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7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Рыбалко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помощтю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Markdown.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, выполнить команду git pull.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компиляции шаблона.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полученные файлы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редактора.</w:t>
      </w:r>
    </w:p>
    <w:p>
      <w:pPr>
        <w:pStyle w:val="Compact"/>
        <w:numPr>
          <w:ilvl w:val="0"/>
          <w:numId w:val="1001"/>
        </w:numPr>
      </w:pPr>
      <w:r>
        <w:t xml:space="preserve">Заполните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(См Рис 1)</w:t>
      </w:r>
      <w:r>
        <w:t xml:space="preserve"> </w:t>
      </w:r>
      <w:bookmarkStart w:id="26" w:name="fig:001"/>
      <w:r>
        <w:drawing>
          <wp:inline>
            <wp:extent cx="5334000" cy="3000375"/>
            <wp:effectExtent b="0" l="0" r="0" t="0"/>
            <wp:docPr descr="gg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FirstParagraph"/>
      </w:pPr>
      <w:r>
        <w:t xml:space="preserve">(Рис1)</w:t>
      </w:r>
    </w:p>
    <w:p>
      <w:pPr>
        <w:pStyle w:val="Compact"/>
        <w:numPr>
          <w:ilvl w:val="0"/>
          <w:numId w:val="1003"/>
        </w:numPr>
      </w:pPr>
      <w:r>
        <w:t xml:space="preserve">Выполнение make (См Рис 2-3)</w:t>
      </w:r>
      <w:r>
        <w:t xml:space="preserve"> </w:t>
      </w:r>
      <w:bookmarkStart w:id="29" w:name="fig:001"/>
      <w:r>
        <w:drawing>
          <wp:inline>
            <wp:extent cx="5334000" cy="3000375"/>
            <wp:effectExtent b="0" l="0" r="0" t="0"/>
            <wp:docPr descr="gg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FirstParagraph"/>
      </w:pPr>
      <w:r>
        <w:t xml:space="preserve">(Рис2)</w:t>
      </w:r>
      <w:r>
        <w:t xml:space="preserve"> </w:t>
      </w:r>
      <w:bookmarkStart w:id="33" w:name="fig:001"/>
      <w:r>
        <w:drawing>
          <wp:inline>
            <wp:extent cx="3810000" cy="2540000"/>
            <wp:effectExtent b="0" l="0" r="0" t="0"/>
            <wp:docPr descr="gg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(Рис3)</w:t>
      </w:r>
    </w:p>
    <w:p>
      <w:pPr>
        <w:pStyle w:val="Compact"/>
        <w:numPr>
          <w:ilvl w:val="0"/>
          <w:numId w:val="1004"/>
        </w:numPr>
      </w:pPr>
      <w:r>
        <w:t xml:space="preserve">Удаление файлов (См Рис 4-5)</w:t>
      </w:r>
      <w:r>
        <w:t xml:space="preserve"> </w:t>
      </w:r>
      <w:bookmarkStart w:id="36" w:name="fig:001"/>
      <w:r>
        <w:drawing>
          <wp:inline>
            <wp:extent cx="5334000" cy="3000375"/>
            <wp:effectExtent b="0" l="0" r="0" t="0"/>
            <wp:docPr descr="gg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FirstParagraph"/>
      </w:pPr>
      <w:r>
        <w:t xml:space="preserve">(Рис4)</w:t>
      </w:r>
      <w:r>
        <w:t xml:space="preserve"> </w:t>
      </w:r>
      <w:bookmarkStart w:id="40" w:name="fig:001"/>
      <w:r>
        <w:drawing>
          <wp:inline>
            <wp:extent cx="3810000" cy="2540000"/>
            <wp:effectExtent b="0" l="0" r="0" t="0"/>
            <wp:docPr descr="gg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(Рис5)</w:t>
      </w:r>
    </w:p>
    <w:p>
      <w:pPr>
        <w:pStyle w:val="Compact"/>
        <w:numPr>
          <w:ilvl w:val="0"/>
          <w:numId w:val="1005"/>
        </w:numPr>
      </w:pPr>
      <w:r>
        <w:t xml:space="preserve">Открыть файл report.md (Рис6)</w:t>
      </w:r>
      <w:r>
        <w:t xml:space="preserve"> </w:t>
      </w:r>
      <w:bookmarkStart w:id="43" w:name="fig:001"/>
      <w:r>
        <w:drawing>
          <wp:inline>
            <wp:extent cx="5334000" cy="3000375"/>
            <wp:effectExtent b="0" l="0" r="0" t="0"/>
            <wp:docPr descr="gg" title="" id="41" name="Picture"/>
            <a:graphic>
              <a:graphicData uri="http://schemas.openxmlformats.org/drawingml/2006/picture">
                <pic:pic>
                  <pic:nvPicPr>
                    <pic:cNvPr descr="image/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FirstParagraph"/>
      </w:pPr>
      <w:r>
        <w:t xml:space="preserve">(Рис6)</w:t>
      </w:r>
    </w:p>
    <w:p>
      <w:pPr>
        <w:pStyle w:val="Compact"/>
        <w:numPr>
          <w:ilvl w:val="0"/>
          <w:numId w:val="1006"/>
        </w:numPr>
      </w:pPr>
      <w:r>
        <w:t xml:space="preserve">Заполнить и скомпилировать отчет (См Рис 7)</w:t>
      </w:r>
      <w:r>
        <w:t xml:space="preserve"> </w:t>
      </w:r>
      <w:bookmarkStart w:id="47" w:name="fig:001"/>
      <w:r>
        <w:drawing>
          <wp:inline>
            <wp:extent cx="5334000" cy="248093"/>
            <wp:effectExtent b="0" l="0" r="0" t="0"/>
            <wp:docPr descr="gg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FirstParagraph"/>
      </w:pPr>
      <w:r>
        <w:t xml:space="preserve">(Рис7)</w:t>
      </w:r>
    </w:p>
    <w:p>
      <w:pPr>
        <w:pStyle w:val="Compact"/>
        <w:numPr>
          <w:ilvl w:val="0"/>
          <w:numId w:val="1007"/>
        </w:numPr>
      </w:pPr>
      <w:r>
        <w:t xml:space="preserve">Загрузить файлы на GitHub (См Рис 8)</w:t>
      </w:r>
      <w:r>
        <w:t xml:space="preserve"> </w:t>
      </w:r>
      <w:bookmarkStart w:id="51" w:name="fig:001"/>
      <w:r>
        <w:drawing>
          <wp:inline>
            <wp:extent cx="5334000" cy="3000375"/>
            <wp:effectExtent b="0" l="0" r="0" t="0"/>
            <wp:docPr descr="gg" title="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FirstParagraph"/>
      </w:pPr>
      <w:r>
        <w:t xml:space="preserve">(Рис8)</w:t>
      </w:r>
    </w:p>
    <w:p>
      <w:pPr>
        <w:pStyle w:val="Compact"/>
        <w:numPr>
          <w:ilvl w:val="0"/>
          <w:numId w:val="1008"/>
        </w:numPr>
      </w:pPr>
      <w:r>
        <w:t xml:space="preserve">Выполнить самостоятельную работу (Рис 9)</w:t>
      </w:r>
      <w:r>
        <w:t xml:space="preserve"> </w:t>
      </w:r>
      <w:bookmarkStart w:id="55" w:name="fig:001"/>
      <w:r>
        <w:drawing>
          <wp:inline>
            <wp:extent cx="5334000" cy="605792"/>
            <wp:effectExtent b="0" l="0" r="0" t="0"/>
            <wp:docPr descr="gg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FirstParagraph"/>
      </w:pPr>
      <w:r>
        <w:t xml:space="preserve">(Рис9)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9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9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9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9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9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9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9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9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9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9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9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9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9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9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9"/>
        </w:numPr>
      </w:pPr>
      <w:r>
        <w:t xml:space="preserve">Таненбаум Э., Бос Х. Современные операционные системы. — 4-е изд. — СПб. : Питер,</w:t>
      </w:r>
      <w:r>
        <w:t xml:space="preserve"> </w:t>
      </w:r>
      <w:r>
        <w:t xml:space="preserve">.2015. — 1120 с. — (Классика Computer Science).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Рыбалко Тимофей Александрович</dc:creator>
  <dc:language>ru-RU</dc:language>
  <cp:keywords/>
  <dcterms:created xsi:type="dcterms:W3CDTF">2024-10-23T17:32:18Z</dcterms:created>
  <dcterms:modified xsi:type="dcterms:W3CDTF">2024-10-23T17:32:18Z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