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075BC" w14:textId="77777777" w:rsidR="006D36B9" w:rsidRPr="006D36B9" w:rsidRDefault="006D36B9" w:rsidP="006D36B9">
      <w:pPr>
        <w:jc w:val="both"/>
        <w:rPr>
          <w:rFonts w:ascii="Skeena" w:hAnsi="Skeena"/>
          <w:b/>
          <w:bCs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Middle School Roof: Critical Infrastructure at Breaking Point</w:t>
      </w:r>
    </w:p>
    <w:p w14:paraId="07716379" w14:textId="77777777" w:rsidR="006D36B9" w:rsidRPr="006D36B9" w:rsidRDefault="006D36B9" w:rsidP="006D36B9">
      <w:pPr>
        <w:jc w:val="both"/>
        <w:rPr>
          <w:rFonts w:ascii="Skeena" w:hAnsi="Skeena"/>
          <w:b/>
          <w:bCs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The Deteriorating Situation</w:t>
      </w:r>
    </w:p>
    <w:p w14:paraId="2401D8F3" w14:textId="6C237A1A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The middle school roof is failing. After 31 years and over 75 emergency patches, we have active leaks every time it rains. The 2022 Gale Associates evaluation documented:</w:t>
      </w:r>
    </w:p>
    <w:p w14:paraId="75EC9A65" w14:textId="77777777" w:rsidR="006D36B9" w:rsidRPr="006D36B9" w:rsidRDefault="006D36B9" w:rsidP="006D36B9">
      <w:pPr>
        <w:numPr>
          <w:ilvl w:val="0"/>
          <w:numId w:val="9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One confirmed active leak that occurs with every rainfall</w:t>
      </w:r>
    </w:p>
    <w:p w14:paraId="10EC16C5" w14:textId="77777777" w:rsidR="006D36B9" w:rsidRPr="006D36B9" w:rsidRDefault="006D36B9" w:rsidP="006D36B9">
      <w:pPr>
        <w:numPr>
          <w:ilvl w:val="0"/>
          <w:numId w:val="9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Four additional recent leak locations</w:t>
      </w:r>
      <w:r w:rsidRPr="006D36B9">
        <w:rPr>
          <w:rFonts w:ascii="Skeena" w:hAnsi="Skeena"/>
          <w:sz w:val="28"/>
          <w:szCs w:val="28"/>
        </w:rPr>
        <w:t xml:space="preserve"> requiring constant maintenance</w:t>
      </w:r>
    </w:p>
    <w:p w14:paraId="4C3243A1" w14:textId="77777777" w:rsidR="006D36B9" w:rsidRPr="006D36B9" w:rsidRDefault="006D36B9" w:rsidP="006D36B9">
      <w:pPr>
        <w:numPr>
          <w:ilvl w:val="0"/>
          <w:numId w:val="9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Reverse-lap flashing at snow guards</w:t>
      </w:r>
      <w:r w:rsidRPr="006D36B9">
        <w:rPr>
          <w:rFonts w:ascii="Skeena" w:hAnsi="Skeena"/>
          <w:sz w:val="28"/>
          <w:szCs w:val="28"/>
        </w:rPr>
        <w:t xml:space="preserve"> — a fundamental design flaw causing water infiltration</w:t>
      </w:r>
    </w:p>
    <w:p w14:paraId="3F595CF1" w14:textId="77777777" w:rsidR="006D36B9" w:rsidRPr="006D36B9" w:rsidRDefault="006D36B9" w:rsidP="006D36B9">
      <w:pPr>
        <w:numPr>
          <w:ilvl w:val="0"/>
          <w:numId w:val="9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Efflorescence throughout the structure</w:t>
      </w:r>
      <w:r w:rsidRPr="006D36B9">
        <w:rPr>
          <w:rFonts w:ascii="Skeena" w:hAnsi="Skeena"/>
          <w:sz w:val="28"/>
          <w:szCs w:val="28"/>
        </w:rPr>
        <w:t xml:space="preserve"> indicating widespread moisture penetration</w:t>
      </w:r>
    </w:p>
    <w:p w14:paraId="624F6124" w14:textId="77777777" w:rsidR="006D36B9" w:rsidRPr="006D36B9" w:rsidRDefault="006D36B9" w:rsidP="006D36B9">
      <w:pPr>
        <w:numPr>
          <w:ilvl w:val="0"/>
          <w:numId w:val="9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Asbestos-containing ceiling material in the auditorium</w:t>
      </w:r>
      <w:r w:rsidRPr="006D36B9">
        <w:rPr>
          <w:rFonts w:ascii="Skeena" w:hAnsi="Skeena"/>
          <w:sz w:val="28"/>
          <w:szCs w:val="28"/>
        </w:rPr>
        <w:t xml:space="preserve"> that becomes friable (airborne) when disturbed by water damage or roof work</w:t>
      </w:r>
    </w:p>
    <w:p w14:paraId="1A4E88E2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The district has already performed emergency asbestos abatement in water-damaged ceiling areas. Each new leak risks exposing students and staff to asbestos fibers.</w:t>
      </w:r>
    </w:p>
    <w:p w14:paraId="51E601AB" w14:textId="77777777" w:rsidR="006D36B9" w:rsidRPr="006D36B9" w:rsidRDefault="006D36B9" w:rsidP="006D36B9">
      <w:pPr>
        <w:jc w:val="both"/>
        <w:rPr>
          <w:rFonts w:ascii="Skeena" w:hAnsi="Skeena"/>
          <w:b/>
          <w:bCs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What We're Deciding on November 4</w:t>
      </w:r>
    </w:p>
    <w:p w14:paraId="0877A88D" w14:textId="77777777" w:rsidR="00741284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Total project cost</w:t>
      </w:r>
      <w:r w:rsidRPr="006D36B9">
        <w:rPr>
          <w:rFonts w:ascii="Skeena" w:hAnsi="Skeena"/>
          <w:sz w:val="28"/>
          <w:szCs w:val="28"/>
        </w:rPr>
        <w:t>: $10,024,016</w:t>
      </w:r>
    </w:p>
    <w:p w14:paraId="6A066FBF" w14:textId="77777777" w:rsidR="00741284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MSBA reimbursement</w:t>
      </w:r>
      <w:r w:rsidRPr="006D36B9">
        <w:rPr>
          <w:rFonts w:ascii="Skeena" w:hAnsi="Skeena"/>
          <w:sz w:val="28"/>
          <w:szCs w:val="28"/>
        </w:rPr>
        <w:t>: $5,999,980 (61.95% of eligible costs)</w:t>
      </w:r>
    </w:p>
    <w:p w14:paraId="7FDAE677" w14:textId="13F9E422" w:rsid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District responsibility</w:t>
      </w:r>
      <w:r w:rsidRPr="006D36B9">
        <w:rPr>
          <w:rFonts w:ascii="Skeena" w:hAnsi="Skeena"/>
          <w:sz w:val="28"/>
          <w:szCs w:val="28"/>
        </w:rPr>
        <w:t>: $4,024,036</w:t>
      </w:r>
    </w:p>
    <w:p w14:paraId="0BC87246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Leverett's projected debt service:</w:t>
      </w:r>
    </w:p>
    <w:p w14:paraId="23D49177" w14:textId="77777777" w:rsidR="006D36B9" w:rsidRPr="006D36B9" w:rsidRDefault="006D36B9" w:rsidP="006D36B9">
      <w:pPr>
        <w:numPr>
          <w:ilvl w:val="0"/>
          <w:numId w:val="10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FY27: $79,452 (first year)</w:t>
      </w:r>
    </w:p>
    <w:p w14:paraId="2CDD5840" w14:textId="77777777" w:rsidR="006D36B9" w:rsidRPr="006D36B9" w:rsidRDefault="006D36B9" w:rsidP="006D36B9">
      <w:pPr>
        <w:numPr>
          <w:ilvl w:val="0"/>
          <w:numId w:val="10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FY28: $97,006</w:t>
      </w:r>
    </w:p>
    <w:p w14:paraId="428F56CF" w14:textId="77777777" w:rsidR="006D36B9" w:rsidRPr="006D36B9" w:rsidRDefault="006D36B9" w:rsidP="006D36B9">
      <w:pPr>
        <w:numPr>
          <w:ilvl w:val="0"/>
          <w:numId w:val="10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FY29: $138,920</w:t>
      </w:r>
    </w:p>
    <w:p w14:paraId="10020896" w14:textId="77777777" w:rsidR="006D36B9" w:rsidRPr="006D36B9" w:rsidRDefault="006D36B9" w:rsidP="006D36B9">
      <w:pPr>
        <w:numPr>
          <w:ilvl w:val="0"/>
          <w:numId w:val="10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FY30: $169,906</w:t>
      </w:r>
    </w:p>
    <w:p w14:paraId="39101D9D" w14:textId="77777777" w:rsidR="006D36B9" w:rsidRPr="006D36B9" w:rsidRDefault="006D36B9" w:rsidP="006D36B9">
      <w:pPr>
        <w:numPr>
          <w:ilvl w:val="0"/>
          <w:numId w:val="10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FY31: $233,873</w:t>
      </w:r>
    </w:p>
    <w:p w14:paraId="3A4CCF93" w14:textId="0981796B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lastRenderedPageBreak/>
        <w:t>This represents $33,461 above existing debt obligations in FY27, growing as other debts retire.</w:t>
      </w:r>
    </w:p>
    <w:p w14:paraId="2FC41571" w14:textId="77777777" w:rsidR="006D36B9" w:rsidRPr="006D36B9" w:rsidRDefault="006D36B9" w:rsidP="006D36B9">
      <w:pPr>
        <w:jc w:val="both"/>
        <w:rPr>
          <w:rFonts w:ascii="Skeena" w:hAnsi="Skeena"/>
          <w:b/>
          <w:bCs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The Cost of Waiting Is Measurable</w:t>
      </w:r>
    </w:p>
    <w:p w14:paraId="685F8F16" w14:textId="77777777" w:rsidR="00651B54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2019 estimate</w:t>
      </w:r>
      <w:r w:rsidRPr="006D36B9">
        <w:rPr>
          <w:rFonts w:ascii="Skeena" w:hAnsi="Skeena"/>
          <w:sz w:val="28"/>
          <w:szCs w:val="28"/>
        </w:rPr>
        <w:t>: $6 million</w:t>
      </w:r>
    </w:p>
    <w:p w14:paraId="7C166A1C" w14:textId="77777777" w:rsidR="00651B54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2022 estimate</w:t>
      </w:r>
      <w:r w:rsidRPr="006D36B9">
        <w:rPr>
          <w:rFonts w:ascii="Skeena" w:hAnsi="Skeena"/>
          <w:sz w:val="28"/>
          <w:szCs w:val="28"/>
        </w:rPr>
        <w:t>: $828,000 (Gale's roof-only estimate)</w:t>
      </w:r>
    </w:p>
    <w:p w14:paraId="10775E21" w14:textId="02F19BCD" w:rsid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2025 actual bid</w:t>
      </w:r>
      <w:r w:rsidRPr="006D36B9">
        <w:rPr>
          <w:rFonts w:ascii="Skeena" w:hAnsi="Skeena"/>
          <w:sz w:val="28"/>
          <w:szCs w:val="28"/>
        </w:rPr>
        <w:t>: $10,024,016</w:t>
      </w:r>
    </w:p>
    <w:p w14:paraId="4E62D5CE" w14:textId="672AC5D3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That's $4 million in inflation over 6 years — a 67% increase. Construction costs are climbing 5-8% annually. Every year we delay</w:t>
      </w:r>
      <w:r w:rsidR="00651B54">
        <w:rPr>
          <w:rFonts w:ascii="Skeena" w:hAnsi="Skeena"/>
          <w:sz w:val="28"/>
          <w:szCs w:val="28"/>
        </w:rPr>
        <w:t xml:space="preserve"> has</w:t>
      </w:r>
      <w:r w:rsidRPr="006D36B9">
        <w:rPr>
          <w:rFonts w:ascii="Skeena" w:hAnsi="Skeena"/>
          <w:sz w:val="28"/>
          <w:szCs w:val="28"/>
        </w:rPr>
        <w:t xml:space="preserve"> add</w:t>
      </w:r>
      <w:r w:rsidR="00651B54">
        <w:rPr>
          <w:rFonts w:ascii="Skeena" w:hAnsi="Skeena"/>
          <w:sz w:val="28"/>
          <w:szCs w:val="28"/>
        </w:rPr>
        <w:t xml:space="preserve">ed </w:t>
      </w:r>
      <w:r w:rsidRPr="006D36B9">
        <w:rPr>
          <w:rFonts w:ascii="Skeena" w:hAnsi="Skeena"/>
          <w:sz w:val="28"/>
          <w:szCs w:val="28"/>
        </w:rPr>
        <w:t>$500,000-800,000 to the project cost.</w:t>
      </w:r>
    </w:p>
    <w:p w14:paraId="40B1140E" w14:textId="48FCA434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Meanwhile, emergency patches are failing. Gale documented water find</w:t>
      </w:r>
      <w:r w:rsidR="00651B54">
        <w:rPr>
          <w:rFonts w:ascii="Skeena" w:hAnsi="Skeena"/>
          <w:sz w:val="28"/>
          <w:szCs w:val="28"/>
        </w:rPr>
        <w:t>ing</w:t>
      </w:r>
      <w:r w:rsidRPr="006D36B9">
        <w:rPr>
          <w:rFonts w:ascii="Skeena" w:hAnsi="Skeena"/>
          <w:sz w:val="28"/>
          <w:szCs w:val="28"/>
        </w:rPr>
        <w:t xml:space="preserve"> new paths around </w:t>
      </w:r>
      <w:r w:rsidR="00651B54">
        <w:rPr>
          <w:rFonts w:ascii="Skeena" w:hAnsi="Skeena"/>
          <w:sz w:val="28"/>
          <w:szCs w:val="28"/>
        </w:rPr>
        <w:t>patches</w:t>
      </w:r>
      <w:r w:rsidRPr="006D36B9">
        <w:rPr>
          <w:rFonts w:ascii="Skeena" w:hAnsi="Skeena"/>
          <w:sz w:val="28"/>
          <w:szCs w:val="28"/>
        </w:rPr>
        <w:t xml:space="preserve">. </w:t>
      </w:r>
      <w:r w:rsidR="00651B54">
        <w:rPr>
          <w:rFonts w:ascii="Skeena" w:hAnsi="Skeena"/>
          <w:sz w:val="28"/>
          <w:szCs w:val="28"/>
        </w:rPr>
        <w:t>I</w:t>
      </w:r>
      <w:r w:rsidRPr="006D36B9">
        <w:rPr>
          <w:rFonts w:ascii="Skeena" w:hAnsi="Skeena"/>
          <w:sz w:val="28"/>
          <w:szCs w:val="28"/>
        </w:rPr>
        <w:t xml:space="preserve">nternal </w:t>
      </w:r>
      <w:r w:rsidR="00651B54">
        <w:rPr>
          <w:rFonts w:ascii="Skeena" w:hAnsi="Skeena"/>
          <w:sz w:val="28"/>
          <w:szCs w:val="28"/>
        </w:rPr>
        <w:t xml:space="preserve">roof </w:t>
      </w:r>
      <w:r w:rsidRPr="006D36B9">
        <w:rPr>
          <w:rFonts w:ascii="Skeena" w:hAnsi="Skeena"/>
          <w:sz w:val="28"/>
          <w:szCs w:val="28"/>
        </w:rPr>
        <w:t xml:space="preserve">drainage </w:t>
      </w:r>
      <w:r w:rsidR="00651B54">
        <w:rPr>
          <w:rFonts w:ascii="Skeena" w:hAnsi="Skeena"/>
          <w:sz w:val="28"/>
          <w:szCs w:val="28"/>
        </w:rPr>
        <w:t xml:space="preserve">lets </w:t>
      </w:r>
      <w:r w:rsidRPr="006D36B9">
        <w:rPr>
          <w:rFonts w:ascii="Skeena" w:hAnsi="Skeena"/>
          <w:sz w:val="28"/>
          <w:szCs w:val="28"/>
        </w:rPr>
        <w:t>leak</w:t>
      </w:r>
      <w:r w:rsidR="00651B54">
        <w:rPr>
          <w:rFonts w:ascii="Skeena" w:hAnsi="Skeena"/>
          <w:sz w:val="28"/>
          <w:szCs w:val="28"/>
        </w:rPr>
        <w:t xml:space="preserve">s </w:t>
      </w:r>
      <w:r w:rsidRPr="006D36B9">
        <w:rPr>
          <w:rFonts w:ascii="Skeena" w:hAnsi="Skeena"/>
          <w:sz w:val="28"/>
          <w:szCs w:val="28"/>
        </w:rPr>
        <w:t xml:space="preserve">travel throughout the building before manifesting as </w:t>
      </w:r>
      <w:r w:rsidR="001B131D">
        <w:rPr>
          <w:rFonts w:ascii="Skeena" w:hAnsi="Skeena"/>
          <w:sz w:val="28"/>
          <w:szCs w:val="28"/>
        </w:rPr>
        <w:t>water</w:t>
      </w:r>
      <w:r w:rsidRPr="006D36B9">
        <w:rPr>
          <w:rFonts w:ascii="Skeena" w:hAnsi="Skeena"/>
          <w:sz w:val="28"/>
          <w:szCs w:val="28"/>
        </w:rPr>
        <w:t xml:space="preserve"> damage far from the source.</w:t>
      </w:r>
    </w:p>
    <w:p w14:paraId="645B3D38" w14:textId="77777777" w:rsidR="006D36B9" w:rsidRPr="006D36B9" w:rsidRDefault="006D36B9" w:rsidP="006D36B9">
      <w:pPr>
        <w:jc w:val="both"/>
        <w:rPr>
          <w:rFonts w:ascii="Skeena" w:hAnsi="Skeena"/>
          <w:b/>
          <w:bCs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Why This Project, Why Now</w:t>
      </w:r>
    </w:p>
    <w:p w14:paraId="1B4868E9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The warranty expired 16 years ago.</w:t>
      </w:r>
      <w:r w:rsidRPr="006D36B9">
        <w:rPr>
          <w:rFonts w:ascii="Skeena" w:hAnsi="Skeena"/>
          <w:sz w:val="28"/>
          <w:szCs w:val="28"/>
        </w:rPr>
        <w:t xml:space="preserve"> The roof system installed in 1994 came with a 15-year warranty. We're now operating 16 years beyond the manufacturer's expected lifespan. Gale's 2022 evaluation gave us 3-5 years before mandatory replacement — we're already 2.5 years into that window.</w:t>
      </w:r>
    </w:p>
    <w:p w14:paraId="43ED64C6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The patches aren't working.</w:t>
      </w:r>
      <w:r w:rsidRPr="006D36B9">
        <w:rPr>
          <w:rFonts w:ascii="Skeena" w:hAnsi="Skeena"/>
          <w:sz w:val="28"/>
          <w:szCs w:val="28"/>
        </w:rPr>
        <w:t xml:space="preserve"> With 75+ repair attempts, we're not fixing problems anymore — we're just moving them. The reverse-lap flashing at snow guards creates permanent vulnerabilities that patches cannot address. Snow loads create ice dams that force water upward into these compromised joints.</w:t>
      </w:r>
    </w:p>
    <w:p w14:paraId="053FC744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Health and safety risks are escalating.</w:t>
      </w:r>
      <w:r w:rsidRPr="006D36B9">
        <w:rPr>
          <w:rFonts w:ascii="Skeena" w:hAnsi="Skeena"/>
          <w:sz w:val="28"/>
          <w:szCs w:val="28"/>
        </w:rPr>
        <w:t xml:space="preserve"> Every leak in the auditorium risks disturbing asbestos-containing ceiling material. The district has already conducted emergency abatement in water-damaged areas. Continued deterioration means more exposure risk and more emergency abatement costs (not covered by MSBA).</w:t>
      </w:r>
    </w:p>
    <w:p w14:paraId="7ACC2C2E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Structural implications are emerging.</w:t>
      </w:r>
      <w:r w:rsidRPr="006D36B9">
        <w:rPr>
          <w:rFonts w:ascii="Skeena" w:hAnsi="Skeena"/>
          <w:sz w:val="28"/>
          <w:szCs w:val="28"/>
        </w:rPr>
        <w:t xml:space="preserve"> The 2022 structural analysis found efflorescence (mineral deposits from water infiltration) throughout the steel </w:t>
      </w:r>
      <w:r w:rsidRPr="006D36B9">
        <w:rPr>
          <w:rFonts w:ascii="Skeena" w:hAnsi="Skeena"/>
          <w:sz w:val="28"/>
          <w:szCs w:val="28"/>
        </w:rPr>
        <w:lastRenderedPageBreak/>
        <w:t>framing. While structural integrity isn't compromised yet, continued water infiltration will accelerate corrosion of steel members — a problem that becomes exponentially more expensive to address.</w:t>
      </w:r>
    </w:p>
    <w:p w14:paraId="05C7CE8F" w14:textId="77777777" w:rsidR="006D36B9" w:rsidRPr="006D36B9" w:rsidRDefault="006D36B9" w:rsidP="006D36B9">
      <w:pPr>
        <w:jc w:val="both"/>
        <w:rPr>
          <w:rFonts w:ascii="Skeena" w:hAnsi="Skeena"/>
          <w:b/>
          <w:bCs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Understanding the True Scope</w:t>
      </w:r>
    </w:p>
    <w:p w14:paraId="5D4C0283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The $10 million isn't just for a roof. The project includes:</w:t>
      </w:r>
    </w:p>
    <w:p w14:paraId="48094F21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Fixing the root cause</w:t>
      </w:r>
      <w:r w:rsidRPr="006D36B9">
        <w:rPr>
          <w:rFonts w:ascii="Skeena" w:hAnsi="Skeena"/>
          <w:sz w:val="28"/>
          <w:szCs w:val="28"/>
        </w:rPr>
        <w:t>: Converting from failure-prone internal drainage (pipes through the building) to external perimeter drainage that keeps water outside the envelope entirely.</w:t>
      </w:r>
    </w:p>
    <w:p w14:paraId="282D8247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Meeting current codes</w:t>
      </w:r>
      <w:r w:rsidRPr="006D36B9">
        <w:rPr>
          <w:rFonts w:ascii="Skeena" w:hAnsi="Skeena"/>
          <w:sz w:val="28"/>
          <w:szCs w:val="28"/>
        </w:rPr>
        <w:t>:</w:t>
      </w:r>
    </w:p>
    <w:p w14:paraId="74EB96BC" w14:textId="77777777" w:rsidR="006D36B9" w:rsidRPr="006D36B9" w:rsidRDefault="006D36B9" w:rsidP="006D36B9">
      <w:pPr>
        <w:numPr>
          <w:ilvl w:val="0"/>
          <w:numId w:val="11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Energy efficiency (R-30 insulation vs. current R-20)</w:t>
      </w:r>
    </w:p>
    <w:p w14:paraId="0D02AC4D" w14:textId="77777777" w:rsidR="006D36B9" w:rsidRPr="006D36B9" w:rsidRDefault="006D36B9" w:rsidP="006D36B9">
      <w:pPr>
        <w:numPr>
          <w:ilvl w:val="0"/>
          <w:numId w:val="11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Snow load requirements (35 psf per current Massachusetts code)</w:t>
      </w:r>
    </w:p>
    <w:p w14:paraId="3A98BF25" w14:textId="77777777" w:rsidR="006D36B9" w:rsidRPr="006D36B9" w:rsidRDefault="006D36B9" w:rsidP="006D36B9">
      <w:pPr>
        <w:numPr>
          <w:ilvl w:val="0"/>
          <w:numId w:val="11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Wind uplift resistance (current standards are much higher than 1994)</w:t>
      </w:r>
    </w:p>
    <w:p w14:paraId="10E9B8A0" w14:textId="10B12C4C" w:rsidR="006D36B9" w:rsidRPr="006D36B9" w:rsidRDefault="006D36B9" w:rsidP="006D36B9">
      <w:pPr>
        <w:numPr>
          <w:ilvl w:val="0"/>
          <w:numId w:val="11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Solar readiness (</w:t>
      </w:r>
      <w:r w:rsidR="00C8244F">
        <w:rPr>
          <w:rFonts w:ascii="Skeena" w:hAnsi="Skeena"/>
          <w:sz w:val="28"/>
          <w:szCs w:val="28"/>
        </w:rPr>
        <w:t xml:space="preserve">OPM Vertex estimates that </w:t>
      </w:r>
      <w:r w:rsidRPr="006D36B9">
        <w:rPr>
          <w:rFonts w:ascii="Skeena" w:hAnsi="Skeena"/>
          <w:sz w:val="28"/>
          <w:szCs w:val="28"/>
        </w:rPr>
        <w:t>1,000 sf of structural capacity</w:t>
      </w:r>
      <w:r w:rsidR="00C8244F">
        <w:rPr>
          <w:rFonts w:ascii="Skeena" w:hAnsi="Skeena"/>
          <w:sz w:val="28"/>
          <w:szCs w:val="28"/>
        </w:rPr>
        <w:t xml:space="preserve"> will satisfy MSBA requirement</w:t>
      </w:r>
      <w:r w:rsidRPr="006D36B9">
        <w:rPr>
          <w:rFonts w:ascii="Skeena" w:hAnsi="Skeena"/>
          <w:sz w:val="28"/>
          <w:szCs w:val="28"/>
        </w:rPr>
        <w:t>)</w:t>
      </w:r>
    </w:p>
    <w:p w14:paraId="715C7EDB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Addressing 31 years of deferred maintenance</w:t>
      </w:r>
      <w:r w:rsidRPr="006D36B9">
        <w:rPr>
          <w:rFonts w:ascii="Skeena" w:hAnsi="Skeena"/>
          <w:sz w:val="28"/>
          <w:szCs w:val="28"/>
        </w:rPr>
        <w:t>:</w:t>
      </w:r>
    </w:p>
    <w:p w14:paraId="047B8243" w14:textId="77777777" w:rsidR="006D36B9" w:rsidRPr="006D36B9" w:rsidRDefault="006D36B9" w:rsidP="006D36B9">
      <w:pPr>
        <w:numPr>
          <w:ilvl w:val="0"/>
          <w:numId w:val="12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New roof drains with proper overflow protection</w:t>
      </w:r>
    </w:p>
    <w:p w14:paraId="1140EAA2" w14:textId="77777777" w:rsidR="006D36B9" w:rsidRPr="006D36B9" w:rsidRDefault="006D36B9" w:rsidP="006D36B9">
      <w:pPr>
        <w:numPr>
          <w:ilvl w:val="0"/>
          <w:numId w:val="12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Correcting inadequate roof slopes that create ponding</w:t>
      </w:r>
    </w:p>
    <w:p w14:paraId="0275F55D" w14:textId="77777777" w:rsidR="006D36B9" w:rsidRPr="006D36B9" w:rsidRDefault="006D36B9" w:rsidP="006D36B9">
      <w:pPr>
        <w:numPr>
          <w:ilvl w:val="0"/>
          <w:numId w:val="12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Replacing deteriorated masonry control joints</w:t>
      </w:r>
    </w:p>
    <w:p w14:paraId="0252A038" w14:textId="77777777" w:rsidR="006D36B9" w:rsidRPr="006D36B9" w:rsidRDefault="006D36B9" w:rsidP="006D36B9">
      <w:pPr>
        <w:numPr>
          <w:ilvl w:val="0"/>
          <w:numId w:val="12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Installing proper vapor barriers (missing in many areas per Gale's test cuts)</w:t>
      </w:r>
    </w:p>
    <w:p w14:paraId="36D93700" w14:textId="77777777" w:rsidR="006D36B9" w:rsidRPr="006D36B9" w:rsidRDefault="006D36B9" w:rsidP="006D36B9">
      <w:pPr>
        <w:jc w:val="both"/>
        <w:rPr>
          <w:rFonts w:ascii="Skeena" w:hAnsi="Skeena"/>
          <w:b/>
          <w:bCs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The MSBA Window Is Closing</w:t>
      </w:r>
    </w:p>
    <w:p w14:paraId="461FBD62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We applied for this grant every year since 2019. We finally got accepted. If we reject MSBA funding now:</w:t>
      </w:r>
    </w:p>
    <w:p w14:paraId="4AB12840" w14:textId="77777777" w:rsidR="006D36B9" w:rsidRPr="006D36B9" w:rsidRDefault="006D36B9" w:rsidP="006D36B9">
      <w:pPr>
        <w:numPr>
          <w:ilvl w:val="0"/>
          <w:numId w:val="13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We return to the back of the line with no guarantee of future acceptance</w:t>
      </w:r>
    </w:p>
    <w:p w14:paraId="0961FC51" w14:textId="77777777" w:rsidR="006D36B9" w:rsidRPr="006D36B9" w:rsidRDefault="006D36B9" w:rsidP="006D36B9">
      <w:pPr>
        <w:numPr>
          <w:ilvl w:val="0"/>
          <w:numId w:val="13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We pay 100% of costs instead of 38%</w:t>
      </w:r>
    </w:p>
    <w:p w14:paraId="0F195378" w14:textId="3F32D814" w:rsidR="006D36B9" w:rsidRPr="006D36B9" w:rsidRDefault="006D36B9" w:rsidP="006D36B9">
      <w:pPr>
        <w:numPr>
          <w:ilvl w:val="0"/>
          <w:numId w:val="13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The project still needs to be done</w:t>
      </w:r>
    </w:p>
    <w:p w14:paraId="59A3E43B" w14:textId="77777777" w:rsidR="006D36B9" w:rsidRPr="006D36B9" w:rsidRDefault="006D36B9" w:rsidP="006D36B9">
      <w:pPr>
        <w:numPr>
          <w:ilvl w:val="0"/>
          <w:numId w:val="13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lastRenderedPageBreak/>
        <w:t>Emergency costs continue mounting while we wait</w:t>
      </w:r>
    </w:p>
    <w:p w14:paraId="27ED1858" w14:textId="77777777" w:rsidR="006D36B9" w:rsidRPr="006D36B9" w:rsidRDefault="006D36B9" w:rsidP="006D36B9">
      <w:pPr>
        <w:jc w:val="both"/>
        <w:rPr>
          <w:rFonts w:ascii="Skeena" w:hAnsi="Skeena"/>
          <w:b/>
          <w:bCs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What Professional Engineers Found</w:t>
      </w:r>
    </w:p>
    <w:p w14:paraId="4DCBB06D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From Gale Associates' evaluations:</w:t>
      </w:r>
    </w:p>
    <w:p w14:paraId="1A3C11E1" w14:textId="77777777" w:rsidR="006D36B9" w:rsidRPr="006D36B9" w:rsidRDefault="006D36B9" w:rsidP="006D36B9">
      <w:pPr>
        <w:numPr>
          <w:ilvl w:val="0"/>
          <w:numId w:val="14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"It is Gale's opinion that the five thermoplastic roof areas are still in serviceable condition but should be replaced in the next 3 to 5 years" (July 2022)</w:t>
      </w:r>
    </w:p>
    <w:p w14:paraId="0D8694C5" w14:textId="77777777" w:rsidR="006D36B9" w:rsidRPr="006D36B9" w:rsidRDefault="006D36B9" w:rsidP="006D36B9">
      <w:pPr>
        <w:numPr>
          <w:ilvl w:val="0"/>
          <w:numId w:val="14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"The reported water leakage source is unknown at this time... water testing studies must be performed to identify leak sources" — indicating problems so complex they can't identify specific failure points</w:t>
      </w:r>
    </w:p>
    <w:p w14:paraId="7F060D99" w14:textId="77777777" w:rsidR="006D36B9" w:rsidRPr="006D36B9" w:rsidRDefault="006D36B9" w:rsidP="006D36B9">
      <w:pPr>
        <w:numPr>
          <w:ilvl w:val="0"/>
          <w:numId w:val="14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"Some existing steel joists of the auditorium framing do not have adequate capacity" for future uses without the improvements this project provides</w:t>
      </w:r>
    </w:p>
    <w:p w14:paraId="2644A417" w14:textId="77777777" w:rsidR="006D36B9" w:rsidRPr="006D36B9" w:rsidRDefault="006D36B9" w:rsidP="006D36B9">
      <w:pPr>
        <w:jc w:val="both"/>
        <w:rPr>
          <w:rFonts w:ascii="Skeena" w:hAnsi="Skeena"/>
          <w:b/>
          <w:bCs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The Bottom Line</w:t>
      </w:r>
    </w:p>
    <w:p w14:paraId="3257C36C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This isn't a choice between fixing the roof now or fixing it later. It's a choice between:</w:t>
      </w:r>
    </w:p>
    <w:p w14:paraId="6BF0E17F" w14:textId="77777777" w:rsidR="006D36B9" w:rsidRPr="006D36B9" w:rsidRDefault="006D36B9" w:rsidP="006D36B9">
      <w:pPr>
        <w:numPr>
          <w:ilvl w:val="0"/>
          <w:numId w:val="15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Fixing it now with 62% state reimbursement, OR</w:t>
      </w:r>
    </w:p>
    <w:p w14:paraId="1307A81F" w14:textId="77777777" w:rsidR="006D36B9" w:rsidRPr="006D36B9" w:rsidRDefault="006D36B9" w:rsidP="006D36B9">
      <w:pPr>
        <w:numPr>
          <w:ilvl w:val="0"/>
          <w:numId w:val="15"/>
        </w:num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Fixing it later at 100% local cost plus inflation plus emergency repairs plus potential asbestos remediation</w:t>
      </w:r>
    </w:p>
    <w:p w14:paraId="27C95ECB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The Finance Director has provided actual debt service projections. The numbers are real. The health risks are documented. The structural concerns are professional engineering findings, not speculation.</w:t>
      </w:r>
    </w:p>
    <w:p w14:paraId="734647B1" w14:textId="6BDEBFF9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By November 4, MSBA will have voted.</w:t>
      </w:r>
      <w:r w:rsidRPr="006D36B9">
        <w:rPr>
          <w:rFonts w:ascii="Skeena" w:hAnsi="Skeena"/>
          <w:sz w:val="28"/>
          <w:szCs w:val="28"/>
        </w:rPr>
        <w:t xml:space="preserve"> They're providing $5,999,980 toward this project. Our vote decides whether we accept their funding or go it alone.</w:t>
      </w:r>
    </w:p>
    <w:p w14:paraId="6A39491C" w14:textId="77777777" w:rsidR="006D36B9" w:rsidRPr="006D36B9" w:rsidRDefault="006D36B9" w:rsidP="006D36B9">
      <w:pPr>
        <w:jc w:val="both"/>
        <w:rPr>
          <w:rFonts w:ascii="Skeena" w:hAnsi="Skeena"/>
          <w:b/>
          <w:bCs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Motion for Town Meeting</w:t>
      </w:r>
    </w:p>
    <w:p w14:paraId="32B6A218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t>"To authorize borrowing not to exceed $7,024,016 for the Amherst-Pelham Regional Middle School roof replacement project, contingent upon execution of the MSBA Project Funding Agreement providing up to $5,999,980 in state reimbursement, with the understanding that the existing roof system has active leaks, documented safety concerns, and has exceeded its warranty by 16 years."</w:t>
      </w:r>
    </w:p>
    <w:p w14:paraId="23755447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sz w:val="28"/>
          <w:szCs w:val="28"/>
        </w:rPr>
        <w:lastRenderedPageBreak/>
        <w:pict w14:anchorId="299D7C90">
          <v:rect id="_x0000_i1040" style="width:0;height:1.5pt" o:hralign="center" o:hrstd="t" o:hr="t" fillcolor="#a0a0a0" stroked="f"/>
        </w:pict>
      </w:r>
    </w:p>
    <w:p w14:paraId="672EEE4C" w14:textId="77777777" w:rsidR="006D36B9" w:rsidRPr="006D36B9" w:rsidRDefault="006D36B9" w:rsidP="006D36B9">
      <w:pPr>
        <w:jc w:val="both"/>
        <w:rPr>
          <w:rFonts w:ascii="Skeena" w:hAnsi="Skeena"/>
          <w:sz w:val="28"/>
          <w:szCs w:val="28"/>
        </w:rPr>
      </w:pPr>
      <w:r w:rsidRPr="006D36B9">
        <w:rPr>
          <w:rFonts w:ascii="Skeena" w:hAnsi="Skeena"/>
          <w:b/>
          <w:bCs/>
          <w:sz w:val="28"/>
          <w:szCs w:val="28"/>
        </w:rPr>
        <w:t>For Finance Committee discussion</w:t>
      </w:r>
      <w:r w:rsidRPr="006D36B9">
        <w:rPr>
          <w:rFonts w:ascii="Skeena" w:hAnsi="Skeena"/>
          <w:sz w:val="28"/>
          <w:szCs w:val="28"/>
        </w:rPr>
        <w:t>: Frame this as risk management, not just capital investment. We have documented water infiltration, asbestos exposure risks, and structural concerns. The professional engineering reports make clear this isn't optional — it's mandatory infrastructure replacement. The only question is whether we take the state's money or not.</w:t>
      </w:r>
    </w:p>
    <w:p w14:paraId="74F2DB13" w14:textId="77777777" w:rsidR="00AB760A" w:rsidRPr="006D36B9" w:rsidRDefault="00AB760A" w:rsidP="006D36B9">
      <w:pPr>
        <w:jc w:val="both"/>
        <w:rPr>
          <w:rFonts w:ascii="Skeena" w:hAnsi="Skeena"/>
          <w:sz w:val="28"/>
          <w:szCs w:val="28"/>
        </w:rPr>
      </w:pPr>
    </w:p>
    <w:sectPr w:rsidR="00AB760A" w:rsidRPr="006D3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keena">
    <w:charset w:val="00"/>
    <w:family w:val="auto"/>
    <w:pitch w:val="variable"/>
    <w:sig w:usb0="80000003" w:usb1="00000001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D1DE2"/>
    <w:multiLevelType w:val="multilevel"/>
    <w:tmpl w:val="3FB8C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985B23"/>
    <w:multiLevelType w:val="multilevel"/>
    <w:tmpl w:val="2C72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483E2C"/>
    <w:multiLevelType w:val="multilevel"/>
    <w:tmpl w:val="D078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53825"/>
    <w:multiLevelType w:val="multilevel"/>
    <w:tmpl w:val="2A2E7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484150"/>
    <w:multiLevelType w:val="multilevel"/>
    <w:tmpl w:val="CA64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C652D6"/>
    <w:multiLevelType w:val="multilevel"/>
    <w:tmpl w:val="5AC8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BD1287"/>
    <w:multiLevelType w:val="multilevel"/>
    <w:tmpl w:val="FCA4B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AD302E"/>
    <w:multiLevelType w:val="multilevel"/>
    <w:tmpl w:val="037C0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E84954"/>
    <w:multiLevelType w:val="multilevel"/>
    <w:tmpl w:val="D78A5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C41008"/>
    <w:multiLevelType w:val="multilevel"/>
    <w:tmpl w:val="7EBC8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EE4025"/>
    <w:multiLevelType w:val="multilevel"/>
    <w:tmpl w:val="2168D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6239D8"/>
    <w:multiLevelType w:val="multilevel"/>
    <w:tmpl w:val="C02A9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1E57AB"/>
    <w:multiLevelType w:val="multilevel"/>
    <w:tmpl w:val="2AF6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6D3CF1"/>
    <w:multiLevelType w:val="multilevel"/>
    <w:tmpl w:val="665A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53071D"/>
    <w:multiLevelType w:val="multilevel"/>
    <w:tmpl w:val="14F2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0258754">
    <w:abstractNumId w:val="6"/>
  </w:num>
  <w:num w:numId="2" w16cid:durableId="1729063571">
    <w:abstractNumId w:val="10"/>
  </w:num>
  <w:num w:numId="3" w16cid:durableId="1565602884">
    <w:abstractNumId w:val="12"/>
  </w:num>
  <w:num w:numId="4" w16cid:durableId="448822521">
    <w:abstractNumId w:val="9"/>
  </w:num>
  <w:num w:numId="5" w16cid:durableId="922448116">
    <w:abstractNumId w:val="5"/>
  </w:num>
  <w:num w:numId="6" w16cid:durableId="4211346">
    <w:abstractNumId w:val="3"/>
  </w:num>
  <w:num w:numId="7" w16cid:durableId="1761634477">
    <w:abstractNumId w:val="0"/>
  </w:num>
  <w:num w:numId="8" w16cid:durableId="2039117266">
    <w:abstractNumId w:val="1"/>
  </w:num>
  <w:num w:numId="9" w16cid:durableId="547885980">
    <w:abstractNumId w:val="4"/>
  </w:num>
  <w:num w:numId="10" w16cid:durableId="194540824">
    <w:abstractNumId w:val="13"/>
  </w:num>
  <w:num w:numId="11" w16cid:durableId="628322219">
    <w:abstractNumId w:val="14"/>
  </w:num>
  <w:num w:numId="12" w16cid:durableId="1263957575">
    <w:abstractNumId w:val="7"/>
  </w:num>
  <w:num w:numId="13" w16cid:durableId="923144975">
    <w:abstractNumId w:val="8"/>
  </w:num>
  <w:num w:numId="14" w16cid:durableId="287008475">
    <w:abstractNumId w:val="11"/>
  </w:num>
  <w:num w:numId="15" w16cid:durableId="16726369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0A6"/>
    <w:rsid w:val="00142983"/>
    <w:rsid w:val="001B131D"/>
    <w:rsid w:val="002E592C"/>
    <w:rsid w:val="00335829"/>
    <w:rsid w:val="004B35E6"/>
    <w:rsid w:val="00651B54"/>
    <w:rsid w:val="006D36B9"/>
    <w:rsid w:val="007010A6"/>
    <w:rsid w:val="00741284"/>
    <w:rsid w:val="00A4681E"/>
    <w:rsid w:val="00AB760A"/>
    <w:rsid w:val="00B10B5B"/>
    <w:rsid w:val="00B53EB4"/>
    <w:rsid w:val="00C8244F"/>
    <w:rsid w:val="00D327F6"/>
    <w:rsid w:val="00D468D8"/>
    <w:rsid w:val="00EA1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71BE"/>
  <w15:chartTrackingRefBased/>
  <w15:docId w15:val="{A3FA3A74-04A2-4924-AA46-EFEC9DBB8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10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10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0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0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0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0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0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0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0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0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10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0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0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0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0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0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0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0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0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0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0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0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0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0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0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0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0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0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0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</Pages>
  <Words>922</Words>
  <Characters>5257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Shores</dc:creator>
  <cp:keywords/>
  <dc:description/>
  <cp:lastModifiedBy>Tim Shores</cp:lastModifiedBy>
  <cp:revision>9</cp:revision>
  <dcterms:created xsi:type="dcterms:W3CDTF">2025-10-25T21:55:00Z</dcterms:created>
  <dcterms:modified xsi:type="dcterms:W3CDTF">2025-10-25T22:27:00Z</dcterms:modified>
</cp:coreProperties>
</file>