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3.xml" ContentType="application/vnd.openxmlformats-officedocument.wordprocessingml.header+xml"/>
  <Override PartName="/word/footer8.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6.xml" ContentType="application/vnd.openxmlformats-officedocument.wordprocessingml.header+xml"/>
  <Override PartName="/word/footer11.xml" ContentType="application/vnd.openxmlformats-officedocument.wordprocessingml.footer+xml"/>
  <Override PartName="/word/header7.xml" ContentType="application/vnd.openxmlformats-officedocument.wordprocessingml.header+xml"/>
  <Override PartName="/word/footer12.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0.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C8B744" w14:textId="4A2753E0" w:rsidR="00261C7B" w:rsidRDefault="00C667C1">
      <w:pPr>
        <w:rPr>
          <w:noProof/>
          <w:sz w:val="17"/>
        </w:rPr>
      </w:pPr>
      <w:r>
        <w:rPr>
          <w:noProof/>
        </w:rPr>
        <w:drawing>
          <wp:anchor distT="0" distB="0" distL="114300" distR="114300" simplePos="0" relativeHeight="251664384" behindDoc="0" locked="0" layoutInCell="1" allowOverlap="1" wp14:anchorId="73FDCA05" wp14:editId="69D98775">
            <wp:simplePos x="0" y="0"/>
            <wp:positionH relativeFrom="margin">
              <wp:align>right</wp:align>
            </wp:positionH>
            <wp:positionV relativeFrom="paragraph">
              <wp:posOffset>0</wp:posOffset>
            </wp:positionV>
            <wp:extent cx="7559675" cy="9921240"/>
            <wp:effectExtent l="0" t="0" r="3175" b="381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559675" cy="9921240"/>
                    </a:xfrm>
                    <a:prstGeom prst="rect">
                      <a:avLst/>
                    </a:prstGeom>
                    <a:noFill/>
                    <a:ln>
                      <a:noFill/>
                    </a:ln>
                  </pic:spPr>
                </pic:pic>
              </a:graphicData>
            </a:graphic>
            <wp14:sizeRelH relativeFrom="page">
              <wp14:pctWidth>0</wp14:pctWidth>
            </wp14:sizeRelH>
            <wp14:sizeRelV relativeFrom="page">
              <wp14:pctHeight>0</wp14:pctHeight>
            </wp14:sizeRelV>
          </wp:anchor>
        </w:drawing>
      </w:r>
      <w:r w:rsidR="00261C7B">
        <w:rPr>
          <w:noProof/>
          <w:sz w:val="17"/>
        </w:rPr>
        <w:br w:type="page"/>
      </w:r>
    </w:p>
    <w:p w14:paraId="1343EA8B" w14:textId="77777777" w:rsidR="0011781F" w:rsidRDefault="0011781F">
      <w:pPr>
        <w:pStyle w:val="BodyText"/>
        <w:spacing w:before="4"/>
        <w:rPr>
          <w:sz w:val="17"/>
        </w:rPr>
      </w:pPr>
    </w:p>
    <w:p w14:paraId="2F898D32" w14:textId="77777777" w:rsidR="0011781F" w:rsidRDefault="0011781F">
      <w:pPr>
        <w:pStyle w:val="BodyText"/>
        <w:spacing w:before="9"/>
        <w:rPr>
          <w:sz w:val="24"/>
        </w:rPr>
      </w:pPr>
    </w:p>
    <w:p w14:paraId="4AFA8191" w14:textId="77777777" w:rsidR="0011781F" w:rsidRDefault="000A1B76">
      <w:pPr>
        <w:spacing w:before="134"/>
        <w:ind w:left="2790" w:right="2789"/>
        <w:jc w:val="center"/>
        <w:rPr>
          <w:b/>
          <w:sz w:val="28"/>
        </w:rPr>
      </w:pPr>
      <w:r>
        <w:rPr>
          <w:b/>
          <w:color w:val="231F20"/>
          <w:sz w:val="28"/>
        </w:rPr>
        <w:t>TABLE OF CONTENTS</w:t>
      </w:r>
    </w:p>
    <w:p w14:paraId="07497FAE" w14:textId="77777777" w:rsidR="0011781F" w:rsidRDefault="0011781F">
      <w:pPr>
        <w:pStyle w:val="BodyText"/>
        <w:spacing w:before="8"/>
        <w:rPr>
          <w:b/>
          <w:sz w:val="27"/>
        </w:rPr>
      </w:pPr>
    </w:p>
    <w:p w14:paraId="29B3EE2F" w14:textId="77777777" w:rsidR="0011781F" w:rsidRDefault="0011781F">
      <w:pPr>
        <w:rPr>
          <w:sz w:val="27"/>
        </w:rPr>
        <w:sectPr w:rsidR="0011781F">
          <w:headerReference w:type="even" r:id="rId9"/>
          <w:headerReference w:type="default" r:id="rId10"/>
          <w:footerReference w:type="even" r:id="rId11"/>
          <w:footerReference w:type="default" r:id="rId12"/>
          <w:pgSz w:w="11910" w:h="16840"/>
          <w:pgMar w:top="340" w:right="0" w:bottom="876" w:left="0" w:header="0" w:footer="441" w:gutter="0"/>
          <w:pgNumType w:start="1"/>
          <w:cols w:space="720"/>
        </w:sectPr>
      </w:pPr>
    </w:p>
    <w:sdt>
      <w:sdtPr>
        <w:rPr>
          <w:b w:val="0"/>
          <w:bCs w:val="0"/>
          <w:i w:val="0"/>
        </w:rPr>
        <w:id w:val="-1175184207"/>
        <w:docPartObj>
          <w:docPartGallery w:val="Table of Contents"/>
          <w:docPartUnique/>
        </w:docPartObj>
      </w:sdtPr>
      <w:sdtEndPr/>
      <w:sdtContent>
        <w:p w14:paraId="76C54ED9" w14:textId="77777777" w:rsidR="0011781F" w:rsidRDefault="000A7391">
          <w:pPr>
            <w:pStyle w:val="TOC4"/>
            <w:tabs>
              <w:tab w:val="right" w:leader="dot" w:pos="11013"/>
            </w:tabs>
            <w:rPr>
              <w:b w:val="0"/>
              <w:i w:val="0"/>
            </w:rPr>
          </w:pPr>
          <w:hyperlink w:anchor="_TOC_250175" w:history="1">
            <w:r w:rsidR="000A1B76">
              <w:rPr>
                <w:i w:val="0"/>
                <w:color w:val="231F20"/>
                <w:sz w:val="24"/>
              </w:rPr>
              <w:t>PREF</w:t>
            </w:r>
            <w:r w:rsidR="000A1B76">
              <w:rPr>
                <w:i w:val="0"/>
                <w:color w:val="231F20"/>
              </w:rPr>
              <w:t>ACE</w:t>
            </w:r>
            <w:r w:rsidR="000A1B76">
              <w:rPr>
                <w:i w:val="0"/>
                <w:color w:val="231F20"/>
              </w:rPr>
              <w:tab/>
            </w:r>
            <w:r w:rsidR="000A1B76">
              <w:rPr>
                <w:b w:val="0"/>
                <w:i w:val="0"/>
                <w:color w:val="231F20"/>
              </w:rPr>
              <w:t>vii</w:t>
            </w:r>
          </w:hyperlink>
        </w:p>
        <w:p w14:paraId="0A6EC981" w14:textId="77777777" w:rsidR="0011781F" w:rsidRDefault="000A1B76">
          <w:pPr>
            <w:pStyle w:val="TOC2"/>
            <w:tabs>
              <w:tab w:val="right" w:leader="dot" w:pos="11013"/>
            </w:tabs>
            <w:spacing w:before="271"/>
            <w:rPr>
              <w:b w:val="0"/>
            </w:rPr>
          </w:pPr>
          <w:r>
            <w:rPr>
              <w:color w:val="231F20"/>
            </w:rPr>
            <w:t xml:space="preserve">APPENDIX TOTHE </w:t>
          </w:r>
          <w:r>
            <w:rPr>
              <w:color w:val="231F20"/>
              <w:spacing w:val="-3"/>
            </w:rPr>
            <w:t>PREFACE</w:t>
          </w:r>
          <w:r>
            <w:rPr>
              <w:color w:val="231F20"/>
              <w:spacing w:val="-3"/>
            </w:rPr>
            <w:tab/>
          </w:r>
          <w:r>
            <w:rPr>
              <w:b w:val="0"/>
              <w:color w:val="231F20"/>
            </w:rPr>
            <w:t>ix</w:t>
          </w:r>
        </w:p>
        <w:p w14:paraId="57351847" w14:textId="77777777" w:rsidR="0011781F" w:rsidRDefault="000A1B76">
          <w:pPr>
            <w:pStyle w:val="TOC2"/>
            <w:tabs>
              <w:tab w:val="right" w:leader="dot" w:pos="11012"/>
            </w:tabs>
            <w:spacing w:before="234"/>
            <w:rPr>
              <w:b w:val="0"/>
            </w:rPr>
          </w:pPr>
          <w:r>
            <w:rPr>
              <w:color w:val="231F20"/>
            </w:rPr>
            <w:t>GUIDELINES FOR PREPARING</w:t>
          </w:r>
          <w:r w:rsidR="00AB22BC">
            <w:rPr>
              <w:color w:val="231F20"/>
            </w:rPr>
            <w:t xml:space="preserve"> </w:t>
          </w:r>
          <w:r>
            <w:rPr>
              <w:color w:val="231F20"/>
            </w:rPr>
            <w:t>TENDER</w:t>
          </w:r>
          <w:r w:rsidR="00AB22BC">
            <w:rPr>
              <w:color w:val="231F20"/>
            </w:rPr>
            <w:t xml:space="preserve"> </w:t>
          </w:r>
          <w:r>
            <w:rPr>
              <w:color w:val="231F20"/>
            </w:rPr>
            <w:t>DOCUMENTS</w:t>
          </w:r>
          <w:r>
            <w:rPr>
              <w:color w:val="231F20"/>
            </w:rPr>
            <w:tab/>
          </w:r>
          <w:r>
            <w:rPr>
              <w:b w:val="0"/>
              <w:color w:val="231F20"/>
            </w:rPr>
            <w:t>ix</w:t>
          </w:r>
        </w:p>
        <w:p w14:paraId="2AF14166" w14:textId="77777777" w:rsidR="0011781F" w:rsidRDefault="000A7391" w:rsidP="00BF5DDF">
          <w:pPr>
            <w:pStyle w:val="TOC3"/>
            <w:numPr>
              <w:ilvl w:val="0"/>
              <w:numId w:val="62"/>
            </w:numPr>
            <w:tabs>
              <w:tab w:val="left" w:pos="1407"/>
              <w:tab w:val="left" w:pos="1408"/>
              <w:tab w:val="right" w:leader="dot" w:pos="11012"/>
            </w:tabs>
            <w:ind w:hanging="565"/>
          </w:pPr>
          <w:hyperlink w:anchor="_TOC_250174" w:history="1">
            <w:r w:rsidR="000A1B76">
              <w:rPr>
                <w:color w:val="231F20"/>
              </w:rPr>
              <w:t>GENERAL</w:t>
            </w:r>
            <w:r w:rsidR="000A1B76">
              <w:rPr>
                <w:color w:val="231F20"/>
              </w:rPr>
              <w:tab/>
              <w:t>ix</w:t>
            </w:r>
          </w:hyperlink>
        </w:p>
        <w:p w14:paraId="0466A539" w14:textId="77777777" w:rsidR="0011781F" w:rsidRDefault="000A7391" w:rsidP="00BF5DDF">
          <w:pPr>
            <w:pStyle w:val="TOC3"/>
            <w:numPr>
              <w:ilvl w:val="0"/>
              <w:numId w:val="62"/>
            </w:numPr>
            <w:tabs>
              <w:tab w:val="left" w:pos="1407"/>
              <w:tab w:val="left" w:pos="1408"/>
              <w:tab w:val="right" w:leader="dot" w:pos="11012"/>
            </w:tabs>
            <w:spacing w:before="64"/>
            <w:ind w:hanging="565"/>
          </w:pPr>
          <w:hyperlink w:anchor="_TOC_250173" w:history="1">
            <w:r w:rsidR="000A1B76">
              <w:rPr>
                <w:color w:val="231F20"/>
                <w:spacing w:val="-9"/>
              </w:rPr>
              <w:t xml:space="preserve">PART </w:t>
            </w:r>
            <w:proofErr w:type="gramStart"/>
            <w:r w:rsidR="000A1B76">
              <w:rPr>
                <w:color w:val="231F20"/>
              </w:rPr>
              <w:t>1  -</w:t>
            </w:r>
            <w:proofErr w:type="gramEnd"/>
            <w:r w:rsidR="000A1B76">
              <w:rPr>
                <w:color w:val="231F20"/>
              </w:rPr>
              <w:t xml:space="preserve">  TENDERING PROCEDURES</w:t>
            </w:r>
            <w:r w:rsidR="000A1B76">
              <w:rPr>
                <w:color w:val="231F20"/>
              </w:rPr>
              <w:tab/>
              <w:t>ix</w:t>
            </w:r>
          </w:hyperlink>
        </w:p>
        <w:p w14:paraId="70DD33E7" w14:textId="77777777" w:rsidR="0011781F" w:rsidRDefault="000A7391" w:rsidP="00BF5DDF">
          <w:pPr>
            <w:pStyle w:val="TOC3"/>
            <w:numPr>
              <w:ilvl w:val="0"/>
              <w:numId w:val="62"/>
            </w:numPr>
            <w:tabs>
              <w:tab w:val="left" w:pos="1407"/>
              <w:tab w:val="left" w:pos="1408"/>
              <w:tab w:val="right" w:leader="dot" w:pos="11012"/>
            </w:tabs>
            <w:spacing w:before="64"/>
            <w:ind w:hanging="565"/>
          </w:pPr>
          <w:hyperlink w:anchor="_TOC_250172" w:history="1">
            <w:r w:rsidR="000A1B76">
              <w:rPr>
                <w:color w:val="231F20"/>
                <w:spacing w:val="-9"/>
              </w:rPr>
              <w:t xml:space="preserve">PART </w:t>
            </w:r>
            <w:r w:rsidR="000A1B76">
              <w:rPr>
                <w:color w:val="231F20"/>
              </w:rPr>
              <w:t>2 – PROCUREMENT ENTITY'S REQUIREMENTS</w:t>
            </w:r>
            <w:r w:rsidR="000A1B76">
              <w:rPr>
                <w:color w:val="231F20"/>
              </w:rPr>
              <w:tab/>
              <w:t>x</w:t>
            </w:r>
          </w:hyperlink>
        </w:p>
        <w:p w14:paraId="711D0799" w14:textId="77777777" w:rsidR="0011781F" w:rsidRDefault="000A7391" w:rsidP="00BF5DDF">
          <w:pPr>
            <w:pStyle w:val="TOC3"/>
            <w:numPr>
              <w:ilvl w:val="0"/>
              <w:numId w:val="62"/>
            </w:numPr>
            <w:tabs>
              <w:tab w:val="left" w:pos="1407"/>
              <w:tab w:val="left" w:pos="1408"/>
              <w:tab w:val="right" w:leader="dot" w:pos="11012"/>
            </w:tabs>
            <w:spacing w:before="64"/>
            <w:ind w:hanging="565"/>
          </w:pPr>
          <w:hyperlink w:anchor="_TOC_250171" w:history="1">
            <w:r w:rsidR="000A1B76">
              <w:rPr>
                <w:color w:val="231F20"/>
                <w:spacing w:val="-9"/>
              </w:rPr>
              <w:t xml:space="preserve">PART </w:t>
            </w:r>
            <w:r w:rsidR="000A1B76">
              <w:rPr>
                <w:color w:val="231F20"/>
              </w:rPr>
              <w:t>3 – CONDITIONS OF CONTRACT AND</w:t>
            </w:r>
            <w:r w:rsidR="00AB22BC">
              <w:rPr>
                <w:color w:val="231F20"/>
              </w:rPr>
              <w:t xml:space="preserve"> </w:t>
            </w:r>
            <w:r w:rsidR="000A1B76">
              <w:rPr>
                <w:color w:val="231F20"/>
              </w:rPr>
              <w:t>CONTRACT</w:t>
            </w:r>
            <w:r w:rsidR="00AB22BC">
              <w:rPr>
                <w:color w:val="231F20"/>
              </w:rPr>
              <w:t xml:space="preserve"> </w:t>
            </w:r>
            <w:r w:rsidR="000A1B76">
              <w:rPr>
                <w:color w:val="231F20"/>
              </w:rPr>
              <w:t>FORMS</w:t>
            </w:r>
            <w:r w:rsidR="000A1B76">
              <w:rPr>
                <w:color w:val="231F20"/>
              </w:rPr>
              <w:tab/>
              <w:t>x</w:t>
            </w:r>
          </w:hyperlink>
        </w:p>
        <w:p w14:paraId="01B95AF8" w14:textId="77777777" w:rsidR="0011781F" w:rsidRDefault="000A7391">
          <w:pPr>
            <w:pStyle w:val="TOC1"/>
            <w:tabs>
              <w:tab w:val="right" w:leader="dot" w:pos="11012"/>
            </w:tabs>
            <w:rPr>
              <w:b w:val="0"/>
            </w:rPr>
          </w:pPr>
          <w:hyperlink w:anchor="_TOC_250170" w:history="1">
            <w:proofErr w:type="gramStart"/>
            <w:r w:rsidR="000A1B76">
              <w:rPr>
                <w:color w:val="231F20"/>
                <w:spacing w:val="-4"/>
              </w:rPr>
              <w:t xml:space="preserve">INVITATION  </w:t>
            </w:r>
            <w:r w:rsidR="000A1B76">
              <w:rPr>
                <w:color w:val="231F20"/>
                <w:spacing w:val="-3"/>
              </w:rPr>
              <w:t>TO</w:t>
            </w:r>
            <w:proofErr w:type="gramEnd"/>
            <w:r w:rsidR="00AB22BC">
              <w:rPr>
                <w:color w:val="231F20"/>
                <w:spacing w:val="-3"/>
              </w:rPr>
              <w:t xml:space="preserve"> </w:t>
            </w:r>
            <w:r w:rsidR="000A1B76">
              <w:rPr>
                <w:color w:val="231F20"/>
              </w:rPr>
              <w:t>TENDER  - MANAGEMENT</w:t>
            </w:r>
            <w:r w:rsidR="00AB22BC">
              <w:rPr>
                <w:color w:val="231F20"/>
              </w:rPr>
              <w:t xml:space="preserve"> </w:t>
            </w:r>
            <w:r w:rsidR="000A1B76">
              <w:rPr>
                <w:color w:val="231F20"/>
              </w:rPr>
              <w:t>SERVICES</w:t>
            </w:r>
            <w:r w:rsidR="000A1B76">
              <w:rPr>
                <w:color w:val="231F20"/>
              </w:rPr>
              <w:tab/>
            </w:r>
            <w:r w:rsidR="000A1B76">
              <w:rPr>
                <w:b w:val="0"/>
                <w:color w:val="231F20"/>
              </w:rPr>
              <w:t>xii</w:t>
            </w:r>
          </w:hyperlink>
        </w:p>
        <w:p w14:paraId="3EE37C3D" w14:textId="77777777" w:rsidR="0011781F" w:rsidRDefault="000A1B76">
          <w:pPr>
            <w:pStyle w:val="TOC3"/>
            <w:tabs>
              <w:tab w:val="right" w:leader="dot" w:pos="11013"/>
            </w:tabs>
            <w:spacing w:before="308"/>
            <w:ind w:left="842" w:firstLine="0"/>
          </w:pPr>
          <w:r>
            <w:rPr>
              <w:color w:val="231F20"/>
              <w:spacing w:val="-5"/>
            </w:rPr>
            <w:t>INVITATION</w:t>
          </w:r>
          <w:r>
            <w:rPr>
              <w:color w:val="231F20"/>
            </w:rPr>
            <w:t>TOTENDER</w:t>
          </w:r>
          <w:r>
            <w:rPr>
              <w:color w:val="231F20"/>
            </w:rPr>
            <w:tab/>
            <w:t>xii</w:t>
          </w:r>
        </w:p>
        <w:p w14:paraId="38220715" w14:textId="77777777" w:rsidR="0011781F" w:rsidRDefault="000A7391">
          <w:pPr>
            <w:pStyle w:val="TOC2"/>
          </w:pPr>
          <w:hyperlink w:anchor="_TOC_250169" w:history="1">
            <w:r w:rsidR="000A1B76">
              <w:rPr>
                <w:color w:val="231F20"/>
              </w:rPr>
              <w:t>PART 1 – TENDERING PROCEDURES ..................................................................................................................</w:t>
            </w:r>
          </w:hyperlink>
        </w:p>
        <w:p w14:paraId="0C766FB9" w14:textId="77777777" w:rsidR="0011781F" w:rsidRDefault="000A7391">
          <w:pPr>
            <w:pStyle w:val="TOC2"/>
            <w:tabs>
              <w:tab w:val="right" w:leader="dot" w:pos="11012"/>
            </w:tabs>
            <w:spacing w:before="27"/>
          </w:pPr>
          <w:hyperlink w:anchor="_TOC_250168" w:history="1">
            <w:r w:rsidR="000A1B76">
              <w:rPr>
                <w:color w:val="231F20"/>
              </w:rPr>
              <w:t xml:space="preserve">SECTION I </w:t>
            </w:r>
            <w:r w:rsidR="00AB22BC">
              <w:rPr>
                <w:color w:val="231F20"/>
              </w:rPr>
              <w:t>–</w:t>
            </w:r>
            <w:r w:rsidR="000A1B76">
              <w:rPr>
                <w:color w:val="231F20"/>
              </w:rPr>
              <w:t xml:space="preserve"> INSTRUCTIONS</w:t>
            </w:r>
            <w:r w:rsidR="00AB22BC">
              <w:rPr>
                <w:color w:val="231F20"/>
              </w:rPr>
              <w:t xml:space="preserve"> </w:t>
            </w:r>
            <w:r w:rsidR="000A1B76">
              <w:rPr>
                <w:color w:val="231F20"/>
              </w:rPr>
              <w:t>TO</w:t>
            </w:r>
            <w:r w:rsidR="00AB22BC">
              <w:rPr>
                <w:color w:val="231F20"/>
              </w:rPr>
              <w:t xml:space="preserve"> </w:t>
            </w:r>
            <w:r w:rsidR="000A1B76">
              <w:rPr>
                <w:color w:val="231F20"/>
              </w:rPr>
              <w:t>TENDERERS</w:t>
            </w:r>
            <w:r w:rsidR="000A1B76">
              <w:rPr>
                <w:color w:val="231F20"/>
              </w:rPr>
              <w:tab/>
              <w:t>1</w:t>
            </w:r>
          </w:hyperlink>
        </w:p>
        <w:p w14:paraId="36A8BD70" w14:textId="77777777" w:rsidR="0011781F" w:rsidRDefault="000A7391" w:rsidP="00BF5DDF">
          <w:pPr>
            <w:pStyle w:val="TOC2"/>
            <w:numPr>
              <w:ilvl w:val="1"/>
              <w:numId w:val="62"/>
            </w:numPr>
            <w:tabs>
              <w:tab w:val="left" w:pos="1412"/>
              <w:tab w:val="left" w:pos="1413"/>
              <w:tab w:val="right" w:leader="dot" w:pos="11013"/>
            </w:tabs>
            <w:spacing w:before="28"/>
            <w:ind w:hanging="570"/>
          </w:pPr>
          <w:hyperlink w:anchor="_TOC_250167" w:history="1">
            <w:r w:rsidR="000A1B76">
              <w:rPr>
                <w:color w:val="231F20"/>
              </w:rPr>
              <w:t>General</w:t>
            </w:r>
            <w:r w:rsidR="000A1B76">
              <w:rPr>
                <w:color w:val="231F20"/>
              </w:rPr>
              <w:tab/>
              <w:t>1</w:t>
            </w:r>
          </w:hyperlink>
        </w:p>
        <w:p w14:paraId="02783221" w14:textId="77777777" w:rsidR="0011781F" w:rsidRDefault="000A7391" w:rsidP="00BF5DDF">
          <w:pPr>
            <w:pStyle w:val="TOC3"/>
            <w:numPr>
              <w:ilvl w:val="2"/>
              <w:numId w:val="62"/>
            </w:numPr>
            <w:tabs>
              <w:tab w:val="left" w:pos="1412"/>
              <w:tab w:val="left" w:pos="1413"/>
              <w:tab w:val="right" w:leader="dot" w:pos="11012"/>
            </w:tabs>
            <w:ind w:hanging="570"/>
          </w:pPr>
          <w:hyperlink w:anchor="_TOC_250166" w:history="1">
            <w:r w:rsidR="000A1B76">
              <w:rPr>
                <w:color w:val="231F20"/>
              </w:rPr>
              <w:t>Scope of</w:t>
            </w:r>
            <w:r w:rsidR="00AB22BC">
              <w:rPr>
                <w:color w:val="231F20"/>
              </w:rPr>
              <w:t xml:space="preserve"> </w:t>
            </w:r>
            <w:r w:rsidR="000A1B76">
              <w:rPr>
                <w:color w:val="231F20"/>
                <w:spacing w:val="-3"/>
              </w:rPr>
              <w:t>Tender</w:t>
            </w:r>
            <w:r w:rsidR="000A1B76">
              <w:rPr>
                <w:color w:val="231F20"/>
                <w:spacing w:val="-3"/>
              </w:rPr>
              <w:tab/>
            </w:r>
            <w:r w:rsidR="000A1B76">
              <w:rPr>
                <w:color w:val="231F20"/>
              </w:rPr>
              <w:t>1</w:t>
            </w:r>
          </w:hyperlink>
        </w:p>
        <w:p w14:paraId="5827D78E" w14:textId="77777777" w:rsidR="00382362" w:rsidRDefault="000A7391" w:rsidP="00BF5DDF">
          <w:pPr>
            <w:pStyle w:val="TOC3"/>
            <w:numPr>
              <w:ilvl w:val="2"/>
              <w:numId w:val="62"/>
            </w:numPr>
            <w:tabs>
              <w:tab w:val="left" w:pos="1412"/>
              <w:tab w:val="left" w:pos="1413"/>
              <w:tab w:val="right" w:leader="dot" w:pos="11012"/>
            </w:tabs>
            <w:ind w:hanging="570"/>
          </w:pPr>
          <w:hyperlink w:anchor="_TOC_250165" w:history="1">
            <w:r w:rsidR="000A1B76" w:rsidRPr="00382362">
              <w:rPr>
                <w:color w:val="231F20"/>
              </w:rPr>
              <w:t>Deﬁnition of</w:t>
            </w:r>
            <w:r w:rsidR="00AB22BC">
              <w:rPr>
                <w:color w:val="231F20"/>
              </w:rPr>
              <w:t xml:space="preserve"> </w:t>
            </w:r>
            <w:r w:rsidR="000A1B76" w:rsidRPr="00382362">
              <w:rPr>
                <w:color w:val="231F20"/>
                <w:spacing w:val="-4"/>
              </w:rPr>
              <w:t>Terms</w:t>
            </w:r>
            <w:r w:rsidR="000A1B76" w:rsidRPr="00382362">
              <w:rPr>
                <w:color w:val="231F20"/>
                <w:spacing w:val="-4"/>
              </w:rPr>
              <w:tab/>
            </w:r>
            <w:r w:rsidR="000A1B76" w:rsidRPr="00382362">
              <w:rPr>
                <w:color w:val="231F20"/>
              </w:rPr>
              <w:t>1</w:t>
            </w:r>
          </w:hyperlink>
        </w:p>
        <w:p w14:paraId="0B854BF1" w14:textId="77777777" w:rsidR="0011781F" w:rsidRDefault="000A7391" w:rsidP="00BF5DDF">
          <w:pPr>
            <w:pStyle w:val="TOC3"/>
            <w:numPr>
              <w:ilvl w:val="2"/>
              <w:numId w:val="62"/>
            </w:numPr>
            <w:tabs>
              <w:tab w:val="left" w:pos="1412"/>
              <w:tab w:val="left" w:pos="1413"/>
              <w:tab w:val="right" w:leader="dot" w:pos="11012"/>
            </w:tabs>
            <w:ind w:hanging="570"/>
          </w:pPr>
          <w:hyperlink w:anchor="_TOC_250164" w:history="1">
            <w:r w:rsidR="000A1B76">
              <w:rPr>
                <w:color w:val="231F20"/>
              </w:rPr>
              <w:t>Fraud and Corruption</w:t>
            </w:r>
            <w:r w:rsidR="000A1B76">
              <w:rPr>
                <w:color w:val="231F20"/>
              </w:rPr>
              <w:tab/>
              <w:t>1</w:t>
            </w:r>
          </w:hyperlink>
        </w:p>
        <w:p w14:paraId="13BF0F81" w14:textId="77777777" w:rsidR="0011781F" w:rsidRDefault="000A7391" w:rsidP="00BF5DDF">
          <w:pPr>
            <w:pStyle w:val="TOC3"/>
            <w:numPr>
              <w:ilvl w:val="2"/>
              <w:numId w:val="62"/>
            </w:numPr>
            <w:tabs>
              <w:tab w:val="left" w:pos="1412"/>
              <w:tab w:val="left" w:pos="1413"/>
              <w:tab w:val="right" w:leader="dot" w:pos="11012"/>
            </w:tabs>
            <w:spacing w:before="28"/>
            <w:ind w:hanging="570"/>
          </w:pPr>
          <w:hyperlink w:anchor="_TOC_250163" w:history="1">
            <w:r w:rsidR="000A1B76">
              <w:rPr>
                <w:color w:val="231F20"/>
              </w:rPr>
              <w:t>Eligible</w:t>
            </w:r>
            <w:r w:rsidR="00AB22BC">
              <w:rPr>
                <w:color w:val="231F20"/>
              </w:rPr>
              <w:t xml:space="preserve"> </w:t>
            </w:r>
            <w:r w:rsidR="000A1B76">
              <w:rPr>
                <w:color w:val="231F20"/>
              </w:rPr>
              <w:t>Tenderers</w:t>
            </w:r>
            <w:r w:rsidR="000A1B76">
              <w:rPr>
                <w:color w:val="231F20"/>
              </w:rPr>
              <w:tab/>
              <w:t>1</w:t>
            </w:r>
          </w:hyperlink>
        </w:p>
        <w:p w14:paraId="23C28F1F" w14:textId="77777777" w:rsidR="0011781F" w:rsidRDefault="000A7391">
          <w:pPr>
            <w:pStyle w:val="TOC3"/>
            <w:tabs>
              <w:tab w:val="left" w:pos="1412"/>
            </w:tabs>
            <w:ind w:left="842" w:firstLine="0"/>
          </w:pPr>
          <w:hyperlink w:anchor="_TOC_250162" w:history="1">
            <w:r w:rsidR="000A1B76">
              <w:rPr>
                <w:color w:val="231F20"/>
              </w:rPr>
              <w:t>5.</w:t>
            </w:r>
            <w:r w:rsidR="000A1B76">
              <w:rPr>
                <w:color w:val="231F20"/>
              </w:rPr>
              <w:tab/>
              <w:t>Margin of Preference and Reservations...............................................................................................................</w:t>
            </w:r>
          </w:hyperlink>
        </w:p>
        <w:p w14:paraId="79F96822" w14:textId="77777777" w:rsidR="0011781F" w:rsidRDefault="000A7391" w:rsidP="00BF5DDF">
          <w:pPr>
            <w:pStyle w:val="TOC2"/>
            <w:numPr>
              <w:ilvl w:val="1"/>
              <w:numId w:val="62"/>
            </w:numPr>
            <w:tabs>
              <w:tab w:val="left" w:pos="1412"/>
              <w:tab w:val="left" w:pos="1413"/>
              <w:tab w:val="right" w:leader="dot" w:pos="11012"/>
            </w:tabs>
            <w:ind w:hanging="570"/>
          </w:pPr>
          <w:hyperlink w:anchor="_TOC_250161" w:history="1">
            <w:r w:rsidR="000A1B76">
              <w:rPr>
                <w:color w:val="231F20"/>
              </w:rPr>
              <w:t>Contents of</w:t>
            </w:r>
            <w:r w:rsidR="00AB22BC">
              <w:rPr>
                <w:color w:val="231F20"/>
              </w:rPr>
              <w:t xml:space="preserve"> </w:t>
            </w:r>
            <w:r w:rsidR="000A1B76">
              <w:rPr>
                <w:color w:val="231F20"/>
                <w:spacing w:val="-3"/>
              </w:rPr>
              <w:t>Tendering</w:t>
            </w:r>
            <w:r w:rsidR="000A1B76">
              <w:rPr>
                <w:color w:val="231F20"/>
              </w:rPr>
              <w:t xml:space="preserve"> Document</w:t>
            </w:r>
            <w:r w:rsidR="000A1B76">
              <w:rPr>
                <w:color w:val="231F20"/>
              </w:rPr>
              <w:tab/>
              <w:t>3</w:t>
            </w:r>
          </w:hyperlink>
        </w:p>
        <w:p w14:paraId="701CD251" w14:textId="77777777" w:rsidR="0011781F" w:rsidRDefault="000A7391" w:rsidP="00BF5DDF">
          <w:pPr>
            <w:pStyle w:val="TOC3"/>
            <w:numPr>
              <w:ilvl w:val="0"/>
              <w:numId w:val="61"/>
            </w:numPr>
            <w:tabs>
              <w:tab w:val="left" w:pos="1412"/>
              <w:tab w:val="left" w:pos="1413"/>
              <w:tab w:val="right" w:leader="dot" w:pos="11012"/>
            </w:tabs>
            <w:ind w:hanging="570"/>
          </w:pPr>
          <w:hyperlink w:anchor="_TOC_250160" w:history="1">
            <w:r w:rsidR="000A1B76">
              <w:rPr>
                <w:color w:val="231F20"/>
              </w:rPr>
              <w:t>Sections of</w:t>
            </w:r>
            <w:r w:rsidR="00AB22BC">
              <w:rPr>
                <w:color w:val="231F20"/>
              </w:rPr>
              <w:t xml:space="preserve"> </w:t>
            </w:r>
            <w:r w:rsidR="000A1B76">
              <w:rPr>
                <w:color w:val="231F20"/>
              </w:rPr>
              <w:t>Tendering</w:t>
            </w:r>
            <w:r w:rsidR="00AB22BC">
              <w:rPr>
                <w:color w:val="231F20"/>
              </w:rPr>
              <w:t xml:space="preserve"> </w:t>
            </w:r>
            <w:r w:rsidR="000A1B76">
              <w:rPr>
                <w:color w:val="231F20"/>
              </w:rPr>
              <w:t>Document</w:t>
            </w:r>
            <w:r w:rsidR="000A1B76">
              <w:rPr>
                <w:color w:val="231F20"/>
              </w:rPr>
              <w:tab/>
              <w:t>3</w:t>
            </w:r>
          </w:hyperlink>
        </w:p>
        <w:p w14:paraId="1CBD51E8" w14:textId="77777777" w:rsidR="0011781F" w:rsidRDefault="000A1B76">
          <w:pPr>
            <w:pStyle w:val="TOC2"/>
            <w:tabs>
              <w:tab w:val="right" w:leader="dot" w:pos="11012"/>
            </w:tabs>
            <w:spacing w:before="308"/>
          </w:pPr>
          <w:r>
            <w:rPr>
              <w:color w:val="231F20"/>
              <w:spacing w:val="-7"/>
            </w:rPr>
            <w:t xml:space="preserve">PART </w:t>
          </w:r>
          <w:r w:rsidR="00091747">
            <w:rPr>
              <w:color w:val="231F20"/>
            </w:rPr>
            <w:t>1:</w:t>
          </w:r>
          <w:r w:rsidR="00091747">
            <w:rPr>
              <w:color w:val="231F20"/>
              <w:spacing w:val="-3"/>
            </w:rPr>
            <w:t xml:space="preserve"> Tendering</w:t>
          </w:r>
          <w:r>
            <w:rPr>
              <w:color w:val="231F20"/>
            </w:rPr>
            <w:t xml:space="preserve"> Procedures</w:t>
          </w:r>
          <w:r>
            <w:rPr>
              <w:color w:val="231F20"/>
            </w:rPr>
            <w:tab/>
            <w:t>3</w:t>
          </w:r>
        </w:p>
        <w:p w14:paraId="25FBFB16" w14:textId="77777777" w:rsidR="0011781F" w:rsidRDefault="000A1B76">
          <w:pPr>
            <w:pStyle w:val="TOC3"/>
            <w:tabs>
              <w:tab w:val="right" w:leader="dot" w:pos="11012"/>
            </w:tabs>
            <w:ind w:left="842" w:firstLine="0"/>
          </w:pPr>
          <w:r>
            <w:rPr>
              <w:color w:val="231F20"/>
            </w:rPr>
            <w:t>Section I - Instructions to</w:t>
          </w:r>
          <w:r w:rsidR="00AB22BC">
            <w:rPr>
              <w:color w:val="231F20"/>
            </w:rPr>
            <w:t xml:space="preserve"> </w:t>
          </w:r>
          <w:r>
            <w:rPr>
              <w:color w:val="231F20"/>
            </w:rPr>
            <w:t>Tenderers</w:t>
          </w:r>
          <w:r w:rsidR="00AB22BC">
            <w:rPr>
              <w:color w:val="231F20"/>
            </w:rPr>
            <w:t xml:space="preserve"> </w:t>
          </w:r>
          <w:r>
            <w:rPr>
              <w:color w:val="231F20"/>
            </w:rPr>
            <w:t>(ITT)</w:t>
          </w:r>
          <w:r>
            <w:rPr>
              <w:color w:val="231F20"/>
            </w:rPr>
            <w:tab/>
            <w:t>3</w:t>
          </w:r>
        </w:p>
        <w:p w14:paraId="4EDC519C" w14:textId="77777777" w:rsidR="0011781F" w:rsidRDefault="000A1B76">
          <w:pPr>
            <w:pStyle w:val="TOC3"/>
            <w:tabs>
              <w:tab w:val="right" w:leader="dot" w:pos="11012"/>
            </w:tabs>
            <w:ind w:left="842" w:firstLine="0"/>
          </w:pPr>
          <w:r>
            <w:rPr>
              <w:color w:val="231F20"/>
            </w:rPr>
            <w:t xml:space="preserve">Section II - </w:t>
          </w:r>
          <w:r>
            <w:rPr>
              <w:color w:val="231F20"/>
              <w:spacing w:val="-3"/>
            </w:rPr>
            <w:t xml:space="preserve">Tender </w:t>
          </w:r>
          <w:r>
            <w:rPr>
              <w:color w:val="231F20"/>
            </w:rPr>
            <w:t>Data</w:t>
          </w:r>
          <w:r w:rsidR="00AB22BC">
            <w:rPr>
              <w:color w:val="231F20"/>
            </w:rPr>
            <w:t xml:space="preserve"> </w:t>
          </w:r>
          <w:r>
            <w:rPr>
              <w:color w:val="231F20"/>
            </w:rPr>
            <w:t>Sheet (TDS)</w:t>
          </w:r>
          <w:r>
            <w:rPr>
              <w:color w:val="231F20"/>
            </w:rPr>
            <w:tab/>
            <w:t>3</w:t>
          </w:r>
        </w:p>
        <w:p w14:paraId="7533A69C" w14:textId="77777777" w:rsidR="0011781F" w:rsidRDefault="000A1B76">
          <w:pPr>
            <w:pStyle w:val="TOC3"/>
            <w:tabs>
              <w:tab w:val="right" w:leader="dot" w:pos="11012"/>
            </w:tabs>
            <w:spacing w:before="28"/>
            <w:ind w:left="842" w:firstLine="0"/>
          </w:pPr>
          <w:r>
            <w:rPr>
              <w:color w:val="231F20"/>
            </w:rPr>
            <w:t>Section III - Evaluation and Qualiﬁcation Criteria</w:t>
          </w:r>
          <w:r>
            <w:rPr>
              <w:color w:val="231F20"/>
            </w:rPr>
            <w:tab/>
            <w:t>3</w:t>
          </w:r>
        </w:p>
        <w:p w14:paraId="598B9FD0" w14:textId="77777777" w:rsidR="0011781F" w:rsidRDefault="000A7391">
          <w:pPr>
            <w:pStyle w:val="TOC3"/>
            <w:tabs>
              <w:tab w:val="right" w:leader="dot" w:pos="11012"/>
            </w:tabs>
            <w:ind w:left="842" w:firstLine="0"/>
          </w:pPr>
          <w:hyperlink w:anchor="_TOC_250159" w:history="1">
            <w:r w:rsidR="000A1B76">
              <w:rPr>
                <w:color w:val="231F20"/>
              </w:rPr>
              <w:t xml:space="preserve">Section IV </w:t>
            </w:r>
            <w:r w:rsidR="00AB22BC">
              <w:rPr>
                <w:color w:val="231F20"/>
              </w:rPr>
              <w:t>–</w:t>
            </w:r>
            <w:r w:rsidR="000A1B76">
              <w:rPr>
                <w:color w:val="231F20"/>
              </w:rPr>
              <w:t>Tendering</w:t>
            </w:r>
            <w:r w:rsidR="00AB22BC">
              <w:rPr>
                <w:color w:val="231F20"/>
              </w:rPr>
              <w:t xml:space="preserve"> </w:t>
            </w:r>
            <w:r w:rsidR="000A1B76">
              <w:rPr>
                <w:color w:val="231F20"/>
              </w:rPr>
              <w:t>Forms</w:t>
            </w:r>
            <w:r w:rsidR="000A1B76">
              <w:rPr>
                <w:color w:val="231F20"/>
              </w:rPr>
              <w:tab/>
              <w:t>3</w:t>
            </w:r>
          </w:hyperlink>
        </w:p>
        <w:p w14:paraId="5C7ED331" w14:textId="77777777" w:rsidR="0011781F" w:rsidRDefault="000A7391">
          <w:pPr>
            <w:pStyle w:val="TOC2"/>
            <w:tabs>
              <w:tab w:val="right" w:leader="dot" w:pos="11012"/>
            </w:tabs>
          </w:pPr>
          <w:hyperlink w:anchor="_TOC_250158" w:history="1">
            <w:r w:rsidR="000A1B76">
              <w:rPr>
                <w:color w:val="231F20"/>
                <w:spacing w:val="-7"/>
              </w:rPr>
              <w:t xml:space="preserve">PART </w:t>
            </w:r>
            <w:r w:rsidR="000A1B76">
              <w:rPr>
                <w:color w:val="231F20"/>
              </w:rPr>
              <w:t>2:</w:t>
            </w:r>
            <w:r w:rsidR="00AB22BC">
              <w:rPr>
                <w:color w:val="231F20"/>
              </w:rPr>
              <w:t xml:space="preserve"> </w:t>
            </w:r>
            <w:r w:rsidR="000A1B76">
              <w:rPr>
                <w:color w:val="231F20"/>
              </w:rPr>
              <w:t>Services'</w:t>
            </w:r>
            <w:r w:rsidR="00AB22BC">
              <w:rPr>
                <w:color w:val="231F20"/>
              </w:rPr>
              <w:t xml:space="preserve"> </w:t>
            </w:r>
            <w:r w:rsidR="000A1B76">
              <w:rPr>
                <w:color w:val="231F20"/>
              </w:rPr>
              <w:t>Requirements</w:t>
            </w:r>
            <w:r w:rsidR="000A1B76">
              <w:rPr>
                <w:color w:val="231F20"/>
              </w:rPr>
              <w:tab/>
              <w:t>4</w:t>
            </w:r>
          </w:hyperlink>
        </w:p>
        <w:p w14:paraId="0878D678" w14:textId="77777777" w:rsidR="0011781F" w:rsidRDefault="000A1B76">
          <w:pPr>
            <w:pStyle w:val="TOC2"/>
            <w:tabs>
              <w:tab w:val="right" w:leader="dot" w:pos="11012"/>
            </w:tabs>
            <w:spacing w:before="27"/>
            <w:rPr>
              <w:b w:val="0"/>
            </w:rPr>
          </w:pPr>
          <w:r>
            <w:rPr>
              <w:color w:val="231F20"/>
            </w:rPr>
            <w:t xml:space="preserve">SECTION V </w:t>
          </w:r>
          <w:r w:rsidR="00AB22BC">
            <w:rPr>
              <w:color w:val="231F20"/>
            </w:rPr>
            <w:t>–</w:t>
          </w:r>
          <w:r>
            <w:rPr>
              <w:color w:val="231F20"/>
            </w:rPr>
            <w:t xml:space="preserve"> DESCRIPTION</w:t>
          </w:r>
          <w:r w:rsidR="00AB22BC">
            <w:rPr>
              <w:color w:val="231F20"/>
            </w:rPr>
            <w:t xml:space="preserve"> </w:t>
          </w:r>
          <w:r>
            <w:rPr>
              <w:color w:val="231F20"/>
            </w:rPr>
            <w:t>OF</w:t>
          </w:r>
          <w:r w:rsidR="00AB22BC">
            <w:rPr>
              <w:color w:val="231F20"/>
            </w:rPr>
            <w:t xml:space="preserve"> </w:t>
          </w:r>
          <w:r>
            <w:rPr>
              <w:color w:val="231F20"/>
            </w:rPr>
            <w:t>SERVICES</w:t>
          </w:r>
          <w:r>
            <w:rPr>
              <w:color w:val="231F20"/>
            </w:rPr>
            <w:tab/>
          </w:r>
          <w:r>
            <w:rPr>
              <w:b w:val="0"/>
              <w:color w:val="231F20"/>
            </w:rPr>
            <w:t>4</w:t>
          </w:r>
        </w:p>
        <w:p w14:paraId="1EC88101" w14:textId="77777777" w:rsidR="0011781F" w:rsidRDefault="000A7391">
          <w:pPr>
            <w:pStyle w:val="TOC2"/>
            <w:tabs>
              <w:tab w:val="right" w:leader="dot" w:pos="11012"/>
            </w:tabs>
            <w:spacing w:before="308"/>
          </w:pPr>
          <w:hyperlink w:anchor="_TOC_250157" w:history="1">
            <w:r w:rsidR="000A1B76">
              <w:rPr>
                <w:color w:val="231F20"/>
                <w:spacing w:val="-7"/>
              </w:rPr>
              <w:t xml:space="preserve">PART </w:t>
            </w:r>
            <w:r w:rsidR="000A1B76">
              <w:rPr>
                <w:color w:val="231F20"/>
              </w:rPr>
              <w:t>3   Conditions of Contract and</w:t>
            </w:r>
            <w:r w:rsidR="00AB22BC">
              <w:rPr>
                <w:color w:val="231F20"/>
              </w:rPr>
              <w:t xml:space="preserve"> </w:t>
            </w:r>
            <w:r w:rsidR="000A1B76">
              <w:rPr>
                <w:color w:val="231F20"/>
              </w:rPr>
              <w:t>Contract Forms</w:t>
            </w:r>
            <w:r w:rsidR="000A1B76">
              <w:rPr>
                <w:color w:val="231F20"/>
              </w:rPr>
              <w:tab/>
              <w:t>4</w:t>
            </w:r>
          </w:hyperlink>
        </w:p>
        <w:p w14:paraId="0D09BAD0" w14:textId="77777777" w:rsidR="0011781F" w:rsidRDefault="000A7391">
          <w:pPr>
            <w:pStyle w:val="TOC3"/>
            <w:tabs>
              <w:tab w:val="right" w:leader="dot" w:pos="11012"/>
            </w:tabs>
            <w:ind w:left="842" w:firstLine="0"/>
          </w:pPr>
          <w:hyperlink w:anchor="_TOC_250156" w:history="1">
            <w:r w:rsidR="000A1B76">
              <w:rPr>
                <w:color w:val="231F20"/>
              </w:rPr>
              <w:t>Section VI - General Conditions</w:t>
            </w:r>
            <w:r w:rsidR="00AB22BC">
              <w:rPr>
                <w:color w:val="231F20"/>
              </w:rPr>
              <w:t xml:space="preserve"> </w:t>
            </w:r>
            <w:r w:rsidR="000A1B76">
              <w:rPr>
                <w:color w:val="231F20"/>
              </w:rPr>
              <w:t>of Contract</w:t>
            </w:r>
            <w:r w:rsidR="000A1B76">
              <w:rPr>
                <w:color w:val="231F20"/>
              </w:rPr>
              <w:tab/>
              <w:t>4</w:t>
            </w:r>
          </w:hyperlink>
        </w:p>
        <w:p w14:paraId="495080EC" w14:textId="77777777" w:rsidR="0011781F" w:rsidRDefault="000A1B76">
          <w:pPr>
            <w:pStyle w:val="TOC3"/>
            <w:tabs>
              <w:tab w:val="right" w:leader="dot" w:pos="11012"/>
            </w:tabs>
            <w:ind w:left="842" w:firstLine="0"/>
          </w:pPr>
          <w:r>
            <w:rPr>
              <w:color w:val="231F20"/>
            </w:rPr>
            <w:t>Section VII - Particular Conditions</w:t>
          </w:r>
          <w:r w:rsidR="00AB22BC">
            <w:rPr>
              <w:color w:val="231F20"/>
            </w:rPr>
            <w:t xml:space="preserve"> </w:t>
          </w:r>
          <w:r>
            <w:rPr>
              <w:color w:val="231F20"/>
            </w:rPr>
            <w:t>of Contract</w:t>
          </w:r>
          <w:r>
            <w:rPr>
              <w:color w:val="231F20"/>
            </w:rPr>
            <w:tab/>
            <w:t>4</w:t>
          </w:r>
        </w:p>
        <w:p w14:paraId="306EC2E4" w14:textId="77777777" w:rsidR="0011781F" w:rsidRDefault="000A7391">
          <w:pPr>
            <w:pStyle w:val="TOC3"/>
            <w:tabs>
              <w:tab w:val="right" w:leader="dot" w:pos="11012"/>
            </w:tabs>
            <w:spacing w:before="28"/>
            <w:ind w:left="842" w:firstLine="0"/>
          </w:pPr>
          <w:hyperlink w:anchor="_TOC_250155" w:history="1">
            <w:r w:rsidR="000A1B76">
              <w:rPr>
                <w:color w:val="231F20"/>
              </w:rPr>
              <w:t>Section VIII -</w:t>
            </w:r>
            <w:r w:rsidR="00AB22BC">
              <w:rPr>
                <w:color w:val="231F20"/>
              </w:rPr>
              <w:t xml:space="preserve"> </w:t>
            </w:r>
            <w:r w:rsidR="000A1B76">
              <w:rPr>
                <w:color w:val="231F20"/>
              </w:rPr>
              <w:t>Contract Forms</w:t>
            </w:r>
            <w:r w:rsidR="000A1B76">
              <w:rPr>
                <w:color w:val="231F20"/>
              </w:rPr>
              <w:tab/>
              <w:t>4</w:t>
            </w:r>
          </w:hyperlink>
        </w:p>
        <w:p w14:paraId="2437608C" w14:textId="77777777" w:rsidR="0011781F" w:rsidRDefault="000A1B76" w:rsidP="00BF5DDF">
          <w:pPr>
            <w:pStyle w:val="TOC3"/>
            <w:numPr>
              <w:ilvl w:val="0"/>
              <w:numId w:val="61"/>
            </w:numPr>
            <w:tabs>
              <w:tab w:val="left" w:pos="1406"/>
              <w:tab w:val="left" w:pos="1407"/>
              <w:tab w:val="right" w:leader="dot" w:pos="11012"/>
            </w:tabs>
            <w:spacing w:before="307"/>
            <w:ind w:left="1406" w:hanging="564"/>
          </w:pPr>
          <w:r>
            <w:rPr>
              <w:color w:val="231F20"/>
            </w:rPr>
            <w:t xml:space="preserve">Site </w:t>
          </w:r>
          <w:r>
            <w:rPr>
              <w:color w:val="231F20"/>
              <w:spacing w:val="-3"/>
            </w:rPr>
            <w:t xml:space="preserve">Visit </w:t>
          </w:r>
          <w:r>
            <w:rPr>
              <w:color w:val="231F20"/>
            </w:rPr>
            <w:t>and</w:t>
          </w:r>
          <w:r w:rsidR="00AB22BC">
            <w:rPr>
              <w:color w:val="231F20"/>
            </w:rPr>
            <w:t xml:space="preserve"> </w:t>
          </w:r>
          <w:r>
            <w:rPr>
              <w:color w:val="231F20"/>
            </w:rPr>
            <w:t>Data Room</w:t>
          </w:r>
          <w:r>
            <w:rPr>
              <w:color w:val="231F20"/>
            </w:rPr>
            <w:tab/>
            <w:t>4</w:t>
          </w:r>
        </w:p>
        <w:p w14:paraId="7B7FABC7" w14:textId="77777777" w:rsidR="0011781F" w:rsidRDefault="000A1B76" w:rsidP="00BF5DDF">
          <w:pPr>
            <w:pStyle w:val="TOC3"/>
            <w:numPr>
              <w:ilvl w:val="0"/>
              <w:numId w:val="61"/>
            </w:numPr>
            <w:tabs>
              <w:tab w:val="left" w:pos="1406"/>
              <w:tab w:val="left" w:pos="1407"/>
              <w:tab w:val="right" w:leader="dot" w:pos="11012"/>
            </w:tabs>
            <w:ind w:left="1406" w:hanging="564"/>
          </w:pPr>
          <w:r>
            <w:rPr>
              <w:color w:val="231F20"/>
            </w:rPr>
            <w:t xml:space="preserve">Pre-Tender Meeting and a pre-arranged pretender visit of the site </w:t>
          </w:r>
          <w:r w:rsidR="00AB22BC">
            <w:rPr>
              <w:color w:val="231F20"/>
            </w:rPr>
            <w:t xml:space="preserve">of the </w:t>
          </w:r>
          <w:r>
            <w:rPr>
              <w:color w:val="231F20"/>
            </w:rPr>
            <w:t>works</w:t>
          </w:r>
          <w:r>
            <w:rPr>
              <w:color w:val="231F20"/>
            </w:rPr>
            <w:tab/>
            <w:t>4</w:t>
          </w:r>
        </w:p>
        <w:p w14:paraId="6BEDF816" w14:textId="77777777" w:rsidR="0011781F" w:rsidRDefault="000A1B76" w:rsidP="00BF5DDF">
          <w:pPr>
            <w:pStyle w:val="TOC3"/>
            <w:numPr>
              <w:ilvl w:val="0"/>
              <w:numId w:val="61"/>
            </w:numPr>
            <w:tabs>
              <w:tab w:val="left" w:pos="1406"/>
              <w:tab w:val="left" w:pos="1407"/>
              <w:tab w:val="right" w:leader="dot" w:pos="11012"/>
            </w:tabs>
            <w:ind w:left="1406" w:hanging="564"/>
          </w:pPr>
          <w:r>
            <w:rPr>
              <w:color w:val="231F20"/>
            </w:rPr>
            <w:t>Clariﬁcation of</w:t>
          </w:r>
          <w:r w:rsidR="00AB22BC">
            <w:rPr>
              <w:color w:val="231F20"/>
            </w:rPr>
            <w:t xml:space="preserve"> </w:t>
          </w:r>
          <w:r>
            <w:rPr>
              <w:color w:val="231F20"/>
              <w:spacing w:val="-3"/>
            </w:rPr>
            <w:t>Tender</w:t>
          </w:r>
          <w:r>
            <w:rPr>
              <w:color w:val="231F20"/>
            </w:rPr>
            <w:t xml:space="preserve"> Documents</w:t>
          </w:r>
          <w:r>
            <w:rPr>
              <w:color w:val="231F20"/>
            </w:rPr>
            <w:tab/>
            <w:t>4</w:t>
          </w:r>
        </w:p>
        <w:p w14:paraId="23535B81" w14:textId="77777777" w:rsidR="0011781F" w:rsidRDefault="000A1B76" w:rsidP="00BF5DDF">
          <w:pPr>
            <w:pStyle w:val="TOC3"/>
            <w:numPr>
              <w:ilvl w:val="0"/>
              <w:numId w:val="61"/>
            </w:numPr>
            <w:tabs>
              <w:tab w:val="left" w:pos="1406"/>
              <w:tab w:val="left" w:pos="1407"/>
              <w:tab w:val="right" w:leader="dot" w:pos="11012"/>
            </w:tabs>
            <w:spacing w:before="28"/>
            <w:ind w:left="1406" w:hanging="564"/>
          </w:pPr>
          <w:r>
            <w:rPr>
              <w:color w:val="231F20"/>
            </w:rPr>
            <w:t>Amendment of</w:t>
          </w:r>
          <w:r w:rsidR="00AB22BC">
            <w:rPr>
              <w:color w:val="231F20"/>
            </w:rPr>
            <w:t xml:space="preserve"> </w:t>
          </w:r>
          <w:r>
            <w:rPr>
              <w:color w:val="231F20"/>
            </w:rPr>
            <w:t>Tendering</w:t>
          </w:r>
          <w:r w:rsidR="00AB22BC">
            <w:rPr>
              <w:color w:val="231F20"/>
            </w:rPr>
            <w:t xml:space="preserve"> </w:t>
          </w:r>
          <w:r>
            <w:rPr>
              <w:color w:val="231F20"/>
            </w:rPr>
            <w:t>Document</w:t>
          </w:r>
          <w:r>
            <w:rPr>
              <w:color w:val="231F20"/>
            </w:rPr>
            <w:tab/>
            <w:t>5</w:t>
          </w:r>
        </w:p>
        <w:p w14:paraId="4FEA32E9" w14:textId="77777777" w:rsidR="0011781F" w:rsidRDefault="000A1B76" w:rsidP="00BF5DDF">
          <w:pPr>
            <w:pStyle w:val="TOC2"/>
            <w:numPr>
              <w:ilvl w:val="1"/>
              <w:numId w:val="62"/>
            </w:numPr>
            <w:tabs>
              <w:tab w:val="left" w:pos="1406"/>
              <w:tab w:val="left" w:pos="1407"/>
              <w:tab w:val="right" w:leader="dot" w:pos="11012"/>
            </w:tabs>
            <w:ind w:left="1406" w:hanging="564"/>
          </w:pPr>
          <w:r>
            <w:rPr>
              <w:color w:val="231F20"/>
            </w:rPr>
            <w:t>Preparation</w:t>
          </w:r>
          <w:r w:rsidR="00AB22BC">
            <w:rPr>
              <w:color w:val="231F20"/>
            </w:rPr>
            <w:t xml:space="preserve"> </w:t>
          </w:r>
          <w:r>
            <w:rPr>
              <w:color w:val="231F20"/>
            </w:rPr>
            <w:t>of</w:t>
          </w:r>
          <w:r w:rsidR="00AB22BC">
            <w:rPr>
              <w:color w:val="231F20"/>
            </w:rPr>
            <w:t xml:space="preserve"> </w:t>
          </w:r>
          <w:r>
            <w:rPr>
              <w:color w:val="231F20"/>
              <w:spacing w:val="-3"/>
            </w:rPr>
            <w:t>Tenders</w:t>
          </w:r>
          <w:r>
            <w:rPr>
              <w:color w:val="231F20"/>
              <w:spacing w:val="-3"/>
            </w:rPr>
            <w:tab/>
          </w:r>
          <w:r>
            <w:rPr>
              <w:color w:val="231F20"/>
            </w:rPr>
            <w:t>5</w:t>
          </w:r>
        </w:p>
        <w:p w14:paraId="66B006AF" w14:textId="77777777" w:rsidR="0011781F" w:rsidRDefault="000A1B76" w:rsidP="00BF5DDF">
          <w:pPr>
            <w:pStyle w:val="TOC3"/>
            <w:numPr>
              <w:ilvl w:val="0"/>
              <w:numId w:val="60"/>
            </w:numPr>
            <w:tabs>
              <w:tab w:val="left" w:pos="1406"/>
              <w:tab w:val="left" w:pos="1407"/>
              <w:tab w:val="right" w:leader="dot" w:pos="11012"/>
            </w:tabs>
            <w:ind w:hanging="564"/>
          </w:pPr>
          <w:r>
            <w:rPr>
              <w:color w:val="231F20"/>
            </w:rPr>
            <w:t>Cost</w:t>
          </w:r>
          <w:r w:rsidR="00AB22BC">
            <w:rPr>
              <w:color w:val="231F20"/>
            </w:rPr>
            <w:t xml:space="preserve"> </w:t>
          </w:r>
          <w:r>
            <w:rPr>
              <w:color w:val="231F20"/>
            </w:rPr>
            <w:t>of</w:t>
          </w:r>
          <w:r w:rsidR="00AB22BC">
            <w:rPr>
              <w:color w:val="231F20"/>
            </w:rPr>
            <w:t xml:space="preserve"> </w:t>
          </w:r>
          <w:r>
            <w:rPr>
              <w:color w:val="231F20"/>
            </w:rPr>
            <w:t>Tendering</w:t>
          </w:r>
          <w:r>
            <w:rPr>
              <w:color w:val="231F20"/>
            </w:rPr>
            <w:tab/>
            <w:t>5</w:t>
          </w:r>
        </w:p>
        <w:p w14:paraId="09FD52F3" w14:textId="77777777" w:rsidR="0011781F" w:rsidRDefault="000A1B76" w:rsidP="00BF5DDF">
          <w:pPr>
            <w:pStyle w:val="TOC3"/>
            <w:numPr>
              <w:ilvl w:val="0"/>
              <w:numId w:val="60"/>
            </w:numPr>
            <w:tabs>
              <w:tab w:val="left" w:pos="1406"/>
              <w:tab w:val="left" w:pos="1407"/>
              <w:tab w:val="right" w:leader="dot" w:pos="11012"/>
            </w:tabs>
            <w:ind w:hanging="564"/>
          </w:pPr>
          <w:r>
            <w:rPr>
              <w:color w:val="231F20"/>
            </w:rPr>
            <w:t>Language of</w:t>
          </w:r>
          <w:r w:rsidR="00AB22BC">
            <w:rPr>
              <w:color w:val="231F20"/>
            </w:rPr>
            <w:t xml:space="preserve"> </w:t>
          </w:r>
          <w:r>
            <w:rPr>
              <w:color w:val="231F20"/>
              <w:spacing w:val="-3"/>
            </w:rPr>
            <w:t>Tender</w:t>
          </w:r>
          <w:r>
            <w:rPr>
              <w:color w:val="231F20"/>
              <w:spacing w:val="-3"/>
            </w:rPr>
            <w:tab/>
          </w:r>
          <w:r>
            <w:rPr>
              <w:color w:val="231F20"/>
            </w:rPr>
            <w:t>5</w:t>
          </w:r>
        </w:p>
        <w:p w14:paraId="5663F2EB" w14:textId="77777777" w:rsidR="0011781F" w:rsidRDefault="000A1B76" w:rsidP="00BF5DDF">
          <w:pPr>
            <w:pStyle w:val="TOC3"/>
            <w:numPr>
              <w:ilvl w:val="0"/>
              <w:numId w:val="60"/>
            </w:numPr>
            <w:tabs>
              <w:tab w:val="left" w:pos="1406"/>
              <w:tab w:val="left" w:pos="1407"/>
              <w:tab w:val="right" w:leader="dot" w:pos="11012"/>
            </w:tabs>
            <w:spacing w:before="28"/>
            <w:ind w:hanging="564"/>
          </w:pPr>
          <w:r>
            <w:rPr>
              <w:color w:val="231F20"/>
            </w:rPr>
            <w:t>Documents Comprising the</w:t>
          </w:r>
          <w:r w:rsidR="00AB22BC">
            <w:rPr>
              <w:color w:val="231F20"/>
            </w:rPr>
            <w:t xml:space="preserve"> </w:t>
          </w:r>
          <w:r>
            <w:rPr>
              <w:color w:val="231F20"/>
              <w:spacing w:val="-3"/>
            </w:rPr>
            <w:t>Tender</w:t>
          </w:r>
          <w:r>
            <w:rPr>
              <w:color w:val="231F20"/>
              <w:spacing w:val="-3"/>
            </w:rPr>
            <w:tab/>
          </w:r>
          <w:r>
            <w:rPr>
              <w:color w:val="231F20"/>
            </w:rPr>
            <w:t>5</w:t>
          </w:r>
        </w:p>
        <w:p w14:paraId="536AF584" w14:textId="77777777" w:rsidR="0011781F" w:rsidRDefault="000A1B76" w:rsidP="00BF5DDF">
          <w:pPr>
            <w:pStyle w:val="TOC3"/>
            <w:numPr>
              <w:ilvl w:val="0"/>
              <w:numId w:val="60"/>
            </w:numPr>
            <w:tabs>
              <w:tab w:val="left" w:pos="1406"/>
              <w:tab w:val="left" w:pos="1407"/>
              <w:tab w:val="right" w:leader="dot" w:pos="11012"/>
            </w:tabs>
            <w:spacing w:after="240"/>
            <w:ind w:hanging="564"/>
          </w:pPr>
          <w:r>
            <w:rPr>
              <w:color w:val="231F20"/>
            </w:rPr>
            <w:t>Documents Comprising the Methodology and</w:t>
          </w:r>
          <w:r w:rsidR="00AB22BC">
            <w:rPr>
              <w:color w:val="231F20"/>
            </w:rPr>
            <w:t xml:space="preserve"> </w:t>
          </w:r>
          <w:r>
            <w:rPr>
              <w:color w:val="231F20"/>
            </w:rPr>
            <w:t>Approach</w:t>
          </w:r>
          <w:r>
            <w:rPr>
              <w:color w:val="231F20"/>
            </w:rPr>
            <w:tab/>
            <w:t>6</w:t>
          </w:r>
        </w:p>
        <w:p w14:paraId="4959A21E" w14:textId="77777777" w:rsidR="0011781F" w:rsidRDefault="000A1B76" w:rsidP="00BF5DDF">
          <w:pPr>
            <w:pStyle w:val="TOC3"/>
            <w:numPr>
              <w:ilvl w:val="0"/>
              <w:numId w:val="60"/>
            </w:numPr>
            <w:tabs>
              <w:tab w:val="left" w:pos="1413"/>
              <w:tab w:val="left" w:pos="1414"/>
              <w:tab w:val="right" w:leader="dot" w:pos="11019"/>
            </w:tabs>
            <w:spacing w:before="478"/>
            <w:ind w:left="1413" w:hanging="564"/>
          </w:pPr>
          <w:r>
            <w:rPr>
              <w:color w:val="231F20"/>
            </w:rPr>
            <w:lastRenderedPageBreak/>
            <w:t>Documents Comprising the Financial Proposal</w:t>
          </w:r>
          <w:r>
            <w:rPr>
              <w:color w:val="231F20"/>
            </w:rPr>
            <w:tab/>
            <w:t>6</w:t>
          </w:r>
        </w:p>
        <w:p w14:paraId="0EAD3896"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Forms of</w:t>
          </w:r>
          <w:r w:rsidR="00AB22BC">
            <w:rPr>
              <w:color w:val="231F20"/>
            </w:rPr>
            <w:t xml:space="preserve"> </w:t>
          </w:r>
          <w:r>
            <w:rPr>
              <w:color w:val="231F20"/>
              <w:spacing w:val="-3"/>
            </w:rPr>
            <w:t>Tender</w:t>
          </w:r>
          <w:r>
            <w:rPr>
              <w:color w:val="231F20"/>
              <w:spacing w:val="-3"/>
            </w:rPr>
            <w:tab/>
          </w:r>
          <w:r>
            <w:rPr>
              <w:color w:val="231F20"/>
            </w:rPr>
            <w:t>6</w:t>
          </w:r>
        </w:p>
        <w:p w14:paraId="2660843F"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Power of</w:t>
          </w:r>
          <w:r w:rsidR="00AB22BC">
            <w:rPr>
              <w:color w:val="231F20"/>
            </w:rPr>
            <w:t xml:space="preserve"> </w:t>
          </w:r>
          <w:r>
            <w:rPr>
              <w:color w:val="231F20"/>
            </w:rPr>
            <w:t>Attorney</w:t>
          </w:r>
          <w:r>
            <w:rPr>
              <w:color w:val="231F20"/>
            </w:rPr>
            <w:tab/>
            <w:t>6</w:t>
          </w:r>
        </w:p>
        <w:p w14:paraId="5FBE2FBD"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spacing w:val="-3"/>
            </w:rPr>
            <w:t>Tender</w:t>
          </w:r>
          <w:r>
            <w:rPr>
              <w:color w:val="231F20"/>
            </w:rPr>
            <w:t xml:space="preserve"> Security</w:t>
          </w:r>
          <w:r>
            <w:rPr>
              <w:color w:val="231F20"/>
            </w:rPr>
            <w:tab/>
            <w:t>6</w:t>
          </w:r>
        </w:p>
        <w:p w14:paraId="1E3A511C"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 xml:space="preserve">Documents Establishing the Eligibility and Qualiﬁcations </w:t>
          </w:r>
          <w:r w:rsidR="00AB22BC">
            <w:rPr>
              <w:color w:val="231F20"/>
            </w:rPr>
            <w:t xml:space="preserve">of the </w:t>
          </w:r>
          <w:r>
            <w:rPr>
              <w:color w:val="231F20"/>
            </w:rPr>
            <w:t>Tenderer</w:t>
          </w:r>
          <w:r>
            <w:rPr>
              <w:color w:val="231F20"/>
            </w:rPr>
            <w:tab/>
            <w:t>7</w:t>
          </w:r>
        </w:p>
        <w:p w14:paraId="3E4664C8"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 xml:space="preserve">Currencies of </w:t>
          </w:r>
          <w:r>
            <w:rPr>
              <w:color w:val="231F20"/>
              <w:spacing w:val="-3"/>
            </w:rPr>
            <w:t>Tender</w:t>
          </w:r>
          <w:r w:rsidR="00AB22BC">
            <w:rPr>
              <w:color w:val="231F20"/>
              <w:spacing w:val="-3"/>
            </w:rPr>
            <w:t xml:space="preserve"> </w:t>
          </w:r>
          <w:r>
            <w:rPr>
              <w:color w:val="231F20"/>
            </w:rPr>
            <w:t>and Payment</w:t>
          </w:r>
          <w:r>
            <w:rPr>
              <w:color w:val="231F20"/>
            </w:rPr>
            <w:tab/>
            <w:t>7</w:t>
          </w:r>
        </w:p>
        <w:p w14:paraId="2D951CAE"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 xml:space="preserve">Period of </w:t>
          </w:r>
          <w:r>
            <w:rPr>
              <w:color w:val="231F20"/>
              <w:spacing w:val="-4"/>
            </w:rPr>
            <w:t xml:space="preserve">Validity </w:t>
          </w:r>
          <w:r>
            <w:rPr>
              <w:color w:val="231F20"/>
            </w:rPr>
            <w:t>of</w:t>
          </w:r>
          <w:r w:rsidR="00AB22BC">
            <w:rPr>
              <w:color w:val="231F20"/>
            </w:rPr>
            <w:t xml:space="preserve"> </w:t>
          </w:r>
          <w:r>
            <w:rPr>
              <w:color w:val="231F20"/>
              <w:spacing w:val="-3"/>
            </w:rPr>
            <w:t>Tenders</w:t>
          </w:r>
          <w:r>
            <w:rPr>
              <w:color w:val="231F20"/>
              <w:spacing w:val="-3"/>
            </w:rPr>
            <w:tab/>
          </w:r>
          <w:r>
            <w:rPr>
              <w:color w:val="231F20"/>
            </w:rPr>
            <w:t>8</w:t>
          </w:r>
        </w:p>
        <w:p w14:paraId="4C7A18C0"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Format and Signing of</w:t>
          </w:r>
          <w:r w:rsidR="00AB22BC">
            <w:rPr>
              <w:color w:val="231F20"/>
            </w:rPr>
            <w:t xml:space="preserve"> </w:t>
          </w:r>
          <w:r>
            <w:rPr>
              <w:color w:val="231F20"/>
              <w:spacing w:val="-3"/>
            </w:rPr>
            <w:t>Tender</w:t>
          </w:r>
          <w:r>
            <w:rPr>
              <w:color w:val="231F20"/>
              <w:spacing w:val="-3"/>
            </w:rPr>
            <w:tab/>
          </w:r>
          <w:r>
            <w:rPr>
              <w:color w:val="231F20"/>
            </w:rPr>
            <w:t>8</w:t>
          </w:r>
        </w:p>
        <w:p w14:paraId="031459EA" w14:textId="77777777" w:rsidR="0011781F" w:rsidRDefault="000A1B76" w:rsidP="00BF5DDF">
          <w:pPr>
            <w:pStyle w:val="TOC2"/>
            <w:numPr>
              <w:ilvl w:val="1"/>
              <w:numId w:val="62"/>
            </w:numPr>
            <w:tabs>
              <w:tab w:val="left" w:pos="1413"/>
              <w:tab w:val="left" w:pos="1414"/>
              <w:tab w:val="right" w:leader="dot" w:pos="11019"/>
            </w:tabs>
            <w:spacing w:before="308"/>
            <w:ind w:left="1413" w:hanging="564"/>
          </w:pPr>
          <w:r>
            <w:rPr>
              <w:color w:val="231F20"/>
            </w:rPr>
            <w:t>Submission of</w:t>
          </w:r>
          <w:r w:rsidR="00AB22BC">
            <w:rPr>
              <w:color w:val="231F20"/>
            </w:rPr>
            <w:t xml:space="preserve"> </w:t>
          </w:r>
          <w:r>
            <w:rPr>
              <w:color w:val="231F20"/>
              <w:spacing w:val="-3"/>
            </w:rPr>
            <w:t>Tenders</w:t>
          </w:r>
          <w:r>
            <w:rPr>
              <w:color w:val="231F20"/>
              <w:spacing w:val="-3"/>
            </w:rPr>
            <w:tab/>
          </w:r>
          <w:r>
            <w:rPr>
              <w:color w:val="231F20"/>
            </w:rPr>
            <w:t>8</w:t>
          </w:r>
        </w:p>
        <w:p w14:paraId="3ECA2985"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Sealing and Marking of</w:t>
          </w:r>
          <w:r w:rsidR="00AB22BC">
            <w:rPr>
              <w:color w:val="231F20"/>
            </w:rPr>
            <w:t xml:space="preserve"> </w:t>
          </w:r>
          <w:r>
            <w:rPr>
              <w:color w:val="231F20"/>
              <w:spacing w:val="-3"/>
            </w:rPr>
            <w:t>Tenders</w:t>
          </w:r>
          <w:r>
            <w:rPr>
              <w:color w:val="231F20"/>
              <w:spacing w:val="-3"/>
            </w:rPr>
            <w:tab/>
          </w:r>
          <w:r>
            <w:rPr>
              <w:color w:val="231F20"/>
            </w:rPr>
            <w:t>8</w:t>
          </w:r>
        </w:p>
        <w:p w14:paraId="6CA7A00B"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Deadline for Submission of</w:t>
          </w:r>
          <w:r w:rsidR="00AB22BC">
            <w:rPr>
              <w:color w:val="231F20"/>
            </w:rPr>
            <w:t xml:space="preserve"> </w:t>
          </w:r>
          <w:r>
            <w:rPr>
              <w:color w:val="231F20"/>
              <w:spacing w:val="-3"/>
            </w:rPr>
            <w:t>Tenders</w:t>
          </w:r>
          <w:r>
            <w:rPr>
              <w:color w:val="231F20"/>
              <w:spacing w:val="-3"/>
            </w:rPr>
            <w:tab/>
          </w:r>
          <w:r>
            <w:rPr>
              <w:color w:val="231F20"/>
            </w:rPr>
            <w:t>9</w:t>
          </w:r>
        </w:p>
        <w:p w14:paraId="75B3B6D6"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Late</w:t>
          </w:r>
          <w:r w:rsidR="00AB22BC">
            <w:rPr>
              <w:color w:val="231F20"/>
            </w:rPr>
            <w:t xml:space="preserve"> </w:t>
          </w:r>
          <w:r>
            <w:rPr>
              <w:color w:val="231F20"/>
              <w:spacing w:val="-3"/>
            </w:rPr>
            <w:t>Tenders</w:t>
          </w:r>
          <w:r>
            <w:rPr>
              <w:color w:val="231F20"/>
              <w:spacing w:val="-3"/>
            </w:rPr>
            <w:tab/>
          </w:r>
          <w:r>
            <w:rPr>
              <w:color w:val="231F20"/>
            </w:rPr>
            <w:t>9</w:t>
          </w:r>
        </w:p>
        <w:p w14:paraId="0A7A1EDD"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Withdrawal, Substitution, and Modiﬁcation</w:t>
          </w:r>
          <w:r w:rsidR="00AB22BC">
            <w:rPr>
              <w:color w:val="231F20"/>
            </w:rPr>
            <w:t xml:space="preserve"> </w:t>
          </w:r>
          <w:r>
            <w:rPr>
              <w:color w:val="231F20"/>
            </w:rPr>
            <w:t>of</w:t>
          </w:r>
          <w:r w:rsidR="00AB22BC">
            <w:rPr>
              <w:color w:val="231F20"/>
            </w:rPr>
            <w:t xml:space="preserve"> </w:t>
          </w:r>
          <w:r>
            <w:rPr>
              <w:color w:val="231F20"/>
              <w:spacing w:val="-3"/>
            </w:rPr>
            <w:t>Tenders</w:t>
          </w:r>
          <w:r>
            <w:rPr>
              <w:color w:val="231F20"/>
              <w:spacing w:val="-3"/>
            </w:rPr>
            <w:tab/>
          </w:r>
          <w:r>
            <w:rPr>
              <w:color w:val="231F20"/>
            </w:rPr>
            <w:t>9</w:t>
          </w:r>
        </w:p>
        <w:p w14:paraId="09FEC627" w14:textId="77777777" w:rsidR="0011781F" w:rsidRDefault="000A1B76" w:rsidP="00BF5DDF">
          <w:pPr>
            <w:pStyle w:val="TOC2"/>
            <w:numPr>
              <w:ilvl w:val="1"/>
              <w:numId w:val="62"/>
            </w:numPr>
            <w:tabs>
              <w:tab w:val="left" w:pos="1413"/>
              <w:tab w:val="left" w:pos="1414"/>
              <w:tab w:val="right" w:leader="dot" w:pos="11019"/>
            </w:tabs>
            <w:ind w:left="1413" w:hanging="564"/>
          </w:pPr>
          <w:r>
            <w:rPr>
              <w:color w:val="231F20"/>
            </w:rPr>
            <w:t>Public Opening of</w:t>
          </w:r>
          <w:r w:rsidR="00AB22BC">
            <w:rPr>
              <w:color w:val="231F20"/>
            </w:rPr>
            <w:t xml:space="preserve"> </w:t>
          </w:r>
          <w:r>
            <w:rPr>
              <w:color w:val="231F20"/>
              <w:spacing w:val="-3"/>
            </w:rPr>
            <w:t>Technical</w:t>
          </w:r>
          <w:r>
            <w:rPr>
              <w:color w:val="231F20"/>
            </w:rPr>
            <w:t xml:space="preserve"> Proposal</w:t>
          </w:r>
          <w:r>
            <w:rPr>
              <w:color w:val="231F20"/>
            </w:rPr>
            <w:tab/>
            <w:t>9</w:t>
          </w:r>
        </w:p>
        <w:p w14:paraId="0E046CAF"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Public Opening of</w:t>
          </w:r>
          <w:r w:rsidR="00AB22BC">
            <w:rPr>
              <w:color w:val="231F20"/>
            </w:rPr>
            <w:t xml:space="preserve"> </w:t>
          </w:r>
          <w:r>
            <w:rPr>
              <w:color w:val="231F20"/>
            </w:rPr>
            <w:t>Technical</w:t>
          </w:r>
          <w:r w:rsidR="00AB22BC">
            <w:rPr>
              <w:color w:val="231F20"/>
            </w:rPr>
            <w:t xml:space="preserve"> </w:t>
          </w:r>
          <w:r>
            <w:rPr>
              <w:color w:val="231F20"/>
            </w:rPr>
            <w:t>Proposals</w:t>
          </w:r>
          <w:r>
            <w:rPr>
              <w:color w:val="231F20"/>
            </w:rPr>
            <w:tab/>
            <w:t>9</w:t>
          </w:r>
        </w:p>
        <w:p w14:paraId="5ACA36FC"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Public Opening of Financial Proposals</w:t>
          </w:r>
          <w:r>
            <w:rPr>
              <w:color w:val="231F20"/>
            </w:rPr>
            <w:tab/>
            <w:t>10</w:t>
          </w:r>
        </w:p>
        <w:p w14:paraId="1AAC5158"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Conﬁdentiality</w:t>
          </w:r>
          <w:r>
            <w:rPr>
              <w:color w:val="231F20"/>
            </w:rPr>
            <w:tab/>
          </w:r>
          <w:r>
            <w:rPr>
              <w:color w:val="231F20"/>
              <w:spacing w:val="-5"/>
            </w:rPr>
            <w:t>11</w:t>
          </w:r>
        </w:p>
        <w:p w14:paraId="5FB950BE"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General Clariﬁcation of</w:t>
          </w:r>
          <w:r w:rsidR="00AB22BC">
            <w:rPr>
              <w:color w:val="231F20"/>
            </w:rPr>
            <w:t xml:space="preserve"> </w:t>
          </w:r>
          <w:r>
            <w:rPr>
              <w:color w:val="231F20"/>
              <w:spacing w:val="-3"/>
            </w:rPr>
            <w:t>Tenders</w:t>
          </w:r>
          <w:r>
            <w:rPr>
              <w:color w:val="231F20"/>
              <w:spacing w:val="-3"/>
            </w:rPr>
            <w:tab/>
          </w:r>
          <w:r>
            <w:rPr>
              <w:color w:val="231F20"/>
              <w:spacing w:val="-5"/>
            </w:rPr>
            <w:t>11</w:t>
          </w:r>
        </w:p>
        <w:p w14:paraId="635B7691"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Selection Method and Evaluation Process</w:t>
          </w:r>
          <w:r>
            <w:rPr>
              <w:color w:val="231F20"/>
            </w:rPr>
            <w:tab/>
          </w:r>
          <w:r>
            <w:rPr>
              <w:color w:val="231F20"/>
              <w:spacing w:val="-5"/>
            </w:rPr>
            <w:t>11</w:t>
          </w:r>
        </w:p>
        <w:p w14:paraId="46E087F2"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Deviations, Reservations, and Omissions</w:t>
          </w:r>
          <w:r>
            <w:rPr>
              <w:color w:val="231F20"/>
            </w:rPr>
            <w:tab/>
            <w:t>12</w:t>
          </w:r>
        </w:p>
        <w:p w14:paraId="2ECC1EA4"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Determination of Responsiveness</w:t>
          </w:r>
          <w:r>
            <w:rPr>
              <w:color w:val="231F20"/>
            </w:rPr>
            <w:tab/>
            <w:t>12</w:t>
          </w:r>
        </w:p>
        <w:p w14:paraId="67C0373E" w14:textId="77777777" w:rsidR="00382362" w:rsidRDefault="000A1B76" w:rsidP="00BF5DDF">
          <w:pPr>
            <w:pStyle w:val="TOC3"/>
            <w:numPr>
              <w:ilvl w:val="0"/>
              <w:numId w:val="60"/>
            </w:numPr>
            <w:tabs>
              <w:tab w:val="left" w:pos="1413"/>
              <w:tab w:val="left" w:pos="1414"/>
              <w:tab w:val="right" w:leader="dot" w:pos="11019"/>
            </w:tabs>
            <w:ind w:left="1413" w:hanging="564"/>
          </w:pPr>
          <w:r w:rsidRPr="00382362">
            <w:rPr>
              <w:color w:val="231F20"/>
            </w:rPr>
            <w:t>Nonmaterial Non-conformities</w:t>
          </w:r>
          <w:r w:rsidRPr="00382362">
            <w:rPr>
              <w:color w:val="231F20"/>
            </w:rPr>
            <w:tab/>
            <w:t>12</w:t>
          </w:r>
        </w:p>
        <w:p w14:paraId="5414322B"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Technical</w:t>
          </w:r>
          <w:r w:rsidR="00AB22BC">
            <w:rPr>
              <w:color w:val="231F20"/>
            </w:rPr>
            <w:t xml:space="preserve"> </w:t>
          </w:r>
          <w:r>
            <w:rPr>
              <w:color w:val="231F20"/>
            </w:rPr>
            <w:t>proposal</w:t>
          </w:r>
          <w:r w:rsidR="00AB22BC">
            <w:rPr>
              <w:color w:val="231F20"/>
            </w:rPr>
            <w:t xml:space="preserve"> </w:t>
          </w:r>
          <w:r>
            <w:rPr>
              <w:color w:val="231F20"/>
            </w:rPr>
            <w:t>Evaluation</w:t>
          </w:r>
          <w:r>
            <w:rPr>
              <w:color w:val="231F20"/>
            </w:rPr>
            <w:tab/>
            <w:t>13</w:t>
          </w:r>
        </w:p>
        <w:p w14:paraId="25D58400"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Financial Proposal Evaluation</w:t>
          </w:r>
          <w:r>
            <w:rPr>
              <w:color w:val="231F20"/>
            </w:rPr>
            <w:tab/>
            <w:t>13</w:t>
          </w:r>
        </w:p>
        <w:p w14:paraId="0B35A874"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Correction of</w:t>
          </w:r>
          <w:r w:rsidR="00AB22BC">
            <w:rPr>
              <w:color w:val="231F20"/>
            </w:rPr>
            <w:t xml:space="preserve"> </w:t>
          </w:r>
          <w:r>
            <w:rPr>
              <w:color w:val="231F20"/>
            </w:rPr>
            <w:t>Arithmetical Errors</w:t>
          </w:r>
          <w:r>
            <w:rPr>
              <w:color w:val="231F20"/>
            </w:rPr>
            <w:tab/>
            <w:t>13</w:t>
          </w:r>
        </w:p>
        <w:p w14:paraId="248C2350"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Conversion to Single Currency</w:t>
          </w:r>
          <w:r>
            <w:rPr>
              <w:color w:val="231F20"/>
            </w:rPr>
            <w:tab/>
            <w:t>13</w:t>
          </w:r>
        </w:p>
        <w:p w14:paraId="2F337E3E"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Abnormally Low</w:t>
          </w:r>
          <w:r w:rsidR="00AB22BC">
            <w:rPr>
              <w:color w:val="231F20"/>
            </w:rPr>
            <w:t xml:space="preserve"> </w:t>
          </w:r>
          <w:r>
            <w:rPr>
              <w:color w:val="231F20"/>
              <w:spacing w:val="-3"/>
            </w:rPr>
            <w:t>Tenders</w:t>
          </w:r>
          <w:r>
            <w:rPr>
              <w:color w:val="231F20"/>
              <w:spacing w:val="-3"/>
            </w:rPr>
            <w:tab/>
          </w:r>
          <w:r>
            <w:rPr>
              <w:color w:val="231F20"/>
            </w:rPr>
            <w:t>14</w:t>
          </w:r>
        </w:p>
        <w:p w14:paraId="657EE39E"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Abnormally High</w:t>
          </w:r>
          <w:r w:rsidR="00AB22BC">
            <w:rPr>
              <w:color w:val="231F20"/>
            </w:rPr>
            <w:t xml:space="preserve"> </w:t>
          </w:r>
          <w:r>
            <w:rPr>
              <w:color w:val="231F20"/>
              <w:spacing w:val="-3"/>
            </w:rPr>
            <w:t>Tenders</w:t>
          </w:r>
          <w:r>
            <w:rPr>
              <w:color w:val="231F20"/>
              <w:spacing w:val="-3"/>
            </w:rPr>
            <w:tab/>
          </w:r>
          <w:r>
            <w:rPr>
              <w:color w:val="231F20"/>
            </w:rPr>
            <w:t>14</w:t>
          </w:r>
        </w:p>
        <w:p w14:paraId="4FEF0F18"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Unbalanced and/or Front-Loaded</w:t>
          </w:r>
          <w:r w:rsidR="00AB22BC">
            <w:rPr>
              <w:color w:val="231F20"/>
            </w:rPr>
            <w:t xml:space="preserve"> </w:t>
          </w:r>
          <w:r>
            <w:rPr>
              <w:color w:val="231F20"/>
              <w:spacing w:val="-3"/>
            </w:rPr>
            <w:t>Tenders</w:t>
          </w:r>
          <w:r>
            <w:rPr>
              <w:color w:val="231F20"/>
              <w:spacing w:val="-3"/>
            </w:rPr>
            <w:tab/>
          </w:r>
          <w:r>
            <w:rPr>
              <w:color w:val="231F20"/>
            </w:rPr>
            <w:t>14</w:t>
          </w:r>
        </w:p>
        <w:p w14:paraId="2122FEBC"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 xml:space="preserve">Qualiﬁcation </w:t>
          </w:r>
          <w:r w:rsidR="00AB22BC">
            <w:rPr>
              <w:color w:val="231F20"/>
            </w:rPr>
            <w:t xml:space="preserve">of the </w:t>
          </w:r>
          <w:r>
            <w:rPr>
              <w:color w:val="231F20"/>
            </w:rPr>
            <w:t>Tenderer</w:t>
          </w:r>
          <w:r>
            <w:rPr>
              <w:color w:val="231F20"/>
            </w:rPr>
            <w:tab/>
            <w:t>15</w:t>
          </w:r>
        </w:p>
        <w:p w14:paraId="5693452B"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Procuring Entity's Right to</w:t>
          </w:r>
          <w:r w:rsidR="00AB22BC">
            <w:rPr>
              <w:color w:val="231F20"/>
            </w:rPr>
            <w:t xml:space="preserve"> </w:t>
          </w:r>
          <w:r>
            <w:rPr>
              <w:color w:val="231F20"/>
            </w:rPr>
            <w:t>Accept</w:t>
          </w:r>
          <w:r w:rsidR="00AB22BC">
            <w:rPr>
              <w:color w:val="231F20"/>
            </w:rPr>
            <w:t xml:space="preserve"> </w:t>
          </w:r>
          <w:r>
            <w:rPr>
              <w:color w:val="231F20"/>
            </w:rPr>
            <w:t>Any</w:t>
          </w:r>
          <w:r>
            <w:rPr>
              <w:color w:val="231F20"/>
              <w:spacing w:val="-4"/>
            </w:rPr>
            <w:t xml:space="preserve"> Tender,</w:t>
          </w:r>
          <w:r>
            <w:rPr>
              <w:color w:val="231F20"/>
            </w:rPr>
            <w:t xml:space="preserve"> and to Reject</w:t>
          </w:r>
          <w:r w:rsidR="00AB22BC">
            <w:rPr>
              <w:color w:val="231F20"/>
            </w:rPr>
            <w:t xml:space="preserve"> </w:t>
          </w:r>
          <w:r>
            <w:rPr>
              <w:color w:val="231F20"/>
            </w:rPr>
            <w:t>Any or</w:t>
          </w:r>
          <w:r w:rsidR="00AB22BC">
            <w:rPr>
              <w:color w:val="231F20"/>
            </w:rPr>
            <w:t xml:space="preserve"> </w:t>
          </w:r>
          <w:r>
            <w:rPr>
              <w:color w:val="231F20"/>
            </w:rPr>
            <w:t>All</w:t>
          </w:r>
          <w:r w:rsidR="00AB22BC">
            <w:rPr>
              <w:color w:val="231F20"/>
            </w:rPr>
            <w:t xml:space="preserve"> </w:t>
          </w:r>
          <w:r>
            <w:rPr>
              <w:color w:val="231F20"/>
              <w:spacing w:val="-3"/>
            </w:rPr>
            <w:t>Tenders</w:t>
          </w:r>
          <w:r>
            <w:rPr>
              <w:color w:val="231F20"/>
              <w:spacing w:val="-3"/>
            </w:rPr>
            <w:tab/>
          </w:r>
          <w:r>
            <w:rPr>
              <w:color w:val="231F20"/>
            </w:rPr>
            <w:t>15</w:t>
          </w:r>
        </w:p>
        <w:p w14:paraId="6AD15869"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Standstill Period</w:t>
          </w:r>
          <w:r>
            <w:rPr>
              <w:color w:val="231F20"/>
            </w:rPr>
            <w:tab/>
            <w:t>15</w:t>
          </w:r>
        </w:p>
        <w:p w14:paraId="7C39B385"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Notice of Intention to</w:t>
          </w:r>
          <w:r w:rsidR="00AB22BC">
            <w:rPr>
              <w:color w:val="231F20"/>
            </w:rPr>
            <w:t xml:space="preserve"> </w:t>
          </w:r>
          <w:r>
            <w:rPr>
              <w:color w:val="231F20"/>
              <w:spacing w:val="-5"/>
            </w:rPr>
            <w:t>Award</w:t>
          </w:r>
          <w:r>
            <w:rPr>
              <w:color w:val="231F20"/>
              <w:spacing w:val="-5"/>
            </w:rPr>
            <w:tab/>
          </w:r>
          <w:r>
            <w:rPr>
              <w:color w:val="231F20"/>
            </w:rPr>
            <w:t>15</w:t>
          </w:r>
        </w:p>
        <w:p w14:paraId="4CA8ED6D" w14:textId="77777777" w:rsidR="0011781F" w:rsidRDefault="000A1B76" w:rsidP="00BF5DDF">
          <w:pPr>
            <w:pStyle w:val="TOC2"/>
            <w:numPr>
              <w:ilvl w:val="1"/>
              <w:numId w:val="62"/>
            </w:numPr>
            <w:tabs>
              <w:tab w:val="left" w:pos="1413"/>
              <w:tab w:val="left" w:pos="1414"/>
              <w:tab w:val="right" w:leader="dot" w:pos="11019"/>
            </w:tabs>
            <w:spacing w:before="308"/>
            <w:ind w:left="1413" w:hanging="564"/>
          </w:pPr>
          <w:r>
            <w:rPr>
              <w:color w:val="231F20"/>
            </w:rPr>
            <w:t xml:space="preserve">Contract Negotiations and </w:t>
          </w:r>
          <w:r>
            <w:rPr>
              <w:color w:val="231F20"/>
              <w:spacing w:val="-4"/>
            </w:rPr>
            <w:t>Award</w:t>
          </w:r>
          <w:r w:rsidR="00AB22BC">
            <w:rPr>
              <w:color w:val="231F20"/>
              <w:spacing w:val="-4"/>
            </w:rPr>
            <w:t xml:space="preserve"> </w:t>
          </w:r>
          <w:r>
            <w:rPr>
              <w:color w:val="231F20"/>
            </w:rPr>
            <w:t>of Contract</w:t>
          </w:r>
          <w:r>
            <w:rPr>
              <w:color w:val="231F20"/>
            </w:rPr>
            <w:tab/>
            <w:t>15</w:t>
          </w:r>
        </w:p>
        <w:p w14:paraId="07A94F09"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Negotiations</w:t>
          </w:r>
          <w:r>
            <w:rPr>
              <w:color w:val="231F20"/>
            </w:rPr>
            <w:tab/>
            <w:t>15</w:t>
          </w:r>
        </w:p>
        <w:p w14:paraId="0549B6FC"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Technical</w:t>
          </w:r>
          <w:r w:rsidR="00AB22BC">
            <w:rPr>
              <w:color w:val="231F20"/>
            </w:rPr>
            <w:t xml:space="preserve"> </w:t>
          </w:r>
          <w:r>
            <w:rPr>
              <w:color w:val="231F20"/>
            </w:rPr>
            <w:t>negotiations</w:t>
          </w:r>
          <w:r>
            <w:rPr>
              <w:color w:val="231F20"/>
            </w:rPr>
            <w:tab/>
            <w:t>15</w:t>
          </w:r>
        </w:p>
        <w:p w14:paraId="77FD8330"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Financial negotiations</w:t>
          </w:r>
          <w:r>
            <w:rPr>
              <w:color w:val="231F20"/>
            </w:rPr>
            <w:tab/>
            <w:t>15</w:t>
          </w:r>
        </w:p>
        <w:p w14:paraId="539EB7A1"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Conclusion of Negotiations</w:t>
          </w:r>
          <w:r>
            <w:rPr>
              <w:color w:val="231F20"/>
            </w:rPr>
            <w:tab/>
            <w:t>15</w:t>
          </w:r>
        </w:p>
        <w:p w14:paraId="0AF78A9C"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spacing w:val="-5"/>
            </w:rPr>
            <w:t>Award</w:t>
          </w:r>
          <w:r>
            <w:rPr>
              <w:color w:val="231F20"/>
            </w:rPr>
            <w:t xml:space="preserve"> Criteria</w:t>
          </w:r>
          <w:r>
            <w:rPr>
              <w:color w:val="231F20"/>
            </w:rPr>
            <w:tab/>
            <w:t>16</w:t>
          </w:r>
        </w:p>
        <w:p w14:paraId="558D4475"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spacing w:val="-5"/>
            </w:rPr>
            <w:t>Award</w:t>
          </w:r>
          <w:r>
            <w:rPr>
              <w:color w:val="231F20"/>
            </w:rPr>
            <w:t xml:space="preserve"> of Contract</w:t>
          </w:r>
          <w:r>
            <w:rPr>
              <w:color w:val="231F20"/>
            </w:rPr>
            <w:tab/>
            <w:t>16</w:t>
          </w:r>
        </w:p>
        <w:p w14:paraId="278828C7"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Notiﬁcation of</w:t>
          </w:r>
          <w:r w:rsidR="00AB22BC">
            <w:rPr>
              <w:color w:val="231F20"/>
            </w:rPr>
            <w:t xml:space="preserve"> </w:t>
          </w:r>
          <w:r>
            <w:rPr>
              <w:color w:val="231F20"/>
              <w:spacing w:val="-5"/>
            </w:rPr>
            <w:t>Award</w:t>
          </w:r>
          <w:r>
            <w:rPr>
              <w:color w:val="231F20"/>
              <w:spacing w:val="-5"/>
            </w:rPr>
            <w:tab/>
          </w:r>
          <w:r>
            <w:rPr>
              <w:color w:val="231F20"/>
            </w:rPr>
            <w:t>16</w:t>
          </w:r>
        </w:p>
        <w:p w14:paraId="2D911FD4" w14:textId="77777777" w:rsidR="0011781F" w:rsidRDefault="000A1B76" w:rsidP="00BF5DDF">
          <w:pPr>
            <w:pStyle w:val="TOC3"/>
            <w:numPr>
              <w:ilvl w:val="0"/>
              <w:numId w:val="60"/>
            </w:numPr>
            <w:tabs>
              <w:tab w:val="left" w:pos="1413"/>
              <w:tab w:val="left" w:pos="1414"/>
              <w:tab w:val="right" w:leader="dot" w:pos="11019"/>
            </w:tabs>
            <w:spacing w:before="28"/>
            <w:ind w:left="1413" w:hanging="564"/>
          </w:pPr>
          <w:r>
            <w:rPr>
              <w:color w:val="231F20"/>
            </w:rPr>
            <w:t>Debrieﬁng by the Procuring Entity</w:t>
          </w:r>
          <w:r>
            <w:rPr>
              <w:color w:val="231F20"/>
            </w:rPr>
            <w:tab/>
            <w:t>16</w:t>
          </w:r>
        </w:p>
        <w:p w14:paraId="337ED112"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Signing of Contract</w:t>
          </w:r>
          <w:r>
            <w:rPr>
              <w:color w:val="231F20"/>
            </w:rPr>
            <w:tab/>
            <w:t>16</w:t>
          </w:r>
        </w:p>
        <w:p w14:paraId="23277D34" w14:textId="77777777" w:rsidR="0011781F" w:rsidRDefault="000A1B76" w:rsidP="00BF5DDF">
          <w:pPr>
            <w:pStyle w:val="TOC3"/>
            <w:numPr>
              <w:ilvl w:val="0"/>
              <w:numId w:val="60"/>
            </w:numPr>
            <w:tabs>
              <w:tab w:val="left" w:pos="1413"/>
              <w:tab w:val="left" w:pos="1414"/>
              <w:tab w:val="right" w:leader="dot" w:pos="11019"/>
            </w:tabs>
            <w:ind w:left="1413" w:hanging="564"/>
          </w:pPr>
          <w:r>
            <w:rPr>
              <w:color w:val="231F20"/>
            </w:rPr>
            <w:t>Performance Security</w:t>
          </w:r>
          <w:r>
            <w:rPr>
              <w:color w:val="231F20"/>
            </w:rPr>
            <w:tab/>
            <w:t>17</w:t>
          </w:r>
        </w:p>
        <w:p w14:paraId="3CFAE951" w14:textId="77777777" w:rsidR="0011781F" w:rsidRPr="00091747" w:rsidRDefault="000A1B76" w:rsidP="00BF5DDF">
          <w:pPr>
            <w:pStyle w:val="TOC3"/>
            <w:numPr>
              <w:ilvl w:val="0"/>
              <w:numId w:val="60"/>
            </w:numPr>
            <w:tabs>
              <w:tab w:val="left" w:pos="1413"/>
              <w:tab w:val="left" w:pos="1414"/>
              <w:tab w:val="right" w:leader="dot" w:pos="11019"/>
            </w:tabs>
            <w:ind w:left="1413" w:hanging="564"/>
          </w:pPr>
          <w:r>
            <w:rPr>
              <w:color w:val="231F20"/>
            </w:rPr>
            <w:t>Procurement Related Complaints</w:t>
          </w:r>
          <w:r>
            <w:rPr>
              <w:color w:val="231F20"/>
            </w:rPr>
            <w:tab/>
            <w:t>17</w:t>
          </w:r>
        </w:p>
        <w:p w14:paraId="00D58F76" w14:textId="77777777" w:rsidR="00091747" w:rsidRDefault="00091747" w:rsidP="00091747">
          <w:pPr>
            <w:pStyle w:val="TOC3"/>
            <w:tabs>
              <w:tab w:val="left" w:pos="1413"/>
              <w:tab w:val="left" w:pos="1414"/>
              <w:tab w:val="right" w:leader="dot" w:pos="11019"/>
            </w:tabs>
            <w:ind w:left="849" w:firstLine="0"/>
          </w:pPr>
        </w:p>
        <w:p w14:paraId="1BED5CD7" w14:textId="77777777" w:rsidR="0011781F" w:rsidRDefault="000A1B76">
          <w:pPr>
            <w:pStyle w:val="TOC2"/>
            <w:tabs>
              <w:tab w:val="right" w:leader="dot" w:pos="11019"/>
            </w:tabs>
            <w:spacing w:before="27"/>
            <w:ind w:left="849"/>
          </w:pPr>
          <w:r>
            <w:rPr>
              <w:color w:val="231F20"/>
            </w:rPr>
            <w:t xml:space="preserve">SECTION II </w:t>
          </w:r>
          <w:r w:rsidR="00AB22BC">
            <w:rPr>
              <w:color w:val="231F20"/>
            </w:rPr>
            <w:t>–</w:t>
          </w:r>
          <w:r>
            <w:rPr>
              <w:color w:val="231F20"/>
            </w:rPr>
            <w:t xml:space="preserve"> TENDER</w:t>
          </w:r>
          <w:r w:rsidR="00AB22BC">
            <w:rPr>
              <w:color w:val="231F20"/>
            </w:rPr>
            <w:t xml:space="preserve"> </w:t>
          </w:r>
          <w:r>
            <w:rPr>
              <w:color w:val="231F20"/>
              <w:spacing w:val="-9"/>
            </w:rPr>
            <w:t>DATA</w:t>
          </w:r>
          <w:r w:rsidR="00AB22BC">
            <w:rPr>
              <w:color w:val="231F20"/>
              <w:spacing w:val="-9"/>
            </w:rPr>
            <w:t xml:space="preserve"> </w:t>
          </w:r>
          <w:r>
            <w:rPr>
              <w:color w:val="231F20"/>
            </w:rPr>
            <w:t>SHEET.</w:t>
          </w:r>
          <w:r>
            <w:rPr>
              <w:color w:val="231F20"/>
            </w:rPr>
            <w:tab/>
            <w:t>18</w:t>
          </w:r>
        </w:p>
        <w:p w14:paraId="7C0F55B5" w14:textId="77777777" w:rsidR="0011781F" w:rsidRDefault="000A1B76">
          <w:pPr>
            <w:pStyle w:val="TOC2"/>
            <w:tabs>
              <w:tab w:val="right" w:leader="dot" w:pos="11019"/>
            </w:tabs>
            <w:spacing w:before="308"/>
            <w:ind w:left="849"/>
          </w:pPr>
          <w:r>
            <w:rPr>
              <w:color w:val="231F20"/>
            </w:rPr>
            <w:t xml:space="preserve">SECTION III - </w:t>
          </w:r>
          <w:r>
            <w:rPr>
              <w:color w:val="231F20"/>
              <w:spacing w:val="-5"/>
            </w:rPr>
            <w:t xml:space="preserve">EVALUATION </w:t>
          </w:r>
          <w:r>
            <w:rPr>
              <w:color w:val="231F20"/>
            </w:rPr>
            <w:t>AND</w:t>
          </w:r>
          <w:r w:rsidR="00AB22BC">
            <w:rPr>
              <w:color w:val="231F20"/>
            </w:rPr>
            <w:t xml:space="preserve"> </w:t>
          </w:r>
          <w:r>
            <w:rPr>
              <w:color w:val="231F20"/>
            </w:rPr>
            <w:t>QUALIFICATION</w:t>
          </w:r>
          <w:r w:rsidR="00AB22BC">
            <w:rPr>
              <w:color w:val="231F20"/>
            </w:rPr>
            <w:t xml:space="preserve"> </w:t>
          </w:r>
          <w:r>
            <w:rPr>
              <w:color w:val="231F20"/>
            </w:rPr>
            <w:t>CRITERIA</w:t>
          </w:r>
          <w:r>
            <w:rPr>
              <w:color w:val="231F20"/>
            </w:rPr>
            <w:tab/>
            <w:t>22</w:t>
          </w:r>
        </w:p>
        <w:p w14:paraId="7357EF88" w14:textId="77777777" w:rsidR="0011781F" w:rsidRDefault="000A1B76" w:rsidP="00BF5DDF">
          <w:pPr>
            <w:pStyle w:val="TOC3"/>
            <w:numPr>
              <w:ilvl w:val="0"/>
              <w:numId w:val="59"/>
            </w:numPr>
            <w:tabs>
              <w:tab w:val="left" w:pos="1437"/>
              <w:tab w:val="left" w:pos="1438"/>
              <w:tab w:val="right" w:leader="dot" w:pos="11019"/>
            </w:tabs>
          </w:pPr>
          <w:r>
            <w:rPr>
              <w:color w:val="231F20"/>
            </w:rPr>
            <w:t>General Provision</w:t>
          </w:r>
          <w:r>
            <w:rPr>
              <w:color w:val="231F20"/>
            </w:rPr>
            <w:tab/>
            <w:t>22</w:t>
          </w:r>
        </w:p>
        <w:p w14:paraId="0F8D36DC" w14:textId="77777777" w:rsidR="0011781F" w:rsidRDefault="000A1B76" w:rsidP="00BF5DDF">
          <w:pPr>
            <w:pStyle w:val="TOC3"/>
            <w:numPr>
              <w:ilvl w:val="0"/>
              <w:numId w:val="59"/>
            </w:numPr>
            <w:tabs>
              <w:tab w:val="left" w:pos="1437"/>
              <w:tab w:val="left" w:pos="1438"/>
              <w:tab w:val="right" w:leader="dot" w:pos="11019"/>
            </w:tabs>
          </w:pPr>
          <w:r>
            <w:rPr>
              <w:color w:val="231F20"/>
            </w:rPr>
            <w:t>Evaluation and contract award Criteria</w:t>
          </w:r>
          <w:r>
            <w:rPr>
              <w:color w:val="231F20"/>
            </w:rPr>
            <w:tab/>
            <w:t>22</w:t>
          </w:r>
        </w:p>
        <w:p w14:paraId="377E528A" w14:textId="77777777" w:rsidR="0011781F" w:rsidRDefault="000A1B76" w:rsidP="00BF5DDF">
          <w:pPr>
            <w:pStyle w:val="TOC3"/>
            <w:numPr>
              <w:ilvl w:val="0"/>
              <w:numId w:val="59"/>
            </w:numPr>
            <w:tabs>
              <w:tab w:val="left" w:pos="1437"/>
              <w:tab w:val="left" w:pos="1438"/>
              <w:tab w:val="right" w:leader="dot" w:pos="11019"/>
            </w:tabs>
            <w:spacing w:before="28" w:after="20"/>
          </w:pPr>
          <w:r>
            <w:rPr>
              <w:color w:val="231F20"/>
            </w:rPr>
            <w:lastRenderedPageBreak/>
            <w:t>Technical</w:t>
          </w:r>
          <w:r w:rsidR="00AB22BC">
            <w:rPr>
              <w:color w:val="231F20"/>
            </w:rPr>
            <w:t xml:space="preserve"> </w:t>
          </w:r>
          <w:r>
            <w:rPr>
              <w:color w:val="231F20"/>
            </w:rPr>
            <w:t>Evaluation</w:t>
          </w:r>
          <w:r w:rsidR="00AB22BC">
            <w:rPr>
              <w:color w:val="231F20"/>
            </w:rPr>
            <w:t xml:space="preserve"> </w:t>
          </w:r>
          <w:r>
            <w:rPr>
              <w:color w:val="231F20"/>
            </w:rPr>
            <w:t>Criteria</w:t>
          </w:r>
          <w:r>
            <w:rPr>
              <w:color w:val="231F20"/>
            </w:rPr>
            <w:tab/>
            <w:t>23</w:t>
          </w:r>
        </w:p>
        <w:p w14:paraId="04314FF4" w14:textId="77777777" w:rsidR="0011781F" w:rsidRDefault="000A1B76" w:rsidP="00BF5DDF">
          <w:pPr>
            <w:pStyle w:val="TOC3"/>
            <w:numPr>
              <w:ilvl w:val="0"/>
              <w:numId w:val="59"/>
            </w:numPr>
            <w:tabs>
              <w:tab w:val="left" w:pos="1433"/>
              <w:tab w:val="left" w:pos="1434"/>
              <w:tab w:val="right" w:leader="dot" w:pos="11015"/>
            </w:tabs>
            <w:spacing w:before="481"/>
            <w:ind w:left="1433"/>
          </w:pPr>
          <w:r>
            <w:rPr>
              <w:color w:val="231F20"/>
              <w:spacing w:val="-3"/>
            </w:rPr>
            <w:t xml:space="preserve">Tender </w:t>
          </w:r>
          <w:r>
            <w:rPr>
              <w:color w:val="231F20"/>
            </w:rPr>
            <w:t>Evaluation</w:t>
          </w:r>
          <w:r w:rsidR="00AB22BC">
            <w:rPr>
              <w:color w:val="231F20"/>
            </w:rPr>
            <w:t xml:space="preserve"> </w:t>
          </w:r>
          <w:r>
            <w:rPr>
              <w:color w:val="231F20"/>
            </w:rPr>
            <w:t>(ITT</w:t>
          </w:r>
          <w:r w:rsidR="00091747">
            <w:rPr>
              <w:color w:val="231F20"/>
            </w:rPr>
            <w:t xml:space="preserve"> </w:t>
          </w:r>
          <w:r>
            <w:rPr>
              <w:color w:val="231F20"/>
            </w:rPr>
            <w:t>34)</w:t>
          </w:r>
          <w:r>
            <w:rPr>
              <w:color w:val="231F20"/>
            </w:rPr>
            <w:tab/>
            <w:t>24</w:t>
          </w:r>
        </w:p>
        <w:p w14:paraId="72D4F29E" w14:textId="77777777" w:rsidR="0011781F" w:rsidRDefault="000A1B76" w:rsidP="00BF5DDF">
          <w:pPr>
            <w:pStyle w:val="TOC3"/>
            <w:numPr>
              <w:ilvl w:val="0"/>
              <w:numId w:val="59"/>
            </w:numPr>
            <w:tabs>
              <w:tab w:val="left" w:pos="1433"/>
              <w:tab w:val="left" w:pos="1434"/>
              <w:tab w:val="right" w:leader="dot" w:pos="11015"/>
            </w:tabs>
            <w:ind w:left="1433"/>
          </w:pPr>
          <w:r>
            <w:rPr>
              <w:color w:val="231F20"/>
            </w:rPr>
            <w:t>POST</w:t>
          </w:r>
          <w:r w:rsidR="00AB22BC">
            <w:rPr>
              <w:color w:val="231F20"/>
            </w:rPr>
            <w:t xml:space="preserve"> </w:t>
          </w:r>
          <w:r>
            <w:rPr>
              <w:color w:val="231F20"/>
            </w:rPr>
            <w:t>QUALIFICATION</w:t>
          </w:r>
          <w:r w:rsidR="00AB22BC">
            <w:rPr>
              <w:color w:val="231F20"/>
            </w:rPr>
            <w:t xml:space="preserve"> </w:t>
          </w:r>
          <w:r>
            <w:rPr>
              <w:color w:val="231F20"/>
            </w:rPr>
            <w:t>CRITERIA</w:t>
          </w:r>
          <w:r>
            <w:rPr>
              <w:color w:val="231F20"/>
            </w:rPr>
            <w:tab/>
            <w:t>25</w:t>
          </w:r>
        </w:p>
        <w:p w14:paraId="6E6C9354" w14:textId="77777777" w:rsidR="0011781F" w:rsidRDefault="000A1B76">
          <w:pPr>
            <w:pStyle w:val="TOC2"/>
            <w:tabs>
              <w:tab w:val="right" w:leader="dot" w:pos="11015"/>
            </w:tabs>
            <w:spacing w:before="308"/>
            <w:ind w:left="845"/>
          </w:pPr>
          <w:proofErr w:type="gramStart"/>
          <w:r>
            <w:rPr>
              <w:color w:val="231F20"/>
            </w:rPr>
            <w:t>SECTION  IV</w:t>
          </w:r>
          <w:proofErr w:type="gramEnd"/>
          <w:r>
            <w:rPr>
              <w:color w:val="231F20"/>
            </w:rPr>
            <w:t xml:space="preserve"> </w:t>
          </w:r>
          <w:r w:rsidR="00091747">
            <w:rPr>
              <w:color w:val="231F20"/>
            </w:rPr>
            <w:t>–</w:t>
          </w:r>
          <w:r>
            <w:rPr>
              <w:color w:val="231F20"/>
            </w:rPr>
            <w:t>TENDERING</w:t>
          </w:r>
          <w:r w:rsidR="00091747">
            <w:rPr>
              <w:color w:val="231F20"/>
            </w:rPr>
            <w:t xml:space="preserve"> </w:t>
          </w:r>
          <w:r>
            <w:rPr>
              <w:color w:val="231F20"/>
            </w:rPr>
            <w:t>FORMS</w:t>
          </w:r>
          <w:r>
            <w:rPr>
              <w:color w:val="231F20"/>
            </w:rPr>
            <w:tab/>
            <w:t>26</w:t>
          </w:r>
        </w:p>
        <w:p w14:paraId="565CE823" w14:textId="77777777" w:rsidR="0011781F" w:rsidRDefault="000A1B76" w:rsidP="00BF5DDF">
          <w:pPr>
            <w:pStyle w:val="TOC3"/>
            <w:numPr>
              <w:ilvl w:val="0"/>
              <w:numId w:val="58"/>
            </w:numPr>
            <w:tabs>
              <w:tab w:val="left" w:pos="1433"/>
              <w:tab w:val="left" w:pos="1434"/>
              <w:tab w:val="left" w:leader="dot" w:pos="10905"/>
            </w:tabs>
          </w:pPr>
          <w:r>
            <w:rPr>
              <w:color w:val="231F20"/>
            </w:rPr>
            <w:t xml:space="preserve">Form of </w:t>
          </w:r>
          <w:r>
            <w:rPr>
              <w:color w:val="231F20"/>
              <w:spacing w:val="-3"/>
            </w:rPr>
            <w:t xml:space="preserve">Tender </w:t>
          </w:r>
          <w:r w:rsidR="00AB22BC">
            <w:rPr>
              <w:color w:val="231F20"/>
            </w:rPr>
            <w:t>–</w:t>
          </w:r>
          <w:r>
            <w:rPr>
              <w:color w:val="231F20"/>
            </w:rPr>
            <w:t xml:space="preserve"> Technical</w:t>
          </w:r>
          <w:r w:rsidR="00AB22BC">
            <w:rPr>
              <w:color w:val="231F20"/>
            </w:rPr>
            <w:t xml:space="preserve"> </w:t>
          </w:r>
          <w:r>
            <w:rPr>
              <w:color w:val="231F20"/>
            </w:rPr>
            <w:t>Proposal</w:t>
          </w:r>
          <w:r w:rsidR="00AB22BC">
            <w:rPr>
              <w:color w:val="231F20"/>
            </w:rPr>
            <w:t xml:space="preserve"> </w:t>
          </w:r>
          <w:r>
            <w:rPr>
              <w:color w:val="231F20"/>
            </w:rPr>
            <w:t>Form</w:t>
          </w:r>
          <w:r>
            <w:rPr>
              <w:color w:val="231F20"/>
            </w:rPr>
            <w:tab/>
            <w:t>2</w:t>
          </w:r>
        </w:p>
        <w:p w14:paraId="454272D6" w14:textId="77777777" w:rsidR="0011781F" w:rsidRDefault="000A1B76" w:rsidP="00BF5DDF">
          <w:pPr>
            <w:pStyle w:val="TOC3"/>
            <w:numPr>
              <w:ilvl w:val="0"/>
              <w:numId w:val="58"/>
            </w:numPr>
            <w:tabs>
              <w:tab w:val="left" w:pos="1433"/>
              <w:tab w:val="left" w:pos="1434"/>
              <w:tab w:val="right" w:leader="dot" w:pos="11015"/>
            </w:tabs>
          </w:pPr>
          <w:r>
            <w:rPr>
              <w:color w:val="231F20"/>
            </w:rPr>
            <w:t>40% PERCENTRULE FORM</w:t>
          </w:r>
          <w:r>
            <w:rPr>
              <w:color w:val="231F20"/>
            </w:rPr>
            <w:tab/>
            <w:t>28</w:t>
          </w:r>
        </w:p>
        <w:p w14:paraId="213C59B4" w14:textId="77777777" w:rsidR="0011781F" w:rsidRDefault="000A1B76" w:rsidP="00BF5DDF">
          <w:pPr>
            <w:pStyle w:val="TOC3"/>
            <w:numPr>
              <w:ilvl w:val="0"/>
              <w:numId w:val="58"/>
            </w:numPr>
            <w:tabs>
              <w:tab w:val="left" w:pos="1433"/>
              <w:tab w:val="left" w:pos="1434"/>
              <w:tab w:val="right" w:leader="dot" w:pos="11015"/>
            </w:tabs>
            <w:spacing w:before="28"/>
          </w:pPr>
          <w:r>
            <w:rPr>
              <w:color w:val="231F20"/>
            </w:rPr>
            <w:t>TENDERER'S ELIGIBILITY - CONFIDENTIALBUSINESSQUESTIONNAIRE</w:t>
          </w:r>
          <w:r>
            <w:rPr>
              <w:color w:val="231F20"/>
            </w:rPr>
            <w:tab/>
            <w:t>29</w:t>
          </w:r>
        </w:p>
        <w:p w14:paraId="234A1FB1" w14:textId="77777777" w:rsidR="0011781F" w:rsidRDefault="000A1B76" w:rsidP="00BF5DDF">
          <w:pPr>
            <w:pStyle w:val="TOC3"/>
            <w:numPr>
              <w:ilvl w:val="0"/>
              <w:numId w:val="58"/>
            </w:numPr>
            <w:tabs>
              <w:tab w:val="left" w:pos="1433"/>
              <w:tab w:val="left" w:pos="1434"/>
              <w:tab w:val="right" w:leader="dot" w:pos="11015"/>
            </w:tabs>
          </w:pPr>
          <w:r>
            <w:rPr>
              <w:color w:val="231F20"/>
            </w:rPr>
            <w:t>DISCLOSURE OF INTEREST - Interest of the Firm in the</w:t>
          </w:r>
          <w:r w:rsidR="00AB22BC">
            <w:rPr>
              <w:color w:val="231F20"/>
            </w:rPr>
            <w:t xml:space="preserve"> </w:t>
          </w:r>
          <w:r>
            <w:rPr>
              <w:color w:val="231F20"/>
            </w:rPr>
            <w:t>Procuring Entity</w:t>
          </w:r>
          <w:r>
            <w:rPr>
              <w:color w:val="231F20"/>
            </w:rPr>
            <w:tab/>
            <w:t>30</w:t>
          </w:r>
        </w:p>
        <w:p w14:paraId="6DAE7FD9" w14:textId="77777777" w:rsidR="0011781F" w:rsidRDefault="000A1B76">
          <w:pPr>
            <w:pStyle w:val="TOC3"/>
            <w:tabs>
              <w:tab w:val="left" w:pos="1433"/>
              <w:tab w:val="right" w:leader="dot" w:pos="11015"/>
            </w:tabs>
            <w:ind w:left="845" w:firstLine="0"/>
          </w:pPr>
          <w:r>
            <w:rPr>
              <w:color w:val="231F20"/>
            </w:rPr>
            <w:t>5</w:t>
          </w:r>
          <w:r>
            <w:rPr>
              <w:color w:val="231F20"/>
            </w:rPr>
            <w:tab/>
          </w:r>
          <w:r>
            <w:rPr>
              <w:color w:val="231F20"/>
              <w:spacing w:val="-4"/>
            </w:rPr>
            <w:t xml:space="preserve">CERTIFICATE </w:t>
          </w:r>
          <w:r>
            <w:rPr>
              <w:color w:val="231F20"/>
            </w:rPr>
            <w:t>OF INDEPENDENT</w:t>
          </w:r>
          <w:r w:rsidR="00AB22BC">
            <w:rPr>
              <w:color w:val="231F20"/>
            </w:rPr>
            <w:t xml:space="preserve"> </w:t>
          </w:r>
          <w:r>
            <w:rPr>
              <w:color w:val="231F20"/>
            </w:rPr>
            <w:t>TENDER</w:t>
          </w:r>
          <w:r w:rsidR="00AB22BC">
            <w:rPr>
              <w:color w:val="231F20"/>
            </w:rPr>
            <w:t xml:space="preserve"> </w:t>
          </w:r>
          <w:r>
            <w:rPr>
              <w:color w:val="231F20"/>
            </w:rPr>
            <w:t>DETERMINATION</w:t>
          </w:r>
          <w:r>
            <w:rPr>
              <w:color w:val="231F20"/>
            </w:rPr>
            <w:tab/>
            <w:t>32</w:t>
          </w:r>
        </w:p>
        <w:p w14:paraId="5A6B8AA9" w14:textId="77777777" w:rsidR="0011781F" w:rsidRDefault="000A1B76">
          <w:pPr>
            <w:pStyle w:val="TOC3"/>
            <w:tabs>
              <w:tab w:val="left" w:pos="1433"/>
              <w:tab w:val="right" w:leader="dot" w:pos="11015"/>
            </w:tabs>
            <w:ind w:left="845" w:firstLine="0"/>
          </w:pPr>
          <w:r>
            <w:rPr>
              <w:color w:val="231F20"/>
            </w:rPr>
            <w:t>6.</w:t>
          </w:r>
          <w:r>
            <w:rPr>
              <w:color w:val="231F20"/>
            </w:rPr>
            <w:tab/>
            <w:t>SELF-DECLARATIONFORMS</w:t>
          </w:r>
          <w:r>
            <w:rPr>
              <w:color w:val="231F20"/>
            </w:rPr>
            <w:tab/>
            <w:t>33</w:t>
          </w:r>
        </w:p>
        <w:p w14:paraId="6AB365B6" w14:textId="77777777" w:rsidR="0011781F" w:rsidRDefault="000A1B76">
          <w:pPr>
            <w:pStyle w:val="TOC5"/>
            <w:tabs>
              <w:tab w:val="right" w:leader="dot" w:pos="11015"/>
            </w:tabs>
          </w:pPr>
          <w:r>
            <w:rPr>
              <w:color w:val="231F20"/>
            </w:rPr>
            <w:t xml:space="preserve">FORM Sd2 - SELF </w:t>
          </w:r>
          <w:r>
            <w:rPr>
              <w:color w:val="231F20"/>
              <w:spacing w:val="-3"/>
            </w:rPr>
            <w:t>DECLARATION</w:t>
          </w:r>
          <w:r>
            <w:rPr>
              <w:color w:val="231F20"/>
            </w:rPr>
            <w:t xml:space="preserve"> FORMS</w:t>
          </w:r>
          <w:r>
            <w:rPr>
              <w:color w:val="231F20"/>
            </w:rPr>
            <w:tab/>
            <w:t>34</w:t>
          </w:r>
        </w:p>
        <w:p w14:paraId="7F51DBAB" w14:textId="77777777" w:rsidR="0011781F" w:rsidRDefault="000A1B76">
          <w:pPr>
            <w:pStyle w:val="TOC5"/>
            <w:tabs>
              <w:tab w:val="right" w:leader="dot" w:pos="11015"/>
            </w:tabs>
            <w:spacing w:before="28"/>
          </w:pPr>
          <w:r>
            <w:rPr>
              <w:color w:val="231F20"/>
              <w:spacing w:val="-3"/>
            </w:rPr>
            <w:t xml:space="preserve">DECLARATION </w:t>
          </w:r>
          <w:r>
            <w:rPr>
              <w:color w:val="231F20"/>
            </w:rPr>
            <w:t xml:space="preserve">AND COMMITMENT </w:t>
          </w:r>
          <w:r>
            <w:rPr>
              <w:color w:val="231F20"/>
              <w:spacing w:val="-3"/>
            </w:rPr>
            <w:t xml:space="preserve">TO </w:t>
          </w:r>
          <w:r>
            <w:rPr>
              <w:color w:val="231F20"/>
            </w:rPr>
            <w:t>THE CODEOF ETHICS</w:t>
          </w:r>
          <w:r>
            <w:rPr>
              <w:color w:val="231F20"/>
            </w:rPr>
            <w:tab/>
            <w:t>35</w:t>
          </w:r>
        </w:p>
        <w:p w14:paraId="02652630" w14:textId="77777777" w:rsidR="0011781F" w:rsidRDefault="000A1B76">
          <w:pPr>
            <w:pStyle w:val="TOC3"/>
            <w:tabs>
              <w:tab w:val="left" w:pos="1433"/>
              <w:tab w:val="right" w:leader="dot" w:pos="11015"/>
            </w:tabs>
            <w:ind w:left="845" w:firstLine="0"/>
          </w:pPr>
          <w:r>
            <w:rPr>
              <w:color w:val="231F20"/>
            </w:rPr>
            <w:t>7</w:t>
          </w:r>
          <w:r>
            <w:rPr>
              <w:color w:val="231F20"/>
            </w:rPr>
            <w:tab/>
            <w:t xml:space="preserve">APPENDIX 1 </w:t>
          </w:r>
          <w:r w:rsidR="00AB22BC">
            <w:rPr>
              <w:color w:val="231F20"/>
            </w:rPr>
            <w:t>–</w:t>
          </w:r>
          <w:r>
            <w:rPr>
              <w:color w:val="231F20"/>
            </w:rPr>
            <w:t xml:space="preserve"> FRAUD</w:t>
          </w:r>
          <w:r w:rsidR="00AB22BC">
            <w:rPr>
              <w:color w:val="231F20"/>
            </w:rPr>
            <w:t xml:space="preserve"> </w:t>
          </w:r>
          <w:r>
            <w:rPr>
              <w:color w:val="231F20"/>
            </w:rPr>
            <w:t>AND</w:t>
          </w:r>
          <w:r w:rsidR="00AB22BC">
            <w:rPr>
              <w:color w:val="231F20"/>
            </w:rPr>
            <w:t xml:space="preserve"> </w:t>
          </w:r>
          <w:r>
            <w:rPr>
              <w:color w:val="231F20"/>
            </w:rPr>
            <w:t>CORRUPTION</w:t>
          </w:r>
          <w:r>
            <w:rPr>
              <w:color w:val="231F20"/>
            </w:rPr>
            <w:tab/>
            <w:t>36</w:t>
          </w:r>
        </w:p>
        <w:p w14:paraId="7D76A4AC" w14:textId="77777777" w:rsidR="0011781F" w:rsidRDefault="000A1B76">
          <w:pPr>
            <w:pStyle w:val="TOC5"/>
            <w:tabs>
              <w:tab w:val="right" w:leader="dot" w:pos="11015"/>
            </w:tabs>
          </w:pPr>
          <w:r>
            <w:rPr>
              <w:color w:val="231F20"/>
            </w:rPr>
            <w:t>Description of the Methodology and</w:t>
          </w:r>
          <w:r>
            <w:rPr>
              <w:color w:val="231F20"/>
              <w:spacing w:val="-5"/>
            </w:rPr>
            <w:t xml:space="preserve"> Work</w:t>
          </w:r>
          <w:r>
            <w:rPr>
              <w:color w:val="231F20"/>
            </w:rPr>
            <w:t xml:space="preserve"> Plan</w:t>
          </w:r>
          <w:r>
            <w:rPr>
              <w:color w:val="231F20"/>
            </w:rPr>
            <w:tab/>
            <w:t>38</w:t>
          </w:r>
        </w:p>
        <w:p w14:paraId="4B986541" w14:textId="77777777" w:rsidR="0011781F" w:rsidRDefault="000A1B76" w:rsidP="00BF5DDF">
          <w:pPr>
            <w:pStyle w:val="TOC3"/>
            <w:numPr>
              <w:ilvl w:val="0"/>
              <w:numId w:val="57"/>
            </w:numPr>
            <w:tabs>
              <w:tab w:val="left" w:pos="1433"/>
              <w:tab w:val="left" w:pos="1434"/>
              <w:tab w:val="right" w:leader="dot" w:pos="11015"/>
            </w:tabs>
          </w:pPr>
          <w:r>
            <w:rPr>
              <w:color w:val="231F20"/>
            </w:rPr>
            <w:t>Form ELI 1.2 - Party to JV</w:t>
          </w:r>
          <w:r w:rsidR="00AB22BC">
            <w:rPr>
              <w:color w:val="231F20"/>
            </w:rPr>
            <w:t xml:space="preserve"> </w:t>
          </w:r>
          <w:r>
            <w:rPr>
              <w:color w:val="231F20"/>
            </w:rPr>
            <w:t>Information Sheet</w:t>
          </w:r>
          <w:r>
            <w:rPr>
              <w:color w:val="231F20"/>
            </w:rPr>
            <w:tab/>
            <w:t>39</w:t>
          </w:r>
        </w:p>
        <w:p w14:paraId="30714874" w14:textId="77777777" w:rsidR="0011781F" w:rsidRDefault="000A1B76" w:rsidP="00BF5DDF">
          <w:pPr>
            <w:pStyle w:val="TOC3"/>
            <w:numPr>
              <w:ilvl w:val="0"/>
              <w:numId w:val="57"/>
            </w:numPr>
            <w:tabs>
              <w:tab w:val="left" w:pos="1433"/>
              <w:tab w:val="left" w:pos="1434"/>
              <w:tab w:val="right" w:leader="dot" w:pos="11015"/>
            </w:tabs>
            <w:spacing w:before="28"/>
          </w:pPr>
          <w:r>
            <w:rPr>
              <w:color w:val="231F20"/>
            </w:rPr>
            <w:t>FORM CCC - CURRENT CONTRACT COMMITMENTS / WORKS</w:t>
          </w:r>
          <w:r w:rsidR="00AB22BC">
            <w:rPr>
              <w:color w:val="231F20"/>
            </w:rPr>
            <w:t xml:space="preserve"> </w:t>
          </w:r>
          <w:r>
            <w:rPr>
              <w:color w:val="231F20"/>
            </w:rPr>
            <w:t>IN</w:t>
          </w:r>
          <w:r w:rsidR="00AB22BC">
            <w:rPr>
              <w:color w:val="231F20"/>
            </w:rPr>
            <w:t xml:space="preserve"> </w:t>
          </w:r>
          <w:r>
            <w:rPr>
              <w:color w:val="231F20"/>
            </w:rPr>
            <w:t>PROGRESS</w:t>
          </w:r>
          <w:r>
            <w:rPr>
              <w:color w:val="231F20"/>
            </w:rPr>
            <w:tab/>
            <w:t>40</w:t>
          </w:r>
        </w:p>
        <w:p w14:paraId="04F55BD1" w14:textId="77777777" w:rsidR="0011781F" w:rsidRDefault="000A1B76" w:rsidP="00BF5DDF">
          <w:pPr>
            <w:pStyle w:val="TOC3"/>
            <w:numPr>
              <w:ilvl w:val="0"/>
              <w:numId w:val="57"/>
            </w:numPr>
            <w:tabs>
              <w:tab w:val="left" w:pos="1433"/>
              <w:tab w:val="left" w:pos="1434"/>
              <w:tab w:val="right" w:leader="dot" w:pos="11015"/>
            </w:tabs>
          </w:pPr>
          <w:r>
            <w:rPr>
              <w:color w:val="231F20"/>
            </w:rPr>
            <w:t>Form FIN 3.3 - Financial Resources</w:t>
          </w:r>
          <w:r>
            <w:rPr>
              <w:color w:val="231F20"/>
            </w:rPr>
            <w:tab/>
            <w:t>40</w:t>
          </w:r>
        </w:p>
        <w:p w14:paraId="53D013F3" w14:textId="77777777" w:rsidR="0011781F" w:rsidRDefault="000A1B76" w:rsidP="00BF5DDF">
          <w:pPr>
            <w:pStyle w:val="TOC3"/>
            <w:numPr>
              <w:ilvl w:val="0"/>
              <w:numId w:val="57"/>
            </w:numPr>
            <w:tabs>
              <w:tab w:val="left" w:pos="1433"/>
              <w:tab w:val="left" w:pos="1434"/>
              <w:tab w:val="right" w:leader="dot" w:pos="11015"/>
            </w:tabs>
          </w:pPr>
          <w:r>
            <w:rPr>
              <w:color w:val="231F20"/>
            </w:rPr>
            <w:t>Form EQU - Contractor's Equipment</w:t>
          </w:r>
          <w:r>
            <w:rPr>
              <w:color w:val="231F20"/>
            </w:rPr>
            <w:tab/>
            <w:t>41</w:t>
          </w:r>
        </w:p>
        <w:p w14:paraId="709A45DD" w14:textId="77777777" w:rsidR="0011781F" w:rsidRDefault="000A1B76" w:rsidP="00BF5DDF">
          <w:pPr>
            <w:pStyle w:val="TOC3"/>
            <w:numPr>
              <w:ilvl w:val="0"/>
              <w:numId w:val="57"/>
            </w:numPr>
            <w:tabs>
              <w:tab w:val="left" w:pos="1433"/>
              <w:tab w:val="left" w:pos="1434"/>
              <w:tab w:val="right" w:leader="dot" w:pos="11015"/>
            </w:tabs>
          </w:pPr>
          <w:r>
            <w:rPr>
              <w:color w:val="231F20"/>
            </w:rPr>
            <w:t>Form PER -1- Proposed Personnel</w:t>
          </w:r>
          <w:r>
            <w:rPr>
              <w:color w:val="231F20"/>
            </w:rPr>
            <w:tab/>
            <w:t>42</w:t>
          </w:r>
        </w:p>
        <w:p w14:paraId="69772166" w14:textId="77777777" w:rsidR="0011781F" w:rsidRDefault="000A1B76" w:rsidP="00BF5DDF">
          <w:pPr>
            <w:pStyle w:val="TOC3"/>
            <w:numPr>
              <w:ilvl w:val="0"/>
              <w:numId w:val="57"/>
            </w:numPr>
            <w:tabs>
              <w:tab w:val="left" w:pos="1433"/>
              <w:tab w:val="left" w:pos="1434"/>
              <w:tab w:val="right" w:leader="dot" w:pos="11015"/>
            </w:tabs>
          </w:pPr>
          <w:r>
            <w:rPr>
              <w:color w:val="231F20"/>
            </w:rPr>
            <w:t>FORM PER - 2 - RESUME OFPROPOSEDPERSONNEL</w:t>
          </w:r>
          <w:r>
            <w:rPr>
              <w:color w:val="231F20"/>
            </w:rPr>
            <w:tab/>
            <w:t>42</w:t>
          </w:r>
        </w:p>
        <w:p w14:paraId="1A493879" w14:textId="77777777" w:rsidR="0011781F" w:rsidRDefault="000A1B76" w:rsidP="00BF5DDF">
          <w:pPr>
            <w:pStyle w:val="TOC3"/>
            <w:numPr>
              <w:ilvl w:val="0"/>
              <w:numId w:val="57"/>
            </w:numPr>
            <w:tabs>
              <w:tab w:val="left" w:pos="1433"/>
              <w:tab w:val="left" w:pos="1434"/>
              <w:tab w:val="right" w:leader="dot" w:pos="11015"/>
            </w:tabs>
            <w:spacing w:before="28"/>
          </w:pPr>
          <w:r>
            <w:rPr>
              <w:color w:val="231F20"/>
            </w:rPr>
            <w:t>FORM OF TENDER SECURITY - Form of</w:t>
          </w:r>
          <w:r w:rsidR="00AB22BC">
            <w:rPr>
              <w:color w:val="231F20"/>
            </w:rPr>
            <w:t xml:space="preserve"> </w:t>
          </w:r>
          <w:r>
            <w:rPr>
              <w:color w:val="231F20"/>
            </w:rPr>
            <w:t>Demand Guarantee</w:t>
          </w:r>
          <w:r>
            <w:rPr>
              <w:color w:val="231F20"/>
            </w:rPr>
            <w:tab/>
            <w:t>43</w:t>
          </w:r>
        </w:p>
        <w:p w14:paraId="06083B73" w14:textId="77777777" w:rsidR="0011781F" w:rsidRDefault="000A1B76" w:rsidP="00BF5DDF">
          <w:pPr>
            <w:pStyle w:val="TOC3"/>
            <w:numPr>
              <w:ilvl w:val="0"/>
              <w:numId w:val="57"/>
            </w:numPr>
            <w:tabs>
              <w:tab w:val="left" w:pos="1433"/>
              <w:tab w:val="left" w:pos="1434"/>
              <w:tab w:val="right" w:leader="dot" w:pos="11015"/>
            </w:tabs>
          </w:pPr>
          <w:r>
            <w:rPr>
              <w:color w:val="231F20"/>
            </w:rPr>
            <w:t xml:space="preserve">TENDER-SECURING </w:t>
          </w:r>
          <w:r>
            <w:rPr>
              <w:color w:val="231F20"/>
              <w:spacing w:val="-3"/>
            </w:rPr>
            <w:t xml:space="preserve">DECLARATION </w:t>
          </w:r>
          <w:r>
            <w:rPr>
              <w:color w:val="231F20"/>
            </w:rPr>
            <w:t>FORM {r 46</w:t>
          </w:r>
          <w:r w:rsidR="00AB22BC">
            <w:rPr>
              <w:color w:val="231F20"/>
            </w:rPr>
            <w:t xml:space="preserve"> </w:t>
          </w:r>
          <w:r>
            <w:rPr>
              <w:color w:val="231F20"/>
            </w:rPr>
            <w:t>and 155(2)}</w:t>
          </w:r>
          <w:r>
            <w:rPr>
              <w:color w:val="231F20"/>
            </w:rPr>
            <w:tab/>
            <w:t>44</w:t>
          </w:r>
        </w:p>
        <w:p w14:paraId="04DD54D1" w14:textId="77777777" w:rsidR="0011781F" w:rsidRDefault="000A1B76" w:rsidP="00BF5DDF">
          <w:pPr>
            <w:pStyle w:val="TOC3"/>
            <w:numPr>
              <w:ilvl w:val="0"/>
              <w:numId w:val="57"/>
            </w:numPr>
            <w:tabs>
              <w:tab w:val="left" w:pos="1433"/>
              <w:tab w:val="left" w:pos="1434"/>
              <w:tab w:val="right" w:leader="dot" w:pos="11015"/>
            </w:tabs>
          </w:pPr>
          <w:r>
            <w:rPr>
              <w:color w:val="231F20"/>
            </w:rPr>
            <w:t xml:space="preserve">FORM OF TENDER </w:t>
          </w:r>
          <w:r w:rsidR="00AB22BC">
            <w:rPr>
              <w:color w:val="231F20"/>
            </w:rPr>
            <w:t>–</w:t>
          </w:r>
          <w:r>
            <w:rPr>
              <w:color w:val="231F20"/>
            </w:rPr>
            <w:t xml:space="preserve"> FINANCIAL</w:t>
          </w:r>
          <w:r w:rsidR="00AB22BC">
            <w:rPr>
              <w:color w:val="231F20"/>
            </w:rPr>
            <w:t xml:space="preserve"> </w:t>
          </w:r>
          <w:r>
            <w:rPr>
              <w:color w:val="231F20"/>
            </w:rPr>
            <w:t>PROPOSAL</w:t>
          </w:r>
          <w:r w:rsidR="00AB22BC">
            <w:rPr>
              <w:color w:val="231F20"/>
            </w:rPr>
            <w:t xml:space="preserve"> </w:t>
          </w:r>
          <w:r>
            <w:rPr>
              <w:color w:val="231F20"/>
            </w:rPr>
            <w:t>FORM</w:t>
          </w:r>
          <w:r>
            <w:rPr>
              <w:color w:val="231F20"/>
            </w:rPr>
            <w:tab/>
            <w:t>45</w:t>
          </w:r>
        </w:p>
        <w:p w14:paraId="3A0B8595" w14:textId="77777777" w:rsidR="0011781F" w:rsidRDefault="000A1B76">
          <w:pPr>
            <w:pStyle w:val="TOC3"/>
            <w:tabs>
              <w:tab w:val="left" w:pos="1433"/>
              <w:tab w:val="right" w:leader="dot" w:pos="11015"/>
            </w:tabs>
            <w:ind w:left="845" w:firstLine="0"/>
          </w:pPr>
          <w:r>
            <w:rPr>
              <w:color w:val="231F20"/>
            </w:rPr>
            <w:t>19</w:t>
          </w:r>
          <w:r>
            <w:rPr>
              <w:color w:val="231F20"/>
            </w:rPr>
            <w:tab/>
          </w:r>
          <w:r>
            <w:rPr>
              <w:color w:val="231F20"/>
              <w:spacing w:val="-3"/>
            </w:rPr>
            <w:t>DETAILED</w:t>
          </w:r>
          <w:r>
            <w:rPr>
              <w:color w:val="231F20"/>
            </w:rPr>
            <w:t xml:space="preserve"> PRICE SCHEDULE</w:t>
          </w:r>
          <w:r>
            <w:rPr>
              <w:color w:val="231F20"/>
            </w:rPr>
            <w:tab/>
            <w:t>46</w:t>
          </w:r>
        </w:p>
        <w:p w14:paraId="67106CAF" w14:textId="77777777" w:rsidR="0011781F" w:rsidRDefault="000A1B76">
          <w:pPr>
            <w:pStyle w:val="TOC2"/>
            <w:tabs>
              <w:tab w:val="right" w:leader="dot" w:pos="11015"/>
            </w:tabs>
            <w:spacing w:before="308"/>
            <w:ind w:left="845"/>
          </w:pPr>
          <w:r>
            <w:rPr>
              <w:color w:val="231F20"/>
              <w:spacing w:val="-7"/>
            </w:rPr>
            <w:t>PART</w:t>
          </w:r>
          <w:r w:rsidR="00AB22BC">
            <w:rPr>
              <w:color w:val="231F20"/>
              <w:spacing w:val="-7"/>
            </w:rPr>
            <w:t xml:space="preserve"> </w:t>
          </w:r>
          <w:r>
            <w:rPr>
              <w:color w:val="231F20"/>
            </w:rPr>
            <w:t>2</w:t>
          </w:r>
          <w:r w:rsidR="00AB22BC">
            <w:rPr>
              <w:color w:val="231F20"/>
            </w:rPr>
            <w:t xml:space="preserve"> </w:t>
          </w:r>
          <w:r>
            <w:rPr>
              <w:color w:val="231F20"/>
            </w:rPr>
            <w:t>-</w:t>
          </w:r>
          <w:r w:rsidR="00AB22BC">
            <w:rPr>
              <w:color w:val="231F20"/>
            </w:rPr>
            <w:t xml:space="preserve"> </w:t>
          </w:r>
          <w:r>
            <w:rPr>
              <w:color w:val="231F20"/>
            </w:rPr>
            <w:t>SERVICES'</w:t>
          </w:r>
          <w:r w:rsidR="00AB22BC">
            <w:rPr>
              <w:color w:val="231F20"/>
            </w:rPr>
            <w:t xml:space="preserve"> </w:t>
          </w:r>
          <w:r>
            <w:rPr>
              <w:color w:val="231F20"/>
            </w:rPr>
            <w:t>REQUIREMENTS</w:t>
          </w:r>
          <w:r>
            <w:rPr>
              <w:color w:val="231F20"/>
            </w:rPr>
            <w:tab/>
            <w:t>47</w:t>
          </w:r>
        </w:p>
        <w:p w14:paraId="7C266151" w14:textId="77777777" w:rsidR="0011781F" w:rsidRDefault="000A1B76">
          <w:pPr>
            <w:pStyle w:val="TOC2"/>
            <w:tabs>
              <w:tab w:val="right" w:leader="dot" w:pos="11015"/>
            </w:tabs>
            <w:ind w:left="845"/>
          </w:pPr>
          <w:r>
            <w:rPr>
              <w:color w:val="231F20"/>
            </w:rPr>
            <w:t>SECTION</w:t>
          </w:r>
          <w:r w:rsidR="00AB22BC">
            <w:rPr>
              <w:color w:val="231F20"/>
            </w:rPr>
            <w:t xml:space="preserve"> </w:t>
          </w:r>
          <w:r>
            <w:rPr>
              <w:color w:val="231F20"/>
            </w:rPr>
            <w:t>V</w:t>
          </w:r>
          <w:r w:rsidR="00AB22BC">
            <w:rPr>
              <w:color w:val="231F20"/>
            </w:rPr>
            <w:t xml:space="preserve"> </w:t>
          </w:r>
          <w:r>
            <w:rPr>
              <w:color w:val="231F20"/>
            </w:rPr>
            <w:t>-</w:t>
          </w:r>
          <w:r w:rsidR="00AB22BC">
            <w:rPr>
              <w:color w:val="231F20"/>
            </w:rPr>
            <w:t xml:space="preserve"> </w:t>
          </w:r>
          <w:r>
            <w:rPr>
              <w:color w:val="231F20"/>
            </w:rPr>
            <w:t>SCHEDULES</w:t>
          </w:r>
          <w:r w:rsidR="00AB22BC">
            <w:rPr>
              <w:color w:val="231F20"/>
            </w:rPr>
            <w:t xml:space="preserve"> </w:t>
          </w:r>
          <w:r>
            <w:rPr>
              <w:color w:val="231F20"/>
            </w:rPr>
            <w:t>OF</w:t>
          </w:r>
          <w:r w:rsidR="00AB22BC">
            <w:rPr>
              <w:color w:val="231F20"/>
            </w:rPr>
            <w:t xml:space="preserve"> </w:t>
          </w:r>
          <w:r>
            <w:rPr>
              <w:color w:val="231F20"/>
            </w:rPr>
            <w:t>SERVICES</w:t>
          </w:r>
          <w:r w:rsidR="00AB22BC">
            <w:rPr>
              <w:color w:val="231F20"/>
            </w:rPr>
            <w:t xml:space="preserve"> </w:t>
          </w:r>
          <w:r>
            <w:rPr>
              <w:color w:val="231F20"/>
            </w:rPr>
            <w:t>REQUIREMENTS</w:t>
          </w:r>
          <w:r>
            <w:rPr>
              <w:color w:val="231F20"/>
            </w:rPr>
            <w:tab/>
            <w:t>47</w:t>
          </w:r>
        </w:p>
        <w:p w14:paraId="67706845" w14:textId="77777777" w:rsidR="0011781F" w:rsidRDefault="000A1B76">
          <w:pPr>
            <w:pStyle w:val="TOC2"/>
            <w:tabs>
              <w:tab w:val="right" w:leader="dot" w:pos="11015"/>
            </w:tabs>
            <w:spacing w:before="308"/>
            <w:ind w:left="845"/>
          </w:pPr>
          <w:r>
            <w:rPr>
              <w:color w:val="231F20"/>
              <w:spacing w:val="-7"/>
            </w:rPr>
            <w:t>PART</w:t>
          </w:r>
          <w:r w:rsidR="00AB22BC">
            <w:rPr>
              <w:color w:val="231F20"/>
              <w:spacing w:val="-7"/>
            </w:rPr>
            <w:t xml:space="preserve"> </w:t>
          </w:r>
          <w:r>
            <w:rPr>
              <w:color w:val="231F20"/>
            </w:rPr>
            <w:t>3</w:t>
          </w:r>
          <w:r w:rsidR="00AB22BC">
            <w:rPr>
              <w:color w:val="231F20"/>
            </w:rPr>
            <w:t xml:space="preserve"> </w:t>
          </w:r>
          <w:r>
            <w:rPr>
              <w:color w:val="231F20"/>
            </w:rPr>
            <w:t>-</w:t>
          </w:r>
          <w:r w:rsidR="00AB22BC">
            <w:rPr>
              <w:color w:val="231F20"/>
            </w:rPr>
            <w:t xml:space="preserve"> </w:t>
          </w:r>
          <w:r>
            <w:rPr>
              <w:color w:val="231F20"/>
            </w:rPr>
            <w:t>CONDITIONS</w:t>
          </w:r>
          <w:r w:rsidR="00AB22BC">
            <w:rPr>
              <w:color w:val="231F20"/>
            </w:rPr>
            <w:t xml:space="preserve"> </w:t>
          </w:r>
          <w:r>
            <w:rPr>
              <w:color w:val="231F20"/>
            </w:rPr>
            <w:t>OF</w:t>
          </w:r>
          <w:r w:rsidR="00AB22BC">
            <w:rPr>
              <w:color w:val="231F20"/>
            </w:rPr>
            <w:t xml:space="preserve"> </w:t>
          </w:r>
          <w:r>
            <w:rPr>
              <w:color w:val="231F20"/>
            </w:rPr>
            <w:t>CONTRACT</w:t>
          </w:r>
          <w:r w:rsidR="00AB22BC">
            <w:rPr>
              <w:color w:val="231F20"/>
            </w:rPr>
            <w:t xml:space="preserve"> </w:t>
          </w:r>
          <w:r>
            <w:rPr>
              <w:color w:val="231F20"/>
            </w:rPr>
            <w:t>AND</w:t>
          </w:r>
          <w:r w:rsidR="00AB22BC">
            <w:rPr>
              <w:color w:val="231F20"/>
            </w:rPr>
            <w:t xml:space="preserve"> </w:t>
          </w:r>
          <w:r>
            <w:rPr>
              <w:color w:val="231F20"/>
            </w:rPr>
            <w:t>CONTRACT</w:t>
          </w:r>
          <w:r w:rsidR="00AB22BC">
            <w:rPr>
              <w:color w:val="231F20"/>
            </w:rPr>
            <w:t xml:space="preserve"> </w:t>
          </w:r>
          <w:r>
            <w:rPr>
              <w:color w:val="231F20"/>
            </w:rPr>
            <w:t>FORMS</w:t>
          </w:r>
          <w:r>
            <w:rPr>
              <w:color w:val="231F20"/>
            </w:rPr>
            <w:tab/>
            <w:t>47</w:t>
          </w:r>
        </w:p>
        <w:p w14:paraId="5E5D050B" w14:textId="77777777" w:rsidR="0011781F" w:rsidRDefault="000A7391">
          <w:pPr>
            <w:pStyle w:val="TOC2"/>
            <w:tabs>
              <w:tab w:val="right" w:leader="dot" w:pos="11015"/>
            </w:tabs>
            <w:ind w:left="845"/>
          </w:pPr>
          <w:hyperlink w:anchor="_TOC_250154" w:history="1">
            <w:r w:rsidR="000A1B76">
              <w:rPr>
                <w:color w:val="231F20"/>
              </w:rPr>
              <w:t>SECTION</w:t>
            </w:r>
            <w:r w:rsidR="00AB22BC">
              <w:rPr>
                <w:color w:val="231F20"/>
              </w:rPr>
              <w:t xml:space="preserve"> </w:t>
            </w:r>
            <w:r w:rsidR="000A1B76">
              <w:rPr>
                <w:color w:val="231F20"/>
              </w:rPr>
              <w:t>VI</w:t>
            </w:r>
            <w:r w:rsidR="00AB22BC">
              <w:rPr>
                <w:color w:val="231F20"/>
              </w:rPr>
              <w:t xml:space="preserve"> – </w:t>
            </w:r>
            <w:r w:rsidR="000A1B76">
              <w:rPr>
                <w:color w:val="231F20"/>
              </w:rPr>
              <w:t>GENERAL</w:t>
            </w:r>
            <w:r w:rsidR="00AB22BC">
              <w:rPr>
                <w:color w:val="231F20"/>
              </w:rPr>
              <w:t xml:space="preserve"> </w:t>
            </w:r>
            <w:r w:rsidR="000A1B76">
              <w:rPr>
                <w:color w:val="231F20"/>
              </w:rPr>
              <w:t>CONDITIONS</w:t>
            </w:r>
            <w:r w:rsidR="00AB22BC">
              <w:rPr>
                <w:color w:val="231F20"/>
              </w:rPr>
              <w:t xml:space="preserve"> </w:t>
            </w:r>
            <w:r w:rsidR="000A1B76">
              <w:rPr>
                <w:color w:val="231F20"/>
              </w:rPr>
              <w:t>OF</w:t>
            </w:r>
            <w:r w:rsidR="00AB22BC">
              <w:rPr>
                <w:color w:val="231F20"/>
              </w:rPr>
              <w:t xml:space="preserve"> </w:t>
            </w:r>
            <w:r w:rsidR="000A1B76">
              <w:rPr>
                <w:color w:val="231F20"/>
              </w:rPr>
              <w:t>CONTRACT</w:t>
            </w:r>
            <w:r w:rsidR="000A1B76">
              <w:rPr>
                <w:color w:val="231F20"/>
              </w:rPr>
              <w:tab/>
              <w:t>47</w:t>
            </w:r>
          </w:hyperlink>
        </w:p>
        <w:p w14:paraId="31975901" w14:textId="77777777" w:rsidR="0011781F" w:rsidRDefault="000A7391">
          <w:pPr>
            <w:pStyle w:val="TOC3"/>
            <w:tabs>
              <w:tab w:val="right" w:leader="dot" w:pos="11015"/>
            </w:tabs>
            <w:ind w:left="845" w:firstLine="0"/>
          </w:pPr>
          <w:hyperlink w:anchor="_TOC_250153" w:history="1">
            <w:r w:rsidR="000A1B76">
              <w:rPr>
                <w:color w:val="231F20"/>
              </w:rPr>
              <w:t>Deﬁnition</w:t>
            </w:r>
            <w:r w:rsidR="00AB22BC">
              <w:rPr>
                <w:color w:val="231F20"/>
              </w:rPr>
              <w:t xml:space="preserve"> </w:t>
            </w:r>
            <w:r w:rsidR="000A1B76">
              <w:rPr>
                <w:color w:val="231F20"/>
              </w:rPr>
              <w:t>and</w:t>
            </w:r>
            <w:r w:rsidR="00AB22BC">
              <w:rPr>
                <w:color w:val="231F20"/>
              </w:rPr>
              <w:t xml:space="preserve"> </w:t>
            </w:r>
            <w:r w:rsidR="000A1B76">
              <w:rPr>
                <w:color w:val="231F20"/>
              </w:rPr>
              <w:t>Interpretation</w:t>
            </w:r>
            <w:r w:rsidR="000A1B76">
              <w:rPr>
                <w:color w:val="231F20"/>
              </w:rPr>
              <w:tab/>
              <w:t>47</w:t>
            </w:r>
          </w:hyperlink>
        </w:p>
        <w:p w14:paraId="163E4552" w14:textId="77777777" w:rsidR="0011781F" w:rsidRDefault="000A7391" w:rsidP="00BF5DDF">
          <w:pPr>
            <w:pStyle w:val="TOC2"/>
            <w:numPr>
              <w:ilvl w:val="1"/>
              <w:numId w:val="56"/>
            </w:numPr>
            <w:tabs>
              <w:tab w:val="left" w:pos="1433"/>
              <w:tab w:val="left" w:pos="1434"/>
              <w:tab w:val="right" w:leader="dot" w:pos="11015"/>
            </w:tabs>
            <w:spacing w:before="308"/>
          </w:pPr>
          <w:hyperlink w:anchor="_TOC_250152" w:history="1">
            <w:r w:rsidR="000A1B76">
              <w:rPr>
                <w:color w:val="231F20"/>
              </w:rPr>
              <w:t>Deﬁnitions</w:t>
            </w:r>
            <w:r w:rsidR="000A1B76">
              <w:rPr>
                <w:color w:val="231F20"/>
              </w:rPr>
              <w:tab/>
              <w:t>51</w:t>
            </w:r>
          </w:hyperlink>
        </w:p>
        <w:p w14:paraId="6DF618FA" w14:textId="77777777" w:rsidR="00382362" w:rsidRDefault="000A7391" w:rsidP="00BF5DDF">
          <w:pPr>
            <w:pStyle w:val="TOC3"/>
            <w:numPr>
              <w:ilvl w:val="2"/>
              <w:numId w:val="56"/>
            </w:numPr>
            <w:tabs>
              <w:tab w:val="left" w:pos="1434"/>
              <w:tab w:val="right" w:leader="dot" w:pos="11015"/>
            </w:tabs>
          </w:pPr>
          <w:hyperlink w:anchor="_TOC_250151" w:history="1">
            <w:r w:rsidR="000A1B76" w:rsidRPr="00382362">
              <w:rPr>
                <w:color w:val="231F20"/>
              </w:rPr>
              <w:t>The</w:t>
            </w:r>
            <w:r w:rsidR="00AB22BC">
              <w:rPr>
                <w:color w:val="231F20"/>
              </w:rPr>
              <w:t xml:space="preserve"> </w:t>
            </w:r>
            <w:r w:rsidR="000A1B76" w:rsidRPr="00382362">
              <w:rPr>
                <w:color w:val="231F20"/>
              </w:rPr>
              <w:t>Contract</w:t>
            </w:r>
            <w:r w:rsidR="000A1B76" w:rsidRPr="00382362">
              <w:rPr>
                <w:color w:val="231F20"/>
              </w:rPr>
              <w:tab/>
              <w:t>51</w:t>
            </w:r>
          </w:hyperlink>
        </w:p>
        <w:p w14:paraId="152925E2" w14:textId="77777777" w:rsidR="0011781F" w:rsidRDefault="000A7391" w:rsidP="00BF5DDF">
          <w:pPr>
            <w:pStyle w:val="TOC3"/>
            <w:numPr>
              <w:ilvl w:val="2"/>
              <w:numId w:val="56"/>
            </w:numPr>
            <w:tabs>
              <w:tab w:val="left" w:pos="1434"/>
              <w:tab w:val="right" w:leader="dot" w:pos="11015"/>
            </w:tabs>
          </w:pPr>
          <w:hyperlink w:anchor="_TOC_250150" w:history="1">
            <w:r w:rsidR="000A1B76">
              <w:rPr>
                <w:color w:val="231F20"/>
              </w:rPr>
              <w:t>Parties</w:t>
            </w:r>
            <w:r w:rsidR="00AB22BC">
              <w:rPr>
                <w:color w:val="231F20"/>
              </w:rPr>
              <w:t xml:space="preserve"> </w:t>
            </w:r>
            <w:r w:rsidR="000A1B76">
              <w:rPr>
                <w:color w:val="231F20"/>
              </w:rPr>
              <w:t>and</w:t>
            </w:r>
            <w:r w:rsidR="00AB22BC">
              <w:rPr>
                <w:color w:val="231F20"/>
              </w:rPr>
              <w:t xml:space="preserve"> </w:t>
            </w:r>
            <w:r w:rsidR="000A1B76">
              <w:rPr>
                <w:color w:val="231F20"/>
              </w:rPr>
              <w:t>Persons</w:t>
            </w:r>
            <w:r w:rsidR="000A1B76">
              <w:rPr>
                <w:color w:val="231F20"/>
              </w:rPr>
              <w:tab/>
              <w:t>51</w:t>
            </w:r>
          </w:hyperlink>
        </w:p>
        <w:p w14:paraId="669F1AB4" w14:textId="77777777" w:rsidR="0011781F" w:rsidRDefault="000A7391" w:rsidP="00BF5DDF">
          <w:pPr>
            <w:pStyle w:val="TOC3"/>
            <w:numPr>
              <w:ilvl w:val="2"/>
              <w:numId w:val="56"/>
            </w:numPr>
            <w:tabs>
              <w:tab w:val="left" w:pos="1434"/>
              <w:tab w:val="right" w:leader="dot" w:pos="11015"/>
            </w:tabs>
          </w:pPr>
          <w:hyperlink w:anchor="_TOC_250149" w:history="1">
            <w:r w:rsidR="000A1B76">
              <w:rPr>
                <w:color w:val="231F20"/>
              </w:rPr>
              <w:t>Dates,</w:t>
            </w:r>
            <w:r w:rsidR="00AB22BC">
              <w:rPr>
                <w:color w:val="231F20"/>
              </w:rPr>
              <w:t xml:space="preserve"> </w:t>
            </w:r>
            <w:r w:rsidR="000A1B76">
              <w:rPr>
                <w:color w:val="231F20"/>
                <w:spacing w:val="-3"/>
              </w:rPr>
              <w:t>Tests,</w:t>
            </w:r>
            <w:r w:rsidR="00AB22BC">
              <w:rPr>
                <w:color w:val="231F20"/>
                <w:spacing w:val="-3"/>
              </w:rPr>
              <w:t xml:space="preserve"> </w:t>
            </w:r>
            <w:r w:rsidR="000A1B76">
              <w:rPr>
                <w:color w:val="231F20"/>
              </w:rPr>
              <w:t>Periods</w:t>
            </w:r>
            <w:r w:rsidR="00AB22BC">
              <w:rPr>
                <w:color w:val="231F20"/>
              </w:rPr>
              <w:t xml:space="preserve"> </w:t>
            </w:r>
            <w:r w:rsidR="000A1B76">
              <w:rPr>
                <w:color w:val="231F20"/>
              </w:rPr>
              <w:t>and</w:t>
            </w:r>
            <w:r w:rsidR="00AB22BC">
              <w:rPr>
                <w:color w:val="231F20"/>
              </w:rPr>
              <w:t xml:space="preserve"> </w:t>
            </w:r>
            <w:r w:rsidR="000A1B76">
              <w:rPr>
                <w:color w:val="231F20"/>
              </w:rPr>
              <w:t>Completion</w:t>
            </w:r>
            <w:r w:rsidR="000A1B76">
              <w:rPr>
                <w:color w:val="231F20"/>
              </w:rPr>
              <w:tab/>
              <w:t>52</w:t>
            </w:r>
          </w:hyperlink>
        </w:p>
        <w:p w14:paraId="00D04FCC" w14:textId="77777777" w:rsidR="0011781F" w:rsidRDefault="000A7391" w:rsidP="00BF5DDF">
          <w:pPr>
            <w:pStyle w:val="TOC3"/>
            <w:numPr>
              <w:ilvl w:val="2"/>
              <w:numId w:val="56"/>
            </w:numPr>
            <w:tabs>
              <w:tab w:val="left" w:pos="1434"/>
              <w:tab w:val="right" w:leader="dot" w:pos="11015"/>
            </w:tabs>
            <w:spacing w:before="28"/>
          </w:pPr>
          <w:hyperlink w:anchor="_TOC_250148" w:history="1">
            <w:r w:rsidR="000A1B76">
              <w:rPr>
                <w:color w:val="231F20"/>
              </w:rPr>
              <w:t>Money</w:t>
            </w:r>
            <w:r w:rsidR="00AB22BC">
              <w:rPr>
                <w:color w:val="231F20"/>
              </w:rPr>
              <w:t xml:space="preserve"> </w:t>
            </w:r>
            <w:r w:rsidR="000A1B76">
              <w:rPr>
                <w:color w:val="231F20"/>
              </w:rPr>
              <w:t>and</w:t>
            </w:r>
            <w:r w:rsidR="00AB22BC">
              <w:rPr>
                <w:color w:val="231F20"/>
              </w:rPr>
              <w:t xml:space="preserve"> </w:t>
            </w:r>
            <w:r w:rsidR="000A1B76">
              <w:rPr>
                <w:color w:val="231F20"/>
              </w:rPr>
              <w:t>Payments</w:t>
            </w:r>
            <w:r w:rsidR="000A1B76">
              <w:rPr>
                <w:color w:val="231F20"/>
              </w:rPr>
              <w:tab/>
              <w:t>52</w:t>
            </w:r>
          </w:hyperlink>
        </w:p>
        <w:p w14:paraId="529207DF" w14:textId="77777777" w:rsidR="0011781F" w:rsidRDefault="000A7391" w:rsidP="00BF5DDF">
          <w:pPr>
            <w:pStyle w:val="TOC3"/>
            <w:numPr>
              <w:ilvl w:val="2"/>
              <w:numId w:val="56"/>
            </w:numPr>
            <w:tabs>
              <w:tab w:val="left" w:pos="1434"/>
              <w:tab w:val="right" w:leader="dot" w:pos="11015"/>
            </w:tabs>
          </w:pPr>
          <w:hyperlink w:anchor="_TOC_250147" w:history="1">
            <w:r w:rsidR="000A1B76">
              <w:rPr>
                <w:color w:val="231F20"/>
              </w:rPr>
              <w:t>Services</w:t>
            </w:r>
            <w:r w:rsidR="00AB22BC">
              <w:rPr>
                <w:color w:val="231F20"/>
              </w:rPr>
              <w:t xml:space="preserve"> </w:t>
            </w:r>
            <w:r w:rsidR="000A1B76">
              <w:rPr>
                <w:color w:val="231F20"/>
              </w:rPr>
              <w:t>and</w:t>
            </w:r>
            <w:r w:rsidR="00AB22BC">
              <w:rPr>
                <w:color w:val="231F20"/>
              </w:rPr>
              <w:t xml:space="preserve"> </w:t>
            </w:r>
            <w:r w:rsidR="000A1B76">
              <w:rPr>
                <w:color w:val="231F20"/>
              </w:rPr>
              <w:t>Goods</w:t>
            </w:r>
            <w:r w:rsidR="000A1B76">
              <w:rPr>
                <w:color w:val="231F20"/>
              </w:rPr>
              <w:tab/>
              <w:t>53</w:t>
            </w:r>
          </w:hyperlink>
        </w:p>
        <w:p w14:paraId="4744C9C8" w14:textId="77777777" w:rsidR="0011781F" w:rsidRDefault="000A7391" w:rsidP="00BF5DDF">
          <w:pPr>
            <w:pStyle w:val="TOC3"/>
            <w:numPr>
              <w:ilvl w:val="2"/>
              <w:numId w:val="56"/>
            </w:numPr>
            <w:tabs>
              <w:tab w:val="left" w:pos="1434"/>
              <w:tab w:val="right" w:leader="dot" w:pos="11015"/>
            </w:tabs>
          </w:pPr>
          <w:hyperlink w:anchor="_TOC_250146" w:history="1">
            <w:r w:rsidR="000A1B76">
              <w:rPr>
                <w:color w:val="231F20"/>
              </w:rPr>
              <w:t>Fraud</w:t>
            </w:r>
            <w:r w:rsidR="00AB22BC">
              <w:rPr>
                <w:color w:val="231F20"/>
              </w:rPr>
              <w:t xml:space="preserve"> </w:t>
            </w:r>
            <w:r w:rsidR="000A1B76">
              <w:rPr>
                <w:color w:val="231F20"/>
              </w:rPr>
              <w:t>and</w:t>
            </w:r>
            <w:r w:rsidR="00AB22BC">
              <w:rPr>
                <w:color w:val="231F20"/>
              </w:rPr>
              <w:t xml:space="preserve"> </w:t>
            </w:r>
            <w:r w:rsidR="000A1B76">
              <w:rPr>
                <w:color w:val="231F20"/>
              </w:rPr>
              <w:t>Corruption</w:t>
            </w:r>
            <w:r w:rsidR="000A1B76">
              <w:rPr>
                <w:color w:val="231F20"/>
              </w:rPr>
              <w:tab/>
              <w:t>53</w:t>
            </w:r>
          </w:hyperlink>
        </w:p>
        <w:p w14:paraId="34FDE5CF" w14:textId="77777777" w:rsidR="0011781F" w:rsidRDefault="000A7391" w:rsidP="00BF5DDF">
          <w:pPr>
            <w:pStyle w:val="TOC3"/>
            <w:numPr>
              <w:ilvl w:val="2"/>
              <w:numId w:val="56"/>
            </w:numPr>
            <w:tabs>
              <w:tab w:val="left" w:pos="1434"/>
              <w:tab w:val="right" w:leader="dot" w:pos="11015"/>
            </w:tabs>
          </w:pPr>
          <w:hyperlink w:anchor="_TOC_250145" w:history="1">
            <w:r w:rsidR="000A1B76">
              <w:rPr>
                <w:color w:val="231F20"/>
              </w:rPr>
              <w:t>Other</w:t>
            </w:r>
            <w:r w:rsidR="00AB22BC">
              <w:rPr>
                <w:color w:val="231F20"/>
              </w:rPr>
              <w:t xml:space="preserve"> </w:t>
            </w:r>
            <w:r w:rsidR="000A1B76">
              <w:rPr>
                <w:color w:val="231F20"/>
              </w:rPr>
              <w:t>Deﬁnitions</w:t>
            </w:r>
            <w:r w:rsidR="000A1B76">
              <w:rPr>
                <w:color w:val="231F20"/>
              </w:rPr>
              <w:tab/>
              <w:t>53</w:t>
            </w:r>
          </w:hyperlink>
        </w:p>
        <w:p w14:paraId="0B65FC1C" w14:textId="77777777" w:rsidR="0011781F" w:rsidRDefault="000A7391" w:rsidP="00BF5DDF">
          <w:pPr>
            <w:pStyle w:val="TOC3"/>
            <w:numPr>
              <w:ilvl w:val="1"/>
              <w:numId w:val="56"/>
            </w:numPr>
            <w:tabs>
              <w:tab w:val="left" w:pos="1432"/>
              <w:tab w:val="left" w:pos="1434"/>
              <w:tab w:val="right" w:leader="dot" w:pos="11015"/>
            </w:tabs>
          </w:pPr>
          <w:hyperlink w:anchor="_TOC_250144" w:history="1">
            <w:r w:rsidR="000A1B76">
              <w:rPr>
                <w:color w:val="231F20"/>
              </w:rPr>
              <w:t>Interpretation</w:t>
            </w:r>
            <w:r w:rsidR="000A1B76">
              <w:rPr>
                <w:color w:val="231F20"/>
              </w:rPr>
              <w:tab/>
              <w:t>54</w:t>
            </w:r>
          </w:hyperlink>
        </w:p>
        <w:p w14:paraId="628583B4" w14:textId="77777777" w:rsidR="0011781F" w:rsidRDefault="000A7391" w:rsidP="00BF5DDF">
          <w:pPr>
            <w:pStyle w:val="TOC3"/>
            <w:numPr>
              <w:ilvl w:val="1"/>
              <w:numId w:val="56"/>
            </w:numPr>
            <w:tabs>
              <w:tab w:val="left" w:pos="1432"/>
              <w:tab w:val="left" w:pos="1434"/>
              <w:tab w:val="right" w:leader="dot" w:pos="11015"/>
            </w:tabs>
            <w:spacing w:before="28"/>
          </w:pPr>
          <w:hyperlink w:anchor="_TOC_250143" w:history="1">
            <w:r w:rsidR="000A1B76">
              <w:rPr>
                <w:color w:val="231F20"/>
              </w:rPr>
              <w:t>Communications</w:t>
            </w:r>
            <w:r w:rsidR="000A1B76">
              <w:rPr>
                <w:color w:val="231F20"/>
              </w:rPr>
              <w:tab/>
              <w:t>55</w:t>
            </w:r>
          </w:hyperlink>
        </w:p>
        <w:p w14:paraId="371A7FCF" w14:textId="77777777" w:rsidR="0011781F" w:rsidRDefault="000A7391" w:rsidP="00BF5DDF">
          <w:pPr>
            <w:pStyle w:val="TOC3"/>
            <w:numPr>
              <w:ilvl w:val="1"/>
              <w:numId w:val="56"/>
            </w:numPr>
            <w:tabs>
              <w:tab w:val="left" w:pos="1432"/>
              <w:tab w:val="left" w:pos="1434"/>
              <w:tab w:val="right" w:leader="dot" w:pos="11015"/>
            </w:tabs>
          </w:pPr>
          <w:hyperlink w:anchor="_TOC_250142" w:history="1">
            <w:r w:rsidR="000A1B76">
              <w:rPr>
                <w:color w:val="231F20"/>
              </w:rPr>
              <w:t>Law</w:t>
            </w:r>
            <w:r w:rsidR="00AB22BC">
              <w:rPr>
                <w:color w:val="231F20"/>
              </w:rPr>
              <w:t xml:space="preserve"> </w:t>
            </w:r>
            <w:r w:rsidR="000A1B76">
              <w:rPr>
                <w:color w:val="231F20"/>
              </w:rPr>
              <w:t>and</w:t>
            </w:r>
            <w:r w:rsidR="00AB22BC">
              <w:rPr>
                <w:color w:val="231F20"/>
              </w:rPr>
              <w:t xml:space="preserve"> </w:t>
            </w:r>
            <w:r w:rsidR="000A1B76">
              <w:rPr>
                <w:color w:val="231F20"/>
              </w:rPr>
              <w:t>Language</w:t>
            </w:r>
            <w:r w:rsidR="000A1B76">
              <w:rPr>
                <w:color w:val="231F20"/>
              </w:rPr>
              <w:tab/>
              <w:t>55</w:t>
            </w:r>
          </w:hyperlink>
        </w:p>
        <w:p w14:paraId="0EA605DD" w14:textId="77777777" w:rsidR="0011781F" w:rsidRDefault="000A7391" w:rsidP="00BF5DDF">
          <w:pPr>
            <w:pStyle w:val="TOC3"/>
            <w:numPr>
              <w:ilvl w:val="1"/>
              <w:numId w:val="56"/>
            </w:numPr>
            <w:tabs>
              <w:tab w:val="left" w:pos="1432"/>
              <w:tab w:val="left" w:pos="1434"/>
              <w:tab w:val="right" w:leader="dot" w:pos="11015"/>
            </w:tabs>
          </w:pPr>
          <w:hyperlink w:anchor="_TOC_250141" w:history="1">
            <w:r w:rsidR="000A1B76">
              <w:rPr>
                <w:color w:val="231F20"/>
              </w:rPr>
              <w:t>Priority</w:t>
            </w:r>
            <w:r w:rsidR="00AB22BC">
              <w:rPr>
                <w:color w:val="231F20"/>
              </w:rPr>
              <w:t xml:space="preserve"> </w:t>
            </w:r>
            <w:r w:rsidR="000A1B76">
              <w:rPr>
                <w:color w:val="231F20"/>
              </w:rPr>
              <w:t>of</w:t>
            </w:r>
            <w:r w:rsidR="00AB22BC">
              <w:rPr>
                <w:color w:val="231F20"/>
              </w:rPr>
              <w:t xml:space="preserve"> </w:t>
            </w:r>
            <w:r w:rsidR="000A1B76">
              <w:rPr>
                <w:color w:val="231F20"/>
              </w:rPr>
              <w:t>Documents</w:t>
            </w:r>
            <w:r w:rsidR="000A1B76">
              <w:rPr>
                <w:color w:val="231F20"/>
              </w:rPr>
              <w:tab/>
              <w:t>55</w:t>
            </w:r>
          </w:hyperlink>
        </w:p>
        <w:p w14:paraId="123BA4B6" w14:textId="77777777" w:rsidR="0011781F" w:rsidRDefault="000A7391" w:rsidP="00BF5DDF">
          <w:pPr>
            <w:pStyle w:val="TOC3"/>
            <w:numPr>
              <w:ilvl w:val="1"/>
              <w:numId w:val="56"/>
            </w:numPr>
            <w:tabs>
              <w:tab w:val="left" w:pos="1432"/>
              <w:tab w:val="left" w:pos="1434"/>
              <w:tab w:val="right" w:leader="dot" w:pos="11015"/>
            </w:tabs>
          </w:pPr>
          <w:hyperlink w:anchor="_TOC_250140" w:history="1">
            <w:r w:rsidR="000A1B76">
              <w:rPr>
                <w:color w:val="231F20"/>
              </w:rPr>
              <w:t>Recitals</w:t>
            </w:r>
            <w:r w:rsidR="00AB22BC">
              <w:rPr>
                <w:color w:val="231F20"/>
              </w:rPr>
              <w:t xml:space="preserve"> </w:t>
            </w:r>
            <w:r w:rsidR="000A1B76">
              <w:rPr>
                <w:color w:val="231F20"/>
              </w:rPr>
              <w:t>and</w:t>
            </w:r>
            <w:r w:rsidR="00AB22BC">
              <w:rPr>
                <w:color w:val="231F20"/>
              </w:rPr>
              <w:t xml:space="preserve"> </w:t>
            </w:r>
            <w:r w:rsidR="000A1B76">
              <w:rPr>
                <w:color w:val="231F20"/>
              </w:rPr>
              <w:t>Objectives</w:t>
            </w:r>
            <w:r w:rsidR="000A1B76">
              <w:rPr>
                <w:color w:val="231F20"/>
              </w:rPr>
              <w:tab/>
              <w:t>56</w:t>
            </w:r>
          </w:hyperlink>
        </w:p>
        <w:p w14:paraId="152AA127" w14:textId="77777777" w:rsidR="0011781F" w:rsidRDefault="000A7391" w:rsidP="00BF5DDF">
          <w:pPr>
            <w:pStyle w:val="TOC3"/>
            <w:numPr>
              <w:ilvl w:val="2"/>
              <w:numId w:val="56"/>
            </w:numPr>
            <w:tabs>
              <w:tab w:val="left" w:pos="1434"/>
              <w:tab w:val="right" w:leader="dot" w:pos="11015"/>
            </w:tabs>
            <w:spacing w:before="28"/>
          </w:pPr>
          <w:hyperlink w:anchor="_TOC_250139" w:history="1">
            <w:r w:rsidR="000A1B76">
              <w:rPr>
                <w:color w:val="231F20"/>
              </w:rPr>
              <w:t>Recitals</w:t>
            </w:r>
            <w:r w:rsidR="000A1B76">
              <w:rPr>
                <w:color w:val="231F20"/>
              </w:rPr>
              <w:tab/>
              <w:t>56</w:t>
            </w:r>
          </w:hyperlink>
        </w:p>
        <w:p w14:paraId="1F751024" w14:textId="77777777" w:rsidR="0011781F" w:rsidRDefault="000A7391" w:rsidP="00BF5DDF">
          <w:pPr>
            <w:pStyle w:val="TOC3"/>
            <w:numPr>
              <w:ilvl w:val="2"/>
              <w:numId w:val="56"/>
            </w:numPr>
            <w:tabs>
              <w:tab w:val="left" w:pos="1434"/>
              <w:tab w:val="right" w:leader="dot" w:pos="11015"/>
            </w:tabs>
          </w:pPr>
          <w:hyperlink w:anchor="_TOC_250138" w:history="1">
            <w:r w:rsidR="000A1B76">
              <w:rPr>
                <w:color w:val="231F20"/>
              </w:rPr>
              <w:t>Objectives</w:t>
            </w:r>
            <w:r w:rsidR="000A1B76">
              <w:rPr>
                <w:color w:val="231F20"/>
              </w:rPr>
              <w:tab/>
              <w:t>56</w:t>
            </w:r>
          </w:hyperlink>
        </w:p>
        <w:p w14:paraId="68F8E6AE" w14:textId="77777777" w:rsidR="0011781F" w:rsidRDefault="000A7391">
          <w:pPr>
            <w:pStyle w:val="TOC2"/>
            <w:tabs>
              <w:tab w:val="right" w:leader="dot" w:pos="11015"/>
            </w:tabs>
            <w:ind w:left="844"/>
          </w:pPr>
          <w:hyperlink w:anchor="_TOC_250137" w:history="1">
            <w:r w:rsidR="000A1B76">
              <w:rPr>
                <w:color w:val="231F20"/>
              </w:rPr>
              <w:t>Commencement</w:t>
            </w:r>
            <w:r w:rsidR="00AB22BC">
              <w:rPr>
                <w:color w:val="231F20"/>
              </w:rPr>
              <w:t xml:space="preserve"> </w:t>
            </w:r>
            <w:r w:rsidR="000A1B76">
              <w:rPr>
                <w:color w:val="231F20"/>
              </w:rPr>
              <w:t>and</w:t>
            </w:r>
            <w:r w:rsidR="00AB22BC">
              <w:rPr>
                <w:color w:val="231F20"/>
              </w:rPr>
              <w:t xml:space="preserve"> </w:t>
            </w:r>
            <w:r w:rsidR="000A1B76">
              <w:rPr>
                <w:color w:val="231F20"/>
              </w:rPr>
              <w:t>Duration</w:t>
            </w:r>
            <w:r w:rsidR="000A1B76">
              <w:rPr>
                <w:color w:val="231F20"/>
              </w:rPr>
              <w:tab/>
              <w:t>57</w:t>
            </w:r>
          </w:hyperlink>
        </w:p>
        <w:p w14:paraId="2FB6847E" w14:textId="77777777" w:rsidR="0011781F" w:rsidRDefault="000A7391" w:rsidP="00BF5DDF">
          <w:pPr>
            <w:pStyle w:val="TOC3"/>
            <w:numPr>
              <w:ilvl w:val="1"/>
              <w:numId w:val="55"/>
            </w:numPr>
            <w:tabs>
              <w:tab w:val="left" w:pos="1432"/>
              <w:tab w:val="left" w:pos="1433"/>
              <w:tab w:val="right" w:leader="dot" w:pos="11015"/>
            </w:tabs>
          </w:pPr>
          <w:hyperlink w:anchor="_TOC_250136" w:history="1">
            <w:r w:rsidR="000A1B76">
              <w:rPr>
                <w:color w:val="231F20"/>
              </w:rPr>
              <w:t>Conditions</w:t>
            </w:r>
            <w:r w:rsidR="00AB22BC">
              <w:rPr>
                <w:color w:val="231F20"/>
              </w:rPr>
              <w:t xml:space="preserve"> </w:t>
            </w:r>
            <w:r w:rsidR="000A1B76">
              <w:rPr>
                <w:color w:val="231F20"/>
              </w:rPr>
              <w:t>of</w:t>
            </w:r>
            <w:r w:rsidR="00AB22BC">
              <w:rPr>
                <w:color w:val="231F20"/>
              </w:rPr>
              <w:t xml:space="preserve"> </w:t>
            </w:r>
            <w:r w:rsidR="000A1B76">
              <w:rPr>
                <w:color w:val="231F20"/>
              </w:rPr>
              <w:t>Effectiveness</w:t>
            </w:r>
            <w:r w:rsidR="000A1B76">
              <w:rPr>
                <w:color w:val="231F20"/>
              </w:rPr>
              <w:tab/>
              <w:t>57</w:t>
            </w:r>
          </w:hyperlink>
        </w:p>
        <w:p w14:paraId="0805A31A" w14:textId="77777777" w:rsidR="0011781F" w:rsidRDefault="000A7391" w:rsidP="00BF5DDF">
          <w:pPr>
            <w:pStyle w:val="TOC3"/>
            <w:numPr>
              <w:ilvl w:val="1"/>
              <w:numId w:val="55"/>
            </w:numPr>
            <w:tabs>
              <w:tab w:val="left" w:pos="1432"/>
              <w:tab w:val="left" w:pos="1433"/>
              <w:tab w:val="right" w:leader="dot" w:pos="11014"/>
            </w:tabs>
            <w:spacing w:before="28" w:after="240"/>
          </w:pPr>
          <w:hyperlink w:anchor="_TOC_250135" w:history="1">
            <w:r w:rsidR="000A1B76">
              <w:rPr>
                <w:color w:val="231F20"/>
              </w:rPr>
              <w:t>Commencement.</w:t>
            </w:r>
            <w:r w:rsidR="000A1B76">
              <w:rPr>
                <w:color w:val="231F20"/>
              </w:rPr>
              <w:tab/>
              <w:t>57</w:t>
            </w:r>
          </w:hyperlink>
        </w:p>
        <w:p w14:paraId="5B4EE14E" w14:textId="77777777" w:rsidR="0011781F" w:rsidRDefault="000A7391" w:rsidP="00BF5DDF">
          <w:pPr>
            <w:pStyle w:val="TOC3"/>
            <w:numPr>
              <w:ilvl w:val="1"/>
              <w:numId w:val="55"/>
            </w:numPr>
            <w:tabs>
              <w:tab w:val="left" w:pos="1441"/>
              <w:tab w:val="left" w:pos="1442"/>
              <w:tab w:val="right" w:leader="dot" w:pos="11023"/>
            </w:tabs>
            <w:spacing w:before="489"/>
            <w:ind w:left="1441"/>
          </w:pPr>
          <w:hyperlink w:anchor="_TOC_250134" w:history="1">
            <w:r w:rsidR="000A1B76">
              <w:rPr>
                <w:color w:val="231F20"/>
              </w:rPr>
              <w:t>Duration.</w:t>
            </w:r>
            <w:r w:rsidR="000A1B76">
              <w:rPr>
                <w:color w:val="231F20"/>
              </w:rPr>
              <w:tab/>
              <w:t>57</w:t>
            </w:r>
          </w:hyperlink>
        </w:p>
        <w:p w14:paraId="7C264466" w14:textId="77777777" w:rsidR="0011781F" w:rsidRDefault="000A7391" w:rsidP="00BF5DDF">
          <w:pPr>
            <w:pStyle w:val="TOC2"/>
            <w:numPr>
              <w:ilvl w:val="0"/>
              <w:numId w:val="54"/>
            </w:numPr>
            <w:tabs>
              <w:tab w:val="left" w:pos="1429"/>
              <w:tab w:val="left" w:pos="1430"/>
              <w:tab w:val="right" w:leader="dot" w:pos="11023"/>
            </w:tabs>
            <w:rPr>
              <w:color w:val="231F20"/>
            </w:rPr>
          </w:pPr>
          <w:hyperlink w:anchor="_TOC_250133" w:history="1">
            <w:r w:rsidR="000A1B76">
              <w:rPr>
                <w:color w:val="231F20"/>
              </w:rPr>
              <w:t>General</w:t>
            </w:r>
            <w:r w:rsidR="00AB22BC">
              <w:rPr>
                <w:color w:val="231F20"/>
              </w:rPr>
              <w:t xml:space="preserve"> </w:t>
            </w:r>
            <w:r w:rsidR="000A1B76">
              <w:rPr>
                <w:color w:val="231F20"/>
              </w:rPr>
              <w:t>Provisions</w:t>
            </w:r>
            <w:r w:rsidR="000A1B76">
              <w:rPr>
                <w:color w:val="231F20"/>
              </w:rPr>
              <w:tab/>
              <w:t>57</w:t>
            </w:r>
          </w:hyperlink>
        </w:p>
        <w:p w14:paraId="631AFFCE" w14:textId="77777777" w:rsidR="0011781F" w:rsidRDefault="000A7391" w:rsidP="00BF5DDF">
          <w:pPr>
            <w:pStyle w:val="TOC3"/>
            <w:numPr>
              <w:ilvl w:val="1"/>
              <w:numId w:val="54"/>
            </w:numPr>
            <w:tabs>
              <w:tab w:val="left" w:pos="1429"/>
              <w:tab w:val="left" w:pos="1430"/>
              <w:tab w:val="right" w:leader="dot" w:pos="11023"/>
            </w:tabs>
          </w:pPr>
          <w:hyperlink w:anchor="_TOC_250132" w:history="1">
            <w:r w:rsidR="000A1B76">
              <w:rPr>
                <w:color w:val="231F20"/>
              </w:rPr>
              <w:t>Assignment</w:t>
            </w:r>
            <w:r w:rsidR="000A1B76">
              <w:rPr>
                <w:color w:val="231F20"/>
              </w:rPr>
              <w:tab/>
              <w:t>57</w:t>
            </w:r>
          </w:hyperlink>
        </w:p>
        <w:p w14:paraId="1DD45A54" w14:textId="77777777" w:rsidR="0011781F" w:rsidRDefault="000A7391" w:rsidP="00BF5DDF">
          <w:pPr>
            <w:pStyle w:val="TOC3"/>
            <w:numPr>
              <w:ilvl w:val="1"/>
              <w:numId w:val="54"/>
            </w:numPr>
            <w:tabs>
              <w:tab w:val="left" w:pos="1429"/>
              <w:tab w:val="left" w:pos="1430"/>
              <w:tab w:val="right" w:leader="dot" w:pos="11023"/>
            </w:tabs>
            <w:spacing w:before="28"/>
          </w:pPr>
          <w:hyperlink w:anchor="_TOC_250131" w:history="1">
            <w:r w:rsidR="000A1B76">
              <w:rPr>
                <w:color w:val="231F20"/>
              </w:rPr>
              <w:t>Contractor's</w:t>
            </w:r>
            <w:r w:rsidR="00AB22BC">
              <w:rPr>
                <w:color w:val="231F20"/>
              </w:rPr>
              <w:t xml:space="preserve"> </w:t>
            </w:r>
            <w:r w:rsidR="000A1B76">
              <w:rPr>
                <w:color w:val="231F20"/>
              </w:rPr>
              <w:t>Representative</w:t>
            </w:r>
            <w:r w:rsidR="000A1B76">
              <w:rPr>
                <w:color w:val="231F20"/>
              </w:rPr>
              <w:tab/>
              <w:t>57</w:t>
            </w:r>
          </w:hyperlink>
        </w:p>
        <w:p w14:paraId="769A0FD8" w14:textId="77777777" w:rsidR="0011781F" w:rsidRDefault="000A7391" w:rsidP="00BF5DDF">
          <w:pPr>
            <w:pStyle w:val="TOC3"/>
            <w:numPr>
              <w:ilvl w:val="1"/>
              <w:numId w:val="54"/>
            </w:numPr>
            <w:tabs>
              <w:tab w:val="left" w:pos="1429"/>
              <w:tab w:val="left" w:pos="1430"/>
              <w:tab w:val="right" w:leader="dot" w:pos="11023"/>
            </w:tabs>
          </w:pPr>
          <w:hyperlink w:anchor="_TOC_250130" w:history="1">
            <w:r w:rsidR="000A1B76">
              <w:rPr>
                <w:color w:val="231F20"/>
              </w:rPr>
              <w:t>Procuring</w:t>
            </w:r>
            <w:r w:rsidR="00AB22BC">
              <w:rPr>
                <w:color w:val="231F20"/>
              </w:rPr>
              <w:t xml:space="preserve"> </w:t>
            </w:r>
            <w:r w:rsidR="000A1B76">
              <w:rPr>
                <w:color w:val="231F20"/>
              </w:rPr>
              <w:t>Entity's</w:t>
            </w:r>
            <w:r w:rsidR="00AB22BC">
              <w:rPr>
                <w:color w:val="231F20"/>
              </w:rPr>
              <w:t xml:space="preserve"> </w:t>
            </w:r>
            <w:r w:rsidR="000A1B76">
              <w:rPr>
                <w:color w:val="231F20"/>
              </w:rPr>
              <w:t>Representative</w:t>
            </w:r>
            <w:r w:rsidR="000A1B76">
              <w:rPr>
                <w:color w:val="231F20"/>
              </w:rPr>
              <w:tab/>
              <w:t>57</w:t>
            </w:r>
          </w:hyperlink>
        </w:p>
        <w:p w14:paraId="0F5ECEAD" w14:textId="77777777" w:rsidR="0011781F" w:rsidRDefault="000A7391" w:rsidP="00BF5DDF">
          <w:pPr>
            <w:pStyle w:val="TOC3"/>
            <w:numPr>
              <w:ilvl w:val="1"/>
              <w:numId w:val="54"/>
            </w:numPr>
            <w:tabs>
              <w:tab w:val="left" w:pos="1429"/>
              <w:tab w:val="left" w:pos="1430"/>
              <w:tab w:val="right" w:leader="dot" w:pos="11023"/>
            </w:tabs>
          </w:pPr>
          <w:hyperlink w:anchor="_TOC_250129" w:history="1">
            <w:r w:rsidR="000A1B76">
              <w:rPr>
                <w:color w:val="231F20"/>
              </w:rPr>
              <w:t>Communications</w:t>
            </w:r>
            <w:r w:rsidR="00AB22BC">
              <w:rPr>
                <w:color w:val="231F20"/>
              </w:rPr>
              <w:t xml:space="preserve"> </w:t>
            </w:r>
            <w:r w:rsidR="000A1B76">
              <w:rPr>
                <w:color w:val="231F20"/>
              </w:rPr>
              <w:t>by</w:t>
            </w:r>
            <w:r w:rsidR="00AB22BC">
              <w:rPr>
                <w:color w:val="231F20"/>
              </w:rPr>
              <w:t xml:space="preserve"> </w:t>
            </w:r>
            <w:r w:rsidR="000A1B76">
              <w:rPr>
                <w:color w:val="231F20"/>
              </w:rPr>
              <w:t>the</w:t>
            </w:r>
            <w:r w:rsidR="00AB22BC">
              <w:rPr>
                <w:color w:val="231F20"/>
              </w:rPr>
              <w:t xml:space="preserve"> </w:t>
            </w:r>
            <w:r w:rsidR="000A1B76">
              <w:rPr>
                <w:color w:val="231F20"/>
              </w:rPr>
              <w:t>Contractor</w:t>
            </w:r>
            <w:r w:rsidR="000A1B76">
              <w:rPr>
                <w:color w:val="231F20"/>
              </w:rPr>
              <w:tab/>
              <w:t>57</w:t>
            </w:r>
          </w:hyperlink>
        </w:p>
        <w:p w14:paraId="432B8A68" w14:textId="77777777" w:rsidR="0011781F" w:rsidRDefault="000A7391" w:rsidP="00BF5DDF">
          <w:pPr>
            <w:pStyle w:val="TOC3"/>
            <w:numPr>
              <w:ilvl w:val="1"/>
              <w:numId w:val="54"/>
            </w:numPr>
            <w:tabs>
              <w:tab w:val="left" w:pos="1429"/>
              <w:tab w:val="left" w:pos="1430"/>
              <w:tab w:val="right" w:leader="dot" w:pos="11023"/>
            </w:tabs>
          </w:pPr>
          <w:hyperlink w:anchor="_TOC_250128" w:history="1">
            <w:r w:rsidR="000A1B76">
              <w:rPr>
                <w:color w:val="231F20"/>
              </w:rPr>
              <w:t>Sub-Contractor</w:t>
            </w:r>
            <w:r w:rsidR="000A1B76">
              <w:rPr>
                <w:color w:val="231F20"/>
              </w:rPr>
              <w:tab/>
              <w:t>57</w:t>
            </w:r>
          </w:hyperlink>
        </w:p>
        <w:p w14:paraId="78697D29" w14:textId="77777777" w:rsidR="0011781F" w:rsidRDefault="000A7391" w:rsidP="00BF5DDF">
          <w:pPr>
            <w:pStyle w:val="TOC3"/>
            <w:numPr>
              <w:ilvl w:val="1"/>
              <w:numId w:val="54"/>
            </w:numPr>
            <w:tabs>
              <w:tab w:val="left" w:pos="1429"/>
              <w:tab w:val="left" w:pos="1430"/>
              <w:tab w:val="right" w:leader="dot" w:pos="11023"/>
            </w:tabs>
          </w:pPr>
          <w:hyperlink w:anchor="_TOC_250127" w:history="1">
            <w:r w:rsidR="000A1B76">
              <w:rPr>
                <w:color w:val="231F20"/>
              </w:rPr>
              <w:t>Key</w:t>
            </w:r>
            <w:r w:rsidR="00AB22BC">
              <w:rPr>
                <w:color w:val="231F20"/>
              </w:rPr>
              <w:t xml:space="preserve"> </w:t>
            </w:r>
            <w:r w:rsidR="000A1B76">
              <w:rPr>
                <w:color w:val="231F20"/>
              </w:rPr>
              <w:t>Sub</w:t>
            </w:r>
            <w:r w:rsidR="00AB22BC">
              <w:rPr>
                <w:color w:val="231F20"/>
              </w:rPr>
              <w:t xml:space="preserve"> </w:t>
            </w:r>
            <w:r w:rsidR="000A1B76">
              <w:rPr>
                <w:color w:val="231F20"/>
              </w:rPr>
              <w:t>Contractor</w:t>
            </w:r>
            <w:r w:rsidR="000A1B76">
              <w:rPr>
                <w:color w:val="231F20"/>
              </w:rPr>
              <w:tab/>
              <w:t>58</w:t>
            </w:r>
          </w:hyperlink>
        </w:p>
        <w:p w14:paraId="01F395BE" w14:textId="77777777" w:rsidR="0011781F" w:rsidRDefault="000A7391" w:rsidP="00BF5DDF">
          <w:pPr>
            <w:pStyle w:val="TOC3"/>
            <w:numPr>
              <w:ilvl w:val="1"/>
              <w:numId w:val="54"/>
            </w:numPr>
            <w:tabs>
              <w:tab w:val="left" w:pos="1429"/>
              <w:tab w:val="left" w:pos="1430"/>
              <w:tab w:val="right" w:leader="dot" w:pos="11023"/>
            </w:tabs>
            <w:spacing w:before="28"/>
          </w:pPr>
          <w:hyperlink w:anchor="_TOC_250126" w:history="1">
            <w:r w:rsidR="000A1B76">
              <w:rPr>
                <w:color w:val="231F20"/>
              </w:rPr>
              <w:t>Assignment</w:t>
            </w:r>
            <w:r w:rsidR="00AB22BC">
              <w:rPr>
                <w:color w:val="231F20"/>
              </w:rPr>
              <w:t xml:space="preserve"> </w:t>
            </w:r>
            <w:r w:rsidR="000A1B76">
              <w:rPr>
                <w:color w:val="231F20"/>
              </w:rPr>
              <w:t>of</w:t>
            </w:r>
            <w:r w:rsidR="00AB22BC">
              <w:rPr>
                <w:color w:val="231F20"/>
              </w:rPr>
              <w:t xml:space="preserve"> </w:t>
            </w:r>
            <w:r w:rsidR="000A1B76">
              <w:rPr>
                <w:color w:val="231F20"/>
              </w:rPr>
              <w:t>Beneﬁt</w:t>
            </w:r>
            <w:r w:rsidR="00AB22BC">
              <w:rPr>
                <w:color w:val="231F20"/>
              </w:rPr>
              <w:t xml:space="preserve"> </w:t>
            </w:r>
            <w:r w:rsidR="000A1B76">
              <w:rPr>
                <w:color w:val="231F20"/>
              </w:rPr>
              <w:t>of</w:t>
            </w:r>
            <w:r w:rsidR="00AB22BC">
              <w:rPr>
                <w:color w:val="231F20"/>
              </w:rPr>
              <w:t xml:space="preserve"> </w:t>
            </w:r>
            <w:r w:rsidR="000A1B76">
              <w:rPr>
                <w:color w:val="231F20"/>
              </w:rPr>
              <w:t>Subcontract</w:t>
            </w:r>
            <w:r w:rsidR="000A1B76">
              <w:rPr>
                <w:color w:val="231F20"/>
              </w:rPr>
              <w:tab/>
              <w:t>58</w:t>
            </w:r>
          </w:hyperlink>
        </w:p>
        <w:p w14:paraId="78C459A2" w14:textId="77777777" w:rsidR="0011781F" w:rsidRDefault="000A7391" w:rsidP="00BF5DDF">
          <w:pPr>
            <w:pStyle w:val="TOC3"/>
            <w:numPr>
              <w:ilvl w:val="1"/>
              <w:numId w:val="54"/>
            </w:numPr>
            <w:tabs>
              <w:tab w:val="left" w:pos="1429"/>
              <w:tab w:val="left" w:pos="1430"/>
              <w:tab w:val="right" w:leader="dot" w:pos="11023"/>
            </w:tabs>
          </w:pPr>
          <w:hyperlink w:anchor="_TOC_250125" w:history="1">
            <w:r w:rsidR="000A1B76">
              <w:rPr>
                <w:color w:val="231F20"/>
              </w:rPr>
              <w:t>Compliance</w:t>
            </w:r>
            <w:r w:rsidR="00AB22BC">
              <w:rPr>
                <w:color w:val="231F20"/>
              </w:rPr>
              <w:t xml:space="preserve"> </w:t>
            </w:r>
            <w:r w:rsidR="000A1B76">
              <w:rPr>
                <w:color w:val="231F20"/>
              </w:rPr>
              <w:t>with</w:t>
            </w:r>
            <w:r w:rsidR="00AB22BC">
              <w:rPr>
                <w:color w:val="231F20"/>
              </w:rPr>
              <w:t xml:space="preserve"> </w:t>
            </w:r>
            <w:r w:rsidR="000A1B76">
              <w:rPr>
                <w:color w:val="231F20"/>
              </w:rPr>
              <w:t>Laws</w:t>
            </w:r>
            <w:r w:rsidR="000A1B76">
              <w:rPr>
                <w:color w:val="231F20"/>
              </w:rPr>
              <w:tab/>
              <w:t>58</w:t>
            </w:r>
          </w:hyperlink>
        </w:p>
        <w:p w14:paraId="1FAFA43A" w14:textId="77777777" w:rsidR="0011781F" w:rsidRDefault="000A7391" w:rsidP="00BF5DDF">
          <w:pPr>
            <w:pStyle w:val="TOC3"/>
            <w:numPr>
              <w:ilvl w:val="1"/>
              <w:numId w:val="54"/>
            </w:numPr>
            <w:tabs>
              <w:tab w:val="left" w:pos="1429"/>
              <w:tab w:val="left" w:pos="1430"/>
              <w:tab w:val="right" w:leader="dot" w:pos="11023"/>
            </w:tabs>
          </w:pPr>
          <w:hyperlink w:anchor="_TOC_250124" w:history="1">
            <w:r w:rsidR="000A1B76">
              <w:rPr>
                <w:color w:val="231F20"/>
              </w:rPr>
              <w:t>Joint</w:t>
            </w:r>
            <w:r w:rsidR="00AB22BC">
              <w:rPr>
                <w:color w:val="231F20"/>
              </w:rPr>
              <w:t xml:space="preserve"> </w:t>
            </w:r>
            <w:r w:rsidR="000A1B76">
              <w:rPr>
                <w:color w:val="231F20"/>
              </w:rPr>
              <w:t>and</w:t>
            </w:r>
            <w:r w:rsidR="00AB22BC">
              <w:rPr>
                <w:color w:val="231F20"/>
              </w:rPr>
              <w:t xml:space="preserve"> </w:t>
            </w:r>
            <w:r w:rsidR="000A1B76">
              <w:rPr>
                <w:color w:val="231F20"/>
              </w:rPr>
              <w:t>Several</w:t>
            </w:r>
            <w:r w:rsidR="00AB22BC">
              <w:rPr>
                <w:color w:val="231F20"/>
              </w:rPr>
              <w:t xml:space="preserve"> </w:t>
            </w:r>
            <w:r w:rsidR="000A1B76">
              <w:rPr>
                <w:color w:val="231F20"/>
              </w:rPr>
              <w:t>Liability</w:t>
            </w:r>
            <w:r w:rsidR="000A1B76">
              <w:rPr>
                <w:color w:val="231F20"/>
              </w:rPr>
              <w:tab/>
              <w:t>58</w:t>
            </w:r>
          </w:hyperlink>
        </w:p>
        <w:p w14:paraId="303BFFBE" w14:textId="77777777" w:rsidR="0011781F" w:rsidRDefault="000A7391" w:rsidP="00BF5DDF">
          <w:pPr>
            <w:pStyle w:val="TOC3"/>
            <w:numPr>
              <w:ilvl w:val="1"/>
              <w:numId w:val="54"/>
            </w:numPr>
            <w:tabs>
              <w:tab w:val="left" w:pos="1430"/>
              <w:tab w:val="right" w:leader="dot" w:pos="11023"/>
            </w:tabs>
          </w:pPr>
          <w:hyperlink w:anchor="_TOC_250123" w:history="1">
            <w:r w:rsidR="000A1B76">
              <w:rPr>
                <w:color w:val="231F20"/>
              </w:rPr>
              <w:t>Inspections</w:t>
            </w:r>
            <w:r w:rsidR="00AB22BC">
              <w:rPr>
                <w:color w:val="231F20"/>
              </w:rPr>
              <w:t xml:space="preserve"> </w:t>
            </w:r>
            <w:r w:rsidR="000A1B76">
              <w:rPr>
                <w:color w:val="231F20"/>
              </w:rPr>
              <w:t>and</w:t>
            </w:r>
            <w:r w:rsidR="00AB22BC">
              <w:rPr>
                <w:color w:val="231F20"/>
              </w:rPr>
              <w:t xml:space="preserve"> </w:t>
            </w:r>
            <w:r w:rsidR="000A1B76">
              <w:rPr>
                <w:color w:val="231F20"/>
              </w:rPr>
              <w:t>Audit</w:t>
            </w:r>
            <w:r w:rsidR="00AB22BC">
              <w:rPr>
                <w:color w:val="231F20"/>
              </w:rPr>
              <w:t xml:space="preserve"> </w:t>
            </w:r>
            <w:r w:rsidR="000A1B76">
              <w:rPr>
                <w:color w:val="231F20"/>
              </w:rPr>
              <w:t>by</w:t>
            </w:r>
            <w:r w:rsidR="00AB22BC">
              <w:rPr>
                <w:color w:val="231F20"/>
              </w:rPr>
              <w:t xml:space="preserve"> </w:t>
            </w:r>
            <w:r w:rsidR="000A1B76">
              <w:rPr>
                <w:color w:val="231F20"/>
              </w:rPr>
              <w:t>the</w:t>
            </w:r>
            <w:r w:rsidR="00AB22BC">
              <w:rPr>
                <w:color w:val="231F20"/>
              </w:rPr>
              <w:t xml:space="preserve"> </w:t>
            </w:r>
            <w:r w:rsidR="000A1B76">
              <w:rPr>
                <w:color w:val="231F20"/>
              </w:rPr>
              <w:t>PPRA</w:t>
            </w:r>
            <w:r w:rsidR="000A1B76">
              <w:rPr>
                <w:color w:val="231F20"/>
              </w:rPr>
              <w:tab/>
              <w:t>59</w:t>
            </w:r>
          </w:hyperlink>
        </w:p>
        <w:p w14:paraId="08CED81F" w14:textId="77777777" w:rsidR="0011781F" w:rsidRDefault="000A7391" w:rsidP="00BF5DDF">
          <w:pPr>
            <w:pStyle w:val="TOC2"/>
            <w:numPr>
              <w:ilvl w:val="0"/>
              <w:numId w:val="54"/>
            </w:numPr>
            <w:tabs>
              <w:tab w:val="left" w:pos="1429"/>
              <w:tab w:val="left" w:pos="1430"/>
              <w:tab w:val="right" w:leader="dot" w:pos="11023"/>
            </w:tabs>
            <w:spacing w:before="308"/>
            <w:rPr>
              <w:color w:val="231F20"/>
            </w:rPr>
          </w:pPr>
          <w:hyperlink w:anchor="_TOC_250122" w:history="1">
            <w:r w:rsidR="000A1B76">
              <w:rPr>
                <w:color w:val="231F20"/>
              </w:rPr>
              <w:t xml:space="preserve">Obligations </w:t>
            </w:r>
            <w:r w:rsidR="00AB22BC">
              <w:rPr>
                <w:color w:val="231F20"/>
              </w:rPr>
              <w:t xml:space="preserve">of the </w:t>
            </w:r>
            <w:r w:rsidR="000A1B76">
              <w:rPr>
                <w:color w:val="231F20"/>
              </w:rPr>
              <w:t>Contractor</w:t>
            </w:r>
            <w:r w:rsidR="000A1B76">
              <w:rPr>
                <w:color w:val="231F20"/>
              </w:rPr>
              <w:tab/>
              <w:t>59</w:t>
            </w:r>
          </w:hyperlink>
        </w:p>
        <w:p w14:paraId="0245C44E" w14:textId="77777777" w:rsidR="0011781F" w:rsidRDefault="000A7391" w:rsidP="00BF5DDF">
          <w:pPr>
            <w:pStyle w:val="TOC3"/>
            <w:numPr>
              <w:ilvl w:val="1"/>
              <w:numId w:val="54"/>
            </w:numPr>
            <w:tabs>
              <w:tab w:val="left" w:pos="1429"/>
              <w:tab w:val="left" w:pos="1430"/>
              <w:tab w:val="right" w:leader="dot" w:pos="11023"/>
            </w:tabs>
          </w:pPr>
          <w:hyperlink w:anchor="_TOC_250121" w:history="1">
            <w:r w:rsidR="000A1B76">
              <w:rPr>
                <w:color w:val="231F20"/>
              </w:rPr>
              <w:t>Services</w:t>
            </w:r>
            <w:r w:rsidR="00AB22BC">
              <w:rPr>
                <w:color w:val="231F20"/>
              </w:rPr>
              <w:t xml:space="preserve"> </w:t>
            </w:r>
            <w:r w:rsidR="000A1B76">
              <w:rPr>
                <w:color w:val="231F20"/>
              </w:rPr>
              <w:t>to</w:t>
            </w:r>
            <w:r w:rsidR="00AB22BC">
              <w:rPr>
                <w:color w:val="231F20"/>
              </w:rPr>
              <w:t xml:space="preserve"> </w:t>
            </w:r>
            <w:r w:rsidR="000A1B76">
              <w:rPr>
                <w:color w:val="231F20"/>
              </w:rPr>
              <w:t>be</w:t>
            </w:r>
            <w:r w:rsidR="00AB22BC">
              <w:rPr>
                <w:color w:val="231F20"/>
              </w:rPr>
              <w:t xml:space="preserve"> </w:t>
            </w:r>
            <w:r w:rsidR="000A1B76">
              <w:rPr>
                <w:color w:val="231F20"/>
              </w:rPr>
              <w:t>Performed</w:t>
            </w:r>
            <w:r w:rsidR="00AB22BC">
              <w:rPr>
                <w:color w:val="231F20"/>
              </w:rPr>
              <w:t xml:space="preserve"> </w:t>
            </w:r>
            <w:r w:rsidR="000A1B76">
              <w:rPr>
                <w:color w:val="231F20"/>
              </w:rPr>
              <w:t>and</w:t>
            </w:r>
            <w:r w:rsidR="00AB22BC">
              <w:rPr>
                <w:color w:val="231F20"/>
              </w:rPr>
              <w:t xml:space="preserve"> </w:t>
            </w:r>
            <w:r w:rsidR="000A1B76">
              <w:rPr>
                <w:color w:val="231F20"/>
              </w:rPr>
              <w:t>Other</w:t>
            </w:r>
            <w:r w:rsidR="00AB22BC">
              <w:rPr>
                <w:color w:val="231F20"/>
              </w:rPr>
              <w:t xml:space="preserve"> </w:t>
            </w:r>
            <w:r w:rsidR="000A1B76">
              <w:rPr>
                <w:color w:val="231F20"/>
              </w:rPr>
              <w:t>Obligations</w:t>
            </w:r>
            <w:r w:rsidR="000A1B76">
              <w:rPr>
                <w:color w:val="231F20"/>
              </w:rPr>
              <w:tab/>
              <w:t>59</w:t>
            </w:r>
          </w:hyperlink>
        </w:p>
        <w:p w14:paraId="498889CD" w14:textId="77777777" w:rsidR="0011781F" w:rsidRDefault="000A7391" w:rsidP="00BF5DDF">
          <w:pPr>
            <w:pStyle w:val="TOC3"/>
            <w:numPr>
              <w:ilvl w:val="1"/>
              <w:numId w:val="54"/>
            </w:numPr>
            <w:tabs>
              <w:tab w:val="left" w:pos="1429"/>
              <w:tab w:val="left" w:pos="1430"/>
              <w:tab w:val="right" w:leader="dot" w:pos="11023"/>
            </w:tabs>
          </w:pPr>
          <w:hyperlink w:anchor="_TOC_250120" w:history="1">
            <w:r w:rsidR="000A1B76">
              <w:rPr>
                <w:color w:val="231F20"/>
              </w:rPr>
              <w:t>Pre-Conditions</w:t>
            </w:r>
            <w:r w:rsidR="000A1B76">
              <w:rPr>
                <w:color w:val="231F20"/>
              </w:rPr>
              <w:tab/>
              <w:t>59</w:t>
            </w:r>
          </w:hyperlink>
        </w:p>
        <w:p w14:paraId="161B506C" w14:textId="77777777" w:rsidR="0011781F" w:rsidRDefault="000A7391" w:rsidP="00BF5DDF">
          <w:pPr>
            <w:pStyle w:val="TOC3"/>
            <w:numPr>
              <w:ilvl w:val="1"/>
              <w:numId w:val="54"/>
            </w:numPr>
            <w:tabs>
              <w:tab w:val="left" w:pos="1429"/>
              <w:tab w:val="left" w:pos="1430"/>
              <w:tab w:val="right" w:leader="dot" w:pos="11023"/>
            </w:tabs>
          </w:pPr>
          <w:hyperlink w:anchor="_TOC_250119" w:history="1">
            <w:r w:rsidR="000A1B76">
              <w:rPr>
                <w:color w:val="231F20"/>
              </w:rPr>
              <w:t>Non-Availability</w:t>
            </w:r>
            <w:r w:rsidR="00AB22BC">
              <w:rPr>
                <w:color w:val="231F20"/>
              </w:rPr>
              <w:t xml:space="preserve"> </w:t>
            </w:r>
            <w:r w:rsidR="000A1B76">
              <w:rPr>
                <w:color w:val="231F20"/>
              </w:rPr>
              <w:t>of the</w:t>
            </w:r>
            <w:r w:rsidR="00AB22BC">
              <w:rPr>
                <w:color w:val="231F20"/>
              </w:rPr>
              <w:t xml:space="preserve"> </w:t>
            </w:r>
            <w:r w:rsidR="000A1B76">
              <w:rPr>
                <w:color w:val="231F20"/>
              </w:rPr>
              <w:t>Pre-Conditions</w:t>
            </w:r>
            <w:r w:rsidR="000A1B76">
              <w:rPr>
                <w:color w:val="231F20"/>
              </w:rPr>
              <w:tab/>
              <w:t>59</w:t>
            </w:r>
          </w:hyperlink>
        </w:p>
        <w:p w14:paraId="30E90CA3" w14:textId="77777777" w:rsidR="0011781F" w:rsidRDefault="000A7391" w:rsidP="00BF5DDF">
          <w:pPr>
            <w:pStyle w:val="TOC3"/>
            <w:numPr>
              <w:ilvl w:val="1"/>
              <w:numId w:val="54"/>
            </w:numPr>
            <w:tabs>
              <w:tab w:val="left" w:pos="1429"/>
              <w:tab w:val="left" w:pos="1430"/>
              <w:tab w:val="right" w:leader="dot" w:pos="11023"/>
            </w:tabs>
            <w:spacing w:before="28"/>
          </w:pPr>
          <w:hyperlink w:anchor="_TOC_250118" w:history="1">
            <w:r w:rsidR="000A1B76">
              <w:rPr>
                <w:color w:val="231F20"/>
              </w:rPr>
              <w:t>Cost</w:t>
            </w:r>
            <w:r w:rsidR="00AB22BC">
              <w:rPr>
                <w:color w:val="231F20"/>
              </w:rPr>
              <w:t xml:space="preserve"> </w:t>
            </w:r>
            <w:r w:rsidR="000A1B76">
              <w:rPr>
                <w:color w:val="231F20"/>
              </w:rPr>
              <w:t>of</w:t>
            </w:r>
            <w:r w:rsidR="00AB22BC">
              <w:rPr>
                <w:color w:val="231F20"/>
              </w:rPr>
              <w:t xml:space="preserve"> </w:t>
            </w:r>
            <w:r w:rsidR="000A1B76">
              <w:rPr>
                <w:color w:val="231F20"/>
              </w:rPr>
              <w:t>Performing</w:t>
            </w:r>
            <w:r w:rsidR="00AB22BC">
              <w:rPr>
                <w:color w:val="231F20"/>
              </w:rPr>
              <w:t xml:space="preserve"> </w:t>
            </w:r>
            <w:r w:rsidR="000A1B76">
              <w:rPr>
                <w:color w:val="231F20"/>
              </w:rPr>
              <w:t>the</w:t>
            </w:r>
            <w:r w:rsidR="00AB22BC">
              <w:rPr>
                <w:color w:val="231F20"/>
              </w:rPr>
              <w:t xml:space="preserve"> </w:t>
            </w:r>
            <w:r w:rsidR="000A1B76">
              <w:rPr>
                <w:color w:val="231F20"/>
              </w:rPr>
              <w:t>Services</w:t>
            </w:r>
            <w:r w:rsidR="000A1B76">
              <w:rPr>
                <w:color w:val="231F20"/>
              </w:rPr>
              <w:tab/>
              <w:t>59</w:t>
            </w:r>
          </w:hyperlink>
        </w:p>
        <w:p w14:paraId="7796950A" w14:textId="77777777" w:rsidR="0011781F" w:rsidRDefault="000A7391" w:rsidP="00BF5DDF">
          <w:pPr>
            <w:pStyle w:val="TOC2"/>
            <w:numPr>
              <w:ilvl w:val="0"/>
              <w:numId w:val="54"/>
            </w:numPr>
            <w:tabs>
              <w:tab w:val="left" w:pos="1429"/>
              <w:tab w:val="left" w:pos="1430"/>
              <w:tab w:val="right" w:leader="dot" w:pos="11023"/>
            </w:tabs>
            <w:rPr>
              <w:color w:val="231F20"/>
            </w:rPr>
          </w:pPr>
          <w:hyperlink w:anchor="_TOC_250117" w:history="1">
            <w:r w:rsidR="000A1B76">
              <w:rPr>
                <w:color w:val="231F20"/>
              </w:rPr>
              <w:t>Conﬂict</w:t>
            </w:r>
            <w:r w:rsidR="00AB22BC">
              <w:rPr>
                <w:color w:val="231F20"/>
              </w:rPr>
              <w:t xml:space="preserve"> </w:t>
            </w:r>
            <w:r w:rsidR="000A1B76">
              <w:rPr>
                <w:color w:val="231F20"/>
              </w:rPr>
              <w:t>of</w:t>
            </w:r>
            <w:r w:rsidR="00AB22BC">
              <w:rPr>
                <w:color w:val="231F20"/>
              </w:rPr>
              <w:t xml:space="preserve"> </w:t>
            </w:r>
            <w:r w:rsidR="000A1B76">
              <w:rPr>
                <w:color w:val="231F20"/>
              </w:rPr>
              <w:t>Interest</w:t>
            </w:r>
            <w:r w:rsidR="000A1B76">
              <w:rPr>
                <w:color w:val="231F20"/>
              </w:rPr>
              <w:tab/>
              <w:t>59</w:t>
            </w:r>
          </w:hyperlink>
        </w:p>
        <w:p w14:paraId="66E099F1" w14:textId="77777777" w:rsidR="0011781F" w:rsidRDefault="000A7391" w:rsidP="00BF5DDF">
          <w:pPr>
            <w:pStyle w:val="TOC3"/>
            <w:numPr>
              <w:ilvl w:val="1"/>
              <w:numId w:val="54"/>
            </w:numPr>
            <w:tabs>
              <w:tab w:val="left" w:pos="1429"/>
              <w:tab w:val="left" w:pos="1430"/>
              <w:tab w:val="right" w:leader="dot" w:pos="11023"/>
            </w:tabs>
          </w:pPr>
          <w:hyperlink w:anchor="_TOC_250116" w:history="1">
            <w:r w:rsidR="000A1B76">
              <w:rPr>
                <w:color w:val="231F20"/>
              </w:rPr>
              <w:t>General</w:t>
            </w:r>
            <w:r w:rsidR="000A1B76">
              <w:rPr>
                <w:color w:val="231F20"/>
              </w:rPr>
              <w:tab/>
              <w:t>59</w:t>
            </w:r>
          </w:hyperlink>
        </w:p>
        <w:p w14:paraId="517E8F63" w14:textId="77777777" w:rsidR="0011781F" w:rsidRDefault="000A7391" w:rsidP="00BF5DDF">
          <w:pPr>
            <w:pStyle w:val="TOC3"/>
            <w:numPr>
              <w:ilvl w:val="1"/>
              <w:numId w:val="54"/>
            </w:numPr>
            <w:tabs>
              <w:tab w:val="left" w:pos="1429"/>
              <w:tab w:val="left" w:pos="1430"/>
              <w:tab w:val="right" w:leader="dot" w:pos="11023"/>
            </w:tabs>
            <w:spacing w:before="28"/>
          </w:pPr>
          <w:hyperlink w:anchor="_TOC_250115" w:history="1">
            <w:r w:rsidR="000A1B76">
              <w:rPr>
                <w:color w:val="231F20"/>
              </w:rPr>
              <w:t>Contractor</w:t>
            </w:r>
            <w:r w:rsidR="00AB22BC">
              <w:rPr>
                <w:color w:val="231F20"/>
              </w:rPr>
              <w:t xml:space="preserve"> </w:t>
            </w:r>
            <w:r w:rsidR="000A1B76">
              <w:rPr>
                <w:color w:val="231F20"/>
              </w:rPr>
              <w:t>not</w:t>
            </w:r>
            <w:r w:rsidR="00AB22BC">
              <w:rPr>
                <w:color w:val="231F20"/>
              </w:rPr>
              <w:t xml:space="preserve"> </w:t>
            </w:r>
            <w:r w:rsidR="000A1B76">
              <w:rPr>
                <w:color w:val="231F20"/>
              </w:rPr>
              <w:t>to</w:t>
            </w:r>
            <w:r w:rsidR="00AB22BC">
              <w:rPr>
                <w:color w:val="231F20"/>
              </w:rPr>
              <w:t xml:space="preserve"> </w:t>
            </w:r>
            <w:r w:rsidR="000A1B76">
              <w:rPr>
                <w:color w:val="231F20"/>
              </w:rPr>
              <w:t>beneﬁt</w:t>
            </w:r>
            <w:r w:rsidR="00AB22BC">
              <w:rPr>
                <w:color w:val="231F20"/>
              </w:rPr>
              <w:t xml:space="preserve"> </w:t>
            </w:r>
            <w:r w:rsidR="000A1B76">
              <w:rPr>
                <w:color w:val="231F20"/>
              </w:rPr>
              <w:t>from</w:t>
            </w:r>
            <w:r w:rsidR="00AB22BC">
              <w:rPr>
                <w:color w:val="231F20"/>
              </w:rPr>
              <w:t xml:space="preserve"> </w:t>
            </w:r>
            <w:r w:rsidR="000A1B76">
              <w:rPr>
                <w:color w:val="231F20"/>
              </w:rPr>
              <w:t>commissions,</w:t>
            </w:r>
            <w:r w:rsidR="00AB22BC">
              <w:rPr>
                <w:color w:val="231F20"/>
              </w:rPr>
              <w:t xml:space="preserve"> </w:t>
            </w:r>
            <w:r w:rsidR="000A1B76">
              <w:rPr>
                <w:color w:val="231F20"/>
              </w:rPr>
              <w:t>discounts,</w:t>
            </w:r>
            <w:r w:rsidR="00AB22BC">
              <w:rPr>
                <w:color w:val="231F20"/>
              </w:rPr>
              <w:t xml:space="preserve"> </w:t>
            </w:r>
            <w:r w:rsidR="000A1B76">
              <w:rPr>
                <w:color w:val="231F20"/>
              </w:rPr>
              <w:t>etc.</w:t>
            </w:r>
            <w:r w:rsidR="000A1B76">
              <w:rPr>
                <w:color w:val="231F20"/>
              </w:rPr>
              <w:tab/>
              <w:t>59</w:t>
            </w:r>
          </w:hyperlink>
        </w:p>
        <w:p w14:paraId="7F4FA4D3" w14:textId="77777777" w:rsidR="0011781F" w:rsidRDefault="000A7391" w:rsidP="00BF5DDF">
          <w:pPr>
            <w:pStyle w:val="TOC3"/>
            <w:numPr>
              <w:ilvl w:val="1"/>
              <w:numId w:val="54"/>
            </w:numPr>
            <w:tabs>
              <w:tab w:val="left" w:pos="1429"/>
              <w:tab w:val="left" w:pos="1430"/>
              <w:tab w:val="right" w:leader="dot" w:pos="11023"/>
            </w:tabs>
          </w:pPr>
          <w:hyperlink w:anchor="_TOC_250114" w:history="1">
            <w:r w:rsidR="000A1B76">
              <w:rPr>
                <w:color w:val="231F20"/>
              </w:rPr>
              <w:t>Contractor</w:t>
            </w:r>
            <w:r w:rsidR="005C5B6F">
              <w:rPr>
                <w:color w:val="231F20"/>
              </w:rPr>
              <w:t xml:space="preserve"> </w:t>
            </w:r>
            <w:r w:rsidR="000A1B76">
              <w:rPr>
                <w:color w:val="231F20"/>
              </w:rPr>
              <w:t>and</w:t>
            </w:r>
            <w:r w:rsidR="005C5B6F">
              <w:rPr>
                <w:color w:val="231F20"/>
              </w:rPr>
              <w:t xml:space="preserve"> </w:t>
            </w:r>
            <w:r w:rsidR="000A1B76">
              <w:rPr>
                <w:color w:val="231F20"/>
              </w:rPr>
              <w:t>Afﬁliates</w:t>
            </w:r>
            <w:r w:rsidR="005C5B6F">
              <w:rPr>
                <w:color w:val="231F20"/>
              </w:rPr>
              <w:t xml:space="preserve"> </w:t>
            </w:r>
            <w:r w:rsidR="000A1B76">
              <w:rPr>
                <w:color w:val="231F20"/>
              </w:rPr>
              <w:t>not</w:t>
            </w:r>
            <w:r w:rsidR="005C5B6F">
              <w:rPr>
                <w:color w:val="231F20"/>
              </w:rPr>
              <w:t xml:space="preserve"> </w:t>
            </w:r>
            <w:r w:rsidR="000A1B76">
              <w:rPr>
                <w:color w:val="231F20"/>
              </w:rPr>
              <w:t>to</w:t>
            </w:r>
            <w:r w:rsidR="005C5B6F">
              <w:rPr>
                <w:color w:val="231F20"/>
              </w:rPr>
              <w:t xml:space="preserve"> </w:t>
            </w:r>
            <w:r w:rsidR="000A1B76">
              <w:rPr>
                <w:color w:val="231F20"/>
              </w:rPr>
              <w:t>engage</w:t>
            </w:r>
            <w:r w:rsidR="005C5B6F">
              <w:rPr>
                <w:color w:val="231F20"/>
              </w:rPr>
              <w:t xml:space="preserve"> </w:t>
            </w:r>
            <w:r w:rsidR="000A1B76">
              <w:rPr>
                <w:color w:val="231F20"/>
              </w:rPr>
              <w:t>in</w:t>
            </w:r>
            <w:r w:rsidR="005C5B6F">
              <w:rPr>
                <w:color w:val="231F20"/>
              </w:rPr>
              <w:t xml:space="preserve"> </w:t>
            </w:r>
            <w:r w:rsidR="000A1B76">
              <w:rPr>
                <w:color w:val="231F20"/>
              </w:rPr>
              <w:t>certain</w:t>
            </w:r>
            <w:r w:rsidR="005C5B6F">
              <w:rPr>
                <w:color w:val="231F20"/>
              </w:rPr>
              <w:t xml:space="preserve"> </w:t>
            </w:r>
            <w:r w:rsidR="000A1B76">
              <w:rPr>
                <w:color w:val="231F20"/>
              </w:rPr>
              <w:t>activities</w:t>
            </w:r>
            <w:r w:rsidR="000A1B76">
              <w:rPr>
                <w:color w:val="231F20"/>
              </w:rPr>
              <w:tab/>
              <w:t>60</w:t>
            </w:r>
          </w:hyperlink>
        </w:p>
        <w:p w14:paraId="2D732704" w14:textId="77777777" w:rsidR="0011781F" w:rsidRDefault="000A7391" w:rsidP="00BF5DDF">
          <w:pPr>
            <w:pStyle w:val="TOC3"/>
            <w:numPr>
              <w:ilvl w:val="1"/>
              <w:numId w:val="54"/>
            </w:numPr>
            <w:tabs>
              <w:tab w:val="left" w:pos="1429"/>
              <w:tab w:val="left" w:pos="1430"/>
              <w:tab w:val="right" w:leader="dot" w:pos="11023"/>
            </w:tabs>
          </w:pPr>
          <w:hyperlink w:anchor="_TOC_250113" w:history="1">
            <w:r w:rsidR="000A1B76">
              <w:rPr>
                <w:color w:val="231F20"/>
              </w:rPr>
              <w:t>Prohibition</w:t>
            </w:r>
            <w:r w:rsidR="005C5B6F">
              <w:rPr>
                <w:color w:val="231F20"/>
              </w:rPr>
              <w:t xml:space="preserve"> </w:t>
            </w:r>
            <w:r w:rsidR="000A1B76">
              <w:rPr>
                <w:color w:val="231F20"/>
              </w:rPr>
              <w:t>of</w:t>
            </w:r>
            <w:r w:rsidR="005C5B6F">
              <w:rPr>
                <w:color w:val="231F20"/>
              </w:rPr>
              <w:t xml:space="preserve"> </w:t>
            </w:r>
            <w:r w:rsidR="000A1B76">
              <w:rPr>
                <w:color w:val="231F20"/>
              </w:rPr>
              <w:t>conﬂicting</w:t>
            </w:r>
            <w:r w:rsidR="005C5B6F">
              <w:rPr>
                <w:color w:val="231F20"/>
              </w:rPr>
              <w:t xml:space="preserve"> </w:t>
            </w:r>
            <w:r w:rsidR="000A1B76">
              <w:rPr>
                <w:color w:val="231F20"/>
              </w:rPr>
              <w:t>activities</w:t>
            </w:r>
            <w:r w:rsidR="000A1B76">
              <w:rPr>
                <w:color w:val="231F20"/>
              </w:rPr>
              <w:tab/>
              <w:t>60</w:t>
            </w:r>
          </w:hyperlink>
        </w:p>
        <w:p w14:paraId="35ACA1BD" w14:textId="77777777" w:rsidR="00382362" w:rsidRDefault="00382362" w:rsidP="00BF5DDF">
          <w:pPr>
            <w:pStyle w:val="TOC3"/>
            <w:numPr>
              <w:ilvl w:val="1"/>
              <w:numId w:val="54"/>
            </w:numPr>
            <w:tabs>
              <w:tab w:val="left" w:pos="1429"/>
              <w:tab w:val="left" w:pos="1430"/>
              <w:tab w:val="right" w:leader="dot" w:pos="11023"/>
            </w:tabs>
          </w:pPr>
        </w:p>
        <w:p w14:paraId="3AC5AEF8" w14:textId="77777777" w:rsidR="0011781F" w:rsidRDefault="000A7391" w:rsidP="00BF5DDF">
          <w:pPr>
            <w:pStyle w:val="TOC3"/>
            <w:numPr>
              <w:ilvl w:val="0"/>
              <w:numId w:val="54"/>
            </w:numPr>
            <w:tabs>
              <w:tab w:val="left" w:pos="1429"/>
              <w:tab w:val="left" w:pos="1430"/>
              <w:tab w:val="right" w:leader="dot" w:pos="11023"/>
            </w:tabs>
            <w:rPr>
              <w:color w:val="231F20"/>
            </w:rPr>
          </w:pPr>
          <w:hyperlink w:anchor="_TOC_250112" w:history="1">
            <w:r w:rsidR="000A1B76">
              <w:rPr>
                <w:color w:val="231F20"/>
              </w:rPr>
              <w:t>Know</w:t>
            </w:r>
            <w:r w:rsidR="005C5B6F">
              <w:rPr>
                <w:color w:val="231F20"/>
              </w:rPr>
              <w:t xml:space="preserve"> </w:t>
            </w:r>
            <w:r w:rsidR="000A1B76">
              <w:rPr>
                <w:color w:val="231F20"/>
              </w:rPr>
              <w:t>-</w:t>
            </w:r>
            <w:r w:rsidR="005C5B6F">
              <w:rPr>
                <w:color w:val="231F20"/>
              </w:rPr>
              <w:t xml:space="preserve"> </w:t>
            </w:r>
            <w:r w:rsidR="000A1B76">
              <w:rPr>
                <w:color w:val="231F20"/>
              </w:rPr>
              <w:t>How</w:t>
            </w:r>
            <w:r w:rsidR="005C5B6F">
              <w:rPr>
                <w:color w:val="231F20"/>
              </w:rPr>
              <w:t xml:space="preserve"> </w:t>
            </w:r>
            <w:r w:rsidR="000A1B76">
              <w:rPr>
                <w:color w:val="231F20"/>
              </w:rPr>
              <w:t>Transfer</w:t>
            </w:r>
            <w:r w:rsidR="005C5B6F">
              <w:rPr>
                <w:color w:val="231F20"/>
              </w:rPr>
              <w:t xml:space="preserve"> </w:t>
            </w:r>
            <w:r w:rsidR="000A1B76">
              <w:rPr>
                <w:color w:val="231F20"/>
              </w:rPr>
              <w:t>and</w:t>
            </w:r>
            <w:r w:rsidR="005C5B6F">
              <w:rPr>
                <w:color w:val="231F20"/>
              </w:rPr>
              <w:t xml:space="preserve"> </w:t>
            </w:r>
            <w:r w:rsidR="000A1B76">
              <w:rPr>
                <w:color w:val="231F20"/>
              </w:rPr>
              <w:t>Training</w:t>
            </w:r>
            <w:r w:rsidR="000A1B76">
              <w:rPr>
                <w:color w:val="231F20"/>
              </w:rPr>
              <w:tab/>
              <w:t>60</w:t>
            </w:r>
          </w:hyperlink>
        </w:p>
        <w:p w14:paraId="4CD63BBB" w14:textId="77777777" w:rsidR="0011781F" w:rsidRDefault="000A7391" w:rsidP="00BF5DDF">
          <w:pPr>
            <w:pStyle w:val="TOC3"/>
            <w:numPr>
              <w:ilvl w:val="1"/>
              <w:numId w:val="54"/>
            </w:numPr>
            <w:tabs>
              <w:tab w:val="left" w:pos="1429"/>
              <w:tab w:val="left" w:pos="1430"/>
              <w:tab w:val="right" w:leader="dot" w:pos="11023"/>
            </w:tabs>
          </w:pPr>
          <w:hyperlink w:anchor="_TOC_250111" w:history="1">
            <w:r w:rsidR="000A1B76">
              <w:rPr>
                <w:color w:val="231F20"/>
              </w:rPr>
              <w:t>Requirement</w:t>
            </w:r>
            <w:r w:rsidR="005C5B6F">
              <w:rPr>
                <w:color w:val="231F20"/>
              </w:rPr>
              <w:t xml:space="preserve"> </w:t>
            </w:r>
            <w:r w:rsidR="000A1B76">
              <w:rPr>
                <w:color w:val="231F20"/>
              </w:rPr>
              <w:t>to</w:t>
            </w:r>
            <w:r w:rsidR="005C5B6F">
              <w:rPr>
                <w:color w:val="231F20"/>
              </w:rPr>
              <w:t xml:space="preserve"> </w:t>
            </w:r>
            <w:r w:rsidR="000A1B76">
              <w:rPr>
                <w:color w:val="231F20"/>
              </w:rPr>
              <w:t>transfer</w:t>
            </w:r>
            <w:r w:rsidR="005C5B6F">
              <w:rPr>
                <w:color w:val="231F20"/>
              </w:rPr>
              <w:t xml:space="preserve"> </w:t>
            </w:r>
            <w:r w:rsidR="000A1B76">
              <w:rPr>
                <w:color w:val="231F20"/>
              </w:rPr>
              <w:t>know-</w:t>
            </w:r>
            <w:r w:rsidR="005C5B6F">
              <w:rPr>
                <w:color w:val="231F20"/>
              </w:rPr>
              <w:t xml:space="preserve"> </w:t>
            </w:r>
            <w:r w:rsidR="000A1B76">
              <w:rPr>
                <w:color w:val="231F20"/>
              </w:rPr>
              <w:t>how</w:t>
            </w:r>
            <w:r w:rsidR="005C5B6F">
              <w:rPr>
                <w:color w:val="231F20"/>
              </w:rPr>
              <w:t xml:space="preserve"> </w:t>
            </w:r>
            <w:r w:rsidR="000A1B76">
              <w:rPr>
                <w:color w:val="231F20"/>
              </w:rPr>
              <w:t>and</w:t>
            </w:r>
            <w:r w:rsidR="005C5B6F">
              <w:rPr>
                <w:color w:val="231F20"/>
              </w:rPr>
              <w:t xml:space="preserve"> </w:t>
            </w:r>
            <w:r w:rsidR="000A1B76">
              <w:rPr>
                <w:color w:val="231F20"/>
              </w:rPr>
              <w:t>systems</w:t>
            </w:r>
            <w:r w:rsidR="000A1B76">
              <w:rPr>
                <w:color w:val="231F20"/>
              </w:rPr>
              <w:tab/>
              <w:t>60</w:t>
            </w:r>
          </w:hyperlink>
        </w:p>
        <w:p w14:paraId="51BE5464" w14:textId="77777777" w:rsidR="0011781F" w:rsidRDefault="000A7391" w:rsidP="00BF5DDF">
          <w:pPr>
            <w:pStyle w:val="TOC3"/>
            <w:numPr>
              <w:ilvl w:val="1"/>
              <w:numId w:val="54"/>
            </w:numPr>
            <w:tabs>
              <w:tab w:val="left" w:pos="1429"/>
              <w:tab w:val="left" w:pos="1430"/>
              <w:tab w:val="right" w:leader="dot" w:pos="11023"/>
            </w:tabs>
            <w:spacing w:before="28"/>
          </w:pPr>
          <w:hyperlink w:anchor="_TOC_250110" w:history="1">
            <w:r w:rsidR="000A1B76">
              <w:rPr>
                <w:color w:val="231F20"/>
              </w:rPr>
              <w:t>Requirement</w:t>
            </w:r>
            <w:r w:rsidR="005C5B6F">
              <w:rPr>
                <w:color w:val="231F20"/>
              </w:rPr>
              <w:t xml:space="preserve"> </w:t>
            </w:r>
            <w:r w:rsidR="000A1B76">
              <w:rPr>
                <w:color w:val="231F20"/>
              </w:rPr>
              <w:t>to</w:t>
            </w:r>
            <w:r w:rsidR="005C5B6F">
              <w:rPr>
                <w:color w:val="231F20"/>
              </w:rPr>
              <w:t xml:space="preserve"> </w:t>
            </w:r>
            <w:r w:rsidR="000A1B76">
              <w:rPr>
                <w:color w:val="231F20"/>
              </w:rPr>
              <w:t>provide</w:t>
            </w:r>
            <w:r w:rsidR="005C5B6F">
              <w:rPr>
                <w:color w:val="231F20"/>
              </w:rPr>
              <w:t xml:space="preserve"> </w:t>
            </w:r>
            <w:r w:rsidR="000A1B76">
              <w:rPr>
                <w:color w:val="231F20"/>
              </w:rPr>
              <w:t>training</w:t>
            </w:r>
            <w:r w:rsidR="000A1B76">
              <w:rPr>
                <w:color w:val="231F20"/>
              </w:rPr>
              <w:tab/>
              <w:t>60</w:t>
            </w:r>
          </w:hyperlink>
        </w:p>
        <w:p w14:paraId="0DB869E8" w14:textId="77777777" w:rsidR="0011781F" w:rsidRDefault="000A7391" w:rsidP="00BF5DDF">
          <w:pPr>
            <w:pStyle w:val="TOC3"/>
            <w:numPr>
              <w:ilvl w:val="1"/>
              <w:numId w:val="54"/>
            </w:numPr>
            <w:tabs>
              <w:tab w:val="left" w:pos="1429"/>
              <w:tab w:val="left" w:pos="1430"/>
              <w:tab w:val="right" w:leader="dot" w:pos="11023"/>
            </w:tabs>
          </w:pPr>
          <w:hyperlink w:anchor="_TOC_250109" w:history="1">
            <w:r w:rsidR="000A1B76">
              <w:rPr>
                <w:color w:val="231F20"/>
              </w:rPr>
              <w:t>Cost</w:t>
            </w:r>
            <w:r w:rsidR="005C5B6F">
              <w:rPr>
                <w:color w:val="231F20"/>
              </w:rPr>
              <w:t xml:space="preserve"> </w:t>
            </w:r>
            <w:r w:rsidR="000A1B76">
              <w:rPr>
                <w:color w:val="231F20"/>
              </w:rPr>
              <w:t>of</w:t>
            </w:r>
            <w:r w:rsidR="005C5B6F">
              <w:rPr>
                <w:color w:val="231F20"/>
              </w:rPr>
              <w:t xml:space="preserve"> </w:t>
            </w:r>
            <w:r w:rsidR="000A1B76">
              <w:rPr>
                <w:color w:val="231F20"/>
              </w:rPr>
              <w:t>know-</w:t>
            </w:r>
            <w:r w:rsidR="005C5B6F">
              <w:rPr>
                <w:color w:val="231F20"/>
              </w:rPr>
              <w:t xml:space="preserve"> </w:t>
            </w:r>
            <w:r w:rsidR="000A1B76">
              <w:rPr>
                <w:color w:val="231F20"/>
              </w:rPr>
              <w:t>how</w:t>
            </w:r>
            <w:r w:rsidR="005C5B6F">
              <w:rPr>
                <w:color w:val="231F20"/>
              </w:rPr>
              <w:t xml:space="preserve"> </w:t>
            </w:r>
            <w:r w:rsidR="000A1B76">
              <w:rPr>
                <w:color w:val="231F20"/>
              </w:rPr>
              <w:t>transfer</w:t>
            </w:r>
            <w:r w:rsidR="005C5B6F">
              <w:rPr>
                <w:color w:val="231F20"/>
              </w:rPr>
              <w:t xml:space="preserve"> </w:t>
            </w:r>
            <w:r w:rsidR="000A1B76">
              <w:rPr>
                <w:color w:val="231F20"/>
              </w:rPr>
              <w:t>and</w:t>
            </w:r>
            <w:r w:rsidR="005C5B6F">
              <w:rPr>
                <w:color w:val="231F20"/>
              </w:rPr>
              <w:t xml:space="preserve"> </w:t>
            </w:r>
            <w:r w:rsidR="000A1B76">
              <w:rPr>
                <w:color w:val="231F20"/>
              </w:rPr>
              <w:t>training</w:t>
            </w:r>
            <w:r w:rsidR="000A1B76">
              <w:rPr>
                <w:color w:val="231F20"/>
              </w:rPr>
              <w:tab/>
              <w:t>60</w:t>
            </w:r>
          </w:hyperlink>
        </w:p>
        <w:p w14:paraId="76C39A22" w14:textId="77777777" w:rsidR="0011781F" w:rsidRDefault="000A7391" w:rsidP="00BF5DDF">
          <w:pPr>
            <w:pStyle w:val="TOC2"/>
            <w:numPr>
              <w:ilvl w:val="0"/>
              <w:numId w:val="54"/>
            </w:numPr>
            <w:tabs>
              <w:tab w:val="left" w:pos="1429"/>
              <w:tab w:val="left" w:pos="1430"/>
              <w:tab w:val="right" w:leader="dot" w:pos="11023"/>
            </w:tabs>
            <w:rPr>
              <w:color w:val="231F20"/>
            </w:rPr>
          </w:pPr>
          <w:hyperlink w:anchor="_TOC_250108" w:history="1">
            <w:r w:rsidR="000A1B76">
              <w:rPr>
                <w:color w:val="231F20"/>
              </w:rPr>
              <w:t>Performance</w:t>
            </w:r>
            <w:r w:rsidR="005C5B6F">
              <w:rPr>
                <w:color w:val="231F20"/>
              </w:rPr>
              <w:t xml:space="preserve"> </w:t>
            </w:r>
            <w:r w:rsidR="000A1B76">
              <w:rPr>
                <w:color w:val="231F20"/>
                <w:spacing w:val="-3"/>
              </w:rPr>
              <w:t>Targets</w:t>
            </w:r>
            <w:r w:rsidR="000A1B76">
              <w:rPr>
                <w:color w:val="231F20"/>
                <w:spacing w:val="-3"/>
              </w:rPr>
              <w:tab/>
            </w:r>
            <w:r w:rsidR="000A1B76">
              <w:rPr>
                <w:color w:val="231F20"/>
              </w:rPr>
              <w:t>60</w:t>
            </w:r>
          </w:hyperlink>
        </w:p>
        <w:p w14:paraId="48FCF4AD" w14:textId="77777777" w:rsidR="0011781F" w:rsidRDefault="000A7391" w:rsidP="00BF5DDF">
          <w:pPr>
            <w:pStyle w:val="TOC2"/>
            <w:numPr>
              <w:ilvl w:val="0"/>
              <w:numId w:val="54"/>
            </w:numPr>
            <w:tabs>
              <w:tab w:val="left" w:pos="1429"/>
              <w:tab w:val="left" w:pos="1430"/>
              <w:tab w:val="right" w:leader="dot" w:pos="11023"/>
            </w:tabs>
            <w:spacing w:before="308"/>
            <w:rPr>
              <w:color w:val="231F20"/>
            </w:rPr>
          </w:pPr>
          <w:hyperlink w:anchor="_TOC_250107" w:history="1">
            <w:r w:rsidR="000A1B76">
              <w:rPr>
                <w:color w:val="231F20"/>
              </w:rPr>
              <w:t>Staff</w:t>
            </w:r>
            <w:r w:rsidR="005C5B6F">
              <w:rPr>
                <w:color w:val="231F20"/>
              </w:rPr>
              <w:t xml:space="preserve"> </w:t>
            </w:r>
            <w:r w:rsidR="000A1B76">
              <w:rPr>
                <w:color w:val="231F20"/>
              </w:rPr>
              <w:t>to</w:t>
            </w:r>
            <w:r w:rsidR="005C5B6F">
              <w:rPr>
                <w:color w:val="231F20"/>
              </w:rPr>
              <w:t xml:space="preserve"> </w:t>
            </w:r>
            <w:r w:rsidR="000A1B76">
              <w:rPr>
                <w:color w:val="231F20"/>
              </w:rPr>
              <w:t>be</w:t>
            </w:r>
            <w:r w:rsidR="005C5B6F">
              <w:rPr>
                <w:color w:val="231F20"/>
              </w:rPr>
              <w:t xml:space="preserve"> </w:t>
            </w:r>
            <w:r w:rsidR="000A1B76">
              <w:rPr>
                <w:color w:val="231F20"/>
              </w:rPr>
              <w:t>Provided</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Contractor</w:t>
            </w:r>
            <w:r w:rsidR="000A1B76">
              <w:rPr>
                <w:color w:val="231F20"/>
              </w:rPr>
              <w:tab/>
              <w:t>60</w:t>
            </w:r>
          </w:hyperlink>
        </w:p>
        <w:p w14:paraId="2B436119" w14:textId="77777777" w:rsidR="0011781F" w:rsidRDefault="000A7391" w:rsidP="00BF5DDF">
          <w:pPr>
            <w:pStyle w:val="TOC3"/>
            <w:numPr>
              <w:ilvl w:val="1"/>
              <w:numId w:val="54"/>
            </w:numPr>
            <w:tabs>
              <w:tab w:val="left" w:pos="1429"/>
              <w:tab w:val="left" w:pos="1430"/>
              <w:tab w:val="right" w:leader="dot" w:pos="11023"/>
            </w:tabs>
          </w:pPr>
          <w:hyperlink w:anchor="_TOC_250106" w:history="1">
            <w:r w:rsidR="000A1B76">
              <w:rPr>
                <w:color w:val="231F20"/>
              </w:rPr>
              <w:t>Provision of</w:t>
            </w:r>
            <w:r w:rsidR="005C5B6F">
              <w:rPr>
                <w:color w:val="231F20"/>
              </w:rPr>
              <w:t xml:space="preserve"> </w:t>
            </w:r>
            <w:r w:rsidR="000A1B76">
              <w:rPr>
                <w:color w:val="231F20"/>
              </w:rPr>
              <w:t>Contractor'</w:t>
            </w:r>
            <w:r w:rsidR="005C5B6F">
              <w:rPr>
                <w:color w:val="231F20"/>
              </w:rPr>
              <w:t xml:space="preserve"> </w:t>
            </w:r>
            <w:r w:rsidR="000A1B76">
              <w:rPr>
                <w:color w:val="231F20"/>
              </w:rPr>
              <w:t>Personnel</w:t>
            </w:r>
            <w:r w:rsidR="000A1B76">
              <w:rPr>
                <w:color w:val="231F20"/>
              </w:rPr>
              <w:tab/>
              <w:t>60</w:t>
            </w:r>
          </w:hyperlink>
        </w:p>
        <w:p w14:paraId="52F0C42A" w14:textId="77777777" w:rsidR="0011781F" w:rsidRDefault="000A7391" w:rsidP="00BF5DDF">
          <w:pPr>
            <w:pStyle w:val="TOC3"/>
            <w:numPr>
              <w:ilvl w:val="1"/>
              <w:numId w:val="54"/>
            </w:numPr>
            <w:tabs>
              <w:tab w:val="left" w:pos="1429"/>
              <w:tab w:val="left" w:pos="1430"/>
              <w:tab w:val="right" w:leader="dot" w:pos="11023"/>
            </w:tabs>
          </w:pPr>
          <w:hyperlink w:anchor="_TOC_250105" w:history="1">
            <w:r w:rsidR="000A1B76">
              <w:rPr>
                <w:color w:val="231F20"/>
              </w:rPr>
              <w:t>Substitution</w:t>
            </w:r>
            <w:r w:rsidR="005C5B6F">
              <w:rPr>
                <w:color w:val="231F20"/>
              </w:rPr>
              <w:t xml:space="preserve"> </w:t>
            </w:r>
            <w:r w:rsidR="000A1B76">
              <w:rPr>
                <w:color w:val="231F20"/>
              </w:rPr>
              <w:t>of</w:t>
            </w:r>
            <w:r w:rsidR="005C5B6F">
              <w:rPr>
                <w:color w:val="231F20"/>
              </w:rPr>
              <w:t xml:space="preserve"> </w:t>
            </w:r>
            <w:r w:rsidR="000A1B76">
              <w:rPr>
                <w:color w:val="231F20"/>
              </w:rPr>
              <w:t>Contractor'</w:t>
            </w:r>
            <w:r w:rsidR="005C5B6F">
              <w:rPr>
                <w:color w:val="231F20"/>
              </w:rPr>
              <w:t xml:space="preserve"> </w:t>
            </w:r>
            <w:r w:rsidR="000A1B76">
              <w:rPr>
                <w:color w:val="231F20"/>
              </w:rPr>
              <w:t>Key</w:t>
            </w:r>
            <w:r w:rsidR="005C5B6F">
              <w:rPr>
                <w:color w:val="231F20"/>
              </w:rPr>
              <w:t xml:space="preserve"> </w:t>
            </w:r>
            <w:r w:rsidR="000A1B76">
              <w:rPr>
                <w:color w:val="231F20"/>
              </w:rPr>
              <w:t>Staff</w:t>
            </w:r>
            <w:r w:rsidR="005C5B6F">
              <w:rPr>
                <w:color w:val="231F20"/>
              </w:rPr>
              <w:t xml:space="preserve"> </w:t>
            </w:r>
            <w:r w:rsidR="000A1B76">
              <w:rPr>
                <w:color w:val="231F20"/>
              </w:rPr>
              <w:t>Member</w:t>
            </w:r>
            <w:r w:rsidR="005C5B6F">
              <w:rPr>
                <w:color w:val="231F20"/>
              </w:rPr>
              <w:t xml:space="preserve"> </w:t>
            </w:r>
            <w:r w:rsidR="000A1B76">
              <w:rPr>
                <w:color w:val="231F20"/>
              </w:rPr>
              <w:t>or</w:t>
            </w:r>
            <w:r w:rsidR="005C5B6F">
              <w:rPr>
                <w:color w:val="231F20"/>
              </w:rPr>
              <w:t xml:space="preserve"> </w:t>
            </w:r>
            <w:r w:rsidR="000A1B76">
              <w:rPr>
                <w:color w:val="231F20"/>
              </w:rPr>
              <w:t>Key</w:t>
            </w:r>
            <w:r w:rsidR="005C5B6F">
              <w:rPr>
                <w:color w:val="231F20"/>
              </w:rPr>
              <w:t xml:space="preserve"> </w:t>
            </w:r>
            <w:r w:rsidR="000A1B76">
              <w:rPr>
                <w:color w:val="231F20"/>
              </w:rPr>
              <w:t>Subcontractor</w:t>
            </w:r>
            <w:r w:rsidR="000A1B76">
              <w:rPr>
                <w:color w:val="231F20"/>
              </w:rPr>
              <w:tab/>
              <w:t>61</w:t>
            </w:r>
          </w:hyperlink>
        </w:p>
        <w:p w14:paraId="79A24F0E" w14:textId="77777777" w:rsidR="0011781F" w:rsidRDefault="000A7391" w:rsidP="00BF5DDF">
          <w:pPr>
            <w:pStyle w:val="TOC3"/>
            <w:numPr>
              <w:ilvl w:val="1"/>
              <w:numId w:val="54"/>
            </w:numPr>
            <w:tabs>
              <w:tab w:val="left" w:pos="1428"/>
              <w:tab w:val="left" w:pos="1430"/>
              <w:tab w:val="right" w:leader="dot" w:pos="11023"/>
            </w:tabs>
          </w:pPr>
          <w:hyperlink w:anchor="_TOC_250104" w:history="1">
            <w:r w:rsidR="000A1B76">
              <w:rPr>
                <w:color w:val="231F20"/>
              </w:rPr>
              <w:t>Labor</w:t>
            </w:r>
            <w:r w:rsidR="005C5B6F">
              <w:rPr>
                <w:color w:val="231F20"/>
              </w:rPr>
              <w:t xml:space="preserve"> </w:t>
            </w:r>
            <w:r w:rsidR="000A1B76">
              <w:rPr>
                <w:color w:val="231F20"/>
              </w:rPr>
              <w:t>Laws</w:t>
            </w:r>
            <w:r w:rsidR="000A1B76">
              <w:rPr>
                <w:color w:val="231F20"/>
              </w:rPr>
              <w:tab/>
              <w:t>61</w:t>
            </w:r>
          </w:hyperlink>
        </w:p>
        <w:p w14:paraId="62BFB715" w14:textId="77777777" w:rsidR="0011781F" w:rsidRDefault="000A7391" w:rsidP="00BF5DDF">
          <w:pPr>
            <w:pStyle w:val="TOC3"/>
            <w:numPr>
              <w:ilvl w:val="1"/>
              <w:numId w:val="54"/>
            </w:numPr>
            <w:tabs>
              <w:tab w:val="left" w:pos="1428"/>
              <w:tab w:val="left" w:pos="1430"/>
              <w:tab w:val="right" w:leader="dot" w:pos="11023"/>
            </w:tabs>
            <w:spacing w:before="28"/>
          </w:pPr>
          <w:hyperlink w:anchor="_TOC_250103" w:history="1">
            <w:r w:rsidR="000A1B76">
              <w:rPr>
                <w:color w:val="231F20"/>
              </w:rPr>
              <w:t>Health</w:t>
            </w:r>
            <w:r w:rsidR="005C5B6F">
              <w:rPr>
                <w:color w:val="231F20"/>
              </w:rPr>
              <w:t xml:space="preserve"> </w:t>
            </w:r>
            <w:r w:rsidR="000A1B76">
              <w:rPr>
                <w:color w:val="231F20"/>
              </w:rPr>
              <w:t>and</w:t>
            </w:r>
            <w:r w:rsidR="005C5B6F">
              <w:rPr>
                <w:color w:val="231F20"/>
              </w:rPr>
              <w:t xml:space="preserve"> </w:t>
            </w:r>
            <w:r w:rsidR="000A1B76">
              <w:rPr>
                <w:color w:val="231F20"/>
              </w:rPr>
              <w:t>Safety</w:t>
            </w:r>
            <w:r w:rsidR="000A1B76">
              <w:rPr>
                <w:color w:val="231F20"/>
              </w:rPr>
              <w:tab/>
              <w:t>61</w:t>
            </w:r>
          </w:hyperlink>
        </w:p>
        <w:p w14:paraId="6FDF8927" w14:textId="77777777" w:rsidR="0011781F" w:rsidRDefault="000A7391" w:rsidP="00BF5DDF">
          <w:pPr>
            <w:pStyle w:val="TOC3"/>
            <w:numPr>
              <w:ilvl w:val="1"/>
              <w:numId w:val="54"/>
            </w:numPr>
            <w:tabs>
              <w:tab w:val="left" w:pos="1428"/>
              <w:tab w:val="left" w:pos="1430"/>
              <w:tab w:val="right" w:leader="dot" w:pos="11023"/>
            </w:tabs>
          </w:pPr>
          <w:hyperlink w:anchor="_TOC_250102" w:history="1">
            <w:r w:rsidR="000A1B76">
              <w:rPr>
                <w:color w:val="231F20"/>
              </w:rPr>
              <w:t>Contractor's</w:t>
            </w:r>
            <w:r w:rsidR="005C5B6F">
              <w:rPr>
                <w:color w:val="231F20"/>
              </w:rPr>
              <w:t xml:space="preserve"> </w:t>
            </w:r>
            <w:r w:rsidR="000A1B76">
              <w:rPr>
                <w:color w:val="231F20"/>
              </w:rPr>
              <w:t>Personnel</w:t>
            </w:r>
            <w:r w:rsidR="005C5B6F">
              <w:rPr>
                <w:color w:val="231F20"/>
              </w:rPr>
              <w:t xml:space="preserve"> </w:t>
            </w:r>
            <w:r w:rsidR="000A1B76">
              <w:rPr>
                <w:color w:val="231F20"/>
              </w:rPr>
              <w:t>Qualiﬁcations</w:t>
            </w:r>
            <w:r w:rsidR="000A1B76">
              <w:rPr>
                <w:color w:val="231F20"/>
              </w:rPr>
              <w:tab/>
              <w:t>61</w:t>
            </w:r>
          </w:hyperlink>
        </w:p>
        <w:p w14:paraId="6D9D85EA" w14:textId="77777777" w:rsidR="0011781F" w:rsidRDefault="000A7391" w:rsidP="00BF5DDF">
          <w:pPr>
            <w:pStyle w:val="TOC3"/>
            <w:numPr>
              <w:ilvl w:val="1"/>
              <w:numId w:val="54"/>
            </w:numPr>
            <w:tabs>
              <w:tab w:val="left" w:pos="1428"/>
              <w:tab w:val="left" w:pos="1430"/>
              <w:tab w:val="right" w:leader="dot" w:pos="11023"/>
            </w:tabs>
          </w:pPr>
          <w:hyperlink w:anchor="_TOC_250101" w:history="1">
            <w:r w:rsidR="000A1B76">
              <w:rPr>
                <w:color w:val="231F20"/>
              </w:rPr>
              <w:t>Foreign</w:t>
            </w:r>
            <w:r w:rsidR="005C5B6F">
              <w:rPr>
                <w:color w:val="231F20"/>
              </w:rPr>
              <w:t xml:space="preserve"> </w:t>
            </w:r>
            <w:r w:rsidR="000A1B76">
              <w:rPr>
                <w:color w:val="231F20"/>
              </w:rPr>
              <w:t>Personnel</w:t>
            </w:r>
            <w:r w:rsidR="000A1B76">
              <w:rPr>
                <w:color w:val="231F20"/>
              </w:rPr>
              <w:tab/>
              <w:t>61</w:t>
            </w:r>
          </w:hyperlink>
        </w:p>
        <w:p w14:paraId="4F275FD0" w14:textId="77777777" w:rsidR="0011781F" w:rsidRDefault="000A7391" w:rsidP="00BF5DDF">
          <w:pPr>
            <w:pStyle w:val="TOC2"/>
            <w:numPr>
              <w:ilvl w:val="0"/>
              <w:numId w:val="54"/>
            </w:numPr>
            <w:tabs>
              <w:tab w:val="left" w:pos="1428"/>
              <w:tab w:val="left" w:pos="1430"/>
              <w:tab w:val="right" w:leader="dot" w:pos="11023"/>
            </w:tabs>
            <w:spacing w:before="308"/>
            <w:rPr>
              <w:color w:val="231F20"/>
            </w:rPr>
          </w:pPr>
          <w:hyperlink w:anchor="_TOC_250100" w:history="1">
            <w:r w:rsidR="000A1B76">
              <w:rPr>
                <w:color w:val="231F20"/>
              </w:rPr>
              <w:t>Procurement</w:t>
            </w:r>
            <w:r w:rsidR="005C5B6F">
              <w:rPr>
                <w:color w:val="231F20"/>
              </w:rPr>
              <w:t xml:space="preserve"> </w:t>
            </w:r>
            <w:r w:rsidR="000A1B76">
              <w:rPr>
                <w:color w:val="231F20"/>
              </w:rPr>
              <w:t>and</w:t>
            </w:r>
            <w:r w:rsidR="005C5B6F">
              <w:rPr>
                <w:color w:val="231F20"/>
              </w:rPr>
              <w:t xml:space="preserve"> </w:t>
            </w:r>
            <w:r w:rsidR="000A1B76">
              <w:rPr>
                <w:color w:val="231F20"/>
              </w:rPr>
              <w:t>Management</w:t>
            </w:r>
            <w:r w:rsidR="005C5B6F">
              <w:rPr>
                <w:color w:val="231F20"/>
              </w:rPr>
              <w:t xml:space="preserve"> </w:t>
            </w:r>
            <w:r w:rsidR="000A1B76">
              <w:rPr>
                <w:color w:val="231F20"/>
              </w:rPr>
              <w:t>of</w:t>
            </w:r>
            <w:r w:rsidR="005C5B6F">
              <w:rPr>
                <w:color w:val="231F20"/>
              </w:rPr>
              <w:t xml:space="preserve"> </w:t>
            </w:r>
            <w:r w:rsidR="000A1B76">
              <w:rPr>
                <w:color w:val="231F20"/>
              </w:rPr>
              <w:t>Capital</w:t>
            </w:r>
            <w:r w:rsidR="005C5B6F">
              <w:rPr>
                <w:color w:val="231F20"/>
              </w:rPr>
              <w:t xml:space="preserve"> </w:t>
            </w:r>
            <w:r w:rsidR="000A1B76">
              <w:rPr>
                <w:color w:val="231F20"/>
                <w:spacing w:val="-3"/>
              </w:rPr>
              <w:t>Works</w:t>
            </w:r>
            <w:r w:rsidR="005C5B6F">
              <w:rPr>
                <w:color w:val="231F20"/>
                <w:spacing w:val="-3"/>
              </w:rPr>
              <w:t xml:space="preserve"> </w:t>
            </w:r>
            <w:r w:rsidR="000A1B76">
              <w:rPr>
                <w:color w:val="231F20"/>
              </w:rPr>
              <w:t>and</w:t>
            </w:r>
            <w:r w:rsidR="005C5B6F">
              <w:rPr>
                <w:color w:val="231F20"/>
              </w:rPr>
              <w:t xml:space="preserve"> </w:t>
            </w:r>
            <w:r w:rsidR="000A1B76">
              <w:rPr>
                <w:color w:val="231F20"/>
              </w:rPr>
              <w:t>Finance</w:t>
            </w:r>
            <w:r w:rsidR="000A1B76">
              <w:rPr>
                <w:color w:val="231F20"/>
              </w:rPr>
              <w:tab/>
              <w:t>62</w:t>
            </w:r>
          </w:hyperlink>
        </w:p>
        <w:p w14:paraId="34938781" w14:textId="77777777" w:rsidR="0011781F" w:rsidRDefault="000A7391" w:rsidP="00BF5DDF">
          <w:pPr>
            <w:pStyle w:val="TOC3"/>
            <w:numPr>
              <w:ilvl w:val="1"/>
              <w:numId w:val="54"/>
            </w:numPr>
            <w:tabs>
              <w:tab w:val="left" w:pos="1428"/>
              <w:tab w:val="left" w:pos="1430"/>
              <w:tab w:val="right" w:leader="dot" w:pos="11023"/>
            </w:tabs>
          </w:pPr>
          <w:hyperlink w:anchor="_TOC_250099" w:history="1">
            <w:r w:rsidR="000A1B76">
              <w:rPr>
                <w:color w:val="231F20"/>
              </w:rPr>
              <w:t>Responsibility</w:t>
            </w:r>
            <w:r w:rsidR="005C5B6F">
              <w:rPr>
                <w:color w:val="231F20"/>
              </w:rPr>
              <w:t xml:space="preserve"> </w:t>
            </w:r>
            <w:r w:rsidR="000A1B76">
              <w:rPr>
                <w:color w:val="231F20"/>
              </w:rPr>
              <w:t>to</w:t>
            </w:r>
            <w:r w:rsidR="005C5B6F">
              <w:rPr>
                <w:color w:val="231F20"/>
              </w:rPr>
              <w:t xml:space="preserve"> </w:t>
            </w:r>
            <w:r w:rsidR="000A1B76">
              <w:rPr>
                <w:color w:val="231F20"/>
              </w:rPr>
              <w:t>Manage</w:t>
            </w:r>
            <w:r w:rsidR="005C5B6F">
              <w:rPr>
                <w:color w:val="231F20"/>
              </w:rPr>
              <w:t xml:space="preserve"> </w:t>
            </w:r>
            <w:r w:rsidR="000A1B76">
              <w:rPr>
                <w:color w:val="231F20"/>
              </w:rPr>
              <w:t>Utility</w:t>
            </w:r>
            <w:r w:rsidR="005C5B6F">
              <w:rPr>
                <w:color w:val="231F20"/>
              </w:rPr>
              <w:t xml:space="preserve"> </w:t>
            </w:r>
            <w:r w:rsidR="000A1B76">
              <w:rPr>
                <w:color w:val="231F20"/>
              </w:rPr>
              <w:t>Capital</w:t>
            </w:r>
            <w:r w:rsidR="005C5B6F">
              <w:rPr>
                <w:color w:val="231F20"/>
              </w:rPr>
              <w:t xml:space="preserve"> </w:t>
            </w:r>
            <w:r w:rsidR="000A1B76">
              <w:rPr>
                <w:color w:val="231F20"/>
                <w:spacing w:val="-4"/>
              </w:rPr>
              <w:t>Works</w:t>
            </w:r>
            <w:r w:rsidR="005C5B6F">
              <w:rPr>
                <w:color w:val="231F20"/>
                <w:spacing w:val="-4"/>
              </w:rPr>
              <w:t xml:space="preserve"> </w:t>
            </w:r>
            <w:r w:rsidR="000A1B76">
              <w:rPr>
                <w:color w:val="231F20"/>
              </w:rPr>
              <w:t>and</w:t>
            </w:r>
            <w:r w:rsidR="005C5B6F">
              <w:rPr>
                <w:color w:val="231F20"/>
              </w:rPr>
              <w:t xml:space="preserve"> </w:t>
            </w:r>
            <w:r w:rsidR="000A1B76">
              <w:rPr>
                <w:color w:val="231F20"/>
              </w:rPr>
              <w:t>Finance</w:t>
            </w:r>
            <w:r w:rsidR="000A1B76">
              <w:rPr>
                <w:color w:val="231F20"/>
              </w:rPr>
              <w:tab/>
              <w:t>62</w:t>
            </w:r>
          </w:hyperlink>
        </w:p>
        <w:p w14:paraId="1AC22AA5" w14:textId="77777777" w:rsidR="0011781F" w:rsidRDefault="000A7391" w:rsidP="00BF5DDF">
          <w:pPr>
            <w:pStyle w:val="TOC3"/>
            <w:numPr>
              <w:ilvl w:val="1"/>
              <w:numId w:val="54"/>
            </w:numPr>
            <w:tabs>
              <w:tab w:val="left" w:pos="1428"/>
              <w:tab w:val="left" w:pos="1430"/>
              <w:tab w:val="right" w:leader="dot" w:pos="11023"/>
            </w:tabs>
          </w:pPr>
          <w:hyperlink w:anchor="_TOC_250098" w:history="1">
            <w:r w:rsidR="000A1B76">
              <w:rPr>
                <w:color w:val="231F20"/>
              </w:rPr>
              <w:t>Responsibilities</w:t>
            </w:r>
            <w:r w:rsidR="005C5B6F">
              <w:rPr>
                <w:color w:val="231F20"/>
              </w:rPr>
              <w:t xml:space="preserve"> </w:t>
            </w:r>
            <w:r w:rsidR="000A1B76">
              <w:rPr>
                <w:color w:val="231F20"/>
              </w:rPr>
              <w:t>for</w:t>
            </w:r>
            <w:r w:rsidR="005C5B6F">
              <w:rPr>
                <w:color w:val="231F20"/>
              </w:rPr>
              <w:t xml:space="preserve"> </w:t>
            </w:r>
            <w:r w:rsidR="000A1B76">
              <w:rPr>
                <w:color w:val="231F20"/>
              </w:rPr>
              <w:t>Speciﬁed</w:t>
            </w:r>
            <w:r w:rsidR="005C5B6F">
              <w:rPr>
                <w:color w:val="231F20"/>
              </w:rPr>
              <w:t xml:space="preserve"> </w:t>
            </w:r>
            <w:r w:rsidR="000A1B76">
              <w:rPr>
                <w:color w:val="231F20"/>
              </w:rPr>
              <w:t>Capital</w:t>
            </w:r>
            <w:r w:rsidR="005C5B6F">
              <w:rPr>
                <w:color w:val="231F20"/>
              </w:rPr>
              <w:t xml:space="preserve"> </w:t>
            </w:r>
            <w:r w:rsidR="000A1B76">
              <w:rPr>
                <w:color w:val="231F20"/>
                <w:spacing w:val="-4"/>
              </w:rPr>
              <w:t>Works</w:t>
            </w:r>
            <w:r w:rsidR="000A1B76">
              <w:rPr>
                <w:color w:val="231F20"/>
                <w:spacing w:val="-4"/>
              </w:rPr>
              <w:tab/>
            </w:r>
            <w:r w:rsidR="000A1B76">
              <w:rPr>
                <w:color w:val="231F20"/>
              </w:rPr>
              <w:t>62</w:t>
            </w:r>
          </w:hyperlink>
        </w:p>
        <w:p w14:paraId="25EABA0F" w14:textId="77777777" w:rsidR="0011781F" w:rsidRDefault="000A7391" w:rsidP="00BF5DDF">
          <w:pPr>
            <w:pStyle w:val="TOC3"/>
            <w:numPr>
              <w:ilvl w:val="1"/>
              <w:numId w:val="54"/>
            </w:numPr>
            <w:tabs>
              <w:tab w:val="left" w:pos="1428"/>
              <w:tab w:val="left" w:pos="1430"/>
              <w:tab w:val="right" w:leader="dot" w:pos="11023"/>
            </w:tabs>
          </w:pPr>
          <w:hyperlink w:anchor="_TOC_250097" w:history="1">
            <w:r w:rsidR="000A1B76">
              <w:rPr>
                <w:color w:val="231F20"/>
              </w:rPr>
              <w:t>Responsibilities</w:t>
            </w:r>
            <w:r w:rsidR="005C5B6F">
              <w:rPr>
                <w:color w:val="231F20"/>
              </w:rPr>
              <w:t xml:space="preserve"> </w:t>
            </w:r>
            <w:r w:rsidR="000A1B76">
              <w:rPr>
                <w:color w:val="231F20"/>
              </w:rPr>
              <w:t>for</w:t>
            </w:r>
            <w:r w:rsidR="005C5B6F">
              <w:rPr>
                <w:color w:val="231F20"/>
              </w:rPr>
              <w:t xml:space="preserve"> </w:t>
            </w:r>
            <w:r w:rsidR="000A1B76">
              <w:rPr>
                <w:color w:val="231F20"/>
              </w:rPr>
              <w:t>Speciﬁed</w:t>
            </w:r>
            <w:r w:rsidR="005C5B6F">
              <w:rPr>
                <w:color w:val="231F20"/>
              </w:rPr>
              <w:t xml:space="preserve"> </w:t>
            </w:r>
            <w:r w:rsidR="000A1B76">
              <w:rPr>
                <w:color w:val="231F20"/>
              </w:rPr>
              <w:t>Finance</w:t>
            </w:r>
            <w:r w:rsidR="000A1B76">
              <w:rPr>
                <w:color w:val="231F20"/>
              </w:rPr>
              <w:tab/>
              <w:t>62</w:t>
            </w:r>
          </w:hyperlink>
        </w:p>
        <w:p w14:paraId="38F09B2E" w14:textId="77777777" w:rsidR="0011781F" w:rsidRDefault="000A7391" w:rsidP="00BF5DDF">
          <w:pPr>
            <w:pStyle w:val="TOC3"/>
            <w:numPr>
              <w:ilvl w:val="1"/>
              <w:numId w:val="54"/>
            </w:numPr>
            <w:tabs>
              <w:tab w:val="left" w:pos="1428"/>
              <w:tab w:val="left" w:pos="1430"/>
              <w:tab w:val="right" w:leader="dot" w:pos="11023"/>
            </w:tabs>
          </w:pPr>
          <w:hyperlink w:anchor="_TOC_250096" w:history="1">
            <w:r w:rsidR="000A1B76">
              <w:rPr>
                <w:color w:val="231F20"/>
              </w:rPr>
              <w:t>Procurement</w:t>
            </w:r>
            <w:r w:rsidR="005C5B6F">
              <w:rPr>
                <w:color w:val="231F20"/>
              </w:rPr>
              <w:t xml:space="preserve"> </w:t>
            </w:r>
            <w:r w:rsidR="000A1B76">
              <w:rPr>
                <w:color w:val="231F20"/>
              </w:rPr>
              <w:t>Rules</w:t>
            </w:r>
            <w:r w:rsidR="000A1B76">
              <w:rPr>
                <w:color w:val="231F20"/>
              </w:rPr>
              <w:tab/>
              <w:t>62</w:t>
            </w:r>
          </w:hyperlink>
        </w:p>
        <w:p w14:paraId="017E035D" w14:textId="77777777" w:rsidR="0011781F" w:rsidRDefault="000A7391" w:rsidP="00BF5DDF">
          <w:pPr>
            <w:pStyle w:val="TOC3"/>
            <w:numPr>
              <w:ilvl w:val="2"/>
              <w:numId w:val="54"/>
            </w:numPr>
            <w:tabs>
              <w:tab w:val="left" w:pos="1430"/>
              <w:tab w:val="right" w:leader="dot" w:pos="11023"/>
            </w:tabs>
            <w:spacing w:before="28"/>
          </w:pPr>
          <w:hyperlink w:anchor="_TOC_250095" w:history="1">
            <w:r w:rsidR="000A1B76">
              <w:rPr>
                <w:color w:val="231F20"/>
              </w:rPr>
              <w:t>Procurement</w:t>
            </w:r>
            <w:r w:rsidR="005C5B6F">
              <w:rPr>
                <w:color w:val="231F20"/>
              </w:rPr>
              <w:t xml:space="preserve"> </w:t>
            </w:r>
            <w:r w:rsidR="000A1B76">
              <w:rPr>
                <w:color w:val="231F20"/>
              </w:rPr>
              <w:t>for</w:t>
            </w:r>
            <w:r w:rsidR="005C5B6F">
              <w:rPr>
                <w:color w:val="231F20"/>
              </w:rPr>
              <w:t xml:space="preserve"> </w:t>
            </w:r>
            <w:r w:rsidR="000A1B76">
              <w:rPr>
                <w:color w:val="231F20"/>
              </w:rPr>
              <w:t>Utility</w:t>
            </w:r>
            <w:r w:rsidR="005C5B6F">
              <w:rPr>
                <w:color w:val="231F20"/>
              </w:rPr>
              <w:t xml:space="preserve"> </w:t>
            </w:r>
            <w:r w:rsidR="000A1B76">
              <w:rPr>
                <w:color w:val="231F20"/>
              </w:rPr>
              <w:t>operations</w:t>
            </w:r>
            <w:r w:rsidR="000A1B76">
              <w:rPr>
                <w:color w:val="231F20"/>
              </w:rPr>
              <w:tab/>
              <w:t>62</w:t>
            </w:r>
          </w:hyperlink>
        </w:p>
        <w:p w14:paraId="5A53BD7B" w14:textId="77777777" w:rsidR="0011781F" w:rsidRDefault="000A7391" w:rsidP="00BF5DDF">
          <w:pPr>
            <w:pStyle w:val="TOC3"/>
            <w:numPr>
              <w:ilvl w:val="2"/>
              <w:numId w:val="54"/>
            </w:numPr>
            <w:tabs>
              <w:tab w:val="left" w:pos="1430"/>
              <w:tab w:val="right" w:leader="dot" w:pos="11023"/>
            </w:tabs>
          </w:pPr>
          <w:hyperlink w:anchor="_TOC_250094" w:history="1">
            <w:r w:rsidR="000A1B76">
              <w:rPr>
                <w:color w:val="231F20"/>
              </w:rPr>
              <w:t>Procurement</w:t>
            </w:r>
            <w:r w:rsidR="005C5B6F">
              <w:rPr>
                <w:color w:val="231F20"/>
              </w:rPr>
              <w:t xml:space="preserve"> </w:t>
            </w:r>
            <w:r w:rsidR="000A1B76">
              <w:rPr>
                <w:color w:val="231F20"/>
              </w:rPr>
              <w:t>for</w:t>
            </w:r>
            <w:r w:rsidR="005C5B6F">
              <w:rPr>
                <w:color w:val="231F20"/>
              </w:rPr>
              <w:t xml:space="preserve"> </w:t>
            </w:r>
            <w:r w:rsidR="000A1B76">
              <w:rPr>
                <w:color w:val="231F20"/>
              </w:rPr>
              <w:t>Provision</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Services</w:t>
            </w:r>
            <w:r w:rsidR="000A1B76">
              <w:rPr>
                <w:color w:val="231F20"/>
              </w:rPr>
              <w:tab/>
              <w:t>62</w:t>
            </w:r>
          </w:hyperlink>
        </w:p>
        <w:p w14:paraId="59990873" w14:textId="77777777" w:rsidR="0011781F" w:rsidRDefault="000A7391" w:rsidP="00BF5DDF">
          <w:pPr>
            <w:pStyle w:val="TOC3"/>
            <w:numPr>
              <w:ilvl w:val="2"/>
              <w:numId w:val="54"/>
            </w:numPr>
            <w:tabs>
              <w:tab w:val="left" w:pos="1429"/>
              <w:tab w:val="right" w:leader="dot" w:pos="11023"/>
            </w:tabs>
          </w:pPr>
          <w:hyperlink w:anchor="_TOC_250093" w:history="1">
            <w:r w:rsidR="000A1B76">
              <w:rPr>
                <w:color w:val="231F20"/>
              </w:rPr>
              <w:t>Procurement</w:t>
            </w:r>
            <w:r w:rsidR="005C5B6F">
              <w:rPr>
                <w:color w:val="231F20"/>
              </w:rPr>
              <w:t xml:space="preserve"> </w:t>
            </w:r>
            <w:r w:rsidR="000A1B76">
              <w:rPr>
                <w:color w:val="231F20"/>
              </w:rPr>
              <w:t>for</w:t>
            </w:r>
            <w:r w:rsidR="005C5B6F">
              <w:rPr>
                <w:color w:val="231F20"/>
              </w:rPr>
              <w:t xml:space="preserve"> </w:t>
            </w:r>
            <w:r w:rsidR="000A1B76">
              <w:rPr>
                <w:color w:val="231F20"/>
              </w:rPr>
              <w:t>Utility</w:t>
            </w:r>
            <w:r w:rsidR="005C5B6F">
              <w:rPr>
                <w:color w:val="231F20"/>
              </w:rPr>
              <w:t xml:space="preserve"> </w:t>
            </w:r>
            <w:r w:rsidR="000A1B76">
              <w:rPr>
                <w:color w:val="231F20"/>
              </w:rPr>
              <w:t>Capital</w:t>
            </w:r>
            <w:r w:rsidR="005C5B6F">
              <w:rPr>
                <w:color w:val="231F20"/>
              </w:rPr>
              <w:t xml:space="preserve"> </w:t>
            </w:r>
            <w:r w:rsidR="000A1B76">
              <w:rPr>
                <w:color w:val="231F20"/>
                <w:spacing w:val="-4"/>
              </w:rPr>
              <w:t>Works</w:t>
            </w:r>
            <w:r w:rsidR="005C5B6F">
              <w:rPr>
                <w:color w:val="231F20"/>
                <w:spacing w:val="-4"/>
              </w:rPr>
              <w:t xml:space="preserve"> </w:t>
            </w:r>
            <w:r w:rsidR="000A1B76">
              <w:rPr>
                <w:color w:val="231F20"/>
              </w:rPr>
              <w:t>and</w:t>
            </w:r>
            <w:r w:rsidR="005C5B6F">
              <w:rPr>
                <w:color w:val="231F20"/>
              </w:rPr>
              <w:t xml:space="preserve"> </w:t>
            </w:r>
            <w:r w:rsidR="000A1B76">
              <w:rPr>
                <w:color w:val="231F20"/>
              </w:rPr>
              <w:t>Speciﬁed</w:t>
            </w:r>
            <w:r w:rsidR="005C5B6F">
              <w:rPr>
                <w:color w:val="231F20"/>
              </w:rPr>
              <w:t xml:space="preserve"> </w:t>
            </w:r>
            <w:r w:rsidR="000A1B76">
              <w:rPr>
                <w:color w:val="231F20"/>
              </w:rPr>
              <w:t>Capital</w:t>
            </w:r>
            <w:r w:rsidR="005C5B6F">
              <w:rPr>
                <w:color w:val="231F20"/>
              </w:rPr>
              <w:t xml:space="preserve"> </w:t>
            </w:r>
            <w:r w:rsidR="000A1B76">
              <w:rPr>
                <w:color w:val="231F20"/>
                <w:spacing w:val="-4"/>
              </w:rPr>
              <w:t>Works</w:t>
            </w:r>
            <w:r w:rsidR="000A1B76">
              <w:rPr>
                <w:color w:val="231F20"/>
                <w:spacing w:val="-4"/>
              </w:rPr>
              <w:tab/>
            </w:r>
            <w:r w:rsidR="000A1B76">
              <w:rPr>
                <w:color w:val="231F20"/>
              </w:rPr>
              <w:t>62</w:t>
            </w:r>
          </w:hyperlink>
        </w:p>
        <w:p w14:paraId="5EE6173E" w14:textId="77777777" w:rsidR="0011781F" w:rsidRDefault="000A7391" w:rsidP="00BF5DDF">
          <w:pPr>
            <w:pStyle w:val="TOC2"/>
            <w:numPr>
              <w:ilvl w:val="0"/>
              <w:numId w:val="54"/>
            </w:numPr>
            <w:tabs>
              <w:tab w:val="left" w:pos="1428"/>
              <w:tab w:val="left" w:pos="1429"/>
              <w:tab w:val="right" w:leader="dot" w:pos="11023"/>
            </w:tabs>
            <w:spacing w:before="308"/>
            <w:ind w:left="1428"/>
            <w:rPr>
              <w:color w:val="231F20"/>
            </w:rPr>
          </w:pPr>
          <w:hyperlink w:anchor="_TOC_250092" w:history="1">
            <w:r w:rsidR="000A1B76">
              <w:rPr>
                <w:color w:val="231F20"/>
              </w:rPr>
              <w:t>Contractor's</w:t>
            </w:r>
            <w:r w:rsidR="005C5B6F">
              <w:rPr>
                <w:color w:val="231F20"/>
              </w:rPr>
              <w:t xml:space="preserve"> </w:t>
            </w:r>
            <w:r w:rsidR="000A1B76">
              <w:rPr>
                <w:color w:val="231F20"/>
              </w:rPr>
              <w:t>reporting</w:t>
            </w:r>
            <w:r w:rsidR="000A1B76">
              <w:rPr>
                <w:color w:val="231F20"/>
              </w:rPr>
              <w:tab/>
              <w:t>62</w:t>
            </w:r>
          </w:hyperlink>
        </w:p>
        <w:p w14:paraId="3C167BD7" w14:textId="77777777" w:rsidR="0011781F" w:rsidRDefault="000A7391" w:rsidP="00BF5DDF">
          <w:pPr>
            <w:pStyle w:val="TOC3"/>
            <w:numPr>
              <w:ilvl w:val="1"/>
              <w:numId w:val="54"/>
            </w:numPr>
            <w:tabs>
              <w:tab w:val="left" w:pos="1429"/>
              <w:tab w:val="right" w:leader="dot" w:pos="11023"/>
            </w:tabs>
            <w:ind w:left="1428"/>
          </w:pPr>
          <w:hyperlink w:anchor="_TOC_250091" w:history="1">
            <w:r w:rsidR="000A1B76">
              <w:rPr>
                <w:color w:val="231F20"/>
              </w:rPr>
              <w:t>Contractor's</w:t>
            </w:r>
            <w:r w:rsidR="005C5B6F">
              <w:rPr>
                <w:color w:val="231F20"/>
              </w:rPr>
              <w:t xml:space="preserve"> </w:t>
            </w:r>
            <w:r w:rsidR="000A1B76">
              <w:rPr>
                <w:color w:val="231F20"/>
              </w:rPr>
              <w:t>reporting</w:t>
            </w:r>
            <w:r w:rsidR="005C5B6F">
              <w:rPr>
                <w:color w:val="231F20"/>
              </w:rPr>
              <w:t xml:space="preserve"> </w:t>
            </w:r>
            <w:r w:rsidR="000A1B76">
              <w:rPr>
                <w:color w:val="231F20"/>
              </w:rPr>
              <w:t>requirements</w:t>
            </w:r>
            <w:r w:rsidR="000A1B76">
              <w:rPr>
                <w:color w:val="231F20"/>
              </w:rPr>
              <w:tab/>
              <w:t>62</w:t>
            </w:r>
          </w:hyperlink>
        </w:p>
        <w:p w14:paraId="4599CA89" w14:textId="77777777" w:rsidR="0011781F" w:rsidRDefault="000A7391" w:rsidP="00BF5DDF">
          <w:pPr>
            <w:pStyle w:val="TOC3"/>
            <w:numPr>
              <w:ilvl w:val="0"/>
              <w:numId w:val="54"/>
            </w:numPr>
            <w:tabs>
              <w:tab w:val="left" w:pos="1428"/>
              <w:tab w:val="left" w:pos="1429"/>
              <w:tab w:val="right" w:leader="dot" w:pos="11023"/>
            </w:tabs>
            <w:ind w:left="1428"/>
            <w:rPr>
              <w:color w:val="231F20"/>
            </w:rPr>
          </w:pPr>
          <w:hyperlink w:anchor="_TOC_250090" w:history="1">
            <w:r w:rsidR="000A1B76">
              <w:rPr>
                <w:color w:val="231F20"/>
              </w:rPr>
              <w:t>Delegation</w:t>
            </w:r>
            <w:r w:rsidR="005C5B6F">
              <w:rPr>
                <w:color w:val="231F20"/>
              </w:rPr>
              <w:t xml:space="preserve"> </w:t>
            </w:r>
            <w:r w:rsidR="000A1B76">
              <w:rPr>
                <w:color w:val="231F20"/>
              </w:rPr>
              <w:t>of</w:t>
            </w:r>
            <w:r w:rsidR="005C5B6F">
              <w:rPr>
                <w:color w:val="231F20"/>
              </w:rPr>
              <w:t xml:space="preserve"> </w:t>
            </w:r>
            <w:r w:rsidR="000A1B76">
              <w:rPr>
                <w:color w:val="231F20"/>
              </w:rPr>
              <w:t>Management</w:t>
            </w:r>
            <w:r w:rsidR="005C5B6F">
              <w:rPr>
                <w:color w:val="231F20"/>
              </w:rPr>
              <w:t xml:space="preserve"> </w:t>
            </w:r>
            <w:r w:rsidR="000A1B76">
              <w:rPr>
                <w:color w:val="231F20"/>
              </w:rPr>
              <w:t>Authority</w:t>
            </w:r>
            <w:r w:rsidR="005C5B6F">
              <w:rPr>
                <w:color w:val="231F20"/>
              </w:rPr>
              <w:t xml:space="preserve"> </w:t>
            </w:r>
            <w:r w:rsidR="000A1B76">
              <w:rPr>
                <w:color w:val="231F20"/>
              </w:rPr>
              <w:t>to</w:t>
            </w:r>
            <w:r w:rsidR="005C5B6F">
              <w:rPr>
                <w:color w:val="231F20"/>
              </w:rPr>
              <w:t xml:space="preserve"> </w:t>
            </w:r>
            <w:r w:rsidR="000A1B76">
              <w:rPr>
                <w:color w:val="231F20"/>
              </w:rPr>
              <w:t>the</w:t>
            </w:r>
            <w:r w:rsidR="005C5B6F">
              <w:rPr>
                <w:color w:val="231F20"/>
              </w:rPr>
              <w:t xml:space="preserve"> </w:t>
            </w:r>
            <w:r w:rsidR="000A1B76">
              <w:rPr>
                <w:color w:val="231F20"/>
              </w:rPr>
              <w:t>Contractor</w:t>
            </w:r>
            <w:r w:rsidR="000A1B76">
              <w:rPr>
                <w:color w:val="231F20"/>
              </w:rPr>
              <w:tab/>
              <w:t>63</w:t>
            </w:r>
          </w:hyperlink>
        </w:p>
        <w:p w14:paraId="37FBC508" w14:textId="77777777" w:rsidR="0011781F" w:rsidRDefault="000A7391" w:rsidP="00BF5DDF">
          <w:pPr>
            <w:pStyle w:val="TOC3"/>
            <w:numPr>
              <w:ilvl w:val="1"/>
              <w:numId w:val="54"/>
            </w:numPr>
            <w:tabs>
              <w:tab w:val="left" w:pos="1429"/>
              <w:tab w:val="right" w:leader="dot" w:pos="11023"/>
            </w:tabs>
            <w:spacing w:after="240"/>
            <w:ind w:left="1428"/>
          </w:pPr>
          <w:hyperlink w:anchor="_TOC_250089" w:history="1">
            <w:r w:rsidR="000A1B76">
              <w:rPr>
                <w:color w:val="231F20"/>
              </w:rPr>
              <w:t>Delegation of</w:t>
            </w:r>
            <w:r w:rsidR="005C5B6F">
              <w:rPr>
                <w:color w:val="231F20"/>
              </w:rPr>
              <w:t xml:space="preserve"> </w:t>
            </w:r>
            <w:r w:rsidR="000A1B76">
              <w:rPr>
                <w:color w:val="231F20"/>
              </w:rPr>
              <w:t>Management</w:t>
            </w:r>
            <w:r w:rsidR="005C5B6F">
              <w:rPr>
                <w:color w:val="231F20"/>
              </w:rPr>
              <w:t xml:space="preserve"> </w:t>
            </w:r>
            <w:r w:rsidR="000A1B76">
              <w:rPr>
                <w:color w:val="231F20"/>
              </w:rPr>
              <w:t>Authority</w:t>
            </w:r>
            <w:r w:rsidR="000A1B76">
              <w:rPr>
                <w:color w:val="231F20"/>
              </w:rPr>
              <w:tab/>
              <w:t>63</w:t>
            </w:r>
          </w:hyperlink>
        </w:p>
        <w:p w14:paraId="50C2A6E3" w14:textId="77777777" w:rsidR="0011781F" w:rsidRDefault="000A7391" w:rsidP="00BF5DDF">
          <w:pPr>
            <w:pStyle w:val="TOC3"/>
            <w:numPr>
              <w:ilvl w:val="1"/>
              <w:numId w:val="53"/>
            </w:numPr>
            <w:tabs>
              <w:tab w:val="left" w:pos="1426"/>
              <w:tab w:val="right" w:leader="dot" w:pos="11019"/>
            </w:tabs>
            <w:spacing w:before="474"/>
          </w:pPr>
          <w:hyperlink w:anchor="_TOC_250088" w:history="1">
            <w:r w:rsidR="000A1B76">
              <w:rPr>
                <w:color w:val="231F20"/>
              </w:rPr>
              <w:t>Further</w:t>
            </w:r>
            <w:r w:rsidR="005C5B6F">
              <w:rPr>
                <w:color w:val="231F20"/>
              </w:rPr>
              <w:t xml:space="preserve"> </w:t>
            </w:r>
            <w:r w:rsidR="000A1B76">
              <w:rPr>
                <w:color w:val="231F20"/>
              </w:rPr>
              <w:t>Delegation</w:t>
            </w:r>
            <w:r w:rsidR="005C5B6F">
              <w:rPr>
                <w:color w:val="231F20"/>
              </w:rPr>
              <w:t xml:space="preserve"> </w:t>
            </w:r>
            <w:r w:rsidR="000A1B76">
              <w:rPr>
                <w:color w:val="231F20"/>
              </w:rPr>
              <w:t>during</w:t>
            </w:r>
            <w:r w:rsidR="005C5B6F">
              <w:rPr>
                <w:color w:val="231F20"/>
              </w:rPr>
              <w:t xml:space="preserve"> </w:t>
            </w:r>
            <w:r w:rsidR="000A1B76">
              <w:rPr>
                <w:color w:val="231F20"/>
              </w:rPr>
              <w:t>the</w:t>
            </w:r>
            <w:r w:rsidR="005C5B6F">
              <w:rPr>
                <w:color w:val="231F20"/>
              </w:rPr>
              <w:t xml:space="preserve"> </w:t>
            </w:r>
            <w:r w:rsidR="000A1B76">
              <w:rPr>
                <w:color w:val="231F20"/>
              </w:rPr>
              <w:t>term</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Contract</w:t>
            </w:r>
            <w:r w:rsidR="000A1B76">
              <w:rPr>
                <w:color w:val="231F20"/>
              </w:rPr>
              <w:tab/>
              <w:t>63</w:t>
            </w:r>
          </w:hyperlink>
        </w:p>
        <w:p w14:paraId="56892A48" w14:textId="77777777" w:rsidR="0011781F" w:rsidRDefault="000A7391" w:rsidP="00BF5DDF">
          <w:pPr>
            <w:pStyle w:val="TOC3"/>
            <w:numPr>
              <w:ilvl w:val="1"/>
              <w:numId w:val="53"/>
            </w:numPr>
            <w:tabs>
              <w:tab w:val="left" w:pos="1426"/>
              <w:tab w:val="right" w:leader="dot" w:pos="11019"/>
            </w:tabs>
          </w:pPr>
          <w:hyperlink w:anchor="_TOC_250087" w:history="1">
            <w:r w:rsidR="000A1B76">
              <w:rPr>
                <w:color w:val="231F20"/>
              </w:rPr>
              <w:t>Purpose</w:t>
            </w:r>
            <w:r w:rsidR="005C5B6F">
              <w:rPr>
                <w:color w:val="231F20"/>
              </w:rPr>
              <w:t xml:space="preserve"> </w:t>
            </w:r>
            <w:r w:rsidR="000A1B76">
              <w:rPr>
                <w:color w:val="231F20"/>
              </w:rPr>
              <w:t>of</w:t>
            </w:r>
            <w:r w:rsidR="005C5B6F">
              <w:rPr>
                <w:color w:val="231F20"/>
              </w:rPr>
              <w:t xml:space="preserve"> </w:t>
            </w:r>
            <w:r w:rsidR="000A1B76">
              <w:rPr>
                <w:color w:val="231F20"/>
              </w:rPr>
              <w:t>Exercise</w:t>
            </w:r>
            <w:r w:rsidR="005C5B6F">
              <w:rPr>
                <w:color w:val="231F20"/>
              </w:rPr>
              <w:t xml:space="preserve"> </w:t>
            </w:r>
            <w:r w:rsidR="000A1B76">
              <w:rPr>
                <w:color w:val="231F20"/>
              </w:rPr>
              <w:t>of</w:t>
            </w:r>
            <w:r w:rsidR="005C5B6F">
              <w:rPr>
                <w:color w:val="231F20"/>
              </w:rPr>
              <w:t xml:space="preserve"> </w:t>
            </w:r>
            <w:r w:rsidR="000A1B76">
              <w:rPr>
                <w:color w:val="231F20"/>
              </w:rPr>
              <w:t>Delegated</w:t>
            </w:r>
            <w:r w:rsidR="005C5B6F">
              <w:rPr>
                <w:color w:val="231F20"/>
              </w:rPr>
              <w:t xml:space="preserve"> </w:t>
            </w:r>
            <w:r w:rsidR="000A1B76">
              <w:rPr>
                <w:color w:val="231F20"/>
              </w:rPr>
              <w:t>Management</w:t>
            </w:r>
            <w:r w:rsidR="005C5B6F">
              <w:rPr>
                <w:color w:val="231F20"/>
              </w:rPr>
              <w:t xml:space="preserve"> </w:t>
            </w:r>
            <w:r w:rsidR="000A1B76">
              <w:rPr>
                <w:color w:val="231F20"/>
              </w:rPr>
              <w:t>Authority</w:t>
            </w:r>
            <w:r w:rsidR="000A1B76">
              <w:rPr>
                <w:color w:val="231F20"/>
              </w:rPr>
              <w:tab/>
              <w:t>63</w:t>
            </w:r>
          </w:hyperlink>
        </w:p>
        <w:p w14:paraId="6727E17F" w14:textId="77777777" w:rsidR="0011781F" w:rsidRDefault="000A7391" w:rsidP="00BF5DDF">
          <w:pPr>
            <w:pStyle w:val="TOC3"/>
            <w:numPr>
              <w:ilvl w:val="1"/>
              <w:numId w:val="53"/>
            </w:numPr>
            <w:tabs>
              <w:tab w:val="left" w:pos="1452"/>
              <w:tab w:val="left" w:pos="1453"/>
              <w:tab w:val="right" w:leader="dot" w:pos="11019"/>
            </w:tabs>
            <w:ind w:left="1452" w:hanging="603"/>
          </w:pPr>
          <w:hyperlink w:anchor="_TOC_250086" w:history="1">
            <w:r w:rsidR="000A1B76">
              <w:rPr>
                <w:color w:val="231F20"/>
              </w:rPr>
              <w:t>Suspension</w:t>
            </w:r>
            <w:r w:rsidR="005C5B6F">
              <w:rPr>
                <w:color w:val="231F20"/>
              </w:rPr>
              <w:t xml:space="preserve"> </w:t>
            </w:r>
            <w:r w:rsidR="000A1B76">
              <w:rPr>
                <w:color w:val="231F20"/>
              </w:rPr>
              <w:t>of</w:t>
            </w:r>
            <w:r w:rsidR="005C5B6F">
              <w:rPr>
                <w:color w:val="231F20"/>
              </w:rPr>
              <w:t xml:space="preserve"> </w:t>
            </w:r>
            <w:r w:rsidR="000A1B76">
              <w:rPr>
                <w:color w:val="231F20"/>
              </w:rPr>
              <w:t>Delegated</w:t>
            </w:r>
            <w:r w:rsidR="005C5B6F">
              <w:rPr>
                <w:color w:val="231F20"/>
              </w:rPr>
              <w:t xml:space="preserve"> </w:t>
            </w:r>
            <w:r w:rsidR="000A1B76">
              <w:rPr>
                <w:color w:val="231F20"/>
              </w:rPr>
              <w:t>Management</w:t>
            </w:r>
            <w:r w:rsidR="005C5B6F">
              <w:rPr>
                <w:color w:val="231F20"/>
              </w:rPr>
              <w:t xml:space="preserve"> </w:t>
            </w:r>
            <w:r w:rsidR="000A1B76">
              <w:rPr>
                <w:color w:val="231F20"/>
              </w:rPr>
              <w:t>Authority</w:t>
            </w:r>
            <w:r w:rsidR="000A1B76">
              <w:rPr>
                <w:color w:val="231F20"/>
              </w:rPr>
              <w:tab/>
              <w:t>63</w:t>
            </w:r>
          </w:hyperlink>
        </w:p>
        <w:p w14:paraId="0002C113" w14:textId="77777777" w:rsidR="0011781F" w:rsidRDefault="000A7391" w:rsidP="00BF5DDF">
          <w:pPr>
            <w:pStyle w:val="TOC3"/>
            <w:numPr>
              <w:ilvl w:val="1"/>
              <w:numId w:val="53"/>
            </w:numPr>
            <w:tabs>
              <w:tab w:val="left" w:pos="1420"/>
              <w:tab w:val="right" w:leader="dot" w:pos="11019"/>
            </w:tabs>
            <w:ind w:left="1419" w:hanging="570"/>
          </w:pPr>
          <w:hyperlink w:anchor="_TOC_250085" w:history="1">
            <w:r w:rsidR="000A1B76">
              <w:rPr>
                <w:color w:val="231F20"/>
              </w:rPr>
              <w:t>Utility's</w:t>
            </w:r>
            <w:r w:rsidR="005C5B6F">
              <w:rPr>
                <w:color w:val="231F20"/>
              </w:rPr>
              <w:t xml:space="preserve"> </w:t>
            </w:r>
            <w:r w:rsidR="000A1B76">
              <w:rPr>
                <w:color w:val="231F20"/>
              </w:rPr>
              <w:t>Personnel</w:t>
            </w:r>
            <w:r w:rsidR="000A1B76">
              <w:rPr>
                <w:color w:val="231F20"/>
              </w:rPr>
              <w:tab/>
              <w:t>63</w:t>
            </w:r>
          </w:hyperlink>
        </w:p>
        <w:p w14:paraId="04B593A7" w14:textId="77777777" w:rsidR="0011781F" w:rsidRDefault="000A7391" w:rsidP="00BF5DDF">
          <w:pPr>
            <w:pStyle w:val="TOC3"/>
            <w:numPr>
              <w:ilvl w:val="1"/>
              <w:numId w:val="53"/>
            </w:numPr>
            <w:tabs>
              <w:tab w:val="left" w:pos="1420"/>
              <w:tab w:val="right" w:leader="dot" w:pos="11019"/>
            </w:tabs>
            <w:spacing w:before="28"/>
            <w:ind w:left="1419" w:hanging="570"/>
          </w:pPr>
          <w:hyperlink w:anchor="_TOC_250084" w:history="1">
            <w:r w:rsidR="000A1B76">
              <w:rPr>
                <w:color w:val="231F20"/>
              </w:rPr>
              <w:t>Utility</w:t>
            </w:r>
            <w:r w:rsidR="005C5B6F">
              <w:rPr>
                <w:color w:val="231F20"/>
              </w:rPr>
              <w:t xml:space="preserve"> </w:t>
            </w:r>
            <w:r w:rsidR="000A1B76">
              <w:rPr>
                <w:color w:val="231F20"/>
              </w:rPr>
              <w:t>Personnel</w:t>
            </w:r>
            <w:r w:rsidR="005C5B6F">
              <w:rPr>
                <w:color w:val="231F20"/>
              </w:rPr>
              <w:t xml:space="preserve"> </w:t>
            </w:r>
            <w:r w:rsidR="000A1B76">
              <w:rPr>
                <w:color w:val="231F20"/>
              </w:rPr>
              <w:t>Retrenchment</w:t>
            </w:r>
            <w:r w:rsidR="000A1B76">
              <w:rPr>
                <w:color w:val="231F20"/>
              </w:rPr>
              <w:tab/>
              <w:t>63</w:t>
            </w:r>
          </w:hyperlink>
        </w:p>
        <w:p w14:paraId="44EE256B" w14:textId="77777777" w:rsidR="0011781F" w:rsidRDefault="000A7391" w:rsidP="00BF5DDF">
          <w:pPr>
            <w:pStyle w:val="TOC2"/>
            <w:numPr>
              <w:ilvl w:val="0"/>
              <w:numId w:val="54"/>
            </w:numPr>
            <w:tabs>
              <w:tab w:val="left" w:pos="1419"/>
              <w:tab w:val="left" w:pos="1420"/>
              <w:tab w:val="right" w:leader="dot" w:pos="11019"/>
            </w:tabs>
            <w:ind w:left="1419" w:hanging="570"/>
            <w:rPr>
              <w:color w:val="231F20"/>
            </w:rPr>
          </w:pPr>
          <w:hyperlink w:anchor="_TOC_250083" w:history="1">
            <w:r w:rsidR="000A1B76">
              <w:rPr>
                <w:color w:val="231F20"/>
              </w:rPr>
              <w:t>Contractor's Remuneration</w:t>
            </w:r>
            <w:r w:rsidR="005C5B6F">
              <w:rPr>
                <w:color w:val="231F20"/>
              </w:rPr>
              <w:t xml:space="preserve"> </w:t>
            </w:r>
            <w:r w:rsidR="000A1B76">
              <w:rPr>
                <w:color w:val="231F20"/>
              </w:rPr>
              <w:t>and</w:t>
            </w:r>
            <w:r w:rsidR="005C5B6F">
              <w:rPr>
                <w:color w:val="231F20"/>
              </w:rPr>
              <w:t xml:space="preserve"> </w:t>
            </w:r>
            <w:r w:rsidR="000A1B76">
              <w:rPr>
                <w:color w:val="231F20"/>
              </w:rPr>
              <w:t>Costs</w:t>
            </w:r>
            <w:r w:rsidR="000A1B76">
              <w:rPr>
                <w:color w:val="231F20"/>
              </w:rPr>
              <w:tab/>
              <w:t>63</w:t>
            </w:r>
          </w:hyperlink>
        </w:p>
        <w:p w14:paraId="7F1E4092" w14:textId="77777777" w:rsidR="0011781F" w:rsidRDefault="000A7391" w:rsidP="00BF5DDF">
          <w:pPr>
            <w:pStyle w:val="TOC3"/>
            <w:numPr>
              <w:ilvl w:val="1"/>
              <w:numId w:val="54"/>
            </w:numPr>
            <w:tabs>
              <w:tab w:val="left" w:pos="1420"/>
              <w:tab w:val="right" w:leader="dot" w:pos="11019"/>
            </w:tabs>
            <w:ind w:left="1419" w:hanging="570"/>
          </w:pPr>
          <w:hyperlink w:anchor="_TOC_250082" w:history="1">
            <w:r w:rsidR="000A1B76">
              <w:rPr>
                <w:color w:val="231F20"/>
              </w:rPr>
              <w:t>Contractor's</w:t>
            </w:r>
            <w:r w:rsidR="005C5B6F">
              <w:rPr>
                <w:color w:val="231F20"/>
              </w:rPr>
              <w:t xml:space="preserve"> </w:t>
            </w:r>
            <w:r w:rsidR="000A1B76">
              <w:rPr>
                <w:color w:val="231F20"/>
              </w:rPr>
              <w:t>Remuneration</w:t>
            </w:r>
            <w:r w:rsidR="000A1B76">
              <w:rPr>
                <w:color w:val="231F20"/>
              </w:rPr>
              <w:tab/>
              <w:t>63</w:t>
            </w:r>
          </w:hyperlink>
        </w:p>
        <w:p w14:paraId="46A02BCE" w14:textId="77777777" w:rsidR="0011781F" w:rsidRDefault="000A7391" w:rsidP="00BF5DDF">
          <w:pPr>
            <w:pStyle w:val="TOC3"/>
            <w:numPr>
              <w:ilvl w:val="1"/>
              <w:numId w:val="54"/>
            </w:numPr>
            <w:tabs>
              <w:tab w:val="left" w:pos="1420"/>
              <w:tab w:val="right" w:leader="dot" w:pos="11019"/>
            </w:tabs>
            <w:spacing w:before="28"/>
            <w:ind w:left="1419" w:hanging="570"/>
          </w:pPr>
          <w:hyperlink w:anchor="_TOC_250081" w:history="1">
            <w:r w:rsidR="000A1B76">
              <w:rPr>
                <w:color w:val="231F20"/>
              </w:rPr>
              <w:t>Advance</w:t>
            </w:r>
            <w:r w:rsidR="005C5B6F">
              <w:rPr>
                <w:color w:val="231F20"/>
              </w:rPr>
              <w:t xml:space="preserve"> </w:t>
            </w:r>
            <w:r w:rsidR="000A1B76">
              <w:rPr>
                <w:color w:val="231F20"/>
              </w:rPr>
              <w:t>Payment</w:t>
            </w:r>
            <w:r w:rsidR="000A1B76">
              <w:rPr>
                <w:color w:val="231F20"/>
              </w:rPr>
              <w:tab/>
              <w:t>64</w:t>
            </w:r>
          </w:hyperlink>
        </w:p>
        <w:p w14:paraId="09BD66F7" w14:textId="77777777" w:rsidR="0011781F" w:rsidRDefault="000A7391" w:rsidP="00BF5DDF">
          <w:pPr>
            <w:pStyle w:val="TOC3"/>
            <w:numPr>
              <w:ilvl w:val="1"/>
              <w:numId w:val="52"/>
            </w:numPr>
            <w:tabs>
              <w:tab w:val="left" w:pos="1420"/>
              <w:tab w:val="right" w:leader="dot" w:pos="11019"/>
            </w:tabs>
            <w:ind w:hanging="570"/>
          </w:pPr>
          <w:hyperlink w:anchor="_TOC_250080" w:history="1">
            <w:r w:rsidR="000A1B76">
              <w:rPr>
                <w:color w:val="231F20"/>
              </w:rPr>
              <w:t>Sufﬁciency</w:t>
            </w:r>
            <w:r w:rsidR="005C5B6F">
              <w:rPr>
                <w:color w:val="231F20"/>
              </w:rPr>
              <w:t xml:space="preserve"> of the </w:t>
            </w:r>
            <w:r w:rsidR="000A1B76">
              <w:rPr>
                <w:color w:val="231F20"/>
              </w:rPr>
              <w:t>Contractor's</w:t>
            </w:r>
            <w:r w:rsidR="005C5B6F">
              <w:rPr>
                <w:color w:val="231F20"/>
              </w:rPr>
              <w:t xml:space="preserve"> </w:t>
            </w:r>
            <w:r w:rsidR="000A1B76">
              <w:rPr>
                <w:color w:val="231F20"/>
              </w:rPr>
              <w:t>Remuneration</w:t>
            </w:r>
            <w:r w:rsidR="000A1B76">
              <w:rPr>
                <w:color w:val="231F20"/>
              </w:rPr>
              <w:tab/>
              <w:t>64</w:t>
            </w:r>
          </w:hyperlink>
        </w:p>
        <w:p w14:paraId="4223BF23" w14:textId="77777777" w:rsidR="0011781F" w:rsidRDefault="000A7391" w:rsidP="00BF5DDF">
          <w:pPr>
            <w:pStyle w:val="TOC3"/>
            <w:numPr>
              <w:ilvl w:val="1"/>
              <w:numId w:val="52"/>
            </w:numPr>
            <w:tabs>
              <w:tab w:val="left" w:pos="1579"/>
              <w:tab w:val="left" w:pos="1580"/>
              <w:tab w:val="right" w:leader="dot" w:pos="11019"/>
            </w:tabs>
            <w:ind w:left="1579"/>
          </w:pPr>
          <w:hyperlink w:anchor="_TOC_250079" w:history="1">
            <w:r w:rsidR="000A1B76">
              <w:rPr>
                <w:color w:val="231F20"/>
              </w:rPr>
              <w:t>Contractor's Costs</w:t>
            </w:r>
            <w:r w:rsidR="005C5B6F">
              <w:rPr>
                <w:color w:val="231F20"/>
              </w:rPr>
              <w:t xml:space="preserve"> </w:t>
            </w:r>
            <w:r w:rsidR="000A1B76">
              <w:rPr>
                <w:color w:val="231F20"/>
              </w:rPr>
              <w:t>and</w:t>
            </w:r>
            <w:r w:rsidR="005C5B6F">
              <w:rPr>
                <w:color w:val="231F20"/>
              </w:rPr>
              <w:t xml:space="preserve"> </w:t>
            </w:r>
            <w:r w:rsidR="000A1B76">
              <w:rPr>
                <w:color w:val="231F20"/>
              </w:rPr>
              <w:t>Account</w:t>
            </w:r>
            <w:r w:rsidR="000A1B76">
              <w:rPr>
                <w:color w:val="231F20"/>
              </w:rPr>
              <w:tab/>
              <w:t>65</w:t>
            </w:r>
          </w:hyperlink>
        </w:p>
        <w:p w14:paraId="70687E66" w14:textId="77777777" w:rsidR="0011781F" w:rsidRDefault="000A7391" w:rsidP="00BF5DDF">
          <w:pPr>
            <w:pStyle w:val="TOC3"/>
            <w:numPr>
              <w:ilvl w:val="2"/>
              <w:numId w:val="52"/>
            </w:numPr>
            <w:tabs>
              <w:tab w:val="left" w:pos="1580"/>
              <w:tab w:val="right" w:leader="dot" w:pos="11019"/>
            </w:tabs>
          </w:pPr>
          <w:hyperlink w:anchor="_TOC_250078" w:history="1">
            <w:r w:rsidR="000A1B76">
              <w:rPr>
                <w:color w:val="231F20"/>
              </w:rPr>
              <w:t>Contractor'</w:t>
            </w:r>
            <w:r w:rsidR="005C5B6F">
              <w:rPr>
                <w:color w:val="231F20"/>
              </w:rPr>
              <w:t xml:space="preserve"> </w:t>
            </w:r>
            <w:r w:rsidR="000A1B76">
              <w:rPr>
                <w:color w:val="231F20"/>
              </w:rPr>
              <w:t>Account</w:t>
            </w:r>
            <w:r w:rsidR="000A1B76">
              <w:rPr>
                <w:color w:val="231F20"/>
              </w:rPr>
              <w:tab/>
              <w:t>65</w:t>
            </w:r>
          </w:hyperlink>
        </w:p>
        <w:p w14:paraId="73C60357" w14:textId="77777777" w:rsidR="0011781F" w:rsidRDefault="000A7391" w:rsidP="005C5B6F">
          <w:pPr>
            <w:pStyle w:val="TOC3"/>
            <w:tabs>
              <w:tab w:val="left" w:pos="1579"/>
              <w:tab w:val="left" w:pos="1580"/>
              <w:tab w:val="right" w:leader="dot" w:pos="11019"/>
            </w:tabs>
            <w:ind w:left="1579" w:firstLine="0"/>
          </w:pPr>
          <w:hyperlink w:anchor="_TOC_250077" w:history="1">
            <w:r w:rsidR="000A1B76">
              <w:rPr>
                <w:color w:val="231F20"/>
              </w:rPr>
              <w:t>Utility</w:t>
            </w:r>
            <w:r w:rsidR="005C5B6F">
              <w:rPr>
                <w:color w:val="231F20"/>
              </w:rPr>
              <w:t xml:space="preserve"> </w:t>
            </w:r>
            <w:r w:rsidR="000A1B76">
              <w:rPr>
                <w:color w:val="231F20"/>
              </w:rPr>
              <w:t>Financial</w:t>
            </w:r>
            <w:r w:rsidR="005C5B6F">
              <w:rPr>
                <w:color w:val="231F20"/>
              </w:rPr>
              <w:t xml:space="preserve"> </w:t>
            </w:r>
            <w:r w:rsidR="000A1B76">
              <w:rPr>
                <w:color w:val="231F20"/>
              </w:rPr>
              <w:t>Issues</w:t>
            </w:r>
            <w:r w:rsidR="000A1B76">
              <w:rPr>
                <w:color w:val="231F20"/>
              </w:rPr>
              <w:tab/>
              <w:t>65</w:t>
            </w:r>
          </w:hyperlink>
        </w:p>
        <w:p w14:paraId="0E7B1D37" w14:textId="77777777" w:rsidR="0011781F" w:rsidRDefault="000A7391" w:rsidP="00BF5DDF">
          <w:pPr>
            <w:pStyle w:val="TOC3"/>
            <w:numPr>
              <w:ilvl w:val="2"/>
              <w:numId w:val="52"/>
            </w:numPr>
            <w:tabs>
              <w:tab w:val="left" w:pos="1580"/>
              <w:tab w:val="right" w:leader="dot" w:pos="11019"/>
            </w:tabs>
            <w:spacing w:before="28"/>
          </w:pPr>
          <w:hyperlink w:anchor="_TOC_250076" w:history="1">
            <w:r w:rsidR="000A1B76">
              <w:rPr>
                <w:color w:val="231F20"/>
              </w:rPr>
              <w:t>Utility's</w:t>
            </w:r>
            <w:r w:rsidR="005C5B6F">
              <w:rPr>
                <w:color w:val="231F20"/>
              </w:rPr>
              <w:t xml:space="preserve"> </w:t>
            </w:r>
            <w:r w:rsidR="000A1B76">
              <w:rPr>
                <w:color w:val="231F20"/>
              </w:rPr>
              <w:t>Account</w:t>
            </w:r>
            <w:r w:rsidR="000A1B76">
              <w:rPr>
                <w:color w:val="231F20"/>
              </w:rPr>
              <w:tab/>
              <w:t>65</w:t>
            </w:r>
          </w:hyperlink>
        </w:p>
        <w:p w14:paraId="241C7D28" w14:textId="77777777" w:rsidR="0011781F" w:rsidRDefault="000A7391" w:rsidP="00BF5DDF">
          <w:pPr>
            <w:pStyle w:val="TOC3"/>
            <w:numPr>
              <w:ilvl w:val="2"/>
              <w:numId w:val="52"/>
            </w:numPr>
            <w:tabs>
              <w:tab w:val="left" w:pos="1580"/>
              <w:tab w:val="right" w:leader="dot" w:pos="11019"/>
            </w:tabs>
          </w:pPr>
          <w:hyperlink w:anchor="_TOC_250075" w:history="1">
            <w:r w:rsidR="000A1B76">
              <w:rPr>
                <w:color w:val="231F20"/>
              </w:rPr>
              <w:t>Procedure</w:t>
            </w:r>
            <w:r w:rsidR="005C5B6F">
              <w:rPr>
                <w:color w:val="231F20"/>
              </w:rPr>
              <w:t xml:space="preserve"> </w:t>
            </w:r>
            <w:r w:rsidR="000A1B76">
              <w:rPr>
                <w:color w:val="231F20"/>
              </w:rPr>
              <w:t>if</w:t>
            </w:r>
            <w:r w:rsidR="005C5B6F">
              <w:rPr>
                <w:color w:val="231F20"/>
              </w:rPr>
              <w:t xml:space="preserve"> </w:t>
            </w:r>
            <w:r w:rsidR="000A1B76">
              <w:rPr>
                <w:color w:val="231F20"/>
              </w:rPr>
              <w:t>the</w:t>
            </w:r>
            <w:r w:rsidR="005C5B6F">
              <w:rPr>
                <w:color w:val="231F20"/>
              </w:rPr>
              <w:t xml:space="preserve"> </w:t>
            </w:r>
            <w:r w:rsidR="000A1B76">
              <w:rPr>
                <w:color w:val="231F20"/>
              </w:rPr>
              <w:t>Utility's</w:t>
            </w:r>
            <w:r w:rsidR="005C5B6F">
              <w:rPr>
                <w:color w:val="231F20"/>
              </w:rPr>
              <w:t xml:space="preserve"> </w:t>
            </w:r>
            <w:r w:rsidR="000A1B76">
              <w:rPr>
                <w:color w:val="231F20"/>
              </w:rPr>
              <w:t>in</w:t>
            </w:r>
            <w:r w:rsidR="005C5B6F">
              <w:rPr>
                <w:color w:val="231F20"/>
              </w:rPr>
              <w:t xml:space="preserve"> </w:t>
            </w:r>
            <w:r w:rsidR="000A1B76">
              <w:rPr>
                <w:color w:val="231F20"/>
              </w:rPr>
              <w:t>comings</w:t>
            </w:r>
            <w:r w:rsidR="005C5B6F">
              <w:rPr>
                <w:color w:val="231F20"/>
              </w:rPr>
              <w:t xml:space="preserve"> </w:t>
            </w:r>
            <w:r w:rsidR="000A1B76">
              <w:rPr>
                <w:color w:val="231F20"/>
              </w:rPr>
              <w:t>are</w:t>
            </w:r>
            <w:r w:rsidR="005C5B6F">
              <w:rPr>
                <w:color w:val="231F20"/>
              </w:rPr>
              <w:t xml:space="preserve"> </w:t>
            </w:r>
            <w:r w:rsidR="000A1B76">
              <w:rPr>
                <w:color w:val="231F20"/>
              </w:rPr>
              <w:t>not</w:t>
            </w:r>
            <w:r w:rsidR="005C5B6F">
              <w:rPr>
                <w:color w:val="231F20"/>
              </w:rPr>
              <w:t xml:space="preserve"> </w:t>
            </w:r>
            <w:r w:rsidR="000A1B76">
              <w:rPr>
                <w:color w:val="231F20"/>
              </w:rPr>
              <w:t>sufﬁcient</w:t>
            </w:r>
            <w:r w:rsidR="005C5B6F">
              <w:rPr>
                <w:color w:val="231F20"/>
              </w:rPr>
              <w:t xml:space="preserve"> </w:t>
            </w:r>
            <w:r w:rsidR="000A1B76">
              <w:rPr>
                <w:color w:val="231F20"/>
              </w:rPr>
              <w:t>to</w:t>
            </w:r>
            <w:r w:rsidR="005C5B6F">
              <w:rPr>
                <w:color w:val="231F20"/>
              </w:rPr>
              <w:t xml:space="preserve"> </w:t>
            </w:r>
            <w:r w:rsidR="000A1B76">
              <w:rPr>
                <w:color w:val="231F20"/>
              </w:rPr>
              <w:t>cover</w:t>
            </w:r>
            <w:r w:rsidR="005C5B6F">
              <w:rPr>
                <w:color w:val="231F20"/>
              </w:rPr>
              <w:t xml:space="preserve"> </w:t>
            </w:r>
            <w:r w:rsidR="000A1B76">
              <w:rPr>
                <w:color w:val="231F20"/>
              </w:rPr>
              <w:t>its</w:t>
            </w:r>
            <w:r w:rsidR="005C5B6F">
              <w:rPr>
                <w:color w:val="231F20"/>
              </w:rPr>
              <w:t xml:space="preserve"> </w:t>
            </w:r>
            <w:r w:rsidR="000A1B76">
              <w:rPr>
                <w:color w:val="231F20"/>
              </w:rPr>
              <w:t>out</w:t>
            </w:r>
            <w:r w:rsidR="005C5B6F">
              <w:rPr>
                <w:color w:val="231F20"/>
              </w:rPr>
              <w:t xml:space="preserve"> </w:t>
            </w:r>
            <w:r w:rsidR="000A1B76">
              <w:rPr>
                <w:color w:val="231F20"/>
              </w:rPr>
              <w:t>goings</w:t>
            </w:r>
            <w:r w:rsidR="000A1B76">
              <w:rPr>
                <w:color w:val="231F20"/>
              </w:rPr>
              <w:tab/>
              <w:t>65</w:t>
            </w:r>
          </w:hyperlink>
        </w:p>
        <w:p w14:paraId="73FA2784" w14:textId="77777777" w:rsidR="0011781F" w:rsidRDefault="000A7391" w:rsidP="00BF5DDF">
          <w:pPr>
            <w:pStyle w:val="TOC2"/>
            <w:numPr>
              <w:ilvl w:val="0"/>
              <w:numId w:val="54"/>
            </w:numPr>
            <w:tabs>
              <w:tab w:val="left" w:pos="1579"/>
              <w:tab w:val="left" w:pos="1580"/>
              <w:tab w:val="right" w:leader="dot" w:pos="11019"/>
            </w:tabs>
            <w:ind w:left="1579" w:hanging="730"/>
            <w:rPr>
              <w:color w:val="231F20"/>
            </w:rPr>
          </w:pPr>
          <w:hyperlink w:anchor="_TOC_250074" w:history="1">
            <w:r w:rsidR="000A1B76">
              <w:rPr>
                <w:color w:val="231F20"/>
              </w:rPr>
              <w:t>Obligations</w:t>
            </w:r>
            <w:r w:rsidR="005C5B6F">
              <w:rPr>
                <w:color w:val="231F20"/>
              </w:rPr>
              <w:t xml:space="preserve"> </w:t>
            </w:r>
            <w:r w:rsidR="000A1B76">
              <w:rPr>
                <w:color w:val="231F20"/>
              </w:rPr>
              <w:t>and</w:t>
            </w:r>
            <w:r w:rsidR="005C5B6F">
              <w:rPr>
                <w:color w:val="231F20"/>
              </w:rPr>
              <w:t xml:space="preserve"> </w:t>
            </w:r>
            <w:r w:rsidR="000A1B76">
              <w:rPr>
                <w:color w:val="231F20"/>
              </w:rPr>
              <w:t>Rights</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65</w:t>
            </w:r>
          </w:hyperlink>
        </w:p>
        <w:p w14:paraId="5ECAF7CD" w14:textId="77777777" w:rsidR="0011781F" w:rsidRDefault="000A7391" w:rsidP="00BF5DDF">
          <w:pPr>
            <w:pStyle w:val="TOC3"/>
            <w:numPr>
              <w:ilvl w:val="1"/>
              <w:numId w:val="54"/>
            </w:numPr>
            <w:tabs>
              <w:tab w:val="left" w:pos="1579"/>
              <w:tab w:val="left" w:pos="1580"/>
              <w:tab w:val="right" w:leader="dot" w:pos="11019"/>
            </w:tabs>
            <w:spacing w:before="28"/>
            <w:ind w:left="1579"/>
          </w:pPr>
          <w:hyperlink w:anchor="_TOC_250073" w:history="1">
            <w:r w:rsidR="000A1B76">
              <w:rPr>
                <w:color w:val="231F20"/>
              </w:rPr>
              <w:t>Access</w:t>
            </w:r>
            <w:r w:rsidR="005C5B6F">
              <w:rPr>
                <w:color w:val="231F20"/>
              </w:rPr>
              <w:t xml:space="preserve"> </w:t>
            </w:r>
            <w:r w:rsidR="000A1B76">
              <w:rPr>
                <w:color w:val="231F20"/>
              </w:rPr>
              <w:t>to</w:t>
            </w:r>
            <w:r w:rsidR="005C5B6F">
              <w:rPr>
                <w:color w:val="231F20"/>
              </w:rPr>
              <w:t xml:space="preserve"> </w:t>
            </w:r>
            <w:r w:rsidR="000A1B76">
              <w:rPr>
                <w:color w:val="231F20"/>
              </w:rPr>
              <w:t>land</w:t>
            </w:r>
            <w:r w:rsidR="000A1B76">
              <w:rPr>
                <w:color w:val="231F20"/>
              </w:rPr>
              <w:tab/>
              <w:t>65</w:t>
            </w:r>
          </w:hyperlink>
        </w:p>
        <w:p w14:paraId="2B914F43" w14:textId="77777777" w:rsidR="0011781F" w:rsidRDefault="000A7391" w:rsidP="00BF5DDF">
          <w:pPr>
            <w:pStyle w:val="TOC3"/>
            <w:numPr>
              <w:ilvl w:val="1"/>
              <w:numId w:val="54"/>
            </w:numPr>
            <w:tabs>
              <w:tab w:val="left" w:pos="1579"/>
              <w:tab w:val="left" w:pos="1580"/>
              <w:tab w:val="right" w:leader="dot" w:pos="11019"/>
            </w:tabs>
            <w:ind w:left="1579"/>
          </w:pPr>
          <w:hyperlink w:anchor="_TOC_250072" w:history="1">
            <w:r w:rsidR="000A1B76">
              <w:rPr>
                <w:color w:val="231F20"/>
              </w:rPr>
              <w:t>Right</w:t>
            </w:r>
            <w:r w:rsidR="005C5B6F">
              <w:rPr>
                <w:color w:val="231F20"/>
              </w:rPr>
              <w:t xml:space="preserve"> </w:t>
            </w:r>
            <w:r w:rsidR="000A1B76">
              <w:rPr>
                <w:color w:val="231F20"/>
              </w:rPr>
              <w:t>to</w:t>
            </w:r>
            <w:r w:rsidR="005C5B6F">
              <w:rPr>
                <w:color w:val="231F20"/>
              </w:rPr>
              <w:t xml:space="preserve"> </w:t>
            </w:r>
            <w:r w:rsidR="000A1B76">
              <w:rPr>
                <w:color w:val="231F20"/>
              </w:rPr>
              <w:t>use</w:t>
            </w:r>
            <w:r w:rsidR="005C5B6F">
              <w:rPr>
                <w:color w:val="231F20"/>
              </w:rPr>
              <w:t xml:space="preserve"> </w:t>
            </w:r>
            <w:r w:rsidR="000A1B76">
              <w:rPr>
                <w:color w:val="231F20"/>
              </w:rPr>
              <w:t>facilities</w:t>
            </w:r>
            <w:r w:rsidR="000A1B76">
              <w:rPr>
                <w:color w:val="231F20"/>
              </w:rPr>
              <w:tab/>
              <w:t>65</w:t>
            </w:r>
          </w:hyperlink>
        </w:p>
        <w:p w14:paraId="009A8460" w14:textId="77777777" w:rsidR="0011781F" w:rsidRDefault="000A7391" w:rsidP="00BF5DDF">
          <w:pPr>
            <w:pStyle w:val="TOC3"/>
            <w:numPr>
              <w:ilvl w:val="1"/>
              <w:numId w:val="54"/>
            </w:numPr>
            <w:tabs>
              <w:tab w:val="left" w:pos="1579"/>
              <w:tab w:val="left" w:pos="1580"/>
              <w:tab w:val="right" w:leader="dot" w:pos="11019"/>
            </w:tabs>
            <w:ind w:left="1579"/>
          </w:pPr>
          <w:hyperlink w:anchor="_TOC_250071" w:history="1">
            <w:r w:rsidR="000A1B76">
              <w:rPr>
                <w:color w:val="231F20"/>
              </w:rPr>
              <w:t>Payments</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65</w:t>
            </w:r>
          </w:hyperlink>
        </w:p>
        <w:p w14:paraId="42D511D8" w14:textId="77777777" w:rsidR="0011781F" w:rsidRDefault="000A7391" w:rsidP="00BF5DDF">
          <w:pPr>
            <w:pStyle w:val="TOC3"/>
            <w:numPr>
              <w:ilvl w:val="1"/>
              <w:numId w:val="54"/>
            </w:numPr>
            <w:tabs>
              <w:tab w:val="left" w:pos="1579"/>
              <w:tab w:val="left" w:pos="1580"/>
              <w:tab w:val="right" w:leader="dot" w:pos="11019"/>
            </w:tabs>
            <w:ind w:left="1579"/>
          </w:pPr>
          <w:hyperlink w:anchor="_TOC_250070" w:history="1">
            <w:r w:rsidR="000A1B76">
              <w:rPr>
                <w:color w:val="231F20"/>
              </w:rPr>
              <w:t>Support</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65</w:t>
            </w:r>
          </w:hyperlink>
        </w:p>
        <w:p w14:paraId="031A6371" w14:textId="77777777" w:rsidR="0011781F" w:rsidRDefault="000A7391" w:rsidP="00BF5DDF">
          <w:pPr>
            <w:pStyle w:val="TOC3"/>
            <w:numPr>
              <w:ilvl w:val="1"/>
              <w:numId w:val="54"/>
            </w:numPr>
            <w:tabs>
              <w:tab w:val="left" w:pos="1579"/>
              <w:tab w:val="left" w:pos="1580"/>
              <w:tab w:val="right" w:leader="dot" w:pos="11019"/>
            </w:tabs>
            <w:ind w:left="1579"/>
          </w:pPr>
          <w:hyperlink w:anchor="_TOC_250069" w:history="1">
            <w:r w:rsidR="000A1B76">
              <w:rPr>
                <w:color w:val="231F20"/>
              </w:rPr>
              <w:t>Supervision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65</w:t>
            </w:r>
          </w:hyperlink>
        </w:p>
        <w:p w14:paraId="26658812" w14:textId="77777777" w:rsidR="0011781F" w:rsidRDefault="000A7391" w:rsidP="00BF5DDF">
          <w:pPr>
            <w:pStyle w:val="TOC3"/>
            <w:numPr>
              <w:ilvl w:val="1"/>
              <w:numId w:val="54"/>
            </w:numPr>
            <w:tabs>
              <w:tab w:val="left" w:pos="1579"/>
              <w:tab w:val="left" w:pos="1580"/>
              <w:tab w:val="right" w:leader="dot" w:pos="11019"/>
            </w:tabs>
            <w:spacing w:before="28"/>
            <w:ind w:left="1579"/>
          </w:pPr>
          <w:hyperlink w:anchor="_TOC_250068" w:history="1">
            <w:r w:rsidR="000A1B76">
              <w:rPr>
                <w:color w:val="231F20"/>
              </w:rPr>
              <w:t>Permits,</w:t>
            </w:r>
            <w:r w:rsidR="005C5B6F">
              <w:rPr>
                <w:color w:val="231F20"/>
              </w:rPr>
              <w:t xml:space="preserve"> </w:t>
            </w:r>
            <w:r w:rsidR="000A1B76">
              <w:rPr>
                <w:color w:val="231F20"/>
              </w:rPr>
              <w:t>Licenses</w:t>
            </w:r>
            <w:r w:rsidR="005C5B6F">
              <w:rPr>
                <w:color w:val="231F20"/>
              </w:rPr>
              <w:t xml:space="preserve"> </w:t>
            </w:r>
            <w:r w:rsidR="000A1B76">
              <w:rPr>
                <w:color w:val="231F20"/>
              </w:rPr>
              <w:t>or</w:t>
            </w:r>
            <w:r w:rsidR="005C5B6F">
              <w:rPr>
                <w:color w:val="231F20"/>
              </w:rPr>
              <w:t xml:space="preserve"> </w:t>
            </w:r>
            <w:r w:rsidR="000A1B76">
              <w:rPr>
                <w:color w:val="231F20"/>
              </w:rPr>
              <w:t>Approvals</w:t>
            </w:r>
            <w:r w:rsidR="000A1B76">
              <w:rPr>
                <w:color w:val="231F20"/>
              </w:rPr>
              <w:tab/>
              <w:t>66</w:t>
            </w:r>
          </w:hyperlink>
        </w:p>
        <w:p w14:paraId="2021DFDA" w14:textId="77777777" w:rsidR="00382362" w:rsidRDefault="00382362" w:rsidP="00BF5DDF">
          <w:pPr>
            <w:pStyle w:val="TOC3"/>
            <w:numPr>
              <w:ilvl w:val="1"/>
              <w:numId w:val="54"/>
            </w:numPr>
            <w:tabs>
              <w:tab w:val="left" w:pos="1579"/>
              <w:tab w:val="left" w:pos="1580"/>
              <w:tab w:val="right" w:leader="dot" w:pos="11019"/>
            </w:tabs>
            <w:spacing w:before="28"/>
            <w:ind w:left="1579"/>
          </w:pPr>
        </w:p>
        <w:p w14:paraId="4E957959" w14:textId="77777777" w:rsidR="0011781F" w:rsidRDefault="000A7391" w:rsidP="00BF5DDF">
          <w:pPr>
            <w:pStyle w:val="TOC3"/>
            <w:numPr>
              <w:ilvl w:val="1"/>
              <w:numId w:val="54"/>
            </w:numPr>
            <w:tabs>
              <w:tab w:val="left" w:pos="1579"/>
              <w:tab w:val="left" w:pos="1580"/>
              <w:tab w:val="right" w:leader="dot" w:pos="11019"/>
            </w:tabs>
            <w:ind w:left="1579"/>
          </w:pPr>
          <w:hyperlink w:anchor="_TOC_250067" w:history="1">
            <w:r w:rsidR="000A1B76">
              <w:rPr>
                <w:color w:val="231F20"/>
              </w:rPr>
              <w:t>Utility's</w:t>
            </w:r>
            <w:r w:rsidR="005C5B6F">
              <w:rPr>
                <w:color w:val="231F20"/>
              </w:rPr>
              <w:t xml:space="preserve"> </w:t>
            </w:r>
            <w:r w:rsidR="000A1B76">
              <w:rPr>
                <w:color w:val="231F20"/>
              </w:rPr>
              <w:t>Personnel</w:t>
            </w:r>
            <w:r w:rsidR="005C5B6F">
              <w:rPr>
                <w:color w:val="231F20"/>
              </w:rPr>
              <w:t xml:space="preserve"> </w:t>
            </w:r>
            <w:r w:rsidR="000A1B76">
              <w:rPr>
                <w:color w:val="231F20"/>
              </w:rPr>
              <w:t>Cooperation</w:t>
            </w:r>
            <w:r w:rsidR="000A1B76">
              <w:rPr>
                <w:color w:val="231F20"/>
              </w:rPr>
              <w:tab/>
              <w:t>66</w:t>
            </w:r>
          </w:hyperlink>
        </w:p>
        <w:p w14:paraId="575D2C4A" w14:textId="77777777" w:rsidR="0011781F" w:rsidRDefault="000A7391" w:rsidP="00BF5DDF">
          <w:pPr>
            <w:pStyle w:val="TOC3"/>
            <w:numPr>
              <w:ilvl w:val="1"/>
              <w:numId w:val="54"/>
            </w:numPr>
            <w:tabs>
              <w:tab w:val="left" w:pos="1579"/>
              <w:tab w:val="left" w:pos="1580"/>
              <w:tab w:val="right" w:leader="dot" w:pos="11019"/>
            </w:tabs>
            <w:ind w:left="1579"/>
          </w:pPr>
          <w:hyperlink w:anchor="_TOC_250066" w:history="1">
            <w:r w:rsidR="000A1B76">
              <w:rPr>
                <w:color w:val="231F20"/>
              </w:rPr>
              <w:t>Procuring</w:t>
            </w:r>
            <w:r w:rsidR="005C5B6F">
              <w:rPr>
                <w:color w:val="231F20"/>
              </w:rPr>
              <w:t xml:space="preserve"> </w:t>
            </w:r>
            <w:r w:rsidR="000A1B76">
              <w:rPr>
                <w:color w:val="231F20"/>
              </w:rPr>
              <w:t>Entity's</w:t>
            </w:r>
            <w:r w:rsidR="005C5B6F">
              <w:rPr>
                <w:color w:val="231F20"/>
              </w:rPr>
              <w:t xml:space="preserve"> </w:t>
            </w:r>
            <w:r w:rsidR="000A1B76">
              <w:rPr>
                <w:color w:val="231F20"/>
              </w:rPr>
              <w:t>Financial</w:t>
            </w:r>
            <w:r w:rsidR="005C5B6F">
              <w:rPr>
                <w:color w:val="231F20"/>
              </w:rPr>
              <w:t xml:space="preserve"> </w:t>
            </w:r>
            <w:r w:rsidR="000A1B76">
              <w:rPr>
                <w:color w:val="231F20"/>
              </w:rPr>
              <w:t>Arrangements</w:t>
            </w:r>
            <w:r w:rsidR="000A1B76">
              <w:rPr>
                <w:color w:val="231F20"/>
              </w:rPr>
              <w:tab/>
              <w:t>66</w:t>
            </w:r>
          </w:hyperlink>
        </w:p>
        <w:p w14:paraId="2C78EE5F" w14:textId="77777777" w:rsidR="0011781F" w:rsidRDefault="000A7391" w:rsidP="00BF5DDF">
          <w:pPr>
            <w:pStyle w:val="TOC2"/>
            <w:numPr>
              <w:ilvl w:val="0"/>
              <w:numId w:val="54"/>
            </w:numPr>
            <w:tabs>
              <w:tab w:val="left" w:pos="1579"/>
              <w:tab w:val="left" w:pos="1580"/>
              <w:tab w:val="right" w:leader="dot" w:pos="11019"/>
            </w:tabs>
            <w:spacing w:before="308"/>
            <w:ind w:left="1579" w:hanging="730"/>
            <w:rPr>
              <w:color w:val="231F20"/>
            </w:rPr>
          </w:pPr>
          <w:hyperlink w:anchor="_TOC_250065" w:history="1">
            <w:r w:rsidR="000A1B76">
              <w:rPr>
                <w:color w:val="231F20"/>
              </w:rPr>
              <w:t>Procuring</w:t>
            </w:r>
            <w:r w:rsidR="005C5B6F">
              <w:rPr>
                <w:color w:val="231F20"/>
              </w:rPr>
              <w:t xml:space="preserve"> </w:t>
            </w:r>
            <w:r w:rsidR="000A1B76">
              <w:rPr>
                <w:color w:val="231F20"/>
              </w:rPr>
              <w:t>Entity's</w:t>
            </w:r>
            <w:r w:rsidR="005C5B6F">
              <w:rPr>
                <w:color w:val="231F20"/>
              </w:rPr>
              <w:t xml:space="preserve"> </w:t>
            </w:r>
            <w:r w:rsidR="000A1B76">
              <w:rPr>
                <w:color w:val="231F20"/>
              </w:rPr>
              <w:t>Reporting</w:t>
            </w:r>
            <w:r w:rsidR="000A1B76">
              <w:rPr>
                <w:color w:val="231F20"/>
              </w:rPr>
              <w:tab/>
              <w:t>66</w:t>
            </w:r>
          </w:hyperlink>
        </w:p>
        <w:p w14:paraId="365D8409" w14:textId="77777777" w:rsidR="0011781F" w:rsidRDefault="000A7391" w:rsidP="00BF5DDF">
          <w:pPr>
            <w:pStyle w:val="TOC3"/>
            <w:numPr>
              <w:ilvl w:val="1"/>
              <w:numId w:val="54"/>
            </w:numPr>
            <w:tabs>
              <w:tab w:val="left" w:pos="1579"/>
              <w:tab w:val="left" w:pos="1580"/>
              <w:tab w:val="right" w:leader="dot" w:pos="11019"/>
            </w:tabs>
            <w:ind w:left="1579"/>
          </w:pPr>
          <w:hyperlink w:anchor="_TOC_250064" w:history="1">
            <w:r w:rsidR="000A1B76">
              <w:rPr>
                <w:color w:val="231F20"/>
              </w:rPr>
              <w:t>Procuring</w:t>
            </w:r>
            <w:r w:rsidR="005C5B6F">
              <w:rPr>
                <w:color w:val="231F20"/>
              </w:rPr>
              <w:t xml:space="preserve"> </w:t>
            </w:r>
            <w:r w:rsidR="000A1B76">
              <w:rPr>
                <w:color w:val="231F20"/>
              </w:rPr>
              <w:t>Entity's</w:t>
            </w:r>
            <w:r w:rsidR="005C5B6F">
              <w:rPr>
                <w:color w:val="231F20"/>
              </w:rPr>
              <w:t xml:space="preserve"> </w:t>
            </w:r>
            <w:r w:rsidR="000A1B76">
              <w:rPr>
                <w:color w:val="231F20"/>
              </w:rPr>
              <w:t>reporting</w:t>
            </w:r>
            <w:r w:rsidR="005C5B6F">
              <w:rPr>
                <w:color w:val="231F20"/>
              </w:rPr>
              <w:t xml:space="preserve"> </w:t>
            </w:r>
            <w:r w:rsidR="000A1B76">
              <w:rPr>
                <w:color w:val="231F20"/>
              </w:rPr>
              <w:t>requirements</w:t>
            </w:r>
            <w:r w:rsidR="000A1B76">
              <w:rPr>
                <w:color w:val="231F20"/>
              </w:rPr>
              <w:tab/>
              <w:t>66</w:t>
            </w:r>
          </w:hyperlink>
        </w:p>
        <w:p w14:paraId="3C9F18B9" w14:textId="77777777" w:rsidR="0011781F" w:rsidRDefault="000A7391" w:rsidP="00BF5DDF">
          <w:pPr>
            <w:pStyle w:val="TOC2"/>
            <w:numPr>
              <w:ilvl w:val="0"/>
              <w:numId w:val="54"/>
            </w:numPr>
            <w:tabs>
              <w:tab w:val="left" w:pos="1579"/>
              <w:tab w:val="left" w:pos="1580"/>
              <w:tab w:val="right" w:leader="dot" w:pos="11019"/>
            </w:tabs>
            <w:ind w:left="1579" w:hanging="730"/>
            <w:rPr>
              <w:color w:val="231F20"/>
            </w:rPr>
          </w:pPr>
          <w:hyperlink w:anchor="_TOC_250063" w:history="1">
            <w:r w:rsidR="000A1B76">
              <w:rPr>
                <w:color w:val="231F20"/>
              </w:rPr>
              <w:t>Intellectual</w:t>
            </w:r>
            <w:r w:rsidR="005C5B6F">
              <w:rPr>
                <w:color w:val="231F20"/>
              </w:rPr>
              <w:t xml:space="preserve"> </w:t>
            </w:r>
            <w:r w:rsidR="000A1B76">
              <w:rPr>
                <w:color w:val="231F20"/>
              </w:rPr>
              <w:t>and</w:t>
            </w:r>
            <w:r w:rsidR="005C5B6F">
              <w:rPr>
                <w:color w:val="231F20"/>
              </w:rPr>
              <w:t xml:space="preserve"> </w:t>
            </w:r>
            <w:r w:rsidR="000A1B76">
              <w:rPr>
                <w:color w:val="231F20"/>
              </w:rPr>
              <w:t>Industrial</w:t>
            </w:r>
            <w:r w:rsidR="005C5B6F">
              <w:rPr>
                <w:color w:val="231F20"/>
              </w:rPr>
              <w:t xml:space="preserve"> </w:t>
            </w:r>
            <w:r w:rsidR="000A1B76">
              <w:rPr>
                <w:color w:val="231F20"/>
              </w:rPr>
              <w:t>Property</w:t>
            </w:r>
            <w:r w:rsidR="005C5B6F">
              <w:rPr>
                <w:color w:val="231F20"/>
              </w:rPr>
              <w:t xml:space="preserve"> </w:t>
            </w:r>
            <w:r w:rsidR="000A1B76">
              <w:rPr>
                <w:color w:val="231F20"/>
              </w:rPr>
              <w:t>Rights</w:t>
            </w:r>
            <w:r w:rsidR="000A1B76">
              <w:rPr>
                <w:color w:val="231F20"/>
              </w:rPr>
              <w:tab/>
              <w:t>66</w:t>
            </w:r>
          </w:hyperlink>
        </w:p>
        <w:p w14:paraId="3E8447AD" w14:textId="77777777" w:rsidR="0011781F" w:rsidRDefault="000A7391" w:rsidP="00BF5DDF">
          <w:pPr>
            <w:pStyle w:val="TOC3"/>
            <w:numPr>
              <w:ilvl w:val="1"/>
              <w:numId w:val="54"/>
            </w:numPr>
            <w:tabs>
              <w:tab w:val="left" w:pos="1579"/>
              <w:tab w:val="left" w:pos="1580"/>
              <w:tab w:val="right" w:leader="dot" w:pos="11019"/>
            </w:tabs>
            <w:ind w:left="1579"/>
          </w:pPr>
          <w:hyperlink w:anchor="_TOC_250062" w:history="1">
            <w:r w:rsidR="000A1B76">
              <w:rPr>
                <w:color w:val="231F20"/>
              </w:rPr>
              <w:t>Intellectual</w:t>
            </w:r>
            <w:r w:rsidR="005C5B6F">
              <w:rPr>
                <w:color w:val="231F20"/>
              </w:rPr>
              <w:t xml:space="preserve"> </w:t>
            </w:r>
            <w:r w:rsidR="000A1B76">
              <w:rPr>
                <w:color w:val="231F20"/>
              </w:rPr>
              <w:t>Property</w:t>
            </w:r>
            <w:r w:rsidR="005C5B6F">
              <w:rPr>
                <w:color w:val="231F20"/>
              </w:rPr>
              <w:t xml:space="preserve"> </w:t>
            </w:r>
            <w:r w:rsidR="000A1B76">
              <w:rPr>
                <w:color w:val="231F20"/>
              </w:rPr>
              <w:t>and</w:t>
            </w:r>
            <w:r w:rsidR="005C5B6F">
              <w:rPr>
                <w:color w:val="231F20"/>
              </w:rPr>
              <w:t xml:space="preserve"> </w:t>
            </w:r>
            <w:r w:rsidR="000A1B76">
              <w:rPr>
                <w:color w:val="231F20"/>
              </w:rPr>
              <w:t>Copyright</w:t>
            </w:r>
            <w:r w:rsidR="000A1B76">
              <w:rPr>
                <w:color w:val="231F20"/>
              </w:rPr>
              <w:tab/>
              <w:t>66</w:t>
            </w:r>
          </w:hyperlink>
        </w:p>
        <w:p w14:paraId="73BE82D9" w14:textId="77777777" w:rsidR="0011781F" w:rsidRDefault="000A7391" w:rsidP="00BF5DDF">
          <w:pPr>
            <w:pStyle w:val="TOC3"/>
            <w:numPr>
              <w:ilvl w:val="1"/>
              <w:numId w:val="54"/>
            </w:numPr>
            <w:tabs>
              <w:tab w:val="left" w:pos="1579"/>
              <w:tab w:val="left" w:pos="1580"/>
              <w:tab w:val="right" w:leader="dot" w:pos="11019"/>
            </w:tabs>
            <w:spacing w:before="28"/>
            <w:ind w:left="1579"/>
          </w:pPr>
          <w:hyperlink w:anchor="_TOC_250061" w:history="1">
            <w:r w:rsidR="000A1B76">
              <w:rPr>
                <w:color w:val="231F20"/>
              </w:rPr>
              <w:t>Intellectual</w:t>
            </w:r>
            <w:r w:rsidR="005C5B6F">
              <w:rPr>
                <w:color w:val="231F20"/>
              </w:rPr>
              <w:t xml:space="preserve"> </w:t>
            </w:r>
            <w:r w:rsidR="000A1B76">
              <w:rPr>
                <w:color w:val="231F20"/>
              </w:rPr>
              <w:t>Property</w:t>
            </w:r>
            <w:r w:rsidR="005C5B6F">
              <w:rPr>
                <w:color w:val="231F20"/>
              </w:rPr>
              <w:t xml:space="preserve"> </w:t>
            </w:r>
            <w:r w:rsidR="000A1B76">
              <w:rPr>
                <w:color w:val="231F20"/>
              </w:rPr>
              <w:t>Infringements</w:t>
            </w:r>
            <w:r w:rsidR="000A1B76">
              <w:rPr>
                <w:color w:val="231F20"/>
              </w:rPr>
              <w:tab/>
              <w:t>67</w:t>
            </w:r>
          </w:hyperlink>
        </w:p>
        <w:p w14:paraId="6EAEB837" w14:textId="77777777" w:rsidR="0011781F" w:rsidRDefault="000A7391" w:rsidP="00BF5DDF">
          <w:pPr>
            <w:pStyle w:val="TOC3"/>
            <w:numPr>
              <w:ilvl w:val="2"/>
              <w:numId w:val="54"/>
            </w:numPr>
            <w:tabs>
              <w:tab w:val="left" w:pos="1580"/>
              <w:tab w:val="right" w:leader="dot" w:pos="11019"/>
            </w:tabs>
            <w:ind w:left="1579"/>
          </w:pPr>
          <w:hyperlink w:anchor="_TOC_250060" w:history="1">
            <w:r w:rsidR="000A1B76">
              <w:rPr>
                <w:color w:val="231F20"/>
              </w:rPr>
              <w:t>Meaning</w:t>
            </w:r>
            <w:r w:rsidR="005C5B6F">
              <w:rPr>
                <w:color w:val="231F20"/>
              </w:rPr>
              <w:t xml:space="preserve"> </w:t>
            </w:r>
            <w:r w:rsidR="000A1B76">
              <w:rPr>
                <w:color w:val="231F20"/>
              </w:rPr>
              <w:t>of</w:t>
            </w:r>
            <w:r w:rsidR="005C5B6F">
              <w:rPr>
                <w:color w:val="231F20"/>
              </w:rPr>
              <w:t xml:space="preserve"> </w:t>
            </w:r>
            <w:r w:rsidR="000A1B76">
              <w:rPr>
                <w:color w:val="231F20"/>
              </w:rPr>
              <w:t>Infringement</w:t>
            </w:r>
            <w:r w:rsidR="005C5B6F">
              <w:rPr>
                <w:color w:val="231F20"/>
              </w:rPr>
              <w:t xml:space="preserve"> </w:t>
            </w:r>
            <w:r w:rsidR="000A1B76">
              <w:rPr>
                <w:color w:val="231F20"/>
              </w:rPr>
              <w:t>and</w:t>
            </w:r>
            <w:r w:rsidR="005C5B6F">
              <w:rPr>
                <w:color w:val="231F20"/>
              </w:rPr>
              <w:t xml:space="preserve"> </w:t>
            </w:r>
            <w:r w:rsidR="000A1B76">
              <w:rPr>
                <w:color w:val="231F20"/>
              </w:rPr>
              <w:t>Claim</w:t>
            </w:r>
            <w:r w:rsidR="000A1B76">
              <w:rPr>
                <w:color w:val="231F20"/>
              </w:rPr>
              <w:tab/>
              <w:t>67</w:t>
            </w:r>
          </w:hyperlink>
        </w:p>
        <w:p w14:paraId="3FDDF9B6" w14:textId="77777777" w:rsidR="0011781F" w:rsidRDefault="000A7391" w:rsidP="00BF5DDF">
          <w:pPr>
            <w:pStyle w:val="TOC3"/>
            <w:numPr>
              <w:ilvl w:val="2"/>
              <w:numId w:val="54"/>
            </w:numPr>
            <w:tabs>
              <w:tab w:val="left" w:pos="1580"/>
              <w:tab w:val="right" w:leader="dot" w:pos="11019"/>
            </w:tabs>
            <w:ind w:left="1579"/>
          </w:pPr>
          <w:hyperlink w:anchor="_TOC_250059" w:history="1">
            <w:r w:rsidR="000A1B76">
              <w:rPr>
                <w:color w:val="231F20"/>
              </w:rPr>
              <w:t>Notice</w:t>
            </w:r>
            <w:r w:rsidR="005C5B6F">
              <w:rPr>
                <w:color w:val="231F20"/>
              </w:rPr>
              <w:t xml:space="preserve"> </w:t>
            </w:r>
            <w:r w:rsidR="000A1B76">
              <w:rPr>
                <w:color w:val="231F20"/>
              </w:rPr>
              <w:t>of</w:t>
            </w:r>
            <w:r w:rsidR="005C5B6F">
              <w:rPr>
                <w:color w:val="231F20"/>
              </w:rPr>
              <w:t xml:space="preserve"> </w:t>
            </w:r>
            <w:r w:rsidR="000A1B76">
              <w:rPr>
                <w:color w:val="231F20"/>
              </w:rPr>
              <w:t>Claims</w:t>
            </w:r>
            <w:r w:rsidR="000A1B76">
              <w:rPr>
                <w:color w:val="231F20"/>
              </w:rPr>
              <w:tab/>
              <w:t>67</w:t>
            </w:r>
          </w:hyperlink>
        </w:p>
        <w:p w14:paraId="41C18BF7" w14:textId="77777777" w:rsidR="0011781F" w:rsidRDefault="000A7391" w:rsidP="00BF5DDF">
          <w:pPr>
            <w:pStyle w:val="TOC3"/>
            <w:numPr>
              <w:ilvl w:val="2"/>
              <w:numId w:val="54"/>
            </w:numPr>
            <w:tabs>
              <w:tab w:val="left" w:pos="1580"/>
              <w:tab w:val="right" w:leader="dot" w:pos="11019"/>
            </w:tabs>
            <w:ind w:left="1579"/>
          </w:pPr>
          <w:hyperlink w:anchor="_TOC_250058" w:history="1">
            <w:r w:rsidR="000A1B76">
              <w:rPr>
                <w:color w:val="231F20"/>
              </w:rPr>
              <w:t>Contractor</w:t>
            </w:r>
            <w:r w:rsidR="005C5B6F">
              <w:rPr>
                <w:color w:val="231F20"/>
              </w:rPr>
              <w:t xml:space="preserve"> </w:t>
            </w:r>
            <w:r w:rsidR="000A1B76">
              <w:rPr>
                <w:color w:val="231F20"/>
              </w:rPr>
              <w:t>to</w:t>
            </w:r>
            <w:r w:rsidR="005C5B6F">
              <w:rPr>
                <w:color w:val="231F20"/>
              </w:rPr>
              <w:t xml:space="preserve"> </w:t>
            </w:r>
            <w:r w:rsidR="000A1B76">
              <w:rPr>
                <w:color w:val="231F20"/>
              </w:rPr>
              <w:t>Indemnify</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67</w:t>
            </w:r>
          </w:hyperlink>
        </w:p>
        <w:p w14:paraId="39235C32" w14:textId="77777777" w:rsidR="0011781F" w:rsidRDefault="000A7391" w:rsidP="00BF5DDF">
          <w:pPr>
            <w:pStyle w:val="TOC3"/>
            <w:numPr>
              <w:ilvl w:val="2"/>
              <w:numId w:val="54"/>
            </w:numPr>
            <w:tabs>
              <w:tab w:val="left" w:pos="1580"/>
              <w:tab w:val="right" w:leader="dot" w:pos="11019"/>
            </w:tabs>
            <w:spacing w:before="28"/>
            <w:ind w:left="1579"/>
          </w:pPr>
          <w:hyperlink w:anchor="_TOC_250057" w:history="1">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rPr>
              <w:t>to</w:t>
            </w:r>
            <w:r w:rsidR="005C5B6F">
              <w:rPr>
                <w:color w:val="231F20"/>
              </w:rPr>
              <w:t xml:space="preserve"> </w:t>
            </w:r>
            <w:r w:rsidR="000A1B76">
              <w:rPr>
                <w:color w:val="231F20"/>
              </w:rPr>
              <w:t>indemnify</w:t>
            </w:r>
            <w:r w:rsidR="005C5B6F">
              <w:rPr>
                <w:color w:val="231F20"/>
              </w:rPr>
              <w:t xml:space="preserve"> </w:t>
            </w:r>
            <w:r w:rsidR="000A1B76">
              <w:rPr>
                <w:color w:val="231F20"/>
              </w:rPr>
              <w:t>Contractor</w:t>
            </w:r>
            <w:r w:rsidR="000A1B76">
              <w:rPr>
                <w:color w:val="231F20"/>
              </w:rPr>
              <w:tab/>
              <w:t>67</w:t>
            </w:r>
          </w:hyperlink>
        </w:p>
        <w:p w14:paraId="1C94BF5C" w14:textId="77777777" w:rsidR="0011781F" w:rsidRDefault="000A7391" w:rsidP="00BF5DDF">
          <w:pPr>
            <w:pStyle w:val="TOC3"/>
            <w:numPr>
              <w:ilvl w:val="2"/>
              <w:numId w:val="54"/>
            </w:numPr>
            <w:tabs>
              <w:tab w:val="left" w:pos="1580"/>
              <w:tab w:val="right" w:leader="dot" w:pos="11019"/>
            </w:tabs>
            <w:ind w:left="1579"/>
          </w:pPr>
          <w:hyperlink w:anchor="_TOC_250056" w:history="1">
            <w:r w:rsidR="000A1B76">
              <w:rPr>
                <w:color w:val="231F20"/>
              </w:rPr>
              <w:t>Right</w:t>
            </w:r>
            <w:r w:rsidR="005C5B6F">
              <w:rPr>
                <w:color w:val="231F20"/>
              </w:rPr>
              <w:t xml:space="preserve"> </w:t>
            </w:r>
            <w:r w:rsidR="000A1B76">
              <w:rPr>
                <w:color w:val="231F20"/>
              </w:rPr>
              <w:t>to</w:t>
            </w:r>
            <w:r w:rsidR="005C5B6F">
              <w:rPr>
                <w:color w:val="231F20"/>
              </w:rPr>
              <w:t xml:space="preserve"> </w:t>
            </w:r>
            <w:r w:rsidR="000A1B76">
              <w:rPr>
                <w:color w:val="231F20"/>
              </w:rPr>
              <w:t>manage</w:t>
            </w:r>
            <w:r w:rsidR="005C5B6F">
              <w:rPr>
                <w:color w:val="231F20"/>
              </w:rPr>
              <w:t xml:space="preserve"> </w:t>
            </w:r>
            <w:r w:rsidR="000A1B76">
              <w:rPr>
                <w:color w:val="231F20"/>
              </w:rPr>
              <w:t>settlement</w:t>
            </w:r>
            <w:r w:rsidR="005C5B6F">
              <w:rPr>
                <w:color w:val="231F20"/>
              </w:rPr>
              <w:t xml:space="preserve"> </w:t>
            </w:r>
            <w:r w:rsidR="000A1B76">
              <w:rPr>
                <w:color w:val="231F20"/>
              </w:rPr>
              <w:t>and</w:t>
            </w:r>
            <w:r w:rsidR="005C5B6F">
              <w:rPr>
                <w:color w:val="231F20"/>
              </w:rPr>
              <w:t xml:space="preserve"> </w:t>
            </w:r>
            <w:r w:rsidR="000A1B76">
              <w:rPr>
                <w:color w:val="231F20"/>
              </w:rPr>
              <w:t>litigation</w:t>
            </w:r>
            <w:r w:rsidR="000A1B76">
              <w:rPr>
                <w:color w:val="231F20"/>
              </w:rPr>
              <w:tab/>
              <w:t>67</w:t>
            </w:r>
          </w:hyperlink>
        </w:p>
        <w:p w14:paraId="117DF40E" w14:textId="77777777" w:rsidR="0011781F" w:rsidRDefault="000A7391" w:rsidP="00BF5DDF">
          <w:pPr>
            <w:pStyle w:val="TOC3"/>
            <w:numPr>
              <w:ilvl w:val="1"/>
              <w:numId w:val="54"/>
            </w:numPr>
            <w:tabs>
              <w:tab w:val="left" w:pos="1579"/>
              <w:tab w:val="left" w:pos="1580"/>
              <w:tab w:val="right" w:leader="dot" w:pos="11019"/>
            </w:tabs>
            <w:ind w:left="1579"/>
          </w:pPr>
          <w:hyperlink w:anchor="_TOC_250055" w:history="1">
            <w:r w:rsidR="000A1B76">
              <w:rPr>
                <w:color w:val="231F20"/>
              </w:rPr>
              <w:t>Conﬁdentiality</w:t>
            </w:r>
            <w:r w:rsidR="005C5B6F">
              <w:rPr>
                <w:color w:val="231F20"/>
              </w:rPr>
              <w:t xml:space="preserve"> </w:t>
            </w:r>
            <w:r w:rsidR="000A1B76">
              <w:rPr>
                <w:color w:val="231F20"/>
              </w:rPr>
              <w:t>Obligations</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Contractor</w:t>
            </w:r>
            <w:r w:rsidR="000A1B76">
              <w:rPr>
                <w:color w:val="231F20"/>
              </w:rPr>
              <w:tab/>
              <w:t>67</w:t>
            </w:r>
          </w:hyperlink>
        </w:p>
        <w:p w14:paraId="28088971" w14:textId="77777777" w:rsidR="0011781F" w:rsidRDefault="000A7391" w:rsidP="00BF5DDF">
          <w:pPr>
            <w:pStyle w:val="TOC3"/>
            <w:numPr>
              <w:ilvl w:val="2"/>
              <w:numId w:val="54"/>
            </w:numPr>
            <w:tabs>
              <w:tab w:val="left" w:pos="1580"/>
              <w:tab w:val="right" w:leader="dot" w:pos="11019"/>
            </w:tabs>
            <w:ind w:left="1579"/>
          </w:pPr>
          <w:hyperlink w:anchor="_TOC_250054" w:history="1">
            <w:r w:rsidR="000A1B76">
              <w:rPr>
                <w:color w:val="231F20"/>
              </w:rPr>
              <w:t>Conﬁdentiality</w:t>
            </w:r>
            <w:r w:rsidR="000A1B76">
              <w:rPr>
                <w:color w:val="231F20"/>
              </w:rPr>
              <w:tab/>
              <w:t>67</w:t>
            </w:r>
          </w:hyperlink>
        </w:p>
        <w:p w14:paraId="6A8D6B0C" w14:textId="77777777" w:rsidR="0011781F" w:rsidRDefault="000A7391" w:rsidP="00BF5DDF">
          <w:pPr>
            <w:pStyle w:val="TOC3"/>
            <w:numPr>
              <w:ilvl w:val="2"/>
              <w:numId w:val="54"/>
            </w:numPr>
            <w:tabs>
              <w:tab w:val="left" w:pos="1580"/>
              <w:tab w:val="right" w:leader="dot" w:pos="11019"/>
            </w:tabs>
            <w:ind w:left="1579"/>
          </w:pPr>
          <w:hyperlink w:anchor="_TOC_250053" w:history="1">
            <w:r w:rsidR="000A1B76">
              <w:rPr>
                <w:color w:val="231F20"/>
              </w:rPr>
              <w:t>Use</w:t>
            </w:r>
            <w:r w:rsidR="005C5B6F">
              <w:rPr>
                <w:color w:val="231F20"/>
              </w:rPr>
              <w:t xml:space="preserve"> </w:t>
            </w:r>
            <w:r w:rsidR="000A1B76">
              <w:rPr>
                <w:color w:val="231F20"/>
              </w:rPr>
              <w:t>of</w:t>
            </w:r>
            <w:r w:rsidR="005C5B6F">
              <w:rPr>
                <w:color w:val="231F20"/>
              </w:rPr>
              <w:t xml:space="preserve"> </w:t>
            </w:r>
            <w:r w:rsidR="000A1B76">
              <w:rPr>
                <w:color w:val="231F20"/>
              </w:rPr>
              <w:t>information.</w:t>
            </w:r>
            <w:r w:rsidR="000A1B76">
              <w:rPr>
                <w:color w:val="231F20"/>
              </w:rPr>
              <w:tab/>
              <w:t>68</w:t>
            </w:r>
          </w:hyperlink>
        </w:p>
        <w:p w14:paraId="4E5091A3" w14:textId="77777777" w:rsidR="0011781F" w:rsidRDefault="000A7391" w:rsidP="00BF5DDF">
          <w:pPr>
            <w:pStyle w:val="TOC3"/>
            <w:numPr>
              <w:ilvl w:val="2"/>
              <w:numId w:val="54"/>
            </w:numPr>
            <w:tabs>
              <w:tab w:val="left" w:pos="1580"/>
              <w:tab w:val="right" w:leader="dot" w:pos="11019"/>
            </w:tabs>
            <w:spacing w:before="28"/>
            <w:ind w:left="1579"/>
          </w:pPr>
          <w:hyperlink w:anchor="_TOC_250052" w:history="1">
            <w:r w:rsidR="000A1B76">
              <w:rPr>
                <w:color w:val="231F20"/>
              </w:rPr>
              <w:t>Exceptions</w:t>
            </w:r>
            <w:r w:rsidR="005C5B6F">
              <w:rPr>
                <w:color w:val="231F20"/>
              </w:rPr>
              <w:t xml:space="preserve"> </w:t>
            </w:r>
            <w:r w:rsidR="000A1B76">
              <w:rPr>
                <w:color w:val="231F20"/>
              </w:rPr>
              <w:t>for</w:t>
            </w:r>
            <w:r w:rsidR="005C5B6F">
              <w:rPr>
                <w:color w:val="231F20"/>
              </w:rPr>
              <w:t xml:space="preserve"> </w:t>
            </w:r>
            <w:r w:rsidR="000A1B76">
              <w:rPr>
                <w:color w:val="231F20"/>
              </w:rPr>
              <w:t>publicly</w:t>
            </w:r>
            <w:r w:rsidR="005C5B6F">
              <w:rPr>
                <w:color w:val="231F20"/>
              </w:rPr>
              <w:t xml:space="preserve"> </w:t>
            </w:r>
            <w:r w:rsidR="000A1B76">
              <w:rPr>
                <w:color w:val="231F20"/>
              </w:rPr>
              <w:t>available</w:t>
            </w:r>
            <w:r w:rsidR="005C5B6F">
              <w:rPr>
                <w:color w:val="231F20"/>
              </w:rPr>
              <w:t xml:space="preserve"> </w:t>
            </w:r>
            <w:r w:rsidR="000A1B76">
              <w:rPr>
                <w:color w:val="231F20"/>
              </w:rPr>
              <w:t>information</w:t>
            </w:r>
            <w:r w:rsidR="000A1B76">
              <w:rPr>
                <w:color w:val="231F20"/>
              </w:rPr>
              <w:tab/>
              <w:t>68</w:t>
            </w:r>
          </w:hyperlink>
        </w:p>
        <w:p w14:paraId="03EFF1BC" w14:textId="77777777" w:rsidR="0011781F" w:rsidRDefault="000A7391" w:rsidP="00BF5DDF">
          <w:pPr>
            <w:pStyle w:val="TOC3"/>
            <w:numPr>
              <w:ilvl w:val="1"/>
              <w:numId w:val="54"/>
            </w:numPr>
            <w:tabs>
              <w:tab w:val="left" w:pos="1579"/>
              <w:tab w:val="left" w:pos="1580"/>
              <w:tab w:val="right" w:leader="dot" w:pos="11019"/>
            </w:tabs>
            <w:ind w:left="1579"/>
          </w:pPr>
          <w:hyperlink w:anchor="_TOC_250051" w:history="1">
            <w:r w:rsidR="000A1B76">
              <w:rPr>
                <w:color w:val="231F20"/>
              </w:rPr>
              <w:t>Conﬁdentiality</w:t>
            </w:r>
            <w:r w:rsidR="005C5B6F">
              <w:rPr>
                <w:color w:val="231F20"/>
              </w:rPr>
              <w:t xml:space="preserve"> </w:t>
            </w:r>
            <w:r w:rsidR="000A1B76">
              <w:rPr>
                <w:color w:val="231F20"/>
              </w:rPr>
              <w:t>and</w:t>
            </w:r>
            <w:r w:rsidR="005C5B6F">
              <w:rPr>
                <w:color w:val="231F20"/>
              </w:rPr>
              <w:t xml:space="preserve"> </w:t>
            </w:r>
            <w:r w:rsidR="000A1B76">
              <w:rPr>
                <w:color w:val="231F20"/>
              </w:rPr>
              <w:t>Publication</w:t>
            </w:r>
            <w:r w:rsidR="005C5B6F">
              <w:rPr>
                <w:color w:val="231F20"/>
              </w:rPr>
              <w:t xml:space="preserve"> </w:t>
            </w:r>
            <w:r w:rsidR="000A1B76">
              <w:rPr>
                <w:color w:val="231F20"/>
              </w:rPr>
              <w:t>Obligations</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0A1B76">
              <w:rPr>
                <w:color w:val="231F20"/>
              </w:rPr>
              <w:tab/>
              <w:t>68</w:t>
            </w:r>
          </w:hyperlink>
        </w:p>
        <w:p w14:paraId="271972C5" w14:textId="77777777" w:rsidR="0011781F" w:rsidRDefault="000A7391" w:rsidP="00BF5DDF">
          <w:pPr>
            <w:pStyle w:val="TOC2"/>
            <w:numPr>
              <w:ilvl w:val="0"/>
              <w:numId w:val="54"/>
            </w:numPr>
            <w:tabs>
              <w:tab w:val="left" w:pos="1579"/>
              <w:tab w:val="left" w:pos="1580"/>
              <w:tab w:val="right" w:leader="dot" w:pos="11019"/>
            </w:tabs>
            <w:ind w:left="1579" w:hanging="730"/>
            <w:rPr>
              <w:color w:val="231F20"/>
            </w:rPr>
          </w:pPr>
          <w:hyperlink w:anchor="_TOC_250050" w:history="1">
            <w:r w:rsidR="000A1B76">
              <w:rPr>
                <w:color w:val="231F20"/>
              </w:rPr>
              <w:t>Liability,</w:t>
            </w:r>
            <w:r w:rsidR="005C5B6F">
              <w:rPr>
                <w:color w:val="231F20"/>
              </w:rPr>
              <w:t xml:space="preserve"> </w:t>
            </w:r>
            <w:r w:rsidR="000A1B76">
              <w:rPr>
                <w:color w:val="231F20"/>
              </w:rPr>
              <w:t>Risk</w:t>
            </w:r>
            <w:r w:rsidR="005C5B6F">
              <w:rPr>
                <w:color w:val="231F20"/>
              </w:rPr>
              <w:t xml:space="preserve"> </w:t>
            </w:r>
            <w:r w:rsidR="000A1B76">
              <w:rPr>
                <w:color w:val="231F20"/>
              </w:rPr>
              <w:t>Allocation,</w:t>
            </w:r>
            <w:r w:rsidR="005C5B6F">
              <w:rPr>
                <w:color w:val="231F20"/>
              </w:rPr>
              <w:t xml:space="preserve"> </w:t>
            </w:r>
            <w:r w:rsidR="000A1B76">
              <w:rPr>
                <w:color w:val="231F20"/>
              </w:rPr>
              <w:t>Securities,</w:t>
            </w:r>
            <w:r w:rsidR="005C5B6F">
              <w:rPr>
                <w:color w:val="231F20"/>
              </w:rPr>
              <w:t xml:space="preserve"> </w:t>
            </w:r>
            <w:r w:rsidR="000A1B76">
              <w:rPr>
                <w:color w:val="231F20"/>
              </w:rPr>
              <w:t>Bonds</w:t>
            </w:r>
            <w:r w:rsidR="005C5B6F">
              <w:rPr>
                <w:color w:val="231F20"/>
              </w:rPr>
              <w:t xml:space="preserve"> </w:t>
            </w:r>
            <w:r w:rsidR="000A1B76">
              <w:rPr>
                <w:color w:val="231F20"/>
              </w:rPr>
              <w:t>and</w:t>
            </w:r>
            <w:r w:rsidR="005C5B6F">
              <w:rPr>
                <w:color w:val="231F20"/>
              </w:rPr>
              <w:t xml:space="preserve"> </w:t>
            </w:r>
            <w:r w:rsidR="000A1B76">
              <w:rPr>
                <w:color w:val="231F20"/>
              </w:rPr>
              <w:t>Insurance</w:t>
            </w:r>
            <w:r w:rsidR="000A1B76">
              <w:rPr>
                <w:color w:val="231F20"/>
              </w:rPr>
              <w:tab/>
              <w:t>68</w:t>
            </w:r>
          </w:hyperlink>
        </w:p>
        <w:p w14:paraId="1654AF42" w14:textId="77777777" w:rsidR="0011781F" w:rsidRDefault="000A7391" w:rsidP="00BF5DDF">
          <w:pPr>
            <w:pStyle w:val="TOC3"/>
            <w:numPr>
              <w:ilvl w:val="1"/>
              <w:numId w:val="54"/>
            </w:numPr>
            <w:tabs>
              <w:tab w:val="left" w:pos="1579"/>
              <w:tab w:val="left" w:pos="1580"/>
              <w:tab w:val="right" w:leader="dot" w:pos="11019"/>
            </w:tabs>
            <w:spacing w:before="28"/>
            <w:ind w:left="1579"/>
          </w:pPr>
          <w:hyperlink w:anchor="_TOC_250049" w:history="1">
            <w:r w:rsidR="000A1B76">
              <w:rPr>
                <w:color w:val="231F20"/>
              </w:rPr>
              <w:t>Limitation</w:t>
            </w:r>
            <w:r w:rsidR="005C5B6F">
              <w:rPr>
                <w:color w:val="231F20"/>
              </w:rPr>
              <w:t xml:space="preserve"> </w:t>
            </w:r>
            <w:r w:rsidR="000A1B76">
              <w:rPr>
                <w:color w:val="231F20"/>
              </w:rPr>
              <w:t>of</w:t>
            </w:r>
            <w:r w:rsidR="005C5B6F">
              <w:rPr>
                <w:color w:val="231F20"/>
              </w:rPr>
              <w:t xml:space="preserve"> </w:t>
            </w:r>
            <w:r w:rsidR="000A1B76">
              <w:rPr>
                <w:color w:val="231F20"/>
              </w:rPr>
              <w:t>Liability</w:t>
            </w:r>
            <w:r w:rsidR="000A1B76">
              <w:rPr>
                <w:color w:val="231F20"/>
              </w:rPr>
              <w:tab/>
              <w:t>68</w:t>
            </w:r>
          </w:hyperlink>
        </w:p>
        <w:p w14:paraId="49D43996" w14:textId="77777777" w:rsidR="0011781F" w:rsidRDefault="000A7391" w:rsidP="00BF5DDF">
          <w:pPr>
            <w:pStyle w:val="TOC3"/>
            <w:numPr>
              <w:ilvl w:val="1"/>
              <w:numId w:val="54"/>
            </w:numPr>
            <w:tabs>
              <w:tab w:val="left" w:pos="1579"/>
              <w:tab w:val="left" w:pos="1580"/>
              <w:tab w:val="right" w:leader="dot" w:pos="11019"/>
            </w:tabs>
            <w:ind w:left="1579"/>
          </w:pPr>
          <w:hyperlink w:anchor="_TOC_250048" w:history="1">
            <w:r w:rsidR="000A1B76">
              <w:rPr>
                <w:color w:val="231F20"/>
              </w:rPr>
              <w:t>Indemnities</w:t>
            </w:r>
            <w:r w:rsidR="000A1B76">
              <w:rPr>
                <w:color w:val="231F20"/>
              </w:rPr>
              <w:tab/>
              <w:t>68</w:t>
            </w:r>
          </w:hyperlink>
        </w:p>
        <w:p w14:paraId="6DB21BB0" w14:textId="77777777" w:rsidR="0011781F" w:rsidRDefault="000A7391" w:rsidP="00BF5DDF">
          <w:pPr>
            <w:pStyle w:val="TOC3"/>
            <w:numPr>
              <w:ilvl w:val="1"/>
              <w:numId w:val="54"/>
            </w:numPr>
            <w:tabs>
              <w:tab w:val="left" w:pos="1579"/>
              <w:tab w:val="left" w:pos="1580"/>
              <w:tab w:val="right" w:leader="dot" w:pos="11019"/>
            </w:tabs>
            <w:ind w:left="1579"/>
          </w:pPr>
          <w:hyperlink w:anchor="_TOC_250047" w:history="1">
            <w:r w:rsidR="000A1B76">
              <w:rPr>
                <w:color w:val="231F20"/>
              </w:rPr>
              <w:t>Performance</w:t>
            </w:r>
            <w:r w:rsidR="005C5B6F">
              <w:rPr>
                <w:color w:val="231F20"/>
              </w:rPr>
              <w:t xml:space="preserve"> </w:t>
            </w:r>
            <w:r w:rsidR="000A1B76">
              <w:rPr>
                <w:color w:val="231F20"/>
              </w:rPr>
              <w:t>Security</w:t>
            </w:r>
            <w:r w:rsidR="000A1B76">
              <w:rPr>
                <w:color w:val="231F20"/>
              </w:rPr>
              <w:tab/>
              <w:t>69</w:t>
            </w:r>
          </w:hyperlink>
        </w:p>
        <w:p w14:paraId="64DD13DD" w14:textId="77777777" w:rsidR="0011781F" w:rsidRDefault="000A7391" w:rsidP="00BF5DDF">
          <w:pPr>
            <w:pStyle w:val="TOC3"/>
            <w:numPr>
              <w:ilvl w:val="1"/>
              <w:numId w:val="54"/>
            </w:numPr>
            <w:tabs>
              <w:tab w:val="left" w:pos="1579"/>
              <w:tab w:val="left" w:pos="1580"/>
              <w:tab w:val="right" w:leader="dot" w:pos="11019"/>
            </w:tabs>
            <w:ind w:left="1579"/>
          </w:pPr>
          <w:hyperlink w:anchor="_TOC_250046" w:history="1">
            <w:r w:rsidR="000A1B76">
              <w:rPr>
                <w:color w:val="231F20"/>
              </w:rPr>
              <w:t>General</w:t>
            </w:r>
            <w:r w:rsidR="005C5B6F">
              <w:rPr>
                <w:color w:val="231F20"/>
              </w:rPr>
              <w:t xml:space="preserve"> </w:t>
            </w:r>
            <w:r w:rsidR="000A1B76">
              <w:rPr>
                <w:color w:val="231F20"/>
              </w:rPr>
              <w:t>Requirements</w:t>
            </w:r>
            <w:r w:rsidR="005C5B6F">
              <w:rPr>
                <w:color w:val="231F20"/>
              </w:rPr>
              <w:t xml:space="preserve"> </w:t>
            </w:r>
            <w:r w:rsidR="000A1B76">
              <w:rPr>
                <w:color w:val="231F20"/>
              </w:rPr>
              <w:t>for</w:t>
            </w:r>
            <w:r w:rsidR="005C5B6F">
              <w:rPr>
                <w:color w:val="231F20"/>
              </w:rPr>
              <w:t xml:space="preserve"> </w:t>
            </w:r>
            <w:r w:rsidR="000A1B76">
              <w:rPr>
                <w:color w:val="231F20"/>
              </w:rPr>
              <w:t>Insurances</w:t>
            </w:r>
            <w:r w:rsidR="000A1B76">
              <w:rPr>
                <w:color w:val="231F20"/>
              </w:rPr>
              <w:tab/>
              <w:t>69</w:t>
            </w:r>
          </w:hyperlink>
        </w:p>
        <w:p w14:paraId="104FF8E7" w14:textId="77777777" w:rsidR="0011781F" w:rsidRDefault="000A7391" w:rsidP="00BF5DDF">
          <w:pPr>
            <w:pStyle w:val="TOC3"/>
            <w:numPr>
              <w:ilvl w:val="1"/>
              <w:numId w:val="54"/>
            </w:numPr>
            <w:tabs>
              <w:tab w:val="left" w:pos="1579"/>
              <w:tab w:val="left" w:pos="1580"/>
              <w:tab w:val="right" w:leader="dot" w:pos="11019"/>
            </w:tabs>
            <w:ind w:left="1579"/>
          </w:pPr>
          <w:hyperlink w:anchor="_TOC_250045" w:history="1">
            <w:r w:rsidR="000A1B76">
              <w:rPr>
                <w:color w:val="231F20"/>
              </w:rPr>
              <w:t>Insurance</w:t>
            </w:r>
            <w:r w:rsidR="005C5B6F">
              <w:rPr>
                <w:color w:val="231F20"/>
              </w:rPr>
              <w:t xml:space="preserve"> </w:t>
            </w:r>
            <w:r w:rsidR="000A1B76">
              <w:rPr>
                <w:color w:val="231F20"/>
              </w:rPr>
              <w:t>Required</w:t>
            </w:r>
            <w:r w:rsidR="000A1B76">
              <w:rPr>
                <w:color w:val="231F20"/>
              </w:rPr>
              <w:tab/>
              <w:t>70</w:t>
            </w:r>
          </w:hyperlink>
        </w:p>
        <w:p w14:paraId="670C73CF" w14:textId="77777777" w:rsidR="0011781F" w:rsidRDefault="000A7391" w:rsidP="00BF5DDF">
          <w:pPr>
            <w:pStyle w:val="TOC3"/>
            <w:numPr>
              <w:ilvl w:val="1"/>
              <w:numId w:val="54"/>
            </w:numPr>
            <w:tabs>
              <w:tab w:val="left" w:pos="1579"/>
              <w:tab w:val="left" w:pos="1580"/>
              <w:tab w:val="right" w:leader="dot" w:pos="11019"/>
            </w:tabs>
            <w:spacing w:before="28"/>
            <w:ind w:left="1579"/>
          </w:pPr>
          <w:hyperlink w:anchor="_TOC_250044" w:history="1">
            <w:r w:rsidR="000A1B76">
              <w:rPr>
                <w:color w:val="231F20"/>
              </w:rPr>
              <w:t>Procuring</w:t>
            </w:r>
            <w:r w:rsidR="005C5B6F">
              <w:rPr>
                <w:color w:val="231F20"/>
              </w:rPr>
              <w:t xml:space="preserve"> </w:t>
            </w:r>
            <w:r w:rsidR="000A1B76">
              <w:rPr>
                <w:color w:val="231F20"/>
              </w:rPr>
              <w:t>Entity's</w:t>
            </w:r>
            <w:r w:rsidR="005C5B6F">
              <w:rPr>
                <w:color w:val="231F20"/>
              </w:rPr>
              <w:t xml:space="preserve"> </w:t>
            </w:r>
            <w:r w:rsidR="000A1B76">
              <w:rPr>
                <w:color w:val="231F20"/>
              </w:rPr>
              <w:t>Risks</w:t>
            </w:r>
            <w:r w:rsidR="000A1B76">
              <w:rPr>
                <w:color w:val="231F20"/>
              </w:rPr>
              <w:tab/>
              <w:t>70</w:t>
            </w:r>
          </w:hyperlink>
        </w:p>
        <w:p w14:paraId="63C3A763" w14:textId="77777777" w:rsidR="0011781F" w:rsidRDefault="000A7391" w:rsidP="00BF5DDF">
          <w:pPr>
            <w:pStyle w:val="TOC3"/>
            <w:numPr>
              <w:ilvl w:val="1"/>
              <w:numId w:val="54"/>
            </w:numPr>
            <w:tabs>
              <w:tab w:val="left" w:pos="1579"/>
              <w:tab w:val="left" w:pos="1580"/>
              <w:tab w:val="right" w:leader="dot" w:pos="11019"/>
            </w:tabs>
            <w:ind w:left="1579"/>
          </w:pPr>
          <w:hyperlink w:anchor="_TOC_250043" w:history="1">
            <w:r w:rsidR="000A1B76">
              <w:rPr>
                <w:color w:val="231F20"/>
              </w:rPr>
              <w:t>Consequences</w:t>
            </w:r>
            <w:r w:rsidR="005C5B6F">
              <w:rPr>
                <w:color w:val="231F20"/>
              </w:rPr>
              <w:t xml:space="preserve"> </w:t>
            </w:r>
            <w:r w:rsidR="000A1B76">
              <w:rPr>
                <w:color w:val="231F20"/>
              </w:rPr>
              <w:t>of</w:t>
            </w:r>
            <w:r w:rsidR="005C5B6F">
              <w:rPr>
                <w:color w:val="231F20"/>
              </w:rPr>
              <w:t xml:space="preserve"> </w:t>
            </w:r>
            <w:r w:rsidR="000A1B76">
              <w:rPr>
                <w:color w:val="231F20"/>
              </w:rPr>
              <w:t>Procuring</w:t>
            </w:r>
            <w:r w:rsidR="005C5B6F">
              <w:rPr>
                <w:color w:val="231F20"/>
              </w:rPr>
              <w:t xml:space="preserve"> </w:t>
            </w:r>
            <w:r w:rsidR="000A1B76">
              <w:rPr>
                <w:color w:val="231F20"/>
              </w:rPr>
              <w:t>Entity's</w:t>
            </w:r>
            <w:r w:rsidR="005C5B6F">
              <w:rPr>
                <w:color w:val="231F20"/>
              </w:rPr>
              <w:t xml:space="preserve"> </w:t>
            </w:r>
            <w:r w:rsidR="000A1B76">
              <w:rPr>
                <w:color w:val="231F20"/>
              </w:rPr>
              <w:t>Risks</w:t>
            </w:r>
            <w:r w:rsidR="000A1B76">
              <w:rPr>
                <w:color w:val="231F20"/>
              </w:rPr>
              <w:tab/>
              <w:t>70</w:t>
            </w:r>
          </w:hyperlink>
        </w:p>
        <w:p w14:paraId="63F95CFA" w14:textId="77777777" w:rsidR="0011781F" w:rsidRDefault="000A7391" w:rsidP="00BF5DDF">
          <w:pPr>
            <w:pStyle w:val="TOC2"/>
            <w:numPr>
              <w:ilvl w:val="0"/>
              <w:numId w:val="54"/>
            </w:numPr>
            <w:tabs>
              <w:tab w:val="left" w:pos="1579"/>
              <w:tab w:val="left" w:pos="1580"/>
              <w:tab w:val="right" w:leader="dot" w:pos="11019"/>
            </w:tabs>
            <w:spacing w:after="240"/>
            <w:ind w:left="1579" w:hanging="730"/>
            <w:rPr>
              <w:color w:val="231F20"/>
            </w:rPr>
          </w:pPr>
          <w:hyperlink w:anchor="_TOC_250042" w:history="1">
            <w:r w:rsidR="000A1B76">
              <w:rPr>
                <w:color w:val="231F20"/>
              </w:rPr>
              <w:t>Force</w:t>
            </w:r>
            <w:r w:rsidR="005C5B6F">
              <w:rPr>
                <w:color w:val="231F20"/>
              </w:rPr>
              <w:t xml:space="preserve"> </w:t>
            </w:r>
            <w:r w:rsidR="000A1B76">
              <w:rPr>
                <w:color w:val="231F20"/>
              </w:rPr>
              <w:t>Majeure</w:t>
            </w:r>
            <w:r w:rsidR="000A1B76">
              <w:rPr>
                <w:color w:val="231F20"/>
              </w:rPr>
              <w:tab/>
              <w:t>71</w:t>
            </w:r>
          </w:hyperlink>
        </w:p>
        <w:p w14:paraId="7070BEC1" w14:textId="77777777" w:rsidR="0011781F" w:rsidRDefault="000A7391" w:rsidP="00BF5DDF">
          <w:pPr>
            <w:pStyle w:val="TOC3"/>
            <w:numPr>
              <w:ilvl w:val="1"/>
              <w:numId w:val="54"/>
            </w:numPr>
            <w:tabs>
              <w:tab w:val="left" w:pos="1580"/>
              <w:tab w:val="left" w:pos="1581"/>
              <w:tab w:val="right" w:leader="dot" w:pos="11020"/>
            </w:tabs>
            <w:spacing w:before="477"/>
            <w:ind w:left="1580"/>
          </w:pPr>
          <w:hyperlink w:anchor="_TOC_250041" w:history="1">
            <w:r w:rsidR="000A1B76">
              <w:rPr>
                <w:color w:val="231F20"/>
              </w:rPr>
              <w:t>Deﬁnition of</w:t>
            </w:r>
            <w:r w:rsidR="005C5B6F">
              <w:rPr>
                <w:color w:val="231F20"/>
              </w:rPr>
              <w:t xml:space="preserve"> </w:t>
            </w:r>
            <w:r w:rsidR="000A1B76">
              <w:rPr>
                <w:color w:val="231F20"/>
              </w:rPr>
              <w:t>Force</w:t>
            </w:r>
            <w:r w:rsidR="005C5B6F">
              <w:rPr>
                <w:color w:val="231F20"/>
              </w:rPr>
              <w:t xml:space="preserve"> </w:t>
            </w:r>
            <w:r w:rsidR="000A1B76">
              <w:rPr>
                <w:color w:val="231F20"/>
              </w:rPr>
              <w:t>Majeure</w:t>
            </w:r>
            <w:r w:rsidR="000A1B76">
              <w:rPr>
                <w:color w:val="231F20"/>
              </w:rPr>
              <w:tab/>
              <w:t>71</w:t>
            </w:r>
          </w:hyperlink>
        </w:p>
        <w:p w14:paraId="3052ED72" w14:textId="77777777" w:rsidR="0011781F" w:rsidRDefault="000A7391" w:rsidP="00BF5DDF">
          <w:pPr>
            <w:pStyle w:val="TOC3"/>
            <w:numPr>
              <w:ilvl w:val="1"/>
              <w:numId w:val="54"/>
            </w:numPr>
            <w:tabs>
              <w:tab w:val="left" w:pos="1580"/>
              <w:tab w:val="left" w:pos="1581"/>
              <w:tab w:val="right" w:leader="dot" w:pos="11020"/>
            </w:tabs>
            <w:ind w:left="1580"/>
          </w:pPr>
          <w:hyperlink w:anchor="_TOC_250040" w:history="1">
            <w:r w:rsidR="000A1B76">
              <w:rPr>
                <w:color w:val="231F20"/>
              </w:rPr>
              <w:t>Notice</w:t>
            </w:r>
            <w:r w:rsidR="005C5B6F">
              <w:rPr>
                <w:color w:val="231F20"/>
              </w:rPr>
              <w:t xml:space="preserve"> </w:t>
            </w:r>
            <w:r w:rsidR="000A1B76">
              <w:rPr>
                <w:color w:val="231F20"/>
              </w:rPr>
              <w:t>of</w:t>
            </w:r>
            <w:r w:rsidR="005C5B6F">
              <w:rPr>
                <w:color w:val="231F20"/>
              </w:rPr>
              <w:t xml:space="preserve"> </w:t>
            </w:r>
            <w:r w:rsidR="000A1B76">
              <w:rPr>
                <w:color w:val="231F20"/>
              </w:rPr>
              <w:t>Force</w:t>
            </w:r>
            <w:r w:rsidR="005C5B6F">
              <w:rPr>
                <w:color w:val="231F20"/>
              </w:rPr>
              <w:t xml:space="preserve"> </w:t>
            </w:r>
            <w:r w:rsidR="000A1B76">
              <w:rPr>
                <w:color w:val="231F20"/>
              </w:rPr>
              <w:t>Majeure</w:t>
            </w:r>
            <w:r w:rsidR="000A1B76">
              <w:rPr>
                <w:color w:val="231F20"/>
              </w:rPr>
              <w:tab/>
              <w:t>71</w:t>
            </w:r>
          </w:hyperlink>
        </w:p>
        <w:p w14:paraId="786C07A7" w14:textId="77777777" w:rsidR="0011781F" w:rsidRDefault="000A7391" w:rsidP="00BF5DDF">
          <w:pPr>
            <w:pStyle w:val="TOC3"/>
            <w:numPr>
              <w:ilvl w:val="1"/>
              <w:numId w:val="54"/>
            </w:numPr>
            <w:tabs>
              <w:tab w:val="left" w:pos="1580"/>
              <w:tab w:val="left" w:pos="1581"/>
              <w:tab w:val="right" w:leader="dot" w:pos="11020"/>
            </w:tabs>
            <w:ind w:left="1580"/>
          </w:pPr>
          <w:hyperlink w:anchor="_TOC_250039" w:history="1">
            <w:r w:rsidR="000A1B76">
              <w:rPr>
                <w:color w:val="231F20"/>
              </w:rPr>
              <w:t>Duty to</w:t>
            </w:r>
            <w:r w:rsidR="005C5B6F">
              <w:rPr>
                <w:color w:val="231F20"/>
              </w:rPr>
              <w:t xml:space="preserve"> </w:t>
            </w:r>
            <w:r w:rsidR="000A1B76">
              <w:rPr>
                <w:color w:val="231F20"/>
              </w:rPr>
              <w:t>Minimize</w:t>
            </w:r>
            <w:r w:rsidR="005C5B6F">
              <w:rPr>
                <w:color w:val="231F20"/>
              </w:rPr>
              <w:t xml:space="preserve"> </w:t>
            </w:r>
            <w:r w:rsidR="000A1B76">
              <w:rPr>
                <w:color w:val="231F20"/>
              </w:rPr>
              <w:t>Delay</w:t>
            </w:r>
            <w:r w:rsidR="000A1B76">
              <w:rPr>
                <w:color w:val="231F20"/>
              </w:rPr>
              <w:tab/>
              <w:t>72</w:t>
            </w:r>
          </w:hyperlink>
        </w:p>
        <w:p w14:paraId="636E7851" w14:textId="77777777" w:rsidR="0011781F" w:rsidRDefault="000A7391" w:rsidP="00BF5DDF">
          <w:pPr>
            <w:pStyle w:val="TOC3"/>
            <w:numPr>
              <w:ilvl w:val="1"/>
              <w:numId w:val="54"/>
            </w:numPr>
            <w:tabs>
              <w:tab w:val="left" w:pos="1613"/>
              <w:tab w:val="left" w:pos="1614"/>
              <w:tab w:val="right" w:leader="dot" w:pos="11020"/>
            </w:tabs>
            <w:spacing w:before="28"/>
            <w:ind w:left="1613" w:hanging="763"/>
          </w:pPr>
          <w:hyperlink w:anchor="_TOC_250038" w:history="1">
            <w:r w:rsidR="000A1B76">
              <w:rPr>
                <w:color w:val="231F20"/>
              </w:rPr>
              <w:t>Consequences of</w:t>
            </w:r>
            <w:r w:rsidR="005C5B6F">
              <w:rPr>
                <w:color w:val="231F20"/>
              </w:rPr>
              <w:t xml:space="preserve"> </w:t>
            </w:r>
            <w:r w:rsidR="000A1B76">
              <w:rPr>
                <w:color w:val="231F20"/>
              </w:rPr>
              <w:t>Force</w:t>
            </w:r>
            <w:r w:rsidR="005C5B6F">
              <w:rPr>
                <w:color w:val="231F20"/>
              </w:rPr>
              <w:t xml:space="preserve"> </w:t>
            </w:r>
            <w:r w:rsidR="000A1B76">
              <w:rPr>
                <w:color w:val="231F20"/>
              </w:rPr>
              <w:t>Majeure</w:t>
            </w:r>
            <w:r w:rsidR="000A1B76">
              <w:rPr>
                <w:color w:val="231F20"/>
              </w:rPr>
              <w:tab/>
              <w:t>72</w:t>
            </w:r>
          </w:hyperlink>
        </w:p>
        <w:p w14:paraId="200AB5F0" w14:textId="77777777" w:rsidR="0011781F" w:rsidRDefault="000A7391" w:rsidP="00BF5DDF">
          <w:pPr>
            <w:pStyle w:val="TOC3"/>
            <w:numPr>
              <w:ilvl w:val="1"/>
              <w:numId w:val="54"/>
            </w:numPr>
            <w:tabs>
              <w:tab w:val="left" w:pos="1580"/>
              <w:tab w:val="left" w:pos="1581"/>
              <w:tab w:val="right" w:leader="dot" w:pos="11020"/>
            </w:tabs>
            <w:ind w:left="1580"/>
          </w:pPr>
          <w:hyperlink w:anchor="_TOC_250037" w:history="1">
            <w:r w:rsidR="000A1B76">
              <w:rPr>
                <w:color w:val="231F20"/>
              </w:rPr>
              <w:t>Force</w:t>
            </w:r>
            <w:r w:rsidR="005C5B6F">
              <w:rPr>
                <w:color w:val="231F20"/>
              </w:rPr>
              <w:t xml:space="preserve"> </w:t>
            </w:r>
            <w:r w:rsidR="000A1B76">
              <w:rPr>
                <w:color w:val="231F20"/>
              </w:rPr>
              <w:t>Majeure</w:t>
            </w:r>
            <w:r w:rsidR="005C5B6F">
              <w:rPr>
                <w:color w:val="231F20"/>
              </w:rPr>
              <w:t xml:space="preserve"> </w:t>
            </w:r>
            <w:r w:rsidR="000A1B76">
              <w:rPr>
                <w:color w:val="231F20"/>
              </w:rPr>
              <w:t>Affecting</w:t>
            </w:r>
            <w:r w:rsidR="005C5B6F">
              <w:rPr>
                <w:color w:val="231F20"/>
              </w:rPr>
              <w:t xml:space="preserve"> </w:t>
            </w:r>
            <w:r w:rsidR="000A1B76">
              <w:rPr>
                <w:color w:val="231F20"/>
              </w:rPr>
              <w:t>Subcontractor</w:t>
            </w:r>
            <w:r w:rsidR="000A1B76">
              <w:rPr>
                <w:color w:val="231F20"/>
              </w:rPr>
              <w:tab/>
              <w:t>72</w:t>
            </w:r>
          </w:hyperlink>
        </w:p>
        <w:p w14:paraId="55F26AFD" w14:textId="77777777" w:rsidR="0011781F" w:rsidRDefault="000A7391" w:rsidP="00BF5DDF">
          <w:pPr>
            <w:pStyle w:val="TOC3"/>
            <w:numPr>
              <w:ilvl w:val="1"/>
              <w:numId w:val="54"/>
            </w:numPr>
            <w:tabs>
              <w:tab w:val="left" w:pos="1580"/>
              <w:tab w:val="left" w:pos="1581"/>
              <w:tab w:val="right" w:leader="dot" w:pos="11020"/>
            </w:tabs>
            <w:ind w:left="1580"/>
          </w:pPr>
          <w:hyperlink w:anchor="_TOC_250036" w:history="1">
            <w:r w:rsidR="000A1B76">
              <w:rPr>
                <w:color w:val="231F20"/>
              </w:rPr>
              <w:t>Optional</w:t>
            </w:r>
            <w:r w:rsidR="005C5B6F">
              <w:rPr>
                <w:color w:val="231F20"/>
              </w:rPr>
              <w:t xml:space="preserve"> </w:t>
            </w:r>
            <w:r w:rsidR="000A1B76">
              <w:rPr>
                <w:color w:val="231F20"/>
              </w:rPr>
              <w:t>Termination,</w:t>
            </w:r>
            <w:r w:rsidR="005C5B6F">
              <w:rPr>
                <w:color w:val="231F20"/>
              </w:rPr>
              <w:t xml:space="preserve"> </w:t>
            </w:r>
            <w:r w:rsidR="000A1B76">
              <w:rPr>
                <w:color w:val="231F20"/>
              </w:rPr>
              <w:t>Payment</w:t>
            </w:r>
            <w:r w:rsidR="005C5B6F">
              <w:rPr>
                <w:color w:val="231F20"/>
              </w:rPr>
              <w:t xml:space="preserve"> </w:t>
            </w:r>
            <w:r w:rsidR="000A1B76">
              <w:rPr>
                <w:color w:val="231F20"/>
              </w:rPr>
              <w:t>and</w:t>
            </w:r>
            <w:r w:rsidR="005C5B6F">
              <w:rPr>
                <w:color w:val="231F20"/>
              </w:rPr>
              <w:t xml:space="preserve"> </w:t>
            </w:r>
            <w:r w:rsidR="000A1B76">
              <w:rPr>
                <w:color w:val="231F20"/>
              </w:rPr>
              <w:t>Release</w:t>
            </w:r>
            <w:r w:rsidR="000A1B76">
              <w:rPr>
                <w:color w:val="231F20"/>
              </w:rPr>
              <w:tab/>
              <w:t>72</w:t>
            </w:r>
          </w:hyperlink>
        </w:p>
        <w:p w14:paraId="4FFF4B98" w14:textId="77777777" w:rsidR="0011781F" w:rsidRDefault="000A7391" w:rsidP="00BF5DDF">
          <w:pPr>
            <w:pStyle w:val="TOC3"/>
            <w:numPr>
              <w:ilvl w:val="1"/>
              <w:numId w:val="54"/>
            </w:numPr>
            <w:tabs>
              <w:tab w:val="left" w:pos="1580"/>
              <w:tab w:val="left" w:pos="1581"/>
              <w:tab w:val="right" w:leader="dot" w:pos="11020"/>
            </w:tabs>
            <w:ind w:left="1580"/>
          </w:pPr>
          <w:hyperlink w:anchor="_TOC_250035" w:history="1">
            <w:r w:rsidR="000A1B76">
              <w:rPr>
                <w:color w:val="231F20"/>
              </w:rPr>
              <w:t>Release</w:t>
            </w:r>
            <w:r w:rsidR="005C5B6F">
              <w:rPr>
                <w:color w:val="231F20"/>
              </w:rPr>
              <w:t xml:space="preserve"> </w:t>
            </w:r>
            <w:r w:rsidR="000A1B76">
              <w:rPr>
                <w:color w:val="231F20"/>
              </w:rPr>
              <w:t>from</w:t>
            </w:r>
            <w:r w:rsidR="005C5B6F">
              <w:rPr>
                <w:color w:val="231F20"/>
              </w:rPr>
              <w:t xml:space="preserve"> </w:t>
            </w:r>
            <w:r w:rsidR="000A1B76">
              <w:rPr>
                <w:color w:val="231F20"/>
              </w:rPr>
              <w:t>Performance</w:t>
            </w:r>
            <w:r w:rsidR="000A1B76">
              <w:rPr>
                <w:color w:val="231F20"/>
              </w:rPr>
              <w:tab/>
              <w:t>72</w:t>
            </w:r>
          </w:hyperlink>
        </w:p>
        <w:p w14:paraId="1003DE56" w14:textId="77777777" w:rsidR="0011781F" w:rsidRDefault="000A7391" w:rsidP="00BF5DDF">
          <w:pPr>
            <w:pStyle w:val="TOC2"/>
            <w:numPr>
              <w:ilvl w:val="0"/>
              <w:numId w:val="54"/>
            </w:numPr>
            <w:tabs>
              <w:tab w:val="left" w:pos="1580"/>
              <w:tab w:val="left" w:pos="1581"/>
              <w:tab w:val="right" w:leader="dot" w:pos="11020"/>
            </w:tabs>
            <w:spacing w:before="308"/>
            <w:ind w:left="1580" w:hanging="730"/>
            <w:rPr>
              <w:color w:val="231F20"/>
            </w:rPr>
          </w:pPr>
          <w:hyperlink w:anchor="_TOC_250034" w:history="1">
            <w:r w:rsidR="000A1B76">
              <w:rPr>
                <w:color w:val="231F20"/>
              </w:rPr>
              <w:t>Suspension</w:t>
            </w:r>
            <w:r w:rsidR="005C5B6F">
              <w:rPr>
                <w:color w:val="231F20"/>
              </w:rPr>
              <w:t xml:space="preserve"> </w:t>
            </w:r>
            <w:r w:rsidR="000A1B76">
              <w:rPr>
                <w:color w:val="231F20"/>
              </w:rPr>
              <w:t>of</w:t>
            </w:r>
            <w:r w:rsidR="005C5B6F">
              <w:rPr>
                <w:color w:val="231F20"/>
              </w:rPr>
              <w:t xml:space="preserve"> </w:t>
            </w:r>
            <w:r w:rsidR="000A1B76">
              <w:rPr>
                <w:color w:val="231F20"/>
              </w:rPr>
              <w:t>Services</w:t>
            </w:r>
            <w:r w:rsidR="000A1B76">
              <w:rPr>
                <w:color w:val="231F20"/>
              </w:rPr>
              <w:tab/>
              <w:t>72</w:t>
            </w:r>
          </w:hyperlink>
        </w:p>
        <w:p w14:paraId="7F755418" w14:textId="77777777" w:rsidR="0011781F" w:rsidRDefault="000A7391" w:rsidP="00BF5DDF">
          <w:pPr>
            <w:pStyle w:val="TOC3"/>
            <w:numPr>
              <w:ilvl w:val="1"/>
              <w:numId w:val="54"/>
            </w:numPr>
            <w:tabs>
              <w:tab w:val="left" w:pos="1580"/>
              <w:tab w:val="left" w:pos="1581"/>
              <w:tab w:val="right" w:leader="dot" w:pos="11020"/>
            </w:tabs>
            <w:ind w:left="1580"/>
          </w:pPr>
          <w:hyperlink w:anchor="_TOC_250033" w:history="1">
            <w:r w:rsidR="000A1B76">
              <w:rPr>
                <w:color w:val="231F20"/>
              </w:rPr>
              <w:t>Suspension</w:t>
            </w:r>
            <w:r w:rsidR="005C5B6F">
              <w:rPr>
                <w:color w:val="231F20"/>
              </w:rPr>
              <w:t xml:space="preserve"> </w:t>
            </w:r>
            <w:r w:rsidR="000A1B76">
              <w:rPr>
                <w:color w:val="231F20"/>
              </w:rPr>
              <w:t>for</w:t>
            </w:r>
            <w:r w:rsidR="005C5B6F">
              <w:rPr>
                <w:color w:val="231F20"/>
              </w:rPr>
              <w:t xml:space="preserve"> </w:t>
            </w:r>
            <w:r w:rsidR="000A1B76">
              <w:rPr>
                <w:color w:val="231F20"/>
              </w:rPr>
              <w:t>non-payment</w:t>
            </w:r>
            <w:r w:rsidR="000A1B76">
              <w:rPr>
                <w:color w:val="231F20"/>
              </w:rPr>
              <w:tab/>
              <w:t>72</w:t>
            </w:r>
          </w:hyperlink>
        </w:p>
        <w:p w14:paraId="5328082A" w14:textId="77777777" w:rsidR="0011781F" w:rsidRDefault="000A7391" w:rsidP="00BF5DDF">
          <w:pPr>
            <w:pStyle w:val="TOC3"/>
            <w:numPr>
              <w:ilvl w:val="1"/>
              <w:numId w:val="54"/>
            </w:numPr>
            <w:tabs>
              <w:tab w:val="left" w:pos="1580"/>
              <w:tab w:val="left" w:pos="1581"/>
              <w:tab w:val="right" w:leader="dot" w:pos="11020"/>
            </w:tabs>
            <w:ind w:left="1580"/>
          </w:pPr>
          <w:hyperlink w:anchor="_TOC_250032" w:history="1">
            <w:r w:rsidR="000A1B76">
              <w:rPr>
                <w:color w:val="231F20"/>
              </w:rPr>
              <w:t>No</w:t>
            </w:r>
            <w:r w:rsidR="005C5B6F">
              <w:rPr>
                <w:color w:val="231F20"/>
              </w:rPr>
              <w:t xml:space="preserve"> </w:t>
            </w:r>
            <w:r w:rsidR="000A1B76">
              <w:rPr>
                <w:color w:val="231F20"/>
              </w:rPr>
              <w:t>prejudice</w:t>
            </w:r>
            <w:r w:rsidR="005C5B6F">
              <w:rPr>
                <w:color w:val="231F20"/>
              </w:rPr>
              <w:t xml:space="preserve"> </w:t>
            </w:r>
            <w:r w:rsidR="000A1B76">
              <w:rPr>
                <w:color w:val="231F20"/>
              </w:rPr>
              <w:t>to</w:t>
            </w:r>
            <w:r w:rsidR="005C5B6F">
              <w:rPr>
                <w:color w:val="231F20"/>
              </w:rPr>
              <w:t xml:space="preserve"> </w:t>
            </w:r>
            <w:r w:rsidR="000A1B76">
              <w:rPr>
                <w:color w:val="231F20"/>
              </w:rPr>
              <w:t>other</w:t>
            </w:r>
            <w:r w:rsidR="005C5B6F">
              <w:rPr>
                <w:color w:val="231F20"/>
              </w:rPr>
              <w:t xml:space="preserve"> </w:t>
            </w:r>
            <w:r w:rsidR="000A1B76">
              <w:rPr>
                <w:color w:val="231F20"/>
              </w:rPr>
              <w:t>remedies</w:t>
            </w:r>
            <w:r w:rsidR="000A1B76">
              <w:rPr>
                <w:color w:val="231F20"/>
              </w:rPr>
              <w:tab/>
              <w:t>73</w:t>
            </w:r>
          </w:hyperlink>
        </w:p>
        <w:p w14:paraId="41CE1F61" w14:textId="77777777" w:rsidR="0011781F" w:rsidRDefault="000A7391" w:rsidP="00BF5DDF">
          <w:pPr>
            <w:pStyle w:val="TOC3"/>
            <w:numPr>
              <w:ilvl w:val="1"/>
              <w:numId w:val="54"/>
            </w:numPr>
            <w:tabs>
              <w:tab w:val="left" w:pos="1580"/>
              <w:tab w:val="left" w:pos="1581"/>
              <w:tab w:val="right" w:leader="dot" w:pos="11020"/>
            </w:tabs>
            <w:ind w:left="1580"/>
          </w:pPr>
          <w:hyperlink w:anchor="_TOC_250031" w:history="1">
            <w:r w:rsidR="000A1B76">
              <w:rPr>
                <w:color w:val="231F20"/>
              </w:rPr>
              <w:t>Compensation</w:t>
            </w:r>
            <w:r w:rsidR="005C5B6F">
              <w:rPr>
                <w:color w:val="231F20"/>
              </w:rPr>
              <w:t xml:space="preserve"> </w:t>
            </w:r>
            <w:r w:rsidR="000A1B76">
              <w:rPr>
                <w:color w:val="231F20"/>
              </w:rPr>
              <w:t>for</w:t>
            </w:r>
            <w:r w:rsidR="005C5B6F">
              <w:rPr>
                <w:color w:val="231F20"/>
              </w:rPr>
              <w:t xml:space="preserve"> </w:t>
            </w:r>
            <w:r w:rsidR="000A1B76">
              <w:rPr>
                <w:color w:val="231F20"/>
              </w:rPr>
              <w:t>costs</w:t>
            </w:r>
            <w:r w:rsidR="005C5B6F">
              <w:rPr>
                <w:color w:val="231F20"/>
              </w:rPr>
              <w:t xml:space="preserve"> </w:t>
            </w:r>
            <w:r w:rsidR="000A1B76">
              <w:rPr>
                <w:color w:val="231F20"/>
              </w:rPr>
              <w:t>from</w:t>
            </w:r>
            <w:r w:rsidR="005C5B6F">
              <w:rPr>
                <w:color w:val="231F20"/>
              </w:rPr>
              <w:t xml:space="preserve"> </w:t>
            </w:r>
            <w:r w:rsidR="000A1B76">
              <w:rPr>
                <w:color w:val="231F20"/>
              </w:rPr>
              <w:t>suspension</w:t>
            </w:r>
            <w:r w:rsidR="000A1B76">
              <w:rPr>
                <w:color w:val="231F20"/>
              </w:rPr>
              <w:tab/>
              <w:t>73</w:t>
            </w:r>
          </w:hyperlink>
        </w:p>
        <w:p w14:paraId="1B96AA33" w14:textId="77777777" w:rsidR="0011781F" w:rsidRDefault="000A7391" w:rsidP="00BF5DDF">
          <w:pPr>
            <w:pStyle w:val="TOC3"/>
            <w:numPr>
              <w:ilvl w:val="1"/>
              <w:numId w:val="54"/>
            </w:numPr>
            <w:tabs>
              <w:tab w:val="left" w:pos="1580"/>
              <w:tab w:val="left" w:pos="1581"/>
              <w:tab w:val="right" w:leader="dot" w:pos="11020"/>
            </w:tabs>
            <w:spacing w:before="28"/>
            <w:ind w:left="1580"/>
          </w:pPr>
          <w:hyperlink w:anchor="_TOC_250030" w:history="1">
            <w:r w:rsidR="000A1B76">
              <w:rPr>
                <w:color w:val="231F20"/>
              </w:rPr>
              <w:t>Procuring Entity's Entitlement to Suspend the Services and Delegated Management</w:t>
            </w:r>
            <w:r w:rsidR="005C5B6F">
              <w:rPr>
                <w:color w:val="231F20"/>
              </w:rPr>
              <w:t xml:space="preserve"> </w:t>
            </w:r>
            <w:r w:rsidR="000A1B76">
              <w:rPr>
                <w:color w:val="231F20"/>
              </w:rPr>
              <w:t>Authority</w:t>
            </w:r>
            <w:r w:rsidR="000A1B76">
              <w:rPr>
                <w:color w:val="231F20"/>
              </w:rPr>
              <w:tab/>
              <w:t>73</w:t>
            </w:r>
          </w:hyperlink>
        </w:p>
        <w:p w14:paraId="7E0C37D2" w14:textId="77777777" w:rsidR="0011781F" w:rsidRDefault="000A7391" w:rsidP="00BF5DDF">
          <w:pPr>
            <w:pStyle w:val="TOC2"/>
            <w:numPr>
              <w:ilvl w:val="0"/>
              <w:numId w:val="54"/>
            </w:numPr>
            <w:tabs>
              <w:tab w:val="left" w:pos="1580"/>
              <w:tab w:val="left" w:pos="1581"/>
              <w:tab w:val="right" w:leader="dot" w:pos="11020"/>
            </w:tabs>
            <w:ind w:left="1580" w:hanging="730"/>
            <w:rPr>
              <w:color w:val="231F20"/>
            </w:rPr>
          </w:pPr>
          <w:hyperlink w:anchor="_TOC_250029" w:history="1">
            <w:r w:rsidR="00091747">
              <w:rPr>
                <w:color w:val="231F20"/>
              </w:rPr>
              <w:t>Contract</w:t>
            </w:r>
            <w:r w:rsidR="00091747">
              <w:rPr>
                <w:color w:val="231F20"/>
                <w:spacing w:val="-3"/>
              </w:rPr>
              <w:t xml:space="preserve"> Variation</w:t>
            </w:r>
            <w:r w:rsidR="000A1B76">
              <w:rPr>
                <w:color w:val="231F20"/>
                <w:spacing w:val="-3"/>
              </w:rPr>
              <w:t>,</w:t>
            </w:r>
            <w:r w:rsidR="005C5B6F">
              <w:rPr>
                <w:color w:val="231F20"/>
                <w:spacing w:val="-3"/>
              </w:rPr>
              <w:t xml:space="preserve"> </w:t>
            </w:r>
            <w:r w:rsidR="000A1B76">
              <w:rPr>
                <w:color w:val="231F20"/>
              </w:rPr>
              <w:t>Extension</w:t>
            </w:r>
            <w:r w:rsidR="005C5B6F">
              <w:rPr>
                <w:color w:val="231F20"/>
              </w:rPr>
              <w:t xml:space="preserve"> </w:t>
            </w:r>
            <w:r w:rsidR="000A1B76">
              <w:rPr>
                <w:color w:val="231F20"/>
              </w:rPr>
              <w:t>and</w:t>
            </w:r>
            <w:r w:rsidR="005C5B6F">
              <w:rPr>
                <w:color w:val="231F20"/>
              </w:rPr>
              <w:t xml:space="preserve"> </w:t>
            </w:r>
            <w:r w:rsidR="000A1B76">
              <w:rPr>
                <w:color w:val="231F20"/>
              </w:rPr>
              <w:t>Retendering</w:t>
            </w:r>
            <w:r w:rsidR="000A1B76">
              <w:rPr>
                <w:color w:val="231F20"/>
              </w:rPr>
              <w:tab/>
              <w:t>73</w:t>
            </w:r>
          </w:hyperlink>
        </w:p>
        <w:p w14:paraId="35C67690" w14:textId="77777777" w:rsidR="0011781F" w:rsidRDefault="000A7391" w:rsidP="00BF5DDF">
          <w:pPr>
            <w:pStyle w:val="TOC3"/>
            <w:numPr>
              <w:ilvl w:val="1"/>
              <w:numId w:val="54"/>
            </w:numPr>
            <w:tabs>
              <w:tab w:val="left" w:pos="1580"/>
              <w:tab w:val="left" w:pos="1581"/>
              <w:tab w:val="right" w:leader="dot" w:pos="11020"/>
            </w:tabs>
            <w:ind w:left="1580"/>
          </w:pPr>
          <w:hyperlink w:anchor="_TOC_250028" w:history="1">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spacing w:val="-3"/>
              </w:rPr>
              <w:t>Variations</w:t>
            </w:r>
            <w:r w:rsidR="000A1B76">
              <w:rPr>
                <w:color w:val="231F20"/>
                <w:spacing w:val="-3"/>
              </w:rPr>
              <w:tab/>
            </w:r>
            <w:r w:rsidR="000A1B76">
              <w:rPr>
                <w:color w:val="231F20"/>
              </w:rPr>
              <w:t>73</w:t>
            </w:r>
          </w:hyperlink>
        </w:p>
        <w:p w14:paraId="19BF5525" w14:textId="77777777" w:rsidR="00382362" w:rsidRDefault="000A7391" w:rsidP="00BF5DDF">
          <w:pPr>
            <w:pStyle w:val="TOC3"/>
            <w:numPr>
              <w:ilvl w:val="1"/>
              <w:numId w:val="54"/>
            </w:numPr>
            <w:tabs>
              <w:tab w:val="left" w:pos="1580"/>
              <w:tab w:val="left" w:pos="1581"/>
              <w:tab w:val="right" w:leader="dot" w:pos="11020"/>
            </w:tabs>
            <w:spacing w:before="28"/>
            <w:ind w:left="1580"/>
          </w:pPr>
          <w:hyperlink w:anchor="_TOC_250027" w:history="1">
            <w:r w:rsidR="000A1B76" w:rsidRPr="00382362">
              <w:rPr>
                <w:color w:val="231F20"/>
              </w:rPr>
              <w:t>Decision</w:t>
            </w:r>
            <w:r w:rsidR="005C5B6F">
              <w:rPr>
                <w:color w:val="231F20"/>
              </w:rPr>
              <w:t xml:space="preserve"> </w:t>
            </w:r>
            <w:r w:rsidR="000A1B76" w:rsidRPr="00382362">
              <w:rPr>
                <w:color w:val="231F20"/>
              </w:rPr>
              <w:t>on</w:t>
            </w:r>
            <w:r w:rsidR="005C5B6F">
              <w:rPr>
                <w:color w:val="231F20"/>
              </w:rPr>
              <w:t xml:space="preserve"> </w:t>
            </w:r>
            <w:r w:rsidR="000A1B76" w:rsidRPr="00382362">
              <w:rPr>
                <w:color w:val="231F20"/>
              </w:rPr>
              <w:t>Procuring</w:t>
            </w:r>
            <w:r w:rsidR="005C5B6F">
              <w:rPr>
                <w:color w:val="231F20"/>
              </w:rPr>
              <w:t xml:space="preserve"> </w:t>
            </w:r>
            <w:r w:rsidR="000A1B76" w:rsidRPr="00382362">
              <w:rPr>
                <w:color w:val="231F20"/>
              </w:rPr>
              <w:t>Entity's</w:t>
            </w:r>
            <w:r w:rsidR="005C5B6F">
              <w:rPr>
                <w:color w:val="231F20"/>
              </w:rPr>
              <w:t xml:space="preserve"> </w:t>
            </w:r>
            <w:r w:rsidR="000A1B76" w:rsidRPr="00382362">
              <w:rPr>
                <w:color w:val="231F20"/>
                <w:spacing w:val="-3"/>
              </w:rPr>
              <w:t>Variation</w:t>
            </w:r>
            <w:r w:rsidR="005C5B6F">
              <w:rPr>
                <w:color w:val="231F20"/>
                <w:spacing w:val="-3"/>
              </w:rPr>
              <w:t xml:space="preserve"> </w:t>
            </w:r>
            <w:r w:rsidR="000A1B76" w:rsidRPr="00382362">
              <w:rPr>
                <w:color w:val="231F20"/>
              </w:rPr>
              <w:t>Request</w:t>
            </w:r>
            <w:r w:rsidR="000A1B76" w:rsidRPr="00382362">
              <w:rPr>
                <w:color w:val="231F20"/>
              </w:rPr>
              <w:tab/>
              <w:t>73</w:t>
            </w:r>
          </w:hyperlink>
        </w:p>
        <w:p w14:paraId="5C323652" w14:textId="77777777" w:rsidR="0011781F" w:rsidRDefault="000A7391" w:rsidP="00BF5DDF">
          <w:pPr>
            <w:pStyle w:val="TOC3"/>
            <w:numPr>
              <w:ilvl w:val="1"/>
              <w:numId w:val="54"/>
            </w:numPr>
            <w:tabs>
              <w:tab w:val="left" w:pos="1580"/>
              <w:tab w:val="left" w:pos="1581"/>
              <w:tab w:val="right" w:leader="dot" w:pos="11020"/>
            </w:tabs>
            <w:ind w:left="1580"/>
          </w:pPr>
          <w:hyperlink w:anchor="_TOC_250026" w:history="1">
            <w:r w:rsidR="000A1B76">
              <w:rPr>
                <w:color w:val="231F20"/>
                <w:spacing w:val="-5"/>
              </w:rPr>
              <w:t>Value</w:t>
            </w:r>
            <w:r w:rsidR="005C5B6F">
              <w:rPr>
                <w:color w:val="231F20"/>
                <w:spacing w:val="-5"/>
              </w:rPr>
              <w:t xml:space="preserve"> </w:t>
            </w:r>
            <w:r w:rsidR="000A1B76">
              <w:rPr>
                <w:color w:val="231F20"/>
              </w:rPr>
              <w:t>Management</w:t>
            </w:r>
            <w:r w:rsidR="000A1B76">
              <w:rPr>
                <w:color w:val="231F20"/>
              </w:rPr>
              <w:tab/>
              <w:t>73</w:t>
            </w:r>
          </w:hyperlink>
        </w:p>
        <w:p w14:paraId="0D5AC561" w14:textId="77777777" w:rsidR="0011781F" w:rsidRDefault="000A7391" w:rsidP="00BF5DDF">
          <w:pPr>
            <w:pStyle w:val="TOC3"/>
            <w:numPr>
              <w:ilvl w:val="1"/>
              <w:numId w:val="54"/>
            </w:numPr>
            <w:tabs>
              <w:tab w:val="left" w:pos="1580"/>
              <w:tab w:val="left" w:pos="1581"/>
              <w:tab w:val="right" w:leader="dot" w:pos="11020"/>
            </w:tabs>
            <w:ind w:left="1580"/>
          </w:pPr>
          <w:hyperlink w:anchor="_TOC_250025" w:history="1">
            <w:r w:rsidR="00091747">
              <w:rPr>
                <w:color w:val="231F20"/>
              </w:rPr>
              <w:t>Decision on</w:t>
            </w:r>
            <w:r w:rsidR="005C5B6F">
              <w:rPr>
                <w:color w:val="231F20"/>
              </w:rPr>
              <w:t xml:space="preserve"> </w:t>
            </w:r>
            <w:r w:rsidR="000A1B76">
              <w:rPr>
                <w:color w:val="231F20"/>
                <w:spacing w:val="-5"/>
              </w:rPr>
              <w:t>Value</w:t>
            </w:r>
            <w:r w:rsidR="005C5B6F">
              <w:rPr>
                <w:color w:val="231F20"/>
                <w:spacing w:val="-5"/>
              </w:rPr>
              <w:t xml:space="preserve"> </w:t>
            </w:r>
            <w:r w:rsidR="000A1B76">
              <w:rPr>
                <w:color w:val="231F20"/>
              </w:rPr>
              <w:t>Management</w:t>
            </w:r>
            <w:r w:rsidR="005C5B6F">
              <w:rPr>
                <w:color w:val="231F20"/>
              </w:rPr>
              <w:t xml:space="preserve"> </w:t>
            </w:r>
            <w:r w:rsidR="000A1B76">
              <w:rPr>
                <w:color w:val="231F20"/>
              </w:rPr>
              <w:t>Proposal</w:t>
            </w:r>
            <w:r w:rsidR="000A1B76">
              <w:rPr>
                <w:color w:val="231F20"/>
              </w:rPr>
              <w:tab/>
              <w:t>74</w:t>
            </w:r>
          </w:hyperlink>
        </w:p>
        <w:p w14:paraId="6E52C8B1" w14:textId="77777777" w:rsidR="0011781F" w:rsidRDefault="000A7391" w:rsidP="00BF5DDF">
          <w:pPr>
            <w:pStyle w:val="TOC3"/>
            <w:numPr>
              <w:ilvl w:val="1"/>
              <w:numId w:val="54"/>
            </w:numPr>
            <w:tabs>
              <w:tab w:val="left" w:pos="1580"/>
              <w:tab w:val="left" w:pos="1581"/>
              <w:tab w:val="right" w:leader="dot" w:pos="11020"/>
            </w:tabs>
            <w:ind w:left="1580"/>
          </w:pPr>
          <w:hyperlink w:anchor="_TOC_250024" w:history="1">
            <w:r w:rsidR="000A1B76">
              <w:rPr>
                <w:color w:val="231F20"/>
              </w:rPr>
              <w:t>Adjustments</w:t>
            </w:r>
            <w:r w:rsidR="005C5B6F">
              <w:rPr>
                <w:color w:val="231F20"/>
              </w:rPr>
              <w:t xml:space="preserve"> </w:t>
            </w:r>
            <w:r w:rsidR="000A1B76">
              <w:rPr>
                <w:color w:val="231F20"/>
              </w:rPr>
              <w:t>for</w:t>
            </w:r>
            <w:r w:rsidR="005C5B6F">
              <w:rPr>
                <w:color w:val="231F20"/>
              </w:rPr>
              <w:t xml:space="preserve"> </w:t>
            </w:r>
            <w:r w:rsidR="000A1B76">
              <w:rPr>
                <w:color w:val="231F20"/>
              </w:rPr>
              <w:t>Changes</w:t>
            </w:r>
            <w:r w:rsidR="005C5B6F">
              <w:rPr>
                <w:color w:val="231F20"/>
              </w:rPr>
              <w:t xml:space="preserve"> </w:t>
            </w:r>
            <w:r w:rsidR="000A1B76">
              <w:rPr>
                <w:color w:val="231F20"/>
              </w:rPr>
              <w:t>in</w:t>
            </w:r>
            <w:r w:rsidR="005C5B6F">
              <w:rPr>
                <w:color w:val="231F20"/>
              </w:rPr>
              <w:t xml:space="preserve"> </w:t>
            </w:r>
            <w:r w:rsidR="000A1B76">
              <w:rPr>
                <w:color w:val="231F20"/>
              </w:rPr>
              <w:t>Law</w:t>
            </w:r>
            <w:r w:rsidR="000A1B76">
              <w:rPr>
                <w:color w:val="231F20"/>
              </w:rPr>
              <w:tab/>
              <w:t>74</w:t>
            </w:r>
          </w:hyperlink>
        </w:p>
        <w:p w14:paraId="78EA1FD0" w14:textId="77777777" w:rsidR="0011781F" w:rsidRDefault="000A1B76" w:rsidP="00BF5DDF">
          <w:pPr>
            <w:pStyle w:val="TOC3"/>
            <w:numPr>
              <w:ilvl w:val="1"/>
              <w:numId w:val="54"/>
            </w:numPr>
            <w:tabs>
              <w:tab w:val="left" w:pos="1580"/>
              <w:tab w:val="left" w:pos="1581"/>
              <w:tab w:val="right" w:leader="dot" w:pos="11020"/>
            </w:tabs>
            <w:ind w:left="1580"/>
          </w:pPr>
          <w:r>
            <w:rPr>
              <w:color w:val="231F20"/>
            </w:rPr>
            <w:t>Extension</w:t>
          </w:r>
          <w:r w:rsidR="005C5B6F">
            <w:rPr>
              <w:color w:val="231F20"/>
            </w:rPr>
            <w:t xml:space="preserve"> </w:t>
          </w:r>
          <w:r>
            <w:rPr>
              <w:color w:val="231F20"/>
            </w:rPr>
            <w:t>and</w:t>
          </w:r>
          <w:r w:rsidR="005C5B6F">
            <w:rPr>
              <w:color w:val="231F20"/>
            </w:rPr>
            <w:t xml:space="preserve"> </w:t>
          </w:r>
          <w:r>
            <w:rPr>
              <w:color w:val="231F20"/>
            </w:rPr>
            <w:t>Subsequent</w:t>
          </w:r>
          <w:r w:rsidR="005C5B6F">
            <w:rPr>
              <w:color w:val="231F20"/>
            </w:rPr>
            <w:t xml:space="preserve"> </w:t>
          </w:r>
          <w:r>
            <w:rPr>
              <w:color w:val="231F20"/>
            </w:rPr>
            <w:t>Tendering</w:t>
          </w:r>
          <w:r>
            <w:rPr>
              <w:color w:val="231F20"/>
            </w:rPr>
            <w:tab/>
            <w:t>74</w:t>
          </w:r>
        </w:p>
        <w:p w14:paraId="48D375F5" w14:textId="77777777" w:rsidR="0011781F" w:rsidRDefault="000A1B76" w:rsidP="00BF5DDF">
          <w:pPr>
            <w:pStyle w:val="TOC3"/>
            <w:numPr>
              <w:ilvl w:val="2"/>
              <w:numId w:val="54"/>
            </w:numPr>
            <w:tabs>
              <w:tab w:val="left" w:pos="1581"/>
              <w:tab w:val="right" w:leader="dot" w:pos="11020"/>
            </w:tabs>
            <w:spacing w:before="28"/>
            <w:ind w:left="1580"/>
          </w:pPr>
          <w:r>
            <w:rPr>
              <w:color w:val="231F20"/>
            </w:rPr>
            <w:t>Extension</w:t>
          </w:r>
          <w:r w:rsidR="005C5B6F">
            <w:rPr>
              <w:color w:val="231F20"/>
            </w:rPr>
            <w:t xml:space="preserve"> </w:t>
          </w:r>
          <w:r>
            <w:rPr>
              <w:color w:val="231F20"/>
            </w:rPr>
            <w:t>of</w:t>
          </w:r>
          <w:r w:rsidR="005C5B6F">
            <w:rPr>
              <w:color w:val="231F20"/>
            </w:rPr>
            <w:t xml:space="preserve"> </w:t>
          </w:r>
          <w:r>
            <w:rPr>
              <w:color w:val="231F20"/>
            </w:rPr>
            <w:t>the</w:t>
          </w:r>
          <w:r w:rsidR="005C5B6F">
            <w:rPr>
              <w:color w:val="231F20"/>
            </w:rPr>
            <w:t xml:space="preserve"> </w:t>
          </w:r>
          <w:r>
            <w:rPr>
              <w:color w:val="231F20"/>
            </w:rPr>
            <w:t>Contract</w:t>
          </w:r>
          <w:r>
            <w:rPr>
              <w:color w:val="231F20"/>
            </w:rPr>
            <w:tab/>
            <w:t>74</w:t>
          </w:r>
        </w:p>
        <w:p w14:paraId="73611A88" w14:textId="77777777" w:rsidR="0011781F" w:rsidRDefault="000A1B76" w:rsidP="00BF5DDF">
          <w:pPr>
            <w:pStyle w:val="TOC3"/>
            <w:numPr>
              <w:ilvl w:val="2"/>
              <w:numId w:val="54"/>
            </w:numPr>
            <w:tabs>
              <w:tab w:val="left" w:pos="1581"/>
              <w:tab w:val="right" w:leader="dot" w:pos="11020"/>
            </w:tabs>
            <w:ind w:left="1580"/>
          </w:pPr>
          <w:r>
            <w:rPr>
              <w:color w:val="231F20"/>
            </w:rPr>
            <w:t>Subsequent</w:t>
          </w:r>
          <w:r w:rsidR="005C5B6F">
            <w:rPr>
              <w:color w:val="231F20"/>
            </w:rPr>
            <w:t xml:space="preserve"> </w:t>
          </w:r>
          <w:r>
            <w:rPr>
              <w:color w:val="231F20"/>
            </w:rPr>
            <w:t>Tendering</w:t>
          </w:r>
          <w:r w:rsidR="005C5B6F">
            <w:rPr>
              <w:color w:val="231F20"/>
            </w:rPr>
            <w:t xml:space="preserve"> </w:t>
          </w:r>
          <w:r>
            <w:rPr>
              <w:color w:val="231F20"/>
            </w:rPr>
            <w:t>for</w:t>
          </w:r>
          <w:r w:rsidR="005C5B6F">
            <w:rPr>
              <w:color w:val="231F20"/>
            </w:rPr>
            <w:t xml:space="preserve"> </w:t>
          </w:r>
          <w:r>
            <w:rPr>
              <w:color w:val="231F20"/>
            </w:rPr>
            <w:t>a</w:t>
          </w:r>
          <w:r w:rsidR="005C5B6F">
            <w:rPr>
              <w:color w:val="231F20"/>
            </w:rPr>
            <w:t xml:space="preserve"> </w:t>
          </w:r>
          <w:r>
            <w:rPr>
              <w:color w:val="231F20"/>
            </w:rPr>
            <w:t>Similar</w:t>
          </w:r>
          <w:r w:rsidR="005C5B6F">
            <w:rPr>
              <w:color w:val="231F20"/>
            </w:rPr>
            <w:t xml:space="preserve"> </w:t>
          </w:r>
          <w:r>
            <w:rPr>
              <w:color w:val="231F20"/>
            </w:rPr>
            <w:t>Contract</w:t>
          </w:r>
          <w:r>
            <w:rPr>
              <w:color w:val="231F20"/>
            </w:rPr>
            <w:tab/>
            <w:t>75</w:t>
          </w:r>
        </w:p>
        <w:p w14:paraId="6F43CE23" w14:textId="77777777" w:rsidR="0011781F" w:rsidRDefault="000A7391" w:rsidP="00BF5DDF">
          <w:pPr>
            <w:pStyle w:val="TOC2"/>
            <w:numPr>
              <w:ilvl w:val="0"/>
              <w:numId w:val="54"/>
            </w:numPr>
            <w:tabs>
              <w:tab w:val="left" w:pos="1580"/>
              <w:tab w:val="left" w:pos="1581"/>
              <w:tab w:val="right" w:leader="dot" w:pos="11020"/>
            </w:tabs>
            <w:ind w:left="1580" w:hanging="730"/>
            <w:rPr>
              <w:color w:val="231F20"/>
            </w:rPr>
          </w:pPr>
          <w:hyperlink w:anchor="_TOC_250023" w:history="1">
            <w:r w:rsidR="000A1B76">
              <w:rPr>
                <w:color w:val="231F20"/>
              </w:rPr>
              <w:t>Dispute</w:t>
            </w:r>
            <w:r w:rsidR="005C5B6F">
              <w:rPr>
                <w:color w:val="231F20"/>
              </w:rPr>
              <w:t xml:space="preserve"> </w:t>
            </w:r>
            <w:r w:rsidR="000A1B76">
              <w:rPr>
                <w:color w:val="231F20"/>
              </w:rPr>
              <w:t>Resolution</w:t>
            </w:r>
            <w:r w:rsidR="000A1B76">
              <w:rPr>
                <w:color w:val="231F20"/>
              </w:rPr>
              <w:tab/>
              <w:t>75</w:t>
            </w:r>
          </w:hyperlink>
        </w:p>
        <w:p w14:paraId="174802F0" w14:textId="77777777" w:rsidR="0011781F" w:rsidRDefault="000A7391" w:rsidP="00BF5DDF">
          <w:pPr>
            <w:pStyle w:val="TOC3"/>
            <w:numPr>
              <w:ilvl w:val="1"/>
              <w:numId w:val="54"/>
            </w:numPr>
            <w:tabs>
              <w:tab w:val="left" w:pos="1580"/>
              <w:tab w:val="left" w:pos="1581"/>
              <w:tab w:val="right" w:leader="dot" w:pos="11020"/>
            </w:tabs>
            <w:spacing w:before="28"/>
            <w:ind w:left="1580"/>
          </w:pPr>
          <w:hyperlink w:anchor="_TOC_250022" w:history="1">
            <w:r w:rsidR="000A1B76">
              <w:rPr>
                <w:color w:val="231F20"/>
              </w:rPr>
              <w:t>Amicable</w:t>
            </w:r>
            <w:r w:rsidR="005C5B6F">
              <w:rPr>
                <w:color w:val="231F20"/>
              </w:rPr>
              <w:t xml:space="preserve"> </w:t>
            </w:r>
            <w:r w:rsidR="000A1B76">
              <w:rPr>
                <w:color w:val="231F20"/>
              </w:rPr>
              <w:t>Settlement</w:t>
            </w:r>
            <w:r w:rsidR="000A1B76">
              <w:rPr>
                <w:color w:val="231F20"/>
              </w:rPr>
              <w:tab/>
              <w:t>75</w:t>
            </w:r>
          </w:hyperlink>
        </w:p>
        <w:p w14:paraId="40A56C28" w14:textId="77777777" w:rsidR="0011781F" w:rsidRDefault="000A7391" w:rsidP="00BF5DDF">
          <w:pPr>
            <w:pStyle w:val="TOC3"/>
            <w:numPr>
              <w:ilvl w:val="1"/>
              <w:numId w:val="54"/>
            </w:numPr>
            <w:tabs>
              <w:tab w:val="left" w:pos="1580"/>
              <w:tab w:val="left" w:pos="1581"/>
              <w:tab w:val="right" w:leader="dot" w:pos="11020"/>
            </w:tabs>
            <w:ind w:left="1580"/>
          </w:pPr>
          <w:hyperlink w:anchor="_TOC_250021" w:history="1">
            <w:r w:rsidR="000A1B76">
              <w:rPr>
                <w:color w:val="231F20"/>
              </w:rPr>
              <w:t>Independent</w:t>
            </w:r>
            <w:r w:rsidR="005C5B6F">
              <w:rPr>
                <w:color w:val="231F20"/>
              </w:rPr>
              <w:t xml:space="preserve"> </w:t>
            </w:r>
            <w:r w:rsidR="000A1B76">
              <w:rPr>
                <w:color w:val="231F20"/>
              </w:rPr>
              <w:t>Expert</w:t>
            </w:r>
            <w:r w:rsidR="000A1B76">
              <w:rPr>
                <w:color w:val="231F20"/>
              </w:rPr>
              <w:tab/>
              <w:t>75</w:t>
            </w:r>
          </w:hyperlink>
        </w:p>
        <w:p w14:paraId="25331280" w14:textId="77777777" w:rsidR="0011781F" w:rsidRDefault="000A7391" w:rsidP="00BF5DDF">
          <w:pPr>
            <w:pStyle w:val="TOC3"/>
            <w:numPr>
              <w:ilvl w:val="1"/>
              <w:numId w:val="54"/>
            </w:numPr>
            <w:tabs>
              <w:tab w:val="left" w:pos="1580"/>
              <w:tab w:val="left" w:pos="1581"/>
              <w:tab w:val="right" w:leader="dot" w:pos="11020"/>
            </w:tabs>
            <w:ind w:left="1580"/>
          </w:pPr>
          <w:hyperlink w:anchor="_TOC_250020" w:history="1">
            <w:r w:rsidR="000A1B76">
              <w:rPr>
                <w:color w:val="231F20"/>
              </w:rPr>
              <w:t>Payment</w:t>
            </w:r>
            <w:r w:rsidR="005C5B6F">
              <w:rPr>
                <w:color w:val="231F20"/>
              </w:rPr>
              <w:t xml:space="preserve"> </w:t>
            </w:r>
            <w:r w:rsidR="000A1B76">
              <w:rPr>
                <w:color w:val="231F20"/>
              </w:rPr>
              <w:t>of</w:t>
            </w:r>
            <w:r w:rsidR="005C5B6F">
              <w:rPr>
                <w:color w:val="231F20"/>
              </w:rPr>
              <w:t xml:space="preserve"> </w:t>
            </w:r>
            <w:r w:rsidR="000A1B76">
              <w:rPr>
                <w:color w:val="231F20"/>
              </w:rPr>
              <w:t>the</w:t>
            </w:r>
            <w:r w:rsidR="005C5B6F">
              <w:rPr>
                <w:color w:val="231F20"/>
              </w:rPr>
              <w:t xml:space="preserve"> </w:t>
            </w:r>
            <w:r w:rsidR="000A1B76">
              <w:rPr>
                <w:color w:val="231F20"/>
              </w:rPr>
              <w:t>Independent</w:t>
            </w:r>
            <w:r w:rsidR="005C5B6F">
              <w:rPr>
                <w:color w:val="231F20"/>
              </w:rPr>
              <w:t xml:space="preserve"> </w:t>
            </w:r>
            <w:r w:rsidR="000A1B76">
              <w:rPr>
                <w:color w:val="231F20"/>
              </w:rPr>
              <w:t>Expert</w:t>
            </w:r>
            <w:r w:rsidR="000A1B76">
              <w:rPr>
                <w:color w:val="231F20"/>
              </w:rPr>
              <w:tab/>
              <w:t>76</w:t>
            </w:r>
          </w:hyperlink>
        </w:p>
        <w:p w14:paraId="3359756B" w14:textId="77777777" w:rsidR="0011781F" w:rsidRDefault="000A7391" w:rsidP="00BF5DDF">
          <w:pPr>
            <w:pStyle w:val="TOC3"/>
            <w:numPr>
              <w:ilvl w:val="1"/>
              <w:numId w:val="54"/>
            </w:numPr>
            <w:tabs>
              <w:tab w:val="left" w:pos="1580"/>
              <w:tab w:val="left" w:pos="1581"/>
              <w:tab w:val="right" w:leader="dot" w:pos="11020"/>
            </w:tabs>
            <w:ind w:left="1580"/>
          </w:pPr>
          <w:hyperlink w:anchor="_TOC_250019" w:history="1">
            <w:r w:rsidR="000A1B76">
              <w:rPr>
                <w:color w:val="231F20"/>
              </w:rPr>
              <w:t>Arbitration</w:t>
            </w:r>
            <w:r w:rsidR="000A1B76">
              <w:rPr>
                <w:color w:val="231F20"/>
              </w:rPr>
              <w:tab/>
              <w:t>76</w:t>
            </w:r>
          </w:hyperlink>
        </w:p>
        <w:p w14:paraId="09FA5733" w14:textId="77777777" w:rsidR="0011781F" w:rsidRDefault="000A7391" w:rsidP="00BF5DDF">
          <w:pPr>
            <w:pStyle w:val="TOC3"/>
            <w:numPr>
              <w:ilvl w:val="1"/>
              <w:numId w:val="54"/>
            </w:numPr>
            <w:tabs>
              <w:tab w:val="left" w:pos="1580"/>
              <w:tab w:val="left" w:pos="1581"/>
              <w:tab w:val="right" w:leader="dot" w:pos="11020"/>
            </w:tabs>
            <w:ind w:left="1580"/>
          </w:pPr>
          <w:hyperlink w:anchor="_TOC_250018" w:history="1">
            <w:r w:rsidR="000A1B76">
              <w:rPr>
                <w:color w:val="231F20"/>
              </w:rPr>
              <w:t>Survival</w:t>
            </w:r>
            <w:r w:rsidR="000A1B76">
              <w:rPr>
                <w:color w:val="231F20"/>
              </w:rPr>
              <w:tab/>
              <w:t>77</w:t>
            </w:r>
          </w:hyperlink>
        </w:p>
        <w:p w14:paraId="63F00462" w14:textId="77777777" w:rsidR="0011781F" w:rsidRDefault="000A7391" w:rsidP="00BF5DDF">
          <w:pPr>
            <w:pStyle w:val="TOC2"/>
            <w:numPr>
              <w:ilvl w:val="0"/>
              <w:numId w:val="54"/>
            </w:numPr>
            <w:tabs>
              <w:tab w:val="left" w:pos="1580"/>
              <w:tab w:val="left" w:pos="1581"/>
              <w:tab w:val="right" w:leader="dot" w:pos="11020"/>
            </w:tabs>
            <w:spacing w:before="308"/>
            <w:ind w:left="1580" w:hanging="730"/>
            <w:rPr>
              <w:color w:val="231F20"/>
            </w:rPr>
          </w:pPr>
          <w:hyperlink w:anchor="_TOC_250017" w:history="1">
            <w:r w:rsidR="000A1B76">
              <w:rPr>
                <w:color w:val="231F20"/>
              </w:rPr>
              <w:t>Default</w:t>
            </w:r>
            <w:r w:rsidR="005C5B6F">
              <w:rPr>
                <w:color w:val="231F20"/>
              </w:rPr>
              <w:t xml:space="preserve"> </w:t>
            </w:r>
            <w:r w:rsidR="000A1B76">
              <w:rPr>
                <w:color w:val="231F20"/>
              </w:rPr>
              <w:t>and</w:t>
            </w:r>
            <w:r w:rsidR="005C5B6F">
              <w:rPr>
                <w:color w:val="231F20"/>
              </w:rPr>
              <w:t xml:space="preserve"> </w:t>
            </w:r>
            <w:r w:rsidR="000A1B76">
              <w:rPr>
                <w:color w:val="231F20"/>
              </w:rPr>
              <w:t>Termination</w:t>
            </w:r>
            <w:r w:rsidR="000A1B76">
              <w:rPr>
                <w:color w:val="231F20"/>
              </w:rPr>
              <w:tab/>
              <w:t>77</w:t>
            </w:r>
          </w:hyperlink>
        </w:p>
        <w:p w14:paraId="09E52109" w14:textId="77777777" w:rsidR="0011781F" w:rsidRDefault="000A7391" w:rsidP="00BF5DDF">
          <w:pPr>
            <w:pStyle w:val="TOC3"/>
            <w:numPr>
              <w:ilvl w:val="1"/>
              <w:numId w:val="54"/>
            </w:numPr>
            <w:tabs>
              <w:tab w:val="left" w:pos="1580"/>
              <w:tab w:val="left" w:pos="1581"/>
              <w:tab w:val="right" w:leader="dot" w:pos="11020"/>
            </w:tabs>
            <w:ind w:left="1580"/>
          </w:pPr>
          <w:hyperlink w:anchor="_TOC_250016" w:history="1">
            <w:r w:rsidR="000A1B76">
              <w:rPr>
                <w:color w:val="231F20"/>
              </w:rPr>
              <w:t>Notiﬁcation</w:t>
            </w:r>
            <w:r w:rsidR="005C5B6F">
              <w:rPr>
                <w:color w:val="231F20"/>
              </w:rPr>
              <w:t xml:space="preserve"> </w:t>
            </w:r>
            <w:r w:rsidR="000A1B76">
              <w:rPr>
                <w:color w:val="231F20"/>
              </w:rPr>
              <w:t>and</w:t>
            </w:r>
            <w:r w:rsidR="005C5B6F">
              <w:rPr>
                <w:color w:val="231F20"/>
              </w:rPr>
              <w:t xml:space="preserve"> </w:t>
            </w:r>
            <w:r w:rsidR="000A1B76">
              <w:rPr>
                <w:color w:val="231F20"/>
              </w:rPr>
              <w:t>Cure</w:t>
            </w:r>
            <w:r w:rsidR="005C5B6F">
              <w:rPr>
                <w:color w:val="231F20"/>
              </w:rPr>
              <w:t xml:space="preserve"> </w:t>
            </w:r>
            <w:r w:rsidR="000A1B76">
              <w:rPr>
                <w:color w:val="231F20"/>
              </w:rPr>
              <w:t>Plans</w:t>
            </w:r>
            <w:r w:rsidR="000A1B76">
              <w:rPr>
                <w:color w:val="231F20"/>
              </w:rPr>
              <w:tab/>
              <w:t>77</w:t>
            </w:r>
          </w:hyperlink>
        </w:p>
        <w:p w14:paraId="36310C4B" w14:textId="77777777" w:rsidR="0011781F" w:rsidRDefault="000A7391" w:rsidP="00BF5DDF">
          <w:pPr>
            <w:pStyle w:val="TOC3"/>
            <w:numPr>
              <w:ilvl w:val="1"/>
              <w:numId w:val="54"/>
            </w:numPr>
            <w:tabs>
              <w:tab w:val="left" w:pos="1580"/>
              <w:tab w:val="left" w:pos="1581"/>
              <w:tab w:val="right" w:leader="dot" w:pos="11020"/>
            </w:tabs>
            <w:ind w:left="1580"/>
          </w:pPr>
          <w:hyperlink w:anchor="_TOC_250015" w:history="1">
            <w:r w:rsidR="000A1B76">
              <w:rPr>
                <w:color w:val="231F20"/>
              </w:rPr>
              <w:t>Remedying</w:t>
            </w:r>
            <w:r w:rsidR="005C5B6F">
              <w:rPr>
                <w:color w:val="231F20"/>
              </w:rPr>
              <w:t xml:space="preserve"> </w:t>
            </w:r>
            <w:r w:rsidR="000A1B76">
              <w:rPr>
                <w:color w:val="231F20"/>
              </w:rPr>
              <w:t>the</w:t>
            </w:r>
            <w:r w:rsidR="005C5B6F">
              <w:rPr>
                <w:color w:val="231F20"/>
              </w:rPr>
              <w:t xml:space="preserve"> </w:t>
            </w:r>
            <w:r w:rsidR="000A1B76">
              <w:rPr>
                <w:color w:val="231F20"/>
              </w:rPr>
              <w:t>Default</w:t>
            </w:r>
            <w:r w:rsidR="005C5B6F">
              <w:rPr>
                <w:color w:val="231F20"/>
              </w:rPr>
              <w:t xml:space="preserve"> </w:t>
            </w:r>
            <w:r w:rsidR="000A1B76">
              <w:rPr>
                <w:color w:val="231F20"/>
              </w:rPr>
              <w:t>within</w:t>
            </w:r>
            <w:r w:rsidR="005C5B6F">
              <w:rPr>
                <w:color w:val="231F20"/>
              </w:rPr>
              <w:t xml:space="preserve"> </w:t>
            </w:r>
            <w:r w:rsidR="000A1B76">
              <w:rPr>
                <w:color w:val="231F20"/>
              </w:rPr>
              <w:t>the</w:t>
            </w:r>
            <w:r w:rsidR="005C5B6F">
              <w:rPr>
                <w:color w:val="231F20"/>
              </w:rPr>
              <w:t xml:space="preserve"> </w:t>
            </w:r>
            <w:r w:rsidR="000A1B76">
              <w:rPr>
                <w:color w:val="231F20"/>
              </w:rPr>
              <w:t>Applicable</w:t>
            </w:r>
            <w:r w:rsidR="005C5B6F">
              <w:rPr>
                <w:color w:val="231F20"/>
              </w:rPr>
              <w:t xml:space="preserve"> </w:t>
            </w:r>
            <w:r w:rsidR="000A1B76">
              <w:rPr>
                <w:color w:val="231F20"/>
              </w:rPr>
              <w:t>Cure</w:t>
            </w:r>
            <w:r w:rsidR="005C5B6F">
              <w:rPr>
                <w:color w:val="231F20"/>
              </w:rPr>
              <w:t xml:space="preserve"> </w:t>
            </w:r>
            <w:r w:rsidR="000A1B76">
              <w:rPr>
                <w:color w:val="231F20"/>
              </w:rPr>
              <w:t>Period</w:t>
            </w:r>
            <w:r w:rsidR="000A1B76">
              <w:rPr>
                <w:color w:val="231F20"/>
              </w:rPr>
              <w:tab/>
              <w:t>77</w:t>
            </w:r>
          </w:hyperlink>
        </w:p>
        <w:p w14:paraId="12B171AA" w14:textId="77777777" w:rsidR="0011781F" w:rsidRDefault="000A7391" w:rsidP="00BF5DDF">
          <w:pPr>
            <w:pStyle w:val="TOC3"/>
            <w:numPr>
              <w:ilvl w:val="1"/>
              <w:numId w:val="54"/>
            </w:numPr>
            <w:tabs>
              <w:tab w:val="left" w:pos="1580"/>
              <w:tab w:val="left" w:pos="1581"/>
              <w:tab w:val="right" w:leader="dot" w:pos="11020"/>
            </w:tabs>
            <w:spacing w:before="28"/>
            <w:ind w:left="1580"/>
          </w:pPr>
          <w:hyperlink w:anchor="_TOC_250014" w:history="1">
            <w:r w:rsidR="000A1B76">
              <w:rPr>
                <w:color w:val="231F20"/>
              </w:rPr>
              <w:t>Failure</w:t>
            </w:r>
            <w:r w:rsidR="005C5B6F">
              <w:rPr>
                <w:color w:val="231F20"/>
              </w:rPr>
              <w:t xml:space="preserve"> </w:t>
            </w:r>
            <w:r w:rsidR="000A1B76">
              <w:rPr>
                <w:color w:val="231F20"/>
              </w:rPr>
              <w:t>to</w:t>
            </w:r>
            <w:r w:rsidR="005C5B6F">
              <w:rPr>
                <w:color w:val="231F20"/>
              </w:rPr>
              <w:t xml:space="preserve"> </w:t>
            </w:r>
            <w:r w:rsidR="000A1B76">
              <w:rPr>
                <w:color w:val="231F20"/>
              </w:rPr>
              <w:t>cure</w:t>
            </w:r>
            <w:r w:rsidR="000A1B76">
              <w:rPr>
                <w:color w:val="231F20"/>
              </w:rPr>
              <w:tab/>
              <w:t>78</w:t>
            </w:r>
          </w:hyperlink>
        </w:p>
        <w:p w14:paraId="3C62471F" w14:textId="77777777" w:rsidR="0011781F" w:rsidRDefault="000A7391" w:rsidP="00BF5DDF">
          <w:pPr>
            <w:pStyle w:val="TOC3"/>
            <w:numPr>
              <w:ilvl w:val="1"/>
              <w:numId w:val="54"/>
            </w:numPr>
            <w:tabs>
              <w:tab w:val="left" w:pos="1580"/>
              <w:tab w:val="left" w:pos="1581"/>
              <w:tab w:val="right" w:leader="dot" w:pos="11020"/>
            </w:tabs>
            <w:ind w:left="1580"/>
          </w:pPr>
          <w:hyperlink w:anchor="_TOC_250013" w:history="1">
            <w:r w:rsidR="000A1B76">
              <w:rPr>
                <w:color w:val="231F20"/>
                <w:spacing w:val="-5"/>
              </w:rPr>
              <w:t>Ways</w:t>
            </w:r>
            <w:r w:rsidR="005C5B6F">
              <w:rPr>
                <w:color w:val="231F20"/>
                <w:spacing w:val="-5"/>
              </w:rPr>
              <w:t xml:space="preserve"> </w:t>
            </w:r>
            <w:r w:rsidR="000A1B76">
              <w:rPr>
                <w:color w:val="231F20"/>
              </w:rPr>
              <w:t>the</w:t>
            </w:r>
            <w:r w:rsidR="005C5B6F">
              <w:rPr>
                <w:color w:val="231F20"/>
              </w:rPr>
              <w:t xml:space="preserve"> </w:t>
            </w:r>
            <w:r w:rsidR="000A1B76">
              <w:rPr>
                <w:color w:val="231F20"/>
              </w:rPr>
              <w:t>Contract</w:t>
            </w:r>
            <w:r w:rsidR="005C5B6F">
              <w:rPr>
                <w:color w:val="231F20"/>
              </w:rPr>
              <w:t xml:space="preserve"> </w:t>
            </w:r>
            <w:r w:rsidR="000A1B76">
              <w:rPr>
                <w:color w:val="231F20"/>
              </w:rPr>
              <w:t>may</w:t>
            </w:r>
            <w:r w:rsidR="005C5B6F">
              <w:rPr>
                <w:color w:val="231F20"/>
              </w:rPr>
              <w:t xml:space="preserve"> </w:t>
            </w:r>
            <w:r w:rsidR="000A1B76">
              <w:rPr>
                <w:color w:val="231F20"/>
              </w:rPr>
              <w:t>be</w:t>
            </w:r>
            <w:r w:rsidR="005C5B6F">
              <w:rPr>
                <w:color w:val="231F20"/>
              </w:rPr>
              <w:t xml:space="preserve"> </w:t>
            </w:r>
            <w:r w:rsidR="000A1B76">
              <w:rPr>
                <w:color w:val="231F20"/>
              </w:rPr>
              <w:t>terminated</w:t>
            </w:r>
            <w:r w:rsidR="000A1B76">
              <w:rPr>
                <w:color w:val="231F20"/>
              </w:rPr>
              <w:tab/>
              <w:t>78</w:t>
            </w:r>
          </w:hyperlink>
        </w:p>
        <w:p w14:paraId="214F4B3A" w14:textId="77777777" w:rsidR="0011781F" w:rsidRDefault="000A7391" w:rsidP="00BF5DDF">
          <w:pPr>
            <w:pStyle w:val="TOC3"/>
            <w:numPr>
              <w:ilvl w:val="1"/>
              <w:numId w:val="54"/>
            </w:numPr>
            <w:tabs>
              <w:tab w:val="left" w:pos="1580"/>
              <w:tab w:val="left" w:pos="1581"/>
              <w:tab w:val="right" w:leader="dot" w:pos="11020"/>
            </w:tabs>
            <w:ind w:left="1580"/>
          </w:pPr>
          <w:hyperlink w:anchor="_TOC_250012" w:history="1">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rPr>
              <w:t>for</w:t>
            </w:r>
            <w:r w:rsidR="005C5B6F">
              <w:rPr>
                <w:color w:val="231F20"/>
              </w:rPr>
              <w:t xml:space="preserve"> </w:t>
            </w:r>
            <w:r w:rsidR="000A1B76">
              <w:rPr>
                <w:color w:val="231F20"/>
              </w:rPr>
              <w:t>Convenience</w:t>
            </w:r>
            <w:r w:rsidR="000A1B76">
              <w:rPr>
                <w:color w:val="231F20"/>
              </w:rPr>
              <w:tab/>
              <w:t>78</w:t>
            </w:r>
          </w:hyperlink>
        </w:p>
        <w:p w14:paraId="7A05B72D" w14:textId="77777777" w:rsidR="0011781F" w:rsidRDefault="000A7391" w:rsidP="00BF5DDF">
          <w:pPr>
            <w:pStyle w:val="TOC3"/>
            <w:numPr>
              <w:ilvl w:val="1"/>
              <w:numId w:val="54"/>
            </w:numPr>
            <w:tabs>
              <w:tab w:val="left" w:pos="1580"/>
              <w:tab w:val="left" w:pos="1581"/>
              <w:tab w:val="right" w:leader="dot" w:pos="11020"/>
            </w:tabs>
            <w:ind w:left="1580"/>
          </w:pPr>
          <w:hyperlink w:anchor="_TOC_250011" w:history="1">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rPr>
              <w:t>for</w:t>
            </w:r>
            <w:r w:rsidR="005C5B6F">
              <w:rPr>
                <w:color w:val="231F20"/>
              </w:rPr>
              <w:t xml:space="preserve"> </w:t>
            </w:r>
            <w:r w:rsidR="000A1B76">
              <w:rPr>
                <w:color w:val="231F20"/>
              </w:rPr>
              <w:t>Cause</w:t>
            </w:r>
            <w:r w:rsidR="000A1B76">
              <w:rPr>
                <w:color w:val="231F20"/>
              </w:rPr>
              <w:tab/>
              <w:t>79</w:t>
            </w:r>
          </w:hyperlink>
        </w:p>
        <w:p w14:paraId="485121A6" w14:textId="77777777" w:rsidR="0011781F" w:rsidRDefault="000A7391" w:rsidP="00BF5DDF">
          <w:pPr>
            <w:pStyle w:val="TOC3"/>
            <w:numPr>
              <w:ilvl w:val="1"/>
              <w:numId w:val="54"/>
            </w:numPr>
            <w:tabs>
              <w:tab w:val="left" w:pos="1580"/>
              <w:tab w:val="left" w:pos="1581"/>
              <w:tab w:val="right" w:leader="dot" w:pos="11020"/>
            </w:tabs>
            <w:ind w:left="1580"/>
          </w:pPr>
          <w:hyperlink w:anchor="_TOC_250010" w:history="1">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Contractor</w:t>
            </w:r>
            <w:r w:rsidR="005C5B6F">
              <w:rPr>
                <w:color w:val="231F20"/>
              </w:rPr>
              <w:t xml:space="preserve"> </w:t>
            </w:r>
            <w:r w:rsidR="000A1B76">
              <w:rPr>
                <w:color w:val="231F20"/>
              </w:rPr>
              <w:t>for</w:t>
            </w:r>
            <w:r w:rsidR="005C5B6F">
              <w:rPr>
                <w:color w:val="231F20"/>
              </w:rPr>
              <w:t xml:space="preserve"> </w:t>
            </w:r>
            <w:r w:rsidR="000A1B76">
              <w:rPr>
                <w:color w:val="231F20"/>
              </w:rPr>
              <w:t>Cause</w:t>
            </w:r>
            <w:r w:rsidR="000A1B76">
              <w:rPr>
                <w:color w:val="231F20"/>
              </w:rPr>
              <w:tab/>
              <w:t>79</w:t>
            </w:r>
          </w:hyperlink>
        </w:p>
        <w:p w14:paraId="6B84B126" w14:textId="77777777" w:rsidR="0011781F" w:rsidRDefault="000A7391" w:rsidP="00BF5DDF">
          <w:pPr>
            <w:pStyle w:val="TOC3"/>
            <w:numPr>
              <w:ilvl w:val="1"/>
              <w:numId w:val="54"/>
            </w:numPr>
            <w:tabs>
              <w:tab w:val="left" w:pos="1580"/>
              <w:tab w:val="left" w:pos="1581"/>
              <w:tab w:val="right" w:leader="dot" w:pos="11020"/>
            </w:tabs>
            <w:spacing w:before="28"/>
            <w:ind w:left="1580"/>
          </w:pPr>
          <w:hyperlink w:anchor="_TOC_250009" w:history="1">
            <w:r w:rsidR="000A1B76">
              <w:rPr>
                <w:color w:val="231F20"/>
              </w:rPr>
              <w:t>Payment</w:t>
            </w:r>
            <w:r w:rsidR="005C5B6F">
              <w:rPr>
                <w:color w:val="231F20"/>
              </w:rPr>
              <w:t xml:space="preserve"> </w:t>
            </w:r>
            <w:r w:rsidR="000A1B76">
              <w:rPr>
                <w:color w:val="231F20"/>
              </w:rPr>
              <w:t>on</w:t>
            </w:r>
            <w:r w:rsidR="005C5B6F">
              <w:rPr>
                <w:color w:val="231F20"/>
              </w:rPr>
              <w:t xml:space="preserve"> </w:t>
            </w:r>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rPr>
              <w:t>for</w:t>
            </w:r>
            <w:r w:rsidR="005C5B6F">
              <w:rPr>
                <w:color w:val="231F20"/>
              </w:rPr>
              <w:t xml:space="preserve"> </w:t>
            </w:r>
            <w:r w:rsidR="000A1B76">
              <w:rPr>
                <w:color w:val="231F20"/>
              </w:rPr>
              <w:t>Convenience</w:t>
            </w:r>
            <w:r w:rsidR="000A1B76">
              <w:rPr>
                <w:color w:val="231F20"/>
              </w:rPr>
              <w:tab/>
              <w:t>79</w:t>
            </w:r>
          </w:hyperlink>
        </w:p>
        <w:p w14:paraId="5C8CE275" w14:textId="77777777" w:rsidR="0011781F" w:rsidRDefault="000A7391" w:rsidP="00BF5DDF">
          <w:pPr>
            <w:pStyle w:val="TOC3"/>
            <w:numPr>
              <w:ilvl w:val="1"/>
              <w:numId w:val="54"/>
            </w:numPr>
            <w:tabs>
              <w:tab w:val="left" w:pos="1580"/>
              <w:tab w:val="left" w:pos="1581"/>
              <w:tab w:val="right" w:leader="dot" w:pos="11020"/>
            </w:tabs>
            <w:ind w:left="1580"/>
          </w:pPr>
          <w:hyperlink w:anchor="_TOC_250008" w:history="1">
            <w:r w:rsidR="000A1B76">
              <w:rPr>
                <w:color w:val="231F20"/>
              </w:rPr>
              <w:t>Payment</w:t>
            </w:r>
            <w:r w:rsidR="005C5B6F">
              <w:rPr>
                <w:color w:val="231F20"/>
              </w:rPr>
              <w:t xml:space="preserve"> </w:t>
            </w:r>
            <w:r w:rsidR="000A1B76">
              <w:rPr>
                <w:color w:val="231F20"/>
              </w:rPr>
              <w:t>on</w:t>
            </w:r>
            <w:r w:rsidR="005C5B6F">
              <w:rPr>
                <w:color w:val="231F20"/>
              </w:rPr>
              <w:t xml:space="preserve"> </w:t>
            </w:r>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Procuring</w:t>
            </w:r>
            <w:r w:rsidR="005C5B6F">
              <w:rPr>
                <w:color w:val="231F20"/>
              </w:rPr>
              <w:t xml:space="preserve"> </w:t>
            </w:r>
            <w:r w:rsidR="000A1B76">
              <w:rPr>
                <w:color w:val="231F20"/>
              </w:rPr>
              <w:t>Entity</w:t>
            </w:r>
            <w:r w:rsidR="005C5B6F">
              <w:rPr>
                <w:color w:val="231F20"/>
              </w:rPr>
              <w:t xml:space="preserve"> </w:t>
            </w:r>
            <w:r w:rsidR="000A1B76">
              <w:rPr>
                <w:color w:val="231F20"/>
              </w:rPr>
              <w:t>for</w:t>
            </w:r>
            <w:r w:rsidR="005C5B6F">
              <w:rPr>
                <w:color w:val="231F20"/>
              </w:rPr>
              <w:t xml:space="preserve"> </w:t>
            </w:r>
            <w:r w:rsidR="000A1B76">
              <w:rPr>
                <w:color w:val="231F20"/>
              </w:rPr>
              <w:t>Cause</w:t>
            </w:r>
            <w:r w:rsidR="000A1B76">
              <w:rPr>
                <w:color w:val="231F20"/>
              </w:rPr>
              <w:tab/>
              <w:t>80</w:t>
            </w:r>
          </w:hyperlink>
        </w:p>
        <w:p w14:paraId="23D892D3" w14:textId="77777777" w:rsidR="0011781F" w:rsidRDefault="000A7391" w:rsidP="00BF5DDF">
          <w:pPr>
            <w:pStyle w:val="TOC3"/>
            <w:numPr>
              <w:ilvl w:val="1"/>
              <w:numId w:val="54"/>
            </w:numPr>
            <w:tabs>
              <w:tab w:val="left" w:pos="1579"/>
              <w:tab w:val="left" w:pos="1581"/>
              <w:tab w:val="right" w:leader="dot" w:pos="11020"/>
            </w:tabs>
            <w:ind w:left="1580"/>
          </w:pPr>
          <w:hyperlink w:anchor="_TOC_250007" w:history="1">
            <w:r w:rsidR="000A1B76">
              <w:rPr>
                <w:color w:val="231F20"/>
              </w:rPr>
              <w:t>Payment</w:t>
            </w:r>
            <w:r w:rsidR="005C5B6F">
              <w:rPr>
                <w:color w:val="231F20"/>
              </w:rPr>
              <w:t xml:space="preserve"> </w:t>
            </w:r>
            <w:r w:rsidR="000A1B76">
              <w:rPr>
                <w:color w:val="231F20"/>
              </w:rPr>
              <w:t>on</w:t>
            </w:r>
            <w:r w:rsidR="005C5B6F">
              <w:rPr>
                <w:color w:val="231F20"/>
              </w:rPr>
              <w:t xml:space="preserve"> </w:t>
            </w:r>
            <w:r w:rsidR="000A1B76">
              <w:rPr>
                <w:color w:val="231F20"/>
              </w:rPr>
              <w:t>Termination</w:t>
            </w:r>
            <w:r w:rsidR="005C5B6F">
              <w:rPr>
                <w:color w:val="231F20"/>
              </w:rPr>
              <w:t xml:space="preserve"> </w:t>
            </w:r>
            <w:r w:rsidR="000A1B76">
              <w:rPr>
                <w:color w:val="231F20"/>
              </w:rPr>
              <w:t>by</w:t>
            </w:r>
            <w:r w:rsidR="005C5B6F">
              <w:rPr>
                <w:color w:val="231F20"/>
              </w:rPr>
              <w:t xml:space="preserve"> </w:t>
            </w:r>
            <w:r w:rsidR="000A1B76">
              <w:rPr>
                <w:color w:val="231F20"/>
              </w:rPr>
              <w:t>the</w:t>
            </w:r>
            <w:r w:rsidR="005C5B6F">
              <w:rPr>
                <w:color w:val="231F20"/>
              </w:rPr>
              <w:t xml:space="preserve"> </w:t>
            </w:r>
            <w:r w:rsidR="000A1B76">
              <w:rPr>
                <w:color w:val="231F20"/>
              </w:rPr>
              <w:t>Contractor</w:t>
            </w:r>
            <w:r w:rsidR="005C5B6F">
              <w:rPr>
                <w:color w:val="231F20"/>
              </w:rPr>
              <w:t xml:space="preserve"> </w:t>
            </w:r>
            <w:r w:rsidR="000A1B76">
              <w:rPr>
                <w:color w:val="231F20"/>
              </w:rPr>
              <w:t>for</w:t>
            </w:r>
            <w:r w:rsidR="005C5B6F">
              <w:rPr>
                <w:color w:val="231F20"/>
              </w:rPr>
              <w:t xml:space="preserve"> </w:t>
            </w:r>
            <w:r w:rsidR="000A1B76">
              <w:rPr>
                <w:color w:val="231F20"/>
              </w:rPr>
              <w:t>Cause</w:t>
            </w:r>
            <w:r w:rsidR="000A1B76">
              <w:rPr>
                <w:color w:val="231F20"/>
              </w:rPr>
              <w:tab/>
              <w:t>80</w:t>
            </w:r>
          </w:hyperlink>
        </w:p>
        <w:p w14:paraId="468566D8" w14:textId="77777777" w:rsidR="0011781F" w:rsidRDefault="000A7391" w:rsidP="00BF5DDF">
          <w:pPr>
            <w:pStyle w:val="TOC3"/>
            <w:numPr>
              <w:ilvl w:val="1"/>
              <w:numId w:val="54"/>
            </w:numPr>
            <w:tabs>
              <w:tab w:val="left" w:pos="1579"/>
              <w:tab w:val="left" w:pos="1581"/>
              <w:tab w:val="right" w:leader="dot" w:pos="11020"/>
            </w:tabs>
            <w:ind w:left="1580"/>
          </w:pPr>
          <w:hyperlink w:anchor="_TOC_250006" w:history="1">
            <w:r w:rsidR="000A1B76">
              <w:rPr>
                <w:color w:val="231F20"/>
              </w:rPr>
              <w:t>Payment</w:t>
            </w:r>
            <w:r w:rsidR="005C5B6F">
              <w:rPr>
                <w:color w:val="231F20"/>
              </w:rPr>
              <w:t xml:space="preserve"> </w:t>
            </w:r>
            <w:r w:rsidR="000A1B76">
              <w:rPr>
                <w:color w:val="231F20"/>
              </w:rPr>
              <w:t>on</w:t>
            </w:r>
            <w:r w:rsidR="005C5B6F">
              <w:rPr>
                <w:color w:val="231F20"/>
              </w:rPr>
              <w:t xml:space="preserve"> </w:t>
            </w:r>
            <w:r w:rsidR="000A1B76">
              <w:rPr>
                <w:color w:val="231F20"/>
              </w:rPr>
              <w:t>Termination</w:t>
            </w:r>
            <w:r w:rsidR="005C5B6F">
              <w:rPr>
                <w:color w:val="231F20"/>
              </w:rPr>
              <w:t xml:space="preserve"> </w:t>
            </w:r>
            <w:r w:rsidR="000A1B76">
              <w:rPr>
                <w:color w:val="231F20"/>
              </w:rPr>
              <w:t>for</w:t>
            </w:r>
            <w:r w:rsidR="005C5B6F">
              <w:rPr>
                <w:color w:val="231F20"/>
              </w:rPr>
              <w:t xml:space="preserve"> </w:t>
            </w:r>
            <w:r w:rsidR="000A1B76">
              <w:rPr>
                <w:color w:val="231F20"/>
              </w:rPr>
              <w:t>Prolonged</w:t>
            </w:r>
            <w:r w:rsidR="005C5B6F">
              <w:rPr>
                <w:color w:val="231F20"/>
              </w:rPr>
              <w:t xml:space="preserve"> </w:t>
            </w:r>
            <w:r w:rsidR="000A1B76">
              <w:rPr>
                <w:color w:val="231F20"/>
              </w:rPr>
              <w:t>Force</w:t>
            </w:r>
            <w:r w:rsidR="005C5B6F">
              <w:rPr>
                <w:color w:val="231F20"/>
              </w:rPr>
              <w:t xml:space="preserve"> </w:t>
            </w:r>
            <w:r w:rsidR="000A1B76">
              <w:rPr>
                <w:color w:val="231F20"/>
              </w:rPr>
              <w:t>Majeure</w:t>
            </w:r>
            <w:r w:rsidR="000A1B76">
              <w:rPr>
                <w:color w:val="231F20"/>
              </w:rPr>
              <w:tab/>
              <w:t>81</w:t>
            </w:r>
          </w:hyperlink>
        </w:p>
        <w:p w14:paraId="06C73D2C" w14:textId="77777777" w:rsidR="0011781F" w:rsidRDefault="000A7391" w:rsidP="00BF5DDF">
          <w:pPr>
            <w:pStyle w:val="TOC3"/>
            <w:numPr>
              <w:ilvl w:val="1"/>
              <w:numId w:val="54"/>
            </w:numPr>
            <w:tabs>
              <w:tab w:val="left" w:pos="1579"/>
              <w:tab w:val="left" w:pos="1581"/>
              <w:tab w:val="right" w:leader="dot" w:pos="11020"/>
            </w:tabs>
            <w:spacing w:before="28"/>
            <w:ind w:left="1580"/>
          </w:pPr>
          <w:hyperlink w:anchor="_TOC_250005" w:history="1">
            <w:r w:rsidR="000A1B76">
              <w:rPr>
                <w:color w:val="231F20"/>
              </w:rPr>
              <w:t>Actions</w:t>
            </w:r>
            <w:r w:rsidR="005C5B6F">
              <w:rPr>
                <w:color w:val="231F20"/>
              </w:rPr>
              <w:t xml:space="preserve"> </w:t>
            </w:r>
            <w:r w:rsidR="000A1B76">
              <w:rPr>
                <w:color w:val="231F20"/>
              </w:rPr>
              <w:t>on</w:t>
            </w:r>
            <w:r w:rsidR="005C5B6F">
              <w:rPr>
                <w:color w:val="231F20"/>
              </w:rPr>
              <w:t xml:space="preserve"> </w:t>
            </w:r>
            <w:r w:rsidR="000A1B76">
              <w:rPr>
                <w:color w:val="231F20"/>
              </w:rPr>
              <w:t>Termination</w:t>
            </w:r>
            <w:r w:rsidR="000A1B76">
              <w:rPr>
                <w:color w:val="231F20"/>
              </w:rPr>
              <w:tab/>
              <w:t>81</w:t>
            </w:r>
          </w:hyperlink>
        </w:p>
        <w:p w14:paraId="24826627" w14:textId="77777777" w:rsidR="0011781F" w:rsidRDefault="000A7391">
          <w:pPr>
            <w:pStyle w:val="TOC2"/>
            <w:tabs>
              <w:tab w:val="right" w:leader="dot" w:pos="11020"/>
            </w:tabs>
            <w:ind w:left="850"/>
          </w:pPr>
          <w:hyperlink w:anchor="_TOC_250004" w:history="1">
            <w:r w:rsidR="000A1B76">
              <w:rPr>
                <w:color w:val="231F20"/>
              </w:rPr>
              <w:t>SECTION</w:t>
            </w:r>
            <w:r w:rsidR="005C5B6F">
              <w:rPr>
                <w:color w:val="231F20"/>
              </w:rPr>
              <w:t xml:space="preserve"> </w:t>
            </w:r>
            <w:r w:rsidR="000A1B76">
              <w:rPr>
                <w:color w:val="231F20"/>
              </w:rPr>
              <w:t>VII</w:t>
            </w:r>
            <w:r w:rsidR="005C5B6F">
              <w:rPr>
                <w:color w:val="231F20"/>
              </w:rPr>
              <w:t xml:space="preserve"> </w:t>
            </w:r>
            <w:r w:rsidR="000A1B76">
              <w:rPr>
                <w:color w:val="231F20"/>
              </w:rPr>
              <w:t>-</w:t>
            </w:r>
            <w:r w:rsidR="005C5B6F">
              <w:rPr>
                <w:color w:val="231F20"/>
              </w:rPr>
              <w:t xml:space="preserve"> </w:t>
            </w:r>
            <w:r w:rsidR="000A1B76">
              <w:rPr>
                <w:color w:val="231F20"/>
              </w:rPr>
              <w:t>SPECIAL</w:t>
            </w:r>
            <w:r w:rsidR="005C5B6F">
              <w:rPr>
                <w:color w:val="231F20"/>
              </w:rPr>
              <w:t xml:space="preserve"> </w:t>
            </w:r>
            <w:r w:rsidR="000A1B76">
              <w:rPr>
                <w:color w:val="231F20"/>
              </w:rPr>
              <w:t>CONDITIONS</w:t>
            </w:r>
            <w:r w:rsidR="005C5B6F">
              <w:rPr>
                <w:color w:val="231F20"/>
              </w:rPr>
              <w:t xml:space="preserve"> </w:t>
            </w:r>
            <w:r w:rsidR="000A1B76">
              <w:rPr>
                <w:color w:val="231F20"/>
              </w:rPr>
              <w:t>OF</w:t>
            </w:r>
            <w:r w:rsidR="005C5B6F">
              <w:rPr>
                <w:color w:val="231F20"/>
              </w:rPr>
              <w:t xml:space="preserve"> </w:t>
            </w:r>
            <w:r w:rsidR="000A1B76">
              <w:rPr>
                <w:color w:val="231F20"/>
              </w:rPr>
              <w:t>CONTRACT</w:t>
            </w:r>
            <w:r w:rsidR="000A1B76">
              <w:rPr>
                <w:color w:val="231F20"/>
              </w:rPr>
              <w:tab/>
              <w:t>82</w:t>
            </w:r>
          </w:hyperlink>
        </w:p>
        <w:p w14:paraId="39959D3E" w14:textId="77777777" w:rsidR="0011781F" w:rsidRDefault="000A7391">
          <w:pPr>
            <w:pStyle w:val="TOC2"/>
            <w:tabs>
              <w:tab w:val="right" w:leader="dot" w:pos="11020"/>
            </w:tabs>
            <w:ind w:left="849"/>
          </w:pPr>
          <w:hyperlink w:anchor="_TOC_250003" w:history="1">
            <w:r w:rsidR="000A1B76">
              <w:rPr>
                <w:color w:val="231F20"/>
              </w:rPr>
              <w:t>SECTION</w:t>
            </w:r>
            <w:r w:rsidR="005C5B6F">
              <w:rPr>
                <w:color w:val="231F20"/>
              </w:rPr>
              <w:t xml:space="preserve"> </w:t>
            </w:r>
            <w:r w:rsidR="000A1B76">
              <w:rPr>
                <w:color w:val="231F20"/>
              </w:rPr>
              <w:t>VIII</w:t>
            </w:r>
            <w:r w:rsidR="005C5B6F">
              <w:rPr>
                <w:color w:val="231F20"/>
              </w:rPr>
              <w:t xml:space="preserve"> </w:t>
            </w:r>
            <w:r w:rsidR="000A1B76">
              <w:rPr>
                <w:color w:val="231F20"/>
              </w:rPr>
              <w:t>-</w:t>
            </w:r>
            <w:r w:rsidR="005C5B6F">
              <w:rPr>
                <w:color w:val="231F20"/>
              </w:rPr>
              <w:t xml:space="preserve"> </w:t>
            </w:r>
            <w:r w:rsidR="000A1B76">
              <w:rPr>
                <w:color w:val="231F20"/>
              </w:rPr>
              <w:t>CONTRACT</w:t>
            </w:r>
            <w:r w:rsidR="005C5B6F">
              <w:rPr>
                <w:color w:val="231F20"/>
              </w:rPr>
              <w:t xml:space="preserve"> </w:t>
            </w:r>
            <w:r w:rsidR="000A1B76">
              <w:rPr>
                <w:color w:val="231F20"/>
              </w:rPr>
              <w:t>FORMS</w:t>
            </w:r>
            <w:r w:rsidR="000A1B76">
              <w:rPr>
                <w:color w:val="231F20"/>
              </w:rPr>
              <w:tab/>
              <w:t>84</w:t>
            </w:r>
          </w:hyperlink>
        </w:p>
        <w:p w14:paraId="0602A3C0" w14:textId="77777777" w:rsidR="00DA1216" w:rsidRPr="00C3404D" w:rsidRDefault="00DA1216" w:rsidP="00DA1216">
          <w:pPr>
            <w:pStyle w:val="TOC3"/>
            <w:numPr>
              <w:ilvl w:val="0"/>
              <w:numId w:val="51"/>
            </w:numPr>
            <w:tabs>
              <w:tab w:val="left" w:pos="1401"/>
              <w:tab w:val="left" w:pos="1402"/>
              <w:tab w:val="right" w:leader="dot" w:pos="11020"/>
            </w:tabs>
            <w:spacing w:before="28"/>
          </w:pPr>
          <w:r>
            <w:rPr>
              <w:color w:val="231F20"/>
            </w:rPr>
            <w:t xml:space="preserve">Notiﬁcation of Intention to </w:t>
          </w:r>
          <w:r>
            <w:rPr>
              <w:color w:val="231F20"/>
              <w:spacing w:val="-5"/>
            </w:rPr>
            <w:t>Award</w:t>
          </w:r>
          <w:r>
            <w:rPr>
              <w:color w:val="231F20"/>
              <w:spacing w:val="-5"/>
            </w:rPr>
            <w:tab/>
          </w:r>
          <w:r>
            <w:rPr>
              <w:color w:val="231F20"/>
            </w:rPr>
            <w:t>84</w:t>
          </w:r>
        </w:p>
        <w:p w14:paraId="2E50C0B6" w14:textId="77777777" w:rsidR="00DA1216" w:rsidRDefault="00DA1216" w:rsidP="00DA1216">
          <w:pPr>
            <w:pStyle w:val="TOC3"/>
            <w:numPr>
              <w:ilvl w:val="0"/>
              <w:numId w:val="51"/>
            </w:numPr>
            <w:tabs>
              <w:tab w:val="left" w:pos="1401"/>
              <w:tab w:val="left" w:pos="1402"/>
              <w:tab w:val="right" w:leader="dot" w:pos="11020"/>
            </w:tabs>
            <w:spacing w:before="28"/>
          </w:pPr>
          <w:r w:rsidRPr="00C3404D">
            <w:rPr>
              <w:color w:val="231F20"/>
            </w:rPr>
            <w:t>Request for Review</w:t>
          </w:r>
          <w:r w:rsidRPr="00C3404D">
            <w:rPr>
              <w:color w:val="231F20"/>
            </w:rPr>
            <w:tab/>
            <w:t>87</w:t>
          </w:r>
        </w:p>
        <w:p w14:paraId="6AFDD64A" w14:textId="77777777" w:rsidR="00DA1216" w:rsidRDefault="00DA1216" w:rsidP="00DA1216">
          <w:pPr>
            <w:pStyle w:val="TOC3"/>
            <w:numPr>
              <w:ilvl w:val="0"/>
              <w:numId w:val="51"/>
            </w:numPr>
            <w:tabs>
              <w:tab w:val="left" w:pos="1401"/>
              <w:tab w:val="left" w:pos="1402"/>
              <w:tab w:val="right" w:leader="dot" w:pos="11020"/>
            </w:tabs>
          </w:pPr>
          <w:r>
            <w:rPr>
              <w:color w:val="231F20"/>
            </w:rPr>
            <w:t xml:space="preserve">Letter of </w:t>
          </w:r>
          <w:r>
            <w:rPr>
              <w:color w:val="231F20"/>
              <w:spacing w:val="-5"/>
            </w:rPr>
            <w:t>Award</w:t>
          </w:r>
          <w:r>
            <w:rPr>
              <w:color w:val="231F20"/>
            </w:rPr>
            <w:tab/>
            <w:t>87</w:t>
          </w:r>
        </w:p>
        <w:p w14:paraId="2712BC5C" w14:textId="77777777" w:rsidR="00DA1216" w:rsidRDefault="000A7391" w:rsidP="00DA1216">
          <w:pPr>
            <w:pStyle w:val="TOC3"/>
            <w:numPr>
              <w:ilvl w:val="0"/>
              <w:numId w:val="51"/>
            </w:numPr>
            <w:tabs>
              <w:tab w:val="left" w:pos="1401"/>
              <w:tab w:val="left" w:pos="1402"/>
              <w:tab w:val="right" w:leader="dot" w:pos="11020"/>
            </w:tabs>
          </w:pPr>
          <w:hyperlink w:anchor="_TOC_250002" w:history="1">
            <w:r w:rsidR="00DA1216">
              <w:rPr>
                <w:color w:val="231F20"/>
              </w:rPr>
              <w:t>Contract Agreement</w:t>
            </w:r>
            <w:r w:rsidR="00DA1216">
              <w:rPr>
                <w:color w:val="231F20"/>
              </w:rPr>
              <w:tab/>
              <w:t>88</w:t>
            </w:r>
          </w:hyperlink>
        </w:p>
        <w:p w14:paraId="14D0E96B" w14:textId="77777777" w:rsidR="00DA1216" w:rsidRDefault="000A7391" w:rsidP="00DA1216">
          <w:pPr>
            <w:pStyle w:val="TOC3"/>
            <w:numPr>
              <w:ilvl w:val="0"/>
              <w:numId w:val="51"/>
            </w:numPr>
            <w:tabs>
              <w:tab w:val="left" w:pos="1401"/>
              <w:tab w:val="left" w:pos="1402"/>
              <w:tab w:val="right" w:leader="dot" w:pos="11019"/>
            </w:tabs>
          </w:pPr>
          <w:hyperlink w:anchor="_TOC_250001" w:history="1">
            <w:r w:rsidR="00DA1216">
              <w:rPr>
                <w:color w:val="231F20"/>
              </w:rPr>
              <w:t>Performance Security- Option 1: (Bank Guarantee)</w:t>
            </w:r>
            <w:r w:rsidR="00DA1216">
              <w:rPr>
                <w:color w:val="231F20"/>
              </w:rPr>
              <w:tab/>
              <w:t>89</w:t>
            </w:r>
          </w:hyperlink>
        </w:p>
        <w:p w14:paraId="2D97791A" w14:textId="77777777" w:rsidR="00DA1216" w:rsidRDefault="000A7391" w:rsidP="00DA1216">
          <w:pPr>
            <w:pStyle w:val="TOC3"/>
            <w:numPr>
              <w:ilvl w:val="0"/>
              <w:numId w:val="51"/>
            </w:numPr>
            <w:tabs>
              <w:tab w:val="left" w:pos="1401"/>
              <w:tab w:val="left" w:pos="1402"/>
              <w:tab w:val="right" w:leader="dot" w:pos="11019"/>
            </w:tabs>
            <w:spacing w:before="28"/>
          </w:pPr>
          <w:hyperlink w:anchor="_TOC_250000" w:history="1">
            <w:r w:rsidR="00DA1216">
              <w:rPr>
                <w:color w:val="231F20"/>
              </w:rPr>
              <w:t>Performance Security- Option 2: Performance Bond</w:t>
            </w:r>
            <w:r w:rsidR="00DA1216">
              <w:rPr>
                <w:color w:val="231F20"/>
              </w:rPr>
              <w:tab/>
              <w:t>90</w:t>
            </w:r>
          </w:hyperlink>
        </w:p>
        <w:p w14:paraId="51A421A6" w14:textId="77777777" w:rsidR="00EF0449" w:rsidRPr="00EF0449" w:rsidRDefault="00DA1216" w:rsidP="00DA1216">
          <w:pPr>
            <w:pStyle w:val="TOC3"/>
            <w:numPr>
              <w:ilvl w:val="0"/>
              <w:numId w:val="51"/>
            </w:numPr>
            <w:tabs>
              <w:tab w:val="left" w:pos="1401"/>
              <w:tab w:val="left" w:pos="1402"/>
              <w:tab w:val="right" w:leader="dot" w:pos="11020"/>
            </w:tabs>
          </w:pPr>
          <w:r>
            <w:rPr>
              <w:color w:val="231F20"/>
            </w:rPr>
            <w:t>Advance Payment Security</w:t>
          </w:r>
          <w:r>
            <w:rPr>
              <w:color w:val="231F20"/>
            </w:rPr>
            <w:tab/>
            <w:t>91</w:t>
          </w:r>
        </w:p>
        <w:p w14:paraId="33A83C78" w14:textId="138A596F" w:rsidR="00EF0449" w:rsidRPr="00EF0449" w:rsidRDefault="00EF0449" w:rsidP="00EF0449">
          <w:pPr>
            <w:pStyle w:val="TOC3"/>
            <w:numPr>
              <w:ilvl w:val="0"/>
              <w:numId w:val="51"/>
            </w:numPr>
            <w:tabs>
              <w:tab w:val="left" w:pos="1401"/>
              <w:tab w:val="left" w:pos="1402"/>
              <w:tab w:val="right" w:leader="dot" w:pos="11020"/>
            </w:tabs>
          </w:pPr>
          <w:bookmarkStart w:id="0" w:name="_Hlk75283127"/>
          <w:r w:rsidRPr="00EF0449">
            <w:rPr>
              <w:color w:val="231F20"/>
            </w:rPr>
            <w:t>Beneficial Ownership Disclosure For</w:t>
          </w:r>
          <w:r>
            <w:rPr>
              <w:color w:val="231F20"/>
            </w:rPr>
            <w:t>m</w:t>
          </w:r>
          <w:r>
            <w:rPr>
              <w:color w:val="231F20"/>
            </w:rPr>
            <w:tab/>
            <w:t>91</w:t>
          </w:r>
        </w:p>
        <w:bookmarkEnd w:id="0"/>
        <w:p w14:paraId="02ACCBEA" w14:textId="040CE3F0" w:rsidR="00EF0449" w:rsidRPr="00EF0449" w:rsidRDefault="00EF0449" w:rsidP="00EF0449">
          <w:pPr>
            <w:pStyle w:val="ListParagraph"/>
            <w:tabs>
              <w:tab w:val="left" w:pos="1424"/>
              <w:tab w:val="left" w:pos="1425"/>
            </w:tabs>
            <w:spacing w:before="249" w:line="458" w:lineRule="auto"/>
            <w:ind w:left="1401" w:right="2925" w:firstLine="0"/>
            <w:rPr>
              <w:color w:val="231F20"/>
            </w:rPr>
          </w:pPr>
        </w:p>
        <w:p w14:paraId="63425466" w14:textId="77777777" w:rsidR="00EF0449" w:rsidRDefault="00EF0449" w:rsidP="00EF0449">
          <w:pPr>
            <w:pStyle w:val="ListParagraph"/>
            <w:tabs>
              <w:tab w:val="left" w:pos="1424"/>
              <w:tab w:val="left" w:pos="1425"/>
            </w:tabs>
            <w:spacing w:before="249" w:line="458" w:lineRule="auto"/>
            <w:ind w:left="1401" w:right="2925" w:firstLine="0"/>
            <w:rPr>
              <w:b/>
              <w:bCs/>
              <w:color w:val="231F20"/>
            </w:rPr>
          </w:pPr>
        </w:p>
        <w:p w14:paraId="10101F54" w14:textId="51C4BFCF" w:rsidR="0011781F" w:rsidRDefault="000A7391" w:rsidP="00EF0449">
          <w:pPr>
            <w:pStyle w:val="TOC3"/>
            <w:tabs>
              <w:tab w:val="left" w:pos="1401"/>
              <w:tab w:val="left" w:pos="1402"/>
              <w:tab w:val="right" w:leader="dot" w:pos="11020"/>
            </w:tabs>
            <w:sectPr w:rsidR="0011781F">
              <w:type w:val="continuous"/>
              <w:pgSz w:w="11910" w:h="16840"/>
              <w:pgMar w:top="361" w:right="0" w:bottom="876" w:left="0" w:header="720" w:footer="720" w:gutter="0"/>
              <w:cols w:space="720"/>
            </w:sectPr>
          </w:pPr>
        </w:p>
      </w:sdtContent>
    </w:sdt>
    <w:p w14:paraId="558E935C" w14:textId="77777777" w:rsidR="0011781F" w:rsidRDefault="0011781F">
      <w:pPr>
        <w:pStyle w:val="BodyText"/>
        <w:spacing w:before="7"/>
        <w:rPr>
          <w:sz w:val="41"/>
        </w:rPr>
      </w:pPr>
    </w:p>
    <w:p w14:paraId="59B812F4" w14:textId="77777777" w:rsidR="0011781F" w:rsidRDefault="000A1B76">
      <w:pPr>
        <w:pStyle w:val="Heading2"/>
        <w:spacing w:before="0"/>
        <w:ind w:left="5398"/>
      </w:pPr>
      <w:bookmarkStart w:id="1" w:name="_TOC_250175"/>
      <w:bookmarkEnd w:id="1"/>
      <w:r>
        <w:rPr>
          <w:color w:val="231F20"/>
        </w:rPr>
        <w:t>PREFACE</w:t>
      </w:r>
    </w:p>
    <w:p w14:paraId="05BBEF04" w14:textId="77777777" w:rsidR="0011781F" w:rsidRDefault="0011781F">
      <w:pPr>
        <w:pStyle w:val="BodyText"/>
        <w:spacing w:before="5"/>
        <w:rPr>
          <w:b/>
          <w:sz w:val="32"/>
        </w:rPr>
      </w:pPr>
    </w:p>
    <w:p w14:paraId="15CD0DCD" w14:textId="77777777" w:rsidR="0011781F" w:rsidRDefault="000A1B76" w:rsidP="00BF5DDF">
      <w:pPr>
        <w:pStyle w:val="ListParagraph"/>
        <w:numPr>
          <w:ilvl w:val="0"/>
          <w:numId w:val="50"/>
        </w:numPr>
        <w:tabs>
          <w:tab w:val="left" w:pos="1417"/>
        </w:tabs>
        <w:spacing w:before="0" w:line="230" w:lineRule="auto"/>
        <w:ind w:right="843"/>
        <w:jc w:val="both"/>
        <w:rPr>
          <w:color w:val="231F20"/>
          <w:sz w:val="24"/>
        </w:rPr>
      </w:pPr>
      <w:r>
        <w:rPr>
          <w:color w:val="231F20"/>
        </w:rPr>
        <w:t xml:space="preserve">This Standard </w:t>
      </w:r>
      <w:r>
        <w:rPr>
          <w:color w:val="231F20"/>
          <w:spacing w:val="-3"/>
        </w:rPr>
        <w:t xml:space="preserve">Tender </w:t>
      </w:r>
      <w:r>
        <w:rPr>
          <w:color w:val="231F20"/>
        </w:rPr>
        <w:t>Document (STD) has been prepared by the Public Procurement Regulatory Authority (PPRA) for use by Procuring Entities (PEs) for Procurement of Management Services under competitive tendering</w:t>
      </w:r>
      <w:r w:rsidR="00BA356A">
        <w:rPr>
          <w:color w:val="231F20"/>
        </w:rPr>
        <w:t xml:space="preserve"> </w:t>
      </w:r>
      <w:r>
        <w:rPr>
          <w:color w:val="231F20"/>
        </w:rPr>
        <w:t>methods</w:t>
      </w:r>
      <w:r w:rsidR="00BA356A">
        <w:rPr>
          <w:color w:val="231F20"/>
        </w:rPr>
        <w:t xml:space="preserve"> </w:t>
      </w:r>
      <w:r>
        <w:rPr>
          <w:color w:val="231F20"/>
        </w:rPr>
        <w:t>as</w:t>
      </w:r>
      <w:r w:rsidR="00BA356A">
        <w:rPr>
          <w:color w:val="231F20"/>
        </w:rPr>
        <w:t xml:space="preserve"> </w:t>
      </w:r>
      <w:r>
        <w:rPr>
          <w:color w:val="231F20"/>
        </w:rPr>
        <w:t>deﬁned</w:t>
      </w:r>
      <w:r w:rsidR="00BA356A">
        <w:rPr>
          <w:color w:val="231F20"/>
        </w:rPr>
        <w:t xml:space="preserve"> </w:t>
      </w:r>
      <w:r>
        <w:rPr>
          <w:color w:val="231F20"/>
        </w:rPr>
        <w:t>in</w:t>
      </w:r>
      <w:r w:rsidR="00BA356A">
        <w:rPr>
          <w:color w:val="231F20"/>
        </w:rPr>
        <w:t xml:space="preserve"> </w:t>
      </w:r>
      <w:r>
        <w:rPr>
          <w:color w:val="231F20"/>
        </w:rPr>
        <w:t>the</w:t>
      </w:r>
      <w:r w:rsidR="00BA356A">
        <w:rPr>
          <w:color w:val="231F20"/>
        </w:rPr>
        <w:t xml:space="preserve"> </w:t>
      </w:r>
      <w:r>
        <w:rPr>
          <w:color w:val="231F20"/>
        </w:rPr>
        <w:t>Public</w:t>
      </w:r>
      <w:r w:rsidR="00BA356A">
        <w:rPr>
          <w:color w:val="231F20"/>
        </w:rPr>
        <w:t xml:space="preserve"> </w:t>
      </w:r>
      <w:r>
        <w:rPr>
          <w:color w:val="231F20"/>
        </w:rPr>
        <w:t>Procurement</w:t>
      </w:r>
      <w:r w:rsidR="00BA356A">
        <w:rPr>
          <w:color w:val="231F20"/>
        </w:rPr>
        <w:t xml:space="preserve"> </w:t>
      </w:r>
      <w:r>
        <w:rPr>
          <w:color w:val="231F20"/>
        </w:rPr>
        <w:t>and</w:t>
      </w:r>
      <w:r w:rsidR="00BA356A">
        <w:rPr>
          <w:color w:val="231F20"/>
        </w:rPr>
        <w:t xml:space="preserve"> </w:t>
      </w:r>
      <w:r>
        <w:rPr>
          <w:color w:val="231F20"/>
        </w:rPr>
        <w:t>Asset</w:t>
      </w:r>
      <w:r w:rsidR="00BA356A">
        <w:rPr>
          <w:color w:val="231F20"/>
        </w:rPr>
        <w:t xml:space="preserve"> </w:t>
      </w:r>
      <w:r>
        <w:rPr>
          <w:color w:val="231F20"/>
        </w:rPr>
        <w:t>Disposal</w:t>
      </w:r>
      <w:r w:rsidR="00BA356A">
        <w:rPr>
          <w:color w:val="231F20"/>
        </w:rPr>
        <w:t xml:space="preserve"> </w:t>
      </w:r>
      <w:r>
        <w:rPr>
          <w:color w:val="231F20"/>
        </w:rPr>
        <w:t>Act</w:t>
      </w:r>
      <w:r w:rsidR="00BA356A">
        <w:rPr>
          <w:color w:val="231F20"/>
        </w:rPr>
        <w:t xml:space="preserve"> </w:t>
      </w:r>
      <w:r>
        <w:rPr>
          <w:color w:val="231F20"/>
        </w:rPr>
        <w:t>2015</w:t>
      </w:r>
      <w:r w:rsidR="00BA356A">
        <w:rPr>
          <w:color w:val="231F20"/>
        </w:rPr>
        <w:t xml:space="preserve"> </w:t>
      </w:r>
      <w:r>
        <w:rPr>
          <w:color w:val="231F20"/>
        </w:rPr>
        <w:t>(the</w:t>
      </w:r>
      <w:r w:rsidR="00BA356A">
        <w:rPr>
          <w:color w:val="231F20"/>
        </w:rPr>
        <w:t xml:space="preserve"> </w:t>
      </w:r>
      <w:r>
        <w:rPr>
          <w:color w:val="231F20"/>
        </w:rPr>
        <w:t>Act).</w:t>
      </w:r>
      <w:r w:rsidR="00BA356A">
        <w:rPr>
          <w:color w:val="231F20"/>
        </w:rPr>
        <w:t xml:space="preserve"> </w:t>
      </w:r>
      <w:r>
        <w:rPr>
          <w:color w:val="231F20"/>
        </w:rPr>
        <w:t>The</w:t>
      </w:r>
      <w:r w:rsidR="00BA356A">
        <w:rPr>
          <w:color w:val="231F20"/>
        </w:rPr>
        <w:t xml:space="preserve"> </w:t>
      </w:r>
      <w:r>
        <w:rPr>
          <w:color w:val="231F20"/>
        </w:rPr>
        <w:t>procedures and</w:t>
      </w:r>
      <w:r w:rsidR="00BA356A">
        <w:rPr>
          <w:color w:val="231F20"/>
        </w:rPr>
        <w:t xml:space="preserve"> </w:t>
      </w:r>
      <w:r>
        <w:rPr>
          <w:color w:val="231F20"/>
        </w:rPr>
        <w:t>practices</w:t>
      </w:r>
      <w:r w:rsidR="00BA356A">
        <w:rPr>
          <w:color w:val="231F20"/>
        </w:rPr>
        <w:t xml:space="preserve"> </w:t>
      </w:r>
      <w:r>
        <w:rPr>
          <w:color w:val="231F20"/>
        </w:rPr>
        <w:t>presented</w:t>
      </w:r>
      <w:r w:rsidR="00BA356A">
        <w:rPr>
          <w:color w:val="231F20"/>
        </w:rPr>
        <w:t xml:space="preserve"> </w:t>
      </w:r>
      <w:r>
        <w:rPr>
          <w:color w:val="231F20"/>
        </w:rPr>
        <w:t>in</w:t>
      </w:r>
      <w:r w:rsidR="00BA356A">
        <w:rPr>
          <w:color w:val="231F20"/>
        </w:rPr>
        <w:t xml:space="preserve"> </w:t>
      </w:r>
      <w:r>
        <w:rPr>
          <w:color w:val="231F20"/>
        </w:rPr>
        <w:t>this</w:t>
      </w:r>
      <w:r w:rsidR="00BA356A">
        <w:rPr>
          <w:color w:val="231F20"/>
        </w:rPr>
        <w:t xml:space="preserve"> </w:t>
      </w:r>
      <w:r>
        <w:rPr>
          <w:color w:val="231F20"/>
        </w:rPr>
        <w:t>STD</w:t>
      </w:r>
      <w:r w:rsidR="00BA356A">
        <w:rPr>
          <w:color w:val="231F20"/>
        </w:rPr>
        <w:t xml:space="preserve"> </w:t>
      </w:r>
      <w:r>
        <w:rPr>
          <w:color w:val="231F20"/>
        </w:rPr>
        <w:t>reﬂect</w:t>
      </w:r>
      <w:r w:rsidR="00BA356A">
        <w:rPr>
          <w:color w:val="231F20"/>
        </w:rPr>
        <w:t xml:space="preserve"> </w:t>
      </w:r>
      <w:r>
        <w:rPr>
          <w:color w:val="231F20"/>
        </w:rPr>
        <w:t>the</w:t>
      </w:r>
      <w:r w:rsidR="00BA356A">
        <w:rPr>
          <w:color w:val="231F20"/>
        </w:rPr>
        <w:t xml:space="preserve"> </w:t>
      </w:r>
      <w:r>
        <w:rPr>
          <w:color w:val="231F20"/>
        </w:rPr>
        <w:t>requirements</w:t>
      </w:r>
      <w:r w:rsidR="00BA356A">
        <w:rPr>
          <w:color w:val="231F20"/>
        </w:rPr>
        <w:t xml:space="preserve"> </w:t>
      </w:r>
      <w:r>
        <w:rPr>
          <w:color w:val="231F20"/>
        </w:rPr>
        <w:t>in</w:t>
      </w:r>
      <w:r w:rsidR="00BA356A">
        <w:rPr>
          <w:color w:val="231F20"/>
        </w:rPr>
        <w:t xml:space="preserve"> </w:t>
      </w:r>
      <w:r>
        <w:rPr>
          <w:color w:val="231F20"/>
        </w:rPr>
        <w:t>the</w:t>
      </w:r>
      <w:r w:rsidR="00BA356A">
        <w:rPr>
          <w:color w:val="231F20"/>
        </w:rPr>
        <w:t xml:space="preserve"> </w:t>
      </w:r>
      <w:r>
        <w:rPr>
          <w:color w:val="231F20"/>
        </w:rPr>
        <w:t>said</w:t>
      </w:r>
      <w:r w:rsidR="00BA356A">
        <w:rPr>
          <w:color w:val="231F20"/>
        </w:rPr>
        <w:t xml:space="preserve"> </w:t>
      </w:r>
      <w:r>
        <w:rPr>
          <w:color w:val="231F20"/>
        </w:rPr>
        <w:t>Act</w:t>
      </w:r>
      <w:r w:rsidR="00BA356A">
        <w:rPr>
          <w:color w:val="231F20"/>
        </w:rPr>
        <w:t xml:space="preserve"> </w:t>
      </w:r>
      <w:r>
        <w:rPr>
          <w:color w:val="231F20"/>
        </w:rPr>
        <w:t>and</w:t>
      </w:r>
      <w:r w:rsidR="00BA356A">
        <w:rPr>
          <w:color w:val="231F20"/>
        </w:rPr>
        <w:t xml:space="preserve"> </w:t>
      </w:r>
      <w:r>
        <w:rPr>
          <w:color w:val="231F20"/>
        </w:rPr>
        <w:t>its</w:t>
      </w:r>
      <w:r w:rsidR="00BA356A">
        <w:rPr>
          <w:color w:val="231F20"/>
        </w:rPr>
        <w:t xml:space="preserve"> </w:t>
      </w:r>
      <w:r>
        <w:rPr>
          <w:color w:val="231F20"/>
        </w:rPr>
        <w:t>Regulations.</w:t>
      </w:r>
      <w:r w:rsidR="00BA356A">
        <w:rPr>
          <w:color w:val="231F20"/>
        </w:rPr>
        <w:t xml:space="preserve"> </w:t>
      </w:r>
      <w:r>
        <w:rPr>
          <w:color w:val="231F20"/>
        </w:rPr>
        <w:t>The</w:t>
      </w:r>
      <w:r w:rsidR="00BA356A">
        <w:rPr>
          <w:color w:val="231F20"/>
        </w:rPr>
        <w:t xml:space="preserve"> </w:t>
      </w:r>
      <w:r>
        <w:rPr>
          <w:color w:val="231F20"/>
        </w:rPr>
        <w:t xml:space="preserve">Documents </w:t>
      </w:r>
      <w:r w:rsidR="00BA356A">
        <w:rPr>
          <w:color w:val="231F20"/>
        </w:rPr>
        <w:t xml:space="preserve">will be </w:t>
      </w:r>
      <w:r>
        <w:rPr>
          <w:color w:val="231F20"/>
        </w:rPr>
        <w:t>issued</w:t>
      </w:r>
      <w:r w:rsidR="00BA356A">
        <w:rPr>
          <w:color w:val="231F20"/>
        </w:rPr>
        <w:t xml:space="preserve"> </w:t>
      </w:r>
      <w:r>
        <w:rPr>
          <w:color w:val="231F20"/>
        </w:rPr>
        <w:t>to</w:t>
      </w:r>
      <w:r w:rsidR="00BA356A">
        <w:rPr>
          <w:color w:val="231F20"/>
        </w:rPr>
        <w:t xml:space="preserve"> </w:t>
      </w:r>
      <w:r>
        <w:rPr>
          <w:color w:val="231F20"/>
        </w:rPr>
        <w:t>ﬁrms</w:t>
      </w:r>
      <w:r w:rsidR="00BA356A">
        <w:rPr>
          <w:color w:val="231F20"/>
        </w:rPr>
        <w:t xml:space="preserve"> </w:t>
      </w:r>
      <w:r>
        <w:rPr>
          <w:color w:val="231F20"/>
        </w:rPr>
        <w:t>shortlisted</w:t>
      </w:r>
      <w:r w:rsidR="00BA356A">
        <w:rPr>
          <w:color w:val="231F20"/>
        </w:rPr>
        <w:t xml:space="preserve"> </w:t>
      </w:r>
      <w:r>
        <w:rPr>
          <w:color w:val="231F20"/>
        </w:rPr>
        <w:t>following</w:t>
      </w:r>
      <w:r w:rsidR="00BA356A">
        <w:rPr>
          <w:color w:val="231F20"/>
        </w:rPr>
        <w:t xml:space="preserve"> </w:t>
      </w:r>
      <w:r>
        <w:rPr>
          <w:color w:val="231F20"/>
        </w:rPr>
        <w:t>the</w:t>
      </w:r>
      <w:r w:rsidR="00BA356A">
        <w:rPr>
          <w:color w:val="231F20"/>
        </w:rPr>
        <w:t xml:space="preserve"> </w:t>
      </w:r>
      <w:r>
        <w:rPr>
          <w:color w:val="231F20"/>
        </w:rPr>
        <w:t>procedure</w:t>
      </w:r>
      <w:r w:rsidR="00BA356A">
        <w:rPr>
          <w:color w:val="231F20"/>
        </w:rPr>
        <w:t xml:space="preserve"> </w:t>
      </w:r>
      <w:r>
        <w:rPr>
          <w:color w:val="231F20"/>
        </w:rPr>
        <w:t>described</w:t>
      </w:r>
      <w:r w:rsidR="00BA356A">
        <w:rPr>
          <w:color w:val="231F20"/>
        </w:rPr>
        <w:t xml:space="preserve"> </w:t>
      </w:r>
      <w:r>
        <w:rPr>
          <w:color w:val="231F20"/>
        </w:rPr>
        <w:t>in</w:t>
      </w:r>
      <w:r w:rsidR="00BA356A">
        <w:rPr>
          <w:color w:val="231F20"/>
        </w:rPr>
        <w:t xml:space="preserve"> </w:t>
      </w:r>
      <w:r>
        <w:rPr>
          <w:color w:val="231F20"/>
        </w:rPr>
        <w:t>the</w:t>
      </w:r>
      <w:r w:rsidR="00BA356A">
        <w:rPr>
          <w:color w:val="231F20"/>
        </w:rPr>
        <w:t xml:space="preserve"> </w:t>
      </w:r>
      <w:r>
        <w:rPr>
          <w:color w:val="231F20"/>
        </w:rPr>
        <w:t>Act</w:t>
      </w:r>
      <w:r w:rsidR="00BA356A">
        <w:rPr>
          <w:color w:val="231F20"/>
        </w:rPr>
        <w:t xml:space="preserve"> </w:t>
      </w:r>
      <w:r>
        <w:rPr>
          <w:color w:val="231F20"/>
        </w:rPr>
        <w:t>and</w:t>
      </w:r>
      <w:r w:rsidR="00BA356A">
        <w:rPr>
          <w:color w:val="231F20"/>
        </w:rPr>
        <w:t xml:space="preserve"> </w:t>
      </w:r>
      <w:r>
        <w:rPr>
          <w:color w:val="231F20"/>
        </w:rPr>
        <w:t>Regulations,</w:t>
      </w:r>
      <w:r w:rsidR="00BA356A">
        <w:rPr>
          <w:color w:val="231F20"/>
        </w:rPr>
        <w:t xml:space="preserve"> </w:t>
      </w:r>
      <w:r>
        <w:rPr>
          <w:color w:val="231F20"/>
        </w:rPr>
        <w:t>same</w:t>
      </w:r>
      <w:r w:rsidR="00BA356A">
        <w:rPr>
          <w:color w:val="231F20"/>
        </w:rPr>
        <w:t xml:space="preserve"> </w:t>
      </w:r>
      <w:r>
        <w:rPr>
          <w:color w:val="231F20"/>
        </w:rPr>
        <w:t>shortlisting procedure</w:t>
      </w:r>
      <w:r w:rsidR="00BA356A">
        <w:rPr>
          <w:color w:val="231F20"/>
        </w:rPr>
        <w:t xml:space="preserve"> </w:t>
      </w:r>
      <w:r>
        <w:rPr>
          <w:color w:val="231F20"/>
        </w:rPr>
        <w:t>as</w:t>
      </w:r>
      <w:r w:rsidR="00BA356A">
        <w:rPr>
          <w:color w:val="231F20"/>
        </w:rPr>
        <w:t xml:space="preserve"> </w:t>
      </w:r>
      <w:r>
        <w:rPr>
          <w:color w:val="231F20"/>
        </w:rPr>
        <w:t>for</w:t>
      </w:r>
      <w:r w:rsidR="00BA356A">
        <w:rPr>
          <w:color w:val="231F20"/>
        </w:rPr>
        <w:t xml:space="preserve"> </w:t>
      </w:r>
      <w:r>
        <w:rPr>
          <w:color w:val="231F20"/>
        </w:rPr>
        <w:t>selection</w:t>
      </w:r>
      <w:r w:rsidR="00BA356A">
        <w:rPr>
          <w:color w:val="231F20"/>
        </w:rPr>
        <w:t xml:space="preserve"> </w:t>
      </w:r>
      <w:r>
        <w:rPr>
          <w:color w:val="231F20"/>
        </w:rPr>
        <w:t>of</w:t>
      </w:r>
      <w:r w:rsidR="00BA356A">
        <w:rPr>
          <w:color w:val="231F20"/>
        </w:rPr>
        <w:t xml:space="preserve"> </w:t>
      </w:r>
      <w:r>
        <w:rPr>
          <w:color w:val="231F20"/>
        </w:rPr>
        <w:t>consultants.</w:t>
      </w:r>
      <w:r w:rsidR="00BA356A">
        <w:rPr>
          <w:color w:val="231F20"/>
        </w:rPr>
        <w:t xml:space="preserve"> </w:t>
      </w:r>
      <w:r>
        <w:rPr>
          <w:color w:val="231F20"/>
        </w:rPr>
        <w:t>This</w:t>
      </w:r>
      <w:r w:rsidR="00BA356A">
        <w:rPr>
          <w:color w:val="231F20"/>
        </w:rPr>
        <w:t xml:space="preserve"> </w:t>
      </w:r>
      <w:r>
        <w:rPr>
          <w:color w:val="231F20"/>
        </w:rPr>
        <w:t>STD</w:t>
      </w:r>
      <w:r w:rsidR="00BA356A">
        <w:rPr>
          <w:color w:val="231F20"/>
        </w:rPr>
        <w:t xml:space="preserve"> </w:t>
      </w:r>
      <w:r>
        <w:rPr>
          <w:color w:val="231F20"/>
        </w:rPr>
        <w:t>will</w:t>
      </w:r>
      <w:r w:rsidR="00BA356A">
        <w:rPr>
          <w:color w:val="231F20"/>
        </w:rPr>
        <w:t xml:space="preserve"> </w:t>
      </w:r>
      <w:r>
        <w:rPr>
          <w:color w:val="231F20"/>
        </w:rPr>
        <w:t>be</w:t>
      </w:r>
      <w:r w:rsidR="00BA356A">
        <w:rPr>
          <w:color w:val="231F20"/>
        </w:rPr>
        <w:t xml:space="preserve"> </w:t>
      </w:r>
      <w:r>
        <w:rPr>
          <w:color w:val="231F20"/>
        </w:rPr>
        <w:t>used</w:t>
      </w:r>
      <w:r w:rsidR="00BA356A">
        <w:rPr>
          <w:color w:val="231F20"/>
        </w:rPr>
        <w:t xml:space="preserve"> </w:t>
      </w:r>
      <w:r>
        <w:rPr>
          <w:color w:val="231F20"/>
        </w:rPr>
        <w:t>by</w:t>
      </w:r>
      <w:r w:rsidR="00BA356A">
        <w:rPr>
          <w:color w:val="231F20"/>
        </w:rPr>
        <w:t xml:space="preserve"> </w:t>
      </w:r>
      <w:r>
        <w:rPr>
          <w:color w:val="231F20"/>
        </w:rPr>
        <w:t>Procuring</w:t>
      </w:r>
      <w:r w:rsidR="00BA356A">
        <w:rPr>
          <w:color w:val="231F20"/>
        </w:rPr>
        <w:t xml:space="preserve"> </w:t>
      </w:r>
      <w:r>
        <w:rPr>
          <w:color w:val="231F20"/>
        </w:rPr>
        <w:t>Entities</w:t>
      </w:r>
      <w:r w:rsidR="00BA356A">
        <w:rPr>
          <w:color w:val="231F20"/>
        </w:rPr>
        <w:t xml:space="preserve"> </w:t>
      </w:r>
      <w:r>
        <w:rPr>
          <w:color w:val="231F20"/>
        </w:rPr>
        <w:t>on</w:t>
      </w:r>
      <w:r w:rsidR="00BA356A">
        <w:rPr>
          <w:color w:val="231F20"/>
        </w:rPr>
        <w:t xml:space="preserve"> </w:t>
      </w:r>
      <w:r>
        <w:rPr>
          <w:color w:val="231F20"/>
        </w:rPr>
        <w:t>a</w:t>
      </w:r>
      <w:r w:rsidR="00BA356A">
        <w:rPr>
          <w:color w:val="231F20"/>
        </w:rPr>
        <w:t xml:space="preserve"> </w:t>
      </w:r>
      <w:r>
        <w:rPr>
          <w:color w:val="231F20"/>
        </w:rPr>
        <w:t>mandatory</w:t>
      </w:r>
      <w:r w:rsidR="00BA356A">
        <w:rPr>
          <w:color w:val="231F20"/>
        </w:rPr>
        <w:t xml:space="preserve"> </w:t>
      </w:r>
      <w:r>
        <w:rPr>
          <w:color w:val="231F20"/>
        </w:rPr>
        <w:t>basis.</w:t>
      </w:r>
      <w:r w:rsidR="00BA356A">
        <w:rPr>
          <w:color w:val="231F20"/>
        </w:rPr>
        <w:t xml:space="preserve"> </w:t>
      </w:r>
      <w:r>
        <w:rPr>
          <w:color w:val="231F20"/>
        </w:rPr>
        <w:t>Lack of its use could be basis for challenging the procurement process and decision on contract award. Procuring Entities</w:t>
      </w:r>
      <w:r w:rsidR="00BA356A">
        <w:rPr>
          <w:color w:val="231F20"/>
        </w:rPr>
        <w:t xml:space="preserve"> </w:t>
      </w:r>
      <w:r>
        <w:rPr>
          <w:color w:val="231F20"/>
        </w:rPr>
        <w:t>and</w:t>
      </w:r>
      <w:r w:rsidR="00BA356A">
        <w:rPr>
          <w:color w:val="231F20"/>
        </w:rPr>
        <w:t xml:space="preserve"> </w:t>
      </w:r>
      <w:r>
        <w:rPr>
          <w:color w:val="231F20"/>
        </w:rPr>
        <w:t>other</w:t>
      </w:r>
      <w:r w:rsidR="00BA356A">
        <w:rPr>
          <w:color w:val="231F20"/>
        </w:rPr>
        <w:t xml:space="preserve"> </w:t>
      </w:r>
      <w:r>
        <w:rPr>
          <w:color w:val="231F20"/>
        </w:rPr>
        <w:t>Users</w:t>
      </w:r>
      <w:r w:rsidR="00BA356A">
        <w:rPr>
          <w:color w:val="231F20"/>
        </w:rPr>
        <w:t xml:space="preserve"> </w:t>
      </w:r>
      <w:r>
        <w:rPr>
          <w:color w:val="231F20"/>
        </w:rPr>
        <w:t>should</w:t>
      </w:r>
      <w:r w:rsidR="00BA356A">
        <w:rPr>
          <w:color w:val="231F20"/>
        </w:rPr>
        <w:t xml:space="preserve"> </w:t>
      </w:r>
      <w:r>
        <w:rPr>
          <w:color w:val="231F20"/>
        </w:rPr>
        <w:t>ensure</w:t>
      </w:r>
      <w:r w:rsidR="00BA356A">
        <w:rPr>
          <w:color w:val="231F20"/>
        </w:rPr>
        <w:t xml:space="preserve"> </w:t>
      </w:r>
      <w:r>
        <w:rPr>
          <w:color w:val="231F20"/>
        </w:rPr>
        <w:t>that</w:t>
      </w:r>
      <w:r w:rsidR="00BA356A">
        <w:rPr>
          <w:color w:val="231F20"/>
        </w:rPr>
        <w:t xml:space="preserve"> </w:t>
      </w:r>
      <w:r>
        <w:rPr>
          <w:color w:val="231F20"/>
        </w:rPr>
        <w:t>they</w:t>
      </w:r>
      <w:r w:rsidR="00BA356A">
        <w:rPr>
          <w:color w:val="231F20"/>
        </w:rPr>
        <w:t xml:space="preserve"> </w:t>
      </w:r>
      <w:r>
        <w:rPr>
          <w:color w:val="231F20"/>
        </w:rPr>
        <w:t>are</w:t>
      </w:r>
      <w:r w:rsidR="00BA356A">
        <w:rPr>
          <w:color w:val="231F20"/>
        </w:rPr>
        <w:t xml:space="preserve"> </w:t>
      </w:r>
      <w:r>
        <w:rPr>
          <w:color w:val="231F20"/>
        </w:rPr>
        <w:t>using</w:t>
      </w:r>
      <w:r w:rsidR="00BA356A">
        <w:rPr>
          <w:color w:val="231F20"/>
        </w:rPr>
        <w:t xml:space="preserve"> </w:t>
      </w:r>
      <w:r>
        <w:rPr>
          <w:color w:val="231F20"/>
        </w:rPr>
        <w:t>the</w:t>
      </w:r>
      <w:r w:rsidR="00BA356A">
        <w:rPr>
          <w:color w:val="231F20"/>
        </w:rPr>
        <w:t xml:space="preserve"> </w:t>
      </w:r>
      <w:r>
        <w:rPr>
          <w:color w:val="231F20"/>
        </w:rPr>
        <w:t>latest</w:t>
      </w:r>
      <w:r w:rsidR="00BA356A">
        <w:rPr>
          <w:color w:val="231F20"/>
        </w:rPr>
        <w:t xml:space="preserve"> </w:t>
      </w:r>
      <w:r>
        <w:rPr>
          <w:color w:val="231F20"/>
        </w:rPr>
        <w:t>version</w:t>
      </w:r>
      <w:r w:rsidR="00BA356A">
        <w:rPr>
          <w:color w:val="231F20"/>
        </w:rPr>
        <w:t xml:space="preserve"> </w:t>
      </w:r>
      <w:r>
        <w:rPr>
          <w:color w:val="231F20"/>
        </w:rPr>
        <w:t>of</w:t>
      </w:r>
      <w:r w:rsidR="00BA356A">
        <w:rPr>
          <w:color w:val="231F20"/>
        </w:rPr>
        <w:t xml:space="preserve"> </w:t>
      </w:r>
      <w:r>
        <w:rPr>
          <w:color w:val="231F20"/>
        </w:rPr>
        <w:t>the</w:t>
      </w:r>
      <w:r w:rsidR="00BA356A">
        <w:rPr>
          <w:color w:val="231F20"/>
        </w:rPr>
        <w:t xml:space="preserve"> </w:t>
      </w:r>
      <w:r>
        <w:rPr>
          <w:color w:val="231F20"/>
        </w:rPr>
        <w:t>STD,</w:t>
      </w:r>
      <w:r w:rsidR="00BA356A">
        <w:rPr>
          <w:color w:val="231F20"/>
        </w:rPr>
        <w:t xml:space="preserve"> </w:t>
      </w:r>
      <w:r>
        <w:rPr>
          <w:color w:val="231F20"/>
        </w:rPr>
        <w:t>which</w:t>
      </w:r>
      <w:r w:rsidR="00BA356A">
        <w:rPr>
          <w:color w:val="231F20"/>
        </w:rPr>
        <w:t xml:space="preserve"> </w:t>
      </w:r>
      <w:r>
        <w:rPr>
          <w:color w:val="231F20"/>
        </w:rPr>
        <w:t>can</w:t>
      </w:r>
      <w:r w:rsidR="00BA356A">
        <w:rPr>
          <w:color w:val="231F20"/>
        </w:rPr>
        <w:t xml:space="preserve"> </w:t>
      </w:r>
      <w:r>
        <w:rPr>
          <w:color w:val="231F20"/>
        </w:rPr>
        <w:t>be</w:t>
      </w:r>
      <w:r w:rsidR="00BA356A">
        <w:rPr>
          <w:color w:val="231F20"/>
        </w:rPr>
        <w:t xml:space="preserve"> </w:t>
      </w:r>
      <w:r>
        <w:rPr>
          <w:color w:val="231F20"/>
        </w:rPr>
        <w:t>veriﬁed</w:t>
      </w:r>
      <w:r w:rsidR="00BA356A">
        <w:rPr>
          <w:color w:val="231F20"/>
        </w:rPr>
        <w:t xml:space="preserve"> </w:t>
      </w:r>
      <w:r>
        <w:rPr>
          <w:color w:val="231F20"/>
        </w:rPr>
        <w:t>with PPRA.</w:t>
      </w:r>
    </w:p>
    <w:p w14:paraId="76971E6D" w14:textId="77777777" w:rsidR="0011781F" w:rsidRDefault="000A1B76" w:rsidP="00BF5DDF">
      <w:pPr>
        <w:pStyle w:val="ListParagraph"/>
        <w:numPr>
          <w:ilvl w:val="0"/>
          <w:numId w:val="50"/>
        </w:numPr>
        <w:tabs>
          <w:tab w:val="left" w:pos="1417"/>
        </w:tabs>
        <w:spacing w:before="251" w:line="230" w:lineRule="auto"/>
        <w:ind w:left="1415" w:right="843" w:hanging="563"/>
        <w:jc w:val="both"/>
        <w:rPr>
          <w:color w:val="231F20"/>
        </w:rPr>
      </w:pPr>
      <w:r>
        <w:rPr>
          <w:color w:val="231F20"/>
        </w:rPr>
        <w:t>“Management</w:t>
      </w:r>
      <w:r w:rsidR="00BA356A">
        <w:rPr>
          <w:color w:val="231F20"/>
        </w:rPr>
        <w:t xml:space="preserve"> </w:t>
      </w:r>
      <w:r>
        <w:rPr>
          <w:color w:val="231F20"/>
        </w:rPr>
        <w:t>Service”</w:t>
      </w:r>
      <w:r w:rsidR="00BA356A">
        <w:rPr>
          <w:color w:val="231F20"/>
        </w:rPr>
        <w:t xml:space="preserve"> </w:t>
      </w:r>
      <w:r>
        <w:rPr>
          <w:color w:val="231F20"/>
        </w:rPr>
        <w:t>is</w:t>
      </w:r>
      <w:r w:rsidR="00BA356A">
        <w:rPr>
          <w:color w:val="231F20"/>
        </w:rPr>
        <w:t xml:space="preserve"> </w:t>
      </w:r>
      <w:r>
        <w:rPr>
          <w:color w:val="231F20"/>
        </w:rPr>
        <w:t>a</w:t>
      </w:r>
      <w:r w:rsidR="00BA356A">
        <w:rPr>
          <w:color w:val="231F20"/>
        </w:rPr>
        <w:t xml:space="preserve"> </w:t>
      </w:r>
      <w:r>
        <w:rPr>
          <w:color w:val="231F20"/>
        </w:rPr>
        <w:t>service</w:t>
      </w:r>
      <w:r w:rsidR="00BA356A">
        <w:rPr>
          <w:color w:val="231F20"/>
        </w:rPr>
        <w:t xml:space="preserve"> </w:t>
      </w:r>
      <w:r>
        <w:rPr>
          <w:color w:val="231F20"/>
        </w:rPr>
        <w:t>provided</w:t>
      </w:r>
      <w:r w:rsidR="00BA356A">
        <w:rPr>
          <w:color w:val="231F20"/>
        </w:rPr>
        <w:t xml:space="preserve"> </w:t>
      </w:r>
      <w:r>
        <w:rPr>
          <w:color w:val="231F20"/>
        </w:rPr>
        <w:t>under</w:t>
      </w:r>
      <w:r w:rsidR="00BA356A">
        <w:rPr>
          <w:color w:val="231F20"/>
        </w:rPr>
        <w:t xml:space="preserve"> </w:t>
      </w:r>
      <w:r>
        <w:rPr>
          <w:color w:val="231F20"/>
        </w:rPr>
        <w:t>a</w:t>
      </w:r>
      <w:r w:rsidR="00BA356A">
        <w:rPr>
          <w:color w:val="231F20"/>
        </w:rPr>
        <w:t xml:space="preserve"> </w:t>
      </w:r>
      <w:r>
        <w:rPr>
          <w:color w:val="231F20"/>
        </w:rPr>
        <w:t>contract</w:t>
      </w:r>
      <w:r w:rsidR="00BA356A">
        <w:rPr>
          <w:color w:val="231F20"/>
        </w:rPr>
        <w:t xml:space="preserve"> </w:t>
      </w:r>
      <w:r>
        <w:rPr>
          <w:color w:val="231F20"/>
        </w:rPr>
        <w:t>by</w:t>
      </w:r>
      <w:r w:rsidR="00BA356A">
        <w:rPr>
          <w:color w:val="231F20"/>
        </w:rPr>
        <w:t xml:space="preserve"> </w:t>
      </w:r>
      <w:r>
        <w:rPr>
          <w:color w:val="231F20"/>
        </w:rPr>
        <w:t>a</w:t>
      </w:r>
      <w:r w:rsidR="00BA356A">
        <w:rPr>
          <w:color w:val="231F20"/>
        </w:rPr>
        <w:t xml:space="preserve"> </w:t>
      </w:r>
      <w:r>
        <w:rPr>
          <w:color w:val="231F20"/>
        </w:rPr>
        <w:t>service</w:t>
      </w:r>
      <w:r w:rsidR="00BA356A">
        <w:rPr>
          <w:color w:val="231F20"/>
        </w:rPr>
        <w:t xml:space="preserve"> </w:t>
      </w:r>
      <w:r>
        <w:rPr>
          <w:color w:val="231F20"/>
        </w:rPr>
        <w:t>provider</w:t>
      </w:r>
      <w:r w:rsidR="00BA356A">
        <w:rPr>
          <w:color w:val="231F20"/>
        </w:rPr>
        <w:t xml:space="preserve"> </w:t>
      </w:r>
      <w:r>
        <w:rPr>
          <w:color w:val="231F20"/>
        </w:rPr>
        <w:t>to</w:t>
      </w:r>
      <w:r w:rsidR="00BA356A">
        <w:rPr>
          <w:color w:val="231F20"/>
        </w:rPr>
        <w:t xml:space="preserve"> </w:t>
      </w:r>
      <w:r>
        <w:rPr>
          <w:color w:val="231F20"/>
        </w:rPr>
        <w:t>another</w:t>
      </w:r>
      <w:r w:rsidR="00BA356A">
        <w:rPr>
          <w:color w:val="231F20"/>
        </w:rPr>
        <w:t xml:space="preserve"> </w:t>
      </w:r>
      <w:r>
        <w:rPr>
          <w:color w:val="231F20"/>
        </w:rPr>
        <w:t>Party</w:t>
      </w:r>
      <w:r w:rsidR="00BA356A">
        <w:rPr>
          <w:color w:val="231F20"/>
        </w:rPr>
        <w:t xml:space="preserve"> </w:t>
      </w:r>
      <w:r>
        <w:rPr>
          <w:color w:val="231F20"/>
        </w:rPr>
        <w:t>for</w:t>
      </w:r>
      <w:r w:rsidR="00BA356A">
        <w:rPr>
          <w:color w:val="231F20"/>
        </w:rPr>
        <w:t xml:space="preserve"> </w:t>
      </w:r>
      <w:r>
        <w:rPr>
          <w:color w:val="231F20"/>
        </w:rPr>
        <w:t>managing the</w:t>
      </w:r>
      <w:r w:rsidR="00BA356A">
        <w:rPr>
          <w:color w:val="231F20"/>
        </w:rPr>
        <w:t xml:space="preserve"> </w:t>
      </w:r>
      <w:r>
        <w:rPr>
          <w:color w:val="231F20"/>
        </w:rPr>
        <w:t>operations</w:t>
      </w:r>
      <w:r w:rsidR="00BA356A">
        <w:rPr>
          <w:color w:val="231F20"/>
        </w:rPr>
        <w:t xml:space="preserve"> </w:t>
      </w:r>
      <w:r>
        <w:rPr>
          <w:color w:val="231F20"/>
        </w:rPr>
        <w:t>of</w:t>
      </w:r>
      <w:r w:rsidR="00BA356A">
        <w:rPr>
          <w:color w:val="231F20"/>
        </w:rPr>
        <w:t xml:space="preserve"> </w:t>
      </w:r>
      <w:r>
        <w:rPr>
          <w:color w:val="231F20"/>
        </w:rPr>
        <w:t>the</w:t>
      </w:r>
      <w:r w:rsidR="00BA356A">
        <w:rPr>
          <w:color w:val="231F20"/>
        </w:rPr>
        <w:t xml:space="preserve"> </w:t>
      </w:r>
      <w:r>
        <w:rPr>
          <w:color w:val="231F20"/>
        </w:rPr>
        <w:t>other</w:t>
      </w:r>
      <w:r w:rsidR="00BA356A">
        <w:rPr>
          <w:color w:val="231F20"/>
        </w:rPr>
        <w:t xml:space="preserve"> </w:t>
      </w:r>
      <w:r>
        <w:rPr>
          <w:color w:val="231F20"/>
        </w:rPr>
        <w:t>Party</w:t>
      </w:r>
      <w:r w:rsidR="00BA356A">
        <w:rPr>
          <w:color w:val="231F20"/>
        </w:rPr>
        <w:t xml:space="preserve"> </w:t>
      </w:r>
      <w:r>
        <w:rPr>
          <w:color w:val="231F20"/>
        </w:rPr>
        <w:t>in</w:t>
      </w:r>
      <w:r w:rsidR="00BA356A">
        <w:rPr>
          <w:color w:val="231F20"/>
        </w:rPr>
        <w:t xml:space="preserve"> </w:t>
      </w:r>
      <w:r>
        <w:rPr>
          <w:color w:val="231F20"/>
        </w:rPr>
        <w:t>areas</w:t>
      </w:r>
      <w:r w:rsidR="00BA356A">
        <w:rPr>
          <w:color w:val="231F20"/>
        </w:rPr>
        <w:t xml:space="preserve"> </w:t>
      </w:r>
      <w:r>
        <w:rPr>
          <w:color w:val="231F20"/>
        </w:rPr>
        <w:t>such</w:t>
      </w:r>
      <w:r w:rsidR="00BA356A">
        <w:rPr>
          <w:color w:val="231F20"/>
        </w:rPr>
        <w:t xml:space="preserve"> </w:t>
      </w:r>
      <w:r>
        <w:rPr>
          <w:color w:val="231F20"/>
        </w:rPr>
        <w:t>as</w:t>
      </w:r>
      <w:r w:rsidR="00BA356A">
        <w:rPr>
          <w:color w:val="231F20"/>
        </w:rPr>
        <w:t xml:space="preserve"> </w:t>
      </w:r>
      <w:r>
        <w:rPr>
          <w:color w:val="231F20"/>
        </w:rPr>
        <w:t>providing</w:t>
      </w:r>
      <w:r w:rsidR="00BA356A">
        <w:rPr>
          <w:color w:val="231F20"/>
        </w:rPr>
        <w:t xml:space="preserve"> </w:t>
      </w:r>
      <w:r>
        <w:rPr>
          <w:color w:val="231F20"/>
        </w:rPr>
        <w:t>a</w:t>
      </w:r>
      <w:r w:rsidR="00BA356A">
        <w:rPr>
          <w:color w:val="231F20"/>
        </w:rPr>
        <w:t xml:space="preserve"> </w:t>
      </w:r>
      <w:r>
        <w:rPr>
          <w:color w:val="231F20"/>
        </w:rPr>
        <w:t>facility,</w:t>
      </w:r>
      <w:r w:rsidR="00BA356A">
        <w:rPr>
          <w:color w:val="231F20"/>
        </w:rPr>
        <w:t xml:space="preserve"> </w:t>
      </w:r>
      <w:r>
        <w:rPr>
          <w:color w:val="231F20"/>
        </w:rPr>
        <w:t>equipment,</w:t>
      </w:r>
      <w:r w:rsidR="00BA356A">
        <w:rPr>
          <w:color w:val="231F20"/>
        </w:rPr>
        <w:t xml:space="preserve"> </w:t>
      </w:r>
      <w:r>
        <w:rPr>
          <w:color w:val="231F20"/>
        </w:rPr>
        <w:t>stafﬁng,</w:t>
      </w:r>
      <w:r w:rsidR="00BA356A">
        <w:rPr>
          <w:color w:val="231F20"/>
        </w:rPr>
        <w:t xml:space="preserve"> </w:t>
      </w:r>
      <w:r>
        <w:rPr>
          <w:color w:val="231F20"/>
        </w:rPr>
        <w:t>contract</w:t>
      </w:r>
      <w:r w:rsidR="00BA356A">
        <w:rPr>
          <w:color w:val="231F20"/>
        </w:rPr>
        <w:t xml:space="preserve"> </w:t>
      </w:r>
      <w:r>
        <w:rPr>
          <w:color w:val="231F20"/>
        </w:rPr>
        <w:t>negotiations, administration,</w:t>
      </w:r>
      <w:r w:rsidR="00BA356A">
        <w:rPr>
          <w:color w:val="231F20"/>
        </w:rPr>
        <w:t xml:space="preserve"> </w:t>
      </w:r>
      <w:r>
        <w:rPr>
          <w:color w:val="231F20"/>
        </w:rPr>
        <w:t>ﬁnancial</w:t>
      </w:r>
      <w:r w:rsidR="00BA356A">
        <w:rPr>
          <w:color w:val="231F20"/>
        </w:rPr>
        <w:t xml:space="preserve"> </w:t>
      </w:r>
      <w:r>
        <w:rPr>
          <w:color w:val="231F20"/>
        </w:rPr>
        <w:t>services,</w:t>
      </w:r>
      <w:r w:rsidR="00BA356A">
        <w:rPr>
          <w:color w:val="231F20"/>
        </w:rPr>
        <w:t xml:space="preserve"> </w:t>
      </w:r>
      <w:r>
        <w:rPr>
          <w:color w:val="231F20"/>
        </w:rPr>
        <w:t>marketing,</w:t>
      </w:r>
      <w:r w:rsidR="00BA356A">
        <w:rPr>
          <w:color w:val="231F20"/>
        </w:rPr>
        <w:t xml:space="preserve"> </w:t>
      </w:r>
      <w:r>
        <w:rPr>
          <w:color w:val="231F20"/>
        </w:rPr>
        <w:t>etc.</w:t>
      </w:r>
      <w:r w:rsidR="00BA356A">
        <w:rPr>
          <w:color w:val="231F20"/>
        </w:rPr>
        <w:t xml:space="preserve"> </w:t>
      </w:r>
      <w:r>
        <w:rPr>
          <w:color w:val="231F20"/>
        </w:rPr>
        <w:t>for</w:t>
      </w:r>
      <w:r w:rsidR="00BA356A">
        <w:rPr>
          <w:color w:val="231F20"/>
        </w:rPr>
        <w:t xml:space="preserve"> </w:t>
      </w:r>
      <w:r>
        <w:rPr>
          <w:color w:val="231F20"/>
        </w:rPr>
        <w:t>ensuring</w:t>
      </w:r>
      <w:r w:rsidR="00BA356A">
        <w:rPr>
          <w:color w:val="231F20"/>
        </w:rPr>
        <w:t xml:space="preserve"> </w:t>
      </w:r>
      <w:r>
        <w:rPr>
          <w:color w:val="231F20"/>
        </w:rPr>
        <w:t>that</w:t>
      </w:r>
      <w:r w:rsidR="00BA356A">
        <w:rPr>
          <w:color w:val="231F20"/>
        </w:rPr>
        <w:t xml:space="preserve"> </w:t>
      </w:r>
      <w:r>
        <w:rPr>
          <w:color w:val="231F20"/>
        </w:rPr>
        <w:t>the</w:t>
      </w:r>
      <w:r w:rsidR="00BA356A">
        <w:rPr>
          <w:color w:val="231F20"/>
        </w:rPr>
        <w:t xml:space="preserve"> </w:t>
      </w:r>
      <w:r>
        <w:rPr>
          <w:color w:val="231F20"/>
        </w:rPr>
        <w:t>operations</w:t>
      </w:r>
      <w:r w:rsidR="00BA356A">
        <w:rPr>
          <w:color w:val="231F20"/>
        </w:rPr>
        <w:t xml:space="preserve"> </w:t>
      </w:r>
      <w:r>
        <w:rPr>
          <w:color w:val="231F20"/>
        </w:rPr>
        <w:t>of</w:t>
      </w:r>
      <w:r w:rsidR="00BA356A">
        <w:rPr>
          <w:color w:val="231F20"/>
        </w:rPr>
        <w:t xml:space="preserve"> </w:t>
      </w:r>
      <w:r>
        <w:rPr>
          <w:color w:val="231F20"/>
        </w:rPr>
        <w:t>the</w:t>
      </w:r>
      <w:r w:rsidR="00BA356A">
        <w:rPr>
          <w:color w:val="231F20"/>
        </w:rPr>
        <w:t xml:space="preserve"> </w:t>
      </w:r>
      <w:r>
        <w:rPr>
          <w:color w:val="231F20"/>
        </w:rPr>
        <w:t>other</w:t>
      </w:r>
      <w:r w:rsidR="00BA356A">
        <w:rPr>
          <w:color w:val="231F20"/>
        </w:rPr>
        <w:t xml:space="preserve"> </w:t>
      </w:r>
      <w:r>
        <w:rPr>
          <w:color w:val="231F20"/>
        </w:rPr>
        <w:t>Party</w:t>
      </w:r>
      <w:r w:rsidR="00BA356A">
        <w:rPr>
          <w:color w:val="231F20"/>
        </w:rPr>
        <w:t xml:space="preserve"> </w:t>
      </w:r>
      <w:r>
        <w:rPr>
          <w:color w:val="231F20"/>
        </w:rPr>
        <w:t>are</w:t>
      </w:r>
      <w:r w:rsidR="00BA356A">
        <w:rPr>
          <w:color w:val="231F20"/>
        </w:rPr>
        <w:t xml:space="preserve"> </w:t>
      </w:r>
      <w:r>
        <w:rPr>
          <w:color w:val="231F20"/>
        </w:rPr>
        <w:t>carried out</w:t>
      </w:r>
      <w:r w:rsidR="00BA356A">
        <w:rPr>
          <w:color w:val="231F20"/>
        </w:rPr>
        <w:t xml:space="preserve"> </w:t>
      </w:r>
      <w:r>
        <w:rPr>
          <w:color w:val="231F20"/>
        </w:rPr>
        <w:t>as</w:t>
      </w:r>
      <w:r w:rsidR="00BA356A">
        <w:rPr>
          <w:color w:val="231F20"/>
        </w:rPr>
        <w:t xml:space="preserve"> </w:t>
      </w:r>
      <w:r>
        <w:rPr>
          <w:color w:val="231F20"/>
        </w:rPr>
        <w:t>envisaged</w:t>
      </w:r>
      <w:r w:rsidR="00BA356A">
        <w:rPr>
          <w:color w:val="231F20"/>
        </w:rPr>
        <w:t xml:space="preserve"> </w:t>
      </w:r>
      <w:r>
        <w:rPr>
          <w:color w:val="231F20"/>
        </w:rPr>
        <w:t>to</w:t>
      </w:r>
      <w:r w:rsidR="00BA356A">
        <w:rPr>
          <w:color w:val="231F20"/>
        </w:rPr>
        <w:t xml:space="preserve"> </w:t>
      </w:r>
      <w:r>
        <w:rPr>
          <w:color w:val="231F20"/>
        </w:rPr>
        <w:t>enable</w:t>
      </w:r>
      <w:r w:rsidR="00BA356A">
        <w:rPr>
          <w:color w:val="231F20"/>
        </w:rPr>
        <w:t xml:space="preserve"> </w:t>
      </w:r>
      <w:r>
        <w:rPr>
          <w:color w:val="231F20"/>
        </w:rPr>
        <w:t>the</w:t>
      </w:r>
      <w:r w:rsidR="00BA356A">
        <w:rPr>
          <w:color w:val="231F20"/>
        </w:rPr>
        <w:t xml:space="preserve"> </w:t>
      </w:r>
      <w:r>
        <w:rPr>
          <w:color w:val="231F20"/>
        </w:rPr>
        <w:t>party</w:t>
      </w:r>
      <w:r w:rsidR="00BA356A">
        <w:rPr>
          <w:color w:val="231F20"/>
        </w:rPr>
        <w:t xml:space="preserve"> </w:t>
      </w:r>
      <w:r>
        <w:rPr>
          <w:color w:val="231F20"/>
        </w:rPr>
        <w:t>achieve</w:t>
      </w:r>
      <w:r w:rsidR="00BA356A">
        <w:rPr>
          <w:color w:val="231F20"/>
        </w:rPr>
        <w:t xml:space="preserve"> </w:t>
      </w:r>
      <w:r>
        <w:rPr>
          <w:color w:val="231F20"/>
        </w:rPr>
        <w:t>its</w:t>
      </w:r>
      <w:r w:rsidR="00BA356A">
        <w:rPr>
          <w:color w:val="231F20"/>
        </w:rPr>
        <w:t xml:space="preserve"> </w:t>
      </w:r>
      <w:r>
        <w:rPr>
          <w:color w:val="231F20"/>
        </w:rPr>
        <w:t>goals</w:t>
      </w:r>
      <w:r w:rsidR="00BA356A">
        <w:rPr>
          <w:color w:val="231F20"/>
        </w:rPr>
        <w:t xml:space="preserve"> </w:t>
      </w:r>
      <w:r>
        <w:rPr>
          <w:color w:val="231F20"/>
        </w:rPr>
        <w:t>and</w:t>
      </w:r>
      <w:r w:rsidR="00BA356A">
        <w:rPr>
          <w:color w:val="231F20"/>
        </w:rPr>
        <w:t xml:space="preserve"> </w:t>
      </w:r>
      <w:r>
        <w:rPr>
          <w:color w:val="231F20"/>
        </w:rPr>
        <w:t>objectives.</w:t>
      </w:r>
      <w:r w:rsidR="00BA356A">
        <w:rPr>
          <w:color w:val="231F20"/>
        </w:rPr>
        <w:t xml:space="preserve"> </w:t>
      </w:r>
      <w:r>
        <w:rPr>
          <w:color w:val="231F20"/>
        </w:rPr>
        <w:t>“Service</w:t>
      </w:r>
      <w:r w:rsidR="00BA356A">
        <w:rPr>
          <w:color w:val="231F20"/>
        </w:rPr>
        <w:t xml:space="preserve"> </w:t>
      </w:r>
      <w:r>
        <w:rPr>
          <w:color w:val="231F20"/>
        </w:rPr>
        <w:t>provider”</w:t>
      </w:r>
      <w:r w:rsidR="00BA356A">
        <w:rPr>
          <w:color w:val="231F20"/>
        </w:rPr>
        <w:t xml:space="preserve"> </w:t>
      </w:r>
      <w:r>
        <w:rPr>
          <w:color w:val="231F20"/>
        </w:rPr>
        <w:t>and</w:t>
      </w:r>
      <w:r w:rsidR="00BA356A">
        <w:rPr>
          <w:color w:val="231F20"/>
        </w:rPr>
        <w:t xml:space="preserve"> </w:t>
      </w:r>
      <w:r>
        <w:rPr>
          <w:color w:val="231F20"/>
        </w:rPr>
        <w:t>“Party”</w:t>
      </w:r>
      <w:r w:rsidR="00BA356A">
        <w:rPr>
          <w:color w:val="231F20"/>
        </w:rPr>
        <w:t xml:space="preserve"> </w:t>
      </w:r>
      <w:r>
        <w:rPr>
          <w:color w:val="231F20"/>
        </w:rPr>
        <w:t>refers</w:t>
      </w:r>
      <w:r w:rsidR="00BA356A">
        <w:rPr>
          <w:color w:val="231F20"/>
        </w:rPr>
        <w:t xml:space="preserve"> </w:t>
      </w:r>
      <w:r>
        <w:rPr>
          <w:color w:val="231F20"/>
        </w:rPr>
        <w:t>to</w:t>
      </w:r>
      <w:r w:rsidR="00BA356A">
        <w:rPr>
          <w:color w:val="231F20"/>
        </w:rPr>
        <w:t xml:space="preserve"> </w:t>
      </w:r>
      <w:r>
        <w:rPr>
          <w:color w:val="231F20"/>
        </w:rPr>
        <w:t>a company,</w:t>
      </w:r>
      <w:r w:rsidR="00BA356A">
        <w:rPr>
          <w:color w:val="231F20"/>
        </w:rPr>
        <w:t xml:space="preserve"> </w:t>
      </w:r>
      <w:r>
        <w:rPr>
          <w:color w:val="231F20"/>
        </w:rPr>
        <w:t>organization,</w:t>
      </w:r>
      <w:r w:rsidR="00BA356A">
        <w:rPr>
          <w:color w:val="231F20"/>
        </w:rPr>
        <w:t xml:space="preserve"> </w:t>
      </w:r>
      <w:r>
        <w:rPr>
          <w:color w:val="231F20"/>
        </w:rPr>
        <w:t>institution,</w:t>
      </w:r>
      <w:r w:rsidR="00BA356A">
        <w:rPr>
          <w:color w:val="231F20"/>
        </w:rPr>
        <w:t xml:space="preserve"> </w:t>
      </w:r>
      <w:r>
        <w:rPr>
          <w:color w:val="231F20"/>
        </w:rPr>
        <w:t>or</w:t>
      </w:r>
      <w:r w:rsidR="00BA356A">
        <w:rPr>
          <w:color w:val="231F20"/>
        </w:rPr>
        <w:t xml:space="preserve"> </w:t>
      </w:r>
      <w:r>
        <w:rPr>
          <w:color w:val="231F20"/>
        </w:rPr>
        <w:t>individual,</w:t>
      </w:r>
      <w:r w:rsidR="00BA356A">
        <w:rPr>
          <w:color w:val="231F20"/>
        </w:rPr>
        <w:t xml:space="preserve"> </w:t>
      </w:r>
      <w:r>
        <w:rPr>
          <w:color w:val="231F20"/>
        </w:rPr>
        <w:t>operating</w:t>
      </w:r>
      <w:r w:rsidR="00BA356A">
        <w:rPr>
          <w:color w:val="231F20"/>
        </w:rPr>
        <w:t xml:space="preserve"> </w:t>
      </w:r>
      <w:r>
        <w:rPr>
          <w:color w:val="231F20"/>
        </w:rPr>
        <w:t>as</w:t>
      </w:r>
      <w:r w:rsidR="00BA356A">
        <w:rPr>
          <w:color w:val="231F20"/>
        </w:rPr>
        <w:t xml:space="preserve"> </w:t>
      </w:r>
      <w:r>
        <w:rPr>
          <w:color w:val="231F20"/>
        </w:rPr>
        <w:t>a</w:t>
      </w:r>
      <w:r w:rsidR="00BA356A">
        <w:rPr>
          <w:color w:val="231F20"/>
        </w:rPr>
        <w:t xml:space="preserve"> </w:t>
      </w:r>
      <w:r>
        <w:rPr>
          <w:color w:val="231F20"/>
        </w:rPr>
        <w:t>business</w:t>
      </w:r>
      <w:r w:rsidR="00BA356A">
        <w:rPr>
          <w:color w:val="231F20"/>
        </w:rPr>
        <w:t xml:space="preserve"> </w:t>
      </w:r>
      <w:r>
        <w:rPr>
          <w:color w:val="231F20"/>
        </w:rPr>
        <w:t>or</w:t>
      </w:r>
      <w:r w:rsidR="00BA356A">
        <w:rPr>
          <w:color w:val="231F20"/>
        </w:rPr>
        <w:t xml:space="preserve"> </w:t>
      </w:r>
      <w:r>
        <w:rPr>
          <w:color w:val="231F20"/>
        </w:rPr>
        <w:t>as</w:t>
      </w:r>
      <w:r w:rsidR="00BA356A">
        <w:rPr>
          <w:color w:val="231F20"/>
        </w:rPr>
        <w:t xml:space="preserve"> </w:t>
      </w:r>
      <w:r>
        <w:rPr>
          <w:color w:val="231F20"/>
        </w:rPr>
        <w:t>a</w:t>
      </w:r>
      <w:r w:rsidR="00BA356A">
        <w:rPr>
          <w:color w:val="231F20"/>
        </w:rPr>
        <w:t xml:space="preserve"> </w:t>
      </w:r>
      <w:r>
        <w:rPr>
          <w:color w:val="231F20"/>
        </w:rPr>
        <w:t>service</w:t>
      </w:r>
      <w:r w:rsidR="00BA356A">
        <w:rPr>
          <w:color w:val="231F20"/>
        </w:rPr>
        <w:t xml:space="preserve"> </w:t>
      </w:r>
      <w:r>
        <w:rPr>
          <w:color w:val="231F20"/>
        </w:rPr>
        <w:t>provider.</w:t>
      </w:r>
      <w:r w:rsidR="00BA356A">
        <w:rPr>
          <w:color w:val="231F20"/>
        </w:rPr>
        <w:t xml:space="preserve"> </w:t>
      </w:r>
      <w:r>
        <w:rPr>
          <w:color w:val="231F20"/>
        </w:rPr>
        <w:t>Management Service is a blend (in same contract) between a consulting service and a non-consulting service since in some cases no actual physical outputs are delivered while in some cases actual physical outputs are delivered. Management Service can be described as a process for economical and effective planning and regulation of operations of an enterprise in the fulﬁlment of given purposes. It is a dynamic process consisting of various elements</w:t>
      </w:r>
      <w:r w:rsidR="00BA356A">
        <w:rPr>
          <w:color w:val="231F20"/>
        </w:rPr>
        <w:t xml:space="preserve"> </w:t>
      </w:r>
      <w:r>
        <w:rPr>
          <w:color w:val="231F20"/>
        </w:rPr>
        <w:t>and</w:t>
      </w:r>
      <w:r w:rsidR="00BA356A">
        <w:rPr>
          <w:color w:val="231F20"/>
        </w:rPr>
        <w:t xml:space="preserve"> </w:t>
      </w:r>
      <w:r>
        <w:rPr>
          <w:color w:val="231F20"/>
        </w:rPr>
        <w:t>activities.</w:t>
      </w:r>
      <w:r w:rsidR="00BA356A">
        <w:rPr>
          <w:color w:val="231F20"/>
        </w:rPr>
        <w:t xml:space="preserve"> </w:t>
      </w:r>
      <w:r>
        <w:rPr>
          <w:color w:val="231F20"/>
        </w:rPr>
        <w:t>There</w:t>
      </w:r>
      <w:r w:rsidR="00BA356A">
        <w:rPr>
          <w:color w:val="231F20"/>
        </w:rPr>
        <w:t xml:space="preserve"> </w:t>
      </w:r>
      <w:r>
        <w:rPr>
          <w:color w:val="231F20"/>
        </w:rPr>
        <w:t>are</w:t>
      </w:r>
      <w:r w:rsidR="00BA356A">
        <w:rPr>
          <w:color w:val="231F20"/>
        </w:rPr>
        <w:t xml:space="preserve"> </w:t>
      </w:r>
      <w:r>
        <w:rPr>
          <w:color w:val="231F20"/>
        </w:rPr>
        <w:t>four</w:t>
      </w:r>
      <w:r w:rsidR="00BA356A">
        <w:rPr>
          <w:color w:val="231F20"/>
        </w:rPr>
        <w:t xml:space="preserve"> </w:t>
      </w:r>
      <w:r>
        <w:rPr>
          <w:color w:val="231F20"/>
        </w:rPr>
        <w:t>fundamental</w:t>
      </w:r>
      <w:r w:rsidR="00BA356A">
        <w:rPr>
          <w:color w:val="231F20"/>
        </w:rPr>
        <w:t xml:space="preserve"> </w:t>
      </w:r>
      <w:r>
        <w:rPr>
          <w:color w:val="231F20"/>
        </w:rPr>
        <w:t>functions</w:t>
      </w:r>
      <w:r w:rsidR="00BA356A">
        <w:rPr>
          <w:color w:val="231F20"/>
        </w:rPr>
        <w:t xml:space="preserve"> </w:t>
      </w:r>
      <w:r>
        <w:rPr>
          <w:color w:val="231F20"/>
        </w:rPr>
        <w:t>of</w:t>
      </w:r>
      <w:r w:rsidR="00BA356A">
        <w:rPr>
          <w:color w:val="231F20"/>
        </w:rPr>
        <w:t xml:space="preserve"> </w:t>
      </w:r>
      <w:r>
        <w:rPr>
          <w:color w:val="231F20"/>
        </w:rPr>
        <w:t>Management</w:t>
      </w:r>
      <w:r w:rsidR="00BA356A">
        <w:rPr>
          <w:color w:val="231F20"/>
        </w:rPr>
        <w:t xml:space="preserve"> </w:t>
      </w:r>
      <w:r>
        <w:rPr>
          <w:color w:val="231F20"/>
        </w:rPr>
        <w:t>Service</w:t>
      </w:r>
      <w:r w:rsidR="00BA356A">
        <w:rPr>
          <w:color w:val="231F20"/>
        </w:rPr>
        <w:t xml:space="preserve"> </w:t>
      </w:r>
      <w:proofErr w:type="gramStart"/>
      <w:r>
        <w:rPr>
          <w:color w:val="231F20"/>
        </w:rPr>
        <w:t>i.e.</w:t>
      </w:r>
      <w:proofErr w:type="gramEnd"/>
      <w:r w:rsidR="00BA356A">
        <w:rPr>
          <w:color w:val="231F20"/>
        </w:rPr>
        <w:t xml:space="preserve"> </w:t>
      </w:r>
      <w:r>
        <w:rPr>
          <w:color w:val="231F20"/>
        </w:rPr>
        <w:t>planning,</w:t>
      </w:r>
      <w:r w:rsidR="00BA356A">
        <w:rPr>
          <w:color w:val="231F20"/>
        </w:rPr>
        <w:t xml:space="preserve"> </w:t>
      </w:r>
      <w:r>
        <w:rPr>
          <w:color w:val="231F20"/>
        </w:rPr>
        <w:t>organizing, actuating, controlling and producing. It may be convenient to separate these functions of management but practically</w:t>
      </w:r>
      <w:r w:rsidR="00BA356A">
        <w:rPr>
          <w:color w:val="231F20"/>
        </w:rPr>
        <w:t xml:space="preserve"> </w:t>
      </w:r>
      <w:r>
        <w:rPr>
          <w:color w:val="231F20"/>
        </w:rPr>
        <w:t>these</w:t>
      </w:r>
      <w:r w:rsidR="00BA356A">
        <w:rPr>
          <w:color w:val="231F20"/>
        </w:rPr>
        <w:t xml:space="preserve"> </w:t>
      </w:r>
      <w:r>
        <w:rPr>
          <w:color w:val="231F20"/>
        </w:rPr>
        <w:t>functions</w:t>
      </w:r>
      <w:r w:rsidR="00BA356A">
        <w:rPr>
          <w:color w:val="231F20"/>
        </w:rPr>
        <w:t xml:space="preserve"> </w:t>
      </w:r>
      <w:r>
        <w:rPr>
          <w:color w:val="231F20"/>
        </w:rPr>
        <w:t>are</w:t>
      </w:r>
      <w:r w:rsidR="00BA356A">
        <w:rPr>
          <w:color w:val="231F20"/>
        </w:rPr>
        <w:t xml:space="preserve"> </w:t>
      </w:r>
      <w:r>
        <w:rPr>
          <w:color w:val="231F20"/>
        </w:rPr>
        <w:t>overlapping</w:t>
      </w:r>
      <w:r w:rsidR="00BA356A">
        <w:rPr>
          <w:color w:val="231F20"/>
        </w:rPr>
        <w:t xml:space="preserve"> </w:t>
      </w:r>
      <w:r>
        <w:rPr>
          <w:color w:val="231F20"/>
        </w:rPr>
        <w:t>in</w:t>
      </w:r>
      <w:r w:rsidR="00BA356A">
        <w:rPr>
          <w:color w:val="231F20"/>
        </w:rPr>
        <w:t xml:space="preserve"> </w:t>
      </w:r>
      <w:r>
        <w:rPr>
          <w:color w:val="231F20"/>
        </w:rPr>
        <w:t>nature</w:t>
      </w:r>
      <w:r w:rsidR="00BA356A">
        <w:rPr>
          <w:color w:val="231F20"/>
        </w:rPr>
        <w:t xml:space="preserve"> </w:t>
      </w:r>
      <w:proofErr w:type="gramStart"/>
      <w:r>
        <w:rPr>
          <w:color w:val="231F20"/>
        </w:rPr>
        <w:t>i.e.</w:t>
      </w:r>
      <w:proofErr w:type="gramEnd"/>
      <w:r w:rsidR="00BA356A">
        <w:rPr>
          <w:color w:val="231F20"/>
        </w:rPr>
        <w:t xml:space="preserve"> </w:t>
      </w:r>
      <w:r>
        <w:rPr>
          <w:color w:val="231F20"/>
        </w:rPr>
        <w:t>they</w:t>
      </w:r>
      <w:r w:rsidR="00BA356A">
        <w:rPr>
          <w:color w:val="231F20"/>
        </w:rPr>
        <w:t xml:space="preserve"> </w:t>
      </w:r>
      <w:r>
        <w:rPr>
          <w:color w:val="231F20"/>
        </w:rPr>
        <w:t>are</w:t>
      </w:r>
      <w:r w:rsidR="00BA356A">
        <w:rPr>
          <w:color w:val="231F20"/>
        </w:rPr>
        <w:t xml:space="preserve"> </w:t>
      </w:r>
      <w:r>
        <w:rPr>
          <w:color w:val="231F20"/>
        </w:rPr>
        <w:t>highly</w:t>
      </w:r>
      <w:r w:rsidR="00BA356A">
        <w:rPr>
          <w:color w:val="231F20"/>
        </w:rPr>
        <w:t xml:space="preserve"> </w:t>
      </w:r>
      <w:r>
        <w:rPr>
          <w:color w:val="231F20"/>
        </w:rPr>
        <w:t>in</w:t>
      </w:r>
      <w:r w:rsidR="00BA356A">
        <w:rPr>
          <w:color w:val="231F20"/>
        </w:rPr>
        <w:t xml:space="preserve"> </w:t>
      </w:r>
      <w:r>
        <w:rPr>
          <w:color w:val="231F20"/>
        </w:rPr>
        <w:t>separable.</w:t>
      </w:r>
      <w:r w:rsidR="00BA356A">
        <w:rPr>
          <w:color w:val="231F20"/>
        </w:rPr>
        <w:t xml:space="preserve"> </w:t>
      </w:r>
      <w:r>
        <w:rPr>
          <w:color w:val="231F20"/>
        </w:rPr>
        <w:t>Each</w:t>
      </w:r>
      <w:r w:rsidR="00BA356A">
        <w:rPr>
          <w:color w:val="231F20"/>
        </w:rPr>
        <w:t xml:space="preserve"> </w:t>
      </w:r>
      <w:r>
        <w:rPr>
          <w:color w:val="231F20"/>
        </w:rPr>
        <w:t>function</w:t>
      </w:r>
      <w:r w:rsidR="00BA356A">
        <w:rPr>
          <w:color w:val="231F20"/>
        </w:rPr>
        <w:t xml:space="preserve"> </w:t>
      </w:r>
      <w:r>
        <w:rPr>
          <w:color w:val="231F20"/>
        </w:rPr>
        <w:t>blends</w:t>
      </w:r>
      <w:r w:rsidR="00BA356A">
        <w:rPr>
          <w:color w:val="231F20"/>
        </w:rPr>
        <w:t xml:space="preserve"> </w:t>
      </w:r>
      <w:r>
        <w:rPr>
          <w:color w:val="231F20"/>
        </w:rPr>
        <w:t>into the other and each affects the performance of others. So, when procuring Management Service Contracts, the Procuring Entity must prepare clear descriptions of service requirements that include human resource, equipment and tools, systems and ﬁnancial capacity. This document will include only procurement of Management</w:t>
      </w:r>
      <w:r w:rsidR="00BA356A">
        <w:rPr>
          <w:color w:val="231F20"/>
        </w:rPr>
        <w:t xml:space="preserve"> </w:t>
      </w:r>
      <w:r>
        <w:rPr>
          <w:color w:val="231F20"/>
        </w:rPr>
        <w:t>Services.</w:t>
      </w:r>
      <w:r w:rsidR="00BA356A">
        <w:rPr>
          <w:color w:val="231F20"/>
        </w:rPr>
        <w:t xml:space="preserve"> </w:t>
      </w:r>
      <w:r>
        <w:rPr>
          <w:color w:val="231F20"/>
        </w:rPr>
        <w:t>Procuring</w:t>
      </w:r>
      <w:r w:rsidR="00BA356A">
        <w:rPr>
          <w:color w:val="231F20"/>
        </w:rPr>
        <w:t xml:space="preserve"> </w:t>
      </w:r>
      <w:r>
        <w:rPr>
          <w:color w:val="231F20"/>
        </w:rPr>
        <w:t>Entities</w:t>
      </w:r>
      <w:r w:rsidR="00BA356A">
        <w:rPr>
          <w:color w:val="231F20"/>
        </w:rPr>
        <w:t xml:space="preserve"> </w:t>
      </w:r>
      <w:r>
        <w:rPr>
          <w:color w:val="231F20"/>
        </w:rPr>
        <w:t>will</w:t>
      </w:r>
      <w:r w:rsidR="00BA356A">
        <w:rPr>
          <w:color w:val="231F20"/>
        </w:rPr>
        <w:t xml:space="preserve"> </w:t>
      </w:r>
      <w:r>
        <w:rPr>
          <w:color w:val="231F20"/>
        </w:rPr>
        <w:t>need</w:t>
      </w:r>
      <w:r w:rsidR="00BA356A">
        <w:rPr>
          <w:color w:val="231F20"/>
        </w:rPr>
        <w:t xml:space="preserve"> </w:t>
      </w:r>
      <w:r>
        <w:rPr>
          <w:color w:val="231F20"/>
        </w:rPr>
        <w:t>to</w:t>
      </w:r>
      <w:r w:rsidR="00BA356A">
        <w:rPr>
          <w:color w:val="231F20"/>
        </w:rPr>
        <w:t xml:space="preserve"> </w:t>
      </w:r>
      <w:r>
        <w:rPr>
          <w:color w:val="231F20"/>
        </w:rPr>
        <w:t>be</w:t>
      </w:r>
      <w:r w:rsidR="00BA356A">
        <w:rPr>
          <w:color w:val="231F20"/>
        </w:rPr>
        <w:t xml:space="preserve"> </w:t>
      </w:r>
      <w:r>
        <w:rPr>
          <w:color w:val="231F20"/>
        </w:rPr>
        <w:t>guided</w:t>
      </w:r>
      <w:r w:rsidR="00BA356A">
        <w:rPr>
          <w:color w:val="231F20"/>
        </w:rPr>
        <w:t xml:space="preserve"> </w:t>
      </w:r>
      <w:r>
        <w:rPr>
          <w:color w:val="231F20"/>
        </w:rPr>
        <w:t>very</w:t>
      </w:r>
      <w:r w:rsidR="00BA356A">
        <w:rPr>
          <w:color w:val="231F20"/>
        </w:rPr>
        <w:t xml:space="preserve"> </w:t>
      </w:r>
      <w:r>
        <w:rPr>
          <w:color w:val="231F20"/>
        </w:rPr>
        <w:t>carefully</w:t>
      </w:r>
      <w:r w:rsidR="00BA356A">
        <w:rPr>
          <w:color w:val="231F20"/>
        </w:rPr>
        <w:t xml:space="preserve"> </w:t>
      </w:r>
      <w:r>
        <w:rPr>
          <w:color w:val="231F20"/>
        </w:rPr>
        <w:t>to</w:t>
      </w:r>
      <w:r w:rsidR="00BA356A">
        <w:rPr>
          <w:color w:val="231F20"/>
        </w:rPr>
        <w:t xml:space="preserve"> </w:t>
      </w:r>
      <w:r>
        <w:rPr>
          <w:color w:val="231F20"/>
        </w:rPr>
        <w:t>identify</w:t>
      </w:r>
      <w:r w:rsidR="00BA356A">
        <w:rPr>
          <w:color w:val="231F20"/>
        </w:rPr>
        <w:t xml:space="preserve"> </w:t>
      </w:r>
      <w:r>
        <w:rPr>
          <w:color w:val="231F20"/>
        </w:rPr>
        <w:t>services</w:t>
      </w:r>
      <w:r w:rsidR="00BA356A">
        <w:rPr>
          <w:color w:val="231F20"/>
        </w:rPr>
        <w:t xml:space="preserve"> </w:t>
      </w:r>
      <w:r>
        <w:rPr>
          <w:color w:val="231F20"/>
        </w:rPr>
        <w:t>that</w:t>
      </w:r>
      <w:r w:rsidR="00BA356A">
        <w:rPr>
          <w:color w:val="231F20"/>
        </w:rPr>
        <w:t xml:space="preserve"> </w:t>
      </w:r>
      <w:r>
        <w:rPr>
          <w:color w:val="231F20"/>
        </w:rPr>
        <w:t>are</w:t>
      </w:r>
      <w:r w:rsidR="00BA356A">
        <w:rPr>
          <w:color w:val="231F20"/>
        </w:rPr>
        <w:t xml:space="preserve"> </w:t>
      </w:r>
      <w:r>
        <w:rPr>
          <w:color w:val="231F20"/>
        </w:rPr>
        <w:t xml:space="preserve">for Consulting, Management, Non-Consulting and Maintenance, given these are subject of separate Standard </w:t>
      </w:r>
      <w:r>
        <w:rPr>
          <w:color w:val="231F20"/>
          <w:spacing w:val="-3"/>
        </w:rPr>
        <w:t>Tender</w:t>
      </w:r>
      <w:r w:rsidR="00BA356A">
        <w:rPr>
          <w:color w:val="231F20"/>
          <w:spacing w:val="-3"/>
        </w:rPr>
        <w:t xml:space="preserve"> </w:t>
      </w:r>
      <w:r>
        <w:rPr>
          <w:color w:val="231F20"/>
        </w:rPr>
        <w:t>Documents.</w:t>
      </w:r>
    </w:p>
    <w:p w14:paraId="1E773B34" w14:textId="77777777" w:rsidR="0011781F" w:rsidRDefault="000A1B76" w:rsidP="00BF5DDF">
      <w:pPr>
        <w:pStyle w:val="ListParagraph"/>
        <w:numPr>
          <w:ilvl w:val="0"/>
          <w:numId w:val="50"/>
        </w:numPr>
        <w:tabs>
          <w:tab w:val="left" w:pos="1416"/>
        </w:tabs>
        <w:spacing w:before="258" w:line="230" w:lineRule="auto"/>
        <w:ind w:left="1415" w:right="844"/>
        <w:jc w:val="both"/>
        <w:rPr>
          <w:color w:val="231F20"/>
        </w:rPr>
      </w:pPr>
      <w:r>
        <w:rPr>
          <w:color w:val="231F20"/>
        </w:rPr>
        <w:t xml:space="preserve">The STD is comprised of the parts indicated on the </w:t>
      </w:r>
      <w:r>
        <w:rPr>
          <w:color w:val="231F20"/>
          <w:spacing w:val="-4"/>
        </w:rPr>
        <w:t xml:space="preserve">Table </w:t>
      </w:r>
      <w:r>
        <w:rPr>
          <w:color w:val="231F20"/>
        </w:rPr>
        <w:t>of Contents. Before using this STD, the Users are advised to familiarize themselves with the Act and the Public Procurement and Asset Disposal Regulations, 2020</w:t>
      </w:r>
      <w:r w:rsidR="00BA356A">
        <w:rPr>
          <w:color w:val="231F20"/>
        </w:rPr>
        <w:t xml:space="preserve"> </w:t>
      </w:r>
      <w:r>
        <w:rPr>
          <w:color w:val="231F20"/>
        </w:rPr>
        <w:t>(the</w:t>
      </w:r>
      <w:r w:rsidR="00BA356A">
        <w:rPr>
          <w:color w:val="231F20"/>
        </w:rPr>
        <w:t xml:space="preserve"> </w:t>
      </w:r>
      <w:r>
        <w:rPr>
          <w:b/>
          <w:color w:val="231F20"/>
        </w:rPr>
        <w:t>Regulations</w:t>
      </w:r>
      <w:r>
        <w:rPr>
          <w:color w:val="231F20"/>
        </w:rPr>
        <w:t>),</w:t>
      </w:r>
      <w:r w:rsidR="00BA356A">
        <w:rPr>
          <w:color w:val="231F20"/>
        </w:rPr>
        <w:t xml:space="preserve"> </w:t>
      </w:r>
      <w:r>
        <w:rPr>
          <w:color w:val="231F20"/>
        </w:rPr>
        <w:t>Circulars</w:t>
      </w:r>
      <w:r w:rsidR="00BA356A">
        <w:rPr>
          <w:color w:val="231F20"/>
        </w:rPr>
        <w:t xml:space="preserve"> </w:t>
      </w:r>
      <w:r>
        <w:rPr>
          <w:color w:val="231F20"/>
        </w:rPr>
        <w:t>and</w:t>
      </w:r>
      <w:r w:rsidR="00BA356A">
        <w:rPr>
          <w:color w:val="231F20"/>
        </w:rPr>
        <w:t xml:space="preserve"> </w:t>
      </w:r>
      <w:r>
        <w:rPr>
          <w:color w:val="231F20"/>
        </w:rPr>
        <w:t>manuals</w:t>
      </w:r>
      <w:r w:rsidR="00BA356A">
        <w:rPr>
          <w:color w:val="231F20"/>
        </w:rPr>
        <w:t xml:space="preserve"> </w:t>
      </w:r>
      <w:r>
        <w:rPr>
          <w:color w:val="231F20"/>
        </w:rPr>
        <w:t>prepared</w:t>
      </w:r>
      <w:r w:rsidR="00BA356A">
        <w:rPr>
          <w:color w:val="231F20"/>
        </w:rPr>
        <w:t xml:space="preserve"> </w:t>
      </w:r>
      <w:r>
        <w:rPr>
          <w:color w:val="231F20"/>
        </w:rPr>
        <w:t>and</w:t>
      </w:r>
      <w:r w:rsidR="00BA356A">
        <w:rPr>
          <w:color w:val="231F20"/>
        </w:rPr>
        <w:t xml:space="preserve"> </w:t>
      </w:r>
      <w:r>
        <w:rPr>
          <w:color w:val="231F20"/>
        </w:rPr>
        <w:t>issued</w:t>
      </w:r>
      <w:r w:rsidR="00BA356A">
        <w:rPr>
          <w:color w:val="231F20"/>
        </w:rPr>
        <w:t xml:space="preserve"> </w:t>
      </w:r>
      <w:r>
        <w:rPr>
          <w:color w:val="231F20"/>
        </w:rPr>
        <w:t>by</w:t>
      </w:r>
      <w:r w:rsidR="00BA356A">
        <w:rPr>
          <w:color w:val="231F20"/>
        </w:rPr>
        <w:t xml:space="preserve"> </w:t>
      </w:r>
      <w:r>
        <w:rPr>
          <w:color w:val="231F20"/>
        </w:rPr>
        <w:t>PPRA</w:t>
      </w:r>
      <w:r w:rsidR="00BA356A">
        <w:rPr>
          <w:color w:val="231F20"/>
        </w:rPr>
        <w:t xml:space="preserve"> </w:t>
      </w:r>
      <w:r>
        <w:rPr>
          <w:color w:val="231F20"/>
        </w:rPr>
        <w:t>and</w:t>
      </w:r>
      <w:r w:rsidR="00BA356A">
        <w:rPr>
          <w:color w:val="231F20"/>
        </w:rPr>
        <w:t xml:space="preserve"> </w:t>
      </w:r>
      <w:r>
        <w:rPr>
          <w:color w:val="231F20"/>
        </w:rPr>
        <w:t>other</w:t>
      </w:r>
      <w:r w:rsidR="00BA356A">
        <w:rPr>
          <w:color w:val="231F20"/>
        </w:rPr>
        <w:t xml:space="preserve"> </w:t>
      </w:r>
      <w:r>
        <w:rPr>
          <w:color w:val="231F20"/>
        </w:rPr>
        <w:t>government</w:t>
      </w:r>
      <w:r w:rsidR="00BA356A">
        <w:rPr>
          <w:color w:val="231F20"/>
        </w:rPr>
        <w:t xml:space="preserve"> </w:t>
      </w:r>
      <w:r>
        <w:rPr>
          <w:color w:val="231F20"/>
        </w:rPr>
        <w:t>agencies</w:t>
      </w:r>
      <w:r w:rsidR="00BA356A">
        <w:rPr>
          <w:color w:val="231F20"/>
        </w:rPr>
        <w:t xml:space="preserve"> </w:t>
      </w:r>
      <w:r>
        <w:rPr>
          <w:color w:val="231F20"/>
        </w:rPr>
        <w:t>to guide</w:t>
      </w:r>
      <w:r w:rsidR="00BA356A">
        <w:rPr>
          <w:color w:val="231F20"/>
        </w:rPr>
        <w:t xml:space="preserve"> </w:t>
      </w:r>
      <w:r>
        <w:rPr>
          <w:color w:val="231F20"/>
        </w:rPr>
        <w:t>Public</w:t>
      </w:r>
      <w:r w:rsidR="00BA356A">
        <w:rPr>
          <w:color w:val="231F20"/>
        </w:rPr>
        <w:t xml:space="preserve"> </w:t>
      </w:r>
      <w:r>
        <w:rPr>
          <w:color w:val="231F20"/>
        </w:rPr>
        <w:t>Entities</w:t>
      </w:r>
      <w:r w:rsidR="00BA356A">
        <w:rPr>
          <w:color w:val="231F20"/>
        </w:rPr>
        <w:t xml:space="preserve"> </w:t>
      </w:r>
      <w:r>
        <w:rPr>
          <w:color w:val="231F20"/>
        </w:rPr>
        <w:t>in</w:t>
      </w:r>
      <w:r w:rsidR="00BA356A">
        <w:rPr>
          <w:color w:val="231F20"/>
        </w:rPr>
        <w:t xml:space="preserve"> </w:t>
      </w:r>
      <w:r>
        <w:rPr>
          <w:color w:val="231F20"/>
        </w:rPr>
        <w:t>the</w:t>
      </w:r>
      <w:r w:rsidR="00BA356A">
        <w:rPr>
          <w:color w:val="231F20"/>
        </w:rPr>
        <w:t xml:space="preserve"> </w:t>
      </w:r>
      <w:r>
        <w:rPr>
          <w:color w:val="231F20"/>
        </w:rPr>
        <w:t>conduct</w:t>
      </w:r>
      <w:r w:rsidR="00BA356A">
        <w:rPr>
          <w:color w:val="231F20"/>
        </w:rPr>
        <w:t xml:space="preserve"> </w:t>
      </w:r>
      <w:r>
        <w:rPr>
          <w:color w:val="231F20"/>
        </w:rPr>
        <w:t>of</w:t>
      </w:r>
      <w:r w:rsidR="00BA356A">
        <w:rPr>
          <w:color w:val="231F20"/>
        </w:rPr>
        <w:t xml:space="preserve"> </w:t>
      </w:r>
      <w:r>
        <w:rPr>
          <w:color w:val="231F20"/>
        </w:rPr>
        <w:t>the</w:t>
      </w:r>
      <w:r w:rsidR="00BA356A">
        <w:rPr>
          <w:color w:val="231F20"/>
        </w:rPr>
        <w:t xml:space="preserve"> </w:t>
      </w:r>
      <w:r>
        <w:rPr>
          <w:color w:val="231F20"/>
        </w:rPr>
        <w:t>public</w:t>
      </w:r>
      <w:r w:rsidR="00BA356A">
        <w:rPr>
          <w:color w:val="231F20"/>
        </w:rPr>
        <w:t xml:space="preserve"> </w:t>
      </w:r>
      <w:r>
        <w:rPr>
          <w:color w:val="231F20"/>
        </w:rPr>
        <w:t>procurement</w:t>
      </w:r>
      <w:r w:rsidR="00BA356A">
        <w:rPr>
          <w:color w:val="231F20"/>
        </w:rPr>
        <w:t xml:space="preserve"> </w:t>
      </w:r>
      <w:r>
        <w:rPr>
          <w:color w:val="231F20"/>
        </w:rPr>
        <w:t>process.</w:t>
      </w:r>
    </w:p>
    <w:p w14:paraId="5F26FA41" w14:textId="77777777" w:rsidR="0011781F" w:rsidRDefault="000A1B76" w:rsidP="00BF5DDF">
      <w:pPr>
        <w:pStyle w:val="ListParagraph"/>
        <w:numPr>
          <w:ilvl w:val="0"/>
          <w:numId w:val="50"/>
        </w:numPr>
        <w:tabs>
          <w:tab w:val="left" w:pos="1416"/>
        </w:tabs>
        <w:spacing w:before="247" w:line="230" w:lineRule="auto"/>
        <w:ind w:left="1415" w:right="844"/>
        <w:jc w:val="both"/>
        <w:rPr>
          <w:color w:val="231F20"/>
        </w:rPr>
      </w:pPr>
      <w:r>
        <w:rPr>
          <w:color w:val="231F20"/>
        </w:rPr>
        <w:t>This document will be used for National Tendering Procedures, but in some cases, services may be procured from foreign sources. Service providers may be prequaliﬁed or shortlisted following a due process. The document</w:t>
      </w:r>
      <w:r w:rsidR="00BA356A">
        <w:rPr>
          <w:color w:val="231F20"/>
        </w:rPr>
        <w:t xml:space="preserve"> </w:t>
      </w:r>
      <w:r>
        <w:rPr>
          <w:color w:val="231F20"/>
        </w:rPr>
        <w:t>can</w:t>
      </w:r>
      <w:r w:rsidR="00BA356A">
        <w:rPr>
          <w:color w:val="231F20"/>
        </w:rPr>
        <w:t xml:space="preserve"> </w:t>
      </w:r>
      <w:r>
        <w:rPr>
          <w:color w:val="231F20"/>
        </w:rPr>
        <w:t>be</w:t>
      </w:r>
      <w:r w:rsidR="00BA356A">
        <w:rPr>
          <w:color w:val="231F20"/>
        </w:rPr>
        <w:t xml:space="preserve"> </w:t>
      </w:r>
      <w:r>
        <w:rPr>
          <w:color w:val="231F20"/>
        </w:rPr>
        <w:t>used</w:t>
      </w:r>
      <w:r w:rsidR="00BA356A">
        <w:rPr>
          <w:color w:val="231F20"/>
        </w:rPr>
        <w:t xml:space="preserve"> </w:t>
      </w:r>
      <w:r>
        <w:rPr>
          <w:color w:val="231F20"/>
        </w:rPr>
        <w:t>for</w:t>
      </w:r>
      <w:r w:rsidR="00BA356A">
        <w:rPr>
          <w:color w:val="231F20"/>
        </w:rPr>
        <w:t xml:space="preserve"> </w:t>
      </w:r>
      <w:r>
        <w:rPr>
          <w:color w:val="231F20"/>
        </w:rPr>
        <w:t>a</w:t>
      </w:r>
      <w:r w:rsidR="00BA356A">
        <w:rPr>
          <w:color w:val="231F20"/>
        </w:rPr>
        <w:t xml:space="preserve"> </w:t>
      </w:r>
      <w:r>
        <w:rPr>
          <w:color w:val="231F20"/>
        </w:rPr>
        <w:t>Lump</w:t>
      </w:r>
      <w:r w:rsidR="00BA356A">
        <w:rPr>
          <w:color w:val="231F20"/>
        </w:rPr>
        <w:t xml:space="preserve"> </w:t>
      </w:r>
      <w:r>
        <w:rPr>
          <w:color w:val="231F20"/>
        </w:rPr>
        <w:t>sum</w:t>
      </w:r>
      <w:r w:rsidR="00BA356A">
        <w:rPr>
          <w:color w:val="231F20"/>
        </w:rPr>
        <w:t xml:space="preserve"> </w:t>
      </w:r>
      <w:r>
        <w:rPr>
          <w:color w:val="231F20"/>
        </w:rPr>
        <w:t>contractor</w:t>
      </w:r>
      <w:r w:rsidR="00BA356A">
        <w:rPr>
          <w:color w:val="231F20"/>
        </w:rPr>
        <w:t xml:space="preserve"> </w:t>
      </w:r>
      <w:r>
        <w:rPr>
          <w:color w:val="231F20"/>
        </w:rPr>
        <w:t>a</w:t>
      </w:r>
      <w:r w:rsidR="00BA356A">
        <w:rPr>
          <w:color w:val="231F20"/>
        </w:rPr>
        <w:t xml:space="preserve"> </w:t>
      </w:r>
      <w:r>
        <w:rPr>
          <w:color w:val="231F20"/>
        </w:rPr>
        <w:t>Time-Based</w:t>
      </w:r>
      <w:r w:rsidR="00BA356A">
        <w:rPr>
          <w:color w:val="231F20"/>
        </w:rPr>
        <w:t xml:space="preserve"> </w:t>
      </w:r>
      <w:r>
        <w:rPr>
          <w:color w:val="231F20"/>
        </w:rPr>
        <w:t>contract.</w:t>
      </w:r>
      <w:r w:rsidR="00BA356A">
        <w:rPr>
          <w:color w:val="231F20"/>
        </w:rPr>
        <w:t xml:space="preserve"> </w:t>
      </w:r>
      <w:r>
        <w:rPr>
          <w:color w:val="231F20"/>
        </w:rPr>
        <w:t>In</w:t>
      </w:r>
      <w:r w:rsidR="00BA356A">
        <w:rPr>
          <w:color w:val="231F20"/>
        </w:rPr>
        <w:t xml:space="preserve"> </w:t>
      </w:r>
      <w:r>
        <w:rPr>
          <w:color w:val="231F20"/>
        </w:rPr>
        <w:t>the</w:t>
      </w:r>
      <w:r w:rsidR="00BA356A">
        <w:rPr>
          <w:color w:val="231F20"/>
        </w:rPr>
        <w:t xml:space="preserve"> </w:t>
      </w:r>
      <w:r>
        <w:rPr>
          <w:color w:val="231F20"/>
        </w:rPr>
        <w:t>event</w:t>
      </w:r>
      <w:r w:rsidR="00BA356A">
        <w:rPr>
          <w:color w:val="231F20"/>
        </w:rPr>
        <w:t xml:space="preserve"> </w:t>
      </w:r>
      <w:r>
        <w:rPr>
          <w:color w:val="231F20"/>
        </w:rPr>
        <w:t>that</w:t>
      </w:r>
      <w:r w:rsidR="00BA356A">
        <w:rPr>
          <w:color w:val="231F20"/>
        </w:rPr>
        <w:t xml:space="preserve"> </w:t>
      </w:r>
      <w:r>
        <w:rPr>
          <w:color w:val="231F20"/>
        </w:rPr>
        <w:t>the</w:t>
      </w:r>
      <w:r w:rsidR="00BA356A">
        <w:rPr>
          <w:color w:val="231F20"/>
        </w:rPr>
        <w:t xml:space="preserve"> </w:t>
      </w:r>
      <w:r>
        <w:rPr>
          <w:color w:val="231F20"/>
        </w:rPr>
        <w:t>service</w:t>
      </w:r>
      <w:r w:rsidR="00BA356A">
        <w:rPr>
          <w:color w:val="231F20"/>
        </w:rPr>
        <w:t xml:space="preserve"> requires foreign </w:t>
      </w:r>
      <w:r>
        <w:rPr>
          <w:color w:val="231F20"/>
        </w:rPr>
        <w:t>service providers, the document will be amended to accommodate them, by allowing use of foreign currency and, if so required, allowing margin of domestic preference, and international dispute resolution mechanisms.</w:t>
      </w:r>
    </w:p>
    <w:p w14:paraId="755B6A93" w14:textId="77777777" w:rsidR="0011781F" w:rsidRDefault="000A1B76" w:rsidP="00BF5DDF">
      <w:pPr>
        <w:pStyle w:val="ListParagraph"/>
        <w:numPr>
          <w:ilvl w:val="0"/>
          <w:numId w:val="50"/>
        </w:numPr>
        <w:tabs>
          <w:tab w:val="left" w:pos="1415"/>
          <w:tab w:val="left" w:pos="1416"/>
        </w:tabs>
        <w:spacing w:before="240"/>
        <w:ind w:left="1415"/>
        <w:rPr>
          <w:color w:val="231F20"/>
        </w:rPr>
      </w:pPr>
      <w:r>
        <w:rPr>
          <w:color w:val="231F20"/>
        </w:rPr>
        <w:t>During</w:t>
      </w:r>
      <w:r w:rsidR="00BA356A">
        <w:rPr>
          <w:color w:val="231F20"/>
        </w:rPr>
        <w:t xml:space="preserve"> </w:t>
      </w:r>
      <w:r>
        <w:rPr>
          <w:color w:val="231F20"/>
        </w:rPr>
        <w:t>preparation</w:t>
      </w:r>
      <w:r w:rsidR="00BA356A">
        <w:rPr>
          <w:color w:val="231F20"/>
        </w:rPr>
        <w:t xml:space="preserve"> of the </w:t>
      </w:r>
      <w:r>
        <w:rPr>
          <w:color w:val="231F20"/>
        </w:rPr>
        <w:t>tender</w:t>
      </w:r>
      <w:r w:rsidR="00BA356A">
        <w:rPr>
          <w:color w:val="231F20"/>
        </w:rPr>
        <w:t xml:space="preserve"> </w:t>
      </w:r>
      <w:r>
        <w:rPr>
          <w:color w:val="231F20"/>
        </w:rPr>
        <w:t>document,</w:t>
      </w:r>
      <w:r w:rsidR="00BA356A">
        <w:rPr>
          <w:color w:val="231F20"/>
        </w:rPr>
        <w:t xml:space="preserve"> </w:t>
      </w:r>
      <w:r>
        <w:rPr>
          <w:color w:val="231F20"/>
        </w:rPr>
        <w:t>the</w:t>
      </w:r>
      <w:r w:rsidR="00BA356A">
        <w:rPr>
          <w:color w:val="231F20"/>
        </w:rPr>
        <w:t xml:space="preserve"> </w:t>
      </w:r>
      <w:r>
        <w:rPr>
          <w:color w:val="231F20"/>
        </w:rPr>
        <w:t>Procuring</w:t>
      </w:r>
      <w:r w:rsidR="00BA356A">
        <w:rPr>
          <w:color w:val="231F20"/>
        </w:rPr>
        <w:t xml:space="preserve"> </w:t>
      </w:r>
      <w:r>
        <w:rPr>
          <w:color w:val="231F20"/>
        </w:rPr>
        <w:t>Entity</w:t>
      </w:r>
      <w:r w:rsidR="00BA356A">
        <w:rPr>
          <w:color w:val="231F20"/>
        </w:rPr>
        <w:t xml:space="preserve"> should s</w:t>
      </w:r>
      <w:r>
        <w:rPr>
          <w:color w:val="231F20"/>
        </w:rPr>
        <w:t>pecify</w:t>
      </w:r>
      <w:r w:rsidR="00BA356A">
        <w:rPr>
          <w:color w:val="231F20"/>
        </w:rPr>
        <w:t xml:space="preserve"> </w:t>
      </w:r>
      <w:r>
        <w:rPr>
          <w:color w:val="231F20"/>
        </w:rPr>
        <w:t>whether</w:t>
      </w:r>
      <w:r w:rsidR="00BA356A">
        <w:rPr>
          <w:color w:val="231F20"/>
        </w:rPr>
        <w:t xml:space="preserve"> </w:t>
      </w:r>
      <w:r>
        <w:rPr>
          <w:color w:val="231F20"/>
        </w:rPr>
        <w:t>to</w:t>
      </w:r>
      <w:r w:rsidR="00BA356A">
        <w:rPr>
          <w:color w:val="231F20"/>
        </w:rPr>
        <w:t xml:space="preserve"> </w:t>
      </w:r>
      <w:r>
        <w:rPr>
          <w:color w:val="231F20"/>
        </w:rPr>
        <w:t>allow</w:t>
      </w:r>
      <w:r w:rsidR="00BA356A">
        <w:rPr>
          <w:color w:val="231F20"/>
        </w:rPr>
        <w:t xml:space="preserve"> </w:t>
      </w:r>
      <w:r>
        <w:rPr>
          <w:color w:val="231F20"/>
        </w:rPr>
        <w:t>the</w:t>
      </w:r>
      <w:r w:rsidR="00BA356A">
        <w:rPr>
          <w:color w:val="231F20"/>
        </w:rPr>
        <w:t xml:space="preserve"> </w:t>
      </w:r>
      <w:r>
        <w:rPr>
          <w:color w:val="231F20"/>
        </w:rPr>
        <w:t>following:</w:t>
      </w:r>
    </w:p>
    <w:p w14:paraId="4F1476DF" w14:textId="77777777" w:rsidR="0011781F" w:rsidRDefault="000A1B76" w:rsidP="00BF5DDF">
      <w:pPr>
        <w:pStyle w:val="ListParagraph"/>
        <w:numPr>
          <w:ilvl w:val="1"/>
          <w:numId w:val="50"/>
        </w:numPr>
        <w:tabs>
          <w:tab w:val="left" w:pos="1982"/>
          <w:tab w:val="left" w:pos="1983"/>
        </w:tabs>
        <w:spacing w:before="88"/>
      </w:pPr>
      <w:r>
        <w:rPr>
          <w:color w:val="231F20"/>
        </w:rPr>
        <w:t>International</w:t>
      </w:r>
      <w:r w:rsidR="00BA356A">
        <w:rPr>
          <w:color w:val="231F20"/>
        </w:rPr>
        <w:t xml:space="preserve"> </w:t>
      </w:r>
      <w:r>
        <w:rPr>
          <w:color w:val="231F20"/>
          <w:spacing w:val="-4"/>
        </w:rPr>
        <w:t>Tender,</w:t>
      </w:r>
    </w:p>
    <w:p w14:paraId="5F213163" w14:textId="77777777" w:rsidR="0011781F" w:rsidRDefault="000A1B76" w:rsidP="00BF5DDF">
      <w:pPr>
        <w:pStyle w:val="ListParagraph"/>
        <w:numPr>
          <w:ilvl w:val="1"/>
          <w:numId w:val="50"/>
        </w:numPr>
        <w:tabs>
          <w:tab w:val="left" w:pos="1982"/>
          <w:tab w:val="left" w:pos="1983"/>
        </w:tabs>
        <w:spacing w:before="88"/>
      </w:pPr>
      <w:r>
        <w:rPr>
          <w:color w:val="231F20"/>
        </w:rPr>
        <w:t>Margin of</w:t>
      </w:r>
      <w:r w:rsidR="00BA356A">
        <w:rPr>
          <w:color w:val="231F20"/>
        </w:rPr>
        <w:t xml:space="preserve"> </w:t>
      </w:r>
      <w:r>
        <w:rPr>
          <w:color w:val="231F20"/>
        </w:rPr>
        <w:t>Preference,</w:t>
      </w:r>
    </w:p>
    <w:p w14:paraId="17707DC8" w14:textId="77777777" w:rsidR="0011781F" w:rsidRDefault="000A1B76" w:rsidP="00BF5DDF">
      <w:pPr>
        <w:pStyle w:val="ListParagraph"/>
        <w:numPr>
          <w:ilvl w:val="1"/>
          <w:numId w:val="50"/>
        </w:numPr>
        <w:tabs>
          <w:tab w:val="left" w:pos="1981"/>
          <w:tab w:val="left" w:pos="1983"/>
        </w:tabs>
        <w:spacing w:before="88"/>
      </w:pPr>
      <w:r>
        <w:rPr>
          <w:color w:val="231F20"/>
        </w:rPr>
        <w:t>Reservations</w:t>
      </w:r>
    </w:p>
    <w:p w14:paraId="51961AD3" w14:textId="77777777" w:rsidR="0011781F" w:rsidRDefault="000A1B76" w:rsidP="00BF5DDF">
      <w:pPr>
        <w:pStyle w:val="ListParagraph"/>
        <w:numPr>
          <w:ilvl w:val="1"/>
          <w:numId w:val="50"/>
        </w:numPr>
        <w:tabs>
          <w:tab w:val="left" w:pos="1981"/>
          <w:tab w:val="left" w:pos="1983"/>
        </w:tabs>
        <w:spacing w:before="88"/>
      </w:pPr>
      <w:r>
        <w:rPr>
          <w:color w:val="231F20"/>
        </w:rPr>
        <w:t>Prequaliﬁcation</w:t>
      </w:r>
    </w:p>
    <w:p w14:paraId="06900133" w14:textId="77777777" w:rsidR="0011781F" w:rsidRDefault="000A1B76" w:rsidP="00BF5DDF">
      <w:pPr>
        <w:pStyle w:val="ListParagraph"/>
        <w:numPr>
          <w:ilvl w:val="1"/>
          <w:numId w:val="50"/>
        </w:numPr>
        <w:tabs>
          <w:tab w:val="left" w:pos="1981"/>
          <w:tab w:val="left" w:pos="1983"/>
        </w:tabs>
        <w:spacing w:before="88"/>
      </w:pPr>
      <w:r>
        <w:rPr>
          <w:color w:val="231F20"/>
        </w:rPr>
        <w:t>Alternative</w:t>
      </w:r>
      <w:r w:rsidR="00BA356A">
        <w:rPr>
          <w:color w:val="231F20"/>
        </w:rPr>
        <w:t xml:space="preserve"> </w:t>
      </w:r>
      <w:r>
        <w:rPr>
          <w:color w:val="231F20"/>
        </w:rPr>
        <w:t>tenders</w:t>
      </w:r>
    </w:p>
    <w:p w14:paraId="5D8AAE42" w14:textId="77777777" w:rsidR="0011781F" w:rsidRDefault="00BA356A" w:rsidP="00BF5DDF">
      <w:pPr>
        <w:pStyle w:val="ListParagraph"/>
        <w:numPr>
          <w:ilvl w:val="1"/>
          <w:numId w:val="50"/>
        </w:numPr>
        <w:tabs>
          <w:tab w:val="left" w:pos="1981"/>
          <w:tab w:val="left" w:pos="1983"/>
        </w:tabs>
        <w:spacing w:before="89"/>
      </w:pPr>
      <w:r>
        <w:rPr>
          <w:color w:val="231F20"/>
        </w:rPr>
        <w:t>R</w:t>
      </w:r>
      <w:r w:rsidR="000A1B76">
        <w:rPr>
          <w:color w:val="231F20"/>
        </w:rPr>
        <w:t>equirement</w:t>
      </w:r>
      <w:r>
        <w:rPr>
          <w:color w:val="231F20"/>
        </w:rPr>
        <w:t xml:space="preserve"> </w:t>
      </w:r>
      <w:r w:rsidR="000A1B76">
        <w:rPr>
          <w:color w:val="231F20"/>
        </w:rPr>
        <w:t>on</w:t>
      </w:r>
      <w:r>
        <w:rPr>
          <w:color w:val="231F20"/>
        </w:rPr>
        <w:t xml:space="preserve"> </w:t>
      </w:r>
      <w:r w:rsidR="000A1B76">
        <w:rPr>
          <w:color w:val="231F20"/>
        </w:rPr>
        <w:t>Foreign</w:t>
      </w:r>
      <w:r>
        <w:rPr>
          <w:color w:val="231F20"/>
        </w:rPr>
        <w:t xml:space="preserve"> </w:t>
      </w:r>
      <w:r w:rsidR="000A1B76">
        <w:rPr>
          <w:color w:val="231F20"/>
        </w:rPr>
        <w:t>tenderers</w:t>
      </w:r>
      <w:r>
        <w:rPr>
          <w:color w:val="231F20"/>
        </w:rPr>
        <w:t xml:space="preserve"> </w:t>
      </w:r>
      <w:r w:rsidR="000A1B76">
        <w:rPr>
          <w:color w:val="231F20"/>
        </w:rPr>
        <w:t>to</w:t>
      </w:r>
      <w:r>
        <w:rPr>
          <w:color w:val="231F20"/>
        </w:rPr>
        <w:t xml:space="preserve"> </w:t>
      </w:r>
      <w:r w:rsidR="000A1B76">
        <w:rPr>
          <w:color w:val="231F20"/>
        </w:rPr>
        <w:t>source</w:t>
      </w:r>
      <w:r>
        <w:rPr>
          <w:color w:val="231F20"/>
        </w:rPr>
        <w:t xml:space="preserve"> </w:t>
      </w:r>
      <w:r w:rsidR="000A1B76">
        <w:rPr>
          <w:color w:val="231F20"/>
        </w:rPr>
        <w:t>at</w:t>
      </w:r>
      <w:r>
        <w:rPr>
          <w:color w:val="231F20"/>
        </w:rPr>
        <w:t xml:space="preserve"> </w:t>
      </w:r>
      <w:r w:rsidR="000A1B76">
        <w:rPr>
          <w:color w:val="231F20"/>
        </w:rPr>
        <w:t>least</w:t>
      </w:r>
      <w:r>
        <w:rPr>
          <w:color w:val="231F20"/>
        </w:rPr>
        <w:t xml:space="preserve"> </w:t>
      </w:r>
      <w:r w:rsidR="000A1B76">
        <w:rPr>
          <w:color w:val="231F20"/>
        </w:rPr>
        <w:t>40%</w:t>
      </w:r>
      <w:r>
        <w:rPr>
          <w:color w:val="231F20"/>
        </w:rPr>
        <w:t xml:space="preserve"> </w:t>
      </w:r>
      <w:r w:rsidR="000A1B76">
        <w:rPr>
          <w:color w:val="231F20"/>
        </w:rPr>
        <w:t>of</w:t>
      </w:r>
      <w:r>
        <w:rPr>
          <w:color w:val="231F20"/>
        </w:rPr>
        <w:t xml:space="preserve"> </w:t>
      </w:r>
      <w:r w:rsidR="000A1B76">
        <w:rPr>
          <w:color w:val="231F20"/>
        </w:rPr>
        <w:t>their</w:t>
      </w:r>
      <w:r>
        <w:rPr>
          <w:color w:val="231F20"/>
        </w:rPr>
        <w:t xml:space="preserve"> </w:t>
      </w:r>
      <w:r w:rsidR="000A1B76">
        <w:rPr>
          <w:color w:val="231F20"/>
        </w:rPr>
        <w:t>supplies</w:t>
      </w:r>
      <w:r>
        <w:rPr>
          <w:color w:val="231F20"/>
        </w:rPr>
        <w:t xml:space="preserve"> </w:t>
      </w:r>
      <w:r w:rsidR="000A1B76">
        <w:rPr>
          <w:color w:val="231F20"/>
        </w:rPr>
        <w:t>from</w:t>
      </w:r>
      <w:r>
        <w:rPr>
          <w:color w:val="231F20"/>
        </w:rPr>
        <w:t xml:space="preserve"> </w:t>
      </w:r>
      <w:r w:rsidR="000A1B76">
        <w:rPr>
          <w:color w:val="231F20"/>
        </w:rPr>
        <w:t>citizen</w:t>
      </w:r>
      <w:r>
        <w:rPr>
          <w:color w:val="231F20"/>
        </w:rPr>
        <w:t xml:space="preserve"> </w:t>
      </w:r>
      <w:r w:rsidR="000A1B76">
        <w:rPr>
          <w:color w:val="231F20"/>
        </w:rPr>
        <w:t>contractors</w:t>
      </w:r>
    </w:p>
    <w:p w14:paraId="2C4C04AD" w14:textId="77777777" w:rsidR="0011781F" w:rsidRDefault="000A1B76" w:rsidP="00BF5DDF">
      <w:pPr>
        <w:pStyle w:val="ListParagraph"/>
        <w:numPr>
          <w:ilvl w:val="0"/>
          <w:numId w:val="50"/>
        </w:numPr>
        <w:tabs>
          <w:tab w:val="left" w:pos="1416"/>
        </w:tabs>
        <w:spacing w:before="242" w:line="230" w:lineRule="auto"/>
        <w:ind w:left="1414" w:right="845" w:hanging="563"/>
        <w:jc w:val="both"/>
        <w:rPr>
          <w:color w:val="231F20"/>
        </w:rPr>
      </w:pPr>
      <w:r>
        <w:rPr>
          <w:color w:val="231F20"/>
        </w:rPr>
        <w:t xml:space="preserve">This document will be customized to suit the needs of the Procuring </w:t>
      </w:r>
      <w:r>
        <w:rPr>
          <w:color w:val="231F20"/>
          <w:spacing w:val="-3"/>
        </w:rPr>
        <w:t xml:space="preserve">Entity. </w:t>
      </w:r>
      <w:r>
        <w:rPr>
          <w:b/>
          <w:color w:val="231F20"/>
          <w:u w:val="single" w:color="231F20"/>
        </w:rPr>
        <w:t>No changes should be made</w:t>
      </w:r>
      <w:r>
        <w:rPr>
          <w:color w:val="231F20"/>
        </w:rPr>
        <w:t>to Instructions</w:t>
      </w:r>
      <w:r w:rsidR="00BA356A">
        <w:rPr>
          <w:color w:val="231F20"/>
        </w:rPr>
        <w:t xml:space="preserve"> </w:t>
      </w:r>
      <w:r>
        <w:rPr>
          <w:color w:val="231F20"/>
        </w:rPr>
        <w:t>to</w:t>
      </w:r>
      <w:r w:rsidR="00BA356A">
        <w:rPr>
          <w:color w:val="231F20"/>
        </w:rPr>
        <w:t xml:space="preserve"> </w:t>
      </w:r>
      <w:r>
        <w:rPr>
          <w:color w:val="231F20"/>
        </w:rPr>
        <w:t>Consultants</w:t>
      </w:r>
      <w:r w:rsidR="00BA356A">
        <w:rPr>
          <w:color w:val="231F20"/>
        </w:rPr>
        <w:t xml:space="preserve"> </w:t>
      </w:r>
      <w:r>
        <w:rPr>
          <w:color w:val="231F20"/>
        </w:rPr>
        <w:t>(ITC)</w:t>
      </w:r>
      <w:r w:rsidR="00BA356A">
        <w:rPr>
          <w:color w:val="231F20"/>
        </w:rPr>
        <w:t xml:space="preserve"> </w:t>
      </w:r>
      <w:r>
        <w:rPr>
          <w:color w:val="231F20"/>
        </w:rPr>
        <w:t>and</w:t>
      </w:r>
      <w:r w:rsidR="00BA356A">
        <w:rPr>
          <w:color w:val="231F20"/>
        </w:rPr>
        <w:t xml:space="preserve"> </w:t>
      </w:r>
      <w:r>
        <w:rPr>
          <w:color w:val="231F20"/>
        </w:rPr>
        <w:t>to</w:t>
      </w:r>
      <w:r w:rsidR="00BA356A">
        <w:rPr>
          <w:color w:val="231F20"/>
        </w:rPr>
        <w:t xml:space="preserve"> </w:t>
      </w:r>
      <w:r>
        <w:rPr>
          <w:color w:val="231F20"/>
        </w:rPr>
        <w:t>the</w:t>
      </w:r>
      <w:r w:rsidR="00BA356A">
        <w:rPr>
          <w:color w:val="231F20"/>
        </w:rPr>
        <w:t xml:space="preserve"> </w:t>
      </w:r>
      <w:r>
        <w:rPr>
          <w:color w:val="231F20"/>
        </w:rPr>
        <w:t>General</w:t>
      </w:r>
      <w:r w:rsidR="00BA356A">
        <w:rPr>
          <w:color w:val="231F20"/>
        </w:rPr>
        <w:t xml:space="preserve"> </w:t>
      </w:r>
      <w:r>
        <w:rPr>
          <w:color w:val="231F20"/>
        </w:rPr>
        <w:t>Conditions</w:t>
      </w:r>
      <w:r w:rsidR="00BA356A">
        <w:rPr>
          <w:color w:val="231F20"/>
        </w:rPr>
        <w:t xml:space="preserve"> </w:t>
      </w:r>
      <w:r>
        <w:rPr>
          <w:color w:val="231F20"/>
        </w:rPr>
        <w:t>of</w:t>
      </w:r>
      <w:r w:rsidR="00BA356A">
        <w:rPr>
          <w:color w:val="231F20"/>
        </w:rPr>
        <w:t xml:space="preserve"> </w:t>
      </w:r>
      <w:r>
        <w:rPr>
          <w:color w:val="231F20"/>
        </w:rPr>
        <w:t>Contract</w:t>
      </w:r>
      <w:r w:rsidR="00BA356A">
        <w:rPr>
          <w:color w:val="231F20"/>
        </w:rPr>
        <w:t xml:space="preserve"> </w:t>
      </w:r>
      <w:r>
        <w:rPr>
          <w:color w:val="231F20"/>
        </w:rPr>
        <w:t>(GCC).</w:t>
      </w:r>
      <w:r w:rsidR="00BA356A">
        <w:rPr>
          <w:color w:val="231F20"/>
        </w:rPr>
        <w:t xml:space="preserve"> </w:t>
      </w:r>
      <w:r>
        <w:rPr>
          <w:color w:val="231F20"/>
        </w:rPr>
        <w:t>These</w:t>
      </w:r>
      <w:r w:rsidR="00BA356A">
        <w:rPr>
          <w:color w:val="231F20"/>
        </w:rPr>
        <w:t xml:space="preserve"> </w:t>
      </w:r>
      <w:r>
        <w:rPr>
          <w:color w:val="231F20"/>
        </w:rPr>
        <w:t>two</w:t>
      </w:r>
      <w:r w:rsidR="00BA356A">
        <w:rPr>
          <w:color w:val="231F20"/>
        </w:rPr>
        <w:t xml:space="preserve"> </w:t>
      </w:r>
      <w:r>
        <w:rPr>
          <w:color w:val="231F20"/>
        </w:rPr>
        <w:t>sections</w:t>
      </w:r>
      <w:r w:rsidR="00BA356A">
        <w:rPr>
          <w:color w:val="231F20"/>
        </w:rPr>
        <w:t xml:space="preserve"> </w:t>
      </w:r>
      <w:r>
        <w:rPr>
          <w:color w:val="231F20"/>
        </w:rPr>
        <w:t>will</w:t>
      </w:r>
      <w:r w:rsidR="00BA356A">
        <w:rPr>
          <w:color w:val="231F20"/>
        </w:rPr>
        <w:t xml:space="preserve"> </w:t>
      </w:r>
      <w:r>
        <w:rPr>
          <w:color w:val="231F20"/>
        </w:rPr>
        <w:t>be modiﬁed to suit the Procuring Entity's requirement in the Data Sheets (DS) and in the Special Conditions of Contract</w:t>
      </w:r>
      <w:r w:rsidR="00BA356A">
        <w:rPr>
          <w:color w:val="231F20"/>
        </w:rPr>
        <w:t xml:space="preserve"> </w:t>
      </w:r>
      <w:r>
        <w:rPr>
          <w:color w:val="231F20"/>
        </w:rPr>
        <w:t>(SCC),</w:t>
      </w:r>
      <w:r w:rsidR="00BA356A">
        <w:rPr>
          <w:color w:val="231F20"/>
        </w:rPr>
        <w:t xml:space="preserve"> </w:t>
      </w:r>
      <w:r>
        <w:rPr>
          <w:color w:val="231F20"/>
        </w:rPr>
        <w:t>respectively.</w:t>
      </w:r>
      <w:r w:rsidR="00BA356A">
        <w:rPr>
          <w:color w:val="231F20"/>
        </w:rPr>
        <w:t xml:space="preserve"> </w:t>
      </w:r>
      <w:r>
        <w:rPr>
          <w:color w:val="231F20"/>
        </w:rPr>
        <w:t>The</w:t>
      </w:r>
      <w:r w:rsidR="00BA356A">
        <w:rPr>
          <w:color w:val="231F20"/>
        </w:rPr>
        <w:t xml:space="preserve"> </w:t>
      </w:r>
      <w:r>
        <w:rPr>
          <w:color w:val="231F20"/>
        </w:rPr>
        <w:t>Cover</w:t>
      </w:r>
      <w:r w:rsidR="00BA356A">
        <w:rPr>
          <w:color w:val="231F20"/>
        </w:rPr>
        <w:t xml:space="preserve"> </w:t>
      </w:r>
      <w:r>
        <w:rPr>
          <w:color w:val="231F20"/>
        </w:rPr>
        <w:t>Page</w:t>
      </w:r>
      <w:r w:rsidR="00BA356A">
        <w:rPr>
          <w:color w:val="231F20"/>
        </w:rPr>
        <w:t xml:space="preserve"> </w:t>
      </w:r>
      <w:r>
        <w:rPr>
          <w:color w:val="231F20"/>
        </w:rPr>
        <w:t>of</w:t>
      </w:r>
      <w:r w:rsidR="00BA356A">
        <w:rPr>
          <w:color w:val="231F20"/>
        </w:rPr>
        <w:t xml:space="preserve"> </w:t>
      </w:r>
      <w:r>
        <w:rPr>
          <w:color w:val="231F20"/>
        </w:rPr>
        <w:t>this</w:t>
      </w:r>
      <w:r w:rsidR="00BA356A">
        <w:rPr>
          <w:color w:val="231F20"/>
        </w:rPr>
        <w:t xml:space="preserve"> </w:t>
      </w:r>
      <w:r>
        <w:rPr>
          <w:color w:val="231F20"/>
        </w:rPr>
        <w:t>document,</w:t>
      </w:r>
      <w:r w:rsidR="00BA356A">
        <w:rPr>
          <w:color w:val="231F20"/>
        </w:rPr>
        <w:t xml:space="preserve"> </w:t>
      </w:r>
      <w:r>
        <w:rPr>
          <w:color w:val="231F20"/>
        </w:rPr>
        <w:t>the</w:t>
      </w:r>
      <w:r w:rsidR="00BA356A">
        <w:rPr>
          <w:color w:val="231F20"/>
        </w:rPr>
        <w:t xml:space="preserve"> </w:t>
      </w:r>
      <w:r>
        <w:rPr>
          <w:color w:val="231F20"/>
        </w:rPr>
        <w:t>Preface,</w:t>
      </w:r>
      <w:r w:rsidR="00BA356A">
        <w:rPr>
          <w:color w:val="231F20"/>
        </w:rPr>
        <w:t xml:space="preserve"> </w:t>
      </w:r>
      <w:r>
        <w:rPr>
          <w:color w:val="231F20"/>
        </w:rPr>
        <w:t>Guidelines</w:t>
      </w:r>
      <w:r w:rsidR="00BA356A">
        <w:rPr>
          <w:color w:val="231F20"/>
        </w:rPr>
        <w:t xml:space="preserve"> </w:t>
      </w:r>
      <w:r>
        <w:rPr>
          <w:color w:val="231F20"/>
        </w:rPr>
        <w:t>or</w:t>
      </w:r>
      <w:r w:rsidR="00BA356A">
        <w:rPr>
          <w:color w:val="231F20"/>
        </w:rPr>
        <w:t xml:space="preserve"> </w:t>
      </w:r>
      <w:r>
        <w:rPr>
          <w:color w:val="231F20"/>
        </w:rPr>
        <w:t>notes</w:t>
      </w:r>
      <w:r w:rsidR="00BA356A">
        <w:rPr>
          <w:color w:val="231F20"/>
        </w:rPr>
        <w:t xml:space="preserve"> </w:t>
      </w:r>
      <w:r>
        <w:rPr>
          <w:color w:val="231F20"/>
        </w:rPr>
        <w:t>to</w:t>
      </w:r>
      <w:r w:rsidR="00BA356A">
        <w:rPr>
          <w:color w:val="231F20"/>
        </w:rPr>
        <w:t xml:space="preserve"> </w:t>
      </w:r>
      <w:r>
        <w:rPr>
          <w:color w:val="231F20"/>
        </w:rPr>
        <w:t>users</w:t>
      </w:r>
      <w:r w:rsidR="00BA356A">
        <w:rPr>
          <w:color w:val="231F20"/>
        </w:rPr>
        <w:t xml:space="preserve"> </w:t>
      </w:r>
      <w:r>
        <w:rPr>
          <w:color w:val="231F20"/>
        </w:rPr>
        <w:t>and</w:t>
      </w:r>
      <w:r w:rsidR="00BA356A">
        <w:rPr>
          <w:color w:val="231F20"/>
        </w:rPr>
        <w:t xml:space="preserve"> </w:t>
      </w:r>
      <w:r>
        <w:rPr>
          <w:color w:val="231F20"/>
        </w:rPr>
        <w:t>the Invitation</w:t>
      </w:r>
      <w:r w:rsidR="00BA356A">
        <w:rPr>
          <w:color w:val="231F20"/>
        </w:rPr>
        <w:t xml:space="preserve"> </w:t>
      </w:r>
      <w:r>
        <w:rPr>
          <w:color w:val="231F20"/>
        </w:rPr>
        <w:t>to</w:t>
      </w:r>
      <w:r w:rsidR="00BA356A">
        <w:rPr>
          <w:color w:val="231F20"/>
        </w:rPr>
        <w:t xml:space="preserve"> </w:t>
      </w:r>
      <w:r>
        <w:rPr>
          <w:color w:val="231F20"/>
          <w:spacing w:val="-3"/>
        </w:rPr>
        <w:t>Tender</w:t>
      </w:r>
      <w:r w:rsidR="00BA356A">
        <w:rPr>
          <w:color w:val="231F20"/>
          <w:spacing w:val="-3"/>
        </w:rPr>
        <w:t xml:space="preserve"> </w:t>
      </w:r>
      <w:r>
        <w:rPr>
          <w:color w:val="231F20"/>
        </w:rPr>
        <w:t>should</w:t>
      </w:r>
      <w:r w:rsidR="00BA356A">
        <w:rPr>
          <w:color w:val="231F20"/>
        </w:rPr>
        <w:t xml:space="preserve"> </w:t>
      </w:r>
      <w:r>
        <w:rPr>
          <w:color w:val="231F20"/>
        </w:rPr>
        <w:t>not</w:t>
      </w:r>
      <w:r w:rsidR="00BA356A">
        <w:rPr>
          <w:color w:val="231F20"/>
        </w:rPr>
        <w:t xml:space="preserve"> </w:t>
      </w:r>
      <w:r>
        <w:rPr>
          <w:color w:val="231F20"/>
        </w:rPr>
        <w:t>be</w:t>
      </w:r>
      <w:r w:rsidR="00BA356A">
        <w:rPr>
          <w:color w:val="231F20"/>
        </w:rPr>
        <w:t xml:space="preserve"> </w:t>
      </w:r>
      <w:r>
        <w:rPr>
          <w:color w:val="231F20"/>
        </w:rPr>
        <w:t>part</w:t>
      </w:r>
      <w:r w:rsidR="00BA356A">
        <w:rPr>
          <w:color w:val="231F20"/>
        </w:rPr>
        <w:t xml:space="preserve"> of the </w:t>
      </w:r>
      <w:r>
        <w:rPr>
          <w:color w:val="231F20"/>
        </w:rPr>
        <w:t>tender</w:t>
      </w:r>
      <w:r w:rsidR="00BA356A">
        <w:rPr>
          <w:color w:val="231F20"/>
        </w:rPr>
        <w:t xml:space="preserve"> </w:t>
      </w:r>
      <w:r>
        <w:rPr>
          <w:color w:val="231F20"/>
        </w:rPr>
        <w:t>Document</w:t>
      </w:r>
      <w:r w:rsidR="00BA356A">
        <w:rPr>
          <w:color w:val="231F20"/>
        </w:rPr>
        <w:t xml:space="preserve"> </w:t>
      </w:r>
      <w:r>
        <w:rPr>
          <w:color w:val="231F20"/>
        </w:rPr>
        <w:t>to</w:t>
      </w:r>
      <w:r w:rsidR="00BA356A">
        <w:rPr>
          <w:color w:val="231F20"/>
        </w:rPr>
        <w:t xml:space="preserve"> </w:t>
      </w:r>
      <w:r>
        <w:rPr>
          <w:color w:val="231F20"/>
        </w:rPr>
        <w:t>be</w:t>
      </w:r>
      <w:r w:rsidR="00BA356A">
        <w:rPr>
          <w:color w:val="231F20"/>
        </w:rPr>
        <w:t xml:space="preserve"> </w:t>
      </w:r>
      <w:r>
        <w:rPr>
          <w:color w:val="231F20"/>
        </w:rPr>
        <w:t>issued</w:t>
      </w:r>
      <w:r w:rsidR="00BA356A">
        <w:rPr>
          <w:color w:val="231F20"/>
        </w:rPr>
        <w:t xml:space="preserve"> </w:t>
      </w:r>
      <w:r>
        <w:rPr>
          <w:color w:val="231F20"/>
        </w:rPr>
        <w:t>to</w:t>
      </w:r>
      <w:r w:rsidR="00BA356A">
        <w:rPr>
          <w:color w:val="231F20"/>
        </w:rPr>
        <w:t xml:space="preserve"> </w:t>
      </w:r>
      <w:r>
        <w:rPr>
          <w:color w:val="231F20"/>
        </w:rPr>
        <w:t>Tenderers.</w:t>
      </w:r>
    </w:p>
    <w:p w14:paraId="7B5C2D7F" w14:textId="77777777" w:rsidR="0011781F" w:rsidRDefault="0011781F">
      <w:pPr>
        <w:spacing w:line="230" w:lineRule="auto"/>
        <w:jc w:val="both"/>
        <w:sectPr w:rsidR="0011781F">
          <w:footerReference w:type="even" r:id="rId13"/>
          <w:footerReference w:type="default" r:id="rId14"/>
          <w:pgSz w:w="11910" w:h="16840"/>
          <w:pgMar w:top="340" w:right="0" w:bottom="640" w:left="0" w:header="0" w:footer="441" w:gutter="0"/>
          <w:pgNumType w:start="7"/>
          <w:cols w:space="720"/>
        </w:sectPr>
      </w:pPr>
    </w:p>
    <w:p w14:paraId="1A4A5A60" w14:textId="77777777" w:rsidR="0011781F" w:rsidRDefault="0011781F">
      <w:pPr>
        <w:pStyle w:val="BodyText"/>
        <w:rPr>
          <w:sz w:val="20"/>
        </w:rPr>
      </w:pPr>
    </w:p>
    <w:p w14:paraId="3179C475" w14:textId="77777777" w:rsidR="0011781F" w:rsidRDefault="000A1B76" w:rsidP="00BF5DDF">
      <w:pPr>
        <w:pStyle w:val="ListParagraph"/>
        <w:numPr>
          <w:ilvl w:val="0"/>
          <w:numId w:val="50"/>
        </w:numPr>
        <w:tabs>
          <w:tab w:val="left" w:pos="1417"/>
        </w:tabs>
        <w:spacing w:before="265" w:line="230" w:lineRule="auto"/>
        <w:ind w:right="847"/>
        <w:jc w:val="both"/>
        <w:rPr>
          <w:color w:val="231F20"/>
        </w:rPr>
      </w:pPr>
      <w:r>
        <w:rPr>
          <w:color w:val="231F20"/>
        </w:rPr>
        <w:t xml:space="preserve">Regarding Joint </w:t>
      </w:r>
      <w:r>
        <w:rPr>
          <w:color w:val="231F20"/>
          <w:spacing w:val="-4"/>
        </w:rPr>
        <w:t xml:space="preserve">Ventures </w:t>
      </w:r>
      <w:r>
        <w:rPr>
          <w:color w:val="231F20"/>
        </w:rPr>
        <w:t>(JVs), the Procuring Entity should allow not too high a number of JV members, a number above 5 is considered an unmanageable crowd, perhaps of small tenderers gathered to meet the qualiﬁcation</w:t>
      </w:r>
      <w:r w:rsidR="00D31ACC">
        <w:rPr>
          <w:color w:val="231F20"/>
        </w:rPr>
        <w:t xml:space="preserve"> </w:t>
      </w:r>
      <w:r>
        <w:rPr>
          <w:color w:val="231F20"/>
        </w:rPr>
        <w:t>criteria;</w:t>
      </w:r>
      <w:r w:rsidR="00D31ACC">
        <w:rPr>
          <w:color w:val="231F20"/>
        </w:rPr>
        <w:t xml:space="preserve"> </w:t>
      </w:r>
      <w:r>
        <w:rPr>
          <w:color w:val="231F20"/>
        </w:rPr>
        <w:t>two</w:t>
      </w:r>
      <w:r w:rsidR="00D31ACC">
        <w:rPr>
          <w:color w:val="231F20"/>
        </w:rPr>
        <w:t xml:space="preserve"> </w:t>
      </w:r>
      <w:r>
        <w:rPr>
          <w:color w:val="231F20"/>
        </w:rPr>
        <w:t>or</w:t>
      </w:r>
      <w:r w:rsidR="00D31ACC">
        <w:rPr>
          <w:color w:val="231F20"/>
        </w:rPr>
        <w:t xml:space="preserve"> </w:t>
      </w:r>
      <w:r>
        <w:rPr>
          <w:color w:val="231F20"/>
        </w:rPr>
        <w:t>three</w:t>
      </w:r>
      <w:r w:rsidR="00D31ACC">
        <w:rPr>
          <w:color w:val="231F20"/>
        </w:rPr>
        <w:t xml:space="preserve"> </w:t>
      </w:r>
      <w:r>
        <w:rPr>
          <w:color w:val="231F20"/>
        </w:rPr>
        <w:t>JV</w:t>
      </w:r>
      <w:r w:rsidR="00D31ACC">
        <w:rPr>
          <w:color w:val="231F20"/>
        </w:rPr>
        <w:t xml:space="preserve"> </w:t>
      </w:r>
      <w:r>
        <w:rPr>
          <w:color w:val="231F20"/>
        </w:rPr>
        <w:t>Members</w:t>
      </w:r>
      <w:r w:rsidR="00D31ACC">
        <w:rPr>
          <w:color w:val="231F20"/>
        </w:rPr>
        <w:t xml:space="preserve"> </w:t>
      </w:r>
      <w:r>
        <w:rPr>
          <w:color w:val="231F20"/>
        </w:rPr>
        <w:t>are</w:t>
      </w:r>
      <w:r w:rsidR="00D31ACC">
        <w:rPr>
          <w:color w:val="231F20"/>
        </w:rPr>
        <w:t xml:space="preserve"> </w:t>
      </w:r>
      <w:r>
        <w:rPr>
          <w:color w:val="231F20"/>
        </w:rPr>
        <w:t>considered</w:t>
      </w:r>
      <w:r w:rsidR="00D31ACC">
        <w:rPr>
          <w:color w:val="231F20"/>
        </w:rPr>
        <w:t xml:space="preserve"> </w:t>
      </w:r>
      <w:r>
        <w:rPr>
          <w:color w:val="231F20"/>
        </w:rPr>
        <w:t>reasonable</w:t>
      </w:r>
      <w:r w:rsidR="00D31ACC">
        <w:rPr>
          <w:color w:val="231F20"/>
        </w:rPr>
        <w:t xml:space="preserve"> </w:t>
      </w:r>
      <w:r>
        <w:rPr>
          <w:color w:val="231F20"/>
        </w:rPr>
        <w:t>numbers.</w:t>
      </w:r>
    </w:p>
    <w:p w14:paraId="27727D18" w14:textId="77777777" w:rsidR="0011781F" w:rsidRDefault="000A1B76" w:rsidP="00BF5DDF">
      <w:pPr>
        <w:pStyle w:val="ListParagraph"/>
        <w:numPr>
          <w:ilvl w:val="0"/>
          <w:numId w:val="50"/>
        </w:numPr>
        <w:tabs>
          <w:tab w:val="left" w:pos="1417"/>
        </w:tabs>
        <w:spacing w:before="246" w:line="230" w:lineRule="auto"/>
        <w:ind w:right="847"/>
        <w:jc w:val="both"/>
        <w:rPr>
          <w:color w:val="231F20"/>
        </w:rPr>
      </w:pPr>
      <w:r>
        <w:rPr>
          <w:color w:val="231F20"/>
        </w:rPr>
        <w:t>Regarding</w:t>
      </w:r>
      <w:r w:rsidR="00D31ACC">
        <w:rPr>
          <w:color w:val="231F20"/>
        </w:rPr>
        <w:t xml:space="preserve"> </w:t>
      </w:r>
      <w:r>
        <w:rPr>
          <w:color w:val="231F20"/>
        </w:rPr>
        <w:t>cases</w:t>
      </w:r>
      <w:r w:rsidR="00D31ACC">
        <w:rPr>
          <w:color w:val="231F20"/>
        </w:rPr>
        <w:t xml:space="preserve"> </w:t>
      </w:r>
      <w:r>
        <w:rPr>
          <w:color w:val="231F20"/>
        </w:rPr>
        <w:t>being</w:t>
      </w:r>
      <w:r w:rsidR="00D31ACC">
        <w:rPr>
          <w:color w:val="231F20"/>
        </w:rPr>
        <w:t xml:space="preserve"> </w:t>
      </w:r>
      <w:r>
        <w:rPr>
          <w:color w:val="231F20"/>
        </w:rPr>
        <w:t>considered</w:t>
      </w:r>
      <w:r w:rsidR="00D31ACC">
        <w:rPr>
          <w:color w:val="231F20"/>
        </w:rPr>
        <w:t xml:space="preserve"> </w:t>
      </w:r>
      <w:r>
        <w:rPr>
          <w:color w:val="231F20"/>
        </w:rPr>
        <w:t>for</w:t>
      </w:r>
      <w:r w:rsidR="00D31ACC">
        <w:rPr>
          <w:color w:val="231F20"/>
        </w:rPr>
        <w:t xml:space="preserve"> </w:t>
      </w:r>
      <w:r>
        <w:rPr>
          <w:color w:val="231F20"/>
          <w:u w:val="single" w:color="231F20"/>
        </w:rPr>
        <w:t>abnormally</w:t>
      </w:r>
      <w:r w:rsidR="00D31ACC">
        <w:rPr>
          <w:color w:val="231F20"/>
          <w:u w:val="single" w:color="231F20"/>
        </w:rPr>
        <w:t xml:space="preserve"> </w:t>
      </w:r>
      <w:r>
        <w:rPr>
          <w:color w:val="231F20"/>
          <w:u w:val="single" w:color="231F20"/>
        </w:rPr>
        <w:t>low</w:t>
      </w:r>
      <w:r w:rsidR="00D31ACC">
        <w:rPr>
          <w:color w:val="231F20"/>
          <w:u w:val="single" w:color="231F20"/>
        </w:rPr>
        <w:t xml:space="preserve"> </w:t>
      </w:r>
      <w:r>
        <w:rPr>
          <w:color w:val="231F20"/>
          <w:u w:val="single" w:color="231F20"/>
        </w:rPr>
        <w:t>or</w:t>
      </w:r>
      <w:r w:rsidR="00D31ACC">
        <w:rPr>
          <w:color w:val="231F20"/>
          <w:u w:val="single" w:color="231F20"/>
        </w:rPr>
        <w:t xml:space="preserve"> </w:t>
      </w:r>
      <w:r>
        <w:rPr>
          <w:color w:val="231F20"/>
          <w:u w:val="single" w:color="231F20"/>
        </w:rPr>
        <w:t>high</w:t>
      </w:r>
      <w:r w:rsidR="00D31ACC">
        <w:rPr>
          <w:color w:val="231F20"/>
          <w:u w:val="single" w:color="231F20"/>
        </w:rPr>
        <w:t xml:space="preserve"> </w:t>
      </w:r>
      <w:r>
        <w:rPr>
          <w:color w:val="231F20"/>
          <w:u w:val="single" w:color="231F20"/>
        </w:rPr>
        <w:t>tenders</w:t>
      </w:r>
      <w:r>
        <w:rPr>
          <w:color w:val="231F20"/>
        </w:rPr>
        <w:t>,</w:t>
      </w:r>
      <w:r w:rsidR="00D31ACC">
        <w:rPr>
          <w:color w:val="231F20"/>
        </w:rPr>
        <w:t xml:space="preserve"> </w:t>
      </w:r>
      <w:r>
        <w:rPr>
          <w:color w:val="231F20"/>
        </w:rPr>
        <w:t>the</w:t>
      </w:r>
      <w:r w:rsidR="00D31ACC">
        <w:rPr>
          <w:color w:val="231F20"/>
        </w:rPr>
        <w:t xml:space="preserve"> </w:t>
      </w:r>
      <w:r>
        <w:rPr>
          <w:color w:val="231F20"/>
        </w:rPr>
        <w:t>benchmark</w:t>
      </w:r>
      <w:r w:rsidR="00D31ACC">
        <w:rPr>
          <w:color w:val="231F20"/>
        </w:rPr>
        <w:t xml:space="preserve"> </w:t>
      </w:r>
      <w:r>
        <w:rPr>
          <w:color w:val="231F20"/>
        </w:rPr>
        <w:t>should</w:t>
      </w:r>
      <w:r w:rsidR="00D31ACC">
        <w:rPr>
          <w:color w:val="231F20"/>
        </w:rPr>
        <w:t xml:space="preserve"> </w:t>
      </w:r>
      <w:r>
        <w:rPr>
          <w:color w:val="231F20"/>
        </w:rPr>
        <w:t>be</w:t>
      </w:r>
      <w:r w:rsidR="00D31ACC">
        <w:rPr>
          <w:color w:val="231F20"/>
        </w:rPr>
        <w:t xml:space="preserve"> </w:t>
      </w:r>
      <w:r>
        <w:rPr>
          <w:color w:val="231F20"/>
        </w:rPr>
        <w:t>the</w:t>
      </w:r>
      <w:r w:rsidR="00D31ACC">
        <w:rPr>
          <w:color w:val="231F20"/>
        </w:rPr>
        <w:t xml:space="preserve"> </w:t>
      </w:r>
      <w:r>
        <w:rPr>
          <w:color w:val="231F20"/>
        </w:rPr>
        <w:t>Procuring Entity's estimate in the Procurement Plan or other estimate based on commercial rates. It is expected that a Procuring</w:t>
      </w:r>
      <w:r w:rsidR="00D31ACC">
        <w:rPr>
          <w:color w:val="231F20"/>
        </w:rPr>
        <w:t xml:space="preserve"> </w:t>
      </w:r>
      <w:r>
        <w:rPr>
          <w:color w:val="231F20"/>
        </w:rPr>
        <w:t>Entity</w:t>
      </w:r>
      <w:r w:rsidR="00D31ACC">
        <w:rPr>
          <w:color w:val="231F20"/>
        </w:rPr>
        <w:t xml:space="preserve"> </w:t>
      </w:r>
      <w:r>
        <w:rPr>
          <w:color w:val="231F20"/>
        </w:rPr>
        <w:t>should</w:t>
      </w:r>
      <w:r w:rsidR="00D31ACC">
        <w:rPr>
          <w:color w:val="231F20"/>
        </w:rPr>
        <w:t xml:space="preserve"> </w:t>
      </w:r>
      <w:r>
        <w:rPr>
          <w:color w:val="231F20"/>
        </w:rPr>
        <w:t>call</w:t>
      </w:r>
      <w:r w:rsidR="00D31ACC">
        <w:rPr>
          <w:color w:val="231F20"/>
        </w:rPr>
        <w:t xml:space="preserve"> </w:t>
      </w:r>
      <w:r>
        <w:rPr>
          <w:color w:val="231F20"/>
        </w:rPr>
        <w:t>for</w:t>
      </w:r>
      <w:r w:rsidR="00D31ACC">
        <w:rPr>
          <w:color w:val="231F20"/>
        </w:rPr>
        <w:t xml:space="preserve"> </w:t>
      </w:r>
      <w:r>
        <w:rPr>
          <w:color w:val="231F20"/>
          <w:spacing w:val="-3"/>
        </w:rPr>
        <w:t>Tenders</w:t>
      </w:r>
      <w:r w:rsidR="00D31ACC">
        <w:rPr>
          <w:color w:val="231F20"/>
          <w:spacing w:val="-3"/>
        </w:rPr>
        <w:t xml:space="preserve"> </w:t>
      </w:r>
      <w:r>
        <w:rPr>
          <w:color w:val="231F20"/>
        </w:rPr>
        <w:t>with</w:t>
      </w:r>
      <w:r w:rsidR="00D31ACC">
        <w:rPr>
          <w:color w:val="231F20"/>
        </w:rPr>
        <w:t xml:space="preserve"> </w:t>
      </w:r>
      <w:r>
        <w:rPr>
          <w:color w:val="231F20"/>
        </w:rPr>
        <w:t>a</w:t>
      </w:r>
      <w:r w:rsidR="00D31ACC">
        <w:rPr>
          <w:color w:val="231F20"/>
        </w:rPr>
        <w:t xml:space="preserve"> </w:t>
      </w:r>
      <w:r>
        <w:rPr>
          <w:color w:val="231F20"/>
        </w:rPr>
        <w:t>clear</w:t>
      </w:r>
      <w:r w:rsidR="00D31ACC">
        <w:rPr>
          <w:color w:val="231F20"/>
        </w:rPr>
        <w:t xml:space="preserve"> </w:t>
      </w:r>
      <w:r>
        <w:rPr>
          <w:color w:val="231F20"/>
        </w:rPr>
        <w:t>idea</w:t>
      </w:r>
      <w:r w:rsidR="00D31ACC">
        <w:rPr>
          <w:color w:val="231F20"/>
        </w:rPr>
        <w:t xml:space="preserve"> </w:t>
      </w:r>
      <w:r>
        <w:rPr>
          <w:color w:val="231F20"/>
        </w:rPr>
        <w:t>of</w:t>
      </w:r>
      <w:r w:rsidR="00D31ACC">
        <w:rPr>
          <w:color w:val="231F20"/>
        </w:rPr>
        <w:t xml:space="preserve"> </w:t>
      </w:r>
      <w:r>
        <w:rPr>
          <w:color w:val="231F20"/>
        </w:rPr>
        <w:t>what</w:t>
      </w:r>
      <w:r w:rsidR="00D31ACC">
        <w:rPr>
          <w:color w:val="231F20"/>
        </w:rPr>
        <w:t xml:space="preserve"> </w:t>
      </w:r>
      <w:r>
        <w:rPr>
          <w:color w:val="231F20"/>
        </w:rPr>
        <w:t>to</w:t>
      </w:r>
      <w:r w:rsidR="00D31ACC">
        <w:rPr>
          <w:color w:val="231F20"/>
        </w:rPr>
        <w:t xml:space="preserve"> </w:t>
      </w:r>
      <w:r>
        <w:rPr>
          <w:color w:val="231F20"/>
        </w:rPr>
        <w:t>expect</w:t>
      </w:r>
      <w:r w:rsidR="00D31ACC">
        <w:rPr>
          <w:color w:val="231F20"/>
        </w:rPr>
        <w:t xml:space="preserve"> </w:t>
      </w:r>
      <w:r>
        <w:rPr>
          <w:color w:val="231F20"/>
        </w:rPr>
        <w:t>as</w:t>
      </w:r>
      <w:r w:rsidR="00D31ACC">
        <w:rPr>
          <w:color w:val="231F20"/>
        </w:rPr>
        <w:t xml:space="preserve"> </w:t>
      </w:r>
      <w:r>
        <w:rPr>
          <w:color w:val="231F20"/>
        </w:rPr>
        <w:t>a</w:t>
      </w:r>
      <w:r w:rsidR="00D31ACC">
        <w:rPr>
          <w:color w:val="231F20"/>
        </w:rPr>
        <w:t xml:space="preserve"> </w:t>
      </w:r>
      <w:r>
        <w:rPr>
          <w:color w:val="231F20"/>
        </w:rPr>
        <w:t>reasonable</w:t>
      </w:r>
      <w:r w:rsidR="00D31ACC">
        <w:rPr>
          <w:color w:val="231F20"/>
        </w:rPr>
        <w:t xml:space="preserve"> </w:t>
      </w:r>
      <w:r>
        <w:rPr>
          <w:color w:val="231F20"/>
        </w:rPr>
        <w:t>tender</w:t>
      </w:r>
      <w:r w:rsidR="00D31ACC">
        <w:rPr>
          <w:color w:val="231F20"/>
        </w:rPr>
        <w:t xml:space="preserve"> </w:t>
      </w:r>
      <w:r>
        <w:rPr>
          <w:color w:val="231F20"/>
        </w:rPr>
        <w:t>price.</w:t>
      </w:r>
      <w:r w:rsidR="00D31ACC">
        <w:rPr>
          <w:color w:val="231F20"/>
        </w:rPr>
        <w:t xml:space="preserve"> </w:t>
      </w:r>
      <w:r>
        <w:rPr>
          <w:color w:val="231F20"/>
        </w:rPr>
        <w:t>In</w:t>
      </w:r>
      <w:r w:rsidR="00D31ACC">
        <w:rPr>
          <w:color w:val="231F20"/>
        </w:rPr>
        <w:t xml:space="preserve"> </w:t>
      </w:r>
      <w:r>
        <w:rPr>
          <w:color w:val="231F20"/>
        </w:rPr>
        <w:t>case</w:t>
      </w:r>
      <w:r w:rsidR="00D31ACC">
        <w:rPr>
          <w:color w:val="231F20"/>
        </w:rPr>
        <w:t xml:space="preserve"> </w:t>
      </w:r>
      <w:r>
        <w:rPr>
          <w:color w:val="231F20"/>
        </w:rPr>
        <w:t>of abnormally</w:t>
      </w:r>
      <w:r w:rsidR="00D31ACC">
        <w:rPr>
          <w:color w:val="231F20"/>
        </w:rPr>
        <w:t xml:space="preserve"> </w:t>
      </w:r>
      <w:r>
        <w:rPr>
          <w:color w:val="231F20"/>
        </w:rPr>
        <w:t>low</w:t>
      </w:r>
      <w:r w:rsidR="00D31ACC">
        <w:rPr>
          <w:color w:val="231F20"/>
        </w:rPr>
        <w:t xml:space="preserve"> </w:t>
      </w:r>
      <w:r>
        <w:rPr>
          <w:color w:val="231F20"/>
        </w:rPr>
        <w:t>or</w:t>
      </w:r>
      <w:r w:rsidR="00D31ACC">
        <w:rPr>
          <w:color w:val="231F20"/>
        </w:rPr>
        <w:t xml:space="preserve"> </w:t>
      </w:r>
      <w:r>
        <w:rPr>
          <w:color w:val="231F20"/>
        </w:rPr>
        <w:t>high</w:t>
      </w:r>
      <w:r w:rsidR="00D31ACC">
        <w:rPr>
          <w:color w:val="231F20"/>
        </w:rPr>
        <w:t xml:space="preserve"> </w:t>
      </w:r>
      <w:r>
        <w:rPr>
          <w:color w:val="231F20"/>
        </w:rPr>
        <w:t>tenders,</w:t>
      </w:r>
      <w:r w:rsidR="00D31ACC">
        <w:rPr>
          <w:color w:val="231F20"/>
        </w:rPr>
        <w:t xml:space="preserve"> </w:t>
      </w:r>
      <w:r>
        <w:rPr>
          <w:color w:val="231F20"/>
        </w:rPr>
        <w:t>the</w:t>
      </w:r>
      <w:r w:rsidR="00D31ACC">
        <w:rPr>
          <w:color w:val="231F20"/>
        </w:rPr>
        <w:t xml:space="preserve"> </w:t>
      </w:r>
      <w:r>
        <w:rPr>
          <w:color w:val="231F20"/>
        </w:rPr>
        <w:t>Procurement</w:t>
      </w:r>
      <w:r w:rsidR="00D31ACC">
        <w:rPr>
          <w:color w:val="231F20"/>
        </w:rPr>
        <w:t xml:space="preserve"> </w:t>
      </w:r>
      <w:r>
        <w:rPr>
          <w:color w:val="231F20"/>
        </w:rPr>
        <w:t>Entity</w:t>
      </w:r>
      <w:r w:rsidR="00D31ACC">
        <w:rPr>
          <w:color w:val="231F20"/>
        </w:rPr>
        <w:t xml:space="preserve"> </w:t>
      </w:r>
      <w:r>
        <w:rPr>
          <w:color w:val="231F20"/>
        </w:rPr>
        <w:t>should</w:t>
      </w:r>
      <w:r w:rsidR="00D31ACC">
        <w:rPr>
          <w:color w:val="231F20"/>
        </w:rPr>
        <w:t xml:space="preserve"> </w:t>
      </w:r>
      <w:r>
        <w:rPr>
          <w:color w:val="231F20"/>
        </w:rPr>
        <w:t>(a)</w:t>
      </w:r>
      <w:r w:rsidR="00D31ACC">
        <w:rPr>
          <w:color w:val="231F20"/>
        </w:rPr>
        <w:t xml:space="preserve"> </w:t>
      </w:r>
      <w:r>
        <w:rPr>
          <w:color w:val="231F20"/>
        </w:rPr>
        <w:t>review</w:t>
      </w:r>
      <w:r w:rsidR="00D31ACC">
        <w:rPr>
          <w:color w:val="231F20"/>
        </w:rPr>
        <w:t xml:space="preserve"> </w:t>
      </w:r>
      <w:r>
        <w:rPr>
          <w:color w:val="231F20"/>
        </w:rPr>
        <w:t>the</w:t>
      </w:r>
      <w:r w:rsidR="00D31ACC">
        <w:rPr>
          <w:color w:val="231F20"/>
        </w:rPr>
        <w:t xml:space="preserve"> </w:t>
      </w:r>
      <w:r>
        <w:rPr>
          <w:color w:val="231F20"/>
        </w:rPr>
        <w:t>speciﬁcations,</w:t>
      </w:r>
      <w:r w:rsidR="00D31ACC">
        <w:rPr>
          <w:color w:val="231F20"/>
        </w:rPr>
        <w:t xml:space="preserve"> </w:t>
      </w:r>
      <w:r>
        <w:rPr>
          <w:color w:val="231F20"/>
        </w:rPr>
        <w:t>and</w:t>
      </w:r>
      <w:r w:rsidR="00D31ACC">
        <w:rPr>
          <w:color w:val="231F20"/>
        </w:rPr>
        <w:t xml:space="preserve"> </w:t>
      </w:r>
      <w:r>
        <w:rPr>
          <w:color w:val="231F20"/>
        </w:rPr>
        <w:t>conditions</w:t>
      </w:r>
      <w:r w:rsidR="00D31ACC">
        <w:rPr>
          <w:color w:val="231F20"/>
        </w:rPr>
        <w:t xml:space="preserve"> </w:t>
      </w:r>
      <w:r>
        <w:rPr>
          <w:color w:val="231F20"/>
        </w:rPr>
        <w:t xml:space="preserve">of tender, or correctness of the estimate or (b) possibility of a collusion, formation of cartels, or other form of fraudulent and corrupt activity in the tendering process or (c) perception of the ﬁrms on the credibility of the Procuring </w:t>
      </w:r>
      <w:r>
        <w:rPr>
          <w:color w:val="231F20"/>
          <w:spacing w:val="-3"/>
        </w:rPr>
        <w:t xml:space="preserve">Entity. </w:t>
      </w:r>
      <w:r>
        <w:rPr>
          <w:color w:val="231F20"/>
        </w:rPr>
        <w:t>The Procuring Entity shall treat abnormally low and high tenders in accordance with procedures</w:t>
      </w:r>
      <w:r w:rsidR="00D31ACC">
        <w:rPr>
          <w:color w:val="231F20"/>
        </w:rPr>
        <w:t xml:space="preserve"> </w:t>
      </w:r>
      <w:r>
        <w:rPr>
          <w:color w:val="231F20"/>
        </w:rPr>
        <w:t>provided</w:t>
      </w:r>
      <w:r w:rsidR="00D31ACC">
        <w:rPr>
          <w:color w:val="231F20"/>
        </w:rPr>
        <w:t xml:space="preserve"> </w:t>
      </w:r>
      <w:r>
        <w:rPr>
          <w:color w:val="231F20"/>
        </w:rPr>
        <w:t>for</w:t>
      </w:r>
      <w:r w:rsidR="00D31ACC">
        <w:rPr>
          <w:color w:val="231F20"/>
        </w:rPr>
        <w:t xml:space="preserve"> </w:t>
      </w:r>
      <w:r>
        <w:rPr>
          <w:color w:val="231F20"/>
        </w:rPr>
        <w:t>in</w:t>
      </w:r>
      <w:r w:rsidR="00D31ACC">
        <w:rPr>
          <w:color w:val="231F20"/>
        </w:rPr>
        <w:t xml:space="preserve"> </w:t>
      </w:r>
      <w:r>
        <w:rPr>
          <w:color w:val="231F20"/>
        </w:rPr>
        <w:t>this</w:t>
      </w:r>
      <w:r w:rsidR="00D31ACC">
        <w:rPr>
          <w:color w:val="231F20"/>
        </w:rPr>
        <w:t xml:space="preserve"> </w:t>
      </w:r>
      <w:r>
        <w:rPr>
          <w:color w:val="231F20"/>
        </w:rPr>
        <w:t>tender</w:t>
      </w:r>
      <w:r w:rsidR="00D31ACC">
        <w:rPr>
          <w:color w:val="231F20"/>
        </w:rPr>
        <w:t xml:space="preserve"> </w:t>
      </w:r>
      <w:r>
        <w:rPr>
          <w:color w:val="231F20"/>
        </w:rPr>
        <w:t>document.</w:t>
      </w:r>
    </w:p>
    <w:p w14:paraId="6E35CB39" w14:textId="77777777" w:rsidR="0011781F" w:rsidRDefault="000A1B76" w:rsidP="00BF5DDF">
      <w:pPr>
        <w:pStyle w:val="ListParagraph"/>
        <w:numPr>
          <w:ilvl w:val="0"/>
          <w:numId w:val="50"/>
        </w:numPr>
        <w:tabs>
          <w:tab w:val="left" w:pos="1417"/>
        </w:tabs>
        <w:spacing w:before="250" w:line="230" w:lineRule="auto"/>
        <w:ind w:right="833"/>
        <w:jc w:val="both"/>
        <w:rPr>
          <w:color w:val="231F20"/>
        </w:rPr>
      </w:pPr>
      <w:r>
        <w:rPr>
          <w:color w:val="231F20"/>
        </w:rPr>
        <w:t>Abnormally low tenders should be rejected to avoid the inherent risk of a low tenderer not performing the contract. On abnormally high tenders (in very rare cases) a contract could be negotiated down with the lowest evaluated tenderer if the cause of the abnormally high tender was the speciﬁcations, conditions of tender, or correctness of the estimate, otherwise a retender would be more rational based on revised speciﬁcations and conditions</w:t>
      </w:r>
      <w:r w:rsidR="00D31ACC">
        <w:rPr>
          <w:color w:val="231F20"/>
        </w:rPr>
        <w:t xml:space="preserve"> </w:t>
      </w:r>
      <w:r>
        <w:rPr>
          <w:color w:val="231F20"/>
        </w:rPr>
        <w:t>of</w:t>
      </w:r>
      <w:r w:rsidR="00D31ACC">
        <w:rPr>
          <w:color w:val="231F20"/>
        </w:rPr>
        <w:t xml:space="preserve"> </w:t>
      </w:r>
      <w:r>
        <w:rPr>
          <w:color w:val="231F20"/>
        </w:rPr>
        <w:t>contract.</w:t>
      </w:r>
      <w:r w:rsidR="00D31ACC">
        <w:rPr>
          <w:color w:val="231F20"/>
        </w:rPr>
        <w:t xml:space="preserve"> </w:t>
      </w:r>
      <w:r>
        <w:rPr>
          <w:color w:val="231F20"/>
        </w:rPr>
        <w:t>In</w:t>
      </w:r>
      <w:r w:rsidR="00D31ACC">
        <w:rPr>
          <w:color w:val="231F20"/>
        </w:rPr>
        <w:t xml:space="preserve"> </w:t>
      </w:r>
      <w:r>
        <w:rPr>
          <w:color w:val="231F20"/>
        </w:rPr>
        <w:t>case</w:t>
      </w:r>
      <w:r w:rsidR="00D31ACC">
        <w:rPr>
          <w:color w:val="231F20"/>
        </w:rPr>
        <w:t xml:space="preserve"> </w:t>
      </w:r>
      <w:r>
        <w:rPr>
          <w:color w:val="231F20"/>
        </w:rPr>
        <w:t>the</w:t>
      </w:r>
      <w:r w:rsidR="00D31ACC">
        <w:rPr>
          <w:color w:val="231F20"/>
        </w:rPr>
        <w:t xml:space="preserve"> </w:t>
      </w:r>
      <w:r>
        <w:rPr>
          <w:color w:val="231F20"/>
        </w:rPr>
        <w:t>abnormally</w:t>
      </w:r>
      <w:r w:rsidR="00D31ACC">
        <w:rPr>
          <w:color w:val="231F20"/>
        </w:rPr>
        <w:t xml:space="preserve"> </w:t>
      </w:r>
      <w:r>
        <w:rPr>
          <w:color w:val="231F20"/>
        </w:rPr>
        <w:t>high</w:t>
      </w:r>
      <w:r w:rsidR="00D31ACC">
        <w:rPr>
          <w:color w:val="231F20"/>
        </w:rPr>
        <w:t xml:space="preserve"> </w:t>
      </w:r>
      <w:r>
        <w:rPr>
          <w:color w:val="231F20"/>
        </w:rPr>
        <w:t>tender</w:t>
      </w:r>
      <w:r w:rsidR="00D31ACC">
        <w:rPr>
          <w:color w:val="231F20"/>
        </w:rPr>
        <w:t xml:space="preserve"> </w:t>
      </w:r>
      <w:r>
        <w:rPr>
          <w:color w:val="231F20"/>
        </w:rPr>
        <w:t>is</w:t>
      </w:r>
      <w:r w:rsidR="00D31ACC">
        <w:rPr>
          <w:color w:val="231F20"/>
        </w:rPr>
        <w:t xml:space="preserve"> </w:t>
      </w:r>
      <w:r>
        <w:rPr>
          <w:color w:val="231F20"/>
        </w:rPr>
        <w:t>found</w:t>
      </w:r>
      <w:r w:rsidR="00D31ACC">
        <w:rPr>
          <w:color w:val="231F20"/>
        </w:rPr>
        <w:t xml:space="preserve"> </w:t>
      </w:r>
      <w:r>
        <w:rPr>
          <w:color w:val="231F20"/>
        </w:rPr>
        <w:t>to</w:t>
      </w:r>
      <w:r w:rsidR="00D31ACC">
        <w:rPr>
          <w:color w:val="231F20"/>
        </w:rPr>
        <w:t xml:space="preserve"> </w:t>
      </w:r>
      <w:r>
        <w:rPr>
          <w:color w:val="231F20"/>
        </w:rPr>
        <w:t>be</w:t>
      </w:r>
      <w:r w:rsidR="00D31ACC">
        <w:rPr>
          <w:color w:val="231F20"/>
        </w:rPr>
        <w:t xml:space="preserve"> </w:t>
      </w:r>
      <w:r>
        <w:rPr>
          <w:color w:val="231F20"/>
        </w:rPr>
        <w:t>result</w:t>
      </w:r>
      <w:r w:rsidR="00D31ACC">
        <w:rPr>
          <w:color w:val="231F20"/>
        </w:rPr>
        <w:t xml:space="preserve"> </w:t>
      </w:r>
      <w:r>
        <w:rPr>
          <w:color w:val="231F20"/>
        </w:rPr>
        <w:t>of</w:t>
      </w:r>
      <w:r w:rsidR="00D31ACC">
        <w:rPr>
          <w:color w:val="231F20"/>
        </w:rPr>
        <w:t xml:space="preserve"> </w:t>
      </w:r>
      <w:r>
        <w:rPr>
          <w:color w:val="231F20"/>
        </w:rPr>
        <w:t>a</w:t>
      </w:r>
      <w:r w:rsidR="00D31ACC">
        <w:rPr>
          <w:color w:val="231F20"/>
        </w:rPr>
        <w:t xml:space="preserve"> </w:t>
      </w:r>
      <w:r>
        <w:rPr>
          <w:color w:val="231F20"/>
        </w:rPr>
        <w:t>possibility</w:t>
      </w:r>
      <w:r w:rsidR="00D31ACC">
        <w:rPr>
          <w:color w:val="231F20"/>
        </w:rPr>
        <w:t xml:space="preserve"> </w:t>
      </w:r>
      <w:r>
        <w:rPr>
          <w:color w:val="231F20"/>
        </w:rPr>
        <w:t>of</w:t>
      </w:r>
      <w:r w:rsidR="00D31ACC">
        <w:rPr>
          <w:color w:val="231F20"/>
        </w:rPr>
        <w:t xml:space="preserve"> </w:t>
      </w:r>
      <w:r>
        <w:rPr>
          <w:color w:val="231F20"/>
        </w:rPr>
        <w:t>a</w:t>
      </w:r>
      <w:r w:rsidR="00D31ACC">
        <w:rPr>
          <w:color w:val="231F20"/>
        </w:rPr>
        <w:t xml:space="preserve"> </w:t>
      </w:r>
      <w:r>
        <w:rPr>
          <w:color w:val="231F20"/>
        </w:rPr>
        <w:t>collusion</w:t>
      </w:r>
      <w:r w:rsidR="00D31ACC">
        <w:rPr>
          <w:color w:val="231F20"/>
        </w:rPr>
        <w:t xml:space="preserve"> </w:t>
      </w:r>
      <w:r>
        <w:rPr>
          <w:color w:val="231F20"/>
        </w:rPr>
        <w:t>or cartels</w:t>
      </w:r>
      <w:r w:rsidR="00D31ACC">
        <w:rPr>
          <w:color w:val="231F20"/>
        </w:rPr>
        <w:t xml:space="preserve"> </w:t>
      </w:r>
      <w:r>
        <w:rPr>
          <w:color w:val="231F20"/>
        </w:rPr>
        <w:t>in</w:t>
      </w:r>
      <w:r w:rsidR="00D31ACC">
        <w:rPr>
          <w:color w:val="231F20"/>
        </w:rPr>
        <w:t xml:space="preserve"> </w:t>
      </w:r>
      <w:r>
        <w:rPr>
          <w:color w:val="231F20"/>
        </w:rPr>
        <w:t>the</w:t>
      </w:r>
      <w:r w:rsidR="00D31ACC">
        <w:rPr>
          <w:color w:val="231F20"/>
        </w:rPr>
        <w:t xml:space="preserve"> </w:t>
      </w:r>
      <w:r>
        <w:rPr>
          <w:color w:val="231F20"/>
        </w:rPr>
        <w:t>tendering</w:t>
      </w:r>
      <w:r w:rsidR="00D31ACC">
        <w:rPr>
          <w:color w:val="231F20"/>
        </w:rPr>
        <w:t xml:space="preserve"> </w:t>
      </w:r>
      <w:r>
        <w:rPr>
          <w:color w:val="231F20"/>
        </w:rPr>
        <w:t>process,</w:t>
      </w:r>
      <w:r w:rsidR="00D31ACC">
        <w:rPr>
          <w:color w:val="231F20"/>
        </w:rPr>
        <w:t xml:space="preserve"> </w:t>
      </w:r>
      <w:r>
        <w:rPr>
          <w:color w:val="231F20"/>
        </w:rPr>
        <w:t>or</w:t>
      </w:r>
      <w:r w:rsidR="00D31ACC">
        <w:rPr>
          <w:color w:val="231F20"/>
        </w:rPr>
        <w:t xml:space="preserve"> </w:t>
      </w:r>
      <w:r>
        <w:rPr>
          <w:color w:val="231F20"/>
        </w:rPr>
        <w:t>perception</w:t>
      </w:r>
      <w:r w:rsidR="00D31ACC">
        <w:rPr>
          <w:color w:val="231F20"/>
        </w:rPr>
        <w:t xml:space="preserve"> </w:t>
      </w:r>
      <w:r>
        <w:rPr>
          <w:color w:val="231F20"/>
        </w:rPr>
        <w:t>of</w:t>
      </w:r>
      <w:r w:rsidR="00D31ACC">
        <w:rPr>
          <w:color w:val="231F20"/>
        </w:rPr>
        <w:t xml:space="preserve"> </w:t>
      </w:r>
      <w:r>
        <w:rPr>
          <w:color w:val="231F20"/>
        </w:rPr>
        <w:t>the</w:t>
      </w:r>
      <w:r w:rsidR="00D31ACC">
        <w:rPr>
          <w:color w:val="231F20"/>
        </w:rPr>
        <w:t xml:space="preserve"> </w:t>
      </w:r>
      <w:r>
        <w:rPr>
          <w:color w:val="231F20"/>
        </w:rPr>
        <w:t>ﬁrms</w:t>
      </w:r>
      <w:r w:rsidR="00D31ACC">
        <w:rPr>
          <w:color w:val="231F20"/>
        </w:rPr>
        <w:t xml:space="preserve"> </w:t>
      </w:r>
      <w:r>
        <w:rPr>
          <w:color w:val="231F20"/>
        </w:rPr>
        <w:t>on</w:t>
      </w:r>
      <w:r w:rsidR="00D31ACC">
        <w:rPr>
          <w:color w:val="231F20"/>
        </w:rPr>
        <w:t xml:space="preserve"> </w:t>
      </w:r>
      <w:r>
        <w:rPr>
          <w:color w:val="231F20"/>
        </w:rPr>
        <w:t>the</w:t>
      </w:r>
      <w:r w:rsidR="00D31ACC">
        <w:rPr>
          <w:color w:val="231F20"/>
        </w:rPr>
        <w:t xml:space="preserve"> </w:t>
      </w:r>
      <w:r>
        <w:rPr>
          <w:color w:val="231F20"/>
        </w:rPr>
        <w:t>credibility</w:t>
      </w:r>
      <w:r w:rsidR="00D31ACC">
        <w:rPr>
          <w:color w:val="231F20"/>
        </w:rPr>
        <w:t xml:space="preserve"> </w:t>
      </w:r>
      <w:r>
        <w:rPr>
          <w:color w:val="231F20"/>
        </w:rPr>
        <w:t>of</w:t>
      </w:r>
      <w:r w:rsidR="00D31ACC">
        <w:rPr>
          <w:color w:val="231F20"/>
        </w:rPr>
        <w:t xml:space="preserve"> </w:t>
      </w:r>
      <w:r>
        <w:rPr>
          <w:color w:val="231F20"/>
        </w:rPr>
        <w:t>the</w:t>
      </w:r>
      <w:r w:rsidR="00D31ACC">
        <w:rPr>
          <w:color w:val="231F20"/>
        </w:rPr>
        <w:t xml:space="preserve"> </w:t>
      </w:r>
      <w:r>
        <w:rPr>
          <w:color w:val="231F20"/>
        </w:rPr>
        <w:t>Procuring</w:t>
      </w:r>
      <w:r w:rsidR="00D31ACC">
        <w:rPr>
          <w:color w:val="231F20"/>
        </w:rPr>
        <w:t xml:space="preserve"> </w:t>
      </w:r>
      <w:r>
        <w:rPr>
          <w:color w:val="231F20"/>
        </w:rPr>
        <w:t>Entity</w:t>
      </w:r>
      <w:r w:rsidR="00D31ACC">
        <w:rPr>
          <w:color w:val="231F20"/>
        </w:rPr>
        <w:t xml:space="preserve"> </w:t>
      </w:r>
      <w:r>
        <w:rPr>
          <w:color w:val="231F20"/>
        </w:rPr>
        <w:t>the</w:t>
      </w:r>
      <w:r w:rsidR="00D31ACC">
        <w:rPr>
          <w:color w:val="231F20"/>
        </w:rPr>
        <w:t xml:space="preserve"> </w:t>
      </w:r>
      <w:r>
        <w:rPr>
          <w:color w:val="231F20"/>
        </w:rPr>
        <w:t>Procuring Entity</w:t>
      </w:r>
      <w:r w:rsidR="00D31ACC">
        <w:rPr>
          <w:color w:val="231F20"/>
        </w:rPr>
        <w:t xml:space="preserve"> </w:t>
      </w:r>
      <w:r>
        <w:rPr>
          <w:color w:val="231F20"/>
        </w:rPr>
        <w:t>would</w:t>
      </w:r>
      <w:r w:rsidR="00D31ACC">
        <w:rPr>
          <w:color w:val="231F20"/>
        </w:rPr>
        <w:t xml:space="preserve"> </w:t>
      </w:r>
      <w:r>
        <w:rPr>
          <w:color w:val="231F20"/>
        </w:rPr>
        <w:t>need</w:t>
      </w:r>
      <w:r w:rsidR="00D31ACC">
        <w:rPr>
          <w:color w:val="231F20"/>
        </w:rPr>
        <w:t xml:space="preserve"> </w:t>
      </w:r>
      <w:r>
        <w:rPr>
          <w:color w:val="231F20"/>
        </w:rPr>
        <w:t>to</w:t>
      </w:r>
      <w:r w:rsidR="00D31ACC">
        <w:rPr>
          <w:color w:val="231F20"/>
        </w:rPr>
        <w:t xml:space="preserve"> </w:t>
      </w:r>
      <w:r>
        <w:rPr>
          <w:color w:val="231F20"/>
        </w:rPr>
        <w:t>take</w:t>
      </w:r>
      <w:r w:rsidR="00D31ACC">
        <w:rPr>
          <w:color w:val="231F20"/>
        </w:rPr>
        <w:t xml:space="preserve"> </w:t>
      </w:r>
      <w:r>
        <w:rPr>
          <w:color w:val="231F20"/>
        </w:rPr>
        <w:t>drastic</w:t>
      </w:r>
      <w:r w:rsidR="00D31ACC">
        <w:rPr>
          <w:color w:val="231F20"/>
        </w:rPr>
        <w:t xml:space="preserve"> </w:t>
      </w:r>
      <w:r>
        <w:rPr>
          <w:color w:val="231F20"/>
        </w:rPr>
        <w:t>measures</w:t>
      </w:r>
      <w:r w:rsidR="00D31ACC">
        <w:rPr>
          <w:color w:val="231F20"/>
        </w:rPr>
        <w:t xml:space="preserve"> </w:t>
      </w:r>
      <w:r>
        <w:rPr>
          <w:color w:val="231F20"/>
        </w:rPr>
        <w:t>to</w:t>
      </w:r>
      <w:r w:rsidR="00D31ACC">
        <w:rPr>
          <w:color w:val="231F20"/>
        </w:rPr>
        <w:t xml:space="preserve"> </w:t>
      </w:r>
      <w:r>
        <w:rPr>
          <w:color w:val="231F20"/>
        </w:rPr>
        <w:t>deal</w:t>
      </w:r>
      <w:r w:rsidR="00D31ACC">
        <w:rPr>
          <w:color w:val="231F20"/>
        </w:rPr>
        <w:t xml:space="preserve"> </w:t>
      </w:r>
      <w:r>
        <w:rPr>
          <w:color w:val="231F20"/>
        </w:rPr>
        <w:t>with</w:t>
      </w:r>
      <w:r w:rsidR="00D31ACC">
        <w:rPr>
          <w:color w:val="231F20"/>
        </w:rPr>
        <w:t xml:space="preserve"> </w:t>
      </w:r>
      <w:r>
        <w:rPr>
          <w:color w:val="231F20"/>
        </w:rPr>
        <w:t>it</w:t>
      </w:r>
      <w:r w:rsidR="00D31ACC">
        <w:rPr>
          <w:color w:val="231F20"/>
        </w:rPr>
        <w:t xml:space="preserve"> </w:t>
      </w:r>
      <w:r>
        <w:rPr>
          <w:color w:val="231F20"/>
        </w:rPr>
        <w:t>before</w:t>
      </w:r>
      <w:r w:rsidR="00D31ACC">
        <w:rPr>
          <w:color w:val="231F20"/>
        </w:rPr>
        <w:t xml:space="preserve"> </w:t>
      </w:r>
      <w:r>
        <w:rPr>
          <w:color w:val="231F20"/>
        </w:rPr>
        <w:t>retendering.</w:t>
      </w:r>
      <w:r w:rsidR="00D31ACC">
        <w:rPr>
          <w:color w:val="231F20"/>
        </w:rPr>
        <w:t xml:space="preserve"> </w:t>
      </w:r>
      <w:r w:rsidR="00091747">
        <w:rPr>
          <w:color w:val="231F20"/>
        </w:rPr>
        <w:t>No negotiations</w:t>
      </w:r>
      <w:r w:rsidR="00D31ACC">
        <w:rPr>
          <w:color w:val="231F20"/>
        </w:rPr>
        <w:t xml:space="preserve"> </w:t>
      </w:r>
      <w:r>
        <w:rPr>
          <w:color w:val="231F20"/>
        </w:rPr>
        <w:t>should</w:t>
      </w:r>
      <w:r w:rsidR="00D31ACC">
        <w:rPr>
          <w:color w:val="231F20"/>
        </w:rPr>
        <w:t xml:space="preserve"> </w:t>
      </w:r>
      <w:r>
        <w:rPr>
          <w:color w:val="231F20"/>
        </w:rPr>
        <w:t>be</w:t>
      </w:r>
      <w:r w:rsidR="00D31ACC">
        <w:rPr>
          <w:color w:val="231F20"/>
        </w:rPr>
        <w:t xml:space="preserve"> </w:t>
      </w:r>
      <w:r>
        <w:rPr>
          <w:color w:val="231F20"/>
        </w:rPr>
        <w:t>allowed in</w:t>
      </w:r>
      <w:r w:rsidR="00D31ACC">
        <w:rPr>
          <w:color w:val="231F20"/>
        </w:rPr>
        <w:t xml:space="preserve"> </w:t>
      </w:r>
      <w:r>
        <w:rPr>
          <w:color w:val="231F20"/>
        </w:rPr>
        <w:t>case</w:t>
      </w:r>
      <w:r w:rsidR="00D31ACC">
        <w:rPr>
          <w:color w:val="231F20"/>
        </w:rPr>
        <w:t xml:space="preserve"> </w:t>
      </w:r>
      <w:r>
        <w:rPr>
          <w:color w:val="231F20"/>
        </w:rPr>
        <w:t>of</w:t>
      </w:r>
      <w:r w:rsidR="00D31ACC">
        <w:rPr>
          <w:color w:val="231F20"/>
        </w:rPr>
        <w:t xml:space="preserve"> </w:t>
      </w:r>
      <w:r>
        <w:rPr>
          <w:color w:val="231F20"/>
        </w:rPr>
        <w:t>possibility</w:t>
      </w:r>
      <w:r w:rsidR="00D31ACC">
        <w:rPr>
          <w:color w:val="231F20"/>
        </w:rPr>
        <w:t xml:space="preserve"> </w:t>
      </w:r>
      <w:r>
        <w:rPr>
          <w:color w:val="231F20"/>
        </w:rPr>
        <w:t>of</w:t>
      </w:r>
      <w:r w:rsidR="00D31ACC">
        <w:rPr>
          <w:color w:val="231F20"/>
        </w:rPr>
        <w:t xml:space="preserve"> </w:t>
      </w:r>
      <w:r>
        <w:rPr>
          <w:color w:val="231F20"/>
        </w:rPr>
        <w:t>a</w:t>
      </w:r>
      <w:r w:rsidR="00D31ACC">
        <w:rPr>
          <w:color w:val="231F20"/>
        </w:rPr>
        <w:t xml:space="preserve"> </w:t>
      </w:r>
      <w:r>
        <w:rPr>
          <w:color w:val="231F20"/>
        </w:rPr>
        <w:t>collusion</w:t>
      </w:r>
      <w:r w:rsidR="00D31ACC">
        <w:rPr>
          <w:color w:val="231F20"/>
        </w:rPr>
        <w:t xml:space="preserve"> </w:t>
      </w:r>
      <w:r>
        <w:rPr>
          <w:color w:val="231F20"/>
        </w:rPr>
        <w:t>or</w:t>
      </w:r>
      <w:r w:rsidR="00D31ACC">
        <w:rPr>
          <w:color w:val="231F20"/>
        </w:rPr>
        <w:t xml:space="preserve"> </w:t>
      </w:r>
      <w:r>
        <w:rPr>
          <w:color w:val="231F20"/>
        </w:rPr>
        <w:t>cartels.</w:t>
      </w:r>
    </w:p>
    <w:p w14:paraId="20C22AD1" w14:textId="77777777" w:rsidR="0011781F" w:rsidRDefault="000A1B76" w:rsidP="00BF5DDF">
      <w:pPr>
        <w:pStyle w:val="ListParagraph"/>
        <w:numPr>
          <w:ilvl w:val="0"/>
          <w:numId w:val="50"/>
        </w:numPr>
        <w:tabs>
          <w:tab w:val="left" w:pos="1416"/>
        </w:tabs>
        <w:spacing w:before="250" w:line="230" w:lineRule="auto"/>
        <w:ind w:left="1415" w:right="848"/>
        <w:jc w:val="both"/>
        <w:rPr>
          <w:color w:val="231F20"/>
        </w:rPr>
      </w:pPr>
      <w:r>
        <w:rPr>
          <w:color w:val="231F20"/>
        </w:rPr>
        <w:t>The</w:t>
      </w:r>
      <w:r w:rsidR="00D31ACC">
        <w:rPr>
          <w:color w:val="231F20"/>
        </w:rPr>
        <w:t xml:space="preserve"> </w:t>
      </w:r>
      <w:r>
        <w:rPr>
          <w:color w:val="231F20"/>
        </w:rPr>
        <w:t>Public</w:t>
      </w:r>
      <w:r w:rsidR="00D31ACC">
        <w:rPr>
          <w:color w:val="231F20"/>
        </w:rPr>
        <w:t xml:space="preserve"> </w:t>
      </w:r>
      <w:r>
        <w:rPr>
          <w:color w:val="231F20"/>
        </w:rPr>
        <w:t>Procurement</w:t>
      </w:r>
      <w:r w:rsidR="00D31ACC">
        <w:rPr>
          <w:color w:val="231F20"/>
        </w:rPr>
        <w:t xml:space="preserve"> </w:t>
      </w:r>
      <w:r>
        <w:rPr>
          <w:color w:val="231F20"/>
        </w:rPr>
        <w:t>Regulatory</w:t>
      </w:r>
      <w:r w:rsidR="00D31ACC">
        <w:rPr>
          <w:color w:val="231F20"/>
        </w:rPr>
        <w:t xml:space="preserve"> </w:t>
      </w:r>
      <w:r>
        <w:rPr>
          <w:color w:val="231F20"/>
        </w:rPr>
        <w:t>Authority</w:t>
      </w:r>
      <w:r w:rsidR="00D31ACC">
        <w:rPr>
          <w:color w:val="231F20"/>
        </w:rPr>
        <w:t xml:space="preserve"> </w:t>
      </w:r>
      <w:r>
        <w:rPr>
          <w:color w:val="231F20"/>
        </w:rPr>
        <w:t>welcomes</w:t>
      </w:r>
      <w:r w:rsidR="00D31ACC">
        <w:rPr>
          <w:color w:val="231F20"/>
        </w:rPr>
        <w:t xml:space="preserve"> </w:t>
      </w:r>
      <w:r>
        <w:rPr>
          <w:color w:val="231F20"/>
        </w:rPr>
        <w:t>any</w:t>
      </w:r>
      <w:r w:rsidR="00D31ACC">
        <w:rPr>
          <w:color w:val="231F20"/>
        </w:rPr>
        <w:t xml:space="preserve"> </w:t>
      </w:r>
      <w:r>
        <w:rPr>
          <w:color w:val="231F20"/>
        </w:rPr>
        <w:t>comments</w:t>
      </w:r>
      <w:r w:rsidR="00D31ACC">
        <w:rPr>
          <w:color w:val="231F20"/>
        </w:rPr>
        <w:t xml:space="preserve"> from the </w:t>
      </w:r>
      <w:r>
        <w:rPr>
          <w:color w:val="231F20"/>
        </w:rPr>
        <w:t>Users</w:t>
      </w:r>
      <w:r w:rsidR="00D31ACC">
        <w:rPr>
          <w:color w:val="231F20"/>
        </w:rPr>
        <w:t xml:space="preserve"> </w:t>
      </w:r>
      <w:r>
        <w:rPr>
          <w:color w:val="231F20"/>
        </w:rPr>
        <w:t>of</w:t>
      </w:r>
      <w:r w:rsidR="00D31ACC">
        <w:rPr>
          <w:color w:val="231F20"/>
        </w:rPr>
        <w:t xml:space="preserve"> </w:t>
      </w:r>
      <w:r>
        <w:rPr>
          <w:color w:val="231F20"/>
        </w:rPr>
        <w:t>this</w:t>
      </w:r>
      <w:r w:rsidR="00D31ACC">
        <w:rPr>
          <w:color w:val="231F20"/>
        </w:rPr>
        <w:t xml:space="preserve"> </w:t>
      </w:r>
      <w:r>
        <w:rPr>
          <w:color w:val="231F20"/>
        </w:rPr>
        <w:t>STD</w:t>
      </w:r>
      <w:r w:rsidR="00D31ACC">
        <w:rPr>
          <w:color w:val="231F20"/>
        </w:rPr>
        <w:t xml:space="preserve"> </w:t>
      </w:r>
      <w:r>
        <w:rPr>
          <w:color w:val="231F20"/>
        </w:rPr>
        <w:t>which</w:t>
      </w:r>
      <w:r w:rsidR="00D31ACC">
        <w:rPr>
          <w:color w:val="231F20"/>
        </w:rPr>
        <w:t xml:space="preserve"> </w:t>
      </w:r>
      <w:r>
        <w:rPr>
          <w:color w:val="231F20"/>
        </w:rPr>
        <w:t>will assist</w:t>
      </w:r>
      <w:r w:rsidR="00D31ACC">
        <w:rPr>
          <w:color w:val="231F20"/>
        </w:rPr>
        <w:t xml:space="preserve"> </w:t>
      </w:r>
      <w:r>
        <w:rPr>
          <w:color w:val="231F20"/>
        </w:rPr>
        <w:t>in</w:t>
      </w:r>
      <w:r w:rsidR="00D31ACC">
        <w:rPr>
          <w:color w:val="231F20"/>
        </w:rPr>
        <w:t xml:space="preserve"> </w:t>
      </w:r>
      <w:r>
        <w:rPr>
          <w:color w:val="231F20"/>
        </w:rPr>
        <w:t>revising</w:t>
      </w:r>
      <w:r w:rsidR="00D31ACC">
        <w:rPr>
          <w:color w:val="231F20"/>
        </w:rPr>
        <w:t xml:space="preserve"> </w:t>
      </w:r>
      <w:r>
        <w:rPr>
          <w:color w:val="231F20"/>
        </w:rPr>
        <w:t>(if</w:t>
      </w:r>
      <w:r w:rsidR="00D31ACC">
        <w:rPr>
          <w:color w:val="231F20"/>
        </w:rPr>
        <w:t xml:space="preserve"> </w:t>
      </w:r>
      <w:r>
        <w:rPr>
          <w:color w:val="231F20"/>
        </w:rPr>
        <w:t>need</w:t>
      </w:r>
      <w:r w:rsidR="00D31ACC">
        <w:rPr>
          <w:color w:val="231F20"/>
        </w:rPr>
        <w:t xml:space="preserve"> </w:t>
      </w:r>
      <w:r>
        <w:rPr>
          <w:color w:val="231F20"/>
        </w:rPr>
        <w:t>be)</w:t>
      </w:r>
      <w:r w:rsidR="00D31ACC">
        <w:rPr>
          <w:color w:val="231F20"/>
        </w:rPr>
        <w:t xml:space="preserve"> </w:t>
      </w:r>
      <w:r>
        <w:rPr>
          <w:color w:val="231F20"/>
        </w:rPr>
        <w:t>and</w:t>
      </w:r>
      <w:r w:rsidR="00D31ACC">
        <w:rPr>
          <w:color w:val="231F20"/>
        </w:rPr>
        <w:t xml:space="preserve"> </w:t>
      </w:r>
      <w:r>
        <w:rPr>
          <w:color w:val="231F20"/>
        </w:rPr>
        <w:t>improving</w:t>
      </w:r>
      <w:r w:rsidR="00D31ACC">
        <w:rPr>
          <w:color w:val="231F20"/>
        </w:rPr>
        <w:t xml:space="preserve"> </w:t>
      </w:r>
      <w:r>
        <w:rPr>
          <w:color w:val="231F20"/>
        </w:rPr>
        <w:t>the</w:t>
      </w:r>
      <w:r w:rsidR="00D31ACC">
        <w:rPr>
          <w:color w:val="231F20"/>
        </w:rPr>
        <w:t xml:space="preserve"> </w:t>
      </w:r>
      <w:r>
        <w:rPr>
          <w:color w:val="231F20"/>
        </w:rPr>
        <w:t>structure</w:t>
      </w:r>
      <w:r w:rsidR="00D31ACC">
        <w:rPr>
          <w:color w:val="231F20"/>
        </w:rPr>
        <w:t xml:space="preserve"> </w:t>
      </w:r>
      <w:r>
        <w:rPr>
          <w:color w:val="231F20"/>
        </w:rPr>
        <w:t>and</w:t>
      </w:r>
      <w:r w:rsidR="00D31ACC">
        <w:rPr>
          <w:color w:val="231F20"/>
        </w:rPr>
        <w:t xml:space="preserve"> </w:t>
      </w:r>
      <w:r>
        <w:rPr>
          <w:color w:val="231F20"/>
        </w:rPr>
        <w:t>contents</w:t>
      </w:r>
      <w:r w:rsidR="00D31ACC">
        <w:rPr>
          <w:color w:val="231F20"/>
        </w:rPr>
        <w:t xml:space="preserve"> </w:t>
      </w:r>
      <w:r>
        <w:rPr>
          <w:color w:val="231F20"/>
        </w:rPr>
        <w:t>of</w:t>
      </w:r>
      <w:r w:rsidR="00D31ACC">
        <w:rPr>
          <w:color w:val="231F20"/>
        </w:rPr>
        <w:t xml:space="preserve"> </w:t>
      </w:r>
      <w:r>
        <w:rPr>
          <w:color w:val="231F20"/>
        </w:rPr>
        <w:t>the</w:t>
      </w:r>
      <w:r w:rsidR="00D31ACC">
        <w:rPr>
          <w:color w:val="231F20"/>
        </w:rPr>
        <w:t xml:space="preserve"> </w:t>
      </w:r>
      <w:r>
        <w:rPr>
          <w:color w:val="231F20"/>
        </w:rPr>
        <w:t>STD.</w:t>
      </w:r>
    </w:p>
    <w:p w14:paraId="53F156FC" w14:textId="77777777" w:rsidR="0011781F" w:rsidRDefault="0011781F">
      <w:pPr>
        <w:pStyle w:val="BodyText"/>
        <w:rPr>
          <w:sz w:val="30"/>
        </w:rPr>
      </w:pPr>
    </w:p>
    <w:p w14:paraId="6CA2F130" w14:textId="77777777" w:rsidR="0011781F" w:rsidRDefault="0011781F">
      <w:pPr>
        <w:pStyle w:val="BodyText"/>
        <w:rPr>
          <w:sz w:val="30"/>
        </w:rPr>
      </w:pPr>
    </w:p>
    <w:p w14:paraId="420BB101" w14:textId="77777777" w:rsidR="0011781F" w:rsidRDefault="0011781F">
      <w:pPr>
        <w:pStyle w:val="BodyText"/>
        <w:rPr>
          <w:sz w:val="30"/>
        </w:rPr>
      </w:pPr>
    </w:p>
    <w:p w14:paraId="559242DC" w14:textId="77777777" w:rsidR="0011781F" w:rsidRDefault="00D31ACC">
      <w:pPr>
        <w:pStyle w:val="Heading3"/>
        <w:spacing w:before="185" w:line="230" w:lineRule="auto"/>
        <w:ind w:left="851" w:right="6394" w:firstLine="0"/>
      </w:pPr>
      <w:r>
        <w:rPr>
          <w:color w:val="231F20"/>
        </w:rPr>
        <w:t>Director</w:t>
      </w:r>
      <w:r w:rsidR="000A1B76">
        <w:rPr>
          <w:color w:val="231F20"/>
        </w:rPr>
        <w:t xml:space="preserve"> General Public</w:t>
      </w:r>
      <w:r>
        <w:rPr>
          <w:color w:val="231F20"/>
        </w:rPr>
        <w:t xml:space="preserve"> </w:t>
      </w:r>
      <w:r w:rsidR="000A1B76">
        <w:rPr>
          <w:color w:val="231F20"/>
        </w:rPr>
        <w:t>Procurement</w:t>
      </w:r>
      <w:r>
        <w:rPr>
          <w:color w:val="231F20"/>
        </w:rPr>
        <w:t xml:space="preserve"> </w:t>
      </w:r>
      <w:r w:rsidR="000A1B76">
        <w:rPr>
          <w:color w:val="231F20"/>
        </w:rPr>
        <w:t>Regulatory</w:t>
      </w:r>
      <w:r>
        <w:rPr>
          <w:color w:val="231F20"/>
        </w:rPr>
        <w:t xml:space="preserve"> </w:t>
      </w:r>
      <w:r w:rsidR="000A1B76">
        <w:rPr>
          <w:color w:val="231F20"/>
        </w:rPr>
        <w:t>Authority</w:t>
      </w:r>
      <w:r>
        <w:rPr>
          <w:color w:val="231F20"/>
        </w:rPr>
        <w:t xml:space="preserve"> </w:t>
      </w:r>
      <w:r w:rsidR="000A1B76">
        <w:rPr>
          <w:color w:val="231F20"/>
        </w:rPr>
        <w:t>(PPRA)</w:t>
      </w:r>
    </w:p>
    <w:p w14:paraId="671BE768" w14:textId="77777777" w:rsidR="0011781F" w:rsidRDefault="0011781F">
      <w:pPr>
        <w:spacing w:line="230" w:lineRule="auto"/>
        <w:sectPr w:rsidR="0011781F">
          <w:footerReference w:type="even" r:id="rId15"/>
          <w:footerReference w:type="default" r:id="rId16"/>
          <w:pgSz w:w="11910" w:h="16840"/>
          <w:pgMar w:top="360" w:right="0" w:bottom="640" w:left="0" w:header="0" w:footer="441" w:gutter="0"/>
          <w:pgNumType w:start="8"/>
          <w:cols w:space="720"/>
        </w:sectPr>
      </w:pPr>
    </w:p>
    <w:p w14:paraId="348979CB" w14:textId="77777777" w:rsidR="0011781F" w:rsidRDefault="0011781F">
      <w:pPr>
        <w:pStyle w:val="BodyText"/>
        <w:rPr>
          <w:b/>
          <w:sz w:val="20"/>
        </w:rPr>
      </w:pPr>
    </w:p>
    <w:p w14:paraId="191221A3" w14:textId="77777777" w:rsidR="00091747" w:rsidRDefault="000A1B76" w:rsidP="00091747">
      <w:pPr>
        <w:spacing w:before="272" w:line="463" w:lineRule="auto"/>
        <w:ind w:left="850" w:right="432"/>
        <w:rPr>
          <w:b/>
          <w:color w:val="231F20"/>
          <w:spacing w:val="-3"/>
          <w:sz w:val="24"/>
        </w:rPr>
      </w:pPr>
      <w:r>
        <w:rPr>
          <w:b/>
          <w:color w:val="231F20"/>
          <w:sz w:val="24"/>
        </w:rPr>
        <w:t xml:space="preserve">APPENDIX </w:t>
      </w:r>
      <w:r>
        <w:rPr>
          <w:b/>
          <w:color w:val="231F20"/>
          <w:spacing w:val="-3"/>
          <w:sz w:val="24"/>
        </w:rPr>
        <w:t xml:space="preserve">TO </w:t>
      </w:r>
      <w:r>
        <w:rPr>
          <w:b/>
          <w:color w:val="231F20"/>
          <w:sz w:val="24"/>
        </w:rPr>
        <w:t xml:space="preserve">THE </w:t>
      </w:r>
      <w:r w:rsidR="00D31ACC">
        <w:rPr>
          <w:b/>
          <w:color w:val="231F20"/>
          <w:spacing w:val="-3"/>
          <w:sz w:val="24"/>
        </w:rPr>
        <w:t xml:space="preserve">PREFACE </w:t>
      </w:r>
    </w:p>
    <w:p w14:paraId="67A1293A" w14:textId="77777777" w:rsidR="0011781F" w:rsidRDefault="000A1B76" w:rsidP="00091747">
      <w:pPr>
        <w:spacing w:line="463" w:lineRule="auto"/>
        <w:ind w:left="850" w:right="432"/>
        <w:rPr>
          <w:b/>
          <w:sz w:val="24"/>
        </w:rPr>
      </w:pPr>
      <w:r>
        <w:rPr>
          <w:b/>
          <w:color w:val="231F20"/>
          <w:sz w:val="24"/>
        </w:rPr>
        <w:t>GUIDELINES FOR</w:t>
      </w:r>
      <w:r w:rsidR="00D31ACC">
        <w:rPr>
          <w:b/>
          <w:color w:val="231F20"/>
          <w:sz w:val="24"/>
        </w:rPr>
        <w:t xml:space="preserve"> </w:t>
      </w:r>
      <w:r>
        <w:rPr>
          <w:b/>
          <w:color w:val="231F20"/>
          <w:sz w:val="24"/>
        </w:rPr>
        <w:t>PREPARING</w:t>
      </w:r>
      <w:r w:rsidR="00D31ACC">
        <w:rPr>
          <w:b/>
          <w:color w:val="231F20"/>
          <w:sz w:val="24"/>
        </w:rPr>
        <w:t xml:space="preserve"> </w:t>
      </w:r>
      <w:r>
        <w:rPr>
          <w:b/>
          <w:color w:val="231F20"/>
          <w:sz w:val="24"/>
        </w:rPr>
        <w:t>TENDER</w:t>
      </w:r>
      <w:r w:rsidR="00D31ACC">
        <w:rPr>
          <w:b/>
          <w:color w:val="231F20"/>
          <w:sz w:val="24"/>
        </w:rPr>
        <w:t xml:space="preserve"> </w:t>
      </w:r>
      <w:r>
        <w:rPr>
          <w:b/>
          <w:color w:val="231F20"/>
          <w:sz w:val="24"/>
        </w:rPr>
        <w:t>DOCUMENTS</w:t>
      </w:r>
    </w:p>
    <w:p w14:paraId="2CB78D0F" w14:textId="77777777" w:rsidR="0011781F" w:rsidRDefault="000A1B76" w:rsidP="00BF5DDF">
      <w:pPr>
        <w:pStyle w:val="Heading3"/>
        <w:numPr>
          <w:ilvl w:val="0"/>
          <w:numId w:val="49"/>
        </w:numPr>
        <w:tabs>
          <w:tab w:val="left" w:pos="1412"/>
          <w:tab w:val="left" w:pos="1413"/>
        </w:tabs>
        <w:spacing w:before="0" w:line="230" w:lineRule="exact"/>
      </w:pPr>
      <w:bookmarkStart w:id="2" w:name="_TOC_250174"/>
      <w:bookmarkEnd w:id="2"/>
      <w:r>
        <w:rPr>
          <w:color w:val="231F20"/>
        </w:rPr>
        <w:t>GENERAL</w:t>
      </w:r>
    </w:p>
    <w:p w14:paraId="18AB3D03" w14:textId="77777777" w:rsidR="0011781F" w:rsidRDefault="000A1B76" w:rsidP="00BF5DDF">
      <w:pPr>
        <w:pStyle w:val="ListParagraph"/>
        <w:numPr>
          <w:ilvl w:val="1"/>
          <w:numId w:val="63"/>
        </w:numPr>
        <w:tabs>
          <w:tab w:val="left" w:pos="1413"/>
        </w:tabs>
        <w:spacing w:before="243" w:line="230" w:lineRule="auto"/>
        <w:ind w:left="1426" w:right="850" w:hanging="576"/>
        <w:jc w:val="both"/>
      </w:pPr>
      <w:r w:rsidRPr="002A7204">
        <w:rPr>
          <w:color w:val="231F20"/>
        </w:rPr>
        <w:t>Page 1 (The Heading of the Document), the Preface and its Annexes (if any), this Guidance to the Procuring Entity</w:t>
      </w:r>
      <w:r w:rsidR="00D31ACC" w:rsidRPr="002A7204">
        <w:rPr>
          <w:color w:val="231F20"/>
        </w:rPr>
        <w:t xml:space="preserve"> </w:t>
      </w:r>
      <w:r w:rsidRPr="002A7204">
        <w:rPr>
          <w:color w:val="231F20"/>
        </w:rPr>
        <w:t>in</w:t>
      </w:r>
      <w:r w:rsidR="00D31ACC" w:rsidRPr="002A7204">
        <w:rPr>
          <w:color w:val="231F20"/>
        </w:rPr>
        <w:t xml:space="preserve"> </w:t>
      </w:r>
      <w:r w:rsidRPr="002A7204">
        <w:rPr>
          <w:color w:val="231F20"/>
        </w:rPr>
        <w:t>preparing</w:t>
      </w:r>
      <w:r w:rsidR="00D31ACC" w:rsidRPr="002A7204">
        <w:rPr>
          <w:color w:val="231F20"/>
        </w:rPr>
        <w:t xml:space="preserve"> </w:t>
      </w:r>
      <w:r w:rsidRPr="002A7204">
        <w:rPr>
          <w:color w:val="231F20"/>
        </w:rPr>
        <w:t>tender</w:t>
      </w:r>
      <w:r w:rsidR="00D31ACC" w:rsidRPr="002A7204">
        <w:rPr>
          <w:color w:val="231F20"/>
        </w:rPr>
        <w:t xml:space="preserve"> </w:t>
      </w:r>
      <w:r w:rsidRPr="002A7204">
        <w:rPr>
          <w:color w:val="231F20"/>
        </w:rPr>
        <w:t>document</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be</w:t>
      </w:r>
      <w:r w:rsidR="00D31ACC" w:rsidRPr="002A7204">
        <w:rPr>
          <w:color w:val="231F20"/>
        </w:rPr>
        <w:t xml:space="preserve"> </w:t>
      </w:r>
      <w:r w:rsidRPr="002A7204">
        <w:rPr>
          <w:color w:val="231F20"/>
        </w:rPr>
        <w:t>issued</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the</w:t>
      </w:r>
      <w:r w:rsidR="00D31ACC" w:rsidRPr="002A7204">
        <w:rPr>
          <w:color w:val="231F20"/>
        </w:rPr>
        <w:t xml:space="preserve"> </w:t>
      </w:r>
      <w:r w:rsidRPr="002A7204">
        <w:rPr>
          <w:color w:val="231F20"/>
        </w:rPr>
        <w:t>Tenderers,</w:t>
      </w:r>
      <w:r w:rsidR="00D31ACC" w:rsidRPr="002A7204">
        <w:rPr>
          <w:color w:val="231F20"/>
        </w:rPr>
        <w:t xml:space="preserve"> and the </w:t>
      </w:r>
      <w:r w:rsidRPr="002A7204">
        <w:rPr>
          <w:color w:val="231F20"/>
        </w:rPr>
        <w:t>Invitation</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spacing w:val="-3"/>
        </w:rPr>
        <w:t>Tender</w:t>
      </w:r>
      <w:r w:rsidR="00D31ACC" w:rsidRPr="002A7204">
        <w:rPr>
          <w:color w:val="231F20"/>
          <w:spacing w:val="-3"/>
        </w:rPr>
        <w:t xml:space="preserve"> </w:t>
      </w:r>
      <w:r w:rsidRPr="002A7204">
        <w:rPr>
          <w:color w:val="231F20"/>
        </w:rPr>
        <w:t>Notice</w:t>
      </w:r>
      <w:r w:rsidR="00D31ACC" w:rsidRPr="002A7204">
        <w:rPr>
          <w:color w:val="231F20"/>
        </w:rPr>
        <w:t xml:space="preserve"> </w:t>
      </w:r>
      <w:r w:rsidRPr="002A7204">
        <w:rPr>
          <w:color w:val="231F20"/>
        </w:rPr>
        <w:t>shall</w:t>
      </w:r>
      <w:r w:rsidR="00D31ACC" w:rsidRPr="002A7204">
        <w:rPr>
          <w:color w:val="231F20"/>
        </w:rPr>
        <w:t xml:space="preserve"> </w:t>
      </w:r>
      <w:r w:rsidRPr="002A7204">
        <w:rPr>
          <w:color w:val="231F20"/>
        </w:rPr>
        <w:t>not</w:t>
      </w:r>
      <w:r w:rsidR="00D31ACC" w:rsidRPr="002A7204">
        <w:rPr>
          <w:color w:val="231F20"/>
        </w:rPr>
        <w:t xml:space="preserve"> </w:t>
      </w:r>
      <w:r w:rsidRPr="002A7204">
        <w:rPr>
          <w:color w:val="231F20"/>
        </w:rPr>
        <w:t>be included</w:t>
      </w:r>
      <w:r w:rsidR="00D31ACC" w:rsidRPr="002A7204">
        <w:rPr>
          <w:color w:val="231F20"/>
        </w:rPr>
        <w:t xml:space="preserve"> </w:t>
      </w:r>
      <w:r w:rsidRPr="002A7204">
        <w:rPr>
          <w:color w:val="231F20"/>
        </w:rPr>
        <w:t>in</w:t>
      </w:r>
      <w:r w:rsidR="00D31ACC" w:rsidRPr="002A7204">
        <w:rPr>
          <w:color w:val="231F20"/>
        </w:rPr>
        <w:t xml:space="preserve"> </w:t>
      </w:r>
      <w:r w:rsidRPr="002A7204">
        <w:rPr>
          <w:color w:val="231F20"/>
        </w:rPr>
        <w:t>the</w:t>
      </w:r>
      <w:r w:rsidR="00D31ACC" w:rsidRPr="002A7204">
        <w:rPr>
          <w:color w:val="231F20"/>
        </w:rPr>
        <w:t xml:space="preserve"> </w:t>
      </w:r>
      <w:r w:rsidRPr="002A7204">
        <w:rPr>
          <w:color w:val="231F20"/>
        </w:rPr>
        <w:t>Document</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be</w:t>
      </w:r>
      <w:r w:rsidR="00D31ACC" w:rsidRPr="002A7204">
        <w:rPr>
          <w:color w:val="231F20"/>
        </w:rPr>
        <w:t xml:space="preserve"> </w:t>
      </w:r>
      <w:r w:rsidRPr="002A7204">
        <w:rPr>
          <w:color w:val="231F20"/>
        </w:rPr>
        <w:t>issued</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Tenderers.</w:t>
      </w:r>
      <w:r w:rsidR="00D31ACC" w:rsidRPr="002A7204">
        <w:rPr>
          <w:color w:val="231F20"/>
        </w:rPr>
        <w:t xml:space="preserve"> </w:t>
      </w:r>
      <w:r w:rsidRPr="002A7204">
        <w:rPr>
          <w:color w:val="231F20"/>
        </w:rPr>
        <w:t>The</w:t>
      </w:r>
      <w:r w:rsidR="00D31ACC" w:rsidRPr="002A7204">
        <w:rPr>
          <w:color w:val="231F20"/>
        </w:rPr>
        <w:t xml:space="preserve"> </w:t>
      </w:r>
      <w:r w:rsidRPr="002A7204">
        <w:rPr>
          <w:color w:val="231F20"/>
        </w:rPr>
        <w:t>Document</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be</w:t>
      </w:r>
      <w:r w:rsidR="00D31ACC" w:rsidRPr="002A7204">
        <w:rPr>
          <w:color w:val="231F20"/>
        </w:rPr>
        <w:t xml:space="preserve"> </w:t>
      </w:r>
      <w:r w:rsidRPr="002A7204">
        <w:rPr>
          <w:color w:val="231F20"/>
        </w:rPr>
        <w:t>issued</w:t>
      </w:r>
      <w:r w:rsidR="00D31ACC" w:rsidRPr="002A7204">
        <w:rPr>
          <w:color w:val="231F20"/>
        </w:rPr>
        <w:t xml:space="preserve"> </w:t>
      </w:r>
      <w:r w:rsidRPr="002A7204">
        <w:rPr>
          <w:color w:val="231F20"/>
        </w:rPr>
        <w:t>to</w:t>
      </w:r>
      <w:r w:rsidR="00D31ACC" w:rsidRPr="002A7204">
        <w:rPr>
          <w:color w:val="231F20"/>
        </w:rPr>
        <w:t xml:space="preserve"> </w:t>
      </w:r>
      <w:r w:rsidRPr="002A7204">
        <w:rPr>
          <w:color w:val="231F20"/>
        </w:rPr>
        <w:t>Tenderers</w:t>
      </w:r>
      <w:r w:rsidR="00D31ACC" w:rsidRPr="002A7204">
        <w:rPr>
          <w:color w:val="231F20"/>
        </w:rPr>
        <w:t xml:space="preserve"> </w:t>
      </w:r>
      <w:r w:rsidRPr="002A7204">
        <w:rPr>
          <w:color w:val="231F20"/>
        </w:rPr>
        <w:t>shall</w:t>
      </w:r>
      <w:r w:rsidR="00D31ACC" w:rsidRPr="002A7204">
        <w:rPr>
          <w:color w:val="231F20"/>
        </w:rPr>
        <w:t xml:space="preserve"> </w:t>
      </w:r>
      <w:r w:rsidRPr="002A7204">
        <w:rPr>
          <w:color w:val="231F20"/>
        </w:rPr>
        <w:t>star</w:t>
      </w:r>
      <w:r w:rsidR="00D31ACC" w:rsidRPr="002A7204">
        <w:rPr>
          <w:color w:val="231F20"/>
        </w:rPr>
        <w:t xml:space="preserve">t </w:t>
      </w:r>
      <w:r w:rsidRPr="002A7204">
        <w:rPr>
          <w:color w:val="231F20"/>
        </w:rPr>
        <w:t>with</w:t>
      </w:r>
      <w:r w:rsidR="00D31ACC" w:rsidRPr="002A7204">
        <w:rPr>
          <w:color w:val="231F20"/>
        </w:rPr>
        <w:t xml:space="preserve"> </w:t>
      </w:r>
      <w:r w:rsidRPr="002A7204">
        <w:rPr>
          <w:color w:val="231F20"/>
        </w:rPr>
        <w:t xml:space="preserve">the page titled “This Page, NAME, LOGO AND ADDRESS OF THE PROCURING </w:t>
      </w:r>
      <w:r w:rsidRPr="002A7204">
        <w:rPr>
          <w:color w:val="231F20"/>
          <w:spacing w:val="-5"/>
        </w:rPr>
        <w:t xml:space="preserve">ENTITY, </w:t>
      </w:r>
      <w:r w:rsidRPr="002A7204">
        <w:rPr>
          <w:color w:val="231F20"/>
        </w:rPr>
        <w:t>NAME AND IDENTIFICATION</w:t>
      </w:r>
      <w:r w:rsidR="00D31ACC" w:rsidRPr="002A7204">
        <w:rPr>
          <w:color w:val="231F20"/>
        </w:rPr>
        <w:t xml:space="preserve"> </w:t>
      </w:r>
      <w:r w:rsidRPr="002A7204">
        <w:rPr>
          <w:color w:val="231F20"/>
        </w:rPr>
        <w:t>OF</w:t>
      </w:r>
      <w:r w:rsidR="00D31ACC" w:rsidRPr="002A7204">
        <w:rPr>
          <w:color w:val="231F20"/>
        </w:rPr>
        <w:t xml:space="preserve"> </w:t>
      </w:r>
      <w:r w:rsidRPr="002A7204">
        <w:rPr>
          <w:color w:val="231F20"/>
        </w:rPr>
        <w:t>TENDER”,</w:t>
      </w:r>
      <w:r w:rsidR="00D31ACC" w:rsidRPr="002A7204">
        <w:rPr>
          <w:color w:val="231F20"/>
        </w:rPr>
        <w:t xml:space="preserve"> </w:t>
      </w:r>
      <w:r w:rsidRPr="002A7204">
        <w:rPr>
          <w:color w:val="231F20"/>
        </w:rPr>
        <w:t>including</w:t>
      </w:r>
      <w:r w:rsidR="00D31ACC" w:rsidRPr="002A7204">
        <w:rPr>
          <w:color w:val="231F20"/>
        </w:rPr>
        <w:t xml:space="preserve"> </w:t>
      </w:r>
      <w:r w:rsidRPr="002A7204">
        <w:rPr>
          <w:color w:val="231F20"/>
        </w:rPr>
        <w:t>all</w:t>
      </w:r>
      <w:r w:rsidR="00D31ACC" w:rsidRPr="002A7204">
        <w:rPr>
          <w:color w:val="231F20"/>
        </w:rPr>
        <w:t xml:space="preserve"> </w:t>
      </w:r>
      <w:r w:rsidRPr="002A7204">
        <w:rPr>
          <w:color w:val="231F20"/>
        </w:rPr>
        <w:t>the</w:t>
      </w:r>
      <w:r w:rsidR="00D31ACC" w:rsidRPr="002A7204">
        <w:rPr>
          <w:color w:val="231F20"/>
        </w:rPr>
        <w:t xml:space="preserve"> </w:t>
      </w:r>
      <w:r w:rsidRPr="002A7204">
        <w:rPr>
          <w:color w:val="231F20"/>
        </w:rPr>
        <w:t>other</w:t>
      </w:r>
      <w:r w:rsidR="00D31ACC" w:rsidRPr="002A7204">
        <w:rPr>
          <w:color w:val="231F20"/>
        </w:rPr>
        <w:t xml:space="preserve"> </w:t>
      </w:r>
      <w:r w:rsidRPr="002A7204">
        <w:rPr>
          <w:color w:val="231F20"/>
        </w:rPr>
        <w:t>material</w:t>
      </w:r>
      <w:r w:rsidR="00D31ACC" w:rsidRPr="002A7204">
        <w:rPr>
          <w:color w:val="231F20"/>
        </w:rPr>
        <w:t xml:space="preserve"> </w:t>
      </w:r>
      <w:r w:rsidRPr="002A7204">
        <w:rPr>
          <w:color w:val="231F20"/>
        </w:rPr>
        <w:t>on</w:t>
      </w:r>
      <w:r w:rsidR="00D31ACC" w:rsidRPr="002A7204">
        <w:rPr>
          <w:color w:val="231F20"/>
        </w:rPr>
        <w:t xml:space="preserve"> </w:t>
      </w:r>
      <w:r w:rsidRPr="002A7204">
        <w:rPr>
          <w:color w:val="231F20"/>
        </w:rPr>
        <w:t>the</w:t>
      </w:r>
      <w:r w:rsidR="00D31ACC" w:rsidRPr="002A7204">
        <w:rPr>
          <w:color w:val="231F20"/>
        </w:rPr>
        <w:t xml:space="preserve"> </w:t>
      </w:r>
      <w:r w:rsidRPr="002A7204">
        <w:rPr>
          <w:color w:val="231F20"/>
        </w:rPr>
        <w:t>page</w:t>
      </w:r>
      <w:r w:rsidR="00D31ACC" w:rsidRPr="002A7204">
        <w:rPr>
          <w:color w:val="231F20"/>
        </w:rPr>
        <w:t xml:space="preserve"> </w:t>
      </w:r>
      <w:r w:rsidRPr="002A7204">
        <w:rPr>
          <w:color w:val="231F20"/>
        </w:rPr>
        <w:t>completed</w:t>
      </w:r>
      <w:r w:rsidR="00D31ACC" w:rsidRPr="002A7204">
        <w:rPr>
          <w:color w:val="231F20"/>
        </w:rPr>
        <w:t xml:space="preserve"> </w:t>
      </w:r>
      <w:r w:rsidRPr="002A7204">
        <w:rPr>
          <w:color w:val="231F20"/>
        </w:rPr>
        <w:t>appropriately.</w:t>
      </w:r>
    </w:p>
    <w:p w14:paraId="7C505748" w14:textId="77777777" w:rsidR="0011781F" w:rsidRDefault="000A1B76" w:rsidP="00BF5DDF">
      <w:pPr>
        <w:pStyle w:val="ListParagraph"/>
        <w:numPr>
          <w:ilvl w:val="1"/>
          <w:numId w:val="63"/>
        </w:numPr>
        <w:tabs>
          <w:tab w:val="left" w:pos="1413"/>
        </w:tabs>
        <w:spacing w:before="247" w:line="230" w:lineRule="auto"/>
        <w:ind w:left="1426" w:right="850" w:hanging="576"/>
        <w:jc w:val="both"/>
      </w:pPr>
      <w:r w:rsidRPr="002A7204">
        <w:rPr>
          <w:color w:val="231F20"/>
        </w:rPr>
        <w:t xml:space="preserve">If in the course of preparing a </w:t>
      </w:r>
      <w:r w:rsidRPr="002A7204">
        <w:rPr>
          <w:color w:val="231F20"/>
          <w:spacing w:val="-3"/>
        </w:rPr>
        <w:t xml:space="preserve">Tender </w:t>
      </w:r>
      <w:r w:rsidRPr="002A7204">
        <w:rPr>
          <w:color w:val="231F20"/>
        </w:rPr>
        <w:t xml:space="preserve">Document or evaluating a </w:t>
      </w:r>
      <w:proofErr w:type="gramStart"/>
      <w:r w:rsidRPr="002A7204">
        <w:rPr>
          <w:color w:val="231F20"/>
        </w:rPr>
        <w:t>tender/tenders</w:t>
      </w:r>
      <w:proofErr w:type="gramEnd"/>
      <w:r w:rsidRPr="002A7204">
        <w:rPr>
          <w:color w:val="231F20"/>
        </w:rPr>
        <w:t xml:space="preserve"> following the criteria in the standard tender document, a Procuring Entity ﬁnds a provision it does not understand or agree with, it shall contact PPRA for clariﬁcations before it changes anything, otherwise it will be considered as violating procurement</w:t>
      </w:r>
      <w:r w:rsidR="00D31ACC" w:rsidRPr="002A7204">
        <w:rPr>
          <w:color w:val="231F20"/>
        </w:rPr>
        <w:t xml:space="preserve"> </w:t>
      </w:r>
      <w:r w:rsidRPr="002A7204">
        <w:rPr>
          <w:color w:val="231F20"/>
        </w:rPr>
        <w:t>rules.</w:t>
      </w:r>
    </w:p>
    <w:p w14:paraId="31315207" w14:textId="77777777" w:rsidR="0011781F" w:rsidRDefault="000A1B76" w:rsidP="00BF5DDF">
      <w:pPr>
        <w:pStyle w:val="ListParagraph"/>
        <w:numPr>
          <w:ilvl w:val="1"/>
          <w:numId w:val="63"/>
        </w:numPr>
        <w:tabs>
          <w:tab w:val="left" w:pos="1413"/>
        </w:tabs>
        <w:spacing w:before="247" w:line="230" w:lineRule="auto"/>
        <w:ind w:left="1426" w:right="850" w:hanging="576"/>
        <w:jc w:val="both"/>
      </w:pPr>
      <w:r>
        <w:rPr>
          <w:color w:val="231F20"/>
        </w:rPr>
        <w:t>The</w:t>
      </w:r>
      <w:r w:rsidR="00D31ACC">
        <w:rPr>
          <w:color w:val="231F20"/>
        </w:rPr>
        <w:t xml:space="preserve"> </w:t>
      </w:r>
      <w:r>
        <w:rPr>
          <w:color w:val="231F20"/>
        </w:rPr>
        <w:t>Procuring</w:t>
      </w:r>
      <w:r w:rsidR="00D31ACC">
        <w:rPr>
          <w:color w:val="231F20"/>
        </w:rPr>
        <w:t xml:space="preserve"> </w:t>
      </w:r>
      <w:r>
        <w:rPr>
          <w:color w:val="231F20"/>
        </w:rPr>
        <w:t>Entity</w:t>
      </w:r>
      <w:r w:rsidR="00D31ACC">
        <w:rPr>
          <w:color w:val="231F20"/>
        </w:rPr>
        <w:t xml:space="preserve"> </w:t>
      </w:r>
      <w:r>
        <w:rPr>
          <w:color w:val="231F20"/>
        </w:rPr>
        <w:t>should</w:t>
      </w:r>
      <w:r w:rsidR="00D31ACC">
        <w:rPr>
          <w:color w:val="231F20"/>
        </w:rPr>
        <w:t xml:space="preserve"> </w:t>
      </w:r>
      <w:r>
        <w:rPr>
          <w:color w:val="231F20"/>
        </w:rPr>
        <w:t>conﬁrm</w:t>
      </w:r>
      <w:r w:rsidR="00D31ACC">
        <w:rPr>
          <w:color w:val="231F20"/>
        </w:rPr>
        <w:t xml:space="preserve"> </w:t>
      </w:r>
      <w:r>
        <w:rPr>
          <w:color w:val="231F20"/>
        </w:rPr>
        <w:t>that</w:t>
      </w:r>
      <w:r w:rsidR="00D31ACC">
        <w:rPr>
          <w:color w:val="231F20"/>
        </w:rPr>
        <w:t xml:space="preserve"> </w:t>
      </w:r>
      <w:r>
        <w:rPr>
          <w:color w:val="231F20"/>
        </w:rPr>
        <w:t>the</w:t>
      </w:r>
      <w:r w:rsidR="00D31ACC">
        <w:rPr>
          <w:color w:val="231F20"/>
        </w:rPr>
        <w:t xml:space="preserve"> </w:t>
      </w:r>
      <w:r>
        <w:rPr>
          <w:color w:val="231F20"/>
        </w:rPr>
        <w:t>management</w:t>
      </w:r>
      <w:r w:rsidR="00D31ACC">
        <w:rPr>
          <w:color w:val="231F20"/>
        </w:rPr>
        <w:t xml:space="preserve"> </w:t>
      </w:r>
      <w:r>
        <w:rPr>
          <w:color w:val="231F20"/>
        </w:rPr>
        <w:t>service</w:t>
      </w:r>
      <w:r w:rsidR="00D31ACC">
        <w:rPr>
          <w:color w:val="231F20"/>
        </w:rPr>
        <w:t xml:space="preserve"> </w:t>
      </w:r>
      <w:r>
        <w:rPr>
          <w:color w:val="231F20"/>
        </w:rPr>
        <w:t>to</w:t>
      </w:r>
      <w:r w:rsidR="00D31ACC">
        <w:rPr>
          <w:color w:val="231F20"/>
        </w:rPr>
        <w:t xml:space="preserve"> </w:t>
      </w:r>
      <w:r>
        <w:rPr>
          <w:color w:val="231F20"/>
        </w:rPr>
        <w:t>be</w:t>
      </w:r>
      <w:r w:rsidR="00D31ACC">
        <w:rPr>
          <w:color w:val="231F20"/>
        </w:rPr>
        <w:t xml:space="preserve"> </w:t>
      </w:r>
      <w:r>
        <w:rPr>
          <w:color w:val="231F20"/>
        </w:rPr>
        <w:t>procured</w:t>
      </w:r>
      <w:r w:rsidR="00D31ACC">
        <w:rPr>
          <w:color w:val="231F20"/>
        </w:rPr>
        <w:t xml:space="preserve"> </w:t>
      </w:r>
      <w:r>
        <w:rPr>
          <w:color w:val="231F20"/>
        </w:rPr>
        <w:t>is</w:t>
      </w:r>
      <w:r w:rsidR="00D31ACC">
        <w:rPr>
          <w:color w:val="231F20"/>
        </w:rPr>
        <w:t xml:space="preserve"> </w:t>
      </w:r>
      <w:r>
        <w:rPr>
          <w:color w:val="231F20"/>
        </w:rPr>
        <w:t>in</w:t>
      </w:r>
      <w:r w:rsidR="00D31ACC">
        <w:rPr>
          <w:color w:val="231F20"/>
        </w:rPr>
        <w:t xml:space="preserve"> </w:t>
      </w:r>
      <w:r>
        <w:rPr>
          <w:color w:val="231F20"/>
        </w:rPr>
        <w:t>its</w:t>
      </w:r>
      <w:r w:rsidR="00D31ACC">
        <w:rPr>
          <w:color w:val="231F20"/>
        </w:rPr>
        <w:t xml:space="preserve"> </w:t>
      </w:r>
      <w:r>
        <w:rPr>
          <w:color w:val="231F20"/>
        </w:rPr>
        <w:t>Procurement</w:t>
      </w:r>
      <w:r w:rsidR="00D31ACC">
        <w:rPr>
          <w:color w:val="231F20"/>
        </w:rPr>
        <w:t xml:space="preserve"> </w:t>
      </w:r>
      <w:r>
        <w:rPr>
          <w:color w:val="231F20"/>
        </w:rPr>
        <w:t>Plan</w:t>
      </w:r>
      <w:r w:rsidR="00D31ACC">
        <w:rPr>
          <w:color w:val="231F20"/>
        </w:rPr>
        <w:t xml:space="preserve"> </w:t>
      </w:r>
      <w:r>
        <w:rPr>
          <w:color w:val="231F20"/>
        </w:rPr>
        <w:t xml:space="preserve">and budgeted </w:t>
      </w:r>
      <w:r>
        <w:rPr>
          <w:color w:val="231F20"/>
          <w:spacing w:val="-4"/>
        </w:rPr>
        <w:t xml:space="preserve">for. </w:t>
      </w:r>
      <w:r>
        <w:rPr>
          <w:color w:val="231F20"/>
        </w:rPr>
        <w:t>It should also conﬁrm the estimated cost of the contract(s), including the estimated time for executing the contract. The cost estimate helps the Procuring Entity determine the applicable procurement method</w:t>
      </w:r>
      <w:r w:rsidR="00D31ACC">
        <w:rPr>
          <w:color w:val="231F20"/>
        </w:rPr>
        <w:t xml:space="preserve"> </w:t>
      </w:r>
      <w:r>
        <w:rPr>
          <w:color w:val="231F20"/>
        </w:rPr>
        <w:t>to</w:t>
      </w:r>
      <w:r w:rsidR="00D31ACC">
        <w:rPr>
          <w:color w:val="231F20"/>
        </w:rPr>
        <w:t xml:space="preserve"> </w:t>
      </w:r>
      <w:r>
        <w:rPr>
          <w:color w:val="231F20"/>
        </w:rPr>
        <w:t>be</w:t>
      </w:r>
      <w:r w:rsidR="00D31ACC">
        <w:rPr>
          <w:color w:val="231F20"/>
        </w:rPr>
        <w:t xml:space="preserve"> </w:t>
      </w:r>
      <w:r>
        <w:rPr>
          <w:color w:val="231F20"/>
        </w:rPr>
        <w:t>used</w:t>
      </w:r>
      <w:r w:rsidR="00D31ACC">
        <w:rPr>
          <w:color w:val="231F20"/>
        </w:rPr>
        <w:t xml:space="preserve"> </w:t>
      </w:r>
      <w:r>
        <w:rPr>
          <w:color w:val="231F20"/>
        </w:rPr>
        <w:t>and</w:t>
      </w:r>
      <w:r w:rsidR="00D31ACC">
        <w:rPr>
          <w:color w:val="231F20"/>
        </w:rPr>
        <w:t xml:space="preserve"> </w:t>
      </w:r>
      <w:r>
        <w:rPr>
          <w:color w:val="231F20"/>
        </w:rPr>
        <w:t>the</w:t>
      </w:r>
      <w:r w:rsidR="00D31ACC">
        <w:rPr>
          <w:color w:val="231F20"/>
        </w:rPr>
        <w:t xml:space="preserve"> </w:t>
      </w:r>
      <w:r>
        <w:rPr>
          <w:color w:val="231F20"/>
        </w:rPr>
        <w:t>determination</w:t>
      </w:r>
      <w:r w:rsidR="00D31ACC">
        <w:rPr>
          <w:color w:val="231F20"/>
        </w:rPr>
        <w:t xml:space="preserve"> </w:t>
      </w:r>
      <w:r>
        <w:rPr>
          <w:color w:val="231F20"/>
        </w:rPr>
        <w:t>if</w:t>
      </w:r>
      <w:r w:rsidR="00D31ACC">
        <w:rPr>
          <w:color w:val="231F20"/>
        </w:rPr>
        <w:t xml:space="preserve"> </w:t>
      </w:r>
      <w:r>
        <w:rPr>
          <w:color w:val="231F20"/>
        </w:rPr>
        <w:t>the</w:t>
      </w:r>
      <w:r w:rsidR="00D31ACC">
        <w:rPr>
          <w:color w:val="231F20"/>
        </w:rPr>
        <w:t xml:space="preserve"> </w:t>
      </w:r>
      <w:r>
        <w:rPr>
          <w:color w:val="231F20"/>
        </w:rPr>
        <w:t>lowest</w:t>
      </w:r>
      <w:r w:rsidR="00D31ACC">
        <w:rPr>
          <w:color w:val="231F20"/>
        </w:rPr>
        <w:t xml:space="preserve"> </w:t>
      </w:r>
      <w:r>
        <w:rPr>
          <w:color w:val="231F20"/>
        </w:rPr>
        <w:t>evaluated</w:t>
      </w:r>
      <w:r w:rsidR="00D31ACC">
        <w:rPr>
          <w:color w:val="231F20"/>
        </w:rPr>
        <w:t xml:space="preserve"> </w:t>
      </w:r>
      <w:r>
        <w:rPr>
          <w:color w:val="231F20"/>
        </w:rPr>
        <w:t>cost</w:t>
      </w:r>
      <w:r w:rsidR="00D31ACC">
        <w:rPr>
          <w:color w:val="231F20"/>
        </w:rPr>
        <w:t xml:space="preserve"> </w:t>
      </w:r>
      <w:r>
        <w:rPr>
          <w:color w:val="231F20"/>
        </w:rPr>
        <w:t>is</w:t>
      </w:r>
      <w:r w:rsidR="00D31ACC">
        <w:rPr>
          <w:color w:val="231F20"/>
        </w:rPr>
        <w:t xml:space="preserve"> </w:t>
      </w:r>
      <w:r>
        <w:rPr>
          <w:color w:val="231F20"/>
        </w:rPr>
        <w:t>unrealistically</w:t>
      </w:r>
      <w:r w:rsidR="00D31ACC">
        <w:rPr>
          <w:color w:val="231F20"/>
        </w:rPr>
        <w:t xml:space="preserve"> </w:t>
      </w:r>
      <w:r>
        <w:rPr>
          <w:color w:val="231F20"/>
        </w:rPr>
        <w:t>too</w:t>
      </w:r>
      <w:r w:rsidR="00D31ACC">
        <w:rPr>
          <w:color w:val="231F20"/>
        </w:rPr>
        <w:t xml:space="preserve"> </w:t>
      </w:r>
      <w:r>
        <w:rPr>
          <w:color w:val="231F20"/>
        </w:rPr>
        <w:t>low</w:t>
      </w:r>
      <w:r w:rsidR="00D31ACC">
        <w:rPr>
          <w:color w:val="231F20"/>
        </w:rPr>
        <w:t xml:space="preserve"> </w:t>
      </w:r>
      <w:r>
        <w:rPr>
          <w:color w:val="231F20"/>
        </w:rPr>
        <w:t>or</w:t>
      </w:r>
      <w:r w:rsidR="00D31ACC">
        <w:rPr>
          <w:color w:val="231F20"/>
        </w:rPr>
        <w:t xml:space="preserve"> </w:t>
      </w:r>
      <w:r>
        <w:rPr>
          <w:color w:val="231F20"/>
        </w:rPr>
        <w:t>too</w:t>
      </w:r>
      <w:r w:rsidR="00D31ACC">
        <w:rPr>
          <w:color w:val="231F20"/>
        </w:rPr>
        <w:t xml:space="preserve"> </w:t>
      </w:r>
      <w:r>
        <w:rPr>
          <w:color w:val="231F20"/>
        </w:rPr>
        <w:t>high.</w:t>
      </w:r>
      <w:r w:rsidR="00D31ACC">
        <w:rPr>
          <w:color w:val="231F20"/>
        </w:rPr>
        <w:t xml:space="preserve"> </w:t>
      </w:r>
      <w:r>
        <w:rPr>
          <w:color w:val="231F20"/>
        </w:rPr>
        <w:t>Prior</w:t>
      </w:r>
      <w:r w:rsidR="00D31ACC">
        <w:rPr>
          <w:color w:val="231F20"/>
        </w:rPr>
        <w:t xml:space="preserve"> </w:t>
      </w:r>
      <w:r>
        <w:rPr>
          <w:color w:val="231F20"/>
        </w:rPr>
        <w:t>to ﬁnalizing</w:t>
      </w:r>
      <w:r w:rsidR="00D31ACC">
        <w:rPr>
          <w:color w:val="231F20"/>
        </w:rPr>
        <w:t xml:space="preserve"> </w:t>
      </w:r>
      <w:r>
        <w:rPr>
          <w:color w:val="231F20"/>
        </w:rPr>
        <w:t>the</w:t>
      </w:r>
      <w:r w:rsidR="00D31ACC">
        <w:rPr>
          <w:color w:val="231F20"/>
        </w:rPr>
        <w:t xml:space="preserve"> </w:t>
      </w:r>
      <w:r>
        <w:rPr>
          <w:color w:val="231F20"/>
          <w:spacing w:val="-3"/>
        </w:rPr>
        <w:t>Tender</w:t>
      </w:r>
      <w:r w:rsidR="00D31ACC">
        <w:rPr>
          <w:color w:val="231F20"/>
          <w:spacing w:val="-3"/>
        </w:rPr>
        <w:t xml:space="preserve"> </w:t>
      </w:r>
      <w:r>
        <w:rPr>
          <w:color w:val="231F20"/>
        </w:rPr>
        <w:t>Document,</w:t>
      </w:r>
      <w:r w:rsidR="00D31ACC">
        <w:rPr>
          <w:color w:val="231F20"/>
        </w:rPr>
        <w:t xml:space="preserve"> </w:t>
      </w:r>
      <w:r>
        <w:rPr>
          <w:color w:val="231F20"/>
        </w:rPr>
        <w:t>it</w:t>
      </w:r>
      <w:r w:rsidR="00D31ACC">
        <w:rPr>
          <w:color w:val="231F20"/>
        </w:rPr>
        <w:t xml:space="preserve"> </w:t>
      </w:r>
      <w:r>
        <w:rPr>
          <w:color w:val="231F20"/>
        </w:rPr>
        <w:t>is</w:t>
      </w:r>
      <w:r w:rsidR="00D31ACC">
        <w:rPr>
          <w:color w:val="231F20"/>
        </w:rPr>
        <w:t xml:space="preserve"> </w:t>
      </w:r>
      <w:r>
        <w:rPr>
          <w:color w:val="231F20"/>
        </w:rPr>
        <w:t>advisable</w:t>
      </w:r>
      <w:r w:rsidR="00D31ACC">
        <w:rPr>
          <w:color w:val="231F20"/>
        </w:rPr>
        <w:t xml:space="preserve"> </w:t>
      </w:r>
      <w:r>
        <w:rPr>
          <w:color w:val="231F20"/>
        </w:rPr>
        <w:t>for</w:t>
      </w:r>
      <w:r w:rsidR="00D31ACC">
        <w:rPr>
          <w:color w:val="231F20"/>
        </w:rPr>
        <w:t xml:space="preserve"> </w:t>
      </w:r>
      <w:r>
        <w:rPr>
          <w:color w:val="231F20"/>
        </w:rPr>
        <w:t>the</w:t>
      </w:r>
      <w:r w:rsidR="00D31ACC">
        <w:rPr>
          <w:color w:val="231F20"/>
        </w:rPr>
        <w:t xml:space="preserve"> </w:t>
      </w:r>
      <w:r>
        <w:rPr>
          <w:color w:val="231F20"/>
        </w:rPr>
        <w:t>Procuring</w:t>
      </w:r>
      <w:r w:rsidR="00D31ACC">
        <w:rPr>
          <w:color w:val="231F20"/>
        </w:rPr>
        <w:t xml:space="preserve"> </w:t>
      </w:r>
      <w:r>
        <w:rPr>
          <w:color w:val="231F20"/>
        </w:rPr>
        <w:t>Entity</w:t>
      </w:r>
      <w:r w:rsidR="00D31ACC">
        <w:rPr>
          <w:color w:val="231F20"/>
        </w:rPr>
        <w:t xml:space="preserve"> </w:t>
      </w:r>
      <w:r>
        <w:rPr>
          <w:color w:val="231F20"/>
        </w:rPr>
        <w:t>to</w:t>
      </w:r>
      <w:r w:rsidR="00D31ACC">
        <w:rPr>
          <w:color w:val="231F20"/>
        </w:rPr>
        <w:t xml:space="preserve"> </w:t>
      </w:r>
      <w:r>
        <w:rPr>
          <w:color w:val="231F20"/>
        </w:rPr>
        <w:t>recheck</w:t>
      </w:r>
      <w:r w:rsidR="00D31ACC">
        <w:rPr>
          <w:color w:val="231F20"/>
        </w:rPr>
        <w:t xml:space="preserve"> </w:t>
      </w:r>
      <w:r>
        <w:rPr>
          <w:color w:val="231F20"/>
        </w:rPr>
        <w:t>these</w:t>
      </w:r>
      <w:r w:rsidR="00D31ACC">
        <w:rPr>
          <w:color w:val="231F20"/>
        </w:rPr>
        <w:t xml:space="preserve"> </w:t>
      </w:r>
      <w:r>
        <w:rPr>
          <w:color w:val="231F20"/>
        </w:rPr>
        <w:t>estimates.</w:t>
      </w:r>
    </w:p>
    <w:p w14:paraId="4C24AD89" w14:textId="77777777" w:rsidR="0011781F" w:rsidRDefault="000A1B76" w:rsidP="00BF5DDF">
      <w:pPr>
        <w:pStyle w:val="ListParagraph"/>
        <w:numPr>
          <w:ilvl w:val="1"/>
          <w:numId w:val="63"/>
        </w:numPr>
        <w:tabs>
          <w:tab w:val="left" w:pos="1413"/>
        </w:tabs>
        <w:spacing w:before="248" w:line="230" w:lineRule="auto"/>
        <w:ind w:left="1426" w:right="850" w:hanging="576"/>
        <w:jc w:val="both"/>
      </w:pPr>
      <w:r>
        <w:rPr>
          <w:color w:val="231F20"/>
        </w:rPr>
        <w:t>The</w:t>
      </w:r>
      <w:r w:rsidR="00D31ACC">
        <w:rPr>
          <w:color w:val="231F20"/>
        </w:rPr>
        <w:t xml:space="preserve"> </w:t>
      </w:r>
      <w:r>
        <w:rPr>
          <w:color w:val="231F20"/>
        </w:rPr>
        <w:t>estimates</w:t>
      </w:r>
      <w:r w:rsidR="00D31ACC">
        <w:rPr>
          <w:color w:val="231F20"/>
        </w:rPr>
        <w:t xml:space="preserve"> </w:t>
      </w:r>
      <w:r>
        <w:rPr>
          <w:color w:val="231F20"/>
        </w:rPr>
        <w:t>must</w:t>
      </w:r>
      <w:r w:rsidR="00D31ACC">
        <w:rPr>
          <w:color w:val="231F20"/>
        </w:rPr>
        <w:t xml:space="preserve"> </w:t>
      </w:r>
      <w:r>
        <w:rPr>
          <w:color w:val="231F20"/>
        </w:rPr>
        <w:t>be</w:t>
      </w:r>
      <w:r w:rsidR="00D31ACC">
        <w:rPr>
          <w:color w:val="231F20"/>
        </w:rPr>
        <w:t xml:space="preserve"> </w:t>
      </w:r>
      <w:r>
        <w:rPr>
          <w:color w:val="231F20"/>
        </w:rPr>
        <w:t>prepared</w:t>
      </w:r>
      <w:r w:rsidR="00D31ACC">
        <w:rPr>
          <w:color w:val="231F20"/>
        </w:rPr>
        <w:t xml:space="preserve"> </w:t>
      </w:r>
      <w:r>
        <w:rPr>
          <w:color w:val="231F20"/>
        </w:rPr>
        <w:t>by</w:t>
      </w:r>
      <w:r w:rsidR="00D31ACC">
        <w:rPr>
          <w:color w:val="231F20"/>
        </w:rPr>
        <w:t xml:space="preserve"> </w:t>
      </w:r>
      <w:r>
        <w:rPr>
          <w:color w:val="231F20"/>
        </w:rPr>
        <w:t>an</w:t>
      </w:r>
      <w:r w:rsidR="00D31ACC">
        <w:rPr>
          <w:color w:val="231F20"/>
        </w:rPr>
        <w:t xml:space="preserve"> </w:t>
      </w:r>
      <w:r>
        <w:rPr>
          <w:color w:val="231F20"/>
        </w:rPr>
        <w:t>expert</w:t>
      </w:r>
      <w:r w:rsidR="00D31ACC">
        <w:rPr>
          <w:color w:val="231F20"/>
        </w:rPr>
        <w:t xml:space="preserve"> </w:t>
      </w:r>
      <w:r>
        <w:rPr>
          <w:color w:val="231F20"/>
        </w:rPr>
        <w:t>in</w:t>
      </w:r>
      <w:r w:rsidR="00D31ACC">
        <w:rPr>
          <w:color w:val="231F20"/>
        </w:rPr>
        <w:t xml:space="preserve"> </w:t>
      </w:r>
      <w:r>
        <w:rPr>
          <w:color w:val="231F20"/>
        </w:rPr>
        <w:t>the</w:t>
      </w:r>
      <w:r w:rsidR="00D31ACC">
        <w:rPr>
          <w:color w:val="231F20"/>
        </w:rPr>
        <w:t xml:space="preserve"> </w:t>
      </w:r>
      <w:r>
        <w:rPr>
          <w:color w:val="231F20"/>
        </w:rPr>
        <w:t>ﬁeld</w:t>
      </w:r>
      <w:r w:rsidR="00D31ACC">
        <w:rPr>
          <w:color w:val="231F20"/>
        </w:rPr>
        <w:t xml:space="preserve"> </w:t>
      </w:r>
      <w:r>
        <w:rPr>
          <w:color w:val="231F20"/>
        </w:rPr>
        <w:t>of</w:t>
      </w:r>
      <w:r w:rsidR="00D31ACC">
        <w:rPr>
          <w:color w:val="231F20"/>
        </w:rPr>
        <w:t xml:space="preserve"> </w:t>
      </w:r>
      <w:r>
        <w:rPr>
          <w:color w:val="231F20"/>
        </w:rPr>
        <w:t>the</w:t>
      </w:r>
      <w:r w:rsidR="00D31ACC">
        <w:rPr>
          <w:color w:val="231F20"/>
        </w:rPr>
        <w:t xml:space="preserve"> </w:t>
      </w:r>
      <w:r>
        <w:rPr>
          <w:color w:val="231F20"/>
        </w:rPr>
        <w:t>subject</w:t>
      </w:r>
      <w:r w:rsidR="00D31ACC">
        <w:rPr>
          <w:color w:val="231F20"/>
        </w:rPr>
        <w:t xml:space="preserve"> </w:t>
      </w:r>
      <w:r>
        <w:rPr>
          <w:color w:val="231F20"/>
        </w:rPr>
        <w:t>contract</w:t>
      </w:r>
      <w:r w:rsidR="00D31ACC">
        <w:rPr>
          <w:color w:val="231F20"/>
        </w:rPr>
        <w:t xml:space="preserve"> </w:t>
      </w:r>
      <w:proofErr w:type="gramStart"/>
      <w:r>
        <w:rPr>
          <w:color w:val="231F20"/>
        </w:rPr>
        <w:t>i.e.</w:t>
      </w:r>
      <w:proofErr w:type="gramEnd"/>
      <w:r w:rsidR="00D31ACC">
        <w:rPr>
          <w:color w:val="231F20"/>
        </w:rPr>
        <w:t xml:space="preserve"> </w:t>
      </w:r>
      <w:r>
        <w:rPr>
          <w:color w:val="231F20"/>
        </w:rPr>
        <w:t>by</w:t>
      </w:r>
      <w:r w:rsidR="00D31ACC">
        <w:rPr>
          <w:color w:val="231F20"/>
        </w:rPr>
        <w:t xml:space="preserve"> </w:t>
      </w:r>
      <w:r>
        <w:rPr>
          <w:color w:val="231F20"/>
        </w:rPr>
        <w:t>Engineers,</w:t>
      </w:r>
      <w:r w:rsidR="00D31ACC">
        <w:rPr>
          <w:color w:val="231F20"/>
        </w:rPr>
        <w:t xml:space="preserve"> </w:t>
      </w:r>
      <w:r>
        <w:rPr>
          <w:color w:val="231F20"/>
        </w:rPr>
        <w:t>IT</w:t>
      </w:r>
      <w:r w:rsidR="00D31ACC">
        <w:rPr>
          <w:color w:val="231F20"/>
        </w:rPr>
        <w:t xml:space="preserve"> </w:t>
      </w:r>
      <w:r>
        <w:rPr>
          <w:color w:val="231F20"/>
        </w:rPr>
        <w:t>Specialists, Procurement Specialists, and other experts depending on the type of services to be procured. The Estimates should be based on current market prices or on data collected by the Procuring Entity based on past (</w:t>
      </w:r>
      <w:r>
        <w:rPr>
          <w:i/>
          <w:color w:val="231F20"/>
        </w:rPr>
        <w:t>but not historic</w:t>
      </w:r>
      <w:r>
        <w:rPr>
          <w:color w:val="231F20"/>
        </w:rPr>
        <w:t>)</w:t>
      </w:r>
      <w:r w:rsidR="00D31ACC">
        <w:rPr>
          <w:color w:val="231F20"/>
        </w:rPr>
        <w:t xml:space="preserve"> </w:t>
      </w:r>
      <w:r>
        <w:rPr>
          <w:color w:val="231F20"/>
        </w:rPr>
        <w:t>contracts.</w:t>
      </w:r>
    </w:p>
    <w:p w14:paraId="36223630" w14:textId="77777777" w:rsidR="0011781F" w:rsidRDefault="000A1B76" w:rsidP="00BF5DDF">
      <w:pPr>
        <w:pStyle w:val="ListParagraph"/>
        <w:numPr>
          <w:ilvl w:val="1"/>
          <w:numId w:val="63"/>
        </w:numPr>
        <w:tabs>
          <w:tab w:val="left" w:pos="1412"/>
        </w:tabs>
        <w:spacing w:before="247" w:line="230" w:lineRule="auto"/>
        <w:ind w:left="1426" w:right="850" w:hanging="576"/>
        <w:jc w:val="both"/>
      </w:pPr>
      <w:r>
        <w:rPr>
          <w:color w:val="231F20"/>
        </w:rPr>
        <w:t>The</w:t>
      </w:r>
      <w:r w:rsidR="00D31ACC">
        <w:rPr>
          <w:color w:val="231F20"/>
        </w:rPr>
        <w:t xml:space="preserve"> </w:t>
      </w:r>
      <w:r>
        <w:rPr>
          <w:color w:val="231F20"/>
        </w:rPr>
        <w:t>purpose</w:t>
      </w:r>
      <w:r w:rsidR="00D31ACC">
        <w:rPr>
          <w:color w:val="231F20"/>
        </w:rPr>
        <w:t xml:space="preserve"> </w:t>
      </w:r>
      <w:r>
        <w:rPr>
          <w:color w:val="231F20"/>
        </w:rPr>
        <w:t>of</w:t>
      </w:r>
      <w:r w:rsidR="00D31ACC">
        <w:rPr>
          <w:color w:val="231F20"/>
        </w:rPr>
        <w:t xml:space="preserve"> </w:t>
      </w:r>
      <w:r>
        <w:rPr>
          <w:color w:val="231F20"/>
        </w:rPr>
        <w:t>the</w:t>
      </w:r>
      <w:r w:rsidR="00D31ACC">
        <w:rPr>
          <w:color w:val="231F20"/>
        </w:rPr>
        <w:t xml:space="preserve"> </w:t>
      </w:r>
      <w:r>
        <w:rPr>
          <w:color w:val="231F20"/>
        </w:rPr>
        <w:t>estimates</w:t>
      </w:r>
      <w:r w:rsidR="00D31ACC">
        <w:rPr>
          <w:color w:val="231F20"/>
        </w:rPr>
        <w:t xml:space="preserve"> </w:t>
      </w:r>
      <w:r>
        <w:rPr>
          <w:color w:val="231F20"/>
        </w:rPr>
        <w:t>is</w:t>
      </w:r>
      <w:r w:rsidR="00D31ACC">
        <w:rPr>
          <w:color w:val="231F20"/>
        </w:rPr>
        <w:t xml:space="preserve"> </w:t>
      </w:r>
      <w:r>
        <w:rPr>
          <w:color w:val="231F20"/>
        </w:rPr>
        <w:t>to</w:t>
      </w:r>
      <w:r w:rsidR="00D31ACC">
        <w:rPr>
          <w:color w:val="231F20"/>
        </w:rPr>
        <w:t xml:space="preserve"> </w:t>
      </w:r>
      <w:r>
        <w:rPr>
          <w:color w:val="231F20"/>
        </w:rPr>
        <w:t>enable</w:t>
      </w:r>
      <w:r w:rsidR="00D31ACC">
        <w:rPr>
          <w:color w:val="231F20"/>
        </w:rPr>
        <w:t xml:space="preserve"> </w:t>
      </w:r>
      <w:r>
        <w:rPr>
          <w:color w:val="231F20"/>
        </w:rPr>
        <w:t>the</w:t>
      </w:r>
      <w:r w:rsidR="00D31ACC">
        <w:rPr>
          <w:color w:val="231F20"/>
        </w:rPr>
        <w:t xml:space="preserve"> </w:t>
      </w:r>
      <w:r>
        <w:rPr>
          <w:color w:val="231F20"/>
        </w:rPr>
        <w:t>Procuring</w:t>
      </w:r>
      <w:r w:rsidR="00D31ACC">
        <w:rPr>
          <w:color w:val="231F20"/>
        </w:rPr>
        <w:t xml:space="preserve"> </w:t>
      </w:r>
      <w:r>
        <w:rPr>
          <w:color w:val="231F20"/>
        </w:rPr>
        <w:t>Entity</w:t>
      </w:r>
      <w:r w:rsidR="00D31ACC">
        <w:rPr>
          <w:color w:val="231F20"/>
        </w:rPr>
        <w:t xml:space="preserve"> </w:t>
      </w:r>
      <w:r>
        <w:rPr>
          <w:color w:val="231F20"/>
        </w:rPr>
        <w:t>determine</w:t>
      </w:r>
      <w:r w:rsidR="00D31ACC">
        <w:rPr>
          <w:color w:val="231F20"/>
        </w:rPr>
        <w:t xml:space="preserve"> </w:t>
      </w:r>
      <w:r>
        <w:rPr>
          <w:color w:val="231F20"/>
        </w:rPr>
        <w:t>amounts</w:t>
      </w:r>
      <w:r w:rsidR="00D31ACC">
        <w:rPr>
          <w:color w:val="231F20"/>
        </w:rPr>
        <w:t xml:space="preserve"> </w:t>
      </w:r>
      <w:r>
        <w:rPr>
          <w:color w:val="231F20"/>
        </w:rPr>
        <w:t>of</w:t>
      </w:r>
      <w:r w:rsidR="00D31ACC">
        <w:rPr>
          <w:color w:val="231F20"/>
        </w:rPr>
        <w:t xml:space="preserve"> </w:t>
      </w:r>
      <w:r>
        <w:rPr>
          <w:color w:val="231F20"/>
        </w:rPr>
        <w:t>money</w:t>
      </w:r>
      <w:r w:rsidR="00D31ACC">
        <w:rPr>
          <w:color w:val="231F20"/>
        </w:rPr>
        <w:t xml:space="preserve"> </w:t>
      </w:r>
      <w:r>
        <w:rPr>
          <w:color w:val="231F20"/>
        </w:rPr>
        <w:t>to</w:t>
      </w:r>
      <w:r w:rsidR="00D31ACC">
        <w:rPr>
          <w:color w:val="231F20"/>
        </w:rPr>
        <w:t xml:space="preserve"> </w:t>
      </w:r>
      <w:r>
        <w:rPr>
          <w:color w:val="231F20"/>
        </w:rPr>
        <w:t>be</w:t>
      </w:r>
      <w:r w:rsidR="00D31ACC">
        <w:rPr>
          <w:color w:val="231F20"/>
        </w:rPr>
        <w:t xml:space="preserve"> </w:t>
      </w:r>
      <w:r>
        <w:rPr>
          <w:color w:val="231F20"/>
        </w:rPr>
        <w:t>inserted</w:t>
      </w:r>
      <w:r w:rsidR="00D31ACC">
        <w:rPr>
          <w:color w:val="231F20"/>
        </w:rPr>
        <w:t xml:space="preserve"> </w:t>
      </w:r>
      <w:r>
        <w:rPr>
          <w:color w:val="231F20"/>
        </w:rPr>
        <w:t>in</w:t>
      </w:r>
      <w:r w:rsidR="00D31ACC">
        <w:rPr>
          <w:color w:val="231F20"/>
        </w:rPr>
        <w:t xml:space="preserve"> </w:t>
      </w:r>
      <w:r>
        <w:rPr>
          <w:color w:val="231F20"/>
        </w:rPr>
        <w:t xml:space="preserve">the </w:t>
      </w:r>
      <w:r>
        <w:rPr>
          <w:color w:val="231F20"/>
          <w:spacing w:val="-3"/>
        </w:rPr>
        <w:t xml:space="preserve">Tender </w:t>
      </w:r>
      <w:r>
        <w:rPr>
          <w:color w:val="231F20"/>
        </w:rPr>
        <w:t>Document</w:t>
      </w:r>
      <w:r w:rsidR="00D31ACC">
        <w:rPr>
          <w:color w:val="231F20"/>
        </w:rPr>
        <w:t xml:space="preserve"> </w:t>
      </w:r>
      <w:r>
        <w:rPr>
          <w:color w:val="231F20"/>
        </w:rPr>
        <w:t>for:</w:t>
      </w:r>
    </w:p>
    <w:p w14:paraId="5985ABF9" w14:textId="77777777" w:rsidR="0011781F" w:rsidRPr="002A7204" w:rsidRDefault="000A1B76" w:rsidP="00BF5DDF">
      <w:pPr>
        <w:pStyle w:val="ListParagraph"/>
        <w:numPr>
          <w:ilvl w:val="0"/>
          <w:numId w:val="64"/>
        </w:numPr>
        <w:tabs>
          <w:tab w:val="left" w:pos="1851"/>
        </w:tabs>
        <w:spacing w:before="123" w:line="230" w:lineRule="auto"/>
        <w:ind w:left="1872" w:right="850" w:hanging="288"/>
        <w:jc w:val="both"/>
        <w:rPr>
          <w:i/>
        </w:rPr>
      </w:pPr>
      <w:r w:rsidRPr="002A7204">
        <w:rPr>
          <w:color w:val="231F20"/>
        </w:rPr>
        <w:t xml:space="preserve">The </w:t>
      </w:r>
      <w:r w:rsidRPr="002A7204">
        <w:rPr>
          <w:color w:val="231F20"/>
          <w:spacing w:val="-3"/>
        </w:rPr>
        <w:t xml:space="preserve">Tender </w:t>
      </w:r>
      <w:r w:rsidRPr="002A7204">
        <w:rPr>
          <w:color w:val="231F20"/>
        </w:rPr>
        <w:t xml:space="preserve">Security to be inserted in the </w:t>
      </w:r>
      <w:r w:rsidRPr="002A7204">
        <w:rPr>
          <w:color w:val="231F20"/>
          <w:spacing w:val="-3"/>
        </w:rPr>
        <w:t xml:space="preserve">Tender </w:t>
      </w:r>
      <w:r w:rsidR="00226525" w:rsidRPr="002A7204">
        <w:rPr>
          <w:color w:val="231F20"/>
        </w:rPr>
        <w:t xml:space="preserve">Document </w:t>
      </w:r>
      <w:r w:rsidRPr="002A7204">
        <w:rPr>
          <w:i/>
          <w:color w:val="231F20"/>
        </w:rPr>
        <w:t>should be expressed in absolute value</w:t>
      </w:r>
      <w:r w:rsidR="00D31ACC" w:rsidRPr="002A7204">
        <w:rPr>
          <w:i/>
          <w:color w:val="231F20"/>
        </w:rPr>
        <w:t xml:space="preserve"> </w:t>
      </w:r>
      <w:r w:rsidRPr="002A7204">
        <w:rPr>
          <w:i/>
          <w:color w:val="231F20"/>
        </w:rPr>
        <w:t>which should</w:t>
      </w:r>
      <w:r w:rsidR="00D31ACC" w:rsidRPr="002A7204">
        <w:rPr>
          <w:i/>
          <w:color w:val="231F20"/>
        </w:rPr>
        <w:t xml:space="preserve"> </w:t>
      </w:r>
      <w:r w:rsidRPr="002A7204">
        <w:rPr>
          <w:i/>
          <w:color w:val="231F20"/>
        </w:rPr>
        <w:t>not</w:t>
      </w:r>
      <w:r w:rsidR="00D31ACC" w:rsidRPr="002A7204">
        <w:rPr>
          <w:i/>
          <w:color w:val="231F20"/>
        </w:rPr>
        <w:t xml:space="preserve"> </w:t>
      </w:r>
      <w:r w:rsidRPr="002A7204">
        <w:rPr>
          <w:i/>
          <w:color w:val="231F20"/>
        </w:rPr>
        <w:t>be</w:t>
      </w:r>
      <w:r w:rsidR="00D31ACC" w:rsidRPr="002A7204">
        <w:rPr>
          <w:i/>
          <w:color w:val="231F20"/>
        </w:rPr>
        <w:t xml:space="preserve"> </w:t>
      </w:r>
      <w:r w:rsidRPr="002A7204">
        <w:rPr>
          <w:i/>
          <w:color w:val="231F20"/>
          <w:spacing w:val="-3"/>
        </w:rPr>
        <w:t>more</w:t>
      </w:r>
      <w:r w:rsidR="00D31ACC" w:rsidRPr="002A7204">
        <w:rPr>
          <w:i/>
          <w:color w:val="231F20"/>
          <w:spacing w:val="-3"/>
        </w:rPr>
        <w:t xml:space="preserve"> </w:t>
      </w:r>
      <w:r w:rsidRPr="002A7204">
        <w:rPr>
          <w:i/>
          <w:color w:val="231F20"/>
        </w:rPr>
        <w:t>than</w:t>
      </w:r>
      <w:r w:rsidR="00D31ACC" w:rsidRPr="002A7204">
        <w:rPr>
          <w:i/>
          <w:color w:val="231F20"/>
        </w:rPr>
        <w:t xml:space="preserve"> </w:t>
      </w:r>
      <w:r w:rsidRPr="002A7204">
        <w:rPr>
          <w:i/>
          <w:color w:val="231F20"/>
        </w:rPr>
        <w:t>2%</w:t>
      </w:r>
      <w:r w:rsidR="00D31ACC" w:rsidRPr="002A7204">
        <w:rPr>
          <w:i/>
          <w:color w:val="231F20"/>
        </w:rPr>
        <w:t xml:space="preserve"> </w:t>
      </w:r>
      <w:r w:rsidRPr="002A7204">
        <w:rPr>
          <w:i/>
          <w:color w:val="231F20"/>
        </w:rPr>
        <w:t>of</w:t>
      </w:r>
      <w:r w:rsidR="00D31ACC" w:rsidRPr="002A7204">
        <w:rPr>
          <w:i/>
          <w:color w:val="231F20"/>
        </w:rPr>
        <w:t xml:space="preserve"> </w:t>
      </w:r>
      <w:r w:rsidRPr="002A7204">
        <w:rPr>
          <w:i/>
          <w:color w:val="231F20"/>
        </w:rPr>
        <w:t>the</w:t>
      </w:r>
      <w:r w:rsidR="00D31ACC" w:rsidRPr="002A7204">
        <w:rPr>
          <w:i/>
          <w:color w:val="231F20"/>
        </w:rPr>
        <w:t xml:space="preserve"> </w:t>
      </w:r>
      <w:r w:rsidRPr="002A7204">
        <w:rPr>
          <w:i/>
          <w:color w:val="231F20"/>
        </w:rPr>
        <w:t>tender</w:t>
      </w:r>
      <w:r w:rsidR="00D31ACC" w:rsidRPr="002A7204">
        <w:rPr>
          <w:i/>
          <w:color w:val="231F20"/>
        </w:rPr>
        <w:t xml:space="preserve"> </w:t>
      </w:r>
      <w:r w:rsidRPr="002A7204">
        <w:rPr>
          <w:i/>
          <w:color w:val="231F20"/>
        </w:rPr>
        <w:t>as</w:t>
      </w:r>
      <w:r w:rsidR="00D31ACC" w:rsidRPr="002A7204">
        <w:rPr>
          <w:i/>
          <w:color w:val="231F20"/>
        </w:rPr>
        <w:t xml:space="preserve"> </w:t>
      </w:r>
      <w:r w:rsidRPr="002A7204">
        <w:rPr>
          <w:i/>
          <w:color w:val="231F20"/>
        </w:rPr>
        <w:t>valued</w:t>
      </w:r>
      <w:r w:rsidR="00D31ACC" w:rsidRPr="002A7204">
        <w:rPr>
          <w:i/>
          <w:color w:val="231F20"/>
        </w:rPr>
        <w:t xml:space="preserve"> </w:t>
      </w:r>
      <w:r w:rsidRPr="002A7204">
        <w:rPr>
          <w:i/>
          <w:color w:val="231F20"/>
        </w:rPr>
        <w:t>by</w:t>
      </w:r>
      <w:r w:rsidR="00D31ACC" w:rsidRPr="002A7204">
        <w:rPr>
          <w:i/>
          <w:color w:val="231F20"/>
        </w:rPr>
        <w:t xml:space="preserve"> </w:t>
      </w:r>
      <w:r w:rsidRPr="002A7204">
        <w:rPr>
          <w:i/>
          <w:color w:val="231F20"/>
        </w:rPr>
        <w:t>the</w:t>
      </w:r>
      <w:r w:rsidR="00D31ACC" w:rsidRPr="002A7204">
        <w:rPr>
          <w:i/>
          <w:color w:val="231F20"/>
        </w:rPr>
        <w:t xml:space="preserve"> </w:t>
      </w:r>
      <w:r w:rsidRPr="002A7204">
        <w:rPr>
          <w:i/>
          <w:color w:val="231F20"/>
        </w:rPr>
        <w:t>Procuring</w:t>
      </w:r>
      <w:r w:rsidR="00D31ACC" w:rsidRPr="002A7204">
        <w:rPr>
          <w:i/>
          <w:color w:val="231F20"/>
        </w:rPr>
        <w:t xml:space="preserve"> </w:t>
      </w:r>
      <w:r w:rsidRPr="002A7204">
        <w:rPr>
          <w:i/>
          <w:color w:val="231F20"/>
        </w:rPr>
        <w:t>Entity.</w:t>
      </w:r>
      <w:r w:rsidR="00D31ACC" w:rsidRPr="002A7204">
        <w:rPr>
          <w:i/>
          <w:color w:val="231F20"/>
        </w:rPr>
        <w:t xml:space="preserve"> It is </w:t>
      </w:r>
      <w:r w:rsidRPr="002A7204">
        <w:rPr>
          <w:i/>
          <w:color w:val="231F20"/>
        </w:rPr>
        <w:t>advisable</w:t>
      </w:r>
      <w:r w:rsidR="00D31ACC" w:rsidRPr="002A7204">
        <w:rPr>
          <w:i/>
          <w:color w:val="231F20"/>
        </w:rPr>
        <w:t xml:space="preserve"> </w:t>
      </w:r>
      <w:r w:rsidRPr="002A7204">
        <w:rPr>
          <w:i/>
          <w:color w:val="231F20"/>
        </w:rPr>
        <w:t>that</w:t>
      </w:r>
      <w:r w:rsidR="00D31ACC" w:rsidRPr="002A7204">
        <w:rPr>
          <w:i/>
          <w:color w:val="231F20"/>
        </w:rPr>
        <w:t xml:space="preserve"> </w:t>
      </w:r>
      <w:r w:rsidRPr="002A7204">
        <w:rPr>
          <w:i/>
          <w:color w:val="231F20"/>
        </w:rPr>
        <w:t>the</w:t>
      </w:r>
      <w:r w:rsidR="00D31ACC" w:rsidRPr="002A7204">
        <w:rPr>
          <w:i/>
          <w:color w:val="231F20"/>
        </w:rPr>
        <w:t xml:space="preserve"> </w:t>
      </w:r>
      <w:r w:rsidRPr="002A7204">
        <w:rPr>
          <w:i/>
          <w:color w:val="231F20"/>
        </w:rPr>
        <w:t>larger the</w:t>
      </w:r>
      <w:r w:rsidR="00D31ACC" w:rsidRPr="002A7204">
        <w:rPr>
          <w:i/>
          <w:color w:val="231F20"/>
        </w:rPr>
        <w:t xml:space="preserve"> </w:t>
      </w:r>
      <w:r w:rsidRPr="002A7204">
        <w:rPr>
          <w:i/>
          <w:color w:val="231F20"/>
        </w:rPr>
        <w:t>estimated</w:t>
      </w:r>
      <w:r w:rsidR="00D31ACC" w:rsidRPr="002A7204">
        <w:rPr>
          <w:i/>
          <w:color w:val="231F20"/>
        </w:rPr>
        <w:t xml:space="preserve"> </w:t>
      </w:r>
      <w:r w:rsidRPr="002A7204">
        <w:rPr>
          <w:i/>
          <w:color w:val="231F20"/>
        </w:rPr>
        <w:t>contract</w:t>
      </w:r>
      <w:r w:rsidR="00D31ACC" w:rsidRPr="002A7204">
        <w:rPr>
          <w:i/>
          <w:color w:val="231F20"/>
        </w:rPr>
        <w:t xml:space="preserve"> </w:t>
      </w:r>
      <w:r w:rsidRPr="002A7204">
        <w:rPr>
          <w:i/>
          <w:color w:val="231F20"/>
        </w:rPr>
        <w:t>value,</w:t>
      </w:r>
      <w:r w:rsidR="00D31ACC" w:rsidRPr="002A7204">
        <w:rPr>
          <w:i/>
          <w:color w:val="231F20"/>
        </w:rPr>
        <w:t xml:space="preserve"> </w:t>
      </w:r>
      <w:r w:rsidRPr="002A7204">
        <w:rPr>
          <w:i/>
          <w:color w:val="231F20"/>
        </w:rPr>
        <w:t>the</w:t>
      </w:r>
      <w:r w:rsidR="00D31ACC" w:rsidRPr="002A7204">
        <w:rPr>
          <w:i/>
          <w:color w:val="231F20"/>
        </w:rPr>
        <w:t xml:space="preserve"> </w:t>
      </w:r>
      <w:r w:rsidRPr="002A7204">
        <w:rPr>
          <w:i/>
          <w:color w:val="231F20"/>
        </w:rPr>
        <w:t>smaller</w:t>
      </w:r>
      <w:r w:rsidR="00D31ACC" w:rsidRPr="002A7204">
        <w:rPr>
          <w:i/>
          <w:color w:val="231F20"/>
        </w:rPr>
        <w:t xml:space="preserve"> </w:t>
      </w:r>
      <w:r w:rsidRPr="002A7204">
        <w:rPr>
          <w:i/>
          <w:color w:val="231F20"/>
        </w:rPr>
        <w:t>the</w:t>
      </w:r>
      <w:r w:rsidR="00D31ACC" w:rsidRPr="002A7204">
        <w:rPr>
          <w:i/>
          <w:color w:val="231F20"/>
        </w:rPr>
        <w:t xml:space="preserve"> </w:t>
      </w:r>
      <w:r w:rsidRPr="002A7204">
        <w:rPr>
          <w:i/>
          <w:color w:val="231F20"/>
          <w:spacing w:val="-3"/>
        </w:rPr>
        <w:t>required</w:t>
      </w:r>
      <w:r w:rsidR="00D31ACC" w:rsidRPr="002A7204">
        <w:rPr>
          <w:i/>
          <w:color w:val="231F20"/>
          <w:spacing w:val="-3"/>
        </w:rPr>
        <w:t xml:space="preserve"> </w:t>
      </w:r>
      <w:r w:rsidRPr="002A7204">
        <w:rPr>
          <w:i/>
          <w:color w:val="231F20"/>
        </w:rPr>
        <w:t>percentage</w:t>
      </w:r>
      <w:r w:rsidR="00D31ACC" w:rsidRPr="002A7204">
        <w:rPr>
          <w:i/>
          <w:color w:val="231F20"/>
        </w:rPr>
        <w:t xml:space="preserve"> </w:t>
      </w:r>
      <w:r w:rsidRPr="002A7204">
        <w:rPr>
          <w:i/>
          <w:color w:val="231F20"/>
        </w:rPr>
        <w:t>of</w:t>
      </w:r>
      <w:r w:rsidR="00226525" w:rsidRPr="002A7204">
        <w:rPr>
          <w:i/>
          <w:color w:val="231F20"/>
        </w:rPr>
        <w:t xml:space="preserve"> </w:t>
      </w:r>
      <w:r w:rsidRPr="002A7204">
        <w:rPr>
          <w:i/>
          <w:color w:val="231F20"/>
        </w:rPr>
        <w:t>the</w:t>
      </w:r>
      <w:r w:rsidR="00D31ACC" w:rsidRPr="002A7204">
        <w:rPr>
          <w:i/>
          <w:color w:val="231F20"/>
        </w:rPr>
        <w:t xml:space="preserve"> </w:t>
      </w:r>
      <w:r w:rsidRPr="002A7204">
        <w:rPr>
          <w:i/>
          <w:color w:val="231F20"/>
        </w:rPr>
        <w:t>tender</w:t>
      </w:r>
      <w:r w:rsidR="00D31ACC" w:rsidRPr="002A7204">
        <w:rPr>
          <w:i/>
          <w:color w:val="231F20"/>
        </w:rPr>
        <w:t xml:space="preserve"> </w:t>
      </w:r>
      <w:r w:rsidRPr="002A7204">
        <w:rPr>
          <w:i/>
          <w:color w:val="231F20"/>
        </w:rPr>
        <w:t>security.</w:t>
      </w:r>
    </w:p>
    <w:p w14:paraId="782355CE" w14:textId="77777777" w:rsidR="0011781F" w:rsidRPr="002A7204" w:rsidRDefault="000A1B76" w:rsidP="00BF5DDF">
      <w:pPr>
        <w:pStyle w:val="ListParagraph"/>
        <w:numPr>
          <w:ilvl w:val="0"/>
          <w:numId w:val="64"/>
        </w:numPr>
        <w:tabs>
          <w:tab w:val="left" w:pos="1851"/>
        </w:tabs>
        <w:spacing w:before="124" w:line="230" w:lineRule="auto"/>
        <w:ind w:left="1872" w:right="850" w:hanging="288"/>
        <w:jc w:val="both"/>
        <w:rPr>
          <w:i/>
        </w:rPr>
      </w:pPr>
      <w:r w:rsidRPr="002A7204">
        <w:rPr>
          <w:color w:val="231F20"/>
        </w:rPr>
        <w:t>The</w:t>
      </w:r>
      <w:r w:rsidR="00226525" w:rsidRPr="002A7204">
        <w:rPr>
          <w:color w:val="231F20"/>
        </w:rPr>
        <w:t xml:space="preserve"> </w:t>
      </w:r>
      <w:r w:rsidRPr="002A7204">
        <w:rPr>
          <w:color w:val="231F20"/>
        </w:rPr>
        <w:t>minimum</w:t>
      </w:r>
      <w:r w:rsidR="00226525" w:rsidRPr="002A7204">
        <w:rPr>
          <w:color w:val="231F20"/>
        </w:rPr>
        <w:t xml:space="preserve"> </w:t>
      </w:r>
      <w:r w:rsidRPr="002A7204">
        <w:rPr>
          <w:color w:val="231F20"/>
        </w:rPr>
        <w:t>amount</w:t>
      </w:r>
      <w:r w:rsidR="00226525" w:rsidRPr="002A7204">
        <w:rPr>
          <w:color w:val="231F20"/>
        </w:rPr>
        <w:t xml:space="preserve"> </w:t>
      </w:r>
      <w:r w:rsidRPr="002A7204">
        <w:rPr>
          <w:color w:val="231F20"/>
        </w:rPr>
        <w:t>of</w:t>
      </w:r>
      <w:r w:rsidR="00226525" w:rsidRPr="002A7204">
        <w:rPr>
          <w:color w:val="231F20"/>
        </w:rPr>
        <w:t xml:space="preserve"> </w:t>
      </w:r>
      <w:r w:rsidRPr="002A7204">
        <w:rPr>
          <w:color w:val="231F20"/>
        </w:rPr>
        <w:t>money</w:t>
      </w:r>
      <w:r w:rsidR="00226525" w:rsidRPr="002A7204">
        <w:rPr>
          <w:color w:val="231F20"/>
        </w:rPr>
        <w:t xml:space="preserve"> required f</w:t>
      </w:r>
      <w:r w:rsidRPr="002A7204">
        <w:rPr>
          <w:color w:val="231F20"/>
        </w:rPr>
        <w:t>or</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tenderer</w:t>
      </w:r>
      <w:r w:rsidR="00226525" w:rsidRPr="002A7204">
        <w:rPr>
          <w:color w:val="231F20"/>
        </w:rPr>
        <w:t xml:space="preserve"> </w:t>
      </w:r>
      <w:r w:rsidRPr="002A7204">
        <w:rPr>
          <w:color w:val="231F20"/>
        </w:rPr>
        <w:t>to</w:t>
      </w:r>
      <w:r w:rsidR="00226525" w:rsidRPr="002A7204">
        <w:rPr>
          <w:color w:val="231F20"/>
        </w:rPr>
        <w:t xml:space="preserve"> </w:t>
      </w:r>
      <w:r w:rsidRPr="002A7204">
        <w:rPr>
          <w:color w:val="231F20"/>
        </w:rPr>
        <w:t>demonstrate</w:t>
      </w:r>
      <w:r w:rsidR="00226525" w:rsidRPr="002A7204">
        <w:rPr>
          <w:color w:val="231F20"/>
        </w:rPr>
        <w:t xml:space="preserve"> </w:t>
      </w:r>
      <w:r w:rsidRPr="002A7204">
        <w:rPr>
          <w:color w:val="231F20"/>
        </w:rPr>
        <w:t>that</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tenderer</w:t>
      </w:r>
      <w:r w:rsidR="00226525" w:rsidRPr="002A7204">
        <w:rPr>
          <w:color w:val="231F20"/>
        </w:rPr>
        <w:t xml:space="preserve"> </w:t>
      </w:r>
      <w:r w:rsidRPr="002A7204">
        <w:rPr>
          <w:color w:val="231F20"/>
        </w:rPr>
        <w:t>has</w:t>
      </w:r>
      <w:r w:rsidR="00226525" w:rsidRPr="002A7204">
        <w:rPr>
          <w:color w:val="231F20"/>
        </w:rPr>
        <w:t xml:space="preserve"> </w:t>
      </w:r>
      <w:r w:rsidRPr="002A7204">
        <w:rPr>
          <w:color w:val="231F20"/>
        </w:rPr>
        <w:t>access</w:t>
      </w:r>
      <w:r w:rsidR="00226525" w:rsidRPr="002A7204">
        <w:rPr>
          <w:color w:val="231F20"/>
        </w:rPr>
        <w:t xml:space="preserve"> </w:t>
      </w:r>
      <w:r w:rsidRPr="002A7204">
        <w:rPr>
          <w:color w:val="231F20"/>
        </w:rPr>
        <w:t>to,</w:t>
      </w:r>
      <w:r w:rsidR="00226525" w:rsidRPr="002A7204">
        <w:rPr>
          <w:color w:val="231F20"/>
        </w:rPr>
        <w:t xml:space="preserve"> </w:t>
      </w:r>
      <w:r w:rsidRPr="002A7204">
        <w:rPr>
          <w:color w:val="231F20"/>
        </w:rPr>
        <w:t>or has available, liquid assets, unencumbered real assets, lines of credit, and other ﬁnancial means (independent of any contractual advance payment) sufﬁcient to meet the contract execution cash ﬂow requirements,</w:t>
      </w:r>
      <w:r w:rsidR="00226525" w:rsidRPr="002A7204">
        <w:rPr>
          <w:color w:val="231F20"/>
        </w:rPr>
        <w:t xml:space="preserve"> </w:t>
      </w:r>
      <w:r w:rsidRPr="002A7204">
        <w:rPr>
          <w:color w:val="231F20"/>
        </w:rPr>
        <w:t>net</w:t>
      </w:r>
      <w:r w:rsidR="00226525" w:rsidRPr="002A7204">
        <w:rPr>
          <w:color w:val="231F20"/>
        </w:rPr>
        <w:t xml:space="preserve"> of the </w:t>
      </w:r>
      <w:r w:rsidRPr="002A7204">
        <w:rPr>
          <w:color w:val="231F20"/>
        </w:rPr>
        <w:t>Tenderer's</w:t>
      </w:r>
      <w:r w:rsidR="00226525" w:rsidRPr="002A7204">
        <w:rPr>
          <w:color w:val="231F20"/>
        </w:rPr>
        <w:t xml:space="preserve"> </w:t>
      </w:r>
      <w:r w:rsidRPr="002A7204">
        <w:rPr>
          <w:color w:val="231F20"/>
        </w:rPr>
        <w:t>other</w:t>
      </w:r>
      <w:r w:rsidR="002A7204" w:rsidRPr="002A7204">
        <w:rPr>
          <w:color w:val="231F20"/>
        </w:rPr>
        <w:t xml:space="preserve"> </w:t>
      </w:r>
      <w:r w:rsidRPr="002A7204">
        <w:rPr>
          <w:color w:val="231F20"/>
        </w:rPr>
        <w:t>commitments.</w:t>
      </w:r>
      <w:r w:rsidR="002A7204" w:rsidRPr="002A7204">
        <w:rPr>
          <w:color w:val="231F20"/>
        </w:rPr>
        <w:t xml:space="preserve"> </w:t>
      </w:r>
      <w:proofErr w:type="gramStart"/>
      <w:r w:rsidRPr="002A7204">
        <w:rPr>
          <w:i/>
          <w:color w:val="231F20"/>
        </w:rPr>
        <w:t>Usually</w:t>
      </w:r>
      <w:proofErr w:type="gramEnd"/>
      <w:r w:rsidR="002A7204" w:rsidRPr="002A7204">
        <w:rPr>
          <w:i/>
          <w:color w:val="231F20"/>
        </w:rPr>
        <w:t xml:space="preserve"> </w:t>
      </w:r>
      <w:r w:rsidRPr="002A7204">
        <w:rPr>
          <w:i/>
          <w:color w:val="231F20"/>
        </w:rPr>
        <w:t>the</w:t>
      </w:r>
      <w:r w:rsidR="002A7204" w:rsidRPr="002A7204">
        <w:rPr>
          <w:i/>
          <w:color w:val="231F20"/>
        </w:rPr>
        <w:t xml:space="preserve"> </w:t>
      </w:r>
      <w:r w:rsidRPr="002A7204">
        <w:rPr>
          <w:i/>
          <w:color w:val="231F20"/>
        </w:rPr>
        <w:t>assets</w:t>
      </w:r>
      <w:r w:rsidR="002A7204" w:rsidRPr="002A7204">
        <w:rPr>
          <w:i/>
          <w:color w:val="231F20"/>
        </w:rPr>
        <w:t xml:space="preserve"> </w:t>
      </w:r>
      <w:r w:rsidRPr="002A7204">
        <w:rPr>
          <w:i/>
          <w:color w:val="231F20"/>
        </w:rPr>
        <w:t>should</w:t>
      </w:r>
      <w:r w:rsidR="002A7204" w:rsidRPr="002A7204">
        <w:rPr>
          <w:i/>
          <w:color w:val="231F20"/>
        </w:rPr>
        <w:t xml:space="preserve"> </w:t>
      </w:r>
      <w:r w:rsidRPr="002A7204">
        <w:rPr>
          <w:i/>
          <w:color w:val="231F20"/>
        </w:rPr>
        <w:t>be</w:t>
      </w:r>
      <w:r w:rsidR="002A7204" w:rsidRPr="002A7204">
        <w:rPr>
          <w:i/>
          <w:color w:val="231F20"/>
        </w:rPr>
        <w:t xml:space="preserve"> </w:t>
      </w:r>
      <w:r w:rsidRPr="002A7204">
        <w:rPr>
          <w:i/>
          <w:color w:val="231F20"/>
        </w:rPr>
        <w:t>about</w:t>
      </w:r>
      <w:r w:rsidR="002A7204" w:rsidRPr="002A7204">
        <w:rPr>
          <w:i/>
          <w:color w:val="231F20"/>
        </w:rPr>
        <w:t xml:space="preserve"> </w:t>
      </w:r>
      <w:r w:rsidRPr="002A7204">
        <w:rPr>
          <w:i/>
          <w:color w:val="231F20"/>
        </w:rPr>
        <w:t>2-</w:t>
      </w:r>
      <w:r w:rsidR="002A7204" w:rsidRPr="002A7204">
        <w:rPr>
          <w:i/>
          <w:color w:val="231F20"/>
        </w:rPr>
        <w:t xml:space="preserve"> </w:t>
      </w:r>
      <w:r w:rsidRPr="002A7204">
        <w:rPr>
          <w:i/>
          <w:color w:val="231F20"/>
        </w:rPr>
        <w:t>3</w:t>
      </w:r>
      <w:r w:rsidR="00091747">
        <w:rPr>
          <w:i/>
          <w:color w:val="231F20"/>
        </w:rPr>
        <w:t xml:space="preserve"> </w:t>
      </w:r>
      <w:r w:rsidRPr="002A7204">
        <w:rPr>
          <w:i/>
          <w:color w:val="231F20"/>
        </w:rPr>
        <w:t>months</w:t>
      </w:r>
      <w:r w:rsidR="00091747">
        <w:rPr>
          <w:i/>
          <w:color w:val="231F20"/>
        </w:rPr>
        <w:t xml:space="preserve"> </w:t>
      </w:r>
      <w:r w:rsidRPr="002A7204">
        <w:rPr>
          <w:i/>
          <w:color w:val="231F20"/>
        </w:rPr>
        <w:t>cash ﬂow</w:t>
      </w:r>
      <w:r w:rsidR="00226525" w:rsidRPr="002A7204">
        <w:rPr>
          <w:i/>
          <w:color w:val="231F20"/>
        </w:rPr>
        <w:t xml:space="preserve"> </w:t>
      </w:r>
      <w:r w:rsidRPr="002A7204">
        <w:rPr>
          <w:i/>
          <w:color w:val="231F20"/>
        </w:rPr>
        <w:t>requirements</w:t>
      </w:r>
      <w:r w:rsidR="00226525" w:rsidRPr="002A7204">
        <w:rPr>
          <w:i/>
          <w:color w:val="231F20"/>
        </w:rPr>
        <w:t xml:space="preserve"> </w:t>
      </w:r>
      <w:r w:rsidRPr="002A7204">
        <w:rPr>
          <w:i/>
          <w:color w:val="231F20"/>
        </w:rPr>
        <w:t>based</w:t>
      </w:r>
      <w:r w:rsidR="00226525" w:rsidRPr="002A7204">
        <w:rPr>
          <w:i/>
          <w:color w:val="231F20"/>
        </w:rPr>
        <w:t xml:space="preserve"> </w:t>
      </w:r>
      <w:r w:rsidRPr="002A7204">
        <w:rPr>
          <w:i/>
          <w:color w:val="231F20"/>
        </w:rPr>
        <w:t>on</w:t>
      </w:r>
      <w:r w:rsidR="00226525" w:rsidRPr="002A7204">
        <w:rPr>
          <w:i/>
          <w:color w:val="231F20"/>
        </w:rPr>
        <w:t xml:space="preserve"> </w:t>
      </w:r>
      <w:r w:rsidRPr="002A7204">
        <w:rPr>
          <w:i/>
          <w:color w:val="231F20"/>
        </w:rPr>
        <w:t>the</w:t>
      </w:r>
      <w:r w:rsidR="00226525" w:rsidRPr="002A7204">
        <w:rPr>
          <w:i/>
          <w:color w:val="231F20"/>
        </w:rPr>
        <w:t xml:space="preserve"> </w:t>
      </w:r>
      <w:r w:rsidRPr="002A7204">
        <w:rPr>
          <w:i/>
          <w:color w:val="231F20"/>
        </w:rPr>
        <w:t>estimated</w:t>
      </w:r>
      <w:r w:rsidR="00226525" w:rsidRPr="002A7204">
        <w:rPr>
          <w:i/>
          <w:color w:val="231F20"/>
        </w:rPr>
        <w:t xml:space="preserve"> </w:t>
      </w:r>
      <w:r w:rsidRPr="002A7204">
        <w:rPr>
          <w:i/>
          <w:color w:val="231F20"/>
        </w:rPr>
        <w:t>completion</w:t>
      </w:r>
      <w:r w:rsidR="00226525" w:rsidRPr="002A7204">
        <w:rPr>
          <w:i/>
          <w:color w:val="231F20"/>
        </w:rPr>
        <w:t xml:space="preserve"> </w:t>
      </w:r>
      <w:r w:rsidRPr="002A7204">
        <w:rPr>
          <w:i/>
          <w:color w:val="231F20"/>
        </w:rPr>
        <w:t>time.</w:t>
      </w:r>
    </w:p>
    <w:p w14:paraId="7E9FC4AE" w14:textId="77777777" w:rsidR="0011781F" w:rsidRPr="002A7204" w:rsidRDefault="000A1B76" w:rsidP="00BF5DDF">
      <w:pPr>
        <w:pStyle w:val="ListParagraph"/>
        <w:numPr>
          <w:ilvl w:val="0"/>
          <w:numId w:val="64"/>
        </w:numPr>
        <w:tabs>
          <w:tab w:val="left" w:pos="1851"/>
        </w:tabs>
        <w:spacing w:before="126" w:line="230" w:lineRule="auto"/>
        <w:ind w:left="1872" w:right="850" w:hanging="288"/>
        <w:jc w:val="both"/>
        <w:rPr>
          <w:i/>
        </w:rPr>
      </w:pPr>
      <w:r w:rsidRPr="002A7204">
        <w:rPr>
          <w:color w:val="231F20"/>
        </w:rPr>
        <w:t>The</w:t>
      </w:r>
      <w:r w:rsidR="00226525" w:rsidRPr="002A7204">
        <w:rPr>
          <w:color w:val="231F20"/>
        </w:rPr>
        <w:t xml:space="preserve"> </w:t>
      </w:r>
      <w:r w:rsidRPr="002A7204">
        <w:rPr>
          <w:color w:val="231F20"/>
        </w:rPr>
        <w:t>minimum</w:t>
      </w:r>
      <w:r w:rsidR="00226525" w:rsidRPr="002A7204">
        <w:rPr>
          <w:color w:val="231F20"/>
        </w:rPr>
        <w:t xml:space="preserve"> </w:t>
      </w:r>
      <w:r w:rsidRPr="002A7204">
        <w:rPr>
          <w:color w:val="231F20"/>
        </w:rPr>
        <w:t>amount</w:t>
      </w:r>
      <w:r w:rsidR="00226525" w:rsidRPr="002A7204">
        <w:rPr>
          <w:color w:val="231F20"/>
        </w:rPr>
        <w:t xml:space="preserve"> </w:t>
      </w:r>
      <w:r w:rsidRPr="002A7204">
        <w:rPr>
          <w:color w:val="231F20"/>
        </w:rPr>
        <w:t>of</w:t>
      </w:r>
      <w:r w:rsidR="00226525" w:rsidRPr="002A7204">
        <w:rPr>
          <w:color w:val="231F20"/>
        </w:rPr>
        <w:t xml:space="preserve"> </w:t>
      </w:r>
      <w:r w:rsidRPr="002A7204">
        <w:rPr>
          <w:color w:val="231F20"/>
        </w:rPr>
        <w:t>money</w:t>
      </w:r>
      <w:r w:rsidR="00226525" w:rsidRPr="002A7204">
        <w:rPr>
          <w:color w:val="231F20"/>
        </w:rPr>
        <w:t xml:space="preserve"> </w:t>
      </w:r>
      <w:r w:rsidRPr="002A7204">
        <w:rPr>
          <w:color w:val="231F20"/>
        </w:rPr>
        <w:t>required</w:t>
      </w:r>
      <w:r w:rsidR="00226525" w:rsidRPr="002A7204">
        <w:rPr>
          <w:color w:val="231F20"/>
        </w:rPr>
        <w:t xml:space="preserve"> </w:t>
      </w:r>
      <w:r w:rsidRPr="002A7204">
        <w:rPr>
          <w:color w:val="231F20"/>
        </w:rPr>
        <w:t>as</w:t>
      </w:r>
      <w:r w:rsidR="00226525" w:rsidRPr="002A7204">
        <w:rPr>
          <w:color w:val="231F20"/>
        </w:rPr>
        <w:t xml:space="preserve"> </w:t>
      </w:r>
      <w:r w:rsidRPr="002A7204">
        <w:rPr>
          <w:color w:val="231F20"/>
        </w:rPr>
        <w:t>an</w:t>
      </w:r>
      <w:r w:rsidR="00226525" w:rsidRPr="002A7204">
        <w:rPr>
          <w:color w:val="231F20"/>
        </w:rPr>
        <w:t xml:space="preserve"> </w:t>
      </w:r>
      <w:r w:rsidRPr="002A7204">
        <w:rPr>
          <w:color w:val="231F20"/>
        </w:rPr>
        <w:t>average</w:t>
      </w:r>
      <w:r w:rsidR="00226525" w:rsidRPr="002A7204">
        <w:rPr>
          <w:color w:val="231F20"/>
        </w:rPr>
        <w:t xml:space="preserve"> </w:t>
      </w:r>
      <w:r w:rsidRPr="002A7204">
        <w:rPr>
          <w:color w:val="231F20"/>
        </w:rPr>
        <w:t>annual</w:t>
      </w:r>
      <w:r w:rsidR="00226525" w:rsidRPr="002A7204">
        <w:rPr>
          <w:color w:val="231F20"/>
        </w:rPr>
        <w:t xml:space="preserve"> </w:t>
      </w:r>
      <w:r w:rsidRPr="002A7204">
        <w:rPr>
          <w:color w:val="231F20"/>
        </w:rPr>
        <w:t>turnover</w:t>
      </w:r>
      <w:r w:rsidR="00226525" w:rsidRPr="002A7204">
        <w:rPr>
          <w:color w:val="231F20"/>
        </w:rPr>
        <w:t xml:space="preserve"> </w:t>
      </w:r>
      <w:r w:rsidRPr="002A7204">
        <w:rPr>
          <w:color w:val="231F20"/>
        </w:rPr>
        <w:t>for</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tenderer</w:t>
      </w:r>
      <w:r w:rsidR="00226525" w:rsidRPr="002A7204">
        <w:rPr>
          <w:color w:val="231F20"/>
        </w:rPr>
        <w:t xml:space="preserve"> </w:t>
      </w:r>
      <w:r w:rsidRPr="002A7204">
        <w:rPr>
          <w:color w:val="231F20"/>
        </w:rPr>
        <w:t>to</w:t>
      </w:r>
      <w:r w:rsidR="00226525" w:rsidRPr="002A7204">
        <w:rPr>
          <w:color w:val="231F20"/>
        </w:rPr>
        <w:t xml:space="preserve"> </w:t>
      </w:r>
      <w:r w:rsidRPr="002A7204">
        <w:rPr>
          <w:color w:val="231F20"/>
        </w:rPr>
        <w:t>demonstrate</w:t>
      </w:r>
      <w:r w:rsidR="00226525" w:rsidRPr="002A7204">
        <w:rPr>
          <w:color w:val="231F20"/>
        </w:rPr>
        <w:t xml:space="preserve"> </w:t>
      </w:r>
      <w:r w:rsidRPr="002A7204">
        <w:rPr>
          <w:color w:val="231F20"/>
        </w:rPr>
        <w:t xml:space="preserve">that the tenderer is a prime service provider. </w:t>
      </w:r>
      <w:proofErr w:type="gramStart"/>
      <w:r w:rsidRPr="002A7204">
        <w:rPr>
          <w:i/>
          <w:color w:val="231F20"/>
        </w:rPr>
        <w:t>Usually</w:t>
      </w:r>
      <w:proofErr w:type="gramEnd"/>
      <w:r w:rsidRPr="002A7204">
        <w:rPr>
          <w:i/>
          <w:color w:val="231F20"/>
        </w:rPr>
        <w:t xml:space="preserve"> the minimum amount of money is about 2.50 times the estimated</w:t>
      </w:r>
      <w:r w:rsidR="00226525" w:rsidRPr="002A7204">
        <w:rPr>
          <w:i/>
          <w:color w:val="231F20"/>
        </w:rPr>
        <w:t xml:space="preserve"> </w:t>
      </w:r>
      <w:r w:rsidRPr="002A7204">
        <w:rPr>
          <w:i/>
          <w:color w:val="231F20"/>
        </w:rPr>
        <w:t>cost</w:t>
      </w:r>
      <w:r w:rsidR="00226525" w:rsidRPr="002A7204">
        <w:rPr>
          <w:i/>
          <w:color w:val="231F20"/>
        </w:rPr>
        <w:t xml:space="preserve"> </w:t>
      </w:r>
      <w:r w:rsidRPr="002A7204">
        <w:rPr>
          <w:i/>
          <w:color w:val="231F20"/>
        </w:rPr>
        <w:t>of</w:t>
      </w:r>
      <w:r w:rsidR="00226525" w:rsidRPr="002A7204">
        <w:rPr>
          <w:i/>
          <w:color w:val="231F20"/>
        </w:rPr>
        <w:t xml:space="preserve"> </w:t>
      </w:r>
      <w:r w:rsidRPr="002A7204">
        <w:rPr>
          <w:i/>
          <w:color w:val="231F20"/>
        </w:rPr>
        <w:t>the</w:t>
      </w:r>
      <w:r w:rsidR="00226525" w:rsidRPr="002A7204">
        <w:rPr>
          <w:i/>
          <w:color w:val="231F20"/>
        </w:rPr>
        <w:t xml:space="preserve"> </w:t>
      </w:r>
      <w:r w:rsidRPr="002A7204">
        <w:rPr>
          <w:i/>
          <w:color w:val="231F20"/>
        </w:rPr>
        <w:t>contract</w:t>
      </w:r>
      <w:r w:rsidR="00226525" w:rsidRPr="002A7204">
        <w:rPr>
          <w:i/>
          <w:color w:val="231F20"/>
        </w:rPr>
        <w:t xml:space="preserve"> </w:t>
      </w:r>
      <w:r w:rsidRPr="002A7204">
        <w:rPr>
          <w:i/>
          <w:color w:val="231F20"/>
        </w:rPr>
        <w:t>(s).</w:t>
      </w:r>
    </w:p>
    <w:p w14:paraId="5249495C" w14:textId="77777777" w:rsidR="0011781F" w:rsidRPr="002A7204" w:rsidRDefault="000A1B76" w:rsidP="00BF5DDF">
      <w:pPr>
        <w:pStyle w:val="ListParagraph"/>
        <w:numPr>
          <w:ilvl w:val="0"/>
          <w:numId w:val="64"/>
        </w:numPr>
        <w:tabs>
          <w:tab w:val="left" w:pos="1851"/>
        </w:tabs>
        <w:spacing w:before="124" w:line="230" w:lineRule="auto"/>
        <w:ind w:left="1872" w:right="850" w:hanging="288"/>
        <w:jc w:val="both"/>
        <w:rPr>
          <w:i/>
        </w:rPr>
      </w:pPr>
      <w:r w:rsidRPr="002A7204">
        <w:rPr>
          <w:color w:val="231F20"/>
        </w:rPr>
        <w:t>The</w:t>
      </w:r>
      <w:r w:rsidR="00226525" w:rsidRPr="002A7204">
        <w:rPr>
          <w:color w:val="231F20"/>
        </w:rPr>
        <w:t xml:space="preserve"> </w:t>
      </w:r>
      <w:r w:rsidRPr="002A7204">
        <w:rPr>
          <w:color w:val="231F20"/>
        </w:rPr>
        <w:t>amount</w:t>
      </w:r>
      <w:r w:rsidR="00226525" w:rsidRPr="002A7204">
        <w:rPr>
          <w:color w:val="231F20"/>
        </w:rPr>
        <w:t xml:space="preserve"> </w:t>
      </w:r>
      <w:r w:rsidRPr="002A7204">
        <w:rPr>
          <w:color w:val="231F20"/>
        </w:rPr>
        <w:t>of</w:t>
      </w:r>
      <w:r w:rsidR="00226525" w:rsidRPr="002A7204">
        <w:rPr>
          <w:color w:val="231F20"/>
        </w:rPr>
        <w:t xml:space="preserve"> </w:t>
      </w:r>
      <w:r w:rsidRPr="002A7204">
        <w:rPr>
          <w:color w:val="231F20"/>
        </w:rPr>
        <w:t>money</w:t>
      </w:r>
      <w:r w:rsidR="00226525" w:rsidRPr="002A7204">
        <w:rPr>
          <w:color w:val="231F20"/>
        </w:rPr>
        <w:t xml:space="preserve"> </w:t>
      </w:r>
      <w:r w:rsidRPr="002A7204">
        <w:rPr>
          <w:color w:val="231F20"/>
        </w:rPr>
        <w:t>required</w:t>
      </w:r>
      <w:r w:rsidR="00226525" w:rsidRPr="002A7204">
        <w:rPr>
          <w:color w:val="231F20"/>
        </w:rPr>
        <w:t xml:space="preserve"> </w:t>
      </w:r>
      <w:r w:rsidRPr="002A7204">
        <w:rPr>
          <w:color w:val="231F20"/>
        </w:rPr>
        <w:t>to</w:t>
      </w:r>
      <w:r w:rsidR="00226525" w:rsidRPr="002A7204">
        <w:rPr>
          <w:color w:val="231F20"/>
        </w:rPr>
        <w:t xml:space="preserve"> </w:t>
      </w:r>
      <w:r w:rsidRPr="002A7204">
        <w:rPr>
          <w:color w:val="231F20"/>
        </w:rPr>
        <w:t>determine</w:t>
      </w:r>
      <w:r w:rsidR="00226525" w:rsidRPr="002A7204">
        <w:rPr>
          <w:color w:val="231F20"/>
        </w:rPr>
        <w:t xml:space="preserve"> </w:t>
      </w:r>
      <w:r w:rsidRPr="002A7204">
        <w:rPr>
          <w:color w:val="231F20"/>
        </w:rPr>
        <w:t>speciﬁc</w:t>
      </w:r>
      <w:r w:rsidR="00226525" w:rsidRPr="002A7204">
        <w:rPr>
          <w:color w:val="231F20"/>
        </w:rPr>
        <w:t xml:space="preserve"> </w:t>
      </w:r>
      <w:r w:rsidRPr="002A7204">
        <w:rPr>
          <w:color w:val="231F20"/>
        </w:rPr>
        <w:t>experience</w:t>
      </w:r>
      <w:r w:rsidR="00226525" w:rsidRPr="002A7204">
        <w:rPr>
          <w:color w:val="231F20"/>
        </w:rPr>
        <w:t xml:space="preserve"> </w:t>
      </w:r>
      <w:r w:rsidRPr="002A7204">
        <w:rPr>
          <w:color w:val="231F20"/>
        </w:rPr>
        <w:t>of</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tenderer</w:t>
      </w:r>
      <w:r w:rsidR="00226525" w:rsidRPr="002A7204">
        <w:rPr>
          <w:color w:val="231F20"/>
        </w:rPr>
        <w:t xml:space="preserve"> </w:t>
      </w:r>
      <w:r w:rsidRPr="002A7204">
        <w:rPr>
          <w:color w:val="231F20"/>
        </w:rPr>
        <w:t>based</w:t>
      </w:r>
      <w:r w:rsidR="00226525" w:rsidRPr="002A7204">
        <w:rPr>
          <w:color w:val="231F20"/>
        </w:rPr>
        <w:t xml:space="preserve"> </w:t>
      </w:r>
      <w:r w:rsidRPr="002A7204">
        <w:rPr>
          <w:color w:val="231F20"/>
        </w:rPr>
        <w:t>on</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minimum</w:t>
      </w:r>
      <w:r w:rsidR="00226525" w:rsidRPr="002A7204">
        <w:rPr>
          <w:color w:val="231F20"/>
        </w:rPr>
        <w:t xml:space="preserve"> </w:t>
      </w:r>
      <w:r w:rsidRPr="002A7204">
        <w:rPr>
          <w:color w:val="231F20"/>
        </w:rPr>
        <w:t>size of</w:t>
      </w:r>
      <w:r w:rsidR="00226525" w:rsidRPr="002A7204">
        <w:rPr>
          <w:color w:val="231F20"/>
        </w:rPr>
        <w:t xml:space="preserve"> </w:t>
      </w:r>
      <w:r w:rsidRPr="002A7204">
        <w:rPr>
          <w:color w:val="231F20"/>
        </w:rPr>
        <w:t>contract(s)</w:t>
      </w:r>
      <w:r w:rsidR="00226525" w:rsidRPr="002A7204">
        <w:rPr>
          <w:color w:val="231F20"/>
        </w:rPr>
        <w:t xml:space="preserve"> </w:t>
      </w:r>
      <w:r w:rsidRPr="002A7204">
        <w:rPr>
          <w:color w:val="231F20"/>
        </w:rPr>
        <w:t>substantially</w:t>
      </w:r>
      <w:r w:rsidR="00226525" w:rsidRPr="002A7204">
        <w:rPr>
          <w:color w:val="231F20"/>
        </w:rPr>
        <w:t xml:space="preserve"> </w:t>
      </w:r>
      <w:r w:rsidRPr="002A7204">
        <w:rPr>
          <w:color w:val="231F20"/>
        </w:rPr>
        <w:t>completed</w:t>
      </w:r>
      <w:r w:rsidR="00226525" w:rsidRPr="002A7204">
        <w:rPr>
          <w:color w:val="231F20"/>
        </w:rPr>
        <w:t xml:space="preserve"> </w:t>
      </w:r>
      <w:r w:rsidRPr="002A7204">
        <w:rPr>
          <w:color w:val="231F20"/>
        </w:rPr>
        <w:t>and</w:t>
      </w:r>
      <w:r w:rsidR="00226525" w:rsidRPr="002A7204">
        <w:rPr>
          <w:color w:val="231F20"/>
        </w:rPr>
        <w:t xml:space="preserve"> </w:t>
      </w:r>
      <w:r w:rsidRPr="002A7204">
        <w:rPr>
          <w:color w:val="231F20"/>
        </w:rPr>
        <w:t>that</w:t>
      </w:r>
      <w:r w:rsidR="00226525" w:rsidRPr="002A7204">
        <w:rPr>
          <w:color w:val="231F20"/>
        </w:rPr>
        <w:t xml:space="preserve"> </w:t>
      </w:r>
      <w:r w:rsidRPr="002A7204">
        <w:rPr>
          <w:color w:val="231F20"/>
        </w:rPr>
        <w:t>are</w:t>
      </w:r>
      <w:r w:rsidR="00226525" w:rsidRPr="002A7204">
        <w:rPr>
          <w:color w:val="231F20"/>
        </w:rPr>
        <w:t xml:space="preserve"> </w:t>
      </w:r>
      <w:r w:rsidRPr="002A7204">
        <w:rPr>
          <w:color w:val="231F20"/>
        </w:rPr>
        <w:t>similar</w:t>
      </w:r>
      <w:r w:rsidR="00226525" w:rsidRPr="002A7204">
        <w:rPr>
          <w:color w:val="231F20"/>
        </w:rPr>
        <w:t xml:space="preserve"> </w:t>
      </w:r>
      <w:r w:rsidRPr="002A7204">
        <w:rPr>
          <w:color w:val="231F20"/>
        </w:rPr>
        <w:t>to</w:t>
      </w:r>
      <w:r w:rsidR="00226525" w:rsidRPr="002A7204">
        <w:rPr>
          <w:color w:val="231F20"/>
        </w:rPr>
        <w:t xml:space="preserve"> </w:t>
      </w:r>
      <w:r w:rsidRPr="002A7204">
        <w:rPr>
          <w:color w:val="231F20"/>
        </w:rPr>
        <w:t>the</w:t>
      </w:r>
      <w:r w:rsidR="00226525" w:rsidRPr="002A7204">
        <w:rPr>
          <w:color w:val="231F20"/>
        </w:rPr>
        <w:t xml:space="preserve"> </w:t>
      </w:r>
      <w:r w:rsidRPr="002A7204">
        <w:rPr>
          <w:color w:val="231F20"/>
        </w:rPr>
        <w:t>proposed</w:t>
      </w:r>
      <w:r w:rsidR="00226525" w:rsidRPr="002A7204">
        <w:rPr>
          <w:color w:val="231F20"/>
        </w:rPr>
        <w:t xml:space="preserve"> </w:t>
      </w:r>
      <w:r w:rsidRPr="002A7204">
        <w:rPr>
          <w:color w:val="231F20"/>
        </w:rPr>
        <w:t>contract.</w:t>
      </w:r>
      <w:r w:rsidR="00226525" w:rsidRPr="002A7204">
        <w:rPr>
          <w:color w:val="231F20"/>
        </w:rPr>
        <w:t xml:space="preserve"> </w:t>
      </w:r>
      <w:r w:rsidRPr="002A7204">
        <w:rPr>
          <w:i/>
          <w:color w:val="231F20"/>
        </w:rPr>
        <w:t>Normally</w:t>
      </w:r>
      <w:r w:rsidR="00226525" w:rsidRPr="002A7204">
        <w:rPr>
          <w:i/>
          <w:color w:val="231F20"/>
        </w:rPr>
        <w:t xml:space="preserve"> </w:t>
      </w:r>
      <w:r w:rsidRPr="002A7204">
        <w:rPr>
          <w:i/>
          <w:color w:val="231F20"/>
        </w:rPr>
        <w:t>the</w:t>
      </w:r>
      <w:r w:rsidR="00226525" w:rsidRPr="002A7204">
        <w:rPr>
          <w:i/>
          <w:color w:val="231F20"/>
        </w:rPr>
        <w:t xml:space="preserve"> </w:t>
      </w:r>
      <w:r w:rsidRPr="002A7204">
        <w:rPr>
          <w:i/>
          <w:color w:val="231F20"/>
        </w:rPr>
        <w:t>minimum amount</w:t>
      </w:r>
      <w:r w:rsidR="00226525" w:rsidRPr="002A7204">
        <w:rPr>
          <w:i/>
          <w:color w:val="231F20"/>
        </w:rPr>
        <w:t xml:space="preserve"> </w:t>
      </w:r>
      <w:r w:rsidRPr="002A7204">
        <w:rPr>
          <w:i/>
          <w:color w:val="231F20"/>
        </w:rPr>
        <w:t>of</w:t>
      </w:r>
      <w:r w:rsidR="00226525" w:rsidRPr="002A7204">
        <w:rPr>
          <w:i/>
          <w:color w:val="231F20"/>
        </w:rPr>
        <w:t xml:space="preserve"> </w:t>
      </w:r>
      <w:r w:rsidRPr="002A7204">
        <w:rPr>
          <w:i/>
          <w:color w:val="231F20"/>
        </w:rPr>
        <w:t>money</w:t>
      </w:r>
      <w:r w:rsidR="00226525" w:rsidRPr="002A7204">
        <w:rPr>
          <w:i/>
          <w:color w:val="231F20"/>
        </w:rPr>
        <w:t xml:space="preserve"> </w:t>
      </w:r>
      <w:r w:rsidRPr="002A7204">
        <w:rPr>
          <w:i/>
          <w:color w:val="231F20"/>
          <w:spacing w:val="-3"/>
        </w:rPr>
        <w:t>required</w:t>
      </w:r>
      <w:r w:rsidR="00226525" w:rsidRPr="002A7204">
        <w:rPr>
          <w:i/>
          <w:color w:val="231F20"/>
          <w:spacing w:val="-3"/>
        </w:rPr>
        <w:t xml:space="preserve"> </w:t>
      </w:r>
      <w:r w:rsidRPr="002A7204">
        <w:rPr>
          <w:i/>
          <w:color w:val="231F20"/>
        </w:rPr>
        <w:t>is</w:t>
      </w:r>
      <w:r w:rsidR="00226525" w:rsidRPr="002A7204">
        <w:rPr>
          <w:i/>
          <w:color w:val="231F20"/>
        </w:rPr>
        <w:t xml:space="preserve"> </w:t>
      </w:r>
      <w:r w:rsidRPr="002A7204">
        <w:rPr>
          <w:i/>
          <w:color w:val="231F20"/>
        </w:rPr>
        <w:t>about</w:t>
      </w:r>
      <w:r w:rsidR="00226525" w:rsidRPr="002A7204">
        <w:rPr>
          <w:i/>
          <w:color w:val="231F20"/>
        </w:rPr>
        <w:t xml:space="preserve"> </w:t>
      </w:r>
      <w:r w:rsidRPr="002A7204">
        <w:rPr>
          <w:i/>
          <w:color w:val="231F20"/>
        </w:rPr>
        <w:t>80%</w:t>
      </w:r>
      <w:r w:rsidR="00226525" w:rsidRPr="002A7204">
        <w:rPr>
          <w:i/>
          <w:color w:val="231F20"/>
        </w:rPr>
        <w:t xml:space="preserve"> </w:t>
      </w:r>
      <w:r w:rsidRPr="002A7204">
        <w:rPr>
          <w:i/>
          <w:color w:val="231F20"/>
        </w:rPr>
        <w:t>of</w:t>
      </w:r>
      <w:r w:rsidR="00226525" w:rsidRPr="002A7204">
        <w:rPr>
          <w:i/>
          <w:color w:val="231F20"/>
        </w:rPr>
        <w:t xml:space="preserve"> </w:t>
      </w:r>
      <w:r w:rsidRPr="002A7204">
        <w:rPr>
          <w:i/>
          <w:color w:val="231F20"/>
        </w:rPr>
        <w:t>the</w:t>
      </w:r>
      <w:r w:rsidR="00226525" w:rsidRPr="002A7204">
        <w:rPr>
          <w:i/>
          <w:color w:val="231F20"/>
        </w:rPr>
        <w:t xml:space="preserve"> </w:t>
      </w:r>
      <w:r w:rsidRPr="002A7204">
        <w:rPr>
          <w:i/>
          <w:color w:val="231F20"/>
        </w:rPr>
        <w:t>estimated</w:t>
      </w:r>
      <w:r w:rsidR="00226525" w:rsidRPr="002A7204">
        <w:rPr>
          <w:i/>
          <w:color w:val="231F20"/>
        </w:rPr>
        <w:t xml:space="preserve"> </w:t>
      </w:r>
      <w:r w:rsidRPr="002A7204">
        <w:rPr>
          <w:i/>
          <w:color w:val="231F20"/>
        </w:rPr>
        <w:t>cost</w:t>
      </w:r>
      <w:r w:rsidR="00226525" w:rsidRPr="002A7204">
        <w:rPr>
          <w:i/>
          <w:color w:val="231F20"/>
        </w:rPr>
        <w:t xml:space="preserve"> </w:t>
      </w:r>
      <w:r w:rsidRPr="002A7204">
        <w:rPr>
          <w:i/>
          <w:color w:val="231F20"/>
        </w:rPr>
        <w:t>of</w:t>
      </w:r>
      <w:r w:rsidR="00226525" w:rsidRPr="002A7204">
        <w:rPr>
          <w:i/>
          <w:color w:val="231F20"/>
        </w:rPr>
        <w:t xml:space="preserve"> </w:t>
      </w:r>
      <w:r w:rsidRPr="002A7204">
        <w:rPr>
          <w:i/>
          <w:color w:val="231F20"/>
        </w:rPr>
        <w:t>the</w:t>
      </w:r>
      <w:r w:rsidR="00226525" w:rsidRPr="002A7204">
        <w:rPr>
          <w:i/>
          <w:color w:val="231F20"/>
        </w:rPr>
        <w:t xml:space="preserve"> </w:t>
      </w:r>
      <w:r w:rsidRPr="002A7204">
        <w:rPr>
          <w:i/>
          <w:color w:val="231F20"/>
        </w:rPr>
        <w:t>contract.</w:t>
      </w:r>
    </w:p>
    <w:p w14:paraId="60903BE4" w14:textId="77777777" w:rsidR="0011781F" w:rsidRDefault="000A1B76" w:rsidP="00BF5DDF">
      <w:pPr>
        <w:pStyle w:val="Heading3"/>
        <w:numPr>
          <w:ilvl w:val="0"/>
          <w:numId w:val="63"/>
        </w:numPr>
        <w:tabs>
          <w:tab w:val="left" w:pos="1411"/>
          <w:tab w:val="left" w:pos="1412"/>
        </w:tabs>
        <w:spacing w:before="238"/>
        <w:ind w:left="1411"/>
        <w:jc w:val="both"/>
      </w:pPr>
      <w:bookmarkStart w:id="3" w:name="_TOC_250173"/>
      <w:r>
        <w:rPr>
          <w:color w:val="231F20"/>
          <w:spacing w:val="-7"/>
        </w:rPr>
        <w:t xml:space="preserve">PART </w:t>
      </w:r>
      <w:r>
        <w:rPr>
          <w:color w:val="231F20"/>
        </w:rPr>
        <w:t xml:space="preserve">1 </w:t>
      </w:r>
      <w:r w:rsidR="00226525">
        <w:rPr>
          <w:color w:val="231F20"/>
        </w:rPr>
        <w:t>–</w:t>
      </w:r>
      <w:r>
        <w:rPr>
          <w:color w:val="231F20"/>
        </w:rPr>
        <w:t xml:space="preserve"> TENDERING</w:t>
      </w:r>
      <w:bookmarkEnd w:id="3"/>
      <w:r w:rsidR="00226525">
        <w:rPr>
          <w:color w:val="231F20"/>
        </w:rPr>
        <w:t xml:space="preserve"> </w:t>
      </w:r>
      <w:r>
        <w:rPr>
          <w:color w:val="231F20"/>
        </w:rPr>
        <w:t>PROCEDURES</w:t>
      </w:r>
    </w:p>
    <w:p w14:paraId="18568222" w14:textId="77777777" w:rsidR="0011781F" w:rsidRDefault="000A1B76" w:rsidP="00BF5DDF">
      <w:pPr>
        <w:pStyle w:val="ListParagraph"/>
        <w:numPr>
          <w:ilvl w:val="0"/>
          <w:numId w:val="48"/>
        </w:numPr>
        <w:tabs>
          <w:tab w:val="left" w:pos="1850"/>
          <w:tab w:val="left" w:pos="1851"/>
        </w:tabs>
        <w:spacing w:before="234"/>
        <w:jc w:val="both"/>
        <w:rPr>
          <w:b/>
        </w:rPr>
      </w:pPr>
      <w:r>
        <w:rPr>
          <w:b/>
          <w:color w:val="231F20"/>
        </w:rPr>
        <w:t xml:space="preserve">Section I - Instructions to </w:t>
      </w:r>
      <w:r>
        <w:rPr>
          <w:b/>
          <w:color w:val="231F20"/>
          <w:spacing w:val="-3"/>
        </w:rPr>
        <w:t>Tenderers</w:t>
      </w:r>
      <w:r w:rsidR="00226525">
        <w:rPr>
          <w:b/>
          <w:color w:val="231F20"/>
          <w:spacing w:val="-3"/>
        </w:rPr>
        <w:t xml:space="preserve"> </w:t>
      </w:r>
      <w:r>
        <w:rPr>
          <w:b/>
          <w:color w:val="231F20"/>
        </w:rPr>
        <w:t>(ITT)</w:t>
      </w:r>
    </w:p>
    <w:p w14:paraId="49CAFFD5" w14:textId="77777777" w:rsidR="0011781F" w:rsidRDefault="000A1B76" w:rsidP="00091747">
      <w:pPr>
        <w:pStyle w:val="BodyText"/>
        <w:spacing w:before="243" w:line="230" w:lineRule="auto"/>
        <w:ind w:left="1854" w:right="856" w:hanging="4"/>
        <w:jc w:val="both"/>
      </w:pPr>
      <w:r>
        <w:rPr>
          <w:color w:val="231F20"/>
        </w:rPr>
        <w:t>This Section provides relevant information to help tenderers prepare their tenders. Information is also provided on the submission, opening, and evaluation of tenders and on the award of Contracts. Section I contains provisions that are to be used without modiﬁcation by the Procuring Entity or by a Tenderer.</w:t>
      </w:r>
    </w:p>
    <w:p w14:paraId="0BC57209" w14:textId="77777777" w:rsidR="0011781F" w:rsidRDefault="000A1B76" w:rsidP="00BF5DDF">
      <w:pPr>
        <w:pStyle w:val="Heading3"/>
        <w:numPr>
          <w:ilvl w:val="0"/>
          <w:numId w:val="48"/>
        </w:numPr>
        <w:tabs>
          <w:tab w:val="left" w:pos="1849"/>
          <w:tab w:val="left" w:pos="1851"/>
        </w:tabs>
        <w:spacing w:before="238"/>
        <w:jc w:val="both"/>
      </w:pPr>
      <w:r>
        <w:rPr>
          <w:color w:val="231F20"/>
        </w:rPr>
        <w:t xml:space="preserve">Section II - </w:t>
      </w:r>
      <w:r>
        <w:rPr>
          <w:color w:val="231F20"/>
          <w:spacing w:val="-4"/>
        </w:rPr>
        <w:t xml:space="preserve">Tender </w:t>
      </w:r>
      <w:r>
        <w:rPr>
          <w:color w:val="231F20"/>
        </w:rPr>
        <w:t>Data Sheet</w:t>
      </w:r>
      <w:r w:rsidR="00226525">
        <w:rPr>
          <w:color w:val="231F20"/>
        </w:rPr>
        <w:t xml:space="preserve"> </w:t>
      </w:r>
      <w:r>
        <w:rPr>
          <w:color w:val="231F20"/>
        </w:rPr>
        <w:t>(TDS)</w:t>
      </w:r>
    </w:p>
    <w:p w14:paraId="30B48D13" w14:textId="77777777" w:rsidR="0011781F" w:rsidRDefault="000A1B76" w:rsidP="00091747">
      <w:pPr>
        <w:pStyle w:val="BodyText"/>
        <w:spacing w:before="242" w:line="230" w:lineRule="auto"/>
        <w:ind w:left="1853" w:right="856" w:hanging="4"/>
        <w:jc w:val="both"/>
      </w:pPr>
      <w:r>
        <w:rPr>
          <w:color w:val="231F20"/>
        </w:rPr>
        <w:t>This Section includes provisions that are speciﬁc to each procurement and that supplement Section I, Instructions</w:t>
      </w:r>
      <w:r w:rsidR="00226525">
        <w:rPr>
          <w:color w:val="231F20"/>
        </w:rPr>
        <w:t xml:space="preserve"> </w:t>
      </w:r>
      <w:r>
        <w:rPr>
          <w:color w:val="231F20"/>
        </w:rPr>
        <w:t>to</w:t>
      </w:r>
      <w:r w:rsidR="00226525">
        <w:rPr>
          <w:color w:val="231F20"/>
        </w:rPr>
        <w:t xml:space="preserve"> </w:t>
      </w:r>
      <w:r>
        <w:rPr>
          <w:color w:val="231F20"/>
        </w:rPr>
        <w:t>Tenderers.</w:t>
      </w:r>
      <w:r w:rsidR="00226525">
        <w:rPr>
          <w:color w:val="231F20"/>
        </w:rPr>
        <w:t xml:space="preserve"> </w:t>
      </w:r>
      <w:r>
        <w:rPr>
          <w:color w:val="231F20"/>
        </w:rPr>
        <w:t>This</w:t>
      </w:r>
      <w:r w:rsidR="00226525">
        <w:rPr>
          <w:color w:val="231F20"/>
        </w:rPr>
        <w:t xml:space="preserve"> </w:t>
      </w:r>
      <w:r>
        <w:rPr>
          <w:color w:val="231F20"/>
        </w:rPr>
        <w:t>section</w:t>
      </w:r>
      <w:r w:rsidR="00226525">
        <w:rPr>
          <w:color w:val="231F20"/>
        </w:rPr>
        <w:t xml:space="preserve"> </w:t>
      </w:r>
      <w:r>
        <w:rPr>
          <w:color w:val="231F20"/>
        </w:rPr>
        <w:t>shall</w:t>
      </w:r>
      <w:r w:rsidR="00226525">
        <w:rPr>
          <w:color w:val="231F20"/>
        </w:rPr>
        <w:t xml:space="preserve"> </w:t>
      </w:r>
      <w:r>
        <w:rPr>
          <w:color w:val="231F20"/>
        </w:rPr>
        <w:t>be</w:t>
      </w:r>
      <w:r w:rsidR="00226525">
        <w:rPr>
          <w:color w:val="231F20"/>
        </w:rPr>
        <w:t xml:space="preserve"> </w:t>
      </w:r>
      <w:r>
        <w:rPr>
          <w:color w:val="231F20"/>
        </w:rPr>
        <w:t>completed</w:t>
      </w:r>
      <w:r w:rsidR="00226525">
        <w:rPr>
          <w:color w:val="231F20"/>
        </w:rPr>
        <w:t xml:space="preserve"> </w:t>
      </w:r>
      <w:r>
        <w:rPr>
          <w:color w:val="231F20"/>
        </w:rPr>
        <w:t>appropriately</w:t>
      </w:r>
      <w:r w:rsidR="00226525">
        <w:rPr>
          <w:color w:val="231F20"/>
        </w:rPr>
        <w:t xml:space="preserve"> </w:t>
      </w:r>
      <w:r>
        <w:rPr>
          <w:color w:val="231F20"/>
        </w:rPr>
        <w:t>by</w:t>
      </w:r>
      <w:r w:rsidR="00226525">
        <w:rPr>
          <w:color w:val="231F20"/>
        </w:rPr>
        <w:t xml:space="preserve"> </w:t>
      </w:r>
      <w:r>
        <w:rPr>
          <w:color w:val="231F20"/>
        </w:rPr>
        <w:t>the</w:t>
      </w:r>
      <w:r w:rsidR="00226525">
        <w:rPr>
          <w:color w:val="231F20"/>
        </w:rPr>
        <w:t xml:space="preserve"> </w:t>
      </w:r>
      <w:r>
        <w:rPr>
          <w:color w:val="231F20"/>
        </w:rPr>
        <w:t>Procuring</w:t>
      </w:r>
      <w:r w:rsidR="00226525">
        <w:rPr>
          <w:color w:val="231F20"/>
        </w:rPr>
        <w:t xml:space="preserve"> </w:t>
      </w:r>
      <w:r>
        <w:rPr>
          <w:color w:val="231F20"/>
        </w:rPr>
        <w:t>Entity</w:t>
      </w:r>
      <w:r w:rsidR="00226525">
        <w:rPr>
          <w:color w:val="231F20"/>
        </w:rPr>
        <w:t xml:space="preserve"> </w:t>
      </w:r>
      <w:r>
        <w:rPr>
          <w:color w:val="231F20"/>
        </w:rPr>
        <w:t>and</w:t>
      </w:r>
      <w:r w:rsidR="00226525">
        <w:rPr>
          <w:color w:val="231F20"/>
        </w:rPr>
        <w:t xml:space="preserve"> </w:t>
      </w:r>
      <w:r>
        <w:rPr>
          <w:color w:val="231F20"/>
        </w:rPr>
        <w:t>not</w:t>
      </w:r>
      <w:r w:rsidR="00226525">
        <w:rPr>
          <w:color w:val="231F20"/>
        </w:rPr>
        <w:t xml:space="preserve"> </w:t>
      </w:r>
      <w:r>
        <w:rPr>
          <w:color w:val="231F20"/>
        </w:rPr>
        <w:t>by a</w:t>
      </w:r>
      <w:r w:rsidR="00226525">
        <w:rPr>
          <w:color w:val="231F20"/>
        </w:rPr>
        <w:t xml:space="preserve"> </w:t>
      </w:r>
      <w:r>
        <w:rPr>
          <w:color w:val="231F20"/>
          <w:spacing w:val="-4"/>
        </w:rPr>
        <w:t>Tenderer.</w:t>
      </w:r>
      <w:r w:rsidR="00226525">
        <w:rPr>
          <w:color w:val="231F20"/>
          <w:spacing w:val="-4"/>
        </w:rPr>
        <w:t xml:space="preserve"> </w:t>
      </w:r>
      <w:r>
        <w:rPr>
          <w:color w:val="231F20"/>
        </w:rPr>
        <w:t>In</w:t>
      </w:r>
      <w:r w:rsidR="00226525">
        <w:rPr>
          <w:color w:val="231F20"/>
        </w:rPr>
        <w:t xml:space="preserve"> </w:t>
      </w:r>
      <w:r>
        <w:rPr>
          <w:color w:val="231F20"/>
        </w:rPr>
        <w:t>any</w:t>
      </w:r>
      <w:r w:rsidR="00226525">
        <w:rPr>
          <w:color w:val="231F20"/>
        </w:rPr>
        <w:t xml:space="preserve"> </w:t>
      </w:r>
      <w:r>
        <w:rPr>
          <w:color w:val="231F20"/>
        </w:rPr>
        <w:t>case,</w:t>
      </w:r>
      <w:r w:rsidR="00226525">
        <w:rPr>
          <w:color w:val="231F20"/>
        </w:rPr>
        <w:t xml:space="preserve"> </w:t>
      </w:r>
      <w:r>
        <w:rPr>
          <w:color w:val="231F20"/>
        </w:rPr>
        <w:t>the</w:t>
      </w:r>
      <w:r w:rsidR="00226525">
        <w:rPr>
          <w:color w:val="231F20"/>
        </w:rPr>
        <w:t xml:space="preserve"> </w:t>
      </w:r>
      <w:r>
        <w:rPr>
          <w:color w:val="231F20"/>
        </w:rPr>
        <w:t>Procuring</w:t>
      </w:r>
      <w:r w:rsidR="00226525">
        <w:rPr>
          <w:color w:val="231F20"/>
        </w:rPr>
        <w:t xml:space="preserve"> </w:t>
      </w:r>
      <w:r>
        <w:rPr>
          <w:color w:val="231F20"/>
        </w:rPr>
        <w:t>Entity</w:t>
      </w:r>
      <w:r w:rsidR="00226525">
        <w:rPr>
          <w:color w:val="231F20"/>
        </w:rPr>
        <w:t xml:space="preserve"> </w:t>
      </w:r>
      <w:r>
        <w:rPr>
          <w:color w:val="231F20"/>
        </w:rPr>
        <w:t>shall</w:t>
      </w:r>
      <w:r w:rsidR="00226525">
        <w:rPr>
          <w:color w:val="231F20"/>
        </w:rPr>
        <w:t xml:space="preserve"> </w:t>
      </w:r>
      <w:r>
        <w:rPr>
          <w:color w:val="231F20"/>
        </w:rPr>
        <w:t>not</w:t>
      </w:r>
      <w:r w:rsidR="00226525">
        <w:rPr>
          <w:color w:val="231F20"/>
        </w:rPr>
        <w:t xml:space="preserve"> </w:t>
      </w:r>
      <w:r>
        <w:rPr>
          <w:color w:val="231F20"/>
        </w:rPr>
        <w:t>add</w:t>
      </w:r>
      <w:r w:rsidR="00226525">
        <w:rPr>
          <w:color w:val="231F20"/>
        </w:rPr>
        <w:t xml:space="preserve"> </w:t>
      </w:r>
      <w:r>
        <w:rPr>
          <w:color w:val="231F20"/>
        </w:rPr>
        <w:t>any</w:t>
      </w:r>
      <w:r w:rsidR="00226525">
        <w:rPr>
          <w:color w:val="231F20"/>
        </w:rPr>
        <w:t xml:space="preserve"> </w:t>
      </w:r>
      <w:r>
        <w:rPr>
          <w:color w:val="231F20"/>
        </w:rPr>
        <w:t>item</w:t>
      </w:r>
      <w:r w:rsidR="00226525">
        <w:rPr>
          <w:color w:val="231F20"/>
        </w:rPr>
        <w:t xml:space="preserve"> </w:t>
      </w:r>
      <w:r>
        <w:rPr>
          <w:color w:val="231F20"/>
        </w:rPr>
        <w:t>in</w:t>
      </w:r>
      <w:r w:rsidR="00226525">
        <w:rPr>
          <w:color w:val="231F20"/>
        </w:rPr>
        <w:t xml:space="preserve"> </w:t>
      </w:r>
      <w:r>
        <w:rPr>
          <w:color w:val="231F20"/>
        </w:rPr>
        <w:t>the</w:t>
      </w:r>
      <w:r w:rsidR="00226525">
        <w:rPr>
          <w:color w:val="231F20"/>
        </w:rPr>
        <w:t xml:space="preserve"> </w:t>
      </w:r>
      <w:r>
        <w:rPr>
          <w:color w:val="231F20"/>
        </w:rPr>
        <w:t>TDS</w:t>
      </w:r>
      <w:r w:rsidR="00226525">
        <w:rPr>
          <w:color w:val="231F20"/>
        </w:rPr>
        <w:t xml:space="preserve"> </w:t>
      </w:r>
      <w:r>
        <w:rPr>
          <w:color w:val="231F20"/>
        </w:rPr>
        <w:t>not</w:t>
      </w:r>
      <w:r w:rsidR="00226525">
        <w:rPr>
          <w:color w:val="231F20"/>
        </w:rPr>
        <w:t xml:space="preserve"> </w:t>
      </w:r>
      <w:r>
        <w:rPr>
          <w:color w:val="231F20"/>
        </w:rPr>
        <w:t>included</w:t>
      </w:r>
      <w:r w:rsidR="00226525">
        <w:rPr>
          <w:color w:val="231F20"/>
        </w:rPr>
        <w:t xml:space="preserve"> </w:t>
      </w:r>
      <w:r w:rsidR="00091747">
        <w:rPr>
          <w:color w:val="231F20"/>
        </w:rPr>
        <w:t>in the</w:t>
      </w:r>
      <w:r w:rsidR="00226525">
        <w:rPr>
          <w:color w:val="231F20"/>
        </w:rPr>
        <w:t xml:space="preserve"> </w:t>
      </w:r>
      <w:r>
        <w:rPr>
          <w:color w:val="231F20"/>
        </w:rPr>
        <w:t xml:space="preserve">Standard </w:t>
      </w:r>
      <w:r>
        <w:rPr>
          <w:color w:val="231F20"/>
          <w:spacing w:val="-3"/>
        </w:rPr>
        <w:t>Tender</w:t>
      </w:r>
      <w:r w:rsidR="00226525">
        <w:rPr>
          <w:color w:val="231F20"/>
          <w:spacing w:val="-3"/>
        </w:rPr>
        <w:t xml:space="preserve"> </w:t>
      </w:r>
      <w:r>
        <w:rPr>
          <w:color w:val="231F20"/>
        </w:rPr>
        <w:t>Document.</w:t>
      </w:r>
    </w:p>
    <w:p w14:paraId="1994E886" w14:textId="77777777" w:rsidR="0011781F" w:rsidRDefault="0011781F">
      <w:pPr>
        <w:spacing w:line="230" w:lineRule="auto"/>
        <w:jc w:val="both"/>
        <w:sectPr w:rsidR="0011781F">
          <w:pgSz w:w="11910" w:h="16840"/>
          <w:pgMar w:top="360" w:right="0" w:bottom="640" w:left="0" w:header="0" w:footer="441" w:gutter="0"/>
          <w:cols w:space="720"/>
        </w:sectPr>
      </w:pPr>
    </w:p>
    <w:p w14:paraId="00A90F43" w14:textId="77777777" w:rsidR="0011781F" w:rsidRDefault="0011781F">
      <w:pPr>
        <w:pStyle w:val="BodyText"/>
        <w:rPr>
          <w:sz w:val="20"/>
        </w:rPr>
      </w:pPr>
    </w:p>
    <w:p w14:paraId="70BB21C1" w14:textId="77777777" w:rsidR="0011781F" w:rsidRDefault="000A1B76" w:rsidP="00BF5DDF">
      <w:pPr>
        <w:pStyle w:val="Heading3"/>
        <w:numPr>
          <w:ilvl w:val="0"/>
          <w:numId w:val="48"/>
        </w:numPr>
        <w:tabs>
          <w:tab w:val="left" w:pos="1857"/>
        </w:tabs>
        <w:spacing w:before="251"/>
        <w:ind w:left="1856"/>
      </w:pPr>
      <w:r>
        <w:rPr>
          <w:color w:val="231F20"/>
        </w:rPr>
        <w:t>Section</w:t>
      </w:r>
      <w:r w:rsidR="00226525">
        <w:rPr>
          <w:color w:val="231F20"/>
        </w:rPr>
        <w:t xml:space="preserve"> </w:t>
      </w:r>
      <w:r>
        <w:rPr>
          <w:color w:val="231F20"/>
        </w:rPr>
        <w:t>III-</w:t>
      </w:r>
      <w:r w:rsidR="00226525">
        <w:rPr>
          <w:color w:val="231F20"/>
        </w:rPr>
        <w:t xml:space="preserve"> </w:t>
      </w:r>
      <w:r>
        <w:rPr>
          <w:color w:val="231F20"/>
        </w:rPr>
        <w:t>Evaluation</w:t>
      </w:r>
      <w:r w:rsidR="00226525">
        <w:rPr>
          <w:color w:val="231F20"/>
        </w:rPr>
        <w:t xml:space="preserve"> </w:t>
      </w:r>
      <w:r>
        <w:rPr>
          <w:color w:val="231F20"/>
        </w:rPr>
        <w:t>and</w:t>
      </w:r>
      <w:r w:rsidR="00226525">
        <w:rPr>
          <w:color w:val="231F20"/>
        </w:rPr>
        <w:t xml:space="preserve"> </w:t>
      </w:r>
      <w:r>
        <w:rPr>
          <w:color w:val="231F20"/>
        </w:rPr>
        <w:t>Qualiﬁcation</w:t>
      </w:r>
      <w:r w:rsidR="00226525">
        <w:rPr>
          <w:color w:val="231F20"/>
        </w:rPr>
        <w:t xml:space="preserve"> </w:t>
      </w:r>
      <w:r>
        <w:rPr>
          <w:color w:val="231F20"/>
        </w:rPr>
        <w:t>Criteria</w:t>
      </w:r>
    </w:p>
    <w:p w14:paraId="560ACD98" w14:textId="77777777" w:rsidR="0011781F" w:rsidRDefault="000A1B76">
      <w:pPr>
        <w:pStyle w:val="BodyText"/>
        <w:spacing w:before="242" w:line="230" w:lineRule="auto"/>
        <w:ind w:left="1854" w:right="850" w:firstLine="2"/>
        <w:jc w:val="both"/>
      </w:pPr>
      <w:r>
        <w:rPr>
          <w:color w:val="231F20"/>
        </w:rPr>
        <w:t>This</w:t>
      </w:r>
      <w:r w:rsidR="00226525">
        <w:rPr>
          <w:color w:val="231F20"/>
        </w:rPr>
        <w:t xml:space="preserve"> </w:t>
      </w:r>
      <w:r>
        <w:rPr>
          <w:color w:val="231F20"/>
        </w:rPr>
        <w:t>Section</w:t>
      </w:r>
      <w:r w:rsidR="00226525">
        <w:rPr>
          <w:color w:val="231F20"/>
        </w:rPr>
        <w:t xml:space="preserve"> </w:t>
      </w:r>
      <w:r>
        <w:rPr>
          <w:color w:val="231F20"/>
        </w:rPr>
        <w:t>speciﬁes</w:t>
      </w:r>
      <w:r w:rsidR="00226525">
        <w:rPr>
          <w:color w:val="231F20"/>
        </w:rPr>
        <w:t xml:space="preserve"> </w:t>
      </w:r>
      <w:r>
        <w:rPr>
          <w:color w:val="231F20"/>
        </w:rPr>
        <w:t>the</w:t>
      </w:r>
      <w:r w:rsidR="00226525">
        <w:rPr>
          <w:color w:val="231F20"/>
        </w:rPr>
        <w:t xml:space="preserve"> </w:t>
      </w:r>
      <w:r>
        <w:rPr>
          <w:color w:val="231F20"/>
        </w:rPr>
        <w:t>criteria</w:t>
      </w:r>
      <w:r w:rsidR="00226525">
        <w:rPr>
          <w:color w:val="231F20"/>
        </w:rPr>
        <w:t xml:space="preserve"> </w:t>
      </w:r>
      <w:r>
        <w:rPr>
          <w:color w:val="231F20"/>
        </w:rPr>
        <w:t>to</w:t>
      </w:r>
      <w:r w:rsidR="00226525">
        <w:rPr>
          <w:color w:val="231F20"/>
        </w:rPr>
        <w:t xml:space="preserve"> </w:t>
      </w:r>
      <w:r>
        <w:rPr>
          <w:color w:val="231F20"/>
        </w:rPr>
        <w:t>determine</w:t>
      </w:r>
      <w:r w:rsidR="00226525">
        <w:rPr>
          <w:color w:val="231F20"/>
        </w:rPr>
        <w:t xml:space="preserve"> </w:t>
      </w:r>
      <w:r>
        <w:rPr>
          <w:color w:val="231F20"/>
        </w:rPr>
        <w:t>the</w:t>
      </w:r>
      <w:r w:rsidR="00226525">
        <w:rPr>
          <w:color w:val="231F20"/>
        </w:rPr>
        <w:t xml:space="preserve"> </w:t>
      </w:r>
      <w:r>
        <w:rPr>
          <w:color w:val="231F20"/>
        </w:rPr>
        <w:t>Lowest</w:t>
      </w:r>
      <w:r w:rsidR="00226525">
        <w:rPr>
          <w:color w:val="231F20"/>
        </w:rPr>
        <w:t xml:space="preserve"> </w:t>
      </w:r>
      <w:r>
        <w:rPr>
          <w:color w:val="231F20"/>
        </w:rPr>
        <w:t>Evaluated</w:t>
      </w:r>
      <w:r w:rsidR="00226525">
        <w:rPr>
          <w:color w:val="231F20"/>
        </w:rPr>
        <w:t xml:space="preserve"> </w:t>
      </w:r>
      <w:r>
        <w:rPr>
          <w:color w:val="231F20"/>
          <w:spacing w:val="-3"/>
        </w:rPr>
        <w:t>Tender</w:t>
      </w:r>
      <w:r w:rsidR="00226525">
        <w:rPr>
          <w:color w:val="231F20"/>
          <w:spacing w:val="-3"/>
        </w:rPr>
        <w:t xml:space="preserve"> </w:t>
      </w:r>
      <w:r>
        <w:rPr>
          <w:color w:val="231F20"/>
        </w:rPr>
        <w:t>that</w:t>
      </w:r>
      <w:r w:rsidR="00226525">
        <w:rPr>
          <w:color w:val="231F20"/>
        </w:rPr>
        <w:t xml:space="preserve"> would be </w:t>
      </w:r>
      <w:r>
        <w:rPr>
          <w:color w:val="231F20"/>
        </w:rPr>
        <w:t>considered</w:t>
      </w:r>
      <w:r w:rsidR="00226525">
        <w:rPr>
          <w:color w:val="231F20"/>
        </w:rPr>
        <w:t xml:space="preserve"> </w:t>
      </w:r>
      <w:r>
        <w:rPr>
          <w:color w:val="231F20"/>
        </w:rPr>
        <w:t>for contract award; that is the tenderer that meets the qualiﬁcation criteria and whose tender has been determined</w:t>
      </w:r>
      <w:r w:rsidR="00226525">
        <w:rPr>
          <w:color w:val="231F20"/>
        </w:rPr>
        <w:t xml:space="preserve"> </w:t>
      </w:r>
      <w:r>
        <w:rPr>
          <w:color w:val="231F20"/>
        </w:rPr>
        <w:t>to</w:t>
      </w:r>
      <w:r w:rsidR="00226525">
        <w:rPr>
          <w:color w:val="231F20"/>
        </w:rPr>
        <w:t xml:space="preserve"> </w:t>
      </w:r>
      <w:r>
        <w:rPr>
          <w:color w:val="231F20"/>
        </w:rPr>
        <w:t>be:</w:t>
      </w:r>
      <w:r w:rsidR="00091747">
        <w:rPr>
          <w:color w:val="231F20"/>
        </w:rPr>
        <w:t xml:space="preserve"> </w:t>
      </w:r>
      <w:r>
        <w:rPr>
          <w:color w:val="231F20"/>
        </w:rPr>
        <w:t>-</w:t>
      </w:r>
    </w:p>
    <w:p w14:paraId="777E158F" w14:textId="77777777" w:rsidR="0011781F" w:rsidRDefault="00226525" w:rsidP="00BF5DDF">
      <w:pPr>
        <w:pStyle w:val="ListParagraph"/>
        <w:numPr>
          <w:ilvl w:val="1"/>
          <w:numId w:val="48"/>
        </w:numPr>
        <w:tabs>
          <w:tab w:val="left" w:pos="2298"/>
          <w:tab w:val="left" w:pos="2299"/>
        </w:tabs>
        <w:spacing w:before="116"/>
      </w:pPr>
      <w:r>
        <w:rPr>
          <w:color w:val="231F20"/>
        </w:rPr>
        <w:t>S</w:t>
      </w:r>
      <w:r w:rsidR="000A1B76">
        <w:rPr>
          <w:color w:val="231F20"/>
        </w:rPr>
        <w:t>ubstantially</w:t>
      </w:r>
      <w:r>
        <w:rPr>
          <w:color w:val="231F20"/>
        </w:rPr>
        <w:t xml:space="preserve"> </w:t>
      </w:r>
      <w:r w:rsidR="000A1B76">
        <w:rPr>
          <w:color w:val="231F20"/>
        </w:rPr>
        <w:t>responsive</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bidding</w:t>
      </w:r>
      <w:r>
        <w:rPr>
          <w:color w:val="231F20"/>
        </w:rPr>
        <w:t xml:space="preserve"> </w:t>
      </w:r>
      <w:r w:rsidR="000A1B76">
        <w:rPr>
          <w:color w:val="231F20"/>
        </w:rPr>
        <w:t>document,</w:t>
      </w:r>
      <w:r>
        <w:rPr>
          <w:color w:val="231F20"/>
        </w:rPr>
        <w:t xml:space="preserve"> </w:t>
      </w:r>
      <w:r w:rsidR="000A1B76">
        <w:rPr>
          <w:color w:val="231F20"/>
        </w:rPr>
        <w:t>and</w:t>
      </w:r>
    </w:p>
    <w:p w14:paraId="3B0E0AE2" w14:textId="77777777" w:rsidR="0011781F" w:rsidRDefault="00226525" w:rsidP="00BF5DDF">
      <w:pPr>
        <w:pStyle w:val="ListParagraph"/>
        <w:numPr>
          <w:ilvl w:val="1"/>
          <w:numId w:val="48"/>
        </w:numPr>
        <w:tabs>
          <w:tab w:val="left" w:pos="2298"/>
          <w:tab w:val="left" w:pos="2299"/>
        </w:tabs>
        <w:spacing w:before="113"/>
      </w:pPr>
      <w:r>
        <w:rPr>
          <w:color w:val="231F20"/>
        </w:rPr>
        <w:t>T</w:t>
      </w:r>
      <w:r w:rsidR="000A1B76">
        <w:rPr>
          <w:color w:val="231F20"/>
        </w:rPr>
        <w:t>he</w:t>
      </w:r>
      <w:r>
        <w:rPr>
          <w:color w:val="231F20"/>
        </w:rPr>
        <w:t xml:space="preserve"> </w:t>
      </w:r>
      <w:r w:rsidR="000A1B76">
        <w:rPr>
          <w:color w:val="231F20"/>
        </w:rPr>
        <w:t>lowest</w:t>
      </w:r>
      <w:r>
        <w:rPr>
          <w:color w:val="231F20"/>
        </w:rPr>
        <w:t xml:space="preserve"> </w:t>
      </w:r>
      <w:r w:rsidR="000A1B76">
        <w:rPr>
          <w:color w:val="231F20"/>
        </w:rPr>
        <w:t>evaluated</w:t>
      </w:r>
      <w:r>
        <w:rPr>
          <w:color w:val="231F20"/>
        </w:rPr>
        <w:t xml:space="preserve"> </w:t>
      </w:r>
      <w:r w:rsidR="000A1B76">
        <w:rPr>
          <w:color w:val="231F20"/>
        </w:rPr>
        <w:t>cost.</w:t>
      </w:r>
    </w:p>
    <w:p w14:paraId="24C4445D" w14:textId="77777777" w:rsidR="0011781F" w:rsidRDefault="000A1B76">
      <w:pPr>
        <w:pStyle w:val="BodyText"/>
        <w:spacing w:before="242" w:line="230" w:lineRule="auto"/>
        <w:ind w:left="1854" w:right="840" w:firstLine="2"/>
        <w:jc w:val="both"/>
      </w:pPr>
      <w:r>
        <w:rPr>
          <w:color w:val="231F20"/>
        </w:rPr>
        <w:t>No</w:t>
      </w:r>
      <w:r w:rsidR="00226525">
        <w:rPr>
          <w:color w:val="231F20"/>
        </w:rPr>
        <w:t xml:space="preserve"> </w:t>
      </w:r>
      <w:r>
        <w:rPr>
          <w:color w:val="231F20"/>
        </w:rPr>
        <w:t>other</w:t>
      </w:r>
      <w:r w:rsidR="00226525">
        <w:rPr>
          <w:color w:val="231F20"/>
        </w:rPr>
        <w:t xml:space="preserve"> </w:t>
      </w:r>
      <w:r>
        <w:rPr>
          <w:color w:val="231F20"/>
        </w:rPr>
        <w:t>criterion</w:t>
      </w:r>
      <w:r w:rsidR="00226525">
        <w:rPr>
          <w:color w:val="231F20"/>
        </w:rPr>
        <w:t xml:space="preserve"> </w:t>
      </w:r>
      <w:r>
        <w:rPr>
          <w:color w:val="231F20"/>
        </w:rPr>
        <w:t>shall</w:t>
      </w:r>
      <w:r w:rsidR="00226525">
        <w:rPr>
          <w:color w:val="231F20"/>
        </w:rPr>
        <w:t xml:space="preserve"> </w:t>
      </w:r>
      <w:r>
        <w:rPr>
          <w:color w:val="231F20"/>
        </w:rPr>
        <w:t>be</w:t>
      </w:r>
      <w:r w:rsidR="00226525">
        <w:rPr>
          <w:color w:val="231F20"/>
        </w:rPr>
        <w:t xml:space="preserve"> </w:t>
      </w:r>
      <w:r>
        <w:rPr>
          <w:color w:val="231F20"/>
        </w:rPr>
        <w:t>added</w:t>
      </w:r>
      <w:r w:rsidR="00226525">
        <w:rPr>
          <w:color w:val="231F20"/>
        </w:rPr>
        <w:t xml:space="preserve"> </w:t>
      </w:r>
      <w:r>
        <w:rPr>
          <w:color w:val="231F20"/>
        </w:rPr>
        <w:t>by</w:t>
      </w:r>
      <w:r w:rsidR="00226525">
        <w:rPr>
          <w:color w:val="231F20"/>
        </w:rPr>
        <w:t xml:space="preserve"> </w:t>
      </w:r>
      <w:r>
        <w:rPr>
          <w:color w:val="231F20"/>
        </w:rPr>
        <w:t>the</w:t>
      </w:r>
      <w:r w:rsidR="00226525">
        <w:rPr>
          <w:color w:val="231F20"/>
        </w:rPr>
        <w:t xml:space="preserve"> </w:t>
      </w:r>
      <w:r>
        <w:rPr>
          <w:color w:val="231F20"/>
        </w:rPr>
        <w:t>Procuring</w:t>
      </w:r>
      <w:r w:rsidR="00226525">
        <w:rPr>
          <w:color w:val="231F20"/>
        </w:rPr>
        <w:t xml:space="preserve"> </w:t>
      </w:r>
      <w:r>
        <w:rPr>
          <w:color w:val="231F20"/>
          <w:spacing w:val="-3"/>
        </w:rPr>
        <w:t>Entity.</w:t>
      </w:r>
      <w:r w:rsidR="00226525">
        <w:rPr>
          <w:color w:val="231F20"/>
          <w:spacing w:val="-3"/>
        </w:rPr>
        <w:t xml:space="preserve"> </w:t>
      </w:r>
      <w:r>
        <w:rPr>
          <w:color w:val="231F20"/>
        </w:rPr>
        <w:t>Some</w:t>
      </w:r>
      <w:r w:rsidR="00226525">
        <w:rPr>
          <w:color w:val="231F20"/>
        </w:rPr>
        <w:t xml:space="preserve"> </w:t>
      </w:r>
      <w:r>
        <w:rPr>
          <w:color w:val="231F20"/>
        </w:rPr>
        <w:t>parts</w:t>
      </w:r>
      <w:r w:rsidR="00226525">
        <w:rPr>
          <w:color w:val="231F20"/>
        </w:rPr>
        <w:t xml:space="preserve"> </w:t>
      </w:r>
      <w:r>
        <w:rPr>
          <w:color w:val="231F20"/>
        </w:rPr>
        <w:t>of</w:t>
      </w:r>
      <w:r w:rsidR="00226525">
        <w:rPr>
          <w:color w:val="231F20"/>
        </w:rPr>
        <w:t xml:space="preserve"> </w:t>
      </w:r>
      <w:r>
        <w:rPr>
          <w:color w:val="231F20"/>
        </w:rPr>
        <w:t>this</w:t>
      </w:r>
      <w:r w:rsidR="00226525">
        <w:rPr>
          <w:color w:val="231F20"/>
        </w:rPr>
        <w:t xml:space="preserve"> </w:t>
      </w:r>
      <w:r>
        <w:rPr>
          <w:color w:val="231F20"/>
        </w:rPr>
        <w:t>section</w:t>
      </w:r>
      <w:r w:rsidR="00226525">
        <w:rPr>
          <w:color w:val="231F20"/>
        </w:rPr>
        <w:t xml:space="preserve"> </w:t>
      </w:r>
      <w:r>
        <w:rPr>
          <w:color w:val="231F20"/>
        </w:rPr>
        <w:t>may</w:t>
      </w:r>
      <w:r w:rsidR="00226525">
        <w:rPr>
          <w:color w:val="231F20"/>
        </w:rPr>
        <w:t xml:space="preserve"> </w:t>
      </w:r>
      <w:r>
        <w:rPr>
          <w:color w:val="231F20"/>
        </w:rPr>
        <w:t>be</w:t>
      </w:r>
      <w:r w:rsidR="00226525">
        <w:rPr>
          <w:color w:val="231F20"/>
        </w:rPr>
        <w:t xml:space="preserve"> </w:t>
      </w:r>
      <w:r>
        <w:rPr>
          <w:color w:val="231F20"/>
        </w:rPr>
        <w:t>omitted</w:t>
      </w:r>
      <w:r w:rsidR="00226525">
        <w:rPr>
          <w:color w:val="231F20"/>
        </w:rPr>
        <w:t xml:space="preserve"> </w:t>
      </w:r>
      <w:r>
        <w:rPr>
          <w:color w:val="231F20"/>
        </w:rPr>
        <w:t>by</w:t>
      </w:r>
      <w:r w:rsidR="00226525">
        <w:rPr>
          <w:color w:val="231F20"/>
        </w:rPr>
        <w:t xml:space="preserve"> </w:t>
      </w:r>
      <w:r>
        <w:rPr>
          <w:color w:val="231F20"/>
        </w:rPr>
        <w:t>the Procuring Entity (and not by a Tenderer) to suit the subject procurement. For example, in some cases evaluation may not include Margin of Preference, so any reference to considerations for Margin of Preference</w:t>
      </w:r>
      <w:r w:rsidR="00226525">
        <w:rPr>
          <w:color w:val="231F20"/>
        </w:rPr>
        <w:t xml:space="preserve"> </w:t>
      </w:r>
      <w:r>
        <w:rPr>
          <w:color w:val="231F20"/>
        </w:rPr>
        <w:t>will</w:t>
      </w:r>
      <w:r w:rsidR="00226525">
        <w:rPr>
          <w:color w:val="231F20"/>
        </w:rPr>
        <w:t xml:space="preserve"> </w:t>
      </w:r>
      <w:r>
        <w:rPr>
          <w:color w:val="231F20"/>
        </w:rPr>
        <w:t>be</w:t>
      </w:r>
      <w:r w:rsidR="00226525">
        <w:rPr>
          <w:color w:val="231F20"/>
        </w:rPr>
        <w:t xml:space="preserve"> </w:t>
      </w:r>
      <w:r>
        <w:rPr>
          <w:color w:val="231F20"/>
        </w:rPr>
        <w:t>omitted.</w:t>
      </w:r>
      <w:r w:rsidR="00226525">
        <w:rPr>
          <w:color w:val="231F20"/>
        </w:rPr>
        <w:t xml:space="preserve"> </w:t>
      </w:r>
      <w:r>
        <w:rPr>
          <w:color w:val="231F20"/>
        </w:rPr>
        <w:t>The</w:t>
      </w:r>
      <w:r w:rsidR="00226525">
        <w:rPr>
          <w:color w:val="231F20"/>
        </w:rPr>
        <w:t xml:space="preserve"> </w:t>
      </w:r>
      <w:r>
        <w:rPr>
          <w:color w:val="231F20"/>
        </w:rPr>
        <w:t>Procuring</w:t>
      </w:r>
      <w:r w:rsidR="00226525">
        <w:rPr>
          <w:color w:val="231F20"/>
        </w:rPr>
        <w:t xml:space="preserve"> </w:t>
      </w:r>
      <w:r>
        <w:rPr>
          <w:color w:val="231F20"/>
        </w:rPr>
        <w:t>Entity</w:t>
      </w:r>
      <w:r w:rsidR="00226525">
        <w:rPr>
          <w:color w:val="231F20"/>
        </w:rPr>
        <w:t xml:space="preserve"> </w:t>
      </w:r>
      <w:r>
        <w:rPr>
          <w:color w:val="231F20"/>
        </w:rPr>
        <w:t>will</w:t>
      </w:r>
      <w:r w:rsidR="00226525">
        <w:rPr>
          <w:color w:val="231F20"/>
        </w:rPr>
        <w:t xml:space="preserve"> </w:t>
      </w:r>
      <w:r>
        <w:rPr>
          <w:color w:val="231F20"/>
        </w:rPr>
        <w:t>complete</w:t>
      </w:r>
      <w:r w:rsidR="00226525">
        <w:rPr>
          <w:color w:val="231F20"/>
        </w:rPr>
        <w:t xml:space="preserve"> </w:t>
      </w:r>
      <w:r>
        <w:rPr>
          <w:color w:val="231F20"/>
        </w:rPr>
        <w:t>the</w:t>
      </w:r>
      <w:r w:rsidR="00226525">
        <w:rPr>
          <w:color w:val="231F20"/>
        </w:rPr>
        <w:t xml:space="preserve"> </w:t>
      </w:r>
      <w:r>
        <w:rPr>
          <w:color w:val="231F20"/>
        </w:rPr>
        <w:t>parts</w:t>
      </w:r>
      <w:r w:rsidR="00226525">
        <w:rPr>
          <w:color w:val="231F20"/>
        </w:rPr>
        <w:t xml:space="preserve"> </w:t>
      </w:r>
      <w:r>
        <w:rPr>
          <w:color w:val="231F20"/>
        </w:rPr>
        <w:t>of</w:t>
      </w:r>
      <w:r w:rsidR="00226525">
        <w:rPr>
          <w:color w:val="231F20"/>
        </w:rPr>
        <w:t xml:space="preserve"> </w:t>
      </w:r>
      <w:r>
        <w:rPr>
          <w:color w:val="231F20"/>
        </w:rPr>
        <w:t>the</w:t>
      </w:r>
      <w:r w:rsidR="00226525">
        <w:rPr>
          <w:color w:val="231F20"/>
        </w:rPr>
        <w:t xml:space="preserve"> </w:t>
      </w:r>
      <w:r>
        <w:rPr>
          <w:color w:val="231F20"/>
        </w:rPr>
        <w:t>Criterion</w:t>
      </w:r>
      <w:r w:rsidR="00226525">
        <w:rPr>
          <w:color w:val="231F20"/>
        </w:rPr>
        <w:t xml:space="preserve"> </w:t>
      </w:r>
      <w:r>
        <w:rPr>
          <w:color w:val="231F20"/>
          <w:u w:val="single" w:color="231F20"/>
        </w:rPr>
        <w:t>only</w:t>
      </w:r>
      <w:r w:rsidR="00226525">
        <w:rPr>
          <w:color w:val="231F20"/>
          <w:u w:val="single" w:color="231F20"/>
        </w:rPr>
        <w:t xml:space="preserve"> </w:t>
      </w:r>
      <w:r>
        <w:rPr>
          <w:color w:val="231F20"/>
        </w:rPr>
        <w:t>as</w:t>
      </w:r>
      <w:r w:rsidR="00226525">
        <w:rPr>
          <w:color w:val="231F20"/>
        </w:rPr>
        <w:t xml:space="preserve"> </w:t>
      </w:r>
      <w:r>
        <w:rPr>
          <w:color w:val="231F20"/>
        </w:rPr>
        <w:t>guided</w:t>
      </w:r>
      <w:r w:rsidR="00226525">
        <w:rPr>
          <w:color w:val="231F20"/>
        </w:rPr>
        <w:t xml:space="preserve"> </w:t>
      </w:r>
      <w:r>
        <w:rPr>
          <w:color w:val="231F20"/>
        </w:rPr>
        <w:t>and allowed in this section. For example, if the criterion provides “Post qualiﬁcation and Contract ward” and lists</w:t>
      </w:r>
      <w:r w:rsidR="00226525">
        <w:rPr>
          <w:color w:val="231F20"/>
        </w:rPr>
        <w:t xml:space="preserve"> </w:t>
      </w:r>
      <w:r>
        <w:rPr>
          <w:color w:val="231F20"/>
        </w:rPr>
        <w:t>an</w:t>
      </w:r>
      <w:r w:rsidR="00226525">
        <w:rPr>
          <w:color w:val="231F20"/>
        </w:rPr>
        <w:t xml:space="preserve"> </w:t>
      </w:r>
      <w:r>
        <w:rPr>
          <w:color w:val="231F20"/>
        </w:rPr>
        <w:t>item</w:t>
      </w:r>
      <w:r w:rsidR="00226525">
        <w:rPr>
          <w:color w:val="231F20"/>
        </w:rPr>
        <w:t xml:space="preserve"> </w:t>
      </w:r>
      <w:r>
        <w:rPr>
          <w:color w:val="231F20"/>
        </w:rPr>
        <w:t>that</w:t>
      </w:r>
      <w:r w:rsidR="00226525">
        <w:rPr>
          <w:color w:val="231F20"/>
        </w:rPr>
        <w:t xml:space="preserve"> </w:t>
      </w:r>
      <w:r>
        <w:rPr>
          <w:color w:val="231F20"/>
        </w:rPr>
        <w:t>says</w:t>
      </w:r>
      <w:r w:rsidR="00226525">
        <w:rPr>
          <w:color w:val="231F20"/>
        </w:rPr>
        <w:t xml:space="preserve"> </w:t>
      </w:r>
      <w:r>
        <w:rPr>
          <w:color w:val="231F20"/>
        </w:rPr>
        <w:t>“Other</w:t>
      </w:r>
      <w:r w:rsidR="00226525">
        <w:rPr>
          <w:color w:val="231F20"/>
        </w:rPr>
        <w:t xml:space="preserve"> </w:t>
      </w:r>
      <w:r>
        <w:rPr>
          <w:color w:val="231F20"/>
        </w:rPr>
        <w:t>conditions…….”,</w:t>
      </w:r>
      <w:r w:rsidR="00226525">
        <w:rPr>
          <w:color w:val="231F20"/>
        </w:rPr>
        <w:t xml:space="preserve"> </w:t>
      </w:r>
      <w:r>
        <w:rPr>
          <w:color w:val="231F20"/>
        </w:rPr>
        <w:t>the</w:t>
      </w:r>
      <w:r w:rsidR="00226525">
        <w:rPr>
          <w:color w:val="231F20"/>
        </w:rPr>
        <w:t xml:space="preserve"> </w:t>
      </w:r>
      <w:r>
        <w:rPr>
          <w:color w:val="231F20"/>
        </w:rPr>
        <w:t>Entity</w:t>
      </w:r>
      <w:r w:rsidR="00226525">
        <w:rPr>
          <w:color w:val="231F20"/>
        </w:rPr>
        <w:t xml:space="preserve"> </w:t>
      </w:r>
      <w:r>
        <w:rPr>
          <w:color w:val="231F20"/>
        </w:rPr>
        <w:t>shall</w:t>
      </w:r>
      <w:r w:rsidR="00226525">
        <w:rPr>
          <w:color w:val="231F20"/>
        </w:rPr>
        <w:t xml:space="preserve"> </w:t>
      </w:r>
      <w:r>
        <w:rPr>
          <w:color w:val="231F20"/>
        </w:rPr>
        <w:t>only</w:t>
      </w:r>
      <w:r w:rsidR="00226525">
        <w:rPr>
          <w:color w:val="231F20"/>
        </w:rPr>
        <w:t xml:space="preserve"> </w:t>
      </w:r>
      <w:r>
        <w:rPr>
          <w:color w:val="231F20"/>
        </w:rPr>
        <w:t>include</w:t>
      </w:r>
      <w:r w:rsidR="00226525">
        <w:rPr>
          <w:color w:val="231F20"/>
        </w:rPr>
        <w:t xml:space="preserve"> </w:t>
      </w:r>
      <w:r>
        <w:rPr>
          <w:color w:val="231F20"/>
        </w:rPr>
        <w:t>the</w:t>
      </w:r>
      <w:r w:rsidR="00226525">
        <w:rPr>
          <w:color w:val="231F20"/>
        </w:rPr>
        <w:t xml:space="preserve"> </w:t>
      </w:r>
      <w:r>
        <w:rPr>
          <w:color w:val="231F20"/>
        </w:rPr>
        <w:t>conditions</w:t>
      </w:r>
      <w:r w:rsidR="00226525">
        <w:rPr>
          <w:color w:val="231F20"/>
        </w:rPr>
        <w:t xml:space="preserve"> </w:t>
      </w:r>
      <w:r>
        <w:rPr>
          <w:color w:val="231F20"/>
        </w:rPr>
        <w:t>that</w:t>
      </w:r>
      <w:r w:rsidR="00226525">
        <w:rPr>
          <w:color w:val="231F20"/>
        </w:rPr>
        <w:t xml:space="preserve"> </w:t>
      </w:r>
      <w:r>
        <w:rPr>
          <w:color w:val="231F20"/>
        </w:rPr>
        <w:t>are</w:t>
      </w:r>
      <w:r w:rsidR="00226525">
        <w:rPr>
          <w:color w:val="231F20"/>
        </w:rPr>
        <w:t xml:space="preserve"> </w:t>
      </w:r>
      <w:r>
        <w:rPr>
          <w:color w:val="231F20"/>
        </w:rPr>
        <w:t xml:space="preserve">allowed </w:t>
      </w:r>
      <w:r w:rsidR="00226525">
        <w:rPr>
          <w:color w:val="231F20"/>
        </w:rPr>
        <w:t xml:space="preserve">in the </w:t>
      </w:r>
      <w:r>
        <w:rPr>
          <w:color w:val="231F20"/>
        </w:rPr>
        <w:t>Standard</w:t>
      </w:r>
      <w:r w:rsidR="00226525">
        <w:rPr>
          <w:color w:val="231F20"/>
        </w:rPr>
        <w:t xml:space="preserve"> </w:t>
      </w:r>
      <w:r>
        <w:rPr>
          <w:color w:val="231F20"/>
          <w:spacing w:val="-3"/>
        </w:rPr>
        <w:t>Tender</w:t>
      </w:r>
      <w:r w:rsidR="00226525">
        <w:rPr>
          <w:color w:val="231F20"/>
          <w:spacing w:val="-3"/>
        </w:rPr>
        <w:t xml:space="preserve"> </w:t>
      </w:r>
      <w:r>
        <w:rPr>
          <w:color w:val="231F20"/>
        </w:rPr>
        <w:t>Document.</w:t>
      </w:r>
    </w:p>
    <w:p w14:paraId="187F6979" w14:textId="77777777" w:rsidR="0011781F" w:rsidRDefault="000A1B76" w:rsidP="00BF5DDF">
      <w:pPr>
        <w:pStyle w:val="Heading3"/>
        <w:numPr>
          <w:ilvl w:val="0"/>
          <w:numId w:val="48"/>
        </w:numPr>
        <w:tabs>
          <w:tab w:val="left" w:pos="1857"/>
        </w:tabs>
        <w:spacing w:before="241"/>
        <w:ind w:left="1856"/>
      </w:pPr>
      <w:r>
        <w:rPr>
          <w:color w:val="231F20"/>
        </w:rPr>
        <w:t>Section</w:t>
      </w:r>
      <w:r w:rsidR="00226525">
        <w:rPr>
          <w:color w:val="231F20"/>
        </w:rPr>
        <w:t xml:space="preserve"> </w:t>
      </w:r>
      <w:r>
        <w:rPr>
          <w:color w:val="231F20"/>
        </w:rPr>
        <w:t>IV–</w:t>
      </w:r>
      <w:r>
        <w:rPr>
          <w:color w:val="231F20"/>
          <w:spacing w:val="-3"/>
        </w:rPr>
        <w:t>Tendering</w:t>
      </w:r>
      <w:r w:rsidR="00226525">
        <w:rPr>
          <w:color w:val="231F20"/>
          <w:spacing w:val="-3"/>
        </w:rPr>
        <w:t xml:space="preserve"> </w:t>
      </w:r>
      <w:r>
        <w:rPr>
          <w:color w:val="231F20"/>
        </w:rPr>
        <w:t>Forms</w:t>
      </w:r>
    </w:p>
    <w:p w14:paraId="6AFDF795" w14:textId="77777777" w:rsidR="0011781F" w:rsidRDefault="000A1B76">
      <w:pPr>
        <w:pStyle w:val="BodyText"/>
        <w:spacing w:before="243" w:line="230" w:lineRule="auto"/>
        <w:ind w:left="1854" w:right="851"/>
        <w:jc w:val="both"/>
      </w:pPr>
      <w:r>
        <w:rPr>
          <w:color w:val="231F20"/>
        </w:rPr>
        <w:t xml:space="preserve">This Section includes the Form of </w:t>
      </w:r>
      <w:r>
        <w:rPr>
          <w:color w:val="231F20"/>
          <w:spacing w:val="-3"/>
        </w:rPr>
        <w:t xml:space="preserve">Tender </w:t>
      </w:r>
      <w:r>
        <w:rPr>
          <w:color w:val="231F20"/>
        </w:rPr>
        <w:t xml:space="preserve">and other forms to be submitted; </w:t>
      </w:r>
      <w:proofErr w:type="gramStart"/>
      <w:r>
        <w:rPr>
          <w:color w:val="231F20"/>
        </w:rPr>
        <w:t>e.g.</w:t>
      </w:r>
      <w:proofErr w:type="gramEnd"/>
      <w:r>
        <w:rPr>
          <w:color w:val="231F20"/>
        </w:rPr>
        <w:t xml:space="preserve"> priced Schedules of Requirements,</w:t>
      </w:r>
      <w:r w:rsidR="00226525">
        <w:rPr>
          <w:color w:val="231F20"/>
        </w:rPr>
        <w:t xml:space="preserve"> </w:t>
      </w:r>
      <w:r>
        <w:rPr>
          <w:color w:val="231F20"/>
        </w:rPr>
        <w:t>Schedules</w:t>
      </w:r>
      <w:r w:rsidR="00226525">
        <w:rPr>
          <w:color w:val="231F20"/>
        </w:rPr>
        <w:t xml:space="preserve"> </w:t>
      </w:r>
      <w:r>
        <w:rPr>
          <w:color w:val="231F20"/>
        </w:rPr>
        <w:t>of</w:t>
      </w:r>
      <w:r w:rsidR="00226525">
        <w:rPr>
          <w:color w:val="231F20"/>
        </w:rPr>
        <w:t xml:space="preserve"> </w:t>
      </w:r>
      <w:r>
        <w:rPr>
          <w:color w:val="231F20"/>
        </w:rPr>
        <w:t>technical</w:t>
      </w:r>
      <w:r w:rsidR="00226525">
        <w:rPr>
          <w:color w:val="231F20"/>
        </w:rPr>
        <w:t xml:space="preserve"> </w:t>
      </w:r>
      <w:r>
        <w:rPr>
          <w:color w:val="231F20"/>
        </w:rPr>
        <w:t>proposal,</w:t>
      </w:r>
      <w:r w:rsidR="00226525">
        <w:rPr>
          <w:color w:val="231F20"/>
        </w:rPr>
        <w:t xml:space="preserve"> </w:t>
      </w:r>
      <w:r>
        <w:rPr>
          <w:color w:val="231F20"/>
        </w:rPr>
        <w:t>including</w:t>
      </w:r>
      <w:r w:rsidR="00226525">
        <w:rPr>
          <w:color w:val="231F20"/>
        </w:rPr>
        <w:t xml:space="preserve"> </w:t>
      </w:r>
      <w:r>
        <w:rPr>
          <w:color w:val="231F20"/>
        </w:rPr>
        <w:t>technical</w:t>
      </w:r>
      <w:r w:rsidR="00226525">
        <w:rPr>
          <w:color w:val="231F20"/>
        </w:rPr>
        <w:t xml:space="preserve"> </w:t>
      </w:r>
      <w:r>
        <w:rPr>
          <w:color w:val="231F20"/>
        </w:rPr>
        <w:t>and</w:t>
      </w:r>
      <w:r w:rsidR="00226525">
        <w:rPr>
          <w:color w:val="231F20"/>
        </w:rPr>
        <w:t xml:space="preserve"> </w:t>
      </w:r>
      <w:r>
        <w:rPr>
          <w:color w:val="231F20"/>
        </w:rPr>
        <w:t>ﬁnancial</w:t>
      </w:r>
      <w:r w:rsidR="00226525">
        <w:rPr>
          <w:color w:val="231F20"/>
        </w:rPr>
        <w:t xml:space="preserve"> </w:t>
      </w:r>
      <w:r>
        <w:rPr>
          <w:color w:val="231F20"/>
        </w:rPr>
        <w:t>qualiﬁcations,</w:t>
      </w:r>
      <w:r w:rsidR="00226525">
        <w:rPr>
          <w:color w:val="231F20"/>
        </w:rPr>
        <w:t xml:space="preserve"> </w:t>
      </w:r>
      <w:r>
        <w:rPr>
          <w:color w:val="231F20"/>
        </w:rPr>
        <w:t>personnel, ﬁnancial</w:t>
      </w:r>
      <w:r w:rsidR="00226525">
        <w:rPr>
          <w:color w:val="231F20"/>
        </w:rPr>
        <w:t xml:space="preserve"> </w:t>
      </w:r>
      <w:r>
        <w:rPr>
          <w:color w:val="231F20"/>
        </w:rPr>
        <w:t>resources,</w:t>
      </w:r>
      <w:r w:rsidR="00226525">
        <w:rPr>
          <w:color w:val="231F20"/>
        </w:rPr>
        <w:t xml:space="preserve"> </w:t>
      </w:r>
      <w:r>
        <w:rPr>
          <w:color w:val="231F20"/>
        </w:rPr>
        <w:t>equipment,</w:t>
      </w:r>
      <w:r w:rsidR="00226525">
        <w:rPr>
          <w:color w:val="231F20"/>
        </w:rPr>
        <w:t xml:space="preserve"> </w:t>
      </w:r>
      <w:r>
        <w:rPr>
          <w:color w:val="231F20"/>
          <w:spacing w:val="-3"/>
        </w:rPr>
        <w:t>Tender</w:t>
      </w:r>
      <w:r w:rsidR="00226525">
        <w:rPr>
          <w:color w:val="231F20"/>
          <w:spacing w:val="-3"/>
        </w:rPr>
        <w:t xml:space="preserve"> </w:t>
      </w:r>
      <w:r>
        <w:rPr>
          <w:color w:val="231F20"/>
        </w:rPr>
        <w:t>Security</w:t>
      </w:r>
      <w:r w:rsidR="00226525">
        <w:rPr>
          <w:color w:val="231F20"/>
        </w:rPr>
        <w:t xml:space="preserve"> </w:t>
      </w:r>
      <w:r>
        <w:rPr>
          <w:color w:val="231F20"/>
        </w:rPr>
        <w:t>and</w:t>
      </w:r>
      <w:r w:rsidR="00226525">
        <w:rPr>
          <w:color w:val="231F20"/>
        </w:rPr>
        <w:t xml:space="preserve"> </w:t>
      </w:r>
      <w:r>
        <w:rPr>
          <w:color w:val="231F20"/>
        </w:rPr>
        <w:t>others</w:t>
      </w:r>
      <w:r w:rsidR="00226525">
        <w:rPr>
          <w:color w:val="231F20"/>
        </w:rPr>
        <w:t xml:space="preserve"> </w:t>
      </w:r>
      <w:r>
        <w:rPr>
          <w:color w:val="231F20"/>
        </w:rPr>
        <w:t>to</w:t>
      </w:r>
      <w:r w:rsidR="00226525">
        <w:rPr>
          <w:color w:val="231F20"/>
        </w:rPr>
        <w:t xml:space="preserve"> </w:t>
      </w:r>
      <w:r>
        <w:rPr>
          <w:color w:val="231F20"/>
        </w:rPr>
        <w:t>be</w:t>
      </w:r>
      <w:r w:rsidR="00226525">
        <w:rPr>
          <w:color w:val="231F20"/>
        </w:rPr>
        <w:t xml:space="preserve"> </w:t>
      </w:r>
      <w:r>
        <w:rPr>
          <w:color w:val="231F20"/>
        </w:rPr>
        <w:t>completed</w:t>
      </w:r>
      <w:r w:rsidR="00226525">
        <w:rPr>
          <w:color w:val="231F20"/>
        </w:rPr>
        <w:t xml:space="preserve"> </w:t>
      </w:r>
      <w:r>
        <w:rPr>
          <w:color w:val="231F20"/>
        </w:rPr>
        <w:t>and</w:t>
      </w:r>
      <w:r w:rsidR="00226525">
        <w:rPr>
          <w:color w:val="231F20"/>
        </w:rPr>
        <w:t xml:space="preserve"> </w:t>
      </w:r>
      <w:r>
        <w:rPr>
          <w:color w:val="231F20"/>
        </w:rPr>
        <w:t>submitted</w:t>
      </w:r>
      <w:r w:rsidR="00226525">
        <w:rPr>
          <w:color w:val="231F20"/>
        </w:rPr>
        <w:t xml:space="preserve"> </w:t>
      </w:r>
      <w:r>
        <w:rPr>
          <w:color w:val="231F20"/>
        </w:rPr>
        <w:t>by</w:t>
      </w:r>
      <w:r w:rsidR="00226525">
        <w:rPr>
          <w:color w:val="231F20"/>
        </w:rPr>
        <w:t xml:space="preserve"> </w:t>
      </w:r>
      <w:r>
        <w:rPr>
          <w:color w:val="231F20"/>
        </w:rPr>
        <w:t>the</w:t>
      </w:r>
      <w:r w:rsidR="00226525">
        <w:rPr>
          <w:color w:val="231F20"/>
        </w:rPr>
        <w:t xml:space="preserve"> </w:t>
      </w:r>
      <w:r>
        <w:rPr>
          <w:color w:val="231F20"/>
        </w:rPr>
        <w:t>Tenderer as</w:t>
      </w:r>
      <w:r w:rsidR="00226525">
        <w:rPr>
          <w:color w:val="231F20"/>
        </w:rPr>
        <w:t xml:space="preserve"> </w:t>
      </w:r>
      <w:r>
        <w:rPr>
          <w:color w:val="231F20"/>
        </w:rPr>
        <w:t>part</w:t>
      </w:r>
      <w:r w:rsidR="00226525">
        <w:rPr>
          <w:color w:val="231F20"/>
        </w:rPr>
        <w:t xml:space="preserve"> </w:t>
      </w:r>
      <w:r>
        <w:rPr>
          <w:color w:val="231F20"/>
        </w:rPr>
        <w:t>of</w:t>
      </w:r>
      <w:r w:rsidR="00226525">
        <w:rPr>
          <w:color w:val="231F20"/>
        </w:rPr>
        <w:t xml:space="preserve"> </w:t>
      </w:r>
      <w:r>
        <w:rPr>
          <w:color w:val="231F20"/>
        </w:rPr>
        <w:t>its</w:t>
      </w:r>
      <w:r w:rsidR="00226525">
        <w:rPr>
          <w:color w:val="231F20"/>
        </w:rPr>
        <w:t xml:space="preserve"> </w:t>
      </w:r>
      <w:r>
        <w:rPr>
          <w:color w:val="231F20"/>
          <w:spacing w:val="-5"/>
        </w:rPr>
        <w:t>Tender.</w:t>
      </w:r>
    </w:p>
    <w:p w14:paraId="2C100AE9" w14:textId="77777777" w:rsidR="0011781F" w:rsidRDefault="000A1B76" w:rsidP="00BF5DDF">
      <w:pPr>
        <w:pStyle w:val="Heading3"/>
        <w:numPr>
          <w:ilvl w:val="0"/>
          <w:numId w:val="63"/>
        </w:numPr>
        <w:tabs>
          <w:tab w:val="left" w:pos="1417"/>
          <w:tab w:val="left" w:pos="1418"/>
        </w:tabs>
        <w:spacing w:before="239"/>
        <w:ind w:left="1417"/>
      </w:pPr>
      <w:bookmarkStart w:id="4" w:name="_TOC_250172"/>
      <w:r>
        <w:rPr>
          <w:color w:val="231F20"/>
          <w:spacing w:val="-7"/>
        </w:rPr>
        <w:t>PART</w:t>
      </w:r>
      <w:r w:rsidR="00226525">
        <w:rPr>
          <w:color w:val="231F20"/>
          <w:spacing w:val="-7"/>
        </w:rPr>
        <w:t xml:space="preserve"> </w:t>
      </w:r>
      <w:r>
        <w:rPr>
          <w:color w:val="231F20"/>
        </w:rPr>
        <w:t>2</w:t>
      </w:r>
      <w:r w:rsidR="00226525">
        <w:rPr>
          <w:color w:val="231F20"/>
        </w:rPr>
        <w:t xml:space="preserve"> </w:t>
      </w:r>
      <w:r>
        <w:rPr>
          <w:color w:val="231F20"/>
        </w:rPr>
        <w:t>–</w:t>
      </w:r>
      <w:r w:rsidR="00226525">
        <w:rPr>
          <w:color w:val="231F20"/>
        </w:rPr>
        <w:t xml:space="preserve"> </w:t>
      </w:r>
      <w:r>
        <w:rPr>
          <w:color w:val="231F20"/>
        </w:rPr>
        <w:t>PROCUREMENT</w:t>
      </w:r>
      <w:r w:rsidR="00226525">
        <w:rPr>
          <w:color w:val="231F20"/>
        </w:rPr>
        <w:t xml:space="preserve"> </w:t>
      </w:r>
      <w:r>
        <w:rPr>
          <w:color w:val="231F20"/>
        </w:rPr>
        <w:t>ENTITY'S</w:t>
      </w:r>
      <w:bookmarkEnd w:id="4"/>
      <w:r w:rsidR="00226525">
        <w:rPr>
          <w:color w:val="231F20"/>
        </w:rPr>
        <w:t xml:space="preserve"> </w:t>
      </w:r>
      <w:r>
        <w:rPr>
          <w:color w:val="231F20"/>
        </w:rPr>
        <w:t>REQUIREMENTS</w:t>
      </w:r>
    </w:p>
    <w:p w14:paraId="7E7F692D" w14:textId="77777777" w:rsidR="0011781F" w:rsidRDefault="000A1B76">
      <w:pPr>
        <w:pStyle w:val="BodyText"/>
        <w:spacing w:before="242" w:line="230" w:lineRule="auto"/>
        <w:ind w:left="1412" w:right="851" w:firstLine="5"/>
        <w:jc w:val="both"/>
      </w:pPr>
      <w:r>
        <w:rPr>
          <w:color w:val="231F20"/>
        </w:rPr>
        <w:t>This Section contains the Procuring Entity's Schedules of Requirements, Speciﬁcations, Drawings,</w:t>
      </w:r>
      <w:r w:rsidR="00226525">
        <w:rPr>
          <w:color w:val="231F20"/>
        </w:rPr>
        <w:t xml:space="preserve"> </w:t>
      </w:r>
      <w:r>
        <w:rPr>
          <w:color w:val="231F20"/>
        </w:rPr>
        <w:t>and supplementary information that describe the items to be procured. The Requirements shall also include (if so required)</w:t>
      </w:r>
      <w:r w:rsidR="00226525">
        <w:rPr>
          <w:color w:val="231F20"/>
        </w:rPr>
        <w:t xml:space="preserve"> </w:t>
      </w:r>
      <w:r>
        <w:rPr>
          <w:color w:val="231F20"/>
        </w:rPr>
        <w:t>the</w:t>
      </w:r>
      <w:r w:rsidR="00226525">
        <w:rPr>
          <w:color w:val="231F20"/>
        </w:rPr>
        <w:t xml:space="preserve"> </w:t>
      </w:r>
      <w:r>
        <w:rPr>
          <w:color w:val="231F20"/>
        </w:rPr>
        <w:t>environmental,</w:t>
      </w:r>
      <w:r w:rsidR="00226525">
        <w:rPr>
          <w:color w:val="231F20"/>
        </w:rPr>
        <w:t xml:space="preserve"> </w:t>
      </w:r>
      <w:r>
        <w:rPr>
          <w:color w:val="231F20"/>
        </w:rPr>
        <w:t>social,</w:t>
      </w:r>
      <w:r w:rsidR="00226525">
        <w:rPr>
          <w:color w:val="231F20"/>
        </w:rPr>
        <w:t xml:space="preserve"> </w:t>
      </w:r>
      <w:r>
        <w:rPr>
          <w:color w:val="231F20"/>
        </w:rPr>
        <w:t>health</w:t>
      </w:r>
      <w:r w:rsidR="00226525">
        <w:rPr>
          <w:color w:val="231F20"/>
        </w:rPr>
        <w:t xml:space="preserve"> </w:t>
      </w:r>
      <w:r>
        <w:rPr>
          <w:color w:val="231F20"/>
        </w:rPr>
        <w:t>and</w:t>
      </w:r>
      <w:r w:rsidR="00226525">
        <w:rPr>
          <w:color w:val="231F20"/>
        </w:rPr>
        <w:t xml:space="preserve"> </w:t>
      </w:r>
      <w:r>
        <w:rPr>
          <w:color w:val="231F20"/>
        </w:rPr>
        <w:t>safety</w:t>
      </w:r>
      <w:r w:rsidR="00226525">
        <w:rPr>
          <w:color w:val="231F20"/>
        </w:rPr>
        <w:t xml:space="preserve"> </w:t>
      </w:r>
      <w:r>
        <w:rPr>
          <w:color w:val="231F20"/>
        </w:rPr>
        <w:t>requirements</w:t>
      </w:r>
      <w:r w:rsidR="00226525">
        <w:rPr>
          <w:color w:val="231F20"/>
        </w:rPr>
        <w:t xml:space="preserve"> </w:t>
      </w:r>
      <w:r>
        <w:rPr>
          <w:color w:val="231F20"/>
        </w:rPr>
        <w:t>to</w:t>
      </w:r>
      <w:r w:rsidR="00226525">
        <w:rPr>
          <w:color w:val="231F20"/>
        </w:rPr>
        <w:t xml:space="preserve"> </w:t>
      </w:r>
      <w:r>
        <w:rPr>
          <w:color w:val="231F20"/>
        </w:rPr>
        <w:t>be</w:t>
      </w:r>
      <w:r w:rsidR="00226525">
        <w:rPr>
          <w:color w:val="231F20"/>
        </w:rPr>
        <w:t xml:space="preserve"> </w:t>
      </w:r>
      <w:r>
        <w:rPr>
          <w:color w:val="231F20"/>
        </w:rPr>
        <w:t>satisﬁed</w:t>
      </w:r>
      <w:r w:rsidR="00226525">
        <w:rPr>
          <w:color w:val="231F20"/>
        </w:rPr>
        <w:t xml:space="preserve"> </w:t>
      </w:r>
      <w:r>
        <w:rPr>
          <w:color w:val="231F20"/>
        </w:rPr>
        <w:t>by</w:t>
      </w:r>
      <w:r w:rsidR="00226525">
        <w:rPr>
          <w:color w:val="231F20"/>
        </w:rPr>
        <w:t xml:space="preserve"> </w:t>
      </w:r>
      <w:r>
        <w:rPr>
          <w:color w:val="231F20"/>
        </w:rPr>
        <w:t>the</w:t>
      </w:r>
      <w:r w:rsidR="00226525">
        <w:rPr>
          <w:color w:val="231F20"/>
        </w:rPr>
        <w:t xml:space="preserve"> </w:t>
      </w:r>
      <w:r>
        <w:rPr>
          <w:color w:val="231F20"/>
        </w:rPr>
        <w:t>Tenderer</w:t>
      </w:r>
      <w:r w:rsidR="00226525">
        <w:rPr>
          <w:color w:val="231F20"/>
        </w:rPr>
        <w:t xml:space="preserve"> </w:t>
      </w:r>
      <w:r>
        <w:rPr>
          <w:color w:val="231F20"/>
        </w:rPr>
        <w:t>in</w:t>
      </w:r>
      <w:r w:rsidR="00226525">
        <w:rPr>
          <w:color w:val="231F20"/>
        </w:rPr>
        <w:t xml:space="preserve"> </w:t>
      </w:r>
      <w:r>
        <w:rPr>
          <w:color w:val="231F20"/>
        </w:rPr>
        <w:t>executing the</w:t>
      </w:r>
      <w:r w:rsidR="00226525">
        <w:rPr>
          <w:color w:val="231F20"/>
        </w:rPr>
        <w:t xml:space="preserve"> </w:t>
      </w:r>
      <w:r>
        <w:rPr>
          <w:color w:val="231F20"/>
        </w:rPr>
        <w:t>contract.</w:t>
      </w:r>
    </w:p>
    <w:p w14:paraId="78F2F00F" w14:textId="77777777" w:rsidR="0011781F" w:rsidRDefault="000A1B76" w:rsidP="00BF5DDF">
      <w:pPr>
        <w:pStyle w:val="Heading3"/>
        <w:numPr>
          <w:ilvl w:val="0"/>
          <w:numId w:val="63"/>
        </w:numPr>
        <w:tabs>
          <w:tab w:val="left" w:pos="1416"/>
          <w:tab w:val="left" w:pos="1418"/>
        </w:tabs>
        <w:spacing w:before="239"/>
        <w:ind w:left="1417"/>
      </w:pPr>
      <w:bookmarkStart w:id="5" w:name="_TOC_250171"/>
      <w:r>
        <w:rPr>
          <w:color w:val="231F20"/>
          <w:spacing w:val="-7"/>
        </w:rPr>
        <w:t>PART</w:t>
      </w:r>
      <w:r w:rsidR="00226525">
        <w:rPr>
          <w:color w:val="231F20"/>
          <w:spacing w:val="-7"/>
        </w:rPr>
        <w:t xml:space="preserve"> </w:t>
      </w:r>
      <w:r>
        <w:rPr>
          <w:color w:val="231F20"/>
        </w:rPr>
        <w:t>3</w:t>
      </w:r>
      <w:r w:rsidR="00226525">
        <w:rPr>
          <w:color w:val="231F20"/>
        </w:rPr>
        <w:t xml:space="preserve"> </w:t>
      </w:r>
      <w:r>
        <w:rPr>
          <w:color w:val="231F20"/>
        </w:rPr>
        <w:t>–</w:t>
      </w:r>
      <w:r w:rsidR="00226525">
        <w:rPr>
          <w:color w:val="231F20"/>
        </w:rPr>
        <w:t xml:space="preserve"> </w:t>
      </w:r>
      <w:r>
        <w:rPr>
          <w:color w:val="231F20"/>
        </w:rPr>
        <w:t>CONDITIONS</w:t>
      </w:r>
      <w:r w:rsidR="00226525">
        <w:rPr>
          <w:color w:val="231F20"/>
        </w:rPr>
        <w:t xml:space="preserve"> </w:t>
      </w:r>
      <w:r>
        <w:rPr>
          <w:color w:val="231F20"/>
        </w:rPr>
        <w:t>OF</w:t>
      </w:r>
      <w:r w:rsidR="00226525">
        <w:rPr>
          <w:color w:val="231F20"/>
        </w:rPr>
        <w:t xml:space="preserve"> </w:t>
      </w:r>
      <w:r>
        <w:rPr>
          <w:color w:val="231F20"/>
        </w:rPr>
        <w:t>CONTRACT</w:t>
      </w:r>
      <w:r w:rsidR="00226525">
        <w:rPr>
          <w:color w:val="231F20"/>
        </w:rPr>
        <w:t xml:space="preserve"> </w:t>
      </w:r>
      <w:r>
        <w:rPr>
          <w:color w:val="231F20"/>
        </w:rPr>
        <w:t>AND</w:t>
      </w:r>
      <w:r w:rsidR="00226525">
        <w:rPr>
          <w:color w:val="231F20"/>
        </w:rPr>
        <w:t xml:space="preserve"> </w:t>
      </w:r>
      <w:r>
        <w:rPr>
          <w:color w:val="231F20"/>
        </w:rPr>
        <w:t>CONTRACT</w:t>
      </w:r>
      <w:bookmarkEnd w:id="5"/>
      <w:r w:rsidR="00226525">
        <w:rPr>
          <w:color w:val="231F20"/>
        </w:rPr>
        <w:t xml:space="preserve"> </w:t>
      </w:r>
      <w:r>
        <w:rPr>
          <w:color w:val="231F20"/>
        </w:rPr>
        <w:t>FORMS</w:t>
      </w:r>
    </w:p>
    <w:p w14:paraId="1AF07473" w14:textId="77777777" w:rsidR="0011781F" w:rsidRDefault="000A1B76">
      <w:pPr>
        <w:tabs>
          <w:tab w:val="left" w:pos="1855"/>
        </w:tabs>
        <w:spacing w:before="234"/>
        <w:ind w:left="1417"/>
        <w:rPr>
          <w:b/>
        </w:rPr>
      </w:pPr>
      <w:r>
        <w:rPr>
          <w:color w:val="231F20"/>
        </w:rPr>
        <w:t>i)</w:t>
      </w:r>
      <w:r>
        <w:rPr>
          <w:color w:val="231F20"/>
        </w:rPr>
        <w:tab/>
      </w:r>
      <w:r>
        <w:rPr>
          <w:b/>
          <w:color w:val="231F20"/>
        </w:rPr>
        <w:t>Section</w:t>
      </w:r>
      <w:r w:rsidR="00226525">
        <w:rPr>
          <w:b/>
          <w:color w:val="231F20"/>
        </w:rPr>
        <w:t xml:space="preserve"> </w:t>
      </w:r>
      <w:r>
        <w:rPr>
          <w:b/>
          <w:color w:val="231F20"/>
        </w:rPr>
        <w:t>VIII</w:t>
      </w:r>
      <w:r w:rsidR="00226525">
        <w:rPr>
          <w:b/>
          <w:color w:val="231F20"/>
        </w:rPr>
        <w:t xml:space="preserve"> – </w:t>
      </w:r>
      <w:r>
        <w:rPr>
          <w:b/>
          <w:color w:val="231F20"/>
        </w:rPr>
        <w:t>General</w:t>
      </w:r>
      <w:r w:rsidR="00226525">
        <w:rPr>
          <w:b/>
          <w:color w:val="231F20"/>
        </w:rPr>
        <w:t xml:space="preserve"> </w:t>
      </w:r>
      <w:r>
        <w:rPr>
          <w:b/>
          <w:color w:val="231F20"/>
        </w:rPr>
        <w:t>Conditions</w:t>
      </w:r>
      <w:r w:rsidR="00226525">
        <w:rPr>
          <w:b/>
          <w:color w:val="231F20"/>
        </w:rPr>
        <w:t xml:space="preserve"> </w:t>
      </w:r>
      <w:r>
        <w:rPr>
          <w:b/>
          <w:color w:val="231F20"/>
        </w:rPr>
        <w:t>of</w:t>
      </w:r>
      <w:r w:rsidR="00226525">
        <w:rPr>
          <w:b/>
          <w:color w:val="231F20"/>
        </w:rPr>
        <w:t xml:space="preserve"> </w:t>
      </w:r>
      <w:r>
        <w:rPr>
          <w:b/>
          <w:color w:val="231F20"/>
        </w:rPr>
        <w:t>Contract</w:t>
      </w:r>
      <w:r w:rsidR="00226525">
        <w:rPr>
          <w:b/>
          <w:color w:val="231F20"/>
        </w:rPr>
        <w:t xml:space="preserve"> </w:t>
      </w:r>
      <w:r>
        <w:rPr>
          <w:b/>
          <w:color w:val="231F20"/>
        </w:rPr>
        <w:t>(GCC)</w:t>
      </w:r>
    </w:p>
    <w:p w14:paraId="15B02324" w14:textId="77777777" w:rsidR="0011781F" w:rsidRDefault="000A1B76">
      <w:pPr>
        <w:pStyle w:val="BodyText"/>
        <w:spacing w:before="243" w:line="230" w:lineRule="auto"/>
        <w:ind w:left="1853" w:right="850" w:firstLine="1"/>
        <w:jc w:val="both"/>
      </w:pPr>
      <w:r>
        <w:rPr>
          <w:color w:val="231F20"/>
        </w:rPr>
        <w:t>This Section contains the general clauses to be applied in all contracts. This Section contains provisions that are to be used without modiﬁcation by the Procuring Entity or by a Tenderer.</w:t>
      </w:r>
    </w:p>
    <w:p w14:paraId="2140DADF" w14:textId="77777777" w:rsidR="0011781F" w:rsidRDefault="000A1B76" w:rsidP="00BF5DDF">
      <w:pPr>
        <w:pStyle w:val="Heading3"/>
        <w:numPr>
          <w:ilvl w:val="0"/>
          <w:numId w:val="47"/>
        </w:numPr>
        <w:tabs>
          <w:tab w:val="left" w:pos="1856"/>
        </w:tabs>
        <w:spacing w:before="237"/>
      </w:pPr>
      <w:r>
        <w:rPr>
          <w:color w:val="231F20"/>
        </w:rPr>
        <w:t>Section</w:t>
      </w:r>
      <w:r w:rsidR="00226525">
        <w:rPr>
          <w:color w:val="231F20"/>
        </w:rPr>
        <w:t xml:space="preserve"> </w:t>
      </w:r>
      <w:r>
        <w:rPr>
          <w:color w:val="231F20"/>
        </w:rPr>
        <w:t>IX</w:t>
      </w:r>
      <w:r w:rsidR="00226525">
        <w:rPr>
          <w:color w:val="231F20"/>
        </w:rPr>
        <w:t xml:space="preserve"> </w:t>
      </w:r>
      <w:r>
        <w:rPr>
          <w:color w:val="231F20"/>
        </w:rPr>
        <w:t>-</w:t>
      </w:r>
      <w:r w:rsidR="00226525">
        <w:rPr>
          <w:color w:val="231F20"/>
        </w:rPr>
        <w:t xml:space="preserve"> </w:t>
      </w:r>
      <w:r>
        <w:rPr>
          <w:color w:val="231F20"/>
        </w:rPr>
        <w:t>Special</w:t>
      </w:r>
      <w:r w:rsidR="00226525">
        <w:rPr>
          <w:color w:val="231F20"/>
        </w:rPr>
        <w:t xml:space="preserve"> </w:t>
      </w:r>
      <w:r>
        <w:rPr>
          <w:color w:val="231F20"/>
        </w:rPr>
        <w:t>Conditions</w:t>
      </w:r>
      <w:r w:rsidR="00226525">
        <w:rPr>
          <w:color w:val="231F20"/>
        </w:rPr>
        <w:t xml:space="preserve"> </w:t>
      </w:r>
      <w:r>
        <w:rPr>
          <w:color w:val="231F20"/>
        </w:rPr>
        <w:t>of</w:t>
      </w:r>
      <w:r w:rsidR="00226525">
        <w:rPr>
          <w:color w:val="231F20"/>
        </w:rPr>
        <w:t xml:space="preserve"> </w:t>
      </w:r>
      <w:r>
        <w:rPr>
          <w:color w:val="231F20"/>
        </w:rPr>
        <w:t>Contract</w:t>
      </w:r>
      <w:r w:rsidR="00226525">
        <w:rPr>
          <w:color w:val="231F20"/>
        </w:rPr>
        <w:t xml:space="preserve"> </w:t>
      </w:r>
      <w:r>
        <w:rPr>
          <w:color w:val="231F20"/>
        </w:rPr>
        <w:t>(SCC)</w:t>
      </w:r>
    </w:p>
    <w:p w14:paraId="501958BB" w14:textId="77777777" w:rsidR="0011781F" w:rsidRDefault="000A1B76">
      <w:pPr>
        <w:pStyle w:val="BodyText"/>
        <w:spacing w:before="242" w:line="230" w:lineRule="auto"/>
        <w:ind w:left="1853" w:right="845" w:firstLine="1"/>
        <w:jc w:val="both"/>
      </w:pPr>
      <w:r>
        <w:rPr>
          <w:color w:val="231F20"/>
        </w:rPr>
        <w:t>The contents of this Section supplement the General Conditions of Contract and shall be prepared by the Procuring Entity.</w:t>
      </w:r>
    </w:p>
    <w:p w14:paraId="776DCEDA" w14:textId="77777777" w:rsidR="0011781F" w:rsidRDefault="000A1B76" w:rsidP="00BF5DDF">
      <w:pPr>
        <w:pStyle w:val="Heading3"/>
        <w:numPr>
          <w:ilvl w:val="0"/>
          <w:numId w:val="47"/>
        </w:numPr>
        <w:tabs>
          <w:tab w:val="left" w:pos="1856"/>
        </w:tabs>
        <w:spacing w:before="237"/>
      </w:pPr>
      <w:r>
        <w:rPr>
          <w:color w:val="231F20"/>
        </w:rPr>
        <w:t xml:space="preserve">Section X </w:t>
      </w:r>
      <w:r w:rsidR="00226525">
        <w:rPr>
          <w:color w:val="231F20"/>
        </w:rPr>
        <w:t>–</w:t>
      </w:r>
      <w:r>
        <w:rPr>
          <w:color w:val="231F20"/>
        </w:rPr>
        <w:t xml:space="preserve"> Contract</w:t>
      </w:r>
      <w:r w:rsidR="00226525">
        <w:rPr>
          <w:color w:val="231F20"/>
        </w:rPr>
        <w:t xml:space="preserve"> </w:t>
      </w:r>
      <w:r>
        <w:rPr>
          <w:color w:val="231F20"/>
        </w:rPr>
        <w:t>Forms</w:t>
      </w:r>
    </w:p>
    <w:p w14:paraId="4AA587FE" w14:textId="77777777" w:rsidR="0011781F" w:rsidRDefault="000A1B76">
      <w:pPr>
        <w:pStyle w:val="BodyText"/>
        <w:spacing w:before="243" w:line="230" w:lineRule="auto"/>
        <w:ind w:left="1853" w:right="851" w:firstLine="2"/>
        <w:jc w:val="both"/>
      </w:pPr>
      <w:r>
        <w:rPr>
          <w:color w:val="231F20"/>
        </w:rPr>
        <w:t>This Section contains forms which, once completed, will form part of the Contract. The forms, when required, shall only be completed by the successful Tender after Contract award.</w:t>
      </w:r>
    </w:p>
    <w:p w14:paraId="4B5EEC6C" w14:textId="77777777" w:rsidR="0011781F" w:rsidRDefault="0011781F">
      <w:pPr>
        <w:spacing w:line="230" w:lineRule="auto"/>
        <w:jc w:val="both"/>
        <w:sectPr w:rsidR="0011781F">
          <w:pgSz w:w="11910" w:h="16840"/>
          <w:pgMar w:top="360" w:right="0" w:bottom="640" w:left="0" w:header="0" w:footer="441" w:gutter="0"/>
          <w:cols w:space="720"/>
        </w:sectPr>
      </w:pPr>
    </w:p>
    <w:p w14:paraId="13A0BA36" w14:textId="77777777" w:rsidR="0011781F" w:rsidRDefault="0011781F">
      <w:pPr>
        <w:pStyle w:val="BodyText"/>
        <w:rPr>
          <w:sz w:val="20"/>
        </w:rPr>
      </w:pPr>
    </w:p>
    <w:p w14:paraId="18146E54" w14:textId="77777777" w:rsidR="0011781F" w:rsidRDefault="000A1B76">
      <w:pPr>
        <w:pStyle w:val="Heading4"/>
        <w:spacing w:before="237"/>
        <w:ind w:left="848"/>
      </w:pPr>
      <w:r>
        <w:rPr>
          <w:color w:val="231F20"/>
        </w:rPr>
        <w:t>This Page is the beginning of the Standard Tender Document to be Issued to the Bidders</w:t>
      </w:r>
    </w:p>
    <w:p w14:paraId="62D955A5" w14:textId="77777777" w:rsidR="0011781F" w:rsidRDefault="0011781F">
      <w:pPr>
        <w:pStyle w:val="BodyText"/>
        <w:spacing w:before="6"/>
        <w:rPr>
          <w:b/>
          <w:i/>
          <w:sz w:val="41"/>
        </w:rPr>
      </w:pPr>
    </w:p>
    <w:p w14:paraId="46B77F92" w14:textId="77777777" w:rsidR="0011781F" w:rsidRDefault="00C7435C">
      <w:pPr>
        <w:spacing w:before="1"/>
        <w:ind w:left="848"/>
        <w:rPr>
          <w:b/>
        </w:rPr>
      </w:pPr>
      <w:r>
        <w:rPr>
          <w:noProof/>
        </w:rPr>
        <mc:AlternateContent>
          <mc:Choice Requires="wps">
            <w:drawing>
              <wp:anchor distT="0" distB="0" distL="114300" distR="114300" simplePos="0" relativeHeight="251482112" behindDoc="0" locked="0" layoutInCell="1" allowOverlap="1" wp14:anchorId="39944FDA" wp14:editId="09C81FE9">
                <wp:simplePos x="0" y="0"/>
                <wp:positionH relativeFrom="page">
                  <wp:posOffset>2435860</wp:posOffset>
                </wp:positionH>
                <wp:positionV relativeFrom="paragraph">
                  <wp:posOffset>143510</wp:posOffset>
                </wp:positionV>
                <wp:extent cx="20955" cy="6350"/>
                <wp:effectExtent l="0" t="0" r="0" b="0"/>
                <wp:wrapNone/>
                <wp:docPr id="951" name="Rectangle 55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955" cy="6350"/>
                        </a:xfrm>
                        <a:prstGeom prst="rect">
                          <a:avLst/>
                        </a:prstGeom>
                        <a:solidFill>
                          <a:srgbClr val="231F20"/>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02A90D" id="Rectangle 555" o:spid="_x0000_s1026" style="position:absolute;margin-left:191.8pt;margin-top:11.3pt;width:1.65pt;height:.5pt;z-index:2514821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" fillcolor="#231f20" stroked="f">
                <w10:wrap anchorx="page"/>
              </v:rect>
            </w:pict>
          </mc:Fallback>
        </mc:AlternateContent>
      </w:r>
      <w:r w:rsidR="000A1B76">
        <w:rPr>
          <w:b/>
          <w:color w:val="231F20"/>
        </w:rPr>
        <w:t>TENDER DOCUMENTS FOR PROCUREMENT OF MANAGEMENT SERVICES</w:t>
      </w:r>
    </w:p>
    <w:p w14:paraId="08A5DBB5" w14:textId="77777777" w:rsidR="0011781F" w:rsidRDefault="0011781F">
      <w:pPr>
        <w:pStyle w:val="BodyText"/>
        <w:spacing w:before="6"/>
        <w:rPr>
          <w:b/>
          <w:sz w:val="41"/>
        </w:rPr>
      </w:pPr>
    </w:p>
    <w:p w14:paraId="5DEA7629" w14:textId="77777777" w:rsidR="0011781F" w:rsidRDefault="000A1B76">
      <w:pPr>
        <w:pStyle w:val="BodyText"/>
        <w:tabs>
          <w:tab w:val="left" w:pos="1400"/>
        </w:tabs>
        <w:spacing w:line="463" w:lineRule="auto"/>
        <w:ind w:left="1400" w:right="847" w:hanging="552"/>
      </w:pPr>
      <w:r>
        <w:rPr>
          <w:color w:val="231F20"/>
        </w:rPr>
        <w:t>1)</w:t>
      </w:r>
      <w:r>
        <w:rPr>
          <w:color w:val="231F20"/>
        </w:rPr>
        <w:tab/>
      </w:r>
      <w:r>
        <w:rPr>
          <w:b/>
          <w:color w:val="231F20"/>
        </w:rPr>
        <w:t>NAME AND CONTACT</w:t>
      </w:r>
      <w:r w:rsidR="00226525">
        <w:rPr>
          <w:b/>
          <w:color w:val="231F20"/>
        </w:rPr>
        <w:t xml:space="preserve"> </w:t>
      </w:r>
      <w:r>
        <w:rPr>
          <w:b/>
          <w:color w:val="231F20"/>
        </w:rPr>
        <w:t xml:space="preserve">ADDRESSES OF PROCURING ENTITY </w:t>
      </w:r>
      <w:r>
        <w:rPr>
          <w:color w:val="231F20"/>
        </w:rPr>
        <w:t>Name………………………………………………………………………………………….............................. Address……………………………………………………………………………………………...................... Email</w:t>
      </w:r>
      <w:r w:rsidR="00226525">
        <w:rPr>
          <w:color w:val="231F20"/>
        </w:rPr>
        <w:t xml:space="preserve"> </w:t>
      </w:r>
      <w:r>
        <w:rPr>
          <w:color w:val="231F20"/>
        </w:rPr>
        <w:t>address……………………………………………………………………………………………….........</w:t>
      </w:r>
    </w:p>
    <w:p w14:paraId="06C3E0B5" w14:textId="77777777" w:rsidR="0011781F" w:rsidRDefault="000A1B76">
      <w:pPr>
        <w:tabs>
          <w:tab w:val="left" w:pos="1400"/>
        </w:tabs>
        <w:spacing w:before="191"/>
        <w:ind w:left="848"/>
      </w:pPr>
      <w:r>
        <w:rPr>
          <w:color w:val="231F20"/>
        </w:rPr>
        <w:t>2)</w:t>
      </w:r>
      <w:r>
        <w:rPr>
          <w:color w:val="231F20"/>
        </w:rPr>
        <w:tab/>
      </w:r>
      <w:r>
        <w:rPr>
          <w:b/>
          <w:color w:val="231F20"/>
        </w:rPr>
        <w:t>Invitation</w:t>
      </w:r>
      <w:r w:rsidR="00226525">
        <w:rPr>
          <w:b/>
          <w:color w:val="231F20"/>
        </w:rPr>
        <w:t xml:space="preserve"> </w:t>
      </w:r>
      <w:r>
        <w:rPr>
          <w:b/>
          <w:color w:val="231F20"/>
        </w:rPr>
        <w:t>to</w:t>
      </w:r>
      <w:r w:rsidR="00226525">
        <w:rPr>
          <w:b/>
          <w:color w:val="231F20"/>
        </w:rPr>
        <w:t xml:space="preserve"> </w:t>
      </w:r>
      <w:r>
        <w:rPr>
          <w:b/>
          <w:color w:val="231F20"/>
          <w:spacing w:val="-4"/>
        </w:rPr>
        <w:t>Tender</w:t>
      </w:r>
      <w:r w:rsidR="00226525">
        <w:rPr>
          <w:b/>
          <w:color w:val="231F20"/>
          <w:spacing w:val="-4"/>
        </w:rPr>
        <w:t xml:space="preserve"> </w:t>
      </w:r>
      <w:r>
        <w:rPr>
          <w:b/>
          <w:color w:val="231F20"/>
        </w:rPr>
        <w:t>(ITT)</w:t>
      </w:r>
      <w:r w:rsidR="00226525">
        <w:rPr>
          <w:b/>
          <w:color w:val="231F20"/>
        </w:rPr>
        <w:t xml:space="preserve"> </w:t>
      </w:r>
      <w:r>
        <w:rPr>
          <w:b/>
          <w:color w:val="231F20"/>
        </w:rPr>
        <w:t>No.</w:t>
      </w:r>
      <w:r>
        <w:rPr>
          <w:color w:val="231F20"/>
        </w:rPr>
        <w:t>………………………………………...............................………...……….….</w:t>
      </w:r>
    </w:p>
    <w:p w14:paraId="2390431E" w14:textId="77777777" w:rsidR="0011781F" w:rsidRDefault="0011781F">
      <w:pPr>
        <w:pStyle w:val="BodyText"/>
        <w:spacing w:before="7"/>
        <w:rPr>
          <w:sz w:val="41"/>
        </w:rPr>
      </w:pPr>
    </w:p>
    <w:p w14:paraId="706B94B0" w14:textId="77777777" w:rsidR="0011781F" w:rsidRDefault="000A1B76">
      <w:pPr>
        <w:pStyle w:val="BodyText"/>
        <w:tabs>
          <w:tab w:val="left" w:pos="1400"/>
        </w:tabs>
        <w:ind w:left="848"/>
      </w:pPr>
      <w:r>
        <w:rPr>
          <w:color w:val="231F20"/>
        </w:rPr>
        <w:t>3)</w:t>
      </w:r>
      <w:r>
        <w:rPr>
          <w:color w:val="231F20"/>
        </w:rPr>
        <w:tab/>
      </w:r>
      <w:r>
        <w:rPr>
          <w:b/>
          <w:color w:val="231F20"/>
          <w:spacing w:val="-4"/>
        </w:rPr>
        <w:t xml:space="preserve">Tender </w:t>
      </w:r>
      <w:r>
        <w:rPr>
          <w:b/>
          <w:color w:val="231F20"/>
        </w:rPr>
        <w:t>Name</w:t>
      </w:r>
      <w:r>
        <w:rPr>
          <w:color w:val="231F20"/>
        </w:rPr>
        <w:t>………………………………………………………………………….…...................................</w:t>
      </w:r>
    </w:p>
    <w:p w14:paraId="6A340604" w14:textId="77777777" w:rsidR="0011781F" w:rsidRDefault="000A1B76">
      <w:pPr>
        <w:pStyle w:val="BodyText"/>
        <w:spacing w:before="234"/>
        <w:ind w:left="1400"/>
      </w:pPr>
      <w:r>
        <w:rPr>
          <w:color w:val="231F20"/>
        </w:rPr>
        <w:t>………………………………………………………………………………………………...............................</w:t>
      </w:r>
    </w:p>
    <w:p w14:paraId="68D7BED0" w14:textId="77777777" w:rsidR="0011781F" w:rsidRDefault="0011781F">
      <w:pPr>
        <w:sectPr w:rsidR="0011781F">
          <w:pgSz w:w="11910" w:h="16840"/>
          <w:pgMar w:top="340" w:right="0" w:bottom="640" w:left="0" w:header="0" w:footer="441" w:gutter="0"/>
          <w:cols w:space="720"/>
        </w:sectPr>
      </w:pPr>
    </w:p>
    <w:p w14:paraId="37C018F7" w14:textId="77777777" w:rsidR="0011781F" w:rsidRDefault="0011781F">
      <w:pPr>
        <w:pStyle w:val="BodyText"/>
        <w:rPr>
          <w:sz w:val="20"/>
        </w:rPr>
      </w:pPr>
    </w:p>
    <w:p w14:paraId="5F8A88AE" w14:textId="77777777" w:rsidR="0011781F" w:rsidRDefault="000A1B76">
      <w:pPr>
        <w:pStyle w:val="Heading2"/>
        <w:spacing w:before="264"/>
        <w:ind w:left="845"/>
      </w:pPr>
      <w:bookmarkStart w:id="6" w:name="_TOC_250170"/>
      <w:bookmarkEnd w:id="6"/>
      <w:r>
        <w:rPr>
          <w:color w:val="231F20"/>
        </w:rPr>
        <w:t>INVITATION TO TENDER - MANAGEMENT SERVICES</w:t>
      </w:r>
    </w:p>
    <w:p w14:paraId="60AA69F4" w14:textId="77777777" w:rsidR="0011781F" w:rsidRDefault="000A1B76">
      <w:pPr>
        <w:pStyle w:val="Heading3"/>
        <w:spacing w:line="463" w:lineRule="auto"/>
        <w:ind w:left="845" w:right="4385" w:firstLine="0"/>
      </w:pPr>
      <w:r>
        <w:rPr>
          <w:color w:val="231F20"/>
        </w:rPr>
        <w:t>(Two</w:t>
      </w:r>
      <w:r w:rsidR="00226525">
        <w:rPr>
          <w:color w:val="231F20"/>
        </w:rPr>
        <w:t xml:space="preserve"> </w:t>
      </w:r>
      <w:r>
        <w:rPr>
          <w:color w:val="231F20"/>
        </w:rPr>
        <w:t>-</w:t>
      </w:r>
      <w:r w:rsidR="00226525">
        <w:rPr>
          <w:color w:val="231F20"/>
        </w:rPr>
        <w:t xml:space="preserve"> </w:t>
      </w:r>
      <w:r>
        <w:rPr>
          <w:color w:val="231F20"/>
        </w:rPr>
        <w:t>Envelope</w:t>
      </w:r>
      <w:r w:rsidR="00226525">
        <w:rPr>
          <w:color w:val="231F20"/>
        </w:rPr>
        <w:t xml:space="preserve"> </w:t>
      </w:r>
      <w:r>
        <w:rPr>
          <w:color w:val="231F20"/>
          <w:spacing w:val="-3"/>
        </w:rPr>
        <w:t>Tendering</w:t>
      </w:r>
      <w:r w:rsidR="00226525">
        <w:rPr>
          <w:color w:val="231F20"/>
          <w:spacing w:val="-3"/>
        </w:rPr>
        <w:t xml:space="preserve"> </w:t>
      </w:r>
      <w:r>
        <w:rPr>
          <w:color w:val="231F20"/>
        </w:rPr>
        <w:t>Process-</w:t>
      </w:r>
      <w:r w:rsidR="00226525">
        <w:rPr>
          <w:color w:val="231F20"/>
        </w:rPr>
        <w:t xml:space="preserve"> </w:t>
      </w:r>
      <w:r>
        <w:rPr>
          <w:color w:val="231F20"/>
        </w:rPr>
        <w:t>after</w:t>
      </w:r>
      <w:r w:rsidR="00226525">
        <w:rPr>
          <w:color w:val="231F20"/>
        </w:rPr>
        <w:t xml:space="preserve"> </w:t>
      </w:r>
      <w:r>
        <w:rPr>
          <w:color w:val="231F20"/>
        </w:rPr>
        <w:t>Prequaliﬁcation</w:t>
      </w:r>
      <w:r w:rsidR="00226525">
        <w:rPr>
          <w:color w:val="231F20"/>
        </w:rPr>
        <w:t xml:space="preserve"> </w:t>
      </w:r>
      <w:r>
        <w:rPr>
          <w:color w:val="231F20"/>
        </w:rPr>
        <w:t>or</w:t>
      </w:r>
      <w:r w:rsidR="00226525">
        <w:rPr>
          <w:color w:val="231F20"/>
        </w:rPr>
        <w:t xml:space="preserve"> </w:t>
      </w:r>
      <w:r>
        <w:rPr>
          <w:color w:val="231F20"/>
        </w:rPr>
        <w:t xml:space="preserve">Shortlisting) </w:t>
      </w:r>
      <w:r>
        <w:rPr>
          <w:color w:val="231F20"/>
          <w:spacing w:val="-4"/>
          <w:u w:val="single" w:color="231F20"/>
        </w:rPr>
        <w:t>INVITATION</w:t>
      </w:r>
      <w:r w:rsidR="00226525">
        <w:rPr>
          <w:color w:val="231F20"/>
          <w:spacing w:val="-4"/>
          <w:u w:val="single" w:color="231F20"/>
        </w:rPr>
        <w:t xml:space="preserve"> </w:t>
      </w:r>
      <w:r>
        <w:rPr>
          <w:color w:val="231F20"/>
          <w:u w:val="single" w:color="231F20"/>
        </w:rPr>
        <w:t>TO</w:t>
      </w:r>
      <w:r w:rsidR="00226525">
        <w:rPr>
          <w:color w:val="231F20"/>
          <w:u w:val="single" w:color="231F20"/>
        </w:rPr>
        <w:t xml:space="preserve"> </w:t>
      </w:r>
      <w:r>
        <w:rPr>
          <w:color w:val="231F20"/>
          <w:u w:val="single" w:color="231F20"/>
        </w:rPr>
        <w:t>TENDER</w:t>
      </w:r>
    </w:p>
    <w:p w14:paraId="04AFA151" w14:textId="77777777" w:rsidR="0011781F" w:rsidRDefault="000A1B76" w:rsidP="00BF5DDF">
      <w:pPr>
        <w:pStyle w:val="ListParagraph"/>
        <w:numPr>
          <w:ilvl w:val="0"/>
          <w:numId w:val="46"/>
        </w:numPr>
        <w:tabs>
          <w:tab w:val="left" w:pos="1404"/>
          <w:tab w:val="left" w:pos="1405"/>
        </w:tabs>
        <w:spacing w:before="0" w:line="246" w:lineRule="exact"/>
        <w:ind w:hanging="558"/>
      </w:pPr>
      <w:proofErr w:type="gramStart"/>
      <w:r>
        <w:rPr>
          <w:color w:val="231F20"/>
        </w:rPr>
        <w:t>The</w:t>
      </w:r>
      <w:r>
        <w:rPr>
          <w:i/>
          <w:color w:val="231F20"/>
        </w:rPr>
        <w:t>(</w:t>
      </w:r>
      <w:proofErr w:type="gramEnd"/>
      <w:r>
        <w:rPr>
          <w:i/>
          <w:color w:val="231F20"/>
        </w:rPr>
        <w:t>Name</w:t>
      </w:r>
      <w:r w:rsidR="006E1028">
        <w:rPr>
          <w:i/>
          <w:color w:val="231F20"/>
        </w:rPr>
        <w:t xml:space="preserve"> </w:t>
      </w:r>
      <w:r>
        <w:rPr>
          <w:i/>
          <w:color w:val="231F20"/>
        </w:rPr>
        <w:t>of</w:t>
      </w:r>
      <w:r w:rsidR="006E1028">
        <w:rPr>
          <w:i/>
          <w:color w:val="231F20"/>
        </w:rPr>
        <w:t xml:space="preserve"> </w:t>
      </w:r>
      <w:r>
        <w:rPr>
          <w:i/>
          <w:color w:val="231F20"/>
        </w:rPr>
        <w:t>procuring</w:t>
      </w:r>
      <w:r w:rsidR="006E1028">
        <w:rPr>
          <w:i/>
          <w:color w:val="231F20"/>
        </w:rPr>
        <w:t xml:space="preserve"> </w:t>
      </w:r>
      <w:r>
        <w:rPr>
          <w:i/>
          <w:color w:val="231F20"/>
        </w:rPr>
        <w:t>entity</w:t>
      </w:r>
      <w:r>
        <w:rPr>
          <w:color w:val="231F20"/>
        </w:rPr>
        <w:t>)</w:t>
      </w:r>
      <w:r w:rsidR="006E1028">
        <w:rPr>
          <w:color w:val="231F20"/>
        </w:rPr>
        <w:t xml:space="preserve"> </w:t>
      </w:r>
      <w:r>
        <w:rPr>
          <w:color w:val="231F20"/>
        </w:rPr>
        <w:t>invites</w:t>
      </w:r>
      <w:r w:rsidR="006E1028">
        <w:rPr>
          <w:color w:val="231F20"/>
        </w:rPr>
        <w:t xml:space="preserve"> </w:t>
      </w:r>
      <w:r>
        <w:rPr>
          <w:color w:val="231F20"/>
        </w:rPr>
        <w:t>sealed</w:t>
      </w:r>
      <w:r w:rsidR="006E1028">
        <w:rPr>
          <w:color w:val="231F20"/>
        </w:rPr>
        <w:t xml:space="preserve"> </w:t>
      </w:r>
      <w:r>
        <w:rPr>
          <w:color w:val="231F20"/>
        </w:rPr>
        <w:t>tenders</w:t>
      </w:r>
      <w:r w:rsidR="006E1028">
        <w:rPr>
          <w:color w:val="231F20"/>
        </w:rPr>
        <w:t xml:space="preserve"> </w:t>
      </w:r>
      <w:r>
        <w:rPr>
          <w:color w:val="231F20"/>
        </w:rPr>
        <w:t>for</w:t>
      </w:r>
      <w:r w:rsidR="006E1028">
        <w:rPr>
          <w:color w:val="231F20"/>
        </w:rPr>
        <w:t xml:space="preserve"> </w:t>
      </w:r>
      <w:r>
        <w:rPr>
          <w:color w:val="231F20"/>
        </w:rPr>
        <w:t>the</w:t>
      </w:r>
      <w:r w:rsidR="006E1028">
        <w:rPr>
          <w:color w:val="231F20"/>
        </w:rPr>
        <w:t xml:space="preserve"> </w:t>
      </w:r>
      <w:r>
        <w:rPr>
          <w:color w:val="231F20"/>
        </w:rPr>
        <w:t>provision</w:t>
      </w:r>
      <w:r w:rsidR="006E1028">
        <w:rPr>
          <w:color w:val="231F20"/>
        </w:rPr>
        <w:t xml:space="preserve"> </w:t>
      </w:r>
      <w:r>
        <w:rPr>
          <w:color w:val="231F20"/>
        </w:rPr>
        <w:t>of</w:t>
      </w:r>
      <w:r w:rsidR="006E1028">
        <w:rPr>
          <w:color w:val="231F20"/>
        </w:rPr>
        <w:t xml:space="preserve"> </w:t>
      </w:r>
      <w:r>
        <w:rPr>
          <w:color w:val="231F20"/>
        </w:rPr>
        <w:t>services,</w:t>
      </w:r>
      <w:r w:rsidR="006E1028">
        <w:rPr>
          <w:color w:val="231F20"/>
        </w:rPr>
        <w:t xml:space="preserve"> </w:t>
      </w:r>
      <w:r>
        <w:rPr>
          <w:color w:val="231F20"/>
        </w:rPr>
        <w:t>i.e.</w:t>
      </w:r>
    </w:p>
    <w:p w14:paraId="60CC5493" w14:textId="77777777" w:rsidR="0011781F" w:rsidRDefault="000A1B76">
      <w:pPr>
        <w:pStyle w:val="BodyText"/>
        <w:tabs>
          <w:tab w:val="left" w:pos="10949"/>
        </w:tabs>
        <w:spacing w:line="244" w:lineRule="exact"/>
        <w:ind w:left="1404"/>
      </w:pPr>
      <w:r>
        <w:rPr>
          <w:color w:val="231F20"/>
          <w:u w:val="single" w:color="221E1F"/>
        </w:rPr>
        <w:tab/>
      </w:r>
      <w:r>
        <w:rPr>
          <w:color w:val="231F20"/>
        </w:rPr>
        <w:t>_</w:t>
      </w:r>
    </w:p>
    <w:p w14:paraId="19D5756E" w14:textId="77777777" w:rsidR="0011781F" w:rsidRDefault="000A1B76">
      <w:pPr>
        <w:tabs>
          <w:tab w:val="left" w:pos="8299"/>
        </w:tabs>
        <w:spacing w:before="4" w:line="230" w:lineRule="auto"/>
        <w:ind w:left="1403" w:right="843"/>
        <w:rPr>
          <w:i/>
        </w:rPr>
      </w:pPr>
      <w:r>
        <w:rPr>
          <w:color w:val="231F20"/>
          <w:u w:val="single" w:color="221E1F"/>
        </w:rPr>
        <w:tab/>
      </w:r>
      <w:r>
        <w:rPr>
          <w:color w:val="231F20"/>
        </w:rPr>
        <w:t>(</w:t>
      </w:r>
      <w:r>
        <w:rPr>
          <w:i/>
          <w:color w:val="231F20"/>
        </w:rPr>
        <w:t>Brief description of services required, location, period location,</w:t>
      </w:r>
      <w:r w:rsidR="006E1028">
        <w:rPr>
          <w:i/>
          <w:color w:val="231F20"/>
        </w:rPr>
        <w:t xml:space="preserve"> </w:t>
      </w:r>
      <w:r>
        <w:rPr>
          <w:i/>
          <w:color w:val="231F20"/>
        </w:rPr>
        <w:t>etc.]</w:t>
      </w:r>
    </w:p>
    <w:p w14:paraId="2D06B143" w14:textId="77777777" w:rsidR="0011781F" w:rsidRDefault="000A1B76" w:rsidP="00BF5DDF">
      <w:pPr>
        <w:pStyle w:val="ListParagraph"/>
        <w:numPr>
          <w:ilvl w:val="0"/>
          <w:numId w:val="46"/>
        </w:numPr>
        <w:tabs>
          <w:tab w:val="left" w:pos="1403"/>
          <w:tab w:val="left" w:pos="1404"/>
        </w:tabs>
        <w:spacing w:before="245" w:line="230" w:lineRule="auto"/>
        <w:ind w:right="843" w:hanging="558"/>
      </w:pPr>
      <w:r>
        <w:rPr>
          <w:color w:val="231F20"/>
        </w:rPr>
        <w:t>Tendering</w:t>
      </w:r>
      <w:r w:rsidR="006E1028">
        <w:rPr>
          <w:color w:val="231F20"/>
        </w:rPr>
        <w:t xml:space="preserve"> </w:t>
      </w:r>
      <w:r>
        <w:rPr>
          <w:color w:val="231F20"/>
        </w:rPr>
        <w:t>will</w:t>
      </w:r>
      <w:r w:rsidR="006E1028">
        <w:rPr>
          <w:color w:val="231F20"/>
        </w:rPr>
        <w:t xml:space="preserve"> </w:t>
      </w:r>
      <w:r>
        <w:rPr>
          <w:color w:val="231F20"/>
        </w:rPr>
        <w:t>be</w:t>
      </w:r>
      <w:r w:rsidR="006E1028">
        <w:rPr>
          <w:color w:val="231F20"/>
        </w:rPr>
        <w:t xml:space="preserve"> </w:t>
      </w:r>
      <w:r>
        <w:rPr>
          <w:color w:val="231F20"/>
        </w:rPr>
        <w:t>conducted</w:t>
      </w:r>
      <w:r w:rsidR="006E1028">
        <w:rPr>
          <w:color w:val="231F20"/>
        </w:rPr>
        <w:t xml:space="preserve"> </w:t>
      </w:r>
      <w:r>
        <w:rPr>
          <w:color w:val="231F20"/>
        </w:rPr>
        <w:t>under</w:t>
      </w:r>
      <w:r w:rsidR="006E1028">
        <w:rPr>
          <w:color w:val="231F20"/>
        </w:rPr>
        <w:t xml:space="preserve"> </w:t>
      </w:r>
      <w:r>
        <w:rPr>
          <w:color w:val="231F20"/>
        </w:rPr>
        <w:t>open</w:t>
      </w:r>
      <w:r w:rsidR="006E1028">
        <w:rPr>
          <w:color w:val="231F20"/>
        </w:rPr>
        <w:t xml:space="preserve"> </w:t>
      </w:r>
      <w:r>
        <w:rPr>
          <w:color w:val="231F20"/>
        </w:rPr>
        <w:t>competitive</w:t>
      </w:r>
      <w:r w:rsidR="006E1028">
        <w:rPr>
          <w:color w:val="231F20"/>
        </w:rPr>
        <w:t xml:space="preserve"> </w:t>
      </w:r>
      <w:r>
        <w:rPr>
          <w:color w:val="231F20"/>
        </w:rPr>
        <w:t>method</w:t>
      </w:r>
      <w:r w:rsidR="006E1028">
        <w:rPr>
          <w:color w:val="231F20"/>
        </w:rPr>
        <w:t xml:space="preserve"> </w:t>
      </w:r>
      <w:r>
        <w:rPr>
          <w:i/>
          <w:color w:val="231F20"/>
        </w:rPr>
        <w:t>[Select</w:t>
      </w:r>
      <w:r w:rsidR="006E1028">
        <w:rPr>
          <w:i/>
          <w:color w:val="231F20"/>
        </w:rPr>
        <w:t xml:space="preserve"> </w:t>
      </w:r>
      <w:r>
        <w:rPr>
          <w:i/>
          <w:color w:val="231F20"/>
        </w:rPr>
        <w:t>one]</w:t>
      </w:r>
      <w:r w:rsidR="006E1028">
        <w:rPr>
          <w:i/>
          <w:color w:val="231F20"/>
        </w:rPr>
        <w:t xml:space="preserve"> </w:t>
      </w:r>
      <w:r>
        <w:rPr>
          <w:color w:val="231F20"/>
        </w:rPr>
        <w:t>using</w:t>
      </w:r>
      <w:r w:rsidR="006E1028">
        <w:rPr>
          <w:color w:val="231F20"/>
        </w:rPr>
        <w:t xml:space="preserve"> </w:t>
      </w:r>
      <w:r>
        <w:rPr>
          <w:color w:val="231F20"/>
        </w:rPr>
        <w:t>a</w:t>
      </w:r>
      <w:r w:rsidR="006E1028">
        <w:rPr>
          <w:color w:val="231F20"/>
        </w:rPr>
        <w:t xml:space="preserve"> </w:t>
      </w:r>
      <w:r>
        <w:rPr>
          <w:color w:val="231F20"/>
        </w:rPr>
        <w:t>standardized</w:t>
      </w:r>
      <w:r w:rsidR="006E1028">
        <w:rPr>
          <w:color w:val="231F20"/>
        </w:rPr>
        <w:t xml:space="preserve"> </w:t>
      </w:r>
      <w:r>
        <w:rPr>
          <w:color w:val="231F20"/>
        </w:rPr>
        <w:t>tender</w:t>
      </w:r>
      <w:r w:rsidR="006E1028">
        <w:rPr>
          <w:color w:val="231F20"/>
        </w:rPr>
        <w:t xml:space="preserve"> </w:t>
      </w:r>
      <w:r>
        <w:rPr>
          <w:color w:val="231F20"/>
        </w:rPr>
        <w:t>document. Tendering</w:t>
      </w:r>
      <w:r w:rsidR="006E1028">
        <w:rPr>
          <w:color w:val="231F20"/>
        </w:rPr>
        <w:t xml:space="preserve"> </w:t>
      </w:r>
      <w:r>
        <w:rPr>
          <w:color w:val="231F20"/>
        </w:rPr>
        <w:t>is</w:t>
      </w:r>
      <w:r w:rsidR="006E1028">
        <w:rPr>
          <w:color w:val="231F20"/>
        </w:rPr>
        <w:t xml:space="preserve"> </w:t>
      </w:r>
      <w:r>
        <w:rPr>
          <w:color w:val="231F20"/>
        </w:rPr>
        <w:t>open</w:t>
      </w:r>
      <w:r w:rsidR="006E1028">
        <w:rPr>
          <w:color w:val="231F20"/>
        </w:rPr>
        <w:t xml:space="preserve"> </w:t>
      </w:r>
      <w:r>
        <w:rPr>
          <w:color w:val="231F20"/>
        </w:rPr>
        <w:t>to</w:t>
      </w:r>
      <w:r w:rsidR="006E1028">
        <w:rPr>
          <w:color w:val="231F20"/>
        </w:rPr>
        <w:t xml:space="preserve"> </w:t>
      </w:r>
      <w:r>
        <w:rPr>
          <w:color w:val="231F20"/>
        </w:rPr>
        <w:t>all</w:t>
      </w:r>
      <w:r w:rsidR="006E1028">
        <w:rPr>
          <w:color w:val="231F20"/>
        </w:rPr>
        <w:t xml:space="preserve"> </w:t>
      </w:r>
      <w:r>
        <w:rPr>
          <w:color w:val="231F20"/>
        </w:rPr>
        <w:t>qualiﬁed</w:t>
      </w:r>
      <w:r w:rsidR="006E1028">
        <w:rPr>
          <w:color w:val="231F20"/>
        </w:rPr>
        <w:t xml:space="preserve"> </w:t>
      </w:r>
      <w:r>
        <w:rPr>
          <w:color w:val="231F20"/>
        </w:rPr>
        <w:t>and</w:t>
      </w:r>
      <w:r w:rsidR="006E1028">
        <w:rPr>
          <w:color w:val="231F20"/>
        </w:rPr>
        <w:t xml:space="preserve"> </w:t>
      </w:r>
      <w:r>
        <w:rPr>
          <w:color w:val="231F20"/>
        </w:rPr>
        <w:t>interested</w:t>
      </w:r>
      <w:r w:rsidR="006E1028">
        <w:rPr>
          <w:color w:val="231F20"/>
        </w:rPr>
        <w:t xml:space="preserve"> </w:t>
      </w:r>
      <w:r>
        <w:rPr>
          <w:color w:val="231F20"/>
        </w:rPr>
        <w:t>Tenderers.</w:t>
      </w:r>
    </w:p>
    <w:p w14:paraId="74CB28EF" w14:textId="77777777" w:rsidR="0011781F" w:rsidRDefault="000A1B76">
      <w:pPr>
        <w:spacing w:before="245" w:line="230" w:lineRule="auto"/>
        <w:ind w:left="1403" w:right="843"/>
        <w:rPr>
          <w:b/>
        </w:rPr>
      </w:pPr>
      <w:r>
        <w:rPr>
          <w:i/>
          <w:color w:val="231F20"/>
        </w:rPr>
        <w:t>In</w:t>
      </w:r>
      <w:r w:rsidR="006E1028">
        <w:rPr>
          <w:i/>
          <w:color w:val="231F20"/>
        </w:rPr>
        <w:t xml:space="preserve"> </w:t>
      </w:r>
      <w:r>
        <w:rPr>
          <w:i/>
          <w:color w:val="231F20"/>
        </w:rPr>
        <w:t>case</w:t>
      </w:r>
      <w:r w:rsidR="006E1028">
        <w:rPr>
          <w:i/>
          <w:color w:val="231F20"/>
        </w:rPr>
        <w:t xml:space="preserve"> </w:t>
      </w:r>
      <w:r>
        <w:rPr>
          <w:i/>
          <w:color w:val="231F20"/>
        </w:rPr>
        <w:t>tender</w:t>
      </w:r>
      <w:r w:rsidR="006E1028">
        <w:rPr>
          <w:i/>
          <w:color w:val="231F20"/>
        </w:rPr>
        <w:t xml:space="preserve"> </w:t>
      </w:r>
      <w:r>
        <w:rPr>
          <w:i/>
          <w:color w:val="231F20"/>
        </w:rPr>
        <w:t>is</w:t>
      </w:r>
      <w:r w:rsidR="006E1028">
        <w:rPr>
          <w:i/>
          <w:color w:val="231F20"/>
        </w:rPr>
        <w:t xml:space="preserve"> </w:t>
      </w:r>
      <w:r>
        <w:rPr>
          <w:i/>
          <w:color w:val="231F20"/>
        </w:rPr>
        <w:t>subject</w:t>
      </w:r>
      <w:r w:rsidR="006E1028">
        <w:rPr>
          <w:i/>
          <w:color w:val="231F20"/>
        </w:rPr>
        <w:t xml:space="preserve"> </w:t>
      </w:r>
      <w:r>
        <w:rPr>
          <w:i/>
          <w:color w:val="231F20"/>
        </w:rPr>
        <w:t>to</w:t>
      </w:r>
      <w:r w:rsidR="006E1028">
        <w:rPr>
          <w:i/>
          <w:color w:val="231F20"/>
        </w:rPr>
        <w:t xml:space="preserve"> </w:t>
      </w:r>
      <w:r>
        <w:rPr>
          <w:i/>
          <w:color w:val="231F20"/>
        </w:rPr>
        <w:t>Multiple</w:t>
      </w:r>
      <w:r w:rsidR="006E1028">
        <w:rPr>
          <w:i/>
          <w:color w:val="231F20"/>
        </w:rPr>
        <w:t xml:space="preserve"> </w:t>
      </w:r>
      <w:r>
        <w:rPr>
          <w:i/>
          <w:color w:val="231F20"/>
        </w:rPr>
        <w:t>contracts/</w:t>
      </w:r>
      <w:r w:rsidR="00091747">
        <w:rPr>
          <w:i/>
          <w:color w:val="231F20"/>
        </w:rPr>
        <w:t>lots, insert</w:t>
      </w:r>
      <w:r w:rsidR="006E1028">
        <w:rPr>
          <w:i/>
          <w:color w:val="231F20"/>
        </w:rPr>
        <w:t xml:space="preserve"> </w:t>
      </w:r>
      <w:r>
        <w:rPr>
          <w:b/>
          <w:color w:val="231F20"/>
        </w:rPr>
        <w:t>“Tenderers</w:t>
      </w:r>
      <w:r w:rsidR="006E1028">
        <w:rPr>
          <w:b/>
          <w:color w:val="231F20"/>
        </w:rPr>
        <w:t xml:space="preserve"> </w:t>
      </w:r>
      <w:r>
        <w:rPr>
          <w:b/>
          <w:color w:val="231F20"/>
        </w:rPr>
        <w:t>will</w:t>
      </w:r>
      <w:r w:rsidR="006E1028">
        <w:rPr>
          <w:b/>
          <w:color w:val="231F20"/>
        </w:rPr>
        <w:t xml:space="preserve"> </w:t>
      </w:r>
      <w:r>
        <w:rPr>
          <w:b/>
          <w:color w:val="231F20"/>
        </w:rPr>
        <w:t>be</w:t>
      </w:r>
      <w:r w:rsidR="006E1028">
        <w:rPr>
          <w:b/>
          <w:color w:val="231F20"/>
        </w:rPr>
        <w:t xml:space="preserve"> </w:t>
      </w:r>
      <w:r>
        <w:rPr>
          <w:b/>
          <w:color w:val="231F20"/>
        </w:rPr>
        <w:t>allowed</w:t>
      </w:r>
      <w:r w:rsidR="006E1028">
        <w:rPr>
          <w:b/>
          <w:color w:val="231F20"/>
        </w:rPr>
        <w:t xml:space="preserve"> </w:t>
      </w:r>
      <w:r>
        <w:rPr>
          <w:b/>
          <w:color w:val="231F20"/>
        </w:rPr>
        <w:t>to</w:t>
      </w:r>
      <w:r w:rsidR="006E1028">
        <w:rPr>
          <w:b/>
          <w:color w:val="231F20"/>
        </w:rPr>
        <w:t xml:space="preserve"> </w:t>
      </w:r>
      <w:r>
        <w:rPr>
          <w:b/>
          <w:color w:val="231F20"/>
        </w:rPr>
        <w:t>tender</w:t>
      </w:r>
      <w:r w:rsidR="006E1028">
        <w:rPr>
          <w:b/>
          <w:color w:val="231F20"/>
        </w:rPr>
        <w:t xml:space="preserve"> </w:t>
      </w:r>
      <w:r>
        <w:rPr>
          <w:b/>
          <w:color w:val="231F20"/>
        </w:rPr>
        <w:t>for</w:t>
      </w:r>
      <w:r w:rsidR="006E1028">
        <w:rPr>
          <w:b/>
          <w:color w:val="231F20"/>
        </w:rPr>
        <w:t xml:space="preserve"> </w:t>
      </w:r>
      <w:r>
        <w:rPr>
          <w:b/>
          <w:color w:val="231F20"/>
        </w:rPr>
        <w:t>one</w:t>
      </w:r>
      <w:r w:rsidR="006E1028">
        <w:rPr>
          <w:b/>
          <w:color w:val="231F20"/>
        </w:rPr>
        <w:t xml:space="preserve"> </w:t>
      </w:r>
      <w:r>
        <w:rPr>
          <w:b/>
          <w:color w:val="231F20"/>
        </w:rPr>
        <w:t>or</w:t>
      </w:r>
      <w:r w:rsidR="006E1028">
        <w:rPr>
          <w:b/>
          <w:color w:val="231F20"/>
        </w:rPr>
        <w:t xml:space="preserve"> </w:t>
      </w:r>
      <w:r>
        <w:rPr>
          <w:b/>
          <w:color w:val="231F20"/>
        </w:rPr>
        <w:t>more lots”.</w:t>
      </w:r>
    </w:p>
    <w:p w14:paraId="30EE519C" w14:textId="77777777" w:rsidR="0011781F" w:rsidRDefault="000A1B76">
      <w:pPr>
        <w:spacing w:before="237" w:line="248" w:lineRule="exact"/>
        <w:ind w:left="1403"/>
      </w:pPr>
      <w:r>
        <w:rPr>
          <w:i/>
          <w:color w:val="231F20"/>
        </w:rPr>
        <w:t xml:space="preserve">In case this tender is subject to a Reservation, specify the Group is eligible to tender, Insert </w:t>
      </w:r>
      <w:proofErr w:type="gramStart"/>
      <w:r w:rsidR="00091747">
        <w:rPr>
          <w:i/>
          <w:color w:val="231F20"/>
        </w:rPr>
        <w:t>e.g.</w:t>
      </w:r>
      <w:proofErr w:type="gramEnd"/>
      <w:r w:rsidR="00091747">
        <w:rPr>
          <w:i/>
          <w:color w:val="231F20"/>
        </w:rPr>
        <w:t xml:space="preserve"> </w:t>
      </w:r>
      <w:r w:rsidR="00091747">
        <w:rPr>
          <w:color w:val="231F20"/>
        </w:rPr>
        <w:t>“Tendering</w:t>
      </w:r>
      <w:r>
        <w:rPr>
          <w:color w:val="231F20"/>
        </w:rPr>
        <w:t xml:space="preserve"> to</w:t>
      </w:r>
    </w:p>
    <w:p w14:paraId="41BDA005" w14:textId="77777777" w:rsidR="0011781F" w:rsidRDefault="000A1B76">
      <w:pPr>
        <w:pStyle w:val="Heading4"/>
        <w:spacing w:line="248" w:lineRule="exact"/>
        <w:ind w:left="1403"/>
      </w:pPr>
      <w:r>
        <w:rPr>
          <w:color w:val="231F20"/>
        </w:rPr>
        <w:t>open to all Small and Medium Enterprises registered appropriately with………………………”).</w:t>
      </w:r>
    </w:p>
    <w:p w14:paraId="22B0AB32" w14:textId="77777777" w:rsidR="0011781F" w:rsidRDefault="000A1B76" w:rsidP="00BF5DDF">
      <w:pPr>
        <w:pStyle w:val="ListParagraph"/>
        <w:numPr>
          <w:ilvl w:val="0"/>
          <w:numId w:val="46"/>
        </w:numPr>
        <w:tabs>
          <w:tab w:val="left" w:pos="1404"/>
        </w:tabs>
        <w:spacing w:before="243" w:line="230" w:lineRule="auto"/>
        <w:ind w:right="843"/>
        <w:jc w:val="both"/>
      </w:pPr>
      <w:r>
        <w:rPr>
          <w:color w:val="231F20"/>
        </w:rPr>
        <w:t xml:space="preserve">Qualiﬁed and interested tenderers may obtain further information and inspect the </w:t>
      </w:r>
      <w:r>
        <w:rPr>
          <w:color w:val="231F20"/>
          <w:spacing w:val="-3"/>
        </w:rPr>
        <w:t xml:space="preserve">Tender </w:t>
      </w:r>
      <w:r>
        <w:rPr>
          <w:color w:val="231F20"/>
        </w:rPr>
        <w:t>Documents during ofﬁce</w:t>
      </w:r>
      <w:r w:rsidR="006E1028">
        <w:rPr>
          <w:color w:val="231F20"/>
        </w:rPr>
        <w:t xml:space="preserve"> </w:t>
      </w:r>
      <w:r>
        <w:rPr>
          <w:color w:val="231F20"/>
        </w:rPr>
        <w:t>hours</w:t>
      </w:r>
      <w:r w:rsidR="006E1028">
        <w:rPr>
          <w:color w:val="231F20"/>
        </w:rPr>
        <w:t xml:space="preserve"> </w:t>
      </w:r>
      <w:r>
        <w:rPr>
          <w:i/>
          <w:color w:val="231F20"/>
        </w:rPr>
        <w:t>[insert</w:t>
      </w:r>
      <w:r w:rsidR="006E1028">
        <w:rPr>
          <w:i/>
          <w:color w:val="231F20"/>
        </w:rPr>
        <w:t xml:space="preserve"> </w:t>
      </w:r>
      <w:r>
        <w:rPr>
          <w:i/>
          <w:color w:val="231F20"/>
        </w:rPr>
        <w:t>ofﬁce</w:t>
      </w:r>
      <w:r w:rsidR="006E1028">
        <w:rPr>
          <w:i/>
          <w:color w:val="231F20"/>
        </w:rPr>
        <w:t xml:space="preserve"> </w:t>
      </w:r>
      <w:r>
        <w:rPr>
          <w:i/>
          <w:color w:val="231F20"/>
        </w:rPr>
        <w:t>hours</w:t>
      </w:r>
      <w:r w:rsidR="006E1028">
        <w:rPr>
          <w:i/>
          <w:color w:val="231F20"/>
        </w:rPr>
        <w:t xml:space="preserve"> </w:t>
      </w:r>
      <w:r>
        <w:rPr>
          <w:i/>
          <w:color w:val="231F20"/>
        </w:rPr>
        <w:t>if</w:t>
      </w:r>
      <w:r w:rsidR="006E1028">
        <w:rPr>
          <w:i/>
          <w:color w:val="231F20"/>
        </w:rPr>
        <w:t xml:space="preserve"> </w:t>
      </w:r>
      <w:r>
        <w:rPr>
          <w:i/>
          <w:color w:val="231F20"/>
        </w:rPr>
        <w:t>applicable</w:t>
      </w:r>
      <w:r w:rsidR="006E1028">
        <w:rPr>
          <w:i/>
          <w:color w:val="231F20"/>
        </w:rPr>
        <w:t xml:space="preserve"> </w:t>
      </w:r>
      <w:proofErr w:type="gramStart"/>
      <w:r>
        <w:rPr>
          <w:i/>
          <w:color w:val="231F20"/>
        </w:rPr>
        <w:t>i.e.</w:t>
      </w:r>
      <w:proofErr w:type="gramEnd"/>
      <w:r>
        <w:rPr>
          <w:i/>
          <w:color w:val="231F20"/>
        </w:rPr>
        <w:t>0900</w:t>
      </w:r>
      <w:r w:rsidR="006E1028">
        <w:rPr>
          <w:i/>
          <w:color w:val="231F20"/>
        </w:rPr>
        <w:t xml:space="preserve"> </w:t>
      </w:r>
      <w:r>
        <w:rPr>
          <w:i/>
          <w:color w:val="231F20"/>
        </w:rPr>
        <w:t>to</w:t>
      </w:r>
      <w:r w:rsidR="006E1028">
        <w:rPr>
          <w:i/>
          <w:color w:val="231F20"/>
        </w:rPr>
        <w:t xml:space="preserve"> </w:t>
      </w:r>
      <w:r>
        <w:rPr>
          <w:i/>
          <w:color w:val="231F20"/>
        </w:rPr>
        <w:t>1500</w:t>
      </w:r>
      <w:r w:rsidR="006E1028">
        <w:rPr>
          <w:i/>
          <w:color w:val="231F20"/>
        </w:rPr>
        <w:t xml:space="preserve"> </w:t>
      </w:r>
      <w:r>
        <w:rPr>
          <w:i/>
          <w:color w:val="231F20"/>
        </w:rPr>
        <w:t>hours]</w:t>
      </w:r>
      <w:r w:rsidR="006E1028">
        <w:rPr>
          <w:i/>
          <w:color w:val="231F20"/>
        </w:rPr>
        <w:t xml:space="preserve"> </w:t>
      </w:r>
      <w:r>
        <w:rPr>
          <w:color w:val="231F20"/>
        </w:rPr>
        <w:t>at</w:t>
      </w:r>
      <w:r w:rsidR="006E1028">
        <w:rPr>
          <w:color w:val="231F20"/>
        </w:rPr>
        <w:t xml:space="preserve"> </w:t>
      </w:r>
      <w:r>
        <w:rPr>
          <w:color w:val="231F20"/>
        </w:rPr>
        <w:t>the</w:t>
      </w:r>
      <w:r w:rsidR="006E1028">
        <w:rPr>
          <w:color w:val="231F20"/>
        </w:rPr>
        <w:t xml:space="preserve"> </w:t>
      </w:r>
      <w:r>
        <w:rPr>
          <w:color w:val="231F20"/>
        </w:rPr>
        <w:t>address</w:t>
      </w:r>
      <w:r w:rsidR="006E1028">
        <w:rPr>
          <w:color w:val="231F20"/>
        </w:rPr>
        <w:t xml:space="preserve"> </w:t>
      </w:r>
      <w:r>
        <w:rPr>
          <w:color w:val="231F20"/>
        </w:rPr>
        <w:t>given</w:t>
      </w:r>
      <w:r w:rsidR="006E1028">
        <w:rPr>
          <w:color w:val="231F20"/>
        </w:rPr>
        <w:t xml:space="preserve"> </w:t>
      </w:r>
      <w:r>
        <w:rPr>
          <w:color w:val="231F20"/>
          <w:spacing w:val="-3"/>
        </w:rPr>
        <w:t>below.</w:t>
      </w:r>
      <w:r w:rsidR="006E1028">
        <w:rPr>
          <w:color w:val="231F20"/>
          <w:spacing w:val="-3"/>
        </w:rPr>
        <w:t xml:space="preserve"> </w:t>
      </w:r>
      <w:r>
        <w:rPr>
          <w:color w:val="231F20"/>
        </w:rPr>
        <w:t>More</w:t>
      </w:r>
      <w:r w:rsidR="006E1028">
        <w:rPr>
          <w:color w:val="231F20"/>
        </w:rPr>
        <w:t xml:space="preserve"> </w:t>
      </w:r>
      <w:r>
        <w:rPr>
          <w:color w:val="231F20"/>
        </w:rPr>
        <w:t>details</w:t>
      </w:r>
      <w:r w:rsidR="006E1028">
        <w:rPr>
          <w:color w:val="231F20"/>
        </w:rPr>
        <w:t xml:space="preserve"> </w:t>
      </w:r>
      <w:r>
        <w:rPr>
          <w:color w:val="231F20"/>
        </w:rPr>
        <w:t xml:space="preserve">on the Services are provided in </w:t>
      </w:r>
      <w:r>
        <w:rPr>
          <w:b/>
          <w:color w:val="231F20"/>
          <w:spacing w:val="-7"/>
        </w:rPr>
        <w:t xml:space="preserve">PART </w:t>
      </w:r>
      <w:r>
        <w:rPr>
          <w:b/>
          <w:color w:val="231F20"/>
        </w:rPr>
        <w:t xml:space="preserve">2 - Services' Requirements, </w:t>
      </w:r>
      <w:r>
        <w:rPr>
          <w:color w:val="231F20"/>
        </w:rPr>
        <w:t xml:space="preserve">Section V - Description of Services of the </w:t>
      </w:r>
      <w:r>
        <w:rPr>
          <w:color w:val="231F20"/>
          <w:spacing w:val="-3"/>
        </w:rPr>
        <w:t>Tender</w:t>
      </w:r>
      <w:r w:rsidR="006E1028">
        <w:rPr>
          <w:color w:val="231F20"/>
          <w:spacing w:val="-3"/>
        </w:rPr>
        <w:t xml:space="preserve"> </w:t>
      </w:r>
      <w:r>
        <w:rPr>
          <w:color w:val="231F20"/>
        </w:rPr>
        <w:t>Document.</w:t>
      </w:r>
    </w:p>
    <w:p w14:paraId="6EA46CA9" w14:textId="77777777" w:rsidR="0011781F" w:rsidRDefault="000A1B76" w:rsidP="00BF5DDF">
      <w:pPr>
        <w:pStyle w:val="ListParagraph"/>
        <w:numPr>
          <w:ilvl w:val="0"/>
          <w:numId w:val="46"/>
        </w:numPr>
        <w:tabs>
          <w:tab w:val="left" w:pos="1403"/>
          <w:tab w:val="left" w:pos="1404"/>
          <w:tab w:val="left" w:pos="11004"/>
        </w:tabs>
        <w:spacing w:before="246" w:line="230" w:lineRule="auto"/>
        <w:ind w:right="698"/>
      </w:pPr>
      <w:r>
        <w:rPr>
          <w:color w:val="231F20"/>
        </w:rPr>
        <w:t>A</w:t>
      </w:r>
      <w:r w:rsidR="006E1028">
        <w:rPr>
          <w:color w:val="231F20"/>
        </w:rPr>
        <w:t xml:space="preserve"> </w:t>
      </w:r>
      <w:r>
        <w:rPr>
          <w:color w:val="231F20"/>
        </w:rPr>
        <w:t>complete</w:t>
      </w:r>
      <w:r w:rsidR="006E1028">
        <w:rPr>
          <w:color w:val="231F20"/>
        </w:rPr>
        <w:t xml:space="preserve"> set of </w:t>
      </w:r>
      <w:r>
        <w:rPr>
          <w:color w:val="231F20"/>
        </w:rPr>
        <w:t>tender</w:t>
      </w:r>
      <w:r w:rsidR="006E1028">
        <w:rPr>
          <w:color w:val="231F20"/>
        </w:rPr>
        <w:t xml:space="preserve"> </w:t>
      </w:r>
      <w:r>
        <w:rPr>
          <w:color w:val="231F20"/>
        </w:rPr>
        <w:t>documents</w:t>
      </w:r>
      <w:r w:rsidR="006E1028">
        <w:rPr>
          <w:color w:val="231F20"/>
        </w:rPr>
        <w:t xml:space="preserve"> </w:t>
      </w:r>
      <w:r>
        <w:rPr>
          <w:color w:val="231F20"/>
        </w:rPr>
        <w:t>may</w:t>
      </w:r>
      <w:r w:rsidR="006E1028">
        <w:rPr>
          <w:color w:val="231F20"/>
        </w:rPr>
        <w:t xml:space="preserve"> </w:t>
      </w:r>
      <w:r>
        <w:rPr>
          <w:color w:val="231F20"/>
        </w:rPr>
        <w:t>be</w:t>
      </w:r>
      <w:r w:rsidR="006E1028">
        <w:rPr>
          <w:color w:val="231F20"/>
        </w:rPr>
        <w:t xml:space="preserve"> </w:t>
      </w:r>
      <w:r>
        <w:rPr>
          <w:color w:val="231F20"/>
        </w:rPr>
        <w:t>purchased</w:t>
      </w:r>
      <w:r w:rsidR="006E1028">
        <w:rPr>
          <w:color w:val="231F20"/>
        </w:rPr>
        <w:t xml:space="preserve"> </w:t>
      </w:r>
      <w:r>
        <w:rPr>
          <w:color w:val="231F20"/>
        </w:rPr>
        <w:t>or</w:t>
      </w:r>
      <w:r w:rsidR="006E1028">
        <w:rPr>
          <w:color w:val="231F20"/>
        </w:rPr>
        <w:t xml:space="preserve"> </w:t>
      </w:r>
      <w:r>
        <w:rPr>
          <w:color w:val="231F20"/>
        </w:rPr>
        <w:t>obtained</w:t>
      </w:r>
      <w:r w:rsidR="006E1028">
        <w:rPr>
          <w:color w:val="231F20"/>
        </w:rPr>
        <w:t xml:space="preserve"> </w:t>
      </w:r>
      <w:r>
        <w:rPr>
          <w:color w:val="231F20"/>
        </w:rPr>
        <w:t>by</w:t>
      </w:r>
      <w:r w:rsidR="006E1028">
        <w:rPr>
          <w:color w:val="231F20"/>
        </w:rPr>
        <w:t xml:space="preserve"> </w:t>
      </w:r>
      <w:r>
        <w:rPr>
          <w:color w:val="231F20"/>
        </w:rPr>
        <w:t>interested</w:t>
      </w:r>
      <w:r w:rsidR="006E1028">
        <w:rPr>
          <w:color w:val="231F20"/>
        </w:rPr>
        <w:t xml:space="preserve"> </w:t>
      </w:r>
      <w:r>
        <w:rPr>
          <w:color w:val="231F20"/>
        </w:rPr>
        <w:t>tenders</w:t>
      </w:r>
      <w:r w:rsidR="006E1028">
        <w:rPr>
          <w:color w:val="231F20"/>
        </w:rPr>
        <w:t xml:space="preserve"> </w:t>
      </w:r>
      <w:r>
        <w:rPr>
          <w:color w:val="231F20"/>
        </w:rPr>
        <w:t>upon</w:t>
      </w:r>
      <w:r w:rsidR="006E1028">
        <w:rPr>
          <w:color w:val="231F20"/>
        </w:rPr>
        <w:t xml:space="preserve"> </w:t>
      </w:r>
      <w:r>
        <w:rPr>
          <w:color w:val="231F20"/>
        </w:rPr>
        <w:t>payment</w:t>
      </w:r>
      <w:r w:rsidR="006E1028">
        <w:rPr>
          <w:color w:val="231F20"/>
        </w:rPr>
        <w:t xml:space="preserve"> </w:t>
      </w:r>
      <w:r>
        <w:rPr>
          <w:color w:val="231F20"/>
        </w:rPr>
        <w:t>of</w:t>
      </w:r>
      <w:r w:rsidR="006E1028">
        <w:rPr>
          <w:color w:val="231F20"/>
        </w:rPr>
        <w:t xml:space="preserve"> </w:t>
      </w:r>
      <w:r>
        <w:rPr>
          <w:color w:val="231F20"/>
        </w:rPr>
        <w:t>an</w:t>
      </w:r>
      <w:r w:rsidR="006E1028">
        <w:rPr>
          <w:color w:val="231F20"/>
        </w:rPr>
        <w:t xml:space="preserve"> </w:t>
      </w:r>
      <w:r>
        <w:rPr>
          <w:color w:val="231F20"/>
        </w:rPr>
        <w:t>on- refundable fees of............. (</w:t>
      </w:r>
      <w:r>
        <w:rPr>
          <w:i/>
          <w:color w:val="231F20"/>
          <w:u w:val="single" w:color="231F20"/>
        </w:rPr>
        <w:t>Amount in Kenya shillings</w:t>
      </w:r>
      <w:r>
        <w:rPr>
          <w:color w:val="231F20"/>
        </w:rPr>
        <w:t xml:space="preserve">) in cash or Banker's Cheque and payable to the address </w:t>
      </w:r>
      <w:proofErr w:type="gramStart"/>
      <w:r>
        <w:rPr>
          <w:color w:val="231F20"/>
        </w:rPr>
        <w:t>given</w:t>
      </w:r>
      <w:r>
        <w:rPr>
          <w:color w:val="231F20"/>
          <w:spacing w:val="-3"/>
        </w:rPr>
        <w:t>below.Tender</w:t>
      </w:r>
      <w:r>
        <w:rPr>
          <w:color w:val="231F20"/>
        </w:rPr>
        <w:t>documentsmaybeobtainedelectronicallyfromthe</w:t>
      </w:r>
      <w:r>
        <w:rPr>
          <w:color w:val="231F20"/>
          <w:spacing w:val="-3"/>
        </w:rPr>
        <w:t>Website</w:t>
      </w:r>
      <w:proofErr w:type="gramEnd"/>
      <w:r>
        <w:rPr>
          <w:color w:val="231F20"/>
          <w:spacing w:val="-3"/>
          <w:u w:val="single" w:color="221E1F"/>
        </w:rPr>
        <w:tab/>
      </w:r>
      <w:r>
        <w:rPr>
          <w:color w:val="231F20"/>
        </w:rPr>
        <w:t xml:space="preserve">. </w:t>
      </w:r>
      <w:r>
        <w:rPr>
          <w:color w:val="231F20"/>
          <w:spacing w:val="-3"/>
        </w:rPr>
        <w:t xml:space="preserve">Tender </w:t>
      </w:r>
      <w:r>
        <w:rPr>
          <w:color w:val="231F20"/>
        </w:rPr>
        <w:t>documents obtained electronically will be free of charge. Tenderers downloading documents from a designated</w:t>
      </w:r>
      <w:r w:rsidR="006E1028">
        <w:rPr>
          <w:color w:val="231F20"/>
        </w:rPr>
        <w:t xml:space="preserve"> </w:t>
      </w:r>
      <w:proofErr w:type="gramStart"/>
      <w:r>
        <w:rPr>
          <w:color w:val="231F20"/>
          <w:spacing w:val="-3"/>
        </w:rPr>
        <w:t>Website</w:t>
      </w:r>
      <w:proofErr w:type="gramEnd"/>
      <w:r w:rsidR="006E1028">
        <w:rPr>
          <w:color w:val="231F20"/>
          <w:spacing w:val="-3"/>
        </w:rPr>
        <w:t xml:space="preserve"> </w:t>
      </w:r>
      <w:r>
        <w:rPr>
          <w:color w:val="231F20"/>
        </w:rPr>
        <w:t>shall</w:t>
      </w:r>
      <w:r w:rsidR="006E1028">
        <w:rPr>
          <w:color w:val="231F20"/>
        </w:rPr>
        <w:t xml:space="preserve"> </w:t>
      </w:r>
      <w:r>
        <w:rPr>
          <w:color w:val="231F20"/>
        </w:rPr>
        <w:t>advise</w:t>
      </w:r>
      <w:r w:rsidR="006E1028">
        <w:rPr>
          <w:color w:val="231F20"/>
        </w:rPr>
        <w:t xml:space="preserve"> </w:t>
      </w:r>
      <w:r>
        <w:rPr>
          <w:color w:val="231F20"/>
        </w:rPr>
        <w:t>the</w:t>
      </w:r>
      <w:r w:rsidR="006E1028">
        <w:rPr>
          <w:color w:val="231F20"/>
        </w:rPr>
        <w:t xml:space="preserve"> </w:t>
      </w:r>
      <w:r>
        <w:rPr>
          <w:color w:val="231F20"/>
        </w:rPr>
        <w:t>Procurement</w:t>
      </w:r>
      <w:r w:rsidR="006E1028">
        <w:rPr>
          <w:color w:val="231F20"/>
        </w:rPr>
        <w:t xml:space="preserve"> </w:t>
      </w:r>
      <w:r>
        <w:rPr>
          <w:color w:val="231F20"/>
        </w:rPr>
        <w:t>Entity</w:t>
      </w:r>
      <w:r w:rsidR="006E1028">
        <w:rPr>
          <w:color w:val="231F20"/>
        </w:rPr>
        <w:t xml:space="preserve"> </w:t>
      </w:r>
      <w:r>
        <w:rPr>
          <w:color w:val="231F20"/>
        </w:rPr>
        <w:t>that</w:t>
      </w:r>
      <w:r w:rsidR="006E1028">
        <w:rPr>
          <w:color w:val="231F20"/>
        </w:rPr>
        <w:t xml:space="preserve"> </w:t>
      </w:r>
      <w:r>
        <w:rPr>
          <w:color w:val="231F20"/>
        </w:rPr>
        <w:t>they</w:t>
      </w:r>
      <w:r w:rsidR="006E1028">
        <w:rPr>
          <w:color w:val="231F20"/>
        </w:rPr>
        <w:t xml:space="preserve"> </w:t>
      </w:r>
      <w:r>
        <w:rPr>
          <w:color w:val="231F20"/>
        </w:rPr>
        <w:t>have</w:t>
      </w:r>
      <w:r w:rsidR="006E1028">
        <w:rPr>
          <w:color w:val="231F20"/>
        </w:rPr>
        <w:t xml:space="preserve"> </w:t>
      </w:r>
      <w:r>
        <w:rPr>
          <w:color w:val="231F20"/>
        </w:rPr>
        <w:t>downloaded</w:t>
      </w:r>
      <w:r w:rsidR="006E1028">
        <w:rPr>
          <w:color w:val="231F20"/>
        </w:rPr>
        <w:t xml:space="preserve"> </w:t>
      </w:r>
      <w:r>
        <w:rPr>
          <w:color w:val="231F20"/>
        </w:rPr>
        <w:t>the</w:t>
      </w:r>
      <w:r w:rsidR="006E1028">
        <w:rPr>
          <w:color w:val="231F20"/>
        </w:rPr>
        <w:t xml:space="preserve"> </w:t>
      </w:r>
      <w:r>
        <w:rPr>
          <w:color w:val="231F20"/>
        </w:rPr>
        <w:t>tender</w:t>
      </w:r>
      <w:r w:rsidR="006E1028">
        <w:rPr>
          <w:color w:val="231F20"/>
        </w:rPr>
        <w:t xml:space="preserve"> </w:t>
      </w:r>
      <w:r>
        <w:rPr>
          <w:color w:val="231F20"/>
        </w:rPr>
        <w:t>documents,</w:t>
      </w:r>
      <w:r w:rsidR="006E1028">
        <w:rPr>
          <w:color w:val="231F20"/>
        </w:rPr>
        <w:t xml:space="preserve"> </w:t>
      </w:r>
      <w:r>
        <w:rPr>
          <w:color w:val="231F20"/>
        </w:rPr>
        <w:t>giving full</w:t>
      </w:r>
      <w:r w:rsidR="006E1028">
        <w:rPr>
          <w:color w:val="231F20"/>
        </w:rPr>
        <w:t xml:space="preserve"> </w:t>
      </w:r>
      <w:r>
        <w:rPr>
          <w:color w:val="231F20"/>
        </w:rPr>
        <w:t>contact</w:t>
      </w:r>
      <w:r w:rsidR="006E1028">
        <w:rPr>
          <w:color w:val="231F20"/>
        </w:rPr>
        <w:t xml:space="preserve"> </w:t>
      </w:r>
      <w:r>
        <w:rPr>
          <w:color w:val="231F20"/>
        </w:rPr>
        <w:t>addresses</w:t>
      </w:r>
      <w:r w:rsidR="006E1028">
        <w:rPr>
          <w:color w:val="231F20"/>
        </w:rPr>
        <w:t xml:space="preserve"> </w:t>
      </w:r>
      <w:r>
        <w:rPr>
          <w:color w:val="231F20"/>
        </w:rPr>
        <w:t>of</w:t>
      </w:r>
      <w:r w:rsidR="006E1028">
        <w:rPr>
          <w:color w:val="231F20"/>
        </w:rPr>
        <w:t xml:space="preserve"> </w:t>
      </w:r>
      <w:r>
        <w:rPr>
          <w:color w:val="231F20"/>
        </w:rPr>
        <w:t>the</w:t>
      </w:r>
      <w:r w:rsidR="006E1028">
        <w:rPr>
          <w:color w:val="231F20"/>
        </w:rPr>
        <w:t xml:space="preserve"> </w:t>
      </w:r>
      <w:r>
        <w:rPr>
          <w:color w:val="231F20"/>
        </w:rPr>
        <w:t>tenderer............</w:t>
      </w:r>
      <w:r w:rsidR="006E1028">
        <w:rPr>
          <w:color w:val="231F20"/>
        </w:rPr>
        <w:t xml:space="preserve"> </w:t>
      </w:r>
      <w:r>
        <w:rPr>
          <w:color w:val="231F20"/>
        </w:rPr>
        <w:t>(</w:t>
      </w:r>
      <w:r>
        <w:rPr>
          <w:i/>
          <w:color w:val="231F20"/>
        </w:rPr>
        <w:t>email,</w:t>
      </w:r>
      <w:r w:rsidR="006E1028">
        <w:rPr>
          <w:i/>
          <w:color w:val="231F20"/>
        </w:rPr>
        <w:t xml:space="preserve"> </w:t>
      </w:r>
      <w:r>
        <w:rPr>
          <w:i/>
          <w:color w:val="231F20"/>
        </w:rPr>
        <w:t>telephone</w:t>
      </w:r>
      <w:r w:rsidR="006E1028">
        <w:rPr>
          <w:i/>
          <w:color w:val="231F20"/>
        </w:rPr>
        <w:t xml:space="preserve"> </w:t>
      </w:r>
      <w:r>
        <w:rPr>
          <w:i/>
          <w:color w:val="231F20"/>
        </w:rPr>
        <w:t>number</w:t>
      </w:r>
      <w:r w:rsidR="006E1028">
        <w:rPr>
          <w:i/>
          <w:color w:val="231F20"/>
        </w:rPr>
        <w:t xml:space="preserve"> </w:t>
      </w:r>
      <w:r>
        <w:rPr>
          <w:i/>
          <w:color w:val="231F20"/>
        </w:rPr>
        <w:t>and</w:t>
      </w:r>
      <w:r w:rsidR="006E1028">
        <w:rPr>
          <w:i/>
          <w:color w:val="231F20"/>
        </w:rPr>
        <w:t xml:space="preserve"> </w:t>
      </w:r>
      <w:r>
        <w:rPr>
          <w:i/>
          <w:color w:val="231F20"/>
        </w:rPr>
        <w:t>postal</w:t>
      </w:r>
      <w:r w:rsidR="006E1028">
        <w:rPr>
          <w:i/>
          <w:color w:val="231F20"/>
        </w:rPr>
        <w:t xml:space="preserve"> </w:t>
      </w:r>
      <w:r>
        <w:rPr>
          <w:i/>
          <w:color w:val="231F20"/>
        </w:rPr>
        <w:t>address</w:t>
      </w:r>
      <w:r>
        <w:rPr>
          <w:color w:val="231F20"/>
        </w:rPr>
        <w:t>).</w:t>
      </w:r>
    </w:p>
    <w:p w14:paraId="34E984E2" w14:textId="77777777" w:rsidR="0011781F" w:rsidRDefault="000A1B76" w:rsidP="00BF5DDF">
      <w:pPr>
        <w:pStyle w:val="ListParagraph"/>
        <w:numPr>
          <w:ilvl w:val="0"/>
          <w:numId w:val="46"/>
        </w:numPr>
        <w:tabs>
          <w:tab w:val="left" w:pos="1404"/>
        </w:tabs>
        <w:spacing w:before="249" w:line="230" w:lineRule="auto"/>
        <w:ind w:right="843"/>
        <w:jc w:val="both"/>
      </w:pPr>
      <w:r>
        <w:rPr>
          <w:color w:val="231F20"/>
          <w:spacing w:val="-3"/>
        </w:rPr>
        <w:t xml:space="preserve">Tender </w:t>
      </w:r>
      <w:r>
        <w:rPr>
          <w:color w:val="231F20"/>
        </w:rPr>
        <w:t>documents may be viewed and downloaded for free from the website (</w:t>
      </w:r>
      <w:r>
        <w:rPr>
          <w:i/>
          <w:color w:val="231F20"/>
        </w:rPr>
        <w:t>insert website</w:t>
      </w:r>
      <w:r>
        <w:rPr>
          <w:color w:val="231F20"/>
        </w:rPr>
        <w:t>). Tenderers who download</w:t>
      </w:r>
      <w:r w:rsidR="006E1028">
        <w:rPr>
          <w:color w:val="231F20"/>
        </w:rPr>
        <w:t xml:space="preserve"> </w:t>
      </w:r>
      <w:r>
        <w:rPr>
          <w:color w:val="231F20"/>
        </w:rPr>
        <w:t>the</w:t>
      </w:r>
      <w:r w:rsidR="006E1028">
        <w:rPr>
          <w:color w:val="231F20"/>
        </w:rPr>
        <w:t xml:space="preserve"> </w:t>
      </w:r>
      <w:r>
        <w:rPr>
          <w:color w:val="231F20"/>
        </w:rPr>
        <w:t>tender</w:t>
      </w:r>
      <w:r w:rsidR="006E1028">
        <w:rPr>
          <w:color w:val="231F20"/>
        </w:rPr>
        <w:t xml:space="preserve"> </w:t>
      </w:r>
      <w:r>
        <w:rPr>
          <w:color w:val="231F20"/>
        </w:rPr>
        <w:t>document</w:t>
      </w:r>
      <w:r w:rsidR="006E1028">
        <w:rPr>
          <w:color w:val="231F20"/>
        </w:rPr>
        <w:t xml:space="preserve"> </w:t>
      </w:r>
      <w:r>
        <w:rPr>
          <w:color w:val="231F20"/>
        </w:rPr>
        <w:t>must</w:t>
      </w:r>
      <w:r w:rsidR="006E1028">
        <w:rPr>
          <w:color w:val="231F20"/>
        </w:rPr>
        <w:t xml:space="preserve"> </w:t>
      </w:r>
      <w:r>
        <w:rPr>
          <w:color w:val="231F20"/>
        </w:rPr>
        <w:t>forward</w:t>
      </w:r>
      <w:r w:rsidR="006E1028">
        <w:rPr>
          <w:color w:val="231F20"/>
        </w:rPr>
        <w:t xml:space="preserve"> </w:t>
      </w:r>
      <w:r>
        <w:rPr>
          <w:color w:val="231F20"/>
        </w:rPr>
        <w:t>their</w:t>
      </w:r>
      <w:r w:rsidR="006E1028">
        <w:rPr>
          <w:color w:val="231F20"/>
        </w:rPr>
        <w:t xml:space="preserve"> </w:t>
      </w:r>
      <w:r>
        <w:rPr>
          <w:color w:val="231F20"/>
        </w:rPr>
        <w:t>particulars</w:t>
      </w:r>
      <w:r w:rsidR="006E1028">
        <w:rPr>
          <w:color w:val="231F20"/>
        </w:rPr>
        <w:t xml:space="preserve"> </w:t>
      </w:r>
      <w:r>
        <w:rPr>
          <w:color w:val="231F20"/>
        </w:rPr>
        <w:t>immediately</w:t>
      </w:r>
      <w:r w:rsidR="006E1028">
        <w:rPr>
          <w:color w:val="231F20"/>
        </w:rPr>
        <w:t xml:space="preserve"> </w:t>
      </w:r>
      <w:r>
        <w:rPr>
          <w:color w:val="231F20"/>
        </w:rPr>
        <w:t>to</w:t>
      </w:r>
      <w:r w:rsidR="006E1028">
        <w:rPr>
          <w:color w:val="231F20"/>
        </w:rPr>
        <w:t xml:space="preserve"> </w:t>
      </w:r>
      <w:r>
        <w:rPr>
          <w:color w:val="231F20"/>
        </w:rPr>
        <w:t>(insert</w:t>
      </w:r>
      <w:r w:rsidR="006E1028">
        <w:rPr>
          <w:color w:val="231F20"/>
        </w:rPr>
        <w:t xml:space="preserve"> </w:t>
      </w:r>
      <w:r>
        <w:rPr>
          <w:color w:val="231F20"/>
        </w:rPr>
        <w:t>email</w:t>
      </w:r>
      <w:r w:rsidR="006E1028">
        <w:rPr>
          <w:color w:val="231F20"/>
        </w:rPr>
        <w:t xml:space="preserve"> </w:t>
      </w:r>
      <w:r>
        <w:rPr>
          <w:color w:val="231F20"/>
        </w:rPr>
        <w:t>address)</w:t>
      </w:r>
      <w:r w:rsidR="006E1028">
        <w:rPr>
          <w:color w:val="231F20"/>
        </w:rPr>
        <w:t xml:space="preserve"> </w:t>
      </w:r>
      <w:r>
        <w:rPr>
          <w:color w:val="231F20"/>
        </w:rPr>
        <w:t>to</w:t>
      </w:r>
      <w:r w:rsidR="006E1028">
        <w:rPr>
          <w:color w:val="231F20"/>
        </w:rPr>
        <w:t xml:space="preserve"> </w:t>
      </w:r>
      <w:r>
        <w:rPr>
          <w:color w:val="231F20"/>
        </w:rPr>
        <w:t>facilitate any</w:t>
      </w:r>
      <w:r w:rsidR="006E1028">
        <w:rPr>
          <w:color w:val="231F20"/>
        </w:rPr>
        <w:t xml:space="preserve"> </w:t>
      </w:r>
      <w:r>
        <w:rPr>
          <w:color w:val="231F20"/>
        </w:rPr>
        <w:t>further</w:t>
      </w:r>
      <w:r w:rsidR="006E1028">
        <w:rPr>
          <w:color w:val="231F20"/>
        </w:rPr>
        <w:t xml:space="preserve"> </w:t>
      </w:r>
      <w:r>
        <w:rPr>
          <w:color w:val="231F20"/>
        </w:rPr>
        <w:t>clariﬁcation</w:t>
      </w:r>
      <w:r w:rsidR="006E1028">
        <w:rPr>
          <w:color w:val="231F20"/>
        </w:rPr>
        <w:t xml:space="preserve"> </w:t>
      </w:r>
      <w:r>
        <w:rPr>
          <w:color w:val="231F20"/>
        </w:rPr>
        <w:t>or</w:t>
      </w:r>
      <w:r w:rsidR="006E1028">
        <w:rPr>
          <w:color w:val="231F20"/>
        </w:rPr>
        <w:t xml:space="preserve"> </w:t>
      </w:r>
      <w:r>
        <w:rPr>
          <w:color w:val="231F20"/>
        </w:rPr>
        <w:t>addendum.</w:t>
      </w:r>
    </w:p>
    <w:p w14:paraId="7D9BA4BE" w14:textId="792A50DF" w:rsidR="0011781F" w:rsidRDefault="000A1B76" w:rsidP="00BF5DDF">
      <w:pPr>
        <w:pStyle w:val="ListParagraph"/>
        <w:numPr>
          <w:ilvl w:val="0"/>
          <w:numId w:val="46"/>
        </w:numPr>
        <w:tabs>
          <w:tab w:val="left" w:pos="1403"/>
          <w:tab w:val="left" w:pos="1404"/>
        </w:tabs>
        <w:spacing w:before="246" w:line="230" w:lineRule="auto"/>
        <w:ind w:right="844"/>
        <w:rPr>
          <w:i/>
        </w:rPr>
      </w:pPr>
      <w:r>
        <w:rPr>
          <w:color w:val="231F20"/>
        </w:rPr>
        <w:t>All</w:t>
      </w:r>
      <w:r w:rsidR="00E71B41">
        <w:rPr>
          <w:color w:val="231F20"/>
        </w:rPr>
        <w:t xml:space="preserve"> </w:t>
      </w:r>
      <w:r>
        <w:rPr>
          <w:color w:val="231F20"/>
          <w:spacing w:val="-3"/>
        </w:rPr>
        <w:t>Tender</w:t>
      </w:r>
      <w:r w:rsidR="00E71B41">
        <w:rPr>
          <w:color w:val="231F20"/>
          <w:spacing w:val="-3"/>
        </w:rPr>
        <w:t xml:space="preserve"> </w:t>
      </w:r>
      <w:r>
        <w:rPr>
          <w:color w:val="231F20"/>
        </w:rPr>
        <w:t>must</w:t>
      </w:r>
      <w:r w:rsidR="00E71B41">
        <w:rPr>
          <w:color w:val="231F20"/>
        </w:rPr>
        <w:t xml:space="preserve"> </w:t>
      </w:r>
      <w:r>
        <w:rPr>
          <w:color w:val="231F20"/>
        </w:rPr>
        <w:t>be</w:t>
      </w:r>
      <w:r w:rsidR="00E71B41">
        <w:rPr>
          <w:color w:val="231F20"/>
        </w:rPr>
        <w:t xml:space="preserve"> </w:t>
      </w:r>
      <w:r>
        <w:rPr>
          <w:color w:val="231F20"/>
        </w:rPr>
        <w:t>accompanied</w:t>
      </w:r>
      <w:r w:rsidR="00E71B41">
        <w:rPr>
          <w:color w:val="231F20"/>
        </w:rPr>
        <w:t xml:space="preserve"> </w:t>
      </w:r>
      <w:r>
        <w:rPr>
          <w:color w:val="231F20"/>
        </w:rPr>
        <w:t>by</w:t>
      </w:r>
      <w:r w:rsidR="00E71B41">
        <w:rPr>
          <w:color w:val="231F20"/>
        </w:rPr>
        <w:t xml:space="preserve"> </w:t>
      </w:r>
      <w:r>
        <w:rPr>
          <w:color w:val="231F20"/>
        </w:rPr>
        <w:t>a</w:t>
      </w:r>
      <w:r w:rsidR="00E71B41">
        <w:rPr>
          <w:color w:val="231F20"/>
        </w:rPr>
        <w:t>............</w:t>
      </w:r>
      <w:r w:rsidR="00E71B41">
        <w:rPr>
          <w:i/>
          <w:color w:val="231F20"/>
        </w:rPr>
        <w:t xml:space="preserve"> [</w:t>
      </w:r>
      <w:proofErr w:type="gramStart"/>
      <w:r w:rsidR="00E71B41">
        <w:rPr>
          <w:i/>
          <w:color w:val="231F20"/>
        </w:rPr>
        <w:t>Insert“</w:t>
      </w:r>
      <w:proofErr w:type="gramEnd"/>
      <w:r>
        <w:rPr>
          <w:i/>
          <w:color w:val="231F20"/>
        </w:rPr>
        <w:t>tenderSecurity”or“Tender-Securing</w:t>
      </w:r>
      <w:r w:rsidR="00E71B41">
        <w:rPr>
          <w:i/>
          <w:color w:val="231F20"/>
        </w:rPr>
        <w:t xml:space="preserve"> Declaration, “as</w:t>
      </w:r>
      <w:r>
        <w:rPr>
          <w:i/>
          <w:color w:val="231F20"/>
        </w:rPr>
        <w:t xml:space="preserve"> appropriate]</w:t>
      </w:r>
      <w:r w:rsidR="006E1028">
        <w:rPr>
          <w:i/>
          <w:color w:val="231F20"/>
        </w:rPr>
        <w:t xml:space="preserve"> </w:t>
      </w:r>
      <w:r>
        <w:rPr>
          <w:color w:val="231F20"/>
        </w:rPr>
        <w:t>of...................</w:t>
      </w:r>
      <w:r>
        <w:rPr>
          <w:i/>
          <w:color w:val="231F20"/>
        </w:rPr>
        <w:t>[insert</w:t>
      </w:r>
      <w:r w:rsidR="006E1028">
        <w:rPr>
          <w:i/>
          <w:color w:val="231F20"/>
        </w:rPr>
        <w:t xml:space="preserve"> </w:t>
      </w:r>
      <w:r>
        <w:rPr>
          <w:i/>
          <w:color w:val="231F20"/>
        </w:rPr>
        <w:t>amount</w:t>
      </w:r>
      <w:r w:rsidR="006E1028">
        <w:rPr>
          <w:i/>
          <w:color w:val="231F20"/>
        </w:rPr>
        <w:t xml:space="preserve"> </w:t>
      </w:r>
      <w:r>
        <w:rPr>
          <w:i/>
          <w:color w:val="231F20"/>
        </w:rPr>
        <w:t>and</w:t>
      </w:r>
      <w:r w:rsidR="006E1028">
        <w:rPr>
          <w:i/>
          <w:color w:val="231F20"/>
        </w:rPr>
        <w:t xml:space="preserve"> </w:t>
      </w:r>
      <w:r>
        <w:rPr>
          <w:i/>
          <w:color w:val="231F20"/>
        </w:rPr>
        <w:t>currency</w:t>
      </w:r>
      <w:r w:rsidR="006E1028">
        <w:rPr>
          <w:i/>
          <w:color w:val="231F20"/>
        </w:rPr>
        <w:t xml:space="preserve"> </w:t>
      </w:r>
      <w:r>
        <w:rPr>
          <w:i/>
          <w:color w:val="231F20"/>
        </w:rPr>
        <w:t>in</w:t>
      </w:r>
      <w:r w:rsidR="006E1028">
        <w:rPr>
          <w:i/>
          <w:color w:val="231F20"/>
        </w:rPr>
        <w:t xml:space="preserve"> </w:t>
      </w:r>
      <w:r>
        <w:rPr>
          <w:i/>
          <w:color w:val="231F20"/>
        </w:rPr>
        <w:t>case</w:t>
      </w:r>
      <w:r w:rsidR="006E1028">
        <w:rPr>
          <w:i/>
          <w:color w:val="231F20"/>
        </w:rPr>
        <w:t xml:space="preserve"> </w:t>
      </w:r>
      <w:r>
        <w:rPr>
          <w:i/>
          <w:color w:val="231F20"/>
        </w:rPr>
        <w:t>of</w:t>
      </w:r>
      <w:r w:rsidR="006E1028">
        <w:rPr>
          <w:i/>
          <w:color w:val="231F20"/>
        </w:rPr>
        <w:t xml:space="preserve"> </w:t>
      </w:r>
      <w:r>
        <w:rPr>
          <w:i/>
          <w:color w:val="231F20"/>
        </w:rPr>
        <w:t>a</w:t>
      </w:r>
      <w:r w:rsidR="006E1028">
        <w:rPr>
          <w:i/>
          <w:color w:val="231F20"/>
        </w:rPr>
        <w:t xml:space="preserve"> </w:t>
      </w:r>
      <w:r>
        <w:rPr>
          <w:i/>
          <w:color w:val="231F20"/>
        </w:rPr>
        <w:t>tender</w:t>
      </w:r>
      <w:r w:rsidR="006E1028">
        <w:rPr>
          <w:i/>
          <w:color w:val="231F20"/>
        </w:rPr>
        <w:t xml:space="preserve"> </w:t>
      </w:r>
      <w:r>
        <w:rPr>
          <w:i/>
          <w:color w:val="231F20"/>
        </w:rPr>
        <w:t>Security.]</w:t>
      </w:r>
    </w:p>
    <w:p w14:paraId="570C1AA3" w14:textId="77777777" w:rsidR="0011781F" w:rsidRDefault="000A1B76" w:rsidP="00BF5DDF">
      <w:pPr>
        <w:pStyle w:val="ListParagraph"/>
        <w:numPr>
          <w:ilvl w:val="0"/>
          <w:numId w:val="46"/>
        </w:numPr>
        <w:tabs>
          <w:tab w:val="left" w:pos="1403"/>
          <w:tab w:val="left" w:pos="1404"/>
        </w:tabs>
        <w:spacing w:before="245" w:line="230" w:lineRule="auto"/>
        <w:ind w:right="844"/>
      </w:pPr>
      <w:r>
        <w:rPr>
          <w:color w:val="231F20"/>
        </w:rPr>
        <w:t>Completed</w:t>
      </w:r>
      <w:r w:rsidR="006E1028">
        <w:rPr>
          <w:color w:val="231F20"/>
        </w:rPr>
        <w:t xml:space="preserve"> </w:t>
      </w:r>
      <w:r>
        <w:rPr>
          <w:color w:val="231F20"/>
        </w:rPr>
        <w:t>tenders</w:t>
      </w:r>
      <w:r w:rsidR="006E1028">
        <w:rPr>
          <w:color w:val="231F20"/>
        </w:rPr>
        <w:t xml:space="preserve"> </w:t>
      </w:r>
      <w:r>
        <w:rPr>
          <w:color w:val="231F20"/>
        </w:rPr>
        <w:t>must</w:t>
      </w:r>
      <w:r w:rsidR="006E1028">
        <w:rPr>
          <w:color w:val="231F20"/>
        </w:rPr>
        <w:t xml:space="preserve"> </w:t>
      </w:r>
      <w:r>
        <w:rPr>
          <w:color w:val="231F20"/>
        </w:rPr>
        <w:t>be</w:t>
      </w:r>
      <w:r w:rsidR="006E1028">
        <w:rPr>
          <w:color w:val="231F20"/>
        </w:rPr>
        <w:t xml:space="preserve"> </w:t>
      </w:r>
      <w:r>
        <w:rPr>
          <w:color w:val="231F20"/>
        </w:rPr>
        <w:t>delivered</w:t>
      </w:r>
      <w:r w:rsidR="006E1028">
        <w:rPr>
          <w:color w:val="231F20"/>
        </w:rPr>
        <w:t xml:space="preserve"> </w:t>
      </w:r>
      <w:r>
        <w:rPr>
          <w:color w:val="231F20"/>
        </w:rPr>
        <w:t>to</w:t>
      </w:r>
      <w:r w:rsidR="006E1028">
        <w:rPr>
          <w:color w:val="231F20"/>
        </w:rPr>
        <w:t xml:space="preserve"> </w:t>
      </w:r>
      <w:r>
        <w:rPr>
          <w:color w:val="231F20"/>
        </w:rPr>
        <w:t>the</w:t>
      </w:r>
      <w:r w:rsidR="006E1028">
        <w:rPr>
          <w:color w:val="231F20"/>
        </w:rPr>
        <w:t xml:space="preserve"> </w:t>
      </w:r>
      <w:r>
        <w:rPr>
          <w:color w:val="231F20"/>
        </w:rPr>
        <w:t>address</w:t>
      </w:r>
      <w:r w:rsidR="006E1028">
        <w:rPr>
          <w:color w:val="231F20"/>
        </w:rPr>
        <w:t xml:space="preserve"> </w:t>
      </w:r>
      <w:r>
        <w:rPr>
          <w:color w:val="231F20"/>
        </w:rPr>
        <w:t>below</w:t>
      </w:r>
      <w:r w:rsidR="006E1028">
        <w:rPr>
          <w:color w:val="231F20"/>
        </w:rPr>
        <w:t xml:space="preserve"> </w:t>
      </w:r>
      <w:r>
        <w:rPr>
          <w:color w:val="231F20"/>
        </w:rPr>
        <w:t>on</w:t>
      </w:r>
      <w:r w:rsidR="006E1028">
        <w:rPr>
          <w:color w:val="231F20"/>
        </w:rPr>
        <w:t xml:space="preserve"> </w:t>
      </w:r>
      <w:r>
        <w:rPr>
          <w:color w:val="231F20"/>
        </w:rPr>
        <w:t>or</w:t>
      </w:r>
      <w:r w:rsidR="006E1028">
        <w:rPr>
          <w:color w:val="231F20"/>
        </w:rPr>
        <w:t xml:space="preserve"> </w:t>
      </w:r>
      <w:r>
        <w:rPr>
          <w:color w:val="231F20"/>
        </w:rPr>
        <w:t>before</w:t>
      </w:r>
      <w:r w:rsidR="006E1028">
        <w:rPr>
          <w:color w:val="231F20"/>
        </w:rPr>
        <w:t xml:space="preserve"> </w:t>
      </w:r>
      <w:r>
        <w:rPr>
          <w:i/>
          <w:color w:val="231F20"/>
        </w:rPr>
        <w:t>[insert</w:t>
      </w:r>
      <w:r w:rsidR="006E1028">
        <w:rPr>
          <w:i/>
          <w:color w:val="231F20"/>
        </w:rPr>
        <w:t xml:space="preserve"> </w:t>
      </w:r>
      <w:r>
        <w:rPr>
          <w:i/>
          <w:color w:val="231F20"/>
        </w:rPr>
        <w:t>time</w:t>
      </w:r>
      <w:r w:rsidR="006E1028">
        <w:rPr>
          <w:i/>
          <w:color w:val="231F20"/>
        </w:rPr>
        <w:t xml:space="preserve"> </w:t>
      </w:r>
      <w:r>
        <w:rPr>
          <w:i/>
          <w:color w:val="231F20"/>
        </w:rPr>
        <w:t>and</w:t>
      </w:r>
      <w:r w:rsidR="006E1028">
        <w:rPr>
          <w:i/>
          <w:color w:val="231F20"/>
        </w:rPr>
        <w:t xml:space="preserve"> </w:t>
      </w:r>
      <w:r>
        <w:rPr>
          <w:i/>
          <w:color w:val="231F20"/>
        </w:rPr>
        <w:t>date].</w:t>
      </w:r>
      <w:r w:rsidR="006E1028">
        <w:rPr>
          <w:i/>
          <w:color w:val="231F20"/>
        </w:rPr>
        <w:t xml:space="preserve"> </w:t>
      </w:r>
      <w:r>
        <w:rPr>
          <w:color w:val="231F20"/>
        </w:rPr>
        <w:t>Electronic</w:t>
      </w:r>
      <w:r w:rsidR="006E1028">
        <w:rPr>
          <w:color w:val="231F20"/>
        </w:rPr>
        <w:t xml:space="preserve"> </w:t>
      </w:r>
      <w:r>
        <w:rPr>
          <w:color w:val="231F20"/>
          <w:spacing w:val="-3"/>
        </w:rPr>
        <w:t xml:space="preserve">Tenders </w:t>
      </w:r>
      <w:r>
        <w:rPr>
          <w:color w:val="231F20"/>
        </w:rPr>
        <w:t>[</w:t>
      </w:r>
      <w:r>
        <w:rPr>
          <w:i/>
          <w:color w:val="231F20"/>
        </w:rPr>
        <w:t>will</w:t>
      </w:r>
      <w:r w:rsidR="006E1028">
        <w:rPr>
          <w:i/>
          <w:color w:val="231F20"/>
        </w:rPr>
        <w:t xml:space="preserve"> </w:t>
      </w:r>
      <w:r>
        <w:rPr>
          <w:i/>
          <w:color w:val="231F20"/>
        </w:rPr>
        <w:t>or</w:t>
      </w:r>
      <w:r w:rsidR="006E1028">
        <w:rPr>
          <w:i/>
          <w:color w:val="231F20"/>
        </w:rPr>
        <w:t xml:space="preserve"> </w:t>
      </w:r>
      <w:r>
        <w:rPr>
          <w:i/>
          <w:color w:val="231F20"/>
        </w:rPr>
        <w:t>will</w:t>
      </w:r>
      <w:r w:rsidR="006E1028">
        <w:rPr>
          <w:i/>
          <w:color w:val="231F20"/>
        </w:rPr>
        <w:t xml:space="preserve"> </w:t>
      </w:r>
      <w:r>
        <w:rPr>
          <w:i/>
          <w:color w:val="231F20"/>
        </w:rPr>
        <w:t>not]</w:t>
      </w:r>
      <w:r w:rsidR="006E1028">
        <w:rPr>
          <w:i/>
          <w:color w:val="231F20"/>
        </w:rPr>
        <w:t xml:space="preserve"> </w:t>
      </w:r>
      <w:r>
        <w:rPr>
          <w:color w:val="231F20"/>
        </w:rPr>
        <w:t>be</w:t>
      </w:r>
      <w:r w:rsidR="006E1028">
        <w:rPr>
          <w:color w:val="231F20"/>
        </w:rPr>
        <w:t xml:space="preserve"> </w:t>
      </w:r>
      <w:r>
        <w:rPr>
          <w:color w:val="231F20"/>
        </w:rPr>
        <w:t>permitted.</w:t>
      </w:r>
    </w:p>
    <w:p w14:paraId="0666C4BF" w14:textId="77777777" w:rsidR="0011781F" w:rsidRDefault="000A1B76" w:rsidP="00BF5DDF">
      <w:pPr>
        <w:pStyle w:val="ListParagraph"/>
        <w:numPr>
          <w:ilvl w:val="0"/>
          <w:numId w:val="46"/>
        </w:numPr>
        <w:tabs>
          <w:tab w:val="left" w:pos="1404"/>
        </w:tabs>
        <w:spacing w:before="245" w:line="230" w:lineRule="auto"/>
        <w:ind w:right="844"/>
        <w:jc w:val="both"/>
      </w:pPr>
      <w:r>
        <w:rPr>
          <w:color w:val="231F20"/>
          <w:spacing w:val="-3"/>
        </w:rPr>
        <w:t xml:space="preserve">Tenders </w:t>
      </w:r>
      <w:r>
        <w:rPr>
          <w:color w:val="231F20"/>
        </w:rPr>
        <w:t>will</w:t>
      </w:r>
      <w:r w:rsidR="006E1028">
        <w:rPr>
          <w:color w:val="231F20"/>
        </w:rPr>
        <w:t xml:space="preserve"> </w:t>
      </w:r>
      <w:r>
        <w:rPr>
          <w:color w:val="231F20"/>
        </w:rPr>
        <w:t>be</w:t>
      </w:r>
      <w:r w:rsidR="006E1028">
        <w:rPr>
          <w:color w:val="231F20"/>
        </w:rPr>
        <w:t xml:space="preserve"> </w:t>
      </w:r>
      <w:r>
        <w:rPr>
          <w:color w:val="231F20"/>
        </w:rPr>
        <w:t>opened</w:t>
      </w:r>
      <w:r w:rsidR="006E1028">
        <w:rPr>
          <w:color w:val="231F20"/>
        </w:rPr>
        <w:t xml:space="preserve"> </w:t>
      </w:r>
      <w:r>
        <w:rPr>
          <w:color w:val="231F20"/>
        </w:rPr>
        <w:t>immediately</w:t>
      </w:r>
      <w:r w:rsidR="006E1028">
        <w:rPr>
          <w:color w:val="231F20"/>
        </w:rPr>
        <w:t xml:space="preserve"> </w:t>
      </w:r>
      <w:r>
        <w:rPr>
          <w:color w:val="231F20"/>
        </w:rPr>
        <w:t>after</w:t>
      </w:r>
      <w:r w:rsidR="006E1028">
        <w:rPr>
          <w:color w:val="231F20"/>
        </w:rPr>
        <w:t xml:space="preserve"> </w:t>
      </w:r>
      <w:r>
        <w:rPr>
          <w:color w:val="231F20"/>
        </w:rPr>
        <w:t>the</w:t>
      </w:r>
      <w:r w:rsidR="006E1028">
        <w:rPr>
          <w:color w:val="231F20"/>
        </w:rPr>
        <w:t xml:space="preserve"> </w:t>
      </w:r>
      <w:r>
        <w:rPr>
          <w:color w:val="231F20"/>
        </w:rPr>
        <w:t>deadline</w:t>
      </w:r>
      <w:r w:rsidR="006E1028">
        <w:rPr>
          <w:color w:val="231F20"/>
        </w:rPr>
        <w:t xml:space="preserve"> </w:t>
      </w:r>
      <w:r>
        <w:rPr>
          <w:color w:val="231F20"/>
        </w:rPr>
        <w:t>date</w:t>
      </w:r>
      <w:r w:rsidR="006E1028">
        <w:rPr>
          <w:color w:val="231F20"/>
        </w:rPr>
        <w:t xml:space="preserve"> </w:t>
      </w:r>
      <w:r>
        <w:rPr>
          <w:color w:val="231F20"/>
        </w:rPr>
        <w:t>and</w:t>
      </w:r>
      <w:r w:rsidR="006E1028">
        <w:rPr>
          <w:color w:val="231F20"/>
        </w:rPr>
        <w:t xml:space="preserve"> </w:t>
      </w:r>
      <w:r>
        <w:rPr>
          <w:color w:val="231F20"/>
        </w:rPr>
        <w:t>time</w:t>
      </w:r>
      <w:r w:rsidR="006E1028">
        <w:rPr>
          <w:color w:val="231F20"/>
        </w:rPr>
        <w:t xml:space="preserve"> </w:t>
      </w:r>
      <w:r>
        <w:rPr>
          <w:color w:val="231F20"/>
        </w:rPr>
        <w:t>speciﬁed</w:t>
      </w:r>
      <w:r w:rsidR="006E1028">
        <w:rPr>
          <w:color w:val="231F20"/>
        </w:rPr>
        <w:t xml:space="preserve"> </w:t>
      </w:r>
      <w:r>
        <w:rPr>
          <w:color w:val="231F20"/>
        </w:rPr>
        <w:t>above</w:t>
      </w:r>
      <w:r w:rsidR="006E1028">
        <w:rPr>
          <w:color w:val="231F20"/>
        </w:rPr>
        <w:t xml:space="preserve"> </w:t>
      </w:r>
      <w:r>
        <w:rPr>
          <w:color w:val="231F20"/>
        </w:rPr>
        <w:t>or</w:t>
      </w:r>
      <w:r w:rsidR="006E1028">
        <w:rPr>
          <w:color w:val="231F20"/>
        </w:rPr>
        <w:t xml:space="preserve"> </w:t>
      </w:r>
      <w:r>
        <w:rPr>
          <w:color w:val="231F20"/>
        </w:rPr>
        <w:t>any</w:t>
      </w:r>
      <w:r w:rsidR="006E1028">
        <w:rPr>
          <w:color w:val="231F20"/>
        </w:rPr>
        <w:t xml:space="preserve"> </w:t>
      </w:r>
      <w:r>
        <w:rPr>
          <w:color w:val="231F20"/>
        </w:rPr>
        <w:t>deadline</w:t>
      </w:r>
      <w:r w:rsidR="006E1028">
        <w:rPr>
          <w:color w:val="231F20"/>
        </w:rPr>
        <w:t xml:space="preserve"> </w:t>
      </w:r>
      <w:r>
        <w:rPr>
          <w:color w:val="231F20"/>
        </w:rPr>
        <w:t>date</w:t>
      </w:r>
      <w:r w:rsidR="006E1028">
        <w:rPr>
          <w:color w:val="231F20"/>
        </w:rPr>
        <w:t xml:space="preserve"> </w:t>
      </w:r>
      <w:r>
        <w:rPr>
          <w:color w:val="231F20"/>
        </w:rPr>
        <w:t>and time</w:t>
      </w:r>
      <w:r w:rsidR="006E1028">
        <w:rPr>
          <w:color w:val="231F20"/>
        </w:rPr>
        <w:t xml:space="preserve"> </w:t>
      </w:r>
      <w:r>
        <w:rPr>
          <w:color w:val="231F20"/>
        </w:rPr>
        <w:t>speciﬁed</w:t>
      </w:r>
      <w:r w:rsidR="006E1028">
        <w:rPr>
          <w:color w:val="231F20"/>
        </w:rPr>
        <w:t xml:space="preserve"> </w:t>
      </w:r>
      <w:r>
        <w:rPr>
          <w:color w:val="231F20"/>
          <w:spacing w:val="-3"/>
        </w:rPr>
        <w:t>later.</w:t>
      </w:r>
      <w:r w:rsidR="006E1028">
        <w:rPr>
          <w:color w:val="231F20"/>
          <w:spacing w:val="-3"/>
        </w:rPr>
        <w:t xml:space="preserve"> </w:t>
      </w:r>
      <w:r>
        <w:rPr>
          <w:color w:val="231F20"/>
          <w:spacing w:val="-3"/>
        </w:rPr>
        <w:t>Tenders</w:t>
      </w:r>
      <w:r w:rsidR="006E1028">
        <w:rPr>
          <w:color w:val="231F20"/>
          <w:spacing w:val="-3"/>
        </w:rPr>
        <w:t xml:space="preserve"> </w:t>
      </w:r>
      <w:r>
        <w:rPr>
          <w:color w:val="231F20"/>
        </w:rPr>
        <w:t>will</w:t>
      </w:r>
      <w:r w:rsidR="006E1028">
        <w:rPr>
          <w:color w:val="231F20"/>
        </w:rPr>
        <w:t xml:space="preserve"> </w:t>
      </w:r>
      <w:r>
        <w:rPr>
          <w:color w:val="231F20"/>
        </w:rPr>
        <w:t>be</w:t>
      </w:r>
      <w:r w:rsidR="006E1028">
        <w:rPr>
          <w:color w:val="231F20"/>
        </w:rPr>
        <w:t xml:space="preserve"> </w:t>
      </w:r>
      <w:r>
        <w:rPr>
          <w:color w:val="231F20"/>
        </w:rPr>
        <w:t>publicly</w:t>
      </w:r>
      <w:r w:rsidR="006E1028">
        <w:rPr>
          <w:color w:val="231F20"/>
        </w:rPr>
        <w:t xml:space="preserve"> </w:t>
      </w:r>
      <w:r>
        <w:rPr>
          <w:color w:val="231F20"/>
        </w:rPr>
        <w:t>opened</w:t>
      </w:r>
      <w:r w:rsidR="006E1028">
        <w:rPr>
          <w:color w:val="231F20"/>
        </w:rPr>
        <w:t xml:space="preserve"> </w:t>
      </w:r>
      <w:r>
        <w:rPr>
          <w:color w:val="231F20"/>
        </w:rPr>
        <w:t>in</w:t>
      </w:r>
      <w:r w:rsidR="006E1028">
        <w:rPr>
          <w:color w:val="231F20"/>
        </w:rPr>
        <w:t xml:space="preserve"> </w:t>
      </w:r>
      <w:r>
        <w:rPr>
          <w:color w:val="231F20"/>
        </w:rPr>
        <w:t>the</w:t>
      </w:r>
      <w:r w:rsidR="006E1028">
        <w:rPr>
          <w:color w:val="231F20"/>
        </w:rPr>
        <w:t xml:space="preserve"> </w:t>
      </w:r>
      <w:r>
        <w:rPr>
          <w:color w:val="231F20"/>
        </w:rPr>
        <w:t>presence</w:t>
      </w:r>
      <w:r w:rsidR="006E1028">
        <w:rPr>
          <w:color w:val="231F20"/>
        </w:rPr>
        <w:t xml:space="preserve"> </w:t>
      </w:r>
      <w:r>
        <w:rPr>
          <w:color w:val="231F20"/>
        </w:rPr>
        <w:t>of</w:t>
      </w:r>
      <w:r w:rsidR="006E1028">
        <w:rPr>
          <w:color w:val="231F20"/>
        </w:rPr>
        <w:t xml:space="preserve"> </w:t>
      </w:r>
      <w:r>
        <w:rPr>
          <w:color w:val="231F20"/>
        </w:rPr>
        <w:t>the</w:t>
      </w:r>
      <w:r w:rsidR="006E1028">
        <w:rPr>
          <w:color w:val="231F20"/>
        </w:rPr>
        <w:t xml:space="preserve"> </w:t>
      </w:r>
      <w:r>
        <w:rPr>
          <w:color w:val="231F20"/>
        </w:rPr>
        <w:t>Tenderers'</w:t>
      </w:r>
      <w:r w:rsidR="006E1028">
        <w:rPr>
          <w:color w:val="231F20"/>
        </w:rPr>
        <w:t xml:space="preserve"> </w:t>
      </w:r>
      <w:r>
        <w:rPr>
          <w:color w:val="231F20"/>
        </w:rPr>
        <w:t>designated</w:t>
      </w:r>
      <w:r w:rsidR="006E1028">
        <w:rPr>
          <w:color w:val="231F20"/>
        </w:rPr>
        <w:t xml:space="preserve"> </w:t>
      </w:r>
      <w:r>
        <w:rPr>
          <w:color w:val="231F20"/>
        </w:rPr>
        <w:t>representatives who</w:t>
      </w:r>
      <w:r w:rsidR="006E1028">
        <w:rPr>
          <w:color w:val="231F20"/>
        </w:rPr>
        <w:t xml:space="preserve"> </w:t>
      </w:r>
      <w:r>
        <w:rPr>
          <w:color w:val="231F20"/>
        </w:rPr>
        <w:t>choose</w:t>
      </w:r>
      <w:r w:rsidR="006E1028">
        <w:rPr>
          <w:color w:val="231F20"/>
        </w:rPr>
        <w:t xml:space="preserve"> </w:t>
      </w:r>
      <w:r>
        <w:rPr>
          <w:color w:val="231F20"/>
        </w:rPr>
        <w:t>to</w:t>
      </w:r>
      <w:r w:rsidR="006E1028">
        <w:rPr>
          <w:color w:val="231F20"/>
        </w:rPr>
        <w:t xml:space="preserve"> </w:t>
      </w:r>
      <w:r>
        <w:rPr>
          <w:color w:val="231F20"/>
        </w:rPr>
        <w:t>attend</w:t>
      </w:r>
      <w:r w:rsidR="006E1028">
        <w:rPr>
          <w:color w:val="231F20"/>
        </w:rPr>
        <w:t xml:space="preserve"> </w:t>
      </w:r>
      <w:r>
        <w:rPr>
          <w:color w:val="231F20"/>
        </w:rPr>
        <w:t>at</w:t>
      </w:r>
      <w:r w:rsidR="006E1028">
        <w:rPr>
          <w:color w:val="231F20"/>
        </w:rPr>
        <w:t xml:space="preserve"> </w:t>
      </w:r>
      <w:r>
        <w:rPr>
          <w:color w:val="231F20"/>
        </w:rPr>
        <w:t>the</w:t>
      </w:r>
      <w:r w:rsidR="006E1028">
        <w:rPr>
          <w:color w:val="231F20"/>
        </w:rPr>
        <w:t xml:space="preserve"> </w:t>
      </w:r>
      <w:r>
        <w:rPr>
          <w:color w:val="231F20"/>
        </w:rPr>
        <w:t>address</w:t>
      </w:r>
      <w:r w:rsidR="006E1028">
        <w:rPr>
          <w:color w:val="231F20"/>
        </w:rPr>
        <w:t xml:space="preserve"> </w:t>
      </w:r>
      <w:r>
        <w:rPr>
          <w:color w:val="231F20"/>
          <w:spacing w:val="-3"/>
        </w:rPr>
        <w:t>below.</w:t>
      </w:r>
    </w:p>
    <w:p w14:paraId="2F968B96" w14:textId="77777777" w:rsidR="0011781F" w:rsidRDefault="000A1B76" w:rsidP="00BF5DDF">
      <w:pPr>
        <w:pStyle w:val="ListParagraph"/>
        <w:numPr>
          <w:ilvl w:val="0"/>
          <w:numId w:val="46"/>
        </w:numPr>
        <w:tabs>
          <w:tab w:val="left" w:pos="1402"/>
          <w:tab w:val="left" w:pos="1404"/>
        </w:tabs>
        <w:spacing w:before="238"/>
      </w:pPr>
      <w:r>
        <w:rPr>
          <w:color w:val="231F20"/>
        </w:rPr>
        <w:t>Late</w:t>
      </w:r>
      <w:r w:rsidR="006E1028">
        <w:rPr>
          <w:color w:val="231F20"/>
        </w:rPr>
        <w:t xml:space="preserve"> </w:t>
      </w:r>
      <w:r>
        <w:rPr>
          <w:color w:val="231F20"/>
        </w:rPr>
        <w:t>tenders</w:t>
      </w:r>
      <w:r w:rsidR="006E1028">
        <w:rPr>
          <w:color w:val="231F20"/>
        </w:rPr>
        <w:t xml:space="preserve"> </w:t>
      </w:r>
      <w:r>
        <w:rPr>
          <w:color w:val="231F20"/>
        </w:rPr>
        <w:t>will</w:t>
      </w:r>
      <w:r w:rsidR="006E1028">
        <w:rPr>
          <w:color w:val="231F20"/>
        </w:rPr>
        <w:t xml:space="preserve"> </w:t>
      </w:r>
      <w:r>
        <w:rPr>
          <w:color w:val="231F20"/>
        </w:rPr>
        <w:t>be</w:t>
      </w:r>
      <w:r w:rsidR="006E1028">
        <w:rPr>
          <w:color w:val="231F20"/>
        </w:rPr>
        <w:t xml:space="preserve"> </w:t>
      </w:r>
      <w:r>
        <w:rPr>
          <w:color w:val="231F20"/>
        </w:rPr>
        <w:t>rejected.</w:t>
      </w:r>
    </w:p>
    <w:p w14:paraId="3D75B5CF" w14:textId="77777777" w:rsidR="0011781F" w:rsidRDefault="000A1B76" w:rsidP="00BF5DDF">
      <w:pPr>
        <w:pStyle w:val="ListParagraph"/>
        <w:numPr>
          <w:ilvl w:val="0"/>
          <w:numId w:val="46"/>
        </w:numPr>
        <w:tabs>
          <w:tab w:val="left" w:pos="1402"/>
          <w:tab w:val="left" w:pos="1404"/>
        </w:tabs>
        <w:spacing w:before="235"/>
      </w:pPr>
      <w:r>
        <w:rPr>
          <w:color w:val="231F20"/>
        </w:rPr>
        <w:t>The</w:t>
      </w:r>
      <w:r w:rsidR="006E1028">
        <w:rPr>
          <w:color w:val="231F20"/>
        </w:rPr>
        <w:t xml:space="preserve"> </w:t>
      </w:r>
      <w:r>
        <w:rPr>
          <w:color w:val="231F20"/>
        </w:rPr>
        <w:t>addresses</w:t>
      </w:r>
      <w:r w:rsidR="006E1028">
        <w:rPr>
          <w:color w:val="231F20"/>
        </w:rPr>
        <w:t xml:space="preserve"> </w:t>
      </w:r>
      <w:r>
        <w:rPr>
          <w:color w:val="231F20"/>
        </w:rPr>
        <w:t>referred</w:t>
      </w:r>
      <w:r w:rsidR="006E1028">
        <w:rPr>
          <w:color w:val="231F20"/>
        </w:rPr>
        <w:t xml:space="preserve"> </w:t>
      </w:r>
      <w:r>
        <w:rPr>
          <w:color w:val="231F20"/>
        </w:rPr>
        <w:t>to</w:t>
      </w:r>
      <w:r w:rsidR="006E1028">
        <w:rPr>
          <w:color w:val="231F20"/>
        </w:rPr>
        <w:t xml:space="preserve"> </w:t>
      </w:r>
      <w:r>
        <w:rPr>
          <w:color w:val="231F20"/>
        </w:rPr>
        <w:t>above</w:t>
      </w:r>
      <w:r w:rsidR="006E1028">
        <w:rPr>
          <w:color w:val="231F20"/>
        </w:rPr>
        <w:t xml:space="preserve"> </w:t>
      </w:r>
      <w:r>
        <w:rPr>
          <w:color w:val="231F20"/>
        </w:rPr>
        <w:t>are:</w:t>
      </w:r>
    </w:p>
    <w:p w14:paraId="67CCA881" w14:textId="77777777" w:rsidR="0011781F" w:rsidRDefault="000A1B76" w:rsidP="00BF5DDF">
      <w:pPr>
        <w:pStyle w:val="Heading3"/>
        <w:numPr>
          <w:ilvl w:val="1"/>
          <w:numId w:val="46"/>
        </w:numPr>
        <w:tabs>
          <w:tab w:val="left" w:pos="1402"/>
          <w:tab w:val="left" w:pos="1404"/>
        </w:tabs>
      </w:pPr>
      <w:r>
        <w:rPr>
          <w:color w:val="231F20"/>
          <w:u w:val="single" w:color="231F20"/>
        </w:rPr>
        <w:t>Address</w:t>
      </w:r>
      <w:r w:rsidR="006E1028">
        <w:rPr>
          <w:color w:val="231F20"/>
          <w:u w:val="single" w:color="231F20"/>
        </w:rPr>
        <w:t xml:space="preserve"> </w:t>
      </w:r>
      <w:r>
        <w:rPr>
          <w:color w:val="231F20"/>
          <w:u w:val="single" w:color="231F20"/>
        </w:rPr>
        <w:t>for</w:t>
      </w:r>
      <w:r w:rsidR="006E1028">
        <w:rPr>
          <w:color w:val="231F20"/>
          <w:u w:val="single" w:color="231F20"/>
        </w:rPr>
        <w:t xml:space="preserve"> </w:t>
      </w:r>
      <w:r>
        <w:rPr>
          <w:color w:val="231F20"/>
          <w:u w:val="single" w:color="231F20"/>
        </w:rPr>
        <w:t>obtaining</w:t>
      </w:r>
      <w:r w:rsidR="006E1028">
        <w:rPr>
          <w:color w:val="231F20"/>
          <w:u w:val="single" w:color="231F20"/>
        </w:rPr>
        <w:t xml:space="preserve"> </w:t>
      </w:r>
      <w:r>
        <w:rPr>
          <w:color w:val="231F20"/>
          <w:u w:val="single" w:color="231F20"/>
        </w:rPr>
        <w:t>further</w:t>
      </w:r>
      <w:r w:rsidR="006E1028">
        <w:rPr>
          <w:color w:val="231F20"/>
          <w:u w:val="single" w:color="231F20"/>
        </w:rPr>
        <w:t xml:space="preserve"> </w:t>
      </w:r>
      <w:r>
        <w:rPr>
          <w:color w:val="231F20"/>
          <w:u w:val="single" w:color="231F20"/>
        </w:rPr>
        <w:t>information</w:t>
      </w:r>
      <w:r w:rsidR="006E1028">
        <w:rPr>
          <w:color w:val="231F20"/>
          <w:u w:val="single" w:color="231F20"/>
        </w:rPr>
        <w:t xml:space="preserve"> </w:t>
      </w:r>
      <w:r>
        <w:rPr>
          <w:color w:val="231F20"/>
          <w:u w:val="single" w:color="231F20"/>
        </w:rPr>
        <w:t>and</w:t>
      </w:r>
      <w:r w:rsidR="006E1028">
        <w:rPr>
          <w:color w:val="231F20"/>
          <w:u w:val="single" w:color="231F20"/>
        </w:rPr>
        <w:t xml:space="preserve"> </w:t>
      </w:r>
      <w:r>
        <w:rPr>
          <w:color w:val="231F20"/>
          <w:u w:val="single" w:color="231F20"/>
        </w:rPr>
        <w:t>for</w:t>
      </w:r>
      <w:r w:rsidR="006E1028">
        <w:rPr>
          <w:color w:val="231F20"/>
          <w:u w:val="single" w:color="231F20"/>
        </w:rPr>
        <w:t xml:space="preserve"> </w:t>
      </w:r>
      <w:r>
        <w:rPr>
          <w:color w:val="231F20"/>
          <w:u w:val="single" w:color="231F20"/>
        </w:rPr>
        <w:t>purchasing</w:t>
      </w:r>
      <w:r w:rsidR="006E1028">
        <w:rPr>
          <w:color w:val="231F20"/>
          <w:u w:val="single" w:color="231F20"/>
        </w:rPr>
        <w:t xml:space="preserve"> </w:t>
      </w:r>
      <w:r>
        <w:rPr>
          <w:color w:val="231F20"/>
          <w:u w:val="single" w:color="231F20"/>
        </w:rPr>
        <w:t>tender</w:t>
      </w:r>
      <w:r w:rsidR="006E1028">
        <w:rPr>
          <w:color w:val="231F20"/>
          <w:u w:val="single" w:color="231F20"/>
        </w:rPr>
        <w:t xml:space="preserve"> </w:t>
      </w:r>
      <w:r>
        <w:rPr>
          <w:color w:val="231F20"/>
          <w:u w:val="single" w:color="231F20"/>
        </w:rPr>
        <w:t>documents</w:t>
      </w:r>
    </w:p>
    <w:p w14:paraId="316942B1" w14:textId="77777777" w:rsidR="0011781F" w:rsidRDefault="000A1B76" w:rsidP="00BF5DDF">
      <w:pPr>
        <w:pStyle w:val="ListParagraph"/>
        <w:numPr>
          <w:ilvl w:val="2"/>
          <w:numId w:val="46"/>
        </w:numPr>
        <w:tabs>
          <w:tab w:val="left" w:pos="1854"/>
          <w:tab w:val="left" w:pos="1855"/>
        </w:tabs>
        <w:spacing w:before="88"/>
      </w:pPr>
      <w:r>
        <w:rPr>
          <w:color w:val="231F20"/>
        </w:rPr>
        <w:t>Name</w:t>
      </w:r>
      <w:r w:rsidR="006E1028">
        <w:rPr>
          <w:color w:val="231F20"/>
        </w:rPr>
        <w:t xml:space="preserve"> </w:t>
      </w:r>
      <w:r>
        <w:rPr>
          <w:color w:val="231F20"/>
        </w:rPr>
        <w:t>of</w:t>
      </w:r>
      <w:r w:rsidR="006E1028">
        <w:rPr>
          <w:color w:val="231F20"/>
        </w:rPr>
        <w:t xml:space="preserve"> </w:t>
      </w:r>
      <w:r>
        <w:rPr>
          <w:color w:val="231F20"/>
        </w:rPr>
        <w:t>Procuring</w:t>
      </w:r>
      <w:r w:rsidR="006E1028">
        <w:rPr>
          <w:color w:val="231F20"/>
        </w:rPr>
        <w:t xml:space="preserve"> </w:t>
      </w:r>
      <w:r>
        <w:rPr>
          <w:color w:val="231F20"/>
        </w:rPr>
        <w:t>Entity</w:t>
      </w:r>
    </w:p>
    <w:p w14:paraId="2E30545F" w14:textId="77777777" w:rsidR="0011781F" w:rsidRDefault="000A1B76" w:rsidP="00BF5DDF">
      <w:pPr>
        <w:pStyle w:val="ListParagraph"/>
        <w:numPr>
          <w:ilvl w:val="2"/>
          <w:numId w:val="46"/>
        </w:numPr>
        <w:tabs>
          <w:tab w:val="left" w:pos="1854"/>
          <w:tab w:val="left" w:pos="1855"/>
        </w:tabs>
        <w:spacing w:before="96" w:line="230" w:lineRule="auto"/>
        <w:ind w:right="844"/>
      </w:pPr>
      <w:r>
        <w:rPr>
          <w:color w:val="231F20"/>
        </w:rPr>
        <w:t>Physical</w:t>
      </w:r>
      <w:r w:rsidR="006E1028">
        <w:rPr>
          <w:color w:val="231F20"/>
        </w:rPr>
        <w:t xml:space="preserve"> </w:t>
      </w:r>
      <w:r>
        <w:rPr>
          <w:color w:val="231F20"/>
        </w:rPr>
        <w:t>address</w:t>
      </w:r>
      <w:r w:rsidR="006E1028">
        <w:rPr>
          <w:color w:val="231F20"/>
        </w:rPr>
        <w:t xml:space="preserve"> </w:t>
      </w:r>
      <w:r>
        <w:rPr>
          <w:color w:val="231F20"/>
        </w:rPr>
        <w:t>for</w:t>
      </w:r>
      <w:r w:rsidR="006E1028">
        <w:rPr>
          <w:color w:val="231F20"/>
        </w:rPr>
        <w:t xml:space="preserve"> </w:t>
      </w:r>
      <w:r>
        <w:rPr>
          <w:color w:val="231F20"/>
        </w:rPr>
        <w:t>hand</w:t>
      </w:r>
      <w:r w:rsidR="006E1028">
        <w:rPr>
          <w:color w:val="231F20"/>
        </w:rPr>
        <w:t xml:space="preserve"> </w:t>
      </w:r>
      <w:r>
        <w:rPr>
          <w:color w:val="231F20"/>
        </w:rPr>
        <w:t>Courier</w:t>
      </w:r>
      <w:r w:rsidR="006E1028">
        <w:rPr>
          <w:color w:val="231F20"/>
        </w:rPr>
        <w:t xml:space="preserve"> </w:t>
      </w:r>
      <w:r>
        <w:rPr>
          <w:color w:val="231F20"/>
        </w:rPr>
        <w:t>Delivery</w:t>
      </w:r>
      <w:r w:rsidR="006E1028">
        <w:rPr>
          <w:color w:val="231F20"/>
        </w:rPr>
        <w:t xml:space="preserve"> </w:t>
      </w:r>
      <w:r>
        <w:rPr>
          <w:color w:val="231F20"/>
        </w:rPr>
        <w:t>to</w:t>
      </w:r>
      <w:r w:rsidR="006E1028">
        <w:rPr>
          <w:color w:val="231F20"/>
        </w:rPr>
        <w:t xml:space="preserve"> </w:t>
      </w:r>
      <w:r>
        <w:rPr>
          <w:color w:val="231F20"/>
        </w:rPr>
        <w:t>an</w:t>
      </w:r>
      <w:r w:rsidR="006E1028">
        <w:rPr>
          <w:color w:val="231F20"/>
        </w:rPr>
        <w:t xml:space="preserve"> </w:t>
      </w:r>
      <w:r>
        <w:rPr>
          <w:color w:val="231F20"/>
        </w:rPr>
        <w:t>ofﬁce</w:t>
      </w:r>
      <w:r w:rsidR="006E1028">
        <w:rPr>
          <w:color w:val="231F20"/>
        </w:rPr>
        <w:t xml:space="preserve"> </w:t>
      </w:r>
      <w:r>
        <w:rPr>
          <w:color w:val="231F20"/>
        </w:rPr>
        <w:t>or</w:t>
      </w:r>
      <w:r w:rsidR="006E1028">
        <w:rPr>
          <w:color w:val="231F20"/>
        </w:rPr>
        <w:t xml:space="preserve"> </w:t>
      </w:r>
      <w:r>
        <w:rPr>
          <w:color w:val="231F20"/>
          <w:spacing w:val="-3"/>
        </w:rPr>
        <w:t>Tender</w:t>
      </w:r>
      <w:r w:rsidR="006E1028">
        <w:rPr>
          <w:color w:val="231F20"/>
          <w:spacing w:val="-3"/>
        </w:rPr>
        <w:t xml:space="preserve"> </w:t>
      </w:r>
      <w:r>
        <w:rPr>
          <w:color w:val="231F20"/>
        </w:rPr>
        <w:t>Box</w:t>
      </w:r>
      <w:r w:rsidR="006E1028">
        <w:rPr>
          <w:color w:val="231F20"/>
        </w:rPr>
        <w:t xml:space="preserve"> </w:t>
      </w:r>
      <w:r>
        <w:rPr>
          <w:color w:val="231F20"/>
          <w:spacing w:val="-3"/>
        </w:rPr>
        <w:t>(City,</w:t>
      </w:r>
      <w:r w:rsidR="006E1028">
        <w:rPr>
          <w:color w:val="231F20"/>
          <w:spacing w:val="-3"/>
        </w:rPr>
        <w:t xml:space="preserve"> </w:t>
      </w:r>
      <w:r>
        <w:rPr>
          <w:color w:val="231F20"/>
        </w:rPr>
        <w:t>Street</w:t>
      </w:r>
      <w:r w:rsidR="006E1028">
        <w:rPr>
          <w:color w:val="231F20"/>
        </w:rPr>
        <w:t xml:space="preserve"> </w:t>
      </w:r>
      <w:r>
        <w:rPr>
          <w:color w:val="231F20"/>
        </w:rPr>
        <w:t>Name,</w:t>
      </w:r>
      <w:r w:rsidR="006E1028">
        <w:rPr>
          <w:color w:val="231F20"/>
        </w:rPr>
        <w:t xml:space="preserve"> </w:t>
      </w:r>
      <w:r>
        <w:rPr>
          <w:color w:val="231F20"/>
        </w:rPr>
        <w:t>Building,</w:t>
      </w:r>
      <w:r w:rsidR="006E1028">
        <w:rPr>
          <w:color w:val="231F20"/>
        </w:rPr>
        <w:t xml:space="preserve"> </w:t>
      </w:r>
      <w:r>
        <w:rPr>
          <w:color w:val="231F20"/>
        </w:rPr>
        <w:t>Floor Number</w:t>
      </w:r>
      <w:r w:rsidR="006E1028">
        <w:rPr>
          <w:color w:val="231F20"/>
        </w:rPr>
        <w:t xml:space="preserve"> </w:t>
      </w:r>
      <w:r>
        <w:rPr>
          <w:color w:val="231F20"/>
        </w:rPr>
        <w:t>and</w:t>
      </w:r>
      <w:r w:rsidR="006E1028">
        <w:rPr>
          <w:color w:val="231F20"/>
        </w:rPr>
        <w:t xml:space="preserve"> </w:t>
      </w:r>
      <w:r>
        <w:rPr>
          <w:color w:val="231F20"/>
        </w:rPr>
        <w:t>Room)</w:t>
      </w:r>
    </w:p>
    <w:p w14:paraId="0F2192B6" w14:textId="77777777" w:rsidR="0011781F" w:rsidRDefault="000A1B76" w:rsidP="00BF5DDF">
      <w:pPr>
        <w:pStyle w:val="ListParagraph"/>
        <w:numPr>
          <w:ilvl w:val="2"/>
          <w:numId w:val="46"/>
        </w:numPr>
        <w:tabs>
          <w:tab w:val="left" w:pos="1854"/>
          <w:tab w:val="left" w:pos="1855"/>
        </w:tabs>
        <w:spacing w:before="91"/>
      </w:pPr>
      <w:r>
        <w:rPr>
          <w:color w:val="231F20"/>
        </w:rPr>
        <w:t>Postal</w:t>
      </w:r>
      <w:r w:rsidR="006E1028">
        <w:rPr>
          <w:color w:val="231F20"/>
        </w:rPr>
        <w:t xml:space="preserve"> </w:t>
      </w:r>
      <w:r>
        <w:rPr>
          <w:color w:val="231F20"/>
        </w:rPr>
        <w:t>Address</w:t>
      </w:r>
    </w:p>
    <w:p w14:paraId="16060D90" w14:textId="77777777" w:rsidR="0011781F" w:rsidRDefault="000A1B76" w:rsidP="00BF5DDF">
      <w:pPr>
        <w:pStyle w:val="ListParagraph"/>
        <w:numPr>
          <w:ilvl w:val="2"/>
          <w:numId w:val="46"/>
        </w:numPr>
        <w:tabs>
          <w:tab w:val="left" w:pos="1854"/>
          <w:tab w:val="left" w:pos="1855"/>
        </w:tabs>
        <w:spacing w:before="88"/>
      </w:pPr>
      <w:r>
        <w:rPr>
          <w:color w:val="231F20"/>
        </w:rPr>
        <w:t>Insert</w:t>
      </w:r>
      <w:r w:rsidR="006E1028">
        <w:rPr>
          <w:color w:val="231F20"/>
        </w:rPr>
        <w:t xml:space="preserve"> </w:t>
      </w:r>
      <w:r>
        <w:rPr>
          <w:color w:val="231F20"/>
        </w:rPr>
        <w:t>name,</w:t>
      </w:r>
      <w:r w:rsidR="006E1028">
        <w:rPr>
          <w:color w:val="231F20"/>
        </w:rPr>
        <w:t xml:space="preserve"> </w:t>
      </w:r>
      <w:r>
        <w:rPr>
          <w:color w:val="231F20"/>
        </w:rPr>
        <w:t>telephone</w:t>
      </w:r>
      <w:r w:rsidR="006E1028">
        <w:rPr>
          <w:color w:val="231F20"/>
        </w:rPr>
        <w:t xml:space="preserve"> </w:t>
      </w:r>
      <w:r>
        <w:rPr>
          <w:color w:val="231F20"/>
        </w:rPr>
        <w:t>number</w:t>
      </w:r>
      <w:r w:rsidR="006E1028">
        <w:rPr>
          <w:color w:val="231F20"/>
        </w:rPr>
        <w:t xml:space="preserve"> </w:t>
      </w:r>
      <w:r>
        <w:rPr>
          <w:color w:val="231F20"/>
        </w:rPr>
        <w:t>and</w:t>
      </w:r>
      <w:r w:rsidR="006E1028">
        <w:rPr>
          <w:color w:val="231F20"/>
        </w:rPr>
        <w:t xml:space="preserve"> </w:t>
      </w:r>
      <w:r>
        <w:rPr>
          <w:color w:val="231F20"/>
        </w:rPr>
        <w:t>e-mail</w:t>
      </w:r>
      <w:r w:rsidR="006E1028">
        <w:rPr>
          <w:color w:val="231F20"/>
        </w:rPr>
        <w:t xml:space="preserve"> </w:t>
      </w:r>
      <w:r>
        <w:rPr>
          <w:color w:val="231F20"/>
        </w:rPr>
        <w:t>address</w:t>
      </w:r>
      <w:r w:rsidR="006E1028">
        <w:rPr>
          <w:color w:val="231F20"/>
        </w:rPr>
        <w:t xml:space="preserve"> </w:t>
      </w:r>
      <w:r>
        <w:rPr>
          <w:color w:val="231F20"/>
        </w:rPr>
        <w:t>of</w:t>
      </w:r>
      <w:r w:rsidR="006E1028">
        <w:rPr>
          <w:color w:val="231F20"/>
        </w:rPr>
        <w:t xml:space="preserve"> </w:t>
      </w:r>
      <w:r>
        <w:rPr>
          <w:color w:val="231F20"/>
        </w:rPr>
        <w:t>the</w:t>
      </w:r>
      <w:r w:rsidR="006E1028">
        <w:rPr>
          <w:color w:val="231F20"/>
        </w:rPr>
        <w:t xml:space="preserve"> </w:t>
      </w:r>
      <w:r>
        <w:rPr>
          <w:color w:val="231F20"/>
        </w:rPr>
        <w:t>ofﬁcer</w:t>
      </w:r>
      <w:r w:rsidR="006E1028">
        <w:rPr>
          <w:color w:val="231F20"/>
        </w:rPr>
        <w:t xml:space="preserve"> </w:t>
      </w:r>
      <w:r>
        <w:rPr>
          <w:color w:val="231F20"/>
        </w:rPr>
        <w:t>to</w:t>
      </w:r>
      <w:r w:rsidR="006E1028">
        <w:rPr>
          <w:color w:val="231F20"/>
        </w:rPr>
        <w:t xml:space="preserve"> </w:t>
      </w:r>
      <w:r>
        <w:rPr>
          <w:color w:val="231F20"/>
        </w:rPr>
        <w:t>be</w:t>
      </w:r>
      <w:r w:rsidR="006E1028">
        <w:rPr>
          <w:color w:val="231F20"/>
        </w:rPr>
        <w:t xml:space="preserve"> </w:t>
      </w:r>
      <w:r>
        <w:rPr>
          <w:color w:val="231F20"/>
        </w:rPr>
        <w:t>contacted.</w:t>
      </w:r>
    </w:p>
    <w:p w14:paraId="0142FEB2" w14:textId="77777777" w:rsidR="0011781F" w:rsidRDefault="0011781F">
      <w:pPr>
        <w:sectPr w:rsidR="0011781F">
          <w:pgSz w:w="11910" w:h="16840"/>
          <w:pgMar w:top="360" w:right="0" w:bottom="640" w:left="0" w:header="0" w:footer="441" w:gutter="0"/>
          <w:cols w:space="720"/>
        </w:sectPr>
      </w:pPr>
    </w:p>
    <w:p w14:paraId="02319AAE" w14:textId="77777777" w:rsidR="0011781F" w:rsidRDefault="0011781F">
      <w:pPr>
        <w:pStyle w:val="BodyText"/>
        <w:rPr>
          <w:sz w:val="20"/>
        </w:rPr>
      </w:pPr>
    </w:p>
    <w:p w14:paraId="4407B88A" w14:textId="77777777" w:rsidR="0011781F" w:rsidRDefault="000A1B76" w:rsidP="00BF5DDF">
      <w:pPr>
        <w:pStyle w:val="Heading3"/>
        <w:numPr>
          <w:ilvl w:val="1"/>
          <w:numId w:val="46"/>
        </w:numPr>
        <w:tabs>
          <w:tab w:val="left" w:pos="1406"/>
          <w:tab w:val="left" w:pos="1407"/>
        </w:tabs>
        <w:spacing w:before="255"/>
        <w:ind w:left="1406"/>
      </w:pPr>
      <w:r>
        <w:rPr>
          <w:color w:val="231F20"/>
          <w:u w:val="single" w:color="231F20"/>
        </w:rPr>
        <w:t>Address</w:t>
      </w:r>
      <w:r w:rsidR="006E1028">
        <w:rPr>
          <w:color w:val="231F20"/>
          <w:u w:val="single" w:color="231F20"/>
        </w:rPr>
        <w:t xml:space="preserve"> </w:t>
      </w:r>
      <w:r>
        <w:rPr>
          <w:color w:val="231F20"/>
          <w:u w:val="single" w:color="231F20"/>
        </w:rPr>
        <w:t>for</w:t>
      </w:r>
      <w:r w:rsidR="006E1028">
        <w:rPr>
          <w:color w:val="231F20"/>
          <w:u w:val="single" w:color="231F20"/>
        </w:rPr>
        <w:t xml:space="preserve"> </w:t>
      </w:r>
      <w:r>
        <w:rPr>
          <w:color w:val="231F20"/>
          <w:u w:val="single" w:color="231F20"/>
        </w:rPr>
        <w:t>Submission</w:t>
      </w:r>
      <w:r w:rsidR="006E1028">
        <w:rPr>
          <w:color w:val="231F20"/>
          <w:u w:val="single" w:color="231F20"/>
        </w:rPr>
        <w:t xml:space="preserve"> </w:t>
      </w:r>
      <w:r>
        <w:rPr>
          <w:color w:val="231F20"/>
          <w:u w:val="single" w:color="231F20"/>
        </w:rPr>
        <w:t>of</w:t>
      </w:r>
      <w:r w:rsidR="006E1028">
        <w:rPr>
          <w:color w:val="231F20"/>
          <w:u w:val="single" w:color="231F20"/>
        </w:rPr>
        <w:t xml:space="preserve"> </w:t>
      </w:r>
      <w:r>
        <w:rPr>
          <w:color w:val="231F20"/>
          <w:spacing w:val="-3"/>
          <w:u w:val="single" w:color="231F20"/>
        </w:rPr>
        <w:t>Tenders.</w:t>
      </w:r>
    </w:p>
    <w:p w14:paraId="773F555D" w14:textId="77777777" w:rsidR="0011781F" w:rsidRDefault="000A1B76" w:rsidP="00BF5DDF">
      <w:pPr>
        <w:pStyle w:val="ListParagraph"/>
        <w:numPr>
          <w:ilvl w:val="2"/>
          <w:numId w:val="46"/>
        </w:numPr>
        <w:tabs>
          <w:tab w:val="left" w:pos="1852"/>
          <w:tab w:val="left" w:pos="1853"/>
        </w:tabs>
        <w:spacing w:before="88"/>
        <w:ind w:left="1857" w:hanging="451"/>
      </w:pPr>
      <w:r>
        <w:rPr>
          <w:color w:val="231F20"/>
        </w:rPr>
        <w:t>Name</w:t>
      </w:r>
      <w:r w:rsidR="006E1028">
        <w:rPr>
          <w:color w:val="231F20"/>
        </w:rPr>
        <w:t xml:space="preserve"> </w:t>
      </w:r>
      <w:r>
        <w:rPr>
          <w:color w:val="231F20"/>
        </w:rPr>
        <w:t>of</w:t>
      </w:r>
      <w:r w:rsidR="006E1028">
        <w:rPr>
          <w:color w:val="231F20"/>
        </w:rPr>
        <w:t xml:space="preserve"> </w:t>
      </w:r>
      <w:r>
        <w:rPr>
          <w:color w:val="231F20"/>
        </w:rPr>
        <w:t>Procuring</w:t>
      </w:r>
      <w:r w:rsidR="006E1028">
        <w:rPr>
          <w:color w:val="231F20"/>
        </w:rPr>
        <w:t xml:space="preserve"> </w:t>
      </w:r>
      <w:r>
        <w:rPr>
          <w:color w:val="231F20"/>
        </w:rPr>
        <w:t>Entity</w:t>
      </w:r>
    </w:p>
    <w:p w14:paraId="53BAD076" w14:textId="77777777" w:rsidR="0011781F" w:rsidRDefault="000A1B76" w:rsidP="00BF5DDF">
      <w:pPr>
        <w:pStyle w:val="ListParagraph"/>
        <w:numPr>
          <w:ilvl w:val="2"/>
          <w:numId w:val="46"/>
        </w:numPr>
        <w:tabs>
          <w:tab w:val="left" w:pos="1852"/>
          <w:tab w:val="left" w:pos="1853"/>
        </w:tabs>
        <w:spacing w:before="89"/>
        <w:ind w:left="1857" w:hanging="451"/>
      </w:pPr>
      <w:r>
        <w:rPr>
          <w:color w:val="231F20"/>
        </w:rPr>
        <w:t>Postal</w:t>
      </w:r>
      <w:r w:rsidR="006E1028">
        <w:rPr>
          <w:color w:val="231F20"/>
        </w:rPr>
        <w:t xml:space="preserve"> </w:t>
      </w:r>
      <w:r>
        <w:rPr>
          <w:color w:val="231F20"/>
        </w:rPr>
        <w:t>Address</w:t>
      </w:r>
      <w:r w:rsidR="006E1028">
        <w:rPr>
          <w:color w:val="231F20"/>
        </w:rPr>
        <w:t xml:space="preserve"> </w:t>
      </w:r>
      <w:r>
        <w:rPr>
          <w:color w:val="231F20"/>
        </w:rPr>
        <w:t>(include</w:t>
      </w:r>
      <w:r w:rsidR="006E1028">
        <w:rPr>
          <w:color w:val="231F20"/>
        </w:rPr>
        <w:t xml:space="preserve"> </w:t>
      </w:r>
      <w:r>
        <w:rPr>
          <w:color w:val="231F20"/>
        </w:rPr>
        <w:t>designation</w:t>
      </w:r>
      <w:r w:rsidR="006E1028">
        <w:rPr>
          <w:color w:val="231F20"/>
        </w:rPr>
        <w:t xml:space="preserve"> </w:t>
      </w:r>
      <w:r>
        <w:rPr>
          <w:color w:val="231F20"/>
        </w:rPr>
        <w:t>of</w:t>
      </w:r>
      <w:r w:rsidR="006E1028">
        <w:rPr>
          <w:color w:val="231F20"/>
        </w:rPr>
        <w:t xml:space="preserve"> </w:t>
      </w:r>
      <w:r>
        <w:rPr>
          <w:color w:val="231F20"/>
        </w:rPr>
        <w:t>Ofﬁcer</w:t>
      </w:r>
      <w:r w:rsidR="006E1028">
        <w:rPr>
          <w:color w:val="231F20"/>
        </w:rPr>
        <w:t xml:space="preserve"> </w:t>
      </w:r>
      <w:r>
        <w:rPr>
          <w:color w:val="231F20"/>
        </w:rPr>
        <w:t>to</w:t>
      </w:r>
      <w:r w:rsidR="006E1028">
        <w:rPr>
          <w:color w:val="231F20"/>
        </w:rPr>
        <w:t xml:space="preserve"> </w:t>
      </w:r>
      <w:r>
        <w:rPr>
          <w:color w:val="231F20"/>
        </w:rPr>
        <w:t>be</w:t>
      </w:r>
      <w:r w:rsidR="006E1028">
        <w:rPr>
          <w:color w:val="231F20"/>
        </w:rPr>
        <w:t xml:space="preserve"> </w:t>
      </w:r>
      <w:r>
        <w:rPr>
          <w:color w:val="231F20"/>
        </w:rPr>
        <w:t>attentional)</w:t>
      </w:r>
    </w:p>
    <w:p w14:paraId="40DC2C7D" w14:textId="77777777" w:rsidR="0011781F" w:rsidRDefault="000A1B76" w:rsidP="00BF5DDF">
      <w:pPr>
        <w:pStyle w:val="ListParagraph"/>
        <w:numPr>
          <w:ilvl w:val="2"/>
          <w:numId w:val="46"/>
        </w:numPr>
        <w:tabs>
          <w:tab w:val="left" w:pos="1852"/>
          <w:tab w:val="left" w:pos="1853"/>
        </w:tabs>
        <w:spacing w:before="96" w:line="230" w:lineRule="auto"/>
        <w:ind w:left="1857" w:right="849" w:hanging="451"/>
      </w:pPr>
      <w:r>
        <w:rPr>
          <w:color w:val="231F20"/>
        </w:rPr>
        <w:t>Physical</w:t>
      </w:r>
      <w:r w:rsidR="006E1028">
        <w:rPr>
          <w:color w:val="231F20"/>
        </w:rPr>
        <w:t xml:space="preserve"> </w:t>
      </w:r>
      <w:r>
        <w:rPr>
          <w:color w:val="231F20"/>
        </w:rPr>
        <w:t>address</w:t>
      </w:r>
      <w:r w:rsidR="006E1028">
        <w:rPr>
          <w:color w:val="231F20"/>
        </w:rPr>
        <w:t xml:space="preserve"> </w:t>
      </w:r>
      <w:r>
        <w:rPr>
          <w:color w:val="231F20"/>
        </w:rPr>
        <w:t>for</w:t>
      </w:r>
      <w:r w:rsidR="006E1028">
        <w:rPr>
          <w:color w:val="231F20"/>
        </w:rPr>
        <w:t xml:space="preserve"> </w:t>
      </w:r>
      <w:r>
        <w:rPr>
          <w:color w:val="231F20"/>
        </w:rPr>
        <w:t>hand</w:t>
      </w:r>
      <w:r w:rsidR="006E1028">
        <w:rPr>
          <w:color w:val="231F20"/>
        </w:rPr>
        <w:t xml:space="preserve"> </w:t>
      </w:r>
      <w:r>
        <w:rPr>
          <w:color w:val="231F20"/>
        </w:rPr>
        <w:t>Courier</w:t>
      </w:r>
      <w:r w:rsidR="006E1028">
        <w:rPr>
          <w:color w:val="231F20"/>
        </w:rPr>
        <w:t xml:space="preserve"> </w:t>
      </w:r>
      <w:r>
        <w:rPr>
          <w:color w:val="231F20"/>
        </w:rPr>
        <w:t>Delivery</w:t>
      </w:r>
      <w:r w:rsidR="006E1028">
        <w:rPr>
          <w:color w:val="231F20"/>
        </w:rPr>
        <w:t xml:space="preserve"> </w:t>
      </w:r>
      <w:r>
        <w:rPr>
          <w:color w:val="231F20"/>
        </w:rPr>
        <w:t>to</w:t>
      </w:r>
      <w:r w:rsidR="006E1028">
        <w:rPr>
          <w:color w:val="231F20"/>
        </w:rPr>
        <w:t xml:space="preserve"> </w:t>
      </w:r>
      <w:r>
        <w:rPr>
          <w:color w:val="231F20"/>
        </w:rPr>
        <w:t>an</w:t>
      </w:r>
      <w:r w:rsidR="006E1028">
        <w:rPr>
          <w:color w:val="231F20"/>
        </w:rPr>
        <w:t xml:space="preserve"> </w:t>
      </w:r>
      <w:r>
        <w:rPr>
          <w:color w:val="231F20"/>
        </w:rPr>
        <w:t>ofﬁce</w:t>
      </w:r>
      <w:r w:rsidR="006E1028">
        <w:rPr>
          <w:color w:val="231F20"/>
        </w:rPr>
        <w:t xml:space="preserve"> </w:t>
      </w:r>
      <w:r>
        <w:rPr>
          <w:color w:val="231F20"/>
        </w:rPr>
        <w:t>or</w:t>
      </w:r>
      <w:r w:rsidR="006E1028">
        <w:rPr>
          <w:color w:val="231F20"/>
        </w:rPr>
        <w:t xml:space="preserve"> </w:t>
      </w:r>
      <w:r>
        <w:rPr>
          <w:color w:val="231F20"/>
          <w:spacing w:val="-3"/>
        </w:rPr>
        <w:t>Tender</w:t>
      </w:r>
      <w:r w:rsidR="006E1028">
        <w:rPr>
          <w:color w:val="231F20"/>
          <w:spacing w:val="-3"/>
        </w:rPr>
        <w:t xml:space="preserve"> </w:t>
      </w:r>
      <w:r>
        <w:rPr>
          <w:color w:val="231F20"/>
        </w:rPr>
        <w:t>Box</w:t>
      </w:r>
      <w:r w:rsidR="006E1028">
        <w:rPr>
          <w:color w:val="231F20"/>
        </w:rPr>
        <w:t xml:space="preserve"> </w:t>
      </w:r>
      <w:r>
        <w:rPr>
          <w:color w:val="231F20"/>
          <w:spacing w:val="-3"/>
        </w:rPr>
        <w:t>(City,</w:t>
      </w:r>
      <w:r w:rsidR="006E1028">
        <w:rPr>
          <w:color w:val="231F20"/>
          <w:spacing w:val="-3"/>
        </w:rPr>
        <w:t xml:space="preserve"> </w:t>
      </w:r>
      <w:r>
        <w:rPr>
          <w:color w:val="231F20"/>
        </w:rPr>
        <w:t>Street</w:t>
      </w:r>
      <w:r w:rsidR="006E1028">
        <w:rPr>
          <w:color w:val="231F20"/>
        </w:rPr>
        <w:t xml:space="preserve"> </w:t>
      </w:r>
      <w:r>
        <w:rPr>
          <w:color w:val="231F20"/>
        </w:rPr>
        <w:t>Name,</w:t>
      </w:r>
      <w:r w:rsidR="006E1028">
        <w:rPr>
          <w:color w:val="231F20"/>
        </w:rPr>
        <w:t xml:space="preserve"> </w:t>
      </w:r>
      <w:r>
        <w:rPr>
          <w:color w:val="231F20"/>
        </w:rPr>
        <w:t>Building,</w:t>
      </w:r>
      <w:r w:rsidR="006E1028">
        <w:rPr>
          <w:color w:val="231F20"/>
        </w:rPr>
        <w:t xml:space="preserve"> </w:t>
      </w:r>
      <w:r>
        <w:rPr>
          <w:color w:val="231F20"/>
        </w:rPr>
        <w:t>Floor Number</w:t>
      </w:r>
      <w:r w:rsidR="006E1028">
        <w:rPr>
          <w:color w:val="231F20"/>
        </w:rPr>
        <w:t xml:space="preserve"> </w:t>
      </w:r>
      <w:r>
        <w:rPr>
          <w:color w:val="231F20"/>
        </w:rPr>
        <w:t>and</w:t>
      </w:r>
      <w:r w:rsidR="006E1028">
        <w:rPr>
          <w:color w:val="231F20"/>
        </w:rPr>
        <w:t xml:space="preserve"> </w:t>
      </w:r>
      <w:r>
        <w:rPr>
          <w:color w:val="231F20"/>
        </w:rPr>
        <w:t>Room)</w:t>
      </w:r>
    </w:p>
    <w:p w14:paraId="59A38748" w14:textId="77777777" w:rsidR="0011781F" w:rsidRDefault="000A1B76" w:rsidP="00BF5DDF">
      <w:pPr>
        <w:pStyle w:val="Heading3"/>
        <w:numPr>
          <w:ilvl w:val="1"/>
          <w:numId w:val="46"/>
        </w:numPr>
        <w:tabs>
          <w:tab w:val="left" w:pos="1406"/>
          <w:tab w:val="left" w:pos="1407"/>
        </w:tabs>
        <w:spacing w:before="237"/>
        <w:ind w:left="1406"/>
      </w:pPr>
      <w:r>
        <w:rPr>
          <w:color w:val="231F20"/>
          <w:u w:val="single" w:color="231F20"/>
        </w:rPr>
        <w:t>Address</w:t>
      </w:r>
      <w:r w:rsidR="006E1028">
        <w:rPr>
          <w:color w:val="231F20"/>
          <w:u w:val="single" w:color="231F20"/>
        </w:rPr>
        <w:t xml:space="preserve"> </w:t>
      </w:r>
      <w:r>
        <w:rPr>
          <w:color w:val="231F20"/>
          <w:u w:val="single" w:color="231F20"/>
        </w:rPr>
        <w:t>for</w:t>
      </w:r>
      <w:r w:rsidR="006E1028">
        <w:rPr>
          <w:color w:val="231F20"/>
          <w:u w:val="single" w:color="231F20"/>
        </w:rPr>
        <w:t xml:space="preserve"> </w:t>
      </w:r>
      <w:r>
        <w:rPr>
          <w:color w:val="231F20"/>
          <w:u w:val="single" w:color="231F20"/>
        </w:rPr>
        <w:t>Opening</w:t>
      </w:r>
      <w:r w:rsidR="006E1028">
        <w:rPr>
          <w:color w:val="231F20"/>
          <w:u w:val="single" w:color="231F20"/>
        </w:rPr>
        <w:t xml:space="preserve"> </w:t>
      </w:r>
      <w:r>
        <w:rPr>
          <w:color w:val="231F20"/>
          <w:u w:val="single" w:color="231F20"/>
        </w:rPr>
        <w:t>of</w:t>
      </w:r>
      <w:r w:rsidR="006E1028">
        <w:rPr>
          <w:color w:val="231F20"/>
          <w:u w:val="single" w:color="231F20"/>
        </w:rPr>
        <w:t xml:space="preserve"> </w:t>
      </w:r>
      <w:r>
        <w:rPr>
          <w:color w:val="231F20"/>
          <w:spacing w:val="-3"/>
          <w:u w:val="single" w:color="231F20"/>
        </w:rPr>
        <w:t>Tenders.</w:t>
      </w:r>
    </w:p>
    <w:p w14:paraId="7189C71F" w14:textId="77777777" w:rsidR="0011781F" w:rsidRDefault="000A1B76" w:rsidP="00BF5DDF">
      <w:pPr>
        <w:pStyle w:val="ListParagraph"/>
        <w:numPr>
          <w:ilvl w:val="2"/>
          <w:numId w:val="46"/>
        </w:numPr>
        <w:tabs>
          <w:tab w:val="left" w:pos="1696"/>
        </w:tabs>
        <w:spacing w:before="88"/>
        <w:ind w:left="1695" w:hanging="289"/>
      </w:pPr>
      <w:r>
        <w:rPr>
          <w:color w:val="231F20"/>
        </w:rPr>
        <w:t>Name</w:t>
      </w:r>
      <w:r w:rsidR="006E1028">
        <w:rPr>
          <w:color w:val="231F20"/>
        </w:rPr>
        <w:t xml:space="preserve"> </w:t>
      </w:r>
      <w:r>
        <w:rPr>
          <w:color w:val="231F20"/>
        </w:rPr>
        <w:t>of</w:t>
      </w:r>
      <w:r w:rsidR="006E1028">
        <w:rPr>
          <w:color w:val="231F20"/>
        </w:rPr>
        <w:t xml:space="preserve"> </w:t>
      </w:r>
      <w:r>
        <w:rPr>
          <w:color w:val="231F20"/>
        </w:rPr>
        <w:t>Procuring</w:t>
      </w:r>
      <w:r w:rsidR="006E1028">
        <w:rPr>
          <w:color w:val="231F20"/>
        </w:rPr>
        <w:t xml:space="preserve"> </w:t>
      </w:r>
      <w:r>
        <w:rPr>
          <w:color w:val="231F20"/>
        </w:rPr>
        <w:t>Entity</w:t>
      </w:r>
    </w:p>
    <w:p w14:paraId="4DA8D4AA" w14:textId="77777777" w:rsidR="0011781F" w:rsidRDefault="000A1B76" w:rsidP="00BF5DDF">
      <w:pPr>
        <w:pStyle w:val="ListParagraph"/>
        <w:numPr>
          <w:ilvl w:val="2"/>
          <w:numId w:val="46"/>
        </w:numPr>
        <w:tabs>
          <w:tab w:val="left" w:pos="1696"/>
        </w:tabs>
        <w:spacing w:before="88"/>
        <w:ind w:left="1695" w:hanging="289"/>
      </w:pPr>
      <w:r>
        <w:rPr>
          <w:color w:val="231F20"/>
        </w:rPr>
        <w:t>Physical</w:t>
      </w:r>
      <w:r w:rsidR="006E1028">
        <w:rPr>
          <w:color w:val="231F20"/>
        </w:rPr>
        <w:t xml:space="preserve"> </w:t>
      </w:r>
      <w:r>
        <w:rPr>
          <w:color w:val="231F20"/>
        </w:rPr>
        <w:t>address</w:t>
      </w:r>
      <w:r w:rsidR="006E1028">
        <w:rPr>
          <w:color w:val="231F20"/>
        </w:rPr>
        <w:t xml:space="preserve"> </w:t>
      </w:r>
      <w:r>
        <w:rPr>
          <w:color w:val="231F20"/>
        </w:rPr>
        <w:t>for</w:t>
      </w:r>
      <w:r w:rsidR="006E1028">
        <w:rPr>
          <w:color w:val="231F20"/>
        </w:rPr>
        <w:t xml:space="preserve"> </w:t>
      </w:r>
      <w:r>
        <w:rPr>
          <w:color w:val="231F20"/>
        </w:rPr>
        <w:t>the</w:t>
      </w:r>
      <w:r w:rsidR="006E1028">
        <w:rPr>
          <w:color w:val="231F20"/>
        </w:rPr>
        <w:t xml:space="preserve"> </w:t>
      </w:r>
      <w:r>
        <w:rPr>
          <w:color w:val="231F20"/>
        </w:rPr>
        <w:t>location</w:t>
      </w:r>
      <w:r w:rsidR="006E1028">
        <w:rPr>
          <w:color w:val="231F20"/>
        </w:rPr>
        <w:t xml:space="preserve"> </w:t>
      </w:r>
      <w:r>
        <w:rPr>
          <w:color w:val="231F20"/>
          <w:spacing w:val="-3"/>
        </w:rPr>
        <w:t>(City,</w:t>
      </w:r>
      <w:r w:rsidR="006E1028">
        <w:rPr>
          <w:color w:val="231F20"/>
          <w:spacing w:val="-3"/>
        </w:rPr>
        <w:t xml:space="preserve"> </w:t>
      </w:r>
      <w:r>
        <w:rPr>
          <w:color w:val="231F20"/>
        </w:rPr>
        <w:t>Street</w:t>
      </w:r>
      <w:r w:rsidR="006E1028">
        <w:rPr>
          <w:color w:val="231F20"/>
        </w:rPr>
        <w:t xml:space="preserve"> </w:t>
      </w:r>
      <w:r>
        <w:rPr>
          <w:color w:val="231F20"/>
        </w:rPr>
        <w:t>Name,</w:t>
      </w:r>
      <w:r w:rsidR="006E1028">
        <w:rPr>
          <w:color w:val="231F20"/>
        </w:rPr>
        <w:t xml:space="preserve"> </w:t>
      </w:r>
      <w:r>
        <w:rPr>
          <w:color w:val="231F20"/>
        </w:rPr>
        <w:t>Building,</w:t>
      </w:r>
      <w:r w:rsidR="006E1028">
        <w:rPr>
          <w:color w:val="231F20"/>
        </w:rPr>
        <w:t xml:space="preserve"> </w:t>
      </w:r>
      <w:r>
        <w:rPr>
          <w:color w:val="231F20"/>
        </w:rPr>
        <w:t>Floor</w:t>
      </w:r>
      <w:r w:rsidR="006E1028">
        <w:rPr>
          <w:color w:val="231F20"/>
        </w:rPr>
        <w:t xml:space="preserve"> </w:t>
      </w:r>
      <w:r>
        <w:rPr>
          <w:color w:val="231F20"/>
        </w:rPr>
        <w:t>Number</w:t>
      </w:r>
      <w:r w:rsidR="006E1028">
        <w:rPr>
          <w:color w:val="231F20"/>
        </w:rPr>
        <w:t xml:space="preserve"> </w:t>
      </w:r>
      <w:r>
        <w:rPr>
          <w:color w:val="231F20"/>
        </w:rPr>
        <w:t>and</w:t>
      </w:r>
      <w:r w:rsidR="006E1028">
        <w:rPr>
          <w:color w:val="231F20"/>
        </w:rPr>
        <w:t xml:space="preserve"> </w:t>
      </w:r>
      <w:r>
        <w:rPr>
          <w:color w:val="231F20"/>
        </w:rPr>
        <w:t>Room)</w:t>
      </w:r>
    </w:p>
    <w:p w14:paraId="60F366E1" w14:textId="77777777" w:rsidR="0011781F" w:rsidRDefault="000A1B76">
      <w:pPr>
        <w:pStyle w:val="BodyText"/>
        <w:spacing w:before="235" w:line="248" w:lineRule="exact"/>
        <w:ind w:left="847"/>
      </w:pPr>
      <w:r>
        <w:rPr>
          <w:color w:val="231F20"/>
        </w:rPr>
        <w:t>---------------------------------------------------------------------------------------------------------------</w:t>
      </w:r>
    </w:p>
    <w:p w14:paraId="74BEBFDE" w14:textId="77777777" w:rsidR="0011781F" w:rsidRDefault="000A1B76">
      <w:pPr>
        <w:pStyle w:val="Heading4"/>
        <w:spacing w:line="248" w:lineRule="exact"/>
        <w:ind w:left="847"/>
      </w:pPr>
      <w:r>
        <w:rPr>
          <w:color w:val="231F20"/>
        </w:rPr>
        <w:t>[Authorized Ofﬁcial (name, designation, Signature and date)]</w:t>
      </w:r>
    </w:p>
    <w:p w14:paraId="54D3AAB2" w14:textId="77777777" w:rsidR="0011781F" w:rsidRDefault="0011781F">
      <w:pPr>
        <w:pStyle w:val="BodyText"/>
        <w:spacing w:before="7"/>
        <w:rPr>
          <w:b/>
          <w:i/>
          <w:sz w:val="9"/>
        </w:rPr>
      </w:pPr>
    </w:p>
    <w:p w14:paraId="57486307" w14:textId="77777777" w:rsidR="0011781F" w:rsidRDefault="0011781F">
      <w:pPr>
        <w:rPr>
          <w:sz w:val="9"/>
        </w:rPr>
        <w:sectPr w:rsidR="0011781F">
          <w:footerReference w:type="default" r:id="rId17"/>
          <w:pgSz w:w="11910" w:h="16840"/>
          <w:pgMar w:top="340" w:right="0" w:bottom="640" w:left="0" w:header="0" w:footer="441" w:gutter="0"/>
          <w:pgNumType w:start="13"/>
          <w:cols w:space="720"/>
        </w:sectPr>
      </w:pPr>
    </w:p>
    <w:p w14:paraId="0F0BE0C2" w14:textId="77777777" w:rsidR="0011781F" w:rsidRDefault="000A1B76">
      <w:pPr>
        <w:pStyle w:val="BodyText"/>
        <w:spacing w:before="123" w:line="248" w:lineRule="exact"/>
        <w:ind w:left="847"/>
      </w:pPr>
      <w:r>
        <w:rPr>
          <w:color w:val="231F20"/>
        </w:rPr>
        <w:t>Name</w:t>
      </w:r>
    </w:p>
    <w:p w14:paraId="55BA2474" w14:textId="77777777" w:rsidR="0011781F" w:rsidRDefault="00C7435C">
      <w:pPr>
        <w:spacing w:line="248" w:lineRule="exact"/>
        <w:ind w:left="1406"/>
        <w:rPr>
          <w:i/>
        </w:rPr>
      </w:pPr>
      <w:r>
        <w:rPr>
          <w:i/>
          <w:noProof/>
          <w:color w:val="231F20"/>
        </w:rPr>
        <mc:AlternateContent>
          <mc:Choice Requires="wps">
            <w:drawing>
              <wp:anchor distT="0" distB="0" distL="114300" distR="114300" simplePos="0" relativeHeight="251510784" behindDoc="1" locked="0" layoutInCell="1" allowOverlap="1" wp14:anchorId="5D7CEC95" wp14:editId="1C8D0026">
                <wp:simplePos x="0" y="0"/>
                <wp:positionH relativeFrom="column">
                  <wp:posOffset>948055</wp:posOffset>
                </wp:positionH>
                <wp:positionV relativeFrom="paragraph">
                  <wp:posOffset>635</wp:posOffset>
                </wp:positionV>
                <wp:extent cx="4446905" cy="0"/>
                <wp:effectExtent l="5080" t="10795" r="5715" b="8255"/>
                <wp:wrapNone/>
                <wp:docPr id="922" name="Line 5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6905" cy="0"/>
                        </a:xfrm>
                        <a:prstGeom prst="line">
                          <a:avLst/>
                        </a:prstGeom>
                        <a:noFill/>
                        <a:ln w="5588">
                          <a:solidFill>
                            <a:srgbClr val="221E1F"/>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F7A153B" id="Line 553" o:spid="_x0000_s1026" style="position:absolute;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4.65pt,.05pt" to="424.8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" strokecolor="#221e1f" strokeweight=".44pt"/>
            </w:pict>
          </mc:Fallback>
        </mc:AlternateContent>
      </w:r>
      <w:r w:rsidR="000A1B76">
        <w:rPr>
          <w:i/>
          <w:color w:val="231F20"/>
        </w:rPr>
        <w:t>Entity issuing the invitation)</w:t>
      </w:r>
    </w:p>
    <w:p w14:paraId="611555E6" w14:textId="77777777" w:rsidR="00091747" w:rsidRDefault="000A1B76">
      <w:pPr>
        <w:pStyle w:val="BodyText"/>
        <w:tabs>
          <w:tab w:val="left" w:pos="7683"/>
          <w:tab w:val="left" w:pos="7727"/>
          <w:tab w:val="left" w:pos="7765"/>
          <w:tab w:val="left" w:pos="7871"/>
        </w:tabs>
        <w:spacing w:before="235" w:line="463" w:lineRule="auto"/>
        <w:ind w:left="847"/>
        <w:rPr>
          <w:color w:val="231F20"/>
          <w:u w:val="single" w:color="221E1F"/>
        </w:rPr>
      </w:pPr>
      <w:r>
        <w:rPr>
          <w:color w:val="231F20"/>
        </w:rPr>
        <w:t>Designation</w:t>
      </w:r>
      <w:r>
        <w:rPr>
          <w:color w:val="231F20"/>
          <w:u w:val="single" w:color="221E1F"/>
        </w:rPr>
        <w:tab/>
      </w:r>
      <w:r>
        <w:rPr>
          <w:color w:val="231F20"/>
          <w:u w:val="single" w:color="221E1F"/>
        </w:rPr>
        <w:tab/>
      </w:r>
      <w:r>
        <w:rPr>
          <w:color w:val="231F20"/>
        </w:rPr>
        <w:t xml:space="preserve"> Signature</w:t>
      </w:r>
      <w:r>
        <w:rPr>
          <w:color w:val="231F20"/>
          <w:u w:val="single" w:color="221E1F"/>
        </w:rPr>
        <w:tab/>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u w:val="single" w:color="221E1F"/>
        </w:rPr>
        <w:tab/>
      </w:r>
    </w:p>
    <w:p w14:paraId="0A8D37A4" w14:textId="77777777" w:rsidR="00091747" w:rsidRDefault="00091747">
      <w:pPr>
        <w:pStyle w:val="BodyText"/>
        <w:tabs>
          <w:tab w:val="left" w:pos="7683"/>
          <w:tab w:val="left" w:pos="7727"/>
          <w:tab w:val="left" w:pos="7765"/>
          <w:tab w:val="left" w:pos="7871"/>
        </w:tabs>
        <w:spacing w:before="235" w:line="463" w:lineRule="auto"/>
        <w:ind w:left="847"/>
        <w:rPr>
          <w:color w:val="231F20"/>
          <w:u w:val="single" w:color="221E1F"/>
        </w:rPr>
      </w:pPr>
      <w:proofErr w:type="gramStart"/>
      <w:r>
        <w:rPr>
          <w:color w:val="231F20"/>
        </w:rPr>
        <w:t>D</w:t>
      </w:r>
      <w:r w:rsidR="000A1B76">
        <w:rPr>
          <w:color w:val="231F20"/>
        </w:rPr>
        <w:t>ate:</w:t>
      </w:r>
      <w:r w:rsidR="00DB1530">
        <w:rPr>
          <w:color w:val="231F20"/>
        </w:rPr>
        <w:t>_</w:t>
      </w:r>
      <w:proofErr w:type="gramEnd"/>
      <w:r w:rsidR="00DB1530">
        <w:rPr>
          <w:color w:val="231F20"/>
        </w:rPr>
        <w:t>_________________________________________________________</w:t>
      </w:r>
    </w:p>
    <w:p w14:paraId="669C554F" w14:textId="77777777" w:rsidR="0011781F" w:rsidRDefault="000A1B76">
      <w:pPr>
        <w:pStyle w:val="BodyText"/>
        <w:tabs>
          <w:tab w:val="left" w:pos="7683"/>
          <w:tab w:val="left" w:pos="7727"/>
          <w:tab w:val="left" w:pos="7765"/>
          <w:tab w:val="left" w:pos="7871"/>
        </w:tabs>
        <w:spacing w:before="235" w:line="463" w:lineRule="auto"/>
        <w:ind w:left="847"/>
      </w:pPr>
      <w:r>
        <w:rPr>
          <w:color w:val="231F20"/>
          <w:spacing w:val="-3"/>
        </w:rPr>
        <w:t>Tender</w:t>
      </w:r>
      <w:r w:rsidR="005E2357">
        <w:rPr>
          <w:color w:val="231F20"/>
          <w:spacing w:val="-3"/>
        </w:rPr>
        <w:t xml:space="preserve"> </w:t>
      </w:r>
      <w:r>
        <w:rPr>
          <w:color w:val="231F20"/>
        </w:rPr>
        <w:t>Reference</w:t>
      </w:r>
      <w:r w:rsidR="005E2357">
        <w:rPr>
          <w:color w:val="231F20"/>
        </w:rPr>
        <w:t xml:space="preserve"> </w:t>
      </w:r>
      <w:r>
        <w:rPr>
          <w:color w:val="231F20"/>
        </w:rPr>
        <w:t>No.:</w:t>
      </w:r>
      <w:r>
        <w:rPr>
          <w:color w:val="231F20"/>
          <w:u w:val="single" w:color="221E1F"/>
        </w:rPr>
        <w:tab/>
      </w:r>
      <w:r>
        <w:rPr>
          <w:color w:val="231F20"/>
          <w:u w:val="single" w:color="221E1F"/>
        </w:rPr>
        <w:tab/>
      </w:r>
      <w:r>
        <w:rPr>
          <w:color w:val="231F20"/>
        </w:rPr>
        <w:t xml:space="preserve"> Name</w:t>
      </w:r>
      <w:r w:rsidR="005E2357">
        <w:rPr>
          <w:color w:val="231F20"/>
        </w:rPr>
        <w:t xml:space="preserve"> </w:t>
      </w:r>
      <w:r>
        <w:rPr>
          <w:color w:val="231F20"/>
        </w:rPr>
        <w:t>of</w:t>
      </w:r>
      <w:r w:rsidR="005E2357">
        <w:rPr>
          <w:color w:val="231F20"/>
        </w:rPr>
        <w:t xml:space="preserve"> </w:t>
      </w:r>
      <w:r>
        <w:rPr>
          <w:color w:val="231F20"/>
        </w:rPr>
        <w:t>Assignment:</w:t>
      </w:r>
      <w:r>
        <w:rPr>
          <w:color w:val="231F20"/>
          <w:u w:val="single" w:color="221E1F"/>
        </w:rPr>
        <w:tab/>
      </w:r>
      <w:r>
        <w:rPr>
          <w:color w:val="231F20"/>
          <w:u w:val="single" w:color="221E1F"/>
        </w:rPr>
        <w:tab/>
      </w:r>
      <w:r>
        <w:rPr>
          <w:color w:val="231F20"/>
          <w:u w:val="single" w:color="221E1F"/>
        </w:rPr>
        <w:tab/>
      </w:r>
      <w:r>
        <w:rPr>
          <w:color w:val="231F20"/>
          <w:u w:val="single" w:color="221E1F"/>
        </w:rPr>
        <w:tab/>
      </w:r>
    </w:p>
    <w:p w14:paraId="1681A386" w14:textId="77777777" w:rsidR="0011781F" w:rsidRPr="00DB1530" w:rsidRDefault="000A1B76" w:rsidP="00DB1530">
      <w:pPr>
        <w:spacing w:before="123"/>
      </w:pPr>
      <w:r>
        <w:br w:type="column"/>
      </w:r>
      <w:r>
        <w:rPr>
          <w:color w:val="231F20"/>
        </w:rPr>
        <w:t>(</w:t>
      </w:r>
      <w:r>
        <w:rPr>
          <w:i/>
          <w:color w:val="231F20"/>
        </w:rPr>
        <w:t>Ofﬁcial of the Procuring</w:t>
      </w:r>
    </w:p>
    <w:p w14:paraId="066B0DC5" w14:textId="77777777" w:rsidR="0011781F" w:rsidRDefault="0011781F">
      <w:pPr>
        <w:sectPr w:rsidR="0011781F">
          <w:type w:val="continuous"/>
          <w:pgSz w:w="11910" w:h="16840"/>
          <w:pgMar w:top="820" w:right="0" w:bottom="280" w:left="0" w:header="720" w:footer="720" w:gutter="0"/>
          <w:cols w:num="2" w:space="720" w:equalWidth="0">
            <w:col w:w="7873" w:space="40"/>
            <w:col w:w="3997"/>
          </w:cols>
        </w:sectPr>
      </w:pPr>
    </w:p>
    <w:p w14:paraId="53FBF9FC" w14:textId="77777777" w:rsidR="0011781F" w:rsidRDefault="0011781F">
      <w:pPr>
        <w:pStyle w:val="BodyText"/>
        <w:spacing w:before="11"/>
        <w:rPr>
          <w:i/>
          <w:sz w:val="9"/>
        </w:rPr>
      </w:pPr>
    </w:p>
    <w:p w14:paraId="04B213F7" w14:textId="77777777" w:rsidR="0011781F" w:rsidRDefault="000A1B76">
      <w:pPr>
        <w:spacing w:before="131" w:line="230" w:lineRule="auto"/>
        <w:ind w:left="847" w:right="843"/>
      </w:pPr>
      <w:r>
        <w:rPr>
          <w:color w:val="231F20"/>
        </w:rPr>
        <w:t>[</w:t>
      </w:r>
      <w:r w:rsidR="00DB1530">
        <w:rPr>
          <w:b/>
          <w:i/>
          <w:color w:val="231F20"/>
          <w:u w:val="single" w:color="231F20"/>
        </w:rPr>
        <w:t>Note to</w:t>
      </w:r>
      <w:r w:rsidR="005E2357">
        <w:rPr>
          <w:b/>
          <w:i/>
          <w:color w:val="231F20"/>
          <w:u w:val="single" w:color="231F20"/>
        </w:rPr>
        <w:t xml:space="preserve"> </w:t>
      </w:r>
      <w:r>
        <w:rPr>
          <w:b/>
          <w:i/>
          <w:color w:val="231F20"/>
          <w:u w:val="single" w:color="231F20"/>
        </w:rPr>
        <w:t>Procuring</w:t>
      </w:r>
      <w:r w:rsidR="005E2357">
        <w:rPr>
          <w:b/>
          <w:i/>
          <w:color w:val="231F20"/>
          <w:u w:val="single" w:color="231F20"/>
        </w:rPr>
        <w:t xml:space="preserve"> </w:t>
      </w:r>
      <w:r>
        <w:rPr>
          <w:b/>
          <w:i/>
          <w:color w:val="231F20"/>
          <w:u w:val="single" w:color="231F20"/>
        </w:rPr>
        <w:t>Entity</w:t>
      </w:r>
      <w:r>
        <w:rPr>
          <w:b/>
          <w:i/>
          <w:color w:val="231F20"/>
        </w:rPr>
        <w:t>:</w:t>
      </w:r>
      <w:r w:rsidR="005E2357">
        <w:rPr>
          <w:b/>
          <w:i/>
          <w:color w:val="231F20"/>
        </w:rPr>
        <w:t xml:space="preserve"> </w:t>
      </w:r>
      <w:r>
        <w:rPr>
          <w:i/>
          <w:color w:val="231F20"/>
        </w:rPr>
        <w:t>Insert</w:t>
      </w:r>
      <w:r w:rsidR="005E2357">
        <w:rPr>
          <w:i/>
          <w:color w:val="231F20"/>
        </w:rPr>
        <w:t xml:space="preserve"> </w:t>
      </w:r>
      <w:r>
        <w:rPr>
          <w:i/>
          <w:color w:val="231F20"/>
        </w:rPr>
        <w:t>Name</w:t>
      </w:r>
      <w:r w:rsidR="005E2357">
        <w:rPr>
          <w:i/>
          <w:color w:val="231F20"/>
        </w:rPr>
        <w:t xml:space="preserve"> </w:t>
      </w:r>
      <w:r>
        <w:rPr>
          <w:i/>
          <w:color w:val="231F20"/>
        </w:rPr>
        <w:t>and</w:t>
      </w:r>
      <w:r w:rsidR="005E2357">
        <w:rPr>
          <w:i/>
          <w:color w:val="231F20"/>
        </w:rPr>
        <w:t xml:space="preserve"> </w:t>
      </w:r>
      <w:r>
        <w:rPr>
          <w:i/>
          <w:color w:val="231F20"/>
        </w:rPr>
        <w:t>Address</w:t>
      </w:r>
      <w:r w:rsidR="005E2357">
        <w:rPr>
          <w:i/>
          <w:color w:val="231F20"/>
        </w:rPr>
        <w:t xml:space="preserve"> </w:t>
      </w:r>
      <w:r>
        <w:rPr>
          <w:i/>
          <w:color w:val="231F20"/>
        </w:rPr>
        <w:t>of</w:t>
      </w:r>
      <w:r w:rsidR="005E2357">
        <w:rPr>
          <w:i/>
          <w:color w:val="231F20"/>
        </w:rPr>
        <w:t xml:space="preserve"> </w:t>
      </w:r>
      <w:r>
        <w:rPr>
          <w:i/>
          <w:color w:val="231F20"/>
        </w:rPr>
        <w:t>the</w:t>
      </w:r>
      <w:r w:rsidR="005E2357">
        <w:rPr>
          <w:i/>
          <w:color w:val="231F20"/>
        </w:rPr>
        <w:t xml:space="preserve"> </w:t>
      </w:r>
      <w:r>
        <w:rPr>
          <w:i/>
          <w:color w:val="231F20"/>
        </w:rPr>
        <w:t>shortlisted</w:t>
      </w:r>
      <w:r w:rsidR="005E2357">
        <w:rPr>
          <w:i/>
          <w:color w:val="231F20"/>
        </w:rPr>
        <w:t xml:space="preserve"> </w:t>
      </w:r>
      <w:r>
        <w:rPr>
          <w:i/>
          <w:color w:val="231F20"/>
        </w:rPr>
        <w:t>ﬁrm.</w:t>
      </w:r>
      <w:r w:rsidR="005E2357">
        <w:rPr>
          <w:i/>
          <w:color w:val="231F20"/>
        </w:rPr>
        <w:t xml:space="preserve"> </w:t>
      </w:r>
      <w:r>
        <w:rPr>
          <w:i/>
          <w:color w:val="231F20"/>
        </w:rPr>
        <w:t>In</w:t>
      </w:r>
      <w:r w:rsidR="005E2357">
        <w:rPr>
          <w:i/>
          <w:color w:val="231F20"/>
        </w:rPr>
        <w:t xml:space="preserve"> </w:t>
      </w:r>
      <w:r>
        <w:rPr>
          <w:i/>
          <w:color w:val="231F20"/>
        </w:rPr>
        <w:t>case</w:t>
      </w:r>
      <w:r w:rsidR="005E2357">
        <w:rPr>
          <w:i/>
          <w:color w:val="231F20"/>
        </w:rPr>
        <w:t xml:space="preserve"> </w:t>
      </w:r>
      <w:r>
        <w:rPr>
          <w:i/>
          <w:color w:val="231F20"/>
        </w:rPr>
        <w:t>of</w:t>
      </w:r>
      <w:r w:rsidR="005E2357">
        <w:rPr>
          <w:i/>
          <w:color w:val="231F20"/>
        </w:rPr>
        <w:t xml:space="preserve"> </w:t>
      </w:r>
      <w:r>
        <w:rPr>
          <w:i/>
          <w:color w:val="231F20"/>
        </w:rPr>
        <w:t>a</w:t>
      </w:r>
      <w:r w:rsidR="005E2357">
        <w:rPr>
          <w:i/>
          <w:color w:val="231F20"/>
        </w:rPr>
        <w:t xml:space="preserve"> </w:t>
      </w:r>
      <w:r>
        <w:rPr>
          <w:i/>
          <w:color w:val="231F20"/>
        </w:rPr>
        <w:t>Joint</w:t>
      </w:r>
      <w:r w:rsidR="005E2357">
        <w:rPr>
          <w:i/>
          <w:color w:val="231F20"/>
        </w:rPr>
        <w:t xml:space="preserve"> </w:t>
      </w:r>
      <w:r>
        <w:rPr>
          <w:i/>
          <w:color w:val="231F20"/>
          <w:spacing w:val="-5"/>
        </w:rPr>
        <w:t>Venture</w:t>
      </w:r>
      <w:r w:rsidR="005E2357">
        <w:rPr>
          <w:i/>
          <w:color w:val="231F20"/>
          <w:spacing w:val="-5"/>
        </w:rPr>
        <w:t xml:space="preserve"> </w:t>
      </w:r>
      <w:r>
        <w:rPr>
          <w:i/>
          <w:color w:val="231F20"/>
        </w:rPr>
        <w:t>(JV),</w:t>
      </w:r>
      <w:r w:rsidR="005E2357">
        <w:rPr>
          <w:i/>
          <w:color w:val="231F20"/>
        </w:rPr>
        <w:t xml:space="preserve"> </w:t>
      </w:r>
      <w:r>
        <w:rPr>
          <w:i/>
          <w:color w:val="231F20"/>
        </w:rPr>
        <w:t>indicate</w:t>
      </w:r>
      <w:r w:rsidR="005E2357">
        <w:rPr>
          <w:i/>
          <w:color w:val="231F20"/>
        </w:rPr>
        <w:t xml:space="preserve"> </w:t>
      </w:r>
      <w:r>
        <w:rPr>
          <w:i/>
          <w:color w:val="231F20"/>
        </w:rPr>
        <w:t>the full</w:t>
      </w:r>
      <w:r w:rsidR="005E2357">
        <w:rPr>
          <w:i/>
          <w:color w:val="231F20"/>
        </w:rPr>
        <w:t xml:space="preserve"> </w:t>
      </w:r>
      <w:r>
        <w:rPr>
          <w:i/>
          <w:color w:val="231F20"/>
        </w:rPr>
        <w:t>name</w:t>
      </w:r>
      <w:r w:rsidR="005E2357">
        <w:rPr>
          <w:i/>
          <w:color w:val="231F20"/>
        </w:rPr>
        <w:t xml:space="preserve"> </w:t>
      </w:r>
      <w:r>
        <w:rPr>
          <w:i/>
          <w:color w:val="231F20"/>
        </w:rPr>
        <w:t>of</w:t>
      </w:r>
      <w:r w:rsidR="005E2357">
        <w:rPr>
          <w:i/>
          <w:color w:val="231F20"/>
        </w:rPr>
        <w:t xml:space="preserve"> </w:t>
      </w:r>
      <w:r>
        <w:rPr>
          <w:i/>
          <w:color w:val="231F20"/>
        </w:rPr>
        <w:t>the</w:t>
      </w:r>
      <w:r w:rsidR="005E2357">
        <w:rPr>
          <w:i/>
          <w:color w:val="231F20"/>
        </w:rPr>
        <w:t xml:space="preserve"> </w:t>
      </w:r>
      <w:r>
        <w:rPr>
          <w:i/>
          <w:color w:val="231F20"/>
        </w:rPr>
        <w:t>JV</w:t>
      </w:r>
      <w:r w:rsidR="005E2357">
        <w:rPr>
          <w:i/>
          <w:color w:val="231F20"/>
        </w:rPr>
        <w:t xml:space="preserve"> </w:t>
      </w:r>
      <w:r>
        <w:rPr>
          <w:i/>
          <w:color w:val="231F20"/>
        </w:rPr>
        <w:t>and</w:t>
      </w:r>
      <w:r w:rsidR="005E2357">
        <w:rPr>
          <w:i/>
          <w:color w:val="231F20"/>
        </w:rPr>
        <w:t xml:space="preserve"> </w:t>
      </w:r>
      <w:r>
        <w:rPr>
          <w:i/>
          <w:color w:val="231F20"/>
        </w:rPr>
        <w:t>the</w:t>
      </w:r>
      <w:r w:rsidR="005E2357">
        <w:rPr>
          <w:i/>
          <w:color w:val="231F20"/>
        </w:rPr>
        <w:t xml:space="preserve"> </w:t>
      </w:r>
      <w:r>
        <w:rPr>
          <w:i/>
          <w:color w:val="231F20"/>
        </w:rPr>
        <w:t>names</w:t>
      </w:r>
      <w:r w:rsidR="005E2357">
        <w:rPr>
          <w:i/>
          <w:color w:val="231F20"/>
        </w:rPr>
        <w:t xml:space="preserve"> </w:t>
      </w:r>
      <w:r>
        <w:rPr>
          <w:i/>
          <w:color w:val="231F20"/>
        </w:rPr>
        <w:t>of</w:t>
      </w:r>
      <w:r w:rsidR="005E2357">
        <w:rPr>
          <w:i/>
          <w:color w:val="231F20"/>
        </w:rPr>
        <w:t xml:space="preserve"> </w:t>
      </w:r>
      <w:r>
        <w:rPr>
          <w:i/>
          <w:color w:val="231F20"/>
        </w:rPr>
        <w:t>each</w:t>
      </w:r>
      <w:r w:rsidR="005E2357">
        <w:rPr>
          <w:i/>
          <w:color w:val="231F20"/>
        </w:rPr>
        <w:t xml:space="preserve"> </w:t>
      </w:r>
      <w:r>
        <w:rPr>
          <w:i/>
          <w:color w:val="231F20"/>
        </w:rPr>
        <w:t>member</w:t>
      </w:r>
      <w:r>
        <w:rPr>
          <w:color w:val="231F20"/>
        </w:rPr>
        <w:t>]</w:t>
      </w:r>
    </w:p>
    <w:p w14:paraId="3EB48EEC" w14:textId="77777777" w:rsidR="0011781F" w:rsidRDefault="0011781F">
      <w:pPr>
        <w:spacing w:line="230" w:lineRule="auto"/>
        <w:sectPr w:rsidR="0011781F">
          <w:type w:val="continuous"/>
          <w:pgSz w:w="11910" w:h="16840"/>
          <w:pgMar w:top="820" w:right="0" w:bottom="280" w:left="0" w:header="720" w:footer="720" w:gutter="0"/>
          <w:cols w:space="720"/>
        </w:sectPr>
      </w:pPr>
    </w:p>
    <w:p w14:paraId="2FDBC34F" w14:textId="77777777" w:rsidR="0011781F" w:rsidRDefault="0011781F">
      <w:pPr>
        <w:pStyle w:val="BodyText"/>
        <w:rPr>
          <w:sz w:val="20"/>
        </w:rPr>
      </w:pPr>
    </w:p>
    <w:p w14:paraId="1CE083CB" w14:textId="77777777" w:rsidR="0011781F" w:rsidRDefault="0011781F">
      <w:pPr>
        <w:pStyle w:val="BodyText"/>
        <w:rPr>
          <w:sz w:val="20"/>
        </w:rPr>
      </w:pPr>
    </w:p>
    <w:p w14:paraId="6C2CD145" w14:textId="77777777" w:rsidR="0011781F" w:rsidRDefault="0011781F">
      <w:pPr>
        <w:pStyle w:val="BodyText"/>
        <w:rPr>
          <w:sz w:val="20"/>
        </w:rPr>
      </w:pPr>
    </w:p>
    <w:p w14:paraId="0E652BB2" w14:textId="77777777" w:rsidR="0011781F" w:rsidRDefault="0011781F">
      <w:pPr>
        <w:pStyle w:val="BodyText"/>
        <w:rPr>
          <w:sz w:val="20"/>
        </w:rPr>
      </w:pPr>
    </w:p>
    <w:p w14:paraId="5A4A073B" w14:textId="77777777" w:rsidR="0011781F" w:rsidRDefault="0011781F">
      <w:pPr>
        <w:pStyle w:val="BodyText"/>
        <w:rPr>
          <w:sz w:val="20"/>
        </w:rPr>
      </w:pPr>
    </w:p>
    <w:p w14:paraId="65044BC8" w14:textId="77777777" w:rsidR="0011781F" w:rsidRDefault="0011781F">
      <w:pPr>
        <w:pStyle w:val="BodyText"/>
        <w:rPr>
          <w:sz w:val="20"/>
        </w:rPr>
      </w:pPr>
    </w:p>
    <w:p w14:paraId="70DC2054" w14:textId="77777777" w:rsidR="0011781F" w:rsidRDefault="0011781F">
      <w:pPr>
        <w:pStyle w:val="BodyText"/>
        <w:rPr>
          <w:sz w:val="20"/>
        </w:rPr>
      </w:pPr>
    </w:p>
    <w:p w14:paraId="47D12D34" w14:textId="77777777" w:rsidR="0011781F" w:rsidRDefault="0011781F">
      <w:pPr>
        <w:pStyle w:val="BodyText"/>
        <w:rPr>
          <w:sz w:val="20"/>
        </w:rPr>
      </w:pPr>
    </w:p>
    <w:p w14:paraId="3EBFF2F1" w14:textId="77777777" w:rsidR="0011781F" w:rsidRDefault="0011781F">
      <w:pPr>
        <w:pStyle w:val="BodyText"/>
        <w:rPr>
          <w:sz w:val="20"/>
        </w:rPr>
      </w:pPr>
    </w:p>
    <w:p w14:paraId="64D7D33A" w14:textId="77777777" w:rsidR="0011781F" w:rsidRDefault="0011781F">
      <w:pPr>
        <w:pStyle w:val="BodyText"/>
        <w:rPr>
          <w:sz w:val="20"/>
        </w:rPr>
      </w:pPr>
    </w:p>
    <w:p w14:paraId="46CF4371" w14:textId="77777777" w:rsidR="0011781F" w:rsidRDefault="0011781F">
      <w:pPr>
        <w:pStyle w:val="BodyText"/>
        <w:rPr>
          <w:sz w:val="20"/>
        </w:rPr>
      </w:pPr>
    </w:p>
    <w:p w14:paraId="185B2B0F" w14:textId="77777777" w:rsidR="0011781F" w:rsidRDefault="0011781F">
      <w:pPr>
        <w:pStyle w:val="BodyText"/>
        <w:rPr>
          <w:sz w:val="20"/>
        </w:rPr>
      </w:pPr>
    </w:p>
    <w:p w14:paraId="7C8F8C3A" w14:textId="77777777" w:rsidR="0011781F" w:rsidRDefault="0011781F">
      <w:pPr>
        <w:pStyle w:val="BodyText"/>
        <w:rPr>
          <w:sz w:val="20"/>
        </w:rPr>
      </w:pPr>
    </w:p>
    <w:p w14:paraId="2A038C9A" w14:textId="77777777" w:rsidR="0011781F" w:rsidRDefault="0011781F">
      <w:pPr>
        <w:pStyle w:val="BodyText"/>
        <w:rPr>
          <w:sz w:val="20"/>
        </w:rPr>
      </w:pPr>
    </w:p>
    <w:p w14:paraId="6535A96A" w14:textId="77777777" w:rsidR="0011781F" w:rsidRDefault="0011781F">
      <w:pPr>
        <w:pStyle w:val="BodyText"/>
        <w:rPr>
          <w:sz w:val="20"/>
        </w:rPr>
      </w:pPr>
    </w:p>
    <w:p w14:paraId="56B12D8F" w14:textId="77777777" w:rsidR="0011781F" w:rsidRDefault="0011781F">
      <w:pPr>
        <w:pStyle w:val="BodyText"/>
        <w:rPr>
          <w:sz w:val="20"/>
        </w:rPr>
      </w:pPr>
    </w:p>
    <w:p w14:paraId="662DAFEC" w14:textId="77777777" w:rsidR="0011781F" w:rsidRDefault="0011781F">
      <w:pPr>
        <w:pStyle w:val="BodyText"/>
        <w:rPr>
          <w:sz w:val="20"/>
        </w:rPr>
      </w:pPr>
    </w:p>
    <w:p w14:paraId="01C2DCEF" w14:textId="77777777" w:rsidR="0011781F" w:rsidRDefault="0011781F">
      <w:pPr>
        <w:pStyle w:val="BodyText"/>
        <w:rPr>
          <w:sz w:val="20"/>
        </w:rPr>
      </w:pPr>
    </w:p>
    <w:p w14:paraId="2BA27B64" w14:textId="77777777" w:rsidR="0011781F" w:rsidRDefault="0011781F">
      <w:pPr>
        <w:pStyle w:val="BodyText"/>
        <w:rPr>
          <w:sz w:val="20"/>
        </w:rPr>
      </w:pPr>
    </w:p>
    <w:p w14:paraId="13647882" w14:textId="77777777" w:rsidR="0011781F" w:rsidRDefault="0011781F">
      <w:pPr>
        <w:pStyle w:val="BodyText"/>
        <w:rPr>
          <w:sz w:val="20"/>
        </w:rPr>
      </w:pPr>
    </w:p>
    <w:p w14:paraId="106FE128" w14:textId="77777777" w:rsidR="0011781F" w:rsidRDefault="0011781F">
      <w:pPr>
        <w:pStyle w:val="BodyText"/>
        <w:rPr>
          <w:sz w:val="20"/>
        </w:rPr>
      </w:pPr>
    </w:p>
    <w:p w14:paraId="2F1D6B69" w14:textId="77777777" w:rsidR="0011781F" w:rsidRDefault="0011781F">
      <w:pPr>
        <w:pStyle w:val="BodyText"/>
        <w:rPr>
          <w:sz w:val="20"/>
        </w:rPr>
      </w:pPr>
    </w:p>
    <w:p w14:paraId="16AE779C" w14:textId="77777777" w:rsidR="0011781F" w:rsidRDefault="0011781F">
      <w:pPr>
        <w:pStyle w:val="BodyText"/>
        <w:rPr>
          <w:sz w:val="20"/>
        </w:rPr>
      </w:pPr>
    </w:p>
    <w:p w14:paraId="3E2F54B1" w14:textId="77777777" w:rsidR="0011781F" w:rsidRDefault="0011781F">
      <w:pPr>
        <w:pStyle w:val="BodyText"/>
        <w:spacing w:before="9" w:after="1"/>
        <w:rPr>
          <w:sz w:val="23"/>
        </w:rPr>
      </w:pPr>
    </w:p>
    <w:p w14:paraId="38D0ECE8" w14:textId="77777777" w:rsidR="0011781F" w:rsidRDefault="00C7435C">
      <w:pPr>
        <w:pStyle w:val="BodyText"/>
        <w:spacing w:line="100" w:lineRule="exact"/>
        <w:ind w:left="801"/>
        <w:rPr>
          <w:sz w:val="10"/>
        </w:rPr>
      </w:pPr>
      <w:r>
        <w:rPr>
          <w:noProof/>
          <w:position w:val="-1"/>
          <w:sz w:val="10"/>
        </w:rPr>
        <mc:AlternateContent>
          <mc:Choice Requires="wpg">
            <w:drawing>
              <wp:inline distT="0" distB="0" distL="0" distR="0" wp14:anchorId="684B7A7C" wp14:editId="32A6C83B">
                <wp:extent cx="6479540" cy="63500"/>
                <wp:effectExtent l="36195" t="5080" r="37465" b="7620"/>
                <wp:docPr id="920" name="Group 5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921" name="Line 551"/>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4A1BCD42" id="Group 550"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">
                <v:line id="Line 551"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" strokecolor="#a7a9ac" strokeweight="1.76378mm"/>
                <w10:anchorlock/>
              </v:group>
            </w:pict>
          </mc:Fallback>
        </mc:AlternateContent>
      </w:r>
    </w:p>
    <w:p w14:paraId="421D5B9E" w14:textId="77777777" w:rsidR="0011781F" w:rsidRDefault="0011781F">
      <w:pPr>
        <w:pStyle w:val="BodyText"/>
        <w:rPr>
          <w:sz w:val="20"/>
        </w:rPr>
      </w:pPr>
    </w:p>
    <w:p w14:paraId="7B50A658" w14:textId="77777777" w:rsidR="0011781F" w:rsidRDefault="0011781F">
      <w:pPr>
        <w:pStyle w:val="BodyText"/>
        <w:rPr>
          <w:sz w:val="20"/>
        </w:rPr>
      </w:pPr>
    </w:p>
    <w:p w14:paraId="600A7806" w14:textId="77777777" w:rsidR="0011781F" w:rsidRDefault="0011781F">
      <w:pPr>
        <w:pStyle w:val="BodyText"/>
        <w:spacing w:before="8"/>
        <w:rPr>
          <w:sz w:val="21"/>
        </w:rPr>
      </w:pPr>
    </w:p>
    <w:p w14:paraId="0CAB7A57" w14:textId="77777777" w:rsidR="0011781F" w:rsidRDefault="000A1B76">
      <w:pPr>
        <w:pStyle w:val="Heading1"/>
        <w:ind w:left="1790"/>
      </w:pPr>
      <w:bookmarkStart w:id="7" w:name="_TOC_250169"/>
      <w:bookmarkEnd w:id="7"/>
      <w:r>
        <w:rPr>
          <w:color w:val="231F20"/>
        </w:rPr>
        <w:t>PART 1 - TENDERING PROCEDURES</w:t>
      </w:r>
    </w:p>
    <w:p w14:paraId="29810E42" w14:textId="77777777" w:rsidR="0011781F" w:rsidRDefault="0011781F">
      <w:pPr>
        <w:pStyle w:val="BodyText"/>
        <w:rPr>
          <w:b/>
          <w:sz w:val="20"/>
        </w:rPr>
      </w:pPr>
    </w:p>
    <w:p w14:paraId="570CCBB9" w14:textId="77777777" w:rsidR="0011781F" w:rsidRDefault="0011781F">
      <w:pPr>
        <w:pStyle w:val="BodyText"/>
        <w:rPr>
          <w:b/>
          <w:sz w:val="20"/>
        </w:rPr>
      </w:pPr>
    </w:p>
    <w:p w14:paraId="20F05891" w14:textId="77777777" w:rsidR="0011781F" w:rsidRDefault="0011781F">
      <w:pPr>
        <w:pStyle w:val="BodyText"/>
        <w:rPr>
          <w:b/>
          <w:sz w:val="20"/>
        </w:rPr>
      </w:pPr>
    </w:p>
    <w:p w14:paraId="3F827CC8" w14:textId="77777777" w:rsidR="0011781F" w:rsidRDefault="00C7435C">
      <w:pPr>
        <w:pStyle w:val="BodyText"/>
        <w:spacing w:before="5"/>
        <w:rPr>
          <w:b/>
          <w:sz w:val="14"/>
        </w:rPr>
      </w:pPr>
      <w:r>
        <w:rPr>
          <w:noProof/>
        </w:rPr>
        <mc:AlternateContent>
          <mc:Choice Requires="wps">
            <w:drawing>
              <wp:anchor distT="4294967295" distB="4294967295" distL="0" distR="0" simplePos="0" relativeHeight="251483136" behindDoc="0" locked="0" layoutInCell="1" allowOverlap="1" wp14:anchorId="435C4976" wp14:editId="467B1F64">
                <wp:simplePos x="0" y="0"/>
                <wp:positionH relativeFrom="page">
                  <wp:posOffset>540385</wp:posOffset>
                </wp:positionH>
                <wp:positionV relativeFrom="paragraph">
                  <wp:posOffset>161924</wp:posOffset>
                </wp:positionV>
                <wp:extent cx="6478905" cy="0"/>
                <wp:effectExtent l="0" t="19050" r="36195" b="19050"/>
                <wp:wrapTopAndBottom/>
                <wp:docPr id="945" name="Line 5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0036BAFF" id="Line 549" o:spid="_x0000_s1026" style="position:absolute;z-index:25148313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2.75pt" to="552.7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" strokecolor="#a7a9ac" strokeweight="1.76378mm">
                <w10:wrap type="topAndBottom" anchorx="page"/>
              </v:line>
            </w:pict>
          </mc:Fallback>
        </mc:AlternateContent>
      </w:r>
    </w:p>
    <w:p w14:paraId="0BF9D0C9" w14:textId="77777777" w:rsidR="0011781F" w:rsidRDefault="0011781F">
      <w:pPr>
        <w:rPr>
          <w:sz w:val="14"/>
        </w:rPr>
        <w:sectPr w:rsidR="0011781F">
          <w:headerReference w:type="even" r:id="rId18"/>
          <w:footerReference w:type="even" r:id="rId19"/>
          <w:pgSz w:w="11910" w:h="16840"/>
          <w:pgMar w:top="1580" w:right="0" w:bottom="280" w:left="0" w:header="0" w:footer="0" w:gutter="0"/>
          <w:cols w:space="720"/>
        </w:sectPr>
      </w:pPr>
    </w:p>
    <w:p w14:paraId="09CB777B" w14:textId="77777777" w:rsidR="0011781F" w:rsidRDefault="0011781F">
      <w:pPr>
        <w:pStyle w:val="BodyText"/>
        <w:rPr>
          <w:b/>
          <w:sz w:val="20"/>
        </w:rPr>
      </w:pPr>
    </w:p>
    <w:p w14:paraId="5DB34F99" w14:textId="77777777" w:rsidR="0011781F" w:rsidRDefault="000A1B76">
      <w:pPr>
        <w:pStyle w:val="Heading2"/>
        <w:spacing w:before="246"/>
        <w:ind w:left="843"/>
      </w:pPr>
      <w:bookmarkStart w:id="8" w:name="_TOC_250168"/>
      <w:bookmarkEnd w:id="8"/>
      <w:r>
        <w:rPr>
          <w:color w:val="231F20"/>
        </w:rPr>
        <w:t>SECTION I - INSTRUCTIONS TO TENDERERS</w:t>
      </w:r>
    </w:p>
    <w:p w14:paraId="430176F9" w14:textId="77777777" w:rsidR="0011781F" w:rsidRDefault="000A1B76" w:rsidP="00BF5DDF">
      <w:pPr>
        <w:pStyle w:val="Heading3"/>
        <w:numPr>
          <w:ilvl w:val="0"/>
          <w:numId w:val="45"/>
        </w:numPr>
        <w:tabs>
          <w:tab w:val="left" w:pos="1411"/>
          <w:tab w:val="left" w:pos="1412"/>
        </w:tabs>
      </w:pPr>
      <w:bookmarkStart w:id="9" w:name="_TOC_250167"/>
      <w:bookmarkEnd w:id="9"/>
      <w:r>
        <w:rPr>
          <w:color w:val="231F20"/>
        </w:rPr>
        <w:t>General</w:t>
      </w:r>
    </w:p>
    <w:p w14:paraId="2A3E18DB" w14:textId="77777777" w:rsidR="00213D7C" w:rsidRDefault="000A1B76" w:rsidP="00BF5DDF">
      <w:pPr>
        <w:pStyle w:val="Heading3"/>
        <w:numPr>
          <w:ilvl w:val="1"/>
          <w:numId w:val="45"/>
        </w:numPr>
        <w:tabs>
          <w:tab w:val="left" w:pos="1411"/>
          <w:tab w:val="left" w:pos="1412"/>
        </w:tabs>
        <w:spacing w:before="237"/>
      </w:pPr>
      <w:bookmarkStart w:id="10" w:name="_TOC_250166"/>
      <w:r w:rsidRPr="00213D7C">
        <w:rPr>
          <w:color w:val="231F20"/>
        </w:rPr>
        <w:t>Scope</w:t>
      </w:r>
      <w:r w:rsidR="005E2357" w:rsidRPr="00213D7C">
        <w:rPr>
          <w:color w:val="231F20"/>
        </w:rPr>
        <w:t xml:space="preserve"> </w:t>
      </w:r>
      <w:r w:rsidRPr="00213D7C">
        <w:rPr>
          <w:color w:val="231F20"/>
        </w:rPr>
        <w:t>of</w:t>
      </w:r>
      <w:bookmarkEnd w:id="10"/>
      <w:r w:rsidR="005E2357" w:rsidRPr="00213D7C">
        <w:rPr>
          <w:color w:val="231F20"/>
        </w:rPr>
        <w:t xml:space="preserve"> </w:t>
      </w:r>
      <w:r w:rsidRPr="00213D7C">
        <w:rPr>
          <w:color w:val="231F20"/>
          <w:spacing w:val="-4"/>
        </w:rPr>
        <w:t>Tender</w:t>
      </w:r>
      <w:r w:rsidR="00213D7C" w:rsidRPr="00213D7C">
        <w:rPr>
          <w:color w:val="231F20"/>
          <w:spacing w:val="-4"/>
        </w:rPr>
        <w:t xml:space="preserve"> and </w:t>
      </w:r>
      <w:r w:rsidR="00213D7C">
        <w:rPr>
          <w:color w:val="231F20"/>
        </w:rPr>
        <w:t xml:space="preserve">Deﬁnition of </w:t>
      </w:r>
      <w:r w:rsidR="00213D7C">
        <w:rPr>
          <w:color w:val="231F20"/>
          <w:spacing w:val="-5"/>
        </w:rPr>
        <w:t>Terms</w:t>
      </w:r>
    </w:p>
    <w:p w14:paraId="2B4C60B4" w14:textId="77777777" w:rsidR="00BC0D3B" w:rsidRPr="00BC0D3B" w:rsidRDefault="000A1B76" w:rsidP="00BF5DDF">
      <w:pPr>
        <w:pStyle w:val="Heading3"/>
        <w:numPr>
          <w:ilvl w:val="1"/>
          <w:numId w:val="107"/>
        </w:numPr>
        <w:tabs>
          <w:tab w:val="left" w:pos="1411"/>
          <w:tab w:val="left" w:pos="1412"/>
        </w:tabs>
        <w:spacing w:before="243" w:line="230" w:lineRule="auto"/>
        <w:ind w:right="849"/>
        <w:jc w:val="both"/>
        <w:rPr>
          <w:b w:val="0"/>
        </w:rPr>
      </w:pPr>
      <w:r w:rsidRPr="00213D7C">
        <w:rPr>
          <w:b w:val="0"/>
          <w:color w:val="231F20"/>
        </w:rPr>
        <w:t>The</w:t>
      </w:r>
      <w:r w:rsidR="005E2357" w:rsidRPr="00213D7C">
        <w:rPr>
          <w:b w:val="0"/>
          <w:color w:val="231F20"/>
        </w:rPr>
        <w:t xml:space="preserve"> </w:t>
      </w:r>
      <w:r w:rsidRPr="00213D7C">
        <w:rPr>
          <w:b w:val="0"/>
          <w:color w:val="231F20"/>
        </w:rPr>
        <w:t>Procuring</w:t>
      </w:r>
      <w:r w:rsidR="005E2357" w:rsidRPr="00213D7C">
        <w:rPr>
          <w:b w:val="0"/>
          <w:color w:val="231F20"/>
        </w:rPr>
        <w:t xml:space="preserve"> </w:t>
      </w:r>
      <w:r w:rsidRPr="00213D7C">
        <w:rPr>
          <w:b w:val="0"/>
          <w:color w:val="231F20"/>
          <w:spacing w:val="-3"/>
        </w:rPr>
        <w:t>Entity,</w:t>
      </w:r>
      <w:r w:rsidR="005E2357" w:rsidRPr="00213D7C">
        <w:rPr>
          <w:b w:val="0"/>
          <w:color w:val="231F20"/>
          <w:spacing w:val="-3"/>
        </w:rPr>
        <w:t xml:space="preserve"> </w:t>
      </w:r>
      <w:r w:rsidRPr="00213D7C">
        <w:rPr>
          <w:b w:val="0"/>
          <w:color w:val="231F20"/>
        </w:rPr>
        <w:t>as</w:t>
      </w:r>
      <w:r w:rsidR="005E2357" w:rsidRPr="00213D7C">
        <w:rPr>
          <w:b w:val="0"/>
          <w:color w:val="231F20"/>
        </w:rPr>
        <w:t xml:space="preserve"> </w:t>
      </w:r>
      <w:r w:rsidRPr="00213D7C">
        <w:rPr>
          <w:b w:val="0"/>
          <w:color w:val="231F20"/>
        </w:rPr>
        <w:t>speciﬁed</w:t>
      </w:r>
      <w:r w:rsidR="005E2357" w:rsidRPr="00213D7C">
        <w:rPr>
          <w:b w:val="0"/>
          <w:color w:val="231F20"/>
        </w:rPr>
        <w:t xml:space="preserve"> </w:t>
      </w:r>
      <w:r w:rsidRPr="00213D7C">
        <w:rPr>
          <w:b w:val="0"/>
          <w:color w:val="231F20"/>
        </w:rPr>
        <w:t>in</w:t>
      </w:r>
      <w:r w:rsidR="005E2357" w:rsidRPr="00213D7C">
        <w:rPr>
          <w:b w:val="0"/>
          <w:color w:val="231F20"/>
        </w:rPr>
        <w:t xml:space="preserve"> </w:t>
      </w:r>
      <w:r w:rsidRPr="00213D7C">
        <w:rPr>
          <w:b w:val="0"/>
          <w:color w:val="231F20"/>
        </w:rPr>
        <w:t>the</w:t>
      </w:r>
      <w:r w:rsidR="005E2357" w:rsidRPr="00213D7C">
        <w:rPr>
          <w:b w:val="0"/>
          <w:color w:val="231F20"/>
        </w:rPr>
        <w:t xml:space="preserve"> </w:t>
      </w:r>
      <w:r w:rsidRPr="00213D7C">
        <w:rPr>
          <w:b w:val="0"/>
          <w:color w:val="231F20"/>
        </w:rPr>
        <w:t>TDS,</w:t>
      </w:r>
      <w:r w:rsidR="005E2357" w:rsidRPr="00213D7C">
        <w:rPr>
          <w:b w:val="0"/>
          <w:color w:val="231F20"/>
        </w:rPr>
        <w:t xml:space="preserve"> </w:t>
      </w:r>
      <w:r w:rsidRPr="00213D7C">
        <w:rPr>
          <w:b w:val="0"/>
          <w:color w:val="231F20"/>
        </w:rPr>
        <w:t>issues</w:t>
      </w:r>
      <w:r w:rsidR="005E2357" w:rsidRPr="00213D7C">
        <w:rPr>
          <w:b w:val="0"/>
          <w:color w:val="231F20"/>
        </w:rPr>
        <w:t xml:space="preserve"> </w:t>
      </w:r>
      <w:r w:rsidRPr="00213D7C">
        <w:rPr>
          <w:b w:val="0"/>
          <w:color w:val="231F20"/>
        </w:rPr>
        <w:t>this</w:t>
      </w:r>
      <w:r w:rsidR="005E2357" w:rsidRPr="00213D7C">
        <w:rPr>
          <w:b w:val="0"/>
          <w:color w:val="231F20"/>
        </w:rPr>
        <w:t xml:space="preserve"> </w:t>
      </w:r>
      <w:r w:rsidRPr="00213D7C">
        <w:rPr>
          <w:b w:val="0"/>
          <w:color w:val="231F20"/>
        </w:rPr>
        <w:t>Tendering</w:t>
      </w:r>
      <w:r w:rsidR="005E2357" w:rsidRPr="00213D7C">
        <w:rPr>
          <w:b w:val="0"/>
          <w:color w:val="231F20"/>
        </w:rPr>
        <w:t xml:space="preserve"> </w:t>
      </w:r>
      <w:r w:rsidRPr="00213D7C">
        <w:rPr>
          <w:b w:val="0"/>
          <w:color w:val="231F20"/>
        </w:rPr>
        <w:t>Document</w:t>
      </w:r>
      <w:r w:rsidR="005E2357" w:rsidRPr="00213D7C">
        <w:rPr>
          <w:b w:val="0"/>
          <w:color w:val="231F20"/>
        </w:rPr>
        <w:t xml:space="preserve"> </w:t>
      </w:r>
      <w:r w:rsidRPr="00213D7C">
        <w:rPr>
          <w:b w:val="0"/>
          <w:color w:val="231F20"/>
        </w:rPr>
        <w:t>for</w:t>
      </w:r>
      <w:r w:rsidR="005E2357" w:rsidRPr="00213D7C">
        <w:rPr>
          <w:b w:val="0"/>
          <w:color w:val="231F20"/>
        </w:rPr>
        <w:t xml:space="preserve"> </w:t>
      </w:r>
      <w:r w:rsidRPr="00213D7C">
        <w:rPr>
          <w:b w:val="0"/>
          <w:color w:val="231F20"/>
        </w:rPr>
        <w:t>the</w:t>
      </w:r>
      <w:r w:rsidR="005E2357" w:rsidRPr="00213D7C">
        <w:rPr>
          <w:b w:val="0"/>
          <w:color w:val="231F20"/>
        </w:rPr>
        <w:t xml:space="preserve"> </w:t>
      </w:r>
      <w:r w:rsidRPr="00213D7C">
        <w:rPr>
          <w:b w:val="0"/>
          <w:color w:val="231F20"/>
        </w:rPr>
        <w:t>provision</w:t>
      </w:r>
      <w:r w:rsidR="005E2357" w:rsidRPr="00213D7C">
        <w:rPr>
          <w:b w:val="0"/>
          <w:color w:val="231F20"/>
        </w:rPr>
        <w:t xml:space="preserve"> </w:t>
      </w:r>
      <w:r w:rsidRPr="00213D7C">
        <w:rPr>
          <w:b w:val="0"/>
          <w:color w:val="231F20"/>
        </w:rPr>
        <w:t>of</w:t>
      </w:r>
      <w:r w:rsidR="005E2357" w:rsidRPr="00213D7C">
        <w:rPr>
          <w:b w:val="0"/>
          <w:color w:val="231F20"/>
        </w:rPr>
        <w:t xml:space="preserve"> </w:t>
      </w:r>
      <w:r w:rsidRPr="00213D7C">
        <w:rPr>
          <w:b w:val="0"/>
          <w:color w:val="231F20"/>
        </w:rPr>
        <w:t>Management Services</w:t>
      </w:r>
      <w:r w:rsidR="005E2357" w:rsidRPr="00213D7C">
        <w:rPr>
          <w:b w:val="0"/>
          <w:color w:val="231F20"/>
        </w:rPr>
        <w:t xml:space="preserve"> </w:t>
      </w:r>
      <w:r w:rsidRPr="00213D7C">
        <w:rPr>
          <w:b w:val="0"/>
          <w:color w:val="231F20"/>
        </w:rPr>
        <w:t>as</w:t>
      </w:r>
      <w:r w:rsidR="005E2357" w:rsidRPr="00213D7C">
        <w:rPr>
          <w:b w:val="0"/>
          <w:color w:val="231F20"/>
        </w:rPr>
        <w:t xml:space="preserve"> </w:t>
      </w:r>
      <w:r w:rsidRPr="00213D7C">
        <w:rPr>
          <w:b w:val="0"/>
          <w:color w:val="231F20"/>
        </w:rPr>
        <w:t>speciﬁed</w:t>
      </w:r>
      <w:r w:rsidR="005E2357" w:rsidRPr="00213D7C">
        <w:rPr>
          <w:b w:val="0"/>
          <w:color w:val="231F20"/>
        </w:rPr>
        <w:t xml:space="preserve"> </w:t>
      </w:r>
      <w:r w:rsidRPr="00213D7C">
        <w:rPr>
          <w:b w:val="0"/>
          <w:color w:val="231F20"/>
        </w:rPr>
        <w:t>in</w:t>
      </w:r>
      <w:r w:rsidR="005E2357" w:rsidRPr="00213D7C">
        <w:rPr>
          <w:b w:val="0"/>
          <w:color w:val="231F20"/>
        </w:rPr>
        <w:t xml:space="preserve"> </w:t>
      </w:r>
      <w:r w:rsidRPr="00213D7C">
        <w:rPr>
          <w:b w:val="0"/>
          <w:color w:val="231F20"/>
        </w:rPr>
        <w:t>Section</w:t>
      </w:r>
      <w:r w:rsidR="005E2357" w:rsidRPr="00213D7C">
        <w:rPr>
          <w:b w:val="0"/>
          <w:color w:val="231F20"/>
        </w:rPr>
        <w:t xml:space="preserve"> </w:t>
      </w:r>
      <w:r w:rsidRPr="00213D7C">
        <w:rPr>
          <w:b w:val="0"/>
          <w:color w:val="231F20"/>
        </w:rPr>
        <w:t>V-Schedules</w:t>
      </w:r>
      <w:r w:rsidR="005E2357" w:rsidRPr="00213D7C">
        <w:rPr>
          <w:b w:val="0"/>
          <w:color w:val="231F20"/>
        </w:rPr>
        <w:t xml:space="preserve"> </w:t>
      </w:r>
      <w:r w:rsidRPr="00213D7C">
        <w:rPr>
          <w:b w:val="0"/>
          <w:color w:val="231F20"/>
        </w:rPr>
        <w:t>of</w:t>
      </w:r>
      <w:r w:rsidR="005E2357" w:rsidRPr="00213D7C">
        <w:rPr>
          <w:b w:val="0"/>
          <w:color w:val="231F20"/>
        </w:rPr>
        <w:t xml:space="preserve"> </w:t>
      </w:r>
      <w:r w:rsidRPr="00213D7C">
        <w:rPr>
          <w:b w:val="0"/>
          <w:color w:val="231F20"/>
        </w:rPr>
        <w:t>Services</w:t>
      </w:r>
      <w:r w:rsidR="005E2357" w:rsidRPr="00213D7C">
        <w:rPr>
          <w:b w:val="0"/>
          <w:color w:val="231F20"/>
        </w:rPr>
        <w:t xml:space="preserve"> </w:t>
      </w:r>
      <w:r w:rsidRPr="00213D7C">
        <w:rPr>
          <w:b w:val="0"/>
          <w:color w:val="231F20"/>
        </w:rPr>
        <w:t>and</w:t>
      </w:r>
      <w:r w:rsidR="005E2357" w:rsidRPr="00213D7C">
        <w:rPr>
          <w:b w:val="0"/>
          <w:color w:val="231F20"/>
        </w:rPr>
        <w:t xml:space="preserve"> </w:t>
      </w:r>
      <w:r w:rsidRPr="00213D7C">
        <w:rPr>
          <w:b w:val="0"/>
          <w:color w:val="231F20"/>
        </w:rPr>
        <w:t>Requirements.</w:t>
      </w:r>
      <w:r w:rsidR="005E2357" w:rsidRPr="00213D7C">
        <w:rPr>
          <w:b w:val="0"/>
          <w:color w:val="231F20"/>
        </w:rPr>
        <w:t xml:space="preserve"> </w:t>
      </w:r>
      <w:r w:rsidRPr="00213D7C">
        <w:rPr>
          <w:b w:val="0"/>
          <w:color w:val="231F20"/>
        </w:rPr>
        <w:t>The</w:t>
      </w:r>
      <w:r w:rsidR="005E2357" w:rsidRPr="00213D7C">
        <w:rPr>
          <w:b w:val="0"/>
          <w:color w:val="231F20"/>
        </w:rPr>
        <w:t xml:space="preserve"> </w:t>
      </w:r>
      <w:r w:rsidRPr="00213D7C">
        <w:rPr>
          <w:b w:val="0"/>
          <w:color w:val="231F20"/>
        </w:rPr>
        <w:t>name</w:t>
      </w:r>
      <w:r w:rsidR="005E2357" w:rsidRPr="00213D7C">
        <w:rPr>
          <w:b w:val="0"/>
          <w:color w:val="231F20"/>
        </w:rPr>
        <w:t xml:space="preserve"> </w:t>
      </w:r>
      <w:r w:rsidRPr="00213D7C">
        <w:rPr>
          <w:b w:val="0"/>
          <w:color w:val="231F20"/>
        </w:rPr>
        <w:t>and</w:t>
      </w:r>
      <w:r w:rsidR="005E2357" w:rsidRPr="00213D7C">
        <w:rPr>
          <w:b w:val="0"/>
          <w:color w:val="231F20"/>
        </w:rPr>
        <w:t xml:space="preserve"> </w:t>
      </w:r>
      <w:r w:rsidRPr="00213D7C">
        <w:rPr>
          <w:b w:val="0"/>
          <w:color w:val="231F20"/>
        </w:rPr>
        <w:t>identiﬁcation</w:t>
      </w:r>
      <w:r w:rsidR="005E2357" w:rsidRPr="00213D7C">
        <w:rPr>
          <w:b w:val="0"/>
          <w:color w:val="231F20"/>
        </w:rPr>
        <w:t xml:space="preserve"> </w:t>
      </w:r>
      <w:r w:rsidRPr="00213D7C">
        <w:rPr>
          <w:b w:val="0"/>
          <w:color w:val="231F20"/>
        </w:rPr>
        <w:t>of</w:t>
      </w:r>
      <w:r w:rsidR="005E2357" w:rsidRPr="00213D7C">
        <w:rPr>
          <w:b w:val="0"/>
          <w:color w:val="231F20"/>
        </w:rPr>
        <w:t xml:space="preserve"> </w:t>
      </w:r>
      <w:r w:rsidRPr="00213D7C">
        <w:rPr>
          <w:b w:val="0"/>
          <w:color w:val="231F20"/>
        </w:rPr>
        <w:t>this ITT</w:t>
      </w:r>
      <w:r w:rsidR="005E2357" w:rsidRPr="00213D7C">
        <w:rPr>
          <w:b w:val="0"/>
          <w:color w:val="231F20"/>
        </w:rPr>
        <w:t xml:space="preserve"> </w:t>
      </w:r>
      <w:r w:rsidRPr="00213D7C">
        <w:rPr>
          <w:b w:val="0"/>
          <w:color w:val="231F20"/>
        </w:rPr>
        <w:t>are</w:t>
      </w:r>
      <w:r w:rsidR="005E2357" w:rsidRPr="00213D7C">
        <w:rPr>
          <w:b w:val="0"/>
          <w:color w:val="231F20"/>
        </w:rPr>
        <w:t xml:space="preserve"> </w:t>
      </w:r>
      <w:r w:rsidRPr="00213D7C">
        <w:rPr>
          <w:b w:val="0"/>
          <w:color w:val="231F20"/>
        </w:rPr>
        <w:t>speciﬁed</w:t>
      </w:r>
      <w:r w:rsidR="005E2357" w:rsidRPr="00213D7C">
        <w:rPr>
          <w:b w:val="0"/>
          <w:color w:val="231F20"/>
        </w:rPr>
        <w:t xml:space="preserve"> </w:t>
      </w:r>
      <w:r w:rsidRPr="00213D7C">
        <w:rPr>
          <w:b w:val="0"/>
          <w:color w:val="231F20"/>
        </w:rPr>
        <w:t>in</w:t>
      </w:r>
      <w:r w:rsidR="005E2357" w:rsidRPr="00213D7C">
        <w:rPr>
          <w:b w:val="0"/>
          <w:color w:val="231F20"/>
        </w:rPr>
        <w:t xml:space="preserve"> </w:t>
      </w:r>
      <w:r w:rsidRPr="00213D7C">
        <w:rPr>
          <w:b w:val="0"/>
          <w:color w:val="231F20"/>
        </w:rPr>
        <w:t>the</w:t>
      </w:r>
      <w:r w:rsidR="005E2357" w:rsidRPr="00213D7C">
        <w:rPr>
          <w:b w:val="0"/>
          <w:color w:val="231F20"/>
        </w:rPr>
        <w:t xml:space="preserve"> </w:t>
      </w:r>
      <w:r w:rsidRPr="00213D7C">
        <w:rPr>
          <w:b w:val="0"/>
          <w:color w:val="231F20"/>
        </w:rPr>
        <w:t>TDS.</w:t>
      </w:r>
    </w:p>
    <w:p w14:paraId="2C269662" w14:textId="77777777" w:rsidR="00BC0D3B" w:rsidRPr="00BC0D3B" w:rsidRDefault="00BC0D3B" w:rsidP="00BF5DDF">
      <w:pPr>
        <w:pStyle w:val="Heading3"/>
        <w:numPr>
          <w:ilvl w:val="1"/>
          <w:numId w:val="107"/>
        </w:numPr>
        <w:tabs>
          <w:tab w:val="left" w:pos="1411"/>
          <w:tab w:val="left" w:pos="1412"/>
        </w:tabs>
        <w:spacing w:before="243" w:line="230" w:lineRule="auto"/>
        <w:ind w:right="849"/>
        <w:jc w:val="both"/>
        <w:rPr>
          <w:b w:val="0"/>
        </w:rPr>
      </w:pPr>
      <w:r w:rsidRPr="00BC0D3B">
        <w:rPr>
          <w:b w:val="0"/>
          <w:color w:val="231F20"/>
        </w:rPr>
        <w:t>Throughout this tendering document:</w:t>
      </w:r>
    </w:p>
    <w:p w14:paraId="5F6401E5" w14:textId="77777777" w:rsidR="0011781F" w:rsidRDefault="005E2357" w:rsidP="00BF5DDF">
      <w:pPr>
        <w:pStyle w:val="ListParagraph"/>
        <w:numPr>
          <w:ilvl w:val="2"/>
          <w:numId w:val="45"/>
        </w:numPr>
        <w:tabs>
          <w:tab w:val="left" w:pos="1854"/>
        </w:tabs>
        <w:spacing w:before="97" w:line="230" w:lineRule="auto"/>
        <w:ind w:right="849" w:hanging="445"/>
        <w:jc w:val="both"/>
      </w:pPr>
      <w:r>
        <w:rPr>
          <w:color w:val="231F20"/>
        </w:rPr>
        <w:t>T</w:t>
      </w:r>
      <w:r w:rsidR="000A1B76">
        <w:rPr>
          <w:color w:val="231F20"/>
        </w:rPr>
        <w:t>he</w:t>
      </w:r>
      <w:r>
        <w:rPr>
          <w:color w:val="231F20"/>
        </w:rPr>
        <w:t xml:space="preserve"> </w:t>
      </w:r>
      <w:r w:rsidR="000A1B76">
        <w:rPr>
          <w:color w:val="231F20"/>
        </w:rPr>
        <w:t>term</w:t>
      </w:r>
      <w:r>
        <w:rPr>
          <w:color w:val="231F20"/>
        </w:rPr>
        <w:t xml:space="preserve"> </w:t>
      </w:r>
      <w:r w:rsidR="000A1B76">
        <w:rPr>
          <w:color w:val="231F20"/>
        </w:rPr>
        <w:t>“in</w:t>
      </w:r>
      <w:r>
        <w:rPr>
          <w:color w:val="231F20"/>
        </w:rPr>
        <w:t xml:space="preserve"> </w:t>
      </w:r>
      <w:r w:rsidR="000A1B76">
        <w:rPr>
          <w:color w:val="231F20"/>
        </w:rPr>
        <w:t>writing”</w:t>
      </w:r>
      <w:r>
        <w:rPr>
          <w:color w:val="231F20"/>
        </w:rPr>
        <w:t xml:space="preserve"> </w:t>
      </w:r>
      <w:r w:rsidR="000A1B76">
        <w:rPr>
          <w:color w:val="231F20"/>
        </w:rPr>
        <w:t>means</w:t>
      </w:r>
      <w:r>
        <w:rPr>
          <w:color w:val="231F20"/>
        </w:rPr>
        <w:t xml:space="preserve"> </w:t>
      </w:r>
      <w:r w:rsidR="000A1B76">
        <w:rPr>
          <w:color w:val="231F20"/>
        </w:rPr>
        <w:t>communicated</w:t>
      </w:r>
      <w:r>
        <w:rPr>
          <w:color w:val="231F20"/>
        </w:rPr>
        <w:t xml:space="preserve"> </w:t>
      </w:r>
      <w:r w:rsidR="000A1B76">
        <w:rPr>
          <w:color w:val="231F20"/>
        </w:rPr>
        <w:t>in</w:t>
      </w:r>
      <w:r>
        <w:rPr>
          <w:color w:val="231F20"/>
        </w:rPr>
        <w:t xml:space="preserve"> </w:t>
      </w:r>
      <w:r w:rsidR="000A1B76">
        <w:rPr>
          <w:color w:val="231F20"/>
        </w:rPr>
        <w:t>written</w:t>
      </w:r>
      <w:r>
        <w:rPr>
          <w:color w:val="231F20"/>
        </w:rPr>
        <w:t xml:space="preserve"> </w:t>
      </w:r>
      <w:r w:rsidR="000A1B76">
        <w:rPr>
          <w:color w:val="231F20"/>
        </w:rPr>
        <w:t>form</w:t>
      </w:r>
      <w:r>
        <w:rPr>
          <w:color w:val="231F20"/>
        </w:rPr>
        <w:t xml:space="preserve"> </w:t>
      </w:r>
      <w:r w:rsidR="000A1B76">
        <w:rPr>
          <w:color w:val="231F20"/>
        </w:rPr>
        <w:t>(e.g.</w:t>
      </w:r>
      <w:r>
        <w:rPr>
          <w:color w:val="231F20"/>
        </w:rPr>
        <w:t xml:space="preserve"> </w:t>
      </w:r>
      <w:r w:rsidR="000A1B76">
        <w:rPr>
          <w:color w:val="231F20"/>
        </w:rPr>
        <w:t>by</w:t>
      </w:r>
      <w:r>
        <w:rPr>
          <w:color w:val="231F20"/>
        </w:rPr>
        <w:t xml:space="preserve"> </w:t>
      </w:r>
      <w:r w:rsidR="000A1B76">
        <w:rPr>
          <w:color w:val="231F20"/>
        </w:rPr>
        <w:t>mail,</w:t>
      </w:r>
      <w:r>
        <w:rPr>
          <w:color w:val="231F20"/>
        </w:rPr>
        <w:t xml:space="preserve"> </w:t>
      </w:r>
      <w:r w:rsidR="000A1B76">
        <w:rPr>
          <w:color w:val="231F20"/>
        </w:rPr>
        <w:t>e-mail,</w:t>
      </w:r>
      <w:r>
        <w:rPr>
          <w:color w:val="231F20"/>
        </w:rPr>
        <w:t xml:space="preserve"> </w:t>
      </w:r>
      <w:r w:rsidR="000A1B76">
        <w:rPr>
          <w:color w:val="231F20"/>
        </w:rPr>
        <w:t>fax,</w:t>
      </w:r>
      <w:r>
        <w:rPr>
          <w:color w:val="231F20"/>
        </w:rPr>
        <w:t xml:space="preserve"> </w:t>
      </w:r>
      <w:r w:rsidR="000A1B76">
        <w:rPr>
          <w:color w:val="231F20"/>
        </w:rPr>
        <w:t>including</w:t>
      </w:r>
      <w:r>
        <w:rPr>
          <w:color w:val="231F20"/>
        </w:rPr>
        <w:t xml:space="preserve"> </w:t>
      </w:r>
      <w:r w:rsidR="000A1B76">
        <w:rPr>
          <w:color w:val="231F20"/>
        </w:rPr>
        <w:t>if</w:t>
      </w:r>
      <w:r>
        <w:rPr>
          <w:color w:val="231F20"/>
        </w:rPr>
        <w:t xml:space="preserve"> </w:t>
      </w:r>
      <w:r w:rsidR="000A1B76">
        <w:rPr>
          <w:color w:val="231F20"/>
        </w:rPr>
        <w:t>speciﬁed in the TDS, distributed or received through the electronic-procurement system used by the Procuring Entity)</w:t>
      </w:r>
      <w:r>
        <w:rPr>
          <w:color w:val="231F20"/>
        </w:rPr>
        <w:t xml:space="preserve"> </w:t>
      </w:r>
      <w:r w:rsidR="000A1B76">
        <w:rPr>
          <w:color w:val="231F20"/>
        </w:rPr>
        <w:t>with</w:t>
      </w:r>
      <w:r>
        <w:rPr>
          <w:color w:val="231F20"/>
        </w:rPr>
        <w:t xml:space="preserve"> </w:t>
      </w:r>
      <w:proofErr w:type="gramStart"/>
      <w:r w:rsidR="000A1B76">
        <w:rPr>
          <w:color w:val="231F20"/>
        </w:rPr>
        <w:t>proof</w:t>
      </w:r>
      <w:r>
        <w:rPr>
          <w:color w:val="231F20"/>
        </w:rPr>
        <w:t xml:space="preserve">  </w:t>
      </w:r>
      <w:r w:rsidR="000A1B76">
        <w:rPr>
          <w:color w:val="231F20"/>
        </w:rPr>
        <w:t>of</w:t>
      </w:r>
      <w:proofErr w:type="gramEnd"/>
      <w:r>
        <w:rPr>
          <w:color w:val="231F20"/>
        </w:rPr>
        <w:t xml:space="preserve"> </w:t>
      </w:r>
      <w:r w:rsidR="000A1B76">
        <w:rPr>
          <w:color w:val="231F20"/>
        </w:rPr>
        <w:t>receipt;</w:t>
      </w:r>
    </w:p>
    <w:p w14:paraId="1AA9954C" w14:textId="77777777" w:rsidR="0011781F" w:rsidRDefault="005E2357" w:rsidP="00BF5DDF">
      <w:pPr>
        <w:pStyle w:val="ListParagraph"/>
        <w:numPr>
          <w:ilvl w:val="2"/>
          <w:numId w:val="45"/>
        </w:numPr>
        <w:tabs>
          <w:tab w:val="left" w:pos="1853"/>
          <w:tab w:val="left" w:pos="1854"/>
        </w:tabs>
        <w:spacing w:before="91"/>
        <w:ind w:left="1853" w:hanging="442"/>
      </w:pPr>
      <w:r>
        <w:rPr>
          <w:color w:val="231F20"/>
        </w:rPr>
        <w:t>I</w:t>
      </w:r>
      <w:r w:rsidR="000A1B76">
        <w:rPr>
          <w:color w:val="231F20"/>
        </w:rPr>
        <w:t>f</w:t>
      </w:r>
      <w:r>
        <w:rPr>
          <w:color w:val="231F20"/>
        </w:rPr>
        <w:t xml:space="preserve"> </w:t>
      </w:r>
      <w:r w:rsidR="000A1B76">
        <w:rPr>
          <w:color w:val="231F20"/>
        </w:rPr>
        <w:t>the</w:t>
      </w:r>
      <w:r>
        <w:rPr>
          <w:color w:val="231F20"/>
        </w:rPr>
        <w:t xml:space="preserve"> </w:t>
      </w:r>
      <w:r w:rsidR="000A1B76">
        <w:rPr>
          <w:color w:val="231F20"/>
        </w:rPr>
        <w:t>context</w:t>
      </w:r>
      <w:r>
        <w:rPr>
          <w:color w:val="231F20"/>
        </w:rPr>
        <w:t xml:space="preserve"> </w:t>
      </w:r>
      <w:r w:rsidR="000A1B76">
        <w:rPr>
          <w:color w:val="231F20"/>
        </w:rPr>
        <w:t>so</w:t>
      </w:r>
      <w:r>
        <w:rPr>
          <w:color w:val="231F20"/>
        </w:rPr>
        <w:t xml:space="preserve"> </w:t>
      </w:r>
      <w:r w:rsidR="000A1B76">
        <w:rPr>
          <w:color w:val="231F20"/>
        </w:rPr>
        <w:t>requires,</w:t>
      </w:r>
      <w:r>
        <w:rPr>
          <w:color w:val="231F20"/>
        </w:rPr>
        <w:t xml:space="preserve"> </w:t>
      </w:r>
      <w:r w:rsidR="000A1B76">
        <w:rPr>
          <w:color w:val="231F20"/>
        </w:rPr>
        <w:t>“singular”</w:t>
      </w:r>
      <w:r>
        <w:rPr>
          <w:color w:val="231F20"/>
        </w:rPr>
        <w:t xml:space="preserve"> </w:t>
      </w:r>
      <w:r w:rsidR="000A1B76">
        <w:rPr>
          <w:color w:val="231F20"/>
        </w:rPr>
        <w:t>means</w:t>
      </w:r>
      <w:r>
        <w:rPr>
          <w:color w:val="231F20"/>
        </w:rPr>
        <w:t xml:space="preserve"> </w:t>
      </w:r>
      <w:r w:rsidR="000A1B76">
        <w:rPr>
          <w:color w:val="231F20"/>
        </w:rPr>
        <w:t>“plural”</w:t>
      </w:r>
      <w:r>
        <w:rPr>
          <w:color w:val="231F20"/>
        </w:rPr>
        <w:t xml:space="preserve"> </w:t>
      </w:r>
      <w:r w:rsidR="000A1B76">
        <w:rPr>
          <w:color w:val="231F20"/>
        </w:rPr>
        <w:t>and</w:t>
      </w:r>
      <w:r>
        <w:rPr>
          <w:color w:val="231F20"/>
        </w:rPr>
        <w:t xml:space="preserve"> </w:t>
      </w:r>
      <w:r w:rsidR="000A1B76">
        <w:rPr>
          <w:color w:val="231F20"/>
        </w:rPr>
        <w:t>vice</w:t>
      </w:r>
      <w:r>
        <w:rPr>
          <w:color w:val="231F20"/>
        </w:rPr>
        <w:t xml:space="preserve"> </w:t>
      </w:r>
      <w:r w:rsidR="000A1B76">
        <w:rPr>
          <w:color w:val="231F20"/>
        </w:rPr>
        <w:t>versa;</w:t>
      </w:r>
      <w:r>
        <w:rPr>
          <w:color w:val="231F20"/>
        </w:rPr>
        <w:t xml:space="preserve"> </w:t>
      </w:r>
      <w:r w:rsidR="000A1B76">
        <w:rPr>
          <w:color w:val="231F20"/>
        </w:rPr>
        <w:t>and</w:t>
      </w:r>
    </w:p>
    <w:p w14:paraId="76D135AF" w14:textId="77777777" w:rsidR="0011781F" w:rsidRDefault="000A1B76" w:rsidP="00BF5DDF">
      <w:pPr>
        <w:pStyle w:val="ListParagraph"/>
        <w:numPr>
          <w:ilvl w:val="2"/>
          <w:numId w:val="45"/>
        </w:numPr>
        <w:tabs>
          <w:tab w:val="left" w:pos="1854"/>
        </w:tabs>
        <w:spacing w:before="97" w:line="230" w:lineRule="auto"/>
        <w:ind w:left="1855" w:right="850" w:hanging="444"/>
        <w:jc w:val="both"/>
      </w:pPr>
      <w:r>
        <w:rPr>
          <w:color w:val="231F20"/>
        </w:rPr>
        <w:t>“Day”</w:t>
      </w:r>
      <w:r w:rsidR="005E2357">
        <w:rPr>
          <w:color w:val="231F20"/>
        </w:rPr>
        <w:t xml:space="preserve"> </w:t>
      </w:r>
      <w:r>
        <w:rPr>
          <w:color w:val="231F20"/>
        </w:rPr>
        <w:t>means</w:t>
      </w:r>
      <w:r w:rsidR="005E2357">
        <w:rPr>
          <w:color w:val="231F20"/>
        </w:rPr>
        <w:t xml:space="preserve"> </w:t>
      </w:r>
      <w:r>
        <w:rPr>
          <w:color w:val="231F20"/>
        </w:rPr>
        <w:t>calendar</w:t>
      </w:r>
      <w:r w:rsidR="005E2357">
        <w:rPr>
          <w:color w:val="231F20"/>
        </w:rPr>
        <w:t xml:space="preserve"> </w:t>
      </w:r>
      <w:r>
        <w:rPr>
          <w:color w:val="231F20"/>
          <w:spacing w:val="-4"/>
        </w:rPr>
        <w:t>day,</w:t>
      </w:r>
      <w:r w:rsidR="005E2357">
        <w:rPr>
          <w:color w:val="231F20"/>
          <w:spacing w:val="-4"/>
        </w:rPr>
        <w:t xml:space="preserve"> </w:t>
      </w:r>
      <w:r>
        <w:rPr>
          <w:color w:val="231F20"/>
        </w:rPr>
        <w:t>unless</w:t>
      </w:r>
      <w:r w:rsidR="005E2357">
        <w:rPr>
          <w:color w:val="231F20"/>
        </w:rPr>
        <w:t xml:space="preserve"> </w:t>
      </w:r>
      <w:r>
        <w:rPr>
          <w:color w:val="231F20"/>
        </w:rPr>
        <w:t>otherwise</w:t>
      </w:r>
      <w:r w:rsidR="005E2357">
        <w:rPr>
          <w:color w:val="231F20"/>
        </w:rPr>
        <w:t xml:space="preserve"> </w:t>
      </w:r>
      <w:r>
        <w:rPr>
          <w:color w:val="231F20"/>
        </w:rPr>
        <w:t>speciﬁed</w:t>
      </w:r>
      <w:r w:rsidR="005E2357">
        <w:rPr>
          <w:color w:val="231F20"/>
        </w:rPr>
        <w:t xml:space="preserve"> </w:t>
      </w:r>
      <w:r>
        <w:rPr>
          <w:color w:val="231F20"/>
        </w:rPr>
        <w:t>as</w:t>
      </w:r>
      <w:r w:rsidR="005E2357">
        <w:rPr>
          <w:color w:val="231F20"/>
        </w:rPr>
        <w:t xml:space="preserve"> </w:t>
      </w:r>
      <w:r>
        <w:rPr>
          <w:color w:val="231F20"/>
        </w:rPr>
        <w:t>“Business</w:t>
      </w:r>
      <w:r w:rsidR="005E2357">
        <w:rPr>
          <w:color w:val="231F20"/>
        </w:rPr>
        <w:t xml:space="preserve"> </w:t>
      </w:r>
      <w:r>
        <w:rPr>
          <w:color w:val="231F20"/>
        </w:rPr>
        <w:t>Day”.</w:t>
      </w:r>
      <w:r w:rsidR="005E2357">
        <w:rPr>
          <w:color w:val="231F20"/>
        </w:rPr>
        <w:t xml:space="preserve"> </w:t>
      </w:r>
      <w:r>
        <w:rPr>
          <w:color w:val="231F20"/>
        </w:rPr>
        <w:t>A</w:t>
      </w:r>
      <w:r w:rsidR="005E2357">
        <w:rPr>
          <w:color w:val="231F20"/>
        </w:rPr>
        <w:t xml:space="preserve"> </w:t>
      </w:r>
      <w:r>
        <w:rPr>
          <w:color w:val="231F20"/>
        </w:rPr>
        <w:t>Business</w:t>
      </w:r>
      <w:r w:rsidR="005E2357">
        <w:rPr>
          <w:color w:val="231F20"/>
        </w:rPr>
        <w:t xml:space="preserve"> </w:t>
      </w:r>
      <w:r>
        <w:rPr>
          <w:color w:val="231F20"/>
        </w:rPr>
        <w:t>Day</w:t>
      </w:r>
      <w:r w:rsidR="005E2357">
        <w:rPr>
          <w:color w:val="231F20"/>
        </w:rPr>
        <w:t xml:space="preserve"> </w:t>
      </w:r>
      <w:r>
        <w:rPr>
          <w:color w:val="231F20"/>
        </w:rPr>
        <w:t>is</w:t>
      </w:r>
      <w:r w:rsidR="005E2357">
        <w:rPr>
          <w:color w:val="231F20"/>
        </w:rPr>
        <w:t xml:space="preserve"> </w:t>
      </w:r>
      <w:r>
        <w:rPr>
          <w:color w:val="231F20"/>
        </w:rPr>
        <w:t>any</w:t>
      </w:r>
      <w:r w:rsidR="005E2357">
        <w:rPr>
          <w:color w:val="231F20"/>
        </w:rPr>
        <w:t xml:space="preserve"> </w:t>
      </w:r>
      <w:r>
        <w:rPr>
          <w:color w:val="231F20"/>
        </w:rPr>
        <w:t>day</w:t>
      </w:r>
      <w:r w:rsidR="005E2357">
        <w:rPr>
          <w:color w:val="231F20"/>
        </w:rPr>
        <w:t xml:space="preserve"> </w:t>
      </w:r>
      <w:r>
        <w:rPr>
          <w:color w:val="231F20"/>
        </w:rPr>
        <w:t>that</w:t>
      </w:r>
      <w:r w:rsidR="005E2357">
        <w:rPr>
          <w:color w:val="231F20"/>
        </w:rPr>
        <w:t xml:space="preserve"> </w:t>
      </w:r>
      <w:r>
        <w:rPr>
          <w:color w:val="231F20"/>
        </w:rPr>
        <w:t>is an</w:t>
      </w:r>
      <w:r w:rsidR="005E2357">
        <w:rPr>
          <w:color w:val="231F20"/>
        </w:rPr>
        <w:t xml:space="preserve"> </w:t>
      </w:r>
      <w:r>
        <w:rPr>
          <w:color w:val="231F20"/>
        </w:rPr>
        <w:t>ofﬁcial</w:t>
      </w:r>
      <w:r w:rsidR="005E2357">
        <w:rPr>
          <w:color w:val="231F20"/>
        </w:rPr>
        <w:t xml:space="preserve"> </w:t>
      </w:r>
      <w:r>
        <w:rPr>
          <w:color w:val="231F20"/>
        </w:rPr>
        <w:t>working</w:t>
      </w:r>
      <w:r w:rsidR="005E2357">
        <w:rPr>
          <w:color w:val="231F20"/>
        </w:rPr>
        <w:t xml:space="preserve"> </w:t>
      </w:r>
      <w:r>
        <w:rPr>
          <w:color w:val="231F20"/>
        </w:rPr>
        <w:t>day</w:t>
      </w:r>
      <w:r w:rsidR="005E2357">
        <w:rPr>
          <w:color w:val="231F20"/>
        </w:rPr>
        <w:t xml:space="preserve"> </w:t>
      </w:r>
      <w:r>
        <w:rPr>
          <w:color w:val="231F20"/>
        </w:rPr>
        <w:t>of</w:t>
      </w:r>
      <w:r w:rsidR="005E2357">
        <w:rPr>
          <w:color w:val="231F20"/>
        </w:rPr>
        <w:t xml:space="preserve"> </w:t>
      </w:r>
      <w:r>
        <w:rPr>
          <w:color w:val="231F20"/>
        </w:rPr>
        <w:t>the</w:t>
      </w:r>
      <w:r w:rsidR="005E2357">
        <w:rPr>
          <w:color w:val="231F20"/>
        </w:rPr>
        <w:t xml:space="preserve"> </w:t>
      </w:r>
      <w:r>
        <w:rPr>
          <w:color w:val="231F20"/>
        </w:rPr>
        <w:t>Procuring</w:t>
      </w:r>
      <w:r w:rsidR="005E2357">
        <w:rPr>
          <w:color w:val="231F20"/>
        </w:rPr>
        <w:t xml:space="preserve"> </w:t>
      </w:r>
      <w:r>
        <w:rPr>
          <w:color w:val="231F20"/>
          <w:spacing w:val="-3"/>
        </w:rPr>
        <w:t>Entity.</w:t>
      </w:r>
      <w:r w:rsidR="005E2357">
        <w:rPr>
          <w:color w:val="231F20"/>
          <w:spacing w:val="-3"/>
        </w:rPr>
        <w:t xml:space="preserve"> </w:t>
      </w:r>
      <w:r>
        <w:rPr>
          <w:color w:val="231F20"/>
        </w:rPr>
        <w:t>It</w:t>
      </w:r>
      <w:r w:rsidR="005E2357">
        <w:rPr>
          <w:color w:val="231F20"/>
        </w:rPr>
        <w:t xml:space="preserve"> </w:t>
      </w:r>
      <w:r>
        <w:rPr>
          <w:color w:val="231F20"/>
        </w:rPr>
        <w:t>excludes</w:t>
      </w:r>
      <w:r w:rsidR="005E2357">
        <w:rPr>
          <w:color w:val="231F20"/>
        </w:rPr>
        <w:t xml:space="preserve"> </w:t>
      </w:r>
      <w:r>
        <w:rPr>
          <w:color w:val="231F20"/>
        </w:rPr>
        <w:t>the</w:t>
      </w:r>
      <w:r w:rsidR="005E2357">
        <w:rPr>
          <w:color w:val="231F20"/>
        </w:rPr>
        <w:t xml:space="preserve"> </w:t>
      </w:r>
      <w:r>
        <w:rPr>
          <w:color w:val="231F20"/>
        </w:rPr>
        <w:t>Procuring</w:t>
      </w:r>
      <w:r w:rsidR="005E2357">
        <w:rPr>
          <w:color w:val="231F20"/>
        </w:rPr>
        <w:t xml:space="preserve"> </w:t>
      </w:r>
      <w:r>
        <w:rPr>
          <w:color w:val="231F20"/>
        </w:rPr>
        <w:t>Entity's</w:t>
      </w:r>
      <w:r w:rsidR="005E2357">
        <w:rPr>
          <w:color w:val="231F20"/>
        </w:rPr>
        <w:t xml:space="preserve"> </w:t>
      </w:r>
      <w:r>
        <w:rPr>
          <w:color w:val="231F20"/>
        </w:rPr>
        <w:t>ofﬁcial</w:t>
      </w:r>
      <w:r w:rsidR="005E2357">
        <w:rPr>
          <w:color w:val="231F20"/>
        </w:rPr>
        <w:t xml:space="preserve"> </w:t>
      </w:r>
      <w:r>
        <w:rPr>
          <w:color w:val="231F20"/>
        </w:rPr>
        <w:t>public</w:t>
      </w:r>
      <w:r w:rsidR="005E2357">
        <w:rPr>
          <w:color w:val="231F20"/>
        </w:rPr>
        <w:t xml:space="preserve"> </w:t>
      </w:r>
      <w:r>
        <w:rPr>
          <w:color w:val="231F20"/>
        </w:rPr>
        <w:t>holidays.</w:t>
      </w:r>
    </w:p>
    <w:p w14:paraId="530579CD" w14:textId="77777777" w:rsidR="0011781F" w:rsidRDefault="000A1B76" w:rsidP="00BF5DDF">
      <w:pPr>
        <w:pStyle w:val="Heading3"/>
        <w:numPr>
          <w:ilvl w:val="1"/>
          <w:numId w:val="45"/>
        </w:numPr>
        <w:tabs>
          <w:tab w:val="left" w:pos="1410"/>
          <w:tab w:val="left" w:pos="1411"/>
        </w:tabs>
        <w:spacing w:before="237"/>
        <w:ind w:left="1410" w:hanging="567"/>
      </w:pPr>
      <w:bookmarkStart w:id="11" w:name="_TOC_250164"/>
      <w:r>
        <w:rPr>
          <w:color w:val="231F20"/>
        </w:rPr>
        <w:t>Fraud and</w:t>
      </w:r>
      <w:bookmarkEnd w:id="11"/>
      <w:r w:rsidR="005E2357">
        <w:rPr>
          <w:color w:val="231F20"/>
        </w:rPr>
        <w:t xml:space="preserve"> </w:t>
      </w:r>
      <w:r>
        <w:rPr>
          <w:color w:val="231F20"/>
        </w:rPr>
        <w:t>Corruption</w:t>
      </w:r>
    </w:p>
    <w:p w14:paraId="141E97CD" w14:textId="77777777" w:rsidR="0011781F" w:rsidRDefault="000A1B76" w:rsidP="00BF5DDF">
      <w:pPr>
        <w:pStyle w:val="ListParagraph"/>
        <w:numPr>
          <w:ilvl w:val="1"/>
          <w:numId w:val="108"/>
        </w:numPr>
        <w:tabs>
          <w:tab w:val="left" w:pos="1411"/>
        </w:tabs>
        <w:spacing w:before="242" w:line="230" w:lineRule="auto"/>
        <w:ind w:right="850"/>
      </w:pPr>
      <w:r w:rsidRPr="00BC0D3B">
        <w:rPr>
          <w:color w:val="231F20"/>
        </w:rPr>
        <w:t>Consultant ﬁrms or any of its members shall not be involved in corrupt, coercive, obstructive, collusive or fraudulent</w:t>
      </w:r>
      <w:r w:rsidR="005E2357" w:rsidRPr="00BC0D3B">
        <w:rPr>
          <w:color w:val="231F20"/>
        </w:rPr>
        <w:t xml:space="preserve"> </w:t>
      </w:r>
      <w:r w:rsidRPr="00BC0D3B">
        <w:rPr>
          <w:color w:val="231F20"/>
        </w:rPr>
        <w:t>practice.</w:t>
      </w:r>
      <w:r w:rsidR="005E2357" w:rsidRPr="00BC0D3B">
        <w:rPr>
          <w:color w:val="231F20"/>
        </w:rPr>
        <w:t xml:space="preserve"> </w:t>
      </w:r>
      <w:r w:rsidRPr="00BC0D3B">
        <w:rPr>
          <w:color w:val="231F20"/>
        </w:rPr>
        <w:t>Consultant</w:t>
      </w:r>
      <w:r w:rsidR="005E2357" w:rsidRPr="00BC0D3B">
        <w:rPr>
          <w:color w:val="231F20"/>
        </w:rPr>
        <w:t xml:space="preserve"> </w:t>
      </w:r>
      <w:r w:rsidRPr="00BC0D3B">
        <w:rPr>
          <w:color w:val="231F20"/>
        </w:rPr>
        <w:t>ﬁrms</w:t>
      </w:r>
      <w:r w:rsidR="005E2357" w:rsidRPr="00BC0D3B">
        <w:rPr>
          <w:color w:val="231F20"/>
        </w:rPr>
        <w:t xml:space="preserve"> </w:t>
      </w:r>
      <w:r w:rsidRPr="00BC0D3B">
        <w:rPr>
          <w:color w:val="231F20"/>
        </w:rPr>
        <w:t>or</w:t>
      </w:r>
      <w:r w:rsidR="005E2357" w:rsidRPr="00BC0D3B">
        <w:rPr>
          <w:color w:val="231F20"/>
        </w:rPr>
        <w:t xml:space="preserve"> </w:t>
      </w:r>
      <w:r w:rsidRPr="00BC0D3B">
        <w:rPr>
          <w:color w:val="231F20"/>
        </w:rPr>
        <w:t>any</w:t>
      </w:r>
      <w:r w:rsidR="005E2357" w:rsidRPr="00BC0D3B">
        <w:rPr>
          <w:color w:val="231F20"/>
        </w:rPr>
        <w:t xml:space="preserve"> </w:t>
      </w:r>
      <w:r w:rsidRPr="00BC0D3B">
        <w:rPr>
          <w:color w:val="231F20"/>
        </w:rPr>
        <w:t>of</w:t>
      </w:r>
      <w:r w:rsidR="005E2357" w:rsidRPr="00BC0D3B">
        <w:rPr>
          <w:color w:val="231F20"/>
        </w:rPr>
        <w:t xml:space="preserve"> </w:t>
      </w:r>
      <w:r w:rsidRPr="00BC0D3B">
        <w:rPr>
          <w:color w:val="231F20"/>
        </w:rPr>
        <w:t>its</w:t>
      </w:r>
      <w:r w:rsidR="005E2357" w:rsidRPr="00BC0D3B">
        <w:rPr>
          <w:color w:val="231F20"/>
        </w:rPr>
        <w:t xml:space="preserve"> </w:t>
      </w:r>
      <w:r w:rsidRPr="00BC0D3B">
        <w:rPr>
          <w:color w:val="231F20"/>
        </w:rPr>
        <w:t>members</w:t>
      </w:r>
      <w:r w:rsidR="005E2357" w:rsidRPr="00BC0D3B">
        <w:rPr>
          <w:color w:val="231F20"/>
        </w:rPr>
        <w:t xml:space="preserve"> </w:t>
      </w:r>
      <w:r w:rsidRPr="00BC0D3B">
        <w:rPr>
          <w:color w:val="231F20"/>
        </w:rPr>
        <w:t>that</w:t>
      </w:r>
      <w:r w:rsidR="005E2357" w:rsidRPr="00BC0D3B">
        <w:rPr>
          <w:color w:val="231F20"/>
        </w:rPr>
        <w:t xml:space="preserve"> </w:t>
      </w:r>
      <w:r w:rsidRPr="00BC0D3B">
        <w:rPr>
          <w:color w:val="231F20"/>
        </w:rPr>
        <w:t>are</w:t>
      </w:r>
      <w:r w:rsidR="005E2357" w:rsidRPr="00BC0D3B">
        <w:rPr>
          <w:color w:val="231F20"/>
        </w:rPr>
        <w:t xml:space="preserve"> </w:t>
      </w:r>
      <w:r w:rsidRPr="00BC0D3B">
        <w:rPr>
          <w:color w:val="231F20"/>
        </w:rPr>
        <w:t>proven</w:t>
      </w:r>
      <w:r w:rsidR="005E2357" w:rsidRPr="00BC0D3B">
        <w:rPr>
          <w:color w:val="231F20"/>
        </w:rPr>
        <w:t xml:space="preserve"> </w:t>
      </w:r>
      <w:r w:rsidRPr="00BC0D3B">
        <w:rPr>
          <w:color w:val="231F20"/>
        </w:rPr>
        <w:t>to</w:t>
      </w:r>
      <w:r w:rsidR="005E2357" w:rsidRPr="00BC0D3B">
        <w:rPr>
          <w:color w:val="231F20"/>
        </w:rPr>
        <w:t xml:space="preserve"> </w:t>
      </w:r>
      <w:r w:rsidRPr="00BC0D3B">
        <w:rPr>
          <w:color w:val="231F20"/>
        </w:rPr>
        <w:t>have</w:t>
      </w:r>
      <w:r w:rsidR="005E2357" w:rsidRPr="00BC0D3B">
        <w:rPr>
          <w:color w:val="231F20"/>
        </w:rPr>
        <w:t xml:space="preserve"> </w:t>
      </w:r>
      <w:r w:rsidRPr="00BC0D3B">
        <w:rPr>
          <w:color w:val="231F20"/>
        </w:rPr>
        <w:t>been</w:t>
      </w:r>
      <w:r w:rsidR="005E2357" w:rsidRPr="00BC0D3B">
        <w:rPr>
          <w:color w:val="231F20"/>
        </w:rPr>
        <w:t xml:space="preserve"> </w:t>
      </w:r>
      <w:r w:rsidRPr="00BC0D3B">
        <w:rPr>
          <w:color w:val="231F20"/>
        </w:rPr>
        <w:t>involved</w:t>
      </w:r>
      <w:r w:rsidR="005E2357" w:rsidRPr="00BC0D3B">
        <w:rPr>
          <w:color w:val="231F20"/>
        </w:rPr>
        <w:t xml:space="preserve"> </w:t>
      </w:r>
      <w:r w:rsidRPr="00BC0D3B">
        <w:rPr>
          <w:color w:val="231F20"/>
        </w:rPr>
        <w:t>in</w:t>
      </w:r>
      <w:r w:rsidR="005E2357" w:rsidRPr="00BC0D3B">
        <w:rPr>
          <w:color w:val="231F20"/>
        </w:rPr>
        <w:t xml:space="preserve"> </w:t>
      </w:r>
      <w:r w:rsidRPr="00BC0D3B">
        <w:rPr>
          <w:color w:val="231F20"/>
        </w:rPr>
        <w:t>any</w:t>
      </w:r>
      <w:r w:rsidR="005E2357" w:rsidRPr="00BC0D3B">
        <w:rPr>
          <w:color w:val="231F20"/>
        </w:rPr>
        <w:t xml:space="preserve"> </w:t>
      </w:r>
      <w:r w:rsidRPr="00BC0D3B">
        <w:rPr>
          <w:color w:val="231F20"/>
        </w:rPr>
        <w:t>of</w:t>
      </w:r>
      <w:r w:rsidR="005E2357" w:rsidRPr="00BC0D3B">
        <w:rPr>
          <w:color w:val="231F20"/>
        </w:rPr>
        <w:t xml:space="preserve"> </w:t>
      </w:r>
      <w:r w:rsidRPr="00BC0D3B">
        <w:rPr>
          <w:color w:val="231F20"/>
        </w:rPr>
        <w:t>these practices</w:t>
      </w:r>
      <w:r w:rsidR="005E2357" w:rsidRPr="00BC0D3B">
        <w:rPr>
          <w:color w:val="231F20"/>
        </w:rPr>
        <w:t xml:space="preserve"> </w:t>
      </w:r>
      <w:r w:rsidRPr="00BC0D3B">
        <w:rPr>
          <w:color w:val="231F20"/>
        </w:rPr>
        <w:t>shall</w:t>
      </w:r>
      <w:r w:rsidR="005E2357" w:rsidRPr="00BC0D3B">
        <w:rPr>
          <w:color w:val="231F20"/>
        </w:rPr>
        <w:t xml:space="preserve"> </w:t>
      </w:r>
      <w:r w:rsidRPr="00BC0D3B">
        <w:rPr>
          <w:color w:val="231F20"/>
        </w:rPr>
        <w:t>be</w:t>
      </w:r>
      <w:r w:rsidR="005E2357" w:rsidRPr="00BC0D3B">
        <w:rPr>
          <w:color w:val="231F20"/>
        </w:rPr>
        <w:t xml:space="preserve"> </w:t>
      </w:r>
      <w:r w:rsidRPr="00BC0D3B">
        <w:rPr>
          <w:color w:val="231F20"/>
        </w:rPr>
        <w:t>automatically</w:t>
      </w:r>
      <w:r w:rsidR="005E2357" w:rsidRPr="00BC0D3B">
        <w:rPr>
          <w:color w:val="231F20"/>
        </w:rPr>
        <w:t xml:space="preserve"> </w:t>
      </w:r>
      <w:r w:rsidRPr="00BC0D3B">
        <w:rPr>
          <w:color w:val="231F20"/>
        </w:rPr>
        <w:t>disqualiﬁed</w:t>
      </w:r>
      <w:r w:rsidR="005E2357" w:rsidRPr="00BC0D3B">
        <w:rPr>
          <w:color w:val="231F20"/>
        </w:rPr>
        <w:t xml:space="preserve"> </w:t>
      </w:r>
      <w:r w:rsidRPr="00BC0D3B">
        <w:rPr>
          <w:color w:val="231F20"/>
        </w:rPr>
        <w:t>and</w:t>
      </w:r>
      <w:r w:rsidR="005E2357" w:rsidRPr="00BC0D3B">
        <w:rPr>
          <w:color w:val="231F20"/>
        </w:rPr>
        <w:t xml:space="preserve"> </w:t>
      </w:r>
      <w:r w:rsidRPr="00BC0D3B">
        <w:rPr>
          <w:color w:val="231F20"/>
        </w:rPr>
        <w:t>would</w:t>
      </w:r>
      <w:r w:rsidR="005E2357" w:rsidRPr="00BC0D3B">
        <w:rPr>
          <w:color w:val="231F20"/>
        </w:rPr>
        <w:t xml:space="preserve"> </w:t>
      </w:r>
      <w:r w:rsidRPr="00BC0D3B">
        <w:rPr>
          <w:color w:val="231F20"/>
        </w:rPr>
        <w:t>not</w:t>
      </w:r>
      <w:r w:rsidR="005E2357" w:rsidRPr="00BC0D3B">
        <w:rPr>
          <w:color w:val="231F20"/>
        </w:rPr>
        <w:t xml:space="preserve"> </w:t>
      </w:r>
      <w:r w:rsidRPr="00BC0D3B">
        <w:rPr>
          <w:color w:val="231F20"/>
        </w:rPr>
        <w:t>be</w:t>
      </w:r>
      <w:r w:rsidR="005E2357" w:rsidRPr="00BC0D3B">
        <w:rPr>
          <w:color w:val="231F20"/>
        </w:rPr>
        <w:t xml:space="preserve"> </w:t>
      </w:r>
      <w:r w:rsidRPr="00BC0D3B">
        <w:rPr>
          <w:color w:val="231F20"/>
        </w:rPr>
        <w:t>awarded</w:t>
      </w:r>
      <w:r w:rsidR="005E2357" w:rsidRPr="00BC0D3B">
        <w:rPr>
          <w:color w:val="231F20"/>
        </w:rPr>
        <w:t xml:space="preserve"> </w:t>
      </w:r>
      <w:r w:rsidRPr="00BC0D3B">
        <w:rPr>
          <w:color w:val="231F20"/>
        </w:rPr>
        <w:t>a</w:t>
      </w:r>
      <w:r w:rsidR="005E2357" w:rsidRPr="00BC0D3B">
        <w:rPr>
          <w:color w:val="231F20"/>
        </w:rPr>
        <w:t xml:space="preserve"> </w:t>
      </w:r>
      <w:r w:rsidRPr="00BC0D3B">
        <w:rPr>
          <w:color w:val="231F20"/>
        </w:rPr>
        <w:t>contract.</w:t>
      </w:r>
    </w:p>
    <w:p w14:paraId="74B23D48" w14:textId="77777777" w:rsidR="0011781F" w:rsidRPr="00BC0D3B" w:rsidRDefault="000A1B76" w:rsidP="00BF5DDF">
      <w:pPr>
        <w:pStyle w:val="ListParagraph"/>
        <w:numPr>
          <w:ilvl w:val="1"/>
          <w:numId w:val="108"/>
        </w:numPr>
        <w:tabs>
          <w:tab w:val="left" w:pos="1411"/>
        </w:tabs>
        <w:spacing w:before="242" w:line="230" w:lineRule="auto"/>
        <w:ind w:right="850"/>
        <w:rPr>
          <w:color w:val="231F20"/>
        </w:rPr>
      </w:pPr>
      <w:r w:rsidRPr="002A7204">
        <w:rPr>
          <w:color w:val="231F20"/>
        </w:rPr>
        <w:t>In</w:t>
      </w:r>
      <w:r w:rsidR="005E2357" w:rsidRPr="002A7204">
        <w:rPr>
          <w:color w:val="231F20"/>
        </w:rPr>
        <w:t xml:space="preserve"> </w:t>
      </w:r>
      <w:r w:rsidRPr="002A7204">
        <w:rPr>
          <w:color w:val="231F20"/>
        </w:rPr>
        <w:t>further</w:t>
      </w:r>
      <w:r w:rsidR="005E2357" w:rsidRPr="002A7204">
        <w:rPr>
          <w:color w:val="231F20"/>
        </w:rPr>
        <w:t xml:space="preserve"> </w:t>
      </w:r>
      <w:r w:rsidRPr="002A7204">
        <w:rPr>
          <w:color w:val="231F20"/>
        </w:rPr>
        <w:t>pursuance</w:t>
      </w:r>
      <w:r w:rsidR="005E2357" w:rsidRPr="002A7204">
        <w:rPr>
          <w:color w:val="231F20"/>
        </w:rPr>
        <w:t xml:space="preserve"> </w:t>
      </w:r>
      <w:r w:rsidRPr="002A7204">
        <w:rPr>
          <w:color w:val="231F20"/>
        </w:rPr>
        <w:t>of</w:t>
      </w:r>
      <w:r w:rsidR="005E2357" w:rsidRPr="002A7204">
        <w:rPr>
          <w:color w:val="231F20"/>
        </w:rPr>
        <w:t xml:space="preserve"> </w:t>
      </w:r>
      <w:r w:rsidRPr="002A7204">
        <w:rPr>
          <w:color w:val="231F20"/>
        </w:rPr>
        <w:t>this</w:t>
      </w:r>
      <w:r w:rsidR="005E2357" w:rsidRPr="002A7204">
        <w:rPr>
          <w:color w:val="231F20"/>
        </w:rPr>
        <w:t xml:space="preserve"> </w:t>
      </w:r>
      <w:r w:rsidRPr="00BC0D3B">
        <w:rPr>
          <w:color w:val="231F20"/>
        </w:rPr>
        <w:t>policy,</w:t>
      </w:r>
      <w:r w:rsidR="005E2357" w:rsidRPr="00BC0D3B">
        <w:rPr>
          <w:color w:val="231F20"/>
        </w:rPr>
        <w:t xml:space="preserve"> </w:t>
      </w:r>
      <w:r w:rsidRPr="002A7204">
        <w:rPr>
          <w:color w:val="231F20"/>
        </w:rPr>
        <w:t>Tenderers</w:t>
      </w:r>
      <w:r w:rsidR="005E2357" w:rsidRPr="002A7204">
        <w:rPr>
          <w:color w:val="231F20"/>
        </w:rPr>
        <w:t xml:space="preserve"> </w:t>
      </w:r>
      <w:r w:rsidRPr="002A7204">
        <w:rPr>
          <w:color w:val="231F20"/>
        </w:rPr>
        <w:t>shall</w:t>
      </w:r>
      <w:r w:rsidR="005E2357" w:rsidRPr="002A7204">
        <w:rPr>
          <w:color w:val="231F20"/>
        </w:rPr>
        <w:t xml:space="preserve"> </w:t>
      </w:r>
      <w:r w:rsidRPr="002A7204">
        <w:rPr>
          <w:color w:val="231F20"/>
        </w:rPr>
        <w:t>permit</w:t>
      </w:r>
      <w:r w:rsidR="005E2357" w:rsidRPr="002A7204">
        <w:rPr>
          <w:color w:val="231F20"/>
        </w:rPr>
        <w:t xml:space="preserve"> </w:t>
      </w:r>
      <w:r w:rsidRPr="002A7204">
        <w:rPr>
          <w:color w:val="231F20"/>
        </w:rPr>
        <w:t>and</w:t>
      </w:r>
      <w:r w:rsidR="005E2357" w:rsidRPr="002A7204">
        <w:rPr>
          <w:color w:val="231F20"/>
        </w:rPr>
        <w:t xml:space="preserve"> </w:t>
      </w:r>
      <w:r w:rsidRPr="002A7204">
        <w:rPr>
          <w:color w:val="231F20"/>
        </w:rPr>
        <w:t>shall</w:t>
      </w:r>
      <w:r w:rsidR="005E2357" w:rsidRPr="002A7204">
        <w:rPr>
          <w:color w:val="231F20"/>
        </w:rPr>
        <w:t xml:space="preserve"> </w:t>
      </w:r>
      <w:r w:rsidRPr="002A7204">
        <w:rPr>
          <w:color w:val="231F20"/>
        </w:rPr>
        <w:t>cause</w:t>
      </w:r>
      <w:r w:rsidR="005E2357" w:rsidRPr="002A7204">
        <w:rPr>
          <w:color w:val="231F20"/>
        </w:rPr>
        <w:t xml:space="preserve"> </w:t>
      </w:r>
      <w:r w:rsidRPr="002A7204">
        <w:rPr>
          <w:color w:val="231F20"/>
        </w:rPr>
        <w:t>their</w:t>
      </w:r>
      <w:r w:rsidR="005E2357" w:rsidRPr="002A7204">
        <w:rPr>
          <w:color w:val="231F20"/>
        </w:rPr>
        <w:t xml:space="preserve"> </w:t>
      </w:r>
      <w:r w:rsidRPr="002A7204">
        <w:rPr>
          <w:color w:val="231F20"/>
        </w:rPr>
        <w:t>agents</w:t>
      </w:r>
      <w:r w:rsidR="005E2357" w:rsidRPr="002A7204">
        <w:rPr>
          <w:color w:val="231F20"/>
        </w:rPr>
        <w:t xml:space="preserve"> </w:t>
      </w:r>
      <w:r w:rsidRPr="002A7204">
        <w:rPr>
          <w:color w:val="231F20"/>
        </w:rPr>
        <w:t>(whether</w:t>
      </w:r>
      <w:r w:rsidR="005E2357" w:rsidRPr="002A7204">
        <w:rPr>
          <w:color w:val="231F20"/>
        </w:rPr>
        <w:t xml:space="preserve"> </w:t>
      </w:r>
      <w:r w:rsidRPr="002A7204">
        <w:rPr>
          <w:color w:val="231F20"/>
        </w:rPr>
        <w:t>declared</w:t>
      </w:r>
      <w:r w:rsidR="005E2357" w:rsidRPr="002A7204">
        <w:rPr>
          <w:color w:val="231F20"/>
        </w:rPr>
        <w:t xml:space="preserve"> </w:t>
      </w:r>
      <w:r w:rsidRPr="002A7204">
        <w:rPr>
          <w:color w:val="231F20"/>
        </w:rPr>
        <w:t>or</w:t>
      </w:r>
      <w:r w:rsidR="005E2357" w:rsidRPr="002A7204">
        <w:rPr>
          <w:color w:val="231F20"/>
        </w:rPr>
        <w:t xml:space="preserve"> </w:t>
      </w:r>
      <w:r w:rsidRPr="002A7204">
        <w:rPr>
          <w:color w:val="231F20"/>
        </w:rPr>
        <w:t>not), subcontractors, sub-consultants, service providers, suppliers, and their personnel, shall permit Public Procurement</w:t>
      </w:r>
      <w:r w:rsidR="005E2357" w:rsidRPr="002A7204">
        <w:rPr>
          <w:color w:val="231F20"/>
        </w:rPr>
        <w:t xml:space="preserve"> </w:t>
      </w:r>
      <w:r w:rsidRPr="002A7204">
        <w:rPr>
          <w:color w:val="231F20"/>
        </w:rPr>
        <w:t>Regulatory</w:t>
      </w:r>
      <w:r w:rsidR="005E2357" w:rsidRPr="002A7204">
        <w:rPr>
          <w:color w:val="231F20"/>
        </w:rPr>
        <w:t xml:space="preserve"> </w:t>
      </w:r>
      <w:r w:rsidRPr="002A7204">
        <w:rPr>
          <w:color w:val="231F20"/>
        </w:rPr>
        <w:t>Authority</w:t>
      </w:r>
      <w:r w:rsidR="005E2357" w:rsidRPr="002A7204">
        <w:rPr>
          <w:color w:val="231F20"/>
        </w:rPr>
        <w:t xml:space="preserve"> </w:t>
      </w:r>
      <w:r w:rsidRPr="002A7204">
        <w:rPr>
          <w:color w:val="231F20"/>
        </w:rPr>
        <w:t>(PPRA)to</w:t>
      </w:r>
      <w:r w:rsidR="005E2357" w:rsidRPr="002A7204">
        <w:rPr>
          <w:color w:val="231F20"/>
        </w:rPr>
        <w:t xml:space="preserve"> </w:t>
      </w:r>
      <w:r w:rsidRPr="002A7204">
        <w:rPr>
          <w:color w:val="231F20"/>
        </w:rPr>
        <w:t>inspect</w:t>
      </w:r>
      <w:r w:rsidR="005E2357" w:rsidRPr="002A7204">
        <w:rPr>
          <w:color w:val="231F20"/>
        </w:rPr>
        <w:t xml:space="preserve"> </w:t>
      </w:r>
      <w:r w:rsidRPr="002A7204">
        <w:rPr>
          <w:color w:val="231F20"/>
        </w:rPr>
        <w:t>all</w:t>
      </w:r>
      <w:r w:rsidR="005E2357" w:rsidRPr="002A7204">
        <w:rPr>
          <w:color w:val="231F20"/>
        </w:rPr>
        <w:t xml:space="preserve"> </w:t>
      </w:r>
      <w:r w:rsidRPr="002A7204">
        <w:rPr>
          <w:color w:val="231F20"/>
        </w:rPr>
        <w:t>accounts,</w:t>
      </w:r>
      <w:r w:rsidR="005E2357" w:rsidRPr="002A7204">
        <w:rPr>
          <w:color w:val="231F20"/>
        </w:rPr>
        <w:t xml:space="preserve"> </w:t>
      </w:r>
      <w:r w:rsidRPr="002A7204">
        <w:rPr>
          <w:color w:val="231F20"/>
        </w:rPr>
        <w:t>records</w:t>
      </w:r>
      <w:r w:rsidR="005E2357" w:rsidRPr="002A7204">
        <w:rPr>
          <w:color w:val="231F20"/>
        </w:rPr>
        <w:t xml:space="preserve"> </w:t>
      </w:r>
      <w:r w:rsidRPr="002A7204">
        <w:rPr>
          <w:color w:val="231F20"/>
        </w:rPr>
        <w:t>and</w:t>
      </w:r>
      <w:r w:rsidR="005E2357" w:rsidRPr="002A7204">
        <w:rPr>
          <w:color w:val="231F20"/>
        </w:rPr>
        <w:t xml:space="preserve"> </w:t>
      </w:r>
      <w:r w:rsidRPr="002A7204">
        <w:rPr>
          <w:color w:val="231F20"/>
        </w:rPr>
        <w:t>other</w:t>
      </w:r>
      <w:r w:rsidR="005E2357" w:rsidRPr="002A7204">
        <w:rPr>
          <w:color w:val="231F20"/>
        </w:rPr>
        <w:t xml:space="preserve"> </w:t>
      </w:r>
      <w:r w:rsidRPr="002A7204">
        <w:rPr>
          <w:color w:val="231F20"/>
        </w:rPr>
        <w:t>documents</w:t>
      </w:r>
      <w:r w:rsidR="005E2357" w:rsidRPr="002A7204">
        <w:rPr>
          <w:color w:val="231F20"/>
        </w:rPr>
        <w:t xml:space="preserve"> </w:t>
      </w:r>
      <w:r w:rsidRPr="002A7204">
        <w:rPr>
          <w:color w:val="231F20"/>
        </w:rPr>
        <w:t>relating</w:t>
      </w:r>
      <w:r w:rsidR="005E2357" w:rsidRPr="002A7204">
        <w:rPr>
          <w:color w:val="231F20"/>
        </w:rPr>
        <w:t xml:space="preserve"> </w:t>
      </w:r>
      <w:r w:rsidRPr="002A7204">
        <w:rPr>
          <w:color w:val="231F20"/>
        </w:rPr>
        <w:t>to</w:t>
      </w:r>
      <w:r w:rsidR="005E2357" w:rsidRPr="002A7204">
        <w:rPr>
          <w:color w:val="231F20"/>
        </w:rPr>
        <w:t xml:space="preserve"> </w:t>
      </w:r>
      <w:r w:rsidRPr="002A7204">
        <w:rPr>
          <w:color w:val="231F20"/>
        </w:rPr>
        <w:t>any initial selection process, prequaliﬁcation process, tender submission, proposal submission and contract performance</w:t>
      </w:r>
      <w:r w:rsidR="005E2357" w:rsidRPr="002A7204">
        <w:rPr>
          <w:color w:val="231F20"/>
        </w:rPr>
        <w:t xml:space="preserve"> </w:t>
      </w:r>
      <w:r w:rsidRPr="002A7204">
        <w:rPr>
          <w:color w:val="231F20"/>
        </w:rPr>
        <w:t>(</w:t>
      </w:r>
      <w:r w:rsidR="005E2357" w:rsidRPr="002A7204">
        <w:rPr>
          <w:color w:val="231F20"/>
        </w:rPr>
        <w:t xml:space="preserve">in the </w:t>
      </w:r>
      <w:r w:rsidRPr="002A7204">
        <w:rPr>
          <w:color w:val="231F20"/>
        </w:rPr>
        <w:t>case</w:t>
      </w:r>
      <w:r w:rsidR="005E2357" w:rsidRPr="002A7204">
        <w:rPr>
          <w:color w:val="231F20"/>
        </w:rPr>
        <w:t xml:space="preserve"> </w:t>
      </w:r>
      <w:r w:rsidRPr="002A7204">
        <w:rPr>
          <w:color w:val="231F20"/>
        </w:rPr>
        <w:t>of</w:t>
      </w:r>
      <w:r w:rsidR="005E2357" w:rsidRPr="002A7204">
        <w:rPr>
          <w:color w:val="231F20"/>
        </w:rPr>
        <w:t xml:space="preserve"> </w:t>
      </w:r>
      <w:r w:rsidRPr="002A7204">
        <w:rPr>
          <w:color w:val="231F20"/>
        </w:rPr>
        <w:t>award),</w:t>
      </w:r>
      <w:r w:rsidR="005E2357" w:rsidRPr="002A7204">
        <w:rPr>
          <w:color w:val="231F20"/>
        </w:rPr>
        <w:t xml:space="preserve"> </w:t>
      </w:r>
      <w:r w:rsidRPr="002A7204">
        <w:rPr>
          <w:color w:val="231F20"/>
        </w:rPr>
        <w:t>and</w:t>
      </w:r>
      <w:r w:rsidR="005E2357" w:rsidRPr="002A7204">
        <w:rPr>
          <w:color w:val="231F20"/>
        </w:rPr>
        <w:t xml:space="preserve"> </w:t>
      </w:r>
      <w:r w:rsidRPr="002A7204">
        <w:rPr>
          <w:color w:val="231F20"/>
        </w:rPr>
        <w:t>to</w:t>
      </w:r>
      <w:r w:rsidR="005E2357" w:rsidRPr="002A7204">
        <w:rPr>
          <w:color w:val="231F20"/>
        </w:rPr>
        <w:t xml:space="preserve"> </w:t>
      </w:r>
      <w:r w:rsidRPr="002A7204">
        <w:rPr>
          <w:color w:val="231F20"/>
        </w:rPr>
        <w:t>have</w:t>
      </w:r>
      <w:r w:rsidR="005E2357" w:rsidRPr="002A7204">
        <w:rPr>
          <w:color w:val="231F20"/>
        </w:rPr>
        <w:t xml:space="preserve"> </w:t>
      </w:r>
      <w:r w:rsidRPr="002A7204">
        <w:rPr>
          <w:color w:val="231F20"/>
        </w:rPr>
        <w:t>them</w:t>
      </w:r>
      <w:r w:rsidR="005E2357" w:rsidRPr="002A7204">
        <w:rPr>
          <w:color w:val="231F20"/>
        </w:rPr>
        <w:t xml:space="preserve"> </w:t>
      </w:r>
      <w:r w:rsidRPr="002A7204">
        <w:rPr>
          <w:color w:val="231F20"/>
        </w:rPr>
        <w:t>audited</w:t>
      </w:r>
      <w:r w:rsidR="005E2357" w:rsidRPr="002A7204">
        <w:rPr>
          <w:color w:val="231F20"/>
        </w:rPr>
        <w:t xml:space="preserve"> </w:t>
      </w:r>
      <w:r w:rsidRPr="002A7204">
        <w:rPr>
          <w:color w:val="231F20"/>
        </w:rPr>
        <w:t>by</w:t>
      </w:r>
      <w:r w:rsidR="005E2357" w:rsidRPr="002A7204">
        <w:rPr>
          <w:color w:val="231F20"/>
        </w:rPr>
        <w:t xml:space="preserve"> </w:t>
      </w:r>
      <w:r w:rsidRPr="002A7204">
        <w:rPr>
          <w:color w:val="231F20"/>
        </w:rPr>
        <w:t>auditors</w:t>
      </w:r>
      <w:r w:rsidR="005E2357" w:rsidRPr="002A7204">
        <w:rPr>
          <w:color w:val="231F20"/>
        </w:rPr>
        <w:t xml:space="preserve"> </w:t>
      </w:r>
      <w:r w:rsidRPr="002A7204">
        <w:rPr>
          <w:color w:val="231F20"/>
        </w:rPr>
        <w:t>appointed</w:t>
      </w:r>
      <w:r w:rsidR="005E2357" w:rsidRPr="002A7204">
        <w:rPr>
          <w:color w:val="231F20"/>
        </w:rPr>
        <w:t xml:space="preserve"> </w:t>
      </w:r>
      <w:r w:rsidRPr="002A7204">
        <w:rPr>
          <w:color w:val="231F20"/>
        </w:rPr>
        <w:t>by</w:t>
      </w:r>
      <w:r w:rsidR="005E2357" w:rsidRPr="002A7204">
        <w:rPr>
          <w:color w:val="231F20"/>
        </w:rPr>
        <w:t xml:space="preserve"> </w:t>
      </w:r>
      <w:r w:rsidRPr="002A7204">
        <w:rPr>
          <w:color w:val="231F20"/>
        </w:rPr>
        <w:t>the</w:t>
      </w:r>
      <w:r w:rsidR="005E2357" w:rsidRPr="002A7204">
        <w:rPr>
          <w:color w:val="231F20"/>
        </w:rPr>
        <w:t xml:space="preserve"> </w:t>
      </w:r>
      <w:r w:rsidRPr="002A7204">
        <w:rPr>
          <w:color w:val="231F20"/>
        </w:rPr>
        <w:t>PPRA.</w:t>
      </w:r>
    </w:p>
    <w:p w14:paraId="74E5DAA1" w14:textId="77777777" w:rsidR="0011781F" w:rsidRDefault="000A1B76" w:rsidP="00BF5DDF">
      <w:pPr>
        <w:pStyle w:val="ListParagraph"/>
        <w:numPr>
          <w:ilvl w:val="1"/>
          <w:numId w:val="108"/>
        </w:numPr>
        <w:tabs>
          <w:tab w:val="left" w:pos="1411"/>
        </w:tabs>
        <w:spacing w:before="242" w:line="230" w:lineRule="auto"/>
        <w:ind w:right="850"/>
      </w:pPr>
      <w:r>
        <w:rPr>
          <w:color w:val="231F20"/>
        </w:rPr>
        <w:t>Unfair Competitive Advantage -Fairness and transparency in the tender process require that the Firms or</w:t>
      </w:r>
      <w:r w:rsidR="005E2357">
        <w:rPr>
          <w:color w:val="231F20"/>
        </w:rPr>
        <w:t xml:space="preserve"> </w:t>
      </w:r>
      <w:r>
        <w:rPr>
          <w:color w:val="231F20"/>
        </w:rPr>
        <w:t xml:space="preserve">their Afﬁliates competing for a speciﬁc assignment do not derive a competitive advantage from having provided consulting services related to this service being tendered </w:t>
      </w:r>
      <w:r>
        <w:rPr>
          <w:color w:val="231F20"/>
          <w:spacing w:val="-4"/>
        </w:rPr>
        <w:t xml:space="preserve">for. </w:t>
      </w:r>
      <w:r>
        <w:rPr>
          <w:color w:val="231F20"/>
        </w:rPr>
        <w:t xml:space="preserve">The Procuring Entity shall indicate in the </w:t>
      </w:r>
      <w:r>
        <w:rPr>
          <w:b/>
          <w:color w:val="231F20"/>
        </w:rPr>
        <w:t xml:space="preserve">TDS </w:t>
      </w:r>
      <w:r>
        <w:rPr>
          <w:color w:val="231F20"/>
        </w:rPr>
        <w:t xml:space="preserve">ﬁrms (if any) that provided consulting services for the contract being tendered </w:t>
      </w:r>
      <w:r>
        <w:rPr>
          <w:color w:val="231F20"/>
          <w:spacing w:val="-4"/>
        </w:rPr>
        <w:t xml:space="preserve">for. </w:t>
      </w:r>
      <w:r>
        <w:rPr>
          <w:color w:val="231F20"/>
        </w:rPr>
        <w:t>The Procuring Entity shall check</w:t>
      </w:r>
      <w:r w:rsidR="005E2357">
        <w:rPr>
          <w:color w:val="231F20"/>
        </w:rPr>
        <w:t xml:space="preserve"> </w:t>
      </w:r>
      <w:r>
        <w:rPr>
          <w:color w:val="231F20"/>
        </w:rPr>
        <w:t>whether</w:t>
      </w:r>
      <w:r w:rsidR="005E2357">
        <w:rPr>
          <w:color w:val="231F20"/>
        </w:rPr>
        <w:t xml:space="preserve"> </w:t>
      </w:r>
      <w:r>
        <w:rPr>
          <w:color w:val="231F20"/>
        </w:rPr>
        <w:t>the</w:t>
      </w:r>
      <w:r w:rsidR="005E2357">
        <w:rPr>
          <w:color w:val="231F20"/>
        </w:rPr>
        <w:t xml:space="preserve"> </w:t>
      </w:r>
      <w:r>
        <w:rPr>
          <w:color w:val="231F20"/>
        </w:rPr>
        <w:t>owners</w:t>
      </w:r>
      <w:r w:rsidR="005E2357">
        <w:rPr>
          <w:color w:val="231F20"/>
        </w:rPr>
        <w:t xml:space="preserve"> </w:t>
      </w:r>
      <w:r>
        <w:rPr>
          <w:color w:val="231F20"/>
        </w:rPr>
        <w:t>or</w:t>
      </w:r>
      <w:r w:rsidR="005E2357">
        <w:rPr>
          <w:color w:val="231F20"/>
        </w:rPr>
        <w:t xml:space="preserve"> </w:t>
      </w:r>
      <w:r>
        <w:rPr>
          <w:color w:val="231F20"/>
        </w:rPr>
        <w:t>controllers</w:t>
      </w:r>
      <w:r w:rsidR="005E2357">
        <w:rPr>
          <w:color w:val="231F20"/>
        </w:rPr>
        <w:t xml:space="preserve"> </w:t>
      </w:r>
      <w:r>
        <w:rPr>
          <w:color w:val="231F20"/>
        </w:rPr>
        <w:t>of</w:t>
      </w:r>
      <w:r w:rsidR="005E2357">
        <w:rPr>
          <w:color w:val="231F20"/>
        </w:rPr>
        <w:t xml:space="preserve"> </w:t>
      </w:r>
      <w:r>
        <w:rPr>
          <w:color w:val="231F20"/>
        </w:rPr>
        <w:t>the</w:t>
      </w:r>
      <w:r w:rsidR="005E2357">
        <w:rPr>
          <w:color w:val="231F20"/>
        </w:rPr>
        <w:t xml:space="preserve"> </w:t>
      </w:r>
      <w:r>
        <w:rPr>
          <w:color w:val="231F20"/>
        </w:rPr>
        <w:t>Tenderer</w:t>
      </w:r>
      <w:r w:rsidR="005E2357">
        <w:rPr>
          <w:color w:val="231F20"/>
        </w:rPr>
        <w:t xml:space="preserve"> </w:t>
      </w:r>
      <w:r>
        <w:rPr>
          <w:color w:val="231F20"/>
        </w:rPr>
        <w:t>are</w:t>
      </w:r>
      <w:r w:rsidR="005E2357">
        <w:rPr>
          <w:color w:val="231F20"/>
        </w:rPr>
        <w:t xml:space="preserve"> </w:t>
      </w:r>
      <w:r>
        <w:rPr>
          <w:color w:val="231F20"/>
        </w:rPr>
        <w:t>same</w:t>
      </w:r>
      <w:r w:rsidR="005E2357">
        <w:rPr>
          <w:color w:val="231F20"/>
        </w:rPr>
        <w:t xml:space="preserve"> </w:t>
      </w:r>
      <w:r>
        <w:rPr>
          <w:color w:val="231F20"/>
        </w:rPr>
        <w:t>as</w:t>
      </w:r>
      <w:r w:rsidR="005E2357">
        <w:rPr>
          <w:color w:val="231F20"/>
        </w:rPr>
        <w:t xml:space="preserve"> </w:t>
      </w:r>
      <w:r>
        <w:rPr>
          <w:color w:val="231F20"/>
        </w:rPr>
        <w:t>those</w:t>
      </w:r>
      <w:r w:rsidR="005E2357">
        <w:rPr>
          <w:color w:val="231F20"/>
        </w:rPr>
        <w:t xml:space="preserve"> </w:t>
      </w:r>
      <w:r>
        <w:rPr>
          <w:color w:val="231F20"/>
        </w:rPr>
        <w:t>that</w:t>
      </w:r>
      <w:r w:rsidR="005E2357">
        <w:rPr>
          <w:color w:val="231F20"/>
        </w:rPr>
        <w:t xml:space="preserve"> </w:t>
      </w:r>
      <w:r>
        <w:rPr>
          <w:color w:val="231F20"/>
        </w:rPr>
        <w:t>provided</w:t>
      </w:r>
      <w:r w:rsidR="005E2357">
        <w:rPr>
          <w:color w:val="231F20"/>
        </w:rPr>
        <w:t xml:space="preserve"> </w:t>
      </w:r>
      <w:r>
        <w:rPr>
          <w:color w:val="231F20"/>
        </w:rPr>
        <w:t>consulting</w:t>
      </w:r>
      <w:r w:rsidR="005E2357">
        <w:rPr>
          <w:color w:val="231F20"/>
        </w:rPr>
        <w:t xml:space="preserve"> </w:t>
      </w:r>
      <w:r>
        <w:rPr>
          <w:color w:val="231F20"/>
        </w:rPr>
        <w:t>services.</w:t>
      </w:r>
      <w:r w:rsidR="005E2357">
        <w:rPr>
          <w:color w:val="231F20"/>
        </w:rPr>
        <w:t xml:space="preserve"> </w:t>
      </w:r>
      <w:r>
        <w:rPr>
          <w:color w:val="231F20"/>
        </w:rPr>
        <w:t>The Procuring Entity shall, upon request, make available to any tenderer information that would give such ﬁrm unfair</w:t>
      </w:r>
      <w:r w:rsidR="005E2357">
        <w:rPr>
          <w:color w:val="231F20"/>
        </w:rPr>
        <w:t xml:space="preserve"> </w:t>
      </w:r>
      <w:r>
        <w:rPr>
          <w:color w:val="231F20"/>
        </w:rPr>
        <w:t>competitive</w:t>
      </w:r>
      <w:r w:rsidR="005E2357">
        <w:rPr>
          <w:color w:val="231F20"/>
        </w:rPr>
        <w:t xml:space="preserve"> </w:t>
      </w:r>
      <w:r>
        <w:rPr>
          <w:color w:val="231F20"/>
        </w:rPr>
        <w:t>advantage</w:t>
      </w:r>
      <w:r w:rsidR="005E2357">
        <w:rPr>
          <w:color w:val="231F20"/>
        </w:rPr>
        <w:t xml:space="preserve"> </w:t>
      </w:r>
      <w:r>
        <w:rPr>
          <w:color w:val="231F20"/>
        </w:rPr>
        <w:t>over</w:t>
      </w:r>
      <w:r w:rsidR="005E2357">
        <w:rPr>
          <w:color w:val="231F20"/>
        </w:rPr>
        <w:t xml:space="preserve"> </w:t>
      </w:r>
      <w:r>
        <w:rPr>
          <w:color w:val="231F20"/>
        </w:rPr>
        <w:t>competing</w:t>
      </w:r>
      <w:r w:rsidR="005E2357">
        <w:rPr>
          <w:color w:val="231F20"/>
        </w:rPr>
        <w:t xml:space="preserve"> </w:t>
      </w:r>
      <w:r>
        <w:rPr>
          <w:color w:val="231F20"/>
        </w:rPr>
        <w:t>ﬁrms.</w:t>
      </w:r>
    </w:p>
    <w:p w14:paraId="31014CD9" w14:textId="77777777" w:rsidR="0011781F" w:rsidRDefault="000A1B76" w:rsidP="00BF5DDF">
      <w:pPr>
        <w:pStyle w:val="Heading3"/>
        <w:numPr>
          <w:ilvl w:val="1"/>
          <w:numId w:val="45"/>
        </w:numPr>
        <w:tabs>
          <w:tab w:val="left" w:pos="1410"/>
          <w:tab w:val="left" w:pos="1411"/>
        </w:tabs>
        <w:spacing w:before="241"/>
      </w:pPr>
      <w:bookmarkStart w:id="12" w:name="_TOC_250163"/>
      <w:r>
        <w:rPr>
          <w:color w:val="231F20"/>
        </w:rPr>
        <w:t>Eligible</w:t>
      </w:r>
      <w:bookmarkEnd w:id="12"/>
      <w:r w:rsidR="005E2357">
        <w:rPr>
          <w:color w:val="231F20"/>
        </w:rPr>
        <w:t xml:space="preserve"> </w:t>
      </w:r>
      <w:r>
        <w:rPr>
          <w:color w:val="231F20"/>
          <w:spacing w:val="-3"/>
        </w:rPr>
        <w:t>Tenderers</w:t>
      </w:r>
    </w:p>
    <w:p w14:paraId="19EDEC23" w14:textId="77777777" w:rsidR="0011781F" w:rsidRPr="00BC0D3B" w:rsidRDefault="000A1B76" w:rsidP="00BF5DDF">
      <w:pPr>
        <w:pStyle w:val="ListParagraph"/>
        <w:numPr>
          <w:ilvl w:val="1"/>
          <w:numId w:val="109"/>
        </w:numPr>
        <w:tabs>
          <w:tab w:val="left" w:pos="1411"/>
        </w:tabs>
        <w:spacing w:before="242" w:line="230" w:lineRule="auto"/>
        <w:ind w:right="850"/>
        <w:jc w:val="both"/>
        <w:rPr>
          <w:b/>
        </w:rPr>
      </w:pPr>
      <w:r w:rsidRPr="00BC0D3B">
        <w:rPr>
          <w:color w:val="231F20"/>
        </w:rPr>
        <w:t>A</w:t>
      </w:r>
      <w:r w:rsidR="005E2357" w:rsidRPr="00BC0D3B">
        <w:rPr>
          <w:color w:val="231F20"/>
        </w:rPr>
        <w:t xml:space="preserve"> </w:t>
      </w:r>
      <w:r w:rsidRPr="00BC0D3B">
        <w:rPr>
          <w:color w:val="231F20"/>
        </w:rPr>
        <w:t>Tenderer</w:t>
      </w:r>
      <w:r w:rsidR="005E2357" w:rsidRPr="00BC0D3B">
        <w:rPr>
          <w:color w:val="231F20"/>
        </w:rPr>
        <w:t xml:space="preserve"> </w:t>
      </w:r>
      <w:r w:rsidRPr="00BC0D3B">
        <w:rPr>
          <w:color w:val="231F20"/>
        </w:rPr>
        <w:t>may</w:t>
      </w:r>
      <w:r w:rsidR="005E2357" w:rsidRPr="00BC0D3B">
        <w:rPr>
          <w:color w:val="231F20"/>
        </w:rPr>
        <w:t xml:space="preserve"> </w:t>
      </w:r>
      <w:r w:rsidRPr="00BC0D3B">
        <w:rPr>
          <w:color w:val="231F20"/>
        </w:rPr>
        <w:t>be</w:t>
      </w:r>
      <w:r w:rsidR="005E2357" w:rsidRPr="00BC0D3B">
        <w:rPr>
          <w:color w:val="231F20"/>
        </w:rPr>
        <w:t xml:space="preserve"> </w:t>
      </w:r>
      <w:r w:rsidRPr="00BC0D3B">
        <w:rPr>
          <w:color w:val="231F20"/>
        </w:rPr>
        <w:t>private</w:t>
      </w:r>
      <w:r w:rsidR="005E2357" w:rsidRPr="00BC0D3B">
        <w:rPr>
          <w:color w:val="231F20"/>
        </w:rPr>
        <w:t xml:space="preserve"> </w:t>
      </w:r>
      <w:r w:rsidRPr="00BC0D3B">
        <w:rPr>
          <w:color w:val="231F20"/>
          <w:spacing w:val="-3"/>
        </w:rPr>
        <w:t>entity,</w:t>
      </w:r>
      <w:r w:rsidR="005E2357" w:rsidRPr="00BC0D3B">
        <w:rPr>
          <w:color w:val="231F20"/>
          <w:spacing w:val="-3"/>
        </w:rPr>
        <w:t xml:space="preserve"> </w:t>
      </w:r>
      <w:r w:rsidRPr="00BC0D3B">
        <w:rPr>
          <w:color w:val="231F20"/>
        </w:rPr>
        <w:t>a</w:t>
      </w:r>
      <w:r w:rsidR="005E2357" w:rsidRPr="00BC0D3B">
        <w:rPr>
          <w:color w:val="231F20"/>
        </w:rPr>
        <w:t xml:space="preserve"> </w:t>
      </w:r>
      <w:r w:rsidRPr="00BC0D3B">
        <w:rPr>
          <w:color w:val="231F20"/>
        </w:rPr>
        <w:t>state-owned</w:t>
      </w:r>
      <w:r w:rsidR="005E2357" w:rsidRPr="00BC0D3B">
        <w:rPr>
          <w:color w:val="231F20"/>
        </w:rPr>
        <w:t xml:space="preserve"> </w:t>
      </w:r>
      <w:r w:rsidRPr="00BC0D3B">
        <w:rPr>
          <w:color w:val="231F20"/>
        </w:rPr>
        <w:t>enterprise</w:t>
      </w:r>
      <w:r w:rsidR="005E2357" w:rsidRPr="00BC0D3B">
        <w:rPr>
          <w:color w:val="231F20"/>
        </w:rPr>
        <w:t xml:space="preserve"> </w:t>
      </w:r>
      <w:r w:rsidRPr="00BC0D3B">
        <w:rPr>
          <w:color w:val="231F20"/>
        </w:rPr>
        <w:t>or</w:t>
      </w:r>
      <w:r w:rsidR="005E2357" w:rsidRPr="00BC0D3B">
        <w:rPr>
          <w:color w:val="231F20"/>
        </w:rPr>
        <w:t xml:space="preserve"> </w:t>
      </w:r>
      <w:r w:rsidRPr="00BC0D3B">
        <w:rPr>
          <w:color w:val="231F20"/>
        </w:rPr>
        <w:t>institution,</w:t>
      </w:r>
      <w:r w:rsidR="005E2357" w:rsidRPr="00BC0D3B">
        <w:rPr>
          <w:color w:val="231F20"/>
        </w:rPr>
        <w:t xml:space="preserve"> </w:t>
      </w:r>
      <w:r w:rsidRPr="00BC0D3B">
        <w:rPr>
          <w:color w:val="231F20"/>
        </w:rPr>
        <w:t>subject</w:t>
      </w:r>
      <w:r w:rsidR="005E2357" w:rsidRPr="00BC0D3B">
        <w:rPr>
          <w:color w:val="231F20"/>
        </w:rPr>
        <w:t xml:space="preserve"> </w:t>
      </w:r>
      <w:r w:rsidRPr="00BC0D3B">
        <w:rPr>
          <w:color w:val="231F20"/>
        </w:rPr>
        <w:t>to</w:t>
      </w:r>
      <w:r w:rsidR="005E2357" w:rsidRPr="00BC0D3B">
        <w:rPr>
          <w:color w:val="231F20"/>
        </w:rPr>
        <w:t xml:space="preserve"> </w:t>
      </w:r>
      <w:r w:rsidRPr="00BC0D3B">
        <w:rPr>
          <w:color w:val="231F20"/>
        </w:rPr>
        <w:t>ITT</w:t>
      </w:r>
      <w:r w:rsidR="005E2357" w:rsidRPr="00BC0D3B">
        <w:rPr>
          <w:color w:val="231F20"/>
        </w:rPr>
        <w:t xml:space="preserve"> </w:t>
      </w:r>
      <w:r w:rsidRPr="00BC0D3B">
        <w:rPr>
          <w:color w:val="231F20"/>
        </w:rPr>
        <w:t>4.7,</w:t>
      </w:r>
      <w:r w:rsidR="005E2357" w:rsidRPr="00BC0D3B">
        <w:rPr>
          <w:color w:val="231F20"/>
        </w:rPr>
        <w:t xml:space="preserve"> </w:t>
      </w:r>
      <w:r w:rsidRPr="00BC0D3B">
        <w:rPr>
          <w:color w:val="231F20"/>
        </w:rPr>
        <w:t>or</w:t>
      </w:r>
      <w:r w:rsidR="005E2357" w:rsidRPr="00BC0D3B">
        <w:rPr>
          <w:color w:val="231F20"/>
        </w:rPr>
        <w:t xml:space="preserve"> </w:t>
      </w:r>
      <w:r w:rsidRPr="00BC0D3B">
        <w:rPr>
          <w:color w:val="231F20"/>
        </w:rPr>
        <w:t>any</w:t>
      </w:r>
      <w:r w:rsidR="005E2357" w:rsidRPr="00BC0D3B">
        <w:rPr>
          <w:color w:val="231F20"/>
        </w:rPr>
        <w:t xml:space="preserve"> </w:t>
      </w:r>
      <w:r w:rsidRPr="00BC0D3B">
        <w:rPr>
          <w:color w:val="231F20"/>
        </w:rPr>
        <w:t>combination of</w:t>
      </w:r>
      <w:r w:rsidR="005E2357" w:rsidRPr="00BC0D3B">
        <w:rPr>
          <w:color w:val="231F20"/>
        </w:rPr>
        <w:t xml:space="preserve"> </w:t>
      </w:r>
      <w:r w:rsidRPr="00BC0D3B">
        <w:rPr>
          <w:color w:val="231F20"/>
        </w:rPr>
        <w:t>such</w:t>
      </w:r>
      <w:r w:rsidR="005E2357" w:rsidRPr="00BC0D3B">
        <w:rPr>
          <w:color w:val="231F20"/>
        </w:rPr>
        <w:t xml:space="preserve"> </w:t>
      </w:r>
      <w:r w:rsidRPr="00BC0D3B">
        <w:rPr>
          <w:color w:val="231F20"/>
        </w:rPr>
        <w:t>entities</w:t>
      </w:r>
      <w:r w:rsidR="005E2357" w:rsidRPr="00BC0D3B">
        <w:rPr>
          <w:color w:val="231F20"/>
        </w:rPr>
        <w:t xml:space="preserve"> in the </w:t>
      </w:r>
      <w:r w:rsidRPr="00BC0D3B">
        <w:rPr>
          <w:color w:val="231F20"/>
        </w:rPr>
        <w:t>form</w:t>
      </w:r>
      <w:r w:rsidR="005E2357" w:rsidRPr="00BC0D3B">
        <w:rPr>
          <w:color w:val="231F20"/>
        </w:rPr>
        <w:t xml:space="preserve"> </w:t>
      </w:r>
      <w:r w:rsidRPr="00BC0D3B">
        <w:rPr>
          <w:color w:val="231F20"/>
        </w:rPr>
        <w:t>of</w:t>
      </w:r>
      <w:r w:rsidR="005E2357" w:rsidRPr="00BC0D3B">
        <w:rPr>
          <w:color w:val="231F20"/>
        </w:rPr>
        <w:t xml:space="preserve"> </w:t>
      </w:r>
      <w:r w:rsidRPr="00BC0D3B">
        <w:rPr>
          <w:color w:val="231F20"/>
        </w:rPr>
        <w:t>a</w:t>
      </w:r>
      <w:r w:rsidR="005E2357" w:rsidRPr="00BC0D3B">
        <w:rPr>
          <w:color w:val="231F20"/>
        </w:rPr>
        <w:t xml:space="preserve"> </w:t>
      </w:r>
      <w:r w:rsidRPr="00BC0D3B">
        <w:rPr>
          <w:color w:val="231F20"/>
        </w:rPr>
        <w:t>joint</w:t>
      </w:r>
      <w:r w:rsidR="005E2357" w:rsidRPr="00BC0D3B">
        <w:rPr>
          <w:color w:val="231F20"/>
        </w:rPr>
        <w:t xml:space="preserve"> </w:t>
      </w:r>
      <w:r w:rsidRPr="00BC0D3B">
        <w:rPr>
          <w:color w:val="231F20"/>
        </w:rPr>
        <w:t>venture</w:t>
      </w:r>
      <w:r w:rsidR="005E2357" w:rsidRPr="00BC0D3B">
        <w:rPr>
          <w:color w:val="231F20"/>
        </w:rPr>
        <w:t xml:space="preserve"> </w:t>
      </w:r>
      <w:r w:rsidRPr="00BC0D3B">
        <w:rPr>
          <w:color w:val="231F20"/>
        </w:rPr>
        <w:t>(JV)</w:t>
      </w:r>
      <w:r w:rsidR="005E2357" w:rsidRPr="00BC0D3B">
        <w:rPr>
          <w:color w:val="231F20"/>
        </w:rPr>
        <w:t xml:space="preserve"> </w:t>
      </w:r>
      <w:r w:rsidRPr="00BC0D3B">
        <w:rPr>
          <w:color w:val="231F20"/>
        </w:rPr>
        <w:t>under</w:t>
      </w:r>
      <w:r w:rsidR="005E2357" w:rsidRPr="00BC0D3B">
        <w:rPr>
          <w:color w:val="231F20"/>
        </w:rPr>
        <w:t xml:space="preserve"> </w:t>
      </w:r>
      <w:r w:rsidRPr="00BC0D3B">
        <w:rPr>
          <w:color w:val="231F20"/>
        </w:rPr>
        <w:t>an</w:t>
      </w:r>
      <w:r w:rsidR="005E2357" w:rsidRPr="00BC0D3B">
        <w:rPr>
          <w:color w:val="231F20"/>
        </w:rPr>
        <w:t xml:space="preserve"> </w:t>
      </w:r>
      <w:r w:rsidRPr="00BC0D3B">
        <w:rPr>
          <w:color w:val="231F20"/>
        </w:rPr>
        <w:t>existing</w:t>
      </w:r>
      <w:r w:rsidR="005E2357" w:rsidRPr="00BC0D3B">
        <w:rPr>
          <w:color w:val="231F20"/>
        </w:rPr>
        <w:t xml:space="preserve"> </w:t>
      </w:r>
      <w:r w:rsidRPr="00BC0D3B">
        <w:rPr>
          <w:color w:val="231F20"/>
        </w:rPr>
        <w:t>agreement</w:t>
      </w:r>
      <w:r w:rsidR="005E2357" w:rsidRPr="00BC0D3B">
        <w:rPr>
          <w:color w:val="231F20"/>
        </w:rPr>
        <w:t xml:space="preserve"> </w:t>
      </w:r>
      <w:r w:rsidRPr="00BC0D3B">
        <w:rPr>
          <w:color w:val="231F20"/>
        </w:rPr>
        <w:t>or</w:t>
      </w:r>
      <w:r w:rsidR="005E2357" w:rsidRPr="00BC0D3B">
        <w:rPr>
          <w:color w:val="231F20"/>
        </w:rPr>
        <w:t xml:space="preserve"> </w:t>
      </w:r>
      <w:r w:rsidRPr="00BC0D3B">
        <w:rPr>
          <w:color w:val="231F20"/>
        </w:rPr>
        <w:t>with</w:t>
      </w:r>
      <w:r w:rsidR="005E2357" w:rsidRPr="00BC0D3B">
        <w:rPr>
          <w:color w:val="231F20"/>
        </w:rPr>
        <w:t xml:space="preserve"> </w:t>
      </w:r>
      <w:r w:rsidRPr="00BC0D3B">
        <w:rPr>
          <w:color w:val="231F20"/>
        </w:rPr>
        <w:t>the</w:t>
      </w:r>
      <w:r w:rsidR="005E2357" w:rsidRPr="00BC0D3B">
        <w:rPr>
          <w:color w:val="231F20"/>
        </w:rPr>
        <w:t xml:space="preserve"> </w:t>
      </w:r>
      <w:r w:rsidRPr="00BC0D3B">
        <w:rPr>
          <w:color w:val="231F20"/>
        </w:rPr>
        <w:t>intent</w:t>
      </w:r>
      <w:r w:rsidR="005E2357" w:rsidRPr="00BC0D3B">
        <w:rPr>
          <w:color w:val="231F20"/>
        </w:rPr>
        <w:t xml:space="preserve"> </w:t>
      </w:r>
      <w:r w:rsidRPr="00BC0D3B">
        <w:rPr>
          <w:color w:val="231F20"/>
        </w:rPr>
        <w:t>to</w:t>
      </w:r>
      <w:r w:rsidR="005E2357" w:rsidRPr="00BC0D3B">
        <w:rPr>
          <w:color w:val="231F20"/>
        </w:rPr>
        <w:t xml:space="preserve"> </w:t>
      </w:r>
      <w:r w:rsidRPr="00BC0D3B">
        <w:rPr>
          <w:color w:val="231F20"/>
        </w:rPr>
        <w:t>enter</w:t>
      </w:r>
      <w:r w:rsidR="005E2357" w:rsidRPr="00BC0D3B">
        <w:rPr>
          <w:color w:val="231F20"/>
        </w:rPr>
        <w:t xml:space="preserve"> </w:t>
      </w:r>
      <w:r w:rsidRPr="00BC0D3B">
        <w:rPr>
          <w:color w:val="231F20"/>
        </w:rPr>
        <w:t>into</w:t>
      </w:r>
      <w:r w:rsidR="005E2357" w:rsidRPr="00BC0D3B">
        <w:rPr>
          <w:color w:val="231F20"/>
        </w:rPr>
        <w:t xml:space="preserve"> </w:t>
      </w:r>
      <w:r w:rsidRPr="00BC0D3B">
        <w:rPr>
          <w:color w:val="231F20"/>
        </w:rPr>
        <w:t>such an agreement supported by a Form of intent. In the case of a joint venture, all members shall be jointly and severally liable for the execution of the entire Contract in accordance with the Contract terms. The JV shall nominate</w:t>
      </w:r>
      <w:r w:rsidR="005E2357" w:rsidRPr="00BC0D3B">
        <w:rPr>
          <w:color w:val="231F20"/>
        </w:rPr>
        <w:t xml:space="preserve"> </w:t>
      </w:r>
      <w:r w:rsidRPr="00BC0D3B">
        <w:rPr>
          <w:color w:val="231F20"/>
        </w:rPr>
        <w:t>a</w:t>
      </w:r>
      <w:r w:rsidR="005E2357" w:rsidRPr="00BC0D3B">
        <w:rPr>
          <w:color w:val="231F20"/>
        </w:rPr>
        <w:t xml:space="preserve"> </w:t>
      </w:r>
      <w:r w:rsidRPr="00BC0D3B">
        <w:rPr>
          <w:color w:val="231F20"/>
        </w:rPr>
        <w:t>Representative</w:t>
      </w:r>
      <w:r w:rsidR="005E2357" w:rsidRPr="00BC0D3B">
        <w:rPr>
          <w:color w:val="231F20"/>
        </w:rPr>
        <w:t xml:space="preserve"> </w:t>
      </w:r>
      <w:r w:rsidRPr="00BC0D3B">
        <w:rPr>
          <w:color w:val="231F20"/>
        </w:rPr>
        <w:t>who</w:t>
      </w:r>
      <w:r w:rsidR="005E2357" w:rsidRPr="00BC0D3B">
        <w:rPr>
          <w:color w:val="231F20"/>
        </w:rPr>
        <w:t xml:space="preserve"> </w:t>
      </w:r>
      <w:r w:rsidRPr="00BC0D3B">
        <w:rPr>
          <w:color w:val="231F20"/>
        </w:rPr>
        <w:t>shall</w:t>
      </w:r>
      <w:r w:rsidR="005E2357" w:rsidRPr="00BC0D3B">
        <w:rPr>
          <w:color w:val="231F20"/>
        </w:rPr>
        <w:t xml:space="preserve"> </w:t>
      </w:r>
      <w:r w:rsidRPr="00BC0D3B">
        <w:rPr>
          <w:color w:val="231F20"/>
        </w:rPr>
        <w:t>have</w:t>
      </w:r>
      <w:r w:rsidR="005E2357" w:rsidRPr="00BC0D3B">
        <w:rPr>
          <w:color w:val="231F20"/>
        </w:rPr>
        <w:t xml:space="preserve"> </w:t>
      </w:r>
      <w:r w:rsidRPr="00BC0D3B">
        <w:rPr>
          <w:color w:val="231F20"/>
        </w:rPr>
        <w:t>the</w:t>
      </w:r>
      <w:r w:rsidR="005E2357" w:rsidRPr="00BC0D3B">
        <w:rPr>
          <w:color w:val="231F20"/>
        </w:rPr>
        <w:t xml:space="preserve"> </w:t>
      </w:r>
      <w:r w:rsidRPr="00BC0D3B">
        <w:rPr>
          <w:color w:val="231F20"/>
        </w:rPr>
        <w:t>authority</w:t>
      </w:r>
      <w:r w:rsidR="005E2357" w:rsidRPr="00BC0D3B">
        <w:rPr>
          <w:color w:val="231F20"/>
        </w:rPr>
        <w:t xml:space="preserve"> </w:t>
      </w:r>
      <w:r w:rsidRPr="00BC0D3B">
        <w:rPr>
          <w:color w:val="231F20"/>
        </w:rPr>
        <w:t>to</w:t>
      </w:r>
      <w:r w:rsidR="005E2357" w:rsidRPr="00BC0D3B">
        <w:rPr>
          <w:color w:val="231F20"/>
        </w:rPr>
        <w:t xml:space="preserve"> </w:t>
      </w:r>
      <w:r w:rsidRPr="00BC0D3B">
        <w:rPr>
          <w:color w:val="231F20"/>
        </w:rPr>
        <w:t>conduct</w:t>
      </w:r>
      <w:r w:rsidR="005E2357" w:rsidRPr="00BC0D3B">
        <w:rPr>
          <w:color w:val="231F20"/>
        </w:rPr>
        <w:t xml:space="preserve"> </w:t>
      </w:r>
      <w:r w:rsidRPr="00BC0D3B">
        <w:rPr>
          <w:color w:val="231F20"/>
        </w:rPr>
        <w:t>all</w:t>
      </w:r>
      <w:r w:rsidR="005E2357" w:rsidRPr="00BC0D3B">
        <w:rPr>
          <w:color w:val="231F20"/>
        </w:rPr>
        <w:t xml:space="preserve"> </w:t>
      </w:r>
      <w:r w:rsidRPr="00BC0D3B">
        <w:rPr>
          <w:color w:val="231F20"/>
        </w:rPr>
        <w:t>business</w:t>
      </w:r>
      <w:r w:rsidR="005E2357" w:rsidRPr="00BC0D3B">
        <w:rPr>
          <w:color w:val="231F20"/>
        </w:rPr>
        <w:t xml:space="preserve"> </w:t>
      </w:r>
      <w:r w:rsidRPr="00BC0D3B">
        <w:rPr>
          <w:color w:val="231F20"/>
        </w:rPr>
        <w:t>for</w:t>
      </w:r>
      <w:r w:rsidR="005E2357" w:rsidRPr="00BC0D3B">
        <w:rPr>
          <w:color w:val="231F20"/>
        </w:rPr>
        <w:t xml:space="preserve"> </w:t>
      </w:r>
      <w:r w:rsidRPr="00BC0D3B">
        <w:rPr>
          <w:color w:val="231F20"/>
        </w:rPr>
        <w:t>and</w:t>
      </w:r>
      <w:r w:rsidR="005E2357" w:rsidRPr="00BC0D3B">
        <w:rPr>
          <w:color w:val="231F20"/>
        </w:rPr>
        <w:t xml:space="preserve"> </w:t>
      </w:r>
      <w:r w:rsidRPr="00BC0D3B">
        <w:rPr>
          <w:color w:val="231F20"/>
        </w:rPr>
        <w:t>on</w:t>
      </w:r>
      <w:r w:rsidR="005E2357" w:rsidRPr="00BC0D3B">
        <w:rPr>
          <w:color w:val="231F20"/>
        </w:rPr>
        <w:t xml:space="preserve"> </w:t>
      </w:r>
      <w:r w:rsidRPr="00BC0D3B">
        <w:rPr>
          <w:color w:val="231F20"/>
        </w:rPr>
        <w:t>behalf</w:t>
      </w:r>
      <w:r w:rsidR="005E2357" w:rsidRPr="00BC0D3B">
        <w:rPr>
          <w:color w:val="231F20"/>
        </w:rPr>
        <w:t xml:space="preserve"> </w:t>
      </w:r>
      <w:r w:rsidRPr="00BC0D3B">
        <w:rPr>
          <w:color w:val="231F20"/>
        </w:rPr>
        <w:t>of</w:t>
      </w:r>
      <w:r w:rsidR="005E2357" w:rsidRPr="00BC0D3B">
        <w:rPr>
          <w:color w:val="231F20"/>
        </w:rPr>
        <w:t xml:space="preserve"> </w:t>
      </w:r>
      <w:r w:rsidRPr="00BC0D3B">
        <w:rPr>
          <w:color w:val="231F20"/>
        </w:rPr>
        <w:t>any</w:t>
      </w:r>
      <w:r w:rsidR="005E2357" w:rsidRPr="00BC0D3B">
        <w:rPr>
          <w:color w:val="231F20"/>
        </w:rPr>
        <w:t xml:space="preserve"> </w:t>
      </w:r>
      <w:r w:rsidRPr="00BC0D3B">
        <w:rPr>
          <w:color w:val="231F20"/>
        </w:rPr>
        <w:t>and</w:t>
      </w:r>
      <w:r w:rsidR="005E2357" w:rsidRPr="00BC0D3B">
        <w:rPr>
          <w:color w:val="231F20"/>
        </w:rPr>
        <w:t xml:space="preserve"> </w:t>
      </w:r>
      <w:r w:rsidRPr="00BC0D3B">
        <w:rPr>
          <w:color w:val="231F20"/>
        </w:rPr>
        <w:t>all the members of the JV during the Tendering process and, in the event the JV is awarded the Contract, during contract</w:t>
      </w:r>
      <w:r w:rsidR="005E2357" w:rsidRPr="00BC0D3B">
        <w:rPr>
          <w:color w:val="231F20"/>
        </w:rPr>
        <w:t xml:space="preserve"> </w:t>
      </w:r>
      <w:r w:rsidRPr="00BC0D3B">
        <w:rPr>
          <w:color w:val="231F20"/>
        </w:rPr>
        <w:t>execution.</w:t>
      </w:r>
      <w:r w:rsidR="005E2357" w:rsidRPr="00BC0D3B">
        <w:rPr>
          <w:color w:val="231F20"/>
        </w:rPr>
        <w:t xml:space="preserve"> </w:t>
      </w:r>
      <w:r w:rsidRPr="00BC0D3B">
        <w:rPr>
          <w:color w:val="231F20"/>
        </w:rPr>
        <w:t>The</w:t>
      </w:r>
      <w:r w:rsidR="005E2357" w:rsidRPr="00BC0D3B">
        <w:rPr>
          <w:color w:val="231F20"/>
        </w:rPr>
        <w:t xml:space="preserve"> </w:t>
      </w:r>
      <w:r w:rsidRPr="00BC0D3B">
        <w:rPr>
          <w:color w:val="231F20"/>
        </w:rPr>
        <w:t>maximum</w:t>
      </w:r>
      <w:r w:rsidR="005E2357" w:rsidRPr="00BC0D3B">
        <w:rPr>
          <w:color w:val="231F20"/>
        </w:rPr>
        <w:t xml:space="preserve"> </w:t>
      </w:r>
      <w:r w:rsidRPr="00BC0D3B">
        <w:rPr>
          <w:color w:val="231F20"/>
        </w:rPr>
        <w:t>number</w:t>
      </w:r>
      <w:r w:rsidR="005E2357" w:rsidRPr="00BC0D3B">
        <w:rPr>
          <w:color w:val="231F20"/>
        </w:rPr>
        <w:t xml:space="preserve"> </w:t>
      </w:r>
      <w:r w:rsidRPr="00BC0D3B">
        <w:rPr>
          <w:color w:val="231F20"/>
        </w:rPr>
        <w:t>of</w:t>
      </w:r>
      <w:r w:rsidR="005E2357" w:rsidRPr="00BC0D3B">
        <w:rPr>
          <w:color w:val="231F20"/>
        </w:rPr>
        <w:t xml:space="preserve"> </w:t>
      </w:r>
      <w:r w:rsidRPr="00BC0D3B">
        <w:rPr>
          <w:color w:val="231F20"/>
        </w:rPr>
        <w:t>JV</w:t>
      </w:r>
      <w:r w:rsidR="005E2357" w:rsidRPr="00BC0D3B">
        <w:rPr>
          <w:color w:val="231F20"/>
        </w:rPr>
        <w:t xml:space="preserve"> </w:t>
      </w:r>
      <w:r w:rsidRPr="00BC0D3B">
        <w:rPr>
          <w:color w:val="231F20"/>
        </w:rPr>
        <w:t>members</w:t>
      </w:r>
      <w:r w:rsidR="005E2357" w:rsidRPr="00BC0D3B">
        <w:rPr>
          <w:color w:val="231F20"/>
        </w:rPr>
        <w:t xml:space="preserve"> </w:t>
      </w:r>
      <w:r w:rsidRPr="00BC0D3B">
        <w:rPr>
          <w:color w:val="231F20"/>
        </w:rPr>
        <w:t>shall</w:t>
      </w:r>
      <w:r w:rsidR="005E2357" w:rsidRPr="00BC0D3B">
        <w:rPr>
          <w:color w:val="231F20"/>
        </w:rPr>
        <w:t xml:space="preserve"> </w:t>
      </w:r>
      <w:r w:rsidRPr="00BC0D3B">
        <w:rPr>
          <w:color w:val="231F20"/>
        </w:rPr>
        <w:t>be</w:t>
      </w:r>
      <w:r w:rsidR="005E2357" w:rsidRPr="00BC0D3B">
        <w:rPr>
          <w:color w:val="231F20"/>
        </w:rPr>
        <w:t xml:space="preserve"> </w:t>
      </w:r>
      <w:r w:rsidRPr="00BC0D3B">
        <w:rPr>
          <w:color w:val="231F20"/>
        </w:rPr>
        <w:t>speciﬁed</w:t>
      </w:r>
      <w:r w:rsidR="005E2357" w:rsidRPr="00BC0D3B">
        <w:rPr>
          <w:color w:val="231F20"/>
        </w:rPr>
        <w:t xml:space="preserve"> </w:t>
      </w:r>
      <w:r w:rsidRPr="00BC0D3B">
        <w:rPr>
          <w:color w:val="231F20"/>
        </w:rPr>
        <w:t>in</w:t>
      </w:r>
      <w:r w:rsidR="005E2357" w:rsidRPr="00BC0D3B">
        <w:rPr>
          <w:color w:val="231F20"/>
        </w:rPr>
        <w:t xml:space="preserve"> </w:t>
      </w:r>
      <w:r w:rsidRPr="00BC0D3B">
        <w:rPr>
          <w:color w:val="231F20"/>
        </w:rPr>
        <w:t>the</w:t>
      </w:r>
      <w:r w:rsidR="005E2357" w:rsidRPr="00BC0D3B">
        <w:rPr>
          <w:color w:val="231F20"/>
        </w:rPr>
        <w:t xml:space="preserve"> </w:t>
      </w:r>
      <w:r w:rsidRPr="00BC0D3B">
        <w:rPr>
          <w:b/>
          <w:color w:val="231F20"/>
        </w:rPr>
        <w:t>TDS.</w:t>
      </w:r>
    </w:p>
    <w:p w14:paraId="5788C33F" w14:textId="77777777" w:rsidR="0011781F" w:rsidRDefault="000A1B76" w:rsidP="00BF5DDF">
      <w:pPr>
        <w:pStyle w:val="ListParagraph"/>
        <w:numPr>
          <w:ilvl w:val="1"/>
          <w:numId w:val="109"/>
        </w:numPr>
        <w:tabs>
          <w:tab w:val="left" w:pos="1410"/>
        </w:tabs>
        <w:spacing w:before="250" w:line="230" w:lineRule="auto"/>
        <w:ind w:left="1426" w:right="851" w:hanging="576"/>
        <w:jc w:val="both"/>
      </w:pPr>
      <w:r>
        <w:rPr>
          <w:color w:val="231F20"/>
        </w:rPr>
        <w:t xml:space="preserve">The Competition Act of Kenya requires that ﬁrms wishing to tender as Joint </w:t>
      </w:r>
      <w:r>
        <w:rPr>
          <w:color w:val="231F20"/>
          <w:spacing w:val="-4"/>
        </w:rPr>
        <w:t xml:space="preserve">Venture </w:t>
      </w:r>
      <w:r>
        <w:rPr>
          <w:color w:val="231F20"/>
        </w:rPr>
        <w:t>undertakings which may prevent, distort or lessen competition in provision of services are prohibited unless they are exempt in accordance with the provisions of Section 25 of the</w:t>
      </w:r>
      <w:r w:rsidR="00420159">
        <w:rPr>
          <w:color w:val="231F20"/>
        </w:rPr>
        <w:t xml:space="preserve"> Competition </w:t>
      </w:r>
      <w:r>
        <w:rPr>
          <w:color w:val="231F20"/>
        </w:rPr>
        <w:t>Act</w:t>
      </w:r>
      <w:r w:rsidR="00420159">
        <w:rPr>
          <w:color w:val="231F20"/>
        </w:rPr>
        <w:t>, 2010</w:t>
      </w:r>
      <w:r>
        <w:rPr>
          <w:color w:val="231F20"/>
        </w:rPr>
        <w:t>. JVs will be required to seek for exemption from the Competition</w:t>
      </w:r>
      <w:r w:rsidR="005E2357">
        <w:rPr>
          <w:color w:val="231F20"/>
        </w:rPr>
        <w:t xml:space="preserve"> </w:t>
      </w:r>
      <w:r>
        <w:rPr>
          <w:color w:val="231F20"/>
        </w:rPr>
        <w:t>Authority.</w:t>
      </w:r>
      <w:r w:rsidR="005E2357">
        <w:rPr>
          <w:color w:val="231F20"/>
        </w:rPr>
        <w:t xml:space="preserve"> </w:t>
      </w:r>
      <w:r>
        <w:rPr>
          <w:color w:val="231F20"/>
        </w:rPr>
        <w:t>Exemption</w:t>
      </w:r>
      <w:r w:rsidR="005E2357">
        <w:rPr>
          <w:color w:val="231F20"/>
        </w:rPr>
        <w:t xml:space="preserve"> </w:t>
      </w:r>
      <w:r>
        <w:rPr>
          <w:color w:val="231F20"/>
        </w:rPr>
        <w:t>shall</w:t>
      </w:r>
      <w:r w:rsidR="005E2357">
        <w:rPr>
          <w:color w:val="231F20"/>
        </w:rPr>
        <w:t xml:space="preserve"> </w:t>
      </w:r>
      <w:r>
        <w:rPr>
          <w:color w:val="231F20"/>
        </w:rPr>
        <w:t>not</w:t>
      </w:r>
      <w:r w:rsidR="005E2357">
        <w:rPr>
          <w:color w:val="231F20"/>
        </w:rPr>
        <w:t xml:space="preserve"> </w:t>
      </w:r>
      <w:r>
        <w:rPr>
          <w:color w:val="231F20"/>
        </w:rPr>
        <w:t>be</w:t>
      </w:r>
      <w:r w:rsidR="005E2357">
        <w:rPr>
          <w:color w:val="231F20"/>
        </w:rPr>
        <w:t xml:space="preserve"> </w:t>
      </w:r>
      <w:r>
        <w:rPr>
          <w:color w:val="231F20"/>
        </w:rPr>
        <w:t>a</w:t>
      </w:r>
      <w:r w:rsidR="005E2357">
        <w:rPr>
          <w:color w:val="231F20"/>
        </w:rPr>
        <w:t xml:space="preserve"> </w:t>
      </w:r>
      <w:r>
        <w:rPr>
          <w:color w:val="231F20"/>
        </w:rPr>
        <w:t>condition</w:t>
      </w:r>
      <w:r w:rsidR="005E2357">
        <w:rPr>
          <w:color w:val="231F20"/>
        </w:rPr>
        <w:t xml:space="preserve"> </w:t>
      </w:r>
      <w:r>
        <w:rPr>
          <w:color w:val="231F20"/>
        </w:rPr>
        <w:t>for</w:t>
      </w:r>
      <w:r w:rsidR="005E2357">
        <w:rPr>
          <w:color w:val="231F20"/>
        </w:rPr>
        <w:t xml:space="preserve"> </w:t>
      </w:r>
      <w:r>
        <w:rPr>
          <w:color w:val="231F20"/>
        </w:rPr>
        <w:t>submission</w:t>
      </w:r>
      <w:r w:rsidR="005E2357">
        <w:rPr>
          <w:color w:val="231F20"/>
        </w:rPr>
        <w:t xml:space="preserve"> </w:t>
      </w:r>
      <w:r>
        <w:rPr>
          <w:color w:val="231F20"/>
        </w:rPr>
        <w:t>of</w:t>
      </w:r>
      <w:r w:rsidR="005E2357">
        <w:rPr>
          <w:color w:val="231F20"/>
        </w:rPr>
        <w:t xml:space="preserve"> </w:t>
      </w:r>
      <w:r>
        <w:rPr>
          <w:color w:val="231F20"/>
        </w:rPr>
        <w:t>proposals,</w:t>
      </w:r>
      <w:r w:rsidR="005E2357">
        <w:rPr>
          <w:color w:val="231F20"/>
        </w:rPr>
        <w:t xml:space="preserve"> </w:t>
      </w:r>
      <w:r>
        <w:rPr>
          <w:color w:val="231F20"/>
        </w:rPr>
        <w:t>but</w:t>
      </w:r>
      <w:r w:rsidR="005E2357">
        <w:rPr>
          <w:color w:val="231F20"/>
        </w:rPr>
        <w:t xml:space="preserve"> </w:t>
      </w:r>
      <w:r>
        <w:rPr>
          <w:color w:val="231F20"/>
        </w:rPr>
        <w:t>it</w:t>
      </w:r>
      <w:r w:rsidR="005E2357">
        <w:rPr>
          <w:color w:val="231F20"/>
        </w:rPr>
        <w:t xml:space="preserve"> </w:t>
      </w:r>
      <w:r>
        <w:rPr>
          <w:color w:val="231F20"/>
        </w:rPr>
        <w:t>shall</w:t>
      </w:r>
      <w:r w:rsidR="005E2357">
        <w:rPr>
          <w:color w:val="231F20"/>
        </w:rPr>
        <w:t xml:space="preserve"> </w:t>
      </w:r>
      <w:r>
        <w:rPr>
          <w:color w:val="231F20"/>
        </w:rPr>
        <w:t>be</w:t>
      </w:r>
      <w:r w:rsidR="005E2357">
        <w:rPr>
          <w:color w:val="231F20"/>
        </w:rPr>
        <w:t xml:space="preserve"> </w:t>
      </w:r>
      <w:r>
        <w:rPr>
          <w:color w:val="231F20"/>
        </w:rPr>
        <w:t>a</w:t>
      </w:r>
      <w:r w:rsidR="005E2357">
        <w:rPr>
          <w:color w:val="231F20"/>
        </w:rPr>
        <w:t xml:space="preserve"> </w:t>
      </w:r>
      <w:r>
        <w:rPr>
          <w:color w:val="231F20"/>
        </w:rPr>
        <w:t>condition of</w:t>
      </w:r>
      <w:r w:rsidR="005E2357">
        <w:rPr>
          <w:color w:val="231F20"/>
        </w:rPr>
        <w:t xml:space="preserve"> </w:t>
      </w:r>
      <w:r>
        <w:rPr>
          <w:color w:val="231F20"/>
        </w:rPr>
        <w:t>contract</w:t>
      </w:r>
      <w:r w:rsidR="005E2357">
        <w:rPr>
          <w:color w:val="231F20"/>
        </w:rPr>
        <w:t xml:space="preserve"> </w:t>
      </w:r>
      <w:r>
        <w:rPr>
          <w:color w:val="231F20"/>
        </w:rPr>
        <w:t>award</w:t>
      </w:r>
      <w:r w:rsidR="005E2357">
        <w:rPr>
          <w:color w:val="231F20"/>
        </w:rPr>
        <w:t xml:space="preserve"> </w:t>
      </w:r>
      <w:r>
        <w:rPr>
          <w:color w:val="231F20"/>
        </w:rPr>
        <w:t>and</w:t>
      </w:r>
      <w:r w:rsidR="005E2357">
        <w:rPr>
          <w:color w:val="231F20"/>
        </w:rPr>
        <w:t xml:space="preserve"> </w:t>
      </w:r>
      <w:r>
        <w:rPr>
          <w:color w:val="231F20"/>
        </w:rPr>
        <w:t>signature.</w:t>
      </w:r>
      <w:r w:rsidR="005E2357">
        <w:rPr>
          <w:color w:val="231F20"/>
        </w:rPr>
        <w:t xml:space="preserve"> </w:t>
      </w:r>
      <w:r>
        <w:rPr>
          <w:color w:val="231F20"/>
        </w:rPr>
        <w:t>A</w:t>
      </w:r>
      <w:r w:rsidR="00F01183">
        <w:rPr>
          <w:color w:val="231F20"/>
        </w:rPr>
        <w:t xml:space="preserve"> </w:t>
      </w:r>
      <w:r>
        <w:rPr>
          <w:color w:val="231F20"/>
        </w:rPr>
        <w:t>JV</w:t>
      </w:r>
      <w:r w:rsidR="005E2357">
        <w:rPr>
          <w:color w:val="231F20"/>
        </w:rPr>
        <w:t xml:space="preserve"> </w:t>
      </w:r>
      <w:r>
        <w:rPr>
          <w:color w:val="231F20"/>
        </w:rPr>
        <w:t>tenderer</w:t>
      </w:r>
      <w:r w:rsidR="005E2357">
        <w:rPr>
          <w:color w:val="231F20"/>
        </w:rPr>
        <w:t xml:space="preserve"> </w:t>
      </w:r>
      <w:r>
        <w:rPr>
          <w:color w:val="231F20"/>
        </w:rPr>
        <w:t>shall</w:t>
      </w:r>
      <w:r w:rsidR="005E2357">
        <w:rPr>
          <w:color w:val="231F20"/>
        </w:rPr>
        <w:t xml:space="preserve"> </w:t>
      </w:r>
      <w:r>
        <w:rPr>
          <w:color w:val="231F20"/>
        </w:rPr>
        <w:t>be</w:t>
      </w:r>
      <w:r w:rsidR="005E2357">
        <w:rPr>
          <w:color w:val="231F20"/>
        </w:rPr>
        <w:t xml:space="preserve"> </w:t>
      </w:r>
      <w:r>
        <w:rPr>
          <w:color w:val="231F20"/>
        </w:rPr>
        <w:t>given</w:t>
      </w:r>
      <w:r w:rsidR="005E2357">
        <w:rPr>
          <w:color w:val="231F20"/>
        </w:rPr>
        <w:t xml:space="preserve"> </w:t>
      </w:r>
      <w:r>
        <w:rPr>
          <w:color w:val="231F20"/>
        </w:rPr>
        <w:t>opportunity</w:t>
      </w:r>
      <w:r w:rsidR="005E2357">
        <w:rPr>
          <w:color w:val="231F20"/>
        </w:rPr>
        <w:t xml:space="preserve"> </w:t>
      </w:r>
      <w:r>
        <w:rPr>
          <w:color w:val="231F20"/>
        </w:rPr>
        <w:t>to</w:t>
      </w:r>
      <w:r w:rsidR="005E2357">
        <w:rPr>
          <w:color w:val="231F20"/>
        </w:rPr>
        <w:t xml:space="preserve"> </w:t>
      </w:r>
      <w:r>
        <w:rPr>
          <w:color w:val="231F20"/>
        </w:rPr>
        <w:t>seek</w:t>
      </w:r>
      <w:r w:rsidR="005E2357">
        <w:rPr>
          <w:color w:val="231F20"/>
        </w:rPr>
        <w:t xml:space="preserve"> </w:t>
      </w:r>
      <w:r>
        <w:rPr>
          <w:color w:val="231F20"/>
        </w:rPr>
        <w:t>such</w:t>
      </w:r>
      <w:r w:rsidR="005E2357">
        <w:rPr>
          <w:color w:val="231F20"/>
        </w:rPr>
        <w:t xml:space="preserve"> </w:t>
      </w:r>
      <w:r>
        <w:rPr>
          <w:color w:val="231F20"/>
        </w:rPr>
        <w:t>exemption</w:t>
      </w:r>
      <w:r w:rsidR="005E2357">
        <w:rPr>
          <w:color w:val="231F20"/>
        </w:rPr>
        <w:t xml:space="preserve"> </w:t>
      </w:r>
      <w:r>
        <w:rPr>
          <w:color w:val="231F20"/>
        </w:rPr>
        <w:t>as</w:t>
      </w:r>
      <w:r w:rsidR="005E2357">
        <w:rPr>
          <w:color w:val="231F20"/>
        </w:rPr>
        <w:t xml:space="preserve"> </w:t>
      </w:r>
      <w:r>
        <w:rPr>
          <w:color w:val="231F20"/>
        </w:rPr>
        <w:t>a</w:t>
      </w:r>
      <w:r w:rsidR="005E2357">
        <w:rPr>
          <w:color w:val="231F20"/>
        </w:rPr>
        <w:t xml:space="preserve"> </w:t>
      </w:r>
      <w:r>
        <w:rPr>
          <w:color w:val="231F20"/>
        </w:rPr>
        <w:t>condition of</w:t>
      </w:r>
      <w:r w:rsidR="005E2357">
        <w:rPr>
          <w:color w:val="231F20"/>
        </w:rPr>
        <w:t xml:space="preserve"> </w:t>
      </w:r>
      <w:r>
        <w:rPr>
          <w:color w:val="231F20"/>
        </w:rPr>
        <w:t>award</w:t>
      </w:r>
      <w:r w:rsidR="005E2357">
        <w:rPr>
          <w:color w:val="231F20"/>
        </w:rPr>
        <w:t xml:space="preserve"> </w:t>
      </w:r>
      <w:r>
        <w:rPr>
          <w:color w:val="231F20"/>
        </w:rPr>
        <w:t>and</w:t>
      </w:r>
      <w:r w:rsidR="005E2357">
        <w:rPr>
          <w:color w:val="231F20"/>
        </w:rPr>
        <w:t xml:space="preserve"> </w:t>
      </w:r>
      <w:r>
        <w:rPr>
          <w:color w:val="231F20"/>
        </w:rPr>
        <w:t>signature</w:t>
      </w:r>
      <w:r w:rsidR="005E2357">
        <w:rPr>
          <w:color w:val="231F20"/>
        </w:rPr>
        <w:t xml:space="preserve"> </w:t>
      </w:r>
      <w:r>
        <w:rPr>
          <w:color w:val="231F20"/>
        </w:rPr>
        <w:t>of</w:t>
      </w:r>
      <w:r w:rsidR="005E2357">
        <w:rPr>
          <w:color w:val="231F20"/>
        </w:rPr>
        <w:t xml:space="preserve"> </w:t>
      </w:r>
      <w:r>
        <w:rPr>
          <w:color w:val="231F20"/>
        </w:rPr>
        <w:t>contract.</w:t>
      </w:r>
      <w:r w:rsidR="005E2357">
        <w:rPr>
          <w:color w:val="231F20"/>
        </w:rPr>
        <w:t xml:space="preserve"> </w:t>
      </w:r>
      <w:r>
        <w:rPr>
          <w:color w:val="231F20"/>
        </w:rPr>
        <w:t>Application</w:t>
      </w:r>
      <w:r w:rsidR="005E2357">
        <w:rPr>
          <w:color w:val="231F20"/>
        </w:rPr>
        <w:t xml:space="preserve"> </w:t>
      </w:r>
      <w:r>
        <w:rPr>
          <w:color w:val="231F20"/>
        </w:rPr>
        <w:t>for</w:t>
      </w:r>
      <w:r w:rsidR="005E2357">
        <w:rPr>
          <w:color w:val="231F20"/>
        </w:rPr>
        <w:t xml:space="preserve"> </w:t>
      </w:r>
      <w:r>
        <w:rPr>
          <w:color w:val="231F20"/>
        </w:rPr>
        <w:t>exemption</w:t>
      </w:r>
      <w:r w:rsidR="005E2357">
        <w:rPr>
          <w:color w:val="231F20"/>
        </w:rPr>
        <w:t xml:space="preserve"> </w:t>
      </w:r>
      <w:r>
        <w:rPr>
          <w:color w:val="231F20"/>
        </w:rPr>
        <w:t>from</w:t>
      </w:r>
      <w:r w:rsidR="005E2357">
        <w:rPr>
          <w:color w:val="231F20"/>
        </w:rPr>
        <w:t xml:space="preserve"> </w:t>
      </w:r>
      <w:r>
        <w:rPr>
          <w:color w:val="231F20"/>
        </w:rPr>
        <w:t>the</w:t>
      </w:r>
      <w:r w:rsidR="005E2357">
        <w:rPr>
          <w:color w:val="231F20"/>
        </w:rPr>
        <w:t xml:space="preserve"> </w:t>
      </w:r>
      <w:r>
        <w:rPr>
          <w:color w:val="231F20"/>
        </w:rPr>
        <w:t>Competition</w:t>
      </w:r>
      <w:r w:rsidR="005E2357">
        <w:rPr>
          <w:color w:val="231F20"/>
        </w:rPr>
        <w:t xml:space="preserve"> </w:t>
      </w:r>
      <w:r>
        <w:rPr>
          <w:color w:val="231F20"/>
        </w:rPr>
        <w:t>Authority</w:t>
      </w:r>
      <w:r w:rsidR="005E2357">
        <w:rPr>
          <w:color w:val="231F20"/>
        </w:rPr>
        <w:t xml:space="preserve"> </w:t>
      </w:r>
      <w:r>
        <w:rPr>
          <w:color w:val="231F20"/>
        </w:rPr>
        <w:t>of</w:t>
      </w:r>
      <w:r w:rsidR="005E2357">
        <w:rPr>
          <w:color w:val="231F20"/>
        </w:rPr>
        <w:t xml:space="preserve"> </w:t>
      </w:r>
      <w:r>
        <w:rPr>
          <w:color w:val="231F20"/>
        </w:rPr>
        <w:t>Kenya</w:t>
      </w:r>
      <w:r w:rsidR="005E2357">
        <w:rPr>
          <w:color w:val="231F20"/>
        </w:rPr>
        <w:t xml:space="preserve"> </w:t>
      </w:r>
      <w:r>
        <w:rPr>
          <w:color w:val="231F20"/>
        </w:rPr>
        <w:t>may</w:t>
      </w:r>
      <w:r w:rsidR="005E2357">
        <w:rPr>
          <w:color w:val="231F20"/>
        </w:rPr>
        <w:t xml:space="preserve"> </w:t>
      </w:r>
      <w:r>
        <w:rPr>
          <w:color w:val="231F20"/>
        </w:rPr>
        <w:t>be accessed</w:t>
      </w:r>
      <w:r w:rsidR="00F01183">
        <w:rPr>
          <w:color w:val="231F20"/>
        </w:rPr>
        <w:t xml:space="preserve"> </w:t>
      </w:r>
      <w:r>
        <w:rPr>
          <w:color w:val="231F20"/>
        </w:rPr>
        <w:t>from</w:t>
      </w:r>
      <w:r w:rsidR="00F01183">
        <w:rPr>
          <w:color w:val="231F20"/>
        </w:rPr>
        <w:t xml:space="preserve"> </w:t>
      </w:r>
      <w:r>
        <w:rPr>
          <w:color w:val="231F20"/>
        </w:rPr>
        <w:t>the</w:t>
      </w:r>
      <w:r w:rsidR="00F01183">
        <w:rPr>
          <w:color w:val="231F20"/>
        </w:rPr>
        <w:t xml:space="preserve"> </w:t>
      </w:r>
      <w:r>
        <w:rPr>
          <w:color w:val="231F20"/>
        </w:rPr>
        <w:t>website</w:t>
      </w:r>
      <w:r w:rsidR="00F01183">
        <w:rPr>
          <w:color w:val="231F20"/>
        </w:rPr>
        <w:t xml:space="preserve"> </w:t>
      </w:r>
      <w:hyperlink r:id="rId20">
        <w:r>
          <w:rPr>
            <w:color w:val="231F20"/>
          </w:rPr>
          <w:t>www.cak.go.ke</w:t>
        </w:r>
      </w:hyperlink>
    </w:p>
    <w:p w14:paraId="5115F389" w14:textId="77777777" w:rsidR="0011781F" w:rsidRDefault="000A1B76" w:rsidP="00BF5DDF">
      <w:pPr>
        <w:pStyle w:val="ListParagraph"/>
        <w:numPr>
          <w:ilvl w:val="1"/>
          <w:numId w:val="109"/>
        </w:numPr>
        <w:tabs>
          <w:tab w:val="left" w:pos="1415"/>
        </w:tabs>
        <w:spacing w:before="261" w:line="230" w:lineRule="auto"/>
        <w:ind w:left="1426" w:right="850" w:hanging="576"/>
        <w:jc w:val="both"/>
      </w:pPr>
      <w:r>
        <w:rPr>
          <w:color w:val="231F20"/>
        </w:rPr>
        <w:t>A Tenderer shall not have a conﬂict of interest. All Tenderers found to have a conﬂict of interest shall be disqualiﬁed.</w:t>
      </w:r>
      <w:r w:rsidR="00F01183">
        <w:rPr>
          <w:color w:val="231F20"/>
        </w:rPr>
        <w:t xml:space="preserve"> </w:t>
      </w:r>
      <w:r>
        <w:rPr>
          <w:color w:val="231F20"/>
        </w:rPr>
        <w:t>A</w:t>
      </w:r>
      <w:r w:rsidR="00F01183">
        <w:rPr>
          <w:color w:val="231F20"/>
        </w:rPr>
        <w:t xml:space="preserve"> </w:t>
      </w:r>
      <w:r>
        <w:rPr>
          <w:color w:val="231F20"/>
        </w:rPr>
        <w:t>Tenderer</w:t>
      </w:r>
      <w:r w:rsidR="00F01183">
        <w:rPr>
          <w:color w:val="231F20"/>
        </w:rPr>
        <w:t xml:space="preserve"> </w:t>
      </w:r>
      <w:r>
        <w:rPr>
          <w:color w:val="231F20"/>
        </w:rPr>
        <w:t>may</w:t>
      </w:r>
      <w:r w:rsidR="00F01183">
        <w:rPr>
          <w:color w:val="231F20"/>
        </w:rPr>
        <w:t xml:space="preserve"> </w:t>
      </w:r>
      <w:r>
        <w:rPr>
          <w:color w:val="231F20"/>
        </w:rPr>
        <w:t>be</w:t>
      </w:r>
      <w:r w:rsidR="00F01183">
        <w:rPr>
          <w:color w:val="231F20"/>
        </w:rPr>
        <w:t xml:space="preserve"> </w:t>
      </w:r>
      <w:r>
        <w:rPr>
          <w:color w:val="231F20"/>
        </w:rPr>
        <w:t>considered</w:t>
      </w:r>
      <w:r w:rsidR="00F01183">
        <w:rPr>
          <w:color w:val="231F20"/>
        </w:rPr>
        <w:t xml:space="preserve"> </w:t>
      </w:r>
      <w:r>
        <w:rPr>
          <w:color w:val="231F20"/>
        </w:rPr>
        <w:t>to</w:t>
      </w:r>
      <w:r w:rsidR="00F01183">
        <w:rPr>
          <w:color w:val="231F20"/>
        </w:rPr>
        <w:t xml:space="preserve"> </w:t>
      </w:r>
      <w:r>
        <w:rPr>
          <w:color w:val="231F20"/>
        </w:rPr>
        <w:t>have</w:t>
      </w:r>
      <w:r w:rsidR="00F01183">
        <w:rPr>
          <w:color w:val="231F20"/>
        </w:rPr>
        <w:t xml:space="preserve"> </w:t>
      </w:r>
      <w:r>
        <w:rPr>
          <w:color w:val="231F20"/>
        </w:rPr>
        <w:t>a</w:t>
      </w:r>
      <w:r w:rsidR="00F01183">
        <w:rPr>
          <w:color w:val="231F20"/>
        </w:rPr>
        <w:t xml:space="preserve"> </w:t>
      </w:r>
      <w:r>
        <w:rPr>
          <w:color w:val="231F20"/>
        </w:rPr>
        <w:t>conﬂict</w:t>
      </w:r>
      <w:r w:rsidR="00F01183">
        <w:rPr>
          <w:color w:val="231F20"/>
        </w:rPr>
        <w:t xml:space="preserve"> </w:t>
      </w:r>
      <w:r>
        <w:rPr>
          <w:color w:val="231F20"/>
        </w:rPr>
        <w:t>of</w:t>
      </w:r>
      <w:r w:rsidR="00F01183">
        <w:rPr>
          <w:color w:val="231F20"/>
        </w:rPr>
        <w:t xml:space="preserve"> </w:t>
      </w:r>
      <w:r>
        <w:rPr>
          <w:color w:val="231F20"/>
        </w:rPr>
        <w:t>interest</w:t>
      </w:r>
      <w:r w:rsidR="00F01183">
        <w:rPr>
          <w:color w:val="231F20"/>
        </w:rPr>
        <w:t xml:space="preserve"> </w:t>
      </w:r>
      <w:r>
        <w:rPr>
          <w:color w:val="231F20"/>
        </w:rPr>
        <w:t>with</w:t>
      </w:r>
      <w:r w:rsidR="00F01183">
        <w:rPr>
          <w:color w:val="231F20"/>
        </w:rPr>
        <w:t xml:space="preserve"> </w:t>
      </w:r>
      <w:r>
        <w:rPr>
          <w:color w:val="231F20"/>
        </w:rPr>
        <w:t>one</w:t>
      </w:r>
      <w:r w:rsidR="00F01183">
        <w:rPr>
          <w:color w:val="231F20"/>
        </w:rPr>
        <w:t xml:space="preserve"> </w:t>
      </w:r>
      <w:r>
        <w:rPr>
          <w:color w:val="231F20"/>
        </w:rPr>
        <w:t>or</w:t>
      </w:r>
      <w:r w:rsidR="00F01183">
        <w:rPr>
          <w:color w:val="231F20"/>
        </w:rPr>
        <w:t xml:space="preserve"> </w:t>
      </w:r>
      <w:r>
        <w:rPr>
          <w:color w:val="231F20"/>
        </w:rPr>
        <w:t>more</w:t>
      </w:r>
      <w:r w:rsidR="00F01183">
        <w:rPr>
          <w:color w:val="231F20"/>
        </w:rPr>
        <w:t xml:space="preserve"> </w:t>
      </w:r>
      <w:r>
        <w:rPr>
          <w:color w:val="231F20"/>
        </w:rPr>
        <w:t>parties</w:t>
      </w:r>
      <w:r w:rsidR="00F01183">
        <w:rPr>
          <w:color w:val="231F20"/>
        </w:rPr>
        <w:t xml:space="preserve"> </w:t>
      </w:r>
      <w:r>
        <w:rPr>
          <w:color w:val="231F20"/>
        </w:rPr>
        <w:t>in</w:t>
      </w:r>
      <w:r w:rsidR="00F01183">
        <w:rPr>
          <w:color w:val="231F20"/>
        </w:rPr>
        <w:t xml:space="preserve"> </w:t>
      </w:r>
      <w:r>
        <w:rPr>
          <w:color w:val="231F20"/>
        </w:rPr>
        <w:t>this</w:t>
      </w:r>
      <w:r w:rsidR="00F01183">
        <w:rPr>
          <w:color w:val="231F20"/>
        </w:rPr>
        <w:t xml:space="preserve"> </w:t>
      </w:r>
      <w:r>
        <w:rPr>
          <w:color w:val="231F20"/>
        </w:rPr>
        <w:t>tendering process,</w:t>
      </w:r>
      <w:r w:rsidR="00F01183">
        <w:rPr>
          <w:color w:val="231F20"/>
        </w:rPr>
        <w:t xml:space="preserve"> </w:t>
      </w:r>
      <w:r>
        <w:rPr>
          <w:color w:val="231F20"/>
        </w:rPr>
        <w:t>if:</w:t>
      </w:r>
    </w:p>
    <w:p w14:paraId="522CA277" w14:textId="77777777" w:rsidR="0011781F" w:rsidRDefault="00F01183" w:rsidP="00BF5DDF">
      <w:pPr>
        <w:pStyle w:val="ListParagraph"/>
        <w:numPr>
          <w:ilvl w:val="0"/>
          <w:numId w:val="65"/>
        </w:numPr>
        <w:tabs>
          <w:tab w:val="left" w:pos="1852"/>
          <w:tab w:val="left" w:pos="1853"/>
        </w:tabs>
        <w:spacing w:before="91"/>
      </w:pPr>
      <w:r w:rsidRPr="001605AD">
        <w:rPr>
          <w:color w:val="231F20"/>
        </w:rPr>
        <w:t>D</w:t>
      </w:r>
      <w:r w:rsidR="000A1B76" w:rsidRPr="001605AD">
        <w:rPr>
          <w:color w:val="231F20"/>
        </w:rPr>
        <w:t>irectly</w:t>
      </w:r>
      <w:r w:rsidRPr="001605AD">
        <w:rPr>
          <w:color w:val="231F20"/>
        </w:rPr>
        <w:t xml:space="preserve"> </w:t>
      </w:r>
      <w:r w:rsidR="000A1B76" w:rsidRPr="001605AD">
        <w:rPr>
          <w:color w:val="231F20"/>
        </w:rPr>
        <w:t>or</w:t>
      </w:r>
      <w:r w:rsidRPr="001605AD">
        <w:rPr>
          <w:color w:val="231F20"/>
        </w:rPr>
        <w:t xml:space="preserve"> </w:t>
      </w:r>
      <w:r w:rsidR="000A1B76" w:rsidRPr="001605AD">
        <w:rPr>
          <w:color w:val="231F20"/>
        </w:rPr>
        <w:t>indirectly</w:t>
      </w:r>
      <w:r w:rsidRPr="001605AD">
        <w:rPr>
          <w:color w:val="231F20"/>
        </w:rPr>
        <w:t xml:space="preserve"> </w:t>
      </w:r>
      <w:r w:rsidR="000A1B76" w:rsidRPr="001605AD">
        <w:rPr>
          <w:color w:val="231F20"/>
        </w:rPr>
        <w:t>controls,</w:t>
      </w:r>
      <w:r w:rsidRPr="001605AD">
        <w:rPr>
          <w:color w:val="231F20"/>
        </w:rPr>
        <w:t xml:space="preserve"> </w:t>
      </w:r>
      <w:r w:rsidR="000A1B76" w:rsidRPr="001605AD">
        <w:rPr>
          <w:color w:val="231F20"/>
        </w:rPr>
        <w:t>is</w:t>
      </w:r>
      <w:r w:rsidRPr="001605AD">
        <w:rPr>
          <w:color w:val="231F20"/>
        </w:rPr>
        <w:t xml:space="preserve"> </w:t>
      </w:r>
      <w:r w:rsidR="000A1B76" w:rsidRPr="001605AD">
        <w:rPr>
          <w:color w:val="231F20"/>
        </w:rPr>
        <w:t>controlled</w:t>
      </w:r>
      <w:r w:rsidRPr="001605AD">
        <w:rPr>
          <w:color w:val="231F20"/>
        </w:rPr>
        <w:t xml:space="preserve"> </w:t>
      </w:r>
      <w:r w:rsidR="000A1B76" w:rsidRPr="001605AD">
        <w:rPr>
          <w:color w:val="231F20"/>
        </w:rPr>
        <w:t>by</w:t>
      </w:r>
      <w:r w:rsidRPr="001605AD">
        <w:rPr>
          <w:color w:val="231F20"/>
        </w:rPr>
        <w:t xml:space="preserve"> </w:t>
      </w:r>
      <w:r w:rsidR="000A1B76" w:rsidRPr="001605AD">
        <w:rPr>
          <w:color w:val="231F20"/>
        </w:rPr>
        <w:t>or</w:t>
      </w:r>
      <w:r w:rsidRPr="001605AD">
        <w:rPr>
          <w:color w:val="231F20"/>
        </w:rPr>
        <w:t xml:space="preserve"> </w:t>
      </w:r>
      <w:r w:rsidR="000A1B76" w:rsidRPr="001605AD">
        <w:rPr>
          <w:color w:val="231F20"/>
        </w:rPr>
        <w:t>is</w:t>
      </w:r>
      <w:r w:rsidRPr="001605AD">
        <w:rPr>
          <w:color w:val="231F20"/>
        </w:rPr>
        <w:t xml:space="preserve"> </w:t>
      </w:r>
      <w:r w:rsidR="000A1B76" w:rsidRPr="001605AD">
        <w:rPr>
          <w:color w:val="231F20"/>
        </w:rPr>
        <w:t>under</w:t>
      </w:r>
      <w:r w:rsidRPr="001605AD">
        <w:rPr>
          <w:color w:val="231F20"/>
        </w:rPr>
        <w:t xml:space="preserve"> </w:t>
      </w:r>
      <w:r w:rsidR="000A1B76" w:rsidRPr="001605AD">
        <w:rPr>
          <w:color w:val="231F20"/>
        </w:rPr>
        <w:t>common</w:t>
      </w:r>
      <w:r w:rsidRPr="001605AD">
        <w:rPr>
          <w:color w:val="231F20"/>
        </w:rPr>
        <w:t xml:space="preserve"> </w:t>
      </w:r>
      <w:r w:rsidR="000A1B76" w:rsidRPr="001605AD">
        <w:rPr>
          <w:color w:val="231F20"/>
        </w:rPr>
        <w:t>control</w:t>
      </w:r>
      <w:r w:rsidRPr="001605AD">
        <w:rPr>
          <w:color w:val="231F20"/>
        </w:rPr>
        <w:t xml:space="preserve"> </w:t>
      </w:r>
      <w:r w:rsidR="000A1B76" w:rsidRPr="001605AD">
        <w:rPr>
          <w:color w:val="231F20"/>
        </w:rPr>
        <w:t>with</w:t>
      </w:r>
      <w:r w:rsidRPr="001605AD">
        <w:rPr>
          <w:color w:val="231F20"/>
        </w:rPr>
        <w:t xml:space="preserve"> </w:t>
      </w:r>
      <w:r w:rsidR="000A1B76" w:rsidRPr="001605AD">
        <w:rPr>
          <w:color w:val="231F20"/>
        </w:rPr>
        <w:t>another</w:t>
      </w:r>
      <w:r w:rsidRPr="001605AD">
        <w:rPr>
          <w:color w:val="231F20"/>
        </w:rPr>
        <w:t xml:space="preserve"> </w:t>
      </w:r>
      <w:r w:rsidR="000A1B76" w:rsidRPr="001605AD">
        <w:rPr>
          <w:color w:val="231F20"/>
        </w:rPr>
        <w:t>Tenderer;</w:t>
      </w:r>
      <w:r w:rsidRPr="001605AD">
        <w:rPr>
          <w:color w:val="231F20"/>
        </w:rPr>
        <w:t xml:space="preserve"> </w:t>
      </w:r>
      <w:r w:rsidR="000A1B76" w:rsidRPr="001605AD">
        <w:rPr>
          <w:color w:val="231F20"/>
        </w:rPr>
        <w:t>or</w:t>
      </w:r>
    </w:p>
    <w:p w14:paraId="156184F4" w14:textId="05C087E1" w:rsidR="0011781F" w:rsidRDefault="001605AD" w:rsidP="00BF5DDF">
      <w:pPr>
        <w:pStyle w:val="ListParagraph"/>
        <w:numPr>
          <w:ilvl w:val="0"/>
          <w:numId w:val="65"/>
        </w:numPr>
        <w:tabs>
          <w:tab w:val="left" w:pos="1852"/>
          <w:tab w:val="left" w:pos="1853"/>
        </w:tabs>
        <w:spacing w:before="88"/>
      </w:pPr>
      <w:r w:rsidRPr="001605AD">
        <w:rPr>
          <w:color w:val="231F20"/>
        </w:rPr>
        <w:lastRenderedPageBreak/>
        <w:t>R</w:t>
      </w:r>
      <w:r w:rsidR="000A1B76" w:rsidRPr="001605AD">
        <w:rPr>
          <w:color w:val="231F20"/>
        </w:rPr>
        <w:t>eceives</w:t>
      </w:r>
      <w:r>
        <w:rPr>
          <w:color w:val="231F20"/>
        </w:rPr>
        <w:t xml:space="preserve"> </w:t>
      </w:r>
      <w:r w:rsidR="000A1B76" w:rsidRPr="001605AD">
        <w:rPr>
          <w:color w:val="231F20"/>
        </w:rPr>
        <w:t>or</w:t>
      </w:r>
      <w:r>
        <w:rPr>
          <w:color w:val="231F20"/>
        </w:rPr>
        <w:t xml:space="preserve"> </w:t>
      </w:r>
      <w:r w:rsidR="000A1B76" w:rsidRPr="001605AD">
        <w:rPr>
          <w:color w:val="231F20"/>
        </w:rPr>
        <w:t>has</w:t>
      </w:r>
      <w:r>
        <w:rPr>
          <w:color w:val="231F20"/>
        </w:rPr>
        <w:t xml:space="preserve"> </w:t>
      </w:r>
      <w:r w:rsidR="000A1B76" w:rsidRPr="001605AD">
        <w:rPr>
          <w:color w:val="231F20"/>
        </w:rPr>
        <w:t>received</w:t>
      </w:r>
      <w:r>
        <w:rPr>
          <w:color w:val="231F20"/>
        </w:rPr>
        <w:t xml:space="preserve"> </w:t>
      </w:r>
      <w:r w:rsidR="000A1B76" w:rsidRPr="001605AD">
        <w:rPr>
          <w:color w:val="231F20"/>
        </w:rPr>
        <w:t>any</w:t>
      </w:r>
      <w:r>
        <w:rPr>
          <w:color w:val="231F20"/>
        </w:rPr>
        <w:t xml:space="preserve"> </w:t>
      </w:r>
      <w:r w:rsidR="00E71B41" w:rsidRPr="001605AD">
        <w:rPr>
          <w:color w:val="231F20"/>
        </w:rPr>
        <w:t>direct or</w:t>
      </w:r>
      <w:r>
        <w:rPr>
          <w:color w:val="231F20"/>
        </w:rPr>
        <w:t xml:space="preserve"> </w:t>
      </w:r>
      <w:r w:rsidR="000A1B76" w:rsidRPr="001605AD">
        <w:rPr>
          <w:color w:val="231F20"/>
        </w:rPr>
        <w:t>indirect</w:t>
      </w:r>
      <w:r>
        <w:rPr>
          <w:color w:val="231F20"/>
        </w:rPr>
        <w:t xml:space="preserve"> </w:t>
      </w:r>
      <w:r w:rsidR="000A1B76" w:rsidRPr="001605AD">
        <w:rPr>
          <w:color w:val="231F20"/>
        </w:rPr>
        <w:t>subsidy</w:t>
      </w:r>
      <w:r>
        <w:rPr>
          <w:color w:val="231F20"/>
        </w:rPr>
        <w:t xml:space="preserve"> </w:t>
      </w:r>
      <w:r w:rsidR="000A1B76" w:rsidRPr="001605AD">
        <w:rPr>
          <w:color w:val="231F20"/>
        </w:rPr>
        <w:t>from</w:t>
      </w:r>
      <w:r>
        <w:rPr>
          <w:color w:val="231F20"/>
        </w:rPr>
        <w:t xml:space="preserve"> </w:t>
      </w:r>
      <w:r w:rsidR="000A1B76" w:rsidRPr="001605AD">
        <w:rPr>
          <w:color w:val="231F20"/>
        </w:rPr>
        <w:t>another</w:t>
      </w:r>
      <w:r>
        <w:rPr>
          <w:color w:val="231F20"/>
        </w:rPr>
        <w:t xml:space="preserve"> </w:t>
      </w:r>
      <w:r w:rsidR="000A1B76" w:rsidRPr="001605AD">
        <w:rPr>
          <w:color w:val="231F20"/>
        </w:rPr>
        <w:t>Tenderer;</w:t>
      </w:r>
      <w:r>
        <w:rPr>
          <w:color w:val="231F20"/>
        </w:rPr>
        <w:t xml:space="preserve"> </w:t>
      </w:r>
      <w:r w:rsidR="000A1B76" w:rsidRPr="001605AD">
        <w:rPr>
          <w:color w:val="231F20"/>
        </w:rPr>
        <w:t>or</w:t>
      </w:r>
    </w:p>
    <w:p w14:paraId="59363053" w14:textId="77777777" w:rsidR="0011781F" w:rsidRDefault="000A1B76" w:rsidP="00BF5DDF">
      <w:pPr>
        <w:pStyle w:val="ListParagraph"/>
        <w:numPr>
          <w:ilvl w:val="0"/>
          <w:numId w:val="65"/>
        </w:numPr>
        <w:tabs>
          <w:tab w:val="left" w:pos="1852"/>
          <w:tab w:val="left" w:pos="1853"/>
        </w:tabs>
        <w:spacing w:before="89"/>
      </w:pPr>
      <w:r w:rsidRPr="001605AD">
        <w:rPr>
          <w:color w:val="231F20"/>
        </w:rPr>
        <w:t>has</w:t>
      </w:r>
      <w:r w:rsidR="00F01183" w:rsidRPr="001605AD">
        <w:rPr>
          <w:color w:val="231F20"/>
        </w:rPr>
        <w:t xml:space="preserve"> </w:t>
      </w:r>
      <w:r w:rsidRPr="001605AD">
        <w:rPr>
          <w:color w:val="231F20"/>
        </w:rPr>
        <w:t>the</w:t>
      </w:r>
      <w:r w:rsidR="00F01183" w:rsidRPr="001605AD">
        <w:rPr>
          <w:color w:val="231F20"/>
        </w:rPr>
        <w:t xml:space="preserve"> </w:t>
      </w:r>
      <w:r w:rsidRPr="001605AD">
        <w:rPr>
          <w:color w:val="231F20"/>
        </w:rPr>
        <w:t>same</w:t>
      </w:r>
      <w:r w:rsidR="00F01183" w:rsidRPr="001605AD">
        <w:rPr>
          <w:color w:val="231F20"/>
        </w:rPr>
        <w:t xml:space="preserve"> </w:t>
      </w:r>
      <w:r w:rsidRPr="001605AD">
        <w:rPr>
          <w:color w:val="231F20"/>
        </w:rPr>
        <w:t>legal</w:t>
      </w:r>
      <w:r w:rsidR="00F01183" w:rsidRPr="001605AD">
        <w:rPr>
          <w:color w:val="231F20"/>
        </w:rPr>
        <w:t xml:space="preserve"> </w:t>
      </w:r>
      <w:r w:rsidRPr="001605AD">
        <w:rPr>
          <w:color w:val="231F20"/>
        </w:rPr>
        <w:t>representative</w:t>
      </w:r>
      <w:r w:rsidR="00F01183" w:rsidRPr="001605AD">
        <w:rPr>
          <w:color w:val="231F20"/>
        </w:rPr>
        <w:t xml:space="preserve"> </w:t>
      </w:r>
      <w:r w:rsidRPr="001605AD">
        <w:rPr>
          <w:color w:val="231F20"/>
        </w:rPr>
        <w:t>for</w:t>
      </w:r>
      <w:r w:rsidR="00F01183" w:rsidRPr="001605AD">
        <w:rPr>
          <w:color w:val="231F20"/>
        </w:rPr>
        <w:t xml:space="preserve"> </w:t>
      </w:r>
      <w:r w:rsidRPr="001605AD">
        <w:rPr>
          <w:color w:val="231F20"/>
        </w:rPr>
        <w:t>purposes</w:t>
      </w:r>
      <w:r w:rsidR="00F01183" w:rsidRPr="001605AD">
        <w:rPr>
          <w:color w:val="231F20"/>
        </w:rPr>
        <w:t xml:space="preserve"> </w:t>
      </w:r>
      <w:r w:rsidRPr="001605AD">
        <w:rPr>
          <w:color w:val="231F20"/>
        </w:rPr>
        <w:t>of</w:t>
      </w:r>
      <w:r w:rsidR="00F01183" w:rsidRPr="001605AD">
        <w:rPr>
          <w:color w:val="231F20"/>
        </w:rPr>
        <w:t xml:space="preserve"> </w:t>
      </w:r>
      <w:r w:rsidRPr="001605AD">
        <w:rPr>
          <w:color w:val="231F20"/>
        </w:rPr>
        <w:t>this</w:t>
      </w:r>
      <w:r w:rsidR="00F01183" w:rsidRPr="001605AD">
        <w:rPr>
          <w:color w:val="231F20"/>
        </w:rPr>
        <w:t xml:space="preserve"> </w:t>
      </w:r>
      <w:r w:rsidRPr="001605AD">
        <w:rPr>
          <w:color w:val="231F20"/>
        </w:rPr>
        <w:t>tender;</w:t>
      </w:r>
      <w:r w:rsidR="00F01183" w:rsidRPr="001605AD">
        <w:rPr>
          <w:color w:val="231F20"/>
        </w:rPr>
        <w:t xml:space="preserve"> </w:t>
      </w:r>
      <w:r w:rsidRPr="001605AD">
        <w:rPr>
          <w:color w:val="231F20"/>
        </w:rPr>
        <w:t>or</w:t>
      </w:r>
    </w:p>
    <w:p w14:paraId="0EE8B606" w14:textId="77777777" w:rsidR="0011781F" w:rsidRDefault="000A1B76" w:rsidP="00BF5DDF">
      <w:pPr>
        <w:pStyle w:val="ListParagraph"/>
        <w:numPr>
          <w:ilvl w:val="0"/>
          <w:numId w:val="65"/>
        </w:numPr>
        <w:tabs>
          <w:tab w:val="left" w:pos="1853"/>
        </w:tabs>
        <w:spacing w:before="96" w:line="230" w:lineRule="auto"/>
        <w:ind w:right="850"/>
        <w:jc w:val="both"/>
      </w:pPr>
      <w:r w:rsidRPr="001605AD">
        <w:rPr>
          <w:color w:val="231F20"/>
        </w:rPr>
        <w:t xml:space="preserve">or has a relationship with another </w:t>
      </w:r>
      <w:r w:rsidRPr="001605AD">
        <w:rPr>
          <w:color w:val="231F20"/>
          <w:spacing w:val="-3"/>
        </w:rPr>
        <w:t xml:space="preserve">Tenderer, </w:t>
      </w:r>
      <w:r w:rsidRPr="001605AD">
        <w:rPr>
          <w:color w:val="231F20"/>
        </w:rPr>
        <w:t>directly or through common third parties, that puts them in a position</w:t>
      </w:r>
      <w:r w:rsidR="000242F1" w:rsidRPr="001605AD">
        <w:rPr>
          <w:color w:val="231F20"/>
        </w:rPr>
        <w:t xml:space="preserve"> </w:t>
      </w:r>
      <w:r w:rsidRPr="001605AD">
        <w:rPr>
          <w:color w:val="231F20"/>
        </w:rPr>
        <w:t>to</w:t>
      </w:r>
      <w:r w:rsidR="000242F1" w:rsidRPr="001605AD">
        <w:rPr>
          <w:color w:val="231F20"/>
        </w:rPr>
        <w:t xml:space="preserve"> </w:t>
      </w:r>
      <w:r w:rsidRPr="001605AD">
        <w:rPr>
          <w:color w:val="231F20"/>
        </w:rPr>
        <w:t>have</w:t>
      </w:r>
      <w:r w:rsidR="000242F1" w:rsidRPr="001605AD">
        <w:rPr>
          <w:color w:val="231F20"/>
        </w:rPr>
        <w:t xml:space="preserve"> </w:t>
      </w:r>
      <w:r w:rsidRPr="001605AD">
        <w:rPr>
          <w:color w:val="231F20"/>
        </w:rPr>
        <w:t>access</w:t>
      </w:r>
      <w:r w:rsidR="000242F1" w:rsidRPr="001605AD">
        <w:rPr>
          <w:color w:val="231F20"/>
        </w:rPr>
        <w:t xml:space="preserve"> </w:t>
      </w:r>
      <w:r w:rsidRPr="001605AD">
        <w:rPr>
          <w:color w:val="231F20"/>
        </w:rPr>
        <w:t>to</w:t>
      </w:r>
      <w:r w:rsidR="000242F1" w:rsidRPr="001605AD">
        <w:rPr>
          <w:color w:val="231F20"/>
        </w:rPr>
        <w:t xml:space="preserve"> </w:t>
      </w:r>
      <w:r w:rsidRPr="001605AD">
        <w:rPr>
          <w:color w:val="231F20"/>
        </w:rPr>
        <w:t>information</w:t>
      </w:r>
      <w:r w:rsidR="000242F1" w:rsidRPr="001605AD">
        <w:rPr>
          <w:color w:val="231F20"/>
        </w:rPr>
        <w:t xml:space="preserve"> </w:t>
      </w:r>
      <w:r w:rsidRPr="001605AD">
        <w:rPr>
          <w:color w:val="231F20"/>
        </w:rPr>
        <w:t>about</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inﬂuence</w:t>
      </w:r>
      <w:r w:rsidR="000242F1" w:rsidRPr="001605AD">
        <w:rPr>
          <w:color w:val="231F20"/>
        </w:rPr>
        <w:t xml:space="preserve"> </w:t>
      </w:r>
      <w:r w:rsidRPr="001605AD">
        <w:rPr>
          <w:color w:val="231F20"/>
        </w:rPr>
        <w:t>on</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spacing w:val="-3"/>
        </w:rPr>
        <w:t>Tender</w:t>
      </w:r>
      <w:r w:rsidR="000242F1" w:rsidRPr="001605AD">
        <w:rPr>
          <w:color w:val="231F20"/>
          <w:spacing w:val="-3"/>
        </w:rPr>
        <w:t xml:space="preserve"> </w:t>
      </w:r>
      <w:r w:rsidRPr="001605AD">
        <w:rPr>
          <w:color w:val="231F20"/>
        </w:rPr>
        <w:t>of</w:t>
      </w:r>
      <w:r w:rsidR="000242F1" w:rsidRPr="001605AD">
        <w:rPr>
          <w:color w:val="231F20"/>
        </w:rPr>
        <w:t xml:space="preserve"> </w:t>
      </w:r>
      <w:r w:rsidRPr="001605AD">
        <w:rPr>
          <w:color w:val="231F20"/>
        </w:rPr>
        <w:t>another</w:t>
      </w:r>
      <w:r w:rsidR="000242F1" w:rsidRPr="001605AD">
        <w:rPr>
          <w:color w:val="231F20"/>
        </w:rPr>
        <w:t xml:space="preserve"> </w:t>
      </w:r>
      <w:r w:rsidRPr="001605AD">
        <w:rPr>
          <w:color w:val="231F20"/>
          <w:spacing w:val="-3"/>
        </w:rPr>
        <w:t>Tenderer,</w:t>
      </w:r>
      <w:r w:rsidR="000242F1" w:rsidRPr="001605AD">
        <w:rPr>
          <w:color w:val="231F20"/>
          <w:spacing w:val="-3"/>
        </w:rPr>
        <w:t xml:space="preserve"> </w:t>
      </w:r>
      <w:r w:rsidRPr="001605AD">
        <w:rPr>
          <w:color w:val="231F20"/>
        </w:rPr>
        <w:t>or</w:t>
      </w:r>
      <w:r w:rsidR="000242F1" w:rsidRPr="001605AD">
        <w:rPr>
          <w:color w:val="231F20"/>
        </w:rPr>
        <w:t xml:space="preserve"> </w:t>
      </w:r>
      <w:r w:rsidRPr="001605AD">
        <w:rPr>
          <w:color w:val="231F20"/>
        </w:rPr>
        <w:t>inﬂuence</w:t>
      </w:r>
      <w:r w:rsidR="000242F1" w:rsidRPr="001605AD">
        <w:rPr>
          <w:color w:val="231F20"/>
        </w:rPr>
        <w:t xml:space="preserve"> </w:t>
      </w:r>
      <w:r w:rsidRPr="001605AD">
        <w:rPr>
          <w:color w:val="231F20"/>
        </w:rPr>
        <w:t>the decisions</w:t>
      </w:r>
      <w:r w:rsidR="00F01183" w:rsidRPr="001605AD">
        <w:rPr>
          <w:color w:val="231F20"/>
        </w:rPr>
        <w:t xml:space="preserve"> </w:t>
      </w:r>
      <w:r w:rsidRPr="001605AD">
        <w:rPr>
          <w:color w:val="231F20"/>
        </w:rPr>
        <w:t>of</w:t>
      </w:r>
      <w:r w:rsidR="000242F1" w:rsidRPr="001605AD">
        <w:rPr>
          <w:color w:val="231F20"/>
        </w:rPr>
        <w:t xml:space="preserve"> </w:t>
      </w:r>
      <w:r w:rsidRPr="001605AD">
        <w:rPr>
          <w:color w:val="231F20"/>
        </w:rPr>
        <w:t>the</w:t>
      </w:r>
      <w:r w:rsidR="00F01183" w:rsidRPr="001605AD">
        <w:rPr>
          <w:color w:val="231F20"/>
        </w:rPr>
        <w:t xml:space="preserve"> </w:t>
      </w:r>
      <w:r w:rsidRPr="001605AD">
        <w:rPr>
          <w:color w:val="231F20"/>
        </w:rPr>
        <w:t>Procuring</w:t>
      </w:r>
      <w:r w:rsidR="00F01183" w:rsidRPr="001605AD">
        <w:rPr>
          <w:color w:val="231F20"/>
        </w:rPr>
        <w:t xml:space="preserve"> </w:t>
      </w:r>
      <w:r w:rsidRPr="001605AD">
        <w:rPr>
          <w:color w:val="231F20"/>
        </w:rPr>
        <w:t>Entity</w:t>
      </w:r>
      <w:r w:rsidR="00F01183" w:rsidRPr="001605AD">
        <w:rPr>
          <w:color w:val="231F20"/>
        </w:rPr>
        <w:t xml:space="preserve"> </w:t>
      </w:r>
      <w:r w:rsidRPr="001605AD">
        <w:rPr>
          <w:color w:val="231F20"/>
        </w:rPr>
        <w:t>regarding</w:t>
      </w:r>
      <w:r w:rsidR="00F01183" w:rsidRPr="001605AD">
        <w:rPr>
          <w:color w:val="231F20"/>
        </w:rPr>
        <w:t xml:space="preserve"> </w:t>
      </w:r>
      <w:r w:rsidRPr="001605AD">
        <w:rPr>
          <w:color w:val="231F20"/>
        </w:rPr>
        <w:t>this</w:t>
      </w:r>
      <w:r w:rsidR="00F01183" w:rsidRPr="001605AD">
        <w:rPr>
          <w:color w:val="231F20"/>
        </w:rPr>
        <w:t xml:space="preserve"> </w:t>
      </w:r>
      <w:r w:rsidRPr="001605AD">
        <w:rPr>
          <w:color w:val="231F20"/>
        </w:rPr>
        <w:t>Tendering</w:t>
      </w:r>
      <w:r w:rsidR="00F01183" w:rsidRPr="001605AD">
        <w:rPr>
          <w:color w:val="231F20"/>
        </w:rPr>
        <w:t xml:space="preserve"> </w:t>
      </w:r>
      <w:r w:rsidRPr="001605AD">
        <w:rPr>
          <w:color w:val="231F20"/>
        </w:rPr>
        <w:t>process;</w:t>
      </w:r>
      <w:r w:rsidR="00F01183" w:rsidRPr="001605AD">
        <w:rPr>
          <w:color w:val="231F20"/>
        </w:rPr>
        <w:t xml:space="preserve"> </w:t>
      </w:r>
      <w:r w:rsidRPr="001605AD">
        <w:rPr>
          <w:color w:val="231F20"/>
        </w:rPr>
        <w:t>or</w:t>
      </w:r>
    </w:p>
    <w:p w14:paraId="109BBDCE" w14:textId="77777777" w:rsidR="0011781F" w:rsidRDefault="000A1B76" w:rsidP="00BF5DDF">
      <w:pPr>
        <w:pStyle w:val="ListParagraph"/>
        <w:numPr>
          <w:ilvl w:val="0"/>
          <w:numId w:val="65"/>
        </w:numPr>
        <w:tabs>
          <w:tab w:val="left" w:pos="1853"/>
        </w:tabs>
        <w:spacing w:before="100" w:line="230" w:lineRule="auto"/>
        <w:ind w:right="849"/>
        <w:jc w:val="both"/>
      </w:pPr>
      <w:r w:rsidRPr="001605AD">
        <w:rPr>
          <w:color w:val="231F20"/>
        </w:rPr>
        <w:t>or</w:t>
      </w:r>
      <w:r w:rsidR="000242F1" w:rsidRPr="001605AD">
        <w:rPr>
          <w:color w:val="231F20"/>
        </w:rPr>
        <w:t xml:space="preserve"> </w:t>
      </w:r>
      <w:r w:rsidRPr="001605AD">
        <w:rPr>
          <w:color w:val="231F20"/>
        </w:rPr>
        <w:t>any</w:t>
      </w:r>
      <w:r w:rsidR="000242F1" w:rsidRPr="001605AD">
        <w:rPr>
          <w:color w:val="231F20"/>
        </w:rPr>
        <w:t xml:space="preserve"> of its </w:t>
      </w:r>
      <w:r w:rsidRPr="001605AD">
        <w:rPr>
          <w:color w:val="231F20"/>
        </w:rPr>
        <w:t>afﬁliates</w:t>
      </w:r>
      <w:r w:rsidR="000242F1" w:rsidRPr="001605AD">
        <w:rPr>
          <w:color w:val="231F20"/>
        </w:rPr>
        <w:t xml:space="preserve"> </w:t>
      </w:r>
      <w:r w:rsidRPr="001605AD">
        <w:rPr>
          <w:color w:val="231F20"/>
        </w:rPr>
        <w:t>participated</w:t>
      </w:r>
      <w:r w:rsidR="000242F1" w:rsidRPr="001605AD">
        <w:rPr>
          <w:color w:val="231F20"/>
        </w:rPr>
        <w:t xml:space="preserve"> </w:t>
      </w:r>
      <w:r w:rsidRPr="001605AD">
        <w:rPr>
          <w:color w:val="231F20"/>
        </w:rPr>
        <w:t>as</w:t>
      </w:r>
      <w:r w:rsidR="000242F1" w:rsidRPr="001605AD">
        <w:rPr>
          <w:color w:val="231F20"/>
        </w:rPr>
        <w:t xml:space="preserve"> </w:t>
      </w:r>
      <w:r w:rsidRPr="001605AD">
        <w:rPr>
          <w:color w:val="231F20"/>
        </w:rPr>
        <w:t>a</w:t>
      </w:r>
      <w:r w:rsidR="000242F1" w:rsidRPr="001605AD">
        <w:rPr>
          <w:color w:val="231F20"/>
        </w:rPr>
        <w:t xml:space="preserve"> </w:t>
      </w:r>
      <w:r w:rsidRPr="001605AD">
        <w:rPr>
          <w:color w:val="231F20"/>
        </w:rPr>
        <w:t>consultant</w:t>
      </w:r>
      <w:r w:rsidR="000242F1" w:rsidRPr="001605AD">
        <w:rPr>
          <w:color w:val="231F20"/>
        </w:rPr>
        <w:t xml:space="preserve"> </w:t>
      </w:r>
      <w:r w:rsidRPr="001605AD">
        <w:rPr>
          <w:color w:val="231F20"/>
        </w:rPr>
        <w:t>in</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preparation</w:t>
      </w:r>
      <w:r w:rsidR="000242F1" w:rsidRPr="001605AD">
        <w:rPr>
          <w:color w:val="231F20"/>
        </w:rPr>
        <w:t xml:space="preserve"> </w:t>
      </w:r>
      <w:r w:rsidRPr="001605AD">
        <w:rPr>
          <w:color w:val="231F20"/>
        </w:rPr>
        <w:t>of</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design</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technical</w:t>
      </w:r>
      <w:r w:rsidR="000242F1" w:rsidRPr="001605AD">
        <w:rPr>
          <w:color w:val="231F20"/>
        </w:rPr>
        <w:t xml:space="preserve"> </w:t>
      </w:r>
      <w:r w:rsidRPr="001605AD">
        <w:rPr>
          <w:color w:val="231F20"/>
        </w:rPr>
        <w:t>speciﬁcations of</w:t>
      </w:r>
      <w:r w:rsidR="000242F1" w:rsidRPr="001605AD">
        <w:rPr>
          <w:color w:val="231F20"/>
        </w:rPr>
        <w:t xml:space="preserve"> </w:t>
      </w:r>
      <w:r w:rsidRPr="001605AD">
        <w:rPr>
          <w:color w:val="231F20"/>
        </w:rPr>
        <w:t>any</w:t>
      </w:r>
      <w:r w:rsidR="000242F1" w:rsidRPr="001605AD">
        <w:rPr>
          <w:color w:val="231F20"/>
        </w:rPr>
        <w:t xml:space="preserve"> </w:t>
      </w:r>
      <w:r w:rsidRPr="001605AD">
        <w:rPr>
          <w:color w:val="231F20"/>
        </w:rPr>
        <w:t>works</w:t>
      </w:r>
      <w:r w:rsidR="000242F1" w:rsidRPr="001605AD">
        <w:rPr>
          <w:color w:val="231F20"/>
        </w:rPr>
        <w:t xml:space="preserve"> </w:t>
      </w:r>
      <w:r w:rsidRPr="001605AD">
        <w:rPr>
          <w:color w:val="231F20"/>
        </w:rPr>
        <w:t>related</w:t>
      </w:r>
      <w:r w:rsidR="000242F1" w:rsidRPr="001605AD">
        <w:rPr>
          <w:color w:val="231F20"/>
        </w:rPr>
        <w:t xml:space="preserve"> </w:t>
      </w:r>
      <w:r w:rsidRPr="001605AD">
        <w:rPr>
          <w:color w:val="231F20"/>
        </w:rPr>
        <w:t>to</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services</w:t>
      </w:r>
      <w:r w:rsidR="000242F1" w:rsidRPr="001605AD">
        <w:rPr>
          <w:color w:val="231F20"/>
        </w:rPr>
        <w:t xml:space="preserve"> </w:t>
      </w:r>
      <w:r w:rsidRPr="001605AD">
        <w:rPr>
          <w:color w:val="231F20"/>
        </w:rPr>
        <w:t>that</w:t>
      </w:r>
      <w:r w:rsidR="000242F1" w:rsidRPr="001605AD">
        <w:rPr>
          <w:color w:val="231F20"/>
        </w:rPr>
        <w:t xml:space="preserve"> </w:t>
      </w:r>
      <w:r w:rsidRPr="001605AD">
        <w:rPr>
          <w:color w:val="231F20"/>
        </w:rPr>
        <w:t>are</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subject</w:t>
      </w:r>
      <w:r w:rsidR="000242F1" w:rsidRPr="001605AD">
        <w:rPr>
          <w:color w:val="231F20"/>
        </w:rPr>
        <w:t xml:space="preserve"> </w:t>
      </w:r>
      <w:r w:rsidRPr="001605AD">
        <w:rPr>
          <w:color w:val="231F20"/>
        </w:rPr>
        <w:t>of</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spacing w:val="-3"/>
        </w:rPr>
        <w:t>Tender;</w:t>
      </w:r>
    </w:p>
    <w:p w14:paraId="41CD2F19" w14:textId="77777777" w:rsidR="0011781F" w:rsidRDefault="000A1B76" w:rsidP="00BF5DDF">
      <w:pPr>
        <w:pStyle w:val="ListParagraph"/>
        <w:numPr>
          <w:ilvl w:val="0"/>
          <w:numId w:val="65"/>
        </w:numPr>
        <w:tabs>
          <w:tab w:val="left" w:pos="1853"/>
        </w:tabs>
        <w:spacing w:before="99" w:line="230" w:lineRule="auto"/>
        <w:ind w:right="850"/>
        <w:jc w:val="both"/>
      </w:pPr>
      <w:r w:rsidRPr="001605AD">
        <w:rPr>
          <w:color w:val="231F20"/>
        </w:rPr>
        <w:t>or</w:t>
      </w:r>
      <w:r w:rsidR="000242F1" w:rsidRPr="001605AD">
        <w:rPr>
          <w:color w:val="231F20"/>
        </w:rPr>
        <w:t xml:space="preserve"> </w:t>
      </w:r>
      <w:r w:rsidRPr="001605AD">
        <w:rPr>
          <w:color w:val="231F20"/>
        </w:rPr>
        <w:t>any</w:t>
      </w:r>
      <w:r w:rsidR="000242F1" w:rsidRPr="001605AD">
        <w:rPr>
          <w:color w:val="231F20"/>
        </w:rPr>
        <w:t xml:space="preserve"> </w:t>
      </w:r>
      <w:r w:rsidRPr="001605AD">
        <w:rPr>
          <w:color w:val="231F20"/>
        </w:rPr>
        <w:t>of</w:t>
      </w:r>
      <w:r w:rsidR="000242F1" w:rsidRPr="001605AD">
        <w:rPr>
          <w:color w:val="231F20"/>
        </w:rPr>
        <w:t xml:space="preserve"> </w:t>
      </w:r>
      <w:r w:rsidRPr="001605AD">
        <w:rPr>
          <w:color w:val="231F20"/>
        </w:rPr>
        <w:t>its</w:t>
      </w:r>
      <w:r w:rsidR="000242F1" w:rsidRPr="001605AD">
        <w:rPr>
          <w:color w:val="231F20"/>
        </w:rPr>
        <w:t xml:space="preserve"> </w:t>
      </w:r>
      <w:r w:rsidRPr="001605AD">
        <w:rPr>
          <w:color w:val="231F20"/>
        </w:rPr>
        <w:t>afﬁliates</w:t>
      </w:r>
      <w:r w:rsidR="000242F1" w:rsidRPr="001605AD">
        <w:rPr>
          <w:color w:val="231F20"/>
        </w:rPr>
        <w:t xml:space="preserve"> </w:t>
      </w:r>
      <w:r w:rsidRPr="001605AD">
        <w:rPr>
          <w:color w:val="231F20"/>
        </w:rPr>
        <w:t>has</w:t>
      </w:r>
      <w:r w:rsidR="000242F1" w:rsidRPr="001605AD">
        <w:rPr>
          <w:color w:val="231F20"/>
        </w:rPr>
        <w:t xml:space="preserve"> </w:t>
      </w:r>
      <w:r w:rsidRPr="001605AD">
        <w:rPr>
          <w:color w:val="231F20"/>
        </w:rPr>
        <w:t>been</w:t>
      </w:r>
      <w:r w:rsidR="000242F1" w:rsidRPr="001605AD">
        <w:rPr>
          <w:color w:val="231F20"/>
        </w:rPr>
        <w:t xml:space="preserve"> </w:t>
      </w:r>
      <w:r w:rsidRPr="001605AD">
        <w:rPr>
          <w:color w:val="231F20"/>
        </w:rPr>
        <w:t>hired</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is</w:t>
      </w:r>
      <w:r w:rsidR="000242F1" w:rsidRPr="001605AD">
        <w:rPr>
          <w:color w:val="231F20"/>
        </w:rPr>
        <w:t xml:space="preserve"> </w:t>
      </w:r>
      <w:r w:rsidRPr="001605AD">
        <w:rPr>
          <w:color w:val="231F20"/>
        </w:rPr>
        <w:t>proposed</w:t>
      </w:r>
      <w:r w:rsidR="000242F1" w:rsidRPr="001605AD">
        <w:rPr>
          <w:color w:val="231F20"/>
        </w:rPr>
        <w:t xml:space="preserve"> </w:t>
      </w:r>
      <w:r w:rsidRPr="001605AD">
        <w:rPr>
          <w:color w:val="231F20"/>
        </w:rPr>
        <w:t>to</w:t>
      </w:r>
      <w:r w:rsidR="000242F1" w:rsidRPr="001605AD">
        <w:rPr>
          <w:color w:val="231F20"/>
        </w:rPr>
        <w:t xml:space="preserve"> </w:t>
      </w:r>
      <w:r w:rsidRPr="001605AD">
        <w:rPr>
          <w:color w:val="231F20"/>
        </w:rPr>
        <w:t>be</w:t>
      </w:r>
      <w:r w:rsidR="000242F1" w:rsidRPr="001605AD">
        <w:rPr>
          <w:color w:val="231F20"/>
        </w:rPr>
        <w:t xml:space="preserve"> </w:t>
      </w:r>
      <w:r w:rsidRPr="001605AD">
        <w:rPr>
          <w:color w:val="231F20"/>
        </w:rPr>
        <w:t>hired)</w:t>
      </w:r>
      <w:r w:rsidR="000242F1" w:rsidRPr="001605AD">
        <w:rPr>
          <w:color w:val="231F20"/>
        </w:rPr>
        <w:t xml:space="preserve"> </w:t>
      </w:r>
      <w:r w:rsidRPr="001605AD">
        <w:rPr>
          <w:color w:val="231F20"/>
        </w:rPr>
        <w:t>by</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Procuring</w:t>
      </w:r>
      <w:r w:rsidR="000242F1" w:rsidRPr="001605AD">
        <w:rPr>
          <w:color w:val="231F20"/>
        </w:rPr>
        <w:t xml:space="preserve"> </w:t>
      </w:r>
      <w:r w:rsidRPr="001605AD">
        <w:rPr>
          <w:color w:val="231F20"/>
        </w:rPr>
        <w:t>Entity</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Procuring</w:t>
      </w:r>
      <w:r w:rsidR="000242F1" w:rsidRPr="001605AD">
        <w:rPr>
          <w:color w:val="231F20"/>
        </w:rPr>
        <w:t xml:space="preserve"> </w:t>
      </w:r>
      <w:r w:rsidRPr="001605AD">
        <w:rPr>
          <w:color w:val="231F20"/>
        </w:rPr>
        <w:t>Entity as</w:t>
      </w:r>
      <w:r w:rsidR="000242F1" w:rsidRPr="001605AD">
        <w:rPr>
          <w:color w:val="231F20"/>
        </w:rPr>
        <w:t xml:space="preserve"> </w:t>
      </w:r>
      <w:r w:rsidRPr="001605AD">
        <w:rPr>
          <w:color w:val="231F20"/>
        </w:rPr>
        <w:t>Procuring</w:t>
      </w:r>
      <w:r w:rsidR="000242F1" w:rsidRPr="001605AD">
        <w:rPr>
          <w:color w:val="231F20"/>
        </w:rPr>
        <w:t xml:space="preserve"> </w:t>
      </w:r>
      <w:r w:rsidRPr="001605AD">
        <w:rPr>
          <w:color w:val="231F20"/>
        </w:rPr>
        <w:t>Entity's</w:t>
      </w:r>
      <w:r w:rsidR="000242F1" w:rsidRPr="001605AD">
        <w:rPr>
          <w:color w:val="231F20"/>
        </w:rPr>
        <w:t xml:space="preserve"> </w:t>
      </w:r>
      <w:r w:rsidRPr="001605AD">
        <w:rPr>
          <w:color w:val="231F20"/>
        </w:rPr>
        <w:t>Representative</w:t>
      </w:r>
      <w:r w:rsidR="000242F1" w:rsidRPr="001605AD">
        <w:rPr>
          <w:color w:val="231F20"/>
        </w:rPr>
        <w:t xml:space="preserve"> </w:t>
      </w:r>
      <w:r w:rsidRPr="001605AD">
        <w:rPr>
          <w:color w:val="231F20"/>
        </w:rPr>
        <w:t>for</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Contract;</w:t>
      </w:r>
      <w:r w:rsidR="000242F1" w:rsidRPr="001605AD">
        <w:rPr>
          <w:color w:val="231F20"/>
        </w:rPr>
        <w:t xml:space="preserve"> </w:t>
      </w:r>
      <w:r w:rsidRPr="001605AD">
        <w:rPr>
          <w:color w:val="231F20"/>
        </w:rPr>
        <w:t>or</w:t>
      </w:r>
    </w:p>
    <w:p w14:paraId="7794B2D0" w14:textId="77777777" w:rsidR="0011781F" w:rsidRDefault="000A1B76" w:rsidP="00BF5DDF">
      <w:pPr>
        <w:pStyle w:val="ListParagraph"/>
        <w:numPr>
          <w:ilvl w:val="0"/>
          <w:numId w:val="65"/>
        </w:numPr>
        <w:tabs>
          <w:tab w:val="left" w:pos="1853"/>
        </w:tabs>
        <w:spacing w:before="99" w:line="230" w:lineRule="auto"/>
        <w:ind w:right="850"/>
        <w:jc w:val="both"/>
      </w:pPr>
      <w:r w:rsidRPr="001605AD">
        <w:rPr>
          <w:color w:val="231F20"/>
        </w:rPr>
        <w:t>would</w:t>
      </w:r>
      <w:r w:rsidR="000242F1" w:rsidRPr="001605AD">
        <w:rPr>
          <w:color w:val="231F20"/>
        </w:rPr>
        <w:t xml:space="preserve"> </w:t>
      </w:r>
      <w:r w:rsidRPr="001605AD">
        <w:rPr>
          <w:color w:val="231F20"/>
        </w:rPr>
        <w:t>be</w:t>
      </w:r>
      <w:r w:rsidR="000242F1" w:rsidRPr="001605AD">
        <w:rPr>
          <w:color w:val="231F20"/>
        </w:rPr>
        <w:t xml:space="preserve"> </w:t>
      </w:r>
      <w:r w:rsidRPr="001605AD">
        <w:rPr>
          <w:color w:val="231F20"/>
        </w:rPr>
        <w:t>providing</w:t>
      </w:r>
      <w:r w:rsidR="000242F1" w:rsidRPr="001605AD">
        <w:rPr>
          <w:color w:val="231F20"/>
        </w:rPr>
        <w:t xml:space="preserve"> </w:t>
      </w:r>
      <w:r w:rsidRPr="001605AD">
        <w:rPr>
          <w:color w:val="231F20"/>
        </w:rPr>
        <w:t>goods,</w:t>
      </w:r>
      <w:r w:rsidR="000242F1" w:rsidRPr="001605AD">
        <w:rPr>
          <w:color w:val="231F20"/>
        </w:rPr>
        <w:t xml:space="preserve"> </w:t>
      </w:r>
      <w:r w:rsidRPr="001605AD">
        <w:rPr>
          <w:color w:val="231F20"/>
        </w:rPr>
        <w:t>works,</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non-consulting</w:t>
      </w:r>
      <w:r w:rsidR="000242F1" w:rsidRPr="001605AD">
        <w:rPr>
          <w:color w:val="231F20"/>
        </w:rPr>
        <w:t xml:space="preserve"> </w:t>
      </w:r>
      <w:r w:rsidRPr="001605AD">
        <w:rPr>
          <w:color w:val="231F20"/>
        </w:rPr>
        <w:t>services</w:t>
      </w:r>
      <w:r w:rsidR="000242F1" w:rsidRPr="001605AD">
        <w:rPr>
          <w:color w:val="231F20"/>
        </w:rPr>
        <w:t xml:space="preserve"> </w:t>
      </w:r>
      <w:r w:rsidRPr="001605AD">
        <w:rPr>
          <w:color w:val="231F20"/>
        </w:rPr>
        <w:t>resulting</w:t>
      </w:r>
      <w:r w:rsidR="000242F1" w:rsidRPr="001605AD">
        <w:rPr>
          <w:color w:val="231F20"/>
        </w:rPr>
        <w:t xml:space="preserve"> </w:t>
      </w:r>
      <w:r w:rsidRPr="001605AD">
        <w:rPr>
          <w:color w:val="231F20"/>
        </w:rPr>
        <w:t>from</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directly</w:t>
      </w:r>
      <w:r w:rsidR="000242F1" w:rsidRPr="001605AD">
        <w:rPr>
          <w:color w:val="231F20"/>
        </w:rPr>
        <w:t xml:space="preserve"> </w:t>
      </w:r>
      <w:r w:rsidRPr="001605AD">
        <w:rPr>
          <w:color w:val="231F20"/>
        </w:rPr>
        <w:t>related</w:t>
      </w:r>
      <w:r w:rsidR="000242F1" w:rsidRPr="001605AD">
        <w:rPr>
          <w:color w:val="231F20"/>
        </w:rPr>
        <w:t xml:space="preserve"> </w:t>
      </w:r>
      <w:r w:rsidRPr="001605AD">
        <w:rPr>
          <w:color w:val="231F20"/>
        </w:rPr>
        <w:t>to</w:t>
      </w:r>
      <w:r w:rsidR="000242F1" w:rsidRPr="001605AD">
        <w:rPr>
          <w:color w:val="231F20"/>
        </w:rPr>
        <w:t xml:space="preserve"> </w:t>
      </w:r>
      <w:r w:rsidRPr="001605AD">
        <w:rPr>
          <w:color w:val="231F20"/>
        </w:rPr>
        <w:t>consulting services</w:t>
      </w:r>
      <w:r w:rsidR="000242F1" w:rsidRPr="001605AD">
        <w:rPr>
          <w:color w:val="231F20"/>
        </w:rPr>
        <w:t xml:space="preserve"> for the </w:t>
      </w:r>
      <w:r w:rsidRPr="001605AD">
        <w:rPr>
          <w:color w:val="231F20"/>
        </w:rPr>
        <w:t>preparation</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implementation</w:t>
      </w:r>
      <w:r w:rsidR="000242F1" w:rsidRPr="001605AD">
        <w:rPr>
          <w:color w:val="231F20"/>
        </w:rPr>
        <w:t xml:space="preserve"> </w:t>
      </w:r>
      <w:r w:rsidRPr="001605AD">
        <w:rPr>
          <w:color w:val="231F20"/>
        </w:rPr>
        <w:t>of</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project</w:t>
      </w:r>
      <w:r w:rsidR="000242F1" w:rsidRPr="001605AD">
        <w:rPr>
          <w:color w:val="231F20"/>
        </w:rPr>
        <w:t xml:space="preserve"> </w:t>
      </w:r>
      <w:r w:rsidRPr="001605AD">
        <w:rPr>
          <w:color w:val="231F20"/>
        </w:rPr>
        <w:t>speciﬁed</w:t>
      </w:r>
      <w:r w:rsidR="000242F1" w:rsidRPr="001605AD">
        <w:rPr>
          <w:color w:val="231F20"/>
        </w:rPr>
        <w:t xml:space="preserve"> </w:t>
      </w:r>
      <w:r w:rsidRPr="001605AD">
        <w:rPr>
          <w:color w:val="231F20"/>
        </w:rPr>
        <w:t>in</w:t>
      </w:r>
      <w:r w:rsidR="000242F1" w:rsidRPr="001605AD">
        <w:rPr>
          <w:color w:val="231F20"/>
        </w:rPr>
        <w:t xml:space="preserve"> </w:t>
      </w:r>
      <w:r w:rsidRPr="001605AD">
        <w:rPr>
          <w:color w:val="231F20"/>
        </w:rPr>
        <w:t>the</w:t>
      </w:r>
      <w:r w:rsidR="000242F1" w:rsidRPr="001605AD">
        <w:rPr>
          <w:color w:val="231F20"/>
        </w:rPr>
        <w:t xml:space="preserve"> </w:t>
      </w:r>
      <w:r w:rsidRPr="001605AD">
        <w:rPr>
          <w:color w:val="231F20"/>
        </w:rPr>
        <w:t>ITT</w:t>
      </w:r>
      <w:r w:rsidR="000242F1" w:rsidRPr="001605AD">
        <w:rPr>
          <w:color w:val="231F20"/>
        </w:rPr>
        <w:t xml:space="preserve"> </w:t>
      </w:r>
      <w:r w:rsidRPr="001605AD">
        <w:rPr>
          <w:color w:val="231F20"/>
        </w:rPr>
        <w:t>2.1</w:t>
      </w:r>
      <w:r w:rsidR="000242F1" w:rsidRPr="001605AD">
        <w:rPr>
          <w:color w:val="231F20"/>
        </w:rPr>
        <w:t xml:space="preserve"> </w:t>
      </w:r>
      <w:r w:rsidRPr="001605AD">
        <w:rPr>
          <w:color w:val="231F20"/>
        </w:rPr>
        <w:t>that</w:t>
      </w:r>
      <w:r w:rsidR="000242F1" w:rsidRPr="001605AD">
        <w:rPr>
          <w:color w:val="231F20"/>
        </w:rPr>
        <w:t xml:space="preserve"> </w:t>
      </w:r>
      <w:r w:rsidRPr="001605AD">
        <w:rPr>
          <w:color w:val="231F20"/>
        </w:rPr>
        <w:t>it</w:t>
      </w:r>
      <w:r w:rsidR="000242F1" w:rsidRPr="001605AD">
        <w:rPr>
          <w:color w:val="231F20"/>
        </w:rPr>
        <w:t xml:space="preserve"> </w:t>
      </w:r>
      <w:r w:rsidRPr="001605AD">
        <w:rPr>
          <w:color w:val="231F20"/>
        </w:rPr>
        <w:t>provided</w:t>
      </w:r>
      <w:r w:rsidR="000242F1" w:rsidRPr="001605AD">
        <w:rPr>
          <w:color w:val="231F20"/>
        </w:rPr>
        <w:t xml:space="preserve"> </w:t>
      </w:r>
      <w:r w:rsidRPr="001605AD">
        <w:rPr>
          <w:color w:val="231F20"/>
        </w:rPr>
        <w:t>or</w:t>
      </w:r>
      <w:r w:rsidR="000242F1" w:rsidRPr="001605AD">
        <w:rPr>
          <w:color w:val="231F20"/>
        </w:rPr>
        <w:t xml:space="preserve"> </w:t>
      </w:r>
      <w:r w:rsidRPr="001605AD">
        <w:rPr>
          <w:color w:val="231F20"/>
        </w:rPr>
        <w:t xml:space="preserve">were provided by any afﬁliate that directly or indirectly controls, is controlled </w:t>
      </w:r>
      <w:r w:rsidRPr="001605AD">
        <w:rPr>
          <w:color w:val="231F20"/>
          <w:spacing w:val="-5"/>
        </w:rPr>
        <w:t xml:space="preserve">by, </w:t>
      </w:r>
      <w:r w:rsidRPr="001605AD">
        <w:rPr>
          <w:color w:val="231F20"/>
        </w:rPr>
        <w:t>or is under common control with</w:t>
      </w:r>
      <w:r w:rsidR="000242F1" w:rsidRPr="001605AD">
        <w:rPr>
          <w:color w:val="231F20"/>
        </w:rPr>
        <w:t xml:space="preserve"> </w:t>
      </w:r>
      <w:r w:rsidRPr="001605AD">
        <w:rPr>
          <w:color w:val="231F20"/>
        </w:rPr>
        <w:t>that</w:t>
      </w:r>
      <w:r w:rsidR="000242F1" w:rsidRPr="001605AD">
        <w:rPr>
          <w:color w:val="231F20"/>
        </w:rPr>
        <w:t xml:space="preserve"> </w:t>
      </w:r>
      <w:r w:rsidRPr="001605AD">
        <w:rPr>
          <w:color w:val="231F20"/>
        </w:rPr>
        <w:t>tenderer;</w:t>
      </w:r>
      <w:r w:rsidR="000242F1" w:rsidRPr="001605AD">
        <w:rPr>
          <w:color w:val="231F20"/>
        </w:rPr>
        <w:t xml:space="preserve"> </w:t>
      </w:r>
      <w:r w:rsidRPr="001605AD">
        <w:rPr>
          <w:color w:val="231F20"/>
        </w:rPr>
        <w:t>or</w:t>
      </w:r>
    </w:p>
    <w:p w14:paraId="1E9CC283" w14:textId="77777777" w:rsidR="0011781F" w:rsidRDefault="000A1B76" w:rsidP="00BF5DDF">
      <w:pPr>
        <w:pStyle w:val="ListParagraph"/>
        <w:numPr>
          <w:ilvl w:val="1"/>
          <w:numId w:val="109"/>
        </w:numPr>
        <w:tabs>
          <w:tab w:val="left" w:pos="1853"/>
        </w:tabs>
        <w:spacing w:before="100" w:line="230" w:lineRule="auto"/>
        <w:ind w:left="1426" w:right="850" w:hanging="576"/>
        <w:jc w:val="both"/>
      </w:pPr>
      <w:r w:rsidRPr="002A7204">
        <w:rPr>
          <w:color w:val="231F20"/>
        </w:rPr>
        <w:t>has</w:t>
      </w:r>
      <w:r w:rsidR="000242F1" w:rsidRPr="002A7204">
        <w:rPr>
          <w:color w:val="231F20"/>
        </w:rPr>
        <w:t xml:space="preserve"> </w:t>
      </w:r>
      <w:r w:rsidRPr="002A7204">
        <w:rPr>
          <w:color w:val="231F20"/>
        </w:rPr>
        <w:t>a</w:t>
      </w:r>
      <w:r w:rsidR="000242F1" w:rsidRPr="002A7204">
        <w:rPr>
          <w:color w:val="231F20"/>
        </w:rPr>
        <w:t xml:space="preserve"> </w:t>
      </w:r>
      <w:r w:rsidRPr="002A7204">
        <w:rPr>
          <w:color w:val="231F20"/>
        </w:rPr>
        <w:t>close</w:t>
      </w:r>
      <w:r w:rsidR="000242F1" w:rsidRPr="002A7204">
        <w:rPr>
          <w:color w:val="231F20"/>
        </w:rPr>
        <w:t xml:space="preserve"> </w:t>
      </w:r>
      <w:r w:rsidRPr="002A7204">
        <w:rPr>
          <w:color w:val="231F20"/>
        </w:rPr>
        <w:t>business</w:t>
      </w:r>
      <w:r w:rsidR="000242F1" w:rsidRPr="002A7204">
        <w:rPr>
          <w:color w:val="231F20"/>
        </w:rPr>
        <w:t xml:space="preserve"> </w:t>
      </w:r>
      <w:r w:rsidRPr="002A7204">
        <w:rPr>
          <w:color w:val="231F20"/>
        </w:rPr>
        <w:t>or</w:t>
      </w:r>
      <w:r w:rsidR="000242F1" w:rsidRPr="002A7204">
        <w:rPr>
          <w:color w:val="231F20"/>
        </w:rPr>
        <w:t xml:space="preserve"> </w:t>
      </w:r>
      <w:r w:rsidRPr="002A7204">
        <w:rPr>
          <w:color w:val="231F20"/>
        </w:rPr>
        <w:t>family</w:t>
      </w:r>
      <w:r w:rsidR="000242F1" w:rsidRPr="002A7204">
        <w:rPr>
          <w:color w:val="231F20"/>
        </w:rPr>
        <w:t xml:space="preserve"> </w:t>
      </w:r>
      <w:r w:rsidRPr="002A7204">
        <w:rPr>
          <w:color w:val="231F20"/>
        </w:rPr>
        <w:t>relationship</w:t>
      </w:r>
      <w:r w:rsidR="000242F1" w:rsidRPr="002A7204">
        <w:rPr>
          <w:color w:val="231F20"/>
        </w:rPr>
        <w:t xml:space="preserve"> </w:t>
      </w:r>
      <w:r w:rsidRPr="002A7204">
        <w:rPr>
          <w:color w:val="231F20"/>
        </w:rPr>
        <w:t>with</w:t>
      </w:r>
      <w:r w:rsidR="000242F1" w:rsidRPr="002A7204">
        <w:rPr>
          <w:color w:val="231F20"/>
        </w:rPr>
        <w:t xml:space="preserve"> </w:t>
      </w:r>
      <w:r w:rsidRPr="002A7204">
        <w:rPr>
          <w:color w:val="231F20"/>
        </w:rPr>
        <w:t>a</w:t>
      </w:r>
      <w:r w:rsidR="000242F1" w:rsidRPr="002A7204">
        <w:rPr>
          <w:color w:val="231F20"/>
        </w:rPr>
        <w:t xml:space="preserve"> </w:t>
      </w:r>
      <w:r w:rsidRPr="002A7204">
        <w:rPr>
          <w:color w:val="231F20"/>
        </w:rPr>
        <w:t>professional</w:t>
      </w:r>
      <w:r w:rsidR="000242F1" w:rsidRPr="002A7204">
        <w:rPr>
          <w:color w:val="231F20"/>
        </w:rPr>
        <w:t xml:space="preserve"> </w:t>
      </w:r>
      <w:r w:rsidRPr="002A7204">
        <w:rPr>
          <w:color w:val="231F20"/>
        </w:rPr>
        <w:t>staff</w:t>
      </w:r>
      <w:r w:rsidR="000242F1" w:rsidRPr="002A7204">
        <w:rPr>
          <w:color w:val="231F20"/>
        </w:rPr>
        <w:t xml:space="preserve"> </w:t>
      </w:r>
      <w:r w:rsidRPr="002A7204">
        <w:rPr>
          <w:color w:val="231F20"/>
        </w:rPr>
        <w:t>of</w:t>
      </w:r>
      <w:r w:rsidR="000242F1" w:rsidRPr="002A7204">
        <w:rPr>
          <w:color w:val="231F20"/>
        </w:rPr>
        <w:t xml:space="preserve"> </w:t>
      </w:r>
      <w:r w:rsidRPr="002A7204">
        <w:rPr>
          <w:color w:val="231F20"/>
        </w:rPr>
        <w:t>the</w:t>
      </w:r>
      <w:r w:rsidR="000242F1" w:rsidRPr="002A7204">
        <w:rPr>
          <w:color w:val="231F20"/>
        </w:rPr>
        <w:t xml:space="preserve">  </w:t>
      </w:r>
      <w:r w:rsidRPr="002A7204">
        <w:rPr>
          <w:color w:val="231F20"/>
        </w:rPr>
        <w:t>Procuring</w:t>
      </w:r>
      <w:r w:rsidR="000242F1" w:rsidRPr="002A7204">
        <w:rPr>
          <w:color w:val="231F20"/>
        </w:rPr>
        <w:t xml:space="preserve"> </w:t>
      </w:r>
      <w:r w:rsidRPr="002A7204">
        <w:rPr>
          <w:color w:val="231F20"/>
        </w:rPr>
        <w:t>Entity</w:t>
      </w:r>
      <w:r w:rsidR="000242F1" w:rsidRPr="002A7204">
        <w:rPr>
          <w:color w:val="231F20"/>
        </w:rPr>
        <w:t xml:space="preserve"> </w:t>
      </w:r>
      <w:r w:rsidRPr="002A7204">
        <w:rPr>
          <w:color w:val="231F20"/>
        </w:rPr>
        <w:t>or</w:t>
      </w:r>
      <w:r w:rsidR="000242F1" w:rsidRPr="002A7204">
        <w:rPr>
          <w:color w:val="231F20"/>
        </w:rPr>
        <w:t xml:space="preserve"> of the </w:t>
      </w:r>
      <w:r w:rsidRPr="002A7204">
        <w:rPr>
          <w:color w:val="231F20"/>
        </w:rPr>
        <w:t xml:space="preserve">project implementing </w:t>
      </w:r>
      <w:r w:rsidRPr="002A7204">
        <w:rPr>
          <w:color w:val="231F20"/>
          <w:spacing w:val="-3"/>
        </w:rPr>
        <w:t xml:space="preserve">agency, </w:t>
      </w:r>
      <w:r w:rsidRPr="002A7204">
        <w:rPr>
          <w:color w:val="231F20"/>
        </w:rPr>
        <w:t>who: (i) are directly or indirectly involved in the preparation of the Tendering Document</w:t>
      </w:r>
      <w:r w:rsidR="000242F1" w:rsidRPr="002A7204">
        <w:rPr>
          <w:color w:val="231F20"/>
        </w:rPr>
        <w:t xml:space="preserve"> </w:t>
      </w:r>
      <w:r w:rsidRPr="002A7204">
        <w:rPr>
          <w:color w:val="231F20"/>
        </w:rPr>
        <w:t>or</w:t>
      </w:r>
      <w:r w:rsidR="000242F1" w:rsidRPr="002A7204">
        <w:rPr>
          <w:color w:val="231F20"/>
        </w:rPr>
        <w:t xml:space="preserve"> </w:t>
      </w:r>
      <w:r w:rsidRPr="002A7204">
        <w:rPr>
          <w:color w:val="231F20"/>
        </w:rPr>
        <w:t>speciﬁcations</w:t>
      </w:r>
      <w:r w:rsidR="000242F1" w:rsidRPr="002A7204">
        <w:rPr>
          <w:color w:val="231F20"/>
        </w:rPr>
        <w:t xml:space="preserve"> </w:t>
      </w:r>
      <w:r w:rsidRPr="002A7204">
        <w:rPr>
          <w:color w:val="231F20"/>
        </w:rPr>
        <w:t>of</w:t>
      </w:r>
      <w:r w:rsidR="000242F1" w:rsidRPr="002A7204">
        <w:rPr>
          <w:color w:val="231F20"/>
        </w:rPr>
        <w:t xml:space="preserve"> </w:t>
      </w:r>
      <w:r w:rsidRPr="002A7204">
        <w:rPr>
          <w:color w:val="231F20"/>
        </w:rPr>
        <w:t>the</w:t>
      </w:r>
      <w:r w:rsidR="000242F1" w:rsidRPr="002A7204">
        <w:rPr>
          <w:color w:val="231F20"/>
        </w:rPr>
        <w:t xml:space="preserve"> </w:t>
      </w:r>
      <w:r w:rsidRPr="002A7204">
        <w:rPr>
          <w:color w:val="231F20"/>
        </w:rPr>
        <w:t>Contract,</w:t>
      </w:r>
      <w:r w:rsidR="000242F1" w:rsidRPr="002A7204">
        <w:rPr>
          <w:color w:val="231F20"/>
        </w:rPr>
        <w:t xml:space="preserve"> </w:t>
      </w:r>
      <w:r w:rsidRPr="002A7204">
        <w:rPr>
          <w:color w:val="231F20"/>
        </w:rPr>
        <w:t>and/or</w:t>
      </w:r>
      <w:r w:rsidR="000242F1" w:rsidRPr="002A7204">
        <w:rPr>
          <w:color w:val="231F20"/>
        </w:rPr>
        <w:t xml:space="preserve"> </w:t>
      </w:r>
      <w:r w:rsidRPr="002A7204">
        <w:rPr>
          <w:color w:val="231F20"/>
        </w:rPr>
        <w:t>the</w:t>
      </w:r>
      <w:r w:rsidR="000242F1" w:rsidRPr="002A7204">
        <w:rPr>
          <w:color w:val="231F20"/>
        </w:rPr>
        <w:t xml:space="preserve"> </w:t>
      </w:r>
      <w:r w:rsidRPr="002A7204">
        <w:rPr>
          <w:color w:val="231F20"/>
          <w:spacing w:val="-3"/>
        </w:rPr>
        <w:t>Tender</w:t>
      </w:r>
      <w:r w:rsidR="000242F1" w:rsidRPr="002A7204">
        <w:rPr>
          <w:color w:val="231F20"/>
          <w:spacing w:val="-3"/>
        </w:rPr>
        <w:t xml:space="preserve"> </w:t>
      </w:r>
      <w:r w:rsidRPr="002A7204">
        <w:rPr>
          <w:color w:val="231F20"/>
        </w:rPr>
        <w:t>evaluation</w:t>
      </w:r>
      <w:r w:rsidR="000242F1" w:rsidRPr="002A7204">
        <w:rPr>
          <w:color w:val="231F20"/>
        </w:rPr>
        <w:t xml:space="preserve"> </w:t>
      </w:r>
      <w:r w:rsidRPr="002A7204">
        <w:rPr>
          <w:color w:val="231F20"/>
        </w:rPr>
        <w:t>process</w:t>
      </w:r>
      <w:r w:rsidR="000242F1" w:rsidRPr="002A7204">
        <w:rPr>
          <w:color w:val="231F20"/>
        </w:rPr>
        <w:t xml:space="preserve"> </w:t>
      </w:r>
      <w:r w:rsidRPr="002A7204">
        <w:rPr>
          <w:color w:val="231F20"/>
        </w:rPr>
        <w:t>of</w:t>
      </w:r>
      <w:r w:rsidR="000242F1" w:rsidRPr="002A7204">
        <w:rPr>
          <w:color w:val="231F20"/>
        </w:rPr>
        <w:t xml:space="preserve"> </w:t>
      </w:r>
      <w:r w:rsidRPr="002A7204">
        <w:rPr>
          <w:color w:val="231F20"/>
        </w:rPr>
        <w:t>such</w:t>
      </w:r>
      <w:r w:rsidR="000242F1" w:rsidRPr="002A7204">
        <w:rPr>
          <w:color w:val="231F20"/>
        </w:rPr>
        <w:t xml:space="preserve"> </w:t>
      </w:r>
      <w:r w:rsidRPr="002A7204">
        <w:rPr>
          <w:color w:val="231F20"/>
        </w:rPr>
        <w:t>Contract;</w:t>
      </w:r>
      <w:r w:rsidR="000242F1" w:rsidRPr="002A7204">
        <w:rPr>
          <w:color w:val="231F20"/>
        </w:rPr>
        <w:t xml:space="preserve"> </w:t>
      </w:r>
      <w:r w:rsidRPr="002A7204">
        <w:rPr>
          <w:color w:val="231F20"/>
        </w:rPr>
        <w:t>or</w:t>
      </w:r>
      <w:r w:rsidR="000242F1" w:rsidRPr="002A7204">
        <w:rPr>
          <w:color w:val="231F20"/>
        </w:rPr>
        <w:t xml:space="preserve"> </w:t>
      </w:r>
      <w:r w:rsidRPr="002A7204">
        <w:rPr>
          <w:color w:val="231F20"/>
        </w:rPr>
        <w:t xml:space="preserve">(ii) </w:t>
      </w:r>
      <w:r w:rsidR="000242F1" w:rsidRPr="002A7204">
        <w:rPr>
          <w:color w:val="231F20"/>
        </w:rPr>
        <w:t xml:space="preserve">would be </w:t>
      </w:r>
      <w:r w:rsidRPr="002A7204">
        <w:rPr>
          <w:color w:val="231F20"/>
        </w:rPr>
        <w:t>involved</w:t>
      </w:r>
      <w:r w:rsidR="000242F1" w:rsidRPr="002A7204">
        <w:rPr>
          <w:color w:val="231F20"/>
        </w:rPr>
        <w:t xml:space="preserve"> </w:t>
      </w:r>
      <w:r w:rsidRPr="002A7204">
        <w:rPr>
          <w:color w:val="231F20"/>
        </w:rPr>
        <w:t>in</w:t>
      </w:r>
      <w:r w:rsidR="000242F1" w:rsidRPr="002A7204">
        <w:rPr>
          <w:color w:val="231F20"/>
        </w:rPr>
        <w:t xml:space="preserve"> </w:t>
      </w:r>
      <w:r w:rsidRPr="002A7204">
        <w:rPr>
          <w:color w:val="231F20"/>
        </w:rPr>
        <w:t>the</w:t>
      </w:r>
      <w:r w:rsidR="000242F1" w:rsidRPr="002A7204">
        <w:rPr>
          <w:color w:val="231F20"/>
        </w:rPr>
        <w:t xml:space="preserve"> </w:t>
      </w:r>
      <w:r w:rsidRPr="002A7204">
        <w:rPr>
          <w:color w:val="231F20"/>
        </w:rPr>
        <w:t>implementation</w:t>
      </w:r>
      <w:r w:rsidR="000242F1" w:rsidRPr="002A7204">
        <w:rPr>
          <w:color w:val="231F20"/>
        </w:rPr>
        <w:t xml:space="preserve"> </w:t>
      </w:r>
      <w:r w:rsidRPr="002A7204">
        <w:rPr>
          <w:color w:val="231F20"/>
        </w:rPr>
        <w:t>or</w:t>
      </w:r>
      <w:r w:rsidR="000242F1" w:rsidRPr="002A7204">
        <w:rPr>
          <w:color w:val="231F20"/>
        </w:rPr>
        <w:t xml:space="preserve"> </w:t>
      </w:r>
      <w:r w:rsidRPr="002A7204">
        <w:rPr>
          <w:color w:val="231F20"/>
        </w:rPr>
        <w:t>supervision</w:t>
      </w:r>
      <w:r w:rsidR="000242F1" w:rsidRPr="002A7204">
        <w:rPr>
          <w:color w:val="231F20"/>
        </w:rPr>
        <w:t xml:space="preserve"> </w:t>
      </w:r>
      <w:r w:rsidRPr="002A7204">
        <w:rPr>
          <w:color w:val="231F20"/>
        </w:rPr>
        <w:t>of</w:t>
      </w:r>
      <w:r w:rsidR="000242F1" w:rsidRPr="002A7204">
        <w:rPr>
          <w:color w:val="231F20"/>
        </w:rPr>
        <w:t xml:space="preserve"> </w:t>
      </w:r>
      <w:r w:rsidRPr="002A7204">
        <w:rPr>
          <w:color w:val="231F20"/>
        </w:rPr>
        <w:t>such</w:t>
      </w:r>
      <w:r w:rsidR="000242F1" w:rsidRPr="002A7204">
        <w:rPr>
          <w:color w:val="231F20"/>
        </w:rPr>
        <w:t xml:space="preserve"> </w:t>
      </w:r>
      <w:r w:rsidRPr="002A7204">
        <w:rPr>
          <w:color w:val="231F20"/>
        </w:rPr>
        <w:t>Contract</w:t>
      </w:r>
      <w:r w:rsidR="000242F1" w:rsidRPr="002A7204">
        <w:rPr>
          <w:color w:val="231F20"/>
        </w:rPr>
        <w:t xml:space="preserve"> </w:t>
      </w:r>
      <w:r w:rsidRPr="002A7204">
        <w:rPr>
          <w:color w:val="231F20"/>
        </w:rPr>
        <w:t>unless</w:t>
      </w:r>
      <w:r w:rsidR="000242F1" w:rsidRPr="002A7204">
        <w:rPr>
          <w:color w:val="231F20"/>
        </w:rPr>
        <w:t xml:space="preserve"> </w:t>
      </w:r>
      <w:r w:rsidRPr="002A7204">
        <w:rPr>
          <w:color w:val="231F20"/>
        </w:rPr>
        <w:t>the</w:t>
      </w:r>
      <w:r w:rsidR="000242F1" w:rsidRPr="002A7204">
        <w:rPr>
          <w:color w:val="231F20"/>
        </w:rPr>
        <w:t xml:space="preserve"> </w:t>
      </w:r>
      <w:r w:rsidRPr="002A7204">
        <w:rPr>
          <w:color w:val="231F20"/>
        </w:rPr>
        <w:t>conﬂict</w:t>
      </w:r>
      <w:r w:rsidR="000242F1" w:rsidRPr="002A7204">
        <w:rPr>
          <w:color w:val="231F20"/>
        </w:rPr>
        <w:t xml:space="preserve"> </w:t>
      </w:r>
      <w:r w:rsidRPr="002A7204">
        <w:rPr>
          <w:color w:val="231F20"/>
        </w:rPr>
        <w:t>stemming</w:t>
      </w:r>
      <w:r w:rsidR="000242F1" w:rsidRPr="002A7204">
        <w:rPr>
          <w:color w:val="231F20"/>
        </w:rPr>
        <w:t xml:space="preserve"> </w:t>
      </w:r>
      <w:r w:rsidRPr="002A7204">
        <w:rPr>
          <w:color w:val="231F20"/>
        </w:rPr>
        <w:t>from such</w:t>
      </w:r>
      <w:r w:rsidR="000242F1" w:rsidRPr="002A7204">
        <w:rPr>
          <w:color w:val="231F20"/>
        </w:rPr>
        <w:t xml:space="preserve"> </w:t>
      </w:r>
      <w:r w:rsidRPr="002A7204">
        <w:rPr>
          <w:color w:val="231F20"/>
        </w:rPr>
        <w:t>relationship</w:t>
      </w:r>
      <w:r w:rsidR="000242F1" w:rsidRPr="002A7204">
        <w:rPr>
          <w:color w:val="231F20"/>
        </w:rPr>
        <w:t xml:space="preserve"> has been </w:t>
      </w:r>
      <w:r w:rsidRPr="002A7204">
        <w:rPr>
          <w:color w:val="231F20"/>
        </w:rPr>
        <w:t>resolved</w:t>
      </w:r>
      <w:r w:rsidR="000242F1" w:rsidRPr="002A7204">
        <w:rPr>
          <w:color w:val="231F20"/>
        </w:rPr>
        <w:t xml:space="preserve"> </w:t>
      </w:r>
      <w:r w:rsidRPr="002A7204">
        <w:rPr>
          <w:color w:val="231F20"/>
        </w:rPr>
        <w:t>in</w:t>
      </w:r>
      <w:r w:rsidR="000242F1" w:rsidRPr="002A7204">
        <w:rPr>
          <w:color w:val="231F20"/>
        </w:rPr>
        <w:t xml:space="preserve"> </w:t>
      </w:r>
      <w:r w:rsidRPr="002A7204">
        <w:rPr>
          <w:color w:val="231F20"/>
        </w:rPr>
        <w:t>a</w:t>
      </w:r>
      <w:r w:rsidR="000242F1" w:rsidRPr="002A7204">
        <w:rPr>
          <w:color w:val="231F20"/>
        </w:rPr>
        <w:t xml:space="preserve"> </w:t>
      </w:r>
      <w:r w:rsidRPr="002A7204">
        <w:rPr>
          <w:color w:val="231F20"/>
        </w:rPr>
        <w:t>manner</w:t>
      </w:r>
      <w:r w:rsidR="000242F1" w:rsidRPr="002A7204">
        <w:rPr>
          <w:color w:val="231F20"/>
        </w:rPr>
        <w:t xml:space="preserve"> </w:t>
      </w:r>
      <w:r w:rsidRPr="002A7204">
        <w:rPr>
          <w:color w:val="231F20"/>
        </w:rPr>
        <w:t>acceptable</w:t>
      </w:r>
      <w:r w:rsidR="000242F1" w:rsidRPr="002A7204">
        <w:rPr>
          <w:color w:val="231F20"/>
        </w:rPr>
        <w:t xml:space="preserve"> to the </w:t>
      </w:r>
      <w:r w:rsidRPr="002A7204">
        <w:rPr>
          <w:color w:val="231F20"/>
        </w:rPr>
        <w:t>Procuring</w:t>
      </w:r>
      <w:r w:rsidR="000242F1" w:rsidRPr="002A7204">
        <w:rPr>
          <w:color w:val="231F20"/>
        </w:rPr>
        <w:t xml:space="preserve"> </w:t>
      </w:r>
      <w:r w:rsidRPr="002A7204">
        <w:rPr>
          <w:color w:val="231F20"/>
          <w:spacing w:val="-3"/>
        </w:rPr>
        <w:t>Entity.</w:t>
      </w:r>
    </w:p>
    <w:p w14:paraId="7EDED342" w14:textId="77777777" w:rsidR="0011781F" w:rsidRDefault="000A1B76" w:rsidP="00BF5DDF">
      <w:pPr>
        <w:pStyle w:val="ListParagraph"/>
        <w:numPr>
          <w:ilvl w:val="1"/>
          <w:numId w:val="109"/>
        </w:numPr>
        <w:tabs>
          <w:tab w:val="left" w:pos="1414"/>
        </w:tabs>
        <w:spacing w:before="248" w:line="230" w:lineRule="auto"/>
        <w:ind w:left="1426" w:right="850" w:hanging="576"/>
        <w:jc w:val="both"/>
      </w:pPr>
      <w:r>
        <w:rPr>
          <w:color w:val="231F20"/>
        </w:rPr>
        <w:t>Public</w:t>
      </w:r>
      <w:r w:rsidR="000242F1">
        <w:rPr>
          <w:color w:val="231F20"/>
        </w:rPr>
        <w:t xml:space="preserve"> </w:t>
      </w:r>
      <w:r>
        <w:rPr>
          <w:color w:val="231F20"/>
        </w:rPr>
        <w:t>Ofﬁcers</w:t>
      </w:r>
      <w:r w:rsidR="000242F1">
        <w:rPr>
          <w:color w:val="231F20"/>
        </w:rPr>
        <w:t xml:space="preserve"> </w:t>
      </w:r>
      <w:r>
        <w:rPr>
          <w:color w:val="231F20"/>
        </w:rPr>
        <w:t>of</w:t>
      </w:r>
      <w:r w:rsidR="000242F1">
        <w:rPr>
          <w:color w:val="231F20"/>
        </w:rPr>
        <w:t xml:space="preserve"> </w:t>
      </w:r>
      <w:r>
        <w:rPr>
          <w:color w:val="231F20"/>
        </w:rPr>
        <w:t>the</w:t>
      </w:r>
      <w:r w:rsidR="000242F1">
        <w:rPr>
          <w:color w:val="231F20"/>
        </w:rPr>
        <w:t xml:space="preserve"> </w:t>
      </w:r>
      <w:r>
        <w:rPr>
          <w:color w:val="231F20"/>
        </w:rPr>
        <w:t>Procuring</w:t>
      </w:r>
      <w:r w:rsidR="000242F1">
        <w:rPr>
          <w:color w:val="231F20"/>
        </w:rPr>
        <w:t xml:space="preserve"> </w:t>
      </w:r>
      <w:r>
        <w:rPr>
          <w:color w:val="231F20"/>
          <w:spacing w:val="-3"/>
        </w:rPr>
        <w:t>Entity,</w:t>
      </w:r>
      <w:r w:rsidR="000242F1">
        <w:rPr>
          <w:color w:val="231F20"/>
          <w:spacing w:val="-3"/>
        </w:rPr>
        <w:t xml:space="preserve"> </w:t>
      </w:r>
      <w:r>
        <w:rPr>
          <w:color w:val="231F20"/>
        </w:rPr>
        <w:t>their</w:t>
      </w:r>
      <w:r w:rsidR="000242F1">
        <w:rPr>
          <w:color w:val="231F20"/>
        </w:rPr>
        <w:t xml:space="preserve"> </w:t>
      </w:r>
      <w:r>
        <w:rPr>
          <w:color w:val="231F20"/>
        </w:rPr>
        <w:t>Spouses,</w:t>
      </w:r>
      <w:r w:rsidR="000242F1">
        <w:rPr>
          <w:color w:val="231F20"/>
        </w:rPr>
        <w:t xml:space="preserve"> </w:t>
      </w:r>
      <w:r>
        <w:rPr>
          <w:color w:val="231F20"/>
        </w:rPr>
        <w:t>Child,</w:t>
      </w:r>
      <w:r w:rsidR="000242F1">
        <w:rPr>
          <w:color w:val="231F20"/>
        </w:rPr>
        <w:t xml:space="preserve"> </w:t>
      </w:r>
      <w:r>
        <w:rPr>
          <w:color w:val="231F20"/>
        </w:rPr>
        <w:t>Parent,</w:t>
      </w:r>
      <w:r w:rsidR="000242F1">
        <w:rPr>
          <w:color w:val="231F20"/>
        </w:rPr>
        <w:t xml:space="preserve"> </w:t>
      </w:r>
      <w:r>
        <w:rPr>
          <w:color w:val="231F20"/>
        </w:rPr>
        <w:t>Brothers</w:t>
      </w:r>
      <w:r w:rsidR="000242F1">
        <w:rPr>
          <w:color w:val="231F20"/>
        </w:rPr>
        <w:t xml:space="preserve"> </w:t>
      </w:r>
      <w:r>
        <w:rPr>
          <w:color w:val="231F20"/>
        </w:rPr>
        <w:t>or</w:t>
      </w:r>
      <w:r w:rsidR="000242F1">
        <w:rPr>
          <w:color w:val="231F20"/>
        </w:rPr>
        <w:t xml:space="preserve"> </w:t>
      </w:r>
      <w:r>
        <w:rPr>
          <w:color w:val="231F20"/>
        </w:rPr>
        <w:t>Sister.</w:t>
      </w:r>
      <w:r w:rsidR="000242F1">
        <w:rPr>
          <w:color w:val="231F20"/>
        </w:rPr>
        <w:t xml:space="preserve"> </w:t>
      </w:r>
      <w:r>
        <w:rPr>
          <w:color w:val="231F20"/>
        </w:rPr>
        <w:t>Child,</w:t>
      </w:r>
      <w:r w:rsidR="000242F1">
        <w:rPr>
          <w:color w:val="231F20"/>
        </w:rPr>
        <w:t xml:space="preserve"> </w:t>
      </w:r>
      <w:r>
        <w:rPr>
          <w:color w:val="231F20"/>
        </w:rPr>
        <w:t>Parent,</w:t>
      </w:r>
      <w:r w:rsidR="000242F1">
        <w:rPr>
          <w:color w:val="231F20"/>
        </w:rPr>
        <w:t xml:space="preserve"> </w:t>
      </w:r>
      <w:r>
        <w:rPr>
          <w:color w:val="231F20"/>
        </w:rPr>
        <w:t>Brother or</w:t>
      </w:r>
      <w:r w:rsidR="000242F1">
        <w:rPr>
          <w:color w:val="231F20"/>
        </w:rPr>
        <w:t xml:space="preserve"> </w:t>
      </w:r>
      <w:r>
        <w:rPr>
          <w:color w:val="231F20"/>
        </w:rPr>
        <w:t>Sister</w:t>
      </w:r>
      <w:r w:rsidR="000242F1">
        <w:rPr>
          <w:color w:val="231F20"/>
        </w:rPr>
        <w:t xml:space="preserve"> </w:t>
      </w:r>
      <w:r>
        <w:rPr>
          <w:color w:val="231F20"/>
        </w:rPr>
        <w:t>of</w:t>
      </w:r>
      <w:r w:rsidR="000242F1">
        <w:rPr>
          <w:color w:val="231F20"/>
        </w:rPr>
        <w:t xml:space="preserve"> </w:t>
      </w:r>
      <w:r>
        <w:rPr>
          <w:color w:val="231F20"/>
        </w:rPr>
        <w:t>a</w:t>
      </w:r>
      <w:r w:rsidR="000242F1">
        <w:rPr>
          <w:color w:val="231F20"/>
        </w:rPr>
        <w:t xml:space="preserve"> </w:t>
      </w:r>
      <w:r>
        <w:rPr>
          <w:color w:val="231F20"/>
        </w:rPr>
        <w:t>Spouse,</w:t>
      </w:r>
      <w:r w:rsidR="000242F1">
        <w:rPr>
          <w:color w:val="231F20"/>
        </w:rPr>
        <w:t xml:space="preserve"> </w:t>
      </w:r>
      <w:r>
        <w:rPr>
          <w:color w:val="231F20"/>
        </w:rPr>
        <w:t>their</w:t>
      </w:r>
      <w:r w:rsidR="000242F1">
        <w:rPr>
          <w:color w:val="231F20"/>
        </w:rPr>
        <w:t xml:space="preserve"> </w:t>
      </w:r>
      <w:r>
        <w:rPr>
          <w:color w:val="231F20"/>
        </w:rPr>
        <w:t>business</w:t>
      </w:r>
      <w:r w:rsidR="000242F1">
        <w:rPr>
          <w:color w:val="231F20"/>
        </w:rPr>
        <w:t xml:space="preserve"> </w:t>
      </w:r>
      <w:r>
        <w:rPr>
          <w:color w:val="231F20"/>
        </w:rPr>
        <w:t>associates</w:t>
      </w:r>
      <w:r w:rsidR="000242F1">
        <w:rPr>
          <w:color w:val="231F20"/>
        </w:rPr>
        <w:t xml:space="preserve"> </w:t>
      </w:r>
      <w:r>
        <w:rPr>
          <w:color w:val="231F20"/>
        </w:rPr>
        <w:t>or</w:t>
      </w:r>
      <w:r w:rsidR="000242F1">
        <w:rPr>
          <w:color w:val="231F20"/>
        </w:rPr>
        <w:t xml:space="preserve"> </w:t>
      </w:r>
      <w:r>
        <w:rPr>
          <w:color w:val="231F20"/>
        </w:rPr>
        <w:t>agents</w:t>
      </w:r>
      <w:r w:rsidR="000242F1">
        <w:rPr>
          <w:color w:val="231F20"/>
        </w:rPr>
        <w:t xml:space="preserve"> </w:t>
      </w:r>
      <w:r>
        <w:rPr>
          <w:color w:val="231F20"/>
        </w:rPr>
        <w:t>and</w:t>
      </w:r>
      <w:r w:rsidR="000242F1">
        <w:rPr>
          <w:color w:val="231F20"/>
        </w:rPr>
        <w:t xml:space="preserve"> </w:t>
      </w:r>
      <w:r>
        <w:rPr>
          <w:color w:val="231F20"/>
        </w:rPr>
        <w:t>ﬁrms/organizations</w:t>
      </w:r>
      <w:r w:rsidR="000242F1">
        <w:rPr>
          <w:color w:val="231F20"/>
        </w:rPr>
        <w:t xml:space="preserve"> </w:t>
      </w:r>
      <w:r>
        <w:rPr>
          <w:color w:val="231F20"/>
        </w:rPr>
        <w:t>in</w:t>
      </w:r>
      <w:r w:rsidR="000242F1">
        <w:rPr>
          <w:color w:val="231F20"/>
        </w:rPr>
        <w:t xml:space="preserve"> </w:t>
      </w:r>
      <w:r>
        <w:rPr>
          <w:color w:val="231F20"/>
        </w:rPr>
        <w:t>which</w:t>
      </w:r>
      <w:r w:rsidR="000242F1">
        <w:rPr>
          <w:color w:val="231F20"/>
        </w:rPr>
        <w:t xml:space="preserve"> </w:t>
      </w:r>
      <w:r>
        <w:rPr>
          <w:color w:val="231F20"/>
        </w:rPr>
        <w:t>they</w:t>
      </w:r>
      <w:r w:rsidR="000242F1">
        <w:rPr>
          <w:color w:val="231F20"/>
        </w:rPr>
        <w:t xml:space="preserve"> </w:t>
      </w:r>
      <w:r>
        <w:rPr>
          <w:color w:val="231F20"/>
        </w:rPr>
        <w:t>have</w:t>
      </w:r>
      <w:r w:rsidR="000242F1">
        <w:rPr>
          <w:color w:val="231F20"/>
        </w:rPr>
        <w:t xml:space="preserve"> </w:t>
      </w:r>
      <w:r>
        <w:rPr>
          <w:color w:val="231F20"/>
        </w:rPr>
        <w:t>a</w:t>
      </w:r>
      <w:r w:rsidR="000242F1">
        <w:rPr>
          <w:color w:val="231F20"/>
        </w:rPr>
        <w:t xml:space="preserve"> </w:t>
      </w:r>
      <w:r>
        <w:rPr>
          <w:color w:val="231F20"/>
        </w:rPr>
        <w:t>substantial or</w:t>
      </w:r>
      <w:r w:rsidR="000242F1">
        <w:rPr>
          <w:color w:val="231F20"/>
        </w:rPr>
        <w:t xml:space="preserve"> </w:t>
      </w:r>
      <w:r>
        <w:rPr>
          <w:color w:val="231F20"/>
        </w:rPr>
        <w:t>controlling</w:t>
      </w:r>
      <w:r w:rsidR="000242F1">
        <w:rPr>
          <w:color w:val="231F20"/>
        </w:rPr>
        <w:t xml:space="preserve"> </w:t>
      </w:r>
      <w:r>
        <w:rPr>
          <w:color w:val="231F20"/>
        </w:rPr>
        <w:t>interest</w:t>
      </w:r>
      <w:r w:rsidR="000242F1">
        <w:rPr>
          <w:color w:val="231F20"/>
        </w:rPr>
        <w:t xml:space="preserve"> </w:t>
      </w:r>
      <w:r>
        <w:rPr>
          <w:color w:val="231F20"/>
        </w:rPr>
        <w:t>shall</w:t>
      </w:r>
      <w:r w:rsidR="000242F1">
        <w:rPr>
          <w:color w:val="231F20"/>
        </w:rPr>
        <w:t xml:space="preserve"> </w:t>
      </w:r>
      <w:r>
        <w:rPr>
          <w:color w:val="231F20"/>
        </w:rPr>
        <w:t>not</w:t>
      </w:r>
      <w:r w:rsidR="000242F1">
        <w:rPr>
          <w:color w:val="231F20"/>
        </w:rPr>
        <w:t xml:space="preserve"> </w:t>
      </w:r>
      <w:r>
        <w:rPr>
          <w:color w:val="231F20"/>
        </w:rPr>
        <w:t>be</w:t>
      </w:r>
      <w:r w:rsidR="000242F1">
        <w:rPr>
          <w:color w:val="231F20"/>
        </w:rPr>
        <w:t xml:space="preserve"> </w:t>
      </w:r>
      <w:r>
        <w:rPr>
          <w:color w:val="231F20"/>
        </w:rPr>
        <w:t>eligible</w:t>
      </w:r>
      <w:r w:rsidR="000242F1">
        <w:rPr>
          <w:color w:val="231F20"/>
        </w:rPr>
        <w:t xml:space="preserve"> </w:t>
      </w:r>
      <w:r>
        <w:rPr>
          <w:color w:val="231F20"/>
        </w:rPr>
        <w:t>to</w:t>
      </w:r>
      <w:r w:rsidR="000242F1">
        <w:rPr>
          <w:color w:val="231F20"/>
        </w:rPr>
        <w:t xml:space="preserve"> </w:t>
      </w:r>
      <w:r>
        <w:rPr>
          <w:color w:val="231F20"/>
        </w:rPr>
        <w:t>tender</w:t>
      </w:r>
      <w:r w:rsidR="000242F1">
        <w:rPr>
          <w:color w:val="231F20"/>
        </w:rPr>
        <w:t xml:space="preserve"> </w:t>
      </w:r>
      <w:r>
        <w:rPr>
          <w:color w:val="231F20"/>
        </w:rPr>
        <w:t>or</w:t>
      </w:r>
      <w:r w:rsidR="000242F1">
        <w:rPr>
          <w:color w:val="231F20"/>
        </w:rPr>
        <w:t xml:space="preserve"> </w:t>
      </w:r>
      <w:r>
        <w:rPr>
          <w:color w:val="231F20"/>
        </w:rPr>
        <w:t>be</w:t>
      </w:r>
      <w:r w:rsidR="000242F1">
        <w:rPr>
          <w:color w:val="231F20"/>
        </w:rPr>
        <w:t xml:space="preserve"> </w:t>
      </w:r>
      <w:r>
        <w:rPr>
          <w:color w:val="231F20"/>
        </w:rPr>
        <w:t>awarded</w:t>
      </w:r>
      <w:r w:rsidR="000242F1">
        <w:rPr>
          <w:color w:val="231F20"/>
        </w:rPr>
        <w:t xml:space="preserve"> </w:t>
      </w:r>
      <w:r>
        <w:rPr>
          <w:color w:val="231F20"/>
        </w:rPr>
        <w:t>a</w:t>
      </w:r>
      <w:r w:rsidR="000242F1">
        <w:rPr>
          <w:color w:val="231F20"/>
        </w:rPr>
        <w:t xml:space="preserve"> </w:t>
      </w:r>
      <w:r>
        <w:rPr>
          <w:color w:val="231F20"/>
        </w:rPr>
        <w:t>contract.</w:t>
      </w:r>
      <w:r w:rsidR="000242F1">
        <w:rPr>
          <w:color w:val="231F20"/>
        </w:rPr>
        <w:t xml:space="preserve"> </w:t>
      </w:r>
      <w:r>
        <w:rPr>
          <w:color w:val="231F20"/>
        </w:rPr>
        <w:t>Public</w:t>
      </w:r>
      <w:r w:rsidR="000242F1">
        <w:rPr>
          <w:color w:val="231F20"/>
        </w:rPr>
        <w:t xml:space="preserve"> </w:t>
      </w:r>
      <w:r>
        <w:rPr>
          <w:color w:val="231F20"/>
        </w:rPr>
        <w:t>Ofﬁcers</w:t>
      </w:r>
      <w:r w:rsidR="000242F1">
        <w:rPr>
          <w:color w:val="231F20"/>
        </w:rPr>
        <w:t xml:space="preserve"> </w:t>
      </w:r>
      <w:r>
        <w:rPr>
          <w:color w:val="231F20"/>
        </w:rPr>
        <w:t>are</w:t>
      </w:r>
      <w:r w:rsidR="000242F1">
        <w:rPr>
          <w:color w:val="231F20"/>
        </w:rPr>
        <w:t xml:space="preserve"> </w:t>
      </w:r>
      <w:r>
        <w:rPr>
          <w:color w:val="231F20"/>
        </w:rPr>
        <w:t>also</w:t>
      </w:r>
      <w:r w:rsidR="000242F1">
        <w:rPr>
          <w:color w:val="231F20"/>
        </w:rPr>
        <w:t xml:space="preserve"> </w:t>
      </w:r>
      <w:r>
        <w:rPr>
          <w:color w:val="231F20"/>
        </w:rPr>
        <w:t>not</w:t>
      </w:r>
      <w:r w:rsidR="000242F1">
        <w:rPr>
          <w:color w:val="231F20"/>
        </w:rPr>
        <w:t xml:space="preserve"> </w:t>
      </w:r>
      <w:r>
        <w:rPr>
          <w:color w:val="231F20"/>
        </w:rPr>
        <w:t>allowed to</w:t>
      </w:r>
      <w:r w:rsidR="000242F1">
        <w:rPr>
          <w:color w:val="231F20"/>
        </w:rPr>
        <w:t xml:space="preserve"> </w:t>
      </w:r>
      <w:r>
        <w:rPr>
          <w:color w:val="231F20"/>
        </w:rPr>
        <w:t>participate</w:t>
      </w:r>
      <w:r w:rsidR="000242F1">
        <w:rPr>
          <w:color w:val="231F20"/>
        </w:rPr>
        <w:t xml:space="preserve"> </w:t>
      </w:r>
      <w:r>
        <w:rPr>
          <w:color w:val="231F20"/>
        </w:rPr>
        <w:t>in</w:t>
      </w:r>
      <w:r w:rsidR="000242F1">
        <w:rPr>
          <w:color w:val="231F20"/>
        </w:rPr>
        <w:t xml:space="preserve"> </w:t>
      </w:r>
      <w:r>
        <w:rPr>
          <w:color w:val="231F20"/>
        </w:rPr>
        <w:t>any</w:t>
      </w:r>
      <w:r w:rsidR="000242F1">
        <w:rPr>
          <w:color w:val="231F20"/>
        </w:rPr>
        <w:t xml:space="preserve"> </w:t>
      </w:r>
      <w:r>
        <w:rPr>
          <w:color w:val="231F20"/>
        </w:rPr>
        <w:t>procurement</w:t>
      </w:r>
      <w:r w:rsidR="000242F1">
        <w:rPr>
          <w:color w:val="231F20"/>
        </w:rPr>
        <w:t xml:space="preserve"> </w:t>
      </w:r>
      <w:r>
        <w:rPr>
          <w:color w:val="231F20"/>
        </w:rPr>
        <w:t>proceedings.</w:t>
      </w:r>
    </w:p>
    <w:p w14:paraId="455B899B" w14:textId="77777777" w:rsidR="0011781F" w:rsidRDefault="000A1B76" w:rsidP="00BF5DDF">
      <w:pPr>
        <w:pStyle w:val="ListParagraph"/>
        <w:numPr>
          <w:ilvl w:val="1"/>
          <w:numId w:val="109"/>
        </w:numPr>
        <w:tabs>
          <w:tab w:val="left" w:pos="1414"/>
        </w:tabs>
        <w:spacing w:before="247" w:line="230" w:lineRule="auto"/>
        <w:ind w:left="1426" w:right="850" w:hanging="576"/>
        <w:jc w:val="both"/>
      </w:pPr>
      <w:r>
        <w:rPr>
          <w:color w:val="231F20"/>
        </w:rPr>
        <w:t>A</w:t>
      </w:r>
      <w:r w:rsidR="000242F1">
        <w:rPr>
          <w:color w:val="231F20"/>
        </w:rPr>
        <w:t xml:space="preserve"> </w:t>
      </w:r>
      <w:r>
        <w:rPr>
          <w:color w:val="231F20"/>
        </w:rPr>
        <w:t>tenderer</w:t>
      </w:r>
      <w:r w:rsidR="000242F1">
        <w:rPr>
          <w:color w:val="231F20"/>
        </w:rPr>
        <w:t xml:space="preserve"> </w:t>
      </w:r>
      <w:r>
        <w:rPr>
          <w:color w:val="231F20"/>
        </w:rPr>
        <w:t>that</w:t>
      </w:r>
      <w:r w:rsidR="000242F1">
        <w:rPr>
          <w:color w:val="231F20"/>
        </w:rPr>
        <w:t xml:space="preserve"> </w:t>
      </w:r>
      <w:r>
        <w:rPr>
          <w:color w:val="231F20"/>
        </w:rPr>
        <w:t>is</w:t>
      </w:r>
      <w:r w:rsidR="000242F1">
        <w:rPr>
          <w:color w:val="231F20"/>
        </w:rPr>
        <w:t xml:space="preserve"> </w:t>
      </w:r>
      <w:r>
        <w:rPr>
          <w:color w:val="231F20"/>
        </w:rPr>
        <w:t>a</w:t>
      </w:r>
      <w:r w:rsidR="000242F1">
        <w:rPr>
          <w:color w:val="231F20"/>
        </w:rPr>
        <w:t xml:space="preserve"> </w:t>
      </w:r>
      <w:r>
        <w:rPr>
          <w:color w:val="231F20"/>
        </w:rPr>
        <w:t>JV</w:t>
      </w:r>
      <w:r w:rsidR="000242F1">
        <w:rPr>
          <w:color w:val="231F20"/>
        </w:rPr>
        <w:t xml:space="preserve"> </w:t>
      </w:r>
      <w:r>
        <w:rPr>
          <w:color w:val="231F20"/>
        </w:rPr>
        <w:t>(either</w:t>
      </w:r>
      <w:r w:rsidR="000242F1">
        <w:rPr>
          <w:color w:val="231F20"/>
        </w:rPr>
        <w:t xml:space="preserve"> </w:t>
      </w:r>
      <w:r>
        <w:rPr>
          <w:color w:val="231F20"/>
        </w:rPr>
        <w:t>individually</w:t>
      </w:r>
      <w:r w:rsidR="000242F1">
        <w:rPr>
          <w:color w:val="231F20"/>
        </w:rPr>
        <w:t xml:space="preserve"> </w:t>
      </w:r>
      <w:r>
        <w:rPr>
          <w:color w:val="231F20"/>
        </w:rPr>
        <w:t>or</w:t>
      </w:r>
      <w:r w:rsidR="000242F1">
        <w:rPr>
          <w:color w:val="231F20"/>
        </w:rPr>
        <w:t xml:space="preserve"> </w:t>
      </w:r>
      <w:r>
        <w:rPr>
          <w:color w:val="231F20"/>
        </w:rPr>
        <w:t>as</w:t>
      </w:r>
      <w:r w:rsidR="000242F1">
        <w:rPr>
          <w:color w:val="231F20"/>
        </w:rPr>
        <w:t xml:space="preserve"> </w:t>
      </w:r>
      <w:r>
        <w:rPr>
          <w:color w:val="231F20"/>
        </w:rPr>
        <w:t>a</w:t>
      </w:r>
      <w:r w:rsidR="000242F1">
        <w:rPr>
          <w:color w:val="231F20"/>
        </w:rPr>
        <w:t xml:space="preserve"> </w:t>
      </w:r>
      <w:r>
        <w:rPr>
          <w:color w:val="231F20"/>
        </w:rPr>
        <w:t>JV</w:t>
      </w:r>
      <w:r w:rsidR="000242F1">
        <w:rPr>
          <w:color w:val="231F20"/>
        </w:rPr>
        <w:t xml:space="preserve"> </w:t>
      </w:r>
      <w:r>
        <w:rPr>
          <w:color w:val="231F20"/>
        </w:rPr>
        <w:t>member)</w:t>
      </w:r>
      <w:r w:rsidR="000242F1">
        <w:rPr>
          <w:color w:val="231F20"/>
        </w:rPr>
        <w:t xml:space="preserve"> </w:t>
      </w:r>
      <w:r>
        <w:rPr>
          <w:color w:val="231F20"/>
        </w:rPr>
        <w:t>shall</w:t>
      </w:r>
      <w:r w:rsidR="000242F1">
        <w:rPr>
          <w:color w:val="231F20"/>
        </w:rPr>
        <w:t xml:space="preserve"> </w:t>
      </w:r>
      <w:r>
        <w:rPr>
          <w:color w:val="231F20"/>
        </w:rPr>
        <w:t>not</w:t>
      </w:r>
      <w:r w:rsidR="000242F1">
        <w:rPr>
          <w:color w:val="231F20"/>
        </w:rPr>
        <w:t xml:space="preserve"> </w:t>
      </w:r>
      <w:r>
        <w:rPr>
          <w:color w:val="231F20"/>
        </w:rPr>
        <w:t>participate</w:t>
      </w:r>
      <w:r w:rsidR="000242F1">
        <w:rPr>
          <w:color w:val="231F20"/>
        </w:rPr>
        <w:t xml:space="preserve"> </w:t>
      </w:r>
      <w:r>
        <w:rPr>
          <w:color w:val="231F20"/>
        </w:rPr>
        <w:t>in</w:t>
      </w:r>
      <w:r w:rsidR="000242F1">
        <w:rPr>
          <w:color w:val="231F20"/>
        </w:rPr>
        <w:t xml:space="preserve"> </w:t>
      </w:r>
      <w:r>
        <w:rPr>
          <w:color w:val="231F20"/>
        </w:rPr>
        <w:t>more</w:t>
      </w:r>
      <w:r w:rsidR="000242F1">
        <w:rPr>
          <w:color w:val="231F20"/>
        </w:rPr>
        <w:t xml:space="preserve"> </w:t>
      </w:r>
      <w:r>
        <w:rPr>
          <w:color w:val="231F20"/>
        </w:rPr>
        <w:t>than</w:t>
      </w:r>
      <w:r w:rsidR="000242F1">
        <w:rPr>
          <w:color w:val="231F20"/>
        </w:rPr>
        <w:t xml:space="preserve"> </w:t>
      </w:r>
      <w:r>
        <w:rPr>
          <w:color w:val="231F20"/>
        </w:rPr>
        <w:t>one</w:t>
      </w:r>
      <w:r w:rsidR="000242F1">
        <w:rPr>
          <w:color w:val="231F20"/>
        </w:rPr>
        <w:t xml:space="preserve"> </w:t>
      </w:r>
      <w:r>
        <w:rPr>
          <w:color w:val="231F20"/>
          <w:spacing w:val="-5"/>
        </w:rPr>
        <w:t>Tender.</w:t>
      </w:r>
      <w:r w:rsidR="000242F1">
        <w:rPr>
          <w:color w:val="231F20"/>
          <w:spacing w:val="-5"/>
        </w:rPr>
        <w:t xml:space="preserve"> </w:t>
      </w:r>
      <w:r>
        <w:rPr>
          <w:color w:val="231F20"/>
        </w:rPr>
        <w:t>This includes</w:t>
      </w:r>
      <w:r w:rsidR="000242F1">
        <w:rPr>
          <w:color w:val="231F20"/>
        </w:rPr>
        <w:t xml:space="preserve"> </w:t>
      </w:r>
      <w:r>
        <w:rPr>
          <w:color w:val="231F20"/>
        </w:rPr>
        <w:t>participation</w:t>
      </w:r>
      <w:r w:rsidR="000242F1">
        <w:rPr>
          <w:color w:val="231F20"/>
        </w:rPr>
        <w:t xml:space="preserve"> </w:t>
      </w:r>
      <w:r>
        <w:rPr>
          <w:color w:val="231F20"/>
        </w:rPr>
        <w:t>as</w:t>
      </w:r>
      <w:r w:rsidR="000242F1">
        <w:rPr>
          <w:color w:val="231F20"/>
        </w:rPr>
        <w:t xml:space="preserve"> </w:t>
      </w:r>
      <w:r>
        <w:rPr>
          <w:color w:val="231F20"/>
        </w:rPr>
        <w:t>a</w:t>
      </w:r>
      <w:r w:rsidR="000242F1">
        <w:rPr>
          <w:color w:val="231F20"/>
        </w:rPr>
        <w:t xml:space="preserve"> </w:t>
      </w:r>
      <w:r>
        <w:rPr>
          <w:color w:val="231F20"/>
        </w:rPr>
        <w:t>subcontract</w:t>
      </w:r>
      <w:r w:rsidR="000242F1">
        <w:rPr>
          <w:color w:val="231F20"/>
        </w:rPr>
        <w:t xml:space="preserve"> </w:t>
      </w:r>
      <w:r>
        <w:rPr>
          <w:color w:val="231F20"/>
        </w:rPr>
        <w:t>or</w:t>
      </w:r>
      <w:r w:rsidR="000242F1">
        <w:rPr>
          <w:color w:val="231F20"/>
        </w:rPr>
        <w:t xml:space="preserve"> </w:t>
      </w:r>
      <w:r>
        <w:rPr>
          <w:color w:val="231F20"/>
        </w:rPr>
        <w:t>in</w:t>
      </w:r>
      <w:r w:rsidR="000242F1">
        <w:rPr>
          <w:color w:val="231F20"/>
        </w:rPr>
        <w:t xml:space="preserve"> </w:t>
      </w:r>
      <w:r>
        <w:rPr>
          <w:color w:val="231F20"/>
        </w:rPr>
        <w:t>other</w:t>
      </w:r>
      <w:r w:rsidR="000242F1">
        <w:rPr>
          <w:color w:val="231F20"/>
        </w:rPr>
        <w:t xml:space="preserve"> </w:t>
      </w:r>
      <w:r>
        <w:rPr>
          <w:color w:val="231F20"/>
        </w:rPr>
        <w:t>Tenders.</w:t>
      </w:r>
      <w:r w:rsidR="000242F1">
        <w:rPr>
          <w:color w:val="231F20"/>
        </w:rPr>
        <w:t xml:space="preserve"> </w:t>
      </w:r>
      <w:r>
        <w:rPr>
          <w:color w:val="231F20"/>
        </w:rPr>
        <w:t>Such</w:t>
      </w:r>
      <w:r w:rsidR="000242F1">
        <w:rPr>
          <w:color w:val="231F20"/>
        </w:rPr>
        <w:t xml:space="preserve"> </w:t>
      </w:r>
      <w:r>
        <w:rPr>
          <w:color w:val="231F20"/>
        </w:rPr>
        <w:t>participation</w:t>
      </w:r>
      <w:r w:rsidR="000242F1">
        <w:rPr>
          <w:color w:val="231F20"/>
        </w:rPr>
        <w:t xml:space="preserve"> </w:t>
      </w:r>
      <w:r>
        <w:rPr>
          <w:color w:val="231F20"/>
        </w:rPr>
        <w:t>shall</w:t>
      </w:r>
      <w:r w:rsidR="000242F1">
        <w:rPr>
          <w:color w:val="231F20"/>
        </w:rPr>
        <w:t xml:space="preserve"> </w:t>
      </w:r>
      <w:r>
        <w:rPr>
          <w:color w:val="231F20"/>
        </w:rPr>
        <w:t>result</w:t>
      </w:r>
      <w:r w:rsidR="000242F1">
        <w:rPr>
          <w:color w:val="231F20"/>
        </w:rPr>
        <w:t xml:space="preserve"> </w:t>
      </w:r>
      <w:r>
        <w:rPr>
          <w:color w:val="231F20"/>
        </w:rPr>
        <w:t>in</w:t>
      </w:r>
      <w:r w:rsidR="000242F1">
        <w:rPr>
          <w:color w:val="231F20"/>
        </w:rPr>
        <w:t xml:space="preserve"> </w:t>
      </w:r>
      <w:r>
        <w:rPr>
          <w:color w:val="231F20"/>
        </w:rPr>
        <w:t>the</w:t>
      </w:r>
      <w:r w:rsidR="000242F1">
        <w:rPr>
          <w:color w:val="231F20"/>
        </w:rPr>
        <w:t xml:space="preserve"> </w:t>
      </w:r>
      <w:r>
        <w:rPr>
          <w:color w:val="231F20"/>
        </w:rPr>
        <w:t>disqualiﬁcation</w:t>
      </w:r>
      <w:r w:rsidR="000242F1">
        <w:rPr>
          <w:color w:val="231F20"/>
        </w:rPr>
        <w:t xml:space="preserve"> </w:t>
      </w:r>
      <w:r>
        <w:rPr>
          <w:color w:val="231F20"/>
        </w:rPr>
        <w:t xml:space="preserve">of all </w:t>
      </w:r>
      <w:r>
        <w:rPr>
          <w:color w:val="231F20"/>
          <w:spacing w:val="-3"/>
        </w:rPr>
        <w:t xml:space="preserve">Tenders </w:t>
      </w:r>
      <w:r>
        <w:rPr>
          <w:color w:val="231F20"/>
        </w:rPr>
        <w:t>in which the tenderer is involved. A ﬁrm or person that is not a Tenderer or a JV member, may participate</w:t>
      </w:r>
      <w:r w:rsidR="000242F1">
        <w:rPr>
          <w:color w:val="231F20"/>
        </w:rPr>
        <w:t xml:space="preserve"> </w:t>
      </w:r>
      <w:r>
        <w:rPr>
          <w:color w:val="231F20"/>
        </w:rPr>
        <w:t>as</w:t>
      </w:r>
      <w:r w:rsidR="000242F1">
        <w:rPr>
          <w:color w:val="231F20"/>
        </w:rPr>
        <w:t xml:space="preserve"> </w:t>
      </w:r>
      <w:r>
        <w:rPr>
          <w:color w:val="231F20"/>
        </w:rPr>
        <w:t>a</w:t>
      </w:r>
      <w:r w:rsidR="000242F1">
        <w:rPr>
          <w:color w:val="231F20"/>
        </w:rPr>
        <w:t xml:space="preserve"> </w:t>
      </w:r>
      <w:r>
        <w:rPr>
          <w:color w:val="231F20"/>
        </w:rPr>
        <w:t>subcontractor</w:t>
      </w:r>
      <w:r w:rsidR="000242F1">
        <w:rPr>
          <w:color w:val="231F20"/>
        </w:rPr>
        <w:t xml:space="preserve"> </w:t>
      </w:r>
      <w:r>
        <w:rPr>
          <w:color w:val="231F20"/>
        </w:rPr>
        <w:t>in</w:t>
      </w:r>
      <w:r w:rsidR="000242F1">
        <w:rPr>
          <w:color w:val="231F20"/>
        </w:rPr>
        <w:t xml:space="preserve"> </w:t>
      </w:r>
      <w:r>
        <w:rPr>
          <w:color w:val="231F20"/>
        </w:rPr>
        <w:t>more</w:t>
      </w:r>
      <w:r w:rsidR="000242F1">
        <w:rPr>
          <w:color w:val="231F20"/>
        </w:rPr>
        <w:t xml:space="preserve"> </w:t>
      </w:r>
      <w:r>
        <w:rPr>
          <w:color w:val="231F20"/>
        </w:rPr>
        <w:t>than</w:t>
      </w:r>
      <w:r w:rsidR="000242F1">
        <w:rPr>
          <w:color w:val="231F20"/>
        </w:rPr>
        <w:t xml:space="preserve"> </w:t>
      </w:r>
      <w:r>
        <w:rPr>
          <w:color w:val="231F20"/>
        </w:rPr>
        <w:t>one</w:t>
      </w:r>
      <w:r w:rsidR="000242F1">
        <w:rPr>
          <w:color w:val="231F20"/>
        </w:rPr>
        <w:t xml:space="preserve"> </w:t>
      </w:r>
      <w:r>
        <w:rPr>
          <w:color w:val="231F20"/>
          <w:spacing w:val="-5"/>
        </w:rPr>
        <w:t>Tender.</w:t>
      </w:r>
    </w:p>
    <w:p w14:paraId="63BAD83F" w14:textId="77777777" w:rsidR="0011781F" w:rsidRDefault="000A1B76" w:rsidP="00BF5DDF">
      <w:pPr>
        <w:pStyle w:val="ListParagraph"/>
        <w:numPr>
          <w:ilvl w:val="1"/>
          <w:numId w:val="109"/>
        </w:numPr>
        <w:tabs>
          <w:tab w:val="left" w:pos="1414"/>
        </w:tabs>
        <w:spacing w:before="247" w:line="230" w:lineRule="auto"/>
        <w:ind w:left="1426" w:right="850" w:hanging="576"/>
        <w:jc w:val="both"/>
      </w:pPr>
      <w:r>
        <w:rPr>
          <w:color w:val="231F20"/>
        </w:rPr>
        <w:t>A</w:t>
      </w:r>
      <w:r w:rsidR="000242F1">
        <w:rPr>
          <w:color w:val="231F20"/>
        </w:rPr>
        <w:t xml:space="preserve"> </w:t>
      </w:r>
      <w:r>
        <w:rPr>
          <w:color w:val="231F20"/>
        </w:rPr>
        <w:t>Tenderer</w:t>
      </w:r>
      <w:r w:rsidR="000242F1">
        <w:rPr>
          <w:color w:val="231F20"/>
        </w:rPr>
        <w:t xml:space="preserve"> </w:t>
      </w:r>
      <w:r>
        <w:rPr>
          <w:color w:val="231F20"/>
        </w:rPr>
        <w:t>may</w:t>
      </w:r>
      <w:r w:rsidR="000242F1">
        <w:rPr>
          <w:color w:val="231F20"/>
        </w:rPr>
        <w:t xml:space="preserve"> </w:t>
      </w:r>
      <w:r>
        <w:rPr>
          <w:color w:val="231F20"/>
        </w:rPr>
        <w:t>have</w:t>
      </w:r>
      <w:r w:rsidR="000242F1">
        <w:rPr>
          <w:color w:val="231F20"/>
        </w:rPr>
        <w:t xml:space="preserve"> </w:t>
      </w:r>
      <w:r>
        <w:rPr>
          <w:color w:val="231F20"/>
        </w:rPr>
        <w:t>the</w:t>
      </w:r>
      <w:r w:rsidR="000242F1">
        <w:rPr>
          <w:color w:val="231F20"/>
        </w:rPr>
        <w:t xml:space="preserve"> </w:t>
      </w:r>
      <w:r>
        <w:rPr>
          <w:color w:val="231F20"/>
        </w:rPr>
        <w:t>nationality</w:t>
      </w:r>
      <w:r w:rsidR="000242F1">
        <w:rPr>
          <w:color w:val="231F20"/>
        </w:rPr>
        <w:t xml:space="preserve"> </w:t>
      </w:r>
      <w:r>
        <w:rPr>
          <w:color w:val="231F20"/>
        </w:rPr>
        <w:t>of</w:t>
      </w:r>
      <w:r w:rsidR="000242F1">
        <w:rPr>
          <w:color w:val="231F20"/>
        </w:rPr>
        <w:t xml:space="preserve"> </w:t>
      </w:r>
      <w:r>
        <w:rPr>
          <w:color w:val="231F20"/>
        </w:rPr>
        <w:t>any</w:t>
      </w:r>
      <w:r w:rsidR="000242F1">
        <w:rPr>
          <w:color w:val="231F20"/>
        </w:rPr>
        <w:t xml:space="preserve"> </w:t>
      </w:r>
      <w:r>
        <w:rPr>
          <w:color w:val="231F20"/>
        </w:rPr>
        <w:t>country,</w:t>
      </w:r>
      <w:r w:rsidR="000242F1">
        <w:rPr>
          <w:color w:val="231F20"/>
        </w:rPr>
        <w:t xml:space="preserve"> </w:t>
      </w:r>
      <w:r>
        <w:rPr>
          <w:color w:val="231F20"/>
        </w:rPr>
        <w:t>subject</w:t>
      </w:r>
      <w:r w:rsidR="000242F1">
        <w:rPr>
          <w:color w:val="231F20"/>
        </w:rPr>
        <w:t xml:space="preserve"> </w:t>
      </w:r>
      <w:r w:rsidR="00F612D3">
        <w:rPr>
          <w:color w:val="231F20"/>
        </w:rPr>
        <w:t xml:space="preserve">to the </w:t>
      </w:r>
      <w:r>
        <w:rPr>
          <w:color w:val="231F20"/>
        </w:rPr>
        <w:t>restrictions</w:t>
      </w:r>
      <w:r w:rsidR="00F612D3">
        <w:rPr>
          <w:color w:val="231F20"/>
        </w:rPr>
        <w:t xml:space="preserve"> </w:t>
      </w:r>
      <w:r>
        <w:rPr>
          <w:color w:val="231F20"/>
        </w:rPr>
        <w:t>pursuant</w:t>
      </w:r>
      <w:r w:rsidR="00F612D3">
        <w:rPr>
          <w:color w:val="231F20"/>
        </w:rPr>
        <w:t xml:space="preserve"> </w:t>
      </w:r>
      <w:r>
        <w:rPr>
          <w:color w:val="231F20"/>
        </w:rPr>
        <w:t>to</w:t>
      </w:r>
      <w:r w:rsidR="00F612D3">
        <w:rPr>
          <w:color w:val="231F20"/>
        </w:rPr>
        <w:t xml:space="preserve"> </w:t>
      </w:r>
      <w:r>
        <w:rPr>
          <w:color w:val="231F20"/>
        </w:rPr>
        <w:t>ITT</w:t>
      </w:r>
      <w:r w:rsidR="00F612D3">
        <w:rPr>
          <w:color w:val="231F20"/>
        </w:rPr>
        <w:t xml:space="preserve"> </w:t>
      </w:r>
      <w:r>
        <w:rPr>
          <w:color w:val="231F20"/>
        </w:rPr>
        <w:t>4.9.</w:t>
      </w:r>
      <w:r w:rsidR="00F612D3">
        <w:rPr>
          <w:color w:val="231F20"/>
        </w:rPr>
        <w:t xml:space="preserve"> </w:t>
      </w:r>
      <w:r>
        <w:rPr>
          <w:color w:val="231F20"/>
        </w:rPr>
        <w:t>A</w:t>
      </w:r>
      <w:r w:rsidR="00F612D3">
        <w:rPr>
          <w:color w:val="231F20"/>
        </w:rPr>
        <w:t xml:space="preserve"> </w:t>
      </w:r>
      <w:r>
        <w:rPr>
          <w:color w:val="231F20"/>
        </w:rPr>
        <w:t>Tenderer shall</w:t>
      </w:r>
      <w:r w:rsidR="00F612D3">
        <w:rPr>
          <w:color w:val="231F20"/>
        </w:rPr>
        <w:t xml:space="preserve"> </w:t>
      </w:r>
      <w:r>
        <w:rPr>
          <w:color w:val="231F20"/>
        </w:rPr>
        <w:t>be</w:t>
      </w:r>
      <w:r w:rsidR="00F612D3">
        <w:rPr>
          <w:color w:val="231F20"/>
        </w:rPr>
        <w:t xml:space="preserve"> </w:t>
      </w:r>
      <w:r>
        <w:rPr>
          <w:color w:val="231F20"/>
        </w:rPr>
        <w:t>deemed</w:t>
      </w:r>
      <w:r w:rsidR="00F612D3">
        <w:rPr>
          <w:color w:val="231F20"/>
        </w:rPr>
        <w:t xml:space="preserve"> </w:t>
      </w:r>
      <w:r>
        <w:rPr>
          <w:color w:val="231F20"/>
        </w:rPr>
        <w:t>to</w:t>
      </w:r>
      <w:r w:rsidR="00F612D3">
        <w:rPr>
          <w:color w:val="231F20"/>
        </w:rPr>
        <w:t xml:space="preserve"> </w:t>
      </w:r>
      <w:r>
        <w:rPr>
          <w:color w:val="231F20"/>
        </w:rPr>
        <w:t>have</w:t>
      </w:r>
      <w:r w:rsidR="00F612D3">
        <w:rPr>
          <w:color w:val="231F20"/>
        </w:rPr>
        <w:t xml:space="preserve"> </w:t>
      </w:r>
      <w:r>
        <w:rPr>
          <w:color w:val="231F20"/>
        </w:rPr>
        <w:t>the</w:t>
      </w:r>
      <w:r w:rsidR="000242F1">
        <w:rPr>
          <w:color w:val="231F20"/>
        </w:rPr>
        <w:t xml:space="preserve"> </w:t>
      </w:r>
      <w:r>
        <w:rPr>
          <w:color w:val="231F20"/>
        </w:rPr>
        <w:t>nationality</w:t>
      </w:r>
      <w:r w:rsidR="00F612D3">
        <w:rPr>
          <w:color w:val="231F20"/>
        </w:rPr>
        <w:t xml:space="preserve"> </w:t>
      </w:r>
      <w:r>
        <w:rPr>
          <w:color w:val="231F20"/>
        </w:rPr>
        <w:t>of</w:t>
      </w:r>
      <w:r w:rsidR="00F612D3">
        <w:rPr>
          <w:color w:val="231F20"/>
        </w:rPr>
        <w:t xml:space="preserve"> </w:t>
      </w:r>
      <w:r>
        <w:rPr>
          <w:color w:val="231F20"/>
        </w:rPr>
        <w:t>a</w:t>
      </w:r>
      <w:r w:rsidR="00F612D3">
        <w:rPr>
          <w:color w:val="231F20"/>
        </w:rPr>
        <w:t xml:space="preserve"> </w:t>
      </w:r>
      <w:r>
        <w:rPr>
          <w:color w:val="231F20"/>
        </w:rPr>
        <w:t>country</w:t>
      </w:r>
      <w:r w:rsidR="000242F1">
        <w:rPr>
          <w:color w:val="231F20"/>
        </w:rPr>
        <w:t xml:space="preserve"> </w:t>
      </w:r>
      <w:r>
        <w:rPr>
          <w:color w:val="231F20"/>
        </w:rPr>
        <w:t>if</w:t>
      </w:r>
      <w:r w:rsidR="00F612D3">
        <w:rPr>
          <w:color w:val="231F20"/>
        </w:rPr>
        <w:t xml:space="preserve"> </w:t>
      </w:r>
      <w:r>
        <w:rPr>
          <w:color w:val="231F20"/>
        </w:rPr>
        <w:t>the</w:t>
      </w:r>
      <w:r w:rsidR="000242F1">
        <w:rPr>
          <w:color w:val="231F20"/>
        </w:rPr>
        <w:t xml:space="preserve"> </w:t>
      </w:r>
      <w:r>
        <w:rPr>
          <w:color w:val="231F20"/>
        </w:rPr>
        <w:t>Tenderer</w:t>
      </w:r>
      <w:r w:rsidR="000242F1">
        <w:rPr>
          <w:color w:val="231F20"/>
        </w:rPr>
        <w:t xml:space="preserve"> </w:t>
      </w:r>
      <w:r>
        <w:rPr>
          <w:color w:val="231F20"/>
        </w:rPr>
        <w:t>is</w:t>
      </w:r>
      <w:r w:rsidR="00F612D3">
        <w:rPr>
          <w:color w:val="231F20"/>
        </w:rPr>
        <w:t xml:space="preserve"> </w:t>
      </w:r>
      <w:r>
        <w:rPr>
          <w:color w:val="231F20"/>
        </w:rPr>
        <w:t>constituted,</w:t>
      </w:r>
      <w:r w:rsidR="000242F1">
        <w:rPr>
          <w:color w:val="231F20"/>
        </w:rPr>
        <w:t xml:space="preserve"> </w:t>
      </w:r>
      <w:r>
        <w:rPr>
          <w:color w:val="231F20"/>
        </w:rPr>
        <w:t>incorporated</w:t>
      </w:r>
      <w:r w:rsidR="00F612D3">
        <w:rPr>
          <w:color w:val="231F20"/>
        </w:rPr>
        <w:t xml:space="preserve"> </w:t>
      </w:r>
      <w:r>
        <w:rPr>
          <w:color w:val="231F20"/>
        </w:rPr>
        <w:t>or</w:t>
      </w:r>
      <w:r w:rsidR="00F612D3">
        <w:rPr>
          <w:color w:val="231F20"/>
        </w:rPr>
        <w:t xml:space="preserve"> </w:t>
      </w:r>
      <w:r>
        <w:rPr>
          <w:color w:val="231F20"/>
        </w:rPr>
        <w:t>registered</w:t>
      </w:r>
      <w:r w:rsidR="00F612D3">
        <w:rPr>
          <w:color w:val="231F20"/>
        </w:rPr>
        <w:t xml:space="preserve"> </w:t>
      </w:r>
      <w:r>
        <w:rPr>
          <w:color w:val="231F20"/>
        </w:rPr>
        <w:t>in and operates in conformity with the provisions of the laws of that country, as evidenced by its articles of incorporation</w:t>
      </w:r>
      <w:r w:rsidR="00F612D3">
        <w:rPr>
          <w:color w:val="231F20"/>
        </w:rPr>
        <w:t xml:space="preserve"> </w:t>
      </w:r>
      <w:r>
        <w:rPr>
          <w:color w:val="231F20"/>
        </w:rPr>
        <w:t>(or</w:t>
      </w:r>
      <w:r w:rsidR="00F612D3">
        <w:rPr>
          <w:color w:val="231F20"/>
        </w:rPr>
        <w:t xml:space="preserve"> </w:t>
      </w:r>
      <w:r>
        <w:rPr>
          <w:color w:val="231F20"/>
        </w:rPr>
        <w:t>equivalent</w:t>
      </w:r>
      <w:r w:rsidR="00F612D3">
        <w:rPr>
          <w:color w:val="231F20"/>
        </w:rPr>
        <w:t xml:space="preserve"> </w:t>
      </w:r>
      <w:r>
        <w:rPr>
          <w:color w:val="231F20"/>
        </w:rPr>
        <w:t>documents</w:t>
      </w:r>
      <w:r w:rsidR="000242F1">
        <w:rPr>
          <w:color w:val="231F20"/>
        </w:rPr>
        <w:t xml:space="preserve"> </w:t>
      </w:r>
      <w:r>
        <w:rPr>
          <w:color w:val="231F20"/>
        </w:rPr>
        <w:t>of</w:t>
      </w:r>
      <w:r w:rsidR="00F612D3">
        <w:rPr>
          <w:color w:val="231F20"/>
        </w:rPr>
        <w:t xml:space="preserve"> </w:t>
      </w:r>
      <w:r>
        <w:rPr>
          <w:color w:val="231F20"/>
        </w:rPr>
        <w:t>constitution</w:t>
      </w:r>
      <w:r w:rsidR="00F612D3">
        <w:rPr>
          <w:color w:val="231F20"/>
        </w:rPr>
        <w:t xml:space="preserve"> </w:t>
      </w:r>
      <w:r>
        <w:rPr>
          <w:color w:val="231F20"/>
        </w:rPr>
        <w:t>or</w:t>
      </w:r>
      <w:r w:rsidR="00F612D3">
        <w:rPr>
          <w:color w:val="231F20"/>
        </w:rPr>
        <w:t xml:space="preserve"> </w:t>
      </w:r>
      <w:r>
        <w:rPr>
          <w:color w:val="231F20"/>
        </w:rPr>
        <w:t>association)</w:t>
      </w:r>
      <w:r w:rsidR="00F612D3">
        <w:rPr>
          <w:color w:val="231F20"/>
        </w:rPr>
        <w:t xml:space="preserve"> </w:t>
      </w:r>
      <w:r>
        <w:rPr>
          <w:color w:val="231F20"/>
        </w:rPr>
        <w:t>and</w:t>
      </w:r>
      <w:r w:rsidR="00F612D3">
        <w:rPr>
          <w:color w:val="231F20"/>
        </w:rPr>
        <w:t xml:space="preserve"> </w:t>
      </w:r>
      <w:r>
        <w:rPr>
          <w:color w:val="231F20"/>
        </w:rPr>
        <w:t>its</w:t>
      </w:r>
      <w:r w:rsidR="000242F1">
        <w:rPr>
          <w:color w:val="231F20"/>
        </w:rPr>
        <w:t xml:space="preserve"> </w:t>
      </w:r>
      <w:r>
        <w:rPr>
          <w:color w:val="231F20"/>
        </w:rPr>
        <w:t>registration</w:t>
      </w:r>
      <w:r w:rsidR="00F612D3">
        <w:rPr>
          <w:color w:val="231F20"/>
        </w:rPr>
        <w:t xml:space="preserve"> </w:t>
      </w:r>
      <w:r>
        <w:rPr>
          <w:color w:val="231F20"/>
        </w:rPr>
        <w:t>documents,</w:t>
      </w:r>
      <w:r w:rsidR="00F612D3">
        <w:rPr>
          <w:color w:val="231F20"/>
        </w:rPr>
        <w:t xml:space="preserve"> </w:t>
      </w:r>
      <w:r>
        <w:rPr>
          <w:color w:val="231F20"/>
        </w:rPr>
        <w:t>as</w:t>
      </w:r>
      <w:r w:rsidR="00F612D3">
        <w:rPr>
          <w:color w:val="231F20"/>
        </w:rPr>
        <w:t xml:space="preserve"> </w:t>
      </w:r>
      <w:r>
        <w:rPr>
          <w:color w:val="231F20"/>
        </w:rPr>
        <w:t>the</w:t>
      </w:r>
      <w:r w:rsidR="00F612D3">
        <w:rPr>
          <w:color w:val="231F20"/>
        </w:rPr>
        <w:t xml:space="preserve"> </w:t>
      </w:r>
      <w:r>
        <w:rPr>
          <w:color w:val="231F20"/>
        </w:rPr>
        <w:t>case maybe.</w:t>
      </w:r>
      <w:r w:rsidR="00F612D3">
        <w:rPr>
          <w:color w:val="231F20"/>
        </w:rPr>
        <w:t xml:space="preserve"> </w:t>
      </w:r>
      <w:r>
        <w:rPr>
          <w:color w:val="231F20"/>
        </w:rPr>
        <w:t>This</w:t>
      </w:r>
      <w:r w:rsidR="00F612D3">
        <w:rPr>
          <w:color w:val="231F20"/>
        </w:rPr>
        <w:t xml:space="preserve"> </w:t>
      </w:r>
      <w:r>
        <w:rPr>
          <w:color w:val="231F20"/>
        </w:rPr>
        <w:t>criterion</w:t>
      </w:r>
      <w:r w:rsidR="00F612D3">
        <w:rPr>
          <w:color w:val="231F20"/>
        </w:rPr>
        <w:t xml:space="preserve"> </w:t>
      </w:r>
      <w:r>
        <w:rPr>
          <w:color w:val="231F20"/>
        </w:rPr>
        <w:t>also</w:t>
      </w:r>
      <w:r w:rsidR="00F612D3">
        <w:rPr>
          <w:color w:val="231F20"/>
        </w:rPr>
        <w:t xml:space="preserve"> </w:t>
      </w:r>
      <w:r>
        <w:rPr>
          <w:color w:val="231F20"/>
        </w:rPr>
        <w:t>shall</w:t>
      </w:r>
      <w:r w:rsidR="00F612D3">
        <w:rPr>
          <w:color w:val="231F20"/>
        </w:rPr>
        <w:t xml:space="preserve"> </w:t>
      </w:r>
      <w:r>
        <w:rPr>
          <w:color w:val="231F20"/>
        </w:rPr>
        <w:t>apply</w:t>
      </w:r>
      <w:r w:rsidR="000242F1">
        <w:rPr>
          <w:color w:val="231F20"/>
        </w:rPr>
        <w:t xml:space="preserve"> </w:t>
      </w:r>
      <w:r w:rsidR="00F612D3">
        <w:rPr>
          <w:color w:val="231F20"/>
        </w:rPr>
        <w:t xml:space="preserve">to the </w:t>
      </w:r>
      <w:r>
        <w:rPr>
          <w:color w:val="231F20"/>
        </w:rPr>
        <w:t>determination</w:t>
      </w:r>
      <w:r w:rsidR="00F612D3">
        <w:rPr>
          <w:color w:val="231F20"/>
        </w:rPr>
        <w:t xml:space="preserve"> of the </w:t>
      </w:r>
      <w:r>
        <w:rPr>
          <w:color w:val="231F20"/>
        </w:rPr>
        <w:t>nationality</w:t>
      </w:r>
      <w:r w:rsidR="000242F1">
        <w:rPr>
          <w:color w:val="231F20"/>
        </w:rPr>
        <w:t xml:space="preserve"> </w:t>
      </w:r>
      <w:r>
        <w:rPr>
          <w:color w:val="231F20"/>
        </w:rPr>
        <w:t>of</w:t>
      </w:r>
      <w:r w:rsidR="00F612D3">
        <w:rPr>
          <w:color w:val="231F20"/>
        </w:rPr>
        <w:t xml:space="preserve"> </w:t>
      </w:r>
      <w:r>
        <w:rPr>
          <w:color w:val="231F20"/>
        </w:rPr>
        <w:t>proposed</w:t>
      </w:r>
      <w:r w:rsidR="00F612D3">
        <w:rPr>
          <w:color w:val="231F20"/>
        </w:rPr>
        <w:t xml:space="preserve"> </w:t>
      </w:r>
      <w:r>
        <w:rPr>
          <w:color w:val="231F20"/>
        </w:rPr>
        <w:t>subcontractors</w:t>
      </w:r>
      <w:r w:rsidR="00F612D3">
        <w:rPr>
          <w:color w:val="231F20"/>
        </w:rPr>
        <w:t xml:space="preserve"> </w:t>
      </w:r>
      <w:r>
        <w:rPr>
          <w:color w:val="231F20"/>
        </w:rPr>
        <w:t>or</w:t>
      </w:r>
      <w:r w:rsidR="00F612D3">
        <w:rPr>
          <w:color w:val="231F20"/>
        </w:rPr>
        <w:t xml:space="preserve"> </w:t>
      </w:r>
      <w:r w:rsidR="001605AD">
        <w:rPr>
          <w:color w:val="231F20"/>
        </w:rPr>
        <w:t>sub-</w:t>
      </w:r>
      <w:r>
        <w:rPr>
          <w:color w:val="231F20"/>
        </w:rPr>
        <w:t>consultants</w:t>
      </w:r>
      <w:r w:rsidR="00F612D3">
        <w:rPr>
          <w:color w:val="231F20"/>
        </w:rPr>
        <w:t xml:space="preserve"> </w:t>
      </w:r>
      <w:r>
        <w:rPr>
          <w:color w:val="231F20"/>
        </w:rPr>
        <w:t>for</w:t>
      </w:r>
      <w:r w:rsidR="00F612D3">
        <w:rPr>
          <w:color w:val="231F20"/>
        </w:rPr>
        <w:t xml:space="preserve"> </w:t>
      </w:r>
      <w:r>
        <w:rPr>
          <w:color w:val="231F20"/>
        </w:rPr>
        <w:t>any</w:t>
      </w:r>
      <w:r w:rsidR="00F612D3">
        <w:rPr>
          <w:color w:val="231F20"/>
        </w:rPr>
        <w:t xml:space="preserve"> </w:t>
      </w:r>
      <w:r>
        <w:rPr>
          <w:color w:val="231F20"/>
        </w:rPr>
        <w:t>part</w:t>
      </w:r>
      <w:r w:rsidR="00F612D3">
        <w:rPr>
          <w:color w:val="231F20"/>
        </w:rPr>
        <w:t xml:space="preserve"> </w:t>
      </w:r>
      <w:r>
        <w:rPr>
          <w:color w:val="231F20"/>
        </w:rPr>
        <w:t>of</w:t>
      </w:r>
      <w:r w:rsidR="00F612D3">
        <w:rPr>
          <w:color w:val="231F20"/>
        </w:rPr>
        <w:t xml:space="preserve"> </w:t>
      </w:r>
      <w:r>
        <w:rPr>
          <w:color w:val="231F20"/>
        </w:rPr>
        <w:t>the</w:t>
      </w:r>
      <w:r w:rsidR="00F612D3">
        <w:rPr>
          <w:color w:val="231F20"/>
        </w:rPr>
        <w:t xml:space="preserve"> </w:t>
      </w:r>
      <w:r>
        <w:rPr>
          <w:color w:val="231F20"/>
        </w:rPr>
        <w:t>Contract</w:t>
      </w:r>
      <w:r w:rsidR="00F612D3">
        <w:rPr>
          <w:color w:val="231F20"/>
        </w:rPr>
        <w:t xml:space="preserve"> </w:t>
      </w:r>
      <w:r>
        <w:rPr>
          <w:color w:val="231F20"/>
        </w:rPr>
        <w:t>including</w:t>
      </w:r>
      <w:r w:rsidR="00F612D3">
        <w:rPr>
          <w:color w:val="231F20"/>
        </w:rPr>
        <w:t xml:space="preserve"> </w:t>
      </w:r>
      <w:r>
        <w:rPr>
          <w:color w:val="231F20"/>
        </w:rPr>
        <w:t>related</w:t>
      </w:r>
      <w:r w:rsidR="000242F1">
        <w:rPr>
          <w:color w:val="231F20"/>
        </w:rPr>
        <w:t xml:space="preserve"> </w:t>
      </w:r>
      <w:r>
        <w:rPr>
          <w:color w:val="231F20"/>
        </w:rPr>
        <w:t>Services.</w:t>
      </w:r>
    </w:p>
    <w:p w14:paraId="1206DA08" w14:textId="77777777" w:rsidR="0011781F" w:rsidRDefault="000A1B76" w:rsidP="00BF5DDF">
      <w:pPr>
        <w:pStyle w:val="ListParagraph"/>
        <w:numPr>
          <w:ilvl w:val="1"/>
          <w:numId w:val="109"/>
        </w:numPr>
        <w:tabs>
          <w:tab w:val="left" w:pos="1414"/>
        </w:tabs>
        <w:spacing w:before="248" w:line="230" w:lineRule="auto"/>
        <w:ind w:left="1426" w:right="839" w:hanging="576"/>
        <w:jc w:val="both"/>
      </w:pPr>
      <w:r>
        <w:rPr>
          <w:color w:val="231F20"/>
        </w:rPr>
        <w:t>A Tenderer that has been debarred from participating in public procurement shall be ineligible to tender or be awarded a contract. The list of debarred ﬁrms and individuals is available from the website of PPRA</w:t>
      </w:r>
      <w:r w:rsidR="00F612D3">
        <w:rPr>
          <w:color w:val="231F20"/>
        </w:rPr>
        <w:t xml:space="preserve"> </w:t>
      </w:r>
      <w:hyperlink r:id="rId21">
        <w:r>
          <w:rPr>
            <w:color w:val="0000C4"/>
            <w:u w:val="single" w:color="0000C4"/>
          </w:rPr>
          <w:t>www.ppra.go.ke</w:t>
        </w:r>
      </w:hyperlink>
      <w:r>
        <w:rPr>
          <w:color w:val="231F20"/>
        </w:rPr>
        <w:t>.</w:t>
      </w:r>
    </w:p>
    <w:p w14:paraId="2BE72306" w14:textId="77777777" w:rsidR="0011781F" w:rsidRDefault="000A1B76" w:rsidP="00BF5DDF">
      <w:pPr>
        <w:pStyle w:val="ListParagraph"/>
        <w:numPr>
          <w:ilvl w:val="1"/>
          <w:numId w:val="109"/>
        </w:numPr>
        <w:tabs>
          <w:tab w:val="left" w:pos="1414"/>
        </w:tabs>
        <w:spacing w:before="246" w:line="230" w:lineRule="auto"/>
        <w:ind w:left="1426" w:right="851" w:hanging="576"/>
        <w:jc w:val="both"/>
      </w:pPr>
      <w:r>
        <w:rPr>
          <w:color w:val="231F20"/>
        </w:rPr>
        <w:t xml:space="preserve">Tenderers that are state-owned enterprises or institutions in the Kenya may be eligible to compete and be </w:t>
      </w:r>
      <w:r w:rsidR="00F612D3">
        <w:rPr>
          <w:color w:val="231F20"/>
        </w:rPr>
        <w:t xml:space="preserve">awarded a </w:t>
      </w:r>
      <w:r>
        <w:rPr>
          <w:color w:val="231F20"/>
        </w:rPr>
        <w:t>Contract(s)</w:t>
      </w:r>
      <w:r w:rsidR="00F612D3">
        <w:rPr>
          <w:color w:val="231F20"/>
        </w:rPr>
        <w:t xml:space="preserve"> </w:t>
      </w:r>
      <w:r>
        <w:rPr>
          <w:color w:val="231F20"/>
        </w:rPr>
        <w:t>only</w:t>
      </w:r>
      <w:r w:rsidR="00F612D3">
        <w:rPr>
          <w:color w:val="231F20"/>
        </w:rPr>
        <w:t xml:space="preserve"> </w:t>
      </w:r>
      <w:r>
        <w:rPr>
          <w:color w:val="231F20"/>
        </w:rPr>
        <w:t>if</w:t>
      </w:r>
      <w:r w:rsidR="00F612D3">
        <w:rPr>
          <w:color w:val="231F20"/>
        </w:rPr>
        <w:t xml:space="preserve"> </w:t>
      </w:r>
      <w:r>
        <w:rPr>
          <w:color w:val="231F20"/>
        </w:rPr>
        <w:t>they</w:t>
      </w:r>
      <w:r w:rsidR="00F612D3">
        <w:rPr>
          <w:color w:val="231F20"/>
        </w:rPr>
        <w:t xml:space="preserve"> </w:t>
      </w:r>
      <w:r>
        <w:rPr>
          <w:color w:val="231F20"/>
        </w:rPr>
        <w:t>can</w:t>
      </w:r>
      <w:r w:rsidR="00F612D3">
        <w:rPr>
          <w:color w:val="231F20"/>
        </w:rPr>
        <w:t xml:space="preserve"> </w:t>
      </w:r>
      <w:r>
        <w:rPr>
          <w:color w:val="231F20"/>
        </w:rPr>
        <w:t>establish</w:t>
      </w:r>
      <w:r w:rsidR="00F612D3">
        <w:rPr>
          <w:color w:val="231F20"/>
        </w:rPr>
        <w:t xml:space="preserve"> </w:t>
      </w:r>
      <w:r>
        <w:rPr>
          <w:color w:val="231F20"/>
        </w:rPr>
        <w:t>that</w:t>
      </w:r>
      <w:r w:rsidR="00F612D3">
        <w:rPr>
          <w:color w:val="231F20"/>
        </w:rPr>
        <w:t xml:space="preserve"> </w:t>
      </w:r>
      <w:r>
        <w:rPr>
          <w:color w:val="231F20"/>
        </w:rPr>
        <w:t>they</w:t>
      </w:r>
      <w:r w:rsidR="00F612D3">
        <w:rPr>
          <w:color w:val="231F20"/>
        </w:rPr>
        <w:t xml:space="preserve"> </w:t>
      </w:r>
      <w:r>
        <w:rPr>
          <w:color w:val="231F20"/>
        </w:rPr>
        <w:t>(i)</w:t>
      </w:r>
      <w:r w:rsidR="00F612D3">
        <w:rPr>
          <w:color w:val="231F20"/>
        </w:rPr>
        <w:t xml:space="preserve"> </w:t>
      </w:r>
      <w:r>
        <w:rPr>
          <w:color w:val="231F20"/>
        </w:rPr>
        <w:t>are</w:t>
      </w:r>
      <w:r w:rsidR="00F612D3">
        <w:rPr>
          <w:color w:val="231F20"/>
        </w:rPr>
        <w:t xml:space="preserve"> </w:t>
      </w:r>
      <w:r>
        <w:rPr>
          <w:color w:val="231F20"/>
        </w:rPr>
        <w:t>legally</w:t>
      </w:r>
      <w:r w:rsidR="00F612D3">
        <w:rPr>
          <w:color w:val="231F20"/>
        </w:rPr>
        <w:t xml:space="preserve"> </w:t>
      </w:r>
      <w:r>
        <w:rPr>
          <w:color w:val="231F20"/>
        </w:rPr>
        <w:t>and</w:t>
      </w:r>
      <w:r w:rsidR="00F612D3">
        <w:rPr>
          <w:color w:val="231F20"/>
        </w:rPr>
        <w:t xml:space="preserve"> </w:t>
      </w:r>
      <w:r>
        <w:rPr>
          <w:color w:val="231F20"/>
        </w:rPr>
        <w:t>ﬁnancially</w:t>
      </w:r>
      <w:r w:rsidR="00F612D3">
        <w:rPr>
          <w:color w:val="231F20"/>
        </w:rPr>
        <w:t xml:space="preserve"> </w:t>
      </w:r>
      <w:r>
        <w:rPr>
          <w:color w:val="231F20"/>
        </w:rPr>
        <w:t>autonomous</w:t>
      </w:r>
      <w:r w:rsidR="00F612D3">
        <w:rPr>
          <w:color w:val="231F20"/>
        </w:rPr>
        <w:t xml:space="preserve"> </w:t>
      </w:r>
      <w:r>
        <w:rPr>
          <w:color w:val="231F20"/>
        </w:rPr>
        <w:t>(ii)</w:t>
      </w:r>
      <w:r w:rsidR="00F612D3">
        <w:rPr>
          <w:color w:val="231F20"/>
        </w:rPr>
        <w:t xml:space="preserve"> </w:t>
      </w:r>
      <w:r>
        <w:rPr>
          <w:color w:val="231F20"/>
        </w:rPr>
        <w:t>operate under</w:t>
      </w:r>
      <w:r w:rsidR="00F612D3">
        <w:rPr>
          <w:color w:val="231F20"/>
        </w:rPr>
        <w:t xml:space="preserve"> </w:t>
      </w:r>
      <w:r>
        <w:rPr>
          <w:color w:val="231F20"/>
        </w:rPr>
        <w:t>commercial</w:t>
      </w:r>
      <w:r w:rsidR="00F612D3">
        <w:rPr>
          <w:color w:val="231F20"/>
        </w:rPr>
        <w:t xml:space="preserve"> </w:t>
      </w:r>
      <w:r>
        <w:rPr>
          <w:color w:val="231F20"/>
          <w:spacing w:val="-4"/>
        </w:rPr>
        <w:t>law,</w:t>
      </w:r>
      <w:r w:rsidR="00F612D3">
        <w:rPr>
          <w:color w:val="231F20"/>
          <w:spacing w:val="-4"/>
        </w:rPr>
        <w:t xml:space="preserve"> </w:t>
      </w:r>
      <w:r>
        <w:rPr>
          <w:color w:val="231F20"/>
        </w:rPr>
        <w:t>and</w:t>
      </w:r>
      <w:r w:rsidR="00F612D3">
        <w:rPr>
          <w:color w:val="231F20"/>
        </w:rPr>
        <w:t xml:space="preserve"> </w:t>
      </w:r>
      <w:r>
        <w:rPr>
          <w:color w:val="231F20"/>
        </w:rPr>
        <w:t>(iii)</w:t>
      </w:r>
      <w:r w:rsidR="00F612D3">
        <w:rPr>
          <w:color w:val="231F20"/>
        </w:rPr>
        <w:t xml:space="preserve"> </w:t>
      </w:r>
      <w:r>
        <w:rPr>
          <w:color w:val="231F20"/>
        </w:rPr>
        <w:t>are</w:t>
      </w:r>
      <w:r w:rsidR="00F612D3">
        <w:rPr>
          <w:color w:val="231F20"/>
        </w:rPr>
        <w:t xml:space="preserve"> </w:t>
      </w:r>
      <w:r>
        <w:rPr>
          <w:color w:val="231F20"/>
        </w:rPr>
        <w:t>not</w:t>
      </w:r>
      <w:r w:rsidR="00F612D3">
        <w:rPr>
          <w:color w:val="231F20"/>
        </w:rPr>
        <w:t xml:space="preserve"> </w:t>
      </w:r>
      <w:r>
        <w:rPr>
          <w:color w:val="231F20"/>
        </w:rPr>
        <w:t>under</w:t>
      </w:r>
      <w:r w:rsidR="00F612D3">
        <w:rPr>
          <w:color w:val="231F20"/>
        </w:rPr>
        <w:t xml:space="preserve"> </w:t>
      </w:r>
      <w:r>
        <w:rPr>
          <w:color w:val="231F20"/>
        </w:rPr>
        <w:t>supervision</w:t>
      </w:r>
      <w:r w:rsidR="00F612D3">
        <w:rPr>
          <w:color w:val="231F20"/>
        </w:rPr>
        <w:t xml:space="preserve"> of the </w:t>
      </w:r>
      <w:r>
        <w:rPr>
          <w:color w:val="231F20"/>
        </w:rPr>
        <w:t>Procuring</w:t>
      </w:r>
      <w:r w:rsidR="00F612D3">
        <w:rPr>
          <w:color w:val="231F20"/>
        </w:rPr>
        <w:t xml:space="preserve"> </w:t>
      </w:r>
      <w:r>
        <w:rPr>
          <w:color w:val="231F20"/>
          <w:spacing w:val="-3"/>
        </w:rPr>
        <w:t>Entity.</w:t>
      </w:r>
    </w:p>
    <w:p w14:paraId="5D3766E8" w14:textId="77777777" w:rsidR="0011781F" w:rsidRDefault="000A1B76" w:rsidP="00BF5DDF">
      <w:pPr>
        <w:pStyle w:val="ListParagraph"/>
        <w:numPr>
          <w:ilvl w:val="1"/>
          <w:numId w:val="109"/>
        </w:numPr>
        <w:tabs>
          <w:tab w:val="left" w:pos="1414"/>
        </w:tabs>
        <w:spacing w:before="246" w:line="230" w:lineRule="auto"/>
        <w:ind w:left="1426" w:right="851" w:hanging="576"/>
        <w:jc w:val="both"/>
      </w:pPr>
      <w:r w:rsidRPr="001605AD">
        <w:rPr>
          <w:color w:val="231F20"/>
        </w:rPr>
        <w:t>A</w:t>
      </w:r>
      <w:r w:rsidR="00F612D3" w:rsidRPr="001605AD">
        <w:rPr>
          <w:color w:val="231F20"/>
        </w:rPr>
        <w:t xml:space="preserve"> </w:t>
      </w:r>
      <w:r w:rsidRPr="001605AD">
        <w:rPr>
          <w:color w:val="231F20"/>
        </w:rPr>
        <w:t>Tenderer</w:t>
      </w:r>
      <w:r w:rsidR="00F612D3" w:rsidRPr="001605AD">
        <w:rPr>
          <w:color w:val="231F20"/>
        </w:rPr>
        <w:t xml:space="preserve"> </w:t>
      </w:r>
      <w:r w:rsidRPr="001605AD">
        <w:rPr>
          <w:color w:val="231F20"/>
        </w:rPr>
        <w:t>shall</w:t>
      </w:r>
      <w:r w:rsidR="00F612D3" w:rsidRPr="001605AD">
        <w:rPr>
          <w:color w:val="231F20"/>
        </w:rPr>
        <w:t xml:space="preserve"> </w:t>
      </w:r>
      <w:r w:rsidRPr="001605AD">
        <w:rPr>
          <w:color w:val="231F20"/>
        </w:rPr>
        <w:t>not</w:t>
      </w:r>
      <w:r w:rsidR="00F612D3" w:rsidRPr="001605AD">
        <w:rPr>
          <w:color w:val="231F20"/>
        </w:rPr>
        <w:t xml:space="preserve"> </w:t>
      </w:r>
      <w:r w:rsidRPr="001605AD">
        <w:rPr>
          <w:color w:val="231F20"/>
        </w:rPr>
        <w:t>be</w:t>
      </w:r>
      <w:r w:rsidR="00F612D3" w:rsidRPr="001605AD">
        <w:rPr>
          <w:color w:val="231F20"/>
        </w:rPr>
        <w:t xml:space="preserve"> </w:t>
      </w:r>
      <w:r w:rsidRPr="001605AD">
        <w:rPr>
          <w:color w:val="231F20"/>
        </w:rPr>
        <w:t>under</w:t>
      </w:r>
      <w:r w:rsidR="00F612D3" w:rsidRPr="001605AD">
        <w:rPr>
          <w:color w:val="231F20"/>
        </w:rPr>
        <w:t xml:space="preserve"> </w:t>
      </w:r>
      <w:r w:rsidRPr="001605AD">
        <w:rPr>
          <w:color w:val="231F20"/>
        </w:rPr>
        <w:t>suspension</w:t>
      </w:r>
      <w:r w:rsidR="00F612D3" w:rsidRPr="001605AD">
        <w:rPr>
          <w:color w:val="231F20"/>
        </w:rPr>
        <w:t xml:space="preserve"> f</w:t>
      </w:r>
      <w:r w:rsidRPr="001605AD">
        <w:rPr>
          <w:color w:val="231F20"/>
        </w:rPr>
        <w:t>rom</w:t>
      </w:r>
      <w:r w:rsidR="00F612D3" w:rsidRPr="001605AD">
        <w:rPr>
          <w:color w:val="231F20"/>
        </w:rPr>
        <w:t xml:space="preserve"> </w:t>
      </w:r>
      <w:r w:rsidRPr="001605AD">
        <w:rPr>
          <w:color w:val="231F20"/>
        </w:rPr>
        <w:t>Tendering</w:t>
      </w:r>
      <w:r w:rsidR="00F612D3" w:rsidRPr="001605AD">
        <w:rPr>
          <w:color w:val="231F20"/>
        </w:rPr>
        <w:t xml:space="preserve"> </w:t>
      </w:r>
      <w:r w:rsidRPr="001605AD">
        <w:rPr>
          <w:color w:val="231F20"/>
        </w:rPr>
        <w:t>by</w:t>
      </w:r>
      <w:r w:rsidR="00F612D3" w:rsidRPr="001605AD">
        <w:rPr>
          <w:color w:val="231F20"/>
        </w:rPr>
        <w:t xml:space="preserve"> </w:t>
      </w:r>
      <w:r w:rsidRPr="001605AD">
        <w:rPr>
          <w:color w:val="231F20"/>
        </w:rPr>
        <w:t>the</w:t>
      </w:r>
      <w:r w:rsidR="00F612D3" w:rsidRPr="001605AD">
        <w:rPr>
          <w:color w:val="231F20"/>
        </w:rPr>
        <w:t xml:space="preserve"> </w:t>
      </w:r>
      <w:r w:rsidRPr="001605AD">
        <w:rPr>
          <w:color w:val="231F20"/>
        </w:rPr>
        <w:t>Procuring</w:t>
      </w:r>
      <w:r w:rsidR="00F612D3" w:rsidRPr="001605AD">
        <w:rPr>
          <w:color w:val="231F20"/>
        </w:rPr>
        <w:t xml:space="preserve"> </w:t>
      </w:r>
      <w:r w:rsidRPr="001605AD">
        <w:rPr>
          <w:color w:val="231F20"/>
        </w:rPr>
        <w:t>Entity</w:t>
      </w:r>
      <w:r w:rsidR="00F612D3" w:rsidRPr="001605AD">
        <w:rPr>
          <w:color w:val="231F20"/>
        </w:rPr>
        <w:t xml:space="preserve"> </w:t>
      </w:r>
      <w:r w:rsidRPr="001605AD">
        <w:rPr>
          <w:color w:val="231F20"/>
        </w:rPr>
        <w:t>as</w:t>
      </w:r>
      <w:r w:rsidR="00F612D3" w:rsidRPr="001605AD">
        <w:rPr>
          <w:color w:val="231F20"/>
        </w:rPr>
        <w:t xml:space="preserve"> </w:t>
      </w:r>
      <w:r w:rsidRPr="001605AD">
        <w:rPr>
          <w:color w:val="231F20"/>
        </w:rPr>
        <w:t>the</w:t>
      </w:r>
      <w:r w:rsidR="00F612D3" w:rsidRPr="001605AD">
        <w:rPr>
          <w:color w:val="231F20"/>
        </w:rPr>
        <w:t xml:space="preserve"> </w:t>
      </w:r>
      <w:r w:rsidRPr="001605AD">
        <w:rPr>
          <w:color w:val="231F20"/>
        </w:rPr>
        <w:t>result</w:t>
      </w:r>
      <w:r w:rsidR="00F612D3" w:rsidRPr="001605AD">
        <w:rPr>
          <w:color w:val="231F20"/>
        </w:rPr>
        <w:t xml:space="preserve"> </w:t>
      </w:r>
      <w:r w:rsidRPr="001605AD">
        <w:rPr>
          <w:color w:val="231F20"/>
        </w:rPr>
        <w:t>of</w:t>
      </w:r>
      <w:r w:rsidR="00F612D3" w:rsidRPr="001605AD">
        <w:rPr>
          <w:color w:val="231F20"/>
        </w:rPr>
        <w:t xml:space="preserve"> </w:t>
      </w:r>
      <w:r w:rsidRPr="001605AD">
        <w:rPr>
          <w:color w:val="231F20"/>
        </w:rPr>
        <w:t>the</w:t>
      </w:r>
      <w:r w:rsidR="00F612D3" w:rsidRPr="001605AD">
        <w:rPr>
          <w:color w:val="231F20"/>
        </w:rPr>
        <w:t xml:space="preserve"> </w:t>
      </w:r>
      <w:r w:rsidRPr="001605AD">
        <w:rPr>
          <w:color w:val="231F20"/>
        </w:rPr>
        <w:t>operation</w:t>
      </w:r>
      <w:r w:rsidR="00F612D3" w:rsidRPr="001605AD">
        <w:rPr>
          <w:color w:val="231F20"/>
        </w:rPr>
        <w:t xml:space="preserve"> </w:t>
      </w:r>
      <w:r w:rsidRPr="001605AD">
        <w:rPr>
          <w:color w:val="231F20"/>
        </w:rPr>
        <w:t>of a</w:t>
      </w:r>
      <w:r w:rsidR="00F612D3" w:rsidRPr="001605AD">
        <w:rPr>
          <w:color w:val="231F20"/>
        </w:rPr>
        <w:t xml:space="preserve"> </w:t>
      </w:r>
      <w:r w:rsidRPr="001605AD">
        <w:rPr>
          <w:color w:val="231F20"/>
        </w:rPr>
        <w:t>Tender–Securing</w:t>
      </w:r>
      <w:r w:rsidR="00F612D3" w:rsidRPr="001605AD">
        <w:rPr>
          <w:color w:val="231F20"/>
        </w:rPr>
        <w:t xml:space="preserve"> </w:t>
      </w:r>
      <w:r w:rsidRPr="001605AD">
        <w:rPr>
          <w:color w:val="231F20"/>
        </w:rPr>
        <w:t>or</w:t>
      </w:r>
      <w:r w:rsidR="00F612D3" w:rsidRPr="001605AD">
        <w:rPr>
          <w:color w:val="231F20"/>
        </w:rPr>
        <w:t xml:space="preserve"> </w:t>
      </w:r>
      <w:r w:rsidRPr="001605AD">
        <w:rPr>
          <w:color w:val="231F20"/>
        </w:rPr>
        <w:t>Proposal-Securing</w:t>
      </w:r>
      <w:r w:rsidR="00F612D3" w:rsidRPr="001605AD">
        <w:rPr>
          <w:color w:val="231F20"/>
        </w:rPr>
        <w:t xml:space="preserve"> </w:t>
      </w:r>
      <w:r w:rsidRPr="001605AD">
        <w:rPr>
          <w:color w:val="231F20"/>
        </w:rPr>
        <w:t>Declaration.</w:t>
      </w:r>
    </w:p>
    <w:p w14:paraId="3173C84B" w14:textId="77777777" w:rsidR="0011781F" w:rsidRDefault="000A1B76" w:rsidP="00BF5DDF">
      <w:pPr>
        <w:pStyle w:val="ListParagraph"/>
        <w:numPr>
          <w:ilvl w:val="1"/>
          <w:numId w:val="109"/>
        </w:numPr>
        <w:tabs>
          <w:tab w:val="left" w:pos="1414"/>
        </w:tabs>
        <w:spacing w:before="245" w:line="230" w:lineRule="auto"/>
        <w:ind w:left="1426" w:right="837" w:hanging="576"/>
        <w:jc w:val="both"/>
      </w:pPr>
      <w:r>
        <w:rPr>
          <w:color w:val="231F20"/>
        </w:rPr>
        <w:t xml:space="preserve">Tenderers and individuals may be ineligible if </w:t>
      </w:r>
      <w:proofErr w:type="gramStart"/>
      <w:r>
        <w:rPr>
          <w:color w:val="231F20"/>
        </w:rPr>
        <w:t>so</w:t>
      </w:r>
      <w:proofErr w:type="gramEnd"/>
      <w:r>
        <w:rPr>
          <w:color w:val="231F20"/>
        </w:rPr>
        <w:t xml:space="preserve"> indicated in Section V and (a) as a matter of law or ofﬁcial regulations, the Kenya prohibits commercial relations with that country; or (b) by an act of compliance with a decision</w:t>
      </w:r>
      <w:r w:rsidR="00F612D3">
        <w:rPr>
          <w:color w:val="231F20"/>
        </w:rPr>
        <w:t xml:space="preserve"> </w:t>
      </w:r>
      <w:r>
        <w:rPr>
          <w:color w:val="231F20"/>
        </w:rPr>
        <w:t>of</w:t>
      </w:r>
      <w:r w:rsidR="00F612D3">
        <w:rPr>
          <w:color w:val="231F20"/>
        </w:rPr>
        <w:t xml:space="preserve"> </w:t>
      </w:r>
      <w:r>
        <w:rPr>
          <w:color w:val="231F20"/>
        </w:rPr>
        <w:t>the</w:t>
      </w:r>
      <w:r w:rsidR="00F612D3">
        <w:rPr>
          <w:color w:val="231F20"/>
        </w:rPr>
        <w:t xml:space="preserve"> </w:t>
      </w:r>
      <w:r>
        <w:rPr>
          <w:color w:val="231F20"/>
        </w:rPr>
        <w:t>United</w:t>
      </w:r>
      <w:r w:rsidR="00F612D3">
        <w:rPr>
          <w:color w:val="231F20"/>
        </w:rPr>
        <w:t xml:space="preserve"> </w:t>
      </w:r>
      <w:r>
        <w:rPr>
          <w:color w:val="231F20"/>
        </w:rPr>
        <w:t>Nations</w:t>
      </w:r>
      <w:r w:rsidR="00F612D3">
        <w:rPr>
          <w:color w:val="231F20"/>
        </w:rPr>
        <w:t xml:space="preserve"> </w:t>
      </w:r>
      <w:r>
        <w:rPr>
          <w:color w:val="231F20"/>
        </w:rPr>
        <w:t>Security</w:t>
      </w:r>
      <w:r w:rsidR="00F612D3">
        <w:rPr>
          <w:color w:val="231F20"/>
        </w:rPr>
        <w:t xml:space="preserve"> </w:t>
      </w:r>
      <w:r>
        <w:rPr>
          <w:color w:val="231F20"/>
        </w:rPr>
        <w:t>Council</w:t>
      </w:r>
      <w:r w:rsidR="00F612D3">
        <w:rPr>
          <w:color w:val="231F20"/>
        </w:rPr>
        <w:t xml:space="preserve"> </w:t>
      </w:r>
      <w:r>
        <w:rPr>
          <w:color w:val="231F20"/>
        </w:rPr>
        <w:t>taken</w:t>
      </w:r>
      <w:r w:rsidR="00F612D3">
        <w:rPr>
          <w:color w:val="231F20"/>
        </w:rPr>
        <w:t xml:space="preserve"> </w:t>
      </w:r>
      <w:r>
        <w:rPr>
          <w:color w:val="231F20"/>
        </w:rPr>
        <w:t>under</w:t>
      </w:r>
      <w:r w:rsidR="00F612D3">
        <w:rPr>
          <w:color w:val="231F20"/>
        </w:rPr>
        <w:t xml:space="preserve"> </w:t>
      </w:r>
      <w:r>
        <w:rPr>
          <w:color w:val="231F20"/>
        </w:rPr>
        <w:t>Chapter</w:t>
      </w:r>
      <w:r w:rsidR="00F612D3">
        <w:rPr>
          <w:color w:val="231F20"/>
        </w:rPr>
        <w:t xml:space="preserve"> </w:t>
      </w:r>
      <w:r>
        <w:rPr>
          <w:color w:val="231F20"/>
        </w:rPr>
        <w:t>VII</w:t>
      </w:r>
      <w:r w:rsidR="00F612D3">
        <w:rPr>
          <w:color w:val="231F20"/>
        </w:rPr>
        <w:t xml:space="preserve"> of the </w:t>
      </w:r>
      <w:r>
        <w:rPr>
          <w:color w:val="231F20"/>
        </w:rPr>
        <w:t>Charter</w:t>
      </w:r>
      <w:r w:rsidR="00F612D3">
        <w:rPr>
          <w:color w:val="231F20"/>
        </w:rPr>
        <w:t xml:space="preserve"> </w:t>
      </w:r>
      <w:r>
        <w:rPr>
          <w:color w:val="231F20"/>
        </w:rPr>
        <w:t>of</w:t>
      </w:r>
      <w:r w:rsidR="00F612D3">
        <w:rPr>
          <w:color w:val="231F20"/>
        </w:rPr>
        <w:t xml:space="preserve"> </w:t>
      </w:r>
      <w:r>
        <w:rPr>
          <w:color w:val="231F20"/>
        </w:rPr>
        <w:t>the</w:t>
      </w:r>
      <w:r w:rsidR="00F612D3">
        <w:rPr>
          <w:color w:val="231F20"/>
        </w:rPr>
        <w:t xml:space="preserve"> </w:t>
      </w:r>
      <w:r>
        <w:rPr>
          <w:color w:val="231F20"/>
        </w:rPr>
        <w:t>United</w:t>
      </w:r>
      <w:r w:rsidR="00F612D3">
        <w:rPr>
          <w:color w:val="231F20"/>
        </w:rPr>
        <w:t xml:space="preserve"> </w:t>
      </w:r>
      <w:r>
        <w:rPr>
          <w:color w:val="231F20"/>
        </w:rPr>
        <w:t>Nations,</w:t>
      </w:r>
      <w:r w:rsidR="00F612D3">
        <w:rPr>
          <w:color w:val="231F20"/>
        </w:rPr>
        <w:t xml:space="preserve"> </w:t>
      </w:r>
      <w:r>
        <w:rPr>
          <w:color w:val="231F20"/>
        </w:rPr>
        <w:t>the Kenya</w:t>
      </w:r>
      <w:r w:rsidR="00F612D3">
        <w:rPr>
          <w:color w:val="231F20"/>
        </w:rPr>
        <w:t xml:space="preserve"> </w:t>
      </w:r>
      <w:r>
        <w:rPr>
          <w:color w:val="231F20"/>
        </w:rPr>
        <w:t>prohibits</w:t>
      </w:r>
      <w:r w:rsidR="00F612D3">
        <w:rPr>
          <w:color w:val="231F20"/>
        </w:rPr>
        <w:t xml:space="preserve"> </w:t>
      </w:r>
      <w:r>
        <w:rPr>
          <w:color w:val="231F20"/>
        </w:rPr>
        <w:t>any</w:t>
      </w:r>
      <w:r w:rsidR="00F612D3">
        <w:rPr>
          <w:color w:val="231F20"/>
        </w:rPr>
        <w:t xml:space="preserve"> </w:t>
      </w:r>
      <w:r>
        <w:rPr>
          <w:color w:val="231F20"/>
        </w:rPr>
        <w:t>import</w:t>
      </w:r>
      <w:r w:rsidR="00F612D3">
        <w:rPr>
          <w:color w:val="231F20"/>
        </w:rPr>
        <w:t xml:space="preserve"> </w:t>
      </w:r>
      <w:r>
        <w:rPr>
          <w:color w:val="231F20"/>
        </w:rPr>
        <w:t>of</w:t>
      </w:r>
      <w:r w:rsidR="00F612D3">
        <w:rPr>
          <w:color w:val="231F20"/>
        </w:rPr>
        <w:t xml:space="preserve"> </w:t>
      </w:r>
      <w:r>
        <w:rPr>
          <w:color w:val="231F20"/>
        </w:rPr>
        <w:t>goods</w:t>
      </w:r>
      <w:r w:rsidR="00F612D3">
        <w:rPr>
          <w:color w:val="231F20"/>
        </w:rPr>
        <w:t xml:space="preserve"> </w:t>
      </w:r>
      <w:r>
        <w:rPr>
          <w:color w:val="231F20"/>
        </w:rPr>
        <w:t>or</w:t>
      </w:r>
      <w:r w:rsidR="00F612D3">
        <w:rPr>
          <w:color w:val="231F20"/>
        </w:rPr>
        <w:t xml:space="preserve"> </w:t>
      </w:r>
      <w:r>
        <w:rPr>
          <w:color w:val="231F20"/>
        </w:rPr>
        <w:t>contracting</w:t>
      </w:r>
      <w:r w:rsidR="00F612D3">
        <w:rPr>
          <w:color w:val="231F20"/>
        </w:rPr>
        <w:t xml:space="preserve"> </w:t>
      </w:r>
      <w:r>
        <w:rPr>
          <w:color w:val="231F20"/>
        </w:rPr>
        <w:t>of</w:t>
      </w:r>
      <w:r w:rsidR="00F612D3">
        <w:rPr>
          <w:color w:val="231F20"/>
        </w:rPr>
        <w:t xml:space="preserve"> </w:t>
      </w:r>
      <w:r>
        <w:rPr>
          <w:color w:val="231F20"/>
        </w:rPr>
        <w:t>works</w:t>
      </w:r>
      <w:r w:rsidR="00F612D3">
        <w:rPr>
          <w:color w:val="231F20"/>
        </w:rPr>
        <w:t xml:space="preserve"> </w:t>
      </w:r>
      <w:r>
        <w:rPr>
          <w:color w:val="231F20"/>
        </w:rPr>
        <w:t>or</w:t>
      </w:r>
      <w:r w:rsidR="00F612D3">
        <w:rPr>
          <w:color w:val="231F20"/>
        </w:rPr>
        <w:t xml:space="preserve"> </w:t>
      </w:r>
      <w:r>
        <w:rPr>
          <w:color w:val="231F20"/>
        </w:rPr>
        <w:t>services</w:t>
      </w:r>
      <w:r w:rsidR="00F612D3">
        <w:rPr>
          <w:color w:val="231F20"/>
        </w:rPr>
        <w:t xml:space="preserve"> </w:t>
      </w:r>
      <w:r>
        <w:rPr>
          <w:color w:val="231F20"/>
        </w:rPr>
        <w:t>from</w:t>
      </w:r>
      <w:r w:rsidR="00F612D3">
        <w:rPr>
          <w:color w:val="231F20"/>
        </w:rPr>
        <w:t xml:space="preserve"> </w:t>
      </w:r>
      <w:r>
        <w:rPr>
          <w:color w:val="231F20"/>
        </w:rPr>
        <w:t>that</w:t>
      </w:r>
      <w:r w:rsidR="00F612D3">
        <w:rPr>
          <w:color w:val="231F20"/>
        </w:rPr>
        <w:t xml:space="preserve"> </w:t>
      </w:r>
      <w:r>
        <w:rPr>
          <w:color w:val="231F20"/>
        </w:rPr>
        <w:t>country,</w:t>
      </w:r>
      <w:r w:rsidR="00F612D3">
        <w:rPr>
          <w:color w:val="231F20"/>
        </w:rPr>
        <w:t xml:space="preserve"> </w:t>
      </w:r>
      <w:r>
        <w:rPr>
          <w:color w:val="231F20"/>
        </w:rPr>
        <w:t>or</w:t>
      </w:r>
      <w:r w:rsidR="00F612D3">
        <w:rPr>
          <w:color w:val="231F20"/>
        </w:rPr>
        <w:t xml:space="preserve"> </w:t>
      </w:r>
      <w:r>
        <w:rPr>
          <w:color w:val="231F20"/>
        </w:rPr>
        <w:t>any</w:t>
      </w:r>
      <w:r w:rsidR="00F612D3">
        <w:rPr>
          <w:color w:val="231F20"/>
        </w:rPr>
        <w:t xml:space="preserve"> </w:t>
      </w:r>
      <w:r>
        <w:rPr>
          <w:color w:val="231F20"/>
        </w:rPr>
        <w:t>payments</w:t>
      </w:r>
      <w:r w:rsidR="00F612D3">
        <w:rPr>
          <w:color w:val="231F20"/>
        </w:rPr>
        <w:t xml:space="preserve"> </w:t>
      </w:r>
      <w:r>
        <w:rPr>
          <w:color w:val="231F20"/>
        </w:rPr>
        <w:t>to any</w:t>
      </w:r>
      <w:r w:rsidR="00F612D3">
        <w:rPr>
          <w:color w:val="231F20"/>
        </w:rPr>
        <w:t xml:space="preserve"> </w:t>
      </w:r>
      <w:r>
        <w:rPr>
          <w:color w:val="231F20"/>
        </w:rPr>
        <w:t>country,</w:t>
      </w:r>
      <w:r w:rsidR="00F612D3">
        <w:rPr>
          <w:color w:val="231F20"/>
        </w:rPr>
        <w:t xml:space="preserve"> </w:t>
      </w:r>
      <w:r>
        <w:rPr>
          <w:color w:val="231F20"/>
        </w:rPr>
        <w:t>person,</w:t>
      </w:r>
      <w:r w:rsidR="00F612D3">
        <w:rPr>
          <w:color w:val="231F20"/>
        </w:rPr>
        <w:t xml:space="preserve"> </w:t>
      </w:r>
      <w:r>
        <w:rPr>
          <w:color w:val="231F20"/>
        </w:rPr>
        <w:t>or</w:t>
      </w:r>
      <w:r w:rsidR="00F612D3">
        <w:rPr>
          <w:color w:val="231F20"/>
        </w:rPr>
        <w:t xml:space="preserve"> </w:t>
      </w:r>
      <w:r>
        <w:rPr>
          <w:color w:val="231F20"/>
        </w:rPr>
        <w:t>entity</w:t>
      </w:r>
      <w:r w:rsidR="00F612D3">
        <w:rPr>
          <w:color w:val="231F20"/>
        </w:rPr>
        <w:t xml:space="preserve"> </w:t>
      </w:r>
      <w:r>
        <w:rPr>
          <w:color w:val="231F20"/>
        </w:rPr>
        <w:t>in</w:t>
      </w:r>
      <w:r w:rsidR="00F612D3">
        <w:rPr>
          <w:color w:val="231F20"/>
        </w:rPr>
        <w:t xml:space="preserve"> </w:t>
      </w:r>
      <w:r>
        <w:rPr>
          <w:color w:val="231F20"/>
        </w:rPr>
        <w:t>that</w:t>
      </w:r>
      <w:r w:rsidR="00F612D3">
        <w:rPr>
          <w:color w:val="231F20"/>
        </w:rPr>
        <w:t xml:space="preserve"> </w:t>
      </w:r>
      <w:r>
        <w:rPr>
          <w:color w:val="231F20"/>
        </w:rPr>
        <w:t>country.</w:t>
      </w:r>
    </w:p>
    <w:p w14:paraId="558A9C72" w14:textId="77777777" w:rsidR="0011781F" w:rsidRDefault="000A1B76" w:rsidP="00BF5DDF">
      <w:pPr>
        <w:pStyle w:val="ListParagraph"/>
        <w:numPr>
          <w:ilvl w:val="1"/>
          <w:numId w:val="109"/>
        </w:numPr>
        <w:tabs>
          <w:tab w:val="left" w:pos="1418"/>
        </w:tabs>
        <w:spacing w:before="255" w:line="230" w:lineRule="auto"/>
        <w:ind w:left="1426" w:right="845" w:hanging="576"/>
        <w:jc w:val="both"/>
        <w:rPr>
          <w:i/>
        </w:rPr>
      </w:pPr>
      <w:r>
        <w:rPr>
          <w:color w:val="231F20"/>
        </w:rPr>
        <w:t>Foreign tenderers are required to source at least forty (40%) percent of their contract inputs (in supplies, subcontracts</w:t>
      </w:r>
      <w:r w:rsidR="00F612D3">
        <w:rPr>
          <w:color w:val="231F20"/>
        </w:rPr>
        <w:t xml:space="preserve"> </w:t>
      </w:r>
      <w:r>
        <w:rPr>
          <w:color w:val="231F20"/>
        </w:rPr>
        <w:t>and</w:t>
      </w:r>
      <w:r w:rsidR="00F612D3">
        <w:rPr>
          <w:color w:val="231F20"/>
        </w:rPr>
        <w:t xml:space="preserve"> </w:t>
      </w:r>
      <w:r>
        <w:rPr>
          <w:color w:val="231F20"/>
        </w:rPr>
        <w:t>labor)</w:t>
      </w:r>
      <w:r w:rsidR="00F612D3">
        <w:rPr>
          <w:color w:val="231F20"/>
        </w:rPr>
        <w:t xml:space="preserve"> </w:t>
      </w:r>
      <w:r>
        <w:rPr>
          <w:color w:val="231F20"/>
        </w:rPr>
        <w:t>from</w:t>
      </w:r>
      <w:r w:rsidR="00F612D3">
        <w:rPr>
          <w:color w:val="231F20"/>
        </w:rPr>
        <w:t xml:space="preserve"> </w:t>
      </w:r>
      <w:r>
        <w:rPr>
          <w:color w:val="231F20"/>
        </w:rPr>
        <w:t>national</w:t>
      </w:r>
      <w:r w:rsidR="00F612D3">
        <w:rPr>
          <w:color w:val="231F20"/>
        </w:rPr>
        <w:t xml:space="preserve"> </w:t>
      </w:r>
      <w:r>
        <w:rPr>
          <w:color w:val="231F20"/>
        </w:rPr>
        <w:t>suppliers</w:t>
      </w:r>
      <w:r w:rsidR="00F612D3">
        <w:rPr>
          <w:color w:val="231F20"/>
        </w:rPr>
        <w:t xml:space="preserve"> </w:t>
      </w:r>
      <w:r>
        <w:rPr>
          <w:color w:val="231F20"/>
        </w:rPr>
        <w:t>and</w:t>
      </w:r>
      <w:r w:rsidR="00F612D3">
        <w:rPr>
          <w:color w:val="231F20"/>
        </w:rPr>
        <w:t xml:space="preserve"> </w:t>
      </w:r>
      <w:r>
        <w:rPr>
          <w:color w:val="231F20"/>
        </w:rPr>
        <w:t>contractors.</w:t>
      </w:r>
      <w:r w:rsidR="00F612D3">
        <w:rPr>
          <w:color w:val="231F20"/>
        </w:rPr>
        <w:t xml:space="preserve"> </w:t>
      </w:r>
      <w:r>
        <w:rPr>
          <w:color w:val="231F20"/>
          <w:spacing w:val="-8"/>
        </w:rPr>
        <w:t>To</w:t>
      </w:r>
      <w:r w:rsidR="00F612D3">
        <w:rPr>
          <w:color w:val="231F20"/>
          <w:spacing w:val="-8"/>
        </w:rPr>
        <w:t xml:space="preserve"> </w:t>
      </w:r>
      <w:r>
        <w:rPr>
          <w:color w:val="231F20"/>
        </w:rPr>
        <w:t>this</w:t>
      </w:r>
      <w:r w:rsidR="00F612D3">
        <w:rPr>
          <w:color w:val="231F20"/>
        </w:rPr>
        <w:t xml:space="preserve"> </w:t>
      </w:r>
      <w:r>
        <w:rPr>
          <w:color w:val="231F20"/>
        </w:rPr>
        <w:t>end,</w:t>
      </w:r>
      <w:r w:rsidR="00F612D3">
        <w:rPr>
          <w:color w:val="231F20"/>
        </w:rPr>
        <w:t xml:space="preserve"> </w:t>
      </w:r>
      <w:r>
        <w:rPr>
          <w:color w:val="231F20"/>
        </w:rPr>
        <w:t>a</w:t>
      </w:r>
      <w:r w:rsidR="00F612D3">
        <w:rPr>
          <w:color w:val="231F20"/>
        </w:rPr>
        <w:t xml:space="preserve"> </w:t>
      </w:r>
      <w:r>
        <w:rPr>
          <w:color w:val="231F20"/>
        </w:rPr>
        <w:t>foreign</w:t>
      </w:r>
      <w:r w:rsidR="00F612D3">
        <w:rPr>
          <w:color w:val="231F20"/>
        </w:rPr>
        <w:t xml:space="preserve"> </w:t>
      </w:r>
      <w:r>
        <w:rPr>
          <w:color w:val="231F20"/>
        </w:rPr>
        <w:t>tenderer</w:t>
      </w:r>
      <w:r w:rsidR="00F612D3">
        <w:rPr>
          <w:color w:val="231F20"/>
        </w:rPr>
        <w:t xml:space="preserve"> </w:t>
      </w:r>
      <w:r>
        <w:rPr>
          <w:color w:val="231F20"/>
        </w:rPr>
        <w:t>shall</w:t>
      </w:r>
      <w:r w:rsidR="00F612D3">
        <w:rPr>
          <w:color w:val="231F20"/>
        </w:rPr>
        <w:t xml:space="preserve"> </w:t>
      </w:r>
      <w:r>
        <w:rPr>
          <w:color w:val="231F20"/>
        </w:rPr>
        <w:t>provide</w:t>
      </w:r>
      <w:r w:rsidR="00F612D3">
        <w:rPr>
          <w:color w:val="231F20"/>
        </w:rPr>
        <w:t xml:space="preserve"> </w:t>
      </w:r>
      <w:r>
        <w:rPr>
          <w:color w:val="231F20"/>
        </w:rPr>
        <w:t>in</w:t>
      </w:r>
      <w:r w:rsidR="00F612D3">
        <w:rPr>
          <w:color w:val="231F20"/>
        </w:rPr>
        <w:t xml:space="preserve"> </w:t>
      </w:r>
      <w:r>
        <w:rPr>
          <w:color w:val="231F20"/>
        </w:rPr>
        <w:t>its tender documentary evidence that this requirement is met. Foreign tenderers not meeting this criterion will be automatically</w:t>
      </w:r>
      <w:r w:rsidR="00F612D3">
        <w:rPr>
          <w:color w:val="231F20"/>
        </w:rPr>
        <w:t xml:space="preserve"> </w:t>
      </w:r>
      <w:r>
        <w:rPr>
          <w:color w:val="231F20"/>
        </w:rPr>
        <w:t>disqualiﬁed.</w:t>
      </w:r>
      <w:r w:rsidR="00F612D3">
        <w:rPr>
          <w:color w:val="231F20"/>
        </w:rPr>
        <w:t xml:space="preserve"> </w:t>
      </w:r>
      <w:r>
        <w:rPr>
          <w:color w:val="231F20"/>
        </w:rPr>
        <w:t>Information</w:t>
      </w:r>
      <w:r w:rsidR="00F612D3">
        <w:rPr>
          <w:color w:val="231F20"/>
        </w:rPr>
        <w:t xml:space="preserve"> </w:t>
      </w:r>
      <w:r>
        <w:rPr>
          <w:color w:val="231F20"/>
        </w:rPr>
        <w:t>required</w:t>
      </w:r>
      <w:r w:rsidR="00F612D3">
        <w:rPr>
          <w:color w:val="231F20"/>
        </w:rPr>
        <w:t xml:space="preserve"> </w:t>
      </w:r>
      <w:r>
        <w:rPr>
          <w:color w:val="231F20"/>
        </w:rPr>
        <w:t>to</w:t>
      </w:r>
      <w:r w:rsidR="00F612D3">
        <w:rPr>
          <w:color w:val="231F20"/>
        </w:rPr>
        <w:t xml:space="preserve"> </w:t>
      </w:r>
      <w:r>
        <w:rPr>
          <w:color w:val="231F20"/>
        </w:rPr>
        <w:t>enable</w:t>
      </w:r>
      <w:r w:rsidR="00F612D3">
        <w:rPr>
          <w:color w:val="231F20"/>
        </w:rPr>
        <w:t xml:space="preserve"> </w:t>
      </w:r>
      <w:r>
        <w:rPr>
          <w:color w:val="231F20"/>
        </w:rPr>
        <w:t>the</w:t>
      </w:r>
      <w:r w:rsidR="00F612D3">
        <w:rPr>
          <w:color w:val="231F20"/>
        </w:rPr>
        <w:t xml:space="preserve"> </w:t>
      </w:r>
      <w:r>
        <w:rPr>
          <w:color w:val="231F20"/>
        </w:rPr>
        <w:t>Procuring</w:t>
      </w:r>
      <w:r w:rsidR="00F612D3">
        <w:rPr>
          <w:color w:val="231F20"/>
        </w:rPr>
        <w:t xml:space="preserve"> </w:t>
      </w:r>
      <w:r>
        <w:rPr>
          <w:color w:val="231F20"/>
        </w:rPr>
        <w:t>Entity</w:t>
      </w:r>
      <w:r w:rsidR="00F612D3">
        <w:rPr>
          <w:color w:val="231F20"/>
        </w:rPr>
        <w:t xml:space="preserve"> </w:t>
      </w:r>
      <w:r>
        <w:rPr>
          <w:color w:val="231F20"/>
        </w:rPr>
        <w:t>determine</w:t>
      </w:r>
      <w:r w:rsidR="00F612D3">
        <w:rPr>
          <w:color w:val="231F20"/>
        </w:rPr>
        <w:t xml:space="preserve"> </w:t>
      </w:r>
      <w:r>
        <w:rPr>
          <w:color w:val="231F20"/>
        </w:rPr>
        <w:t>if</w:t>
      </w:r>
      <w:r w:rsidR="00F612D3">
        <w:rPr>
          <w:color w:val="231F20"/>
        </w:rPr>
        <w:t xml:space="preserve"> </w:t>
      </w:r>
      <w:r>
        <w:rPr>
          <w:color w:val="231F20"/>
        </w:rPr>
        <w:t>this</w:t>
      </w:r>
      <w:r w:rsidR="00F612D3">
        <w:rPr>
          <w:color w:val="231F20"/>
        </w:rPr>
        <w:t xml:space="preserve"> </w:t>
      </w:r>
      <w:r>
        <w:rPr>
          <w:color w:val="231F20"/>
        </w:rPr>
        <w:t>condition</w:t>
      </w:r>
      <w:r w:rsidR="00F612D3">
        <w:rPr>
          <w:color w:val="231F20"/>
        </w:rPr>
        <w:t xml:space="preserve"> </w:t>
      </w:r>
      <w:r>
        <w:rPr>
          <w:color w:val="231F20"/>
        </w:rPr>
        <w:t>is</w:t>
      </w:r>
      <w:r w:rsidR="00F612D3">
        <w:rPr>
          <w:color w:val="231F20"/>
        </w:rPr>
        <w:t xml:space="preserve"> </w:t>
      </w:r>
      <w:r>
        <w:rPr>
          <w:color w:val="231F20"/>
        </w:rPr>
        <w:t>met is</w:t>
      </w:r>
      <w:r w:rsidR="00F612D3">
        <w:rPr>
          <w:color w:val="231F20"/>
        </w:rPr>
        <w:t xml:space="preserve"> </w:t>
      </w:r>
      <w:r>
        <w:rPr>
          <w:color w:val="231F20"/>
        </w:rPr>
        <w:t>provided</w:t>
      </w:r>
      <w:r w:rsidR="00F612D3">
        <w:rPr>
          <w:color w:val="231F20"/>
        </w:rPr>
        <w:t xml:space="preserve"> </w:t>
      </w:r>
      <w:r>
        <w:rPr>
          <w:color w:val="231F20"/>
        </w:rPr>
        <w:t>in</w:t>
      </w:r>
      <w:r w:rsidR="00F612D3">
        <w:rPr>
          <w:color w:val="231F20"/>
        </w:rPr>
        <w:t xml:space="preserve"> </w:t>
      </w:r>
      <w:r>
        <w:rPr>
          <w:i/>
          <w:color w:val="231F20"/>
        </w:rPr>
        <w:t>“SECTION</w:t>
      </w:r>
      <w:r w:rsidR="00F612D3">
        <w:rPr>
          <w:i/>
          <w:color w:val="231F20"/>
        </w:rPr>
        <w:t xml:space="preserve"> </w:t>
      </w:r>
      <w:r>
        <w:rPr>
          <w:i/>
          <w:color w:val="231F20"/>
        </w:rPr>
        <w:t>III-</w:t>
      </w:r>
      <w:r w:rsidR="00F612D3">
        <w:rPr>
          <w:i/>
          <w:color w:val="231F20"/>
        </w:rPr>
        <w:t xml:space="preserve"> </w:t>
      </w:r>
      <w:r>
        <w:rPr>
          <w:i/>
          <w:color w:val="231F20"/>
          <w:spacing w:val="-3"/>
        </w:rPr>
        <w:t>EVALUATION</w:t>
      </w:r>
      <w:r w:rsidR="00F612D3">
        <w:rPr>
          <w:i/>
          <w:color w:val="231F20"/>
          <w:spacing w:val="-3"/>
        </w:rPr>
        <w:t xml:space="preserve"> </w:t>
      </w:r>
      <w:r>
        <w:rPr>
          <w:i/>
          <w:color w:val="231F20"/>
        </w:rPr>
        <w:t>AND</w:t>
      </w:r>
      <w:r w:rsidR="00F612D3">
        <w:rPr>
          <w:i/>
          <w:color w:val="231F20"/>
        </w:rPr>
        <w:t xml:space="preserve"> </w:t>
      </w:r>
      <w:r>
        <w:rPr>
          <w:i/>
          <w:color w:val="231F20"/>
        </w:rPr>
        <w:t>QUALIFICATIONS</w:t>
      </w:r>
      <w:r w:rsidR="00F612D3">
        <w:rPr>
          <w:i/>
          <w:color w:val="231F20"/>
        </w:rPr>
        <w:t xml:space="preserve"> </w:t>
      </w:r>
      <w:r>
        <w:rPr>
          <w:i/>
          <w:color w:val="231F20"/>
        </w:rPr>
        <w:t>CRITERIA.</w:t>
      </w:r>
    </w:p>
    <w:p w14:paraId="41A09FC0" w14:textId="77777777" w:rsidR="0011781F" w:rsidRDefault="000A1B76" w:rsidP="00BF5DDF">
      <w:pPr>
        <w:pStyle w:val="ListParagraph"/>
        <w:numPr>
          <w:ilvl w:val="1"/>
          <w:numId w:val="109"/>
        </w:numPr>
        <w:tabs>
          <w:tab w:val="left" w:pos="1418"/>
        </w:tabs>
        <w:spacing w:before="248" w:line="230" w:lineRule="auto"/>
        <w:ind w:left="1426" w:right="849" w:hanging="576"/>
        <w:jc w:val="both"/>
      </w:pPr>
      <w:r>
        <w:rPr>
          <w:color w:val="231F20"/>
        </w:rPr>
        <w:t xml:space="preserve">A Tenderer shall provide such documentary evidence of eligibility satisfactory to the Procuring </w:t>
      </w:r>
      <w:r>
        <w:rPr>
          <w:color w:val="231F20"/>
          <w:spacing w:val="-3"/>
        </w:rPr>
        <w:t xml:space="preserve">Entity, </w:t>
      </w:r>
      <w:r>
        <w:rPr>
          <w:color w:val="231F20"/>
        </w:rPr>
        <w:t>as the Procuring</w:t>
      </w:r>
      <w:r w:rsidR="00F612D3">
        <w:rPr>
          <w:color w:val="231F20"/>
        </w:rPr>
        <w:t xml:space="preserve"> </w:t>
      </w:r>
      <w:r>
        <w:rPr>
          <w:color w:val="231F20"/>
        </w:rPr>
        <w:t>Entity</w:t>
      </w:r>
      <w:r w:rsidR="00F612D3">
        <w:rPr>
          <w:color w:val="231F20"/>
        </w:rPr>
        <w:t xml:space="preserve"> </w:t>
      </w:r>
      <w:r>
        <w:rPr>
          <w:color w:val="231F20"/>
        </w:rPr>
        <w:t>shall</w:t>
      </w:r>
      <w:r w:rsidR="00F612D3">
        <w:rPr>
          <w:color w:val="231F20"/>
        </w:rPr>
        <w:t xml:space="preserve"> </w:t>
      </w:r>
      <w:r>
        <w:rPr>
          <w:color w:val="231F20"/>
        </w:rPr>
        <w:t>reasonably</w:t>
      </w:r>
      <w:r w:rsidR="00F612D3">
        <w:rPr>
          <w:color w:val="231F20"/>
        </w:rPr>
        <w:t xml:space="preserve"> </w:t>
      </w:r>
      <w:r>
        <w:rPr>
          <w:color w:val="231F20"/>
        </w:rPr>
        <w:t>request.</w:t>
      </w:r>
    </w:p>
    <w:p w14:paraId="4A1D5686" w14:textId="77777777" w:rsidR="0011781F" w:rsidRDefault="000A1B76" w:rsidP="00BF5DDF">
      <w:pPr>
        <w:pStyle w:val="ListParagraph"/>
        <w:numPr>
          <w:ilvl w:val="1"/>
          <w:numId w:val="109"/>
        </w:numPr>
        <w:tabs>
          <w:tab w:val="left" w:pos="1418"/>
        </w:tabs>
        <w:spacing w:before="245" w:line="230" w:lineRule="auto"/>
        <w:ind w:left="1426" w:right="849" w:hanging="576"/>
        <w:jc w:val="both"/>
      </w:pPr>
      <w:r>
        <w:rPr>
          <w:color w:val="231F20"/>
        </w:rPr>
        <w:lastRenderedPageBreak/>
        <w:t>A</w:t>
      </w:r>
      <w:r w:rsidR="00F612D3">
        <w:rPr>
          <w:color w:val="231F20"/>
        </w:rPr>
        <w:t xml:space="preserve"> </w:t>
      </w:r>
      <w:r>
        <w:rPr>
          <w:color w:val="231F20"/>
        </w:rPr>
        <w:t>tenderer</w:t>
      </w:r>
      <w:r w:rsidR="00F612D3">
        <w:rPr>
          <w:color w:val="231F20"/>
        </w:rPr>
        <w:t xml:space="preserve"> </w:t>
      </w:r>
      <w:r>
        <w:rPr>
          <w:color w:val="231F20"/>
        </w:rPr>
        <w:t>that</w:t>
      </w:r>
      <w:r w:rsidR="00F612D3">
        <w:rPr>
          <w:color w:val="231F20"/>
        </w:rPr>
        <w:t xml:space="preserve"> </w:t>
      </w:r>
      <w:r>
        <w:rPr>
          <w:color w:val="231F20"/>
        </w:rPr>
        <w:t>is</w:t>
      </w:r>
      <w:r w:rsidR="00F612D3">
        <w:rPr>
          <w:color w:val="231F20"/>
        </w:rPr>
        <w:t xml:space="preserve"> </w:t>
      </w:r>
      <w:r>
        <w:rPr>
          <w:color w:val="231F20"/>
        </w:rPr>
        <w:t>under</w:t>
      </w:r>
      <w:r w:rsidR="00F612D3">
        <w:rPr>
          <w:color w:val="231F20"/>
        </w:rPr>
        <w:t xml:space="preserve"> </w:t>
      </w:r>
      <w:r>
        <w:rPr>
          <w:color w:val="231F20"/>
        </w:rPr>
        <w:t>a</w:t>
      </w:r>
      <w:r w:rsidR="00F612D3">
        <w:rPr>
          <w:color w:val="231F20"/>
        </w:rPr>
        <w:t xml:space="preserve"> </w:t>
      </w:r>
      <w:r>
        <w:rPr>
          <w:color w:val="231F20"/>
        </w:rPr>
        <w:t>sanction</w:t>
      </w:r>
      <w:r w:rsidR="00F612D3">
        <w:rPr>
          <w:color w:val="231F20"/>
        </w:rPr>
        <w:t xml:space="preserve"> </w:t>
      </w:r>
      <w:r>
        <w:rPr>
          <w:color w:val="231F20"/>
        </w:rPr>
        <w:t>of</w:t>
      </w:r>
      <w:r w:rsidR="00F612D3">
        <w:rPr>
          <w:color w:val="231F20"/>
        </w:rPr>
        <w:t xml:space="preserve"> </w:t>
      </w:r>
      <w:r>
        <w:rPr>
          <w:color w:val="231F20"/>
        </w:rPr>
        <w:t>debarment</w:t>
      </w:r>
      <w:r w:rsidR="00F612D3">
        <w:rPr>
          <w:color w:val="231F20"/>
        </w:rPr>
        <w:t xml:space="preserve"> </w:t>
      </w:r>
      <w:r>
        <w:rPr>
          <w:color w:val="231F20"/>
        </w:rPr>
        <w:t>by</w:t>
      </w:r>
      <w:r w:rsidR="00F612D3">
        <w:rPr>
          <w:color w:val="231F20"/>
        </w:rPr>
        <w:t xml:space="preserve"> </w:t>
      </w:r>
      <w:r>
        <w:rPr>
          <w:color w:val="231F20"/>
        </w:rPr>
        <w:t>the</w:t>
      </w:r>
      <w:r w:rsidR="00F612D3">
        <w:rPr>
          <w:color w:val="231F20"/>
        </w:rPr>
        <w:t xml:space="preserve"> </w:t>
      </w:r>
      <w:r>
        <w:rPr>
          <w:color w:val="231F20"/>
        </w:rPr>
        <w:t>PPRA</w:t>
      </w:r>
      <w:r w:rsidR="00F612D3">
        <w:rPr>
          <w:color w:val="231F20"/>
        </w:rPr>
        <w:t xml:space="preserve"> </w:t>
      </w:r>
      <w:r>
        <w:rPr>
          <w:color w:val="231F20"/>
        </w:rPr>
        <w:t>from</w:t>
      </w:r>
      <w:r w:rsidR="00F612D3">
        <w:rPr>
          <w:color w:val="231F20"/>
        </w:rPr>
        <w:t xml:space="preserve"> </w:t>
      </w:r>
      <w:r>
        <w:rPr>
          <w:color w:val="231F20"/>
        </w:rPr>
        <w:t>being</w:t>
      </w:r>
      <w:r w:rsidR="00F612D3">
        <w:rPr>
          <w:color w:val="231F20"/>
        </w:rPr>
        <w:t xml:space="preserve"> </w:t>
      </w:r>
      <w:r>
        <w:rPr>
          <w:color w:val="231F20"/>
        </w:rPr>
        <w:t>awarded</w:t>
      </w:r>
      <w:r w:rsidR="00F612D3">
        <w:rPr>
          <w:color w:val="231F20"/>
        </w:rPr>
        <w:t xml:space="preserve"> </w:t>
      </w:r>
      <w:r>
        <w:rPr>
          <w:color w:val="231F20"/>
        </w:rPr>
        <w:t>a</w:t>
      </w:r>
      <w:r w:rsidR="00F612D3">
        <w:rPr>
          <w:color w:val="231F20"/>
        </w:rPr>
        <w:t xml:space="preserve"> </w:t>
      </w:r>
      <w:r>
        <w:rPr>
          <w:color w:val="231F20"/>
        </w:rPr>
        <w:t>contract</w:t>
      </w:r>
      <w:r w:rsidR="00F612D3">
        <w:rPr>
          <w:color w:val="231F20"/>
        </w:rPr>
        <w:t xml:space="preserve"> </w:t>
      </w:r>
      <w:r>
        <w:rPr>
          <w:color w:val="231F20"/>
        </w:rPr>
        <w:t>is</w:t>
      </w:r>
      <w:r w:rsidR="00F612D3">
        <w:rPr>
          <w:color w:val="231F20"/>
        </w:rPr>
        <w:t xml:space="preserve"> </w:t>
      </w:r>
      <w:r>
        <w:rPr>
          <w:color w:val="231F20"/>
        </w:rPr>
        <w:t>NOT</w:t>
      </w:r>
      <w:r w:rsidR="00F612D3">
        <w:rPr>
          <w:color w:val="231F20"/>
        </w:rPr>
        <w:t xml:space="preserve"> </w:t>
      </w:r>
      <w:r>
        <w:rPr>
          <w:color w:val="231F20"/>
        </w:rPr>
        <w:t>eligible</w:t>
      </w:r>
      <w:r w:rsidR="00F612D3">
        <w:rPr>
          <w:color w:val="231F20"/>
        </w:rPr>
        <w:t xml:space="preserve"> </w:t>
      </w:r>
      <w:r>
        <w:rPr>
          <w:color w:val="231F20"/>
        </w:rPr>
        <w:t>to participate</w:t>
      </w:r>
      <w:r w:rsidR="00F612D3">
        <w:rPr>
          <w:color w:val="231F20"/>
        </w:rPr>
        <w:t xml:space="preserve"> </w:t>
      </w:r>
      <w:r>
        <w:rPr>
          <w:color w:val="231F20"/>
        </w:rPr>
        <w:t>in</w:t>
      </w:r>
      <w:r w:rsidR="00F612D3">
        <w:rPr>
          <w:color w:val="231F20"/>
        </w:rPr>
        <w:t xml:space="preserve"> </w:t>
      </w:r>
      <w:r>
        <w:rPr>
          <w:color w:val="231F20"/>
        </w:rPr>
        <w:t>this</w:t>
      </w:r>
      <w:r w:rsidR="00F612D3">
        <w:rPr>
          <w:color w:val="231F20"/>
        </w:rPr>
        <w:t xml:space="preserve"> </w:t>
      </w:r>
      <w:r>
        <w:rPr>
          <w:color w:val="231F20"/>
        </w:rPr>
        <w:t>procurement.</w:t>
      </w:r>
    </w:p>
    <w:p w14:paraId="628D4159" w14:textId="77777777" w:rsidR="0011781F" w:rsidRDefault="000A1B76" w:rsidP="00BF5DDF">
      <w:pPr>
        <w:pStyle w:val="ListParagraph"/>
        <w:numPr>
          <w:ilvl w:val="1"/>
          <w:numId w:val="109"/>
        </w:numPr>
        <w:tabs>
          <w:tab w:val="left" w:pos="1418"/>
        </w:tabs>
        <w:spacing w:before="245" w:line="230" w:lineRule="auto"/>
        <w:ind w:left="1426" w:right="848" w:hanging="576"/>
        <w:jc w:val="both"/>
      </w:pPr>
      <w:r>
        <w:rPr>
          <w:color w:val="231F20"/>
        </w:rPr>
        <w:t xml:space="preserve">The Competition Act of Kenya requires that ﬁrms wishing to tender as Joint </w:t>
      </w:r>
      <w:r>
        <w:rPr>
          <w:color w:val="231F20"/>
          <w:spacing w:val="-4"/>
        </w:rPr>
        <w:t xml:space="preserve">Venture </w:t>
      </w:r>
      <w:r>
        <w:rPr>
          <w:color w:val="231F20"/>
        </w:rPr>
        <w:t>undertakings which</w:t>
      </w:r>
      <w:r w:rsidR="00F612D3">
        <w:rPr>
          <w:color w:val="231F20"/>
        </w:rPr>
        <w:t xml:space="preserve"> </w:t>
      </w:r>
      <w:r>
        <w:rPr>
          <w:color w:val="231F20"/>
        </w:rPr>
        <w:t>may prevent, distort or lessen competition in provision of services are prohibited unless they are exempt in accordance with the provisions of Section 25 of the</w:t>
      </w:r>
      <w:r w:rsidR="00EB141B">
        <w:rPr>
          <w:color w:val="231F20"/>
        </w:rPr>
        <w:t xml:space="preserve"> Competition</w:t>
      </w:r>
      <w:r>
        <w:rPr>
          <w:color w:val="231F20"/>
        </w:rPr>
        <w:t xml:space="preserve"> Act.</w:t>
      </w:r>
      <w:r w:rsidR="00EB141B">
        <w:rPr>
          <w:color w:val="231F20"/>
        </w:rPr>
        <w:t>, 2010.</w:t>
      </w:r>
      <w:r>
        <w:rPr>
          <w:color w:val="231F20"/>
        </w:rPr>
        <w:t xml:space="preserve"> JVs will be required to seek for exemption from the Competition</w:t>
      </w:r>
      <w:r w:rsidR="00F612D3">
        <w:rPr>
          <w:color w:val="231F20"/>
        </w:rPr>
        <w:t xml:space="preserve"> </w:t>
      </w:r>
      <w:r>
        <w:rPr>
          <w:color w:val="231F20"/>
        </w:rPr>
        <w:t>Authority.</w:t>
      </w:r>
      <w:r w:rsidR="00F612D3">
        <w:rPr>
          <w:color w:val="231F20"/>
        </w:rPr>
        <w:t xml:space="preserve"> </w:t>
      </w:r>
      <w:r>
        <w:rPr>
          <w:color w:val="231F20"/>
        </w:rPr>
        <w:t>Exemption</w:t>
      </w:r>
      <w:r w:rsidR="00F612D3">
        <w:rPr>
          <w:color w:val="231F20"/>
        </w:rPr>
        <w:t xml:space="preserve"> </w:t>
      </w:r>
      <w:r>
        <w:rPr>
          <w:color w:val="231F20"/>
        </w:rPr>
        <w:t>shall</w:t>
      </w:r>
      <w:r w:rsidR="00F612D3">
        <w:rPr>
          <w:color w:val="231F20"/>
        </w:rPr>
        <w:t xml:space="preserve"> </w:t>
      </w:r>
      <w:r>
        <w:rPr>
          <w:color w:val="231F20"/>
        </w:rPr>
        <w:t>not</w:t>
      </w:r>
      <w:r w:rsidR="00F612D3">
        <w:rPr>
          <w:color w:val="231F20"/>
        </w:rPr>
        <w:t xml:space="preserve"> </w:t>
      </w:r>
      <w:r>
        <w:rPr>
          <w:color w:val="231F20"/>
        </w:rPr>
        <w:t>be</w:t>
      </w:r>
      <w:r w:rsidR="00F612D3">
        <w:rPr>
          <w:color w:val="231F20"/>
        </w:rPr>
        <w:t xml:space="preserve"> </w:t>
      </w:r>
      <w:r>
        <w:rPr>
          <w:color w:val="231F20"/>
        </w:rPr>
        <w:t>a</w:t>
      </w:r>
      <w:r w:rsidR="00F612D3">
        <w:rPr>
          <w:color w:val="231F20"/>
        </w:rPr>
        <w:t xml:space="preserve"> </w:t>
      </w:r>
      <w:r>
        <w:rPr>
          <w:color w:val="231F20"/>
        </w:rPr>
        <w:t>condition</w:t>
      </w:r>
      <w:r w:rsidR="00F612D3">
        <w:rPr>
          <w:color w:val="231F20"/>
        </w:rPr>
        <w:t xml:space="preserve"> </w:t>
      </w:r>
      <w:r>
        <w:rPr>
          <w:color w:val="231F20"/>
        </w:rPr>
        <w:t>for</w:t>
      </w:r>
      <w:r w:rsidR="00F612D3">
        <w:rPr>
          <w:color w:val="231F20"/>
        </w:rPr>
        <w:t xml:space="preserve"> </w:t>
      </w:r>
      <w:r>
        <w:rPr>
          <w:color w:val="231F20"/>
        </w:rPr>
        <w:t>tender,</w:t>
      </w:r>
      <w:r w:rsidR="00F612D3">
        <w:rPr>
          <w:color w:val="231F20"/>
        </w:rPr>
        <w:t xml:space="preserve"> </w:t>
      </w:r>
      <w:r>
        <w:rPr>
          <w:color w:val="231F20"/>
        </w:rPr>
        <w:t>but</w:t>
      </w:r>
      <w:r w:rsidR="00F612D3">
        <w:rPr>
          <w:color w:val="231F20"/>
        </w:rPr>
        <w:t xml:space="preserve"> </w:t>
      </w:r>
      <w:r>
        <w:rPr>
          <w:color w:val="231F20"/>
        </w:rPr>
        <w:t>it</w:t>
      </w:r>
      <w:r w:rsidR="00F612D3">
        <w:rPr>
          <w:color w:val="231F20"/>
        </w:rPr>
        <w:t xml:space="preserve"> </w:t>
      </w:r>
      <w:r>
        <w:rPr>
          <w:color w:val="231F20"/>
        </w:rPr>
        <w:t>shall</w:t>
      </w:r>
      <w:r w:rsidR="00F612D3">
        <w:rPr>
          <w:color w:val="231F20"/>
        </w:rPr>
        <w:t xml:space="preserve"> </w:t>
      </w:r>
      <w:r>
        <w:rPr>
          <w:color w:val="231F20"/>
        </w:rPr>
        <w:t>be</w:t>
      </w:r>
      <w:r w:rsidR="00F612D3">
        <w:rPr>
          <w:color w:val="231F20"/>
        </w:rPr>
        <w:t xml:space="preserve"> </w:t>
      </w:r>
      <w:r>
        <w:rPr>
          <w:color w:val="231F20"/>
        </w:rPr>
        <w:t>a</w:t>
      </w:r>
      <w:r w:rsidR="00F612D3">
        <w:rPr>
          <w:color w:val="231F20"/>
        </w:rPr>
        <w:t xml:space="preserve"> </w:t>
      </w:r>
      <w:r>
        <w:rPr>
          <w:color w:val="231F20"/>
        </w:rPr>
        <w:t>condition</w:t>
      </w:r>
      <w:r w:rsidR="00F612D3">
        <w:rPr>
          <w:color w:val="231F20"/>
        </w:rPr>
        <w:t xml:space="preserve"> </w:t>
      </w:r>
      <w:r>
        <w:rPr>
          <w:color w:val="231F20"/>
        </w:rPr>
        <w:t>of</w:t>
      </w:r>
      <w:r w:rsidR="00F612D3">
        <w:rPr>
          <w:color w:val="231F20"/>
        </w:rPr>
        <w:t xml:space="preserve"> </w:t>
      </w:r>
      <w:r>
        <w:rPr>
          <w:color w:val="231F20"/>
        </w:rPr>
        <w:t>contract</w:t>
      </w:r>
      <w:r w:rsidR="00F612D3">
        <w:rPr>
          <w:color w:val="231F20"/>
        </w:rPr>
        <w:t xml:space="preserve"> </w:t>
      </w:r>
      <w:r>
        <w:rPr>
          <w:color w:val="231F20"/>
        </w:rPr>
        <w:t>award and signature. A JV tenderer shall be given opportunity to seek such exemption as a condition of award and signature of contract. Application for exemption from the Competition Authority of Kenya may be accessed from</w:t>
      </w:r>
      <w:r w:rsidR="00F612D3">
        <w:rPr>
          <w:color w:val="231F20"/>
        </w:rPr>
        <w:t xml:space="preserve"> </w:t>
      </w:r>
      <w:r>
        <w:rPr>
          <w:color w:val="231F20"/>
        </w:rPr>
        <w:t>the</w:t>
      </w:r>
      <w:r w:rsidR="00F612D3">
        <w:rPr>
          <w:color w:val="231F20"/>
        </w:rPr>
        <w:t xml:space="preserve"> </w:t>
      </w:r>
      <w:r>
        <w:rPr>
          <w:color w:val="231F20"/>
        </w:rPr>
        <w:t>website</w:t>
      </w:r>
      <w:r w:rsidR="00F612D3">
        <w:rPr>
          <w:color w:val="231F20"/>
        </w:rPr>
        <w:t xml:space="preserve"> </w:t>
      </w:r>
      <w:hyperlink r:id="rId22">
        <w:r>
          <w:rPr>
            <w:color w:val="231F20"/>
          </w:rPr>
          <w:t>www.cak.go.ke.</w:t>
        </w:r>
      </w:hyperlink>
    </w:p>
    <w:p w14:paraId="6010D809" w14:textId="77777777" w:rsidR="0011781F" w:rsidRDefault="000A1B76" w:rsidP="00BF5DDF">
      <w:pPr>
        <w:pStyle w:val="ListParagraph"/>
        <w:numPr>
          <w:ilvl w:val="1"/>
          <w:numId w:val="109"/>
        </w:numPr>
        <w:tabs>
          <w:tab w:val="left" w:pos="1416"/>
        </w:tabs>
        <w:spacing w:before="250" w:line="230" w:lineRule="auto"/>
        <w:ind w:left="1426" w:right="849" w:hanging="576"/>
        <w:jc w:val="both"/>
      </w:pPr>
      <w:r w:rsidRPr="001605AD">
        <w:rPr>
          <w:color w:val="231F20"/>
        </w:rPr>
        <w:t>A Kenyan tenderer shall provide evidence of having fulﬁlled his/her tax obligations by producing a valid tax compliance</w:t>
      </w:r>
      <w:r w:rsidR="00F612D3" w:rsidRPr="001605AD">
        <w:rPr>
          <w:color w:val="231F20"/>
        </w:rPr>
        <w:t xml:space="preserve"> </w:t>
      </w:r>
      <w:r w:rsidRPr="001605AD">
        <w:rPr>
          <w:color w:val="231F20"/>
        </w:rPr>
        <w:t>certiﬁcate</w:t>
      </w:r>
      <w:r w:rsidR="00F612D3" w:rsidRPr="001605AD">
        <w:rPr>
          <w:color w:val="231F20"/>
        </w:rPr>
        <w:t xml:space="preserve"> </w:t>
      </w:r>
      <w:r w:rsidRPr="001605AD">
        <w:rPr>
          <w:color w:val="231F20"/>
        </w:rPr>
        <w:t>or</w:t>
      </w:r>
      <w:r w:rsidR="00F612D3" w:rsidRPr="001605AD">
        <w:rPr>
          <w:color w:val="231F20"/>
        </w:rPr>
        <w:t xml:space="preserve"> </w:t>
      </w:r>
      <w:r w:rsidRPr="001605AD">
        <w:rPr>
          <w:color w:val="231F20"/>
        </w:rPr>
        <w:t>tax</w:t>
      </w:r>
      <w:r w:rsidR="00F612D3" w:rsidRPr="001605AD">
        <w:rPr>
          <w:color w:val="231F20"/>
        </w:rPr>
        <w:t xml:space="preserve"> </w:t>
      </w:r>
      <w:r w:rsidRPr="001605AD">
        <w:rPr>
          <w:color w:val="231F20"/>
        </w:rPr>
        <w:t>exemption</w:t>
      </w:r>
      <w:r w:rsidR="00F612D3" w:rsidRPr="001605AD">
        <w:rPr>
          <w:color w:val="231F20"/>
        </w:rPr>
        <w:t xml:space="preserve"> </w:t>
      </w:r>
      <w:r w:rsidRPr="001605AD">
        <w:rPr>
          <w:color w:val="231F20"/>
        </w:rPr>
        <w:t>certiﬁcate</w:t>
      </w:r>
      <w:r w:rsidR="00F612D3" w:rsidRPr="001605AD">
        <w:rPr>
          <w:color w:val="231F20"/>
        </w:rPr>
        <w:t xml:space="preserve"> </w:t>
      </w:r>
      <w:r w:rsidRPr="001605AD">
        <w:rPr>
          <w:color w:val="231F20"/>
        </w:rPr>
        <w:t>issued</w:t>
      </w:r>
      <w:r w:rsidR="00F612D3" w:rsidRPr="001605AD">
        <w:rPr>
          <w:color w:val="231F20"/>
        </w:rPr>
        <w:t xml:space="preserve"> </w:t>
      </w:r>
      <w:r w:rsidRPr="001605AD">
        <w:rPr>
          <w:color w:val="231F20"/>
        </w:rPr>
        <w:t>by</w:t>
      </w:r>
      <w:r w:rsidR="00F612D3" w:rsidRPr="001605AD">
        <w:rPr>
          <w:color w:val="231F20"/>
        </w:rPr>
        <w:t xml:space="preserve"> </w:t>
      </w:r>
      <w:r w:rsidRPr="001605AD">
        <w:rPr>
          <w:color w:val="231F20"/>
        </w:rPr>
        <w:t>the</w:t>
      </w:r>
      <w:r w:rsidR="00F612D3" w:rsidRPr="001605AD">
        <w:rPr>
          <w:color w:val="231F20"/>
        </w:rPr>
        <w:t xml:space="preserve"> </w:t>
      </w:r>
      <w:r w:rsidRPr="001605AD">
        <w:rPr>
          <w:color w:val="231F20"/>
        </w:rPr>
        <w:t>Kenya</w:t>
      </w:r>
      <w:r w:rsidR="00F612D3" w:rsidRPr="001605AD">
        <w:rPr>
          <w:color w:val="231F20"/>
        </w:rPr>
        <w:t xml:space="preserve"> </w:t>
      </w:r>
      <w:r w:rsidRPr="001605AD">
        <w:rPr>
          <w:color w:val="231F20"/>
        </w:rPr>
        <w:t>Revenue</w:t>
      </w:r>
      <w:r w:rsidR="00F612D3" w:rsidRPr="001605AD">
        <w:rPr>
          <w:color w:val="231F20"/>
        </w:rPr>
        <w:t xml:space="preserve"> </w:t>
      </w:r>
      <w:r w:rsidRPr="001605AD">
        <w:rPr>
          <w:color w:val="231F20"/>
        </w:rPr>
        <w:t>Authority.</w:t>
      </w:r>
    </w:p>
    <w:p w14:paraId="013CAFE8" w14:textId="77777777" w:rsidR="0011781F" w:rsidRDefault="000A1B76" w:rsidP="00BF5DDF">
      <w:pPr>
        <w:pStyle w:val="ListParagraph"/>
        <w:numPr>
          <w:ilvl w:val="1"/>
          <w:numId w:val="109"/>
        </w:numPr>
        <w:tabs>
          <w:tab w:val="left" w:pos="1416"/>
        </w:tabs>
        <w:spacing w:before="245" w:line="230" w:lineRule="auto"/>
        <w:ind w:left="1426" w:right="849" w:hanging="576"/>
        <w:jc w:val="both"/>
      </w:pPr>
      <w:r>
        <w:rPr>
          <w:color w:val="231F20"/>
        </w:rPr>
        <w:t>Applicant</w:t>
      </w:r>
      <w:r w:rsidR="00F612D3">
        <w:rPr>
          <w:color w:val="231F20"/>
        </w:rPr>
        <w:t xml:space="preserve"> </w:t>
      </w:r>
      <w:r>
        <w:rPr>
          <w:color w:val="231F20"/>
        </w:rPr>
        <w:t>must</w:t>
      </w:r>
      <w:r w:rsidR="00F612D3">
        <w:rPr>
          <w:color w:val="231F20"/>
        </w:rPr>
        <w:t xml:space="preserve"> </w:t>
      </w:r>
      <w:r>
        <w:rPr>
          <w:color w:val="231F20"/>
        </w:rPr>
        <w:t>conﬁrm</w:t>
      </w:r>
      <w:r w:rsidR="00F612D3">
        <w:rPr>
          <w:color w:val="231F20"/>
        </w:rPr>
        <w:t xml:space="preserve"> </w:t>
      </w:r>
      <w:r>
        <w:rPr>
          <w:color w:val="231F20"/>
        </w:rPr>
        <w:t>that</w:t>
      </w:r>
      <w:r w:rsidR="00F612D3">
        <w:rPr>
          <w:color w:val="231F20"/>
        </w:rPr>
        <w:t xml:space="preserve"> </w:t>
      </w:r>
      <w:r>
        <w:rPr>
          <w:color w:val="231F20"/>
        </w:rPr>
        <w:t>all</w:t>
      </w:r>
      <w:r w:rsidR="00F612D3">
        <w:rPr>
          <w:color w:val="231F20"/>
        </w:rPr>
        <w:t xml:space="preserve"> </w:t>
      </w:r>
      <w:r>
        <w:rPr>
          <w:color w:val="231F20"/>
        </w:rPr>
        <w:t>materials,</w:t>
      </w:r>
      <w:r w:rsidR="00F612D3">
        <w:rPr>
          <w:color w:val="231F20"/>
        </w:rPr>
        <w:t xml:space="preserve"> </w:t>
      </w:r>
      <w:r>
        <w:rPr>
          <w:color w:val="231F20"/>
        </w:rPr>
        <w:t>equipment</w:t>
      </w:r>
      <w:r w:rsidR="00F612D3">
        <w:rPr>
          <w:color w:val="231F20"/>
        </w:rPr>
        <w:t xml:space="preserve"> </w:t>
      </w:r>
      <w:r>
        <w:rPr>
          <w:color w:val="231F20"/>
        </w:rPr>
        <w:t>and</w:t>
      </w:r>
      <w:r w:rsidR="00F612D3">
        <w:rPr>
          <w:color w:val="231F20"/>
        </w:rPr>
        <w:t xml:space="preserve"> </w:t>
      </w:r>
      <w:r>
        <w:rPr>
          <w:color w:val="231F20"/>
        </w:rPr>
        <w:t>services</w:t>
      </w:r>
      <w:r w:rsidR="00F612D3">
        <w:rPr>
          <w:color w:val="231F20"/>
        </w:rPr>
        <w:t xml:space="preserve"> </w:t>
      </w:r>
      <w:r>
        <w:rPr>
          <w:color w:val="231F20"/>
        </w:rPr>
        <w:t>to</w:t>
      </w:r>
      <w:r w:rsidR="00F612D3">
        <w:rPr>
          <w:color w:val="231F20"/>
        </w:rPr>
        <w:t xml:space="preserve"> </w:t>
      </w:r>
      <w:r>
        <w:rPr>
          <w:color w:val="231F20"/>
        </w:rPr>
        <w:t>be</w:t>
      </w:r>
      <w:r w:rsidR="00F612D3">
        <w:rPr>
          <w:color w:val="231F20"/>
        </w:rPr>
        <w:t xml:space="preserve"> </w:t>
      </w:r>
      <w:r>
        <w:rPr>
          <w:color w:val="231F20"/>
        </w:rPr>
        <w:t>supplied</w:t>
      </w:r>
      <w:r w:rsidR="00F612D3">
        <w:rPr>
          <w:color w:val="231F20"/>
        </w:rPr>
        <w:t xml:space="preserve"> </w:t>
      </w:r>
      <w:r>
        <w:rPr>
          <w:color w:val="231F20"/>
        </w:rPr>
        <w:t>under</w:t>
      </w:r>
      <w:r w:rsidR="00F612D3">
        <w:rPr>
          <w:color w:val="231F20"/>
        </w:rPr>
        <w:t xml:space="preserve"> </w:t>
      </w:r>
      <w:r>
        <w:rPr>
          <w:color w:val="231F20"/>
        </w:rPr>
        <w:t>the</w:t>
      </w:r>
      <w:r w:rsidR="00F612D3">
        <w:rPr>
          <w:color w:val="231F20"/>
        </w:rPr>
        <w:t xml:space="preserve"> </w:t>
      </w:r>
      <w:r>
        <w:rPr>
          <w:color w:val="231F20"/>
        </w:rPr>
        <w:t>Contract</w:t>
      </w:r>
      <w:r w:rsidR="00F612D3">
        <w:rPr>
          <w:color w:val="231F20"/>
        </w:rPr>
        <w:t xml:space="preserve"> </w:t>
      </w:r>
      <w:r>
        <w:rPr>
          <w:color w:val="231F20"/>
        </w:rPr>
        <w:t>shall</w:t>
      </w:r>
      <w:r w:rsidR="00F612D3">
        <w:rPr>
          <w:color w:val="231F20"/>
        </w:rPr>
        <w:t xml:space="preserve"> </w:t>
      </w:r>
      <w:r>
        <w:rPr>
          <w:color w:val="231F20"/>
        </w:rPr>
        <w:t>have their</w:t>
      </w:r>
      <w:r w:rsidR="00F612D3">
        <w:rPr>
          <w:color w:val="231F20"/>
        </w:rPr>
        <w:t xml:space="preserve"> </w:t>
      </w:r>
      <w:r>
        <w:rPr>
          <w:color w:val="231F20"/>
        </w:rPr>
        <w:t>origin</w:t>
      </w:r>
      <w:r w:rsidR="00F612D3">
        <w:rPr>
          <w:color w:val="231F20"/>
        </w:rPr>
        <w:t xml:space="preserve"> </w:t>
      </w:r>
      <w:r>
        <w:rPr>
          <w:color w:val="231F20"/>
        </w:rPr>
        <w:t>in</w:t>
      </w:r>
      <w:r w:rsidR="00F612D3">
        <w:rPr>
          <w:color w:val="231F20"/>
        </w:rPr>
        <w:t xml:space="preserve"> </w:t>
      </w:r>
      <w:r>
        <w:rPr>
          <w:color w:val="231F20"/>
        </w:rPr>
        <w:t>any</w:t>
      </w:r>
      <w:r w:rsidR="00F612D3">
        <w:rPr>
          <w:color w:val="231F20"/>
        </w:rPr>
        <w:t xml:space="preserve"> </w:t>
      </w:r>
      <w:r>
        <w:rPr>
          <w:color w:val="231F20"/>
        </w:rPr>
        <w:t>eligible</w:t>
      </w:r>
      <w:r w:rsidR="00F612D3">
        <w:rPr>
          <w:color w:val="231F20"/>
        </w:rPr>
        <w:t xml:space="preserve"> </w:t>
      </w:r>
      <w:r>
        <w:rPr>
          <w:color w:val="231F20"/>
        </w:rPr>
        <w:t>country</w:t>
      </w:r>
      <w:r w:rsidR="00F612D3">
        <w:rPr>
          <w:color w:val="231F20"/>
        </w:rPr>
        <w:t xml:space="preserve"> </w:t>
      </w:r>
      <w:r>
        <w:rPr>
          <w:color w:val="231F20"/>
        </w:rPr>
        <w:t>and</w:t>
      </w:r>
      <w:r w:rsidR="00F612D3">
        <w:rPr>
          <w:color w:val="231F20"/>
        </w:rPr>
        <w:t xml:space="preserve"> </w:t>
      </w:r>
      <w:r>
        <w:rPr>
          <w:color w:val="231F20"/>
        </w:rPr>
        <w:t>all</w:t>
      </w:r>
      <w:r w:rsidR="00F612D3">
        <w:rPr>
          <w:color w:val="231F20"/>
        </w:rPr>
        <w:t xml:space="preserve"> </w:t>
      </w:r>
      <w:r>
        <w:rPr>
          <w:color w:val="231F20"/>
        </w:rPr>
        <w:t>expenditures</w:t>
      </w:r>
      <w:r w:rsidR="00F612D3">
        <w:rPr>
          <w:color w:val="231F20"/>
        </w:rPr>
        <w:t xml:space="preserve"> </w:t>
      </w:r>
      <w:r>
        <w:rPr>
          <w:color w:val="231F20"/>
        </w:rPr>
        <w:t>under</w:t>
      </w:r>
      <w:r w:rsidR="00F612D3">
        <w:rPr>
          <w:color w:val="231F20"/>
        </w:rPr>
        <w:t xml:space="preserve"> </w:t>
      </w:r>
      <w:r>
        <w:rPr>
          <w:color w:val="231F20"/>
        </w:rPr>
        <w:t>the</w:t>
      </w:r>
      <w:r w:rsidR="00F612D3">
        <w:rPr>
          <w:color w:val="231F20"/>
        </w:rPr>
        <w:t xml:space="preserve"> </w:t>
      </w:r>
      <w:r>
        <w:rPr>
          <w:color w:val="231F20"/>
        </w:rPr>
        <w:t>Contract</w:t>
      </w:r>
      <w:r w:rsidR="00F612D3">
        <w:rPr>
          <w:color w:val="231F20"/>
        </w:rPr>
        <w:t xml:space="preserve"> </w:t>
      </w:r>
      <w:r>
        <w:rPr>
          <w:color w:val="231F20"/>
        </w:rPr>
        <w:t>will</w:t>
      </w:r>
      <w:r w:rsidR="00F612D3">
        <w:rPr>
          <w:color w:val="231F20"/>
        </w:rPr>
        <w:t xml:space="preserve"> </w:t>
      </w:r>
      <w:r>
        <w:rPr>
          <w:color w:val="231F20"/>
        </w:rPr>
        <w:t>not</w:t>
      </w:r>
      <w:r w:rsidR="00F612D3">
        <w:rPr>
          <w:color w:val="231F20"/>
        </w:rPr>
        <w:t xml:space="preserve"> </w:t>
      </w:r>
      <w:r>
        <w:rPr>
          <w:color w:val="231F20"/>
        </w:rPr>
        <w:t>contravene</w:t>
      </w:r>
      <w:r w:rsidR="00F612D3">
        <w:rPr>
          <w:color w:val="231F20"/>
        </w:rPr>
        <w:t xml:space="preserve"> </w:t>
      </w:r>
      <w:r>
        <w:rPr>
          <w:color w:val="231F20"/>
        </w:rPr>
        <w:t>any</w:t>
      </w:r>
      <w:r w:rsidR="00F612D3">
        <w:rPr>
          <w:color w:val="231F20"/>
        </w:rPr>
        <w:t xml:space="preserve"> </w:t>
      </w:r>
      <w:r>
        <w:rPr>
          <w:color w:val="231F20"/>
        </w:rPr>
        <w:t>restrictions. At the Procuring Entity's request, Tenderers may be required to provide evidence of the origin of materials, equipment</w:t>
      </w:r>
      <w:r w:rsidR="00F612D3">
        <w:rPr>
          <w:color w:val="231F20"/>
        </w:rPr>
        <w:t xml:space="preserve"> </w:t>
      </w:r>
      <w:r>
        <w:rPr>
          <w:color w:val="231F20"/>
        </w:rPr>
        <w:t>and</w:t>
      </w:r>
      <w:r w:rsidR="00F612D3">
        <w:rPr>
          <w:color w:val="231F20"/>
        </w:rPr>
        <w:t xml:space="preserve"> </w:t>
      </w:r>
      <w:r>
        <w:rPr>
          <w:color w:val="231F20"/>
        </w:rPr>
        <w:t>services.</w:t>
      </w:r>
    </w:p>
    <w:p w14:paraId="10351A92" w14:textId="77777777" w:rsidR="0011781F" w:rsidRDefault="000A1B76" w:rsidP="00BF5DDF">
      <w:pPr>
        <w:pStyle w:val="Heading3"/>
        <w:numPr>
          <w:ilvl w:val="1"/>
          <w:numId w:val="45"/>
        </w:numPr>
        <w:tabs>
          <w:tab w:val="left" w:pos="1415"/>
          <w:tab w:val="left" w:pos="1416"/>
        </w:tabs>
        <w:spacing w:before="238"/>
      </w:pPr>
      <w:bookmarkStart w:id="13" w:name="_TOC_250162"/>
      <w:r>
        <w:rPr>
          <w:color w:val="231F20"/>
        </w:rPr>
        <w:t>Margin</w:t>
      </w:r>
      <w:r w:rsidR="00F612D3">
        <w:rPr>
          <w:color w:val="231F20"/>
        </w:rPr>
        <w:t xml:space="preserve"> </w:t>
      </w:r>
      <w:r>
        <w:rPr>
          <w:color w:val="231F20"/>
        </w:rPr>
        <w:t>of</w:t>
      </w:r>
      <w:r w:rsidR="00F612D3">
        <w:rPr>
          <w:color w:val="231F20"/>
        </w:rPr>
        <w:t xml:space="preserve"> </w:t>
      </w:r>
      <w:r>
        <w:rPr>
          <w:color w:val="231F20"/>
        </w:rPr>
        <w:t>Preference</w:t>
      </w:r>
      <w:r w:rsidR="00F612D3">
        <w:rPr>
          <w:color w:val="231F20"/>
        </w:rPr>
        <w:t xml:space="preserve"> </w:t>
      </w:r>
      <w:r>
        <w:rPr>
          <w:color w:val="231F20"/>
        </w:rPr>
        <w:t>and</w:t>
      </w:r>
      <w:bookmarkEnd w:id="13"/>
      <w:r w:rsidR="00F612D3">
        <w:rPr>
          <w:color w:val="231F20"/>
        </w:rPr>
        <w:t xml:space="preserve"> </w:t>
      </w:r>
      <w:r>
        <w:rPr>
          <w:color w:val="231F20"/>
        </w:rPr>
        <w:t>Reservations</w:t>
      </w:r>
    </w:p>
    <w:p w14:paraId="60490ADC" w14:textId="77777777" w:rsidR="0011781F" w:rsidRDefault="000A1B76" w:rsidP="00BF5DDF">
      <w:pPr>
        <w:pStyle w:val="ListParagraph"/>
        <w:numPr>
          <w:ilvl w:val="1"/>
          <w:numId w:val="63"/>
        </w:numPr>
        <w:tabs>
          <w:tab w:val="left" w:pos="1416"/>
        </w:tabs>
        <w:spacing w:before="243" w:line="230" w:lineRule="auto"/>
        <w:ind w:right="850"/>
        <w:jc w:val="both"/>
      </w:pPr>
      <w:r w:rsidRPr="00BC0D3B">
        <w:rPr>
          <w:color w:val="231F20"/>
        </w:rPr>
        <w:t>A margin of preference may be allowed only when the contract is open to international competition where foreign contractors are expected to participate in the tendering process and where the contract exceeds the value/threshold</w:t>
      </w:r>
      <w:r w:rsidR="00F612D3" w:rsidRPr="00BC0D3B">
        <w:rPr>
          <w:color w:val="231F20"/>
        </w:rPr>
        <w:t xml:space="preserve"> </w:t>
      </w:r>
      <w:r w:rsidRPr="00BC0D3B">
        <w:rPr>
          <w:color w:val="231F20"/>
        </w:rPr>
        <w:t>speciﬁed</w:t>
      </w:r>
      <w:r w:rsidR="00F612D3" w:rsidRPr="00BC0D3B">
        <w:rPr>
          <w:color w:val="231F20"/>
        </w:rPr>
        <w:t xml:space="preserve"> </w:t>
      </w:r>
      <w:r w:rsidRPr="00BC0D3B">
        <w:rPr>
          <w:color w:val="231F20"/>
        </w:rPr>
        <w:t>in</w:t>
      </w:r>
      <w:r w:rsidR="00F612D3" w:rsidRPr="00BC0D3B">
        <w:rPr>
          <w:color w:val="231F20"/>
        </w:rPr>
        <w:t xml:space="preserve"> </w:t>
      </w:r>
      <w:r w:rsidRPr="00BC0D3B">
        <w:rPr>
          <w:color w:val="231F20"/>
        </w:rPr>
        <w:t>the</w:t>
      </w:r>
      <w:r w:rsidR="00F612D3" w:rsidRPr="00BC0D3B">
        <w:rPr>
          <w:color w:val="231F20"/>
        </w:rPr>
        <w:t xml:space="preserve"> </w:t>
      </w:r>
      <w:r w:rsidRPr="00BC0D3B">
        <w:rPr>
          <w:color w:val="231F20"/>
        </w:rPr>
        <w:t>Regulations.</w:t>
      </w:r>
    </w:p>
    <w:p w14:paraId="6D328BA0" w14:textId="77777777" w:rsidR="0011781F" w:rsidRPr="00BC0D3B" w:rsidRDefault="000A1B76" w:rsidP="00BF5DDF">
      <w:pPr>
        <w:pStyle w:val="ListParagraph"/>
        <w:numPr>
          <w:ilvl w:val="1"/>
          <w:numId w:val="63"/>
        </w:numPr>
        <w:spacing w:before="243" w:line="230" w:lineRule="auto"/>
        <w:ind w:right="850"/>
        <w:jc w:val="both"/>
        <w:rPr>
          <w:color w:val="231F20"/>
        </w:rPr>
      </w:pPr>
      <w:r>
        <w:rPr>
          <w:color w:val="231F20"/>
        </w:rPr>
        <w:t>A</w:t>
      </w:r>
      <w:r w:rsidR="00F612D3">
        <w:rPr>
          <w:color w:val="231F20"/>
        </w:rPr>
        <w:t xml:space="preserve"> </w:t>
      </w:r>
      <w:r>
        <w:rPr>
          <w:color w:val="231F20"/>
        </w:rPr>
        <w:t>margin</w:t>
      </w:r>
      <w:r w:rsidR="00F612D3">
        <w:rPr>
          <w:color w:val="231F20"/>
        </w:rPr>
        <w:t xml:space="preserve"> </w:t>
      </w:r>
      <w:r>
        <w:rPr>
          <w:color w:val="231F20"/>
        </w:rPr>
        <w:t>of</w:t>
      </w:r>
      <w:r w:rsidR="00F612D3">
        <w:rPr>
          <w:color w:val="231F20"/>
        </w:rPr>
        <w:t xml:space="preserve"> </w:t>
      </w:r>
      <w:r>
        <w:rPr>
          <w:color w:val="231F20"/>
        </w:rPr>
        <w:t>preference</w:t>
      </w:r>
      <w:r w:rsidR="00F612D3">
        <w:rPr>
          <w:color w:val="231F20"/>
        </w:rPr>
        <w:t xml:space="preserve"> </w:t>
      </w:r>
      <w:r>
        <w:rPr>
          <w:color w:val="231F20"/>
        </w:rPr>
        <w:t>shall</w:t>
      </w:r>
      <w:r w:rsidR="00F612D3">
        <w:rPr>
          <w:color w:val="231F20"/>
        </w:rPr>
        <w:t xml:space="preserve"> </w:t>
      </w:r>
      <w:r>
        <w:rPr>
          <w:color w:val="231F20"/>
        </w:rPr>
        <w:t>not</w:t>
      </w:r>
      <w:r w:rsidR="00F612D3">
        <w:rPr>
          <w:color w:val="231F20"/>
        </w:rPr>
        <w:t xml:space="preserve"> </w:t>
      </w:r>
      <w:r>
        <w:rPr>
          <w:color w:val="231F20"/>
        </w:rPr>
        <w:t>be</w:t>
      </w:r>
      <w:r w:rsidR="00F612D3">
        <w:rPr>
          <w:color w:val="231F20"/>
        </w:rPr>
        <w:t xml:space="preserve"> </w:t>
      </w:r>
      <w:r>
        <w:rPr>
          <w:color w:val="231F20"/>
        </w:rPr>
        <w:t>allowed</w:t>
      </w:r>
      <w:r w:rsidR="00F612D3">
        <w:rPr>
          <w:color w:val="231F20"/>
        </w:rPr>
        <w:t xml:space="preserve"> </w:t>
      </w:r>
      <w:r>
        <w:rPr>
          <w:color w:val="231F20"/>
        </w:rPr>
        <w:t>unless</w:t>
      </w:r>
      <w:r w:rsidR="00F612D3">
        <w:rPr>
          <w:color w:val="231F20"/>
        </w:rPr>
        <w:t xml:space="preserve"> </w:t>
      </w:r>
      <w:r>
        <w:rPr>
          <w:color w:val="231F20"/>
        </w:rPr>
        <w:t>it</w:t>
      </w:r>
      <w:r w:rsidR="00F612D3">
        <w:rPr>
          <w:color w:val="231F20"/>
        </w:rPr>
        <w:t xml:space="preserve"> </w:t>
      </w:r>
      <w:r>
        <w:rPr>
          <w:color w:val="231F20"/>
        </w:rPr>
        <w:t>is</w:t>
      </w:r>
      <w:r w:rsidR="00F612D3">
        <w:rPr>
          <w:color w:val="231F20"/>
        </w:rPr>
        <w:t xml:space="preserve"> </w:t>
      </w:r>
      <w:r>
        <w:rPr>
          <w:color w:val="231F20"/>
        </w:rPr>
        <w:t>speciﬁed</w:t>
      </w:r>
      <w:r w:rsidR="00F612D3">
        <w:rPr>
          <w:color w:val="231F20"/>
        </w:rPr>
        <w:t xml:space="preserve"> </w:t>
      </w:r>
      <w:r>
        <w:rPr>
          <w:color w:val="231F20"/>
        </w:rPr>
        <w:t>so</w:t>
      </w:r>
      <w:r w:rsidR="00F612D3">
        <w:rPr>
          <w:color w:val="231F20"/>
        </w:rPr>
        <w:t xml:space="preserve"> </w:t>
      </w:r>
      <w:r>
        <w:rPr>
          <w:color w:val="231F20"/>
        </w:rPr>
        <w:t>in</w:t>
      </w:r>
      <w:r w:rsidR="00F612D3">
        <w:rPr>
          <w:color w:val="231F20"/>
        </w:rPr>
        <w:t xml:space="preserve"> </w:t>
      </w:r>
      <w:r>
        <w:rPr>
          <w:color w:val="231F20"/>
        </w:rPr>
        <w:t>the</w:t>
      </w:r>
      <w:r w:rsidR="00F612D3">
        <w:rPr>
          <w:color w:val="231F20"/>
        </w:rPr>
        <w:t xml:space="preserve"> </w:t>
      </w:r>
      <w:r w:rsidRPr="00BC0D3B">
        <w:rPr>
          <w:color w:val="231F20"/>
        </w:rPr>
        <w:t>TDS</w:t>
      </w:r>
      <w:r>
        <w:rPr>
          <w:color w:val="231F20"/>
        </w:rPr>
        <w:t>.</w:t>
      </w:r>
    </w:p>
    <w:p w14:paraId="47235849" w14:textId="77777777" w:rsidR="0011781F" w:rsidRPr="00BC0D3B" w:rsidRDefault="000A1B76" w:rsidP="00BF5DDF">
      <w:pPr>
        <w:pStyle w:val="ListParagraph"/>
        <w:numPr>
          <w:ilvl w:val="1"/>
          <w:numId w:val="63"/>
        </w:numPr>
        <w:tabs>
          <w:tab w:val="left" w:pos="1416"/>
        </w:tabs>
        <w:spacing w:before="243" w:line="230" w:lineRule="auto"/>
        <w:ind w:right="850"/>
        <w:jc w:val="both"/>
        <w:rPr>
          <w:color w:val="231F20"/>
        </w:rPr>
      </w:pPr>
      <w:r w:rsidRPr="001605AD">
        <w:rPr>
          <w:color w:val="231F20"/>
        </w:rPr>
        <w:t>Contracts</w:t>
      </w:r>
      <w:r w:rsidR="00F612D3" w:rsidRPr="001605AD">
        <w:rPr>
          <w:color w:val="231F20"/>
        </w:rPr>
        <w:t xml:space="preserve"> </w:t>
      </w:r>
      <w:r w:rsidRPr="001605AD">
        <w:rPr>
          <w:color w:val="231F20"/>
        </w:rPr>
        <w:t>procured</w:t>
      </w:r>
      <w:r w:rsidR="00F612D3" w:rsidRPr="001605AD">
        <w:rPr>
          <w:color w:val="231F20"/>
        </w:rPr>
        <w:t xml:space="preserve"> </w:t>
      </w:r>
      <w:r w:rsidRPr="001605AD">
        <w:rPr>
          <w:color w:val="231F20"/>
        </w:rPr>
        <w:t>on</w:t>
      </w:r>
      <w:r w:rsidR="00F612D3" w:rsidRPr="001605AD">
        <w:rPr>
          <w:color w:val="231F20"/>
        </w:rPr>
        <w:t xml:space="preserve"> </w:t>
      </w:r>
      <w:r w:rsidRPr="001605AD">
        <w:rPr>
          <w:color w:val="231F20"/>
        </w:rPr>
        <w:t>basis</w:t>
      </w:r>
      <w:r w:rsidR="00F612D3" w:rsidRPr="001605AD">
        <w:rPr>
          <w:color w:val="231F20"/>
        </w:rPr>
        <w:t xml:space="preserve"> </w:t>
      </w:r>
      <w:r w:rsidRPr="001605AD">
        <w:rPr>
          <w:color w:val="231F20"/>
        </w:rPr>
        <w:t>of</w:t>
      </w:r>
      <w:r w:rsidR="00F612D3" w:rsidRPr="001605AD">
        <w:rPr>
          <w:color w:val="231F20"/>
        </w:rPr>
        <w:t xml:space="preserve"> </w:t>
      </w:r>
      <w:r w:rsidRPr="001605AD">
        <w:rPr>
          <w:color w:val="231F20"/>
        </w:rPr>
        <w:t>international</w:t>
      </w:r>
      <w:r w:rsidR="00F612D3" w:rsidRPr="001605AD">
        <w:rPr>
          <w:color w:val="231F20"/>
        </w:rPr>
        <w:t xml:space="preserve"> </w:t>
      </w:r>
      <w:r w:rsidRPr="001605AD">
        <w:rPr>
          <w:color w:val="231F20"/>
        </w:rPr>
        <w:t>competitive</w:t>
      </w:r>
      <w:r w:rsidR="00F612D3" w:rsidRPr="001605AD">
        <w:rPr>
          <w:color w:val="231F20"/>
        </w:rPr>
        <w:t xml:space="preserve"> </w:t>
      </w:r>
      <w:r w:rsidRPr="001605AD">
        <w:rPr>
          <w:color w:val="231F20"/>
        </w:rPr>
        <w:t>tendering</w:t>
      </w:r>
      <w:r w:rsidR="00F612D3" w:rsidRPr="001605AD">
        <w:rPr>
          <w:color w:val="231F20"/>
        </w:rPr>
        <w:t xml:space="preserve"> </w:t>
      </w:r>
      <w:r w:rsidRPr="001605AD">
        <w:rPr>
          <w:color w:val="231F20"/>
        </w:rPr>
        <w:t>shall</w:t>
      </w:r>
      <w:r w:rsidR="00F612D3" w:rsidRPr="001605AD">
        <w:rPr>
          <w:color w:val="231F20"/>
        </w:rPr>
        <w:t xml:space="preserve"> </w:t>
      </w:r>
      <w:r w:rsidRPr="001605AD">
        <w:rPr>
          <w:color w:val="231F20"/>
        </w:rPr>
        <w:t>not</w:t>
      </w:r>
      <w:r w:rsidR="00F612D3" w:rsidRPr="001605AD">
        <w:rPr>
          <w:color w:val="231F20"/>
        </w:rPr>
        <w:t xml:space="preserve"> </w:t>
      </w:r>
      <w:r w:rsidRPr="001605AD">
        <w:rPr>
          <w:color w:val="231F20"/>
        </w:rPr>
        <w:t>be</w:t>
      </w:r>
      <w:r w:rsidR="00F612D3" w:rsidRPr="001605AD">
        <w:rPr>
          <w:color w:val="231F20"/>
        </w:rPr>
        <w:t xml:space="preserve"> </w:t>
      </w:r>
      <w:r w:rsidRPr="001605AD">
        <w:rPr>
          <w:color w:val="231F20"/>
        </w:rPr>
        <w:t>subject</w:t>
      </w:r>
      <w:r w:rsidR="00F612D3" w:rsidRPr="001605AD">
        <w:rPr>
          <w:color w:val="231F20"/>
        </w:rPr>
        <w:t xml:space="preserve"> </w:t>
      </w:r>
      <w:r w:rsidRPr="001605AD">
        <w:rPr>
          <w:color w:val="231F20"/>
        </w:rPr>
        <w:t>to</w:t>
      </w:r>
      <w:r w:rsidR="00F612D3" w:rsidRPr="001605AD">
        <w:rPr>
          <w:color w:val="231F20"/>
        </w:rPr>
        <w:t xml:space="preserve"> </w:t>
      </w:r>
      <w:r w:rsidRPr="001605AD">
        <w:rPr>
          <w:color w:val="231F20"/>
        </w:rPr>
        <w:t>reservations</w:t>
      </w:r>
      <w:r w:rsidR="00F612D3" w:rsidRPr="001605AD">
        <w:rPr>
          <w:color w:val="231F20"/>
        </w:rPr>
        <w:t xml:space="preserve"> </w:t>
      </w:r>
      <w:r w:rsidRPr="001605AD">
        <w:rPr>
          <w:color w:val="231F20"/>
        </w:rPr>
        <w:t>exclusive to</w:t>
      </w:r>
      <w:r w:rsidR="00F612D3" w:rsidRPr="001605AD">
        <w:rPr>
          <w:color w:val="231F20"/>
        </w:rPr>
        <w:t xml:space="preserve"> </w:t>
      </w:r>
      <w:r w:rsidRPr="001605AD">
        <w:rPr>
          <w:color w:val="231F20"/>
        </w:rPr>
        <w:t>speciﬁc</w:t>
      </w:r>
      <w:r w:rsidR="00F612D3" w:rsidRPr="001605AD">
        <w:rPr>
          <w:color w:val="231F20"/>
        </w:rPr>
        <w:t xml:space="preserve"> </w:t>
      </w:r>
      <w:r w:rsidRPr="001605AD">
        <w:rPr>
          <w:color w:val="231F20"/>
        </w:rPr>
        <w:t>groups</w:t>
      </w:r>
      <w:r w:rsidR="00F612D3" w:rsidRPr="001605AD">
        <w:rPr>
          <w:color w:val="231F20"/>
        </w:rPr>
        <w:t xml:space="preserve"> </w:t>
      </w:r>
      <w:r w:rsidRPr="001605AD">
        <w:rPr>
          <w:color w:val="231F20"/>
        </w:rPr>
        <w:t>as</w:t>
      </w:r>
      <w:r w:rsidR="00F612D3" w:rsidRPr="001605AD">
        <w:rPr>
          <w:color w:val="231F20"/>
        </w:rPr>
        <w:t xml:space="preserve"> </w:t>
      </w:r>
      <w:r w:rsidRPr="001605AD">
        <w:rPr>
          <w:color w:val="231F20"/>
        </w:rPr>
        <w:t>provided</w:t>
      </w:r>
      <w:r w:rsidR="00F612D3" w:rsidRPr="001605AD">
        <w:rPr>
          <w:color w:val="231F20"/>
        </w:rPr>
        <w:t xml:space="preserve"> </w:t>
      </w:r>
      <w:r w:rsidRPr="001605AD">
        <w:rPr>
          <w:color w:val="231F20"/>
        </w:rPr>
        <w:t>in</w:t>
      </w:r>
      <w:r w:rsidR="00F612D3" w:rsidRPr="001605AD">
        <w:rPr>
          <w:color w:val="231F20"/>
        </w:rPr>
        <w:t xml:space="preserve"> </w:t>
      </w:r>
      <w:r w:rsidRPr="001605AD">
        <w:rPr>
          <w:color w:val="231F20"/>
        </w:rPr>
        <w:t>ITT</w:t>
      </w:r>
      <w:r w:rsidR="00F612D3" w:rsidRPr="001605AD">
        <w:rPr>
          <w:color w:val="231F20"/>
        </w:rPr>
        <w:t xml:space="preserve"> </w:t>
      </w:r>
      <w:r w:rsidRPr="001605AD">
        <w:rPr>
          <w:color w:val="231F20"/>
        </w:rPr>
        <w:t>5.4</w:t>
      </w:r>
      <w:r w:rsidR="00F612D3" w:rsidRPr="001605AD">
        <w:rPr>
          <w:color w:val="231F20"/>
        </w:rPr>
        <w:t xml:space="preserve"> </w:t>
      </w:r>
      <w:r w:rsidRPr="00BC0D3B">
        <w:rPr>
          <w:color w:val="231F20"/>
        </w:rPr>
        <w:t>below.</w:t>
      </w:r>
    </w:p>
    <w:p w14:paraId="31FEB65F" w14:textId="77777777" w:rsidR="0011781F" w:rsidRDefault="000A1B76" w:rsidP="00BF5DDF">
      <w:pPr>
        <w:pStyle w:val="ListParagraph"/>
        <w:numPr>
          <w:ilvl w:val="1"/>
          <w:numId w:val="63"/>
        </w:numPr>
        <w:tabs>
          <w:tab w:val="left" w:pos="1416"/>
        </w:tabs>
        <w:spacing w:before="243" w:line="230" w:lineRule="auto"/>
        <w:ind w:right="850"/>
        <w:jc w:val="both"/>
      </w:pPr>
      <w:r>
        <w:rPr>
          <w:color w:val="231F20"/>
        </w:rPr>
        <w:t>Where</w:t>
      </w:r>
      <w:r w:rsidR="00F612D3">
        <w:rPr>
          <w:color w:val="231F20"/>
        </w:rPr>
        <w:t xml:space="preserve"> it is </w:t>
      </w:r>
      <w:r>
        <w:rPr>
          <w:color w:val="231F20"/>
        </w:rPr>
        <w:t>intended</w:t>
      </w:r>
      <w:r w:rsidR="00F612D3">
        <w:rPr>
          <w:color w:val="231F20"/>
        </w:rPr>
        <w:t xml:space="preserve"> </w:t>
      </w:r>
      <w:r>
        <w:rPr>
          <w:color w:val="231F20"/>
        </w:rPr>
        <w:t>to</w:t>
      </w:r>
      <w:r w:rsidR="00F612D3">
        <w:rPr>
          <w:color w:val="231F20"/>
        </w:rPr>
        <w:t xml:space="preserve"> </w:t>
      </w:r>
      <w:r>
        <w:rPr>
          <w:color w:val="231F20"/>
        </w:rPr>
        <w:t>reserve</w:t>
      </w:r>
      <w:r w:rsidR="00F612D3">
        <w:rPr>
          <w:color w:val="231F20"/>
        </w:rPr>
        <w:t xml:space="preserve"> </w:t>
      </w:r>
      <w:r>
        <w:rPr>
          <w:color w:val="231F20"/>
        </w:rPr>
        <w:t>a</w:t>
      </w:r>
      <w:r w:rsidR="00F612D3">
        <w:rPr>
          <w:color w:val="231F20"/>
        </w:rPr>
        <w:t xml:space="preserve"> </w:t>
      </w:r>
      <w:r>
        <w:rPr>
          <w:color w:val="231F20"/>
        </w:rPr>
        <w:t>contract</w:t>
      </w:r>
      <w:r w:rsidR="00F612D3">
        <w:rPr>
          <w:color w:val="231F20"/>
        </w:rPr>
        <w:t xml:space="preserve"> </w:t>
      </w:r>
      <w:r>
        <w:rPr>
          <w:color w:val="231F20"/>
        </w:rPr>
        <w:t>to</w:t>
      </w:r>
      <w:r w:rsidR="00F612D3">
        <w:rPr>
          <w:color w:val="231F20"/>
        </w:rPr>
        <w:t xml:space="preserve"> </w:t>
      </w:r>
      <w:r>
        <w:rPr>
          <w:color w:val="231F20"/>
        </w:rPr>
        <w:t>a</w:t>
      </w:r>
      <w:r w:rsidR="00F612D3">
        <w:rPr>
          <w:color w:val="231F20"/>
        </w:rPr>
        <w:t xml:space="preserve"> </w:t>
      </w:r>
      <w:r>
        <w:rPr>
          <w:color w:val="231F20"/>
        </w:rPr>
        <w:t>speciﬁc</w:t>
      </w:r>
      <w:r w:rsidR="00F612D3">
        <w:rPr>
          <w:color w:val="231F20"/>
        </w:rPr>
        <w:t xml:space="preserve"> </w:t>
      </w:r>
      <w:r>
        <w:rPr>
          <w:color w:val="231F20"/>
        </w:rPr>
        <w:t>group</w:t>
      </w:r>
      <w:r w:rsidR="00F612D3">
        <w:rPr>
          <w:color w:val="231F20"/>
        </w:rPr>
        <w:t xml:space="preserve"> </w:t>
      </w:r>
      <w:r>
        <w:rPr>
          <w:color w:val="231F20"/>
        </w:rPr>
        <w:t>of</w:t>
      </w:r>
      <w:r w:rsidR="00F612D3">
        <w:rPr>
          <w:color w:val="231F20"/>
        </w:rPr>
        <w:t xml:space="preserve"> </w:t>
      </w:r>
      <w:r>
        <w:rPr>
          <w:color w:val="231F20"/>
        </w:rPr>
        <w:t>businesses</w:t>
      </w:r>
      <w:r w:rsidR="00F612D3">
        <w:rPr>
          <w:color w:val="231F20"/>
        </w:rPr>
        <w:t xml:space="preserve"> </w:t>
      </w:r>
      <w:r>
        <w:rPr>
          <w:color w:val="231F20"/>
        </w:rPr>
        <w:t>(these</w:t>
      </w:r>
      <w:r w:rsidR="00F612D3">
        <w:rPr>
          <w:color w:val="231F20"/>
        </w:rPr>
        <w:t xml:space="preserve"> </w:t>
      </w:r>
      <w:r>
        <w:rPr>
          <w:color w:val="231F20"/>
        </w:rPr>
        <w:t>groups</w:t>
      </w:r>
      <w:r w:rsidR="00F612D3">
        <w:rPr>
          <w:color w:val="231F20"/>
        </w:rPr>
        <w:t xml:space="preserve"> </w:t>
      </w:r>
      <w:r>
        <w:rPr>
          <w:color w:val="231F20"/>
        </w:rPr>
        <w:t>are</w:t>
      </w:r>
      <w:r w:rsidR="00F612D3">
        <w:rPr>
          <w:color w:val="231F20"/>
        </w:rPr>
        <w:t xml:space="preserve"> </w:t>
      </w:r>
      <w:r>
        <w:rPr>
          <w:color w:val="231F20"/>
        </w:rPr>
        <w:t>Small</w:t>
      </w:r>
      <w:r w:rsidR="00F612D3">
        <w:rPr>
          <w:color w:val="231F20"/>
        </w:rPr>
        <w:t xml:space="preserve"> </w:t>
      </w:r>
      <w:r>
        <w:rPr>
          <w:color w:val="231F20"/>
        </w:rPr>
        <w:t>and</w:t>
      </w:r>
      <w:r w:rsidR="00F612D3">
        <w:rPr>
          <w:color w:val="231F20"/>
        </w:rPr>
        <w:t xml:space="preserve"> </w:t>
      </w:r>
      <w:r>
        <w:rPr>
          <w:color w:val="231F20"/>
        </w:rPr>
        <w:t>Medium Enterprises,</w:t>
      </w:r>
      <w:r w:rsidR="00F612D3">
        <w:rPr>
          <w:color w:val="231F20"/>
        </w:rPr>
        <w:t xml:space="preserve"> </w:t>
      </w:r>
      <w:r>
        <w:rPr>
          <w:color w:val="231F20"/>
          <w:spacing w:val="-4"/>
        </w:rPr>
        <w:t>Women</w:t>
      </w:r>
      <w:r w:rsidR="00F612D3">
        <w:rPr>
          <w:color w:val="231F20"/>
          <w:spacing w:val="-4"/>
        </w:rPr>
        <w:t xml:space="preserve"> </w:t>
      </w:r>
      <w:r>
        <w:rPr>
          <w:color w:val="231F20"/>
        </w:rPr>
        <w:t>Enterprises,</w:t>
      </w:r>
      <w:r w:rsidR="00F612D3">
        <w:rPr>
          <w:color w:val="231F20"/>
        </w:rPr>
        <w:t xml:space="preserve"> </w:t>
      </w:r>
      <w:r>
        <w:rPr>
          <w:color w:val="231F20"/>
          <w:spacing w:val="-5"/>
        </w:rPr>
        <w:t>Youth</w:t>
      </w:r>
      <w:r w:rsidR="00F612D3">
        <w:rPr>
          <w:color w:val="231F20"/>
          <w:spacing w:val="-5"/>
        </w:rPr>
        <w:t xml:space="preserve"> </w:t>
      </w:r>
      <w:r>
        <w:rPr>
          <w:color w:val="231F20"/>
        </w:rPr>
        <w:t>Enterprises</w:t>
      </w:r>
      <w:r w:rsidR="00F612D3">
        <w:rPr>
          <w:color w:val="231F20"/>
        </w:rPr>
        <w:t xml:space="preserve"> </w:t>
      </w:r>
      <w:r>
        <w:rPr>
          <w:color w:val="231F20"/>
        </w:rPr>
        <w:t>and</w:t>
      </w:r>
      <w:r w:rsidR="00F612D3">
        <w:rPr>
          <w:color w:val="231F20"/>
        </w:rPr>
        <w:t xml:space="preserve"> </w:t>
      </w:r>
      <w:r>
        <w:rPr>
          <w:color w:val="231F20"/>
        </w:rPr>
        <w:t>Enterprises</w:t>
      </w:r>
      <w:r w:rsidR="00F612D3">
        <w:rPr>
          <w:color w:val="231F20"/>
        </w:rPr>
        <w:t xml:space="preserve"> </w:t>
      </w:r>
      <w:r>
        <w:rPr>
          <w:color w:val="231F20"/>
        </w:rPr>
        <w:t>of</w:t>
      </w:r>
      <w:r w:rsidR="008D5313">
        <w:rPr>
          <w:color w:val="231F20"/>
        </w:rPr>
        <w:t xml:space="preserve"> </w:t>
      </w:r>
      <w:r>
        <w:rPr>
          <w:color w:val="231F20"/>
        </w:rPr>
        <w:t>persons</w:t>
      </w:r>
      <w:r w:rsidR="008D5313">
        <w:rPr>
          <w:color w:val="231F20"/>
        </w:rPr>
        <w:t xml:space="preserve"> </w:t>
      </w:r>
      <w:r>
        <w:rPr>
          <w:color w:val="231F20"/>
        </w:rPr>
        <w:t>living</w:t>
      </w:r>
      <w:r w:rsidR="008D5313">
        <w:rPr>
          <w:color w:val="231F20"/>
        </w:rPr>
        <w:t xml:space="preserve"> </w:t>
      </w:r>
      <w:r>
        <w:rPr>
          <w:color w:val="231F20"/>
        </w:rPr>
        <w:t>with</w:t>
      </w:r>
      <w:r w:rsidR="008D5313">
        <w:rPr>
          <w:color w:val="231F20"/>
        </w:rPr>
        <w:t xml:space="preserve"> </w:t>
      </w:r>
      <w:r>
        <w:rPr>
          <w:color w:val="231F20"/>
        </w:rPr>
        <w:t>disability,</w:t>
      </w:r>
      <w:r w:rsidR="008D5313">
        <w:rPr>
          <w:color w:val="231F20"/>
        </w:rPr>
        <w:t xml:space="preserve"> </w:t>
      </w:r>
      <w:r>
        <w:rPr>
          <w:color w:val="231F20"/>
        </w:rPr>
        <w:t>as</w:t>
      </w:r>
      <w:r w:rsidR="00F612D3">
        <w:rPr>
          <w:color w:val="231F20"/>
        </w:rPr>
        <w:t xml:space="preserve"> </w:t>
      </w:r>
      <w:r>
        <w:rPr>
          <w:color w:val="231F20"/>
        </w:rPr>
        <w:t>the</w:t>
      </w:r>
      <w:r w:rsidR="00F612D3">
        <w:rPr>
          <w:color w:val="231F20"/>
        </w:rPr>
        <w:t xml:space="preserve"> </w:t>
      </w:r>
      <w:r>
        <w:rPr>
          <w:color w:val="231F20"/>
        </w:rPr>
        <w:t>case may</w:t>
      </w:r>
      <w:r w:rsidR="00F612D3">
        <w:rPr>
          <w:color w:val="231F20"/>
        </w:rPr>
        <w:t xml:space="preserve"> </w:t>
      </w:r>
      <w:r>
        <w:rPr>
          <w:color w:val="231F20"/>
        </w:rPr>
        <w:t>be),</w:t>
      </w:r>
      <w:r w:rsidR="00F612D3">
        <w:rPr>
          <w:color w:val="231F20"/>
        </w:rPr>
        <w:t xml:space="preserve"> </w:t>
      </w:r>
      <w:r>
        <w:rPr>
          <w:color w:val="231F20"/>
        </w:rPr>
        <w:t>and</w:t>
      </w:r>
      <w:r w:rsidR="00F612D3">
        <w:rPr>
          <w:color w:val="231F20"/>
        </w:rPr>
        <w:t xml:space="preserve"> </w:t>
      </w:r>
      <w:r>
        <w:rPr>
          <w:color w:val="231F20"/>
        </w:rPr>
        <w:t>who</w:t>
      </w:r>
      <w:r w:rsidR="00F612D3">
        <w:rPr>
          <w:color w:val="231F20"/>
        </w:rPr>
        <w:t xml:space="preserve"> </w:t>
      </w:r>
      <w:r>
        <w:rPr>
          <w:color w:val="231F20"/>
        </w:rPr>
        <w:t>are</w:t>
      </w:r>
      <w:r w:rsidR="008D5313">
        <w:rPr>
          <w:color w:val="231F20"/>
        </w:rPr>
        <w:t xml:space="preserve"> </w:t>
      </w:r>
      <w:r>
        <w:rPr>
          <w:color w:val="231F20"/>
        </w:rPr>
        <w:t>appropriately</w:t>
      </w:r>
      <w:r w:rsidR="00F612D3">
        <w:rPr>
          <w:color w:val="231F20"/>
        </w:rPr>
        <w:t xml:space="preserve"> </w:t>
      </w:r>
      <w:r>
        <w:rPr>
          <w:color w:val="231F20"/>
        </w:rPr>
        <w:t>registered</w:t>
      </w:r>
      <w:r w:rsidR="00F612D3">
        <w:rPr>
          <w:color w:val="231F20"/>
        </w:rPr>
        <w:t xml:space="preserve"> </w:t>
      </w:r>
      <w:r>
        <w:rPr>
          <w:color w:val="231F20"/>
        </w:rPr>
        <w:t>a</w:t>
      </w:r>
      <w:r w:rsidR="00F612D3">
        <w:rPr>
          <w:color w:val="231F20"/>
        </w:rPr>
        <w:t>s suc</w:t>
      </w:r>
      <w:r w:rsidR="008D5313">
        <w:rPr>
          <w:color w:val="231F20"/>
        </w:rPr>
        <w:t xml:space="preserve">h </w:t>
      </w:r>
      <w:r>
        <w:rPr>
          <w:color w:val="231F20"/>
        </w:rPr>
        <w:t>by</w:t>
      </w:r>
      <w:r w:rsidR="008D5313">
        <w:rPr>
          <w:color w:val="231F20"/>
        </w:rPr>
        <w:t xml:space="preserve"> </w:t>
      </w:r>
      <w:r>
        <w:rPr>
          <w:color w:val="231F20"/>
        </w:rPr>
        <w:t>a</w:t>
      </w:r>
      <w:r w:rsidR="008D5313">
        <w:rPr>
          <w:color w:val="231F20"/>
        </w:rPr>
        <w:t xml:space="preserve"> </w:t>
      </w:r>
      <w:r>
        <w:rPr>
          <w:color w:val="231F20"/>
        </w:rPr>
        <w:t>competent</w:t>
      </w:r>
      <w:r w:rsidR="008D5313">
        <w:rPr>
          <w:color w:val="231F20"/>
        </w:rPr>
        <w:t xml:space="preserve"> </w:t>
      </w:r>
      <w:r>
        <w:rPr>
          <w:color w:val="231F20"/>
        </w:rPr>
        <w:t>authority,</w:t>
      </w:r>
      <w:r w:rsidR="00F612D3">
        <w:rPr>
          <w:color w:val="231F20"/>
        </w:rPr>
        <w:t xml:space="preserve"> </w:t>
      </w:r>
      <w:r>
        <w:rPr>
          <w:color w:val="231F20"/>
        </w:rPr>
        <w:t>a</w:t>
      </w:r>
      <w:r w:rsidR="00F612D3">
        <w:rPr>
          <w:color w:val="231F20"/>
        </w:rPr>
        <w:t xml:space="preserve"> </w:t>
      </w:r>
      <w:r>
        <w:rPr>
          <w:color w:val="231F20"/>
        </w:rPr>
        <w:t>procuring</w:t>
      </w:r>
      <w:r w:rsidR="00F612D3">
        <w:rPr>
          <w:color w:val="231F20"/>
        </w:rPr>
        <w:t xml:space="preserve"> </w:t>
      </w:r>
      <w:r>
        <w:rPr>
          <w:color w:val="231F20"/>
        </w:rPr>
        <w:t>entity</w:t>
      </w:r>
      <w:r w:rsidR="00F612D3">
        <w:rPr>
          <w:color w:val="231F20"/>
        </w:rPr>
        <w:t xml:space="preserve"> </w:t>
      </w:r>
      <w:r>
        <w:rPr>
          <w:color w:val="231F20"/>
        </w:rPr>
        <w:t>shall</w:t>
      </w:r>
      <w:r w:rsidR="00F612D3">
        <w:rPr>
          <w:color w:val="231F20"/>
        </w:rPr>
        <w:t xml:space="preserve"> </w:t>
      </w:r>
      <w:r>
        <w:rPr>
          <w:color w:val="231F20"/>
        </w:rPr>
        <w:t>ensure that</w:t>
      </w:r>
      <w:r w:rsidR="00F612D3">
        <w:rPr>
          <w:color w:val="231F20"/>
        </w:rPr>
        <w:t xml:space="preserve"> </w:t>
      </w:r>
      <w:r>
        <w:rPr>
          <w:color w:val="231F20"/>
        </w:rPr>
        <w:t>the</w:t>
      </w:r>
      <w:r w:rsidR="00F612D3">
        <w:rPr>
          <w:color w:val="231F20"/>
        </w:rPr>
        <w:t xml:space="preserve"> </w:t>
      </w:r>
      <w:r>
        <w:rPr>
          <w:color w:val="231F20"/>
        </w:rPr>
        <w:t>invitation</w:t>
      </w:r>
      <w:r w:rsidR="00F612D3">
        <w:rPr>
          <w:color w:val="231F20"/>
        </w:rPr>
        <w:t xml:space="preserve"> </w:t>
      </w:r>
      <w:r>
        <w:rPr>
          <w:color w:val="231F20"/>
        </w:rPr>
        <w:t>to</w:t>
      </w:r>
      <w:r w:rsidR="00F612D3">
        <w:rPr>
          <w:color w:val="231F20"/>
        </w:rPr>
        <w:t xml:space="preserve"> </w:t>
      </w:r>
      <w:r>
        <w:rPr>
          <w:color w:val="231F20"/>
        </w:rPr>
        <w:t>tender</w:t>
      </w:r>
      <w:r w:rsidR="00F612D3">
        <w:rPr>
          <w:color w:val="231F20"/>
        </w:rPr>
        <w:t xml:space="preserve"> </w:t>
      </w:r>
      <w:r>
        <w:rPr>
          <w:color w:val="231F20"/>
        </w:rPr>
        <w:t>speciﬁcally</w:t>
      </w:r>
      <w:r w:rsidR="00F612D3">
        <w:rPr>
          <w:color w:val="231F20"/>
        </w:rPr>
        <w:t xml:space="preserve"> </w:t>
      </w:r>
      <w:r>
        <w:rPr>
          <w:color w:val="231F20"/>
        </w:rPr>
        <w:t>indicates</w:t>
      </w:r>
      <w:r w:rsidR="00F612D3">
        <w:rPr>
          <w:color w:val="231F20"/>
        </w:rPr>
        <w:t xml:space="preserve"> </w:t>
      </w:r>
      <w:r>
        <w:rPr>
          <w:color w:val="231F20"/>
        </w:rPr>
        <w:t>that</w:t>
      </w:r>
      <w:r w:rsidR="00F612D3">
        <w:rPr>
          <w:color w:val="231F20"/>
        </w:rPr>
        <w:t xml:space="preserve"> </w:t>
      </w:r>
      <w:r>
        <w:rPr>
          <w:color w:val="231F20"/>
        </w:rPr>
        <w:t>only</w:t>
      </w:r>
      <w:r w:rsidR="00F612D3">
        <w:rPr>
          <w:color w:val="231F20"/>
        </w:rPr>
        <w:t xml:space="preserve"> </w:t>
      </w:r>
      <w:r>
        <w:rPr>
          <w:color w:val="231F20"/>
        </w:rPr>
        <w:t>businesses</w:t>
      </w:r>
      <w:r w:rsidR="00F612D3">
        <w:rPr>
          <w:color w:val="231F20"/>
        </w:rPr>
        <w:t xml:space="preserve"> </w:t>
      </w:r>
      <w:r>
        <w:rPr>
          <w:color w:val="231F20"/>
        </w:rPr>
        <w:t>or</w:t>
      </w:r>
      <w:r w:rsidR="008D5313">
        <w:rPr>
          <w:color w:val="231F20"/>
        </w:rPr>
        <w:t xml:space="preserve"> </w:t>
      </w:r>
      <w:r>
        <w:rPr>
          <w:color w:val="231F20"/>
        </w:rPr>
        <w:t>ﬁrms</w:t>
      </w:r>
      <w:r w:rsidR="008D5313">
        <w:rPr>
          <w:color w:val="231F20"/>
        </w:rPr>
        <w:t xml:space="preserve"> </w:t>
      </w:r>
      <w:r>
        <w:rPr>
          <w:color w:val="231F20"/>
        </w:rPr>
        <w:t>belonging</w:t>
      </w:r>
      <w:r w:rsidR="008D5313">
        <w:rPr>
          <w:color w:val="231F20"/>
        </w:rPr>
        <w:t xml:space="preserve"> </w:t>
      </w:r>
      <w:r>
        <w:rPr>
          <w:color w:val="231F20"/>
        </w:rPr>
        <w:t>to</w:t>
      </w:r>
      <w:r w:rsidR="008D5313">
        <w:rPr>
          <w:color w:val="231F20"/>
        </w:rPr>
        <w:t xml:space="preserve"> </w:t>
      </w:r>
      <w:r>
        <w:rPr>
          <w:color w:val="231F20"/>
        </w:rPr>
        <w:t>the</w:t>
      </w:r>
      <w:r w:rsidR="008D5313">
        <w:rPr>
          <w:color w:val="231F20"/>
        </w:rPr>
        <w:t xml:space="preserve"> </w:t>
      </w:r>
      <w:r>
        <w:rPr>
          <w:color w:val="231F20"/>
        </w:rPr>
        <w:t>speciﬁed</w:t>
      </w:r>
      <w:r w:rsidR="00F612D3">
        <w:rPr>
          <w:color w:val="231F20"/>
        </w:rPr>
        <w:t xml:space="preserve"> </w:t>
      </w:r>
      <w:r>
        <w:rPr>
          <w:color w:val="231F20"/>
        </w:rPr>
        <w:t>group are eligible to tender. No tender shall be reserved to more than one group. If not so stated in the Invitation to</w:t>
      </w:r>
      <w:r w:rsidR="008D5313">
        <w:rPr>
          <w:color w:val="231F20"/>
        </w:rPr>
        <w:t xml:space="preserve"> </w:t>
      </w:r>
      <w:r>
        <w:rPr>
          <w:color w:val="231F20"/>
          <w:spacing w:val="-3"/>
        </w:rPr>
        <w:t>Tender</w:t>
      </w:r>
      <w:r w:rsidR="008D5313">
        <w:rPr>
          <w:color w:val="231F20"/>
          <w:spacing w:val="-3"/>
        </w:rPr>
        <w:t xml:space="preserve"> </w:t>
      </w:r>
      <w:r>
        <w:rPr>
          <w:color w:val="231F20"/>
        </w:rPr>
        <w:t>and</w:t>
      </w:r>
      <w:r w:rsidR="00F612D3">
        <w:rPr>
          <w:color w:val="231F20"/>
        </w:rPr>
        <w:t xml:space="preserve"> </w:t>
      </w:r>
      <w:r>
        <w:rPr>
          <w:color w:val="231F20"/>
        </w:rPr>
        <w:t>in</w:t>
      </w:r>
      <w:r w:rsidR="008D5313">
        <w:rPr>
          <w:color w:val="231F20"/>
        </w:rPr>
        <w:t xml:space="preserve"> </w:t>
      </w:r>
      <w:r>
        <w:rPr>
          <w:color w:val="231F20"/>
        </w:rPr>
        <w:t>the</w:t>
      </w:r>
      <w:r w:rsidR="00F612D3">
        <w:rPr>
          <w:color w:val="231F20"/>
        </w:rPr>
        <w:t xml:space="preserve"> </w:t>
      </w:r>
      <w:r>
        <w:rPr>
          <w:color w:val="231F20"/>
          <w:spacing w:val="-3"/>
        </w:rPr>
        <w:t>Tender</w:t>
      </w:r>
      <w:r w:rsidR="00F612D3">
        <w:rPr>
          <w:color w:val="231F20"/>
          <w:spacing w:val="-3"/>
        </w:rPr>
        <w:t xml:space="preserve"> </w:t>
      </w:r>
      <w:r>
        <w:rPr>
          <w:color w:val="231F20"/>
        </w:rPr>
        <w:t>documents,</w:t>
      </w:r>
      <w:r w:rsidR="00F612D3">
        <w:rPr>
          <w:color w:val="231F20"/>
        </w:rPr>
        <w:t xml:space="preserve"> </w:t>
      </w:r>
      <w:r>
        <w:rPr>
          <w:color w:val="231F20"/>
        </w:rPr>
        <w:t>the</w:t>
      </w:r>
      <w:r w:rsidR="00F612D3">
        <w:rPr>
          <w:color w:val="231F20"/>
        </w:rPr>
        <w:t xml:space="preserve"> </w:t>
      </w:r>
      <w:r>
        <w:rPr>
          <w:color w:val="231F20"/>
        </w:rPr>
        <w:t>invitation</w:t>
      </w:r>
      <w:r w:rsidR="00F612D3">
        <w:rPr>
          <w:color w:val="231F20"/>
        </w:rPr>
        <w:t xml:space="preserve"> </w:t>
      </w:r>
      <w:r>
        <w:rPr>
          <w:color w:val="231F20"/>
        </w:rPr>
        <w:t>to</w:t>
      </w:r>
      <w:r w:rsidR="00F612D3">
        <w:rPr>
          <w:color w:val="231F20"/>
        </w:rPr>
        <w:t xml:space="preserve"> </w:t>
      </w:r>
      <w:r>
        <w:rPr>
          <w:color w:val="231F20"/>
        </w:rPr>
        <w:t>tender</w:t>
      </w:r>
      <w:r w:rsidR="00F612D3">
        <w:rPr>
          <w:color w:val="231F20"/>
        </w:rPr>
        <w:t xml:space="preserve"> </w:t>
      </w:r>
      <w:r w:rsidR="008D5313">
        <w:rPr>
          <w:color w:val="231F20"/>
        </w:rPr>
        <w:t xml:space="preserve">will be </w:t>
      </w:r>
      <w:r>
        <w:rPr>
          <w:color w:val="231F20"/>
        </w:rPr>
        <w:t>open</w:t>
      </w:r>
      <w:r w:rsidR="008D5313">
        <w:rPr>
          <w:color w:val="231F20"/>
        </w:rPr>
        <w:t xml:space="preserve"> </w:t>
      </w:r>
      <w:r>
        <w:rPr>
          <w:color w:val="231F20"/>
        </w:rPr>
        <w:t>to</w:t>
      </w:r>
      <w:r w:rsidR="008D5313">
        <w:rPr>
          <w:color w:val="231F20"/>
        </w:rPr>
        <w:t xml:space="preserve"> </w:t>
      </w:r>
      <w:r>
        <w:rPr>
          <w:color w:val="231F20"/>
        </w:rPr>
        <w:t>all</w:t>
      </w:r>
      <w:r w:rsidR="008D5313">
        <w:rPr>
          <w:color w:val="231F20"/>
        </w:rPr>
        <w:t xml:space="preserve"> </w:t>
      </w:r>
      <w:r>
        <w:rPr>
          <w:color w:val="231F20"/>
        </w:rPr>
        <w:t>interested</w:t>
      </w:r>
      <w:r w:rsidR="008D5313">
        <w:rPr>
          <w:color w:val="231F20"/>
        </w:rPr>
        <w:t xml:space="preserve"> </w:t>
      </w:r>
      <w:r>
        <w:rPr>
          <w:color w:val="231F20"/>
        </w:rPr>
        <w:t>tenderers.</w:t>
      </w:r>
    </w:p>
    <w:p w14:paraId="13A729CA" w14:textId="77777777" w:rsidR="0011781F" w:rsidRDefault="000A1B76" w:rsidP="00BF5DDF">
      <w:pPr>
        <w:pStyle w:val="Heading3"/>
        <w:numPr>
          <w:ilvl w:val="0"/>
          <w:numId w:val="44"/>
        </w:numPr>
        <w:tabs>
          <w:tab w:val="left" w:pos="1415"/>
          <w:tab w:val="left" w:pos="1416"/>
        </w:tabs>
        <w:spacing w:before="241"/>
      </w:pPr>
      <w:bookmarkStart w:id="14" w:name="_TOC_250161"/>
      <w:r>
        <w:rPr>
          <w:color w:val="231F20"/>
        </w:rPr>
        <w:t>Contents</w:t>
      </w:r>
      <w:r w:rsidR="00F612D3">
        <w:rPr>
          <w:color w:val="231F20"/>
        </w:rPr>
        <w:t xml:space="preserve"> </w:t>
      </w:r>
      <w:r>
        <w:rPr>
          <w:color w:val="231F20"/>
        </w:rPr>
        <w:t>of</w:t>
      </w:r>
      <w:r w:rsidR="00F612D3">
        <w:rPr>
          <w:color w:val="231F20"/>
        </w:rPr>
        <w:t xml:space="preserve"> </w:t>
      </w:r>
      <w:r>
        <w:rPr>
          <w:color w:val="231F20"/>
          <w:spacing w:val="-3"/>
        </w:rPr>
        <w:t>Tendering</w:t>
      </w:r>
      <w:bookmarkEnd w:id="14"/>
      <w:r w:rsidR="00F612D3">
        <w:rPr>
          <w:color w:val="231F20"/>
          <w:spacing w:val="-3"/>
        </w:rPr>
        <w:t xml:space="preserve"> </w:t>
      </w:r>
      <w:r>
        <w:rPr>
          <w:color w:val="231F20"/>
        </w:rPr>
        <w:t>Document</w:t>
      </w:r>
    </w:p>
    <w:p w14:paraId="0EFAE49B" w14:textId="77777777" w:rsidR="0011781F" w:rsidRDefault="000A1B76" w:rsidP="00BF5DDF">
      <w:pPr>
        <w:pStyle w:val="Heading3"/>
        <w:numPr>
          <w:ilvl w:val="1"/>
          <w:numId w:val="45"/>
        </w:numPr>
        <w:tabs>
          <w:tab w:val="left" w:pos="1415"/>
          <w:tab w:val="left" w:pos="1416"/>
        </w:tabs>
        <w:ind w:left="1415" w:hanging="567"/>
      </w:pPr>
      <w:bookmarkStart w:id="15" w:name="_TOC_250160"/>
      <w:r>
        <w:rPr>
          <w:color w:val="231F20"/>
        </w:rPr>
        <w:t>Sections</w:t>
      </w:r>
      <w:r w:rsidR="008D5313">
        <w:rPr>
          <w:color w:val="231F20"/>
        </w:rPr>
        <w:t xml:space="preserve"> </w:t>
      </w:r>
      <w:r>
        <w:rPr>
          <w:color w:val="231F20"/>
        </w:rPr>
        <w:t>of</w:t>
      </w:r>
      <w:r w:rsidR="008D5313">
        <w:rPr>
          <w:color w:val="231F20"/>
        </w:rPr>
        <w:t xml:space="preserve"> </w:t>
      </w:r>
      <w:r>
        <w:rPr>
          <w:color w:val="231F20"/>
          <w:spacing w:val="-3"/>
        </w:rPr>
        <w:t>Tendering</w:t>
      </w:r>
      <w:bookmarkEnd w:id="15"/>
      <w:r w:rsidR="008D5313">
        <w:rPr>
          <w:color w:val="231F20"/>
          <w:spacing w:val="-3"/>
        </w:rPr>
        <w:t xml:space="preserve"> </w:t>
      </w:r>
      <w:r>
        <w:rPr>
          <w:color w:val="231F20"/>
        </w:rPr>
        <w:t>Document</w:t>
      </w:r>
    </w:p>
    <w:p w14:paraId="4A20C6F4" w14:textId="77777777" w:rsidR="0011781F" w:rsidRDefault="000A1B76" w:rsidP="00BF5DDF">
      <w:pPr>
        <w:pStyle w:val="ListParagraph"/>
        <w:numPr>
          <w:ilvl w:val="1"/>
          <w:numId w:val="110"/>
        </w:numPr>
        <w:tabs>
          <w:tab w:val="left" w:pos="1416"/>
        </w:tabs>
        <w:spacing w:before="243" w:line="230" w:lineRule="auto"/>
        <w:ind w:left="1350" w:right="850"/>
        <w:jc w:val="both"/>
      </w:pPr>
      <w:r w:rsidRPr="001605AD">
        <w:rPr>
          <w:color w:val="231F20"/>
        </w:rPr>
        <w:t>The</w:t>
      </w:r>
      <w:r w:rsidR="008D5313" w:rsidRPr="001605AD">
        <w:rPr>
          <w:color w:val="231F20"/>
        </w:rPr>
        <w:t xml:space="preserve"> </w:t>
      </w:r>
      <w:r w:rsidRPr="001605AD">
        <w:rPr>
          <w:color w:val="231F20"/>
        </w:rPr>
        <w:t>Tendering</w:t>
      </w:r>
      <w:r w:rsidR="008D5313" w:rsidRPr="001605AD">
        <w:rPr>
          <w:color w:val="231F20"/>
        </w:rPr>
        <w:t xml:space="preserve"> </w:t>
      </w:r>
      <w:r w:rsidRPr="001605AD">
        <w:rPr>
          <w:color w:val="231F20"/>
        </w:rPr>
        <w:t>Document</w:t>
      </w:r>
      <w:r w:rsidR="008D5313" w:rsidRPr="001605AD">
        <w:rPr>
          <w:color w:val="231F20"/>
        </w:rPr>
        <w:t xml:space="preserve"> </w:t>
      </w:r>
      <w:r w:rsidRPr="001605AD">
        <w:rPr>
          <w:color w:val="231F20"/>
        </w:rPr>
        <w:t>consists</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Parts</w:t>
      </w:r>
      <w:r w:rsidR="008D5313" w:rsidRPr="001605AD">
        <w:rPr>
          <w:color w:val="231F20"/>
        </w:rPr>
        <w:t xml:space="preserve"> </w:t>
      </w:r>
      <w:r w:rsidRPr="001605AD">
        <w:rPr>
          <w:color w:val="231F20"/>
        </w:rPr>
        <w:t>1,</w:t>
      </w:r>
      <w:r w:rsidR="008D5313" w:rsidRPr="001605AD">
        <w:rPr>
          <w:color w:val="231F20"/>
        </w:rPr>
        <w:t xml:space="preserve"> </w:t>
      </w:r>
      <w:r w:rsidRPr="001605AD">
        <w:rPr>
          <w:color w:val="231F20"/>
        </w:rPr>
        <w:t>2,</w:t>
      </w:r>
      <w:r w:rsidR="008D5313" w:rsidRPr="001605AD">
        <w:rPr>
          <w:color w:val="231F20"/>
        </w:rPr>
        <w:t xml:space="preserve"> </w:t>
      </w:r>
      <w:r w:rsidRPr="001605AD">
        <w:rPr>
          <w:color w:val="231F20"/>
        </w:rPr>
        <w:t>and</w:t>
      </w:r>
      <w:r w:rsidR="008D5313" w:rsidRPr="001605AD">
        <w:rPr>
          <w:color w:val="231F20"/>
        </w:rPr>
        <w:t xml:space="preserve"> </w:t>
      </w:r>
      <w:r w:rsidRPr="001605AD">
        <w:rPr>
          <w:color w:val="231F20"/>
        </w:rPr>
        <w:t>3,</w:t>
      </w:r>
      <w:r w:rsidR="008D5313" w:rsidRPr="001605AD">
        <w:rPr>
          <w:color w:val="231F20"/>
        </w:rPr>
        <w:t xml:space="preserve"> </w:t>
      </w:r>
      <w:r w:rsidRPr="001605AD">
        <w:rPr>
          <w:color w:val="231F20"/>
        </w:rPr>
        <w:t>which</w:t>
      </w:r>
      <w:r w:rsidR="008D5313" w:rsidRPr="001605AD">
        <w:rPr>
          <w:color w:val="231F20"/>
        </w:rPr>
        <w:t xml:space="preserve"> </w:t>
      </w:r>
      <w:r w:rsidRPr="001605AD">
        <w:rPr>
          <w:color w:val="231F20"/>
        </w:rPr>
        <w:t>include</w:t>
      </w:r>
      <w:r w:rsidR="008D5313" w:rsidRPr="001605AD">
        <w:rPr>
          <w:color w:val="231F20"/>
        </w:rPr>
        <w:t xml:space="preserve"> </w:t>
      </w:r>
      <w:r w:rsidRPr="001605AD">
        <w:rPr>
          <w:color w:val="231F20"/>
        </w:rPr>
        <w:t>all</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Sections</w:t>
      </w:r>
      <w:r w:rsidR="008D5313" w:rsidRPr="001605AD">
        <w:rPr>
          <w:color w:val="231F20"/>
        </w:rPr>
        <w:t xml:space="preserve"> </w:t>
      </w:r>
      <w:r w:rsidRPr="001605AD">
        <w:rPr>
          <w:color w:val="231F20"/>
        </w:rPr>
        <w:t>indicated</w:t>
      </w:r>
      <w:r w:rsidR="008D5313" w:rsidRPr="001605AD">
        <w:rPr>
          <w:color w:val="231F20"/>
        </w:rPr>
        <w:t xml:space="preserve"> </w:t>
      </w:r>
      <w:r w:rsidRPr="001605AD">
        <w:rPr>
          <w:color w:val="231F20"/>
          <w:spacing w:val="-3"/>
        </w:rPr>
        <w:t>below,</w:t>
      </w:r>
      <w:r w:rsidR="008D5313" w:rsidRPr="001605AD">
        <w:rPr>
          <w:color w:val="231F20"/>
          <w:spacing w:val="-3"/>
        </w:rPr>
        <w:t xml:space="preserve"> </w:t>
      </w:r>
      <w:r w:rsidRPr="001605AD">
        <w:rPr>
          <w:color w:val="231F20"/>
        </w:rPr>
        <w:t>and</w:t>
      </w:r>
      <w:r w:rsidR="008D5313" w:rsidRPr="001605AD">
        <w:rPr>
          <w:color w:val="231F20"/>
        </w:rPr>
        <w:t xml:space="preserve"> </w:t>
      </w:r>
      <w:r w:rsidRPr="001605AD">
        <w:rPr>
          <w:color w:val="231F20"/>
        </w:rPr>
        <w:t>should be</w:t>
      </w:r>
      <w:r w:rsidR="008D5313" w:rsidRPr="001605AD">
        <w:rPr>
          <w:color w:val="231F20"/>
        </w:rPr>
        <w:t xml:space="preserve"> </w:t>
      </w:r>
      <w:r w:rsidRPr="001605AD">
        <w:rPr>
          <w:color w:val="231F20"/>
        </w:rPr>
        <w:t>read</w:t>
      </w:r>
      <w:r w:rsidR="008D5313" w:rsidRPr="001605AD">
        <w:rPr>
          <w:color w:val="231F20"/>
        </w:rPr>
        <w:t xml:space="preserve"> </w:t>
      </w:r>
      <w:r w:rsidRPr="001605AD">
        <w:rPr>
          <w:color w:val="231F20"/>
        </w:rPr>
        <w:t>in</w:t>
      </w:r>
      <w:r w:rsidR="008D5313" w:rsidRPr="001605AD">
        <w:rPr>
          <w:color w:val="231F20"/>
        </w:rPr>
        <w:t xml:space="preserve"> </w:t>
      </w:r>
      <w:r w:rsidRPr="001605AD">
        <w:rPr>
          <w:color w:val="231F20"/>
        </w:rPr>
        <w:t>conjunction</w:t>
      </w:r>
      <w:r w:rsidR="008D5313" w:rsidRPr="001605AD">
        <w:rPr>
          <w:color w:val="231F20"/>
        </w:rPr>
        <w:t xml:space="preserve"> </w:t>
      </w:r>
      <w:r w:rsidRPr="001605AD">
        <w:rPr>
          <w:color w:val="231F20"/>
        </w:rPr>
        <w:t>with</w:t>
      </w:r>
      <w:r w:rsidR="008D5313" w:rsidRPr="001605AD">
        <w:rPr>
          <w:color w:val="231F20"/>
        </w:rPr>
        <w:t xml:space="preserve"> </w:t>
      </w:r>
      <w:r w:rsidRPr="001605AD">
        <w:rPr>
          <w:color w:val="231F20"/>
        </w:rPr>
        <w:t>any</w:t>
      </w:r>
      <w:r w:rsidR="008D5313" w:rsidRPr="001605AD">
        <w:rPr>
          <w:color w:val="231F20"/>
        </w:rPr>
        <w:t xml:space="preserve"> </w:t>
      </w:r>
      <w:r w:rsidRPr="001605AD">
        <w:rPr>
          <w:color w:val="231F20"/>
        </w:rPr>
        <w:t>addenda</w:t>
      </w:r>
      <w:r w:rsidR="008D5313" w:rsidRPr="001605AD">
        <w:rPr>
          <w:color w:val="231F20"/>
        </w:rPr>
        <w:t xml:space="preserve"> </w:t>
      </w:r>
      <w:r w:rsidRPr="001605AD">
        <w:rPr>
          <w:color w:val="231F20"/>
        </w:rPr>
        <w:t>issued</w:t>
      </w:r>
      <w:r w:rsidR="008D5313" w:rsidRPr="001605AD">
        <w:rPr>
          <w:color w:val="231F20"/>
        </w:rPr>
        <w:t xml:space="preserve"> </w:t>
      </w:r>
      <w:r w:rsidRPr="001605AD">
        <w:rPr>
          <w:color w:val="231F20"/>
        </w:rPr>
        <w:t>in</w:t>
      </w:r>
      <w:r w:rsidR="008D5313" w:rsidRPr="001605AD">
        <w:rPr>
          <w:color w:val="231F20"/>
        </w:rPr>
        <w:t xml:space="preserve"> </w:t>
      </w:r>
      <w:r w:rsidRPr="001605AD">
        <w:rPr>
          <w:color w:val="231F20"/>
        </w:rPr>
        <w:t>accordance</w:t>
      </w:r>
      <w:r w:rsidR="008D5313" w:rsidRPr="001605AD">
        <w:rPr>
          <w:color w:val="231F20"/>
        </w:rPr>
        <w:t xml:space="preserve"> </w:t>
      </w:r>
      <w:r w:rsidRPr="001605AD">
        <w:rPr>
          <w:color w:val="231F20"/>
        </w:rPr>
        <w:t>with</w:t>
      </w:r>
      <w:r w:rsidR="008D5313" w:rsidRPr="001605AD">
        <w:rPr>
          <w:color w:val="231F20"/>
        </w:rPr>
        <w:t xml:space="preserve"> </w:t>
      </w:r>
      <w:r w:rsidRPr="001605AD">
        <w:rPr>
          <w:color w:val="231F20"/>
        </w:rPr>
        <w:t>ITT</w:t>
      </w:r>
      <w:r w:rsidR="008D5313" w:rsidRPr="001605AD">
        <w:rPr>
          <w:color w:val="231F20"/>
        </w:rPr>
        <w:t xml:space="preserve"> </w:t>
      </w:r>
      <w:r w:rsidRPr="001605AD">
        <w:rPr>
          <w:color w:val="231F20"/>
        </w:rPr>
        <w:t>9.</w:t>
      </w:r>
    </w:p>
    <w:p w14:paraId="667D64C4" w14:textId="77777777" w:rsidR="0011781F" w:rsidRDefault="0011781F">
      <w:pPr>
        <w:pStyle w:val="BodyText"/>
        <w:rPr>
          <w:sz w:val="27"/>
        </w:rPr>
      </w:pPr>
    </w:p>
    <w:p w14:paraId="738FA325" w14:textId="77777777" w:rsidR="0011781F" w:rsidRDefault="000A1B76">
      <w:pPr>
        <w:spacing w:line="300" w:lineRule="auto"/>
        <w:ind w:left="1415" w:right="6919"/>
      </w:pPr>
      <w:r>
        <w:rPr>
          <w:b/>
          <w:color w:val="231F20"/>
          <w:spacing w:val="-7"/>
        </w:rPr>
        <w:t xml:space="preserve">PART </w:t>
      </w:r>
      <w:r>
        <w:rPr>
          <w:b/>
          <w:color w:val="231F20"/>
        </w:rPr>
        <w:t xml:space="preserve">1: </w:t>
      </w:r>
      <w:r>
        <w:rPr>
          <w:b/>
          <w:color w:val="231F20"/>
          <w:spacing w:val="-3"/>
        </w:rPr>
        <w:t xml:space="preserve">Tendering </w:t>
      </w:r>
      <w:r>
        <w:rPr>
          <w:b/>
          <w:color w:val="231F20"/>
        </w:rPr>
        <w:t xml:space="preserve">Procedures </w:t>
      </w:r>
      <w:r>
        <w:rPr>
          <w:color w:val="231F20"/>
        </w:rPr>
        <w:t>Section</w:t>
      </w:r>
      <w:r w:rsidR="008D5313">
        <w:rPr>
          <w:color w:val="231F20"/>
        </w:rPr>
        <w:t xml:space="preserve"> </w:t>
      </w:r>
      <w:r>
        <w:rPr>
          <w:color w:val="231F20"/>
        </w:rPr>
        <w:t>I-</w:t>
      </w:r>
      <w:r w:rsidR="008D5313">
        <w:rPr>
          <w:color w:val="231F20"/>
        </w:rPr>
        <w:t xml:space="preserve"> </w:t>
      </w:r>
      <w:r>
        <w:rPr>
          <w:color w:val="231F20"/>
        </w:rPr>
        <w:t>Instructions</w:t>
      </w:r>
      <w:r w:rsidR="008D5313">
        <w:rPr>
          <w:color w:val="231F20"/>
        </w:rPr>
        <w:t xml:space="preserve"> </w:t>
      </w:r>
      <w:r>
        <w:rPr>
          <w:color w:val="231F20"/>
        </w:rPr>
        <w:t>to</w:t>
      </w:r>
      <w:r w:rsidR="008D5313">
        <w:rPr>
          <w:color w:val="231F20"/>
        </w:rPr>
        <w:t xml:space="preserve"> </w:t>
      </w:r>
      <w:r>
        <w:rPr>
          <w:color w:val="231F20"/>
        </w:rPr>
        <w:t>Tenderers</w:t>
      </w:r>
      <w:r w:rsidR="008D5313">
        <w:rPr>
          <w:color w:val="231F20"/>
        </w:rPr>
        <w:t xml:space="preserve"> </w:t>
      </w:r>
      <w:r>
        <w:rPr>
          <w:color w:val="231F20"/>
        </w:rPr>
        <w:t>(ITT) Section</w:t>
      </w:r>
      <w:r w:rsidR="008D5313">
        <w:rPr>
          <w:color w:val="231F20"/>
        </w:rPr>
        <w:t xml:space="preserve"> </w:t>
      </w:r>
      <w:r>
        <w:rPr>
          <w:color w:val="231F20"/>
        </w:rPr>
        <w:t>II-</w:t>
      </w:r>
      <w:r>
        <w:rPr>
          <w:color w:val="231F20"/>
          <w:spacing w:val="-3"/>
        </w:rPr>
        <w:t>Tender</w:t>
      </w:r>
      <w:r w:rsidR="008D5313">
        <w:rPr>
          <w:color w:val="231F20"/>
          <w:spacing w:val="-3"/>
        </w:rPr>
        <w:t xml:space="preserve"> </w:t>
      </w:r>
      <w:r>
        <w:rPr>
          <w:color w:val="231F20"/>
        </w:rPr>
        <w:t>Data</w:t>
      </w:r>
      <w:r w:rsidR="008D5313">
        <w:rPr>
          <w:color w:val="231F20"/>
        </w:rPr>
        <w:t xml:space="preserve"> </w:t>
      </w:r>
      <w:r>
        <w:rPr>
          <w:color w:val="231F20"/>
        </w:rPr>
        <w:t>Sheet</w:t>
      </w:r>
      <w:r w:rsidR="008D5313">
        <w:rPr>
          <w:color w:val="231F20"/>
        </w:rPr>
        <w:t xml:space="preserve"> </w:t>
      </w:r>
      <w:r>
        <w:rPr>
          <w:color w:val="231F20"/>
        </w:rPr>
        <w:t>(TDS)</w:t>
      </w:r>
    </w:p>
    <w:p w14:paraId="6872AA84" w14:textId="77777777" w:rsidR="0011781F" w:rsidRDefault="000A1B76">
      <w:pPr>
        <w:pStyle w:val="BodyText"/>
        <w:spacing w:before="2" w:line="300" w:lineRule="auto"/>
        <w:ind w:left="1414" w:right="6238"/>
      </w:pPr>
      <w:r>
        <w:rPr>
          <w:color w:val="231F20"/>
        </w:rPr>
        <w:t>Section</w:t>
      </w:r>
      <w:r w:rsidR="008D5313">
        <w:rPr>
          <w:color w:val="231F20"/>
        </w:rPr>
        <w:t xml:space="preserve"> </w:t>
      </w:r>
      <w:r>
        <w:rPr>
          <w:color w:val="231F20"/>
        </w:rPr>
        <w:t>III</w:t>
      </w:r>
      <w:r w:rsidR="008D5313">
        <w:rPr>
          <w:color w:val="231F20"/>
        </w:rPr>
        <w:t xml:space="preserve"> </w:t>
      </w:r>
      <w:r>
        <w:rPr>
          <w:color w:val="231F20"/>
        </w:rPr>
        <w:t>-</w:t>
      </w:r>
      <w:r w:rsidR="008D5313">
        <w:rPr>
          <w:color w:val="231F20"/>
        </w:rPr>
        <w:t xml:space="preserve"> </w:t>
      </w:r>
      <w:r>
        <w:rPr>
          <w:color w:val="231F20"/>
        </w:rPr>
        <w:t>Evaluation</w:t>
      </w:r>
      <w:r w:rsidR="008D5313">
        <w:rPr>
          <w:color w:val="231F20"/>
        </w:rPr>
        <w:t xml:space="preserve"> </w:t>
      </w:r>
      <w:r>
        <w:rPr>
          <w:color w:val="231F20"/>
        </w:rPr>
        <w:t>and</w:t>
      </w:r>
      <w:r w:rsidR="008D5313">
        <w:rPr>
          <w:color w:val="231F20"/>
        </w:rPr>
        <w:t xml:space="preserve"> </w:t>
      </w:r>
      <w:r>
        <w:rPr>
          <w:color w:val="231F20"/>
        </w:rPr>
        <w:t>Qualiﬁcation</w:t>
      </w:r>
      <w:r w:rsidR="008D5313">
        <w:rPr>
          <w:color w:val="231F20"/>
        </w:rPr>
        <w:t xml:space="preserve"> </w:t>
      </w:r>
      <w:r>
        <w:rPr>
          <w:color w:val="231F20"/>
        </w:rPr>
        <w:t>Criteria Section</w:t>
      </w:r>
      <w:r w:rsidR="008D5313">
        <w:rPr>
          <w:color w:val="231F20"/>
        </w:rPr>
        <w:t xml:space="preserve"> </w:t>
      </w:r>
      <w:r>
        <w:rPr>
          <w:color w:val="231F20"/>
        </w:rPr>
        <w:t>IV-Tendering</w:t>
      </w:r>
      <w:r w:rsidR="008D5313">
        <w:rPr>
          <w:color w:val="231F20"/>
        </w:rPr>
        <w:t xml:space="preserve"> </w:t>
      </w:r>
      <w:r>
        <w:rPr>
          <w:color w:val="231F20"/>
        </w:rPr>
        <w:t>Forms</w:t>
      </w:r>
    </w:p>
    <w:p w14:paraId="7AC4796B" w14:textId="77777777" w:rsidR="0011781F" w:rsidRDefault="000A1B76">
      <w:pPr>
        <w:pStyle w:val="Heading3"/>
        <w:spacing w:before="252" w:line="248" w:lineRule="exact"/>
        <w:ind w:left="1416" w:firstLine="0"/>
      </w:pPr>
      <w:bookmarkStart w:id="16" w:name="_TOC_250158"/>
      <w:bookmarkEnd w:id="16"/>
      <w:r>
        <w:rPr>
          <w:color w:val="231F20"/>
        </w:rPr>
        <w:t>PART 2 Services' Requirements</w:t>
      </w:r>
    </w:p>
    <w:p w14:paraId="5E7305CA" w14:textId="77777777" w:rsidR="0011781F" w:rsidRDefault="000A1B76">
      <w:pPr>
        <w:pStyle w:val="BodyText"/>
        <w:spacing w:line="248" w:lineRule="exact"/>
        <w:ind w:left="1416"/>
      </w:pPr>
      <w:r>
        <w:rPr>
          <w:color w:val="231F20"/>
        </w:rPr>
        <w:t>Section V - Description of Services</w:t>
      </w:r>
    </w:p>
    <w:p w14:paraId="7DB20366" w14:textId="77777777" w:rsidR="0011781F" w:rsidRDefault="0011781F">
      <w:pPr>
        <w:pStyle w:val="BodyText"/>
        <w:spacing w:before="8"/>
        <w:rPr>
          <w:sz w:val="26"/>
        </w:rPr>
      </w:pPr>
    </w:p>
    <w:p w14:paraId="31396B46" w14:textId="0D38A78A" w:rsidR="0011781F" w:rsidRDefault="000A1B76" w:rsidP="00036057">
      <w:pPr>
        <w:spacing w:before="1"/>
        <w:ind w:left="1411" w:right="5630"/>
      </w:pPr>
      <w:r>
        <w:rPr>
          <w:b/>
          <w:color w:val="231F20"/>
          <w:spacing w:val="-7"/>
        </w:rPr>
        <w:t>PART</w:t>
      </w:r>
      <w:r w:rsidR="008D5313">
        <w:rPr>
          <w:b/>
          <w:color w:val="231F20"/>
          <w:spacing w:val="-7"/>
        </w:rPr>
        <w:t xml:space="preserve"> </w:t>
      </w:r>
      <w:r>
        <w:rPr>
          <w:b/>
          <w:color w:val="231F20"/>
        </w:rPr>
        <w:t>3</w:t>
      </w:r>
      <w:r w:rsidR="008D5313">
        <w:rPr>
          <w:b/>
          <w:color w:val="231F20"/>
        </w:rPr>
        <w:t xml:space="preserve"> </w:t>
      </w:r>
      <w:r>
        <w:rPr>
          <w:b/>
          <w:color w:val="231F20"/>
        </w:rPr>
        <w:t>Conditions</w:t>
      </w:r>
      <w:r w:rsidR="008D5313">
        <w:rPr>
          <w:b/>
          <w:color w:val="231F20"/>
        </w:rPr>
        <w:t xml:space="preserve"> </w:t>
      </w:r>
      <w:r>
        <w:rPr>
          <w:b/>
          <w:color w:val="231F20"/>
        </w:rPr>
        <w:t>of</w:t>
      </w:r>
      <w:r w:rsidR="008D5313">
        <w:rPr>
          <w:b/>
          <w:color w:val="231F20"/>
        </w:rPr>
        <w:t xml:space="preserve"> </w:t>
      </w:r>
      <w:r>
        <w:rPr>
          <w:b/>
          <w:color w:val="231F20"/>
        </w:rPr>
        <w:t>Contract</w:t>
      </w:r>
      <w:r w:rsidR="008D5313">
        <w:rPr>
          <w:b/>
          <w:color w:val="231F20"/>
        </w:rPr>
        <w:t xml:space="preserve"> </w:t>
      </w:r>
      <w:r>
        <w:rPr>
          <w:b/>
          <w:color w:val="231F20"/>
        </w:rPr>
        <w:t>and</w:t>
      </w:r>
      <w:r w:rsidR="008D5313">
        <w:rPr>
          <w:b/>
          <w:color w:val="231F20"/>
        </w:rPr>
        <w:t xml:space="preserve"> </w:t>
      </w:r>
      <w:r>
        <w:rPr>
          <w:b/>
          <w:color w:val="231F20"/>
        </w:rPr>
        <w:t>Contract</w:t>
      </w:r>
      <w:r w:rsidR="008D5313">
        <w:rPr>
          <w:b/>
          <w:color w:val="231F20"/>
        </w:rPr>
        <w:t xml:space="preserve"> </w:t>
      </w:r>
      <w:r>
        <w:rPr>
          <w:b/>
          <w:color w:val="231F20"/>
        </w:rPr>
        <w:t xml:space="preserve">Forms </w:t>
      </w:r>
      <w:r w:rsidR="008D5313">
        <w:rPr>
          <w:color w:val="231F20"/>
        </w:rPr>
        <w:t xml:space="preserve">Section </w:t>
      </w:r>
      <w:r w:rsidR="00E71B41">
        <w:rPr>
          <w:color w:val="231F20"/>
        </w:rPr>
        <w:t>VI - General Conditions of Contract</w:t>
      </w:r>
      <w:r>
        <w:rPr>
          <w:color w:val="231F20"/>
        </w:rPr>
        <w:t xml:space="preserve"> Section VII - Particular Conditions </w:t>
      </w:r>
      <w:r w:rsidR="00E71B41">
        <w:rPr>
          <w:color w:val="231F20"/>
        </w:rPr>
        <w:t>of Contract</w:t>
      </w:r>
      <w:r>
        <w:rPr>
          <w:color w:val="231F20"/>
        </w:rPr>
        <w:t xml:space="preserve"> Section</w:t>
      </w:r>
      <w:r w:rsidR="008D5313">
        <w:rPr>
          <w:color w:val="231F20"/>
        </w:rPr>
        <w:t xml:space="preserve"> </w:t>
      </w:r>
      <w:r>
        <w:rPr>
          <w:color w:val="231F20"/>
        </w:rPr>
        <w:t>VIII-</w:t>
      </w:r>
      <w:r w:rsidR="008D5313">
        <w:rPr>
          <w:color w:val="231F20"/>
        </w:rPr>
        <w:t xml:space="preserve"> </w:t>
      </w:r>
      <w:r>
        <w:rPr>
          <w:color w:val="231F20"/>
        </w:rPr>
        <w:t>Contract</w:t>
      </w:r>
      <w:r w:rsidR="008D5313">
        <w:rPr>
          <w:color w:val="231F20"/>
        </w:rPr>
        <w:t xml:space="preserve"> </w:t>
      </w:r>
      <w:r>
        <w:rPr>
          <w:color w:val="231F20"/>
        </w:rPr>
        <w:t>Forms</w:t>
      </w:r>
    </w:p>
    <w:p w14:paraId="02D522CB" w14:textId="77777777" w:rsidR="0011781F" w:rsidRPr="0043129E" w:rsidRDefault="000A1B76" w:rsidP="00BF5DDF">
      <w:pPr>
        <w:pStyle w:val="ListParagraph"/>
        <w:numPr>
          <w:ilvl w:val="1"/>
          <w:numId w:val="110"/>
        </w:numPr>
        <w:tabs>
          <w:tab w:val="left" w:pos="1415"/>
        </w:tabs>
        <w:spacing w:before="243" w:line="230" w:lineRule="auto"/>
        <w:ind w:left="1350" w:right="850"/>
        <w:jc w:val="both"/>
        <w:rPr>
          <w:color w:val="231F20"/>
        </w:rPr>
      </w:pPr>
      <w:r w:rsidRPr="001605AD">
        <w:rPr>
          <w:color w:val="231F20"/>
        </w:rPr>
        <w:t>The</w:t>
      </w:r>
      <w:r w:rsidR="008D5313" w:rsidRPr="001605AD">
        <w:rPr>
          <w:color w:val="231F20"/>
        </w:rPr>
        <w:t xml:space="preserve"> </w:t>
      </w:r>
      <w:r w:rsidRPr="001605AD">
        <w:rPr>
          <w:color w:val="231F20"/>
        </w:rPr>
        <w:t>notice</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Invitation</w:t>
      </w:r>
      <w:r w:rsidR="008D5313" w:rsidRPr="001605AD">
        <w:rPr>
          <w:color w:val="231F20"/>
        </w:rPr>
        <w:t xml:space="preserve"> </w:t>
      </w:r>
      <w:r w:rsidRPr="001605AD">
        <w:rPr>
          <w:color w:val="231F20"/>
        </w:rPr>
        <w:t>to</w:t>
      </w:r>
      <w:r w:rsidR="008D5313" w:rsidRPr="001605AD">
        <w:rPr>
          <w:color w:val="231F20"/>
        </w:rPr>
        <w:t xml:space="preserve"> </w:t>
      </w:r>
      <w:r w:rsidRPr="0043129E">
        <w:rPr>
          <w:color w:val="231F20"/>
        </w:rPr>
        <w:t>Tenders</w:t>
      </w:r>
      <w:r w:rsidR="008D5313" w:rsidRPr="0043129E">
        <w:rPr>
          <w:color w:val="231F20"/>
        </w:rPr>
        <w:t xml:space="preserve"> </w:t>
      </w:r>
      <w:r w:rsidRPr="001605AD">
        <w:rPr>
          <w:color w:val="231F20"/>
        </w:rPr>
        <w:t>Notice</w:t>
      </w:r>
      <w:r w:rsidR="008D5313" w:rsidRPr="001605AD">
        <w:rPr>
          <w:color w:val="231F20"/>
        </w:rPr>
        <w:t xml:space="preserve"> </w:t>
      </w:r>
      <w:r w:rsidRPr="001605AD">
        <w:rPr>
          <w:color w:val="231F20"/>
        </w:rPr>
        <w:t>issued</w:t>
      </w:r>
      <w:r w:rsidR="008D5313" w:rsidRPr="001605AD">
        <w:rPr>
          <w:color w:val="231F20"/>
        </w:rPr>
        <w:t xml:space="preserve"> </w:t>
      </w:r>
      <w:r w:rsidRPr="001605AD">
        <w:rPr>
          <w:color w:val="231F20"/>
        </w:rPr>
        <w:t>by</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Procuring</w:t>
      </w:r>
      <w:r w:rsidR="008D5313" w:rsidRPr="001605AD">
        <w:rPr>
          <w:color w:val="231F20"/>
        </w:rPr>
        <w:t xml:space="preserve"> </w:t>
      </w:r>
      <w:r w:rsidRPr="001605AD">
        <w:rPr>
          <w:color w:val="231F20"/>
        </w:rPr>
        <w:t>Entity</w:t>
      </w:r>
      <w:r w:rsidR="008D5313" w:rsidRPr="001605AD">
        <w:rPr>
          <w:color w:val="231F20"/>
        </w:rPr>
        <w:t xml:space="preserve"> </w:t>
      </w:r>
      <w:r w:rsidRPr="001605AD">
        <w:rPr>
          <w:color w:val="231F20"/>
        </w:rPr>
        <w:t>to</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prequaliﬁed</w:t>
      </w:r>
      <w:r w:rsidR="008D5313" w:rsidRPr="001605AD">
        <w:rPr>
          <w:color w:val="231F20"/>
        </w:rPr>
        <w:t xml:space="preserve"> </w:t>
      </w:r>
      <w:r w:rsidRPr="001605AD">
        <w:rPr>
          <w:color w:val="231F20"/>
        </w:rPr>
        <w:t>Tenderers</w:t>
      </w:r>
      <w:r w:rsidR="008D5313" w:rsidRPr="001605AD">
        <w:rPr>
          <w:color w:val="231F20"/>
        </w:rPr>
        <w:t xml:space="preserve"> </w:t>
      </w:r>
      <w:r w:rsidRPr="001605AD">
        <w:rPr>
          <w:color w:val="231F20"/>
        </w:rPr>
        <w:t>is</w:t>
      </w:r>
      <w:r w:rsidR="008D5313" w:rsidRPr="001605AD">
        <w:rPr>
          <w:color w:val="231F20"/>
        </w:rPr>
        <w:t xml:space="preserve"> </w:t>
      </w:r>
      <w:r w:rsidRPr="001605AD">
        <w:rPr>
          <w:color w:val="231F20"/>
        </w:rPr>
        <w:t>not</w:t>
      </w:r>
      <w:r w:rsidR="008D5313" w:rsidRPr="001605AD">
        <w:rPr>
          <w:color w:val="231F20"/>
        </w:rPr>
        <w:t xml:space="preserve"> </w:t>
      </w:r>
      <w:r w:rsidRPr="001605AD">
        <w:rPr>
          <w:color w:val="231F20"/>
        </w:rPr>
        <w:t>part of</w:t>
      </w:r>
      <w:r w:rsidR="008D5313" w:rsidRPr="001605AD">
        <w:rPr>
          <w:color w:val="231F20"/>
        </w:rPr>
        <w:t xml:space="preserve"> </w:t>
      </w:r>
      <w:r w:rsidRPr="001605AD">
        <w:rPr>
          <w:color w:val="231F20"/>
        </w:rPr>
        <w:t>this</w:t>
      </w:r>
      <w:r w:rsidR="008D5313" w:rsidRPr="001605AD">
        <w:rPr>
          <w:color w:val="231F20"/>
        </w:rPr>
        <w:t xml:space="preserve"> </w:t>
      </w:r>
      <w:r w:rsidRPr="001605AD">
        <w:rPr>
          <w:color w:val="231F20"/>
        </w:rPr>
        <w:t>Tendering</w:t>
      </w:r>
      <w:r w:rsidR="008D5313" w:rsidRPr="001605AD">
        <w:rPr>
          <w:color w:val="231F20"/>
        </w:rPr>
        <w:t xml:space="preserve"> </w:t>
      </w:r>
      <w:r w:rsidRPr="001605AD">
        <w:rPr>
          <w:color w:val="231F20"/>
        </w:rPr>
        <w:t>Document.</w:t>
      </w:r>
    </w:p>
    <w:p w14:paraId="45A4685D" w14:textId="77777777" w:rsidR="0011781F" w:rsidRPr="0043129E" w:rsidRDefault="000A1B76" w:rsidP="00BF5DDF">
      <w:pPr>
        <w:pStyle w:val="ListParagraph"/>
        <w:numPr>
          <w:ilvl w:val="1"/>
          <w:numId w:val="110"/>
        </w:numPr>
        <w:tabs>
          <w:tab w:val="left" w:pos="1415"/>
        </w:tabs>
        <w:spacing w:before="243" w:line="230" w:lineRule="auto"/>
        <w:ind w:left="1350" w:right="850"/>
        <w:jc w:val="both"/>
        <w:rPr>
          <w:color w:val="231F20"/>
        </w:rPr>
      </w:pPr>
      <w:r>
        <w:rPr>
          <w:color w:val="231F20"/>
        </w:rPr>
        <w:lastRenderedPageBreak/>
        <w:t>Unless</w:t>
      </w:r>
      <w:r w:rsidR="008D5313">
        <w:rPr>
          <w:color w:val="231F20"/>
        </w:rPr>
        <w:t xml:space="preserve"> </w:t>
      </w:r>
      <w:r>
        <w:rPr>
          <w:color w:val="231F20"/>
        </w:rPr>
        <w:t>obtained</w:t>
      </w:r>
      <w:r w:rsidR="008D5313">
        <w:rPr>
          <w:color w:val="231F20"/>
        </w:rPr>
        <w:t xml:space="preserve"> </w:t>
      </w:r>
      <w:r>
        <w:rPr>
          <w:color w:val="231F20"/>
        </w:rPr>
        <w:t>directly</w:t>
      </w:r>
      <w:r w:rsidR="008D5313">
        <w:rPr>
          <w:color w:val="231F20"/>
        </w:rPr>
        <w:t xml:space="preserve"> </w:t>
      </w:r>
      <w:r>
        <w:rPr>
          <w:color w:val="231F20"/>
        </w:rPr>
        <w:t>from</w:t>
      </w:r>
      <w:r w:rsidR="008D5313">
        <w:rPr>
          <w:color w:val="231F20"/>
        </w:rPr>
        <w:t xml:space="preserve"> </w:t>
      </w:r>
      <w:r>
        <w:rPr>
          <w:color w:val="231F20"/>
        </w:rPr>
        <w:t>the</w:t>
      </w:r>
      <w:r w:rsidR="008D5313">
        <w:rPr>
          <w:color w:val="231F20"/>
        </w:rPr>
        <w:t xml:space="preserve"> </w:t>
      </w:r>
      <w:r>
        <w:rPr>
          <w:color w:val="231F20"/>
        </w:rPr>
        <w:t>Procuring</w:t>
      </w:r>
      <w:r w:rsidR="008D5313">
        <w:rPr>
          <w:color w:val="231F20"/>
        </w:rPr>
        <w:t xml:space="preserve"> </w:t>
      </w:r>
      <w:r w:rsidRPr="0043129E">
        <w:rPr>
          <w:color w:val="231F20"/>
        </w:rPr>
        <w:t>Entity,</w:t>
      </w:r>
      <w:r w:rsidR="008D5313" w:rsidRPr="0043129E">
        <w:rPr>
          <w:color w:val="231F20"/>
        </w:rPr>
        <w:t xml:space="preserve"> </w:t>
      </w:r>
      <w:r>
        <w:rPr>
          <w:color w:val="231F20"/>
        </w:rPr>
        <w:t>the</w:t>
      </w:r>
      <w:r w:rsidR="008D5313">
        <w:rPr>
          <w:color w:val="231F20"/>
        </w:rPr>
        <w:t xml:space="preserve"> </w:t>
      </w:r>
      <w:r>
        <w:rPr>
          <w:color w:val="231F20"/>
        </w:rPr>
        <w:t>Procuring</w:t>
      </w:r>
      <w:r w:rsidR="008D5313">
        <w:rPr>
          <w:color w:val="231F20"/>
        </w:rPr>
        <w:t xml:space="preserve"> </w:t>
      </w:r>
      <w:r>
        <w:rPr>
          <w:color w:val="231F20"/>
        </w:rPr>
        <w:t>Entity</w:t>
      </w:r>
      <w:r w:rsidR="008D5313">
        <w:rPr>
          <w:color w:val="231F20"/>
        </w:rPr>
        <w:t xml:space="preserve"> </w:t>
      </w:r>
      <w:r>
        <w:rPr>
          <w:color w:val="231F20"/>
        </w:rPr>
        <w:t>is</w:t>
      </w:r>
      <w:r w:rsidR="008D5313">
        <w:rPr>
          <w:color w:val="231F20"/>
        </w:rPr>
        <w:t xml:space="preserve"> </w:t>
      </w:r>
      <w:r>
        <w:rPr>
          <w:color w:val="231F20"/>
        </w:rPr>
        <w:t>not</w:t>
      </w:r>
      <w:r w:rsidR="008D5313">
        <w:rPr>
          <w:color w:val="231F20"/>
        </w:rPr>
        <w:t xml:space="preserve"> </w:t>
      </w:r>
      <w:r>
        <w:rPr>
          <w:color w:val="231F20"/>
        </w:rPr>
        <w:t>responsible</w:t>
      </w:r>
      <w:r w:rsidR="008D5313">
        <w:rPr>
          <w:color w:val="231F20"/>
        </w:rPr>
        <w:t xml:space="preserve"> </w:t>
      </w:r>
      <w:r>
        <w:rPr>
          <w:color w:val="231F20"/>
        </w:rPr>
        <w:t>for</w:t>
      </w:r>
      <w:r w:rsidR="008D5313">
        <w:rPr>
          <w:color w:val="231F20"/>
        </w:rPr>
        <w:t xml:space="preserve"> </w:t>
      </w:r>
      <w:r>
        <w:rPr>
          <w:color w:val="231F20"/>
        </w:rPr>
        <w:t>the</w:t>
      </w:r>
      <w:r w:rsidR="008D5313">
        <w:rPr>
          <w:color w:val="231F20"/>
        </w:rPr>
        <w:t xml:space="preserve"> </w:t>
      </w:r>
      <w:r>
        <w:rPr>
          <w:color w:val="231F20"/>
        </w:rPr>
        <w:t>completeness of the document, responses to requests for clariﬁcation, the Minutes of the pre-Tender meeting (if any), or Addenda</w:t>
      </w:r>
      <w:r w:rsidR="008D5313">
        <w:rPr>
          <w:color w:val="231F20"/>
        </w:rPr>
        <w:t xml:space="preserve"> </w:t>
      </w:r>
      <w:r>
        <w:rPr>
          <w:color w:val="231F20"/>
        </w:rPr>
        <w:t>to</w:t>
      </w:r>
      <w:r w:rsidR="008D5313">
        <w:rPr>
          <w:color w:val="231F20"/>
        </w:rPr>
        <w:t xml:space="preserve"> </w:t>
      </w:r>
      <w:r>
        <w:rPr>
          <w:color w:val="231F20"/>
        </w:rPr>
        <w:t>the</w:t>
      </w:r>
      <w:r w:rsidR="008D5313">
        <w:rPr>
          <w:color w:val="231F20"/>
        </w:rPr>
        <w:t xml:space="preserve"> </w:t>
      </w:r>
      <w:r>
        <w:rPr>
          <w:color w:val="231F20"/>
        </w:rPr>
        <w:t>Tendering</w:t>
      </w:r>
      <w:r w:rsidR="008D5313">
        <w:rPr>
          <w:color w:val="231F20"/>
        </w:rPr>
        <w:t xml:space="preserve"> </w:t>
      </w:r>
      <w:r>
        <w:rPr>
          <w:color w:val="231F20"/>
        </w:rPr>
        <w:t>Document</w:t>
      </w:r>
      <w:r w:rsidR="008D5313">
        <w:rPr>
          <w:color w:val="231F20"/>
        </w:rPr>
        <w:t xml:space="preserve"> </w:t>
      </w:r>
      <w:r>
        <w:rPr>
          <w:color w:val="231F20"/>
        </w:rPr>
        <w:t>in</w:t>
      </w:r>
      <w:r w:rsidR="008D5313">
        <w:rPr>
          <w:color w:val="231F20"/>
        </w:rPr>
        <w:t xml:space="preserve"> </w:t>
      </w:r>
      <w:r>
        <w:rPr>
          <w:color w:val="231F20"/>
        </w:rPr>
        <w:t>accordance</w:t>
      </w:r>
      <w:r w:rsidR="008D5313">
        <w:rPr>
          <w:color w:val="231F20"/>
        </w:rPr>
        <w:t xml:space="preserve"> </w:t>
      </w:r>
      <w:r>
        <w:rPr>
          <w:color w:val="231F20"/>
        </w:rPr>
        <w:t>with</w:t>
      </w:r>
      <w:r w:rsidR="008D5313">
        <w:rPr>
          <w:color w:val="231F20"/>
        </w:rPr>
        <w:t xml:space="preserve"> </w:t>
      </w:r>
      <w:r>
        <w:rPr>
          <w:color w:val="231F20"/>
        </w:rPr>
        <w:t>ITT9.</w:t>
      </w:r>
      <w:r w:rsidR="008D5313">
        <w:rPr>
          <w:color w:val="231F20"/>
        </w:rPr>
        <w:t xml:space="preserve"> </w:t>
      </w:r>
      <w:r>
        <w:rPr>
          <w:color w:val="231F20"/>
        </w:rPr>
        <w:t>In</w:t>
      </w:r>
      <w:r w:rsidR="008D5313">
        <w:rPr>
          <w:color w:val="231F20"/>
        </w:rPr>
        <w:t xml:space="preserve"> </w:t>
      </w:r>
      <w:r>
        <w:rPr>
          <w:color w:val="231F20"/>
        </w:rPr>
        <w:t>case</w:t>
      </w:r>
      <w:r w:rsidR="008D5313">
        <w:rPr>
          <w:color w:val="231F20"/>
        </w:rPr>
        <w:t xml:space="preserve"> </w:t>
      </w:r>
      <w:r>
        <w:rPr>
          <w:color w:val="231F20"/>
        </w:rPr>
        <w:t>of</w:t>
      </w:r>
      <w:r w:rsidR="008D5313">
        <w:rPr>
          <w:color w:val="231F20"/>
        </w:rPr>
        <w:t xml:space="preserve"> </w:t>
      </w:r>
      <w:r>
        <w:rPr>
          <w:color w:val="231F20"/>
        </w:rPr>
        <w:t>any</w:t>
      </w:r>
      <w:r w:rsidR="008D5313">
        <w:rPr>
          <w:color w:val="231F20"/>
        </w:rPr>
        <w:t xml:space="preserve"> </w:t>
      </w:r>
      <w:r>
        <w:rPr>
          <w:color w:val="231F20"/>
        </w:rPr>
        <w:t>contradiction,</w:t>
      </w:r>
      <w:r w:rsidR="008D5313">
        <w:rPr>
          <w:color w:val="231F20"/>
        </w:rPr>
        <w:t xml:space="preserve"> </w:t>
      </w:r>
      <w:r>
        <w:rPr>
          <w:color w:val="231F20"/>
        </w:rPr>
        <w:t>documents</w:t>
      </w:r>
      <w:r w:rsidR="008D5313">
        <w:rPr>
          <w:color w:val="231F20"/>
        </w:rPr>
        <w:t xml:space="preserve"> </w:t>
      </w:r>
      <w:r>
        <w:rPr>
          <w:color w:val="231F20"/>
        </w:rPr>
        <w:t>obtained directly</w:t>
      </w:r>
      <w:r w:rsidR="008D5313">
        <w:rPr>
          <w:color w:val="231F20"/>
        </w:rPr>
        <w:t xml:space="preserve"> </w:t>
      </w:r>
      <w:r>
        <w:rPr>
          <w:color w:val="231F20"/>
        </w:rPr>
        <w:t>from</w:t>
      </w:r>
      <w:r w:rsidR="008D5313">
        <w:rPr>
          <w:color w:val="231F20"/>
        </w:rPr>
        <w:t xml:space="preserve"> </w:t>
      </w:r>
      <w:r>
        <w:rPr>
          <w:color w:val="231F20"/>
        </w:rPr>
        <w:t>the</w:t>
      </w:r>
      <w:r w:rsidR="008D5313">
        <w:rPr>
          <w:color w:val="231F20"/>
        </w:rPr>
        <w:t xml:space="preserve"> </w:t>
      </w:r>
      <w:r>
        <w:rPr>
          <w:color w:val="231F20"/>
        </w:rPr>
        <w:t>Procuring</w:t>
      </w:r>
      <w:r w:rsidR="008D5313">
        <w:rPr>
          <w:color w:val="231F20"/>
        </w:rPr>
        <w:t xml:space="preserve"> </w:t>
      </w:r>
      <w:r>
        <w:rPr>
          <w:color w:val="231F20"/>
        </w:rPr>
        <w:t>Entity</w:t>
      </w:r>
      <w:r w:rsidR="008D5313">
        <w:rPr>
          <w:color w:val="231F20"/>
        </w:rPr>
        <w:t xml:space="preserve"> </w:t>
      </w:r>
      <w:r>
        <w:rPr>
          <w:color w:val="231F20"/>
        </w:rPr>
        <w:t>shall</w:t>
      </w:r>
      <w:r w:rsidR="008D5313">
        <w:rPr>
          <w:color w:val="231F20"/>
        </w:rPr>
        <w:t xml:space="preserve"> </w:t>
      </w:r>
      <w:r>
        <w:rPr>
          <w:color w:val="231F20"/>
        </w:rPr>
        <w:t>prevail.</w:t>
      </w:r>
    </w:p>
    <w:p w14:paraId="4F448E7B" w14:textId="77777777" w:rsidR="0011781F" w:rsidRPr="0043129E" w:rsidRDefault="000A1B76" w:rsidP="00BF5DDF">
      <w:pPr>
        <w:pStyle w:val="ListParagraph"/>
        <w:numPr>
          <w:ilvl w:val="1"/>
          <w:numId w:val="110"/>
        </w:numPr>
        <w:tabs>
          <w:tab w:val="left" w:pos="1414"/>
        </w:tabs>
        <w:spacing w:before="243" w:line="230" w:lineRule="auto"/>
        <w:ind w:left="1350" w:right="850"/>
        <w:jc w:val="both"/>
        <w:rPr>
          <w:color w:val="231F20"/>
        </w:rPr>
      </w:pPr>
      <w:r>
        <w:rPr>
          <w:color w:val="231F20"/>
        </w:rPr>
        <w:t>The Tenderer is expected to examine all instructions, forms, terms, and speciﬁcations in the Tendering Document.</w:t>
      </w:r>
      <w:r w:rsidR="008D5313">
        <w:rPr>
          <w:color w:val="231F20"/>
        </w:rPr>
        <w:t xml:space="preserve"> </w:t>
      </w:r>
      <w:r>
        <w:rPr>
          <w:color w:val="231F20"/>
        </w:rPr>
        <w:t>Failure</w:t>
      </w:r>
      <w:r w:rsidR="008D5313">
        <w:rPr>
          <w:color w:val="231F20"/>
        </w:rPr>
        <w:t xml:space="preserve"> </w:t>
      </w:r>
      <w:r>
        <w:rPr>
          <w:color w:val="231F20"/>
        </w:rPr>
        <w:t>to</w:t>
      </w:r>
      <w:r w:rsidR="008D5313">
        <w:rPr>
          <w:color w:val="231F20"/>
        </w:rPr>
        <w:t xml:space="preserve"> </w:t>
      </w:r>
      <w:r>
        <w:rPr>
          <w:color w:val="231F20"/>
        </w:rPr>
        <w:t>furnish</w:t>
      </w:r>
      <w:r w:rsidR="008D5313">
        <w:rPr>
          <w:color w:val="231F20"/>
        </w:rPr>
        <w:t xml:space="preserve"> </w:t>
      </w:r>
      <w:r>
        <w:rPr>
          <w:color w:val="231F20"/>
        </w:rPr>
        <w:t>all</w:t>
      </w:r>
      <w:r w:rsidR="008D5313">
        <w:rPr>
          <w:color w:val="231F20"/>
        </w:rPr>
        <w:t xml:space="preserve"> </w:t>
      </w:r>
      <w:r>
        <w:rPr>
          <w:color w:val="231F20"/>
        </w:rPr>
        <w:t>information</w:t>
      </w:r>
      <w:r w:rsidR="008D5313">
        <w:rPr>
          <w:color w:val="231F20"/>
        </w:rPr>
        <w:t xml:space="preserve"> </w:t>
      </w:r>
      <w:r>
        <w:rPr>
          <w:color w:val="231F20"/>
        </w:rPr>
        <w:t>or</w:t>
      </w:r>
      <w:r w:rsidR="008D5313">
        <w:rPr>
          <w:color w:val="231F20"/>
        </w:rPr>
        <w:t xml:space="preserve"> </w:t>
      </w:r>
      <w:r>
        <w:rPr>
          <w:color w:val="231F20"/>
        </w:rPr>
        <w:t>documentation</w:t>
      </w:r>
      <w:r w:rsidR="008D5313">
        <w:rPr>
          <w:color w:val="231F20"/>
        </w:rPr>
        <w:t xml:space="preserve"> </w:t>
      </w:r>
      <w:r>
        <w:rPr>
          <w:color w:val="231F20"/>
        </w:rPr>
        <w:t>required</w:t>
      </w:r>
      <w:r w:rsidR="008D5313">
        <w:rPr>
          <w:color w:val="231F20"/>
        </w:rPr>
        <w:t xml:space="preserve"> </w:t>
      </w:r>
      <w:r>
        <w:rPr>
          <w:color w:val="231F20"/>
        </w:rPr>
        <w:t>by</w:t>
      </w:r>
      <w:r w:rsidR="008D5313">
        <w:rPr>
          <w:color w:val="231F20"/>
        </w:rPr>
        <w:t xml:space="preserve"> </w:t>
      </w:r>
      <w:r>
        <w:rPr>
          <w:color w:val="231F20"/>
        </w:rPr>
        <w:t>the</w:t>
      </w:r>
      <w:r w:rsidR="008D5313">
        <w:rPr>
          <w:color w:val="231F20"/>
        </w:rPr>
        <w:t xml:space="preserve"> </w:t>
      </w:r>
      <w:r>
        <w:rPr>
          <w:color w:val="231F20"/>
        </w:rPr>
        <w:t>Tendering</w:t>
      </w:r>
      <w:r w:rsidR="008D5313">
        <w:rPr>
          <w:color w:val="231F20"/>
        </w:rPr>
        <w:t xml:space="preserve"> </w:t>
      </w:r>
      <w:r>
        <w:rPr>
          <w:color w:val="231F20"/>
        </w:rPr>
        <w:t>Document</w:t>
      </w:r>
      <w:r w:rsidR="008D5313">
        <w:rPr>
          <w:color w:val="231F20"/>
        </w:rPr>
        <w:t xml:space="preserve"> </w:t>
      </w:r>
      <w:r>
        <w:rPr>
          <w:color w:val="231F20"/>
        </w:rPr>
        <w:t>may</w:t>
      </w:r>
      <w:r w:rsidR="008D5313">
        <w:rPr>
          <w:color w:val="231F20"/>
        </w:rPr>
        <w:t xml:space="preserve"> </w:t>
      </w:r>
      <w:r>
        <w:rPr>
          <w:color w:val="231F20"/>
        </w:rPr>
        <w:t xml:space="preserve">result </w:t>
      </w:r>
      <w:r w:rsidR="008D5313">
        <w:rPr>
          <w:color w:val="231F20"/>
        </w:rPr>
        <w:t xml:space="preserve">in the </w:t>
      </w:r>
      <w:r>
        <w:rPr>
          <w:color w:val="231F20"/>
        </w:rPr>
        <w:t>rejection</w:t>
      </w:r>
      <w:r w:rsidR="008D5313">
        <w:rPr>
          <w:color w:val="231F20"/>
        </w:rPr>
        <w:t xml:space="preserve"> </w:t>
      </w:r>
      <w:r>
        <w:rPr>
          <w:color w:val="231F20"/>
        </w:rPr>
        <w:t>of</w:t>
      </w:r>
      <w:r w:rsidR="008D5313">
        <w:rPr>
          <w:color w:val="231F20"/>
        </w:rPr>
        <w:t xml:space="preserve"> </w:t>
      </w:r>
      <w:r>
        <w:rPr>
          <w:color w:val="231F20"/>
        </w:rPr>
        <w:t>the</w:t>
      </w:r>
      <w:r w:rsidR="008D5313">
        <w:rPr>
          <w:color w:val="231F20"/>
        </w:rPr>
        <w:t xml:space="preserve"> </w:t>
      </w:r>
      <w:r w:rsidRPr="0043129E">
        <w:rPr>
          <w:color w:val="231F20"/>
        </w:rPr>
        <w:t>Tender.</w:t>
      </w:r>
    </w:p>
    <w:p w14:paraId="141AD53C" w14:textId="77777777" w:rsidR="0011781F" w:rsidRDefault="000A1B76" w:rsidP="00BF5DDF">
      <w:pPr>
        <w:pStyle w:val="Heading3"/>
        <w:numPr>
          <w:ilvl w:val="1"/>
          <w:numId w:val="45"/>
        </w:numPr>
        <w:tabs>
          <w:tab w:val="left" w:pos="1413"/>
          <w:tab w:val="left" w:pos="1414"/>
        </w:tabs>
        <w:spacing w:before="238"/>
        <w:ind w:left="1413" w:hanging="564"/>
      </w:pPr>
      <w:r>
        <w:rPr>
          <w:color w:val="231F20"/>
        </w:rPr>
        <w:t>Site</w:t>
      </w:r>
      <w:r w:rsidR="008D5313">
        <w:rPr>
          <w:color w:val="231F20"/>
        </w:rPr>
        <w:t xml:space="preserve"> </w:t>
      </w:r>
      <w:r>
        <w:rPr>
          <w:color w:val="231F20"/>
        </w:rPr>
        <w:t>Visit</w:t>
      </w:r>
      <w:r w:rsidR="008D5313">
        <w:rPr>
          <w:color w:val="231F20"/>
        </w:rPr>
        <w:t xml:space="preserve"> </w:t>
      </w:r>
      <w:r>
        <w:rPr>
          <w:color w:val="231F20"/>
        </w:rPr>
        <w:t>and</w:t>
      </w:r>
      <w:r w:rsidR="008D5313">
        <w:rPr>
          <w:color w:val="231F20"/>
        </w:rPr>
        <w:t xml:space="preserve"> </w:t>
      </w:r>
      <w:r>
        <w:rPr>
          <w:color w:val="231F20"/>
        </w:rPr>
        <w:t>Data</w:t>
      </w:r>
      <w:r w:rsidR="008D5313">
        <w:rPr>
          <w:color w:val="231F20"/>
        </w:rPr>
        <w:t xml:space="preserve"> </w:t>
      </w:r>
      <w:r>
        <w:rPr>
          <w:color w:val="231F20"/>
        </w:rPr>
        <w:t>Room</w:t>
      </w:r>
    </w:p>
    <w:p w14:paraId="64731C63" w14:textId="77777777" w:rsidR="0011781F" w:rsidRDefault="000A1B76" w:rsidP="00BF5DDF">
      <w:pPr>
        <w:pStyle w:val="ListParagraph"/>
        <w:numPr>
          <w:ilvl w:val="1"/>
          <w:numId w:val="111"/>
        </w:numPr>
        <w:tabs>
          <w:tab w:val="left" w:pos="1414"/>
        </w:tabs>
        <w:spacing w:before="243" w:line="230" w:lineRule="auto"/>
        <w:ind w:left="1440" w:right="850" w:hanging="601"/>
        <w:jc w:val="both"/>
      </w:pPr>
      <w:r w:rsidRPr="0043129E">
        <w:rPr>
          <w:color w:val="231F20"/>
        </w:rPr>
        <w:t xml:space="preserve">The </w:t>
      </w:r>
      <w:r w:rsidRPr="0043129E">
        <w:rPr>
          <w:color w:val="231F20"/>
          <w:spacing w:val="-3"/>
        </w:rPr>
        <w:t xml:space="preserve">Tenderer, </w:t>
      </w:r>
      <w:r w:rsidRPr="0043129E">
        <w:rPr>
          <w:color w:val="231F20"/>
        </w:rPr>
        <w:t>at the Tenderer's own responsibility and risk, is encouraged to visit and examine the Site of the Required</w:t>
      </w:r>
      <w:r w:rsidR="008D5313" w:rsidRPr="0043129E">
        <w:rPr>
          <w:color w:val="231F20"/>
        </w:rPr>
        <w:t xml:space="preserve"> </w:t>
      </w:r>
      <w:r w:rsidRPr="0043129E">
        <w:rPr>
          <w:color w:val="231F20"/>
        </w:rPr>
        <w:t>Services</w:t>
      </w:r>
      <w:r w:rsidR="008D5313" w:rsidRPr="0043129E">
        <w:rPr>
          <w:color w:val="231F20"/>
        </w:rPr>
        <w:t xml:space="preserve"> </w:t>
      </w:r>
      <w:r w:rsidRPr="0043129E">
        <w:rPr>
          <w:color w:val="231F20"/>
        </w:rPr>
        <w:t>and</w:t>
      </w:r>
      <w:r w:rsidR="008D5313" w:rsidRPr="0043129E">
        <w:rPr>
          <w:color w:val="231F20"/>
        </w:rPr>
        <w:t xml:space="preserve"> </w:t>
      </w:r>
      <w:r w:rsidRPr="0043129E">
        <w:rPr>
          <w:color w:val="231F20"/>
        </w:rPr>
        <w:t>its</w:t>
      </w:r>
      <w:r w:rsidR="008D5313" w:rsidRPr="0043129E">
        <w:rPr>
          <w:color w:val="231F20"/>
        </w:rPr>
        <w:t xml:space="preserve"> </w:t>
      </w:r>
      <w:r w:rsidRPr="0043129E">
        <w:rPr>
          <w:color w:val="231F20"/>
        </w:rPr>
        <w:t>surroundings</w:t>
      </w:r>
      <w:r w:rsidR="008D5313" w:rsidRPr="0043129E">
        <w:rPr>
          <w:color w:val="231F20"/>
        </w:rPr>
        <w:t xml:space="preserve"> </w:t>
      </w:r>
      <w:r w:rsidRPr="0043129E">
        <w:rPr>
          <w:color w:val="231F20"/>
        </w:rPr>
        <w:t>and</w:t>
      </w:r>
      <w:r w:rsidR="008D5313" w:rsidRPr="0043129E">
        <w:rPr>
          <w:color w:val="231F20"/>
        </w:rPr>
        <w:t xml:space="preserve"> </w:t>
      </w:r>
      <w:r w:rsidRPr="0043129E">
        <w:rPr>
          <w:color w:val="231F20"/>
        </w:rPr>
        <w:t>obtain</w:t>
      </w:r>
      <w:r w:rsidR="008D5313" w:rsidRPr="0043129E">
        <w:rPr>
          <w:color w:val="231F20"/>
        </w:rPr>
        <w:t xml:space="preserve"> </w:t>
      </w:r>
      <w:r w:rsidRPr="0043129E">
        <w:rPr>
          <w:color w:val="231F20"/>
        </w:rPr>
        <w:t>all</w:t>
      </w:r>
      <w:r w:rsidR="008D5313" w:rsidRPr="0043129E">
        <w:rPr>
          <w:color w:val="231F20"/>
        </w:rPr>
        <w:t xml:space="preserve"> </w:t>
      </w:r>
      <w:r w:rsidRPr="0043129E">
        <w:rPr>
          <w:color w:val="231F20"/>
        </w:rPr>
        <w:t>information</w:t>
      </w:r>
      <w:r w:rsidR="008D5313" w:rsidRPr="0043129E">
        <w:rPr>
          <w:color w:val="231F20"/>
        </w:rPr>
        <w:t xml:space="preserve"> </w:t>
      </w:r>
      <w:r w:rsidRPr="0043129E">
        <w:rPr>
          <w:color w:val="231F20"/>
        </w:rPr>
        <w:t>that</w:t>
      </w:r>
      <w:r w:rsidR="008D5313" w:rsidRPr="0043129E">
        <w:rPr>
          <w:color w:val="231F20"/>
        </w:rPr>
        <w:t xml:space="preserve"> </w:t>
      </w:r>
      <w:r w:rsidRPr="0043129E">
        <w:rPr>
          <w:color w:val="231F20"/>
        </w:rPr>
        <w:t>may</w:t>
      </w:r>
      <w:r w:rsidR="008D5313" w:rsidRPr="0043129E">
        <w:rPr>
          <w:color w:val="231F20"/>
        </w:rPr>
        <w:t xml:space="preserve"> </w:t>
      </w:r>
      <w:r w:rsidRPr="0043129E">
        <w:rPr>
          <w:color w:val="231F20"/>
        </w:rPr>
        <w:t>be</w:t>
      </w:r>
      <w:r w:rsidR="008D5313" w:rsidRPr="0043129E">
        <w:rPr>
          <w:color w:val="231F20"/>
        </w:rPr>
        <w:t xml:space="preserve"> </w:t>
      </w:r>
      <w:r w:rsidRPr="0043129E">
        <w:rPr>
          <w:color w:val="231F20"/>
        </w:rPr>
        <w:t>necessary</w:t>
      </w:r>
      <w:r w:rsidR="008D5313" w:rsidRPr="0043129E">
        <w:rPr>
          <w:color w:val="231F20"/>
        </w:rPr>
        <w:t xml:space="preserve"> </w:t>
      </w:r>
      <w:r w:rsidRPr="0043129E">
        <w:rPr>
          <w:color w:val="231F20"/>
        </w:rPr>
        <w:t>for</w:t>
      </w:r>
      <w:r w:rsidR="008D5313" w:rsidRPr="0043129E">
        <w:rPr>
          <w:color w:val="231F20"/>
        </w:rPr>
        <w:t xml:space="preserve"> </w:t>
      </w:r>
      <w:r w:rsidRPr="0043129E">
        <w:rPr>
          <w:color w:val="231F20"/>
        </w:rPr>
        <w:t>preparing</w:t>
      </w:r>
      <w:r w:rsidR="008D5313" w:rsidRPr="0043129E">
        <w:rPr>
          <w:color w:val="231F20"/>
        </w:rPr>
        <w:t xml:space="preserve"> </w:t>
      </w:r>
      <w:r w:rsidRPr="0043129E">
        <w:rPr>
          <w:color w:val="231F20"/>
        </w:rPr>
        <w:t>the</w:t>
      </w:r>
      <w:r w:rsidR="008D5313" w:rsidRPr="0043129E">
        <w:rPr>
          <w:color w:val="231F20"/>
        </w:rPr>
        <w:t xml:space="preserve"> </w:t>
      </w:r>
      <w:r w:rsidRPr="0043129E">
        <w:rPr>
          <w:color w:val="231F20"/>
          <w:spacing w:val="-3"/>
        </w:rPr>
        <w:t xml:space="preserve">Tender </w:t>
      </w:r>
      <w:r w:rsidRPr="0043129E">
        <w:rPr>
          <w:color w:val="231F20"/>
        </w:rPr>
        <w:t>and</w:t>
      </w:r>
      <w:r w:rsidR="008D5313" w:rsidRPr="0043129E">
        <w:rPr>
          <w:color w:val="231F20"/>
        </w:rPr>
        <w:t xml:space="preserve"> </w:t>
      </w:r>
      <w:r w:rsidRPr="0043129E">
        <w:rPr>
          <w:color w:val="231F20"/>
        </w:rPr>
        <w:t>entering</w:t>
      </w:r>
      <w:r w:rsidR="008D5313" w:rsidRPr="0043129E">
        <w:rPr>
          <w:color w:val="231F20"/>
        </w:rPr>
        <w:t xml:space="preserve"> </w:t>
      </w:r>
      <w:r w:rsidRPr="0043129E">
        <w:rPr>
          <w:color w:val="231F20"/>
        </w:rPr>
        <w:t>into</w:t>
      </w:r>
      <w:r w:rsidR="008D5313" w:rsidRPr="0043129E">
        <w:rPr>
          <w:color w:val="231F20"/>
        </w:rPr>
        <w:t xml:space="preserve"> </w:t>
      </w:r>
      <w:r w:rsidRPr="0043129E">
        <w:rPr>
          <w:color w:val="231F20"/>
        </w:rPr>
        <w:t>a</w:t>
      </w:r>
      <w:r w:rsidR="008D5313" w:rsidRPr="0043129E">
        <w:rPr>
          <w:color w:val="231F20"/>
        </w:rPr>
        <w:t xml:space="preserve"> </w:t>
      </w:r>
      <w:r w:rsidRPr="0043129E">
        <w:rPr>
          <w:color w:val="231F20"/>
        </w:rPr>
        <w:t>contract</w:t>
      </w:r>
      <w:r w:rsidR="008D5313" w:rsidRPr="0043129E">
        <w:rPr>
          <w:color w:val="231F20"/>
        </w:rPr>
        <w:t xml:space="preserve"> </w:t>
      </w:r>
      <w:r w:rsidRPr="0043129E">
        <w:rPr>
          <w:color w:val="231F20"/>
        </w:rPr>
        <w:t>for</w:t>
      </w:r>
      <w:r w:rsidR="008D5313" w:rsidRPr="0043129E">
        <w:rPr>
          <w:color w:val="231F20"/>
        </w:rPr>
        <w:t xml:space="preserve"> </w:t>
      </w:r>
      <w:r w:rsidRPr="0043129E">
        <w:rPr>
          <w:color w:val="231F20"/>
        </w:rPr>
        <w:t>the</w:t>
      </w:r>
      <w:r w:rsidR="008D5313" w:rsidRPr="0043129E">
        <w:rPr>
          <w:color w:val="231F20"/>
        </w:rPr>
        <w:t xml:space="preserve"> </w:t>
      </w:r>
      <w:r w:rsidRPr="0043129E">
        <w:rPr>
          <w:color w:val="231F20"/>
        </w:rPr>
        <w:t>Services.</w:t>
      </w:r>
      <w:r w:rsidR="008D5313" w:rsidRPr="0043129E">
        <w:rPr>
          <w:color w:val="231F20"/>
        </w:rPr>
        <w:t xml:space="preserve"> </w:t>
      </w:r>
      <w:r w:rsidRPr="0043129E">
        <w:rPr>
          <w:color w:val="231F20"/>
        </w:rPr>
        <w:t>The</w:t>
      </w:r>
      <w:r w:rsidR="008D5313" w:rsidRPr="0043129E">
        <w:rPr>
          <w:color w:val="231F20"/>
        </w:rPr>
        <w:t xml:space="preserve"> </w:t>
      </w:r>
      <w:r w:rsidRPr="0043129E">
        <w:rPr>
          <w:color w:val="231F20"/>
        </w:rPr>
        <w:t>costs</w:t>
      </w:r>
      <w:r w:rsidR="008D5313" w:rsidRPr="0043129E">
        <w:rPr>
          <w:color w:val="231F20"/>
        </w:rPr>
        <w:t xml:space="preserve"> </w:t>
      </w:r>
      <w:r w:rsidRPr="0043129E">
        <w:rPr>
          <w:color w:val="231F20"/>
        </w:rPr>
        <w:t>of</w:t>
      </w:r>
      <w:r w:rsidR="008D5313" w:rsidRPr="0043129E">
        <w:rPr>
          <w:color w:val="231F20"/>
        </w:rPr>
        <w:t xml:space="preserve"> </w:t>
      </w:r>
      <w:r w:rsidRPr="0043129E">
        <w:rPr>
          <w:color w:val="231F20"/>
        </w:rPr>
        <w:t>visiting</w:t>
      </w:r>
      <w:r w:rsidR="008D5313" w:rsidRPr="0043129E">
        <w:rPr>
          <w:color w:val="231F20"/>
        </w:rPr>
        <w:t xml:space="preserve"> </w:t>
      </w:r>
      <w:r w:rsidRPr="0043129E">
        <w:rPr>
          <w:color w:val="231F20"/>
        </w:rPr>
        <w:t>the</w:t>
      </w:r>
      <w:r w:rsidR="008D5313" w:rsidRPr="0043129E">
        <w:rPr>
          <w:color w:val="231F20"/>
        </w:rPr>
        <w:t xml:space="preserve"> </w:t>
      </w:r>
      <w:r w:rsidRPr="0043129E">
        <w:rPr>
          <w:color w:val="231F20"/>
        </w:rPr>
        <w:t>Site</w:t>
      </w:r>
      <w:r w:rsidR="008D5313" w:rsidRPr="0043129E">
        <w:rPr>
          <w:color w:val="231F20"/>
        </w:rPr>
        <w:t xml:space="preserve"> </w:t>
      </w:r>
      <w:r w:rsidRPr="0043129E">
        <w:rPr>
          <w:color w:val="231F20"/>
        </w:rPr>
        <w:t>shall</w:t>
      </w:r>
      <w:r w:rsidR="008D5313" w:rsidRPr="0043129E">
        <w:rPr>
          <w:color w:val="231F20"/>
        </w:rPr>
        <w:t xml:space="preserve"> </w:t>
      </w:r>
      <w:r w:rsidRPr="0043129E">
        <w:rPr>
          <w:color w:val="231F20"/>
        </w:rPr>
        <w:t>be</w:t>
      </w:r>
      <w:r w:rsidR="008D5313" w:rsidRPr="0043129E">
        <w:rPr>
          <w:color w:val="231F20"/>
        </w:rPr>
        <w:t xml:space="preserve"> </w:t>
      </w:r>
      <w:r w:rsidRPr="0043129E">
        <w:rPr>
          <w:color w:val="231F20"/>
        </w:rPr>
        <w:t>at</w:t>
      </w:r>
      <w:r w:rsidR="008D5313" w:rsidRPr="0043129E">
        <w:rPr>
          <w:color w:val="231F20"/>
        </w:rPr>
        <w:t xml:space="preserve"> </w:t>
      </w:r>
      <w:r w:rsidRPr="0043129E">
        <w:rPr>
          <w:color w:val="231F20"/>
        </w:rPr>
        <w:t>the</w:t>
      </w:r>
      <w:r w:rsidR="008D5313" w:rsidRPr="0043129E">
        <w:rPr>
          <w:color w:val="231F20"/>
        </w:rPr>
        <w:t xml:space="preserve"> </w:t>
      </w:r>
      <w:r w:rsidRPr="0043129E">
        <w:rPr>
          <w:color w:val="231F20"/>
        </w:rPr>
        <w:t>Tenderer's</w:t>
      </w:r>
      <w:r w:rsidR="008D5313" w:rsidRPr="0043129E">
        <w:rPr>
          <w:color w:val="231F20"/>
        </w:rPr>
        <w:t xml:space="preserve"> </w:t>
      </w:r>
      <w:r w:rsidRPr="0043129E">
        <w:rPr>
          <w:color w:val="231F20"/>
        </w:rPr>
        <w:t>own</w:t>
      </w:r>
      <w:r w:rsidR="008D5313" w:rsidRPr="0043129E">
        <w:rPr>
          <w:color w:val="231F20"/>
        </w:rPr>
        <w:t xml:space="preserve"> </w:t>
      </w:r>
      <w:r w:rsidRPr="0043129E">
        <w:rPr>
          <w:color w:val="231F20"/>
        </w:rPr>
        <w:t>expense.</w:t>
      </w:r>
    </w:p>
    <w:p w14:paraId="2F14E7A5" w14:textId="77777777" w:rsidR="0011781F" w:rsidRDefault="000A1B76" w:rsidP="00BF5DDF">
      <w:pPr>
        <w:pStyle w:val="ListParagraph"/>
        <w:numPr>
          <w:ilvl w:val="1"/>
          <w:numId w:val="111"/>
        </w:numPr>
        <w:tabs>
          <w:tab w:val="left" w:pos="1414"/>
        </w:tabs>
        <w:spacing w:before="243" w:line="230" w:lineRule="auto"/>
        <w:ind w:left="1440" w:right="850" w:hanging="601"/>
        <w:jc w:val="both"/>
      </w:pPr>
      <w:r w:rsidRPr="001605AD">
        <w:rPr>
          <w:color w:val="231F20"/>
        </w:rPr>
        <w:t>If</w:t>
      </w:r>
      <w:r w:rsidR="008D5313" w:rsidRPr="001605AD">
        <w:rPr>
          <w:color w:val="231F20"/>
        </w:rPr>
        <w:t xml:space="preserve"> </w:t>
      </w:r>
      <w:r w:rsidRPr="001605AD">
        <w:rPr>
          <w:color w:val="231F20"/>
        </w:rPr>
        <w:t>speciﬁed</w:t>
      </w:r>
      <w:r w:rsidR="008D5313" w:rsidRPr="001605AD">
        <w:rPr>
          <w:color w:val="231F20"/>
        </w:rPr>
        <w:t xml:space="preserve"> </w:t>
      </w:r>
      <w:r w:rsidRPr="001605AD">
        <w:rPr>
          <w:b/>
          <w:color w:val="231F20"/>
        </w:rPr>
        <w:t>in</w:t>
      </w:r>
      <w:r w:rsidR="008D5313" w:rsidRPr="001605AD">
        <w:rPr>
          <w:b/>
          <w:color w:val="231F20"/>
        </w:rPr>
        <w:t xml:space="preserve"> </w:t>
      </w:r>
      <w:r w:rsidRPr="001605AD">
        <w:rPr>
          <w:b/>
          <w:color w:val="231F20"/>
        </w:rPr>
        <w:t>the</w:t>
      </w:r>
      <w:r w:rsidR="008D5313" w:rsidRPr="001605AD">
        <w:rPr>
          <w:b/>
          <w:color w:val="231F20"/>
        </w:rPr>
        <w:t xml:space="preserve"> </w:t>
      </w:r>
      <w:r w:rsidRPr="001605AD">
        <w:rPr>
          <w:b/>
          <w:color w:val="231F20"/>
        </w:rPr>
        <w:t>TDS</w:t>
      </w:r>
      <w:r w:rsidRPr="001605AD">
        <w:rPr>
          <w:color w:val="231F20"/>
        </w:rPr>
        <w:t>,</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Procuring</w:t>
      </w:r>
      <w:r w:rsidR="008D5313" w:rsidRPr="001605AD">
        <w:rPr>
          <w:color w:val="231F20"/>
        </w:rPr>
        <w:t xml:space="preserve"> </w:t>
      </w:r>
      <w:r w:rsidRPr="001605AD">
        <w:rPr>
          <w:color w:val="231F20"/>
        </w:rPr>
        <w:t>Entity</w:t>
      </w:r>
      <w:r w:rsidR="008D5313" w:rsidRPr="001605AD">
        <w:rPr>
          <w:color w:val="231F20"/>
        </w:rPr>
        <w:t xml:space="preserve"> </w:t>
      </w:r>
      <w:r w:rsidRPr="001605AD">
        <w:rPr>
          <w:color w:val="231F20"/>
        </w:rPr>
        <w:t>has</w:t>
      </w:r>
      <w:r w:rsidR="008D5313" w:rsidRPr="001605AD">
        <w:rPr>
          <w:color w:val="231F20"/>
        </w:rPr>
        <w:t xml:space="preserve"> </w:t>
      </w:r>
      <w:r w:rsidRPr="001605AD">
        <w:rPr>
          <w:color w:val="231F20"/>
        </w:rPr>
        <w:t>established</w:t>
      </w:r>
      <w:r w:rsidR="008D5313" w:rsidRPr="001605AD">
        <w:rPr>
          <w:color w:val="231F20"/>
        </w:rPr>
        <w:t xml:space="preserve"> </w:t>
      </w:r>
      <w:r w:rsidRPr="001605AD">
        <w:rPr>
          <w:color w:val="231F20"/>
        </w:rPr>
        <w:t>a</w:t>
      </w:r>
      <w:r w:rsidR="008D5313" w:rsidRPr="001605AD">
        <w:rPr>
          <w:color w:val="231F20"/>
        </w:rPr>
        <w:t xml:space="preserve"> </w:t>
      </w:r>
      <w:r w:rsidRPr="001605AD">
        <w:rPr>
          <w:color w:val="231F20"/>
        </w:rPr>
        <w:t>data</w:t>
      </w:r>
      <w:r w:rsidR="008D5313" w:rsidRPr="001605AD">
        <w:rPr>
          <w:color w:val="231F20"/>
        </w:rPr>
        <w:t xml:space="preserve"> </w:t>
      </w:r>
      <w:r w:rsidRPr="001605AD">
        <w:rPr>
          <w:color w:val="231F20"/>
        </w:rPr>
        <w:t>room</w:t>
      </w:r>
      <w:r w:rsidR="008D5313" w:rsidRPr="001605AD">
        <w:rPr>
          <w:color w:val="231F20"/>
        </w:rPr>
        <w:t xml:space="preserve"> </w:t>
      </w:r>
      <w:r w:rsidRPr="001605AD">
        <w:rPr>
          <w:color w:val="231F20"/>
        </w:rPr>
        <w:t>(herein</w:t>
      </w:r>
      <w:r w:rsidR="008D5313" w:rsidRPr="001605AD">
        <w:rPr>
          <w:color w:val="231F20"/>
        </w:rPr>
        <w:t xml:space="preserve"> </w:t>
      </w:r>
      <w:r w:rsidRPr="001605AD">
        <w:rPr>
          <w:color w:val="231F20"/>
        </w:rPr>
        <w:t>after</w:t>
      </w:r>
      <w:r w:rsidR="008D5313" w:rsidRPr="001605AD">
        <w:rPr>
          <w:color w:val="231F20"/>
        </w:rPr>
        <w:t xml:space="preserve"> </w:t>
      </w:r>
      <w:r w:rsidRPr="001605AD">
        <w:rPr>
          <w:color w:val="231F20"/>
        </w:rPr>
        <w:t>called</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Data</w:t>
      </w:r>
      <w:r w:rsidR="008D5313" w:rsidRPr="001605AD">
        <w:rPr>
          <w:color w:val="231F20"/>
        </w:rPr>
        <w:t xml:space="preserve"> </w:t>
      </w:r>
      <w:r w:rsidRPr="001605AD">
        <w:rPr>
          <w:color w:val="231F20"/>
        </w:rPr>
        <w:t>Room)</w:t>
      </w:r>
      <w:r w:rsidR="008D5313" w:rsidRPr="001605AD">
        <w:rPr>
          <w:color w:val="231F20"/>
        </w:rPr>
        <w:t xml:space="preserve"> </w:t>
      </w:r>
      <w:r w:rsidRPr="001605AD">
        <w:rPr>
          <w:color w:val="231F20"/>
        </w:rPr>
        <w:t>with a</w:t>
      </w:r>
      <w:r w:rsidR="008D5313" w:rsidRPr="001605AD">
        <w:rPr>
          <w:color w:val="231F20"/>
        </w:rPr>
        <w:t xml:space="preserve"> </w:t>
      </w:r>
      <w:r w:rsidRPr="001605AD">
        <w:rPr>
          <w:color w:val="231F20"/>
        </w:rPr>
        <w:t>selection</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relevant</w:t>
      </w:r>
      <w:r w:rsidR="008D5313" w:rsidRPr="001605AD">
        <w:rPr>
          <w:color w:val="231F20"/>
        </w:rPr>
        <w:t xml:space="preserve"> </w:t>
      </w:r>
      <w:r w:rsidRPr="001605AD">
        <w:rPr>
          <w:color w:val="231F20"/>
        </w:rPr>
        <w:t>data</w:t>
      </w:r>
      <w:r w:rsidR="008D5313" w:rsidRPr="001605AD">
        <w:rPr>
          <w:color w:val="231F20"/>
        </w:rPr>
        <w:t xml:space="preserve"> </w:t>
      </w:r>
      <w:r w:rsidRPr="001605AD">
        <w:rPr>
          <w:color w:val="231F20"/>
        </w:rPr>
        <w:t>to</w:t>
      </w:r>
      <w:r w:rsidR="008D5313" w:rsidRPr="001605AD">
        <w:rPr>
          <w:color w:val="231F20"/>
        </w:rPr>
        <w:t xml:space="preserve"> </w:t>
      </w:r>
      <w:r w:rsidRPr="001605AD">
        <w:rPr>
          <w:color w:val="231F20"/>
        </w:rPr>
        <w:t>be</w:t>
      </w:r>
      <w:r w:rsidR="008D5313" w:rsidRPr="001605AD">
        <w:rPr>
          <w:color w:val="231F20"/>
        </w:rPr>
        <w:t xml:space="preserve"> </w:t>
      </w:r>
      <w:r w:rsidRPr="001605AD">
        <w:rPr>
          <w:color w:val="231F20"/>
        </w:rPr>
        <w:t>accessible</w:t>
      </w:r>
      <w:r w:rsidR="008D5313" w:rsidRPr="001605AD">
        <w:rPr>
          <w:color w:val="231F20"/>
        </w:rPr>
        <w:t xml:space="preserve"> </w:t>
      </w:r>
      <w:r w:rsidRPr="001605AD">
        <w:rPr>
          <w:color w:val="231F20"/>
        </w:rPr>
        <w:t>to</w:t>
      </w:r>
      <w:r w:rsidR="008D5313" w:rsidRPr="001605AD">
        <w:rPr>
          <w:color w:val="231F20"/>
        </w:rPr>
        <w:t xml:space="preserve"> </w:t>
      </w:r>
      <w:r w:rsidRPr="001605AD">
        <w:rPr>
          <w:color w:val="231F20"/>
        </w:rPr>
        <w:t>Tenderers</w:t>
      </w:r>
      <w:r w:rsidR="008D5313" w:rsidRPr="001605AD">
        <w:rPr>
          <w:color w:val="231F20"/>
        </w:rPr>
        <w:t xml:space="preserve"> </w:t>
      </w:r>
      <w:r w:rsidRPr="001605AD">
        <w:rPr>
          <w:color w:val="231F20"/>
        </w:rPr>
        <w:t>or</w:t>
      </w:r>
      <w:r w:rsidR="008D5313" w:rsidRPr="001605AD">
        <w:rPr>
          <w:color w:val="231F20"/>
        </w:rPr>
        <w:t xml:space="preserve"> </w:t>
      </w:r>
      <w:r w:rsidRPr="001605AD">
        <w:rPr>
          <w:color w:val="231F20"/>
        </w:rPr>
        <w:t>their</w:t>
      </w:r>
      <w:r w:rsidR="008D5313" w:rsidRPr="001605AD">
        <w:rPr>
          <w:color w:val="231F20"/>
        </w:rPr>
        <w:t xml:space="preserve"> </w:t>
      </w:r>
      <w:r w:rsidRPr="001605AD">
        <w:rPr>
          <w:color w:val="231F20"/>
        </w:rPr>
        <w:t>representatives.</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address</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Data</w:t>
      </w:r>
      <w:r w:rsidR="008D5313" w:rsidRPr="001605AD">
        <w:rPr>
          <w:color w:val="231F20"/>
        </w:rPr>
        <w:t xml:space="preserve"> </w:t>
      </w:r>
      <w:r w:rsidRPr="001605AD">
        <w:rPr>
          <w:color w:val="231F20"/>
        </w:rPr>
        <w:t>Room, and</w:t>
      </w:r>
      <w:r w:rsidR="008D5313" w:rsidRPr="001605AD">
        <w:rPr>
          <w:color w:val="231F20"/>
        </w:rPr>
        <w:t xml:space="preserve"> </w:t>
      </w:r>
      <w:r w:rsidRPr="001605AD">
        <w:rPr>
          <w:color w:val="231F20"/>
        </w:rPr>
        <w:t>other</w:t>
      </w:r>
      <w:r w:rsidR="008D5313" w:rsidRPr="001605AD">
        <w:rPr>
          <w:color w:val="231F20"/>
        </w:rPr>
        <w:t xml:space="preserve"> </w:t>
      </w:r>
      <w:r w:rsidRPr="001605AD">
        <w:rPr>
          <w:color w:val="231F20"/>
        </w:rPr>
        <w:t>information</w:t>
      </w:r>
      <w:r w:rsidR="008D5313" w:rsidRPr="001605AD">
        <w:rPr>
          <w:color w:val="231F20"/>
        </w:rPr>
        <w:t xml:space="preserve"> </w:t>
      </w:r>
      <w:r w:rsidRPr="001605AD">
        <w:rPr>
          <w:color w:val="231F20"/>
        </w:rPr>
        <w:t>considered</w:t>
      </w:r>
      <w:r w:rsidR="008D5313" w:rsidRPr="001605AD">
        <w:rPr>
          <w:color w:val="231F20"/>
        </w:rPr>
        <w:t xml:space="preserve"> </w:t>
      </w:r>
      <w:r w:rsidRPr="001605AD">
        <w:rPr>
          <w:color w:val="231F20"/>
        </w:rPr>
        <w:t>relevant</w:t>
      </w:r>
      <w:r w:rsidR="008D5313" w:rsidRPr="001605AD">
        <w:rPr>
          <w:color w:val="231F20"/>
        </w:rPr>
        <w:t xml:space="preserve"> </w:t>
      </w:r>
      <w:r w:rsidRPr="001605AD">
        <w:rPr>
          <w:color w:val="231F20"/>
        </w:rPr>
        <w:t>by</w:t>
      </w:r>
      <w:r w:rsidR="008D5313" w:rsidRPr="001605AD">
        <w:rPr>
          <w:color w:val="231F20"/>
        </w:rPr>
        <w:t xml:space="preserve"> </w:t>
      </w:r>
      <w:r w:rsidRPr="001605AD">
        <w:rPr>
          <w:color w:val="231F20"/>
        </w:rPr>
        <w:t>the</w:t>
      </w:r>
      <w:r w:rsidR="008D5313" w:rsidRPr="001605AD">
        <w:rPr>
          <w:color w:val="231F20"/>
        </w:rPr>
        <w:t xml:space="preserve"> </w:t>
      </w:r>
      <w:r w:rsidRPr="001605AD">
        <w:rPr>
          <w:color w:val="231F20"/>
        </w:rPr>
        <w:t>Procuring</w:t>
      </w:r>
      <w:r w:rsidR="008D5313" w:rsidRPr="001605AD">
        <w:rPr>
          <w:color w:val="231F20"/>
        </w:rPr>
        <w:t xml:space="preserve"> </w:t>
      </w:r>
      <w:r w:rsidRPr="001605AD">
        <w:rPr>
          <w:color w:val="231F20"/>
        </w:rPr>
        <w:t>Entity</w:t>
      </w:r>
      <w:r w:rsidR="008D5313" w:rsidRPr="001605AD">
        <w:rPr>
          <w:color w:val="231F20"/>
        </w:rPr>
        <w:t xml:space="preserve"> </w:t>
      </w:r>
      <w:r w:rsidRPr="001605AD">
        <w:rPr>
          <w:color w:val="231F20"/>
        </w:rPr>
        <w:t>(such</w:t>
      </w:r>
      <w:r w:rsidR="008D5313" w:rsidRPr="001605AD">
        <w:rPr>
          <w:color w:val="231F20"/>
        </w:rPr>
        <w:t xml:space="preserve"> </w:t>
      </w:r>
      <w:r w:rsidRPr="001605AD">
        <w:rPr>
          <w:color w:val="231F20"/>
        </w:rPr>
        <w:t>as</w:t>
      </w:r>
      <w:r w:rsidR="008D5313" w:rsidRPr="001605AD">
        <w:rPr>
          <w:color w:val="231F20"/>
        </w:rPr>
        <w:t xml:space="preserve"> </w:t>
      </w:r>
      <w:r w:rsidRPr="001605AD">
        <w:rPr>
          <w:color w:val="231F20"/>
        </w:rPr>
        <w:t>an</w:t>
      </w:r>
      <w:r w:rsidR="008D5313" w:rsidRPr="001605AD">
        <w:rPr>
          <w:color w:val="231F20"/>
        </w:rPr>
        <w:t xml:space="preserve"> </w:t>
      </w:r>
      <w:r w:rsidRPr="001605AD">
        <w:rPr>
          <w:color w:val="231F20"/>
        </w:rPr>
        <w:t>inventory</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materials,</w:t>
      </w:r>
      <w:r w:rsidR="008D5313" w:rsidRPr="001605AD">
        <w:rPr>
          <w:color w:val="231F20"/>
        </w:rPr>
        <w:t xml:space="preserve"> </w:t>
      </w:r>
      <w:r w:rsidRPr="001605AD">
        <w:rPr>
          <w:color w:val="231F20"/>
        </w:rPr>
        <w:t>or</w:t>
      </w:r>
      <w:r w:rsidR="008D5313" w:rsidRPr="001605AD">
        <w:rPr>
          <w:color w:val="231F20"/>
        </w:rPr>
        <w:t xml:space="preserve"> </w:t>
      </w:r>
      <w:r w:rsidRPr="001605AD">
        <w:rPr>
          <w:color w:val="231F20"/>
        </w:rPr>
        <w:t>dates, rules</w:t>
      </w:r>
      <w:r w:rsidR="008D5313" w:rsidRPr="001605AD">
        <w:rPr>
          <w:color w:val="231F20"/>
        </w:rPr>
        <w:t xml:space="preserve"> </w:t>
      </w:r>
      <w:r w:rsidRPr="001605AD">
        <w:rPr>
          <w:color w:val="231F20"/>
        </w:rPr>
        <w:t>and</w:t>
      </w:r>
      <w:r w:rsidR="008D5313" w:rsidRPr="001605AD">
        <w:rPr>
          <w:color w:val="231F20"/>
        </w:rPr>
        <w:t xml:space="preserve"> </w:t>
      </w:r>
      <w:r w:rsidRPr="001605AD">
        <w:rPr>
          <w:color w:val="231F20"/>
        </w:rPr>
        <w:t>procedures</w:t>
      </w:r>
      <w:r w:rsidR="008D5313" w:rsidRPr="001605AD">
        <w:rPr>
          <w:color w:val="231F20"/>
        </w:rPr>
        <w:t xml:space="preserve"> </w:t>
      </w:r>
      <w:r w:rsidRPr="001605AD">
        <w:rPr>
          <w:color w:val="231F20"/>
        </w:rPr>
        <w:t>for</w:t>
      </w:r>
      <w:r w:rsidR="008D5313" w:rsidRPr="001605AD">
        <w:rPr>
          <w:color w:val="231F20"/>
        </w:rPr>
        <w:t xml:space="preserve"> </w:t>
      </w:r>
      <w:r w:rsidRPr="001605AD">
        <w:rPr>
          <w:color w:val="231F20"/>
        </w:rPr>
        <w:t>access,</w:t>
      </w:r>
      <w:r w:rsidR="008D5313" w:rsidRPr="001605AD">
        <w:rPr>
          <w:color w:val="231F20"/>
        </w:rPr>
        <w:t xml:space="preserve"> </w:t>
      </w:r>
      <w:r w:rsidRPr="001605AD">
        <w:rPr>
          <w:color w:val="231F20"/>
        </w:rPr>
        <w:t>and</w:t>
      </w:r>
      <w:r w:rsidR="008D5313" w:rsidRPr="001605AD">
        <w:rPr>
          <w:color w:val="231F20"/>
        </w:rPr>
        <w:t xml:space="preserve"> </w:t>
      </w:r>
      <w:r w:rsidRPr="001605AD">
        <w:rPr>
          <w:color w:val="231F20"/>
        </w:rPr>
        <w:t>dates</w:t>
      </w:r>
      <w:r w:rsidR="008D5313" w:rsidRPr="001605AD">
        <w:rPr>
          <w:color w:val="231F20"/>
        </w:rPr>
        <w:t xml:space="preserve"> </w:t>
      </w:r>
      <w:r w:rsidRPr="001605AD">
        <w:rPr>
          <w:color w:val="231F20"/>
        </w:rPr>
        <w:t>of</w:t>
      </w:r>
      <w:r w:rsidR="008D5313" w:rsidRPr="001605AD">
        <w:rPr>
          <w:color w:val="231F20"/>
        </w:rPr>
        <w:t xml:space="preserve"> </w:t>
      </w:r>
      <w:r w:rsidRPr="001605AD">
        <w:rPr>
          <w:color w:val="231F20"/>
        </w:rPr>
        <w:t>availability)</w:t>
      </w:r>
      <w:r w:rsidR="008D5313" w:rsidRPr="001605AD">
        <w:rPr>
          <w:color w:val="231F20"/>
        </w:rPr>
        <w:t xml:space="preserve"> </w:t>
      </w:r>
      <w:r w:rsidRPr="001605AD">
        <w:rPr>
          <w:color w:val="231F20"/>
        </w:rPr>
        <w:t>areas</w:t>
      </w:r>
      <w:r w:rsidR="008D5313" w:rsidRPr="001605AD">
        <w:rPr>
          <w:color w:val="231F20"/>
        </w:rPr>
        <w:t xml:space="preserve"> </w:t>
      </w:r>
      <w:r w:rsidRPr="001605AD">
        <w:rPr>
          <w:color w:val="231F20"/>
        </w:rPr>
        <w:t>speciﬁed</w:t>
      </w:r>
      <w:r w:rsidR="008D5313" w:rsidRPr="001605AD">
        <w:rPr>
          <w:color w:val="231F20"/>
        </w:rPr>
        <w:t xml:space="preserve"> </w:t>
      </w:r>
      <w:r w:rsidRPr="001605AD">
        <w:rPr>
          <w:color w:val="231F20"/>
        </w:rPr>
        <w:t>in</w:t>
      </w:r>
      <w:r w:rsidR="008D5313" w:rsidRPr="001605AD">
        <w:rPr>
          <w:color w:val="231F20"/>
        </w:rPr>
        <w:t xml:space="preserve"> </w:t>
      </w:r>
      <w:r w:rsidRPr="001605AD">
        <w:rPr>
          <w:color w:val="231F20"/>
        </w:rPr>
        <w:t>the</w:t>
      </w:r>
      <w:r w:rsidR="008D5313" w:rsidRPr="001605AD">
        <w:rPr>
          <w:color w:val="231F20"/>
        </w:rPr>
        <w:t xml:space="preserve"> </w:t>
      </w:r>
      <w:r w:rsidRPr="001605AD">
        <w:rPr>
          <w:b/>
          <w:color w:val="231F20"/>
        </w:rPr>
        <w:t>TDS</w:t>
      </w:r>
      <w:r w:rsidRPr="001605AD">
        <w:rPr>
          <w:color w:val="231F20"/>
        </w:rPr>
        <w:t>.</w:t>
      </w:r>
    </w:p>
    <w:p w14:paraId="50076B13" w14:textId="77777777" w:rsidR="0011781F" w:rsidRDefault="000A1B76" w:rsidP="00BF5DDF">
      <w:pPr>
        <w:pStyle w:val="Heading3"/>
        <w:numPr>
          <w:ilvl w:val="1"/>
          <w:numId w:val="45"/>
        </w:numPr>
        <w:tabs>
          <w:tab w:val="left" w:pos="1413"/>
          <w:tab w:val="left" w:pos="1414"/>
        </w:tabs>
        <w:spacing w:before="238"/>
        <w:ind w:left="1413" w:hanging="564"/>
      </w:pPr>
      <w:r>
        <w:rPr>
          <w:color w:val="231F20"/>
          <w:spacing w:val="-3"/>
        </w:rPr>
        <w:t>Pre-Tender</w:t>
      </w:r>
      <w:r w:rsidR="008D5313">
        <w:rPr>
          <w:color w:val="231F20"/>
          <w:spacing w:val="-3"/>
        </w:rPr>
        <w:t xml:space="preserve"> </w:t>
      </w:r>
      <w:r>
        <w:rPr>
          <w:color w:val="231F20"/>
        </w:rPr>
        <w:t>Meeting</w:t>
      </w:r>
      <w:r w:rsidR="008D5313">
        <w:rPr>
          <w:color w:val="231F20"/>
        </w:rPr>
        <w:t xml:space="preserve"> </w:t>
      </w:r>
      <w:r>
        <w:rPr>
          <w:color w:val="231F20"/>
        </w:rPr>
        <w:t>and</w:t>
      </w:r>
      <w:r w:rsidR="008D5313">
        <w:rPr>
          <w:color w:val="231F20"/>
        </w:rPr>
        <w:t xml:space="preserve"> </w:t>
      </w:r>
      <w:r>
        <w:rPr>
          <w:color w:val="231F20"/>
        </w:rPr>
        <w:t>a</w:t>
      </w:r>
      <w:r w:rsidR="008D5313">
        <w:rPr>
          <w:color w:val="231F20"/>
        </w:rPr>
        <w:t xml:space="preserve"> </w:t>
      </w:r>
      <w:r>
        <w:rPr>
          <w:color w:val="231F20"/>
        </w:rPr>
        <w:t>pre-arranged</w:t>
      </w:r>
      <w:r w:rsidR="008D5313">
        <w:rPr>
          <w:color w:val="231F20"/>
        </w:rPr>
        <w:t xml:space="preserve"> </w:t>
      </w:r>
      <w:r>
        <w:rPr>
          <w:color w:val="231F20"/>
        </w:rPr>
        <w:t>pretender</w:t>
      </w:r>
      <w:r w:rsidR="008D5313">
        <w:rPr>
          <w:color w:val="231F20"/>
        </w:rPr>
        <w:t xml:space="preserve"> </w:t>
      </w:r>
      <w:r>
        <w:rPr>
          <w:color w:val="231F20"/>
        </w:rPr>
        <w:t>visit</w:t>
      </w:r>
      <w:r w:rsidR="008D5313">
        <w:rPr>
          <w:color w:val="231F20"/>
        </w:rPr>
        <w:t xml:space="preserve"> </w:t>
      </w:r>
      <w:r>
        <w:rPr>
          <w:color w:val="231F20"/>
        </w:rPr>
        <w:t>of</w:t>
      </w:r>
      <w:r w:rsidR="008D5313">
        <w:rPr>
          <w:color w:val="231F20"/>
        </w:rPr>
        <w:t xml:space="preserve"> </w:t>
      </w:r>
      <w:r>
        <w:rPr>
          <w:color w:val="231F20"/>
        </w:rPr>
        <w:t>the</w:t>
      </w:r>
      <w:r w:rsidR="008D5313">
        <w:rPr>
          <w:color w:val="231F20"/>
        </w:rPr>
        <w:t xml:space="preserve"> </w:t>
      </w:r>
      <w:r>
        <w:rPr>
          <w:color w:val="231F20"/>
        </w:rPr>
        <w:t>site</w:t>
      </w:r>
      <w:r w:rsidR="008D5313">
        <w:rPr>
          <w:color w:val="231F20"/>
        </w:rPr>
        <w:t xml:space="preserve"> </w:t>
      </w:r>
      <w:r>
        <w:rPr>
          <w:color w:val="231F20"/>
        </w:rPr>
        <w:t>of</w:t>
      </w:r>
      <w:r w:rsidR="008D5313">
        <w:rPr>
          <w:color w:val="231F20"/>
        </w:rPr>
        <w:t xml:space="preserve"> </w:t>
      </w:r>
      <w:r>
        <w:rPr>
          <w:color w:val="231F20"/>
        </w:rPr>
        <w:t>the</w:t>
      </w:r>
      <w:r w:rsidR="008D5313">
        <w:rPr>
          <w:color w:val="231F20"/>
        </w:rPr>
        <w:t xml:space="preserve"> </w:t>
      </w:r>
      <w:r>
        <w:rPr>
          <w:color w:val="231F20"/>
        </w:rPr>
        <w:t>works</w:t>
      </w:r>
    </w:p>
    <w:p w14:paraId="47A39257" w14:textId="200F76A8" w:rsidR="0011781F" w:rsidRDefault="000A1B76" w:rsidP="00BF5DDF">
      <w:pPr>
        <w:pStyle w:val="ListParagraph"/>
        <w:numPr>
          <w:ilvl w:val="1"/>
          <w:numId w:val="119"/>
        </w:numPr>
        <w:tabs>
          <w:tab w:val="left" w:pos="1414"/>
        </w:tabs>
        <w:spacing w:before="160" w:after="120"/>
        <w:ind w:right="850"/>
        <w:jc w:val="both"/>
      </w:pPr>
      <w:r w:rsidRPr="00C9362D">
        <w:rPr>
          <w:color w:val="231F20"/>
        </w:rPr>
        <w:t xml:space="preserve">The Procuring Entity shall specify in the </w:t>
      </w:r>
      <w:r w:rsidRPr="00C9362D">
        <w:rPr>
          <w:b/>
          <w:color w:val="231F20"/>
        </w:rPr>
        <w:t xml:space="preserve">TDS </w:t>
      </w:r>
      <w:r w:rsidRPr="00C9362D">
        <w:rPr>
          <w:color w:val="231F20"/>
        </w:rPr>
        <w:t>if a pre-tender conference will be held, when and where. The Procuring</w:t>
      </w:r>
      <w:r w:rsidR="008D5313" w:rsidRPr="00C9362D">
        <w:rPr>
          <w:color w:val="231F20"/>
        </w:rPr>
        <w:t xml:space="preserve"> </w:t>
      </w:r>
      <w:r w:rsidRPr="00C9362D">
        <w:rPr>
          <w:color w:val="231F20"/>
        </w:rPr>
        <w:t>Entity</w:t>
      </w:r>
      <w:r w:rsidR="00441011" w:rsidRPr="00C9362D">
        <w:rPr>
          <w:color w:val="231F20"/>
        </w:rPr>
        <w:t xml:space="preserve"> </w:t>
      </w:r>
      <w:r w:rsidRPr="00C9362D">
        <w:rPr>
          <w:color w:val="231F20"/>
        </w:rPr>
        <w:t>shall</w:t>
      </w:r>
      <w:r w:rsidR="00441011" w:rsidRPr="00C9362D">
        <w:rPr>
          <w:color w:val="231F20"/>
        </w:rPr>
        <w:t xml:space="preserve"> </w:t>
      </w:r>
      <w:r w:rsidRPr="00C9362D">
        <w:rPr>
          <w:color w:val="231F20"/>
        </w:rPr>
        <w:t>also</w:t>
      </w:r>
      <w:r w:rsidR="00441011" w:rsidRPr="00C9362D">
        <w:rPr>
          <w:color w:val="231F20"/>
        </w:rPr>
        <w:t xml:space="preserve"> </w:t>
      </w:r>
      <w:r w:rsidRPr="00C9362D">
        <w:rPr>
          <w:color w:val="231F20"/>
        </w:rPr>
        <w:t>specify</w:t>
      </w:r>
      <w:r w:rsidR="00441011" w:rsidRPr="00C9362D">
        <w:rPr>
          <w:color w:val="231F20"/>
        </w:rPr>
        <w:t xml:space="preserve"> </w:t>
      </w:r>
      <w:r w:rsidRPr="00C9362D">
        <w:rPr>
          <w:color w:val="231F20"/>
        </w:rPr>
        <w:t>in</w:t>
      </w:r>
      <w:r w:rsidR="00441011" w:rsidRPr="00C9362D">
        <w:rPr>
          <w:color w:val="231F20"/>
        </w:rPr>
        <w:t xml:space="preserve"> </w:t>
      </w:r>
      <w:r w:rsidRPr="00C9362D">
        <w:rPr>
          <w:color w:val="231F20"/>
        </w:rPr>
        <w:t>the</w:t>
      </w:r>
      <w:r w:rsidR="00441011" w:rsidRPr="00C9362D">
        <w:rPr>
          <w:color w:val="231F20"/>
        </w:rPr>
        <w:t xml:space="preserve"> </w:t>
      </w:r>
      <w:r w:rsidRPr="00C9362D">
        <w:rPr>
          <w:b/>
          <w:color w:val="231F20"/>
        </w:rPr>
        <w:t>TDS</w:t>
      </w:r>
      <w:r w:rsidR="00441011" w:rsidRPr="00C9362D">
        <w:rPr>
          <w:b/>
          <w:color w:val="231F20"/>
        </w:rPr>
        <w:t xml:space="preserve"> </w:t>
      </w:r>
      <w:r w:rsidRPr="00C9362D">
        <w:rPr>
          <w:color w:val="231F20"/>
        </w:rPr>
        <w:t>if</w:t>
      </w:r>
      <w:r w:rsidR="00441011" w:rsidRPr="00C9362D">
        <w:rPr>
          <w:color w:val="231F20"/>
        </w:rPr>
        <w:t xml:space="preserve"> </w:t>
      </w:r>
      <w:r w:rsidRPr="00C9362D">
        <w:rPr>
          <w:color w:val="231F20"/>
        </w:rPr>
        <w:t>a</w:t>
      </w:r>
      <w:r w:rsidR="00441011" w:rsidRPr="00C9362D">
        <w:rPr>
          <w:color w:val="231F20"/>
        </w:rPr>
        <w:t xml:space="preserve"> </w:t>
      </w:r>
      <w:r w:rsidRPr="00C9362D">
        <w:rPr>
          <w:color w:val="231F20"/>
        </w:rPr>
        <w:t>pre-arranged</w:t>
      </w:r>
      <w:r w:rsidR="008D5313" w:rsidRPr="00C9362D">
        <w:rPr>
          <w:color w:val="231F20"/>
        </w:rPr>
        <w:t xml:space="preserve"> </w:t>
      </w:r>
      <w:r w:rsidRPr="00C9362D">
        <w:rPr>
          <w:color w:val="231F20"/>
        </w:rPr>
        <w:t>pretender</w:t>
      </w:r>
      <w:r w:rsidR="00441011" w:rsidRPr="00C9362D">
        <w:rPr>
          <w:color w:val="231F20"/>
        </w:rPr>
        <w:t xml:space="preserve"> </w:t>
      </w:r>
      <w:r w:rsidRPr="00C9362D">
        <w:rPr>
          <w:color w:val="231F20"/>
        </w:rPr>
        <w:t>visit</w:t>
      </w:r>
      <w:r w:rsidR="00441011" w:rsidRPr="00C9362D">
        <w:rPr>
          <w:color w:val="231F20"/>
        </w:rPr>
        <w:t xml:space="preserve"> of the </w:t>
      </w:r>
      <w:r w:rsidRPr="00C9362D">
        <w:rPr>
          <w:color w:val="231F20"/>
        </w:rPr>
        <w:t>site</w:t>
      </w:r>
      <w:r w:rsidR="00441011" w:rsidRPr="00C9362D">
        <w:rPr>
          <w:color w:val="231F20"/>
        </w:rPr>
        <w:t xml:space="preserve"> of the </w:t>
      </w:r>
      <w:r w:rsidRPr="00C9362D">
        <w:rPr>
          <w:color w:val="231F20"/>
        </w:rPr>
        <w:t>works</w:t>
      </w:r>
      <w:r w:rsidR="00441011" w:rsidRPr="00C9362D">
        <w:rPr>
          <w:color w:val="231F20"/>
        </w:rPr>
        <w:t xml:space="preserve"> </w:t>
      </w:r>
      <w:r w:rsidRPr="00C9362D">
        <w:rPr>
          <w:color w:val="231F20"/>
        </w:rPr>
        <w:t>will</w:t>
      </w:r>
      <w:r w:rsidR="00441011" w:rsidRPr="00C9362D">
        <w:rPr>
          <w:color w:val="231F20"/>
        </w:rPr>
        <w:t xml:space="preserve"> </w:t>
      </w:r>
      <w:r w:rsidRPr="00C9362D">
        <w:rPr>
          <w:color w:val="231F20"/>
        </w:rPr>
        <w:t>be</w:t>
      </w:r>
      <w:r w:rsidR="00441011" w:rsidRPr="00C9362D">
        <w:rPr>
          <w:color w:val="231F20"/>
        </w:rPr>
        <w:t xml:space="preserve"> </w:t>
      </w:r>
      <w:r w:rsidRPr="00C9362D">
        <w:rPr>
          <w:color w:val="231F20"/>
        </w:rPr>
        <w:t>held and</w:t>
      </w:r>
      <w:r w:rsidR="00441011" w:rsidRPr="00C9362D">
        <w:rPr>
          <w:color w:val="231F20"/>
        </w:rPr>
        <w:t xml:space="preserve"> </w:t>
      </w:r>
      <w:r w:rsidRPr="00C9362D">
        <w:rPr>
          <w:color w:val="231F20"/>
        </w:rPr>
        <w:t>when.</w:t>
      </w:r>
      <w:r w:rsidR="008D5313" w:rsidRPr="00C9362D">
        <w:rPr>
          <w:color w:val="231F20"/>
        </w:rPr>
        <w:t xml:space="preserve"> </w:t>
      </w:r>
      <w:r w:rsidRPr="00C9362D">
        <w:rPr>
          <w:color w:val="231F20"/>
        </w:rPr>
        <w:t>The</w:t>
      </w:r>
      <w:r w:rsidR="00441011" w:rsidRPr="00C9362D">
        <w:rPr>
          <w:color w:val="231F20"/>
        </w:rPr>
        <w:t xml:space="preserve"> </w:t>
      </w:r>
      <w:r w:rsidRPr="00C9362D">
        <w:rPr>
          <w:color w:val="231F20"/>
        </w:rPr>
        <w:t>Tenderer's</w:t>
      </w:r>
      <w:r w:rsidR="00441011" w:rsidRPr="00C9362D">
        <w:rPr>
          <w:color w:val="231F20"/>
        </w:rPr>
        <w:t xml:space="preserve"> </w:t>
      </w:r>
      <w:r w:rsidRPr="00C9362D">
        <w:rPr>
          <w:color w:val="231F20"/>
        </w:rPr>
        <w:t>designated</w:t>
      </w:r>
      <w:r w:rsidR="00441011" w:rsidRPr="00C9362D">
        <w:rPr>
          <w:color w:val="231F20"/>
        </w:rPr>
        <w:t xml:space="preserve"> </w:t>
      </w:r>
      <w:r w:rsidRPr="00C9362D">
        <w:rPr>
          <w:color w:val="231F20"/>
        </w:rPr>
        <w:t>representative</w:t>
      </w:r>
      <w:r w:rsidR="00441011" w:rsidRPr="00C9362D">
        <w:rPr>
          <w:color w:val="231F20"/>
        </w:rPr>
        <w:t xml:space="preserve"> </w:t>
      </w:r>
      <w:r w:rsidRPr="00C9362D">
        <w:rPr>
          <w:color w:val="231F20"/>
        </w:rPr>
        <w:t>is</w:t>
      </w:r>
      <w:r w:rsidR="00441011" w:rsidRPr="00C9362D">
        <w:rPr>
          <w:color w:val="231F20"/>
        </w:rPr>
        <w:t xml:space="preserve"> </w:t>
      </w:r>
      <w:r w:rsidRPr="00C9362D">
        <w:rPr>
          <w:color w:val="231F20"/>
        </w:rPr>
        <w:t>invited</w:t>
      </w:r>
      <w:r w:rsidR="00441011" w:rsidRPr="00C9362D">
        <w:rPr>
          <w:color w:val="231F20"/>
        </w:rPr>
        <w:t xml:space="preserve"> </w:t>
      </w:r>
      <w:r w:rsidRPr="00C9362D">
        <w:rPr>
          <w:color w:val="231F20"/>
        </w:rPr>
        <w:t>to</w:t>
      </w:r>
      <w:r w:rsidR="008D5313" w:rsidRPr="00C9362D">
        <w:rPr>
          <w:color w:val="231F20"/>
        </w:rPr>
        <w:t xml:space="preserve"> </w:t>
      </w:r>
      <w:r w:rsidRPr="00C9362D">
        <w:rPr>
          <w:color w:val="231F20"/>
        </w:rPr>
        <w:t>attend</w:t>
      </w:r>
      <w:r w:rsidR="00441011" w:rsidRPr="00C9362D">
        <w:rPr>
          <w:color w:val="231F20"/>
        </w:rPr>
        <w:t xml:space="preserve"> </w:t>
      </w:r>
      <w:r w:rsidRPr="00C9362D">
        <w:rPr>
          <w:color w:val="231F20"/>
        </w:rPr>
        <w:t>a</w:t>
      </w:r>
      <w:r w:rsidR="00441011" w:rsidRPr="00C9362D">
        <w:rPr>
          <w:color w:val="231F20"/>
        </w:rPr>
        <w:t xml:space="preserve"> </w:t>
      </w:r>
      <w:r w:rsidRPr="00C9362D">
        <w:rPr>
          <w:color w:val="231F20"/>
        </w:rPr>
        <w:t>pre-arranged</w:t>
      </w:r>
      <w:r w:rsidR="00441011" w:rsidRPr="00C9362D">
        <w:rPr>
          <w:color w:val="231F20"/>
        </w:rPr>
        <w:t xml:space="preserve"> </w:t>
      </w:r>
      <w:r w:rsidRPr="00C9362D">
        <w:rPr>
          <w:color w:val="231F20"/>
        </w:rPr>
        <w:t>pretender</w:t>
      </w:r>
      <w:r w:rsidR="00441011" w:rsidRPr="00C9362D">
        <w:rPr>
          <w:color w:val="231F20"/>
        </w:rPr>
        <w:t xml:space="preserve"> </w:t>
      </w:r>
      <w:r w:rsidRPr="00C9362D">
        <w:rPr>
          <w:color w:val="231F20"/>
        </w:rPr>
        <w:t>visit</w:t>
      </w:r>
      <w:r w:rsidR="00441011" w:rsidRPr="00C9362D">
        <w:rPr>
          <w:color w:val="231F20"/>
        </w:rPr>
        <w:t xml:space="preserve"> of the </w:t>
      </w:r>
      <w:r w:rsidRPr="00C9362D">
        <w:rPr>
          <w:color w:val="231F20"/>
        </w:rPr>
        <w:t xml:space="preserve">site </w:t>
      </w:r>
      <w:r w:rsidR="00441011" w:rsidRPr="00C9362D">
        <w:rPr>
          <w:color w:val="231F20"/>
        </w:rPr>
        <w:t xml:space="preserve">of the </w:t>
      </w:r>
      <w:r w:rsidRPr="00C9362D">
        <w:rPr>
          <w:color w:val="231F20"/>
        </w:rPr>
        <w:t>works.</w:t>
      </w:r>
      <w:r w:rsidR="008D5313" w:rsidRPr="00C9362D">
        <w:rPr>
          <w:color w:val="231F20"/>
        </w:rPr>
        <w:t xml:space="preserve"> </w:t>
      </w:r>
      <w:r w:rsidRPr="00C9362D">
        <w:rPr>
          <w:color w:val="231F20"/>
        </w:rPr>
        <w:t>The</w:t>
      </w:r>
      <w:r w:rsidR="00441011" w:rsidRPr="00C9362D">
        <w:rPr>
          <w:color w:val="231F20"/>
        </w:rPr>
        <w:t xml:space="preserve"> </w:t>
      </w:r>
      <w:r w:rsidRPr="00C9362D">
        <w:rPr>
          <w:color w:val="231F20"/>
        </w:rPr>
        <w:t>purpose</w:t>
      </w:r>
      <w:r w:rsidR="00441011" w:rsidRPr="00C9362D">
        <w:rPr>
          <w:color w:val="231F20"/>
        </w:rPr>
        <w:t xml:space="preserve"> of the </w:t>
      </w:r>
      <w:r w:rsidRPr="00C9362D">
        <w:rPr>
          <w:color w:val="231F20"/>
        </w:rPr>
        <w:t>meeting</w:t>
      </w:r>
      <w:r w:rsidR="00441011" w:rsidRPr="00C9362D">
        <w:rPr>
          <w:color w:val="231F20"/>
        </w:rPr>
        <w:t xml:space="preserve"> will be </w:t>
      </w:r>
      <w:r w:rsidRPr="00C9362D">
        <w:rPr>
          <w:color w:val="231F20"/>
        </w:rPr>
        <w:t>to</w:t>
      </w:r>
      <w:r w:rsidR="00441011" w:rsidRPr="00C9362D">
        <w:rPr>
          <w:color w:val="231F20"/>
        </w:rPr>
        <w:t xml:space="preserve"> </w:t>
      </w:r>
      <w:r w:rsidRPr="00C9362D">
        <w:rPr>
          <w:color w:val="231F20"/>
        </w:rPr>
        <w:t>clarify</w:t>
      </w:r>
      <w:r w:rsidR="00441011" w:rsidRPr="00C9362D">
        <w:rPr>
          <w:color w:val="231F20"/>
        </w:rPr>
        <w:t xml:space="preserve"> </w:t>
      </w:r>
      <w:r w:rsidRPr="00C9362D">
        <w:rPr>
          <w:color w:val="231F20"/>
        </w:rPr>
        <w:t>issues</w:t>
      </w:r>
      <w:r w:rsidR="00441011" w:rsidRPr="00C9362D">
        <w:rPr>
          <w:color w:val="231F20"/>
        </w:rPr>
        <w:t xml:space="preserve"> </w:t>
      </w:r>
      <w:r w:rsidRPr="00C9362D">
        <w:rPr>
          <w:color w:val="231F20"/>
        </w:rPr>
        <w:t>and</w:t>
      </w:r>
      <w:r w:rsidR="008D5313" w:rsidRPr="00C9362D">
        <w:rPr>
          <w:color w:val="231F20"/>
        </w:rPr>
        <w:t xml:space="preserve"> </w:t>
      </w:r>
      <w:r w:rsidRPr="00C9362D">
        <w:rPr>
          <w:color w:val="231F20"/>
        </w:rPr>
        <w:t>to</w:t>
      </w:r>
      <w:r w:rsidR="00441011" w:rsidRPr="00C9362D">
        <w:rPr>
          <w:color w:val="231F20"/>
        </w:rPr>
        <w:t xml:space="preserve"> </w:t>
      </w:r>
      <w:r w:rsidRPr="00C9362D">
        <w:rPr>
          <w:color w:val="231F20"/>
        </w:rPr>
        <w:t>answer</w:t>
      </w:r>
      <w:r w:rsidR="00441011" w:rsidRPr="00C9362D">
        <w:rPr>
          <w:color w:val="231F20"/>
        </w:rPr>
        <w:t xml:space="preserve"> </w:t>
      </w:r>
      <w:r w:rsidRPr="00C9362D">
        <w:rPr>
          <w:color w:val="231F20"/>
        </w:rPr>
        <w:t>questions</w:t>
      </w:r>
      <w:r w:rsidR="00441011" w:rsidRPr="00C9362D">
        <w:rPr>
          <w:color w:val="231F20"/>
        </w:rPr>
        <w:t xml:space="preserve"> </w:t>
      </w:r>
      <w:r w:rsidRPr="00C9362D">
        <w:rPr>
          <w:color w:val="231F20"/>
        </w:rPr>
        <w:t>on</w:t>
      </w:r>
      <w:r w:rsidR="00441011" w:rsidRPr="00C9362D">
        <w:rPr>
          <w:color w:val="231F20"/>
        </w:rPr>
        <w:t xml:space="preserve"> </w:t>
      </w:r>
      <w:r w:rsidRPr="00C9362D">
        <w:rPr>
          <w:color w:val="231F20"/>
        </w:rPr>
        <w:t>any</w:t>
      </w:r>
      <w:r w:rsidR="00441011" w:rsidRPr="00C9362D">
        <w:rPr>
          <w:color w:val="231F20"/>
        </w:rPr>
        <w:t xml:space="preserve"> </w:t>
      </w:r>
      <w:r w:rsidRPr="00C9362D">
        <w:rPr>
          <w:color w:val="231F20"/>
        </w:rPr>
        <w:t>matter</w:t>
      </w:r>
      <w:r w:rsidR="00441011" w:rsidRPr="00C9362D">
        <w:rPr>
          <w:color w:val="231F20"/>
        </w:rPr>
        <w:t xml:space="preserve"> </w:t>
      </w:r>
      <w:r w:rsidRPr="00C9362D">
        <w:rPr>
          <w:color w:val="231F20"/>
        </w:rPr>
        <w:t>that</w:t>
      </w:r>
      <w:r w:rsidR="00441011" w:rsidRPr="00C9362D">
        <w:rPr>
          <w:color w:val="231F20"/>
        </w:rPr>
        <w:t xml:space="preserve"> </w:t>
      </w:r>
      <w:r w:rsidRPr="00C9362D">
        <w:rPr>
          <w:color w:val="231F20"/>
        </w:rPr>
        <w:t>may be</w:t>
      </w:r>
      <w:r w:rsidR="00441011" w:rsidRPr="00C9362D">
        <w:rPr>
          <w:color w:val="231F20"/>
        </w:rPr>
        <w:t xml:space="preserve"> </w:t>
      </w:r>
      <w:r w:rsidRPr="00C9362D">
        <w:rPr>
          <w:color w:val="231F20"/>
        </w:rPr>
        <w:t>raised</w:t>
      </w:r>
      <w:r w:rsidR="00441011" w:rsidRPr="00C9362D">
        <w:rPr>
          <w:color w:val="231F20"/>
        </w:rPr>
        <w:t xml:space="preserve"> </w:t>
      </w:r>
      <w:r w:rsidRPr="00C9362D">
        <w:rPr>
          <w:color w:val="231F20"/>
        </w:rPr>
        <w:t>at</w:t>
      </w:r>
      <w:r w:rsidR="008D5313" w:rsidRPr="00C9362D">
        <w:rPr>
          <w:color w:val="231F20"/>
        </w:rPr>
        <w:t xml:space="preserve"> </w:t>
      </w:r>
      <w:r w:rsidRPr="00C9362D">
        <w:rPr>
          <w:color w:val="231F20"/>
        </w:rPr>
        <w:t>that</w:t>
      </w:r>
      <w:r w:rsidR="00441011" w:rsidRPr="00C9362D">
        <w:rPr>
          <w:color w:val="231F20"/>
        </w:rPr>
        <w:t xml:space="preserve"> </w:t>
      </w:r>
      <w:r w:rsidRPr="00C9362D">
        <w:rPr>
          <w:color w:val="231F20"/>
        </w:rPr>
        <w:t>stage.</w:t>
      </w:r>
    </w:p>
    <w:p w14:paraId="6931F6A9" w14:textId="77777777" w:rsidR="0011781F" w:rsidRDefault="000A1B76" w:rsidP="00BF5DDF">
      <w:pPr>
        <w:pStyle w:val="ListParagraph"/>
        <w:numPr>
          <w:ilvl w:val="1"/>
          <w:numId w:val="119"/>
        </w:numPr>
        <w:tabs>
          <w:tab w:val="left" w:pos="1414"/>
        </w:tabs>
        <w:spacing w:before="160" w:after="120"/>
        <w:ind w:right="850"/>
        <w:jc w:val="both"/>
      </w:pPr>
      <w:r w:rsidRPr="00036057">
        <w:rPr>
          <w:color w:val="231F20"/>
        </w:rPr>
        <w:t>The Tenderer is requested to submit any questions in writing, to reach the Procuring Entity not later than the period</w:t>
      </w:r>
      <w:r w:rsidR="00441011" w:rsidRPr="00036057">
        <w:rPr>
          <w:color w:val="231F20"/>
        </w:rPr>
        <w:t xml:space="preserve"> </w:t>
      </w:r>
      <w:r w:rsidRPr="00036057">
        <w:rPr>
          <w:color w:val="231F20"/>
        </w:rPr>
        <w:t>speciﬁed</w:t>
      </w:r>
      <w:r w:rsidR="00441011" w:rsidRPr="00036057">
        <w:rPr>
          <w:color w:val="231F20"/>
        </w:rPr>
        <w:t xml:space="preserve"> </w:t>
      </w:r>
      <w:r w:rsidRPr="00036057">
        <w:rPr>
          <w:color w:val="231F20"/>
        </w:rPr>
        <w:t>in</w:t>
      </w:r>
      <w:r w:rsidR="00441011" w:rsidRPr="00036057">
        <w:rPr>
          <w:color w:val="231F20"/>
        </w:rPr>
        <w:t xml:space="preserve"> </w:t>
      </w:r>
      <w:r w:rsidRPr="00036057">
        <w:rPr>
          <w:color w:val="231F20"/>
        </w:rPr>
        <w:t>the</w:t>
      </w:r>
      <w:r w:rsidR="00441011" w:rsidRPr="00036057">
        <w:rPr>
          <w:color w:val="231F20"/>
        </w:rPr>
        <w:t xml:space="preserve"> </w:t>
      </w:r>
      <w:r w:rsidRPr="00036057">
        <w:rPr>
          <w:b/>
          <w:color w:val="231F20"/>
        </w:rPr>
        <w:t>TDS</w:t>
      </w:r>
      <w:r w:rsidR="00441011" w:rsidRPr="00036057">
        <w:rPr>
          <w:b/>
          <w:color w:val="231F20"/>
        </w:rPr>
        <w:t xml:space="preserve"> </w:t>
      </w:r>
      <w:r w:rsidRPr="00036057">
        <w:rPr>
          <w:color w:val="231F20"/>
        </w:rPr>
        <w:t>before</w:t>
      </w:r>
      <w:r w:rsidR="00441011" w:rsidRPr="00036057">
        <w:rPr>
          <w:color w:val="231F20"/>
        </w:rPr>
        <w:t xml:space="preserve"> </w:t>
      </w:r>
      <w:r w:rsidRPr="00036057">
        <w:rPr>
          <w:color w:val="231F20"/>
        </w:rPr>
        <w:t>the</w:t>
      </w:r>
      <w:r w:rsidR="00441011" w:rsidRPr="00036057">
        <w:rPr>
          <w:color w:val="231F20"/>
        </w:rPr>
        <w:t xml:space="preserve"> </w:t>
      </w:r>
      <w:r w:rsidRPr="00036057">
        <w:rPr>
          <w:color w:val="231F20"/>
        </w:rPr>
        <w:t>meeting.</w:t>
      </w:r>
    </w:p>
    <w:p w14:paraId="3CD0902E" w14:textId="77777777" w:rsidR="0011781F" w:rsidRDefault="000A1B76" w:rsidP="00BF5DDF">
      <w:pPr>
        <w:pStyle w:val="ListParagraph"/>
        <w:numPr>
          <w:ilvl w:val="1"/>
          <w:numId w:val="119"/>
        </w:numPr>
        <w:tabs>
          <w:tab w:val="left" w:pos="1414"/>
        </w:tabs>
        <w:spacing w:before="160" w:after="120"/>
        <w:ind w:right="850"/>
        <w:jc w:val="both"/>
      </w:pPr>
      <w:r>
        <w:rPr>
          <w:color w:val="231F20"/>
        </w:rPr>
        <w:t xml:space="preserve">Minutes of the pre-Tender meeting and the pre-arranged pretender visit of the site of the works, if applicable, including the text of the questions asked by Tenderers and the responses given, together with any responses prepared after the meeting, will be transmitted promptly to all Tenderers who have acquired the </w:t>
      </w:r>
      <w:r>
        <w:rPr>
          <w:color w:val="231F20"/>
          <w:spacing w:val="-3"/>
        </w:rPr>
        <w:t xml:space="preserve">Tender </w:t>
      </w:r>
      <w:r>
        <w:rPr>
          <w:color w:val="231F20"/>
        </w:rPr>
        <w:t>Documents</w:t>
      </w:r>
      <w:r w:rsidR="00441011">
        <w:rPr>
          <w:color w:val="231F20"/>
        </w:rPr>
        <w:t xml:space="preserve"> </w:t>
      </w:r>
      <w:r>
        <w:rPr>
          <w:color w:val="231F20"/>
        </w:rPr>
        <w:t>in</w:t>
      </w:r>
      <w:r w:rsidR="00441011">
        <w:rPr>
          <w:color w:val="231F20"/>
        </w:rPr>
        <w:t xml:space="preserve"> </w:t>
      </w:r>
      <w:r>
        <w:rPr>
          <w:color w:val="231F20"/>
        </w:rPr>
        <w:t>accordance</w:t>
      </w:r>
      <w:r w:rsidR="00441011">
        <w:rPr>
          <w:color w:val="231F20"/>
        </w:rPr>
        <w:t xml:space="preserve"> </w:t>
      </w:r>
      <w:r>
        <w:rPr>
          <w:color w:val="231F20"/>
        </w:rPr>
        <w:t>with</w:t>
      </w:r>
      <w:r w:rsidR="00441011">
        <w:rPr>
          <w:color w:val="231F20"/>
        </w:rPr>
        <w:t xml:space="preserve"> </w:t>
      </w:r>
      <w:r>
        <w:rPr>
          <w:color w:val="231F20"/>
        </w:rPr>
        <w:t>ITT</w:t>
      </w:r>
      <w:r w:rsidR="00441011">
        <w:rPr>
          <w:color w:val="231F20"/>
        </w:rPr>
        <w:t xml:space="preserve"> </w:t>
      </w:r>
      <w:r>
        <w:rPr>
          <w:color w:val="231F20"/>
        </w:rPr>
        <w:t>6.3.</w:t>
      </w:r>
      <w:r w:rsidR="00441011">
        <w:rPr>
          <w:color w:val="231F20"/>
        </w:rPr>
        <w:t xml:space="preserve"> </w:t>
      </w:r>
      <w:r>
        <w:rPr>
          <w:color w:val="231F20"/>
        </w:rPr>
        <w:t>Minutes</w:t>
      </w:r>
      <w:r w:rsidR="00441011">
        <w:rPr>
          <w:color w:val="231F20"/>
        </w:rPr>
        <w:t xml:space="preserve"> </w:t>
      </w:r>
      <w:r>
        <w:rPr>
          <w:color w:val="231F20"/>
        </w:rPr>
        <w:t>shall</w:t>
      </w:r>
      <w:r w:rsidR="00441011">
        <w:rPr>
          <w:color w:val="231F20"/>
        </w:rPr>
        <w:t xml:space="preserve"> </w:t>
      </w:r>
      <w:r>
        <w:rPr>
          <w:color w:val="231F20"/>
        </w:rPr>
        <w:t>not</w:t>
      </w:r>
      <w:r w:rsidR="00441011">
        <w:rPr>
          <w:color w:val="231F20"/>
        </w:rPr>
        <w:t xml:space="preserve"> </w:t>
      </w:r>
      <w:r>
        <w:rPr>
          <w:color w:val="231F20"/>
        </w:rPr>
        <w:t>identify</w:t>
      </w:r>
      <w:r w:rsidR="00441011">
        <w:rPr>
          <w:color w:val="231F20"/>
        </w:rPr>
        <w:t xml:space="preserve"> </w:t>
      </w:r>
      <w:r>
        <w:rPr>
          <w:color w:val="231F20"/>
        </w:rPr>
        <w:t>the</w:t>
      </w:r>
      <w:r w:rsidR="00441011">
        <w:rPr>
          <w:color w:val="231F20"/>
        </w:rPr>
        <w:t xml:space="preserve"> </w:t>
      </w:r>
      <w:r>
        <w:rPr>
          <w:color w:val="231F20"/>
        </w:rPr>
        <w:t>source</w:t>
      </w:r>
      <w:r w:rsidR="00441011">
        <w:rPr>
          <w:color w:val="231F20"/>
        </w:rPr>
        <w:t xml:space="preserve"> </w:t>
      </w:r>
      <w:r>
        <w:rPr>
          <w:color w:val="231F20"/>
        </w:rPr>
        <w:t>of</w:t>
      </w:r>
      <w:r w:rsidR="00441011">
        <w:rPr>
          <w:color w:val="231F20"/>
        </w:rPr>
        <w:t xml:space="preserve"> </w:t>
      </w:r>
      <w:r>
        <w:rPr>
          <w:color w:val="231F20"/>
        </w:rPr>
        <w:t>the</w:t>
      </w:r>
      <w:r w:rsidR="00441011">
        <w:rPr>
          <w:color w:val="231F20"/>
        </w:rPr>
        <w:t xml:space="preserve"> </w:t>
      </w:r>
      <w:r>
        <w:rPr>
          <w:color w:val="231F20"/>
        </w:rPr>
        <w:t>questions</w:t>
      </w:r>
      <w:r w:rsidR="00441011">
        <w:rPr>
          <w:color w:val="231F20"/>
        </w:rPr>
        <w:t xml:space="preserve"> </w:t>
      </w:r>
      <w:r>
        <w:rPr>
          <w:color w:val="231F20"/>
        </w:rPr>
        <w:t>asked.</w:t>
      </w:r>
    </w:p>
    <w:p w14:paraId="283805EF" w14:textId="77777777" w:rsidR="0011781F" w:rsidRDefault="000A1B76" w:rsidP="00BF5DDF">
      <w:pPr>
        <w:pStyle w:val="ListParagraph"/>
        <w:numPr>
          <w:ilvl w:val="1"/>
          <w:numId w:val="119"/>
        </w:numPr>
        <w:tabs>
          <w:tab w:val="left" w:pos="1413"/>
        </w:tabs>
        <w:spacing w:before="160" w:after="120"/>
        <w:ind w:right="850"/>
        <w:jc w:val="both"/>
      </w:pPr>
      <w:r>
        <w:rPr>
          <w:color w:val="231F20"/>
        </w:rPr>
        <w:t>The</w:t>
      </w:r>
      <w:r w:rsidR="00441011">
        <w:rPr>
          <w:color w:val="231F20"/>
        </w:rPr>
        <w:t xml:space="preserve"> </w:t>
      </w:r>
      <w:r>
        <w:rPr>
          <w:color w:val="231F20"/>
        </w:rPr>
        <w:t>Procuring</w:t>
      </w:r>
      <w:r w:rsidR="00441011">
        <w:rPr>
          <w:color w:val="231F20"/>
        </w:rPr>
        <w:t xml:space="preserve"> </w:t>
      </w:r>
      <w:r>
        <w:rPr>
          <w:color w:val="231F20"/>
        </w:rPr>
        <w:t>Entity</w:t>
      </w:r>
      <w:r w:rsidR="00441011">
        <w:rPr>
          <w:color w:val="231F20"/>
        </w:rPr>
        <w:t xml:space="preserve"> </w:t>
      </w:r>
      <w:r>
        <w:rPr>
          <w:color w:val="231F20"/>
        </w:rPr>
        <w:t>shall</w:t>
      </w:r>
      <w:r w:rsidR="00441011">
        <w:rPr>
          <w:color w:val="231F20"/>
        </w:rPr>
        <w:t xml:space="preserve"> </w:t>
      </w:r>
      <w:r>
        <w:rPr>
          <w:color w:val="231F20"/>
        </w:rPr>
        <w:t>also</w:t>
      </w:r>
      <w:r w:rsidR="00441011">
        <w:rPr>
          <w:color w:val="231F20"/>
        </w:rPr>
        <w:t xml:space="preserve"> </w:t>
      </w:r>
      <w:r>
        <w:rPr>
          <w:color w:val="231F20"/>
        </w:rPr>
        <w:t>promptly</w:t>
      </w:r>
      <w:r w:rsidR="00441011">
        <w:rPr>
          <w:color w:val="231F20"/>
        </w:rPr>
        <w:t xml:space="preserve"> </w:t>
      </w:r>
      <w:r>
        <w:rPr>
          <w:color w:val="231F20"/>
        </w:rPr>
        <w:t>publish</w:t>
      </w:r>
      <w:r w:rsidR="00441011">
        <w:rPr>
          <w:color w:val="231F20"/>
        </w:rPr>
        <w:t xml:space="preserve"> </w:t>
      </w:r>
      <w:r>
        <w:rPr>
          <w:color w:val="231F20"/>
        </w:rPr>
        <w:t>anonymized</w:t>
      </w:r>
      <w:r w:rsidR="00441011">
        <w:rPr>
          <w:color w:val="231F20"/>
        </w:rPr>
        <w:t xml:space="preserve"> </w:t>
      </w:r>
      <w:r>
        <w:rPr>
          <w:color w:val="231F20"/>
        </w:rPr>
        <w:t>(</w:t>
      </w:r>
      <w:r>
        <w:rPr>
          <w:i/>
          <w:color w:val="231F20"/>
        </w:rPr>
        <w:t>no</w:t>
      </w:r>
      <w:r w:rsidR="00441011">
        <w:rPr>
          <w:i/>
          <w:color w:val="231F20"/>
        </w:rPr>
        <w:t xml:space="preserve"> </w:t>
      </w:r>
      <w:r>
        <w:rPr>
          <w:i/>
          <w:color w:val="231F20"/>
        </w:rPr>
        <w:t>names</w:t>
      </w:r>
      <w:r>
        <w:rPr>
          <w:color w:val="231F20"/>
        </w:rPr>
        <w:t>)</w:t>
      </w:r>
      <w:r w:rsidR="00441011">
        <w:rPr>
          <w:color w:val="231F20"/>
        </w:rPr>
        <w:t xml:space="preserve"> </w:t>
      </w:r>
      <w:r>
        <w:rPr>
          <w:color w:val="231F20"/>
        </w:rPr>
        <w:t>Minutes</w:t>
      </w:r>
      <w:r w:rsidR="00441011">
        <w:rPr>
          <w:color w:val="231F20"/>
        </w:rPr>
        <w:t xml:space="preserve"> </w:t>
      </w:r>
      <w:r>
        <w:rPr>
          <w:color w:val="231F20"/>
        </w:rPr>
        <w:t>of</w:t>
      </w:r>
      <w:r w:rsidR="00441011">
        <w:rPr>
          <w:color w:val="231F20"/>
        </w:rPr>
        <w:t xml:space="preserve"> </w:t>
      </w:r>
      <w:r>
        <w:rPr>
          <w:color w:val="231F20"/>
        </w:rPr>
        <w:t>the</w:t>
      </w:r>
      <w:r w:rsidR="00441011">
        <w:rPr>
          <w:color w:val="231F20"/>
        </w:rPr>
        <w:t xml:space="preserve"> </w:t>
      </w:r>
      <w:r>
        <w:rPr>
          <w:color w:val="231F20"/>
        </w:rPr>
        <w:t>pre-Tender</w:t>
      </w:r>
      <w:r w:rsidR="00441011">
        <w:rPr>
          <w:color w:val="231F20"/>
        </w:rPr>
        <w:t xml:space="preserve"> </w:t>
      </w:r>
      <w:r>
        <w:rPr>
          <w:color w:val="231F20"/>
        </w:rPr>
        <w:t>meeting</w:t>
      </w:r>
      <w:r w:rsidR="00441011">
        <w:rPr>
          <w:color w:val="231F20"/>
        </w:rPr>
        <w:t xml:space="preserve"> </w:t>
      </w:r>
      <w:r>
        <w:rPr>
          <w:color w:val="231F20"/>
        </w:rPr>
        <w:t>and the</w:t>
      </w:r>
      <w:r w:rsidR="00441011">
        <w:rPr>
          <w:color w:val="231F20"/>
        </w:rPr>
        <w:t xml:space="preserve"> </w:t>
      </w:r>
      <w:r>
        <w:rPr>
          <w:color w:val="231F20"/>
        </w:rPr>
        <w:t>pre-arranged</w:t>
      </w:r>
      <w:r w:rsidR="00441011">
        <w:rPr>
          <w:color w:val="231F20"/>
        </w:rPr>
        <w:t xml:space="preserve"> </w:t>
      </w:r>
      <w:r>
        <w:rPr>
          <w:color w:val="231F20"/>
        </w:rPr>
        <w:t>pretender</w:t>
      </w:r>
      <w:r w:rsidR="00441011">
        <w:rPr>
          <w:color w:val="231F20"/>
        </w:rPr>
        <w:t xml:space="preserve"> </w:t>
      </w:r>
      <w:r>
        <w:rPr>
          <w:color w:val="231F20"/>
        </w:rPr>
        <w:t>visit</w:t>
      </w:r>
      <w:r w:rsidR="00441011">
        <w:rPr>
          <w:color w:val="231F20"/>
        </w:rPr>
        <w:t xml:space="preserve"> </w:t>
      </w:r>
      <w:r>
        <w:rPr>
          <w:color w:val="231F20"/>
        </w:rPr>
        <w:t>of</w:t>
      </w:r>
      <w:r w:rsidR="00441011">
        <w:rPr>
          <w:color w:val="231F20"/>
        </w:rPr>
        <w:t xml:space="preserve"> </w:t>
      </w:r>
      <w:r>
        <w:rPr>
          <w:color w:val="231F20"/>
        </w:rPr>
        <w:t>the</w:t>
      </w:r>
      <w:r w:rsidR="00441011">
        <w:rPr>
          <w:color w:val="231F20"/>
        </w:rPr>
        <w:t xml:space="preserve"> </w:t>
      </w:r>
      <w:r>
        <w:rPr>
          <w:color w:val="231F20"/>
        </w:rPr>
        <w:t>site</w:t>
      </w:r>
      <w:r w:rsidR="00441011">
        <w:rPr>
          <w:color w:val="231F20"/>
        </w:rPr>
        <w:t xml:space="preserve"> of the </w:t>
      </w:r>
      <w:r>
        <w:rPr>
          <w:color w:val="231F20"/>
        </w:rPr>
        <w:t>works</w:t>
      </w:r>
      <w:r w:rsidR="00441011">
        <w:rPr>
          <w:color w:val="231F20"/>
        </w:rPr>
        <w:t xml:space="preserve"> </w:t>
      </w:r>
      <w:r>
        <w:rPr>
          <w:color w:val="231F20"/>
        </w:rPr>
        <w:t>at</w:t>
      </w:r>
      <w:r w:rsidR="00441011">
        <w:rPr>
          <w:color w:val="231F20"/>
        </w:rPr>
        <w:t xml:space="preserve"> </w:t>
      </w:r>
      <w:r>
        <w:rPr>
          <w:color w:val="231F20"/>
        </w:rPr>
        <w:t>the</w:t>
      </w:r>
      <w:r w:rsidR="00441011">
        <w:rPr>
          <w:color w:val="231F20"/>
        </w:rPr>
        <w:t xml:space="preserve"> </w:t>
      </w:r>
      <w:r>
        <w:rPr>
          <w:color w:val="231F20"/>
        </w:rPr>
        <w:t>webpage</w:t>
      </w:r>
      <w:r w:rsidR="00441011">
        <w:rPr>
          <w:color w:val="231F20"/>
        </w:rPr>
        <w:t xml:space="preserve"> </w:t>
      </w:r>
      <w:r>
        <w:rPr>
          <w:color w:val="231F20"/>
        </w:rPr>
        <w:t>identiﬁed</w:t>
      </w:r>
      <w:r w:rsidR="00441011">
        <w:rPr>
          <w:color w:val="231F20"/>
        </w:rPr>
        <w:t xml:space="preserve"> </w:t>
      </w:r>
      <w:r>
        <w:rPr>
          <w:b/>
          <w:color w:val="231F20"/>
        </w:rPr>
        <w:t>in</w:t>
      </w:r>
      <w:r w:rsidR="00441011">
        <w:rPr>
          <w:b/>
          <w:color w:val="231F20"/>
        </w:rPr>
        <w:t xml:space="preserve"> </w:t>
      </w:r>
      <w:r>
        <w:rPr>
          <w:b/>
          <w:color w:val="231F20"/>
        </w:rPr>
        <w:t>the</w:t>
      </w:r>
      <w:r w:rsidR="00441011">
        <w:rPr>
          <w:b/>
          <w:color w:val="231F20"/>
        </w:rPr>
        <w:t xml:space="preserve"> </w:t>
      </w:r>
      <w:r>
        <w:rPr>
          <w:b/>
          <w:color w:val="231F20"/>
        </w:rPr>
        <w:t>TDS</w:t>
      </w:r>
      <w:r>
        <w:rPr>
          <w:color w:val="231F20"/>
        </w:rPr>
        <w:t>.</w:t>
      </w:r>
      <w:r w:rsidR="00441011">
        <w:rPr>
          <w:color w:val="231F20"/>
        </w:rPr>
        <w:t xml:space="preserve"> </w:t>
      </w:r>
      <w:r>
        <w:rPr>
          <w:color w:val="231F20"/>
        </w:rPr>
        <w:t>Any</w:t>
      </w:r>
      <w:r w:rsidR="00441011">
        <w:rPr>
          <w:color w:val="231F20"/>
        </w:rPr>
        <w:t xml:space="preserve"> </w:t>
      </w:r>
      <w:r>
        <w:rPr>
          <w:color w:val="231F20"/>
        </w:rPr>
        <w:t xml:space="preserve">modiﬁcation </w:t>
      </w:r>
      <w:r w:rsidR="00441011">
        <w:rPr>
          <w:color w:val="231F20"/>
        </w:rPr>
        <w:t xml:space="preserve">to the </w:t>
      </w:r>
      <w:r>
        <w:rPr>
          <w:color w:val="231F20"/>
          <w:spacing w:val="-3"/>
        </w:rPr>
        <w:t>Tender</w:t>
      </w:r>
      <w:r w:rsidR="00441011">
        <w:rPr>
          <w:color w:val="231F20"/>
          <w:spacing w:val="-3"/>
        </w:rPr>
        <w:t xml:space="preserve"> </w:t>
      </w:r>
      <w:r>
        <w:rPr>
          <w:color w:val="231F20"/>
        </w:rPr>
        <w:t>Documents</w:t>
      </w:r>
      <w:r w:rsidR="00441011">
        <w:rPr>
          <w:color w:val="231F20"/>
        </w:rPr>
        <w:t xml:space="preserve"> </w:t>
      </w:r>
      <w:r>
        <w:rPr>
          <w:color w:val="231F20"/>
        </w:rPr>
        <w:t>that</w:t>
      </w:r>
      <w:r w:rsidR="00441011">
        <w:rPr>
          <w:color w:val="231F20"/>
        </w:rPr>
        <w:t xml:space="preserve"> </w:t>
      </w:r>
      <w:r>
        <w:rPr>
          <w:color w:val="231F20"/>
        </w:rPr>
        <w:t>may</w:t>
      </w:r>
      <w:r w:rsidR="00441011">
        <w:rPr>
          <w:color w:val="231F20"/>
        </w:rPr>
        <w:t xml:space="preserve"> </w:t>
      </w:r>
      <w:r>
        <w:rPr>
          <w:color w:val="231F20"/>
        </w:rPr>
        <w:t>become</w:t>
      </w:r>
      <w:r w:rsidR="00441011">
        <w:rPr>
          <w:color w:val="231F20"/>
        </w:rPr>
        <w:t xml:space="preserve"> </w:t>
      </w:r>
      <w:r>
        <w:rPr>
          <w:color w:val="231F20"/>
        </w:rPr>
        <w:t>necessary</w:t>
      </w:r>
      <w:r w:rsidR="00441011">
        <w:rPr>
          <w:color w:val="231F20"/>
        </w:rPr>
        <w:t xml:space="preserve"> </w:t>
      </w:r>
      <w:r>
        <w:rPr>
          <w:color w:val="231F20"/>
        </w:rPr>
        <w:t>as</w:t>
      </w:r>
      <w:r w:rsidR="00441011">
        <w:rPr>
          <w:color w:val="231F20"/>
        </w:rPr>
        <w:t xml:space="preserve"> </w:t>
      </w:r>
      <w:r>
        <w:rPr>
          <w:color w:val="231F20"/>
        </w:rPr>
        <w:t>a</w:t>
      </w:r>
      <w:r w:rsidR="00441011">
        <w:rPr>
          <w:color w:val="231F20"/>
        </w:rPr>
        <w:t xml:space="preserve"> </w:t>
      </w:r>
      <w:r>
        <w:rPr>
          <w:color w:val="231F20"/>
        </w:rPr>
        <w:t>result</w:t>
      </w:r>
      <w:r w:rsidR="00441011">
        <w:rPr>
          <w:color w:val="231F20"/>
        </w:rPr>
        <w:t xml:space="preserve"> of the </w:t>
      </w:r>
      <w:r>
        <w:rPr>
          <w:color w:val="231F20"/>
        </w:rPr>
        <w:t>pre-Tender</w:t>
      </w:r>
      <w:r w:rsidR="00441011">
        <w:rPr>
          <w:color w:val="231F20"/>
        </w:rPr>
        <w:t xml:space="preserve"> </w:t>
      </w:r>
      <w:r>
        <w:rPr>
          <w:color w:val="231F20"/>
        </w:rPr>
        <w:t>meeting</w:t>
      </w:r>
      <w:r w:rsidR="00441011">
        <w:rPr>
          <w:color w:val="231F20"/>
        </w:rPr>
        <w:t xml:space="preserve"> </w:t>
      </w:r>
      <w:r>
        <w:rPr>
          <w:color w:val="231F20"/>
        </w:rPr>
        <w:t>shall</w:t>
      </w:r>
      <w:r w:rsidR="00441011">
        <w:rPr>
          <w:color w:val="231F20"/>
        </w:rPr>
        <w:t xml:space="preserve"> </w:t>
      </w:r>
      <w:r>
        <w:rPr>
          <w:color w:val="231F20"/>
        </w:rPr>
        <w:t>be</w:t>
      </w:r>
      <w:r w:rsidR="00441011">
        <w:rPr>
          <w:color w:val="231F20"/>
        </w:rPr>
        <w:t xml:space="preserve"> </w:t>
      </w:r>
      <w:r>
        <w:rPr>
          <w:color w:val="231F20"/>
        </w:rPr>
        <w:t>made</w:t>
      </w:r>
      <w:r w:rsidR="00441011">
        <w:rPr>
          <w:color w:val="231F20"/>
        </w:rPr>
        <w:t xml:space="preserve"> </w:t>
      </w:r>
      <w:r>
        <w:rPr>
          <w:color w:val="231F20"/>
        </w:rPr>
        <w:t>by</w:t>
      </w:r>
      <w:r w:rsidR="00441011">
        <w:rPr>
          <w:color w:val="231F20"/>
        </w:rPr>
        <w:t xml:space="preserve"> </w:t>
      </w:r>
      <w:r>
        <w:rPr>
          <w:color w:val="231F20"/>
        </w:rPr>
        <w:t>the Procuring</w:t>
      </w:r>
      <w:r w:rsidR="00441011">
        <w:rPr>
          <w:color w:val="231F20"/>
        </w:rPr>
        <w:t xml:space="preserve"> </w:t>
      </w:r>
      <w:r>
        <w:rPr>
          <w:color w:val="231F20"/>
        </w:rPr>
        <w:t>Entity</w:t>
      </w:r>
      <w:r w:rsidR="00441011">
        <w:rPr>
          <w:color w:val="231F20"/>
        </w:rPr>
        <w:t xml:space="preserve"> </w:t>
      </w:r>
      <w:r>
        <w:rPr>
          <w:color w:val="231F20"/>
        </w:rPr>
        <w:t>exclusively</w:t>
      </w:r>
      <w:r w:rsidR="00441011">
        <w:rPr>
          <w:color w:val="231F20"/>
        </w:rPr>
        <w:t xml:space="preserve"> </w:t>
      </w:r>
      <w:r>
        <w:rPr>
          <w:color w:val="231F20"/>
        </w:rPr>
        <w:t>through</w:t>
      </w:r>
      <w:r w:rsidR="00441011">
        <w:rPr>
          <w:color w:val="231F20"/>
        </w:rPr>
        <w:t xml:space="preserve"> </w:t>
      </w:r>
      <w:r>
        <w:rPr>
          <w:color w:val="231F20"/>
        </w:rPr>
        <w:t>the</w:t>
      </w:r>
      <w:r w:rsidR="00441011">
        <w:rPr>
          <w:color w:val="231F20"/>
        </w:rPr>
        <w:t xml:space="preserve"> </w:t>
      </w:r>
      <w:r>
        <w:rPr>
          <w:color w:val="231F20"/>
        </w:rPr>
        <w:t>issue</w:t>
      </w:r>
      <w:r w:rsidR="00441011">
        <w:rPr>
          <w:color w:val="231F20"/>
        </w:rPr>
        <w:t xml:space="preserve"> </w:t>
      </w:r>
      <w:r>
        <w:rPr>
          <w:color w:val="231F20"/>
        </w:rPr>
        <w:t>of</w:t>
      </w:r>
      <w:r w:rsidR="00441011">
        <w:rPr>
          <w:color w:val="231F20"/>
        </w:rPr>
        <w:t xml:space="preserve"> </w:t>
      </w:r>
      <w:r>
        <w:rPr>
          <w:color w:val="231F20"/>
        </w:rPr>
        <w:t>an</w:t>
      </w:r>
      <w:r w:rsidR="00441011">
        <w:rPr>
          <w:color w:val="231F20"/>
        </w:rPr>
        <w:t xml:space="preserve"> </w:t>
      </w:r>
      <w:r>
        <w:rPr>
          <w:color w:val="231F20"/>
        </w:rPr>
        <w:t>Addendum</w:t>
      </w:r>
      <w:r w:rsidR="00441011">
        <w:rPr>
          <w:color w:val="231F20"/>
        </w:rPr>
        <w:t xml:space="preserve"> </w:t>
      </w:r>
      <w:r>
        <w:rPr>
          <w:color w:val="231F20"/>
        </w:rPr>
        <w:t>pursuant</w:t>
      </w:r>
      <w:r w:rsidR="00441011">
        <w:rPr>
          <w:color w:val="231F20"/>
        </w:rPr>
        <w:t xml:space="preserve"> </w:t>
      </w:r>
      <w:r>
        <w:rPr>
          <w:color w:val="231F20"/>
        </w:rPr>
        <w:t>to</w:t>
      </w:r>
      <w:r w:rsidR="00441011">
        <w:rPr>
          <w:color w:val="231F20"/>
        </w:rPr>
        <w:t xml:space="preserve"> </w:t>
      </w:r>
      <w:r>
        <w:rPr>
          <w:color w:val="231F20"/>
        </w:rPr>
        <w:t>ITT</w:t>
      </w:r>
      <w:r w:rsidR="00441011">
        <w:rPr>
          <w:color w:val="231F20"/>
        </w:rPr>
        <w:t xml:space="preserve"> </w:t>
      </w:r>
      <w:r>
        <w:rPr>
          <w:color w:val="231F20"/>
        </w:rPr>
        <w:t>8</w:t>
      </w:r>
      <w:r w:rsidR="00441011">
        <w:rPr>
          <w:color w:val="231F20"/>
        </w:rPr>
        <w:t xml:space="preserve"> </w:t>
      </w:r>
      <w:r>
        <w:rPr>
          <w:color w:val="231F20"/>
        </w:rPr>
        <w:t>and</w:t>
      </w:r>
      <w:r w:rsidR="00441011">
        <w:rPr>
          <w:color w:val="231F20"/>
        </w:rPr>
        <w:t xml:space="preserve"> </w:t>
      </w:r>
      <w:r>
        <w:rPr>
          <w:color w:val="231F20"/>
        </w:rPr>
        <w:t>not</w:t>
      </w:r>
      <w:r w:rsidR="00441011">
        <w:rPr>
          <w:color w:val="231F20"/>
        </w:rPr>
        <w:t xml:space="preserve"> </w:t>
      </w:r>
      <w:r>
        <w:rPr>
          <w:color w:val="231F20"/>
        </w:rPr>
        <w:t>through</w:t>
      </w:r>
      <w:r w:rsidR="00441011">
        <w:rPr>
          <w:color w:val="231F20"/>
        </w:rPr>
        <w:t xml:space="preserve"> </w:t>
      </w:r>
      <w:r>
        <w:rPr>
          <w:color w:val="231F20"/>
        </w:rPr>
        <w:t>the</w:t>
      </w:r>
      <w:r w:rsidR="00441011">
        <w:rPr>
          <w:color w:val="231F20"/>
        </w:rPr>
        <w:t xml:space="preserve"> </w:t>
      </w:r>
      <w:r>
        <w:rPr>
          <w:color w:val="231F20"/>
        </w:rPr>
        <w:t>minutes</w:t>
      </w:r>
      <w:r w:rsidR="00441011">
        <w:rPr>
          <w:color w:val="231F20"/>
        </w:rPr>
        <w:t xml:space="preserve"> </w:t>
      </w:r>
      <w:r>
        <w:rPr>
          <w:color w:val="231F20"/>
        </w:rPr>
        <w:t xml:space="preserve">of the pre-Tender meeting. Nonattendance at the pre-Tender meeting will not be a cause for disqualiﬁcation of a </w:t>
      </w:r>
      <w:r>
        <w:rPr>
          <w:color w:val="231F20"/>
          <w:spacing w:val="-4"/>
        </w:rPr>
        <w:t>Tenderer.</w:t>
      </w:r>
    </w:p>
    <w:p w14:paraId="084877C5" w14:textId="77777777" w:rsidR="0011781F" w:rsidRDefault="000A1B76" w:rsidP="00BF5DDF">
      <w:pPr>
        <w:pStyle w:val="Heading3"/>
        <w:numPr>
          <w:ilvl w:val="1"/>
          <w:numId w:val="45"/>
        </w:numPr>
        <w:tabs>
          <w:tab w:val="left" w:pos="1412"/>
          <w:tab w:val="left" w:pos="1413"/>
        </w:tabs>
        <w:spacing w:before="240"/>
        <w:ind w:left="1412" w:hanging="564"/>
      </w:pPr>
      <w:r>
        <w:rPr>
          <w:color w:val="231F20"/>
        </w:rPr>
        <w:t>Clariﬁcation</w:t>
      </w:r>
      <w:r w:rsidR="00441011">
        <w:rPr>
          <w:color w:val="231F20"/>
        </w:rPr>
        <w:t xml:space="preserve"> </w:t>
      </w:r>
      <w:r>
        <w:rPr>
          <w:color w:val="231F20"/>
        </w:rPr>
        <w:t>of</w:t>
      </w:r>
      <w:r w:rsidR="00441011">
        <w:rPr>
          <w:color w:val="231F20"/>
        </w:rPr>
        <w:t xml:space="preserve"> </w:t>
      </w:r>
      <w:r>
        <w:rPr>
          <w:color w:val="231F20"/>
          <w:spacing w:val="-4"/>
        </w:rPr>
        <w:t>Tender</w:t>
      </w:r>
      <w:r w:rsidR="00441011">
        <w:rPr>
          <w:color w:val="231F20"/>
          <w:spacing w:val="-4"/>
        </w:rPr>
        <w:t xml:space="preserve"> </w:t>
      </w:r>
      <w:r>
        <w:rPr>
          <w:color w:val="231F20"/>
        </w:rPr>
        <w:t>Documents</w:t>
      </w:r>
    </w:p>
    <w:p w14:paraId="5F278127" w14:textId="535DA65B" w:rsidR="0011781F" w:rsidRDefault="00036057" w:rsidP="00BF5DDF">
      <w:pPr>
        <w:pStyle w:val="ListParagraph"/>
        <w:numPr>
          <w:ilvl w:val="1"/>
          <w:numId w:val="66"/>
        </w:numPr>
        <w:tabs>
          <w:tab w:val="left" w:pos="1413"/>
        </w:tabs>
        <w:spacing w:before="160" w:after="120"/>
        <w:ind w:left="1426" w:right="850" w:hanging="576"/>
        <w:jc w:val="both"/>
      </w:pPr>
      <w:r>
        <w:rPr>
          <w:color w:val="231F20"/>
        </w:rPr>
        <w:tab/>
      </w:r>
      <w:r w:rsidR="000A1B76">
        <w:rPr>
          <w:color w:val="231F20"/>
        </w:rPr>
        <w:t>A</w:t>
      </w:r>
      <w:r w:rsidR="00441011">
        <w:rPr>
          <w:color w:val="231F20"/>
        </w:rPr>
        <w:t xml:space="preserve"> </w:t>
      </w:r>
      <w:r w:rsidR="000A1B76">
        <w:rPr>
          <w:color w:val="231F20"/>
        </w:rPr>
        <w:t>Tenderer</w:t>
      </w:r>
      <w:r w:rsidR="00441011">
        <w:rPr>
          <w:color w:val="231F20"/>
        </w:rPr>
        <w:t xml:space="preserve"> </w:t>
      </w:r>
      <w:r w:rsidR="000A1B76">
        <w:rPr>
          <w:color w:val="231F20"/>
        </w:rPr>
        <w:t>requiring</w:t>
      </w:r>
      <w:r w:rsidR="00441011">
        <w:rPr>
          <w:color w:val="231F20"/>
        </w:rPr>
        <w:t xml:space="preserve"> </w:t>
      </w:r>
      <w:r w:rsidR="000A1B76">
        <w:rPr>
          <w:color w:val="231F20"/>
        </w:rPr>
        <w:t>any</w:t>
      </w:r>
      <w:r w:rsidR="00441011">
        <w:rPr>
          <w:color w:val="231F20"/>
        </w:rPr>
        <w:t xml:space="preserve"> </w:t>
      </w:r>
      <w:r w:rsidR="000A1B76">
        <w:rPr>
          <w:color w:val="231F20"/>
        </w:rPr>
        <w:t>clariﬁcation</w:t>
      </w:r>
      <w:r w:rsidR="00441011">
        <w:rPr>
          <w:color w:val="231F20"/>
        </w:rPr>
        <w:t xml:space="preserve"> of the </w:t>
      </w:r>
      <w:r w:rsidR="000A1B76">
        <w:rPr>
          <w:color w:val="231F20"/>
          <w:spacing w:val="-3"/>
        </w:rPr>
        <w:t>Tender</w:t>
      </w:r>
      <w:r w:rsidR="00441011">
        <w:rPr>
          <w:color w:val="231F20"/>
          <w:spacing w:val="-3"/>
        </w:rPr>
        <w:t xml:space="preserve"> </w:t>
      </w:r>
      <w:r w:rsidR="000A1B76">
        <w:rPr>
          <w:color w:val="231F20"/>
        </w:rPr>
        <w:t>Document</w:t>
      </w:r>
      <w:r w:rsidR="00441011">
        <w:rPr>
          <w:color w:val="231F20"/>
        </w:rPr>
        <w:t xml:space="preserve"> </w:t>
      </w:r>
      <w:r w:rsidR="000A1B76">
        <w:rPr>
          <w:color w:val="231F20"/>
        </w:rPr>
        <w:t>shall</w:t>
      </w:r>
      <w:r w:rsidR="00441011">
        <w:rPr>
          <w:color w:val="231F20"/>
        </w:rPr>
        <w:t xml:space="preserve"> </w:t>
      </w:r>
      <w:r w:rsidR="000A1B76">
        <w:rPr>
          <w:color w:val="231F20"/>
        </w:rPr>
        <w:t>contact</w:t>
      </w:r>
      <w:r w:rsidR="00441011">
        <w:rPr>
          <w:color w:val="231F20"/>
        </w:rPr>
        <w:t xml:space="preserve"> </w:t>
      </w:r>
      <w:r w:rsidR="000A1B76">
        <w:rPr>
          <w:color w:val="231F20"/>
        </w:rPr>
        <w:t>the</w:t>
      </w:r>
      <w:r w:rsidR="00441011">
        <w:rPr>
          <w:color w:val="231F20"/>
        </w:rPr>
        <w:t xml:space="preserve"> </w:t>
      </w:r>
      <w:r w:rsidR="000A1B76">
        <w:rPr>
          <w:color w:val="231F20"/>
        </w:rPr>
        <w:t>Procuring</w:t>
      </w:r>
      <w:r w:rsidR="00441011">
        <w:rPr>
          <w:color w:val="231F20"/>
        </w:rPr>
        <w:t xml:space="preserve"> </w:t>
      </w:r>
      <w:r w:rsidR="000A1B76">
        <w:rPr>
          <w:color w:val="231F20"/>
        </w:rPr>
        <w:t>Entity</w:t>
      </w:r>
      <w:r w:rsidR="00441011">
        <w:rPr>
          <w:color w:val="231F20"/>
        </w:rPr>
        <w:t xml:space="preserve"> </w:t>
      </w:r>
      <w:r w:rsidR="000A1B76">
        <w:rPr>
          <w:color w:val="231F20"/>
        </w:rPr>
        <w:t>in</w:t>
      </w:r>
      <w:r w:rsidR="00441011">
        <w:rPr>
          <w:color w:val="231F20"/>
        </w:rPr>
        <w:t xml:space="preserve"> </w:t>
      </w:r>
      <w:r w:rsidR="000A1B76">
        <w:rPr>
          <w:color w:val="231F20"/>
        </w:rPr>
        <w:t>writing</w:t>
      </w:r>
      <w:r w:rsidR="00441011">
        <w:rPr>
          <w:color w:val="231F20"/>
        </w:rPr>
        <w:t xml:space="preserve"> </w:t>
      </w:r>
      <w:r w:rsidR="000A1B76">
        <w:rPr>
          <w:color w:val="231F20"/>
        </w:rPr>
        <w:t>at</w:t>
      </w:r>
      <w:r w:rsidR="00441011">
        <w:rPr>
          <w:color w:val="231F20"/>
        </w:rPr>
        <w:t xml:space="preserve"> </w:t>
      </w:r>
      <w:r w:rsidR="000A1B76">
        <w:rPr>
          <w:color w:val="231F20"/>
        </w:rPr>
        <w:t>the Procuring</w:t>
      </w:r>
      <w:r w:rsidR="00441011">
        <w:rPr>
          <w:color w:val="231F20"/>
        </w:rPr>
        <w:t xml:space="preserve"> </w:t>
      </w:r>
      <w:r w:rsidR="000A1B76">
        <w:rPr>
          <w:color w:val="231F20"/>
        </w:rPr>
        <w:t>Entity's</w:t>
      </w:r>
      <w:r w:rsidR="00441011">
        <w:rPr>
          <w:color w:val="231F20"/>
        </w:rPr>
        <w:t xml:space="preserve"> </w:t>
      </w:r>
      <w:r w:rsidR="000A1B76">
        <w:rPr>
          <w:color w:val="231F20"/>
        </w:rPr>
        <w:t>address</w:t>
      </w:r>
      <w:r w:rsidR="00441011">
        <w:rPr>
          <w:color w:val="231F20"/>
        </w:rPr>
        <w:t xml:space="preserve"> </w:t>
      </w:r>
      <w:r w:rsidR="000A1B76">
        <w:rPr>
          <w:color w:val="231F20"/>
        </w:rPr>
        <w:t>speciﬁed</w:t>
      </w:r>
      <w:r w:rsidR="00441011">
        <w:rPr>
          <w:color w:val="231F20"/>
        </w:rPr>
        <w:t xml:space="preserve"> in the </w:t>
      </w:r>
      <w:r w:rsidR="000A1B76">
        <w:rPr>
          <w:b/>
          <w:color w:val="231F20"/>
        </w:rPr>
        <w:t>TDS</w:t>
      </w:r>
      <w:r w:rsidR="00441011">
        <w:rPr>
          <w:b/>
          <w:color w:val="231F20"/>
        </w:rPr>
        <w:t xml:space="preserve"> </w:t>
      </w:r>
      <w:r w:rsidR="000A1B76">
        <w:rPr>
          <w:color w:val="231F20"/>
        </w:rPr>
        <w:t>or</w:t>
      </w:r>
      <w:r w:rsidR="00441011">
        <w:rPr>
          <w:color w:val="231F20"/>
        </w:rPr>
        <w:t xml:space="preserve"> </w:t>
      </w:r>
      <w:r w:rsidR="000A1B76">
        <w:rPr>
          <w:color w:val="231F20"/>
        </w:rPr>
        <w:t>raise</w:t>
      </w:r>
      <w:r w:rsidR="00441011">
        <w:rPr>
          <w:color w:val="231F20"/>
        </w:rPr>
        <w:t xml:space="preserve"> </w:t>
      </w:r>
      <w:r w:rsidR="000A1B76">
        <w:rPr>
          <w:color w:val="231F20"/>
        </w:rPr>
        <w:t>its</w:t>
      </w:r>
      <w:r w:rsidR="00441011">
        <w:rPr>
          <w:color w:val="231F20"/>
        </w:rPr>
        <w:t xml:space="preserve"> </w:t>
      </w:r>
      <w:r w:rsidR="000A1B76">
        <w:rPr>
          <w:color w:val="231F20"/>
        </w:rPr>
        <w:t>enquiries</w:t>
      </w:r>
      <w:r w:rsidR="00441011">
        <w:rPr>
          <w:color w:val="231F20"/>
        </w:rPr>
        <w:t xml:space="preserve"> </w:t>
      </w:r>
      <w:r w:rsidR="000A1B76">
        <w:rPr>
          <w:color w:val="231F20"/>
        </w:rPr>
        <w:t>during</w:t>
      </w:r>
      <w:r w:rsidR="00441011">
        <w:rPr>
          <w:color w:val="231F20"/>
        </w:rPr>
        <w:t xml:space="preserve"> </w:t>
      </w:r>
      <w:r w:rsidR="000A1B76">
        <w:rPr>
          <w:color w:val="231F20"/>
        </w:rPr>
        <w:t>the</w:t>
      </w:r>
      <w:r w:rsidR="00441011">
        <w:rPr>
          <w:color w:val="231F20"/>
        </w:rPr>
        <w:t xml:space="preserve"> </w:t>
      </w:r>
      <w:r w:rsidR="000A1B76">
        <w:rPr>
          <w:color w:val="231F20"/>
        </w:rPr>
        <w:t>pre-Tender</w:t>
      </w:r>
      <w:r w:rsidR="00441011">
        <w:rPr>
          <w:color w:val="231F20"/>
        </w:rPr>
        <w:t xml:space="preserve"> </w:t>
      </w:r>
      <w:r w:rsidR="000A1B76">
        <w:rPr>
          <w:color w:val="231F20"/>
        </w:rPr>
        <w:t>meeting</w:t>
      </w:r>
      <w:r w:rsidR="00441011">
        <w:rPr>
          <w:color w:val="231F20"/>
        </w:rPr>
        <w:t xml:space="preserve"> </w:t>
      </w:r>
      <w:r w:rsidR="000A1B76">
        <w:rPr>
          <w:color w:val="231F20"/>
        </w:rPr>
        <w:t>and</w:t>
      </w:r>
      <w:r w:rsidR="00441011">
        <w:rPr>
          <w:color w:val="231F20"/>
        </w:rPr>
        <w:t xml:space="preserve"> </w:t>
      </w:r>
      <w:r w:rsidR="000A1B76">
        <w:rPr>
          <w:color w:val="231F20"/>
        </w:rPr>
        <w:t>the</w:t>
      </w:r>
      <w:r w:rsidR="00441011">
        <w:rPr>
          <w:color w:val="231F20"/>
        </w:rPr>
        <w:t xml:space="preserve"> </w:t>
      </w:r>
      <w:r w:rsidR="000A1B76">
        <w:rPr>
          <w:color w:val="231F20"/>
        </w:rPr>
        <w:t>pre- arranged</w:t>
      </w:r>
      <w:r w:rsidR="00441011">
        <w:rPr>
          <w:color w:val="231F20"/>
        </w:rPr>
        <w:t xml:space="preserve"> </w:t>
      </w:r>
      <w:r w:rsidR="000A1B76">
        <w:rPr>
          <w:color w:val="231F20"/>
        </w:rPr>
        <w:t>pre</w:t>
      </w:r>
      <w:r w:rsidR="00441011">
        <w:rPr>
          <w:color w:val="231F20"/>
        </w:rPr>
        <w:t xml:space="preserve"> </w:t>
      </w:r>
      <w:r w:rsidR="000A1B76">
        <w:rPr>
          <w:color w:val="231F20"/>
        </w:rPr>
        <w:t>tender</w:t>
      </w:r>
      <w:r w:rsidR="00441011">
        <w:rPr>
          <w:color w:val="231F20"/>
        </w:rPr>
        <w:t xml:space="preserve"> </w:t>
      </w:r>
      <w:r w:rsidR="000A1B76">
        <w:rPr>
          <w:color w:val="231F20"/>
        </w:rPr>
        <w:t>visit</w:t>
      </w:r>
      <w:r w:rsidR="00441011">
        <w:rPr>
          <w:color w:val="231F20"/>
        </w:rPr>
        <w:t xml:space="preserve"> </w:t>
      </w:r>
      <w:r w:rsidR="000A1B76">
        <w:rPr>
          <w:color w:val="231F20"/>
        </w:rPr>
        <w:t>of</w:t>
      </w:r>
      <w:r w:rsidR="00441011">
        <w:rPr>
          <w:color w:val="231F20"/>
        </w:rPr>
        <w:t xml:space="preserve"> </w:t>
      </w:r>
      <w:r w:rsidR="000A1B76">
        <w:rPr>
          <w:color w:val="231F20"/>
        </w:rPr>
        <w:t>the</w:t>
      </w:r>
      <w:r w:rsidR="00441011">
        <w:rPr>
          <w:color w:val="231F20"/>
        </w:rPr>
        <w:t xml:space="preserve"> </w:t>
      </w:r>
      <w:r w:rsidR="000A1B76">
        <w:rPr>
          <w:color w:val="231F20"/>
        </w:rPr>
        <w:t>site</w:t>
      </w:r>
      <w:r w:rsidR="00441011">
        <w:rPr>
          <w:color w:val="231F20"/>
        </w:rPr>
        <w:t xml:space="preserve"> </w:t>
      </w:r>
      <w:r w:rsidR="000A1B76">
        <w:rPr>
          <w:color w:val="231F20"/>
        </w:rPr>
        <w:t>of</w:t>
      </w:r>
      <w:r w:rsidR="00441011">
        <w:rPr>
          <w:color w:val="231F20"/>
        </w:rPr>
        <w:t xml:space="preserve"> </w:t>
      </w:r>
      <w:r w:rsidR="000A1B76">
        <w:rPr>
          <w:color w:val="231F20"/>
        </w:rPr>
        <w:t>the</w:t>
      </w:r>
      <w:r w:rsidR="00441011">
        <w:rPr>
          <w:color w:val="231F20"/>
        </w:rPr>
        <w:t xml:space="preserve"> </w:t>
      </w:r>
      <w:r w:rsidR="000A1B76">
        <w:rPr>
          <w:color w:val="231F20"/>
        </w:rPr>
        <w:t>works</w:t>
      </w:r>
      <w:r w:rsidR="00441011">
        <w:rPr>
          <w:color w:val="231F20"/>
        </w:rPr>
        <w:t xml:space="preserve"> </w:t>
      </w:r>
      <w:r w:rsidR="000A1B76">
        <w:rPr>
          <w:color w:val="231F20"/>
        </w:rPr>
        <w:t>if</w:t>
      </w:r>
      <w:r w:rsidR="00441011">
        <w:rPr>
          <w:color w:val="231F20"/>
        </w:rPr>
        <w:t xml:space="preserve"> </w:t>
      </w:r>
      <w:r w:rsidR="000A1B76">
        <w:rPr>
          <w:color w:val="231F20"/>
        </w:rPr>
        <w:t>provided</w:t>
      </w:r>
      <w:r w:rsidR="00441011">
        <w:rPr>
          <w:color w:val="231F20"/>
        </w:rPr>
        <w:t xml:space="preserve"> </w:t>
      </w:r>
      <w:r w:rsidR="000A1B76">
        <w:rPr>
          <w:color w:val="231F20"/>
        </w:rPr>
        <w:t>for</w:t>
      </w:r>
      <w:r w:rsidR="00441011">
        <w:rPr>
          <w:color w:val="231F20"/>
        </w:rPr>
        <w:t xml:space="preserve"> </w:t>
      </w:r>
      <w:r w:rsidR="000A1B76">
        <w:rPr>
          <w:color w:val="231F20"/>
        </w:rPr>
        <w:t>in</w:t>
      </w:r>
      <w:r w:rsidR="00441011">
        <w:rPr>
          <w:color w:val="231F20"/>
        </w:rPr>
        <w:t xml:space="preserve"> </w:t>
      </w:r>
      <w:r w:rsidR="000A1B76">
        <w:rPr>
          <w:color w:val="231F20"/>
        </w:rPr>
        <w:t>accordance</w:t>
      </w:r>
      <w:r w:rsidR="00441011">
        <w:rPr>
          <w:color w:val="231F20"/>
        </w:rPr>
        <w:t xml:space="preserve"> </w:t>
      </w:r>
      <w:r w:rsidR="000A1B76">
        <w:rPr>
          <w:color w:val="231F20"/>
        </w:rPr>
        <w:t>with</w:t>
      </w:r>
      <w:r w:rsidR="00441011">
        <w:rPr>
          <w:color w:val="231F20"/>
        </w:rPr>
        <w:t xml:space="preserve"> </w:t>
      </w:r>
      <w:r w:rsidR="000A1B76">
        <w:rPr>
          <w:color w:val="231F20"/>
        </w:rPr>
        <w:t>ITT</w:t>
      </w:r>
      <w:r w:rsidR="00441011">
        <w:rPr>
          <w:color w:val="231F20"/>
        </w:rPr>
        <w:t xml:space="preserve"> </w:t>
      </w:r>
      <w:r w:rsidR="000A1B76">
        <w:rPr>
          <w:color w:val="231F20"/>
        </w:rPr>
        <w:t>10.</w:t>
      </w:r>
      <w:r w:rsidR="00441011">
        <w:rPr>
          <w:color w:val="231F20"/>
        </w:rPr>
        <w:t xml:space="preserve"> </w:t>
      </w:r>
      <w:r w:rsidR="000A1B76">
        <w:rPr>
          <w:color w:val="231F20"/>
        </w:rPr>
        <w:t>The</w:t>
      </w:r>
      <w:r w:rsidR="00441011">
        <w:rPr>
          <w:color w:val="231F20"/>
        </w:rPr>
        <w:t xml:space="preserve"> </w:t>
      </w:r>
      <w:r w:rsidR="000A1B76">
        <w:rPr>
          <w:color w:val="231F20"/>
        </w:rPr>
        <w:t>Procuring</w:t>
      </w:r>
      <w:r w:rsidR="00441011">
        <w:rPr>
          <w:color w:val="231F20"/>
        </w:rPr>
        <w:t xml:space="preserve"> </w:t>
      </w:r>
      <w:r w:rsidR="000A1B76">
        <w:rPr>
          <w:color w:val="231F20"/>
        </w:rPr>
        <w:t>Entity will respond in writing to any request for clariﬁcation, provided that such request is received no later than the</w:t>
      </w:r>
      <w:r>
        <w:t xml:space="preserve"> p</w:t>
      </w:r>
      <w:r w:rsidR="000A1B76">
        <w:rPr>
          <w:color w:val="231F20"/>
        </w:rPr>
        <w:t>eriod</w:t>
      </w:r>
      <w:r w:rsidR="00441011">
        <w:rPr>
          <w:color w:val="231F20"/>
        </w:rPr>
        <w:t xml:space="preserve"> </w:t>
      </w:r>
      <w:r w:rsidR="000A1B76">
        <w:rPr>
          <w:color w:val="231F20"/>
        </w:rPr>
        <w:t>speciﬁed</w:t>
      </w:r>
      <w:r w:rsidR="00441011">
        <w:rPr>
          <w:color w:val="231F20"/>
        </w:rPr>
        <w:t xml:space="preserve"> </w:t>
      </w:r>
      <w:r w:rsidR="000A1B76">
        <w:rPr>
          <w:color w:val="231F20"/>
        </w:rPr>
        <w:t>in</w:t>
      </w:r>
      <w:r w:rsidR="00441011">
        <w:rPr>
          <w:color w:val="231F20"/>
        </w:rPr>
        <w:t xml:space="preserve"> </w:t>
      </w:r>
      <w:r w:rsidR="000A1B76">
        <w:rPr>
          <w:color w:val="231F20"/>
        </w:rPr>
        <w:t>the</w:t>
      </w:r>
      <w:r w:rsidR="00441011">
        <w:rPr>
          <w:color w:val="231F20"/>
        </w:rPr>
        <w:t xml:space="preserve"> </w:t>
      </w:r>
      <w:r w:rsidR="000A1B76">
        <w:rPr>
          <w:b/>
          <w:color w:val="231F20"/>
        </w:rPr>
        <w:t>TDS</w:t>
      </w:r>
      <w:r w:rsidR="00441011">
        <w:rPr>
          <w:b/>
          <w:color w:val="231F20"/>
        </w:rPr>
        <w:t xml:space="preserve"> </w:t>
      </w:r>
      <w:r w:rsidR="000A1B76">
        <w:rPr>
          <w:color w:val="231F20"/>
        </w:rPr>
        <w:t>prior</w:t>
      </w:r>
      <w:r w:rsidR="00441011">
        <w:rPr>
          <w:color w:val="231F20"/>
        </w:rPr>
        <w:t xml:space="preserve"> to the </w:t>
      </w:r>
      <w:r w:rsidR="000A1B76">
        <w:rPr>
          <w:color w:val="231F20"/>
        </w:rPr>
        <w:t>deadline</w:t>
      </w:r>
      <w:r w:rsidR="00441011">
        <w:rPr>
          <w:color w:val="231F20"/>
        </w:rPr>
        <w:t xml:space="preserve"> </w:t>
      </w:r>
      <w:r w:rsidR="000A1B76">
        <w:rPr>
          <w:color w:val="231F20"/>
        </w:rPr>
        <w:t>for</w:t>
      </w:r>
      <w:r w:rsidR="00441011">
        <w:rPr>
          <w:color w:val="231F20"/>
        </w:rPr>
        <w:t xml:space="preserve"> </w:t>
      </w:r>
      <w:r w:rsidR="000A1B76">
        <w:rPr>
          <w:color w:val="231F20"/>
        </w:rPr>
        <w:t>submission</w:t>
      </w:r>
      <w:r w:rsidR="00441011">
        <w:rPr>
          <w:color w:val="231F20"/>
        </w:rPr>
        <w:t xml:space="preserve"> </w:t>
      </w:r>
      <w:r w:rsidR="000A1B76">
        <w:rPr>
          <w:color w:val="231F20"/>
        </w:rPr>
        <w:t>of</w:t>
      </w:r>
      <w:r w:rsidR="00441011">
        <w:rPr>
          <w:color w:val="231F20"/>
        </w:rPr>
        <w:t xml:space="preserve"> </w:t>
      </w:r>
      <w:r w:rsidR="000A1B76">
        <w:rPr>
          <w:color w:val="231F20"/>
        </w:rPr>
        <w:t>tenders.</w:t>
      </w:r>
      <w:r w:rsidR="00441011">
        <w:rPr>
          <w:color w:val="231F20"/>
        </w:rPr>
        <w:t xml:space="preserve"> </w:t>
      </w:r>
      <w:r w:rsidR="000A1B76">
        <w:rPr>
          <w:color w:val="231F20"/>
        </w:rPr>
        <w:t>The</w:t>
      </w:r>
      <w:r w:rsidR="00441011">
        <w:rPr>
          <w:color w:val="231F20"/>
        </w:rPr>
        <w:t xml:space="preserve"> </w:t>
      </w:r>
      <w:r w:rsidR="000A1B76">
        <w:rPr>
          <w:color w:val="231F20"/>
        </w:rPr>
        <w:t>Procuring</w:t>
      </w:r>
      <w:r w:rsidR="00441011">
        <w:rPr>
          <w:color w:val="231F20"/>
        </w:rPr>
        <w:t xml:space="preserve"> </w:t>
      </w:r>
      <w:r w:rsidR="000A1B76">
        <w:rPr>
          <w:color w:val="231F20"/>
        </w:rPr>
        <w:t>Entity</w:t>
      </w:r>
      <w:r w:rsidR="00441011">
        <w:rPr>
          <w:color w:val="231F20"/>
        </w:rPr>
        <w:t xml:space="preserve"> </w:t>
      </w:r>
      <w:r w:rsidR="000A1B76">
        <w:rPr>
          <w:color w:val="231F20"/>
        </w:rPr>
        <w:t>shall</w:t>
      </w:r>
      <w:r w:rsidR="00441011">
        <w:rPr>
          <w:color w:val="231F20"/>
        </w:rPr>
        <w:t xml:space="preserve"> </w:t>
      </w:r>
      <w:r w:rsidR="000A1B76">
        <w:rPr>
          <w:color w:val="231F20"/>
        </w:rPr>
        <w:t xml:space="preserve">forward copies of its response to all tenderers who have acquired the </w:t>
      </w:r>
      <w:r w:rsidR="000A1B76">
        <w:rPr>
          <w:color w:val="231F20"/>
          <w:spacing w:val="-3"/>
        </w:rPr>
        <w:t xml:space="preserve">Tender </w:t>
      </w:r>
      <w:r w:rsidR="000A1B76">
        <w:rPr>
          <w:color w:val="231F20"/>
        </w:rPr>
        <w:t>Documents in accordance with ITT 6.3, including</w:t>
      </w:r>
      <w:r w:rsidR="00441011">
        <w:rPr>
          <w:color w:val="231F20"/>
        </w:rPr>
        <w:t xml:space="preserve"> </w:t>
      </w:r>
      <w:r w:rsidR="000A1B76">
        <w:rPr>
          <w:color w:val="231F20"/>
        </w:rPr>
        <w:t>a</w:t>
      </w:r>
      <w:r w:rsidR="00441011">
        <w:rPr>
          <w:color w:val="231F20"/>
        </w:rPr>
        <w:t xml:space="preserve"> </w:t>
      </w:r>
      <w:r w:rsidR="000A1B76">
        <w:rPr>
          <w:color w:val="231F20"/>
        </w:rPr>
        <w:t>description</w:t>
      </w:r>
      <w:r w:rsidR="00441011">
        <w:rPr>
          <w:color w:val="231F20"/>
        </w:rPr>
        <w:t xml:space="preserve"> of the </w:t>
      </w:r>
      <w:r w:rsidR="000A1B76">
        <w:rPr>
          <w:color w:val="231F20"/>
        </w:rPr>
        <w:t>inquiry</w:t>
      </w:r>
      <w:r w:rsidR="00441011">
        <w:rPr>
          <w:color w:val="231F20"/>
        </w:rPr>
        <w:t xml:space="preserve"> </w:t>
      </w:r>
      <w:r w:rsidR="000A1B76">
        <w:rPr>
          <w:color w:val="231F20"/>
        </w:rPr>
        <w:t>but</w:t>
      </w:r>
      <w:r w:rsidR="00441011">
        <w:rPr>
          <w:color w:val="231F20"/>
        </w:rPr>
        <w:t xml:space="preserve"> </w:t>
      </w:r>
      <w:r w:rsidR="000A1B76">
        <w:rPr>
          <w:color w:val="231F20"/>
        </w:rPr>
        <w:t>without</w:t>
      </w:r>
      <w:r w:rsidR="00441011">
        <w:rPr>
          <w:color w:val="231F20"/>
        </w:rPr>
        <w:t xml:space="preserve"> </w:t>
      </w:r>
      <w:r w:rsidR="000A1B76">
        <w:rPr>
          <w:color w:val="231F20"/>
        </w:rPr>
        <w:t>identifying</w:t>
      </w:r>
      <w:r w:rsidR="00441011">
        <w:rPr>
          <w:color w:val="231F20"/>
        </w:rPr>
        <w:t xml:space="preserve"> </w:t>
      </w:r>
      <w:r w:rsidR="000A1B76">
        <w:rPr>
          <w:color w:val="231F20"/>
        </w:rPr>
        <w:t>its</w:t>
      </w:r>
      <w:r w:rsidR="00441011">
        <w:rPr>
          <w:color w:val="231F20"/>
        </w:rPr>
        <w:t xml:space="preserve"> </w:t>
      </w:r>
      <w:r w:rsidR="000A1B76">
        <w:rPr>
          <w:color w:val="231F20"/>
        </w:rPr>
        <w:t>source.</w:t>
      </w:r>
      <w:r w:rsidR="00441011">
        <w:rPr>
          <w:color w:val="231F20"/>
        </w:rPr>
        <w:t xml:space="preserve"> </w:t>
      </w:r>
      <w:r w:rsidR="000A1B76">
        <w:rPr>
          <w:color w:val="231F20"/>
        </w:rPr>
        <w:t>If</w:t>
      </w:r>
      <w:r w:rsidR="00441011">
        <w:rPr>
          <w:color w:val="231F20"/>
        </w:rPr>
        <w:t xml:space="preserve"> </w:t>
      </w:r>
      <w:r w:rsidR="000A1B76">
        <w:rPr>
          <w:color w:val="231F20"/>
        </w:rPr>
        <w:t>so</w:t>
      </w:r>
      <w:r w:rsidR="00441011">
        <w:rPr>
          <w:color w:val="231F20"/>
        </w:rPr>
        <w:t xml:space="preserve"> </w:t>
      </w:r>
      <w:r w:rsidR="000A1B76">
        <w:rPr>
          <w:color w:val="231F20"/>
        </w:rPr>
        <w:t>speciﬁed</w:t>
      </w:r>
      <w:r w:rsidR="00441011">
        <w:rPr>
          <w:color w:val="231F20"/>
        </w:rPr>
        <w:t xml:space="preserve"> </w:t>
      </w:r>
      <w:r w:rsidR="000A1B76">
        <w:rPr>
          <w:color w:val="231F20"/>
        </w:rPr>
        <w:t>in</w:t>
      </w:r>
      <w:r w:rsidR="00441011">
        <w:rPr>
          <w:color w:val="231F20"/>
        </w:rPr>
        <w:t xml:space="preserve"> </w:t>
      </w:r>
      <w:r w:rsidR="000A1B76">
        <w:rPr>
          <w:color w:val="231F20"/>
        </w:rPr>
        <w:t>the</w:t>
      </w:r>
      <w:r w:rsidR="00441011">
        <w:rPr>
          <w:color w:val="231F20"/>
        </w:rPr>
        <w:t xml:space="preserve"> </w:t>
      </w:r>
      <w:r w:rsidR="000A1B76">
        <w:rPr>
          <w:b/>
          <w:color w:val="231F20"/>
        </w:rPr>
        <w:t>TDS</w:t>
      </w:r>
      <w:r w:rsidR="000A1B76">
        <w:rPr>
          <w:color w:val="231F20"/>
        </w:rPr>
        <w:t>,</w:t>
      </w:r>
      <w:r w:rsidR="00441011">
        <w:rPr>
          <w:color w:val="231F20"/>
        </w:rPr>
        <w:t xml:space="preserve"> </w:t>
      </w:r>
      <w:r w:rsidR="000A1B76">
        <w:rPr>
          <w:color w:val="231F20"/>
        </w:rPr>
        <w:t>the</w:t>
      </w:r>
      <w:r w:rsidR="00441011">
        <w:rPr>
          <w:color w:val="231F20"/>
        </w:rPr>
        <w:t xml:space="preserve"> </w:t>
      </w:r>
      <w:r w:rsidR="000A1B76">
        <w:rPr>
          <w:color w:val="231F20"/>
        </w:rPr>
        <w:t xml:space="preserve">Procuring Entity shall also promptly publish its response at the web page identiﬁed in the </w:t>
      </w:r>
      <w:r w:rsidR="000A1B76">
        <w:rPr>
          <w:b/>
          <w:color w:val="231F20"/>
        </w:rPr>
        <w:t>TDS</w:t>
      </w:r>
      <w:r w:rsidR="000A1B76">
        <w:rPr>
          <w:color w:val="231F20"/>
        </w:rPr>
        <w:t>. Should the clariﬁcation result</w:t>
      </w:r>
      <w:r w:rsidR="00441011">
        <w:rPr>
          <w:color w:val="231F20"/>
        </w:rPr>
        <w:t xml:space="preserve"> </w:t>
      </w:r>
      <w:r w:rsidR="000A1B76">
        <w:rPr>
          <w:color w:val="231F20"/>
        </w:rPr>
        <w:t>in</w:t>
      </w:r>
      <w:r w:rsidR="00441011">
        <w:rPr>
          <w:color w:val="231F20"/>
        </w:rPr>
        <w:t xml:space="preserve"> </w:t>
      </w:r>
      <w:r w:rsidR="000A1B76">
        <w:rPr>
          <w:color w:val="231F20"/>
        </w:rPr>
        <w:t>changes</w:t>
      </w:r>
      <w:r w:rsidR="00441011">
        <w:rPr>
          <w:color w:val="231F20"/>
        </w:rPr>
        <w:t xml:space="preserve"> </w:t>
      </w:r>
      <w:r w:rsidR="000A1B76">
        <w:rPr>
          <w:color w:val="231F20"/>
        </w:rPr>
        <w:t>to</w:t>
      </w:r>
      <w:r w:rsidR="00441011">
        <w:rPr>
          <w:color w:val="231F20"/>
        </w:rPr>
        <w:t xml:space="preserve"> </w:t>
      </w:r>
      <w:r w:rsidR="000A1B76">
        <w:rPr>
          <w:color w:val="231F20"/>
        </w:rPr>
        <w:t>the</w:t>
      </w:r>
      <w:r w:rsidR="00441011">
        <w:rPr>
          <w:color w:val="231F20"/>
        </w:rPr>
        <w:t xml:space="preserve"> </w:t>
      </w:r>
      <w:r w:rsidR="000A1B76">
        <w:rPr>
          <w:color w:val="231F20"/>
        </w:rPr>
        <w:t>essential</w:t>
      </w:r>
      <w:r w:rsidR="00441011">
        <w:rPr>
          <w:color w:val="231F20"/>
        </w:rPr>
        <w:t xml:space="preserve"> </w:t>
      </w:r>
      <w:r w:rsidR="000A1B76">
        <w:rPr>
          <w:color w:val="231F20"/>
        </w:rPr>
        <w:t>elements</w:t>
      </w:r>
      <w:r w:rsidR="00441011">
        <w:rPr>
          <w:color w:val="231F20"/>
        </w:rPr>
        <w:t xml:space="preserve"> </w:t>
      </w:r>
      <w:r w:rsidR="000A1B76">
        <w:rPr>
          <w:color w:val="231F20"/>
        </w:rPr>
        <w:t>of</w:t>
      </w:r>
      <w:r w:rsidR="00441011">
        <w:rPr>
          <w:color w:val="231F20"/>
        </w:rPr>
        <w:t xml:space="preserve"> </w:t>
      </w:r>
      <w:r w:rsidR="000A1B76">
        <w:rPr>
          <w:color w:val="231F20"/>
        </w:rPr>
        <w:t>the</w:t>
      </w:r>
      <w:r w:rsidR="00441011">
        <w:rPr>
          <w:color w:val="231F20"/>
        </w:rPr>
        <w:t xml:space="preserve"> </w:t>
      </w:r>
      <w:r w:rsidR="000A1B76">
        <w:rPr>
          <w:color w:val="231F20"/>
          <w:spacing w:val="-3"/>
        </w:rPr>
        <w:t>Tender</w:t>
      </w:r>
      <w:r w:rsidR="00441011">
        <w:rPr>
          <w:color w:val="231F20"/>
          <w:spacing w:val="-3"/>
        </w:rPr>
        <w:t xml:space="preserve"> </w:t>
      </w:r>
      <w:r w:rsidR="000A1B76">
        <w:rPr>
          <w:color w:val="231F20"/>
        </w:rPr>
        <w:t>Documents,</w:t>
      </w:r>
      <w:r w:rsidR="00441011">
        <w:rPr>
          <w:color w:val="231F20"/>
        </w:rPr>
        <w:t xml:space="preserve"> </w:t>
      </w:r>
      <w:r w:rsidR="000A1B76">
        <w:rPr>
          <w:color w:val="231F20"/>
        </w:rPr>
        <w:t>the</w:t>
      </w:r>
      <w:r w:rsidR="00441011">
        <w:rPr>
          <w:color w:val="231F20"/>
        </w:rPr>
        <w:t xml:space="preserve"> </w:t>
      </w:r>
      <w:r w:rsidR="000A1B76">
        <w:rPr>
          <w:color w:val="231F20"/>
        </w:rPr>
        <w:t>Procuring</w:t>
      </w:r>
      <w:r w:rsidR="00441011">
        <w:rPr>
          <w:color w:val="231F20"/>
        </w:rPr>
        <w:t xml:space="preserve"> </w:t>
      </w:r>
      <w:r w:rsidR="000A1B76">
        <w:rPr>
          <w:color w:val="231F20"/>
        </w:rPr>
        <w:t>Entity</w:t>
      </w:r>
      <w:r w:rsidR="00441011">
        <w:rPr>
          <w:color w:val="231F20"/>
        </w:rPr>
        <w:t xml:space="preserve"> </w:t>
      </w:r>
      <w:r w:rsidR="000A1B76">
        <w:rPr>
          <w:color w:val="231F20"/>
        </w:rPr>
        <w:t>shall</w:t>
      </w:r>
      <w:r w:rsidR="00441011">
        <w:rPr>
          <w:color w:val="231F20"/>
        </w:rPr>
        <w:t xml:space="preserve"> </w:t>
      </w:r>
      <w:r w:rsidR="000A1B76">
        <w:rPr>
          <w:color w:val="231F20"/>
        </w:rPr>
        <w:t>amend</w:t>
      </w:r>
      <w:r w:rsidR="00441011">
        <w:rPr>
          <w:color w:val="231F20"/>
        </w:rPr>
        <w:t xml:space="preserve"> </w:t>
      </w:r>
      <w:r w:rsidR="000A1B76">
        <w:rPr>
          <w:color w:val="231F20"/>
        </w:rPr>
        <w:t>the</w:t>
      </w:r>
      <w:r w:rsidR="00441011">
        <w:rPr>
          <w:color w:val="231F20"/>
        </w:rPr>
        <w:t xml:space="preserve"> </w:t>
      </w:r>
      <w:r w:rsidR="000A1B76">
        <w:rPr>
          <w:color w:val="231F20"/>
          <w:spacing w:val="-3"/>
        </w:rPr>
        <w:t xml:space="preserve">Tender </w:t>
      </w:r>
      <w:r w:rsidR="000A1B76">
        <w:rPr>
          <w:color w:val="231F20"/>
        </w:rPr>
        <w:t>Documents</w:t>
      </w:r>
      <w:r w:rsidR="00441011">
        <w:rPr>
          <w:color w:val="231F20"/>
        </w:rPr>
        <w:t xml:space="preserve"> </w:t>
      </w:r>
      <w:r w:rsidR="000A1B76">
        <w:rPr>
          <w:color w:val="231F20"/>
        </w:rPr>
        <w:t>appropriately</w:t>
      </w:r>
      <w:r w:rsidR="00441011">
        <w:rPr>
          <w:color w:val="231F20"/>
        </w:rPr>
        <w:t xml:space="preserve"> </w:t>
      </w:r>
      <w:r w:rsidR="000A1B76">
        <w:rPr>
          <w:color w:val="231F20"/>
        </w:rPr>
        <w:t>following</w:t>
      </w:r>
      <w:r w:rsidR="00441011">
        <w:rPr>
          <w:color w:val="231F20"/>
        </w:rPr>
        <w:t xml:space="preserve"> </w:t>
      </w:r>
      <w:r w:rsidR="000A1B76">
        <w:rPr>
          <w:color w:val="231F20"/>
        </w:rPr>
        <w:t>the</w:t>
      </w:r>
      <w:r w:rsidR="00441011">
        <w:rPr>
          <w:color w:val="231F20"/>
        </w:rPr>
        <w:t xml:space="preserve"> </w:t>
      </w:r>
      <w:r w:rsidR="000A1B76">
        <w:rPr>
          <w:color w:val="231F20"/>
        </w:rPr>
        <w:t>procedure</w:t>
      </w:r>
      <w:r w:rsidR="00441011">
        <w:rPr>
          <w:color w:val="231F20"/>
        </w:rPr>
        <w:t xml:space="preserve"> </w:t>
      </w:r>
      <w:r w:rsidR="000A1B76">
        <w:rPr>
          <w:color w:val="231F20"/>
        </w:rPr>
        <w:t>under</w:t>
      </w:r>
      <w:r w:rsidR="00441011">
        <w:rPr>
          <w:color w:val="231F20"/>
        </w:rPr>
        <w:t xml:space="preserve"> </w:t>
      </w:r>
      <w:r w:rsidR="000A1B76">
        <w:rPr>
          <w:color w:val="231F20"/>
        </w:rPr>
        <w:t>ITT</w:t>
      </w:r>
      <w:r w:rsidR="00441011">
        <w:rPr>
          <w:color w:val="231F20"/>
        </w:rPr>
        <w:t xml:space="preserve"> </w:t>
      </w:r>
      <w:r w:rsidR="000A1B76">
        <w:rPr>
          <w:color w:val="231F20"/>
        </w:rPr>
        <w:t>10.</w:t>
      </w:r>
    </w:p>
    <w:p w14:paraId="0992A50A" w14:textId="77777777" w:rsidR="0011781F" w:rsidRDefault="000A1B76" w:rsidP="00BF5DDF">
      <w:pPr>
        <w:pStyle w:val="Heading3"/>
        <w:numPr>
          <w:ilvl w:val="1"/>
          <w:numId w:val="45"/>
        </w:numPr>
        <w:tabs>
          <w:tab w:val="left" w:pos="1414"/>
          <w:tab w:val="left" w:pos="1416"/>
        </w:tabs>
        <w:spacing w:before="240"/>
        <w:ind w:left="1415" w:hanging="569"/>
      </w:pPr>
      <w:r>
        <w:rPr>
          <w:color w:val="231F20"/>
        </w:rPr>
        <w:t>Amendment</w:t>
      </w:r>
      <w:r w:rsidR="00441011">
        <w:rPr>
          <w:color w:val="231F20"/>
        </w:rPr>
        <w:t xml:space="preserve"> </w:t>
      </w:r>
      <w:r>
        <w:rPr>
          <w:color w:val="231F20"/>
        </w:rPr>
        <w:t>of</w:t>
      </w:r>
      <w:r w:rsidR="00441011">
        <w:rPr>
          <w:color w:val="231F20"/>
        </w:rPr>
        <w:t xml:space="preserve"> </w:t>
      </w:r>
      <w:r>
        <w:rPr>
          <w:color w:val="231F20"/>
          <w:spacing w:val="-3"/>
        </w:rPr>
        <w:t>Tendering</w:t>
      </w:r>
      <w:r w:rsidR="00441011">
        <w:rPr>
          <w:color w:val="231F20"/>
          <w:spacing w:val="-3"/>
        </w:rPr>
        <w:t xml:space="preserve"> </w:t>
      </w:r>
      <w:r>
        <w:rPr>
          <w:color w:val="231F20"/>
        </w:rPr>
        <w:t>Document</w:t>
      </w:r>
    </w:p>
    <w:p w14:paraId="59D22B60" w14:textId="77777777" w:rsidR="0011781F" w:rsidRDefault="000A1B76" w:rsidP="00BF5DDF">
      <w:pPr>
        <w:pStyle w:val="ListParagraph"/>
        <w:numPr>
          <w:ilvl w:val="1"/>
          <w:numId w:val="113"/>
        </w:numPr>
        <w:tabs>
          <w:tab w:val="left" w:pos="1415"/>
        </w:tabs>
        <w:spacing w:before="243" w:line="230" w:lineRule="auto"/>
        <w:ind w:left="1260" w:right="850"/>
        <w:jc w:val="both"/>
      </w:pPr>
      <w:r w:rsidRPr="0043129E">
        <w:rPr>
          <w:color w:val="231F20"/>
        </w:rPr>
        <w:t>At any time prior to the deadline for submission of Tenders, the Procuring Entity may amend the Tendering document</w:t>
      </w:r>
      <w:r w:rsidR="00441011" w:rsidRPr="0043129E">
        <w:rPr>
          <w:color w:val="231F20"/>
        </w:rPr>
        <w:t xml:space="preserve"> </w:t>
      </w:r>
      <w:r w:rsidRPr="0043129E">
        <w:rPr>
          <w:color w:val="231F20"/>
        </w:rPr>
        <w:t>by</w:t>
      </w:r>
      <w:r w:rsidR="00441011" w:rsidRPr="0043129E">
        <w:rPr>
          <w:color w:val="231F20"/>
        </w:rPr>
        <w:t xml:space="preserve"> </w:t>
      </w:r>
      <w:r w:rsidRPr="0043129E">
        <w:rPr>
          <w:color w:val="231F20"/>
        </w:rPr>
        <w:t>issuing</w:t>
      </w:r>
      <w:r w:rsidR="00441011" w:rsidRPr="0043129E">
        <w:rPr>
          <w:color w:val="231F20"/>
        </w:rPr>
        <w:t xml:space="preserve"> </w:t>
      </w:r>
      <w:r w:rsidRPr="0043129E">
        <w:rPr>
          <w:color w:val="231F20"/>
        </w:rPr>
        <w:t>addenda.</w:t>
      </w:r>
    </w:p>
    <w:p w14:paraId="6ED6EB4C" w14:textId="77777777" w:rsidR="0011781F" w:rsidRDefault="000A1B76" w:rsidP="00BF5DDF">
      <w:pPr>
        <w:pStyle w:val="ListParagraph"/>
        <w:numPr>
          <w:ilvl w:val="1"/>
          <w:numId w:val="113"/>
        </w:numPr>
        <w:tabs>
          <w:tab w:val="left" w:pos="1415"/>
        </w:tabs>
        <w:spacing w:before="243" w:line="230" w:lineRule="auto"/>
        <w:ind w:left="1260" w:right="850"/>
        <w:jc w:val="both"/>
      </w:pPr>
      <w:r w:rsidRPr="00036057">
        <w:rPr>
          <w:color w:val="231F20"/>
        </w:rPr>
        <w:t>Any</w:t>
      </w:r>
      <w:r w:rsidR="00441011" w:rsidRPr="00036057">
        <w:rPr>
          <w:color w:val="231F20"/>
        </w:rPr>
        <w:t xml:space="preserve"> </w:t>
      </w:r>
      <w:r w:rsidRPr="00036057">
        <w:rPr>
          <w:color w:val="231F20"/>
        </w:rPr>
        <w:t>addendum</w:t>
      </w:r>
      <w:r w:rsidR="00441011" w:rsidRPr="00036057">
        <w:rPr>
          <w:color w:val="231F20"/>
        </w:rPr>
        <w:t xml:space="preserve"> </w:t>
      </w:r>
      <w:r w:rsidRPr="00036057">
        <w:rPr>
          <w:color w:val="231F20"/>
        </w:rPr>
        <w:t>issued</w:t>
      </w:r>
      <w:r w:rsidR="00441011" w:rsidRPr="00036057">
        <w:rPr>
          <w:color w:val="231F20"/>
        </w:rPr>
        <w:t xml:space="preserve"> </w:t>
      </w:r>
      <w:r w:rsidRPr="00036057">
        <w:rPr>
          <w:color w:val="231F20"/>
        </w:rPr>
        <w:t>shall</w:t>
      </w:r>
      <w:r w:rsidR="00441011" w:rsidRPr="00036057">
        <w:rPr>
          <w:color w:val="231F20"/>
        </w:rPr>
        <w:t xml:space="preserve"> </w:t>
      </w:r>
      <w:r w:rsidRPr="00036057">
        <w:rPr>
          <w:color w:val="231F20"/>
        </w:rPr>
        <w:t>be</w:t>
      </w:r>
      <w:r w:rsidR="00441011" w:rsidRPr="00036057">
        <w:rPr>
          <w:color w:val="231F20"/>
        </w:rPr>
        <w:t xml:space="preserve"> </w:t>
      </w:r>
      <w:r w:rsidRPr="00036057">
        <w:rPr>
          <w:color w:val="231F20"/>
        </w:rPr>
        <w:t>part</w:t>
      </w:r>
      <w:r w:rsidR="00441011" w:rsidRPr="00036057">
        <w:rPr>
          <w:color w:val="231F20"/>
        </w:rPr>
        <w:t xml:space="preserve"> of the </w:t>
      </w:r>
      <w:r w:rsidRPr="00036057">
        <w:rPr>
          <w:color w:val="231F20"/>
        </w:rPr>
        <w:t>tendering</w:t>
      </w:r>
      <w:r w:rsidR="00441011" w:rsidRPr="00036057">
        <w:rPr>
          <w:color w:val="231F20"/>
        </w:rPr>
        <w:t xml:space="preserve"> </w:t>
      </w:r>
      <w:r w:rsidRPr="00036057">
        <w:rPr>
          <w:color w:val="231F20"/>
        </w:rPr>
        <w:t>document</w:t>
      </w:r>
      <w:r w:rsidR="00441011" w:rsidRPr="00036057">
        <w:rPr>
          <w:color w:val="231F20"/>
        </w:rPr>
        <w:t xml:space="preserve"> </w:t>
      </w:r>
      <w:r w:rsidRPr="00036057">
        <w:rPr>
          <w:color w:val="231F20"/>
        </w:rPr>
        <w:t>and</w:t>
      </w:r>
      <w:r w:rsidR="00441011" w:rsidRPr="00036057">
        <w:rPr>
          <w:color w:val="231F20"/>
        </w:rPr>
        <w:t xml:space="preserve"> </w:t>
      </w:r>
      <w:r w:rsidRPr="00036057">
        <w:rPr>
          <w:color w:val="231F20"/>
        </w:rPr>
        <w:t>shall</w:t>
      </w:r>
      <w:r w:rsidR="00441011" w:rsidRPr="00036057">
        <w:rPr>
          <w:color w:val="231F20"/>
        </w:rPr>
        <w:t xml:space="preserve"> </w:t>
      </w:r>
      <w:r w:rsidRPr="00036057">
        <w:rPr>
          <w:color w:val="231F20"/>
        </w:rPr>
        <w:t>be</w:t>
      </w:r>
      <w:r w:rsidR="00441011" w:rsidRPr="00036057">
        <w:rPr>
          <w:color w:val="231F20"/>
        </w:rPr>
        <w:t xml:space="preserve"> </w:t>
      </w:r>
      <w:r w:rsidRPr="00036057">
        <w:rPr>
          <w:color w:val="231F20"/>
        </w:rPr>
        <w:t>communicated</w:t>
      </w:r>
      <w:r w:rsidR="00441011" w:rsidRPr="00036057">
        <w:rPr>
          <w:color w:val="231F20"/>
        </w:rPr>
        <w:t xml:space="preserve"> </w:t>
      </w:r>
      <w:r w:rsidRPr="00036057">
        <w:rPr>
          <w:color w:val="231F20"/>
        </w:rPr>
        <w:t>in</w:t>
      </w:r>
      <w:r w:rsidR="00441011" w:rsidRPr="00036057">
        <w:rPr>
          <w:color w:val="231F20"/>
        </w:rPr>
        <w:t xml:space="preserve"> </w:t>
      </w:r>
      <w:r w:rsidRPr="00036057">
        <w:rPr>
          <w:color w:val="231F20"/>
        </w:rPr>
        <w:t>writing</w:t>
      </w:r>
      <w:r w:rsidR="00441011" w:rsidRPr="00036057">
        <w:rPr>
          <w:color w:val="231F20"/>
        </w:rPr>
        <w:t xml:space="preserve"> </w:t>
      </w:r>
      <w:r w:rsidRPr="00036057">
        <w:rPr>
          <w:color w:val="231F20"/>
        </w:rPr>
        <w:t>to</w:t>
      </w:r>
      <w:r w:rsidR="00441011" w:rsidRPr="00036057">
        <w:rPr>
          <w:color w:val="231F20"/>
        </w:rPr>
        <w:t xml:space="preserve"> </w:t>
      </w:r>
      <w:r w:rsidRPr="00036057">
        <w:rPr>
          <w:color w:val="231F20"/>
        </w:rPr>
        <w:t>all</w:t>
      </w:r>
      <w:r w:rsidR="00441011" w:rsidRPr="00036057">
        <w:rPr>
          <w:color w:val="231F20"/>
        </w:rPr>
        <w:t xml:space="preserve"> </w:t>
      </w:r>
      <w:r w:rsidRPr="00036057">
        <w:rPr>
          <w:color w:val="231F20"/>
        </w:rPr>
        <w:t>who have obtained the tendering document from the Procuring Entity in accordance with ITT 6.3. The Procuring Entity</w:t>
      </w:r>
      <w:r w:rsidR="00441011" w:rsidRPr="00036057">
        <w:rPr>
          <w:color w:val="231F20"/>
        </w:rPr>
        <w:t xml:space="preserve"> </w:t>
      </w:r>
      <w:r w:rsidRPr="00036057">
        <w:rPr>
          <w:color w:val="231F20"/>
        </w:rPr>
        <w:t>shall</w:t>
      </w:r>
      <w:r w:rsidR="00441011" w:rsidRPr="00036057">
        <w:rPr>
          <w:color w:val="231F20"/>
        </w:rPr>
        <w:t xml:space="preserve"> </w:t>
      </w:r>
      <w:r w:rsidRPr="00036057">
        <w:rPr>
          <w:color w:val="231F20"/>
        </w:rPr>
        <w:t>also</w:t>
      </w:r>
      <w:r w:rsidR="00441011" w:rsidRPr="00036057">
        <w:rPr>
          <w:color w:val="231F20"/>
        </w:rPr>
        <w:t xml:space="preserve"> </w:t>
      </w:r>
      <w:r w:rsidRPr="00036057">
        <w:rPr>
          <w:color w:val="231F20"/>
        </w:rPr>
        <w:t>promptly</w:t>
      </w:r>
      <w:r w:rsidR="00441011" w:rsidRPr="00036057">
        <w:rPr>
          <w:color w:val="231F20"/>
        </w:rPr>
        <w:t xml:space="preserve"> </w:t>
      </w:r>
      <w:r w:rsidRPr="00036057">
        <w:rPr>
          <w:color w:val="231F20"/>
        </w:rPr>
        <w:t>publish</w:t>
      </w:r>
      <w:r w:rsidR="00441011" w:rsidRPr="00036057">
        <w:rPr>
          <w:color w:val="231F20"/>
        </w:rPr>
        <w:t xml:space="preserve"> </w:t>
      </w:r>
      <w:r w:rsidRPr="00036057">
        <w:rPr>
          <w:color w:val="231F20"/>
        </w:rPr>
        <w:t>the</w:t>
      </w:r>
      <w:r w:rsidR="00441011" w:rsidRPr="00036057">
        <w:rPr>
          <w:color w:val="231F20"/>
        </w:rPr>
        <w:t xml:space="preserve"> </w:t>
      </w:r>
      <w:r w:rsidRPr="00036057">
        <w:rPr>
          <w:color w:val="231F20"/>
        </w:rPr>
        <w:t>addendum</w:t>
      </w:r>
      <w:r w:rsidR="00441011" w:rsidRPr="00036057">
        <w:rPr>
          <w:color w:val="231F20"/>
        </w:rPr>
        <w:t xml:space="preserve"> on the </w:t>
      </w:r>
      <w:r w:rsidRPr="00036057">
        <w:rPr>
          <w:color w:val="231F20"/>
        </w:rPr>
        <w:t>Procuring</w:t>
      </w:r>
      <w:r w:rsidR="00441011" w:rsidRPr="00036057">
        <w:rPr>
          <w:color w:val="231F20"/>
        </w:rPr>
        <w:t xml:space="preserve"> </w:t>
      </w:r>
      <w:r w:rsidRPr="00036057">
        <w:rPr>
          <w:color w:val="231F20"/>
        </w:rPr>
        <w:t>Entity's</w:t>
      </w:r>
      <w:r w:rsidR="00441011" w:rsidRPr="00036057">
        <w:rPr>
          <w:color w:val="231F20"/>
        </w:rPr>
        <w:t xml:space="preserve"> </w:t>
      </w:r>
      <w:r w:rsidRPr="00036057">
        <w:rPr>
          <w:color w:val="231F20"/>
        </w:rPr>
        <w:t>webpage</w:t>
      </w:r>
      <w:r w:rsidR="00441011" w:rsidRPr="00036057">
        <w:rPr>
          <w:color w:val="231F20"/>
        </w:rPr>
        <w:t xml:space="preserve"> </w:t>
      </w:r>
      <w:r w:rsidRPr="00036057">
        <w:rPr>
          <w:color w:val="231F20"/>
        </w:rPr>
        <w:t>in</w:t>
      </w:r>
      <w:r w:rsidR="00441011" w:rsidRPr="00036057">
        <w:rPr>
          <w:color w:val="231F20"/>
        </w:rPr>
        <w:t xml:space="preserve"> </w:t>
      </w:r>
      <w:r w:rsidRPr="00036057">
        <w:rPr>
          <w:color w:val="231F20"/>
        </w:rPr>
        <w:t>accordance</w:t>
      </w:r>
      <w:r w:rsidR="00441011" w:rsidRPr="00036057">
        <w:rPr>
          <w:color w:val="231F20"/>
        </w:rPr>
        <w:t xml:space="preserve"> </w:t>
      </w:r>
      <w:r w:rsidRPr="00036057">
        <w:rPr>
          <w:color w:val="231F20"/>
        </w:rPr>
        <w:t>with</w:t>
      </w:r>
      <w:r w:rsidR="00441011" w:rsidRPr="00036057">
        <w:rPr>
          <w:color w:val="231F20"/>
        </w:rPr>
        <w:t xml:space="preserve"> </w:t>
      </w:r>
      <w:r w:rsidRPr="00036057">
        <w:rPr>
          <w:color w:val="231F20"/>
        </w:rPr>
        <w:t>ITT</w:t>
      </w:r>
      <w:r w:rsidR="00441011" w:rsidRPr="00036057">
        <w:rPr>
          <w:color w:val="231F20"/>
        </w:rPr>
        <w:t xml:space="preserve"> </w:t>
      </w:r>
      <w:r w:rsidRPr="00036057">
        <w:rPr>
          <w:color w:val="231F20"/>
        </w:rPr>
        <w:t>8.4.</w:t>
      </w:r>
    </w:p>
    <w:p w14:paraId="460DB241" w14:textId="77777777" w:rsidR="0011781F" w:rsidRDefault="000A1B76" w:rsidP="00BF5DDF">
      <w:pPr>
        <w:pStyle w:val="ListParagraph"/>
        <w:numPr>
          <w:ilvl w:val="1"/>
          <w:numId w:val="113"/>
        </w:numPr>
        <w:tabs>
          <w:tab w:val="left" w:pos="1415"/>
        </w:tabs>
        <w:spacing w:before="243" w:line="230" w:lineRule="auto"/>
        <w:ind w:left="1260" w:right="850"/>
        <w:jc w:val="both"/>
      </w:pPr>
      <w:r>
        <w:rPr>
          <w:color w:val="231F20"/>
          <w:spacing w:val="-8"/>
        </w:rPr>
        <w:lastRenderedPageBreak/>
        <w:t xml:space="preserve">To </w:t>
      </w:r>
      <w:r>
        <w:rPr>
          <w:color w:val="231F20"/>
        </w:rPr>
        <w:t>give prospective Tenderers reasonable time in which to take an addendum into account in preparing their Tenders,</w:t>
      </w:r>
      <w:r w:rsidR="00350DDE">
        <w:rPr>
          <w:color w:val="231F20"/>
        </w:rPr>
        <w:t xml:space="preserve"> </w:t>
      </w:r>
      <w:r>
        <w:rPr>
          <w:color w:val="231F20"/>
        </w:rPr>
        <w:t>the</w:t>
      </w:r>
      <w:r w:rsidR="00350DDE">
        <w:rPr>
          <w:color w:val="231F20"/>
        </w:rPr>
        <w:t xml:space="preserve"> </w:t>
      </w:r>
      <w:r>
        <w:rPr>
          <w:color w:val="231F20"/>
        </w:rPr>
        <w:t>Procuring</w:t>
      </w:r>
      <w:r w:rsidR="00350DDE">
        <w:rPr>
          <w:color w:val="231F20"/>
        </w:rPr>
        <w:t xml:space="preserve"> </w:t>
      </w:r>
      <w:r>
        <w:rPr>
          <w:color w:val="231F20"/>
        </w:rPr>
        <w:t>Entity</w:t>
      </w:r>
      <w:r w:rsidR="00350DDE">
        <w:rPr>
          <w:color w:val="231F20"/>
        </w:rPr>
        <w:t xml:space="preserve"> </w:t>
      </w:r>
      <w:r>
        <w:rPr>
          <w:color w:val="231F20"/>
        </w:rPr>
        <w:t>shall</w:t>
      </w:r>
      <w:r w:rsidR="00350DDE">
        <w:rPr>
          <w:color w:val="231F20"/>
        </w:rPr>
        <w:t xml:space="preserve"> </w:t>
      </w:r>
      <w:r>
        <w:rPr>
          <w:color w:val="231F20"/>
        </w:rPr>
        <w:t>extend,</w:t>
      </w:r>
      <w:r w:rsidR="00441011">
        <w:rPr>
          <w:color w:val="231F20"/>
        </w:rPr>
        <w:t xml:space="preserve"> </w:t>
      </w:r>
      <w:r>
        <w:rPr>
          <w:color w:val="231F20"/>
        </w:rPr>
        <w:t>as</w:t>
      </w:r>
      <w:r w:rsidR="00441011">
        <w:rPr>
          <w:color w:val="231F20"/>
        </w:rPr>
        <w:t xml:space="preserve"> </w:t>
      </w:r>
      <w:r>
        <w:rPr>
          <w:color w:val="231F20"/>
        </w:rPr>
        <w:t>necessary,</w:t>
      </w:r>
      <w:r w:rsidR="00350DDE">
        <w:rPr>
          <w:color w:val="231F20"/>
        </w:rPr>
        <w:t xml:space="preserve"> </w:t>
      </w:r>
      <w:r>
        <w:rPr>
          <w:color w:val="231F20"/>
        </w:rPr>
        <w:t>the</w:t>
      </w:r>
      <w:r w:rsidR="00350DDE">
        <w:rPr>
          <w:color w:val="231F20"/>
        </w:rPr>
        <w:t xml:space="preserve"> </w:t>
      </w:r>
      <w:r>
        <w:rPr>
          <w:color w:val="231F20"/>
        </w:rPr>
        <w:t>deadline</w:t>
      </w:r>
      <w:r w:rsidR="00350DDE">
        <w:rPr>
          <w:color w:val="231F20"/>
        </w:rPr>
        <w:t xml:space="preserve"> </w:t>
      </w:r>
      <w:r>
        <w:rPr>
          <w:color w:val="231F20"/>
        </w:rPr>
        <w:t>for</w:t>
      </w:r>
      <w:r w:rsidR="00350DDE">
        <w:rPr>
          <w:color w:val="231F20"/>
        </w:rPr>
        <w:t xml:space="preserve"> </w:t>
      </w:r>
      <w:r>
        <w:rPr>
          <w:color w:val="231F20"/>
        </w:rPr>
        <w:t>submission</w:t>
      </w:r>
      <w:r w:rsidR="00350DDE">
        <w:rPr>
          <w:color w:val="231F20"/>
        </w:rPr>
        <w:t xml:space="preserve"> </w:t>
      </w:r>
      <w:r>
        <w:rPr>
          <w:color w:val="231F20"/>
        </w:rPr>
        <w:t>of</w:t>
      </w:r>
      <w:r w:rsidR="00350DDE">
        <w:rPr>
          <w:color w:val="231F20"/>
        </w:rPr>
        <w:t xml:space="preserve"> </w:t>
      </w:r>
      <w:r>
        <w:rPr>
          <w:color w:val="231F20"/>
        </w:rPr>
        <w:t>Tenders,</w:t>
      </w:r>
      <w:r w:rsidR="00350DDE">
        <w:rPr>
          <w:color w:val="231F20"/>
        </w:rPr>
        <w:t xml:space="preserve"> </w:t>
      </w:r>
      <w:r>
        <w:rPr>
          <w:color w:val="231F20"/>
        </w:rPr>
        <w:t>in</w:t>
      </w:r>
      <w:r w:rsidR="00350DDE">
        <w:rPr>
          <w:color w:val="231F20"/>
        </w:rPr>
        <w:t xml:space="preserve"> </w:t>
      </w:r>
      <w:r>
        <w:rPr>
          <w:color w:val="231F20"/>
        </w:rPr>
        <w:t>accordance with</w:t>
      </w:r>
      <w:r w:rsidR="00350DDE">
        <w:rPr>
          <w:color w:val="231F20"/>
        </w:rPr>
        <w:t xml:space="preserve"> </w:t>
      </w:r>
      <w:r>
        <w:rPr>
          <w:color w:val="231F20"/>
        </w:rPr>
        <w:t>ITT</w:t>
      </w:r>
      <w:r w:rsidR="00350DDE">
        <w:rPr>
          <w:color w:val="231F20"/>
        </w:rPr>
        <w:t xml:space="preserve"> </w:t>
      </w:r>
      <w:r>
        <w:rPr>
          <w:color w:val="231F20"/>
        </w:rPr>
        <w:t>23.2.</w:t>
      </w:r>
    </w:p>
    <w:p w14:paraId="167C33F8" w14:textId="77777777" w:rsidR="0011781F" w:rsidRDefault="000A1B76" w:rsidP="00BF5DDF">
      <w:pPr>
        <w:pStyle w:val="Heading3"/>
        <w:numPr>
          <w:ilvl w:val="0"/>
          <w:numId w:val="44"/>
        </w:numPr>
        <w:tabs>
          <w:tab w:val="left" w:pos="1414"/>
          <w:tab w:val="left" w:pos="1415"/>
        </w:tabs>
        <w:spacing w:before="238"/>
        <w:ind w:left="1414" w:hanging="569"/>
      </w:pPr>
      <w:r>
        <w:rPr>
          <w:color w:val="231F20"/>
        </w:rPr>
        <w:t>Preparation</w:t>
      </w:r>
      <w:r w:rsidR="00350DDE">
        <w:rPr>
          <w:color w:val="231F20"/>
        </w:rPr>
        <w:t xml:space="preserve"> </w:t>
      </w:r>
      <w:r>
        <w:rPr>
          <w:color w:val="231F20"/>
        </w:rPr>
        <w:t>of</w:t>
      </w:r>
      <w:r w:rsidR="00350DDE">
        <w:rPr>
          <w:color w:val="231F20"/>
        </w:rPr>
        <w:t xml:space="preserve"> </w:t>
      </w:r>
      <w:r>
        <w:rPr>
          <w:color w:val="231F20"/>
          <w:spacing w:val="-3"/>
        </w:rPr>
        <w:t>Tenders</w:t>
      </w:r>
    </w:p>
    <w:p w14:paraId="35E26818" w14:textId="77777777" w:rsidR="0011781F" w:rsidRPr="00C9362D" w:rsidRDefault="000A1B76" w:rsidP="00BF5DDF">
      <w:pPr>
        <w:pStyle w:val="Heading3"/>
        <w:numPr>
          <w:ilvl w:val="1"/>
          <w:numId w:val="45"/>
        </w:numPr>
        <w:tabs>
          <w:tab w:val="left" w:pos="1414"/>
          <w:tab w:val="left" w:pos="1416"/>
        </w:tabs>
        <w:spacing w:before="240"/>
        <w:ind w:left="1415" w:hanging="569"/>
        <w:rPr>
          <w:bCs w:val="0"/>
          <w:color w:val="231F20"/>
        </w:rPr>
      </w:pPr>
      <w:r w:rsidRPr="00C9362D">
        <w:rPr>
          <w:bCs w:val="0"/>
          <w:color w:val="231F20"/>
        </w:rPr>
        <w:t>Cost of</w:t>
      </w:r>
      <w:r w:rsidR="00350DDE" w:rsidRPr="00C9362D">
        <w:rPr>
          <w:bCs w:val="0"/>
          <w:color w:val="231F20"/>
        </w:rPr>
        <w:t xml:space="preserve"> </w:t>
      </w:r>
      <w:r w:rsidRPr="00C9362D">
        <w:rPr>
          <w:bCs w:val="0"/>
          <w:color w:val="231F20"/>
          <w:spacing w:val="-3"/>
        </w:rPr>
        <w:t>Tendering</w:t>
      </w:r>
    </w:p>
    <w:p w14:paraId="49C020A2" w14:textId="77777777" w:rsidR="0011781F" w:rsidRDefault="000A1B76" w:rsidP="00BF5DDF">
      <w:pPr>
        <w:pStyle w:val="ListParagraph"/>
        <w:numPr>
          <w:ilvl w:val="1"/>
          <w:numId w:val="112"/>
        </w:numPr>
        <w:tabs>
          <w:tab w:val="left" w:pos="1415"/>
        </w:tabs>
        <w:spacing w:before="243" w:line="230" w:lineRule="auto"/>
        <w:ind w:left="1440" w:right="850" w:hanging="630"/>
        <w:jc w:val="both"/>
      </w:pPr>
      <w:r>
        <w:rPr>
          <w:color w:val="231F20"/>
        </w:rPr>
        <w:t>The</w:t>
      </w:r>
      <w:r w:rsidR="00350DDE">
        <w:rPr>
          <w:color w:val="231F20"/>
        </w:rPr>
        <w:t xml:space="preserve"> </w:t>
      </w:r>
      <w:r>
        <w:rPr>
          <w:color w:val="231F20"/>
        </w:rPr>
        <w:t>Tenderer</w:t>
      </w:r>
      <w:r w:rsidR="00350DDE">
        <w:rPr>
          <w:color w:val="231F20"/>
        </w:rPr>
        <w:t xml:space="preserve"> </w:t>
      </w:r>
      <w:r>
        <w:rPr>
          <w:color w:val="231F20"/>
        </w:rPr>
        <w:t>shall</w:t>
      </w:r>
      <w:r w:rsidR="00350DDE">
        <w:rPr>
          <w:color w:val="231F20"/>
        </w:rPr>
        <w:t xml:space="preserve"> </w:t>
      </w:r>
      <w:r>
        <w:rPr>
          <w:color w:val="231F20"/>
        </w:rPr>
        <w:t>bear</w:t>
      </w:r>
      <w:r w:rsidR="00350DDE">
        <w:rPr>
          <w:color w:val="231F20"/>
        </w:rPr>
        <w:t xml:space="preserve"> </w:t>
      </w:r>
      <w:r>
        <w:rPr>
          <w:color w:val="231F20"/>
        </w:rPr>
        <w:t>all</w:t>
      </w:r>
      <w:r w:rsidR="00350DDE">
        <w:rPr>
          <w:color w:val="231F20"/>
        </w:rPr>
        <w:t xml:space="preserve"> </w:t>
      </w:r>
      <w:r>
        <w:rPr>
          <w:color w:val="231F20"/>
        </w:rPr>
        <w:t>costs</w:t>
      </w:r>
      <w:r w:rsidR="00350DDE">
        <w:rPr>
          <w:color w:val="231F20"/>
        </w:rPr>
        <w:t xml:space="preserve"> </w:t>
      </w:r>
      <w:r>
        <w:rPr>
          <w:color w:val="231F20"/>
        </w:rPr>
        <w:t>associated</w:t>
      </w:r>
      <w:r w:rsidR="00350DDE">
        <w:rPr>
          <w:color w:val="231F20"/>
        </w:rPr>
        <w:t xml:space="preserve"> with the </w:t>
      </w:r>
      <w:r>
        <w:rPr>
          <w:color w:val="231F20"/>
        </w:rPr>
        <w:t>preparation</w:t>
      </w:r>
      <w:r w:rsidR="00350DDE">
        <w:rPr>
          <w:color w:val="231F20"/>
        </w:rPr>
        <w:t xml:space="preserve"> </w:t>
      </w:r>
      <w:r>
        <w:rPr>
          <w:color w:val="231F20"/>
        </w:rPr>
        <w:t>and</w:t>
      </w:r>
      <w:r w:rsidR="00350DDE">
        <w:rPr>
          <w:color w:val="231F20"/>
        </w:rPr>
        <w:t xml:space="preserve"> </w:t>
      </w:r>
      <w:r>
        <w:rPr>
          <w:color w:val="231F20"/>
        </w:rPr>
        <w:t>submission</w:t>
      </w:r>
      <w:r w:rsidR="00350DDE">
        <w:rPr>
          <w:color w:val="231F20"/>
        </w:rPr>
        <w:t xml:space="preserve"> </w:t>
      </w:r>
      <w:r>
        <w:rPr>
          <w:color w:val="231F20"/>
        </w:rPr>
        <w:t>of</w:t>
      </w:r>
      <w:r w:rsidR="00350DDE">
        <w:rPr>
          <w:color w:val="231F20"/>
        </w:rPr>
        <w:t xml:space="preserve"> </w:t>
      </w:r>
      <w:r>
        <w:rPr>
          <w:color w:val="231F20"/>
        </w:rPr>
        <w:t>its</w:t>
      </w:r>
      <w:r w:rsidR="00350DDE">
        <w:rPr>
          <w:color w:val="231F20"/>
        </w:rPr>
        <w:t xml:space="preserve"> </w:t>
      </w:r>
      <w:r>
        <w:rPr>
          <w:color w:val="231F20"/>
          <w:spacing w:val="-4"/>
        </w:rPr>
        <w:t>Tender,</w:t>
      </w:r>
      <w:r w:rsidR="00350DDE">
        <w:rPr>
          <w:color w:val="231F20"/>
          <w:spacing w:val="-4"/>
        </w:rPr>
        <w:t xml:space="preserve"> </w:t>
      </w:r>
      <w:r w:rsidR="00350DDE">
        <w:rPr>
          <w:color w:val="231F20"/>
        </w:rPr>
        <w:t xml:space="preserve">and the </w:t>
      </w:r>
      <w:r>
        <w:rPr>
          <w:color w:val="231F20"/>
        </w:rPr>
        <w:t>Procuring Entity shall not be responsible or liable for those costs, regardless of the conduct or outcome of the</w:t>
      </w:r>
      <w:r w:rsidR="00350DDE">
        <w:rPr>
          <w:color w:val="231F20"/>
        </w:rPr>
        <w:t xml:space="preserve"> </w:t>
      </w:r>
      <w:r>
        <w:rPr>
          <w:color w:val="231F20"/>
        </w:rPr>
        <w:t>Tendering process.</w:t>
      </w:r>
    </w:p>
    <w:p w14:paraId="6AB0BE5E" w14:textId="77777777" w:rsidR="0011781F" w:rsidRDefault="000A1B76" w:rsidP="00BF5DDF">
      <w:pPr>
        <w:pStyle w:val="Heading3"/>
        <w:numPr>
          <w:ilvl w:val="0"/>
          <w:numId w:val="112"/>
        </w:numPr>
        <w:tabs>
          <w:tab w:val="left" w:pos="1414"/>
          <w:tab w:val="left" w:pos="1415"/>
        </w:tabs>
        <w:spacing w:before="238"/>
        <w:ind w:left="1440" w:hanging="576"/>
        <w:rPr>
          <w:color w:val="231F20"/>
        </w:rPr>
      </w:pPr>
      <w:r>
        <w:rPr>
          <w:color w:val="231F20"/>
        </w:rPr>
        <w:t>Language</w:t>
      </w:r>
      <w:r w:rsidR="00350DDE">
        <w:rPr>
          <w:color w:val="231F20"/>
        </w:rPr>
        <w:t xml:space="preserve"> </w:t>
      </w:r>
      <w:r>
        <w:rPr>
          <w:color w:val="231F20"/>
        </w:rPr>
        <w:t>of</w:t>
      </w:r>
      <w:r w:rsidR="00350DDE">
        <w:rPr>
          <w:color w:val="231F20"/>
        </w:rPr>
        <w:t xml:space="preserve"> </w:t>
      </w:r>
      <w:r>
        <w:rPr>
          <w:color w:val="231F20"/>
          <w:spacing w:val="-4"/>
        </w:rPr>
        <w:t>Tender</w:t>
      </w:r>
    </w:p>
    <w:p w14:paraId="1983FBFC" w14:textId="77777777" w:rsidR="0011781F" w:rsidRDefault="000A1B76" w:rsidP="00BF5DDF">
      <w:pPr>
        <w:pStyle w:val="ListParagraph"/>
        <w:numPr>
          <w:ilvl w:val="1"/>
          <w:numId w:val="112"/>
        </w:numPr>
        <w:tabs>
          <w:tab w:val="left" w:pos="1415"/>
        </w:tabs>
        <w:spacing w:before="242" w:line="230" w:lineRule="auto"/>
        <w:ind w:left="1440" w:right="850" w:hanging="576"/>
        <w:jc w:val="both"/>
      </w:pPr>
      <w:r>
        <w:rPr>
          <w:color w:val="231F20"/>
        </w:rPr>
        <w:t>The</w:t>
      </w:r>
      <w:r w:rsidR="00350DDE">
        <w:rPr>
          <w:color w:val="231F20"/>
        </w:rPr>
        <w:t xml:space="preserve"> </w:t>
      </w:r>
      <w:r>
        <w:rPr>
          <w:color w:val="231F20"/>
          <w:spacing w:val="-4"/>
        </w:rPr>
        <w:t>Tender,</w:t>
      </w:r>
      <w:r w:rsidR="00350DDE">
        <w:rPr>
          <w:color w:val="231F20"/>
          <w:spacing w:val="-4"/>
        </w:rPr>
        <w:t xml:space="preserve"> </w:t>
      </w:r>
      <w:r>
        <w:rPr>
          <w:color w:val="231F20"/>
        </w:rPr>
        <w:t>as</w:t>
      </w:r>
      <w:r w:rsidR="00350DDE">
        <w:rPr>
          <w:color w:val="231F20"/>
        </w:rPr>
        <w:t xml:space="preserve"> </w:t>
      </w:r>
      <w:r>
        <w:rPr>
          <w:color w:val="231F20"/>
        </w:rPr>
        <w:t>well</w:t>
      </w:r>
      <w:r w:rsidR="00350DDE">
        <w:rPr>
          <w:color w:val="231F20"/>
        </w:rPr>
        <w:t xml:space="preserve"> </w:t>
      </w:r>
      <w:r>
        <w:rPr>
          <w:color w:val="231F20"/>
        </w:rPr>
        <w:t>as</w:t>
      </w:r>
      <w:r w:rsidR="00350DDE">
        <w:rPr>
          <w:color w:val="231F20"/>
        </w:rPr>
        <w:t xml:space="preserve"> </w:t>
      </w:r>
      <w:r>
        <w:rPr>
          <w:color w:val="231F20"/>
        </w:rPr>
        <w:t>all</w:t>
      </w:r>
      <w:r w:rsidR="00350DDE">
        <w:rPr>
          <w:color w:val="231F20"/>
        </w:rPr>
        <w:t xml:space="preserve"> </w:t>
      </w:r>
      <w:r>
        <w:rPr>
          <w:color w:val="231F20"/>
        </w:rPr>
        <w:t>correspondence</w:t>
      </w:r>
      <w:r w:rsidR="00350DDE">
        <w:rPr>
          <w:color w:val="231F20"/>
        </w:rPr>
        <w:t xml:space="preserve"> </w:t>
      </w:r>
      <w:r>
        <w:rPr>
          <w:color w:val="231F20"/>
        </w:rPr>
        <w:t>and</w:t>
      </w:r>
      <w:r w:rsidR="00350DDE">
        <w:rPr>
          <w:color w:val="231F20"/>
        </w:rPr>
        <w:t xml:space="preserve"> </w:t>
      </w:r>
      <w:r>
        <w:rPr>
          <w:color w:val="231F20"/>
        </w:rPr>
        <w:t>documents</w:t>
      </w:r>
      <w:r w:rsidR="00350DDE">
        <w:rPr>
          <w:color w:val="231F20"/>
        </w:rPr>
        <w:t xml:space="preserve"> </w:t>
      </w:r>
      <w:r>
        <w:rPr>
          <w:color w:val="231F20"/>
        </w:rPr>
        <w:t>relating</w:t>
      </w:r>
      <w:r w:rsidR="00350DDE">
        <w:rPr>
          <w:color w:val="231F20"/>
        </w:rPr>
        <w:t xml:space="preserve"> to the </w:t>
      </w:r>
      <w:r>
        <w:rPr>
          <w:color w:val="231F20"/>
          <w:spacing w:val="-3"/>
        </w:rPr>
        <w:t>Tender</w:t>
      </w:r>
      <w:r w:rsidR="00350DDE">
        <w:rPr>
          <w:color w:val="231F20"/>
          <w:spacing w:val="-3"/>
        </w:rPr>
        <w:t xml:space="preserve"> </w:t>
      </w:r>
      <w:r>
        <w:rPr>
          <w:color w:val="231F20"/>
        </w:rPr>
        <w:t>exchanged</w:t>
      </w:r>
      <w:r w:rsidR="00350DDE">
        <w:rPr>
          <w:color w:val="231F20"/>
        </w:rPr>
        <w:t xml:space="preserve"> </w:t>
      </w:r>
      <w:r>
        <w:rPr>
          <w:color w:val="231F20"/>
        </w:rPr>
        <w:t>by</w:t>
      </w:r>
      <w:r w:rsidR="00350DDE">
        <w:rPr>
          <w:color w:val="231F20"/>
        </w:rPr>
        <w:t xml:space="preserve"> </w:t>
      </w:r>
      <w:r>
        <w:rPr>
          <w:color w:val="231F20"/>
        </w:rPr>
        <w:t>the</w:t>
      </w:r>
      <w:r w:rsidR="00350DDE">
        <w:rPr>
          <w:color w:val="231F20"/>
        </w:rPr>
        <w:t xml:space="preserve"> </w:t>
      </w:r>
      <w:r>
        <w:rPr>
          <w:color w:val="231F20"/>
        </w:rPr>
        <w:t>Tenderer</w:t>
      </w:r>
      <w:r w:rsidR="00350DDE">
        <w:rPr>
          <w:color w:val="231F20"/>
        </w:rPr>
        <w:t xml:space="preserve"> </w:t>
      </w:r>
      <w:r>
        <w:rPr>
          <w:color w:val="231F20"/>
        </w:rPr>
        <w:t>and the</w:t>
      </w:r>
      <w:r w:rsidR="00350DDE">
        <w:rPr>
          <w:color w:val="231F20"/>
        </w:rPr>
        <w:t xml:space="preserve"> </w:t>
      </w:r>
      <w:r>
        <w:rPr>
          <w:color w:val="231F20"/>
        </w:rPr>
        <w:t>Procuring</w:t>
      </w:r>
      <w:r w:rsidR="00350DDE">
        <w:rPr>
          <w:color w:val="231F20"/>
        </w:rPr>
        <w:t xml:space="preserve"> </w:t>
      </w:r>
      <w:r>
        <w:rPr>
          <w:color w:val="231F20"/>
          <w:spacing w:val="-3"/>
        </w:rPr>
        <w:t>Entity,</w:t>
      </w:r>
      <w:r w:rsidR="00350DDE">
        <w:rPr>
          <w:color w:val="231F20"/>
          <w:spacing w:val="-3"/>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written</w:t>
      </w:r>
      <w:r w:rsidR="00350DDE">
        <w:rPr>
          <w:color w:val="231F20"/>
        </w:rPr>
        <w:t xml:space="preserve"> </w:t>
      </w:r>
      <w:r>
        <w:rPr>
          <w:color w:val="231F20"/>
        </w:rPr>
        <w:t>in</w:t>
      </w:r>
      <w:r w:rsidR="00350DDE">
        <w:rPr>
          <w:color w:val="231F20"/>
        </w:rPr>
        <w:t xml:space="preserve"> </w:t>
      </w:r>
      <w:r>
        <w:rPr>
          <w:color w:val="231F20"/>
        </w:rPr>
        <w:t>ENGLISH</w:t>
      </w:r>
      <w:r w:rsidR="00350DDE">
        <w:rPr>
          <w:color w:val="231F20"/>
        </w:rPr>
        <w:t xml:space="preserve"> </w:t>
      </w:r>
      <w:r>
        <w:rPr>
          <w:color w:val="231F20"/>
        </w:rPr>
        <w:t>language.</w:t>
      </w:r>
      <w:r w:rsidR="00350DDE">
        <w:rPr>
          <w:color w:val="231F20"/>
        </w:rPr>
        <w:t xml:space="preserve"> </w:t>
      </w:r>
      <w:r>
        <w:rPr>
          <w:color w:val="231F20"/>
        </w:rPr>
        <w:t>Supporting</w:t>
      </w:r>
      <w:r w:rsidR="00350DDE">
        <w:rPr>
          <w:color w:val="231F20"/>
        </w:rPr>
        <w:t xml:space="preserve"> </w:t>
      </w:r>
      <w:r>
        <w:rPr>
          <w:color w:val="231F20"/>
        </w:rPr>
        <w:t>documents</w:t>
      </w:r>
      <w:r w:rsidR="00350DDE">
        <w:rPr>
          <w:color w:val="231F20"/>
        </w:rPr>
        <w:t xml:space="preserve"> </w:t>
      </w:r>
      <w:r>
        <w:rPr>
          <w:color w:val="231F20"/>
        </w:rPr>
        <w:t>and</w:t>
      </w:r>
      <w:r w:rsidR="00350DDE">
        <w:rPr>
          <w:color w:val="231F20"/>
        </w:rPr>
        <w:t xml:space="preserve"> </w:t>
      </w:r>
      <w:r>
        <w:rPr>
          <w:color w:val="231F20"/>
        </w:rPr>
        <w:t>printed</w:t>
      </w:r>
      <w:r w:rsidR="00350DDE">
        <w:rPr>
          <w:color w:val="231F20"/>
        </w:rPr>
        <w:t xml:space="preserve"> </w:t>
      </w:r>
      <w:r>
        <w:rPr>
          <w:color w:val="231F20"/>
        </w:rPr>
        <w:t>literature</w:t>
      </w:r>
      <w:r w:rsidR="00350DDE">
        <w:rPr>
          <w:color w:val="231F20"/>
        </w:rPr>
        <w:t xml:space="preserve"> </w:t>
      </w:r>
      <w:r>
        <w:rPr>
          <w:color w:val="231F20"/>
        </w:rPr>
        <w:t>that are</w:t>
      </w:r>
      <w:r w:rsidR="00350DDE">
        <w:rPr>
          <w:color w:val="231F20"/>
        </w:rPr>
        <w:t xml:space="preserve"> </w:t>
      </w:r>
      <w:r>
        <w:rPr>
          <w:color w:val="231F20"/>
        </w:rPr>
        <w:t>part</w:t>
      </w:r>
      <w:r w:rsidR="00350DDE">
        <w:rPr>
          <w:color w:val="231F20"/>
        </w:rPr>
        <w:t xml:space="preserve"> </w:t>
      </w:r>
      <w:r>
        <w:rPr>
          <w:color w:val="231F20"/>
        </w:rPr>
        <w:t>of</w:t>
      </w:r>
      <w:r w:rsidR="00350DDE">
        <w:rPr>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may</w:t>
      </w:r>
      <w:r w:rsidR="00350DDE">
        <w:rPr>
          <w:color w:val="231F20"/>
        </w:rPr>
        <w:t xml:space="preserve"> </w:t>
      </w:r>
      <w:r>
        <w:rPr>
          <w:color w:val="231F20"/>
        </w:rPr>
        <w:t>be</w:t>
      </w:r>
      <w:r w:rsidR="00350DDE">
        <w:rPr>
          <w:color w:val="231F20"/>
        </w:rPr>
        <w:t xml:space="preserve"> </w:t>
      </w:r>
      <w:r>
        <w:rPr>
          <w:color w:val="231F20"/>
        </w:rPr>
        <w:t>in</w:t>
      </w:r>
      <w:r w:rsidR="00350DDE">
        <w:rPr>
          <w:color w:val="231F20"/>
        </w:rPr>
        <w:t xml:space="preserve"> </w:t>
      </w:r>
      <w:r>
        <w:rPr>
          <w:color w:val="231F20"/>
        </w:rPr>
        <w:t>another</w:t>
      </w:r>
      <w:r w:rsidR="00350DDE">
        <w:rPr>
          <w:color w:val="231F20"/>
        </w:rPr>
        <w:t xml:space="preserve"> </w:t>
      </w:r>
      <w:r>
        <w:rPr>
          <w:color w:val="231F20"/>
        </w:rPr>
        <w:t>language</w:t>
      </w:r>
      <w:r w:rsidR="00350DDE">
        <w:rPr>
          <w:color w:val="231F20"/>
        </w:rPr>
        <w:t xml:space="preserve"> </w:t>
      </w:r>
      <w:r>
        <w:rPr>
          <w:color w:val="231F20"/>
        </w:rPr>
        <w:t>provided</w:t>
      </w:r>
      <w:r w:rsidR="00350DDE">
        <w:rPr>
          <w:color w:val="231F20"/>
        </w:rPr>
        <w:t xml:space="preserve"> </w:t>
      </w:r>
      <w:r>
        <w:rPr>
          <w:color w:val="231F20"/>
        </w:rPr>
        <w:t>they</w:t>
      </w:r>
      <w:r w:rsidR="00350DDE">
        <w:rPr>
          <w:color w:val="231F20"/>
        </w:rPr>
        <w:t xml:space="preserve"> </w:t>
      </w:r>
      <w:r>
        <w:rPr>
          <w:color w:val="231F20"/>
        </w:rPr>
        <w:t>are</w:t>
      </w:r>
      <w:r w:rsidR="00350DDE">
        <w:rPr>
          <w:color w:val="231F20"/>
        </w:rPr>
        <w:t xml:space="preserve"> </w:t>
      </w:r>
      <w:r>
        <w:rPr>
          <w:color w:val="231F20"/>
        </w:rPr>
        <w:t>accompanied</w:t>
      </w:r>
      <w:r w:rsidR="00350DDE">
        <w:rPr>
          <w:color w:val="231F20"/>
        </w:rPr>
        <w:t xml:space="preserve"> </w:t>
      </w:r>
      <w:r>
        <w:rPr>
          <w:color w:val="231F20"/>
        </w:rPr>
        <w:t>by</w:t>
      </w:r>
      <w:r w:rsidR="00350DDE">
        <w:rPr>
          <w:color w:val="231F20"/>
        </w:rPr>
        <w:t xml:space="preserve"> </w:t>
      </w:r>
      <w:r>
        <w:rPr>
          <w:color w:val="231F20"/>
        </w:rPr>
        <w:t>an</w:t>
      </w:r>
      <w:r w:rsidR="00350DDE">
        <w:rPr>
          <w:color w:val="231F20"/>
        </w:rPr>
        <w:t xml:space="preserve"> </w:t>
      </w:r>
      <w:r>
        <w:rPr>
          <w:color w:val="231F20"/>
        </w:rPr>
        <w:t>accurate</w:t>
      </w:r>
      <w:r w:rsidR="00350DDE">
        <w:rPr>
          <w:color w:val="231F20"/>
        </w:rPr>
        <w:t xml:space="preserve"> </w:t>
      </w:r>
      <w:r>
        <w:rPr>
          <w:color w:val="231F20"/>
        </w:rPr>
        <w:t>translation</w:t>
      </w:r>
      <w:r w:rsidR="00350DDE">
        <w:rPr>
          <w:color w:val="231F20"/>
        </w:rPr>
        <w:t xml:space="preserve"> </w:t>
      </w:r>
      <w:r>
        <w:rPr>
          <w:color w:val="231F20"/>
        </w:rPr>
        <w:t>of</w:t>
      </w:r>
      <w:r w:rsidR="00350DDE">
        <w:rPr>
          <w:color w:val="231F20"/>
        </w:rPr>
        <w:t xml:space="preserve"> </w:t>
      </w:r>
      <w:r>
        <w:rPr>
          <w:color w:val="231F20"/>
        </w:rPr>
        <w:t>the relevant</w:t>
      </w:r>
      <w:r w:rsidR="00350DDE">
        <w:rPr>
          <w:color w:val="231F20"/>
        </w:rPr>
        <w:t xml:space="preserve"> </w:t>
      </w:r>
      <w:r>
        <w:rPr>
          <w:color w:val="231F20"/>
        </w:rPr>
        <w:t>passages</w:t>
      </w:r>
      <w:r w:rsidR="00350DDE">
        <w:rPr>
          <w:color w:val="231F20"/>
        </w:rPr>
        <w:t xml:space="preserve"> </w:t>
      </w:r>
      <w:r>
        <w:rPr>
          <w:color w:val="231F20"/>
        </w:rPr>
        <w:t>in</w:t>
      </w:r>
      <w:r w:rsidR="00350DDE">
        <w:rPr>
          <w:color w:val="231F20"/>
        </w:rPr>
        <w:t xml:space="preserve"> </w:t>
      </w:r>
      <w:r>
        <w:rPr>
          <w:color w:val="231F20"/>
        </w:rPr>
        <w:t>the</w:t>
      </w:r>
      <w:r w:rsidR="00350DDE">
        <w:rPr>
          <w:color w:val="231F20"/>
        </w:rPr>
        <w:t xml:space="preserve"> </w:t>
      </w:r>
      <w:r>
        <w:rPr>
          <w:color w:val="231F20"/>
        </w:rPr>
        <w:t>same</w:t>
      </w:r>
      <w:r w:rsidR="00350DDE">
        <w:rPr>
          <w:color w:val="231F20"/>
        </w:rPr>
        <w:t xml:space="preserve"> </w:t>
      </w:r>
      <w:r>
        <w:rPr>
          <w:color w:val="231F20"/>
        </w:rPr>
        <w:t>ENGLISH</w:t>
      </w:r>
      <w:r w:rsidR="00350DDE">
        <w:rPr>
          <w:color w:val="231F20"/>
        </w:rPr>
        <w:t xml:space="preserve"> </w:t>
      </w:r>
      <w:r>
        <w:rPr>
          <w:color w:val="231F20"/>
        </w:rPr>
        <w:t>language,</w:t>
      </w:r>
      <w:r w:rsidR="00350DDE">
        <w:rPr>
          <w:color w:val="231F20"/>
        </w:rPr>
        <w:t xml:space="preserve"> in which </w:t>
      </w:r>
      <w:r>
        <w:rPr>
          <w:color w:val="231F20"/>
        </w:rPr>
        <w:t>case,</w:t>
      </w:r>
      <w:r w:rsidR="00350DDE">
        <w:rPr>
          <w:color w:val="231F20"/>
        </w:rPr>
        <w:t xml:space="preserve"> </w:t>
      </w:r>
      <w:r>
        <w:rPr>
          <w:color w:val="231F20"/>
        </w:rPr>
        <w:t>for</w:t>
      </w:r>
      <w:r w:rsidR="00350DDE">
        <w:rPr>
          <w:color w:val="231F20"/>
        </w:rPr>
        <w:t xml:space="preserve"> </w:t>
      </w:r>
      <w:r>
        <w:rPr>
          <w:color w:val="231F20"/>
        </w:rPr>
        <w:t>purposes</w:t>
      </w:r>
      <w:r w:rsidR="00350DDE">
        <w:rPr>
          <w:color w:val="231F20"/>
        </w:rPr>
        <w:t xml:space="preserve"> </w:t>
      </w:r>
      <w:r>
        <w:rPr>
          <w:color w:val="231F20"/>
        </w:rPr>
        <w:t>of</w:t>
      </w:r>
      <w:r w:rsidR="00350DDE">
        <w:rPr>
          <w:color w:val="231F20"/>
        </w:rPr>
        <w:t xml:space="preserve"> </w:t>
      </w:r>
      <w:r>
        <w:rPr>
          <w:color w:val="231F20"/>
        </w:rPr>
        <w:t>interpretation</w:t>
      </w:r>
      <w:r w:rsidR="00350DDE">
        <w:rPr>
          <w:color w:val="231F20"/>
        </w:rPr>
        <w:t xml:space="preserve"> of the </w:t>
      </w:r>
      <w:r>
        <w:rPr>
          <w:color w:val="231F20"/>
          <w:spacing w:val="-4"/>
        </w:rPr>
        <w:t xml:space="preserve">Tender, </w:t>
      </w:r>
      <w:r>
        <w:rPr>
          <w:color w:val="231F20"/>
        </w:rPr>
        <w:t>such</w:t>
      </w:r>
      <w:r w:rsidR="00350DDE">
        <w:rPr>
          <w:color w:val="231F20"/>
        </w:rPr>
        <w:t xml:space="preserve"> </w:t>
      </w:r>
      <w:r>
        <w:rPr>
          <w:color w:val="231F20"/>
        </w:rPr>
        <w:t>translation</w:t>
      </w:r>
      <w:r w:rsidR="00350DDE">
        <w:rPr>
          <w:color w:val="231F20"/>
        </w:rPr>
        <w:t xml:space="preserve"> </w:t>
      </w:r>
      <w:r>
        <w:rPr>
          <w:color w:val="231F20"/>
        </w:rPr>
        <w:t>shall</w:t>
      </w:r>
      <w:r w:rsidR="00350DDE">
        <w:rPr>
          <w:color w:val="231F20"/>
        </w:rPr>
        <w:t xml:space="preserve"> </w:t>
      </w:r>
      <w:r>
        <w:rPr>
          <w:color w:val="231F20"/>
        </w:rPr>
        <w:t>govern.</w:t>
      </w:r>
    </w:p>
    <w:p w14:paraId="7766B23C" w14:textId="77777777" w:rsidR="0011781F" w:rsidRDefault="000A1B76" w:rsidP="00BF5DDF">
      <w:pPr>
        <w:pStyle w:val="Heading3"/>
        <w:numPr>
          <w:ilvl w:val="0"/>
          <w:numId w:val="112"/>
        </w:numPr>
        <w:tabs>
          <w:tab w:val="left" w:pos="1414"/>
          <w:tab w:val="left" w:pos="1415"/>
        </w:tabs>
        <w:spacing w:before="240"/>
        <w:ind w:left="1440" w:hanging="576"/>
        <w:rPr>
          <w:color w:val="231F20"/>
        </w:rPr>
      </w:pPr>
      <w:r>
        <w:rPr>
          <w:color w:val="231F20"/>
        </w:rPr>
        <w:t>Documents</w:t>
      </w:r>
      <w:r w:rsidR="00350DDE">
        <w:rPr>
          <w:color w:val="231F20"/>
        </w:rPr>
        <w:t xml:space="preserve"> </w:t>
      </w:r>
      <w:r>
        <w:rPr>
          <w:color w:val="231F20"/>
        </w:rPr>
        <w:t>Comprising</w:t>
      </w:r>
      <w:r w:rsidR="00350DDE">
        <w:rPr>
          <w:color w:val="231F20"/>
        </w:rPr>
        <w:t xml:space="preserve"> </w:t>
      </w:r>
      <w:r>
        <w:rPr>
          <w:color w:val="231F20"/>
        </w:rPr>
        <w:t>the</w:t>
      </w:r>
      <w:r w:rsidR="00350DDE">
        <w:rPr>
          <w:color w:val="231F20"/>
        </w:rPr>
        <w:t xml:space="preserve"> </w:t>
      </w:r>
      <w:r>
        <w:rPr>
          <w:color w:val="231F20"/>
          <w:spacing w:val="-4"/>
        </w:rPr>
        <w:t>Tender</w:t>
      </w:r>
    </w:p>
    <w:p w14:paraId="39D090C6" w14:textId="77777777" w:rsidR="0011781F" w:rsidRDefault="000A1B76" w:rsidP="00BF5DDF">
      <w:pPr>
        <w:pStyle w:val="ListParagraph"/>
        <w:numPr>
          <w:ilvl w:val="1"/>
          <w:numId w:val="112"/>
        </w:numPr>
        <w:tabs>
          <w:tab w:val="left" w:pos="1415"/>
        </w:tabs>
        <w:spacing w:before="242" w:line="230" w:lineRule="auto"/>
        <w:ind w:left="1440" w:right="850" w:hanging="576"/>
        <w:jc w:val="both"/>
      </w:pP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shall</w:t>
      </w:r>
      <w:r w:rsidR="00350DDE">
        <w:rPr>
          <w:color w:val="231F20"/>
        </w:rPr>
        <w:t xml:space="preserve"> </w:t>
      </w:r>
      <w:r>
        <w:rPr>
          <w:color w:val="231F20"/>
        </w:rPr>
        <w:t>comprise</w:t>
      </w:r>
      <w:r w:rsidR="00350DDE">
        <w:rPr>
          <w:color w:val="231F20"/>
        </w:rPr>
        <w:t xml:space="preserve"> </w:t>
      </w:r>
      <w:r>
        <w:rPr>
          <w:color w:val="231F20"/>
        </w:rPr>
        <w:t>two</w:t>
      </w:r>
      <w:r w:rsidR="00350DDE">
        <w:rPr>
          <w:color w:val="231F20"/>
        </w:rPr>
        <w:t xml:space="preserve"> </w:t>
      </w:r>
      <w:r>
        <w:rPr>
          <w:color w:val="231F20"/>
        </w:rPr>
        <w:t>Parts,</w:t>
      </w:r>
      <w:r w:rsidR="00350DDE">
        <w:rPr>
          <w:color w:val="231F20"/>
        </w:rPr>
        <w:t xml:space="preserve"> </w:t>
      </w:r>
      <w:r>
        <w:rPr>
          <w:color w:val="231F20"/>
        </w:rPr>
        <w:t>namely</w:t>
      </w:r>
      <w:r w:rsidR="00350DDE">
        <w:rPr>
          <w:color w:val="231F20"/>
        </w:rPr>
        <w:t xml:space="preserve"> </w:t>
      </w:r>
      <w:r>
        <w:rPr>
          <w:color w:val="231F20"/>
        </w:rPr>
        <w:t>the</w:t>
      </w:r>
      <w:r w:rsidR="00350DDE">
        <w:rPr>
          <w:color w:val="231F20"/>
        </w:rPr>
        <w:t xml:space="preserve"> </w:t>
      </w:r>
      <w:r>
        <w:rPr>
          <w:color w:val="231F20"/>
          <w:u w:val="single" w:color="231F20"/>
        </w:rPr>
        <w:t>Technical</w:t>
      </w:r>
      <w:r w:rsidR="00350DDE">
        <w:rPr>
          <w:color w:val="231F20"/>
          <w:u w:val="single" w:color="231F20"/>
        </w:rPr>
        <w:t xml:space="preserve"> </w:t>
      </w:r>
      <w:r>
        <w:rPr>
          <w:color w:val="231F20"/>
          <w:u w:val="single" w:color="231F20"/>
        </w:rPr>
        <w:t>Proposal</w:t>
      </w:r>
      <w:r w:rsidR="00350DDE">
        <w:rPr>
          <w:color w:val="231F20"/>
          <w:u w:val="single" w:color="231F20"/>
        </w:rPr>
        <w:t xml:space="preserve"> </w:t>
      </w:r>
      <w:r>
        <w:rPr>
          <w:color w:val="231F20"/>
          <w:u w:val="single" w:color="231F20"/>
        </w:rPr>
        <w:t>and</w:t>
      </w:r>
      <w:r w:rsidR="00350DDE">
        <w:rPr>
          <w:color w:val="231F20"/>
          <w:u w:val="single" w:color="231F20"/>
        </w:rPr>
        <w:t xml:space="preserve"> </w:t>
      </w:r>
      <w:r>
        <w:rPr>
          <w:color w:val="231F20"/>
          <w:u w:val="single" w:color="231F20"/>
        </w:rPr>
        <w:t>the</w:t>
      </w:r>
      <w:r w:rsidR="00350DDE">
        <w:rPr>
          <w:color w:val="231F20"/>
          <w:u w:val="single" w:color="231F20"/>
        </w:rPr>
        <w:t xml:space="preserve"> </w:t>
      </w:r>
      <w:r>
        <w:rPr>
          <w:color w:val="231F20"/>
          <w:u w:val="single" w:color="231F20"/>
        </w:rPr>
        <w:t>Financial</w:t>
      </w:r>
      <w:r w:rsidR="00350DDE">
        <w:rPr>
          <w:color w:val="231F20"/>
          <w:u w:val="single" w:color="231F20"/>
        </w:rPr>
        <w:t xml:space="preserve"> </w:t>
      </w:r>
      <w:r>
        <w:rPr>
          <w:color w:val="231F20"/>
          <w:u w:val="single" w:color="231F20"/>
        </w:rPr>
        <w:t>Proposal.</w:t>
      </w:r>
      <w:r w:rsidR="00350DDE">
        <w:rPr>
          <w:color w:val="231F20"/>
          <w:u w:val="single" w:color="231F20"/>
        </w:rPr>
        <w:t xml:space="preserve"> </w:t>
      </w:r>
      <w:r>
        <w:rPr>
          <w:color w:val="231F20"/>
        </w:rPr>
        <w:t>These</w:t>
      </w:r>
      <w:r w:rsidR="00350DDE">
        <w:rPr>
          <w:color w:val="231F20"/>
        </w:rPr>
        <w:t xml:space="preserve"> </w:t>
      </w:r>
      <w:r>
        <w:rPr>
          <w:color w:val="231F20"/>
        </w:rPr>
        <w:t>two</w:t>
      </w:r>
      <w:r w:rsidR="00350DDE">
        <w:rPr>
          <w:color w:val="231F20"/>
        </w:rPr>
        <w:t xml:space="preserve"> </w:t>
      </w:r>
      <w:r>
        <w:rPr>
          <w:color w:val="231F20"/>
        </w:rPr>
        <w:t>Parts shall be submitted simultaneously in two separate sealed envelopes (two-envelope Tendering process). One envelope shall contain only information relating to the Technical Proposal and the other, only information relating to the Financial Proposal. These two envelopes shall be enclosed in a separate sealed outer envelope marked “ORIGINAL TENDER”. The Tenderer shall s chronologically serialize all pages of the tender documents</w:t>
      </w:r>
      <w:r w:rsidR="00350DDE">
        <w:rPr>
          <w:color w:val="231F20"/>
        </w:rPr>
        <w:t xml:space="preserve"> </w:t>
      </w:r>
      <w:r>
        <w:rPr>
          <w:color w:val="231F20"/>
        </w:rPr>
        <w:t>submitted.</w:t>
      </w:r>
    </w:p>
    <w:p w14:paraId="114EC1D7" w14:textId="77777777" w:rsidR="0011781F" w:rsidRDefault="000A1B76" w:rsidP="00BF5DDF">
      <w:pPr>
        <w:pStyle w:val="ListParagraph"/>
        <w:numPr>
          <w:ilvl w:val="1"/>
          <w:numId w:val="112"/>
        </w:numPr>
        <w:tabs>
          <w:tab w:val="left" w:pos="1415"/>
        </w:tabs>
        <w:spacing w:before="240"/>
        <w:ind w:left="1440" w:hanging="576"/>
        <w:rPr>
          <w:b/>
        </w:rPr>
      </w:pPr>
      <w:r>
        <w:rPr>
          <w:color w:val="231F20"/>
        </w:rPr>
        <w:t>The</w:t>
      </w:r>
      <w:r w:rsidR="00350DDE">
        <w:rPr>
          <w:color w:val="231F20"/>
        </w:rPr>
        <w:t xml:space="preserve"> </w:t>
      </w:r>
      <w:r>
        <w:rPr>
          <w:b/>
          <w:color w:val="231F20"/>
          <w:spacing w:val="-3"/>
        </w:rPr>
        <w:t>Technical</w:t>
      </w:r>
      <w:r w:rsidR="00350DDE">
        <w:rPr>
          <w:b/>
          <w:color w:val="231F20"/>
          <w:spacing w:val="-3"/>
        </w:rPr>
        <w:t xml:space="preserve"> </w:t>
      </w:r>
      <w:r>
        <w:rPr>
          <w:b/>
          <w:color w:val="231F20"/>
        </w:rPr>
        <w:t>Proposal</w:t>
      </w:r>
      <w:r w:rsidR="00350DDE">
        <w:rPr>
          <w:b/>
          <w:color w:val="231F20"/>
        </w:rPr>
        <w:t xml:space="preserve"> </w:t>
      </w:r>
      <w:r>
        <w:rPr>
          <w:color w:val="231F20"/>
        </w:rPr>
        <w:t>shall</w:t>
      </w:r>
      <w:r w:rsidR="00350DDE">
        <w:rPr>
          <w:color w:val="231F20"/>
        </w:rPr>
        <w:t xml:space="preserve"> </w:t>
      </w:r>
      <w:r>
        <w:rPr>
          <w:color w:val="231F20"/>
        </w:rPr>
        <w:t>contain</w:t>
      </w:r>
      <w:r w:rsidR="00350DDE">
        <w:rPr>
          <w:color w:val="231F20"/>
        </w:rPr>
        <w:t xml:space="preserve"> </w:t>
      </w:r>
      <w:r>
        <w:rPr>
          <w:color w:val="231F20"/>
        </w:rPr>
        <w:t>the</w:t>
      </w:r>
      <w:r w:rsidR="00350DDE">
        <w:rPr>
          <w:color w:val="231F20"/>
        </w:rPr>
        <w:t xml:space="preserve"> </w:t>
      </w:r>
      <w:r>
        <w:rPr>
          <w:color w:val="231F20"/>
        </w:rPr>
        <w:t>following</w:t>
      </w:r>
      <w:r>
        <w:rPr>
          <w:b/>
          <w:color w:val="231F20"/>
        </w:rPr>
        <w:t>:</w:t>
      </w:r>
    </w:p>
    <w:p w14:paraId="156F1AA4" w14:textId="77777777" w:rsidR="0011781F" w:rsidRDefault="000A1B76" w:rsidP="00BF5DDF">
      <w:pPr>
        <w:pStyle w:val="ListParagraph"/>
        <w:numPr>
          <w:ilvl w:val="0"/>
          <w:numId w:val="67"/>
        </w:numPr>
        <w:tabs>
          <w:tab w:val="left" w:pos="1853"/>
          <w:tab w:val="left" w:pos="1854"/>
        </w:tabs>
        <w:spacing w:before="64"/>
      </w:pPr>
      <w:r w:rsidRPr="00036057">
        <w:rPr>
          <w:b/>
          <w:color w:val="231F20"/>
        </w:rPr>
        <w:t>Form</w:t>
      </w:r>
      <w:r w:rsidR="00350DDE" w:rsidRPr="00036057">
        <w:rPr>
          <w:b/>
          <w:color w:val="231F20"/>
        </w:rPr>
        <w:t xml:space="preserve"> </w:t>
      </w:r>
      <w:r w:rsidRPr="00036057">
        <w:rPr>
          <w:b/>
          <w:color w:val="231F20"/>
        </w:rPr>
        <w:t>of</w:t>
      </w:r>
      <w:r w:rsidR="00350DDE" w:rsidRPr="00036057">
        <w:rPr>
          <w:b/>
          <w:color w:val="231F20"/>
        </w:rPr>
        <w:t xml:space="preserve"> </w:t>
      </w:r>
      <w:r w:rsidRPr="00036057">
        <w:rPr>
          <w:b/>
          <w:color w:val="231F20"/>
          <w:spacing w:val="-4"/>
        </w:rPr>
        <w:t>Tender</w:t>
      </w:r>
      <w:r w:rsidR="00350DDE" w:rsidRPr="00036057">
        <w:rPr>
          <w:b/>
          <w:color w:val="231F20"/>
          <w:spacing w:val="-4"/>
        </w:rPr>
        <w:t xml:space="preserve"> </w:t>
      </w:r>
      <w:r w:rsidRPr="00036057">
        <w:rPr>
          <w:b/>
          <w:color w:val="231F20"/>
        </w:rPr>
        <w:t>and</w:t>
      </w:r>
      <w:r w:rsidR="00350DDE" w:rsidRPr="00036057">
        <w:rPr>
          <w:b/>
          <w:color w:val="231F20"/>
        </w:rPr>
        <w:t xml:space="preserve"> </w:t>
      </w:r>
      <w:r w:rsidRPr="00036057">
        <w:rPr>
          <w:b/>
          <w:color w:val="231F20"/>
          <w:spacing w:val="-3"/>
        </w:rPr>
        <w:t>Technical</w:t>
      </w:r>
      <w:r w:rsidR="00350DDE" w:rsidRPr="00036057">
        <w:rPr>
          <w:b/>
          <w:color w:val="231F20"/>
          <w:spacing w:val="-3"/>
        </w:rPr>
        <w:t xml:space="preserve"> </w:t>
      </w:r>
      <w:r w:rsidRPr="00036057">
        <w:rPr>
          <w:b/>
          <w:color w:val="231F20"/>
        </w:rPr>
        <w:t>Proposal</w:t>
      </w:r>
      <w:r w:rsidRPr="00036057">
        <w:rPr>
          <w:color w:val="231F20"/>
        </w:rPr>
        <w:t>,</w:t>
      </w:r>
      <w:r w:rsidR="00350DDE" w:rsidRPr="00036057">
        <w:rPr>
          <w:color w:val="231F20"/>
        </w:rPr>
        <w:t xml:space="preserve"> </w:t>
      </w:r>
      <w:r w:rsidRPr="00036057">
        <w:rPr>
          <w:color w:val="231F20"/>
        </w:rPr>
        <w:t>prepared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15.1;</w:t>
      </w:r>
    </w:p>
    <w:p w14:paraId="625DCEA2" w14:textId="77777777" w:rsidR="0011781F" w:rsidRDefault="000A1B76" w:rsidP="00BF5DDF">
      <w:pPr>
        <w:pStyle w:val="ListParagraph"/>
        <w:numPr>
          <w:ilvl w:val="0"/>
          <w:numId w:val="67"/>
        </w:numPr>
        <w:tabs>
          <w:tab w:val="left" w:pos="1853"/>
          <w:tab w:val="left" w:pos="1854"/>
        </w:tabs>
        <w:spacing w:before="64"/>
      </w:pPr>
      <w:r w:rsidRPr="00036057">
        <w:rPr>
          <w:b/>
          <w:color w:val="231F20"/>
          <w:spacing w:val="-4"/>
        </w:rPr>
        <w:t>Tender</w:t>
      </w:r>
      <w:r w:rsidR="00350DDE" w:rsidRPr="00036057">
        <w:rPr>
          <w:b/>
          <w:color w:val="231F20"/>
          <w:spacing w:val="-4"/>
        </w:rPr>
        <w:t xml:space="preserve"> </w:t>
      </w:r>
      <w:r w:rsidRPr="00036057">
        <w:rPr>
          <w:b/>
          <w:color w:val="231F20"/>
        </w:rPr>
        <w:t>Security</w:t>
      </w:r>
      <w:r w:rsidR="00350DDE" w:rsidRPr="00036057">
        <w:rPr>
          <w:b/>
          <w:color w:val="231F20"/>
        </w:rPr>
        <w:t xml:space="preserve"> </w:t>
      </w:r>
      <w:r w:rsidRPr="00036057">
        <w:rPr>
          <w:b/>
          <w:color w:val="231F20"/>
        </w:rPr>
        <w:t>or</w:t>
      </w:r>
      <w:r w:rsidR="00350DDE" w:rsidRPr="00036057">
        <w:rPr>
          <w:b/>
          <w:color w:val="231F20"/>
        </w:rPr>
        <w:t xml:space="preserve"> </w:t>
      </w:r>
      <w:r w:rsidRPr="00036057">
        <w:rPr>
          <w:b/>
          <w:color w:val="231F20"/>
        </w:rPr>
        <w:t>Tender-</w:t>
      </w:r>
      <w:r w:rsidR="00350DDE" w:rsidRPr="00036057">
        <w:rPr>
          <w:b/>
          <w:color w:val="231F20"/>
        </w:rPr>
        <w:t xml:space="preserve"> </w:t>
      </w:r>
      <w:r w:rsidRPr="00036057">
        <w:rPr>
          <w:b/>
          <w:color w:val="231F20"/>
        </w:rPr>
        <w:t>Securing</w:t>
      </w:r>
      <w:r w:rsidR="00350DDE" w:rsidRPr="00036057">
        <w:rPr>
          <w:b/>
          <w:color w:val="231F20"/>
        </w:rPr>
        <w:t xml:space="preserve"> </w:t>
      </w:r>
      <w:r w:rsidRPr="00036057">
        <w:rPr>
          <w:b/>
          <w:color w:val="231F20"/>
        </w:rPr>
        <w:t>Declaration</w:t>
      </w:r>
      <w:r w:rsidRPr="00036057">
        <w:rPr>
          <w:color w:val="231F20"/>
        </w:rPr>
        <w:t>,</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17;</w:t>
      </w:r>
    </w:p>
    <w:p w14:paraId="43CCFA83" w14:textId="77777777" w:rsidR="0011781F" w:rsidRDefault="000A1B76" w:rsidP="00BF5DDF">
      <w:pPr>
        <w:pStyle w:val="ListParagraph"/>
        <w:numPr>
          <w:ilvl w:val="0"/>
          <w:numId w:val="67"/>
        </w:numPr>
        <w:tabs>
          <w:tab w:val="left" w:pos="1853"/>
          <w:tab w:val="left" w:pos="1854"/>
        </w:tabs>
        <w:spacing w:before="72" w:line="230" w:lineRule="auto"/>
        <w:ind w:right="852"/>
      </w:pPr>
      <w:r w:rsidRPr="00036057">
        <w:rPr>
          <w:b/>
          <w:color w:val="231F20"/>
        </w:rPr>
        <w:t>Authorization</w:t>
      </w:r>
      <w:r w:rsidRPr="00036057">
        <w:rPr>
          <w:color w:val="231F20"/>
        </w:rPr>
        <w:t>:</w:t>
      </w:r>
      <w:r w:rsidR="00350DDE" w:rsidRPr="00036057">
        <w:rPr>
          <w:color w:val="231F20"/>
        </w:rPr>
        <w:t xml:space="preserve"> </w:t>
      </w:r>
      <w:r w:rsidRPr="00036057">
        <w:rPr>
          <w:color w:val="231F20"/>
        </w:rPr>
        <w:t>written</w:t>
      </w:r>
      <w:r w:rsidR="00350DDE" w:rsidRPr="00036057">
        <w:rPr>
          <w:color w:val="231F20"/>
        </w:rPr>
        <w:t xml:space="preserve"> </w:t>
      </w:r>
      <w:r w:rsidRPr="00036057">
        <w:rPr>
          <w:color w:val="231F20"/>
        </w:rPr>
        <w:t>authorizing</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rPr>
        <w:t>signatory</w:t>
      </w:r>
      <w:r w:rsidR="00350DDE" w:rsidRPr="00036057">
        <w:rPr>
          <w:color w:val="231F20"/>
        </w:rPr>
        <w:t xml:space="preserve"> of the </w:t>
      </w:r>
      <w:r w:rsidRPr="00036057">
        <w:rPr>
          <w:color w:val="231F20"/>
          <w:spacing w:val="-3"/>
        </w:rPr>
        <w:t>Tender</w:t>
      </w:r>
      <w:r w:rsidR="00350DDE" w:rsidRPr="00036057">
        <w:rPr>
          <w:color w:val="231F20"/>
          <w:spacing w:val="-3"/>
        </w:rPr>
        <w:t xml:space="preserve"> </w:t>
      </w:r>
      <w:r w:rsidRPr="00036057">
        <w:rPr>
          <w:color w:val="231F20"/>
        </w:rPr>
        <w:t>to</w:t>
      </w:r>
      <w:r w:rsidR="00350DDE" w:rsidRPr="00036057">
        <w:rPr>
          <w:color w:val="231F20"/>
        </w:rPr>
        <w:t xml:space="preserve"> </w:t>
      </w:r>
      <w:r w:rsidRPr="00036057">
        <w:rPr>
          <w:color w:val="231F20"/>
        </w:rPr>
        <w:t>commit</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spacing w:val="-3"/>
        </w:rPr>
        <w:t>Tenderer,</w:t>
      </w:r>
      <w:r w:rsidR="00350DDE" w:rsidRPr="00036057">
        <w:rPr>
          <w:color w:val="231F20"/>
          <w:spacing w:val="-3"/>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 ITT</w:t>
      </w:r>
      <w:r w:rsidR="00350DDE" w:rsidRPr="00036057">
        <w:rPr>
          <w:color w:val="231F20"/>
        </w:rPr>
        <w:t xml:space="preserve"> </w:t>
      </w:r>
      <w:r w:rsidRPr="00036057">
        <w:rPr>
          <w:color w:val="231F20"/>
        </w:rPr>
        <w:t>21.3;</w:t>
      </w:r>
    </w:p>
    <w:p w14:paraId="29B34F61" w14:textId="77777777" w:rsidR="0011781F" w:rsidRDefault="000A1B76" w:rsidP="00BF5DDF">
      <w:pPr>
        <w:pStyle w:val="ListParagraph"/>
        <w:numPr>
          <w:ilvl w:val="0"/>
          <w:numId w:val="67"/>
        </w:numPr>
        <w:tabs>
          <w:tab w:val="left" w:pos="1852"/>
          <w:tab w:val="left" w:pos="1854"/>
        </w:tabs>
        <w:spacing w:before="66"/>
      </w:pPr>
      <w:r w:rsidRPr="00036057">
        <w:rPr>
          <w:b/>
          <w:color w:val="231F20"/>
        </w:rPr>
        <w:t>Conformity</w:t>
      </w:r>
      <w:r w:rsidRPr="00036057">
        <w:rPr>
          <w:color w:val="231F20"/>
        </w:rPr>
        <w:t>:</w:t>
      </w:r>
      <w:r w:rsidR="00350DDE" w:rsidRPr="00036057">
        <w:rPr>
          <w:color w:val="231F20"/>
        </w:rPr>
        <w:t xml:space="preserve"> </w:t>
      </w:r>
      <w:r w:rsidRPr="00036057">
        <w:rPr>
          <w:color w:val="231F20"/>
        </w:rPr>
        <w:t>Methodology</w:t>
      </w:r>
      <w:r w:rsidR="00350DDE" w:rsidRPr="00036057">
        <w:rPr>
          <w:color w:val="231F20"/>
        </w:rPr>
        <w:t xml:space="preserve"> </w:t>
      </w:r>
      <w:r w:rsidRPr="00036057">
        <w:rPr>
          <w:color w:val="231F20"/>
        </w:rPr>
        <w:t>and</w:t>
      </w:r>
      <w:r w:rsidR="00350DDE" w:rsidRPr="00036057">
        <w:rPr>
          <w:color w:val="231F20"/>
        </w:rPr>
        <w:t xml:space="preserve"> </w:t>
      </w:r>
      <w:r w:rsidRPr="00036057">
        <w:rPr>
          <w:color w:val="231F20"/>
        </w:rPr>
        <w:t>Approach</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13.1;</w:t>
      </w:r>
    </w:p>
    <w:p w14:paraId="5EF90345" w14:textId="77777777" w:rsidR="0011781F" w:rsidRDefault="000A1B76" w:rsidP="00BF5DDF">
      <w:pPr>
        <w:pStyle w:val="ListParagraph"/>
        <w:numPr>
          <w:ilvl w:val="0"/>
          <w:numId w:val="67"/>
        </w:numPr>
        <w:tabs>
          <w:tab w:val="left" w:pos="1852"/>
          <w:tab w:val="left" w:pos="1854"/>
        </w:tabs>
        <w:spacing w:before="72" w:line="230" w:lineRule="auto"/>
        <w:ind w:right="852"/>
      </w:pPr>
      <w:r w:rsidRPr="00036057">
        <w:rPr>
          <w:b/>
          <w:color w:val="231F20"/>
          <w:spacing w:val="-3"/>
        </w:rPr>
        <w:t xml:space="preserve">Tenderer's </w:t>
      </w:r>
      <w:r w:rsidRPr="00036057">
        <w:rPr>
          <w:b/>
          <w:color w:val="231F20"/>
        </w:rPr>
        <w:t>Qualiﬁcations</w:t>
      </w:r>
      <w:r w:rsidRPr="00036057">
        <w:rPr>
          <w:color w:val="231F20"/>
        </w:rPr>
        <w:t>: documents establishing the qualiﬁcations of the Tenderer in accordance</w:t>
      </w:r>
      <w:r w:rsidR="00350DDE" w:rsidRPr="00036057">
        <w:rPr>
          <w:color w:val="231F20"/>
        </w:rPr>
        <w:t xml:space="preserve"> </w:t>
      </w:r>
      <w:r w:rsidRPr="00036057">
        <w:rPr>
          <w:color w:val="231F20"/>
        </w:rPr>
        <w:t>with ITT</w:t>
      </w:r>
      <w:r w:rsidR="00350DDE" w:rsidRPr="00036057">
        <w:rPr>
          <w:color w:val="231F20"/>
        </w:rPr>
        <w:t xml:space="preserve"> </w:t>
      </w:r>
      <w:r w:rsidRPr="00036057">
        <w:rPr>
          <w:color w:val="231F20"/>
        </w:rPr>
        <w:t>18.1;</w:t>
      </w:r>
      <w:r w:rsidR="00350DDE" w:rsidRPr="00036057">
        <w:rPr>
          <w:color w:val="231F20"/>
        </w:rPr>
        <w:t xml:space="preserve"> </w:t>
      </w:r>
      <w:r w:rsidRPr="00036057">
        <w:rPr>
          <w:color w:val="231F20"/>
        </w:rPr>
        <w:t>and</w:t>
      </w:r>
    </w:p>
    <w:p w14:paraId="11FF4F67" w14:textId="77777777" w:rsidR="0011781F" w:rsidRPr="00036057" w:rsidRDefault="00350DDE" w:rsidP="00BF5DDF">
      <w:pPr>
        <w:pStyle w:val="ListParagraph"/>
        <w:numPr>
          <w:ilvl w:val="0"/>
          <w:numId w:val="67"/>
        </w:numPr>
        <w:tabs>
          <w:tab w:val="left" w:pos="1852"/>
          <w:tab w:val="left" w:pos="1854"/>
        </w:tabs>
        <w:spacing w:before="67"/>
        <w:rPr>
          <w:b/>
        </w:rPr>
      </w:pPr>
      <w:r w:rsidRPr="00036057">
        <w:rPr>
          <w:color w:val="231F20"/>
        </w:rPr>
        <w:t>A</w:t>
      </w:r>
      <w:r w:rsidR="000A1B76" w:rsidRPr="00036057">
        <w:rPr>
          <w:color w:val="231F20"/>
        </w:rPr>
        <w:t>ny</w:t>
      </w:r>
      <w:r w:rsidRPr="00036057">
        <w:rPr>
          <w:color w:val="231F20"/>
        </w:rPr>
        <w:t xml:space="preserve"> </w:t>
      </w:r>
      <w:r w:rsidR="000A1B76" w:rsidRPr="00036057">
        <w:rPr>
          <w:color w:val="231F20"/>
        </w:rPr>
        <w:t>other</w:t>
      </w:r>
      <w:r w:rsidRPr="00036057">
        <w:rPr>
          <w:color w:val="231F20"/>
        </w:rPr>
        <w:t xml:space="preserve"> </w:t>
      </w:r>
      <w:r w:rsidR="000A1B76" w:rsidRPr="00036057">
        <w:rPr>
          <w:color w:val="231F20"/>
        </w:rPr>
        <w:t>documents</w:t>
      </w:r>
      <w:r w:rsidRPr="00036057">
        <w:rPr>
          <w:color w:val="231F20"/>
        </w:rPr>
        <w:t xml:space="preserve"> </w:t>
      </w:r>
      <w:r w:rsidR="000A1B76" w:rsidRPr="00036057">
        <w:rPr>
          <w:color w:val="231F20"/>
        </w:rPr>
        <w:t>required</w:t>
      </w:r>
      <w:r w:rsidRPr="00036057">
        <w:rPr>
          <w:color w:val="231F20"/>
        </w:rPr>
        <w:t xml:space="preserve"> </w:t>
      </w:r>
      <w:r w:rsidR="000A1B76" w:rsidRPr="00036057">
        <w:rPr>
          <w:color w:val="231F20"/>
        </w:rPr>
        <w:t>in</w:t>
      </w:r>
      <w:r w:rsidRPr="00036057">
        <w:rPr>
          <w:color w:val="231F20"/>
        </w:rPr>
        <w:t xml:space="preserve"> </w:t>
      </w:r>
      <w:r w:rsidR="000A1B76" w:rsidRPr="00036057">
        <w:rPr>
          <w:color w:val="231F20"/>
        </w:rPr>
        <w:t>the</w:t>
      </w:r>
      <w:r w:rsidRPr="00036057">
        <w:rPr>
          <w:color w:val="231F20"/>
        </w:rPr>
        <w:t xml:space="preserve"> </w:t>
      </w:r>
      <w:r w:rsidR="000A1B76" w:rsidRPr="00036057">
        <w:rPr>
          <w:b/>
          <w:color w:val="231F20"/>
        </w:rPr>
        <w:t>TDS.</w:t>
      </w:r>
    </w:p>
    <w:p w14:paraId="0A95D406" w14:textId="77777777" w:rsidR="0011781F" w:rsidRDefault="000A1B76" w:rsidP="00BF5DDF">
      <w:pPr>
        <w:pStyle w:val="ListParagraph"/>
        <w:numPr>
          <w:ilvl w:val="1"/>
          <w:numId w:val="112"/>
        </w:numPr>
        <w:tabs>
          <w:tab w:val="left" w:pos="1414"/>
        </w:tabs>
        <w:spacing w:before="234"/>
        <w:ind w:left="1440" w:hanging="576"/>
      </w:pPr>
      <w:r>
        <w:rPr>
          <w:color w:val="231F20"/>
        </w:rPr>
        <w:t>The</w:t>
      </w:r>
      <w:r w:rsidR="00350DDE">
        <w:rPr>
          <w:color w:val="231F20"/>
        </w:rPr>
        <w:t xml:space="preserve"> </w:t>
      </w:r>
      <w:r>
        <w:rPr>
          <w:b/>
          <w:color w:val="231F20"/>
        </w:rPr>
        <w:t>Financial</w:t>
      </w:r>
      <w:r w:rsidR="00350DDE">
        <w:rPr>
          <w:b/>
          <w:color w:val="231F20"/>
        </w:rPr>
        <w:t xml:space="preserve"> </w:t>
      </w:r>
      <w:r>
        <w:rPr>
          <w:b/>
          <w:color w:val="231F20"/>
        </w:rPr>
        <w:t>Proposal</w:t>
      </w:r>
      <w:r w:rsidR="00350DDE">
        <w:rPr>
          <w:b/>
          <w:color w:val="231F20"/>
        </w:rPr>
        <w:t xml:space="preserve"> </w:t>
      </w:r>
      <w:r>
        <w:rPr>
          <w:color w:val="231F20"/>
        </w:rPr>
        <w:t>shall</w:t>
      </w:r>
      <w:r w:rsidR="00350DDE">
        <w:rPr>
          <w:color w:val="231F20"/>
        </w:rPr>
        <w:t xml:space="preserve"> </w:t>
      </w:r>
      <w:r>
        <w:rPr>
          <w:color w:val="231F20"/>
        </w:rPr>
        <w:t>contain</w:t>
      </w:r>
      <w:r w:rsidR="00350DDE">
        <w:rPr>
          <w:color w:val="231F20"/>
        </w:rPr>
        <w:t xml:space="preserve"> </w:t>
      </w:r>
      <w:r>
        <w:rPr>
          <w:color w:val="231F20"/>
        </w:rPr>
        <w:t>the</w:t>
      </w:r>
      <w:r w:rsidR="00350DDE">
        <w:rPr>
          <w:color w:val="231F20"/>
        </w:rPr>
        <w:t xml:space="preserve"> </w:t>
      </w:r>
      <w:r>
        <w:rPr>
          <w:color w:val="231F20"/>
        </w:rPr>
        <w:t>following:</w:t>
      </w:r>
    </w:p>
    <w:p w14:paraId="30F3A719" w14:textId="77777777" w:rsidR="0011781F" w:rsidRDefault="000A1B76" w:rsidP="00BF5DDF">
      <w:pPr>
        <w:pStyle w:val="ListParagraph"/>
        <w:numPr>
          <w:ilvl w:val="0"/>
          <w:numId w:val="68"/>
        </w:numPr>
        <w:tabs>
          <w:tab w:val="left" w:pos="1849"/>
          <w:tab w:val="left" w:pos="1850"/>
        </w:tabs>
        <w:spacing w:before="64"/>
      </w:pPr>
      <w:r w:rsidRPr="00036057">
        <w:rPr>
          <w:b/>
          <w:color w:val="231F20"/>
        </w:rPr>
        <w:t>Form</w:t>
      </w:r>
      <w:r w:rsidR="00350DDE" w:rsidRPr="00036057">
        <w:rPr>
          <w:b/>
          <w:color w:val="231F20"/>
        </w:rPr>
        <w:t xml:space="preserve"> </w:t>
      </w:r>
      <w:r w:rsidRPr="00036057">
        <w:rPr>
          <w:b/>
          <w:color w:val="231F20"/>
        </w:rPr>
        <w:t>of</w:t>
      </w:r>
      <w:r w:rsidR="00350DDE" w:rsidRPr="00036057">
        <w:rPr>
          <w:b/>
          <w:color w:val="231F20"/>
        </w:rPr>
        <w:t xml:space="preserve"> </w:t>
      </w:r>
      <w:r w:rsidRPr="00036057">
        <w:rPr>
          <w:b/>
          <w:color w:val="231F20"/>
          <w:spacing w:val="-4"/>
        </w:rPr>
        <w:t>Tender</w:t>
      </w:r>
      <w:r w:rsidRPr="00036057">
        <w:rPr>
          <w:b/>
          <w:color w:val="231F20"/>
        </w:rPr>
        <w:t>–Financial</w:t>
      </w:r>
      <w:r w:rsidR="00350DDE" w:rsidRPr="00036057">
        <w:rPr>
          <w:b/>
          <w:color w:val="231F20"/>
        </w:rPr>
        <w:t xml:space="preserve"> </w:t>
      </w:r>
      <w:r w:rsidRPr="00036057">
        <w:rPr>
          <w:b/>
          <w:color w:val="231F20"/>
        </w:rPr>
        <w:t>Proposal</w:t>
      </w:r>
      <w:r w:rsidRPr="00036057">
        <w:rPr>
          <w:color w:val="231F20"/>
        </w:rPr>
        <w:t>,</w:t>
      </w:r>
      <w:r w:rsidR="00350DDE" w:rsidRPr="00036057">
        <w:rPr>
          <w:color w:val="231F20"/>
        </w:rPr>
        <w:t xml:space="preserve"> </w:t>
      </w:r>
      <w:r w:rsidRPr="00036057">
        <w:rPr>
          <w:color w:val="231F20"/>
        </w:rPr>
        <w:t>prepared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14</w:t>
      </w:r>
      <w:r w:rsidR="00350DDE" w:rsidRPr="00036057">
        <w:rPr>
          <w:color w:val="231F20"/>
        </w:rPr>
        <w:t xml:space="preserve"> </w:t>
      </w:r>
      <w:r w:rsidRPr="00036057">
        <w:rPr>
          <w:color w:val="231F20"/>
        </w:rPr>
        <w:t>and</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15;</w:t>
      </w:r>
    </w:p>
    <w:p w14:paraId="0E5E3769" w14:textId="77777777" w:rsidR="0011781F" w:rsidRDefault="000A1B76" w:rsidP="00BF5DDF">
      <w:pPr>
        <w:pStyle w:val="ListParagraph"/>
        <w:numPr>
          <w:ilvl w:val="0"/>
          <w:numId w:val="68"/>
        </w:numPr>
        <w:tabs>
          <w:tab w:val="left" w:pos="1849"/>
          <w:tab w:val="left" w:pos="1850"/>
        </w:tabs>
        <w:spacing w:before="63"/>
      </w:pPr>
      <w:r w:rsidRPr="00036057">
        <w:rPr>
          <w:b/>
          <w:color w:val="231F20"/>
        </w:rPr>
        <w:t>Price</w:t>
      </w:r>
      <w:r w:rsidR="00350DDE" w:rsidRPr="00036057">
        <w:rPr>
          <w:b/>
          <w:color w:val="231F20"/>
        </w:rPr>
        <w:t xml:space="preserve"> </w:t>
      </w:r>
      <w:r w:rsidRPr="00036057">
        <w:rPr>
          <w:b/>
          <w:color w:val="231F20"/>
        </w:rPr>
        <w:t>Schedules</w:t>
      </w:r>
      <w:r w:rsidRPr="00036057">
        <w:rPr>
          <w:color w:val="231F20"/>
        </w:rPr>
        <w:t>:</w:t>
      </w:r>
      <w:r w:rsidR="00350DDE" w:rsidRPr="00036057">
        <w:rPr>
          <w:color w:val="231F20"/>
        </w:rPr>
        <w:t xml:space="preserve"> </w:t>
      </w:r>
      <w:r w:rsidRPr="00036057">
        <w:rPr>
          <w:color w:val="231F20"/>
        </w:rPr>
        <w:t>completed</w:t>
      </w:r>
      <w:r w:rsidR="00350DDE" w:rsidRPr="00036057">
        <w:rPr>
          <w:color w:val="231F20"/>
        </w:rPr>
        <w:t xml:space="preserve"> </w:t>
      </w:r>
      <w:r w:rsidRPr="00036057">
        <w:rPr>
          <w:color w:val="231F20"/>
        </w:rPr>
        <w:t>prepared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accordance</w:t>
      </w:r>
      <w:r w:rsidR="00350DDE" w:rsidRPr="00036057">
        <w:rPr>
          <w:color w:val="231F20"/>
        </w:rPr>
        <w:t xml:space="preserve"> </w:t>
      </w:r>
      <w:r w:rsidRPr="00036057">
        <w:rPr>
          <w:color w:val="231F20"/>
        </w:rPr>
        <w:t>with</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14</w:t>
      </w:r>
      <w:r w:rsidR="00350DDE" w:rsidRPr="00036057">
        <w:rPr>
          <w:color w:val="231F20"/>
        </w:rPr>
        <w:t xml:space="preserve"> </w:t>
      </w:r>
      <w:r w:rsidRPr="00036057">
        <w:rPr>
          <w:color w:val="231F20"/>
        </w:rPr>
        <w:t>and</w:t>
      </w:r>
      <w:r w:rsidR="00350DDE" w:rsidRPr="00036057">
        <w:rPr>
          <w:color w:val="231F20"/>
        </w:rPr>
        <w:t xml:space="preserve"> </w:t>
      </w:r>
      <w:r w:rsidRPr="00036057">
        <w:rPr>
          <w:color w:val="231F20"/>
        </w:rPr>
        <w:t>ITT</w:t>
      </w:r>
      <w:r w:rsidR="00350DDE" w:rsidRPr="00036057">
        <w:rPr>
          <w:color w:val="231F20"/>
        </w:rPr>
        <w:t xml:space="preserve"> </w:t>
      </w:r>
      <w:r w:rsidRPr="00036057">
        <w:rPr>
          <w:color w:val="231F20"/>
        </w:rPr>
        <w:t>15;</w:t>
      </w:r>
      <w:r w:rsidR="00350DDE" w:rsidRPr="00036057">
        <w:rPr>
          <w:color w:val="231F20"/>
        </w:rPr>
        <w:t xml:space="preserve"> </w:t>
      </w:r>
      <w:r w:rsidRPr="00036057">
        <w:rPr>
          <w:color w:val="231F20"/>
        </w:rPr>
        <w:t>and</w:t>
      </w:r>
    </w:p>
    <w:p w14:paraId="4F807C01" w14:textId="77777777" w:rsidR="0011781F" w:rsidRPr="00036057" w:rsidRDefault="00350DDE" w:rsidP="00BF5DDF">
      <w:pPr>
        <w:pStyle w:val="ListParagraph"/>
        <w:numPr>
          <w:ilvl w:val="0"/>
          <w:numId w:val="68"/>
        </w:numPr>
        <w:tabs>
          <w:tab w:val="left" w:pos="1849"/>
          <w:tab w:val="left" w:pos="1850"/>
        </w:tabs>
        <w:spacing w:before="64"/>
        <w:rPr>
          <w:b/>
        </w:rPr>
      </w:pPr>
      <w:r w:rsidRPr="00036057">
        <w:rPr>
          <w:color w:val="231F20"/>
        </w:rPr>
        <w:t>A</w:t>
      </w:r>
      <w:r w:rsidR="000A1B76" w:rsidRPr="00036057">
        <w:rPr>
          <w:color w:val="231F20"/>
        </w:rPr>
        <w:t>ny</w:t>
      </w:r>
      <w:r w:rsidRPr="00036057">
        <w:rPr>
          <w:color w:val="231F20"/>
        </w:rPr>
        <w:t xml:space="preserve"> </w:t>
      </w:r>
      <w:r w:rsidR="000A1B76" w:rsidRPr="00036057">
        <w:rPr>
          <w:color w:val="231F20"/>
        </w:rPr>
        <w:t>other</w:t>
      </w:r>
      <w:r w:rsidRPr="00036057">
        <w:rPr>
          <w:color w:val="231F20"/>
        </w:rPr>
        <w:t xml:space="preserve"> </w:t>
      </w:r>
      <w:r w:rsidR="000A1B76" w:rsidRPr="00036057">
        <w:rPr>
          <w:color w:val="231F20"/>
        </w:rPr>
        <w:t>document</w:t>
      </w:r>
      <w:r w:rsidRPr="00036057">
        <w:rPr>
          <w:color w:val="231F20"/>
        </w:rPr>
        <w:t xml:space="preserve"> </w:t>
      </w:r>
      <w:r w:rsidR="000A1B76" w:rsidRPr="00036057">
        <w:rPr>
          <w:color w:val="231F20"/>
        </w:rPr>
        <w:t>required</w:t>
      </w:r>
      <w:r w:rsidRPr="00036057">
        <w:rPr>
          <w:color w:val="231F20"/>
        </w:rPr>
        <w:t xml:space="preserve"> in the </w:t>
      </w:r>
      <w:r w:rsidR="000A1B76" w:rsidRPr="00036057">
        <w:rPr>
          <w:b/>
          <w:color w:val="231F20"/>
        </w:rPr>
        <w:t>TDS.</w:t>
      </w:r>
    </w:p>
    <w:p w14:paraId="093137C0" w14:textId="77777777" w:rsidR="0011781F" w:rsidRDefault="000A1B76" w:rsidP="00BF5DDF">
      <w:pPr>
        <w:pStyle w:val="ListParagraph"/>
        <w:numPr>
          <w:ilvl w:val="1"/>
          <w:numId w:val="112"/>
        </w:numPr>
        <w:tabs>
          <w:tab w:val="left" w:pos="1421"/>
        </w:tabs>
        <w:spacing w:before="269" w:line="230" w:lineRule="auto"/>
        <w:ind w:left="1440" w:right="850" w:hanging="576"/>
        <w:jc w:val="both"/>
      </w:pPr>
      <w:r>
        <w:rPr>
          <w:color w:val="231F20"/>
        </w:rPr>
        <w:t>The</w:t>
      </w:r>
      <w:r w:rsidR="00350DDE">
        <w:rPr>
          <w:color w:val="231F20"/>
        </w:rPr>
        <w:t xml:space="preserve"> </w:t>
      </w:r>
      <w:r>
        <w:rPr>
          <w:color w:val="231F20"/>
        </w:rPr>
        <w:t>Technical</w:t>
      </w:r>
      <w:r w:rsidR="00350DDE">
        <w:rPr>
          <w:color w:val="231F20"/>
        </w:rPr>
        <w:t xml:space="preserve"> </w:t>
      </w:r>
      <w:r>
        <w:rPr>
          <w:color w:val="231F20"/>
        </w:rPr>
        <w:t>Proposal</w:t>
      </w:r>
      <w:r w:rsidR="00350DDE">
        <w:rPr>
          <w:color w:val="231F20"/>
        </w:rPr>
        <w:t xml:space="preserve"> </w:t>
      </w:r>
      <w:r>
        <w:rPr>
          <w:color w:val="231F20"/>
        </w:rPr>
        <w:t>shall</w:t>
      </w:r>
      <w:r w:rsidR="00350DDE">
        <w:rPr>
          <w:color w:val="231F20"/>
        </w:rPr>
        <w:t xml:space="preserve"> </w:t>
      </w:r>
      <w:r>
        <w:rPr>
          <w:color w:val="231F20"/>
        </w:rPr>
        <w:t>not</w:t>
      </w:r>
      <w:r w:rsidR="00350DDE">
        <w:rPr>
          <w:color w:val="231F20"/>
        </w:rPr>
        <w:t xml:space="preserve"> </w:t>
      </w:r>
      <w:r>
        <w:rPr>
          <w:color w:val="231F20"/>
        </w:rPr>
        <w:t>include</w:t>
      </w:r>
      <w:r w:rsidR="00350DDE">
        <w:rPr>
          <w:color w:val="231F20"/>
        </w:rPr>
        <w:t xml:space="preserve"> </w:t>
      </w:r>
      <w:r>
        <w:rPr>
          <w:color w:val="231F20"/>
        </w:rPr>
        <w:t>any</w:t>
      </w:r>
      <w:r w:rsidR="00350DDE">
        <w:rPr>
          <w:color w:val="231F20"/>
        </w:rPr>
        <w:t xml:space="preserve"> </w:t>
      </w:r>
      <w:r>
        <w:rPr>
          <w:color w:val="231F20"/>
        </w:rPr>
        <w:t>ﬁnancial</w:t>
      </w:r>
      <w:r w:rsidR="00350DDE">
        <w:rPr>
          <w:color w:val="231F20"/>
        </w:rPr>
        <w:t xml:space="preserve"> </w:t>
      </w:r>
      <w:r>
        <w:rPr>
          <w:color w:val="231F20"/>
        </w:rPr>
        <w:t>information</w:t>
      </w:r>
      <w:r w:rsidR="00350DDE">
        <w:rPr>
          <w:color w:val="231F20"/>
        </w:rPr>
        <w:t xml:space="preserve"> </w:t>
      </w:r>
      <w:r>
        <w:rPr>
          <w:color w:val="231F20"/>
        </w:rPr>
        <w:t>related</w:t>
      </w:r>
      <w:r w:rsidR="00350DDE">
        <w:rPr>
          <w:color w:val="231F20"/>
        </w:rPr>
        <w:t xml:space="preserve"> </w:t>
      </w:r>
      <w:r>
        <w:rPr>
          <w:color w:val="231F20"/>
        </w:rPr>
        <w:t>to</w:t>
      </w:r>
      <w:r w:rsidR="00350DDE">
        <w:rPr>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price.</w:t>
      </w:r>
      <w:r w:rsidR="00350DDE">
        <w:rPr>
          <w:color w:val="231F20"/>
        </w:rPr>
        <w:t xml:space="preserve"> </w:t>
      </w:r>
      <w:r>
        <w:rPr>
          <w:color w:val="231F20"/>
        </w:rPr>
        <w:t>Where</w:t>
      </w:r>
      <w:r w:rsidR="00350DDE">
        <w:rPr>
          <w:color w:val="231F20"/>
        </w:rPr>
        <w:t xml:space="preserve"> </w:t>
      </w:r>
      <w:r>
        <w:rPr>
          <w:color w:val="231F20"/>
        </w:rPr>
        <w:t xml:space="preserve">material ﬁnancial information related to the </w:t>
      </w:r>
      <w:r>
        <w:rPr>
          <w:color w:val="231F20"/>
          <w:spacing w:val="-3"/>
        </w:rPr>
        <w:t xml:space="preserve">Tender </w:t>
      </w:r>
      <w:r>
        <w:rPr>
          <w:color w:val="231F20"/>
        </w:rPr>
        <w:t xml:space="preserve">price is contained in the Technical Proposal the </w:t>
      </w:r>
      <w:r>
        <w:rPr>
          <w:color w:val="231F20"/>
          <w:spacing w:val="-3"/>
        </w:rPr>
        <w:t xml:space="preserve">Tender </w:t>
      </w:r>
      <w:r>
        <w:rPr>
          <w:color w:val="231F20"/>
        </w:rPr>
        <w:t>shall be declared</w:t>
      </w:r>
      <w:r w:rsidR="00350DDE">
        <w:rPr>
          <w:color w:val="231F20"/>
        </w:rPr>
        <w:t xml:space="preserve"> </w:t>
      </w:r>
      <w:r>
        <w:rPr>
          <w:color w:val="231F20"/>
        </w:rPr>
        <w:t>non-responsive.</w:t>
      </w:r>
    </w:p>
    <w:p w14:paraId="4034811D" w14:textId="77777777" w:rsidR="0011781F" w:rsidRDefault="000A1B76" w:rsidP="00BF5DDF">
      <w:pPr>
        <w:pStyle w:val="ListParagraph"/>
        <w:numPr>
          <w:ilvl w:val="1"/>
          <w:numId w:val="112"/>
        </w:numPr>
        <w:tabs>
          <w:tab w:val="left" w:pos="1422"/>
        </w:tabs>
        <w:spacing w:before="246" w:line="230" w:lineRule="auto"/>
        <w:ind w:left="1440" w:right="850" w:hanging="576"/>
        <w:jc w:val="both"/>
      </w:pPr>
      <w:r>
        <w:rPr>
          <w:color w:val="231F20"/>
        </w:rPr>
        <w:t xml:space="preserve">In addition to the requirements under ITT 12.1, </w:t>
      </w:r>
      <w:r>
        <w:rPr>
          <w:color w:val="231F20"/>
          <w:spacing w:val="-3"/>
        </w:rPr>
        <w:t xml:space="preserve">Tenders </w:t>
      </w:r>
      <w:r>
        <w:rPr>
          <w:color w:val="231F20"/>
        </w:rPr>
        <w:t xml:space="preserve">submitted by a JV shall include a copy of the Joint </w:t>
      </w:r>
      <w:r>
        <w:rPr>
          <w:color w:val="231F20"/>
          <w:spacing w:val="-4"/>
        </w:rPr>
        <w:t xml:space="preserve">Venture </w:t>
      </w:r>
      <w:r>
        <w:rPr>
          <w:color w:val="231F20"/>
        </w:rPr>
        <w:t xml:space="preserve">Agreement entered into by all members. Alternatively, a Form of intent to execute a Joint </w:t>
      </w:r>
      <w:r>
        <w:rPr>
          <w:color w:val="231F20"/>
          <w:spacing w:val="-4"/>
        </w:rPr>
        <w:t xml:space="preserve">Venture </w:t>
      </w:r>
      <w:r>
        <w:rPr>
          <w:color w:val="231F20"/>
        </w:rPr>
        <w:t xml:space="preserve">Agreement in the event of a successful </w:t>
      </w:r>
      <w:r>
        <w:rPr>
          <w:color w:val="231F20"/>
          <w:spacing w:val="-3"/>
        </w:rPr>
        <w:t xml:space="preserve">Tender </w:t>
      </w:r>
      <w:r>
        <w:rPr>
          <w:color w:val="231F20"/>
        </w:rPr>
        <w:t xml:space="preserve">shall be signed by all members and submitted with the </w:t>
      </w:r>
      <w:r>
        <w:rPr>
          <w:color w:val="231F20"/>
          <w:spacing w:val="-4"/>
        </w:rPr>
        <w:t xml:space="preserve">Tender, </w:t>
      </w:r>
      <w:r>
        <w:rPr>
          <w:color w:val="231F20"/>
        </w:rPr>
        <w:t>together</w:t>
      </w:r>
      <w:r w:rsidR="00350DDE">
        <w:rPr>
          <w:color w:val="231F20"/>
        </w:rPr>
        <w:t xml:space="preserve"> </w:t>
      </w:r>
      <w:r>
        <w:rPr>
          <w:color w:val="231F20"/>
        </w:rPr>
        <w:t>with</w:t>
      </w:r>
      <w:r w:rsidR="00350DDE">
        <w:rPr>
          <w:color w:val="231F20"/>
        </w:rPr>
        <w:t xml:space="preserve"> </w:t>
      </w:r>
      <w:r>
        <w:rPr>
          <w:color w:val="231F20"/>
        </w:rPr>
        <w:t>a</w:t>
      </w:r>
      <w:r w:rsidR="00350DDE">
        <w:rPr>
          <w:color w:val="231F20"/>
        </w:rPr>
        <w:t xml:space="preserve"> </w:t>
      </w:r>
      <w:r>
        <w:rPr>
          <w:color w:val="231F20"/>
        </w:rPr>
        <w:t>copy</w:t>
      </w:r>
      <w:r w:rsidR="00350DDE">
        <w:rPr>
          <w:color w:val="231F20"/>
        </w:rPr>
        <w:t xml:space="preserve"> </w:t>
      </w:r>
      <w:r>
        <w:rPr>
          <w:color w:val="231F20"/>
        </w:rPr>
        <w:t>of</w:t>
      </w:r>
      <w:r w:rsidR="00350DDE">
        <w:rPr>
          <w:color w:val="231F20"/>
        </w:rPr>
        <w:t xml:space="preserve"> </w:t>
      </w:r>
      <w:r>
        <w:rPr>
          <w:color w:val="231F20"/>
        </w:rPr>
        <w:t>the</w:t>
      </w:r>
      <w:r w:rsidR="00350DDE">
        <w:rPr>
          <w:color w:val="231F20"/>
        </w:rPr>
        <w:t xml:space="preserve"> </w:t>
      </w:r>
      <w:r>
        <w:rPr>
          <w:color w:val="231F20"/>
        </w:rPr>
        <w:t>proposed</w:t>
      </w:r>
      <w:r w:rsidR="00350DDE">
        <w:rPr>
          <w:color w:val="231F20"/>
        </w:rPr>
        <w:t xml:space="preserve"> </w:t>
      </w:r>
      <w:r>
        <w:rPr>
          <w:color w:val="231F20"/>
        </w:rPr>
        <w:t>Agreement.</w:t>
      </w:r>
      <w:r w:rsidR="00350DDE">
        <w:rPr>
          <w:color w:val="231F20"/>
        </w:rPr>
        <w:t xml:space="preserve"> </w:t>
      </w:r>
      <w:r>
        <w:rPr>
          <w:color w:val="231F20"/>
        </w:rPr>
        <w:t>The</w:t>
      </w:r>
      <w:r w:rsidR="00350DDE">
        <w:rPr>
          <w:color w:val="231F20"/>
        </w:rPr>
        <w:t xml:space="preserve"> </w:t>
      </w:r>
      <w:r>
        <w:rPr>
          <w:color w:val="231F20"/>
        </w:rPr>
        <w:t>proposed</w:t>
      </w:r>
      <w:r w:rsidR="00350DDE">
        <w:rPr>
          <w:color w:val="231F20"/>
        </w:rPr>
        <w:t xml:space="preserve"> </w:t>
      </w:r>
      <w:r>
        <w:rPr>
          <w:color w:val="231F20"/>
        </w:rPr>
        <w:t>JV</w:t>
      </w:r>
      <w:r w:rsidR="00350DDE">
        <w:rPr>
          <w:color w:val="231F20"/>
        </w:rPr>
        <w:t xml:space="preserve"> </w:t>
      </w:r>
      <w:r>
        <w:rPr>
          <w:color w:val="231F20"/>
        </w:rPr>
        <w:t>Agreement</w:t>
      </w:r>
      <w:r w:rsidR="00350DDE">
        <w:rPr>
          <w:color w:val="231F20"/>
        </w:rPr>
        <w:t xml:space="preserve"> </w:t>
      </w:r>
      <w:r>
        <w:rPr>
          <w:color w:val="231F20"/>
        </w:rPr>
        <w:t>shall</w:t>
      </w:r>
      <w:r w:rsidR="00350DDE">
        <w:rPr>
          <w:color w:val="231F20"/>
        </w:rPr>
        <w:t xml:space="preserve"> </w:t>
      </w:r>
      <w:r>
        <w:rPr>
          <w:color w:val="231F20"/>
        </w:rPr>
        <w:t>indicate</w:t>
      </w:r>
      <w:r w:rsidR="00350DDE">
        <w:rPr>
          <w:color w:val="231F20"/>
        </w:rPr>
        <w:t xml:space="preserve"> </w:t>
      </w:r>
      <w:r>
        <w:rPr>
          <w:color w:val="231F20"/>
        </w:rPr>
        <w:t>at</w:t>
      </w:r>
      <w:r w:rsidR="00350DDE">
        <w:rPr>
          <w:color w:val="231F20"/>
        </w:rPr>
        <w:t xml:space="preserve"> </w:t>
      </w:r>
      <w:r>
        <w:rPr>
          <w:color w:val="231F20"/>
        </w:rPr>
        <w:t>least</w:t>
      </w:r>
      <w:r w:rsidR="00350DDE">
        <w:rPr>
          <w:color w:val="231F20"/>
        </w:rPr>
        <w:t xml:space="preserve"> </w:t>
      </w:r>
      <w:r>
        <w:rPr>
          <w:color w:val="231F20"/>
        </w:rPr>
        <w:t>the</w:t>
      </w:r>
      <w:r w:rsidR="00350DDE">
        <w:rPr>
          <w:color w:val="231F20"/>
        </w:rPr>
        <w:t xml:space="preserve"> </w:t>
      </w:r>
      <w:r>
        <w:rPr>
          <w:color w:val="231F20"/>
        </w:rPr>
        <w:t>parts</w:t>
      </w:r>
      <w:r w:rsidR="00350DDE">
        <w:rPr>
          <w:color w:val="231F20"/>
        </w:rPr>
        <w:t xml:space="preserve"> </w:t>
      </w:r>
      <w:r>
        <w:rPr>
          <w:color w:val="231F20"/>
        </w:rPr>
        <w:t>of the</w:t>
      </w:r>
      <w:r w:rsidR="00350DDE">
        <w:rPr>
          <w:color w:val="231F20"/>
        </w:rPr>
        <w:t xml:space="preserve"> </w:t>
      </w:r>
      <w:r>
        <w:rPr>
          <w:color w:val="231F20"/>
        </w:rPr>
        <w:t>services</w:t>
      </w:r>
      <w:r w:rsidR="00350DDE">
        <w:rPr>
          <w:color w:val="231F20"/>
        </w:rPr>
        <w:t xml:space="preserve"> </w:t>
      </w:r>
      <w:r>
        <w:rPr>
          <w:color w:val="231F20"/>
        </w:rPr>
        <w:t>to</w:t>
      </w:r>
      <w:r w:rsidR="00350DDE">
        <w:rPr>
          <w:color w:val="231F20"/>
        </w:rPr>
        <w:t xml:space="preserve"> </w:t>
      </w:r>
      <w:r>
        <w:rPr>
          <w:color w:val="231F20"/>
        </w:rPr>
        <w:t>be</w:t>
      </w:r>
      <w:r w:rsidR="00350DDE">
        <w:rPr>
          <w:color w:val="231F20"/>
        </w:rPr>
        <w:t xml:space="preserve"> </w:t>
      </w:r>
      <w:r>
        <w:rPr>
          <w:color w:val="231F20"/>
        </w:rPr>
        <w:t>performed</w:t>
      </w:r>
      <w:r w:rsidR="00350DDE">
        <w:rPr>
          <w:color w:val="231F20"/>
        </w:rPr>
        <w:t xml:space="preserve"> </w:t>
      </w:r>
      <w:r>
        <w:rPr>
          <w:color w:val="231F20"/>
        </w:rPr>
        <w:t>by</w:t>
      </w:r>
      <w:r w:rsidR="00350DDE">
        <w:rPr>
          <w:color w:val="231F20"/>
        </w:rPr>
        <w:t xml:space="preserve"> </w:t>
      </w:r>
      <w:r>
        <w:rPr>
          <w:color w:val="231F20"/>
        </w:rPr>
        <w:t>the</w:t>
      </w:r>
      <w:r w:rsidR="00350DDE">
        <w:rPr>
          <w:color w:val="231F20"/>
        </w:rPr>
        <w:t xml:space="preserve"> </w:t>
      </w:r>
      <w:r>
        <w:rPr>
          <w:color w:val="231F20"/>
        </w:rPr>
        <w:t>respective</w:t>
      </w:r>
      <w:r w:rsidR="00350DDE">
        <w:rPr>
          <w:color w:val="231F20"/>
        </w:rPr>
        <w:t xml:space="preserve"> </w:t>
      </w:r>
      <w:r>
        <w:rPr>
          <w:color w:val="231F20"/>
        </w:rPr>
        <w:t>members.</w:t>
      </w:r>
    </w:p>
    <w:p w14:paraId="394A1080" w14:textId="77777777" w:rsidR="0011781F" w:rsidRDefault="000A1B76" w:rsidP="00BF5DDF">
      <w:pPr>
        <w:pStyle w:val="ListParagraph"/>
        <w:numPr>
          <w:ilvl w:val="1"/>
          <w:numId w:val="112"/>
        </w:numPr>
        <w:tabs>
          <w:tab w:val="left" w:pos="1422"/>
        </w:tabs>
        <w:spacing w:before="248" w:line="230" w:lineRule="auto"/>
        <w:ind w:left="1440" w:right="850" w:hanging="576"/>
        <w:jc w:val="both"/>
      </w:pPr>
      <w:r>
        <w:rPr>
          <w:color w:val="231F20"/>
        </w:rPr>
        <w:t>The</w:t>
      </w:r>
      <w:r w:rsidR="00350DDE">
        <w:rPr>
          <w:color w:val="231F20"/>
        </w:rPr>
        <w:t xml:space="preserve"> </w:t>
      </w:r>
      <w:r>
        <w:rPr>
          <w:color w:val="231F20"/>
        </w:rPr>
        <w:t>Tenderer</w:t>
      </w:r>
      <w:r w:rsidR="00350DDE">
        <w:rPr>
          <w:color w:val="231F20"/>
        </w:rPr>
        <w:t xml:space="preserve"> </w:t>
      </w:r>
      <w:r>
        <w:rPr>
          <w:color w:val="231F20"/>
        </w:rPr>
        <w:t>shall</w:t>
      </w:r>
      <w:r w:rsidR="00350DDE">
        <w:rPr>
          <w:color w:val="231F20"/>
        </w:rPr>
        <w:t xml:space="preserve"> </w:t>
      </w:r>
      <w:r>
        <w:rPr>
          <w:color w:val="231F20"/>
        </w:rPr>
        <w:t>furnish</w:t>
      </w:r>
      <w:r w:rsidR="00350DDE">
        <w:rPr>
          <w:color w:val="231F20"/>
        </w:rPr>
        <w:t xml:space="preserve"> </w:t>
      </w:r>
      <w:r>
        <w:rPr>
          <w:color w:val="231F20"/>
        </w:rPr>
        <w:t>in</w:t>
      </w:r>
      <w:r w:rsidR="00350DDE">
        <w:rPr>
          <w:color w:val="231F20"/>
        </w:rPr>
        <w:t xml:space="preserve"> </w:t>
      </w:r>
      <w:r>
        <w:rPr>
          <w:color w:val="231F20"/>
        </w:rPr>
        <w:t>the</w:t>
      </w:r>
      <w:r w:rsidR="00350DDE">
        <w:rPr>
          <w:color w:val="231F20"/>
        </w:rPr>
        <w:t xml:space="preserve"> </w:t>
      </w:r>
      <w:r>
        <w:rPr>
          <w:color w:val="231F20"/>
        </w:rPr>
        <w:t>Form</w:t>
      </w:r>
      <w:r w:rsidR="00350DDE">
        <w:rPr>
          <w:color w:val="231F20"/>
        </w:rPr>
        <w:t xml:space="preserve"> </w:t>
      </w:r>
      <w:r>
        <w:rPr>
          <w:color w:val="231F20"/>
        </w:rPr>
        <w:t>of</w:t>
      </w:r>
      <w:r w:rsidR="00350DDE">
        <w:rPr>
          <w:color w:val="231F20"/>
        </w:rPr>
        <w:t xml:space="preserve"> </w:t>
      </w:r>
      <w:r>
        <w:rPr>
          <w:color w:val="231F20"/>
          <w:spacing w:val="-3"/>
        </w:rPr>
        <w:t>Tender</w:t>
      </w:r>
      <w:r w:rsidR="00350DDE">
        <w:rPr>
          <w:color w:val="231F20"/>
          <w:spacing w:val="-3"/>
        </w:rPr>
        <w:t xml:space="preserve"> </w:t>
      </w:r>
      <w:r>
        <w:rPr>
          <w:color w:val="231F20"/>
        </w:rPr>
        <w:t>informatio</w:t>
      </w:r>
      <w:r w:rsidR="00350DDE">
        <w:rPr>
          <w:color w:val="231F20"/>
        </w:rPr>
        <w:t xml:space="preserve">n </w:t>
      </w:r>
      <w:r>
        <w:rPr>
          <w:color w:val="231F20"/>
        </w:rPr>
        <w:t>on</w:t>
      </w:r>
      <w:r w:rsidR="00350DDE">
        <w:rPr>
          <w:color w:val="231F20"/>
        </w:rPr>
        <w:t xml:space="preserve"> </w:t>
      </w:r>
      <w:r>
        <w:rPr>
          <w:color w:val="231F20"/>
        </w:rPr>
        <w:t>commissions</w:t>
      </w:r>
      <w:r w:rsidR="00350DDE">
        <w:rPr>
          <w:color w:val="231F20"/>
        </w:rPr>
        <w:t xml:space="preserve"> </w:t>
      </w:r>
      <w:r>
        <w:rPr>
          <w:color w:val="231F20"/>
        </w:rPr>
        <w:t>and</w:t>
      </w:r>
      <w:r w:rsidR="00350DDE">
        <w:rPr>
          <w:color w:val="231F20"/>
        </w:rPr>
        <w:t xml:space="preserve"> </w:t>
      </w:r>
      <w:r>
        <w:rPr>
          <w:color w:val="231F20"/>
        </w:rPr>
        <w:t>gratuities,</w:t>
      </w:r>
      <w:r w:rsidR="00350DDE">
        <w:rPr>
          <w:color w:val="231F20"/>
        </w:rPr>
        <w:t xml:space="preserve"> </w:t>
      </w:r>
      <w:r>
        <w:rPr>
          <w:color w:val="231F20"/>
        </w:rPr>
        <w:t>if</w:t>
      </w:r>
      <w:r w:rsidR="00350DDE">
        <w:rPr>
          <w:color w:val="231F20"/>
        </w:rPr>
        <w:t xml:space="preserve"> </w:t>
      </w:r>
      <w:r>
        <w:rPr>
          <w:color w:val="231F20"/>
          <w:spacing w:val="-4"/>
        </w:rPr>
        <w:t>any,</w:t>
      </w:r>
      <w:r w:rsidR="00350DDE">
        <w:rPr>
          <w:color w:val="231F20"/>
          <w:spacing w:val="-4"/>
        </w:rPr>
        <w:t xml:space="preserve"> </w:t>
      </w:r>
      <w:r>
        <w:rPr>
          <w:color w:val="231F20"/>
        </w:rPr>
        <w:t>paid</w:t>
      </w:r>
      <w:r w:rsidR="00350DDE">
        <w:rPr>
          <w:color w:val="231F20"/>
        </w:rPr>
        <w:t xml:space="preserve"> </w:t>
      </w:r>
      <w:r>
        <w:rPr>
          <w:color w:val="231F20"/>
        </w:rPr>
        <w:t>or</w:t>
      </w:r>
      <w:r w:rsidR="00350DDE">
        <w:rPr>
          <w:color w:val="231F20"/>
        </w:rPr>
        <w:t xml:space="preserve"> </w:t>
      </w:r>
      <w:r>
        <w:rPr>
          <w:color w:val="231F20"/>
        </w:rPr>
        <w:t>to</w:t>
      </w:r>
      <w:r w:rsidR="00350DDE">
        <w:rPr>
          <w:color w:val="231F20"/>
        </w:rPr>
        <w:t xml:space="preserve"> </w:t>
      </w:r>
      <w:r>
        <w:rPr>
          <w:color w:val="231F20"/>
        </w:rPr>
        <w:t>be paid</w:t>
      </w:r>
      <w:r w:rsidR="00350DDE">
        <w:rPr>
          <w:color w:val="231F20"/>
        </w:rPr>
        <w:t xml:space="preserve"> </w:t>
      </w:r>
      <w:r>
        <w:rPr>
          <w:color w:val="231F20"/>
        </w:rPr>
        <w:t>to</w:t>
      </w:r>
      <w:r w:rsidR="00350DDE">
        <w:rPr>
          <w:color w:val="231F20"/>
        </w:rPr>
        <w:t xml:space="preserve"> </w:t>
      </w:r>
      <w:r>
        <w:rPr>
          <w:color w:val="231F20"/>
        </w:rPr>
        <w:t>agents</w:t>
      </w:r>
      <w:r w:rsidR="00350DDE">
        <w:rPr>
          <w:color w:val="231F20"/>
        </w:rPr>
        <w:t xml:space="preserve"> </w:t>
      </w:r>
      <w:r>
        <w:rPr>
          <w:color w:val="231F20"/>
        </w:rPr>
        <w:t>or</w:t>
      </w:r>
      <w:r w:rsidR="00350DDE">
        <w:rPr>
          <w:color w:val="231F20"/>
        </w:rPr>
        <w:t xml:space="preserve"> </w:t>
      </w:r>
      <w:r>
        <w:rPr>
          <w:color w:val="231F20"/>
        </w:rPr>
        <w:t>any</w:t>
      </w:r>
      <w:r w:rsidR="00350DDE">
        <w:rPr>
          <w:color w:val="231F20"/>
        </w:rPr>
        <w:t xml:space="preserve"> </w:t>
      </w:r>
      <w:r>
        <w:rPr>
          <w:color w:val="231F20"/>
        </w:rPr>
        <w:t>other</w:t>
      </w:r>
      <w:r w:rsidR="00350DDE">
        <w:rPr>
          <w:color w:val="231F20"/>
        </w:rPr>
        <w:t xml:space="preserve"> </w:t>
      </w:r>
      <w:r>
        <w:rPr>
          <w:color w:val="231F20"/>
        </w:rPr>
        <w:t>party</w:t>
      </w:r>
      <w:r w:rsidR="00350DDE">
        <w:rPr>
          <w:color w:val="231F20"/>
        </w:rPr>
        <w:t xml:space="preserve"> </w:t>
      </w:r>
      <w:r>
        <w:rPr>
          <w:color w:val="231F20"/>
        </w:rPr>
        <w:t>relating</w:t>
      </w:r>
      <w:r w:rsidR="00350DDE">
        <w:rPr>
          <w:color w:val="231F20"/>
        </w:rPr>
        <w:t xml:space="preserve"> </w:t>
      </w:r>
      <w:r>
        <w:rPr>
          <w:color w:val="231F20"/>
        </w:rPr>
        <w:t>to</w:t>
      </w:r>
      <w:r w:rsidR="00350DDE">
        <w:rPr>
          <w:color w:val="231F20"/>
        </w:rPr>
        <w:t xml:space="preserve"> </w:t>
      </w:r>
      <w:r>
        <w:rPr>
          <w:color w:val="231F20"/>
        </w:rPr>
        <w:t>this</w:t>
      </w:r>
      <w:r w:rsidR="00350DDE">
        <w:rPr>
          <w:color w:val="231F20"/>
        </w:rPr>
        <w:t xml:space="preserve"> </w:t>
      </w:r>
      <w:r>
        <w:rPr>
          <w:color w:val="231F20"/>
          <w:spacing w:val="-5"/>
        </w:rPr>
        <w:t>Tender.</w:t>
      </w:r>
    </w:p>
    <w:p w14:paraId="6967C59B" w14:textId="77777777" w:rsidR="0011781F" w:rsidRDefault="000A1B76" w:rsidP="00BF5DDF">
      <w:pPr>
        <w:pStyle w:val="Heading3"/>
        <w:numPr>
          <w:ilvl w:val="0"/>
          <w:numId w:val="112"/>
        </w:numPr>
        <w:tabs>
          <w:tab w:val="left" w:pos="1421"/>
          <w:tab w:val="left" w:pos="1422"/>
        </w:tabs>
        <w:spacing w:before="237"/>
        <w:ind w:left="1421" w:hanging="570"/>
        <w:rPr>
          <w:color w:val="231F20"/>
        </w:rPr>
      </w:pPr>
      <w:r>
        <w:rPr>
          <w:color w:val="231F20"/>
        </w:rPr>
        <w:t>Documents</w:t>
      </w:r>
      <w:r w:rsidR="00350DDE">
        <w:rPr>
          <w:color w:val="231F20"/>
        </w:rPr>
        <w:t xml:space="preserve"> </w:t>
      </w:r>
      <w:r>
        <w:rPr>
          <w:color w:val="231F20"/>
        </w:rPr>
        <w:t>Comprising</w:t>
      </w:r>
      <w:r w:rsidR="00350DDE">
        <w:rPr>
          <w:color w:val="231F20"/>
        </w:rPr>
        <w:t xml:space="preserve"> </w:t>
      </w:r>
      <w:r>
        <w:rPr>
          <w:color w:val="231F20"/>
        </w:rPr>
        <w:t>the</w:t>
      </w:r>
      <w:r w:rsidR="00350DDE">
        <w:rPr>
          <w:color w:val="231F20"/>
        </w:rPr>
        <w:t xml:space="preserve"> </w:t>
      </w:r>
      <w:r>
        <w:rPr>
          <w:color w:val="231F20"/>
        </w:rPr>
        <w:t>Methodology</w:t>
      </w:r>
      <w:r w:rsidR="00350DDE">
        <w:rPr>
          <w:color w:val="231F20"/>
        </w:rPr>
        <w:t xml:space="preserve"> </w:t>
      </w:r>
      <w:r>
        <w:rPr>
          <w:color w:val="231F20"/>
        </w:rPr>
        <w:t>and</w:t>
      </w:r>
      <w:r w:rsidR="00350DDE">
        <w:rPr>
          <w:color w:val="231F20"/>
        </w:rPr>
        <w:t xml:space="preserve"> </w:t>
      </w:r>
      <w:r>
        <w:rPr>
          <w:color w:val="231F20"/>
        </w:rPr>
        <w:t>Approach</w:t>
      </w:r>
    </w:p>
    <w:p w14:paraId="4D14B39C" w14:textId="77777777" w:rsidR="0011781F" w:rsidRDefault="000A1B76" w:rsidP="00BF5DDF">
      <w:pPr>
        <w:pStyle w:val="ListParagraph"/>
        <w:numPr>
          <w:ilvl w:val="1"/>
          <w:numId w:val="69"/>
        </w:numPr>
        <w:tabs>
          <w:tab w:val="left" w:pos="1422"/>
        </w:tabs>
        <w:spacing w:before="234"/>
        <w:ind w:left="1872" w:hanging="432"/>
      </w:pPr>
      <w:r w:rsidRPr="00036057">
        <w:rPr>
          <w:color w:val="231F20"/>
        </w:rPr>
        <w:t>The</w:t>
      </w:r>
      <w:r w:rsidR="00350DDE" w:rsidRPr="00036057">
        <w:rPr>
          <w:color w:val="231F20"/>
        </w:rPr>
        <w:t xml:space="preserve"> </w:t>
      </w:r>
      <w:r w:rsidRPr="00036057">
        <w:rPr>
          <w:color w:val="231F20"/>
        </w:rPr>
        <w:t>Methodology</w:t>
      </w:r>
      <w:r w:rsidR="00350DDE" w:rsidRPr="00036057">
        <w:rPr>
          <w:color w:val="231F20"/>
        </w:rPr>
        <w:t xml:space="preserve"> </w:t>
      </w:r>
      <w:r w:rsidRPr="00036057">
        <w:rPr>
          <w:color w:val="231F20"/>
        </w:rPr>
        <w:t>and</w:t>
      </w:r>
      <w:r w:rsidR="00350DDE" w:rsidRPr="00036057">
        <w:rPr>
          <w:color w:val="231F20"/>
        </w:rPr>
        <w:t xml:space="preserve"> </w:t>
      </w:r>
      <w:r w:rsidRPr="00036057">
        <w:rPr>
          <w:color w:val="231F20"/>
        </w:rPr>
        <w:t>Approach</w:t>
      </w:r>
      <w:r w:rsidR="00350DDE" w:rsidRPr="00036057">
        <w:rPr>
          <w:color w:val="231F20"/>
        </w:rPr>
        <w:t xml:space="preserve"> </w:t>
      </w:r>
      <w:r w:rsidRPr="00036057">
        <w:rPr>
          <w:color w:val="231F20"/>
        </w:rPr>
        <w:t>shall</w:t>
      </w:r>
      <w:r w:rsidR="00350DDE" w:rsidRPr="00036057">
        <w:rPr>
          <w:color w:val="231F20"/>
        </w:rPr>
        <w:t xml:space="preserve"> </w:t>
      </w:r>
      <w:r w:rsidRPr="00036057">
        <w:rPr>
          <w:color w:val="231F20"/>
        </w:rPr>
        <w:t>consist</w:t>
      </w:r>
      <w:r w:rsidR="00350DDE" w:rsidRPr="00036057">
        <w:rPr>
          <w:color w:val="231F20"/>
        </w:rPr>
        <w:t xml:space="preserve"> </w:t>
      </w:r>
      <w:r w:rsidRPr="00036057">
        <w:rPr>
          <w:color w:val="231F20"/>
        </w:rPr>
        <w:t>of</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rPr>
        <w:t>following</w:t>
      </w:r>
      <w:r w:rsidR="00350DDE" w:rsidRPr="00036057">
        <w:rPr>
          <w:color w:val="231F20"/>
        </w:rPr>
        <w:t xml:space="preserve"> </w:t>
      </w:r>
      <w:r w:rsidRPr="00036057">
        <w:rPr>
          <w:color w:val="231F20"/>
        </w:rPr>
        <w:t>sub-parts:</w:t>
      </w:r>
    </w:p>
    <w:p w14:paraId="2E3B3B85" w14:textId="77777777" w:rsidR="0011781F" w:rsidRDefault="000A1B76" w:rsidP="00BF5DDF">
      <w:pPr>
        <w:pStyle w:val="ListParagraph"/>
        <w:numPr>
          <w:ilvl w:val="1"/>
          <w:numId w:val="69"/>
        </w:numPr>
        <w:tabs>
          <w:tab w:val="left" w:pos="1846"/>
        </w:tabs>
        <w:spacing w:before="96" w:line="230" w:lineRule="auto"/>
        <w:ind w:left="1872" w:right="852" w:hanging="432"/>
        <w:jc w:val="both"/>
      </w:pPr>
      <w:r w:rsidRPr="00036057">
        <w:rPr>
          <w:color w:val="231F20"/>
        </w:rPr>
        <w:t xml:space="preserve">a detailed work plan (hereinafter referred to as the </w:t>
      </w:r>
      <w:r w:rsidRPr="00036057">
        <w:rPr>
          <w:color w:val="231F20"/>
          <w:spacing w:val="-5"/>
        </w:rPr>
        <w:t xml:space="preserve">Work </w:t>
      </w:r>
      <w:r w:rsidRPr="00036057">
        <w:rPr>
          <w:color w:val="231F20"/>
        </w:rPr>
        <w:t xml:space="preserve">Plan) using the corresponding form included in </w:t>
      </w:r>
      <w:r w:rsidRPr="00036057">
        <w:rPr>
          <w:color w:val="231F20"/>
        </w:rPr>
        <w:lastRenderedPageBreak/>
        <w:t xml:space="preserve">Section </w:t>
      </w:r>
      <w:r w:rsidRPr="00036057">
        <w:rPr>
          <w:color w:val="231F20"/>
          <w:spacing w:val="-10"/>
        </w:rPr>
        <w:t xml:space="preserve">IV, </w:t>
      </w:r>
      <w:r w:rsidRPr="00036057">
        <w:rPr>
          <w:color w:val="231F20"/>
        </w:rPr>
        <w:t>Tendering Forms, and setting out the manner in which the Tenderer proposes to carry out the services</w:t>
      </w:r>
      <w:r w:rsidR="00350DDE" w:rsidRPr="00036057">
        <w:rPr>
          <w:color w:val="231F20"/>
        </w:rPr>
        <w:t xml:space="preserve"> </w:t>
      </w:r>
      <w:r w:rsidRPr="00036057">
        <w:rPr>
          <w:color w:val="231F20"/>
        </w:rPr>
        <w:t>as</w:t>
      </w:r>
      <w:r w:rsidR="00350DDE" w:rsidRPr="00036057">
        <w:rPr>
          <w:color w:val="231F20"/>
        </w:rPr>
        <w:t xml:space="preserve"> </w:t>
      </w:r>
      <w:r w:rsidRPr="00036057">
        <w:rPr>
          <w:color w:val="231F20"/>
        </w:rPr>
        <w:t>deﬁned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rPr>
        <w:t>Contract</w:t>
      </w:r>
      <w:r w:rsidR="00350DDE" w:rsidRPr="00036057">
        <w:rPr>
          <w:color w:val="231F20"/>
        </w:rPr>
        <w:t xml:space="preserve"> </w:t>
      </w:r>
      <w:r w:rsidRPr="00036057">
        <w:rPr>
          <w:color w:val="231F20"/>
        </w:rPr>
        <w:t>and</w:t>
      </w:r>
      <w:r w:rsidR="00350DDE" w:rsidRPr="00036057">
        <w:rPr>
          <w:color w:val="231F20"/>
        </w:rPr>
        <w:t xml:space="preserve"> </w:t>
      </w:r>
      <w:r w:rsidRPr="00036057">
        <w:rPr>
          <w:color w:val="231F20"/>
        </w:rPr>
        <w:t>to</w:t>
      </w:r>
      <w:r w:rsidR="00350DDE" w:rsidRPr="00036057">
        <w:rPr>
          <w:color w:val="231F20"/>
        </w:rPr>
        <w:t xml:space="preserve"> </w:t>
      </w:r>
      <w:r w:rsidRPr="00036057">
        <w:rPr>
          <w:color w:val="231F20"/>
        </w:rPr>
        <w:t>meet</w:t>
      </w:r>
      <w:r w:rsidR="00350DDE" w:rsidRPr="00036057">
        <w:rPr>
          <w:color w:val="231F20"/>
        </w:rPr>
        <w:t xml:space="preserve"> </w:t>
      </w:r>
      <w:r w:rsidRPr="00036057">
        <w:rPr>
          <w:color w:val="231F20"/>
        </w:rPr>
        <w:t>any</w:t>
      </w:r>
      <w:r w:rsidR="00350DDE" w:rsidRPr="00036057">
        <w:rPr>
          <w:color w:val="231F20"/>
        </w:rPr>
        <w:t xml:space="preserve"> </w:t>
      </w:r>
      <w:r w:rsidRPr="00036057">
        <w:rPr>
          <w:color w:val="231F20"/>
        </w:rPr>
        <w:t>performance</w:t>
      </w:r>
      <w:r w:rsidR="00350DDE" w:rsidRPr="00036057">
        <w:rPr>
          <w:color w:val="231F20"/>
        </w:rPr>
        <w:t xml:space="preserve"> </w:t>
      </w:r>
      <w:r w:rsidRPr="00036057">
        <w:rPr>
          <w:color w:val="231F20"/>
        </w:rPr>
        <w:t>targets</w:t>
      </w:r>
      <w:r w:rsidR="00350DDE" w:rsidRPr="00036057">
        <w:rPr>
          <w:color w:val="231F20"/>
        </w:rPr>
        <w:t xml:space="preserve"> </w:t>
      </w:r>
      <w:r w:rsidRPr="00036057">
        <w:rPr>
          <w:color w:val="231F20"/>
        </w:rPr>
        <w:t>speciﬁed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rPr>
        <w:t>Contract;</w:t>
      </w:r>
    </w:p>
    <w:p w14:paraId="31671A9C" w14:textId="77777777" w:rsidR="0011781F" w:rsidRDefault="000A1B76" w:rsidP="00BF5DDF">
      <w:pPr>
        <w:pStyle w:val="ListParagraph"/>
        <w:numPr>
          <w:ilvl w:val="1"/>
          <w:numId w:val="69"/>
        </w:numPr>
        <w:tabs>
          <w:tab w:val="left" w:pos="1846"/>
        </w:tabs>
        <w:spacing w:before="100" w:line="230" w:lineRule="auto"/>
        <w:ind w:left="1872" w:right="852" w:hanging="432"/>
        <w:jc w:val="both"/>
      </w:pPr>
      <w:r w:rsidRPr="00036057">
        <w:rPr>
          <w:color w:val="231F20"/>
        </w:rPr>
        <w:t>a detailed stafﬁng plan (hereinafter referred to as the Stafﬁng Plan) setting out the Tenderer's proposed stafﬁng</w:t>
      </w:r>
      <w:r w:rsidR="00350DDE" w:rsidRPr="00036057">
        <w:rPr>
          <w:color w:val="231F20"/>
        </w:rPr>
        <w:t xml:space="preserve"> </w:t>
      </w:r>
      <w:r w:rsidRPr="00036057">
        <w:rPr>
          <w:color w:val="231F20"/>
        </w:rPr>
        <w:t>arrangements</w:t>
      </w:r>
      <w:r w:rsidR="00350DDE" w:rsidRPr="00036057">
        <w:rPr>
          <w:color w:val="231F20"/>
        </w:rPr>
        <w:t xml:space="preserve"> </w:t>
      </w:r>
      <w:r w:rsidRPr="00036057">
        <w:rPr>
          <w:color w:val="231F20"/>
        </w:rPr>
        <w:t>as</w:t>
      </w:r>
      <w:r w:rsidR="00350DDE" w:rsidRPr="00036057">
        <w:rPr>
          <w:color w:val="231F20"/>
        </w:rPr>
        <w:t xml:space="preserve"> </w:t>
      </w:r>
      <w:r w:rsidRPr="00036057">
        <w:rPr>
          <w:color w:val="231F20"/>
        </w:rPr>
        <w:t>they</w:t>
      </w:r>
      <w:r w:rsidR="00350DDE" w:rsidRPr="00036057">
        <w:rPr>
          <w:color w:val="231F20"/>
        </w:rPr>
        <w:t xml:space="preserve"> </w:t>
      </w:r>
      <w:r w:rsidRPr="00036057">
        <w:rPr>
          <w:color w:val="231F20"/>
        </w:rPr>
        <w:t>relate</w:t>
      </w:r>
      <w:r w:rsidR="00350DDE" w:rsidRPr="00036057">
        <w:rPr>
          <w:color w:val="231F20"/>
        </w:rPr>
        <w:t xml:space="preserve"> </w:t>
      </w:r>
      <w:r w:rsidRPr="00036057">
        <w:rPr>
          <w:color w:val="231F20"/>
        </w:rPr>
        <w:t>to</w:t>
      </w:r>
      <w:r w:rsidR="00350DDE" w:rsidRPr="00036057">
        <w:rPr>
          <w:color w:val="231F20"/>
        </w:rPr>
        <w:t xml:space="preserve"> </w:t>
      </w:r>
      <w:r w:rsidRPr="00036057">
        <w:rPr>
          <w:color w:val="231F20"/>
        </w:rPr>
        <w:t>the</w:t>
      </w:r>
      <w:r w:rsidR="00350DDE" w:rsidRPr="00036057">
        <w:rPr>
          <w:color w:val="231F20"/>
        </w:rPr>
        <w:t xml:space="preserve"> </w:t>
      </w:r>
      <w:r w:rsidRPr="00036057">
        <w:rPr>
          <w:color w:val="231F20"/>
        </w:rPr>
        <w:t>requirements</w:t>
      </w:r>
      <w:r w:rsidR="00350DDE" w:rsidRPr="00036057">
        <w:rPr>
          <w:color w:val="231F20"/>
        </w:rPr>
        <w:t xml:space="preserve"> in the </w:t>
      </w:r>
      <w:r w:rsidRPr="00036057">
        <w:rPr>
          <w:color w:val="231F20"/>
        </w:rPr>
        <w:t>Contractor's</w:t>
      </w:r>
      <w:r w:rsidR="00350DDE" w:rsidRPr="00036057">
        <w:rPr>
          <w:color w:val="231F20"/>
        </w:rPr>
        <w:t xml:space="preserve"> </w:t>
      </w:r>
      <w:r w:rsidRPr="00036057">
        <w:rPr>
          <w:color w:val="231F20"/>
        </w:rPr>
        <w:t>Personnel</w:t>
      </w:r>
      <w:r w:rsidR="00350DDE" w:rsidRPr="00036057">
        <w:rPr>
          <w:color w:val="231F20"/>
        </w:rPr>
        <w:t xml:space="preserve"> </w:t>
      </w:r>
      <w:r w:rsidRPr="00036057">
        <w:rPr>
          <w:color w:val="231F20"/>
        </w:rPr>
        <w:t>Schedule</w:t>
      </w:r>
      <w:r w:rsidR="00350DDE" w:rsidRPr="00036057">
        <w:rPr>
          <w:color w:val="231F20"/>
        </w:rPr>
        <w:t xml:space="preserve"> </w:t>
      </w:r>
      <w:r w:rsidRPr="00036057">
        <w:rPr>
          <w:color w:val="231F20"/>
        </w:rPr>
        <w:t>(Schedule B),</w:t>
      </w:r>
      <w:r w:rsidR="00350DDE" w:rsidRPr="00036057">
        <w:rPr>
          <w:color w:val="231F20"/>
        </w:rPr>
        <w:t xml:space="preserve"> </w:t>
      </w:r>
      <w:r w:rsidRPr="00036057">
        <w:rPr>
          <w:color w:val="231F20"/>
        </w:rPr>
        <w:t>included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Section</w:t>
      </w:r>
      <w:r w:rsidR="00350DDE" w:rsidRPr="00036057">
        <w:rPr>
          <w:color w:val="231F20"/>
        </w:rPr>
        <w:t xml:space="preserve"> </w:t>
      </w:r>
      <w:r w:rsidRPr="00036057">
        <w:rPr>
          <w:color w:val="231F20"/>
        </w:rPr>
        <w:t>VII,</w:t>
      </w:r>
      <w:r w:rsidR="00350DDE" w:rsidRPr="00036057">
        <w:rPr>
          <w:color w:val="231F20"/>
        </w:rPr>
        <w:t xml:space="preserve"> </w:t>
      </w:r>
      <w:r w:rsidRPr="00036057">
        <w:rPr>
          <w:color w:val="231F20"/>
        </w:rPr>
        <w:t>Schedule</w:t>
      </w:r>
      <w:r w:rsidR="00350DDE" w:rsidRPr="00036057">
        <w:rPr>
          <w:color w:val="231F20"/>
        </w:rPr>
        <w:t xml:space="preserve"> </w:t>
      </w:r>
      <w:r w:rsidRPr="00036057">
        <w:rPr>
          <w:color w:val="231F20"/>
        </w:rPr>
        <w:t>of</w:t>
      </w:r>
      <w:r w:rsidR="00350DDE" w:rsidRPr="00036057">
        <w:rPr>
          <w:color w:val="231F20"/>
        </w:rPr>
        <w:t xml:space="preserve"> </w:t>
      </w:r>
      <w:r w:rsidRPr="00036057">
        <w:rPr>
          <w:color w:val="231F20"/>
        </w:rPr>
        <w:t>Services</w:t>
      </w:r>
      <w:r w:rsidR="00350DDE" w:rsidRPr="00036057">
        <w:rPr>
          <w:color w:val="231F20"/>
        </w:rPr>
        <w:t xml:space="preserve"> </w:t>
      </w:r>
      <w:r w:rsidRPr="00036057">
        <w:rPr>
          <w:color w:val="231F20"/>
        </w:rPr>
        <w:t>Requirements;</w:t>
      </w:r>
      <w:r w:rsidR="00350DDE" w:rsidRPr="00036057">
        <w:rPr>
          <w:color w:val="231F20"/>
        </w:rPr>
        <w:t xml:space="preserve"> </w:t>
      </w:r>
      <w:r w:rsidRPr="00036057">
        <w:rPr>
          <w:color w:val="231F20"/>
        </w:rPr>
        <w:t>and</w:t>
      </w:r>
    </w:p>
    <w:p w14:paraId="5B749C7A" w14:textId="77777777" w:rsidR="0011781F" w:rsidRDefault="000A1B76" w:rsidP="00BF5DDF">
      <w:pPr>
        <w:pStyle w:val="ListParagraph"/>
        <w:numPr>
          <w:ilvl w:val="1"/>
          <w:numId w:val="69"/>
        </w:numPr>
        <w:tabs>
          <w:tab w:val="left" w:pos="1844"/>
          <w:tab w:val="left" w:pos="1845"/>
        </w:tabs>
        <w:spacing w:before="92"/>
        <w:ind w:left="1872" w:hanging="432"/>
      </w:pPr>
      <w:r w:rsidRPr="00036057">
        <w:rPr>
          <w:color w:val="231F20"/>
        </w:rPr>
        <w:t>any</w:t>
      </w:r>
      <w:r w:rsidR="00350DDE" w:rsidRPr="00036057">
        <w:rPr>
          <w:color w:val="231F20"/>
        </w:rPr>
        <w:t xml:space="preserve"> </w:t>
      </w:r>
      <w:r w:rsidRPr="00036057">
        <w:rPr>
          <w:color w:val="231F20"/>
        </w:rPr>
        <w:t>other</w:t>
      </w:r>
      <w:r w:rsidR="00350DDE" w:rsidRPr="00036057">
        <w:rPr>
          <w:color w:val="231F20"/>
        </w:rPr>
        <w:t xml:space="preserve"> </w:t>
      </w:r>
      <w:r w:rsidRPr="00036057">
        <w:rPr>
          <w:color w:val="231F20"/>
        </w:rPr>
        <w:t>information</w:t>
      </w:r>
      <w:r w:rsidR="00350DDE" w:rsidRPr="00036057">
        <w:rPr>
          <w:color w:val="231F20"/>
        </w:rPr>
        <w:t xml:space="preserve"> </w:t>
      </w:r>
      <w:r w:rsidRPr="00036057">
        <w:rPr>
          <w:color w:val="231F20"/>
        </w:rPr>
        <w:t>as</w:t>
      </w:r>
      <w:r w:rsidR="00350DDE" w:rsidRPr="00036057">
        <w:rPr>
          <w:color w:val="231F20"/>
        </w:rPr>
        <w:t xml:space="preserve"> </w:t>
      </w:r>
      <w:r w:rsidRPr="00036057">
        <w:rPr>
          <w:color w:val="231F20"/>
        </w:rPr>
        <w:t>stipulated</w:t>
      </w:r>
      <w:r w:rsidR="00350DDE" w:rsidRPr="00036057">
        <w:rPr>
          <w:color w:val="231F20"/>
        </w:rPr>
        <w:t xml:space="preserve"> </w:t>
      </w:r>
      <w:r w:rsidRPr="00036057">
        <w:rPr>
          <w:color w:val="231F20"/>
        </w:rPr>
        <w:t>in</w:t>
      </w:r>
      <w:r w:rsidR="00350DDE" w:rsidRPr="00036057">
        <w:rPr>
          <w:color w:val="231F20"/>
        </w:rPr>
        <w:t xml:space="preserve"> </w:t>
      </w:r>
      <w:r w:rsidRPr="00036057">
        <w:rPr>
          <w:color w:val="231F20"/>
        </w:rPr>
        <w:t>Section</w:t>
      </w:r>
      <w:r w:rsidR="00350DDE" w:rsidRPr="00036057">
        <w:rPr>
          <w:color w:val="231F20"/>
        </w:rPr>
        <w:t xml:space="preserve"> </w:t>
      </w:r>
      <w:r w:rsidRPr="00036057">
        <w:rPr>
          <w:color w:val="231F20"/>
          <w:spacing w:val="-10"/>
        </w:rPr>
        <w:t>IV,</w:t>
      </w:r>
      <w:r w:rsidR="00350DDE" w:rsidRPr="00036057">
        <w:rPr>
          <w:color w:val="231F20"/>
          <w:spacing w:val="-10"/>
        </w:rPr>
        <w:t xml:space="preserve"> </w:t>
      </w:r>
      <w:r w:rsidRPr="00036057">
        <w:rPr>
          <w:color w:val="231F20"/>
        </w:rPr>
        <w:t>Tendering</w:t>
      </w:r>
      <w:r w:rsidR="00350DDE" w:rsidRPr="00036057">
        <w:rPr>
          <w:color w:val="231F20"/>
        </w:rPr>
        <w:t xml:space="preserve"> </w:t>
      </w:r>
      <w:r w:rsidRPr="00036057">
        <w:rPr>
          <w:color w:val="231F20"/>
        </w:rPr>
        <w:t>Forms.</w:t>
      </w:r>
    </w:p>
    <w:p w14:paraId="23A3CAF1" w14:textId="77777777" w:rsidR="0011781F" w:rsidRDefault="000A1B76" w:rsidP="00BF5DDF">
      <w:pPr>
        <w:pStyle w:val="Heading3"/>
        <w:numPr>
          <w:ilvl w:val="0"/>
          <w:numId w:val="112"/>
        </w:numPr>
        <w:tabs>
          <w:tab w:val="left" w:pos="1421"/>
          <w:tab w:val="left" w:pos="1422"/>
        </w:tabs>
        <w:ind w:left="1421" w:hanging="570"/>
        <w:rPr>
          <w:color w:val="231F20"/>
        </w:rPr>
      </w:pPr>
      <w:r>
        <w:rPr>
          <w:color w:val="231F20"/>
        </w:rPr>
        <w:t>Documents</w:t>
      </w:r>
      <w:r w:rsidR="00350DDE">
        <w:rPr>
          <w:color w:val="231F20"/>
        </w:rPr>
        <w:t xml:space="preserve"> </w:t>
      </w:r>
      <w:r>
        <w:rPr>
          <w:color w:val="231F20"/>
        </w:rPr>
        <w:t>Comprising</w:t>
      </w:r>
      <w:r w:rsidR="00350DDE">
        <w:rPr>
          <w:color w:val="231F20"/>
        </w:rPr>
        <w:t xml:space="preserve"> </w:t>
      </w:r>
      <w:r>
        <w:rPr>
          <w:color w:val="231F20"/>
        </w:rPr>
        <w:t>the</w:t>
      </w:r>
      <w:r w:rsidR="00350DDE">
        <w:rPr>
          <w:color w:val="231F20"/>
        </w:rPr>
        <w:t xml:space="preserve"> </w:t>
      </w:r>
      <w:r>
        <w:rPr>
          <w:color w:val="231F20"/>
        </w:rPr>
        <w:t>Financial</w:t>
      </w:r>
      <w:r w:rsidR="00350DDE">
        <w:rPr>
          <w:color w:val="231F20"/>
        </w:rPr>
        <w:t xml:space="preserve"> </w:t>
      </w:r>
      <w:r>
        <w:rPr>
          <w:color w:val="231F20"/>
        </w:rPr>
        <w:t>Proposal</w:t>
      </w:r>
    </w:p>
    <w:p w14:paraId="5DAD3220" w14:textId="77777777" w:rsidR="0011781F" w:rsidRDefault="000A1B76" w:rsidP="00BF5DDF">
      <w:pPr>
        <w:pStyle w:val="ListParagraph"/>
        <w:numPr>
          <w:ilvl w:val="1"/>
          <w:numId w:val="112"/>
        </w:numPr>
        <w:tabs>
          <w:tab w:val="left" w:pos="1422"/>
        </w:tabs>
        <w:spacing w:before="243" w:line="230" w:lineRule="auto"/>
        <w:ind w:left="1440" w:right="852" w:hanging="576"/>
        <w:jc w:val="both"/>
      </w:pPr>
      <w:r>
        <w:rPr>
          <w:color w:val="231F20"/>
        </w:rPr>
        <w:t xml:space="preserve">The Financial Proposal shall consist of a completed and properly executed </w:t>
      </w:r>
      <w:r>
        <w:rPr>
          <w:color w:val="231F20"/>
          <w:spacing w:val="-3"/>
        </w:rPr>
        <w:t xml:space="preserve">Tender </w:t>
      </w:r>
      <w:r>
        <w:rPr>
          <w:color w:val="231F20"/>
        </w:rPr>
        <w:t>Price Form. The Price Schedule</w:t>
      </w:r>
      <w:r w:rsidR="00350DDE">
        <w:rPr>
          <w:color w:val="231F20"/>
        </w:rPr>
        <w:t xml:space="preserve"> </w:t>
      </w:r>
      <w:r>
        <w:rPr>
          <w:color w:val="231F20"/>
        </w:rPr>
        <w:t>is</w:t>
      </w:r>
      <w:r w:rsidR="00350DDE">
        <w:rPr>
          <w:color w:val="231F20"/>
        </w:rPr>
        <w:t xml:space="preserve"> </w:t>
      </w:r>
      <w:r>
        <w:rPr>
          <w:color w:val="231F20"/>
        </w:rPr>
        <w:t>included</w:t>
      </w:r>
      <w:r w:rsidR="00350DDE">
        <w:rPr>
          <w:color w:val="231F20"/>
        </w:rPr>
        <w:t xml:space="preserve"> </w:t>
      </w:r>
      <w:r>
        <w:rPr>
          <w:color w:val="231F20"/>
        </w:rPr>
        <w:t>in</w:t>
      </w:r>
      <w:r w:rsidR="00350DDE">
        <w:rPr>
          <w:color w:val="231F20"/>
        </w:rPr>
        <w:t xml:space="preserve"> </w:t>
      </w:r>
      <w:r>
        <w:rPr>
          <w:color w:val="231F20"/>
        </w:rPr>
        <w:t>Section</w:t>
      </w:r>
      <w:r w:rsidR="00350DDE">
        <w:rPr>
          <w:color w:val="231F20"/>
        </w:rPr>
        <w:t xml:space="preserve"> </w:t>
      </w:r>
      <w:r>
        <w:rPr>
          <w:color w:val="231F20"/>
        </w:rPr>
        <w:t>IV</w:t>
      </w:r>
      <w:r w:rsidR="00350DDE">
        <w:rPr>
          <w:color w:val="231F20"/>
        </w:rPr>
        <w:t xml:space="preserve"> </w:t>
      </w:r>
      <w:r>
        <w:rPr>
          <w:color w:val="231F20"/>
        </w:rPr>
        <w:t>of</w:t>
      </w:r>
      <w:r w:rsidR="00350DDE">
        <w:rPr>
          <w:color w:val="231F20"/>
        </w:rPr>
        <w:t xml:space="preserve"> </w:t>
      </w:r>
      <w:r>
        <w:rPr>
          <w:color w:val="231F20"/>
        </w:rPr>
        <w:t>this</w:t>
      </w:r>
      <w:r w:rsidR="00350DDE">
        <w:rPr>
          <w:color w:val="231F20"/>
        </w:rPr>
        <w:t xml:space="preserve"> </w:t>
      </w:r>
      <w:r>
        <w:rPr>
          <w:color w:val="231F20"/>
        </w:rPr>
        <w:t>Tendering</w:t>
      </w:r>
      <w:r w:rsidR="00350DDE">
        <w:rPr>
          <w:color w:val="231F20"/>
        </w:rPr>
        <w:t xml:space="preserve"> </w:t>
      </w:r>
      <w:r>
        <w:rPr>
          <w:color w:val="231F20"/>
        </w:rPr>
        <w:t>Document.</w:t>
      </w:r>
      <w:r w:rsidR="00350DDE">
        <w:rPr>
          <w:color w:val="231F20"/>
        </w:rPr>
        <w:t xml:space="preserve"> </w:t>
      </w:r>
      <w:r>
        <w:rPr>
          <w:color w:val="231F20"/>
        </w:rPr>
        <w:t>Tenderers</w:t>
      </w:r>
      <w:r w:rsidR="00350DDE">
        <w:rPr>
          <w:color w:val="231F20"/>
        </w:rPr>
        <w:t xml:space="preserve"> </w:t>
      </w:r>
      <w:r>
        <w:rPr>
          <w:color w:val="231F20"/>
        </w:rPr>
        <w:t>shall</w:t>
      </w:r>
      <w:r w:rsidR="00350DDE">
        <w:rPr>
          <w:color w:val="231F20"/>
        </w:rPr>
        <w:t xml:space="preserve"> </w:t>
      </w:r>
      <w:r>
        <w:rPr>
          <w:color w:val="231F20"/>
        </w:rPr>
        <w:t>complete</w:t>
      </w:r>
      <w:r w:rsidR="00350DDE">
        <w:rPr>
          <w:color w:val="231F20"/>
        </w:rPr>
        <w:t xml:space="preserve"> </w:t>
      </w:r>
      <w:r>
        <w:rPr>
          <w:color w:val="231F20"/>
        </w:rPr>
        <w:t>the</w:t>
      </w:r>
      <w:r w:rsidR="00350DDE">
        <w:rPr>
          <w:color w:val="231F20"/>
        </w:rPr>
        <w:t xml:space="preserve"> </w:t>
      </w:r>
      <w:r>
        <w:rPr>
          <w:color w:val="231F20"/>
        </w:rPr>
        <w:t>Price</w:t>
      </w:r>
      <w:r w:rsidR="00350DDE">
        <w:rPr>
          <w:color w:val="231F20"/>
        </w:rPr>
        <w:t xml:space="preserve"> </w:t>
      </w:r>
      <w:r>
        <w:rPr>
          <w:color w:val="231F20"/>
        </w:rPr>
        <w:t>Schedule</w:t>
      </w:r>
      <w:r w:rsidR="00350DDE">
        <w:rPr>
          <w:color w:val="231F20"/>
        </w:rPr>
        <w:t xml:space="preserve"> </w:t>
      </w:r>
      <w:r>
        <w:rPr>
          <w:color w:val="231F20"/>
        </w:rPr>
        <w:t>in full</w:t>
      </w:r>
      <w:r w:rsidR="00350DDE">
        <w:rPr>
          <w:color w:val="231F20"/>
        </w:rPr>
        <w:t xml:space="preserve"> </w:t>
      </w:r>
      <w:r>
        <w:rPr>
          <w:color w:val="231F20"/>
        </w:rPr>
        <w:t>and</w:t>
      </w:r>
      <w:r w:rsidR="00350DDE">
        <w:rPr>
          <w:color w:val="231F20"/>
        </w:rPr>
        <w:t xml:space="preserve"> </w:t>
      </w:r>
      <w:r>
        <w:rPr>
          <w:color w:val="231F20"/>
        </w:rPr>
        <w:t>shall</w:t>
      </w:r>
      <w:r w:rsidR="00350DDE">
        <w:rPr>
          <w:color w:val="231F20"/>
        </w:rPr>
        <w:t xml:space="preserve"> </w:t>
      </w:r>
      <w:r>
        <w:rPr>
          <w:color w:val="231F20"/>
        </w:rPr>
        <w:t>not</w:t>
      </w:r>
      <w:r w:rsidR="00350DDE">
        <w:rPr>
          <w:color w:val="231F20"/>
        </w:rPr>
        <w:t xml:space="preserve"> </w:t>
      </w:r>
      <w:r>
        <w:rPr>
          <w:color w:val="231F20"/>
        </w:rPr>
        <w:t>amend</w:t>
      </w:r>
      <w:r w:rsidR="00350DDE">
        <w:rPr>
          <w:color w:val="231F20"/>
        </w:rPr>
        <w:t xml:space="preserve"> </w:t>
      </w:r>
      <w:r>
        <w:rPr>
          <w:color w:val="231F20"/>
        </w:rPr>
        <w:t>or</w:t>
      </w:r>
      <w:r w:rsidR="00350DDE">
        <w:rPr>
          <w:color w:val="231F20"/>
        </w:rPr>
        <w:t xml:space="preserve"> </w:t>
      </w:r>
      <w:r>
        <w:rPr>
          <w:color w:val="231F20"/>
        </w:rPr>
        <w:t>change</w:t>
      </w:r>
      <w:r w:rsidR="00350DDE">
        <w:rPr>
          <w:color w:val="231F20"/>
        </w:rPr>
        <w:t xml:space="preserve"> </w:t>
      </w:r>
      <w:r>
        <w:rPr>
          <w:color w:val="231F20"/>
        </w:rPr>
        <w:t>the</w:t>
      </w:r>
      <w:r w:rsidR="00350DDE">
        <w:rPr>
          <w:color w:val="231F20"/>
        </w:rPr>
        <w:t xml:space="preserve"> </w:t>
      </w:r>
      <w:r>
        <w:rPr>
          <w:color w:val="231F20"/>
        </w:rPr>
        <w:t>form</w:t>
      </w:r>
      <w:r w:rsidR="00350DDE">
        <w:rPr>
          <w:color w:val="231F20"/>
        </w:rPr>
        <w:t xml:space="preserve"> </w:t>
      </w:r>
      <w:r>
        <w:rPr>
          <w:color w:val="231F20"/>
        </w:rPr>
        <w:t>in</w:t>
      </w:r>
      <w:r w:rsidR="00350DDE">
        <w:rPr>
          <w:color w:val="231F20"/>
        </w:rPr>
        <w:t xml:space="preserve"> </w:t>
      </w:r>
      <w:r>
        <w:rPr>
          <w:color w:val="231F20"/>
        </w:rPr>
        <w:t>any</w:t>
      </w:r>
      <w:r w:rsidR="00350DDE">
        <w:rPr>
          <w:color w:val="231F20"/>
        </w:rPr>
        <w:t xml:space="preserve"> </w:t>
      </w:r>
      <w:r>
        <w:rPr>
          <w:color w:val="231F20"/>
          <w:spacing w:val="-4"/>
        </w:rPr>
        <w:t>way.</w:t>
      </w:r>
    </w:p>
    <w:p w14:paraId="5868E6C4" w14:textId="77777777" w:rsidR="0011781F" w:rsidRDefault="000A1B76" w:rsidP="00BF5DDF">
      <w:pPr>
        <w:pStyle w:val="ListParagraph"/>
        <w:numPr>
          <w:ilvl w:val="1"/>
          <w:numId w:val="112"/>
        </w:numPr>
        <w:tabs>
          <w:tab w:val="left" w:pos="1421"/>
        </w:tabs>
        <w:spacing w:before="237"/>
        <w:ind w:left="1440" w:hanging="576"/>
      </w:pPr>
      <w:r>
        <w:rPr>
          <w:color w:val="231F20"/>
        </w:rPr>
        <w:t>The</w:t>
      </w:r>
      <w:r w:rsidR="00350DDE">
        <w:rPr>
          <w:color w:val="231F20"/>
        </w:rPr>
        <w:t xml:space="preserve"> </w:t>
      </w:r>
      <w:r>
        <w:rPr>
          <w:color w:val="231F20"/>
        </w:rPr>
        <w:t>Tenderer</w:t>
      </w:r>
      <w:r w:rsidR="00350DDE">
        <w:rPr>
          <w:color w:val="231F20"/>
        </w:rPr>
        <w:t xml:space="preserve"> </w:t>
      </w:r>
      <w:r>
        <w:rPr>
          <w:color w:val="231F20"/>
        </w:rPr>
        <w:t>may</w:t>
      </w:r>
      <w:r w:rsidR="00350DDE">
        <w:rPr>
          <w:color w:val="231F20"/>
        </w:rPr>
        <w:t xml:space="preserve"> </w:t>
      </w:r>
      <w:r>
        <w:rPr>
          <w:color w:val="231F20"/>
        </w:rPr>
        <w:t>quote</w:t>
      </w:r>
      <w:r w:rsidR="00350DDE">
        <w:rPr>
          <w:color w:val="231F20"/>
        </w:rPr>
        <w:t xml:space="preserve"> </w:t>
      </w:r>
      <w:r>
        <w:rPr>
          <w:color w:val="231F20"/>
        </w:rPr>
        <w:t>its</w:t>
      </w:r>
      <w:r w:rsidR="00350DDE">
        <w:rPr>
          <w:color w:val="231F20"/>
        </w:rPr>
        <w:t xml:space="preserve"> </w:t>
      </w:r>
      <w:r>
        <w:rPr>
          <w:color w:val="231F20"/>
        </w:rPr>
        <w:t>prices</w:t>
      </w:r>
      <w:r w:rsidR="00350DDE">
        <w:rPr>
          <w:color w:val="231F20"/>
        </w:rPr>
        <w:t xml:space="preserve"> </w:t>
      </w:r>
      <w:r>
        <w:rPr>
          <w:color w:val="231F20"/>
        </w:rPr>
        <w:t>in</w:t>
      </w:r>
      <w:r w:rsidR="00350DDE">
        <w:rPr>
          <w:color w:val="231F20"/>
        </w:rPr>
        <w:t xml:space="preserve"> </w:t>
      </w:r>
      <w:r>
        <w:rPr>
          <w:color w:val="231F20"/>
        </w:rPr>
        <w:t>accordance</w:t>
      </w:r>
      <w:r w:rsidR="00350DDE">
        <w:rPr>
          <w:color w:val="231F20"/>
        </w:rPr>
        <w:t xml:space="preserve"> </w:t>
      </w:r>
      <w:r>
        <w:rPr>
          <w:color w:val="231F20"/>
        </w:rPr>
        <w:t>with</w:t>
      </w:r>
      <w:r w:rsidR="00350DDE">
        <w:rPr>
          <w:color w:val="231F20"/>
        </w:rPr>
        <w:t xml:space="preserve"> </w:t>
      </w:r>
      <w:r>
        <w:rPr>
          <w:color w:val="231F20"/>
        </w:rPr>
        <w:t>ITT</w:t>
      </w:r>
      <w:r w:rsidR="00350DDE">
        <w:rPr>
          <w:color w:val="231F20"/>
        </w:rPr>
        <w:t xml:space="preserve"> </w:t>
      </w:r>
      <w:r>
        <w:rPr>
          <w:color w:val="231F20"/>
        </w:rPr>
        <w:t>19.</w:t>
      </w:r>
    </w:p>
    <w:p w14:paraId="4B69D1AE" w14:textId="77777777" w:rsidR="0011781F" w:rsidRDefault="000A1B76" w:rsidP="00BF5DDF">
      <w:pPr>
        <w:pStyle w:val="ListParagraph"/>
        <w:numPr>
          <w:ilvl w:val="1"/>
          <w:numId w:val="112"/>
        </w:numPr>
        <w:tabs>
          <w:tab w:val="left" w:pos="1421"/>
        </w:tabs>
        <w:spacing w:before="243" w:line="230" w:lineRule="auto"/>
        <w:ind w:left="1440" w:right="852" w:hanging="576"/>
        <w:jc w:val="both"/>
      </w:pPr>
      <w:r>
        <w:rPr>
          <w:color w:val="231F20"/>
        </w:rPr>
        <w:t>All</w:t>
      </w:r>
      <w:r w:rsidR="00350DDE">
        <w:rPr>
          <w:color w:val="231F20"/>
        </w:rPr>
        <w:t xml:space="preserve"> </w:t>
      </w:r>
      <w:r>
        <w:rPr>
          <w:color w:val="231F20"/>
        </w:rPr>
        <w:t>duties,</w:t>
      </w:r>
      <w:r w:rsidR="00350DDE">
        <w:rPr>
          <w:color w:val="231F20"/>
        </w:rPr>
        <w:t xml:space="preserve"> </w:t>
      </w:r>
      <w:r>
        <w:rPr>
          <w:color w:val="231F20"/>
        </w:rPr>
        <w:t>taxes,</w:t>
      </w:r>
      <w:r w:rsidR="00350DDE">
        <w:rPr>
          <w:color w:val="231F20"/>
        </w:rPr>
        <w:t xml:space="preserve"> </w:t>
      </w:r>
      <w:r>
        <w:rPr>
          <w:color w:val="231F20"/>
        </w:rPr>
        <w:t>and</w:t>
      </w:r>
      <w:r w:rsidR="00350DDE">
        <w:rPr>
          <w:color w:val="231F20"/>
        </w:rPr>
        <w:t xml:space="preserve"> </w:t>
      </w:r>
      <w:r>
        <w:rPr>
          <w:color w:val="231F20"/>
        </w:rPr>
        <w:t>other</w:t>
      </w:r>
      <w:r w:rsidR="00350DDE">
        <w:rPr>
          <w:color w:val="231F20"/>
        </w:rPr>
        <w:t xml:space="preserve"> </w:t>
      </w:r>
      <w:r>
        <w:rPr>
          <w:color w:val="231F20"/>
        </w:rPr>
        <w:t>levies</w:t>
      </w:r>
      <w:r w:rsidR="00350DDE">
        <w:rPr>
          <w:color w:val="231F20"/>
        </w:rPr>
        <w:t xml:space="preserve"> </w:t>
      </w:r>
      <w:r>
        <w:rPr>
          <w:color w:val="231F20"/>
        </w:rPr>
        <w:t>payable</w:t>
      </w:r>
      <w:r w:rsidR="00350DDE">
        <w:rPr>
          <w:color w:val="231F20"/>
        </w:rPr>
        <w:t xml:space="preserve"> </w:t>
      </w:r>
      <w:r>
        <w:rPr>
          <w:color w:val="231F20"/>
        </w:rPr>
        <w:t>by</w:t>
      </w:r>
      <w:r w:rsidR="00350DDE">
        <w:rPr>
          <w:color w:val="231F20"/>
        </w:rPr>
        <w:t xml:space="preserve"> </w:t>
      </w:r>
      <w:r>
        <w:rPr>
          <w:color w:val="231F20"/>
        </w:rPr>
        <w:t>the</w:t>
      </w:r>
      <w:r w:rsidR="00350DDE">
        <w:rPr>
          <w:color w:val="231F20"/>
        </w:rPr>
        <w:t xml:space="preserve"> </w:t>
      </w:r>
      <w:r>
        <w:rPr>
          <w:color w:val="231F20"/>
        </w:rPr>
        <w:t>Contractor</w:t>
      </w:r>
      <w:r w:rsidR="00350DDE">
        <w:rPr>
          <w:color w:val="231F20"/>
        </w:rPr>
        <w:t xml:space="preserve"> </w:t>
      </w:r>
      <w:r>
        <w:rPr>
          <w:color w:val="231F20"/>
        </w:rPr>
        <w:t>under</w:t>
      </w:r>
      <w:r w:rsidR="00350DDE">
        <w:rPr>
          <w:color w:val="231F20"/>
        </w:rPr>
        <w:t xml:space="preserve"> </w:t>
      </w:r>
      <w:r>
        <w:rPr>
          <w:color w:val="231F20"/>
        </w:rPr>
        <w:t>the</w:t>
      </w:r>
      <w:r w:rsidR="00350DDE">
        <w:rPr>
          <w:color w:val="231F20"/>
        </w:rPr>
        <w:t xml:space="preserve"> </w:t>
      </w:r>
      <w:r>
        <w:rPr>
          <w:color w:val="231F20"/>
        </w:rPr>
        <w:t>Contract,</w:t>
      </w:r>
      <w:r w:rsidR="00350DDE">
        <w:rPr>
          <w:color w:val="231F20"/>
        </w:rPr>
        <w:t xml:space="preserve"> </w:t>
      </w:r>
      <w:r>
        <w:rPr>
          <w:color w:val="231F20"/>
        </w:rPr>
        <w:t>or</w:t>
      </w:r>
      <w:r w:rsidR="00350DDE">
        <w:rPr>
          <w:color w:val="231F20"/>
        </w:rPr>
        <w:t xml:space="preserve"> </w:t>
      </w:r>
      <w:r>
        <w:rPr>
          <w:color w:val="231F20"/>
        </w:rPr>
        <w:t>for</w:t>
      </w:r>
      <w:r w:rsidR="00350DDE">
        <w:rPr>
          <w:color w:val="231F20"/>
        </w:rPr>
        <w:t xml:space="preserve"> </w:t>
      </w:r>
      <w:r>
        <w:rPr>
          <w:color w:val="231F20"/>
        </w:rPr>
        <w:t>any</w:t>
      </w:r>
      <w:r w:rsidR="00350DDE">
        <w:rPr>
          <w:color w:val="231F20"/>
        </w:rPr>
        <w:t xml:space="preserve"> </w:t>
      </w:r>
      <w:r>
        <w:rPr>
          <w:color w:val="231F20"/>
        </w:rPr>
        <w:t>other</w:t>
      </w:r>
      <w:r w:rsidR="00350DDE">
        <w:rPr>
          <w:color w:val="231F20"/>
        </w:rPr>
        <w:t xml:space="preserve"> </w:t>
      </w:r>
      <w:r>
        <w:rPr>
          <w:color w:val="231F20"/>
        </w:rPr>
        <w:t>cause,</w:t>
      </w:r>
      <w:r w:rsidR="00350DDE">
        <w:rPr>
          <w:color w:val="231F20"/>
        </w:rPr>
        <w:t xml:space="preserve"> </w:t>
      </w:r>
      <w:r>
        <w:rPr>
          <w:color w:val="231F20"/>
        </w:rPr>
        <w:t>as</w:t>
      </w:r>
      <w:r w:rsidR="00350DDE">
        <w:rPr>
          <w:color w:val="231F20"/>
        </w:rPr>
        <w:t xml:space="preserve"> </w:t>
      </w:r>
      <w:r>
        <w:rPr>
          <w:color w:val="231F20"/>
        </w:rPr>
        <w:t>of</w:t>
      </w:r>
      <w:r w:rsidR="00350DDE">
        <w:rPr>
          <w:color w:val="231F20"/>
        </w:rPr>
        <w:t xml:space="preserve"> </w:t>
      </w:r>
      <w:r>
        <w:rPr>
          <w:color w:val="231F20"/>
        </w:rPr>
        <w:t>the date</w:t>
      </w:r>
      <w:r w:rsidR="00350DDE">
        <w:rPr>
          <w:color w:val="231F20"/>
        </w:rPr>
        <w:t xml:space="preserve"> </w:t>
      </w:r>
      <w:r>
        <w:rPr>
          <w:color w:val="231F20"/>
        </w:rPr>
        <w:t>28</w:t>
      </w:r>
      <w:r w:rsidR="00350DDE">
        <w:rPr>
          <w:color w:val="231F20"/>
        </w:rPr>
        <w:t xml:space="preserve"> </w:t>
      </w:r>
      <w:r>
        <w:rPr>
          <w:color w:val="231F20"/>
        </w:rPr>
        <w:t>days</w:t>
      </w:r>
      <w:r w:rsidR="00350DDE">
        <w:rPr>
          <w:color w:val="231F20"/>
        </w:rPr>
        <w:t xml:space="preserve"> </w:t>
      </w:r>
      <w:r>
        <w:rPr>
          <w:color w:val="231F20"/>
        </w:rPr>
        <w:t>prior</w:t>
      </w:r>
      <w:r w:rsidR="00350DDE">
        <w:rPr>
          <w:color w:val="231F20"/>
        </w:rPr>
        <w:t xml:space="preserve"> </w:t>
      </w:r>
      <w:r>
        <w:rPr>
          <w:color w:val="231F20"/>
        </w:rPr>
        <w:t>to</w:t>
      </w:r>
      <w:r w:rsidR="00350DDE">
        <w:rPr>
          <w:color w:val="231F20"/>
        </w:rPr>
        <w:t xml:space="preserve"> </w:t>
      </w:r>
      <w:r>
        <w:rPr>
          <w:color w:val="231F20"/>
        </w:rPr>
        <w:t>the</w:t>
      </w:r>
      <w:r w:rsidR="00350DDE">
        <w:rPr>
          <w:color w:val="231F20"/>
        </w:rPr>
        <w:t xml:space="preserve"> </w:t>
      </w:r>
      <w:r>
        <w:rPr>
          <w:color w:val="231F20"/>
        </w:rPr>
        <w:t>deadline</w:t>
      </w:r>
      <w:r w:rsidR="00350DDE">
        <w:rPr>
          <w:color w:val="231F20"/>
        </w:rPr>
        <w:t xml:space="preserve"> </w:t>
      </w:r>
      <w:r>
        <w:rPr>
          <w:color w:val="231F20"/>
        </w:rPr>
        <w:t>for</w:t>
      </w:r>
      <w:r w:rsidR="00350DDE">
        <w:rPr>
          <w:color w:val="231F20"/>
        </w:rPr>
        <w:t xml:space="preserve"> </w:t>
      </w:r>
      <w:r>
        <w:rPr>
          <w:color w:val="231F20"/>
        </w:rPr>
        <w:t>submission</w:t>
      </w:r>
      <w:r w:rsidR="00350DDE">
        <w:rPr>
          <w:color w:val="231F20"/>
        </w:rPr>
        <w:t xml:space="preserve"> </w:t>
      </w:r>
      <w:r>
        <w:rPr>
          <w:color w:val="231F20"/>
        </w:rPr>
        <w:t>of</w:t>
      </w:r>
      <w:r w:rsidR="00350DDE">
        <w:rPr>
          <w:color w:val="231F20"/>
        </w:rPr>
        <w:t xml:space="preserve"> </w:t>
      </w:r>
      <w:r>
        <w:rPr>
          <w:color w:val="231F20"/>
        </w:rPr>
        <w:t>Tenders,</w:t>
      </w:r>
      <w:r w:rsidR="00350DDE">
        <w:rPr>
          <w:color w:val="231F20"/>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included</w:t>
      </w:r>
      <w:r w:rsidR="00350DDE">
        <w:rPr>
          <w:color w:val="231F20"/>
        </w:rPr>
        <w:t xml:space="preserve"> </w:t>
      </w:r>
      <w:r>
        <w:rPr>
          <w:color w:val="231F20"/>
        </w:rPr>
        <w:t>in</w:t>
      </w:r>
      <w:r w:rsidR="00350DDE">
        <w:rPr>
          <w:color w:val="231F20"/>
        </w:rPr>
        <w:t xml:space="preserve"> </w:t>
      </w:r>
      <w:r>
        <w:rPr>
          <w:color w:val="231F20"/>
        </w:rPr>
        <w:t>the</w:t>
      </w:r>
      <w:r w:rsidR="00350DDE">
        <w:rPr>
          <w:color w:val="231F20"/>
        </w:rPr>
        <w:t xml:space="preserve"> </w:t>
      </w:r>
      <w:r>
        <w:rPr>
          <w:color w:val="231F20"/>
        </w:rPr>
        <w:t>rates</w:t>
      </w:r>
      <w:r w:rsidR="00350DDE">
        <w:rPr>
          <w:color w:val="231F20"/>
        </w:rPr>
        <w:t xml:space="preserve"> </w:t>
      </w:r>
      <w:r>
        <w:rPr>
          <w:color w:val="231F20"/>
        </w:rPr>
        <w:t>and</w:t>
      </w:r>
      <w:r w:rsidR="00350DDE">
        <w:rPr>
          <w:color w:val="231F20"/>
        </w:rPr>
        <w:t xml:space="preserve"> </w:t>
      </w:r>
      <w:r>
        <w:rPr>
          <w:color w:val="231F20"/>
        </w:rPr>
        <w:t>prices</w:t>
      </w:r>
      <w:r w:rsidR="00350DDE">
        <w:rPr>
          <w:color w:val="231F20"/>
        </w:rPr>
        <w:t xml:space="preserve"> and the </w:t>
      </w:r>
      <w:r>
        <w:rPr>
          <w:color w:val="231F20"/>
        </w:rPr>
        <w:t xml:space="preserve">total </w:t>
      </w:r>
      <w:r>
        <w:rPr>
          <w:color w:val="231F20"/>
          <w:spacing w:val="-3"/>
        </w:rPr>
        <w:t>Tender</w:t>
      </w:r>
      <w:r w:rsidR="00350DDE">
        <w:rPr>
          <w:color w:val="231F20"/>
          <w:spacing w:val="-3"/>
        </w:rPr>
        <w:t xml:space="preserve"> </w:t>
      </w:r>
      <w:r>
        <w:rPr>
          <w:color w:val="231F20"/>
        </w:rPr>
        <w:t>Price</w:t>
      </w:r>
      <w:r w:rsidR="00350DDE">
        <w:rPr>
          <w:color w:val="231F20"/>
        </w:rPr>
        <w:t xml:space="preserve"> </w:t>
      </w:r>
      <w:r>
        <w:rPr>
          <w:color w:val="231F20"/>
        </w:rPr>
        <w:t>submitted</w:t>
      </w:r>
      <w:r w:rsidR="00350DDE">
        <w:rPr>
          <w:color w:val="231F20"/>
        </w:rPr>
        <w:t xml:space="preserve"> </w:t>
      </w:r>
      <w:r>
        <w:rPr>
          <w:color w:val="231F20"/>
        </w:rPr>
        <w:t>by</w:t>
      </w:r>
      <w:r w:rsidR="00350DDE">
        <w:rPr>
          <w:color w:val="231F20"/>
        </w:rPr>
        <w:t xml:space="preserve"> </w:t>
      </w:r>
      <w:r>
        <w:rPr>
          <w:color w:val="231F20"/>
        </w:rPr>
        <w:t>the</w:t>
      </w:r>
      <w:r w:rsidR="00350DDE">
        <w:rPr>
          <w:color w:val="231F20"/>
        </w:rPr>
        <w:t xml:space="preserve"> </w:t>
      </w:r>
      <w:r>
        <w:rPr>
          <w:color w:val="231F20"/>
          <w:spacing w:val="-4"/>
        </w:rPr>
        <w:t>Tenderer.</w:t>
      </w:r>
    </w:p>
    <w:p w14:paraId="359DF04E" w14:textId="77777777" w:rsidR="0011781F" w:rsidRDefault="000A1B76" w:rsidP="00BF5DDF">
      <w:pPr>
        <w:pStyle w:val="Heading3"/>
        <w:numPr>
          <w:ilvl w:val="0"/>
          <w:numId w:val="112"/>
        </w:numPr>
        <w:tabs>
          <w:tab w:val="left" w:pos="1420"/>
          <w:tab w:val="left" w:pos="1421"/>
        </w:tabs>
        <w:spacing w:before="238"/>
        <w:ind w:left="1420" w:hanging="570"/>
        <w:rPr>
          <w:color w:val="231F20"/>
        </w:rPr>
      </w:pPr>
      <w:r>
        <w:rPr>
          <w:color w:val="231F20"/>
        </w:rPr>
        <w:t>Forms</w:t>
      </w:r>
      <w:r w:rsidR="00350DDE">
        <w:rPr>
          <w:color w:val="231F20"/>
        </w:rPr>
        <w:t xml:space="preserve"> </w:t>
      </w:r>
      <w:r>
        <w:rPr>
          <w:color w:val="231F20"/>
        </w:rPr>
        <w:t>of</w:t>
      </w:r>
      <w:r w:rsidR="00350DDE">
        <w:rPr>
          <w:color w:val="231F20"/>
        </w:rPr>
        <w:t xml:space="preserve"> </w:t>
      </w:r>
      <w:r>
        <w:rPr>
          <w:color w:val="231F20"/>
          <w:spacing w:val="-4"/>
        </w:rPr>
        <w:t>Tender</w:t>
      </w:r>
    </w:p>
    <w:p w14:paraId="0718AFFD" w14:textId="77777777" w:rsidR="0011781F" w:rsidRDefault="000A1B76" w:rsidP="00BF5DDF">
      <w:pPr>
        <w:pStyle w:val="ListParagraph"/>
        <w:numPr>
          <w:ilvl w:val="1"/>
          <w:numId w:val="112"/>
        </w:numPr>
        <w:tabs>
          <w:tab w:val="left" w:pos="1421"/>
        </w:tabs>
        <w:spacing w:before="242" w:line="230" w:lineRule="auto"/>
        <w:ind w:left="1440" w:right="850" w:hanging="576"/>
        <w:jc w:val="both"/>
      </w:pPr>
      <w:r>
        <w:rPr>
          <w:color w:val="231F20"/>
        </w:rPr>
        <w:t>Each</w:t>
      </w:r>
      <w:r w:rsidR="00350DDE">
        <w:rPr>
          <w:color w:val="231F20"/>
        </w:rPr>
        <w:t xml:space="preserve"> </w:t>
      </w:r>
      <w:r>
        <w:rPr>
          <w:color w:val="231F20"/>
        </w:rPr>
        <w:t>Tenderer</w:t>
      </w:r>
      <w:r w:rsidR="00350DDE">
        <w:rPr>
          <w:color w:val="231F20"/>
        </w:rPr>
        <w:t xml:space="preserve"> </w:t>
      </w:r>
      <w:r>
        <w:rPr>
          <w:color w:val="231F20"/>
        </w:rPr>
        <w:t>shall</w:t>
      </w:r>
      <w:r w:rsidR="00350DDE">
        <w:rPr>
          <w:color w:val="231F20"/>
        </w:rPr>
        <w:t xml:space="preserve"> </w:t>
      </w:r>
      <w:r>
        <w:rPr>
          <w:color w:val="231F20"/>
        </w:rPr>
        <w:t>provide</w:t>
      </w:r>
      <w:r w:rsidR="00350DDE">
        <w:rPr>
          <w:color w:val="231F20"/>
        </w:rPr>
        <w:t xml:space="preserve"> </w:t>
      </w:r>
      <w:r>
        <w:rPr>
          <w:color w:val="231F20"/>
        </w:rPr>
        <w:t>a</w:t>
      </w:r>
      <w:r w:rsidR="00350DDE">
        <w:rPr>
          <w:color w:val="231F20"/>
        </w:rPr>
        <w:t xml:space="preserve"> </w:t>
      </w:r>
      <w:r>
        <w:rPr>
          <w:color w:val="231F20"/>
        </w:rPr>
        <w:t>completed</w:t>
      </w:r>
      <w:r w:rsidR="00350DDE">
        <w:rPr>
          <w:color w:val="231F20"/>
        </w:rPr>
        <w:t xml:space="preserve"> </w:t>
      </w:r>
      <w:r>
        <w:rPr>
          <w:color w:val="231F20"/>
        </w:rPr>
        <w:t>Form</w:t>
      </w:r>
      <w:r w:rsidR="00350DDE">
        <w:rPr>
          <w:color w:val="231F20"/>
        </w:rPr>
        <w:t xml:space="preserve"> </w:t>
      </w:r>
      <w:r>
        <w:rPr>
          <w:color w:val="231F20"/>
        </w:rPr>
        <w:t>of</w:t>
      </w:r>
      <w:r w:rsidR="00350DDE">
        <w:rPr>
          <w:color w:val="231F20"/>
        </w:rPr>
        <w:t xml:space="preserve"> </w:t>
      </w:r>
      <w:r>
        <w:rPr>
          <w:color w:val="231F20"/>
          <w:spacing w:val="-3"/>
        </w:rPr>
        <w:t>Tender</w:t>
      </w:r>
      <w:r w:rsidR="00350DDE">
        <w:rPr>
          <w:color w:val="231F20"/>
          <w:spacing w:val="-3"/>
        </w:rPr>
        <w:t xml:space="preserve"> </w:t>
      </w:r>
      <w:r>
        <w:rPr>
          <w:color w:val="231F20"/>
        </w:rPr>
        <w:t>–</w:t>
      </w:r>
      <w:r w:rsidR="00350DDE">
        <w:rPr>
          <w:color w:val="231F20"/>
        </w:rPr>
        <w:t xml:space="preserve"> </w:t>
      </w:r>
      <w:r>
        <w:rPr>
          <w:color w:val="231F20"/>
        </w:rPr>
        <w:t>Technical</w:t>
      </w:r>
      <w:r w:rsidR="00350DDE">
        <w:rPr>
          <w:color w:val="231F20"/>
        </w:rPr>
        <w:t xml:space="preserve"> </w:t>
      </w:r>
      <w:r>
        <w:rPr>
          <w:color w:val="231F20"/>
        </w:rPr>
        <w:t>Proposal</w:t>
      </w:r>
      <w:r w:rsidR="00350DDE">
        <w:rPr>
          <w:color w:val="231F20"/>
        </w:rPr>
        <w:t xml:space="preserve"> </w:t>
      </w:r>
      <w:r>
        <w:rPr>
          <w:color w:val="231F20"/>
        </w:rPr>
        <w:t>and</w:t>
      </w:r>
      <w:r w:rsidR="00350DDE">
        <w:rPr>
          <w:color w:val="231F20"/>
        </w:rPr>
        <w:t xml:space="preserve"> </w:t>
      </w:r>
      <w:r>
        <w:rPr>
          <w:color w:val="231F20"/>
        </w:rPr>
        <w:t>Form</w:t>
      </w:r>
      <w:r w:rsidR="00350DDE">
        <w:rPr>
          <w:color w:val="231F20"/>
        </w:rPr>
        <w:t xml:space="preserve"> </w:t>
      </w:r>
      <w:r>
        <w:rPr>
          <w:color w:val="231F20"/>
        </w:rPr>
        <w:t>of</w:t>
      </w:r>
      <w:r w:rsidR="00350DDE">
        <w:rPr>
          <w:color w:val="231F20"/>
        </w:rPr>
        <w:t xml:space="preserve"> </w:t>
      </w:r>
      <w:r>
        <w:rPr>
          <w:color w:val="231F20"/>
          <w:spacing w:val="-3"/>
        </w:rPr>
        <w:t>Tender</w:t>
      </w:r>
      <w:r w:rsidR="00350DDE">
        <w:rPr>
          <w:color w:val="231F20"/>
          <w:spacing w:val="-3"/>
        </w:rPr>
        <w:t xml:space="preserve"> </w:t>
      </w:r>
      <w:r>
        <w:rPr>
          <w:color w:val="231F20"/>
        </w:rPr>
        <w:t>–</w:t>
      </w:r>
      <w:r w:rsidR="00350DDE">
        <w:rPr>
          <w:color w:val="231F20"/>
        </w:rPr>
        <w:t xml:space="preserve"> </w:t>
      </w:r>
      <w:r>
        <w:rPr>
          <w:color w:val="231F20"/>
        </w:rPr>
        <w:t xml:space="preserve">Financial Proposal using the relevant forms furnished in Section </w:t>
      </w:r>
      <w:r>
        <w:rPr>
          <w:color w:val="231F20"/>
          <w:spacing w:val="-10"/>
        </w:rPr>
        <w:t xml:space="preserve">IV, </w:t>
      </w:r>
      <w:r>
        <w:rPr>
          <w:color w:val="231F20"/>
        </w:rPr>
        <w:t>Tendering Forms. The forms must be completed without</w:t>
      </w:r>
      <w:r w:rsidR="00350DDE">
        <w:rPr>
          <w:color w:val="231F20"/>
        </w:rPr>
        <w:t xml:space="preserve"> </w:t>
      </w:r>
      <w:r>
        <w:rPr>
          <w:color w:val="231F20"/>
        </w:rPr>
        <w:t>any</w:t>
      </w:r>
      <w:r w:rsidR="00350DDE">
        <w:rPr>
          <w:color w:val="231F20"/>
        </w:rPr>
        <w:t xml:space="preserve"> </w:t>
      </w:r>
      <w:r>
        <w:rPr>
          <w:color w:val="231F20"/>
        </w:rPr>
        <w:t>alterations</w:t>
      </w:r>
      <w:r w:rsidR="00350DDE">
        <w:rPr>
          <w:color w:val="231F20"/>
        </w:rPr>
        <w:t xml:space="preserve"> </w:t>
      </w:r>
      <w:r>
        <w:rPr>
          <w:color w:val="231F20"/>
        </w:rPr>
        <w:t>to</w:t>
      </w:r>
      <w:r w:rsidR="00350DDE">
        <w:rPr>
          <w:color w:val="231F20"/>
        </w:rPr>
        <w:t xml:space="preserve"> </w:t>
      </w:r>
      <w:r>
        <w:rPr>
          <w:color w:val="231F20"/>
        </w:rPr>
        <w:t>the</w:t>
      </w:r>
      <w:r w:rsidR="00350DDE">
        <w:rPr>
          <w:color w:val="231F20"/>
        </w:rPr>
        <w:t xml:space="preserve"> </w:t>
      </w:r>
      <w:r>
        <w:rPr>
          <w:color w:val="231F20"/>
        </w:rPr>
        <w:t>text,</w:t>
      </w:r>
      <w:r w:rsidR="00350DDE">
        <w:rPr>
          <w:color w:val="231F20"/>
        </w:rPr>
        <w:t xml:space="preserve"> </w:t>
      </w:r>
      <w:r>
        <w:rPr>
          <w:color w:val="231F20"/>
        </w:rPr>
        <w:t>and</w:t>
      </w:r>
      <w:r w:rsidR="00350DDE">
        <w:rPr>
          <w:color w:val="231F20"/>
        </w:rPr>
        <w:t xml:space="preserve"> </w:t>
      </w:r>
      <w:r>
        <w:rPr>
          <w:color w:val="231F20"/>
        </w:rPr>
        <w:t>no</w:t>
      </w:r>
      <w:r w:rsidR="00350DDE">
        <w:rPr>
          <w:color w:val="231F20"/>
        </w:rPr>
        <w:t xml:space="preserve"> </w:t>
      </w:r>
      <w:r>
        <w:rPr>
          <w:color w:val="231F20"/>
        </w:rPr>
        <w:t>substitutes</w:t>
      </w:r>
      <w:r w:rsidR="00350DDE">
        <w:rPr>
          <w:color w:val="231F20"/>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accepted</w:t>
      </w:r>
      <w:r w:rsidR="00350DDE">
        <w:rPr>
          <w:color w:val="231F20"/>
        </w:rPr>
        <w:t xml:space="preserve"> </w:t>
      </w:r>
      <w:r>
        <w:rPr>
          <w:color w:val="231F20"/>
        </w:rPr>
        <w:t>except</w:t>
      </w:r>
      <w:r w:rsidR="00350DDE">
        <w:rPr>
          <w:color w:val="231F20"/>
        </w:rPr>
        <w:t xml:space="preserve"> </w:t>
      </w:r>
      <w:r>
        <w:rPr>
          <w:color w:val="231F20"/>
        </w:rPr>
        <w:t>as</w:t>
      </w:r>
      <w:r w:rsidR="00350DDE">
        <w:rPr>
          <w:color w:val="231F20"/>
        </w:rPr>
        <w:t xml:space="preserve"> </w:t>
      </w:r>
      <w:r>
        <w:rPr>
          <w:color w:val="231F20"/>
        </w:rPr>
        <w:t>provided</w:t>
      </w:r>
      <w:r w:rsidR="00350DDE">
        <w:rPr>
          <w:color w:val="231F20"/>
        </w:rPr>
        <w:t xml:space="preserve"> </w:t>
      </w:r>
      <w:r>
        <w:rPr>
          <w:color w:val="231F20"/>
        </w:rPr>
        <w:t>under</w:t>
      </w:r>
      <w:r w:rsidR="00350DDE">
        <w:rPr>
          <w:color w:val="231F20"/>
        </w:rPr>
        <w:t xml:space="preserve"> </w:t>
      </w:r>
      <w:r>
        <w:rPr>
          <w:color w:val="231F20"/>
        </w:rPr>
        <w:t>ITT</w:t>
      </w:r>
      <w:r w:rsidR="00DB1530">
        <w:rPr>
          <w:color w:val="231F20"/>
        </w:rPr>
        <w:t xml:space="preserve"> </w:t>
      </w:r>
      <w:r>
        <w:rPr>
          <w:color w:val="231F20"/>
        </w:rPr>
        <w:t>21.3.</w:t>
      </w:r>
      <w:r w:rsidR="00DB1530">
        <w:rPr>
          <w:color w:val="231F20"/>
        </w:rPr>
        <w:t xml:space="preserve"> </w:t>
      </w:r>
      <w:r>
        <w:rPr>
          <w:color w:val="231F20"/>
        </w:rPr>
        <w:t>All blank</w:t>
      </w:r>
      <w:r w:rsidR="00350DDE">
        <w:rPr>
          <w:color w:val="231F20"/>
        </w:rPr>
        <w:t xml:space="preserve"> </w:t>
      </w:r>
      <w:r>
        <w:rPr>
          <w:color w:val="231F20"/>
        </w:rPr>
        <w:t>spaces</w:t>
      </w:r>
      <w:r w:rsidR="00350DDE">
        <w:rPr>
          <w:color w:val="231F20"/>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ﬁlled</w:t>
      </w:r>
      <w:r w:rsidR="00350DDE">
        <w:rPr>
          <w:color w:val="231F20"/>
        </w:rPr>
        <w:t xml:space="preserve"> </w:t>
      </w:r>
      <w:r>
        <w:rPr>
          <w:color w:val="231F20"/>
        </w:rPr>
        <w:t>in</w:t>
      </w:r>
      <w:r w:rsidR="00350DDE">
        <w:rPr>
          <w:color w:val="231F20"/>
        </w:rPr>
        <w:t xml:space="preserve"> </w:t>
      </w:r>
      <w:r>
        <w:rPr>
          <w:color w:val="231F20"/>
        </w:rPr>
        <w:t>with</w:t>
      </w:r>
      <w:r w:rsidR="00350DDE">
        <w:rPr>
          <w:color w:val="231F20"/>
        </w:rPr>
        <w:t xml:space="preserve"> </w:t>
      </w:r>
      <w:r>
        <w:rPr>
          <w:color w:val="231F20"/>
        </w:rPr>
        <w:t>the</w:t>
      </w:r>
      <w:r w:rsidR="00350DDE">
        <w:rPr>
          <w:color w:val="231F20"/>
        </w:rPr>
        <w:t xml:space="preserve"> </w:t>
      </w:r>
      <w:r>
        <w:rPr>
          <w:color w:val="231F20"/>
        </w:rPr>
        <w:t>information</w:t>
      </w:r>
      <w:r w:rsidR="00350DDE">
        <w:rPr>
          <w:color w:val="231F20"/>
        </w:rPr>
        <w:t xml:space="preserve"> </w:t>
      </w:r>
      <w:r>
        <w:rPr>
          <w:color w:val="231F20"/>
        </w:rPr>
        <w:t>requested.</w:t>
      </w:r>
    </w:p>
    <w:p w14:paraId="5924339B" w14:textId="77777777" w:rsidR="0011781F" w:rsidRDefault="0011781F">
      <w:pPr>
        <w:pStyle w:val="BodyText"/>
        <w:rPr>
          <w:sz w:val="42"/>
        </w:rPr>
      </w:pPr>
    </w:p>
    <w:p w14:paraId="5CDCB213" w14:textId="77777777" w:rsidR="0011781F" w:rsidRDefault="000A1B76" w:rsidP="00BF5DDF">
      <w:pPr>
        <w:pStyle w:val="Heading3"/>
        <w:numPr>
          <w:ilvl w:val="0"/>
          <w:numId w:val="112"/>
        </w:numPr>
        <w:tabs>
          <w:tab w:val="left" w:pos="1418"/>
          <w:tab w:val="left" w:pos="1419"/>
        </w:tabs>
        <w:spacing w:before="0"/>
        <w:ind w:left="1418" w:hanging="570"/>
        <w:rPr>
          <w:color w:val="231F20"/>
        </w:rPr>
      </w:pPr>
      <w:r>
        <w:rPr>
          <w:color w:val="231F20"/>
        </w:rPr>
        <w:t>Power</w:t>
      </w:r>
      <w:r w:rsidR="00350DDE">
        <w:rPr>
          <w:color w:val="231F20"/>
        </w:rPr>
        <w:t xml:space="preserve"> </w:t>
      </w:r>
      <w:r>
        <w:rPr>
          <w:color w:val="231F20"/>
        </w:rPr>
        <w:t>of</w:t>
      </w:r>
      <w:r w:rsidR="00350DDE">
        <w:rPr>
          <w:color w:val="231F20"/>
        </w:rPr>
        <w:t xml:space="preserve"> </w:t>
      </w:r>
      <w:r>
        <w:rPr>
          <w:color w:val="231F20"/>
        </w:rPr>
        <w:t>Attorney</w:t>
      </w:r>
    </w:p>
    <w:p w14:paraId="19A86AE8" w14:textId="77777777" w:rsidR="0011781F" w:rsidRDefault="000A1B76" w:rsidP="00BF5DDF">
      <w:pPr>
        <w:pStyle w:val="ListParagraph"/>
        <w:numPr>
          <w:ilvl w:val="1"/>
          <w:numId w:val="112"/>
        </w:numPr>
        <w:tabs>
          <w:tab w:val="left" w:pos="1419"/>
        </w:tabs>
        <w:spacing w:before="243" w:line="230" w:lineRule="auto"/>
        <w:ind w:left="1440" w:right="850" w:hanging="576"/>
        <w:jc w:val="both"/>
      </w:pPr>
      <w:r>
        <w:rPr>
          <w:color w:val="231F20"/>
        </w:rPr>
        <w:t>Each</w:t>
      </w:r>
      <w:r w:rsidR="00350DDE">
        <w:rPr>
          <w:color w:val="231F20"/>
        </w:rPr>
        <w:t xml:space="preserve"> </w:t>
      </w:r>
      <w:r>
        <w:rPr>
          <w:color w:val="231F20"/>
        </w:rPr>
        <w:t>Tenderer</w:t>
      </w:r>
      <w:r w:rsidR="00350DDE">
        <w:rPr>
          <w:color w:val="231F20"/>
        </w:rPr>
        <w:t xml:space="preserve"> </w:t>
      </w:r>
      <w:r>
        <w:rPr>
          <w:color w:val="231F20"/>
        </w:rPr>
        <w:t>shall</w:t>
      </w:r>
      <w:r w:rsidR="00350DDE">
        <w:rPr>
          <w:color w:val="231F20"/>
        </w:rPr>
        <w:t xml:space="preserve"> </w:t>
      </w:r>
      <w:r>
        <w:rPr>
          <w:color w:val="231F20"/>
        </w:rPr>
        <w:t>provide</w:t>
      </w:r>
      <w:r w:rsidR="00350DDE">
        <w:rPr>
          <w:color w:val="231F20"/>
        </w:rPr>
        <w:t xml:space="preserve"> </w:t>
      </w:r>
      <w:r>
        <w:rPr>
          <w:color w:val="231F20"/>
        </w:rPr>
        <w:t>a</w:t>
      </w:r>
      <w:r w:rsidR="00350DDE">
        <w:rPr>
          <w:color w:val="231F20"/>
        </w:rPr>
        <w:t xml:space="preserve"> </w:t>
      </w:r>
      <w:r>
        <w:rPr>
          <w:color w:val="231F20"/>
        </w:rPr>
        <w:t>written</w:t>
      </w:r>
      <w:r w:rsidR="00350DDE">
        <w:rPr>
          <w:color w:val="231F20"/>
        </w:rPr>
        <w:t xml:space="preserve"> </w:t>
      </w:r>
      <w:r>
        <w:rPr>
          <w:color w:val="231F20"/>
        </w:rPr>
        <w:t>power</w:t>
      </w:r>
      <w:r w:rsidR="00350DDE">
        <w:rPr>
          <w:color w:val="231F20"/>
        </w:rPr>
        <w:t xml:space="preserve"> </w:t>
      </w:r>
      <w:r>
        <w:rPr>
          <w:color w:val="231F20"/>
        </w:rPr>
        <w:t>of</w:t>
      </w:r>
      <w:r w:rsidR="00350DDE">
        <w:rPr>
          <w:color w:val="231F20"/>
        </w:rPr>
        <w:t xml:space="preserve"> </w:t>
      </w:r>
      <w:r>
        <w:rPr>
          <w:color w:val="231F20"/>
        </w:rPr>
        <w:t>attorney</w:t>
      </w:r>
      <w:r w:rsidR="00350DDE">
        <w:rPr>
          <w:color w:val="231F20"/>
        </w:rPr>
        <w:t xml:space="preserve"> </w:t>
      </w:r>
      <w:r>
        <w:rPr>
          <w:color w:val="231F20"/>
        </w:rPr>
        <w:t>duly</w:t>
      </w:r>
      <w:r w:rsidR="00350DDE">
        <w:rPr>
          <w:color w:val="231F20"/>
        </w:rPr>
        <w:t xml:space="preserve"> </w:t>
      </w:r>
      <w:r>
        <w:rPr>
          <w:color w:val="231F20"/>
        </w:rPr>
        <w:t>notarized,</w:t>
      </w:r>
      <w:r w:rsidR="00350DDE">
        <w:rPr>
          <w:color w:val="231F20"/>
        </w:rPr>
        <w:t xml:space="preserve"> </w:t>
      </w:r>
      <w:r>
        <w:rPr>
          <w:color w:val="231F20"/>
        </w:rPr>
        <w:t>indicating</w:t>
      </w:r>
      <w:r w:rsidR="00350DDE">
        <w:rPr>
          <w:color w:val="231F20"/>
        </w:rPr>
        <w:t xml:space="preserve"> </w:t>
      </w:r>
      <w:r>
        <w:rPr>
          <w:color w:val="231F20"/>
        </w:rPr>
        <w:t>that</w:t>
      </w:r>
      <w:r w:rsidR="00350DDE">
        <w:rPr>
          <w:color w:val="231F20"/>
        </w:rPr>
        <w:t xml:space="preserve"> </w:t>
      </w:r>
      <w:r>
        <w:rPr>
          <w:color w:val="231F20"/>
        </w:rPr>
        <w:t>the</w:t>
      </w:r>
      <w:r w:rsidR="00350DDE">
        <w:rPr>
          <w:color w:val="231F20"/>
        </w:rPr>
        <w:t xml:space="preserve"> </w:t>
      </w:r>
      <w:r>
        <w:rPr>
          <w:color w:val="231F20"/>
        </w:rPr>
        <w:t>person(s)</w:t>
      </w:r>
      <w:r w:rsidR="00350DDE">
        <w:rPr>
          <w:color w:val="231F20"/>
        </w:rPr>
        <w:t xml:space="preserve"> </w:t>
      </w:r>
      <w:r>
        <w:rPr>
          <w:color w:val="231F20"/>
        </w:rPr>
        <w:t>signing</w:t>
      </w:r>
      <w:r w:rsidR="00350DDE">
        <w:rPr>
          <w:color w:val="231F20"/>
        </w:rPr>
        <w:t xml:space="preserve"> </w:t>
      </w:r>
      <w:r>
        <w:rPr>
          <w:color w:val="231F20"/>
        </w:rPr>
        <w:t xml:space="preserve">the </w:t>
      </w:r>
      <w:r>
        <w:rPr>
          <w:color w:val="231F20"/>
          <w:spacing w:val="-3"/>
        </w:rPr>
        <w:t>Tender</w:t>
      </w:r>
      <w:r w:rsidR="00350DDE">
        <w:rPr>
          <w:color w:val="231F20"/>
          <w:spacing w:val="-3"/>
        </w:rPr>
        <w:t xml:space="preserve"> </w:t>
      </w:r>
      <w:r>
        <w:rPr>
          <w:color w:val="231F20"/>
        </w:rPr>
        <w:t>has</w:t>
      </w:r>
      <w:r w:rsidR="00350DDE">
        <w:rPr>
          <w:color w:val="231F20"/>
        </w:rPr>
        <w:t xml:space="preserve"> </w:t>
      </w:r>
      <w:r>
        <w:rPr>
          <w:color w:val="231F20"/>
        </w:rPr>
        <w:t>the</w:t>
      </w:r>
      <w:r w:rsidR="00350DDE">
        <w:rPr>
          <w:color w:val="231F20"/>
        </w:rPr>
        <w:t xml:space="preserve"> </w:t>
      </w:r>
      <w:r>
        <w:rPr>
          <w:color w:val="231F20"/>
        </w:rPr>
        <w:t>authority</w:t>
      </w:r>
      <w:r w:rsidR="00350DDE">
        <w:rPr>
          <w:color w:val="231F20"/>
        </w:rPr>
        <w:t xml:space="preserve"> </w:t>
      </w:r>
      <w:r>
        <w:rPr>
          <w:color w:val="231F20"/>
        </w:rPr>
        <w:t>to</w:t>
      </w:r>
      <w:r w:rsidR="00350DDE">
        <w:rPr>
          <w:color w:val="231F20"/>
        </w:rPr>
        <w:t xml:space="preserve"> </w:t>
      </w:r>
      <w:r>
        <w:rPr>
          <w:color w:val="231F20"/>
        </w:rPr>
        <w:t>sign</w:t>
      </w:r>
      <w:r w:rsidR="00350DDE">
        <w:rPr>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and</w:t>
      </w:r>
      <w:r w:rsidR="00350DDE">
        <w:rPr>
          <w:color w:val="231F20"/>
        </w:rPr>
        <w:t xml:space="preserve"> </w:t>
      </w:r>
      <w:r>
        <w:rPr>
          <w:color w:val="231F20"/>
        </w:rPr>
        <w:t>thus</w:t>
      </w:r>
      <w:r w:rsidR="00350DDE">
        <w:rPr>
          <w:color w:val="231F20"/>
        </w:rPr>
        <w:t xml:space="preserve"> </w:t>
      </w:r>
      <w:r>
        <w:rPr>
          <w:color w:val="231F20"/>
        </w:rPr>
        <w:t>that</w:t>
      </w:r>
      <w:r w:rsidR="00350DDE">
        <w:rPr>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is</w:t>
      </w:r>
      <w:r w:rsidR="00350DDE">
        <w:rPr>
          <w:color w:val="231F20"/>
        </w:rPr>
        <w:t xml:space="preserve"> </w:t>
      </w:r>
      <w:r>
        <w:rPr>
          <w:color w:val="231F20"/>
        </w:rPr>
        <w:t>binding</w:t>
      </w:r>
      <w:r w:rsidR="00350DDE">
        <w:rPr>
          <w:color w:val="231F20"/>
        </w:rPr>
        <w:t xml:space="preserve"> </w:t>
      </w:r>
      <w:r>
        <w:rPr>
          <w:color w:val="231F20"/>
        </w:rPr>
        <w:t>upon</w:t>
      </w:r>
      <w:r w:rsidR="00350DDE">
        <w:rPr>
          <w:color w:val="231F20"/>
        </w:rPr>
        <w:t xml:space="preserve"> </w:t>
      </w:r>
      <w:r>
        <w:rPr>
          <w:color w:val="231F20"/>
        </w:rPr>
        <w:t>the</w:t>
      </w:r>
      <w:r w:rsidR="00350DDE">
        <w:rPr>
          <w:color w:val="231F20"/>
        </w:rPr>
        <w:t xml:space="preserve"> </w:t>
      </w:r>
      <w:r>
        <w:rPr>
          <w:color w:val="231F20"/>
        </w:rPr>
        <w:t>Tenderer</w:t>
      </w:r>
      <w:r w:rsidR="00350DDE">
        <w:rPr>
          <w:color w:val="231F20"/>
        </w:rPr>
        <w:t xml:space="preserve"> </w:t>
      </w:r>
      <w:r>
        <w:rPr>
          <w:color w:val="231F20"/>
        </w:rPr>
        <w:t>during</w:t>
      </w:r>
      <w:r w:rsidR="00350DDE">
        <w:rPr>
          <w:color w:val="231F20"/>
        </w:rPr>
        <w:t xml:space="preserve"> </w:t>
      </w:r>
      <w:r>
        <w:rPr>
          <w:color w:val="231F20"/>
        </w:rPr>
        <w:t>the</w:t>
      </w:r>
      <w:r w:rsidR="00350DDE">
        <w:rPr>
          <w:color w:val="231F20"/>
        </w:rPr>
        <w:t xml:space="preserve"> </w:t>
      </w:r>
      <w:r>
        <w:rPr>
          <w:color w:val="231F20"/>
        </w:rPr>
        <w:t>full period</w:t>
      </w:r>
      <w:r w:rsidR="00350DDE">
        <w:rPr>
          <w:color w:val="231F20"/>
        </w:rPr>
        <w:t xml:space="preserve"> </w:t>
      </w:r>
      <w:r>
        <w:rPr>
          <w:color w:val="231F20"/>
        </w:rPr>
        <w:t>of</w:t>
      </w:r>
      <w:r w:rsidR="00350DDE">
        <w:rPr>
          <w:color w:val="231F20"/>
        </w:rPr>
        <w:t xml:space="preserve"> </w:t>
      </w:r>
      <w:r>
        <w:rPr>
          <w:color w:val="231F20"/>
        </w:rPr>
        <w:t>its</w:t>
      </w:r>
      <w:r w:rsidR="00350DDE">
        <w:rPr>
          <w:color w:val="231F20"/>
        </w:rPr>
        <w:t xml:space="preserve"> </w:t>
      </w:r>
      <w:r>
        <w:rPr>
          <w:color w:val="231F20"/>
        </w:rPr>
        <w:t>validity.</w:t>
      </w:r>
    </w:p>
    <w:p w14:paraId="6D19FE40" w14:textId="77777777" w:rsidR="0011781F" w:rsidRDefault="000A1B76" w:rsidP="00BF5DDF">
      <w:pPr>
        <w:pStyle w:val="Heading3"/>
        <w:numPr>
          <w:ilvl w:val="0"/>
          <w:numId w:val="112"/>
        </w:numPr>
        <w:tabs>
          <w:tab w:val="left" w:pos="1418"/>
          <w:tab w:val="left" w:pos="1419"/>
        </w:tabs>
        <w:spacing w:before="238"/>
        <w:ind w:left="1418" w:hanging="570"/>
        <w:rPr>
          <w:color w:val="231F20"/>
        </w:rPr>
      </w:pPr>
      <w:r>
        <w:rPr>
          <w:color w:val="231F20"/>
          <w:spacing w:val="-4"/>
        </w:rPr>
        <w:t>Tender</w:t>
      </w:r>
      <w:r w:rsidR="00350DDE">
        <w:rPr>
          <w:color w:val="231F20"/>
          <w:spacing w:val="-4"/>
        </w:rPr>
        <w:t xml:space="preserve"> </w:t>
      </w:r>
      <w:r>
        <w:rPr>
          <w:color w:val="231F20"/>
        </w:rPr>
        <w:t>Security</w:t>
      </w:r>
    </w:p>
    <w:p w14:paraId="193BD164" w14:textId="77777777" w:rsidR="0011781F" w:rsidRDefault="000A1B76" w:rsidP="00BF5DDF">
      <w:pPr>
        <w:pStyle w:val="ListParagraph"/>
        <w:numPr>
          <w:ilvl w:val="1"/>
          <w:numId w:val="112"/>
        </w:numPr>
        <w:tabs>
          <w:tab w:val="left" w:pos="1419"/>
        </w:tabs>
        <w:spacing w:before="242" w:line="230" w:lineRule="auto"/>
        <w:ind w:left="1440" w:right="855" w:hanging="576"/>
        <w:jc w:val="both"/>
        <w:rPr>
          <w:b/>
        </w:rPr>
      </w:pPr>
      <w:r>
        <w:rPr>
          <w:color w:val="231F20"/>
        </w:rPr>
        <w:t>The</w:t>
      </w:r>
      <w:r w:rsidR="00350DDE">
        <w:rPr>
          <w:color w:val="231F20"/>
        </w:rPr>
        <w:t xml:space="preserve"> </w:t>
      </w:r>
      <w:r>
        <w:rPr>
          <w:color w:val="231F20"/>
        </w:rPr>
        <w:t>Tenderer</w:t>
      </w:r>
      <w:r w:rsidR="00350DDE">
        <w:rPr>
          <w:color w:val="231F20"/>
        </w:rPr>
        <w:t xml:space="preserve"> </w:t>
      </w:r>
      <w:r>
        <w:rPr>
          <w:color w:val="231F20"/>
        </w:rPr>
        <w:t>shall</w:t>
      </w:r>
      <w:r w:rsidR="00350DDE">
        <w:rPr>
          <w:color w:val="231F20"/>
        </w:rPr>
        <w:t xml:space="preserve"> </w:t>
      </w:r>
      <w:r>
        <w:rPr>
          <w:color w:val="231F20"/>
        </w:rPr>
        <w:t>furnish</w:t>
      </w:r>
      <w:r w:rsidR="00350DDE">
        <w:rPr>
          <w:color w:val="231F20"/>
        </w:rPr>
        <w:t xml:space="preserve"> </w:t>
      </w:r>
      <w:r>
        <w:rPr>
          <w:color w:val="231F20"/>
        </w:rPr>
        <w:t>as</w:t>
      </w:r>
      <w:r w:rsidR="00350DDE">
        <w:rPr>
          <w:color w:val="231F20"/>
        </w:rPr>
        <w:t xml:space="preserve"> </w:t>
      </w:r>
      <w:r>
        <w:rPr>
          <w:color w:val="231F20"/>
        </w:rPr>
        <w:t>part</w:t>
      </w:r>
      <w:r w:rsidR="00350DDE">
        <w:rPr>
          <w:color w:val="231F20"/>
        </w:rPr>
        <w:t xml:space="preserve"> </w:t>
      </w:r>
      <w:r>
        <w:rPr>
          <w:color w:val="231F20"/>
        </w:rPr>
        <w:t>of</w:t>
      </w:r>
      <w:r w:rsidR="00350DDE">
        <w:rPr>
          <w:color w:val="231F20"/>
        </w:rPr>
        <w:t xml:space="preserve"> </w:t>
      </w:r>
      <w:r>
        <w:rPr>
          <w:color w:val="231F20"/>
        </w:rPr>
        <w:t>the</w:t>
      </w:r>
      <w:r w:rsidR="00350DDE">
        <w:rPr>
          <w:color w:val="231F20"/>
        </w:rPr>
        <w:t xml:space="preserve"> </w:t>
      </w:r>
      <w:r>
        <w:rPr>
          <w:color w:val="231F20"/>
        </w:rPr>
        <w:t>Technical</w:t>
      </w:r>
      <w:r w:rsidR="00350DDE">
        <w:rPr>
          <w:color w:val="231F20"/>
        </w:rPr>
        <w:t xml:space="preserve"> </w:t>
      </w:r>
      <w:r>
        <w:rPr>
          <w:color w:val="231F20"/>
        </w:rPr>
        <w:t>Proposal</w:t>
      </w:r>
      <w:r w:rsidR="00350DDE">
        <w:rPr>
          <w:color w:val="231F20"/>
        </w:rPr>
        <w:t xml:space="preserve"> </w:t>
      </w:r>
      <w:r>
        <w:rPr>
          <w:color w:val="231F20"/>
        </w:rPr>
        <w:t>of</w:t>
      </w:r>
      <w:r w:rsidR="00350DDE">
        <w:rPr>
          <w:color w:val="231F20"/>
        </w:rPr>
        <w:t xml:space="preserve"> </w:t>
      </w:r>
      <w:r>
        <w:rPr>
          <w:color w:val="231F20"/>
        </w:rPr>
        <w:t>its</w:t>
      </w:r>
      <w:r w:rsidR="00350DDE">
        <w:rPr>
          <w:color w:val="231F20"/>
        </w:rPr>
        <w:t xml:space="preserve"> </w:t>
      </w:r>
      <w:r>
        <w:rPr>
          <w:color w:val="231F20"/>
          <w:spacing w:val="-4"/>
        </w:rPr>
        <w:t>Tender,</w:t>
      </w:r>
      <w:r w:rsidR="00350DDE">
        <w:rPr>
          <w:color w:val="231F20"/>
          <w:spacing w:val="-4"/>
        </w:rPr>
        <w:t xml:space="preserve"> </w:t>
      </w:r>
      <w:r>
        <w:rPr>
          <w:color w:val="231F20"/>
        </w:rPr>
        <w:t>either</w:t>
      </w:r>
      <w:r w:rsidR="00350DDE">
        <w:rPr>
          <w:color w:val="231F20"/>
        </w:rPr>
        <w:t xml:space="preserve"> </w:t>
      </w:r>
      <w:r>
        <w:rPr>
          <w:color w:val="231F20"/>
        </w:rPr>
        <w:t>a</w:t>
      </w:r>
      <w:r w:rsidR="00350DDE">
        <w:rPr>
          <w:color w:val="231F20"/>
        </w:rPr>
        <w:t xml:space="preserve"> </w:t>
      </w:r>
      <w:r>
        <w:rPr>
          <w:color w:val="231F20"/>
        </w:rPr>
        <w:t>Tender-Securing</w:t>
      </w:r>
      <w:r w:rsidR="00350DDE">
        <w:rPr>
          <w:color w:val="231F20"/>
        </w:rPr>
        <w:t xml:space="preserve"> </w:t>
      </w:r>
      <w:r>
        <w:rPr>
          <w:color w:val="231F20"/>
        </w:rPr>
        <w:t>Declaration</w:t>
      </w:r>
      <w:r w:rsidR="00350DDE">
        <w:rPr>
          <w:color w:val="231F20"/>
        </w:rPr>
        <w:t xml:space="preserve"> </w:t>
      </w:r>
      <w:r>
        <w:rPr>
          <w:color w:val="231F20"/>
        </w:rPr>
        <w:t>or a</w:t>
      </w:r>
      <w:r w:rsidR="00350DDE">
        <w:rPr>
          <w:color w:val="231F20"/>
        </w:rPr>
        <w:t xml:space="preserve"> </w:t>
      </w:r>
      <w:r>
        <w:rPr>
          <w:color w:val="231F20"/>
          <w:spacing w:val="-3"/>
        </w:rPr>
        <w:t>Tender</w:t>
      </w:r>
      <w:r w:rsidR="00350DDE">
        <w:rPr>
          <w:color w:val="231F20"/>
          <w:spacing w:val="-3"/>
        </w:rPr>
        <w:t xml:space="preserve"> </w:t>
      </w:r>
      <w:r>
        <w:rPr>
          <w:color w:val="231F20"/>
        </w:rPr>
        <w:t>Security</w:t>
      </w:r>
      <w:r w:rsidR="00350DDE">
        <w:rPr>
          <w:color w:val="231F20"/>
        </w:rPr>
        <w:t xml:space="preserve"> </w:t>
      </w:r>
      <w:r>
        <w:rPr>
          <w:color w:val="231F20"/>
        </w:rPr>
        <w:t>as</w:t>
      </w:r>
      <w:r w:rsidR="00350DDE">
        <w:rPr>
          <w:color w:val="231F20"/>
        </w:rPr>
        <w:t xml:space="preserve"> </w:t>
      </w:r>
      <w:r>
        <w:rPr>
          <w:color w:val="231F20"/>
        </w:rPr>
        <w:t>speciﬁed</w:t>
      </w:r>
      <w:r w:rsidR="00350DDE">
        <w:rPr>
          <w:color w:val="231F20"/>
        </w:rPr>
        <w:t xml:space="preserve"> </w:t>
      </w:r>
      <w:r w:rsidR="00350DDE">
        <w:rPr>
          <w:b/>
          <w:color w:val="231F20"/>
        </w:rPr>
        <w:t xml:space="preserve">in the </w:t>
      </w:r>
      <w:r>
        <w:rPr>
          <w:b/>
          <w:color w:val="231F20"/>
        </w:rPr>
        <w:t>TDS.</w:t>
      </w:r>
      <w:r w:rsidR="00350DDE">
        <w:rPr>
          <w:b/>
          <w:color w:val="231F20"/>
        </w:rPr>
        <w:t xml:space="preserve"> </w:t>
      </w:r>
      <w:r>
        <w:rPr>
          <w:color w:val="231F20"/>
        </w:rPr>
        <w:t>If</w:t>
      </w:r>
      <w:r w:rsidR="00350DDE">
        <w:rPr>
          <w:color w:val="231F20"/>
        </w:rPr>
        <w:t xml:space="preserve"> </w:t>
      </w:r>
      <w:r>
        <w:rPr>
          <w:color w:val="231F20"/>
        </w:rPr>
        <w:t>a</w:t>
      </w:r>
      <w:r w:rsidR="00350DDE">
        <w:rPr>
          <w:color w:val="231F20"/>
        </w:rPr>
        <w:t xml:space="preserve"> </w:t>
      </w:r>
      <w:r>
        <w:rPr>
          <w:color w:val="231F20"/>
          <w:spacing w:val="-3"/>
        </w:rPr>
        <w:t>Tender</w:t>
      </w:r>
      <w:r w:rsidR="00350DDE">
        <w:rPr>
          <w:color w:val="231F20"/>
          <w:spacing w:val="-3"/>
        </w:rPr>
        <w:t xml:space="preserve"> </w:t>
      </w:r>
      <w:r>
        <w:rPr>
          <w:color w:val="231F20"/>
        </w:rPr>
        <w:t>Security</w:t>
      </w:r>
      <w:r w:rsidR="00350DDE">
        <w:rPr>
          <w:color w:val="231F20"/>
        </w:rPr>
        <w:t xml:space="preserve"> </w:t>
      </w:r>
      <w:r>
        <w:rPr>
          <w:color w:val="231F20"/>
        </w:rPr>
        <w:t>is</w:t>
      </w:r>
      <w:r w:rsidR="00350DDE">
        <w:rPr>
          <w:color w:val="231F20"/>
        </w:rPr>
        <w:t xml:space="preserve"> </w:t>
      </w:r>
      <w:r>
        <w:rPr>
          <w:color w:val="231F20"/>
        </w:rPr>
        <w:t>speciﬁed</w:t>
      </w:r>
      <w:r>
        <w:rPr>
          <w:i/>
          <w:color w:val="231F20"/>
        </w:rPr>
        <w:t>,</w:t>
      </w:r>
      <w:r w:rsidR="00350DDE">
        <w:rPr>
          <w:i/>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Security</w:t>
      </w:r>
      <w:r w:rsidR="00350DDE">
        <w:rPr>
          <w:color w:val="231F20"/>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in</w:t>
      </w:r>
      <w:r w:rsidR="00350DDE">
        <w:rPr>
          <w:color w:val="231F20"/>
        </w:rPr>
        <w:t xml:space="preserve"> </w:t>
      </w:r>
      <w:r>
        <w:rPr>
          <w:color w:val="231F20"/>
        </w:rPr>
        <w:t>the amount</w:t>
      </w:r>
      <w:r w:rsidR="00350DDE">
        <w:rPr>
          <w:color w:val="231F20"/>
        </w:rPr>
        <w:t xml:space="preserve"> </w:t>
      </w:r>
      <w:r>
        <w:rPr>
          <w:color w:val="231F20"/>
        </w:rPr>
        <w:t>and</w:t>
      </w:r>
      <w:r w:rsidR="00350DDE">
        <w:rPr>
          <w:color w:val="231F20"/>
        </w:rPr>
        <w:t xml:space="preserve"> </w:t>
      </w:r>
      <w:r>
        <w:rPr>
          <w:color w:val="231F20"/>
        </w:rPr>
        <w:t>currency</w:t>
      </w:r>
      <w:r w:rsidR="00350DDE">
        <w:rPr>
          <w:color w:val="231F20"/>
        </w:rPr>
        <w:t xml:space="preserve"> </w:t>
      </w:r>
      <w:r>
        <w:rPr>
          <w:color w:val="231F20"/>
        </w:rPr>
        <w:t>speciﬁed</w:t>
      </w:r>
      <w:r w:rsidR="00350DDE">
        <w:rPr>
          <w:color w:val="231F20"/>
        </w:rPr>
        <w:t xml:space="preserve"> </w:t>
      </w:r>
      <w:r w:rsidR="00350DDE">
        <w:rPr>
          <w:b/>
          <w:color w:val="231F20"/>
        </w:rPr>
        <w:t xml:space="preserve">in the </w:t>
      </w:r>
      <w:r>
        <w:rPr>
          <w:b/>
          <w:color w:val="231F20"/>
        </w:rPr>
        <w:t>TDS.</w:t>
      </w:r>
    </w:p>
    <w:p w14:paraId="26DCB1C9" w14:textId="77777777" w:rsidR="0011781F" w:rsidRDefault="000A1B76" w:rsidP="00BF5DDF">
      <w:pPr>
        <w:pStyle w:val="ListParagraph"/>
        <w:numPr>
          <w:ilvl w:val="1"/>
          <w:numId w:val="112"/>
        </w:numPr>
        <w:tabs>
          <w:tab w:val="left" w:pos="1419"/>
        </w:tabs>
        <w:spacing w:before="238"/>
        <w:ind w:left="1440" w:hanging="576"/>
      </w:pPr>
      <w:r>
        <w:rPr>
          <w:color w:val="231F20"/>
        </w:rPr>
        <w:t>A</w:t>
      </w:r>
      <w:r w:rsidR="00350DDE">
        <w:rPr>
          <w:color w:val="231F20"/>
        </w:rPr>
        <w:t xml:space="preserve"> </w:t>
      </w:r>
      <w:r>
        <w:rPr>
          <w:color w:val="231F20"/>
        </w:rPr>
        <w:t>Tender-Securing</w:t>
      </w:r>
      <w:r w:rsidR="00350DDE">
        <w:rPr>
          <w:color w:val="231F20"/>
        </w:rPr>
        <w:t xml:space="preserve"> </w:t>
      </w:r>
      <w:r>
        <w:rPr>
          <w:color w:val="231F20"/>
        </w:rPr>
        <w:t>Declaration</w:t>
      </w:r>
      <w:r w:rsidR="00350DDE">
        <w:rPr>
          <w:color w:val="231F20"/>
        </w:rPr>
        <w:t xml:space="preserve"> </w:t>
      </w:r>
      <w:r>
        <w:rPr>
          <w:color w:val="231F20"/>
        </w:rPr>
        <w:t>shall</w:t>
      </w:r>
      <w:r w:rsidR="00350DDE">
        <w:rPr>
          <w:color w:val="231F20"/>
        </w:rPr>
        <w:t xml:space="preserve"> </w:t>
      </w:r>
      <w:r>
        <w:rPr>
          <w:color w:val="231F20"/>
        </w:rPr>
        <w:t>use</w:t>
      </w:r>
      <w:r w:rsidR="00350DDE">
        <w:rPr>
          <w:color w:val="231F20"/>
        </w:rPr>
        <w:t xml:space="preserve"> </w:t>
      </w:r>
      <w:r>
        <w:rPr>
          <w:color w:val="231F20"/>
        </w:rPr>
        <w:t>the</w:t>
      </w:r>
      <w:r w:rsidR="00350DDE">
        <w:rPr>
          <w:color w:val="231F20"/>
        </w:rPr>
        <w:t xml:space="preserve"> </w:t>
      </w:r>
      <w:r>
        <w:rPr>
          <w:color w:val="231F20"/>
        </w:rPr>
        <w:t>form</w:t>
      </w:r>
      <w:r w:rsidR="00350DDE">
        <w:rPr>
          <w:color w:val="231F20"/>
        </w:rPr>
        <w:t xml:space="preserve"> </w:t>
      </w:r>
      <w:r>
        <w:rPr>
          <w:color w:val="231F20"/>
        </w:rPr>
        <w:t>included</w:t>
      </w:r>
      <w:r w:rsidR="00350DDE">
        <w:rPr>
          <w:color w:val="231F20"/>
        </w:rPr>
        <w:t xml:space="preserve"> </w:t>
      </w:r>
      <w:r>
        <w:rPr>
          <w:color w:val="231F20"/>
        </w:rPr>
        <w:t>in</w:t>
      </w:r>
      <w:r w:rsidR="00350DDE">
        <w:rPr>
          <w:color w:val="231F20"/>
        </w:rPr>
        <w:t xml:space="preserve"> </w:t>
      </w:r>
      <w:r>
        <w:rPr>
          <w:color w:val="231F20"/>
        </w:rPr>
        <w:t>Section</w:t>
      </w:r>
      <w:r w:rsidR="00350DDE">
        <w:rPr>
          <w:color w:val="231F20"/>
        </w:rPr>
        <w:t xml:space="preserve"> </w:t>
      </w:r>
      <w:r>
        <w:rPr>
          <w:color w:val="231F20"/>
          <w:spacing w:val="-10"/>
        </w:rPr>
        <w:t>IV,</w:t>
      </w:r>
      <w:r w:rsidR="00350DDE">
        <w:rPr>
          <w:color w:val="231F20"/>
          <w:spacing w:val="-10"/>
        </w:rPr>
        <w:t xml:space="preserve"> </w:t>
      </w:r>
      <w:r>
        <w:rPr>
          <w:color w:val="231F20"/>
        </w:rPr>
        <w:t>Tendering</w:t>
      </w:r>
      <w:r w:rsidR="00350DDE">
        <w:rPr>
          <w:color w:val="231F20"/>
        </w:rPr>
        <w:t xml:space="preserve"> </w:t>
      </w:r>
      <w:r>
        <w:rPr>
          <w:color w:val="231F20"/>
        </w:rPr>
        <w:t>Forms.</w:t>
      </w:r>
    </w:p>
    <w:p w14:paraId="7B9D384B" w14:textId="77777777" w:rsidR="0011781F" w:rsidRDefault="000A1B76" w:rsidP="00BF5DDF">
      <w:pPr>
        <w:pStyle w:val="ListParagraph"/>
        <w:numPr>
          <w:ilvl w:val="1"/>
          <w:numId w:val="112"/>
        </w:numPr>
        <w:tabs>
          <w:tab w:val="left" w:pos="1419"/>
        </w:tabs>
        <w:spacing w:before="238"/>
        <w:ind w:left="1440" w:hanging="576"/>
      </w:pPr>
      <w:r>
        <w:rPr>
          <w:color w:val="231F20"/>
        </w:rPr>
        <w:t>If</w:t>
      </w:r>
      <w:r w:rsidR="00350DDE">
        <w:rPr>
          <w:color w:val="231F20"/>
        </w:rPr>
        <w:t xml:space="preserve"> </w:t>
      </w:r>
      <w:r>
        <w:rPr>
          <w:color w:val="231F20"/>
        </w:rPr>
        <w:t>a</w:t>
      </w:r>
      <w:r w:rsidR="00350DDE">
        <w:rPr>
          <w:color w:val="231F20"/>
        </w:rPr>
        <w:t xml:space="preserve"> </w:t>
      </w:r>
      <w:r>
        <w:rPr>
          <w:color w:val="231F20"/>
          <w:spacing w:val="-3"/>
        </w:rPr>
        <w:t>Tender</w:t>
      </w:r>
      <w:r w:rsidR="00350DDE">
        <w:rPr>
          <w:color w:val="231F20"/>
          <w:spacing w:val="-3"/>
        </w:rPr>
        <w:t xml:space="preserve"> </w:t>
      </w:r>
      <w:r>
        <w:rPr>
          <w:color w:val="231F20"/>
        </w:rPr>
        <w:t>Security</w:t>
      </w:r>
      <w:r w:rsidR="00350DDE">
        <w:rPr>
          <w:color w:val="231F20"/>
        </w:rPr>
        <w:t xml:space="preserve"> </w:t>
      </w:r>
      <w:r>
        <w:rPr>
          <w:color w:val="231F20"/>
        </w:rPr>
        <w:t>is</w:t>
      </w:r>
      <w:r w:rsidR="00350DDE">
        <w:rPr>
          <w:color w:val="231F20"/>
        </w:rPr>
        <w:t xml:space="preserve"> </w:t>
      </w:r>
      <w:r>
        <w:rPr>
          <w:color w:val="231F20"/>
        </w:rPr>
        <w:t>speciﬁed</w:t>
      </w:r>
      <w:r w:rsidR="00350DDE">
        <w:rPr>
          <w:color w:val="231F20"/>
        </w:rPr>
        <w:t xml:space="preserve"> </w:t>
      </w:r>
      <w:r>
        <w:rPr>
          <w:color w:val="231F20"/>
        </w:rPr>
        <w:t>pursuant</w:t>
      </w:r>
      <w:r w:rsidR="00350DDE">
        <w:rPr>
          <w:color w:val="231F20"/>
        </w:rPr>
        <w:t xml:space="preserve"> </w:t>
      </w:r>
      <w:r>
        <w:rPr>
          <w:color w:val="231F20"/>
        </w:rPr>
        <w:t>to</w:t>
      </w:r>
      <w:r w:rsidR="00350DDE">
        <w:rPr>
          <w:color w:val="231F20"/>
        </w:rPr>
        <w:t xml:space="preserve"> </w:t>
      </w:r>
      <w:r>
        <w:rPr>
          <w:color w:val="231F20"/>
        </w:rPr>
        <w:t>ITT</w:t>
      </w:r>
      <w:r w:rsidR="00350DDE">
        <w:rPr>
          <w:color w:val="231F20"/>
        </w:rPr>
        <w:t xml:space="preserve"> </w:t>
      </w:r>
      <w:r>
        <w:rPr>
          <w:color w:val="231F20"/>
        </w:rPr>
        <w:t>1</w:t>
      </w:r>
      <w:r w:rsidR="00F57045">
        <w:rPr>
          <w:color w:val="231F20"/>
        </w:rPr>
        <w:t>8</w:t>
      </w:r>
      <w:r>
        <w:rPr>
          <w:color w:val="231F20"/>
        </w:rPr>
        <w:t>,</w:t>
      </w:r>
      <w:r w:rsidR="00350DDE">
        <w:rPr>
          <w:color w:val="231F20"/>
        </w:rPr>
        <w:t xml:space="preserve"> </w:t>
      </w:r>
      <w:r>
        <w:rPr>
          <w:color w:val="231F20"/>
        </w:rPr>
        <w:t>the</w:t>
      </w:r>
      <w:r w:rsidR="00350DDE">
        <w:rPr>
          <w:color w:val="231F20"/>
        </w:rPr>
        <w:t xml:space="preserve"> </w:t>
      </w:r>
      <w:r>
        <w:rPr>
          <w:color w:val="231F20"/>
          <w:spacing w:val="-3"/>
        </w:rPr>
        <w:t>Tender</w:t>
      </w:r>
      <w:r w:rsidR="00350DDE">
        <w:rPr>
          <w:color w:val="231F20"/>
          <w:spacing w:val="-3"/>
        </w:rPr>
        <w:t xml:space="preserve"> </w:t>
      </w:r>
      <w:r>
        <w:rPr>
          <w:color w:val="231F20"/>
        </w:rPr>
        <w:t>Security</w:t>
      </w:r>
      <w:r w:rsidR="00350DDE">
        <w:rPr>
          <w:color w:val="231F20"/>
        </w:rPr>
        <w:t xml:space="preserve"> </w:t>
      </w:r>
      <w:r>
        <w:rPr>
          <w:color w:val="231F20"/>
        </w:rPr>
        <w:t>shall</w:t>
      </w:r>
      <w:r w:rsidR="00350DDE">
        <w:rPr>
          <w:color w:val="231F20"/>
        </w:rPr>
        <w:t xml:space="preserve"> </w:t>
      </w:r>
      <w:r>
        <w:rPr>
          <w:color w:val="231F20"/>
        </w:rPr>
        <w:t>be</w:t>
      </w:r>
      <w:r w:rsidR="00350DDE">
        <w:rPr>
          <w:color w:val="231F20"/>
        </w:rPr>
        <w:t xml:space="preserve"> </w:t>
      </w:r>
      <w:r>
        <w:rPr>
          <w:color w:val="231F20"/>
        </w:rPr>
        <w:t>a</w:t>
      </w:r>
      <w:r w:rsidR="00350DDE">
        <w:rPr>
          <w:color w:val="231F20"/>
        </w:rPr>
        <w:t xml:space="preserve"> </w:t>
      </w:r>
      <w:r>
        <w:rPr>
          <w:color w:val="231F20"/>
        </w:rPr>
        <w:t>demand</w:t>
      </w:r>
      <w:r w:rsidR="00350DDE">
        <w:rPr>
          <w:color w:val="231F20"/>
        </w:rPr>
        <w:t xml:space="preserve"> </w:t>
      </w:r>
      <w:r>
        <w:rPr>
          <w:color w:val="231F20"/>
        </w:rPr>
        <w:t>guarantee</w:t>
      </w:r>
      <w:r w:rsidR="00350DDE">
        <w:rPr>
          <w:color w:val="231F20"/>
        </w:rPr>
        <w:t xml:space="preserve"> </w:t>
      </w:r>
      <w:r>
        <w:rPr>
          <w:color w:val="231F20"/>
        </w:rPr>
        <w:t>in</w:t>
      </w:r>
      <w:r w:rsidR="00350DDE">
        <w:rPr>
          <w:color w:val="231F20"/>
        </w:rPr>
        <w:t xml:space="preserve"> </w:t>
      </w:r>
      <w:r>
        <w:rPr>
          <w:color w:val="231F20"/>
        </w:rPr>
        <w:t>any</w:t>
      </w:r>
      <w:r w:rsidR="00350DDE">
        <w:rPr>
          <w:color w:val="231F20"/>
        </w:rPr>
        <w:t xml:space="preserve"> </w:t>
      </w:r>
      <w:r>
        <w:rPr>
          <w:color w:val="231F20"/>
        </w:rPr>
        <w:t>of</w:t>
      </w:r>
      <w:r w:rsidR="00350DDE">
        <w:rPr>
          <w:color w:val="231F20"/>
        </w:rPr>
        <w:t xml:space="preserve"> </w:t>
      </w:r>
      <w:r>
        <w:rPr>
          <w:color w:val="231F20"/>
        </w:rPr>
        <w:t>the following</w:t>
      </w:r>
      <w:r w:rsidR="00350DDE">
        <w:rPr>
          <w:color w:val="231F20"/>
        </w:rPr>
        <w:t xml:space="preserve"> </w:t>
      </w:r>
      <w:r>
        <w:rPr>
          <w:color w:val="231F20"/>
        </w:rPr>
        <w:t>forms</w:t>
      </w:r>
      <w:r w:rsidR="00350DDE">
        <w:rPr>
          <w:color w:val="231F20"/>
        </w:rPr>
        <w:t xml:space="preserve"> </w:t>
      </w:r>
      <w:r>
        <w:rPr>
          <w:color w:val="231F20"/>
        </w:rPr>
        <w:t>at</w:t>
      </w:r>
      <w:r w:rsidR="00350DDE">
        <w:rPr>
          <w:color w:val="231F20"/>
        </w:rPr>
        <w:t xml:space="preserve"> </w:t>
      </w:r>
      <w:r>
        <w:rPr>
          <w:color w:val="231F20"/>
        </w:rPr>
        <w:t>the</w:t>
      </w:r>
      <w:r w:rsidR="00350DDE">
        <w:rPr>
          <w:color w:val="231F20"/>
        </w:rPr>
        <w:t xml:space="preserve"> </w:t>
      </w:r>
      <w:r>
        <w:rPr>
          <w:color w:val="231F20"/>
        </w:rPr>
        <w:t>Tenderer's</w:t>
      </w:r>
      <w:r w:rsidR="00350DDE">
        <w:rPr>
          <w:color w:val="231F20"/>
        </w:rPr>
        <w:t xml:space="preserve"> </w:t>
      </w:r>
      <w:r>
        <w:rPr>
          <w:color w:val="231F20"/>
        </w:rPr>
        <w:t>option:</w:t>
      </w:r>
    </w:p>
    <w:p w14:paraId="2E35A412" w14:textId="77777777" w:rsidR="0011781F" w:rsidRDefault="000A1B76" w:rsidP="00BF5DDF">
      <w:pPr>
        <w:pStyle w:val="ListParagraph"/>
        <w:numPr>
          <w:ilvl w:val="0"/>
          <w:numId w:val="70"/>
        </w:numPr>
        <w:tabs>
          <w:tab w:val="left" w:pos="1842"/>
          <w:tab w:val="left" w:pos="1843"/>
        </w:tabs>
        <w:spacing w:before="265"/>
      </w:pPr>
      <w:r w:rsidRPr="00F57045">
        <w:rPr>
          <w:color w:val="231F20"/>
        </w:rPr>
        <w:t>cash;</w:t>
      </w:r>
      <w:r w:rsidR="00350DDE" w:rsidRPr="00F57045">
        <w:rPr>
          <w:color w:val="231F20"/>
        </w:rPr>
        <w:t xml:space="preserve"> </w:t>
      </w:r>
      <w:r w:rsidRPr="00F57045">
        <w:rPr>
          <w:color w:val="231F20"/>
        </w:rPr>
        <w:t>or</w:t>
      </w:r>
    </w:p>
    <w:p w14:paraId="5AE3FF69" w14:textId="77777777" w:rsidR="0011781F" w:rsidRDefault="000A1B76" w:rsidP="00BF5DDF">
      <w:pPr>
        <w:pStyle w:val="ListParagraph"/>
        <w:numPr>
          <w:ilvl w:val="0"/>
          <w:numId w:val="70"/>
        </w:numPr>
        <w:tabs>
          <w:tab w:val="left" w:pos="1842"/>
          <w:tab w:val="left" w:pos="1843"/>
        </w:tabs>
        <w:spacing w:before="64"/>
      </w:pPr>
      <w:r w:rsidRPr="00F57045">
        <w:rPr>
          <w:color w:val="231F20"/>
        </w:rPr>
        <w:t>a</w:t>
      </w:r>
      <w:r w:rsidR="00350DDE" w:rsidRPr="00F57045">
        <w:rPr>
          <w:color w:val="231F20"/>
        </w:rPr>
        <w:t xml:space="preserve"> </w:t>
      </w:r>
      <w:r w:rsidRPr="00F57045">
        <w:rPr>
          <w:color w:val="231F20"/>
        </w:rPr>
        <w:t>bank</w:t>
      </w:r>
      <w:r w:rsidR="00A70744" w:rsidRPr="00F57045">
        <w:rPr>
          <w:color w:val="231F20"/>
        </w:rPr>
        <w:t xml:space="preserve"> </w:t>
      </w:r>
      <w:r w:rsidRPr="00F57045">
        <w:rPr>
          <w:color w:val="231F20"/>
        </w:rPr>
        <w:t>guarantee;</w:t>
      </w:r>
      <w:r w:rsidR="00A70744" w:rsidRPr="00F57045">
        <w:rPr>
          <w:color w:val="231F20"/>
        </w:rPr>
        <w:t xml:space="preserve"> </w:t>
      </w:r>
      <w:r w:rsidRPr="00F57045">
        <w:rPr>
          <w:color w:val="231F20"/>
        </w:rPr>
        <w:t>or</w:t>
      </w:r>
    </w:p>
    <w:p w14:paraId="77CA33CF" w14:textId="77777777" w:rsidR="0011781F" w:rsidRDefault="000A1B76" w:rsidP="00BF5DDF">
      <w:pPr>
        <w:pStyle w:val="ListParagraph"/>
        <w:numPr>
          <w:ilvl w:val="0"/>
          <w:numId w:val="70"/>
        </w:numPr>
        <w:tabs>
          <w:tab w:val="left" w:pos="1842"/>
          <w:tab w:val="left" w:pos="1843"/>
        </w:tabs>
        <w:spacing w:before="72" w:line="230" w:lineRule="auto"/>
        <w:ind w:right="851"/>
      </w:pPr>
      <w:r w:rsidRPr="00F57045">
        <w:rPr>
          <w:color w:val="231F20"/>
        </w:rPr>
        <w:t>a</w:t>
      </w:r>
      <w:r w:rsidR="00A70744" w:rsidRPr="00F57045">
        <w:rPr>
          <w:color w:val="231F20"/>
        </w:rPr>
        <w:t xml:space="preserve"> </w:t>
      </w:r>
      <w:r w:rsidRPr="00F57045">
        <w:rPr>
          <w:color w:val="231F20"/>
        </w:rPr>
        <w:t>guarantee</w:t>
      </w:r>
      <w:r w:rsidR="00A70744" w:rsidRPr="00F57045">
        <w:rPr>
          <w:color w:val="231F20"/>
        </w:rPr>
        <w:t xml:space="preserve"> </w:t>
      </w:r>
      <w:r w:rsidRPr="00F57045">
        <w:rPr>
          <w:color w:val="231F20"/>
        </w:rPr>
        <w:t>by</w:t>
      </w:r>
      <w:r w:rsidR="00A70744" w:rsidRPr="00F57045">
        <w:rPr>
          <w:color w:val="231F20"/>
        </w:rPr>
        <w:t xml:space="preserve"> </w:t>
      </w:r>
      <w:r w:rsidRPr="00F57045">
        <w:rPr>
          <w:color w:val="231F20"/>
        </w:rPr>
        <w:t>an</w:t>
      </w:r>
      <w:r w:rsidR="00A70744" w:rsidRPr="00F57045">
        <w:rPr>
          <w:color w:val="231F20"/>
        </w:rPr>
        <w:t xml:space="preserve"> </w:t>
      </w:r>
      <w:r w:rsidRPr="00F57045">
        <w:rPr>
          <w:color w:val="231F20"/>
        </w:rPr>
        <w:t>insurance</w:t>
      </w:r>
      <w:r w:rsidR="00A70744" w:rsidRPr="00F57045">
        <w:rPr>
          <w:color w:val="231F20"/>
        </w:rPr>
        <w:t xml:space="preserve"> </w:t>
      </w:r>
      <w:r w:rsidRPr="00F57045">
        <w:rPr>
          <w:color w:val="231F20"/>
        </w:rPr>
        <w:t>company</w:t>
      </w:r>
      <w:r w:rsidR="00A70744" w:rsidRPr="00F57045">
        <w:rPr>
          <w:color w:val="231F20"/>
        </w:rPr>
        <w:t xml:space="preserve"> </w:t>
      </w:r>
      <w:r w:rsidRPr="00F57045">
        <w:rPr>
          <w:color w:val="231F20"/>
        </w:rPr>
        <w:t>registered</w:t>
      </w:r>
      <w:r w:rsidR="00A70744" w:rsidRPr="00F57045">
        <w:rPr>
          <w:color w:val="231F20"/>
        </w:rPr>
        <w:t xml:space="preserve"> </w:t>
      </w:r>
      <w:r w:rsidRPr="00F57045">
        <w:rPr>
          <w:color w:val="231F20"/>
        </w:rPr>
        <w:t>and</w:t>
      </w:r>
      <w:r w:rsidR="00A70744" w:rsidRPr="00F57045">
        <w:rPr>
          <w:color w:val="231F20"/>
        </w:rPr>
        <w:t xml:space="preserve"> </w:t>
      </w:r>
      <w:r w:rsidRPr="00F57045">
        <w:rPr>
          <w:color w:val="231F20"/>
        </w:rPr>
        <w:t>licensed</w:t>
      </w:r>
      <w:r w:rsidR="00A70744" w:rsidRPr="00F57045">
        <w:rPr>
          <w:color w:val="231F20"/>
        </w:rPr>
        <w:t xml:space="preserve"> </w:t>
      </w:r>
      <w:r w:rsidRPr="00F57045">
        <w:rPr>
          <w:color w:val="231F20"/>
        </w:rPr>
        <w:t>by</w:t>
      </w:r>
      <w:r w:rsidR="00A70744" w:rsidRPr="00F57045">
        <w:rPr>
          <w:color w:val="231F20"/>
        </w:rPr>
        <w:t xml:space="preserve"> </w:t>
      </w:r>
      <w:r w:rsidRPr="00F57045">
        <w:rPr>
          <w:color w:val="231F20"/>
        </w:rPr>
        <w:t>the</w:t>
      </w:r>
      <w:r w:rsidR="00A70744" w:rsidRPr="00F57045">
        <w:rPr>
          <w:color w:val="231F20"/>
        </w:rPr>
        <w:t xml:space="preserve"> </w:t>
      </w:r>
      <w:r w:rsidRPr="00F57045">
        <w:rPr>
          <w:color w:val="231F20"/>
        </w:rPr>
        <w:t>Insurance</w:t>
      </w:r>
      <w:r w:rsidR="00A70744" w:rsidRPr="00F57045">
        <w:rPr>
          <w:color w:val="231F20"/>
        </w:rPr>
        <w:t xml:space="preserve"> </w:t>
      </w:r>
      <w:r w:rsidRPr="00F57045">
        <w:rPr>
          <w:color w:val="231F20"/>
        </w:rPr>
        <w:t>Regulatory</w:t>
      </w:r>
      <w:r w:rsidR="00A70744" w:rsidRPr="00F57045">
        <w:rPr>
          <w:color w:val="231F20"/>
        </w:rPr>
        <w:t xml:space="preserve"> </w:t>
      </w:r>
      <w:r w:rsidRPr="00F57045">
        <w:rPr>
          <w:color w:val="231F20"/>
        </w:rPr>
        <w:t>Authority</w:t>
      </w:r>
      <w:r w:rsidR="00A70744" w:rsidRPr="00F57045">
        <w:rPr>
          <w:color w:val="231F20"/>
        </w:rPr>
        <w:t xml:space="preserve"> </w:t>
      </w:r>
      <w:r w:rsidRPr="00F57045">
        <w:rPr>
          <w:color w:val="231F20"/>
        </w:rPr>
        <w:t>listed by</w:t>
      </w:r>
      <w:r w:rsidR="00A70744" w:rsidRPr="00F57045">
        <w:rPr>
          <w:color w:val="231F20"/>
        </w:rPr>
        <w:t xml:space="preserve"> </w:t>
      </w:r>
      <w:r w:rsidRPr="00F57045">
        <w:rPr>
          <w:color w:val="231F20"/>
        </w:rPr>
        <w:t>the</w:t>
      </w:r>
      <w:r w:rsidR="00A70744" w:rsidRPr="00F57045">
        <w:rPr>
          <w:color w:val="231F20"/>
        </w:rPr>
        <w:t xml:space="preserve"> </w:t>
      </w:r>
      <w:r w:rsidRPr="00F57045">
        <w:rPr>
          <w:color w:val="231F20"/>
        </w:rPr>
        <w:t>Authority;</w:t>
      </w:r>
      <w:r w:rsidR="00A70744" w:rsidRPr="00F57045">
        <w:rPr>
          <w:color w:val="231F20"/>
        </w:rPr>
        <w:t xml:space="preserve"> </w:t>
      </w:r>
      <w:r w:rsidRPr="00F57045">
        <w:rPr>
          <w:color w:val="231F20"/>
        </w:rPr>
        <w:t>or</w:t>
      </w:r>
    </w:p>
    <w:p w14:paraId="23329625" w14:textId="77777777" w:rsidR="0011781F" w:rsidRDefault="000A1B76" w:rsidP="00BF5DDF">
      <w:pPr>
        <w:pStyle w:val="ListParagraph"/>
        <w:numPr>
          <w:ilvl w:val="0"/>
          <w:numId w:val="70"/>
        </w:numPr>
        <w:tabs>
          <w:tab w:val="left" w:pos="1842"/>
          <w:tab w:val="left" w:pos="1843"/>
        </w:tabs>
        <w:spacing w:before="74" w:line="230" w:lineRule="auto"/>
        <w:ind w:right="859"/>
      </w:pPr>
      <w:r w:rsidRPr="00F57045">
        <w:rPr>
          <w:color w:val="231F20"/>
        </w:rPr>
        <w:t>a guarantee issued by a ﬁnancial institution approved and licensed by the Central Bank of Kenya, from a reputable</w:t>
      </w:r>
      <w:r w:rsidR="00A70744" w:rsidRPr="00F57045">
        <w:rPr>
          <w:color w:val="231F20"/>
        </w:rPr>
        <w:t xml:space="preserve"> </w:t>
      </w:r>
      <w:r w:rsidRPr="00F57045">
        <w:rPr>
          <w:color w:val="231F20"/>
        </w:rPr>
        <w:t>source,</w:t>
      </w:r>
      <w:r w:rsidR="00A70744" w:rsidRPr="00F57045">
        <w:rPr>
          <w:color w:val="231F20"/>
        </w:rPr>
        <w:t xml:space="preserve"> </w:t>
      </w:r>
      <w:r w:rsidRPr="00F57045">
        <w:rPr>
          <w:color w:val="231F20"/>
        </w:rPr>
        <w:t>and</w:t>
      </w:r>
      <w:r w:rsidR="00A70744" w:rsidRPr="00F57045">
        <w:rPr>
          <w:color w:val="231F20"/>
        </w:rPr>
        <w:t xml:space="preserve"> </w:t>
      </w:r>
      <w:r w:rsidRPr="00F57045">
        <w:rPr>
          <w:color w:val="231F20"/>
        </w:rPr>
        <w:t>an</w:t>
      </w:r>
      <w:r w:rsidR="00A70744" w:rsidRPr="00F57045">
        <w:rPr>
          <w:color w:val="231F20"/>
        </w:rPr>
        <w:t xml:space="preserve"> </w:t>
      </w:r>
      <w:r w:rsidRPr="00F57045">
        <w:rPr>
          <w:color w:val="231F20"/>
        </w:rPr>
        <w:t>eligible</w:t>
      </w:r>
      <w:r w:rsidR="00A70744" w:rsidRPr="00F57045">
        <w:rPr>
          <w:color w:val="231F20"/>
        </w:rPr>
        <w:t xml:space="preserve"> </w:t>
      </w:r>
      <w:r w:rsidRPr="00F57045">
        <w:rPr>
          <w:color w:val="231F20"/>
        </w:rPr>
        <w:t>country.</w:t>
      </w:r>
    </w:p>
    <w:p w14:paraId="66B6CC5A" w14:textId="77777777" w:rsidR="0011781F" w:rsidRPr="00F57045" w:rsidRDefault="000A1B76" w:rsidP="00BF5DDF">
      <w:pPr>
        <w:pStyle w:val="ListParagraph"/>
        <w:numPr>
          <w:ilvl w:val="0"/>
          <w:numId w:val="70"/>
        </w:numPr>
        <w:tabs>
          <w:tab w:val="left" w:pos="1842"/>
          <w:tab w:val="left" w:pos="1843"/>
        </w:tabs>
        <w:spacing w:before="67"/>
        <w:rPr>
          <w:b/>
        </w:rPr>
      </w:pPr>
      <w:r w:rsidRPr="00F57045">
        <w:rPr>
          <w:color w:val="231F20"/>
        </w:rPr>
        <w:t>Other</w:t>
      </w:r>
      <w:r w:rsidR="00A70744" w:rsidRPr="00F57045">
        <w:rPr>
          <w:color w:val="231F20"/>
        </w:rPr>
        <w:t xml:space="preserve"> </w:t>
      </w:r>
      <w:r w:rsidRPr="00F57045">
        <w:rPr>
          <w:color w:val="231F20"/>
        </w:rPr>
        <w:t>forms</w:t>
      </w:r>
      <w:r w:rsidR="00A70744" w:rsidRPr="00F57045">
        <w:rPr>
          <w:color w:val="231F20"/>
        </w:rPr>
        <w:t xml:space="preserve"> </w:t>
      </w:r>
      <w:r w:rsidRPr="00F57045">
        <w:rPr>
          <w:color w:val="231F20"/>
        </w:rPr>
        <w:t>speciﬁed</w:t>
      </w:r>
      <w:r w:rsidR="00A70744" w:rsidRPr="00F57045">
        <w:rPr>
          <w:color w:val="231F20"/>
        </w:rPr>
        <w:t xml:space="preserve"> </w:t>
      </w:r>
      <w:r w:rsidRPr="00F57045">
        <w:rPr>
          <w:color w:val="231F20"/>
        </w:rPr>
        <w:t>in</w:t>
      </w:r>
      <w:r w:rsidR="00A70744" w:rsidRPr="00F57045">
        <w:rPr>
          <w:color w:val="231F20"/>
        </w:rPr>
        <w:t xml:space="preserve"> </w:t>
      </w:r>
      <w:r w:rsidRPr="00F57045">
        <w:rPr>
          <w:color w:val="231F20"/>
        </w:rPr>
        <w:t>the</w:t>
      </w:r>
      <w:r w:rsidR="00A70744" w:rsidRPr="00F57045">
        <w:rPr>
          <w:color w:val="231F20"/>
        </w:rPr>
        <w:t xml:space="preserve"> </w:t>
      </w:r>
      <w:r w:rsidRPr="00F57045">
        <w:rPr>
          <w:b/>
          <w:color w:val="231F20"/>
        </w:rPr>
        <w:t>TDS.</w:t>
      </w:r>
    </w:p>
    <w:p w14:paraId="0DCA7A68" w14:textId="77777777" w:rsidR="0011781F" w:rsidRDefault="000A1B76" w:rsidP="00BF5DDF">
      <w:pPr>
        <w:pStyle w:val="ListParagraph"/>
        <w:numPr>
          <w:ilvl w:val="1"/>
          <w:numId w:val="112"/>
        </w:numPr>
        <w:tabs>
          <w:tab w:val="left" w:pos="1423"/>
        </w:tabs>
        <w:spacing w:before="242" w:line="230" w:lineRule="auto"/>
        <w:ind w:left="1440" w:right="851" w:hanging="576"/>
        <w:jc w:val="both"/>
      </w:pPr>
      <w:r>
        <w:rPr>
          <w:color w:val="231F20"/>
        </w:rPr>
        <w:t xml:space="preserve">If a </w:t>
      </w:r>
      <w:r>
        <w:rPr>
          <w:color w:val="231F20"/>
          <w:spacing w:val="-3"/>
        </w:rPr>
        <w:t xml:space="preserve">Tender </w:t>
      </w:r>
      <w:r>
        <w:rPr>
          <w:color w:val="231F20"/>
        </w:rPr>
        <w:t xml:space="preserve">Security or </w:t>
      </w:r>
      <w:r>
        <w:rPr>
          <w:color w:val="231F20"/>
          <w:spacing w:val="-3"/>
        </w:rPr>
        <w:t xml:space="preserve">Tender </w:t>
      </w:r>
      <w:r>
        <w:rPr>
          <w:color w:val="231F20"/>
        </w:rPr>
        <w:t xml:space="preserve">Securing Declaration is speciﬁed pursuant to ITT 17.1, any </w:t>
      </w:r>
      <w:r>
        <w:rPr>
          <w:color w:val="231F20"/>
          <w:spacing w:val="-3"/>
        </w:rPr>
        <w:t xml:space="preserve">Tender </w:t>
      </w:r>
      <w:r>
        <w:rPr>
          <w:color w:val="231F20"/>
        </w:rPr>
        <w:t>not accompanied</w:t>
      </w:r>
      <w:r w:rsidR="00A70744">
        <w:rPr>
          <w:color w:val="231F20"/>
        </w:rPr>
        <w:t xml:space="preserve"> </w:t>
      </w:r>
      <w:r>
        <w:rPr>
          <w:color w:val="231F20"/>
        </w:rPr>
        <w:t>by</w:t>
      </w:r>
      <w:r w:rsidR="00A70744">
        <w:rPr>
          <w:color w:val="231F20"/>
        </w:rPr>
        <w:t xml:space="preserve"> </w:t>
      </w:r>
      <w:r>
        <w:rPr>
          <w:color w:val="231F20"/>
        </w:rPr>
        <w:t>a</w:t>
      </w:r>
      <w:r w:rsidR="00A70744">
        <w:rPr>
          <w:color w:val="231F20"/>
        </w:rPr>
        <w:t xml:space="preserve"> </w:t>
      </w:r>
      <w:r>
        <w:rPr>
          <w:color w:val="231F20"/>
        </w:rPr>
        <w:t>substantially</w:t>
      </w:r>
      <w:r w:rsidR="00A70744">
        <w:rPr>
          <w:color w:val="231F20"/>
        </w:rPr>
        <w:t xml:space="preserve"> </w:t>
      </w:r>
      <w:r>
        <w:rPr>
          <w:color w:val="231F20"/>
        </w:rPr>
        <w:t>responsive</w:t>
      </w:r>
      <w:r w:rsidR="00A70744">
        <w:rPr>
          <w:color w:val="231F20"/>
        </w:rPr>
        <w:t xml:space="preserve"> </w:t>
      </w:r>
      <w:r>
        <w:rPr>
          <w:color w:val="231F20"/>
          <w:spacing w:val="-3"/>
        </w:rPr>
        <w:t>Tender</w:t>
      </w:r>
      <w:r w:rsidR="00A70744">
        <w:rPr>
          <w:color w:val="231F20"/>
          <w:spacing w:val="-3"/>
        </w:rPr>
        <w:t xml:space="preserve"> </w:t>
      </w:r>
      <w:r>
        <w:rPr>
          <w:color w:val="231F20"/>
        </w:rPr>
        <w:t>Security</w:t>
      </w:r>
      <w:r w:rsidR="00A70744">
        <w:rPr>
          <w:color w:val="231F20"/>
        </w:rPr>
        <w:t xml:space="preserve"> </w:t>
      </w:r>
      <w:r>
        <w:rPr>
          <w:color w:val="231F20"/>
        </w:rPr>
        <w:t>or</w:t>
      </w:r>
      <w:r w:rsidR="00A70744">
        <w:rPr>
          <w:color w:val="231F20"/>
        </w:rPr>
        <w:t xml:space="preserve"> </w:t>
      </w:r>
      <w:r>
        <w:rPr>
          <w:color w:val="231F20"/>
        </w:rPr>
        <w:t>Tender-Securing</w:t>
      </w:r>
      <w:r w:rsidR="00A70744">
        <w:rPr>
          <w:color w:val="231F20"/>
        </w:rPr>
        <w:t xml:space="preserve"> </w:t>
      </w:r>
      <w:r>
        <w:rPr>
          <w:color w:val="231F20"/>
        </w:rPr>
        <w:t>Declaration</w:t>
      </w:r>
      <w:r w:rsidR="00A70744">
        <w:rPr>
          <w:color w:val="231F20"/>
        </w:rPr>
        <w:t xml:space="preserve"> </w:t>
      </w:r>
      <w:r>
        <w:rPr>
          <w:color w:val="231F20"/>
        </w:rPr>
        <w:t>shall</w:t>
      </w:r>
      <w:r w:rsidR="00A70744">
        <w:rPr>
          <w:color w:val="231F20"/>
        </w:rPr>
        <w:t xml:space="preserve"> </w:t>
      </w:r>
      <w:r>
        <w:rPr>
          <w:color w:val="231F20"/>
        </w:rPr>
        <w:t>be</w:t>
      </w:r>
      <w:r w:rsidR="00A70744">
        <w:rPr>
          <w:color w:val="231F20"/>
        </w:rPr>
        <w:t xml:space="preserve"> </w:t>
      </w:r>
      <w:r>
        <w:rPr>
          <w:color w:val="231F20"/>
        </w:rPr>
        <w:t>rejected</w:t>
      </w:r>
      <w:r w:rsidR="00A70744">
        <w:rPr>
          <w:color w:val="231F20"/>
        </w:rPr>
        <w:t xml:space="preserve"> </w:t>
      </w:r>
      <w:r>
        <w:rPr>
          <w:color w:val="231F20"/>
        </w:rPr>
        <w:t>by the</w:t>
      </w:r>
      <w:r w:rsidR="00A70744">
        <w:rPr>
          <w:color w:val="231F20"/>
        </w:rPr>
        <w:t xml:space="preserve"> </w:t>
      </w:r>
      <w:r>
        <w:rPr>
          <w:color w:val="231F20"/>
        </w:rPr>
        <w:t>Procuring</w:t>
      </w:r>
      <w:r w:rsidR="00A70744">
        <w:rPr>
          <w:color w:val="231F20"/>
        </w:rPr>
        <w:t xml:space="preserve"> </w:t>
      </w:r>
      <w:r>
        <w:rPr>
          <w:color w:val="231F20"/>
        </w:rPr>
        <w:t>Entity</w:t>
      </w:r>
      <w:r w:rsidR="00A70744">
        <w:rPr>
          <w:color w:val="231F20"/>
        </w:rPr>
        <w:t xml:space="preserve"> </w:t>
      </w:r>
      <w:r>
        <w:rPr>
          <w:color w:val="231F20"/>
        </w:rPr>
        <w:t>as</w:t>
      </w:r>
      <w:r w:rsidR="00A70744">
        <w:rPr>
          <w:color w:val="231F20"/>
        </w:rPr>
        <w:t xml:space="preserve"> </w:t>
      </w:r>
      <w:r>
        <w:rPr>
          <w:color w:val="231F20"/>
        </w:rPr>
        <w:t>non-responsive.</w:t>
      </w:r>
    </w:p>
    <w:p w14:paraId="2BC695DD" w14:textId="77777777" w:rsidR="0011781F" w:rsidRDefault="000A1B76" w:rsidP="00BF5DDF">
      <w:pPr>
        <w:pStyle w:val="ListParagraph"/>
        <w:numPr>
          <w:ilvl w:val="1"/>
          <w:numId w:val="112"/>
        </w:numPr>
        <w:tabs>
          <w:tab w:val="left" w:pos="1423"/>
        </w:tabs>
        <w:spacing w:before="238"/>
        <w:ind w:left="1440" w:hanging="576"/>
      </w:pPr>
      <w:r>
        <w:rPr>
          <w:color w:val="231F20"/>
        </w:rPr>
        <w:t>The</w:t>
      </w:r>
      <w:r w:rsidR="00A70744">
        <w:rPr>
          <w:color w:val="231F20"/>
        </w:rPr>
        <w:t xml:space="preserve"> </w:t>
      </w:r>
      <w:r>
        <w:rPr>
          <w:color w:val="231F20"/>
          <w:spacing w:val="-3"/>
        </w:rPr>
        <w:t>Tender</w:t>
      </w:r>
      <w:r w:rsidR="00A70744">
        <w:rPr>
          <w:color w:val="231F20"/>
          <w:spacing w:val="-3"/>
        </w:rPr>
        <w:t xml:space="preserve"> </w:t>
      </w:r>
      <w:r>
        <w:rPr>
          <w:color w:val="231F20"/>
        </w:rPr>
        <w:t>Security</w:t>
      </w:r>
      <w:r w:rsidR="00A70744">
        <w:rPr>
          <w:color w:val="231F20"/>
        </w:rPr>
        <w:t xml:space="preserve"> </w:t>
      </w:r>
      <w:r>
        <w:rPr>
          <w:color w:val="231F20"/>
        </w:rPr>
        <w:t>shall</w:t>
      </w:r>
      <w:r w:rsidR="00A70744">
        <w:rPr>
          <w:color w:val="231F20"/>
        </w:rPr>
        <w:t xml:space="preserve"> </w:t>
      </w:r>
      <w:r>
        <w:rPr>
          <w:color w:val="231F20"/>
        </w:rPr>
        <w:t>be</w:t>
      </w:r>
      <w:r w:rsidR="00A70744">
        <w:rPr>
          <w:color w:val="231F20"/>
        </w:rPr>
        <w:t xml:space="preserve"> </w:t>
      </w:r>
      <w:r>
        <w:rPr>
          <w:color w:val="231F20"/>
        </w:rPr>
        <w:t>returned/release</w:t>
      </w:r>
      <w:r w:rsidR="00A70744">
        <w:rPr>
          <w:color w:val="231F20"/>
        </w:rPr>
        <w:t xml:space="preserve"> </w:t>
      </w:r>
      <w:r>
        <w:rPr>
          <w:color w:val="231F20"/>
        </w:rPr>
        <w:t>as</w:t>
      </w:r>
      <w:r w:rsidR="00A70744">
        <w:rPr>
          <w:color w:val="231F20"/>
        </w:rPr>
        <w:t xml:space="preserve"> </w:t>
      </w:r>
      <w:r>
        <w:rPr>
          <w:color w:val="231F20"/>
        </w:rPr>
        <w:t>promptly</w:t>
      </w:r>
      <w:r w:rsidR="00A70744">
        <w:rPr>
          <w:color w:val="231F20"/>
        </w:rPr>
        <w:t xml:space="preserve"> </w:t>
      </w:r>
      <w:r>
        <w:rPr>
          <w:color w:val="231F20"/>
        </w:rPr>
        <w:t>as</w:t>
      </w:r>
      <w:r w:rsidR="00A70744">
        <w:rPr>
          <w:color w:val="231F20"/>
        </w:rPr>
        <w:t xml:space="preserve"> </w:t>
      </w:r>
      <w:r>
        <w:rPr>
          <w:color w:val="231F20"/>
        </w:rPr>
        <w:t>pos</w:t>
      </w:r>
      <w:r w:rsidR="00A70744">
        <w:rPr>
          <w:color w:val="231F20"/>
        </w:rPr>
        <w:t>s</w:t>
      </w:r>
      <w:r>
        <w:rPr>
          <w:color w:val="231F20"/>
        </w:rPr>
        <w:t>ible:</w:t>
      </w:r>
    </w:p>
    <w:p w14:paraId="7C700DF5" w14:textId="77777777" w:rsidR="0011781F" w:rsidRDefault="00A70744" w:rsidP="00BF5DDF">
      <w:pPr>
        <w:pStyle w:val="ListParagraph"/>
        <w:numPr>
          <w:ilvl w:val="0"/>
          <w:numId w:val="71"/>
        </w:numPr>
        <w:tabs>
          <w:tab w:val="left" w:pos="1842"/>
          <w:tab w:val="left" w:pos="1843"/>
        </w:tabs>
        <w:spacing w:before="64"/>
      </w:pPr>
      <w:r w:rsidRPr="00F57045">
        <w:rPr>
          <w:color w:val="231F20"/>
        </w:rPr>
        <w:t>T</w:t>
      </w:r>
      <w:r w:rsidR="000A1B76" w:rsidRPr="00F57045">
        <w:rPr>
          <w:color w:val="231F20"/>
        </w:rPr>
        <w:t>he</w:t>
      </w:r>
      <w:r w:rsidRPr="00F57045">
        <w:rPr>
          <w:color w:val="231F20"/>
        </w:rPr>
        <w:t xml:space="preserve"> </w:t>
      </w:r>
      <w:r w:rsidR="000A1B76" w:rsidRPr="00F57045">
        <w:rPr>
          <w:color w:val="231F20"/>
        </w:rPr>
        <w:t>procurement</w:t>
      </w:r>
      <w:r w:rsidRPr="00F57045">
        <w:rPr>
          <w:color w:val="231F20"/>
        </w:rPr>
        <w:t xml:space="preserve"> </w:t>
      </w:r>
      <w:r w:rsidR="000A1B76" w:rsidRPr="00F57045">
        <w:rPr>
          <w:color w:val="231F20"/>
        </w:rPr>
        <w:t>proceedings</w:t>
      </w:r>
      <w:r w:rsidRPr="00F57045">
        <w:rPr>
          <w:color w:val="231F20"/>
        </w:rPr>
        <w:t xml:space="preserve"> </w:t>
      </w:r>
      <w:r w:rsidR="000A1B76" w:rsidRPr="00F57045">
        <w:rPr>
          <w:color w:val="231F20"/>
        </w:rPr>
        <w:t>are</w:t>
      </w:r>
      <w:r w:rsidRPr="00F57045">
        <w:rPr>
          <w:color w:val="231F20"/>
        </w:rPr>
        <w:t xml:space="preserve"> </w:t>
      </w:r>
      <w:r w:rsidR="000A1B76" w:rsidRPr="00F57045">
        <w:rPr>
          <w:color w:val="231F20"/>
        </w:rPr>
        <w:t>terminated;</w:t>
      </w:r>
    </w:p>
    <w:p w14:paraId="71D46590" w14:textId="77777777" w:rsidR="0011781F" w:rsidRDefault="00A70744" w:rsidP="00BF5DDF">
      <w:pPr>
        <w:pStyle w:val="ListParagraph"/>
        <w:numPr>
          <w:ilvl w:val="0"/>
          <w:numId w:val="71"/>
        </w:numPr>
        <w:tabs>
          <w:tab w:val="left" w:pos="1842"/>
          <w:tab w:val="left" w:pos="1843"/>
        </w:tabs>
        <w:spacing w:before="64"/>
      </w:pPr>
      <w:r w:rsidRPr="00F57045">
        <w:rPr>
          <w:color w:val="231F20"/>
        </w:rPr>
        <w:t>T</w:t>
      </w:r>
      <w:r w:rsidR="000A1B76" w:rsidRPr="00F57045">
        <w:rPr>
          <w:color w:val="231F20"/>
        </w:rPr>
        <w:t>he</w:t>
      </w:r>
      <w:r w:rsidRPr="00F57045">
        <w:rPr>
          <w:color w:val="231F20"/>
        </w:rPr>
        <w:t xml:space="preserve"> </w:t>
      </w:r>
      <w:r w:rsidR="000A1B76" w:rsidRPr="00F57045">
        <w:rPr>
          <w:color w:val="231F20"/>
        </w:rPr>
        <w:t>procuring</w:t>
      </w:r>
      <w:r w:rsidRPr="00F57045">
        <w:rPr>
          <w:color w:val="231F20"/>
        </w:rPr>
        <w:t xml:space="preserve"> </w:t>
      </w:r>
      <w:r w:rsidR="000A1B76" w:rsidRPr="00F57045">
        <w:rPr>
          <w:color w:val="231F20"/>
        </w:rPr>
        <w:t>entity</w:t>
      </w:r>
      <w:r w:rsidRPr="00F57045">
        <w:rPr>
          <w:color w:val="231F20"/>
        </w:rPr>
        <w:t xml:space="preserve"> </w:t>
      </w:r>
      <w:r w:rsidR="000A1B76" w:rsidRPr="00F57045">
        <w:rPr>
          <w:color w:val="231F20"/>
        </w:rPr>
        <w:t>determines</w:t>
      </w:r>
      <w:r w:rsidRPr="00F57045">
        <w:rPr>
          <w:color w:val="231F20"/>
        </w:rPr>
        <w:t xml:space="preserve"> </w:t>
      </w:r>
      <w:r w:rsidR="000A1B76" w:rsidRPr="00F57045">
        <w:rPr>
          <w:color w:val="231F20"/>
        </w:rPr>
        <w:t>that</w:t>
      </w:r>
      <w:r w:rsidRPr="00F57045">
        <w:rPr>
          <w:color w:val="231F20"/>
        </w:rPr>
        <w:t xml:space="preserve"> </w:t>
      </w:r>
      <w:r w:rsidR="000A1B76" w:rsidRPr="00F57045">
        <w:rPr>
          <w:color w:val="231F20"/>
        </w:rPr>
        <w:t>none</w:t>
      </w:r>
      <w:r w:rsidRPr="00F57045">
        <w:rPr>
          <w:color w:val="231F20"/>
        </w:rPr>
        <w:t xml:space="preserve"> </w:t>
      </w:r>
      <w:r w:rsidR="000A1B76" w:rsidRPr="00F57045">
        <w:rPr>
          <w:color w:val="231F20"/>
        </w:rPr>
        <w:t>of</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submitted</w:t>
      </w:r>
      <w:r w:rsidRPr="00F57045">
        <w:rPr>
          <w:color w:val="231F20"/>
        </w:rPr>
        <w:t xml:space="preserve"> </w:t>
      </w:r>
      <w:r w:rsidR="000A1B76" w:rsidRPr="00F57045">
        <w:rPr>
          <w:color w:val="231F20"/>
        </w:rPr>
        <w:t>tenders</w:t>
      </w:r>
      <w:r w:rsidRPr="00F57045">
        <w:rPr>
          <w:color w:val="231F20"/>
        </w:rPr>
        <w:t xml:space="preserve"> </w:t>
      </w:r>
      <w:r w:rsidR="000A1B76" w:rsidRPr="00F57045">
        <w:rPr>
          <w:color w:val="231F20"/>
        </w:rPr>
        <w:t>is</w:t>
      </w:r>
      <w:r w:rsidRPr="00F57045">
        <w:rPr>
          <w:color w:val="231F20"/>
        </w:rPr>
        <w:t xml:space="preserve"> </w:t>
      </w:r>
      <w:r w:rsidR="000A1B76" w:rsidRPr="00F57045">
        <w:rPr>
          <w:color w:val="231F20"/>
        </w:rPr>
        <w:t>responsive;</w:t>
      </w:r>
    </w:p>
    <w:p w14:paraId="7C49455D" w14:textId="77777777" w:rsidR="0011781F" w:rsidRDefault="00A70744" w:rsidP="00BF5DDF">
      <w:pPr>
        <w:pStyle w:val="ListParagraph"/>
        <w:numPr>
          <w:ilvl w:val="0"/>
          <w:numId w:val="71"/>
        </w:numPr>
        <w:tabs>
          <w:tab w:val="left" w:pos="1842"/>
          <w:tab w:val="left" w:pos="1843"/>
        </w:tabs>
        <w:spacing w:before="64"/>
      </w:pPr>
      <w:r w:rsidRPr="00F57045">
        <w:rPr>
          <w:color w:val="231F20"/>
        </w:rPr>
        <w:t xml:space="preserve">A </w:t>
      </w:r>
      <w:r w:rsidR="000A1B76" w:rsidRPr="00F57045">
        <w:rPr>
          <w:color w:val="231F20"/>
        </w:rPr>
        <w:t>bidder</w:t>
      </w:r>
      <w:r w:rsidRPr="00F57045">
        <w:rPr>
          <w:color w:val="231F20"/>
        </w:rPr>
        <w:t xml:space="preserve"> </w:t>
      </w:r>
      <w:r w:rsidR="000A1B76" w:rsidRPr="00F57045">
        <w:rPr>
          <w:color w:val="231F20"/>
        </w:rPr>
        <w:t>declines</w:t>
      </w:r>
      <w:r w:rsidRPr="00F57045">
        <w:rPr>
          <w:color w:val="231F20"/>
        </w:rPr>
        <w:t xml:space="preserve"> </w:t>
      </w:r>
      <w:r w:rsidR="000A1B76" w:rsidRPr="00F57045">
        <w:rPr>
          <w:color w:val="231F20"/>
        </w:rPr>
        <w:t>to</w:t>
      </w:r>
      <w:r w:rsidRPr="00F57045">
        <w:rPr>
          <w:color w:val="231F20"/>
        </w:rPr>
        <w:t xml:space="preserve"> </w:t>
      </w:r>
      <w:r w:rsidR="000A1B76" w:rsidRPr="00F57045">
        <w:rPr>
          <w:color w:val="231F20"/>
        </w:rPr>
        <w:t>extend</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tender</w:t>
      </w:r>
      <w:r w:rsidRPr="00F57045">
        <w:rPr>
          <w:color w:val="231F20"/>
        </w:rPr>
        <w:t xml:space="preserve"> </w:t>
      </w:r>
      <w:r w:rsidR="000A1B76" w:rsidRPr="00F57045">
        <w:rPr>
          <w:color w:val="231F20"/>
        </w:rPr>
        <w:t>validity.</w:t>
      </w:r>
    </w:p>
    <w:p w14:paraId="21F6EAF6" w14:textId="77777777" w:rsidR="0011781F" w:rsidRDefault="00A70744" w:rsidP="00BF5DDF">
      <w:pPr>
        <w:pStyle w:val="ListParagraph"/>
        <w:numPr>
          <w:ilvl w:val="0"/>
          <w:numId w:val="71"/>
        </w:numPr>
        <w:tabs>
          <w:tab w:val="left" w:pos="1842"/>
          <w:tab w:val="left" w:pos="1843"/>
        </w:tabs>
        <w:spacing w:before="63"/>
      </w:pPr>
      <w:r w:rsidRPr="00F57045">
        <w:rPr>
          <w:color w:val="231F20"/>
        </w:rPr>
        <w:t>O</w:t>
      </w:r>
      <w:r w:rsidR="000A1B76" w:rsidRPr="00F57045">
        <w:rPr>
          <w:color w:val="231F20"/>
        </w:rPr>
        <w:t>nce</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successful</w:t>
      </w:r>
      <w:r w:rsidRPr="00F57045">
        <w:rPr>
          <w:color w:val="231F20"/>
        </w:rPr>
        <w:t xml:space="preserve"> </w:t>
      </w:r>
      <w:r w:rsidR="000A1B76" w:rsidRPr="00F57045">
        <w:rPr>
          <w:color w:val="231F20"/>
        </w:rPr>
        <w:t>Tenderer</w:t>
      </w:r>
      <w:r w:rsidRPr="00F57045">
        <w:rPr>
          <w:color w:val="231F20"/>
        </w:rPr>
        <w:t xml:space="preserve"> </w:t>
      </w:r>
      <w:r w:rsidR="000A1B76" w:rsidRPr="00F57045">
        <w:rPr>
          <w:color w:val="231F20"/>
        </w:rPr>
        <w:t>has</w:t>
      </w:r>
      <w:r w:rsidRPr="00F57045">
        <w:rPr>
          <w:color w:val="231F20"/>
        </w:rPr>
        <w:t xml:space="preserve"> </w:t>
      </w:r>
      <w:r w:rsidR="000A1B76" w:rsidRPr="00F57045">
        <w:rPr>
          <w:color w:val="231F20"/>
        </w:rPr>
        <w:t>signed</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Contract</w:t>
      </w:r>
      <w:r w:rsidRPr="00F57045">
        <w:rPr>
          <w:color w:val="231F20"/>
        </w:rPr>
        <w:t xml:space="preserve"> </w:t>
      </w:r>
      <w:r w:rsidR="000A1B76" w:rsidRPr="00F57045">
        <w:rPr>
          <w:color w:val="231F20"/>
        </w:rPr>
        <w:t>and</w:t>
      </w:r>
      <w:r w:rsidRPr="00F57045">
        <w:rPr>
          <w:color w:val="231F20"/>
        </w:rPr>
        <w:t xml:space="preserve"> </w:t>
      </w:r>
      <w:r w:rsidR="000A1B76" w:rsidRPr="00F57045">
        <w:rPr>
          <w:color w:val="231F20"/>
        </w:rPr>
        <w:t>furnished</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required</w:t>
      </w:r>
      <w:r w:rsidRPr="00F57045">
        <w:rPr>
          <w:color w:val="231F20"/>
        </w:rPr>
        <w:t xml:space="preserve"> </w:t>
      </w:r>
      <w:r w:rsidR="000A1B76" w:rsidRPr="00F57045">
        <w:rPr>
          <w:color w:val="231F20"/>
        </w:rPr>
        <w:t>Performance</w:t>
      </w:r>
      <w:r w:rsidRPr="00F57045">
        <w:rPr>
          <w:color w:val="231F20"/>
        </w:rPr>
        <w:t xml:space="preserve"> </w:t>
      </w:r>
      <w:r w:rsidR="000A1B76" w:rsidRPr="00F57045">
        <w:rPr>
          <w:color w:val="231F20"/>
        </w:rPr>
        <w:t>Security.</w:t>
      </w:r>
    </w:p>
    <w:p w14:paraId="18A0A1AE" w14:textId="77777777" w:rsidR="0011781F" w:rsidRDefault="000A1B76" w:rsidP="00BF5DDF">
      <w:pPr>
        <w:pStyle w:val="ListParagraph"/>
        <w:numPr>
          <w:ilvl w:val="1"/>
          <w:numId w:val="112"/>
        </w:numPr>
        <w:tabs>
          <w:tab w:val="left" w:pos="1423"/>
        </w:tabs>
        <w:spacing w:before="235"/>
        <w:ind w:left="1440" w:hanging="576"/>
      </w:pPr>
      <w:r>
        <w:rPr>
          <w:color w:val="231F20"/>
        </w:rPr>
        <w:lastRenderedPageBreak/>
        <w:t>The</w:t>
      </w:r>
      <w:r w:rsidR="00A70744">
        <w:rPr>
          <w:color w:val="231F20"/>
        </w:rPr>
        <w:t xml:space="preserve"> </w:t>
      </w:r>
      <w:r>
        <w:rPr>
          <w:color w:val="231F20"/>
          <w:spacing w:val="-3"/>
        </w:rPr>
        <w:t>Tender</w:t>
      </w:r>
      <w:r w:rsidR="00A70744">
        <w:rPr>
          <w:color w:val="231F20"/>
          <w:spacing w:val="-3"/>
        </w:rPr>
        <w:t xml:space="preserve"> </w:t>
      </w:r>
      <w:r>
        <w:rPr>
          <w:color w:val="231F20"/>
        </w:rPr>
        <w:t>Security</w:t>
      </w:r>
      <w:r w:rsidR="00A70744">
        <w:rPr>
          <w:color w:val="231F20"/>
        </w:rPr>
        <w:t xml:space="preserve"> </w:t>
      </w:r>
      <w:r>
        <w:rPr>
          <w:color w:val="231F20"/>
        </w:rPr>
        <w:t>may</w:t>
      </w:r>
      <w:r w:rsidR="00A70744">
        <w:rPr>
          <w:color w:val="231F20"/>
        </w:rPr>
        <w:t xml:space="preserve"> </w:t>
      </w:r>
      <w:r>
        <w:rPr>
          <w:color w:val="231F20"/>
        </w:rPr>
        <w:t>be</w:t>
      </w:r>
      <w:r w:rsidR="00A70744">
        <w:rPr>
          <w:color w:val="231F20"/>
        </w:rPr>
        <w:t xml:space="preserve"> </w:t>
      </w:r>
      <w:r>
        <w:rPr>
          <w:color w:val="231F20"/>
        </w:rPr>
        <w:t>forfeited</w:t>
      </w:r>
      <w:r w:rsidR="00A70744">
        <w:rPr>
          <w:color w:val="231F20"/>
        </w:rPr>
        <w:t xml:space="preserve"> </w:t>
      </w:r>
      <w:r>
        <w:rPr>
          <w:color w:val="231F20"/>
        </w:rPr>
        <w:t>or</w:t>
      </w:r>
      <w:r w:rsidR="00A70744">
        <w:rPr>
          <w:color w:val="231F20"/>
        </w:rPr>
        <w:t xml:space="preserve"> </w:t>
      </w:r>
      <w:r>
        <w:rPr>
          <w:color w:val="231F20"/>
        </w:rPr>
        <w:t>the</w:t>
      </w:r>
      <w:r w:rsidR="00A70744">
        <w:rPr>
          <w:color w:val="231F20"/>
        </w:rPr>
        <w:t xml:space="preserve"> </w:t>
      </w:r>
      <w:r>
        <w:rPr>
          <w:color w:val="231F20"/>
        </w:rPr>
        <w:t>Tender-Securing</w:t>
      </w:r>
      <w:r w:rsidR="00A70744">
        <w:rPr>
          <w:color w:val="231F20"/>
        </w:rPr>
        <w:t xml:space="preserve"> </w:t>
      </w:r>
      <w:r>
        <w:rPr>
          <w:color w:val="231F20"/>
        </w:rPr>
        <w:t>Declaration</w:t>
      </w:r>
      <w:r w:rsidR="00A70744">
        <w:rPr>
          <w:color w:val="231F20"/>
        </w:rPr>
        <w:t xml:space="preserve"> </w:t>
      </w:r>
      <w:r>
        <w:rPr>
          <w:color w:val="231F20"/>
        </w:rPr>
        <w:t>executed:</w:t>
      </w:r>
    </w:p>
    <w:p w14:paraId="65676088" w14:textId="77777777" w:rsidR="0011781F" w:rsidRDefault="00A70744" w:rsidP="00BF5DDF">
      <w:pPr>
        <w:pStyle w:val="ListParagraph"/>
        <w:numPr>
          <w:ilvl w:val="2"/>
          <w:numId w:val="72"/>
        </w:numPr>
        <w:tabs>
          <w:tab w:val="left" w:pos="1842"/>
          <w:tab w:val="left" w:pos="1843"/>
        </w:tabs>
        <w:spacing w:before="72" w:line="230" w:lineRule="auto"/>
        <w:ind w:left="1771" w:right="850" w:hanging="187"/>
      </w:pPr>
      <w:r w:rsidRPr="00F57045">
        <w:rPr>
          <w:color w:val="231F20"/>
        </w:rPr>
        <w:t>I</w:t>
      </w:r>
      <w:r w:rsidR="000A1B76" w:rsidRPr="00F57045">
        <w:rPr>
          <w:color w:val="231F20"/>
        </w:rPr>
        <w:t>f</w:t>
      </w:r>
      <w:r w:rsidRPr="00F57045">
        <w:rPr>
          <w:color w:val="231F20"/>
        </w:rPr>
        <w:t xml:space="preserve"> </w:t>
      </w:r>
      <w:r w:rsidR="000A1B76" w:rsidRPr="00F57045">
        <w:rPr>
          <w:color w:val="231F20"/>
        </w:rPr>
        <w:t>a</w:t>
      </w:r>
      <w:r w:rsidRPr="00F57045">
        <w:rPr>
          <w:color w:val="231F20"/>
        </w:rPr>
        <w:t xml:space="preserve"> </w:t>
      </w:r>
      <w:r w:rsidR="000A1B76" w:rsidRPr="00F57045">
        <w:rPr>
          <w:color w:val="231F20"/>
        </w:rPr>
        <w:t>Tenderer</w:t>
      </w:r>
      <w:r w:rsidRPr="00F57045">
        <w:rPr>
          <w:color w:val="231F20"/>
        </w:rPr>
        <w:t xml:space="preserve"> </w:t>
      </w:r>
      <w:r w:rsidR="000A1B76" w:rsidRPr="00F57045">
        <w:rPr>
          <w:color w:val="231F20"/>
        </w:rPr>
        <w:t>withdraws</w:t>
      </w:r>
      <w:r w:rsidRPr="00F57045">
        <w:rPr>
          <w:color w:val="231F20"/>
        </w:rPr>
        <w:t xml:space="preserve"> </w:t>
      </w:r>
      <w:r w:rsidR="000A1B76" w:rsidRPr="00F57045">
        <w:rPr>
          <w:color w:val="231F20"/>
        </w:rPr>
        <w:t>its</w:t>
      </w:r>
      <w:r w:rsidRPr="00F57045">
        <w:rPr>
          <w:color w:val="231F20"/>
        </w:rPr>
        <w:t xml:space="preserve"> </w:t>
      </w:r>
      <w:r w:rsidR="000A1B76" w:rsidRPr="00F57045">
        <w:rPr>
          <w:color w:val="231F20"/>
          <w:spacing w:val="-3"/>
        </w:rPr>
        <w:t>Tender</w:t>
      </w:r>
      <w:r w:rsidRPr="00F57045">
        <w:rPr>
          <w:color w:val="231F20"/>
          <w:spacing w:val="-3"/>
        </w:rPr>
        <w:t xml:space="preserve"> </w:t>
      </w:r>
      <w:r w:rsidR="000A1B76" w:rsidRPr="00F57045">
        <w:rPr>
          <w:color w:val="231F20"/>
        </w:rPr>
        <w:t>during</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Period</w:t>
      </w:r>
      <w:r w:rsidRPr="00F57045">
        <w:rPr>
          <w:color w:val="231F20"/>
        </w:rPr>
        <w:t xml:space="preserve"> </w:t>
      </w:r>
      <w:r w:rsidR="000A1B76" w:rsidRPr="00F57045">
        <w:rPr>
          <w:color w:val="231F20"/>
        </w:rPr>
        <w:t>of</w:t>
      </w:r>
      <w:r w:rsidRPr="00F57045">
        <w:rPr>
          <w:color w:val="231F20"/>
        </w:rPr>
        <w:t xml:space="preserve"> </w:t>
      </w:r>
      <w:r w:rsidR="000A1B76" w:rsidRPr="00F57045">
        <w:rPr>
          <w:color w:val="231F20"/>
          <w:spacing w:val="-4"/>
        </w:rPr>
        <w:t>Validity</w:t>
      </w:r>
      <w:r w:rsidRPr="00F57045">
        <w:rPr>
          <w:color w:val="231F20"/>
          <w:spacing w:val="-4"/>
        </w:rPr>
        <w:t xml:space="preserve"> </w:t>
      </w:r>
      <w:r w:rsidR="000A1B76" w:rsidRPr="00F57045">
        <w:rPr>
          <w:color w:val="231F20"/>
        </w:rPr>
        <w:t>of</w:t>
      </w:r>
      <w:r w:rsidRPr="00F57045">
        <w:rPr>
          <w:color w:val="231F20"/>
        </w:rPr>
        <w:t xml:space="preserve"> </w:t>
      </w:r>
      <w:r w:rsidR="000A1B76" w:rsidRPr="00F57045">
        <w:rPr>
          <w:color w:val="231F20"/>
        </w:rPr>
        <w:t>Tenders,</w:t>
      </w:r>
      <w:r w:rsidRPr="00F57045">
        <w:rPr>
          <w:color w:val="231F20"/>
        </w:rPr>
        <w:t xml:space="preserve"> </w:t>
      </w:r>
      <w:r w:rsidR="000A1B76" w:rsidRPr="00F57045">
        <w:rPr>
          <w:color w:val="231F20"/>
        </w:rPr>
        <w:t>except</w:t>
      </w:r>
      <w:r w:rsidRPr="00F57045">
        <w:rPr>
          <w:color w:val="231F20"/>
        </w:rPr>
        <w:t xml:space="preserve"> </w:t>
      </w:r>
      <w:r w:rsidR="000A1B76" w:rsidRPr="00F57045">
        <w:rPr>
          <w:color w:val="231F20"/>
        </w:rPr>
        <w:t>as</w:t>
      </w:r>
      <w:r w:rsidRPr="00F57045">
        <w:rPr>
          <w:color w:val="231F20"/>
        </w:rPr>
        <w:t xml:space="preserve"> </w:t>
      </w:r>
      <w:r w:rsidR="000A1B76" w:rsidRPr="00F57045">
        <w:rPr>
          <w:color w:val="231F20"/>
        </w:rPr>
        <w:t>provided</w:t>
      </w:r>
      <w:r w:rsidRPr="00F57045">
        <w:rPr>
          <w:color w:val="231F20"/>
        </w:rPr>
        <w:t xml:space="preserve"> </w:t>
      </w:r>
      <w:r w:rsidR="000A1B76" w:rsidRPr="00F57045">
        <w:rPr>
          <w:color w:val="231F20"/>
        </w:rPr>
        <w:t>in</w:t>
      </w:r>
      <w:r w:rsidRPr="00F57045">
        <w:rPr>
          <w:color w:val="231F20"/>
        </w:rPr>
        <w:t xml:space="preserve"> </w:t>
      </w:r>
      <w:r w:rsidR="000A1B76" w:rsidRPr="00F57045">
        <w:rPr>
          <w:color w:val="231F20"/>
        </w:rPr>
        <w:t>ITT</w:t>
      </w:r>
      <w:r w:rsidRPr="00F57045">
        <w:rPr>
          <w:color w:val="231F20"/>
        </w:rPr>
        <w:t xml:space="preserve"> </w:t>
      </w:r>
      <w:r w:rsidR="000A1B76" w:rsidRPr="00F57045">
        <w:rPr>
          <w:color w:val="231F20"/>
        </w:rPr>
        <w:t>20.2; or</w:t>
      </w:r>
    </w:p>
    <w:p w14:paraId="49EF36D2" w14:textId="77777777" w:rsidR="0011781F" w:rsidRDefault="00A70744" w:rsidP="00BF5DDF">
      <w:pPr>
        <w:pStyle w:val="ListParagraph"/>
        <w:numPr>
          <w:ilvl w:val="2"/>
          <w:numId w:val="72"/>
        </w:numPr>
        <w:tabs>
          <w:tab w:val="left" w:pos="1842"/>
          <w:tab w:val="left" w:pos="1843"/>
        </w:tabs>
        <w:spacing w:before="66"/>
        <w:ind w:left="1771" w:hanging="187"/>
      </w:pPr>
      <w:r w:rsidRPr="00F57045">
        <w:rPr>
          <w:color w:val="231F20"/>
        </w:rPr>
        <w:t>I</w:t>
      </w:r>
      <w:r w:rsidR="000A1B76" w:rsidRPr="00F57045">
        <w:rPr>
          <w:color w:val="231F20"/>
        </w:rPr>
        <w:t>f</w:t>
      </w:r>
      <w:r w:rsidRPr="00F57045">
        <w:rPr>
          <w:color w:val="231F20"/>
        </w:rPr>
        <w:t xml:space="preserve"> </w:t>
      </w:r>
      <w:r w:rsidR="000A1B76" w:rsidRPr="00F57045">
        <w:rPr>
          <w:color w:val="231F20"/>
        </w:rPr>
        <w:t>the</w:t>
      </w:r>
      <w:r w:rsidRPr="00F57045">
        <w:rPr>
          <w:color w:val="231F20"/>
        </w:rPr>
        <w:t xml:space="preserve"> </w:t>
      </w:r>
      <w:r w:rsidR="000A1B76" w:rsidRPr="00F57045">
        <w:rPr>
          <w:color w:val="231F20"/>
        </w:rPr>
        <w:t>successful</w:t>
      </w:r>
      <w:r w:rsidRPr="00F57045">
        <w:rPr>
          <w:color w:val="231F20"/>
        </w:rPr>
        <w:t xml:space="preserve"> </w:t>
      </w:r>
      <w:r w:rsidR="000A1B76" w:rsidRPr="00F57045">
        <w:rPr>
          <w:color w:val="231F20"/>
        </w:rPr>
        <w:t>Tenderer</w:t>
      </w:r>
      <w:r w:rsidRPr="00F57045">
        <w:rPr>
          <w:color w:val="231F20"/>
        </w:rPr>
        <w:t xml:space="preserve"> </w:t>
      </w:r>
      <w:r w:rsidR="000A1B76" w:rsidRPr="00F57045">
        <w:rPr>
          <w:color w:val="231F20"/>
        </w:rPr>
        <w:t>fails</w:t>
      </w:r>
      <w:r w:rsidRPr="00F57045">
        <w:rPr>
          <w:color w:val="231F20"/>
        </w:rPr>
        <w:t xml:space="preserve"> </w:t>
      </w:r>
      <w:r w:rsidR="000A1B76" w:rsidRPr="00F57045">
        <w:rPr>
          <w:color w:val="231F20"/>
        </w:rPr>
        <w:t>to:</w:t>
      </w:r>
    </w:p>
    <w:p w14:paraId="7916E1F7" w14:textId="77777777" w:rsidR="0011781F" w:rsidRDefault="00F57045" w:rsidP="00F57045">
      <w:pPr>
        <w:tabs>
          <w:tab w:val="left" w:pos="2272"/>
          <w:tab w:val="left" w:pos="2273"/>
        </w:tabs>
        <w:spacing w:before="64"/>
        <w:ind w:left="1771"/>
      </w:pPr>
      <w:r>
        <w:rPr>
          <w:color w:val="231F20"/>
        </w:rPr>
        <w:t>i)</w:t>
      </w:r>
      <w:r>
        <w:rPr>
          <w:color w:val="231F20"/>
        </w:rPr>
        <w:tab/>
      </w:r>
      <w:r w:rsidR="00A70744" w:rsidRPr="00F57045">
        <w:rPr>
          <w:color w:val="231F20"/>
        </w:rPr>
        <w:t>S</w:t>
      </w:r>
      <w:r w:rsidR="000A1B76" w:rsidRPr="00F57045">
        <w:rPr>
          <w:color w:val="231F20"/>
        </w:rPr>
        <w:t>ign</w:t>
      </w:r>
      <w:r w:rsidR="00A70744" w:rsidRPr="00F57045">
        <w:rPr>
          <w:color w:val="231F20"/>
        </w:rPr>
        <w:t xml:space="preserve"> </w:t>
      </w:r>
      <w:r w:rsidR="000A1B76" w:rsidRPr="00F57045">
        <w:rPr>
          <w:color w:val="231F20"/>
        </w:rPr>
        <w:t>the</w:t>
      </w:r>
      <w:r w:rsidR="00A70744" w:rsidRPr="00F57045">
        <w:rPr>
          <w:color w:val="231F20"/>
        </w:rPr>
        <w:t xml:space="preserve"> </w:t>
      </w:r>
      <w:r w:rsidR="000A1B76" w:rsidRPr="00F57045">
        <w:rPr>
          <w:color w:val="231F20"/>
        </w:rPr>
        <w:t>Contract</w:t>
      </w:r>
      <w:r w:rsidR="00A70744" w:rsidRPr="00F57045">
        <w:rPr>
          <w:color w:val="231F20"/>
        </w:rPr>
        <w:t xml:space="preserve"> </w:t>
      </w:r>
      <w:r w:rsidR="000A1B76" w:rsidRPr="00F57045">
        <w:rPr>
          <w:color w:val="231F20"/>
        </w:rPr>
        <w:t>in</w:t>
      </w:r>
      <w:r w:rsidR="00A70744" w:rsidRPr="00F57045">
        <w:rPr>
          <w:color w:val="231F20"/>
        </w:rPr>
        <w:t xml:space="preserve"> </w:t>
      </w:r>
      <w:r w:rsidR="000A1B76" w:rsidRPr="00F57045">
        <w:rPr>
          <w:color w:val="231F20"/>
        </w:rPr>
        <w:t>accordance</w:t>
      </w:r>
      <w:r w:rsidR="00A70744" w:rsidRPr="00F57045">
        <w:rPr>
          <w:color w:val="231F20"/>
        </w:rPr>
        <w:t xml:space="preserve"> </w:t>
      </w:r>
      <w:r w:rsidR="000A1B76" w:rsidRPr="00F57045">
        <w:rPr>
          <w:color w:val="231F20"/>
        </w:rPr>
        <w:t>with</w:t>
      </w:r>
      <w:r w:rsidR="00A70744" w:rsidRPr="00F57045">
        <w:rPr>
          <w:color w:val="231F20"/>
        </w:rPr>
        <w:t xml:space="preserve"> </w:t>
      </w:r>
      <w:r w:rsidR="000A1B76" w:rsidRPr="00F57045">
        <w:rPr>
          <w:color w:val="231F20"/>
        </w:rPr>
        <w:t>ITT</w:t>
      </w:r>
      <w:r w:rsidR="00A70744" w:rsidRPr="00F57045">
        <w:rPr>
          <w:color w:val="231F20"/>
        </w:rPr>
        <w:t xml:space="preserve"> </w:t>
      </w:r>
      <w:proofErr w:type="gramStart"/>
      <w:r w:rsidR="000A1B76" w:rsidRPr="00F57045">
        <w:rPr>
          <w:color w:val="231F20"/>
        </w:rPr>
        <w:t>52;or</w:t>
      </w:r>
      <w:proofErr w:type="gramEnd"/>
    </w:p>
    <w:p w14:paraId="7DE7AC19" w14:textId="77777777" w:rsidR="0011781F" w:rsidRDefault="00A70744" w:rsidP="00BF5DDF">
      <w:pPr>
        <w:pStyle w:val="ListParagraph"/>
        <w:numPr>
          <w:ilvl w:val="3"/>
          <w:numId w:val="72"/>
        </w:numPr>
        <w:tabs>
          <w:tab w:val="left" w:pos="2272"/>
          <w:tab w:val="left" w:pos="2273"/>
        </w:tabs>
        <w:spacing w:before="64"/>
        <w:ind w:left="2448"/>
      </w:pPr>
      <w:r w:rsidRPr="003F308F">
        <w:rPr>
          <w:color w:val="231F20"/>
        </w:rPr>
        <w:t>F</w:t>
      </w:r>
      <w:r w:rsidR="000A1B76" w:rsidRPr="003F308F">
        <w:rPr>
          <w:color w:val="231F20"/>
        </w:rPr>
        <w:t>urnish</w:t>
      </w:r>
      <w:r w:rsidRPr="003F308F">
        <w:rPr>
          <w:color w:val="231F20"/>
        </w:rPr>
        <w:t xml:space="preserve"> </w:t>
      </w:r>
      <w:r w:rsidR="000A1B76" w:rsidRPr="003F308F">
        <w:rPr>
          <w:color w:val="231F20"/>
        </w:rPr>
        <w:t>a</w:t>
      </w:r>
      <w:r w:rsidRPr="003F308F">
        <w:rPr>
          <w:color w:val="231F20"/>
        </w:rPr>
        <w:t xml:space="preserve"> </w:t>
      </w:r>
      <w:r w:rsidR="000A1B76" w:rsidRPr="003F308F">
        <w:rPr>
          <w:color w:val="231F20"/>
        </w:rPr>
        <w:t>Performance</w:t>
      </w:r>
      <w:r w:rsidRPr="003F308F">
        <w:rPr>
          <w:color w:val="231F20"/>
        </w:rPr>
        <w:t xml:space="preserve"> </w:t>
      </w:r>
      <w:r w:rsidR="000A1B76" w:rsidRPr="003F308F">
        <w:rPr>
          <w:color w:val="231F20"/>
        </w:rPr>
        <w:t>Security</w:t>
      </w:r>
      <w:r w:rsidRPr="003F308F">
        <w:rPr>
          <w:color w:val="231F20"/>
        </w:rPr>
        <w:t xml:space="preserve"> </w:t>
      </w:r>
      <w:r w:rsidR="000A1B76" w:rsidRPr="003F308F">
        <w:rPr>
          <w:color w:val="231F20"/>
        </w:rPr>
        <w:t>in</w:t>
      </w:r>
      <w:r w:rsidRPr="003F308F">
        <w:rPr>
          <w:color w:val="231F20"/>
        </w:rPr>
        <w:t xml:space="preserve"> </w:t>
      </w:r>
      <w:r w:rsidR="000A1B76" w:rsidRPr="003F308F">
        <w:rPr>
          <w:color w:val="231F20"/>
        </w:rPr>
        <w:t>accordance</w:t>
      </w:r>
      <w:r w:rsidRPr="003F308F">
        <w:rPr>
          <w:color w:val="231F20"/>
        </w:rPr>
        <w:t xml:space="preserve"> </w:t>
      </w:r>
      <w:r w:rsidR="000A1B76" w:rsidRPr="003F308F">
        <w:rPr>
          <w:color w:val="231F20"/>
        </w:rPr>
        <w:t>with</w:t>
      </w:r>
      <w:r w:rsidRPr="003F308F">
        <w:rPr>
          <w:color w:val="231F20"/>
        </w:rPr>
        <w:t xml:space="preserve"> </w:t>
      </w:r>
      <w:r w:rsidR="000A1B76" w:rsidRPr="003F308F">
        <w:rPr>
          <w:color w:val="231F20"/>
        </w:rPr>
        <w:t>ITT</w:t>
      </w:r>
      <w:r w:rsidRPr="003F308F">
        <w:rPr>
          <w:color w:val="231F20"/>
        </w:rPr>
        <w:t xml:space="preserve"> </w:t>
      </w:r>
      <w:r w:rsidR="000A1B76" w:rsidRPr="003F308F">
        <w:rPr>
          <w:color w:val="231F20"/>
        </w:rPr>
        <w:t>53.</w:t>
      </w:r>
    </w:p>
    <w:p w14:paraId="3BC24686" w14:textId="77777777" w:rsidR="0011781F" w:rsidRDefault="000A1B76">
      <w:pPr>
        <w:pStyle w:val="BodyText"/>
        <w:spacing w:before="242" w:line="230" w:lineRule="auto"/>
        <w:ind w:left="1422" w:right="851" w:hanging="570"/>
        <w:jc w:val="both"/>
      </w:pPr>
      <w:r>
        <w:rPr>
          <w:color w:val="231F20"/>
        </w:rPr>
        <w:t>17.5</w:t>
      </w:r>
      <w:r w:rsidR="00A70744">
        <w:rPr>
          <w:color w:val="231F20"/>
        </w:rPr>
        <w:t xml:space="preserve"> </w:t>
      </w:r>
      <w:r>
        <w:rPr>
          <w:color w:val="231F20"/>
        </w:rPr>
        <w:t>Where</w:t>
      </w:r>
      <w:r w:rsidR="00A70744">
        <w:rPr>
          <w:color w:val="231F20"/>
        </w:rPr>
        <w:t xml:space="preserve"> </w:t>
      </w:r>
      <w:r>
        <w:rPr>
          <w:color w:val="231F20"/>
        </w:rPr>
        <w:t>the</w:t>
      </w:r>
      <w:r w:rsidR="00A70744">
        <w:rPr>
          <w:color w:val="231F20"/>
        </w:rPr>
        <w:t xml:space="preserve"> </w:t>
      </w:r>
      <w:r>
        <w:rPr>
          <w:color w:val="231F20"/>
        </w:rPr>
        <w:t>Tender-Securing</w:t>
      </w:r>
      <w:r w:rsidR="00A70744">
        <w:rPr>
          <w:color w:val="231F20"/>
        </w:rPr>
        <w:t xml:space="preserve"> </w:t>
      </w:r>
      <w:r>
        <w:rPr>
          <w:color w:val="231F20"/>
        </w:rPr>
        <w:t>Declaration</w:t>
      </w:r>
      <w:r w:rsidR="00A70744">
        <w:rPr>
          <w:color w:val="231F20"/>
        </w:rPr>
        <w:t xml:space="preserve"> </w:t>
      </w:r>
      <w:r>
        <w:rPr>
          <w:color w:val="231F20"/>
        </w:rPr>
        <w:t>is</w:t>
      </w:r>
      <w:r w:rsidR="00A70744">
        <w:rPr>
          <w:color w:val="231F20"/>
        </w:rPr>
        <w:t xml:space="preserve"> </w:t>
      </w:r>
      <w:r>
        <w:rPr>
          <w:color w:val="231F20"/>
        </w:rPr>
        <w:t>executed</w:t>
      </w:r>
      <w:r w:rsidR="00A70744">
        <w:rPr>
          <w:color w:val="231F20"/>
        </w:rPr>
        <w:t xml:space="preserve"> </w:t>
      </w:r>
      <w:r>
        <w:rPr>
          <w:color w:val="231F20"/>
        </w:rPr>
        <w:t>the</w:t>
      </w:r>
      <w:r w:rsidR="00A70744">
        <w:rPr>
          <w:color w:val="231F20"/>
        </w:rPr>
        <w:t xml:space="preserve"> </w:t>
      </w:r>
      <w:r>
        <w:rPr>
          <w:color w:val="231F20"/>
        </w:rPr>
        <w:t>Procuring</w:t>
      </w:r>
      <w:r w:rsidR="00A70744">
        <w:rPr>
          <w:color w:val="231F20"/>
        </w:rPr>
        <w:t xml:space="preserve"> </w:t>
      </w:r>
      <w:r>
        <w:rPr>
          <w:color w:val="231F20"/>
        </w:rPr>
        <w:t>Entity</w:t>
      </w:r>
      <w:r w:rsidR="00A70744">
        <w:rPr>
          <w:color w:val="231F20"/>
        </w:rPr>
        <w:t xml:space="preserve"> </w:t>
      </w:r>
      <w:r>
        <w:rPr>
          <w:color w:val="231F20"/>
        </w:rPr>
        <w:t>will</w:t>
      </w:r>
      <w:r w:rsidR="00A70744">
        <w:rPr>
          <w:color w:val="231F20"/>
        </w:rPr>
        <w:t xml:space="preserve"> </w:t>
      </w:r>
      <w:r>
        <w:rPr>
          <w:color w:val="231F20"/>
        </w:rPr>
        <w:t>recommend</w:t>
      </w:r>
      <w:r w:rsidR="00A70744">
        <w:rPr>
          <w:color w:val="231F20"/>
        </w:rPr>
        <w:t xml:space="preserve"> to the </w:t>
      </w:r>
      <w:r>
        <w:rPr>
          <w:color w:val="231F20"/>
        </w:rPr>
        <w:t>PPRA</w:t>
      </w:r>
      <w:r w:rsidR="00A70744">
        <w:rPr>
          <w:color w:val="231F20"/>
        </w:rPr>
        <w:t xml:space="preserve"> </w:t>
      </w:r>
      <w:r>
        <w:rPr>
          <w:color w:val="231F20"/>
        </w:rPr>
        <w:t>to</w:t>
      </w:r>
      <w:r w:rsidR="00A70744">
        <w:rPr>
          <w:color w:val="231F20"/>
        </w:rPr>
        <w:t xml:space="preserve"> </w:t>
      </w:r>
      <w:r>
        <w:rPr>
          <w:color w:val="231F20"/>
        </w:rPr>
        <w:t>debar the</w:t>
      </w:r>
      <w:r w:rsidR="00A70744">
        <w:rPr>
          <w:color w:val="231F20"/>
        </w:rPr>
        <w:t xml:space="preserve"> </w:t>
      </w:r>
      <w:r>
        <w:rPr>
          <w:color w:val="231F20"/>
        </w:rPr>
        <w:t>Tenderer</w:t>
      </w:r>
      <w:r w:rsidR="00A70744">
        <w:rPr>
          <w:color w:val="231F20"/>
        </w:rPr>
        <w:t xml:space="preserve"> </w:t>
      </w:r>
      <w:r>
        <w:rPr>
          <w:color w:val="231F20"/>
        </w:rPr>
        <w:t>from</w:t>
      </w:r>
      <w:r w:rsidR="00A70744">
        <w:rPr>
          <w:color w:val="231F20"/>
        </w:rPr>
        <w:t xml:space="preserve"> </w:t>
      </w:r>
      <w:r>
        <w:rPr>
          <w:color w:val="231F20"/>
        </w:rPr>
        <w:t>participating</w:t>
      </w:r>
      <w:r w:rsidR="00A70744">
        <w:rPr>
          <w:color w:val="231F20"/>
        </w:rPr>
        <w:t xml:space="preserve"> </w:t>
      </w:r>
      <w:r>
        <w:rPr>
          <w:color w:val="231F20"/>
        </w:rPr>
        <w:t>in</w:t>
      </w:r>
      <w:r w:rsidR="00A70744">
        <w:rPr>
          <w:color w:val="231F20"/>
        </w:rPr>
        <w:t xml:space="preserve"> </w:t>
      </w:r>
      <w:r>
        <w:rPr>
          <w:color w:val="231F20"/>
        </w:rPr>
        <w:t>public</w:t>
      </w:r>
      <w:r w:rsidR="00A70744">
        <w:rPr>
          <w:color w:val="231F20"/>
        </w:rPr>
        <w:t xml:space="preserve"> </w:t>
      </w:r>
      <w:r>
        <w:rPr>
          <w:color w:val="231F20"/>
        </w:rPr>
        <w:t>procurement</w:t>
      </w:r>
      <w:r w:rsidR="00A70744">
        <w:rPr>
          <w:color w:val="231F20"/>
        </w:rPr>
        <w:t xml:space="preserve"> </w:t>
      </w:r>
      <w:r>
        <w:rPr>
          <w:color w:val="231F20"/>
        </w:rPr>
        <w:t>as</w:t>
      </w:r>
      <w:r w:rsidR="00A70744">
        <w:rPr>
          <w:color w:val="231F20"/>
        </w:rPr>
        <w:t xml:space="preserve"> </w:t>
      </w:r>
      <w:r>
        <w:rPr>
          <w:color w:val="231F20"/>
        </w:rPr>
        <w:t>provided</w:t>
      </w:r>
      <w:r w:rsidR="00A70744">
        <w:rPr>
          <w:color w:val="231F20"/>
        </w:rPr>
        <w:t xml:space="preserve"> </w:t>
      </w:r>
      <w:r>
        <w:rPr>
          <w:color w:val="231F20"/>
        </w:rPr>
        <w:t>in</w:t>
      </w:r>
      <w:r w:rsidR="00A70744">
        <w:rPr>
          <w:color w:val="231F20"/>
        </w:rPr>
        <w:t xml:space="preserve"> </w:t>
      </w:r>
      <w:r>
        <w:rPr>
          <w:color w:val="231F20"/>
        </w:rPr>
        <w:t>the</w:t>
      </w:r>
      <w:r w:rsidR="00A70744">
        <w:rPr>
          <w:color w:val="231F20"/>
        </w:rPr>
        <w:t xml:space="preserve"> </w:t>
      </w:r>
      <w:r>
        <w:rPr>
          <w:color w:val="231F20"/>
          <w:spacing w:val="-4"/>
        </w:rPr>
        <w:t>law.</w:t>
      </w:r>
    </w:p>
    <w:p w14:paraId="27185DDF" w14:textId="77777777" w:rsidR="0011781F" w:rsidRDefault="000A1B76">
      <w:pPr>
        <w:pStyle w:val="BodyText"/>
        <w:spacing w:before="245" w:line="230" w:lineRule="auto"/>
        <w:ind w:left="1422" w:right="851" w:hanging="570"/>
        <w:jc w:val="both"/>
        <w:rPr>
          <w:i/>
        </w:rPr>
      </w:pPr>
      <w:r>
        <w:rPr>
          <w:color w:val="231F20"/>
        </w:rPr>
        <w:t>17.7The</w:t>
      </w:r>
      <w:r w:rsidR="00A70744">
        <w:rPr>
          <w:color w:val="231F20"/>
        </w:rPr>
        <w:t xml:space="preserve"> </w:t>
      </w:r>
      <w:r>
        <w:rPr>
          <w:color w:val="231F20"/>
          <w:spacing w:val="-3"/>
        </w:rPr>
        <w:t>Tender</w:t>
      </w:r>
      <w:r w:rsidR="00A70744">
        <w:rPr>
          <w:color w:val="231F20"/>
          <w:spacing w:val="-3"/>
        </w:rPr>
        <w:t xml:space="preserve"> </w:t>
      </w:r>
      <w:r>
        <w:rPr>
          <w:color w:val="231F20"/>
        </w:rPr>
        <w:t>Security</w:t>
      </w:r>
      <w:r w:rsidR="00A70744">
        <w:rPr>
          <w:color w:val="231F20"/>
        </w:rPr>
        <w:t xml:space="preserve"> </w:t>
      </w:r>
      <w:r>
        <w:rPr>
          <w:color w:val="231F20"/>
        </w:rPr>
        <w:t>or</w:t>
      </w:r>
      <w:r w:rsidR="00A70744">
        <w:rPr>
          <w:color w:val="231F20"/>
        </w:rPr>
        <w:t xml:space="preserve"> </w:t>
      </w:r>
      <w:r>
        <w:rPr>
          <w:color w:val="231F20"/>
        </w:rPr>
        <w:t>Tender-Securing</w:t>
      </w:r>
      <w:r w:rsidR="00A70744">
        <w:rPr>
          <w:color w:val="231F20"/>
        </w:rPr>
        <w:t xml:space="preserve"> </w:t>
      </w:r>
      <w:r>
        <w:rPr>
          <w:color w:val="231F20"/>
        </w:rPr>
        <w:t>Declaration</w:t>
      </w:r>
      <w:r w:rsidR="00A70744">
        <w:rPr>
          <w:color w:val="231F20"/>
        </w:rPr>
        <w:t xml:space="preserve"> </w:t>
      </w:r>
      <w:r>
        <w:rPr>
          <w:color w:val="231F20"/>
        </w:rPr>
        <w:t>of</w:t>
      </w:r>
      <w:r w:rsidR="00A70744">
        <w:rPr>
          <w:color w:val="231F20"/>
        </w:rPr>
        <w:t xml:space="preserve"> </w:t>
      </w:r>
      <w:r>
        <w:rPr>
          <w:color w:val="231F20"/>
        </w:rPr>
        <w:t>a</w:t>
      </w:r>
      <w:r w:rsidR="00A70744">
        <w:rPr>
          <w:color w:val="231F20"/>
        </w:rPr>
        <w:t xml:space="preserve"> </w:t>
      </w:r>
      <w:r>
        <w:rPr>
          <w:color w:val="231F20"/>
        </w:rPr>
        <w:t>Joint</w:t>
      </w:r>
      <w:r w:rsidR="00A70744">
        <w:rPr>
          <w:color w:val="231F20"/>
        </w:rPr>
        <w:t xml:space="preserve"> </w:t>
      </w:r>
      <w:r>
        <w:rPr>
          <w:color w:val="231F20"/>
          <w:spacing w:val="-4"/>
        </w:rPr>
        <w:t>Venture</w:t>
      </w:r>
      <w:r w:rsidR="00A70744">
        <w:rPr>
          <w:color w:val="231F20"/>
          <w:spacing w:val="-4"/>
        </w:rPr>
        <w:t xml:space="preserve"> </w:t>
      </w:r>
      <w:r>
        <w:rPr>
          <w:color w:val="231F20"/>
        </w:rPr>
        <w:t>(JV)</w:t>
      </w:r>
      <w:r w:rsidR="00A70744">
        <w:rPr>
          <w:color w:val="231F20"/>
        </w:rPr>
        <w:t xml:space="preserve"> </w:t>
      </w:r>
      <w:r>
        <w:rPr>
          <w:color w:val="231F20"/>
        </w:rPr>
        <w:t>shall</w:t>
      </w:r>
      <w:r w:rsidR="00A70744">
        <w:rPr>
          <w:color w:val="231F20"/>
        </w:rPr>
        <w:t xml:space="preserve"> </w:t>
      </w:r>
      <w:r>
        <w:rPr>
          <w:color w:val="231F20"/>
        </w:rPr>
        <w:t>be</w:t>
      </w:r>
      <w:r w:rsidR="00A70744">
        <w:rPr>
          <w:color w:val="231F20"/>
        </w:rPr>
        <w:t xml:space="preserve"> in the </w:t>
      </w:r>
      <w:r>
        <w:rPr>
          <w:color w:val="231F20"/>
        </w:rPr>
        <w:t>name</w:t>
      </w:r>
      <w:r w:rsidR="00A70744">
        <w:rPr>
          <w:color w:val="231F20"/>
        </w:rPr>
        <w:t xml:space="preserve"> </w:t>
      </w:r>
      <w:r>
        <w:rPr>
          <w:color w:val="231F20"/>
        </w:rPr>
        <w:t>of</w:t>
      </w:r>
      <w:r w:rsidR="00A70744">
        <w:rPr>
          <w:color w:val="231F20"/>
        </w:rPr>
        <w:t xml:space="preserve"> </w:t>
      </w:r>
      <w:r>
        <w:rPr>
          <w:color w:val="231F20"/>
        </w:rPr>
        <w:t>the</w:t>
      </w:r>
      <w:r w:rsidR="00A70744">
        <w:rPr>
          <w:color w:val="231F20"/>
        </w:rPr>
        <w:t xml:space="preserve"> </w:t>
      </w:r>
      <w:r>
        <w:rPr>
          <w:color w:val="231F20"/>
        </w:rPr>
        <w:t>JV</w:t>
      </w:r>
      <w:r w:rsidR="00A70744">
        <w:rPr>
          <w:color w:val="231F20"/>
        </w:rPr>
        <w:t xml:space="preserve"> </w:t>
      </w:r>
      <w:r>
        <w:rPr>
          <w:color w:val="231F20"/>
        </w:rPr>
        <w:t>that submits</w:t>
      </w:r>
      <w:r w:rsidR="00A70744">
        <w:rPr>
          <w:color w:val="231F20"/>
        </w:rPr>
        <w:t xml:space="preserve"> </w:t>
      </w:r>
      <w:r>
        <w:rPr>
          <w:color w:val="231F20"/>
        </w:rPr>
        <w:t>the</w:t>
      </w:r>
      <w:r w:rsidR="00A70744">
        <w:rPr>
          <w:color w:val="231F20"/>
        </w:rPr>
        <w:t xml:space="preserve"> </w:t>
      </w:r>
      <w:r>
        <w:rPr>
          <w:color w:val="231F20"/>
          <w:spacing w:val="-5"/>
        </w:rPr>
        <w:t>Tender.</w:t>
      </w:r>
      <w:r w:rsidR="00A70744">
        <w:rPr>
          <w:color w:val="231F20"/>
          <w:spacing w:val="-5"/>
        </w:rPr>
        <w:t xml:space="preserve"> </w:t>
      </w:r>
      <w:r>
        <w:rPr>
          <w:color w:val="231F20"/>
        </w:rPr>
        <w:t>If</w:t>
      </w:r>
      <w:r w:rsidR="00A70744">
        <w:rPr>
          <w:color w:val="231F20"/>
        </w:rPr>
        <w:t xml:space="preserve"> </w:t>
      </w:r>
      <w:r>
        <w:rPr>
          <w:color w:val="231F20"/>
        </w:rPr>
        <w:t>the</w:t>
      </w:r>
      <w:r w:rsidR="00A70744">
        <w:rPr>
          <w:color w:val="231F20"/>
        </w:rPr>
        <w:t xml:space="preserve"> </w:t>
      </w:r>
      <w:r>
        <w:rPr>
          <w:color w:val="231F20"/>
        </w:rPr>
        <w:t>JV</w:t>
      </w:r>
      <w:r w:rsidR="00A70744">
        <w:rPr>
          <w:color w:val="231F20"/>
        </w:rPr>
        <w:t xml:space="preserve"> </w:t>
      </w:r>
      <w:r>
        <w:rPr>
          <w:color w:val="231F20"/>
        </w:rPr>
        <w:t>has</w:t>
      </w:r>
      <w:r w:rsidR="00A70744">
        <w:rPr>
          <w:color w:val="231F20"/>
        </w:rPr>
        <w:t xml:space="preserve"> </w:t>
      </w:r>
      <w:r>
        <w:rPr>
          <w:color w:val="231F20"/>
        </w:rPr>
        <w:t>not</w:t>
      </w:r>
      <w:r w:rsidR="00A70744">
        <w:rPr>
          <w:color w:val="231F20"/>
        </w:rPr>
        <w:t xml:space="preserve"> </w:t>
      </w:r>
      <w:r>
        <w:rPr>
          <w:color w:val="231F20"/>
        </w:rPr>
        <w:t>been</w:t>
      </w:r>
      <w:r w:rsidR="00A70744">
        <w:rPr>
          <w:color w:val="231F20"/>
        </w:rPr>
        <w:t xml:space="preserve"> </w:t>
      </w:r>
      <w:r>
        <w:rPr>
          <w:color w:val="231F20"/>
        </w:rPr>
        <w:t>legally</w:t>
      </w:r>
      <w:r w:rsidR="00A70744">
        <w:rPr>
          <w:color w:val="231F20"/>
        </w:rPr>
        <w:t xml:space="preserve"> </w:t>
      </w:r>
      <w:r>
        <w:rPr>
          <w:color w:val="231F20"/>
        </w:rPr>
        <w:t>constituted</w:t>
      </w:r>
      <w:r w:rsidR="00A70744">
        <w:rPr>
          <w:color w:val="231F20"/>
        </w:rPr>
        <w:t xml:space="preserve"> </w:t>
      </w:r>
      <w:r>
        <w:rPr>
          <w:color w:val="231F20"/>
        </w:rPr>
        <w:t>at</w:t>
      </w:r>
      <w:r w:rsidR="00A70744">
        <w:rPr>
          <w:color w:val="231F20"/>
        </w:rPr>
        <w:t xml:space="preserve"> </w:t>
      </w:r>
      <w:r>
        <w:rPr>
          <w:color w:val="231F20"/>
        </w:rPr>
        <w:t>the</w:t>
      </w:r>
      <w:r w:rsidR="00A70744">
        <w:rPr>
          <w:color w:val="231F20"/>
        </w:rPr>
        <w:t xml:space="preserve"> </w:t>
      </w:r>
      <w:r>
        <w:rPr>
          <w:color w:val="231F20"/>
        </w:rPr>
        <w:t>time</w:t>
      </w:r>
      <w:r w:rsidR="00A70744">
        <w:rPr>
          <w:color w:val="231F20"/>
        </w:rPr>
        <w:t xml:space="preserve"> </w:t>
      </w:r>
      <w:r>
        <w:rPr>
          <w:color w:val="231F20"/>
        </w:rPr>
        <w:t>of</w:t>
      </w:r>
      <w:r w:rsidR="00A70744">
        <w:rPr>
          <w:color w:val="231F20"/>
        </w:rPr>
        <w:t xml:space="preserve"> </w:t>
      </w:r>
      <w:r>
        <w:rPr>
          <w:color w:val="231F20"/>
        </w:rPr>
        <w:t>Tendering,</w:t>
      </w:r>
      <w:r w:rsidR="00A70744">
        <w:rPr>
          <w:color w:val="231F20"/>
        </w:rPr>
        <w:t xml:space="preserve"> </w:t>
      </w:r>
      <w:r>
        <w:rPr>
          <w:color w:val="231F20"/>
        </w:rPr>
        <w:t>the</w:t>
      </w:r>
      <w:r w:rsidR="00A70744">
        <w:rPr>
          <w:color w:val="231F20"/>
        </w:rPr>
        <w:t xml:space="preserve"> </w:t>
      </w:r>
      <w:r>
        <w:rPr>
          <w:color w:val="231F20"/>
          <w:spacing w:val="-3"/>
        </w:rPr>
        <w:t>Tender</w:t>
      </w:r>
      <w:r w:rsidR="00A70744">
        <w:rPr>
          <w:color w:val="231F20"/>
          <w:spacing w:val="-3"/>
        </w:rPr>
        <w:t xml:space="preserve"> </w:t>
      </w:r>
      <w:r>
        <w:rPr>
          <w:color w:val="231F20"/>
        </w:rPr>
        <w:t>Security</w:t>
      </w:r>
      <w:r w:rsidR="00A70744">
        <w:rPr>
          <w:color w:val="231F20"/>
        </w:rPr>
        <w:t xml:space="preserve"> </w:t>
      </w:r>
      <w:r>
        <w:rPr>
          <w:color w:val="231F20"/>
        </w:rPr>
        <w:t>shall be</w:t>
      </w:r>
      <w:r w:rsidR="00A70744">
        <w:rPr>
          <w:color w:val="231F20"/>
        </w:rPr>
        <w:t xml:space="preserve"> </w:t>
      </w:r>
      <w:r>
        <w:rPr>
          <w:color w:val="231F20"/>
        </w:rPr>
        <w:t>in</w:t>
      </w:r>
      <w:r w:rsidR="00A70744">
        <w:rPr>
          <w:color w:val="231F20"/>
        </w:rPr>
        <w:t xml:space="preserve"> </w:t>
      </w:r>
      <w:r>
        <w:rPr>
          <w:color w:val="231F20"/>
        </w:rPr>
        <w:t>the</w:t>
      </w:r>
      <w:r w:rsidR="00A70744">
        <w:rPr>
          <w:color w:val="231F20"/>
        </w:rPr>
        <w:t xml:space="preserve"> </w:t>
      </w:r>
      <w:r>
        <w:rPr>
          <w:color w:val="231F20"/>
        </w:rPr>
        <w:t>names</w:t>
      </w:r>
      <w:r w:rsidR="00A70744">
        <w:rPr>
          <w:color w:val="231F20"/>
        </w:rPr>
        <w:t xml:space="preserve"> </w:t>
      </w:r>
      <w:r>
        <w:rPr>
          <w:color w:val="231F20"/>
        </w:rPr>
        <w:t>of</w:t>
      </w:r>
      <w:r w:rsidR="00A70744">
        <w:rPr>
          <w:color w:val="231F20"/>
        </w:rPr>
        <w:t xml:space="preserve"> </w:t>
      </w:r>
      <w:r>
        <w:rPr>
          <w:color w:val="231F20"/>
        </w:rPr>
        <w:t>all</w:t>
      </w:r>
      <w:r w:rsidR="00A70744">
        <w:rPr>
          <w:color w:val="231F20"/>
        </w:rPr>
        <w:t xml:space="preserve"> </w:t>
      </w:r>
      <w:r>
        <w:rPr>
          <w:color w:val="231F20"/>
        </w:rPr>
        <w:t>future</w:t>
      </w:r>
      <w:r w:rsidR="00A70744">
        <w:rPr>
          <w:color w:val="231F20"/>
        </w:rPr>
        <w:t xml:space="preserve"> </w:t>
      </w:r>
      <w:r>
        <w:rPr>
          <w:color w:val="231F20"/>
        </w:rPr>
        <w:t>members</w:t>
      </w:r>
      <w:r w:rsidR="00A70744">
        <w:rPr>
          <w:color w:val="231F20"/>
        </w:rPr>
        <w:t xml:space="preserve"> </w:t>
      </w:r>
      <w:r>
        <w:rPr>
          <w:color w:val="231F20"/>
        </w:rPr>
        <w:t>as</w:t>
      </w:r>
      <w:r w:rsidR="00A70744">
        <w:rPr>
          <w:color w:val="231F20"/>
        </w:rPr>
        <w:t xml:space="preserve"> </w:t>
      </w:r>
      <w:r>
        <w:rPr>
          <w:color w:val="231F20"/>
        </w:rPr>
        <w:t>named</w:t>
      </w:r>
      <w:r w:rsidR="00A70744">
        <w:rPr>
          <w:color w:val="231F20"/>
        </w:rPr>
        <w:t xml:space="preserve"> in the </w:t>
      </w:r>
      <w:r>
        <w:rPr>
          <w:color w:val="231F20"/>
        </w:rPr>
        <w:t>Form</w:t>
      </w:r>
      <w:r w:rsidR="00A70744">
        <w:rPr>
          <w:color w:val="231F20"/>
        </w:rPr>
        <w:t xml:space="preserve"> </w:t>
      </w:r>
      <w:r>
        <w:rPr>
          <w:color w:val="231F20"/>
        </w:rPr>
        <w:t>of</w:t>
      </w:r>
      <w:r w:rsidR="00A70744">
        <w:rPr>
          <w:color w:val="231F20"/>
        </w:rPr>
        <w:t xml:space="preserve"> </w:t>
      </w:r>
      <w:r>
        <w:rPr>
          <w:color w:val="231F20"/>
        </w:rPr>
        <w:t>intent</w:t>
      </w:r>
      <w:r w:rsidR="00A70744">
        <w:rPr>
          <w:color w:val="231F20"/>
        </w:rPr>
        <w:t xml:space="preserve"> </w:t>
      </w:r>
      <w:r>
        <w:rPr>
          <w:color w:val="231F20"/>
        </w:rPr>
        <w:t>to</w:t>
      </w:r>
      <w:r w:rsidR="00A70744">
        <w:rPr>
          <w:color w:val="231F20"/>
        </w:rPr>
        <w:t xml:space="preserve"> </w:t>
      </w:r>
      <w:r>
        <w:rPr>
          <w:color w:val="231F20"/>
        </w:rPr>
        <w:t>execute</w:t>
      </w:r>
      <w:r w:rsidR="00A70744">
        <w:rPr>
          <w:color w:val="231F20"/>
        </w:rPr>
        <w:t xml:space="preserve"> </w:t>
      </w:r>
      <w:r>
        <w:rPr>
          <w:color w:val="231F20"/>
        </w:rPr>
        <w:t>the</w:t>
      </w:r>
      <w:r w:rsidR="00A70744">
        <w:rPr>
          <w:color w:val="231F20"/>
        </w:rPr>
        <w:t xml:space="preserve"> </w:t>
      </w:r>
      <w:r>
        <w:rPr>
          <w:color w:val="231F20"/>
        </w:rPr>
        <w:t>JV</w:t>
      </w:r>
      <w:r>
        <w:rPr>
          <w:i/>
          <w:color w:val="231F20"/>
        </w:rPr>
        <w:t>.</w:t>
      </w:r>
    </w:p>
    <w:p w14:paraId="6CD5E9A8" w14:textId="77777777" w:rsidR="0011781F" w:rsidRDefault="000A1B76" w:rsidP="00BF5DDF">
      <w:pPr>
        <w:pStyle w:val="Heading3"/>
        <w:numPr>
          <w:ilvl w:val="0"/>
          <w:numId w:val="112"/>
        </w:numPr>
        <w:tabs>
          <w:tab w:val="left" w:pos="1422"/>
          <w:tab w:val="left" w:pos="1423"/>
        </w:tabs>
        <w:spacing w:before="238"/>
        <w:ind w:left="1422" w:hanging="570"/>
        <w:rPr>
          <w:color w:val="231F20"/>
        </w:rPr>
      </w:pPr>
      <w:r>
        <w:rPr>
          <w:color w:val="231F20"/>
        </w:rPr>
        <w:t>Documents</w:t>
      </w:r>
      <w:r w:rsidR="00A70744">
        <w:rPr>
          <w:color w:val="231F20"/>
        </w:rPr>
        <w:t xml:space="preserve"> </w:t>
      </w:r>
      <w:r>
        <w:rPr>
          <w:color w:val="231F20"/>
        </w:rPr>
        <w:t>Establishing</w:t>
      </w:r>
      <w:r w:rsidR="00A70744">
        <w:rPr>
          <w:color w:val="231F20"/>
        </w:rPr>
        <w:t xml:space="preserve"> </w:t>
      </w:r>
      <w:r>
        <w:rPr>
          <w:color w:val="231F20"/>
        </w:rPr>
        <w:t>the</w:t>
      </w:r>
      <w:r w:rsidR="00A70744">
        <w:rPr>
          <w:color w:val="231F20"/>
        </w:rPr>
        <w:t xml:space="preserve"> </w:t>
      </w:r>
      <w:r>
        <w:rPr>
          <w:color w:val="231F20"/>
        </w:rPr>
        <w:t>Eligibility</w:t>
      </w:r>
      <w:r w:rsidR="00A70744">
        <w:rPr>
          <w:color w:val="231F20"/>
        </w:rPr>
        <w:t xml:space="preserve"> </w:t>
      </w:r>
      <w:r>
        <w:rPr>
          <w:color w:val="231F20"/>
        </w:rPr>
        <w:t>and</w:t>
      </w:r>
      <w:r w:rsidR="00A70744">
        <w:rPr>
          <w:color w:val="231F20"/>
        </w:rPr>
        <w:t xml:space="preserve"> </w:t>
      </w:r>
      <w:r>
        <w:rPr>
          <w:color w:val="231F20"/>
        </w:rPr>
        <w:t>Qualiﬁcations</w:t>
      </w:r>
      <w:r w:rsidR="00A70744">
        <w:rPr>
          <w:color w:val="231F20"/>
        </w:rPr>
        <w:t xml:space="preserve"> </w:t>
      </w:r>
      <w:r>
        <w:rPr>
          <w:color w:val="231F20"/>
        </w:rPr>
        <w:t>of</w:t>
      </w:r>
      <w:r w:rsidR="00A70744">
        <w:rPr>
          <w:color w:val="231F20"/>
        </w:rPr>
        <w:t xml:space="preserve"> </w:t>
      </w:r>
      <w:r>
        <w:rPr>
          <w:color w:val="231F20"/>
        </w:rPr>
        <w:t>the</w:t>
      </w:r>
      <w:r w:rsidR="00A70744">
        <w:rPr>
          <w:color w:val="231F20"/>
        </w:rPr>
        <w:t xml:space="preserve"> </w:t>
      </w:r>
      <w:r>
        <w:rPr>
          <w:color w:val="231F20"/>
          <w:spacing w:val="-4"/>
        </w:rPr>
        <w:t>Tenderer</w:t>
      </w:r>
    </w:p>
    <w:p w14:paraId="6571D454" w14:textId="77777777" w:rsidR="0011781F" w:rsidRDefault="000A1B76" w:rsidP="00BF5DDF">
      <w:pPr>
        <w:pStyle w:val="ListParagraph"/>
        <w:numPr>
          <w:ilvl w:val="1"/>
          <w:numId w:val="112"/>
        </w:numPr>
        <w:tabs>
          <w:tab w:val="left" w:pos="1423"/>
        </w:tabs>
        <w:spacing w:before="243" w:line="230" w:lineRule="auto"/>
        <w:ind w:left="1440" w:right="850" w:hanging="576"/>
        <w:jc w:val="both"/>
      </w:pPr>
      <w:r>
        <w:rPr>
          <w:color w:val="231F20"/>
        </w:rPr>
        <w:t>Tenderers</w:t>
      </w:r>
      <w:r w:rsidR="00A70744">
        <w:rPr>
          <w:color w:val="231F20"/>
        </w:rPr>
        <w:t xml:space="preserve"> </w:t>
      </w:r>
      <w:r>
        <w:rPr>
          <w:color w:val="231F20"/>
        </w:rPr>
        <w:t>shall</w:t>
      </w:r>
      <w:r w:rsidR="00A70744">
        <w:rPr>
          <w:color w:val="231F20"/>
        </w:rPr>
        <w:t xml:space="preserve"> </w:t>
      </w:r>
      <w:r>
        <w:rPr>
          <w:color w:val="231F20"/>
        </w:rPr>
        <w:t>complete</w:t>
      </w:r>
      <w:r w:rsidR="00A70744">
        <w:rPr>
          <w:color w:val="231F20"/>
        </w:rPr>
        <w:t xml:space="preserve"> </w:t>
      </w:r>
      <w:r>
        <w:rPr>
          <w:color w:val="231F20"/>
        </w:rPr>
        <w:t>the</w:t>
      </w:r>
      <w:r w:rsidR="00A70744">
        <w:rPr>
          <w:color w:val="231F20"/>
        </w:rPr>
        <w:t xml:space="preserve"> </w:t>
      </w:r>
      <w:r>
        <w:rPr>
          <w:color w:val="231F20"/>
        </w:rPr>
        <w:t>Form</w:t>
      </w:r>
      <w:r w:rsidR="00A70744">
        <w:rPr>
          <w:color w:val="231F20"/>
        </w:rPr>
        <w:t xml:space="preserve"> </w:t>
      </w:r>
      <w:r>
        <w:rPr>
          <w:color w:val="231F20"/>
        </w:rPr>
        <w:t>of</w:t>
      </w:r>
      <w:r w:rsidR="00A70744">
        <w:rPr>
          <w:color w:val="231F20"/>
        </w:rPr>
        <w:t xml:space="preserve"> </w:t>
      </w:r>
      <w:r>
        <w:rPr>
          <w:color w:val="231F20"/>
          <w:spacing w:val="-3"/>
        </w:rPr>
        <w:t>Tender</w:t>
      </w:r>
      <w:r w:rsidR="00A70744">
        <w:rPr>
          <w:color w:val="231F20"/>
          <w:spacing w:val="-3"/>
        </w:rPr>
        <w:t xml:space="preserve"> </w:t>
      </w:r>
      <w:r>
        <w:rPr>
          <w:color w:val="231F20"/>
        </w:rPr>
        <w:t>and</w:t>
      </w:r>
      <w:r w:rsidR="00A70744">
        <w:rPr>
          <w:color w:val="231F20"/>
        </w:rPr>
        <w:t xml:space="preserve"> </w:t>
      </w:r>
      <w:r>
        <w:rPr>
          <w:color w:val="231F20"/>
        </w:rPr>
        <w:t>all</w:t>
      </w:r>
      <w:r w:rsidR="00A70744">
        <w:rPr>
          <w:color w:val="231F20"/>
        </w:rPr>
        <w:t xml:space="preserve"> </w:t>
      </w:r>
      <w:r>
        <w:rPr>
          <w:color w:val="231F20"/>
        </w:rPr>
        <w:t>the</w:t>
      </w:r>
      <w:r w:rsidR="00A70744">
        <w:rPr>
          <w:color w:val="231F20"/>
        </w:rPr>
        <w:t xml:space="preserve"> </w:t>
      </w:r>
      <w:r>
        <w:rPr>
          <w:color w:val="231F20"/>
        </w:rPr>
        <w:t>Tendering</w:t>
      </w:r>
      <w:r w:rsidR="00A70744">
        <w:rPr>
          <w:color w:val="231F20"/>
        </w:rPr>
        <w:t xml:space="preserve"> </w:t>
      </w:r>
      <w:r>
        <w:rPr>
          <w:color w:val="231F20"/>
        </w:rPr>
        <w:t>Forms</w:t>
      </w:r>
      <w:r w:rsidR="00A70744">
        <w:rPr>
          <w:color w:val="231F20"/>
        </w:rPr>
        <w:t xml:space="preserve"> </w:t>
      </w:r>
      <w:r>
        <w:rPr>
          <w:color w:val="231F20"/>
        </w:rPr>
        <w:t>included</w:t>
      </w:r>
      <w:r w:rsidR="00A70744">
        <w:rPr>
          <w:color w:val="231F20"/>
        </w:rPr>
        <w:t xml:space="preserve"> </w:t>
      </w:r>
      <w:r>
        <w:rPr>
          <w:color w:val="231F20"/>
        </w:rPr>
        <w:t>in</w:t>
      </w:r>
      <w:r w:rsidR="00A70744">
        <w:rPr>
          <w:color w:val="231F20"/>
        </w:rPr>
        <w:t xml:space="preserve"> </w:t>
      </w:r>
      <w:r>
        <w:rPr>
          <w:color w:val="231F20"/>
        </w:rPr>
        <w:t>Section</w:t>
      </w:r>
      <w:r w:rsidR="00A70744">
        <w:rPr>
          <w:color w:val="231F20"/>
        </w:rPr>
        <w:t xml:space="preserve"> </w:t>
      </w:r>
      <w:r>
        <w:rPr>
          <w:color w:val="231F20"/>
        </w:rPr>
        <w:t>IV</w:t>
      </w:r>
      <w:r w:rsidR="00A70744">
        <w:rPr>
          <w:color w:val="231F20"/>
        </w:rPr>
        <w:t xml:space="preserve"> </w:t>
      </w:r>
      <w:r>
        <w:rPr>
          <w:color w:val="231F20"/>
        </w:rPr>
        <w:t>to</w:t>
      </w:r>
      <w:r w:rsidR="00A70744">
        <w:rPr>
          <w:color w:val="231F20"/>
        </w:rPr>
        <w:t xml:space="preserve"> </w:t>
      </w:r>
      <w:r>
        <w:rPr>
          <w:color w:val="231F20"/>
        </w:rPr>
        <w:t>establish</w:t>
      </w:r>
      <w:r w:rsidR="00A70744">
        <w:rPr>
          <w:color w:val="231F20"/>
        </w:rPr>
        <w:t xml:space="preserve"> </w:t>
      </w:r>
      <w:r>
        <w:rPr>
          <w:color w:val="231F20"/>
        </w:rPr>
        <w:t>their eligibility</w:t>
      </w:r>
      <w:r w:rsidR="00A70744">
        <w:rPr>
          <w:color w:val="231F20"/>
        </w:rPr>
        <w:t xml:space="preserve"> </w:t>
      </w:r>
      <w:r>
        <w:rPr>
          <w:color w:val="231F20"/>
        </w:rPr>
        <w:t>in</w:t>
      </w:r>
      <w:r w:rsidR="00A70744">
        <w:rPr>
          <w:color w:val="231F20"/>
        </w:rPr>
        <w:t xml:space="preserve"> </w:t>
      </w:r>
      <w:r>
        <w:rPr>
          <w:color w:val="231F20"/>
        </w:rPr>
        <w:t>accordance</w:t>
      </w:r>
      <w:r w:rsidR="00A70744">
        <w:rPr>
          <w:color w:val="231F20"/>
        </w:rPr>
        <w:t xml:space="preserve"> </w:t>
      </w:r>
      <w:r>
        <w:rPr>
          <w:color w:val="231F20"/>
        </w:rPr>
        <w:t>with</w:t>
      </w:r>
      <w:r w:rsidR="00A70744">
        <w:rPr>
          <w:color w:val="231F20"/>
        </w:rPr>
        <w:t xml:space="preserve"> </w:t>
      </w:r>
      <w:r>
        <w:rPr>
          <w:color w:val="231F20"/>
        </w:rPr>
        <w:t>ITT</w:t>
      </w:r>
      <w:r w:rsidR="00A70744">
        <w:rPr>
          <w:color w:val="231F20"/>
        </w:rPr>
        <w:t xml:space="preserve"> </w:t>
      </w:r>
      <w:r>
        <w:rPr>
          <w:color w:val="231F20"/>
        </w:rPr>
        <w:t>4.</w:t>
      </w:r>
    </w:p>
    <w:p w14:paraId="5AEB95EC" w14:textId="77777777" w:rsidR="0011781F" w:rsidRDefault="000A1B76" w:rsidP="00BF5DDF">
      <w:pPr>
        <w:pStyle w:val="ListParagraph"/>
        <w:numPr>
          <w:ilvl w:val="1"/>
          <w:numId w:val="112"/>
        </w:numPr>
        <w:tabs>
          <w:tab w:val="left" w:pos="1423"/>
        </w:tabs>
        <w:spacing w:before="245" w:line="230" w:lineRule="auto"/>
        <w:ind w:left="1440" w:right="850" w:hanging="576"/>
        <w:jc w:val="both"/>
      </w:pPr>
      <w:r>
        <w:rPr>
          <w:color w:val="231F20"/>
        </w:rPr>
        <w:t>The</w:t>
      </w:r>
      <w:r w:rsidR="00A70744">
        <w:rPr>
          <w:color w:val="231F20"/>
        </w:rPr>
        <w:t xml:space="preserve"> </w:t>
      </w:r>
      <w:r>
        <w:rPr>
          <w:color w:val="231F20"/>
        </w:rPr>
        <w:t>documentary</w:t>
      </w:r>
      <w:r w:rsidR="00A70744">
        <w:rPr>
          <w:color w:val="231F20"/>
        </w:rPr>
        <w:t xml:space="preserve"> </w:t>
      </w:r>
      <w:r>
        <w:rPr>
          <w:color w:val="231F20"/>
        </w:rPr>
        <w:t>evidence</w:t>
      </w:r>
      <w:r w:rsidR="00A70744">
        <w:rPr>
          <w:color w:val="231F20"/>
        </w:rPr>
        <w:t xml:space="preserve"> </w:t>
      </w:r>
      <w:r>
        <w:rPr>
          <w:color w:val="231F20"/>
        </w:rPr>
        <w:t>of</w:t>
      </w:r>
      <w:r w:rsidR="00A70744">
        <w:rPr>
          <w:color w:val="231F20"/>
        </w:rPr>
        <w:t xml:space="preserve"> </w:t>
      </w:r>
      <w:r>
        <w:rPr>
          <w:color w:val="231F20"/>
        </w:rPr>
        <w:t>the</w:t>
      </w:r>
      <w:r w:rsidR="00A70744">
        <w:rPr>
          <w:color w:val="231F20"/>
        </w:rPr>
        <w:t xml:space="preserve"> </w:t>
      </w:r>
      <w:r>
        <w:rPr>
          <w:color w:val="231F20"/>
        </w:rPr>
        <w:t>Tenderer's</w:t>
      </w:r>
      <w:r w:rsidR="00A70744">
        <w:rPr>
          <w:color w:val="231F20"/>
        </w:rPr>
        <w:t xml:space="preserve"> </w:t>
      </w:r>
      <w:r>
        <w:rPr>
          <w:color w:val="231F20"/>
        </w:rPr>
        <w:t>qualiﬁcations</w:t>
      </w:r>
      <w:r w:rsidR="00A70744">
        <w:rPr>
          <w:color w:val="231F20"/>
        </w:rPr>
        <w:t xml:space="preserve"> </w:t>
      </w:r>
      <w:r>
        <w:rPr>
          <w:color w:val="231F20"/>
        </w:rPr>
        <w:t>to</w:t>
      </w:r>
      <w:r w:rsidR="00A70744">
        <w:rPr>
          <w:color w:val="231F20"/>
        </w:rPr>
        <w:t xml:space="preserve"> </w:t>
      </w:r>
      <w:r>
        <w:rPr>
          <w:color w:val="231F20"/>
        </w:rPr>
        <w:t>perform</w:t>
      </w:r>
      <w:r w:rsidR="00A70744">
        <w:rPr>
          <w:color w:val="231F20"/>
        </w:rPr>
        <w:t xml:space="preserve"> </w:t>
      </w:r>
      <w:r>
        <w:rPr>
          <w:color w:val="231F20"/>
        </w:rPr>
        <w:t>the</w:t>
      </w:r>
      <w:r w:rsidR="00A70744">
        <w:rPr>
          <w:color w:val="231F20"/>
        </w:rPr>
        <w:t xml:space="preserve"> </w:t>
      </w:r>
      <w:r>
        <w:rPr>
          <w:color w:val="231F20"/>
        </w:rPr>
        <w:t>Contract</w:t>
      </w:r>
      <w:r w:rsidR="00A70744">
        <w:rPr>
          <w:color w:val="231F20"/>
        </w:rPr>
        <w:t xml:space="preserve"> </w:t>
      </w:r>
      <w:r>
        <w:rPr>
          <w:color w:val="231F20"/>
        </w:rPr>
        <w:t>if</w:t>
      </w:r>
      <w:r w:rsidR="00A70744">
        <w:rPr>
          <w:color w:val="231F20"/>
        </w:rPr>
        <w:t xml:space="preserve"> </w:t>
      </w:r>
      <w:r>
        <w:rPr>
          <w:color w:val="231F20"/>
        </w:rPr>
        <w:t>its</w:t>
      </w:r>
      <w:r w:rsidR="00A70744">
        <w:rPr>
          <w:color w:val="231F20"/>
        </w:rPr>
        <w:t xml:space="preserve"> </w:t>
      </w:r>
      <w:r>
        <w:rPr>
          <w:color w:val="231F20"/>
          <w:spacing w:val="-3"/>
        </w:rPr>
        <w:t>Tender</w:t>
      </w:r>
      <w:r w:rsidR="00A70744">
        <w:rPr>
          <w:color w:val="231F20"/>
          <w:spacing w:val="-3"/>
        </w:rPr>
        <w:t xml:space="preserve"> </w:t>
      </w:r>
      <w:r>
        <w:rPr>
          <w:color w:val="231F20"/>
        </w:rPr>
        <w:t>is</w:t>
      </w:r>
      <w:r w:rsidR="00A70744">
        <w:rPr>
          <w:color w:val="231F20"/>
        </w:rPr>
        <w:t xml:space="preserve"> </w:t>
      </w:r>
      <w:r>
        <w:rPr>
          <w:color w:val="231F20"/>
        </w:rPr>
        <w:t>accepted</w:t>
      </w:r>
      <w:r w:rsidR="00A70744">
        <w:rPr>
          <w:color w:val="231F20"/>
        </w:rPr>
        <w:t xml:space="preserve"> </w:t>
      </w:r>
      <w:r>
        <w:rPr>
          <w:color w:val="231F20"/>
        </w:rPr>
        <w:t>shall establish</w:t>
      </w:r>
      <w:r w:rsidR="00A70744">
        <w:rPr>
          <w:color w:val="231F20"/>
        </w:rPr>
        <w:t xml:space="preserve"> to the </w:t>
      </w:r>
      <w:r>
        <w:rPr>
          <w:color w:val="231F20"/>
        </w:rPr>
        <w:t>Procuring</w:t>
      </w:r>
      <w:r w:rsidR="00A70744">
        <w:rPr>
          <w:color w:val="231F20"/>
        </w:rPr>
        <w:t xml:space="preserve"> </w:t>
      </w:r>
      <w:r>
        <w:rPr>
          <w:color w:val="231F20"/>
        </w:rPr>
        <w:t>Entity's</w:t>
      </w:r>
      <w:r w:rsidR="00A70744">
        <w:rPr>
          <w:color w:val="231F20"/>
        </w:rPr>
        <w:t xml:space="preserve"> </w:t>
      </w:r>
      <w:r>
        <w:rPr>
          <w:color w:val="231F20"/>
        </w:rPr>
        <w:t>satisfaction</w:t>
      </w:r>
      <w:r w:rsidR="00A70744">
        <w:rPr>
          <w:color w:val="231F20"/>
        </w:rPr>
        <w:t xml:space="preserve"> that the </w:t>
      </w:r>
      <w:r>
        <w:rPr>
          <w:color w:val="231F20"/>
        </w:rPr>
        <w:t>Tenderer</w:t>
      </w:r>
      <w:r w:rsidR="00A70744">
        <w:rPr>
          <w:color w:val="231F20"/>
        </w:rPr>
        <w:t xml:space="preserve"> </w:t>
      </w:r>
      <w:r>
        <w:rPr>
          <w:color w:val="231F20"/>
        </w:rPr>
        <w:t>meets</w:t>
      </w:r>
      <w:r w:rsidR="00A70744">
        <w:rPr>
          <w:color w:val="231F20"/>
        </w:rPr>
        <w:t xml:space="preserve"> </w:t>
      </w:r>
      <w:r>
        <w:rPr>
          <w:color w:val="231F20"/>
        </w:rPr>
        <w:t>each</w:t>
      </w:r>
      <w:r w:rsidR="00A70744">
        <w:rPr>
          <w:color w:val="231F20"/>
        </w:rPr>
        <w:t xml:space="preserve"> of the </w:t>
      </w:r>
      <w:r>
        <w:rPr>
          <w:color w:val="231F20"/>
        </w:rPr>
        <w:t>qualiﬁcation</w:t>
      </w:r>
      <w:r w:rsidR="00A70744">
        <w:rPr>
          <w:color w:val="231F20"/>
        </w:rPr>
        <w:t xml:space="preserve"> </w:t>
      </w:r>
      <w:r>
        <w:rPr>
          <w:color w:val="231F20"/>
        </w:rPr>
        <w:t>criterion</w:t>
      </w:r>
      <w:r w:rsidR="00A70744">
        <w:rPr>
          <w:color w:val="231F20"/>
        </w:rPr>
        <w:t xml:space="preserve"> </w:t>
      </w:r>
      <w:r>
        <w:rPr>
          <w:color w:val="231F20"/>
        </w:rPr>
        <w:t>speciﬁed in</w:t>
      </w:r>
      <w:r w:rsidR="00A70744">
        <w:rPr>
          <w:color w:val="231F20"/>
        </w:rPr>
        <w:t xml:space="preserve"> </w:t>
      </w:r>
      <w:r>
        <w:rPr>
          <w:color w:val="231F20"/>
        </w:rPr>
        <w:t>Section</w:t>
      </w:r>
      <w:r w:rsidR="00A70744">
        <w:rPr>
          <w:color w:val="231F20"/>
        </w:rPr>
        <w:t xml:space="preserve"> </w:t>
      </w:r>
      <w:r>
        <w:rPr>
          <w:color w:val="231F20"/>
        </w:rPr>
        <w:t>III,</w:t>
      </w:r>
      <w:r w:rsidR="00A70744">
        <w:rPr>
          <w:color w:val="231F20"/>
        </w:rPr>
        <w:t xml:space="preserve"> </w:t>
      </w:r>
      <w:r>
        <w:rPr>
          <w:color w:val="231F20"/>
        </w:rPr>
        <w:t>Evaluation</w:t>
      </w:r>
      <w:r w:rsidR="00A70744">
        <w:rPr>
          <w:color w:val="231F20"/>
        </w:rPr>
        <w:t xml:space="preserve"> </w:t>
      </w:r>
      <w:r>
        <w:rPr>
          <w:color w:val="231F20"/>
        </w:rPr>
        <w:t>and</w:t>
      </w:r>
      <w:r w:rsidR="00A70744">
        <w:rPr>
          <w:color w:val="231F20"/>
        </w:rPr>
        <w:t xml:space="preserve"> </w:t>
      </w:r>
      <w:r>
        <w:rPr>
          <w:color w:val="231F20"/>
        </w:rPr>
        <w:t>Qualiﬁcation</w:t>
      </w:r>
      <w:r w:rsidR="00A70744">
        <w:rPr>
          <w:color w:val="231F20"/>
        </w:rPr>
        <w:t xml:space="preserve"> </w:t>
      </w:r>
      <w:r>
        <w:rPr>
          <w:color w:val="231F20"/>
        </w:rPr>
        <w:t>Criteria.</w:t>
      </w:r>
    </w:p>
    <w:p w14:paraId="1AE35ECC" w14:textId="77777777" w:rsidR="0011781F" w:rsidRDefault="000A1B76" w:rsidP="00BF5DDF">
      <w:pPr>
        <w:pStyle w:val="ListParagraph"/>
        <w:numPr>
          <w:ilvl w:val="1"/>
          <w:numId w:val="112"/>
        </w:numPr>
        <w:tabs>
          <w:tab w:val="left" w:pos="1422"/>
        </w:tabs>
        <w:spacing w:before="246" w:line="230" w:lineRule="auto"/>
        <w:ind w:left="1440" w:right="850" w:hanging="576"/>
        <w:jc w:val="both"/>
      </w:pPr>
      <w:r>
        <w:rPr>
          <w:color w:val="231F20"/>
        </w:rPr>
        <w:t xml:space="preserve">In the event that prequaliﬁcation of Tenderers has been undertaken, only </w:t>
      </w:r>
      <w:r>
        <w:rPr>
          <w:color w:val="231F20"/>
          <w:spacing w:val="-3"/>
        </w:rPr>
        <w:t xml:space="preserve">Tenders </w:t>
      </w:r>
      <w:r>
        <w:rPr>
          <w:color w:val="231F20"/>
        </w:rPr>
        <w:t>from prequaliﬁed</w:t>
      </w:r>
      <w:r w:rsidR="00A70744">
        <w:rPr>
          <w:color w:val="231F20"/>
        </w:rPr>
        <w:t xml:space="preserve"> </w:t>
      </w:r>
      <w:r>
        <w:rPr>
          <w:color w:val="231F20"/>
        </w:rPr>
        <w:t xml:space="preserve">Tenderers shall be considered for award of Contract. These qualiﬁed Tenderers should submit with their </w:t>
      </w:r>
      <w:r>
        <w:rPr>
          <w:color w:val="231F20"/>
          <w:spacing w:val="-3"/>
        </w:rPr>
        <w:t xml:space="preserve">Tenders </w:t>
      </w:r>
      <w:r>
        <w:rPr>
          <w:color w:val="231F20"/>
        </w:rPr>
        <w:t xml:space="preserve">any information updating their original prequaliﬁcation applications </w:t>
      </w:r>
      <w:r>
        <w:rPr>
          <w:color w:val="231F20"/>
          <w:spacing w:val="-3"/>
        </w:rPr>
        <w:t xml:space="preserve">or, </w:t>
      </w:r>
      <w:r>
        <w:rPr>
          <w:color w:val="231F20"/>
        </w:rPr>
        <w:t xml:space="preserve">alternatively, conﬁrm in their </w:t>
      </w:r>
      <w:r>
        <w:rPr>
          <w:color w:val="231F20"/>
          <w:spacing w:val="-3"/>
        </w:rPr>
        <w:t>Tenders</w:t>
      </w:r>
      <w:r w:rsidR="00A70744">
        <w:rPr>
          <w:color w:val="231F20"/>
          <w:spacing w:val="-3"/>
        </w:rPr>
        <w:t xml:space="preserve"> </w:t>
      </w:r>
      <w:r>
        <w:rPr>
          <w:color w:val="231F20"/>
        </w:rPr>
        <w:t xml:space="preserve">that the originally submitted prequaliﬁcation information remains essentially correct as of the date of </w:t>
      </w:r>
      <w:r>
        <w:rPr>
          <w:color w:val="231F20"/>
          <w:spacing w:val="-3"/>
        </w:rPr>
        <w:t xml:space="preserve">Tender </w:t>
      </w:r>
      <w:r>
        <w:rPr>
          <w:color w:val="231F20"/>
        </w:rPr>
        <w:t>submission.</w:t>
      </w:r>
    </w:p>
    <w:p w14:paraId="1FB86658" w14:textId="77777777" w:rsidR="0011781F" w:rsidRDefault="000A1B76" w:rsidP="00BF5DDF">
      <w:pPr>
        <w:pStyle w:val="ListParagraph"/>
        <w:numPr>
          <w:ilvl w:val="1"/>
          <w:numId w:val="112"/>
        </w:numPr>
        <w:tabs>
          <w:tab w:val="left" w:pos="1422"/>
        </w:tabs>
        <w:spacing w:before="248" w:line="230" w:lineRule="auto"/>
        <w:ind w:left="1440" w:right="850" w:hanging="576"/>
        <w:jc w:val="both"/>
      </w:pPr>
      <w:r>
        <w:rPr>
          <w:color w:val="231F20"/>
        </w:rPr>
        <w:t>If</w:t>
      </w:r>
      <w:r w:rsidR="00A70744">
        <w:rPr>
          <w:color w:val="231F20"/>
        </w:rPr>
        <w:t xml:space="preserve"> </w:t>
      </w:r>
      <w:r>
        <w:rPr>
          <w:color w:val="231F20"/>
        </w:rPr>
        <w:t>prequaliﬁcation</w:t>
      </w:r>
      <w:r w:rsidR="00A70744">
        <w:rPr>
          <w:color w:val="231F20"/>
        </w:rPr>
        <w:t xml:space="preserve"> </w:t>
      </w:r>
      <w:r>
        <w:rPr>
          <w:color w:val="231F20"/>
        </w:rPr>
        <w:t>has</w:t>
      </w:r>
      <w:r w:rsidR="00A70744">
        <w:rPr>
          <w:color w:val="231F20"/>
        </w:rPr>
        <w:t xml:space="preserve"> </w:t>
      </w:r>
      <w:r>
        <w:rPr>
          <w:color w:val="231F20"/>
        </w:rPr>
        <w:t>not</w:t>
      </w:r>
      <w:r w:rsidR="00A70744">
        <w:rPr>
          <w:color w:val="231F20"/>
        </w:rPr>
        <w:t xml:space="preserve"> </w:t>
      </w:r>
      <w:r>
        <w:rPr>
          <w:color w:val="231F20"/>
        </w:rPr>
        <w:t>taken</w:t>
      </w:r>
      <w:r w:rsidR="00A70744">
        <w:rPr>
          <w:color w:val="231F20"/>
        </w:rPr>
        <w:t xml:space="preserve"> </w:t>
      </w:r>
      <w:r>
        <w:rPr>
          <w:color w:val="231F20"/>
        </w:rPr>
        <w:t>place</w:t>
      </w:r>
      <w:r w:rsidR="00A70744">
        <w:rPr>
          <w:color w:val="231F20"/>
        </w:rPr>
        <w:t xml:space="preserve"> </w:t>
      </w:r>
      <w:r>
        <w:rPr>
          <w:color w:val="231F20"/>
        </w:rPr>
        <w:t>before</w:t>
      </w:r>
      <w:r w:rsidR="00A70744">
        <w:rPr>
          <w:color w:val="231F20"/>
        </w:rPr>
        <w:t xml:space="preserve"> </w:t>
      </w:r>
      <w:r>
        <w:rPr>
          <w:color w:val="231F20"/>
        </w:rPr>
        <w:t>Tendering,</w:t>
      </w:r>
      <w:r w:rsidR="00A70744">
        <w:rPr>
          <w:color w:val="231F20"/>
        </w:rPr>
        <w:t xml:space="preserve"> </w:t>
      </w:r>
      <w:r>
        <w:rPr>
          <w:color w:val="231F20"/>
        </w:rPr>
        <w:t>the</w:t>
      </w:r>
      <w:r w:rsidR="00A70744">
        <w:rPr>
          <w:color w:val="231F20"/>
        </w:rPr>
        <w:t xml:space="preserve"> </w:t>
      </w:r>
      <w:r>
        <w:rPr>
          <w:color w:val="231F20"/>
        </w:rPr>
        <w:t>qualiﬁcation</w:t>
      </w:r>
      <w:r w:rsidR="00A70744">
        <w:rPr>
          <w:color w:val="231F20"/>
        </w:rPr>
        <w:t xml:space="preserve"> </w:t>
      </w:r>
      <w:r>
        <w:rPr>
          <w:color w:val="231F20"/>
        </w:rPr>
        <w:t>criteria</w:t>
      </w:r>
      <w:r w:rsidR="00A70744">
        <w:rPr>
          <w:color w:val="231F20"/>
        </w:rPr>
        <w:t xml:space="preserve"> for the </w:t>
      </w:r>
      <w:r>
        <w:rPr>
          <w:color w:val="231F20"/>
        </w:rPr>
        <w:t>Tenderers</w:t>
      </w:r>
      <w:r w:rsidR="00A70744">
        <w:rPr>
          <w:color w:val="231F20"/>
        </w:rPr>
        <w:t xml:space="preserve"> </w:t>
      </w:r>
      <w:r>
        <w:rPr>
          <w:color w:val="231F20"/>
        </w:rPr>
        <w:t>are</w:t>
      </w:r>
      <w:r w:rsidR="00A70744">
        <w:rPr>
          <w:color w:val="231F20"/>
        </w:rPr>
        <w:t xml:space="preserve"> </w:t>
      </w:r>
      <w:r>
        <w:rPr>
          <w:color w:val="231F20"/>
        </w:rPr>
        <w:t>speciﬁed in</w:t>
      </w:r>
      <w:r w:rsidR="00A70744">
        <w:rPr>
          <w:color w:val="231F20"/>
        </w:rPr>
        <w:t xml:space="preserve"> </w:t>
      </w:r>
      <w:r>
        <w:rPr>
          <w:color w:val="231F20"/>
        </w:rPr>
        <w:t>Section</w:t>
      </w:r>
      <w:r w:rsidR="00A70744">
        <w:rPr>
          <w:color w:val="231F20"/>
        </w:rPr>
        <w:t xml:space="preserve"> </w:t>
      </w:r>
      <w:r>
        <w:rPr>
          <w:color w:val="231F20"/>
        </w:rPr>
        <w:t>III,</w:t>
      </w:r>
      <w:r w:rsidR="00A70744">
        <w:rPr>
          <w:color w:val="231F20"/>
        </w:rPr>
        <w:t xml:space="preserve"> </w:t>
      </w:r>
      <w:r>
        <w:rPr>
          <w:color w:val="231F20"/>
        </w:rPr>
        <w:t>Evaluation</w:t>
      </w:r>
      <w:r w:rsidR="00A70744">
        <w:rPr>
          <w:color w:val="231F20"/>
        </w:rPr>
        <w:t xml:space="preserve"> </w:t>
      </w:r>
      <w:r>
        <w:rPr>
          <w:color w:val="231F20"/>
        </w:rPr>
        <w:t>and</w:t>
      </w:r>
      <w:r w:rsidR="00A70744">
        <w:rPr>
          <w:color w:val="231F20"/>
        </w:rPr>
        <w:t xml:space="preserve"> </w:t>
      </w:r>
      <w:r>
        <w:rPr>
          <w:color w:val="231F20"/>
        </w:rPr>
        <w:t>Qualiﬁcation</w:t>
      </w:r>
      <w:r w:rsidR="00A70744">
        <w:rPr>
          <w:color w:val="231F20"/>
        </w:rPr>
        <w:t xml:space="preserve"> </w:t>
      </w:r>
      <w:r>
        <w:rPr>
          <w:color w:val="231F20"/>
        </w:rPr>
        <w:t>Criteria.</w:t>
      </w:r>
    </w:p>
    <w:p w14:paraId="003AF439" w14:textId="77777777" w:rsidR="0011781F" w:rsidRDefault="000A1B76" w:rsidP="00BF5DDF">
      <w:pPr>
        <w:pStyle w:val="Heading3"/>
        <w:numPr>
          <w:ilvl w:val="0"/>
          <w:numId w:val="112"/>
        </w:numPr>
        <w:tabs>
          <w:tab w:val="left" w:pos="1421"/>
          <w:tab w:val="left" w:pos="1422"/>
        </w:tabs>
        <w:spacing w:before="237" w:line="248" w:lineRule="exact"/>
        <w:ind w:left="1421" w:hanging="570"/>
        <w:rPr>
          <w:color w:val="231F20"/>
        </w:rPr>
      </w:pPr>
      <w:r>
        <w:rPr>
          <w:color w:val="231F20"/>
        </w:rPr>
        <w:t>Currencies</w:t>
      </w:r>
      <w:r w:rsidR="00A70744">
        <w:rPr>
          <w:color w:val="231F20"/>
        </w:rPr>
        <w:t xml:space="preserve"> </w:t>
      </w:r>
      <w:r>
        <w:rPr>
          <w:color w:val="231F20"/>
        </w:rPr>
        <w:t>of</w:t>
      </w:r>
      <w:r w:rsidR="00A70744">
        <w:rPr>
          <w:color w:val="231F20"/>
        </w:rPr>
        <w:t xml:space="preserve"> </w:t>
      </w:r>
      <w:r>
        <w:rPr>
          <w:color w:val="231F20"/>
          <w:spacing w:val="-4"/>
        </w:rPr>
        <w:t>Tender</w:t>
      </w:r>
      <w:r w:rsidR="00A70744">
        <w:rPr>
          <w:color w:val="231F20"/>
          <w:spacing w:val="-4"/>
        </w:rPr>
        <w:t xml:space="preserve"> </w:t>
      </w:r>
      <w:r>
        <w:rPr>
          <w:color w:val="231F20"/>
        </w:rPr>
        <w:t>and</w:t>
      </w:r>
      <w:r w:rsidR="00A70744">
        <w:rPr>
          <w:color w:val="231F20"/>
        </w:rPr>
        <w:t xml:space="preserve"> </w:t>
      </w:r>
      <w:r>
        <w:rPr>
          <w:color w:val="231F20"/>
        </w:rPr>
        <w:t>Payment</w:t>
      </w:r>
    </w:p>
    <w:p w14:paraId="70B7CF4C" w14:textId="77777777" w:rsidR="0011781F" w:rsidRDefault="000A1B76" w:rsidP="00BF5DDF">
      <w:pPr>
        <w:pStyle w:val="ListParagraph"/>
        <w:numPr>
          <w:ilvl w:val="1"/>
          <w:numId w:val="112"/>
        </w:numPr>
        <w:tabs>
          <w:tab w:val="left" w:pos="1422"/>
        </w:tabs>
        <w:spacing w:before="120" w:line="230" w:lineRule="auto"/>
        <w:ind w:left="1440" w:right="850" w:hanging="576"/>
        <w:jc w:val="both"/>
      </w:pPr>
      <w:r>
        <w:rPr>
          <w:color w:val="231F20"/>
        </w:rPr>
        <w:t>The</w:t>
      </w:r>
      <w:r w:rsidR="00A70744">
        <w:rPr>
          <w:color w:val="231F20"/>
        </w:rPr>
        <w:t xml:space="preserve"> </w:t>
      </w:r>
      <w:r>
        <w:rPr>
          <w:color w:val="231F20"/>
        </w:rPr>
        <w:t>currency(ies)</w:t>
      </w:r>
      <w:r w:rsidR="00EA5EE2">
        <w:rPr>
          <w:color w:val="231F20"/>
        </w:rPr>
        <w:t xml:space="preserve"> </w:t>
      </w:r>
      <w:r w:rsidR="00A70744">
        <w:rPr>
          <w:color w:val="231F20"/>
        </w:rPr>
        <w:t xml:space="preserve">of the </w:t>
      </w:r>
      <w:r>
        <w:rPr>
          <w:color w:val="231F20"/>
          <w:spacing w:val="-3"/>
        </w:rPr>
        <w:t>Tender</w:t>
      </w:r>
      <w:r w:rsidR="00A70744">
        <w:rPr>
          <w:color w:val="231F20"/>
          <w:spacing w:val="-3"/>
        </w:rPr>
        <w:t xml:space="preserve"> </w:t>
      </w:r>
      <w:r>
        <w:rPr>
          <w:color w:val="231F20"/>
        </w:rPr>
        <w:t>and</w:t>
      </w:r>
      <w:r w:rsidR="00A70744">
        <w:rPr>
          <w:color w:val="231F20"/>
        </w:rPr>
        <w:t xml:space="preserve"> </w:t>
      </w:r>
      <w:r>
        <w:rPr>
          <w:color w:val="231F20"/>
        </w:rPr>
        <w:t>the</w:t>
      </w:r>
      <w:r w:rsidR="00A70744">
        <w:rPr>
          <w:color w:val="231F20"/>
        </w:rPr>
        <w:t xml:space="preserve"> </w:t>
      </w:r>
      <w:r>
        <w:rPr>
          <w:color w:val="231F20"/>
        </w:rPr>
        <w:t>currency(ies)</w:t>
      </w:r>
      <w:r w:rsidR="00A70744">
        <w:rPr>
          <w:color w:val="231F20"/>
        </w:rPr>
        <w:t xml:space="preserve"> </w:t>
      </w:r>
      <w:r>
        <w:rPr>
          <w:color w:val="231F20"/>
        </w:rPr>
        <w:t>of</w:t>
      </w:r>
      <w:r w:rsidR="00A70744">
        <w:rPr>
          <w:color w:val="231F20"/>
        </w:rPr>
        <w:t xml:space="preserve"> </w:t>
      </w:r>
      <w:r>
        <w:rPr>
          <w:color w:val="231F20"/>
        </w:rPr>
        <w:t>payments</w:t>
      </w:r>
      <w:r w:rsidR="00A70744">
        <w:rPr>
          <w:color w:val="231F20"/>
        </w:rPr>
        <w:t xml:space="preserve"> </w:t>
      </w:r>
      <w:r>
        <w:rPr>
          <w:color w:val="231F20"/>
        </w:rPr>
        <w:t>shall</w:t>
      </w:r>
      <w:r w:rsidR="00EA5EE2">
        <w:rPr>
          <w:color w:val="231F20"/>
        </w:rPr>
        <w:t xml:space="preserve"> </w:t>
      </w:r>
      <w:r>
        <w:rPr>
          <w:color w:val="231F20"/>
        </w:rPr>
        <w:t>be</w:t>
      </w:r>
      <w:r w:rsidR="00A70744">
        <w:rPr>
          <w:color w:val="231F20"/>
        </w:rPr>
        <w:t xml:space="preserve"> </w:t>
      </w:r>
      <w:r>
        <w:rPr>
          <w:color w:val="231F20"/>
        </w:rPr>
        <w:t>the</w:t>
      </w:r>
      <w:r w:rsidR="00EA5EE2">
        <w:rPr>
          <w:color w:val="231F20"/>
        </w:rPr>
        <w:t xml:space="preserve"> </w:t>
      </w:r>
      <w:r>
        <w:rPr>
          <w:color w:val="231F20"/>
        </w:rPr>
        <w:t>same.</w:t>
      </w:r>
      <w:r w:rsidR="00EA5EE2">
        <w:rPr>
          <w:color w:val="231F20"/>
        </w:rPr>
        <w:t xml:space="preserve"> </w:t>
      </w:r>
      <w:r>
        <w:rPr>
          <w:color w:val="231F20"/>
        </w:rPr>
        <w:t>The</w:t>
      </w:r>
      <w:r w:rsidR="00A70744">
        <w:rPr>
          <w:color w:val="231F20"/>
        </w:rPr>
        <w:t xml:space="preserve"> </w:t>
      </w:r>
      <w:r>
        <w:rPr>
          <w:color w:val="231F20"/>
        </w:rPr>
        <w:t>Tenderer</w:t>
      </w:r>
      <w:r w:rsidR="00EA5EE2">
        <w:rPr>
          <w:color w:val="231F20"/>
        </w:rPr>
        <w:t xml:space="preserve"> </w:t>
      </w:r>
      <w:r>
        <w:rPr>
          <w:color w:val="231F20"/>
        </w:rPr>
        <w:t>shall</w:t>
      </w:r>
      <w:r w:rsidR="00EA5EE2">
        <w:rPr>
          <w:color w:val="231F20"/>
        </w:rPr>
        <w:t xml:space="preserve"> </w:t>
      </w:r>
      <w:r>
        <w:rPr>
          <w:color w:val="231F20"/>
        </w:rPr>
        <w:t>quote</w:t>
      </w:r>
      <w:r w:rsidR="00EA5EE2">
        <w:rPr>
          <w:color w:val="231F20"/>
        </w:rPr>
        <w:t xml:space="preserve"> </w:t>
      </w:r>
      <w:r>
        <w:rPr>
          <w:color w:val="231F20"/>
        </w:rPr>
        <w:t>in Kenya</w:t>
      </w:r>
      <w:r w:rsidR="00A70744">
        <w:rPr>
          <w:color w:val="231F20"/>
        </w:rPr>
        <w:t xml:space="preserve"> </w:t>
      </w:r>
      <w:r>
        <w:rPr>
          <w:color w:val="231F20"/>
        </w:rPr>
        <w:t>shillings</w:t>
      </w:r>
      <w:r w:rsidR="00A70744">
        <w:rPr>
          <w:color w:val="231F20"/>
        </w:rPr>
        <w:t xml:space="preserve"> </w:t>
      </w:r>
      <w:r>
        <w:rPr>
          <w:color w:val="231F20"/>
        </w:rPr>
        <w:t>and</w:t>
      </w:r>
      <w:r w:rsidR="00A70744">
        <w:rPr>
          <w:color w:val="231F20"/>
        </w:rPr>
        <w:t xml:space="preserve"> </w:t>
      </w:r>
      <w:r>
        <w:rPr>
          <w:color w:val="231F20"/>
        </w:rPr>
        <w:t>if</w:t>
      </w:r>
      <w:r w:rsidR="00A70744">
        <w:rPr>
          <w:color w:val="231F20"/>
        </w:rPr>
        <w:t xml:space="preserve"> </w:t>
      </w:r>
      <w:r>
        <w:rPr>
          <w:color w:val="231F20"/>
        </w:rPr>
        <w:t>the</w:t>
      </w:r>
      <w:r w:rsidR="00A70744">
        <w:rPr>
          <w:color w:val="231F20"/>
        </w:rPr>
        <w:t xml:space="preserve"> </w:t>
      </w:r>
      <w:r>
        <w:rPr>
          <w:color w:val="231F20"/>
        </w:rPr>
        <w:t>Tenderer</w:t>
      </w:r>
      <w:r w:rsidR="00A70744">
        <w:rPr>
          <w:color w:val="231F20"/>
        </w:rPr>
        <w:t xml:space="preserve"> </w:t>
      </w:r>
      <w:r>
        <w:rPr>
          <w:color w:val="231F20"/>
        </w:rPr>
        <w:t>wishes</w:t>
      </w:r>
      <w:r w:rsidR="00A70744">
        <w:rPr>
          <w:color w:val="231F20"/>
        </w:rPr>
        <w:t xml:space="preserve"> </w:t>
      </w:r>
      <w:r>
        <w:rPr>
          <w:color w:val="231F20"/>
        </w:rPr>
        <w:t>to</w:t>
      </w:r>
      <w:r w:rsidR="00A70744">
        <w:rPr>
          <w:color w:val="231F20"/>
        </w:rPr>
        <w:t xml:space="preserve"> </w:t>
      </w:r>
      <w:r>
        <w:rPr>
          <w:color w:val="231F20"/>
        </w:rPr>
        <w:t>be</w:t>
      </w:r>
      <w:r w:rsidR="00A70744">
        <w:rPr>
          <w:color w:val="231F20"/>
        </w:rPr>
        <w:t xml:space="preserve"> </w:t>
      </w:r>
      <w:r>
        <w:rPr>
          <w:color w:val="231F20"/>
        </w:rPr>
        <w:t>paid</w:t>
      </w:r>
      <w:r w:rsidR="00A70744">
        <w:rPr>
          <w:color w:val="231F20"/>
        </w:rPr>
        <w:t xml:space="preserve"> </w:t>
      </w:r>
      <w:r>
        <w:rPr>
          <w:color w:val="231F20"/>
        </w:rPr>
        <w:t>a</w:t>
      </w:r>
      <w:r w:rsidR="00A70744">
        <w:rPr>
          <w:color w:val="231F20"/>
        </w:rPr>
        <w:t xml:space="preserve"> </w:t>
      </w:r>
      <w:r>
        <w:rPr>
          <w:color w:val="231F20"/>
        </w:rPr>
        <w:t>portion</w:t>
      </w:r>
      <w:r w:rsidR="00A70744">
        <w:rPr>
          <w:color w:val="231F20"/>
        </w:rPr>
        <w:t xml:space="preserve"> </w:t>
      </w:r>
      <w:r>
        <w:rPr>
          <w:color w:val="231F20"/>
        </w:rPr>
        <w:t>foreign</w:t>
      </w:r>
      <w:r w:rsidR="00A70744">
        <w:rPr>
          <w:color w:val="231F20"/>
        </w:rPr>
        <w:t xml:space="preserve"> </w:t>
      </w:r>
      <w:r>
        <w:rPr>
          <w:color w:val="231F20"/>
        </w:rPr>
        <w:t>currency,</w:t>
      </w:r>
      <w:r w:rsidR="00A70744">
        <w:rPr>
          <w:color w:val="231F20"/>
        </w:rPr>
        <w:t xml:space="preserve"> </w:t>
      </w:r>
      <w:r>
        <w:rPr>
          <w:color w:val="231F20"/>
        </w:rPr>
        <w:t>it</w:t>
      </w:r>
      <w:r w:rsidR="00EA5EE2">
        <w:rPr>
          <w:color w:val="231F20"/>
        </w:rPr>
        <w:t xml:space="preserve"> </w:t>
      </w:r>
      <w:r>
        <w:rPr>
          <w:color w:val="231F20"/>
        </w:rPr>
        <w:t>may</w:t>
      </w:r>
      <w:r w:rsidR="00EA5EE2">
        <w:rPr>
          <w:color w:val="231F20"/>
        </w:rPr>
        <w:t xml:space="preserve"> </w:t>
      </w:r>
      <w:r>
        <w:rPr>
          <w:color w:val="231F20"/>
        </w:rPr>
        <w:t>indicate</w:t>
      </w:r>
      <w:r w:rsidR="00EA5EE2">
        <w:rPr>
          <w:color w:val="231F20"/>
        </w:rPr>
        <w:t xml:space="preserve"> </w:t>
      </w:r>
      <w:r>
        <w:rPr>
          <w:color w:val="231F20"/>
        </w:rPr>
        <w:t>so</w:t>
      </w:r>
      <w:r w:rsidR="00EA5EE2">
        <w:rPr>
          <w:color w:val="231F20"/>
        </w:rPr>
        <w:t xml:space="preserve"> </w:t>
      </w:r>
      <w:r>
        <w:rPr>
          <w:color w:val="231F20"/>
        </w:rPr>
        <w:t>but</w:t>
      </w:r>
      <w:r w:rsidR="00EA5EE2">
        <w:rPr>
          <w:color w:val="231F20"/>
        </w:rPr>
        <w:t xml:space="preserve"> </w:t>
      </w:r>
      <w:r>
        <w:rPr>
          <w:color w:val="231F20"/>
        </w:rPr>
        <w:t>shall</w:t>
      </w:r>
      <w:r w:rsidR="00EA5EE2">
        <w:rPr>
          <w:color w:val="231F20"/>
        </w:rPr>
        <w:t xml:space="preserve"> </w:t>
      </w:r>
      <w:r>
        <w:rPr>
          <w:color w:val="231F20"/>
        </w:rPr>
        <w:t>use no</w:t>
      </w:r>
      <w:r w:rsidR="00EA5EE2">
        <w:rPr>
          <w:color w:val="231F20"/>
        </w:rPr>
        <w:t xml:space="preserve"> </w:t>
      </w:r>
      <w:r>
        <w:rPr>
          <w:color w:val="231F20"/>
        </w:rPr>
        <w:t>more</w:t>
      </w:r>
      <w:r w:rsidR="00EA5EE2">
        <w:rPr>
          <w:color w:val="231F20"/>
        </w:rPr>
        <w:t xml:space="preserve"> </w:t>
      </w:r>
      <w:r>
        <w:rPr>
          <w:color w:val="231F20"/>
        </w:rPr>
        <w:t>than</w:t>
      </w:r>
      <w:r w:rsidR="00EA5EE2">
        <w:rPr>
          <w:color w:val="231F20"/>
        </w:rPr>
        <w:t xml:space="preserve"> </w:t>
      </w:r>
      <w:r>
        <w:rPr>
          <w:color w:val="231F20"/>
        </w:rPr>
        <w:t>two</w:t>
      </w:r>
      <w:r w:rsidR="00A70744">
        <w:rPr>
          <w:color w:val="231F20"/>
        </w:rPr>
        <w:t xml:space="preserve"> </w:t>
      </w:r>
      <w:r>
        <w:rPr>
          <w:color w:val="231F20"/>
        </w:rPr>
        <w:t>foreign</w:t>
      </w:r>
      <w:r w:rsidR="00A70744">
        <w:rPr>
          <w:color w:val="231F20"/>
        </w:rPr>
        <w:t xml:space="preserve"> </w:t>
      </w:r>
      <w:r>
        <w:rPr>
          <w:color w:val="231F20"/>
        </w:rPr>
        <w:t>currencies</w:t>
      </w:r>
      <w:r w:rsidR="00EA5EE2">
        <w:rPr>
          <w:color w:val="231F20"/>
        </w:rPr>
        <w:t xml:space="preserve"> </w:t>
      </w:r>
      <w:r>
        <w:rPr>
          <w:color w:val="231F20"/>
        </w:rPr>
        <w:t>in</w:t>
      </w:r>
      <w:r w:rsidR="00A70744">
        <w:rPr>
          <w:color w:val="231F20"/>
        </w:rPr>
        <w:t xml:space="preserve"> </w:t>
      </w:r>
      <w:r>
        <w:rPr>
          <w:color w:val="231F20"/>
        </w:rPr>
        <w:t>addition</w:t>
      </w:r>
      <w:r w:rsidR="00A70744">
        <w:rPr>
          <w:color w:val="231F20"/>
        </w:rPr>
        <w:t xml:space="preserve"> to the </w:t>
      </w:r>
      <w:r>
        <w:rPr>
          <w:color w:val="231F20"/>
        </w:rPr>
        <w:t>Kenya</w:t>
      </w:r>
      <w:r w:rsidR="00A70744">
        <w:rPr>
          <w:color w:val="231F20"/>
        </w:rPr>
        <w:t xml:space="preserve"> </w:t>
      </w:r>
      <w:r>
        <w:rPr>
          <w:color w:val="231F20"/>
        </w:rPr>
        <w:t>shilling.</w:t>
      </w:r>
    </w:p>
    <w:p w14:paraId="56989756" w14:textId="77777777" w:rsidR="0011781F" w:rsidRDefault="000A1B76" w:rsidP="00BF5DDF">
      <w:pPr>
        <w:pStyle w:val="ListParagraph"/>
        <w:numPr>
          <w:ilvl w:val="1"/>
          <w:numId w:val="112"/>
        </w:numPr>
        <w:tabs>
          <w:tab w:val="left" w:pos="1422"/>
        </w:tabs>
        <w:spacing w:before="252" w:line="230" w:lineRule="auto"/>
        <w:ind w:left="1440" w:right="850" w:hanging="576"/>
        <w:jc w:val="both"/>
      </w:pPr>
      <w:r w:rsidRPr="003F308F">
        <w:rPr>
          <w:color w:val="231F20"/>
        </w:rPr>
        <w:t>Where</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contract</w:t>
      </w:r>
      <w:r w:rsidR="00EA5EE2" w:rsidRPr="003F308F">
        <w:rPr>
          <w:color w:val="231F20"/>
        </w:rPr>
        <w:t xml:space="preserve"> </w:t>
      </w:r>
      <w:r w:rsidRPr="003F308F">
        <w:rPr>
          <w:color w:val="231F20"/>
        </w:rPr>
        <w:t>price</w:t>
      </w:r>
      <w:r w:rsidR="00EA5EE2" w:rsidRPr="003F308F">
        <w:rPr>
          <w:color w:val="231F20"/>
        </w:rPr>
        <w:t xml:space="preserve"> </w:t>
      </w:r>
      <w:r w:rsidRPr="003F308F">
        <w:rPr>
          <w:color w:val="231F20"/>
        </w:rPr>
        <w:t>is</w:t>
      </w:r>
      <w:r w:rsidR="00EA5EE2" w:rsidRPr="003F308F">
        <w:rPr>
          <w:color w:val="231F20"/>
        </w:rPr>
        <w:t xml:space="preserve"> </w:t>
      </w:r>
      <w:r w:rsidRPr="003F308F">
        <w:rPr>
          <w:color w:val="231F20"/>
        </w:rPr>
        <w:t>different</w:t>
      </w:r>
      <w:r w:rsidR="00EA5EE2" w:rsidRPr="003F308F">
        <w:rPr>
          <w:color w:val="231F20"/>
        </w:rPr>
        <w:t xml:space="preserve"> </w:t>
      </w:r>
      <w:r w:rsidRPr="003F308F">
        <w:rPr>
          <w:color w:val="231F20"/>
        </w:rPr>
        <w:t>from</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corrected</w:t>
      </w:r>
      <w:r w:rsidR="00EA5EE2" w:rsidRPr="003F308F">
        <w:rPr>
          <w:color w:val="231F20"/>
        </w:rPr>
        <w:t xml:space="preserve"> </w:t>
      </w:r>
      <w:r w:rsidRPr="003F308F">
        <w:rPr>
          <w:color w:val="231F20"/>
        </w:rPr>
        <w:t>tender</w:t>
      </w:r>
      <w:r w:rsidR="00EA5EE2" w:rsidRPr="003F308F">
        <w:rPr>
          <w:color w:val="231F20"/>
        </w:rPr>
        <w:t xml:space="preserve"> </w:t>
      </w:r>
      <w:r w:rsidRPr="003F308F">
        <w:rPr>
          <w:color w:val="231F20"/>
        </w:rPr>
        <w:t>price,</w:t>
      </w:r>
      <w:r w:rsidR="00EA5EE2" w:rsidRPr="003F308F">
        <w:rPr>
          <w:color w:val="231F20"/>
        </w:rPr>
        <w:t xml:space="preserve"> </w:t>
      </w:r>
      <w:r w:rsidRPr="003F308F">
        <w:rPr>
          <w:color w:val="231F20"/>
        </w:rPr>
        <w:t>in</w:t>
      </w:r>
      <w:r w:rsidR="00EA5EE2" w:rsidRPr="003F308F">
        <w:rPr>
          <w:color w:val="231F20"/>
        </w:rPr>
        <w:t xml:space="preserve"> </w:t>
      </w:r>
      <w:r w:rsidRPr="003F308F">
        <w:rPr>
          <w:color w:val="231F20"/>
        </w:rPr>
        <w:t>order</w:t>
      </w:r>
      <w:r w:rsidR="00EA5EE2" w:rsidRPr="003F308F">
        <w:rPr>
          <w:color w:val="231F20"/>
        </w:rPr>
        <w:t xml:space="preserve"> </w:t>
      </w:r>
      <w:r w:rsidRPr="003F308F">
        <w:rPr>
          <w:color w:val="231F20"/>
        </w:rPr>
        <w:t>to</w:t>
      </w:r>
      <w:r w:rsidR="00EA5EE2" w:rsidRPr="003F308F">
        <w:rPr>
          <w:color w:val="231F20"/>
        </w:rPr>
        <w:t xml:space="preserve"> </w:t>
      </w:r>
      <w:r w:rsidRPr="003F308F">
        <w:rPr>
          <w:color w:val="231F20"/>
        </w:rPr>
        <w:t>ensure</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contractor</w:t>
      </w:r>
      <w:r w:rsidR="00EA5EE2" w:rsidRPr="003F308F">
        <w:rPr>
          <w:color w:val="231F20"/>
        </w:rPr>
        <w:t xml:space="preserve"> </w:t>
      </w:r>
      <w:r w:rsidRPr="003F308F">
        <w:rPr>
          <w:color w:val="231F20"/>
        </w:rPr>
        <w:t>is</w:t>
      </w:r>
      <w:r w:rsidR="00EA5EE2" w:rsidRPr="003F308F">
        <w:rPr>
          <w:color w:val="231F20"/>
        </w:rPr>
        <w:t xml:space="preserve"> </w:t>
      </w:r>
      <w:r w:rsidRPr="003F308F">
        <w:rPr>
          <w:color w:val="231F20"/>
        </w:rPr>
        <w:t>not</w:t>
      </w:r>
      <w:r w:rsidR="00EA5EE2" w:rsidRPr="003F308F">
        <w:rPr>
          <w:color w:val="231F20"/>
        </w:rPr>
        <w:t xml:space="preserve"> </w:t>
      </w:r>
      <w:r w:rsidRPr="003F308F">
        <w:rPr>
          <w:color w:val="231F20"/>
        </w:rPr>
        <w:t>paid less</w:t>
      </w:r>
      <w:r w:rsidR="00EA5EE2" w:rsidRPr="003F308F">
        <w:rPr>
          <w:color w:val="231F20"/>
        </w:rPr>
        <w:t xml:space="preserve"> </w:t>
      </w:r>
      <w:r w:rsidRPr="003F308F">
        <w:rPr>
          <w:color w:val="231F20"/>
        </w:rPr>
        <w:t>or</w:t>
      </w:r>
      <w:r w:rsidR="00EA5EE2" w:rsidRPr="003F308F">
        <w:rPr>
          <w:color w:val="231F20"/>
        </w:rPr>
        <w:t xml:space="preserve"> </w:t>
      </w:r>
      <w:r w:rsidRPr="003F308F">
        <w:rPr>
          <w:color w:val="231F20"/>
        </w:rPr>
        <w:t>more</w:t>
      </w:r>
      <w:r w:rsidR="00EA5EE2" w:rsidRPr="003F308F">
        <w:rPr>
          <w:color w:val="231F20"/>
        </w:rPr>
        <w:t xml:space="preserve"> </w:t>
      </w:r>
      <w:r w:rsidRPr="003F308F">
        <w:rPr>
          <w:color w:val="231F20"/>
        </w:rPr>
        <w:t>relative</w:t>
      </w:r>
      <w:r w:rsidR="00EA5EE2" w:rsidRPr="003F308F">
        <w:rPr>
          <w:color w:val="231F20"/>
        </w:rPr>
        <w:t xml:space="preserve"> </w:t>
      </w:r>
      <w:r w:rsidRPr="003F308F">
        <w:rPr>
          <w:color w:val="231F20"/>
        </w:rPr>
        <w:t>to</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contract</w:t>
      </w:r>
      <w:r w:rsidR="00EA5EE2" w:rsidRPr="003F308F">
        <w:rPr>
          <w:color w:val="231F20"/>
        </w:rPr>
        <w:t xml:space="preserve"> </w:t>
      </w:r>
      <w:r w:rsidRPr="003F308F">
        <w:rPr>
          <w:color w:val="231F20"/>
        </w:rPr>
        <w:t>price</w:t>
      </w:r>
      <w:r w:rsidR="00EA5EE2" w:rsidRPr="003F308F">
        <w:rPr>
          <w:color w:val="231F20"/>
        </w:rPr>
        <w:t xml:space="preserve"> </w:t>
      </w:r>
      <w:r w:rsidRPr="003F308F">
        <w:rPr>
          <w:color w:val="231F20"/>
        </w:rPr>
        <w:t>(</w:t>
      </w:r>
      <w:r w:rsidRPr="003F308F">
        <w:rPr>
          <w:i/>
          <w:color w:val="231F20"/>
        </w:rPr>
        <w:t>which</w:t>
      </w:r>
      <w:r w:rsidR="00EA5EE2" w:rsidRPr="003F308F">
        <w:rPr>
          <w:i/>
          <w:color w:val="231F20"/>
        </w:rPr>
        <w:t xml:space="preserve"> </w:t>
      </w:r>
      <w:r w:rsidRPr="003F308F">
        <w:rPr>
          <w:i/>
          <w:color w:val="231F20"/>
        </w:rPr>
        <w:t>would</w:t>
      </w:r>
      <w:r w:rsidR="00EA5EE2" w:rsidRPr="003F308F">
        <w:rPr>
          <w:i/>
          <w:color w:val="231F20"/>
        </w:rPr>
        <w:t xml:space="preserve"> </w:t>
      </w:r>
      <w:r w:rsidRPr="003F308F">
        <w:rPr>
          <w:i/>
          <w:color w:val="231F20"/>
        </w:rPr>
        <w:t>be</w:t>
      </w:r>
      <w:r w:rsidR="00EA5EE2" w:rsidRPr="003F308F">
        <w:rPr>
          <w:i/>
          <w:color w:val="231F20"/>
        </w:rPr>
        <w:t xml:space="preserve"> </w:t>
      </w:r>
      <w:r w:rsidRPr="003F308F">
        <w:rPr>
          <w:i/>
          <w:color w:val="231F20"/>
        </w:rPr>
        <w:t>the</w:t>
      </w:r>
      <w:r w:rsidR="00EA5EE2" w:rsidRPr="003F308F">
        <w:rPr>
          <w:i/>
          <w:color w:val="231F20"/>
        </w:rPr>
        <w:t xml:space="preserve"> </w:t>
      </w:r>
      <w:r w:rsidRPr="003F308F">
        <w:rPr>
          <w:i/>
          <w:color w:val="231F20"/>
        </w:rPr>
        <w:t>tender</w:t>
      </w:r>
      <w:r w:rsidR="00EA5EE2" w:rsidRPr="003F308F">
        <w:rPr>
          <w:i/>
          <w:color w:val="231F20"/>
        </w:rPr>
        <w:t xml:space="preserve"> </w:t>
      </w:r>
      <w:r w:rsidRPr="003F308F">
        <w:rPr>
          <w:i/>
          <w:color w:val="231F20"/>
        </w:rPr>
        <w:t>price</w:t>
      </w:r>
      <w:r w:rsidRPr="003F308F">
        <w:rPr>
          <w:color w:val="231F20"/>
        </w:rPr>
        <w:t>),</w:t>
      </w:r>
      <w:r w:rsidR="00EA5EE2" w:rsidRPr="003F308F">
        <w:rPr>
          <w:color w:val="231F20"/>
        </w:rPr>
        <w:t xml:space="preserve"> </w:t>
      </w:r>
      <w:r w:rsidRPr="003F308F">
        <w:rPr>
          <w:color w:val="231F20"/>
        </w:rPr>
        <w:t>payment</w:t>
      </w:r>
      <w:r w:rsidR="00EA5EE2" w:rsidRPr="003F308F">
        <w:rPr>
          <w:color w:val="231F20"/>
        </w:rPr>
        <w:t xml:space="preserve"> </w:t>
      </w:r>
      <w:r w:rsidRPr="003F308F">
        <w:rPr>
          <w:color w:val="231F20"/>
        </w:rPr>
        <w:t>valuation</w:t>
      </w:r>
      <w:r w:rsidR="00EA5EE2" w:rsidRPr="003F308F">
        <w:rPr>
          <w:color w:val="231F20"/>
        </w:rPr>
        <w:t xml:space="preserve"> </w:t>
      </w:r>
      <w:r w:rsidRPr="003F308F">
        <w:rPr>
          <w:color w:val="231F20"/>
        </w:rPr>
        <w:t>certiﬁcates</w:t>
      </w:r>
      <w:r w:rsidR="00EA5EE2" w:rsidRPr="003F308F">
        <w:rPr>
          <w:color w:val="231F20"/>
        </w:rPr>
        <w:t xml:space="preserve"> </w:t>
      </w:r>
      <w:r w:rsidRPr="003F308F">
        <w:rPr>
          <w:color w:val="231F20"/>
        </w:rPr>
        <w:t>and</w:t>
      </w:r>
      <w:r w:rsidR="003F308F" w:rsidRPr="003F308F">
        <w:rPr>
          <w:color w:val="231F20"/>
        </w:rPr>
        <w:t xml:space="preserve"> </w:t>
      </w:r>
      <w:r w:rsidR="00EA5EE2" w:rsidRPr="003F308F">
        <w:rPr>
          <w:color w:val="231F20"/>
        </w:rPr>
        <w:t>V</w:t>
      </w:r>
      <w:r w:rsidRPr="003F308F">
        <w:rPr>
          <w:color w:val="231F20"/>
        </w:rPr>
        <w:t>ariation</w:t>
      </w:r>
      <w:r w:rsidR="00EA5EE2" w:rsidRPr="003F308F">
        <w:rPr>
          <w:color w:val="231F20"/>
        </w:rPr>
        <w:t xml:space="preserve"> </w:t>
      </w:r>
      <w:r w:rsidRPr="003F308F">
        <w:rPr>
          <w:color w:val="231F20"/>
        </w:rPr>
        <w:t>orders</w:t>
      </w:r>
      <w:r w:rsidR="00EA5EE2" w:rsidRPr="003F308F">
        <w:rPr>
          <w:color w:val="231F20"/>
        </w:rPr>
        <w:t xml:space="preserve"> </w:t>
      </w:r>
      <w:r w:rsidRPr="003F308F">
        <w:rPr>
          <w:color w:val="231F20"/>
        </w:rPr>
        <w:t>on</w:t>
      </w:r>
      <w:r w:rsidR="00EA5EE2" w:rsidRPr="003F308F">
        <w:rPr>
          <w:color w:val="231F20"/>
        </w:rPr>
        <w:t xml:space="preserve"> </w:t>
      </w:r>
      <w:r w:rsidRPr="003F308F">
        <w:rPr>
          <w:color w:val="231F20"/>
        </w:rPr>
        <w:t>omissions</w:t>
      </w:r>
      <w:r w:rsidR="00EA5EE2" w:rsidRPr="003F308F">
        <w:rPr>
          <w:color w:val="231F20"/>
        </w:rPr>
        <w:t xml:space="preserve"> </w:t>
      </w:r>
      <w:r w:rsidRPr="003F308F">
        <w:rPr>
          <w:color w:val="231F20"/>
        </w:rPr>
        <w:t>and</w:t>
      </w:r>
      <w:r w:rsidR="00EA5EE2" w:rsidRPr="003F308F">
        <w:rPr>
          <w:color w:val="231F20"/>
        </w:rPr>
        <w:t xml:space="preserve"> </w:t>
      </w:r>
      <w:r w:rsidRPr="003F308F">
        <w:rPr>
          <w:color w:val="231F20"/>
        </w:rPr>
        <w:t>additions</w:t>
      </w:r>
      <w:r w:rsidR="00EA5EE2" w:rsidRPr="003F308F">
        <w:rPr>
          <w:color w:val="231F20"/>
        </w:rPr>
        <w:t xml:space="preserve"> </w:t>
      </w:r>
      <w:r w:rsidRPr="003F308F">
        <w:rPr>
          <w:color w:val="231F20"/>
        </w:rPr>
        <w:t>valued</w:t>
      </w:r>
      <w:r w:rsidR="00EA5EE2" w:rsidRPr="003F308F">
        <w:rPr>
          <w:color w:val="231F20"/>
        </w:rPr>
        <w:t xml:space="preserve"> </w:t>
      </w:r>
      <w:r w:rsidRPr="003F308F">
        <w:rPr>
          <w:color w:val="231F20"/>
        </w:rPr>
        <w:t>based</w:t>
      </w:r>
      <w:r w:rsidR="00EA5EE2" w:rsidRPr="003F308F">
        <w:rPr>
          <w:color w:val="231F20"/>
        </w:rPr>
        <w:t xml:space="preserve"> </w:t>
      </w:r>
      <w:r w:rsidRPr="003F308F">
        <w:rPr>
          <w:color w:val="231F20"/>
        </w:rPr>
        <w:t>on</w:t>
      </w:r>
      <w:r w:rsidR="00EA5EE2" w:rsidRPr="003F308F">
        <w:rPr>
          <w:color w:val="231F20"/>
        </w:rPr>
        <w:t xml:space="preserve"> </w:t>
      </w:r>
      <w:r w:rsidRPr="003F308F">
        <w:rPr>
          <w:color w:val="231F20"/>
        </w:rPr>
        <w:t>rates</w:t>
      </w:r>
      <w:r w:rsidR="00EA5EE2" w:rsidRPr="003F308F">
        <w:rPr>
          <w:color w:val="231F20"/>
        </w:rPr>
        <w:t xml:space="preserve"> </w:t>
      </w:r>
      <w:r w:rsidRPr="003F308F">
        <w:rPr>
          <w:color w:val="231F20"/>
        </w:rPr>
        <w:t>in</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schedule</w:t>
      </w:r>
      <w:r w:rsidR="00EA5EE2" w:rsidRPr="003F308F">
        <w:rPr>
          <w:color w:val="231F20"/>
        </w:rPr>
        <w:t xml:space="preserve"> </w:t>
      </w:r>
      <w:r w:rsidRPr="003F308F">
        <w:rPr>
          <w:color w:val="231F20"/>
        </w:rPr>
        <w:t>of</w:t>
      </w:r>
      <w:r w:rsidR="00EA5EE2" w:rsidRPr="003F308F">
        <w:rPr>
          <w:color w:val="231F20"/>
        </w:rPr>
        <w:t xml:space="preserve"> </w:t>
      </w:r>
      <w:r w:rsidRPr="003F308F">
        <w:rPr>
          <w:color w:val="231F20"/>
        </w:rPr>
        <w:t>rates</w:t>
      </w:r>
      <w:r w:rsidR="00EA5EE2" w:rsidRPr="003F308F">
        <w:rPr>
          <w:color w:val="231F20"/>
        </w:rPr>
        <w:t xml:space="preserve"> in the </w:t>
      </w:r>
      <w:r w:rsidRPr="003F308F">
        <w:rPr>
          <w:color w:val="231F20"/>
          <w:spacing w:val="-4"/>
        </w:rPr>
        <w:t>Tender,</w:t>
      </w:r>
      <w:r w:rsidR="00EA5EE2" w:rsidRPr="003F308F">
        <w:rPr>
          <w:color w:val="231F20"/>
          <w:spacing w:val="-4"/>
        </w:rPr>
        <w:t xml:space="preserve"> </w:t>
      </w:r>
      <w:r w:rsidRPr="003F308F">
        <w:rPr>
          <w:color w:val="231F20"/>
        </w:rPr>
        <w:t>will</w:t>
      </w:r>
      <w:r w:rsidR="00EA5EE2" w:rsidRPr="003F308F">
        <w:rPr>
          <w:color w:val="231F20"/>
        </w:rPr>
        <w:t xml:space="preserve"> </w:t>
      </w:r>
      <w:r w:rsidRPr="003F308F">
        <w:rPr>
          <w:color w:val="231F20"/>
        </w:rPr>
        <w:t>be adjusted</w:t>
      </w:r>
      <w:r w:rsidR="00EA5EE2" w:rsidRPr="003F308F">
        <w:rPr>
          <w:color w:val="231F20"/>
        </w:rPr>
        <w:t xml:space="preserve"> </w:t>
      </w:r>
      <w:r w:rsidRPr="003F308F">
        <w:rPr>
          <w:color w:val="231F20"/>
        </w:rPr>
        <w:t>by</w:t>
      </w:r>
      <w:r w:rsidR="00EA5EE2" w:rsidRPr="003F308F">
        <w:rPr>
          <w:color w:val="231F20"/>
        </w:rPr>
        <w:t xml:space="preserve"> </w:t>
      </w:r>
      <w:r w:rsidRPr="003F308F">
        <w:rPr>
          <w:color w:val="231F20"/>
        </w:rPr>
        <w:t>a</w:t>
      </w:r>
      <w:r w:rsidR="00EA5EE2" w:rsidRPr="003F308F">
        <w:rPr>
          <w:color w:val="231F20"/>
        </w:rPr>
        <w:t xml:space="preserve"> </w:t>
      </w:r>
      <w:r w:rsidRPr="003F308F">
        <w:rPr>
          <w:color w:val="231F20"/>
          <w:u w:val="single" w:color="231F20"/>
        </w:rPr>
        <w:t>plus</w:t>
      </w:r>
      <w:r w:rsidR="00EA5EE2" w:rsidRPr="003F308F">
        <w:rPr>
          <w:color w:val="231F20"/>
          <w:u w:val="single" w:color="231F20"/>
        </w:rPr>
        <w:t xml:space="preserve"> </w:t>
      </w:r>
      <w:r w:rsidRPr="003F308F">
        <w:rPr>
          <w:color w:val="231F20"/>
          <w:u w:val="single" w:color="231F20"/>
        </w:rPr>
        <w:t>or</w:t>
      </w:r>
      <w:r w:rsidR="00EA5EE2" w:rsidRPr="003F308F">
        <w:rPr>
          <w:color w:val="231F20"/>
          <w:u w:val="single" w:color="231F20"/>
        </w:rPr>
        <w:t xml:space="preserve"> </w:t>
      </w:r>
      <w:r w:rsidRPr="003F308F">
        <w:rPr>
          <w:color w:val="231F20"/>
          <w:u w:val="single" w:color="231F20"/>
        </w:rPr>
        <w:t>minus</w:t>
      </w:r>
      <w:r w:rsidR="00EA5EE2" w:rsidRPr="003F308F">
        <w:rPr>
          <w:color w:val="231F20"/>
          <w:u w:val="single" w:color="231F20"/>
        </w:rPr>
        <w:t xml:space="preserve"> </w:t>
      </w:r>
      <w:r w:rsidRPr="003F308F">
        <w:rPr>
          <w:color w:val="231F20"/>
        </w:rPr>
        <w:t>percentage.</w:t>
      </w:r>
      <w:r w:rsidR="00EA5EE2" w:rsidRPr="003F308F">
        <w:rPr>
          <w:color w:val="231F20"/>
        </w:rPr>
        <w:t xml:space="preserve"> </w:t>
      </w:r>
      <w:r w:rsidRPr="003F308F">
        <w:rPr>
          <w:color w:val="231F20"/>
        </w:rPr>
        <w:t>The</w:t>
      </w:r>
      <w:r w:rsidR="00EA5EE2" w:rsidRPr="003F308F">
        <w:rPr>
          <w:color w:val="231F20"/>
        </w:rPr>
        <w:t xml:space="preserve"> </w:t>
      </w:r>
      <w:r w:rsidRPr="003F308F">
        <w:rPr>
          <w:color w:val="231F20"/>
        </w:rPr>
        <w:t>percentage</w:t>
      </w:r>
      <w:r w:rsidR="00EA5EE2" w:rsidRPr="003F308F">
        <w:rPr>
          <w:color w:val="231F20"/>
        </w:rPr>
        <w:t xml:space="preserve"> </w:t>
      </w:r>
      <w:r w:rsidRPr="003F308F">
        <w:rPr>
          <w:color w:val="231F20"/>
        </w:rPr>
        <w:t>already</w:t>
      </w:r>
      <w:r w:rsidR="00EA5EE2" w:rsidRPr="003F308F">
        <w:rPr>
          <w:color w:val="231F20"/>
        </w:rPr>
        <w:t xml:space="preserve"> </w:t>
      </w:r>
      <w:r w:rsidRPr="003F308F">
        <w:rPr>
          <w:color w:val="231F20"/>
        </w:rPr>
        <w:t>worked</w:t>
      </w:r>
      <w:r w:rsidR="00EA5EE2" w:rsidRPr="003F308F">
        <w:rPr>
          <w:color w:val="231F20"/>
        </w:rPr>
        <w:t xml:space="preserve"> </w:t>
      </w:r>
      <w:r w:rsidRPr="003F308F">
        <w:rPr>
          <w:color w:val="231F20"/>
        </w:rPr>
        <w:t>out</w:t>
      </w:r>
      <w:r w:rsidR="00EA5EE2" w:rsidRPr="003F308F">
        <w:rPr>
          <w:color w:val="231F20"/>
        </w:rPr>
        <w:t xml:space="preserve"> </w:t>
      </w:r>
      <w:r w:rsidRPr="003F308F">
        <w:rPr>
          <w:color w:val="231F20"/>
        </w:rPr>
        <w:t>during</w:t>
      </w:r>
      <w:r w:rsidR="00EA5EE2" w:rsidRPr="003F308F">
        <w:rPr>
          <w:color w:val="231F20"/>
        </w:rPr>
        <w:t xml:space="preserve"> </w:t>
      </w:r>
      <w:r w:rsidRPr="003F308F">
        <w:rPr>
          <w:color w:val="231F20"/>
        </w:rPr>
        <w:t>tender</w:t>
      </w:r>
      <w:r w:rsidR="00EA5EE2" w:rsidRPr="003F308F">
        <w:rPr>
          <w:color w:val="231F20"/>
        </w:rPr>
        <w:t xml:space="preserve"> </w:t>
      </w:r>
      <w:r w:rsidRPr="003F308F">
        <w:rPr>
          <w:color w:val="231F20"/>
        </w:rPr>
        <w:t>evaluation</w:t>
      </w:r>
      <w:r w:rsidR="00EA5EE2" w:rsidRPr="003F308F">
        <w:rPr>
          <w:color w:val="231F20"/>
        </w:rPr>
        <w:t xml:space="preserve"> </w:t>
      </w:r>
      <w:r w:rsidRPr="003F308F">
        <w:rPr>
          <w:color w:val="231F20"/>
        </w:rPr>
        <w:t>is</w:t>
      </w:r>
      <w:r w:rsidR="00EA5EE2" w:rsidRPr="003F308F">
        <w:rPr>
          <w:color w:val="231F20"/>
        </w:rPr>
        <w:t xml:space="preserve"> </w:t>
      </w:r>
      <w:r w:rsidRPr="003F308F">
        <w:rPr>
          <w:color w:val="231F20"/>
        </w:rPr>
        <w:t>worked out</w:t>
      </w:r>
      <w:r w:rsidR="00EA5EE2" w:rsidRPr="003F308F">
        <w:rPr>
          <w:color w:val="231F20"/>
        </w:rPr>
        <w:t xml:space="preserve"> </w:t>
      </w:r>
      <w:r w:rsidRPr="003F308F">
        <w:rPr>
          <w:color w:val="231F20"/>
        </w:rPr>
        <w:t>as</w:t>
      </w:r>
      <w:r w:rsidR="00EA5EE2" w:rsidRPr="003F308F">
        <w:rPr>
          <w:color w:val="231F20"/>
        </w:rPr>
        <w:t xml:space="preserve"> </w:t>
      </w:r>
      <w:r w:rsidRPr="003F308F">
        <w:rPr>
          <w:color w:val="231F20"/>
        </w:rPr>
        <w:t>follows:</w:t>
      </w:r>
      <w:r w:rsidR="00EA5EE2" w:rsidRPr="003F308F">
        <w:rPr>
          <w:color w:val="231F20"/>
        </w:rPr>
        <w:t xml:space="preserve"> </w:t>
      </w:r>
      <w:r w:rsidRPr="003F308F">
        <w:rPr>
          <w:i/>
          <w:color w:val="231F20"/>
        </w:rPr>
        <w:t>(corrected</w:t>
      </w:r>
      <w:r w:rsidR="00EA5EE2" w:rsidRPr="003F308F">
        <w:rPr>
          <w:i/>
          <w:color w:val="231F20"/>
        </w:rPr>
        <w:t xml:space="preserve"> </w:t>
      </w:r>
      <w:r w:rsidRPr="003F308F">
        <w:rPr>
          <w:i/>
          <w:color w:val="231F20"/>
        </w:rPr>
        <w:t>tender</w:t>
      </w:r>
      <w:r w:rsidR="00EA5EE2" w:rsidRPr="003F308F">
        <w:rPr>
          <w:i/>
          <w:color w:val="231F20"/>
        </w:rPr>
        <w:t xml:space="preserve"> </w:t>
      </w:r>
      <w:r w:rsidRPr="003F308F">
        <w:rPr>
          <w:i/>
          <w:color w:val="231F20"/>
        </w:rPr>
        <w:t>price–tender</w:t>
      </w:r>
      <w:r w:rsidR="00EA5EE2" w:rsidRPr="003F308F">
        <w:rPr>
          <w:i/>
          <w:color w:val="231F20"/>
        </w:rPr>
        <w:t xml:space="preserve"> </w:t>
      </w:r>
      <w:r w:rsidRPr="003F308F">
        <w:rPr>
          <w:i/>
          <w:color w:val="231F20"/>
        </w:rPr>
        <w:t>price)/tender</w:t>
      </w:r>
      <w:r w:rsidR="00EA5EE2" w:rsidRPr="003F308F">
        <w:rPr>
          <w:i/>
          <w:color w:val="231F20"/>
        </w:rPr>
        <w:t xml:space="preserve"> </w:t>
      </w:r>
      <w:r w:rsidRPr="003F308F">
        <w:rPr>
          <w:i/>
          <w:color w:val="231F20"/>
        </w:rPr>
        <w:t>priceX100</w:t>
      </w:r>
      <w:r w:rsidRPr="003F308F">
        <w:rPr>
          <w:color w:val="231F20"/>
        </w:rPr>
        <w:t>.</w:t>
      </w:r>
    </w:p>
    <w:p w14:paraId="36F2A8B7" w14:textId="77777777" w:rsidR="0011781F" w:rsidRDefault="000A1B76" w:rsidP="00BF5DDF">
      <w:pPr>
        <w:pStyle w:val="Heading3"/>
        <w:numPr>
          <w:ilvl w:val="0"/>
          <w:numId w:val="112"/>
        </w:numPr>
        <w:tabs>
          <w:tab w:val="left" w:pos="1417"/>
          <w:tab w:val="left" w:pos="1418"/>
        </w:tabs>
        <w:spacing w:before="238"/>
        <w:ind w:left="1417" w:hanging="570"/>
        <w:rPr>
          <w:color w:val="231F20"/>
        </w:rPr>
      </w:pPr>
      <w:r>
        <w:rPr>
          <w:color w:val="231F20"/>
        </w:rPr>
        <w:t>Period</w:t>
      </w:r>
      <w:r w:rsidR="00EA5EE2">
        <w:rPr>
          <w:color w:val="231F20"/>
        </w:rPr>
        <w:t xml:space="preserve"> </w:t>
      </w:r>
      <w:r>
        <w:rPr>
          <w:color w:val="231F20"/>
        </w:rPr>
        <w:t>of</w:t>
      </w:r>
      <w:r w:rsidR="00EA5EE2">
        <w:rPr>
          <w:color w:val="231F20"/>
        </w:rPr>
        <w:t xml:space="preserve"> </w:t>
      </w:r>
      <w:r>
        <w:rPr>
          <w:color w:val="231F20"/>
          <w:spacing w:val="-3"/>
        </w:rPr>
        <w:t>Validity</w:t>
      </w:r>
      <w:r w:rsidR="00EA5EE2">
        <w:rPr>
          <w:color w:val="231F20"/>
          <w:spacing w:val="-3"/>
        </w:rPr>
        <w:t xml:space="preserve"> </w:t>
      </w:r>
      <w:r>
        <w:rPr>
          <w:color w:val="231F20"/>
        </w:rPr>
        <w:t>of</w:t>
      </w:r>
      <w:r w:rsidR="00EA5EE2">
        <w:rPr>
          <w:color w:val="231F20"/>
        </w:rPr>
        <w:t xml:space="preserve"> </w:t>
      </w:r>
      <w:r>
        <w:rPr>
          <w:color w:val="231F20"/>
          <w:spacing w:val="-3"/>
        </w:rPr>
        <w:t>Tenders</w:t>
      </w:r>
    </w:p>
    <w:p w14:paraId="163F5298" w14:textId="77777777" w:rsidR="0011781F" w:rsidRDefault="000A1B76" w:rsidP="00BF5DDF">
      <w:pPr>
        <w:pStyle w:val="ListParagraph"/>
        <w:numPr>
          <w:ilvl w:val="1"/>
          <w:numId w:val="112"/>
        </w:numPr>
        <w:tabs>
          <w:tab w:val="left" w:pos="1418"/>
        </w:tabs>
        <w:spacing w:before="243" w:line="230" w:lineRule="auto"/>
        <w:ind w:left="1440" w:right="850" w:hanging="576"/>
        <w:jc w:val="both"/>
      </w:pPr>
      <w:r>
        <w:rPr>
          <w:color w:val="231F20"/>
          <w:spacing w:val="-3"/>
        </w:rPr>
        <w:t xml:space="preserve">Tenders </w:t>
      </w:r>
      <w:r>
        <w:rPr>
          <w:color w:val="231F20"/>
        </w:rPr>
        <w:t xml:space="preserve">shall remain valid for the period speciﬁed </w:t>
      </w:r>
      <w:r>
        <w:rPr>
          <w:b/>
          <w:color w:val="231F20"/>
        </w:rPr>
        <w:t xml:space="preserve">in the TDS </w:t>
      </w:r>
      <w:r>
        <w:rPr>
          <w:color w:val="231F20"/>
        </w:rPr>
        <w:t xml:space="preserve">after the </w:t>
      </w:r>
      <w:r>
        <w:rPr>
          <w:color w:val="231F20"/>
          <w:spacing w:val="-3"/>
        </w:rPr>
        <w:t xml:space="preserve">Tender </w:t>
      </w:r>
      <w:r>
        <w:rPr>
          <w:color w:val="231F20"/>
        </w:rPr>
        <w:t>submission deadline date prescribed</w:t>
      </w:r>
      <w:r w:rsidR="00EA5EE2">
        <w:rPr>
          <w:color w:val="231F20"/>
        </w:rPr>
        <w:t xml:space="preserve"> </w:t>
      </w:r>
      <w:r>
        <w:rPr>
          <w:color w:val="231F20"/>
        </w:rPr>
        <w:t>by</w:t>
      </w:r>
      <w:r w:rsidR="00EA5EE2">
        <w:rPr>
          <w:color w:val="231F20"/>
        </w:rPr>
        <w:t xml:space="preserve"> </w:t>
      </w:r>
      <w:r>
        <w:rPr>
          <w:color w:val="231F20"/>
        </w:rPr>
        <w:t>the</w:t>
      </w:r>
      <w:r w:rsidR="00EA5EE2">
        <w:rPr>
          <w:color w:val="231F20"/>
        </w:rPr>
        <w:t xml:space="preserve"> </w:t>
      </w:r>
      <w:r>
        <w:rPr>
          <w:color w:val="231F20"/>
        </w:rPr>
        <w:t>Procuring</w:t>
      </w:r>
      <w:r w:rsidR="00EA5EE2">
        <w:rPr>
          <w:color w:val="231F20"/>
        </w:rPr>
        <w:t xml:space="preserve"> </w:t>
      </w:r>
      <w:r>
        <w:rPr>
          <w:color w:val="231F20"/>
          <w:spacing w:val="-3"/>
        </w:rPr>
        <w:t>Entity.</w:t>
      </w:r>
      <w:r w:rsidR="00EA5EE2">
        <w:rPr>
          <w:color w:val="231F20"/>
          <w:spacing w:val="-3"/>
        </w:rPr>
        <w:t xml:space="preserve"> </w:t>
      </w:r>
      <w:r>
        <w:rPr>
          <w:color w:val="231F20"/>
        </w:rPr>
        <w:t>A</w:t>
      </w:r>
      <w:r w:rsidR="00EA5EE2">
        <w:rPr>
          <w:color w:val="231F20"/>
        </w:rPr>
        <w:t xml:space="preserve"> </w:t>
      </w:r>
      <w:r>
        <w:rPr>
          <w:color w:val="231F20"/>
          <w:spacing w:val="-3"/>
        </w:rPr>
        <w:t>Tender</w:t>
      </w:r>
      <w:r w:rsidR="00EA5EE2">
        <w:rPr>
          <w:color w:val="231F20"/>
          <w:spacing w:val="-3"/>
        </w:rPr>
        <w:t xml:space="preserve"> </w:t>
      </w:r>
      <w:r>
        <w:rPr>
          <w:color w:val="231F20"/>
        </w:rPr>
        <w:t>valid</w:t>
      </w:r>
      <w:r w:rsidR="00EA5EE2">
        <w:rPr>
          <w:color w:val="231F20"/>
        </w:rPr>
        <w:t xml:space="preserve"> </w:t>
      </w:r>
      <w:r>
        <w:rPr>
          <w:color w:val="231F20"/>
        </w:rPr>
        <w:t>for</w:t>
      </w:r>
      <w:r w:rsidR="00EA5EE2">
        <w:rPr>
          <w:color w:val="231F20"/>
        </w:rPr>
        <w:t xml:space="preserve"> </w:t>
      </w:r>
      <w:r>
        <w:rPr>
          <w:color w:val="231F20"/>
        </w:rPr>
        <w:t>a</w:t>
      </w:r>
      <w:r w:rsidR="00EA5EE2">
        <w:rPr>
          <w:color w:val="231F20"/>
        </w:rPr>
        <w:t xml:space="preserve"> </w:t>
      </w:r>
      <w:r>
        <w:rPr>
          <w:color w:val="231F20"/>
        </w:rPr>
        <w:t>shorter</w:t>
      </w:r>
      <w:r w:rsidR="00EA5EE2">
        <w:rPr>
          <w:color w:val="231F20"/>
        </w:rPr>
        <w:t xml:space="preserve"> </w:t>
      </w:r>
      <w:r>
        <w:rPr>
          <w:color w:val="231F20"/>
        </w:rPr>
        <w:t>period</w:t>
      </w:r>
      <w:r w:rsidR="00EA5EE2">
        <w:rPr>
          <w:color w:val="231F20"/>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rejected</w:t>
      </w:r>
      <w:r w:rsidR="00EA5EE2">
        <w:rPr>
          <w:color w:val="231F20"/>
        </w:rPr>
        <w:t xml:space="preserve"> </w:t>
      </w:r>
      <w:r>
        <w:rPr>
          <w:color w:val="231F20"/>
        </w:rPr>
        <w:t>by</w:t>
      </w:r>
      <w:r w:rsidR="00EA5EE2">
        <w:rPr>
          <w:color w:val="231F20"/>
        </w:rPr>
        <w:t xml:space="preserve"> </w:t>
      </w:r>
      <w:r>
        <w:rPr>
          <w:color w:val="231F20"/>
        </w:rPr>
        <w:t>the</w:t>
      </w:r>
      <w:r w:rsidR="00EA5EE2">
        <w:rPr>
          <w:color w:val="231F20"/>
        </w:rPr>
        <w:t xml:space="preserve"> </w:t>
      </w:r>
      <w:r>
        <w:rPr>
          <w:color w:val="231F20"/>
        </w:rPr>
        <w:t>Procuring</w:t>
      </w:r>
      <w:r w:rsidR="00EA5EE2">
        <w:rPr>
          <w:color w:val="231F20"/>
        </w:rPr>
        <w:t xml:space="preserve"> </w:t>
      </w:r>
      <w:r>
        <w:rPr>
          <w:color w:val="231F20"/>
        </w:rPr>
        <w:t>Entity as</w:t>
      </w:r>
      <w:r w:rsidR="00EA5EE2">
        <w:rPr>
          <w:color w:val="231F20"/>
        </w:rPr>
        <w:t xml:space="preserve"> </w:t>
      </w:r>
      <w:r>
        <w:rPr>
          <w:color w:val="231F20"/>
        </w:rPr>
        <w:t>non-responsive.</w:t>
      </w:r>
    </w:p>
    <w:p w14:paraId="16504A18" w14:textId="77777777" w:rsidR="0011781F" w:rsidRDefault="000A1B76" w:rsidP="00BF5DDF">
      <w:pPr>
        <w:pStyle w:val="ListParagraph"/>
        <w:numPr>
          <w:ilvl w:val="1"/>
          <w:numId w:val="112"/>
        </w:numPr>
        <w:tabs>
          <w:tab w:val="left" w:pos="1418"/>
        </w:tabs>
        <w:spacing w:before="246" w:line="230" w:lineRule="auto"/>
        <w:ind w:left="1440" w:right="850" w:hanging="576"/>
        <w:jc w:val="both"/>
      </w:pPr>
      <w:r>
        <w:rPr>
          <w:color w:val="231F20"/>
        </w:rPr>
        <w:t xml:space="preserve">In exceptional circumstances, prior to the expiration of the </w:t>
      </w:r>
      <w:r>
        <w:rPr>
          <w:color w:val="231F20"/>
          <w:spacing w:val="-3"/>
        </w:rPr>
        <w:t xml:space="preserve">Tender </w:t>
      </w:r>
      <w:r>
        <w:rPr>
          <w:color w:val="231F20"/>
        </w:rPr>
        <w:t>validity period, the Procuring Entity may request</w:t>
      </w:r>
      <w:r w:rsidR="00EA5EE2">
        <w:rPr>
          <w:color w:val="231F20"/>
        </w:rPr>
        <w:t xml:space="preserve"> </w:t>
      </w:r>
      <w:r>
        <w:rPr>
          <w:color w:val="231F20"/>
        </w:rPr>
        <w:t>Tenderers</w:t>
      </w:r>
      <w:r w:rsidR="00EA5EE2">
        <w:rPr>
          <w:color w:val="231F20"/>
        </w:rPr>
        <w:t xml:space="preserve"> </w:t>
      </w:r>
      <w:r>
        <w:rPr>
          <w:color w:val="231F20"/>
        </w:rPr>
        <w:t>to</w:t>
      </w:r>
      <w:r w:rsidR="00EA5EE2">
        <w:rPr>
          <w:color w:val="231F20"/>
        </w:rPr>
        <w:t xml:space="preserve"> </w:t>
      </w:r>
      <w:r>
        <w:rPr>
          <w:color w:val="231F20"/>
        </w:rPr>
        <w:t>extend</w:t>
      </w:r>
      <w:r w:rsidR="00EA5EE2">
        <w:rPr>
          <w:color w:val="231F20"/>
        </w:rPr>
        <w:t xml:space="preserve"> </w:t>
      </w:r>
      <w:r>
        <w:rPr>
          <w:color w:val="231F20"/>
        </w:rPr>
        <w:t>the</w:t>
      </w:r>
      <w:r w:rsidR="00EA5EE2">
        <w:rPr>
          <w:color w:val="231F20"/>
        </w:rPr>
        <w:t xml:space="preserve"> </w:t>
      </w:r>
      <w:r>
        <w:rPr>
          <w:color w:val="231F20"/>
        </w:rPr>
        <w:t>period</w:t>
      </w:r>
      <w:r w:rsidR="00EA5EE2">
        <w:rPr>
          <w:color w:val="231F20"/>
        </w:rPr>
        <w:t xml:space="preserve"> </w:t>
      </w:r>
      <w:r>
        <w:rPr>
          <w:color w:val="231F20"/>
        </w:rPr>
        <w:t>of</w:t>
      </w:r>
      <w:r w:rsidR="00EA5EE2">
        <w:rPr>
          <w:color w:val="231F20"/>
        </w:rPr>
        <w:t xml:space="preserve"> </w:t>
      </w:r>
      <w:r>
        <w:rPr>
          <w:color w:val="231F20"/>
        </w:rPr>
        <w:t>validity</w:t>
      </w:r>
      <w:r w:rsidR="00EA5EE2">
        <w:rPr>
          <w:color w:val="231F20"/>
        </w:rPr>
        <w:t xml:space="preserve"> </w:t>
      </w:r>
      <w:r>
        <w:rPr>
          <w:color w:val="231F20"/>
        </w:rPr>
        <w:t>of</w:t>
      </w:r>
      <w:r w:rsidR="00EA5EE2">
        <w:rPr>
          <w:color w:val="231F20"/>
        </w:rPr>
        <w:t xml:space="preserve"> </w:t>
      </w:r>
      <w:r>
        <w:rPr>
          <w:color w:val="231F20"/>
        </w:rPr>
        <w:t>their</w:t>
      </w:r>
      <w:r w:rsidR="00EA5EE2">
        <w:rPr>
          <w:color w:val="231F20"/>
        </w:rPr>
        <w:t xml:space="preserve"> </w:t>
      </w:r>
      <w:r>
        <w:rPr>
          <w:color w:val="231F20"/>
        </w:rPr>
        <w:t>Tenders.</w:t>
      </w:r>
      <w:r w:rsidR="00EA5EE2">
        <w:rPr>
          <w:color w:val="231F20"/>
        </w:rPr>
        <w:t xml:space="preserve"> </w:t>
      </w:r>
      <w:r>
        <w:rPr>
          <w:color w:val="231F20"/>
        </w:rPr>
        <w:t>The</w:t>
      </w:r>
      <w:r w:rsidR="00EA5EE2">
        <w:rPr>
          <w:color w:val="231F20"/>
        </w:rPr>
        <w:t xml:space="preserve"> </w:t>
      </w:r>
      <w:r>
        <w:rPr>
          <w:color w:val="231F20"/>
        </w:rPr>
        <w:t>request</w:t>
      </w:r>
      <w:r w:rsidR="00EA5EE2">
        <w:rPr>
          <w:color w:val="231F20"/>
        </w:rPr>
        <w:t xml:space="preserve"> </w:t>
      </w:r>
      <w:r>
        <w:rPr>
          <w:color w:val="231F20"/>
        </w:rPr>
        <w:t>and</w:t>
      </w:r>
      <w:r w:rsidR="00EA5EE2">
        <w:rPr>
          <w:color w:val="231F20"/>
        </w:rPr>
        <w:t xml:space="preserve"> </w:t>
      </w:r>
      <w:r>
        <w:rPr>
          <w:color w:val="231F20"/>
        </w:rPr>
        <w:t>the</w:t>
      </w:r>
      <w:r w:rsidR="00EA5EE2">
        <w:rPr>
          <w:color w:val="231F20"/>
        </w:rPr>
        <w:t xml:space="preserve"> </w:t>
      </w:r>
      <w:r>
        <w:rPr>
          <w:color w:val="231F20"/>
        </w:rPr>
        <w:t>responses</w:t>
      </w:r>
      <w:r w:rsidR="00EA5EE2">
        <w:rPr>
          <w:color w:val="231F20"/>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made</w:t>
      </w:r>
      <w:r w:rsidR="00EA5EE2">
        <w:rPr>
          <w:color w:val="231F20"/>
        </w:rPr>
        <w:t xml:space="preserve"> </w:t>
      </w:r>
      <w:r>
        <w:rPr>
          <w:color w:val="231F20"/>
        </w:rPr>
        <w:t>in writing.</w:t>
      </w:r>
      <w:r w:rsidR="00EA5EE2">
        <w:rPr>
          <w:color w:val="231F20"/>
        </w:rPr>
        <w:t xml:space="preserve"> </w:t>
      </w:r>
      <w:r>
        <w:rPr>
          <w:color w:val="231F20"/>
        </w:rPr>
        <w:t>If</w:t>
      </w:r>
      <w:r w:rsidR="00EA5EE2">
        <w:rPr>
          <w:color w:val="231F20"/>
        </w:rPr>
        <w:t xml:space="preserve"> </w:t>
      </w:r>
      <w:r>
        <w:rPr>
          <w:color w:val="231F20"/>
        </w:rPr>
        <w:t>a</w:t>
      </w:r>
      <w:r w:rsidR="00EA5EE2">
        <w:rPr>
          <w:color w:val="231F20"/>
        </w:rPr>
        <w:t xml:space="preserve"> </w:t>
      </w:r>
      <w:r>
        <w:rPr>
          <w:color w:val="231F20"/>
          <w:spacing w:val="-3"/>
        </w:rPr>
        <w:t>Tender</w:t>
      </w:r>
      <w:r w:rsidR="00EA5EE2">
        <w:rPr>
          <w:color w:val="231F20"/>
          <w:spacing w:val="-3"/>
        </w:rPr>
        <w:t xml:space="preserve"> </w:t>
      </w:r>
      <w:r>
        <w:rPr>
          <w:color w:val="231F20"/>
        </w:rPr>
        <w:t>Security</w:t>
      </w:r>
      <w:r w:rsidR="00EA5EE2">
        <w:rPr>
          <w:color w:val="231F20"/>
        </w:rPr>
        <w:t xml:space="preserve"> </w:t>
      </w:r>
      <w:r>
        <w:rPr>
          <w:color w:val="231F20"/>
        </w:rPr>
        <w:t>is</w:t>
      </w:r>
      <w:r w:rsidR="00EA5EE2">
        <w:rPr>
          <w:color w:val="231F20"/>
        </w:rPr>
        <w:t xml:space="preserve"> </w:t>
      </w:r>
      <w:r>
        <w:rPr>
          <w:color w:val="231F20"/>
        </w:rPr>
        <w:t>requested</w:t>
      </w:r>
      <w:r w:rsidR="00EA5EE2">
        <w:rPr>
          <w:color w:val="231F20"/>
        </w:rPr>
        <w:t xml:space="preserve"> </w:t>
      </w:r>
      <w:r>
        <w:rPr>
          <w:color w:val="231F20"/>
        </w:rPr>
        <w:t>in</w:t>
      </w:r>
      <w:r w:rsidR="00EA5EE2">
        <w:rPr>
          <w:color w:val="231F20"/>
        </w:rPr>
        <w:t xml:space="preserve"> </w:t>
      </w:r>
      <w:r>
        <w:rPr>
          <w:color w:val="231F20"/>
        </w:rPr>
        <w:t>accordance</w:t>
      </w:r>
      <w:r w:rsidR="00EA5EE2">
        <w:rPr>
          <w:color w:val="231F20"/>
        </w:rPr>
        <w:t xml:space="preserve"> </w:t>
      </w:r>
      <w:r>
        <w:rPr>
          <w:color w:val="231F20"/>
        </w:rPr>
        <w:t>with</w:t>
      </w:r>
      <w:r w:rsidR="00EA5EE2">
        <w:rPr>
          <w:color w:val="231F20"/>
        </w:rPr>
        <w:t xml:space="preserve"> </w:t>
      </w:r>
      <w:r>
        <w:rPr>
          <w:color w:val="231F20"/>
        </w:rPr>
        <w:t>ITT</w:t>
      </w:r>
      <w:r w:rsidR="00EA5EE2">
        <w:rPr>
          <w:color w:val="231F20"/>
        </w:rPr>
        <w:t xml:space="preserve"> </w:t>
      </w:r>
      <w:r>
        <w:rPr>
          <w:color w:val="231F20"/>
        </w:rPr>
        <w:t>17.1,</w:t>
      </w:r>
      <w:r w:rsidR="00EA5EE2">
        <w:rPr>
          <w:color w:val="231F20"/>
        </w:rPr>
        <w:t xml:space="preserve"> </w:t>
      </w:r>
      <w:r>
        <w:rPr>
          <w:color w:val="231F20"/>
        </w:rPr>
        <w:t>it</w:t>
      </w:r>
      <w:r w:rsidR="00EA5EE2">
        <w:rPr>
          <w:color w:val="231F20"/>
        </w:rPr>
        <w:t xml:space="preserve"> </w:t>
      </w:r>
      <w:r>
        <w:rPr>
          <w:color w:val="231F20"/>
        </w:rPr>
        <w:t>shall</w:t>
      </w:r>
      <w:r w:rsidR="00EA5EE2">
        <w:rPr>
          <w:color w:val="231F20"/>
        </w:rPr>
        <w:t xml:space="preserve"> </w:t>
      </w:r>
      <w:r>
        <w:rPr>
          <w:color w:val="231F20"/>
        </w:rPr>
        <w:t>also</w:t>
      </w:r>
      <w:r w:rsidR="00EA5EE2">
        <w:rPr>
          <w:color w:val="231F20"/>
        </w:rPr>
        <w:t xml:space="preserve"> </w:t>
      </w:r>
      <w:r>
        <w:rPr>
          <w:color w:val="231F20"/>
        </w:rPr>
        <w:t>be</w:t>
      </w:r>
      <w:r w:rsidR="00EA5EE2">
        <w:rPr>
          <w:color w:val="231F20"/>
        </w:rPr>
        <w:t xml:space="preserve"> </w:t>
      </w:r>
      <w:r>
        <w:rPr>
          <w:color w:val="231F20"/>
        </w:rPr>
        <w:t>extended</w:t>
      </w:r>
      <w:r w:rsidR="00EA5EE2">
        <w:rPr>
          <w:color w:val="231F20"/>
        </w:rPr>
        <w:t xml:space="preserve"> </w:t>
      </w:r>
      <w:r>
        <w:rPr>
          <w:color w:val="231F20"/>
        </w:rPr>
        <w:t>for</w:t>
      </w:r>
      <w:r w:rsidR="00EA5EE2">
        <w:rPr>
          <w:color w:val="231F20"/>
        </w:rPr>
        <w:t xml:space="preserve"> </w:t>
      </w:r>
      <w:r>
        <w:rPr>
          <w:color w:val="231F20"/>
        </w:rPr>
        <w:t>t</w:t>
      </w:r>
      <w:r w:rsidR="00420159">
        <w:rPr>
          <w:color w:val="231F20"/>
        </w:rPr>
        <w:t>hir</w:t>
      </w:r>
      <w:r>
        <w:rPr>
          <w:color w:val="231F20"/>
        </w:rPr>
        <w:t>ty</w:t>
      </w:r>
      <w:r w:rsidR="00420159">
        <w:rPr>
          <w:color w:val="231F20"/>
        </w:rPr>
        <w:t xml:space="preserve"> (30)</w:t>
      </w:r>
      <w:r>
        <w:rPr>
          <w:color w:val="231F20"/>
        </w:rPr>
        <w:t xml:space="preserve"> days beyond the deadline of the extended validity period. A Tenderer may refuse the request without forfeiting its </w:t>
      </w:r>
      <w:r>
        <w:rPr>
          <w:color w:val="231F20"/>
          <w:spacing w:val="-3"/>
        </w:rPr>
        <w:t xml:space="preserve">Tender </w:t>
      </w:r>
      <w:r>
        <w:rPr>
          <w:color w:val="231F20"/>
        </w:rPr>
        <w:t xml:space="preserve">Security. A </w:t>
      </w:r>
      <w:r>
        <w:rPr>
          <w:color w:val="231F20"/>
          <w:spacing w:val="-3"/>
        </w:rPr>
        <w:t xml:space="preserve">Tenderer </w:t>
      </w:r>
      <w:r>
        <w:rPr>
          <w:color w:val="231F20"/>
        </w:rPr>
        <w:t xml:space="preserve">granting the request shall not be required or permitted to modify its </w:t>
      </w:r>
      <w:r>
        <w:rPr>
          <w:color w:val="231F20"/>
          <w:spacing w:val="-5"/>
        </w:rPr>
        <w:t>Tender.</w:t>
      </w:r>
    </w:p>
    <w:p w14:paraId="21372907" w14:textId="77777777" w:rsidR="0011781F" w:rsidRDefault="000A1B76" w:rsidP="00BF5DDF">
      <w:pPr>
        <w:pStyle w:val="Heading3"/>
        <w:numPr>
          <w:ilvl w:val="0"/>
          <w:numId w:val="112"/>
        </w:numPr>
        <w:tabs>
          <w:tab w:val="left" w:pos="1417"/>
          <w:tab w:val="left" w:pos="1418"/>
        </w:tabs>
        <w:spacing w:before="240"/>
        <w:ind w:left="1417" w:hanging="570"/>
        <w:rPr>
          <w:color w:val="231F20"/>
        </w:rPr>
      </w:pPr>
      <w:r>
        <w:rPr>
          <w:color w:val="231F20"/>
        </w:rPr>
        <w:t>Format</w:t>
      </w:r>
      <w:r w:rsidR="00EA5EE2">
        <w:rPr>
          <w:color w:val="231F20"/>
        </w:rPr>
        <w:t xml:space="preserve"> </w:t>
      </w:r>
      <w:r>
        <w:rPr>
          <w:color w:val="231F20"/>
        </w:rPr>
        <w:t>and</w:t>
      </w:r>
      <w:r w:rsidR="00EA5EE2">
        <w:rPr>
          <w:color w:val="231F20"/>
        </w:rPr>
        <w:t xml:space="preserve"> </w:t>
      </w:r>
      <w:r>
        <w:rPr>
          <w:color w:val="231F20"/>
        </w:rPr>
        <w:t>Signing</w:t>
      </w:r>
      <w:r w:rsidR="00EA5EE2">
        <w:rPr>
          <w:color w:val="231F20"/>
        </w:rPr>
        <w:t xml:space="preserve"> </w:t>
      </w:r>
      <w:r>
        <w:rPr>
          <w:color w:val="231F20"/>
        </w:rPr>
        <w:t>of</w:t>
      </w:r>
      <w:r w:rsidR="00EA5EE2">
        <w:rPr>
          <w:color w:val="231F20"/>
        </w:rPr>
        <w:t xml:space="preserve"> </w:t>
      </w:r>
      <w:r>
        <w:rPr>
          <w:color w:val="231F20"/>
          <w:spacing w:val="-4"/>
        </w:rPr>
        <w:t>Tender</w:t>
      </w:r>
    </w:p>
    <w:p w14:paraId="5C2DAEC2" w14:textId="77777777" w:rsidR="0011781F" w:rsidRDefault="000A1B76" w:rsidP="00BF5DDF">
      <w:pPr>
        <w:pStyle w:val="ListParagraph"/>
        <w:numPr>
          <w:ilvl w:val="1"/>
          <w:numId w:val="112"/>
        </w:numPr>
        <w:tabs>
          <w:tab w:val="left" w:pos="1418"/>
        </w:tabs>
        <w:spacing w:before="242" w:line="230" w:lineRule="auto"/>
        <w:ind w:left="1440" w:right="850" w:hanging="576"/>
        <w:jc w:val="both"/>
      </w:pPr>
      <w:r>
        <w:rPr>
          <w:color w:val="231F20"/>
        </w:rPr>
        <w:t>The</w:t>
      </w:r>
      <w:r w:rsidR="00EA5EE2">
        <w:rPr>
          <w:color w:val="231F20"/>
        </w:rPr>
        <w:t xml:space="preserve"> </w:t>
      </w:r>
      <w:r>
        <w:rPr>
          <w:color w:val="231F20"/>
        </w:rPr>
        <w:t>Tenderer</w:t>
      </w:r>
      <w:r w:rsidR="00EA5EE2">
        <w:rPr>
          <w:color w:val="231F20"/>
        </w:rPr>
        <w:t xml:space="preserve"> </w:t>
      </w:r>
      <w:r>
        <w:rPr>
          <w:color w:val="231F20"/>
        </w:rPr>
        <w:t>shall</w:t>
      </w:r>
      <w:r w:rsidR="00EA5EE2">
        <w:rPr>
          <w:color w:val="231F20"/>
        </w:rPr>
        <w:t xml:space="preserve"> </w:t>
      </w:r>
      <w:r>
        <w:rPr>
          <w:color w:val="231F20"/>
        </w:rPr>
        <w:t>prepare</w:t>
      </w:r>
      <w:r w:rsidR="00EA5EE2">
        <w:rPr>
          <w:color w:val="231F20"/>
        </w:rPr>
        <w:t xml:space="preserve"> </w:t>
      </w:r>
      <w:r>
        <w:rPr>
          <w:color w:val="231F20"/>
        </w:rPr>
        <w:t>one</w:t>
      </w:r>
      <w:r w:rsidR="00EA5EE2">
        <w:rPr>
          <w:color w:val="231F20"/>
        </w:rPr>
        <w:t xml:space="preserve"> </w:t>
      </w:r>
      <w:r>
        <w:rPr>
          <w:color w:val="231F20"/>
        </w:rPr>
        <w:t>original</w:t>
      </w:r>
      <w:r w:rsidR="00EA5EE2">
        <w:rPr>
          <w:color w:val="231F20"/>
        </w:rPr>
        <w:t xml:space="preserve"> </w:t>
      </w:r>
      <w:r>
        <w:rPr>
          <w:color w:val="231F20"/>
        </w:rPr>
        <w:t>of</w:t>
      </w:r>
      <w:r w:rsidR="00EA5EE2">
        <w:rPr>
          <w:color w:val="231F20"/>
        </w:rPr>
        <w:t xml:space="preserve"> </w:t>
      </w:r>
      <w:r>
        <w:rPr>
          <w:color w:val="231F20"/>
        </w:rPr>
        <w:t>the</w:t>
      </w:r>
      <w:r w:rsidR="00EA5EE2">
        <w:rPr>
          <w:color w:val="231F20"/>
        </w:rPr>
        <w:t xml:space="preserve"> </w:t>
      </w:r>
      <w:r>
        <w:rPr>
          <w:color w:val="231F20"/>
        </w:rPr>
        <w:t>Technical</w:t>
      </w:r>
      <w:r w:rsidR="00EA5EE2">
        <w:rPr>
          <w:color w:val="231F20"/>
        </w:rPr>
        <w:t xml:space="preserve"> </w:t>
      </w:r>
      <w:r>
        <w:rPr>
          <w:color w:val="231F20"/>
        </w:rPr>
        <w:t>Part</w:t>
      </w:r>
      <w:r w:rsidR="00EA5EE2">
        <w:rPr>
          <w:color w:val="231F20"/>
        </w:rPr>
        <w:t xml:space="preserve"> </w:t>
      </w:r>
      <w:r>
        <w:rPr>
          <w:color w:val="231F20"/>
        </w:rPr>
        <w:t>and</w:t>
      </w:r>
      <w:r w:rsidR="00EA5EE2">
        <w:rPr>
          <w:color w:val="231F20"/>
        </w:rPr>
        <w:t xml:space="preserve"> </w:t>
      </w:r>
      <w:r>
        <w:rPr>
          <w:color w:val="231F20"/>
        </w:rPr>
        <w:t>one</w:t>
      </w:r>
      <w:r w:rsidR="00EA5EE2">
        <w:rPr>
          <w:color w:val="231F20"/>
        </w:rPr>
        <w:t xml:space="preserve"> </w:t>
      </w:r>
      <w:r>
        <w:rPr>
          <w:color w:val="231F20"/>
        </w:rPr>
        <w:t>original</w:t>
      </w:r>
      <w:r w:rsidR="00EA5EE2">
        <w:rPr>
          <w:color w:val="231F20"/>
        </w:rPr>
        <w:t xml:space="preserve"> </w:t>
      </w:r>
      <w:r>
        <w:rPr>
          <w:color w:val="231F20"/>
        </w:rPr>
        <w:t>of</w:t>
      </w:r>
      <w:r w:rsidR="00EA5EE2">
        <w:rPr>
          <w:color w:val="231F20"/>
        </w:rPr>
        <w:t xml:space="preserve"> </w:t>
      </w:r>
      <w:r>
        <w:rPr>
          <w:color w:val="231F20"/>
        </w:rPr>
        <w:t>the</w:t>
      </w:r>
      <w:r w:rsidR="00EA5EE2">
        <w:rPr>
          <w:color w:val="231F20"/>
        </w:rPr>
        <w:t xml:space="preserve"> </w:t>
      </w:r>
      <w:r>
        <w:rPr>
          <w:color w:val="231F20"/>
        </w:rPr>
        <w:t>Financial</w:t>
      </w:r>
      <w:r w:rsidR="00EA5EE2">
        <w:rPr>
          <w:color w:val="231F20"/>
        </w:rPr>
        <w:t xml:space="preserve"> </w:t>
      </w:r>
      <w:r>
        <w:rPr>
          <w:color w:val="231F20"/>
        </w:rPr>
        <w:t>Part</w:t>
      </w:r>
      <w:r w:rsidR="00EA5EE2">
        <w:rPr>
          <w:color w:val="231F20"/>
        </w:rPr>
        <w:t xml:space="preserve"> </w:t>
      </w:r>
      <w:r>
        <w:rPr>
          <w:color w:val="231F20"/>
        </w:rPr>
        <w:t>as</w:t>
      </w:r>
      <w:r w:rsidR="00EA5EE2">
        <w:rPr>
          <w:color w:val="231F20"/>
        </w:rPr>
        <w:t xml:space="preserve"> </w:t>
      </w:r>
      <w:r>
        <w:rPr>
          <w:color w:val="231F20"/>
        </w:rPr>
        <w:t>described</w:t>
      </w:r>
      <w:r w:rsidR="00EA5EE2">
        <w:rPr>
          <w:color w:val="231F20"/>
        </w:rPr>
        <w:t xml:space="preserve"> </w:t>
      </w:r>
      <w:r>
        <w:rPr>
          <w:color w:val="231F20"/>
        </w:rPr>
        <w:t>in ITT</w:t>
      </w:r>
      <w:r w:rsidR="003F308F">
        <w:rPr>
          <w:color w:val="231F20"/>
        </w:rPr>
        <w:t xml:space="preserve"> </w:t>
      </w:r>
      <w:r>
        <w:rPr>
          <w:color w:val="231F20"/>
        </w:rPr>
        <w:t>12.1,</w:t>
      </w:r>
      <w:r w:rsidR="00EA5EE2">
        <w:rPr>
          <w:color w:val="231F20"/>
        </w:rPr>
        <w:t xml:space="preserve"> </w:t>
      </w:r>
      <w:r>
        <w:rPr>
          <w:color w:val="231F20"/>
        </w:rPr>
        <w:t>and</w:t>
      </w:r>
      <w:r w:rsidR="00EA5EE2">
        <w:rPr>
          <w:color w:val="231F20"/>
        </w:rPr>
        <w:t xml:space="preserve"> </w:t>
      </w:r>
      <w:r>
        <w:rPr>
          <w:color w:val="231F20"/>
        </w:rPr>
        <w:t>clearly</w:t>
      </w:r>
      <w:r w:rsidR="00EA5EE2">
        <w:rPr>
          <w:color w:val="231F20"/>
        </w:rPr>
        <w:t xml:space="preserve"> </w:t>
      </w:r>
      <w:r>
        <w:rPr>
          <w:color w:val="231F20"/>
        </w:rPr>
        <w:t>mark</w:t>
      </w:r>
      <w:r w:rsidR="00EA5EE2">
        <w:rPr>
          <w:color w:val="231F20"/>
        </w:rPr>
        <w:t xml:space="preserve"> </w:t>
      </w:r>
      <w:r>
        <w:rPr>
          <w:color w:val="231F20"/>
        </w:rPr>
        <w:t>each</w:t>
      </w:r>
      <w:r w:rsidR="00EA5EE2">
        <w:rPr>
          <w:color w:val="231F20"/>
        </w:rPr>
        <w:t xml:space="preserve"> </w:t>
      </w:r>
      <w:r>
        <w:rPr>
          <w:color w:val="231F20"/>
        </w:rPr>
        <w:t>as</w:t>
      </w:r>
      <w:r w:rsidR="00EA5EE2">
        <w:rPr>
          <w:color w:val="231F20"/>
        </w:rPr>
        <w:t xml:space="preserve"> </w:t>
      </w:r>
      <w:r>
        <w:rPr>
          <w:color w:val="231F20"/>
        </w:rPr>
        <w:t>“ORIGINAL.”</w:t>
      </w:r>
      <w:r w:rsidR="00EA5EE2">
        <w:rPr>
          <w:color w:val="231F20"/>
        </w:rPr>
        <w:t xml:space="preserve"> </w:t>
      </w:r>
      <w:r>
        <w:rPr>
          <w:color w:val="231F20"/>
        </w:rPr>
        <w:t>In</w:t>
      </w:r>
      <w:r w:rsidR="00EA5EE2">
        <w:rPr>
          <w:color w:val="231F20"/>
        </w:rPr>
        <w:t xml:space="preserve"> </w:t>
      </w:r>
      <w:r>
        <w:rPr>
          <w:color w:val="231F20"/>
        </w:rPr>
        <w:t>addition,</w:t>
      </w:r>
      <w:r w:rsidR="00EA5EE2">
        <w:rPr>
          <w:color w:val="231F20"/>
        </w:rPr>
        <w:t xml:space="preserve"> </w:t>
      </w:r>
      <w:r>
        <w:rPr>
          <w:color w:val="231F20"/>
        </w:rPr>
        <w:t>the</w:t>
      </w:r>
      <w:r w:rsidR="00EA5EE2">
        <w:rPr>
          <w:color w:val="231F20"/>
        </w:rPr>
        <w:t xml:space="preserve"> </w:t>
      </w:r>
      <w:r>
        <w:rPr>
          <w:color w:val="231F20"/>
        </w:rPr>
        <w:t>Tenderer</w:t>
      </w:r>
      <w:r w:rsidR="00EA5EE2">
        <w:rPr>
          <w:color w:val="231F20"/>
        </w:rPr>
        <w:t xml:space="preserve"> </w:t>
      </w:r>
      <w:r>
        <w:rPr>
          <w:color w:val="231F20"/>
        </w:rPr>
        <w:t>shall</w:t>
      </w:r>
      <w:r w:rsidR="00EA5EE2">
        <w:rPr>
          <w:color w:val="231F20"/>
        </w:rPr>
        <w:t xml:space="preserve"> </w:t>
      </w:r>
      <w:r>
        <w:rPr>
          <w:color w:val="231F20"/>
        </w:rPr>
        <w:t>submit</w:t>
      </w:r>
      <w:r w:rsidR="00EA5EE2">
        <w:rPr>
          <w:color w:val="231F20"/>
        </w:rPr>
        <w:t xml:space="preserve"> </w:t>
      </w:r>
      <w:r>
        <w:rPr>
          <w:color w:val="231F20"/>
        </w:rPr>
        <w:t>copies</w:t>
      </w:r>
      <w:r w:rsidR="00EA5EE2">
        <w:rPr>
          <w:color w:val="231F20"/>
        </w:rPr>
        <w:t xml:space="preserve"> of the </w:t>
      </w:r>
      <w:r>
        <w:rPr>
          <w:color w:val="231F20"/>
        </w:rPr>
        <w:t>Technical Proposal</w:t>
      </w:r>
      <w:r w:rsidR="00EA5EE2">
        <w:rPr>
          <w:color w:val="231F20"/>
        </w:rPr>
        <w:t xml:space="preserve"> and the </w:t>
      </w:r>
      <w:r>
        <w:rPr>
          <w:color w:val="231F20"/>
        </w:rPr>
        <w:t>Financial</w:t>
      </w:r>
      <w:r w:rsidR="00EA5EE2">
        <w:rPr>
          <w:color w:val="231F20"/>
        </w:rPr>
        <w:t xml:space="preserve"> </w:t>
      </w:r>
      <w:r>
        <w:rPr>
          <w:color w:val="231F20"/>
        </w:rPr>
        <w:t>Proposal,</w:t>
      </w:r>
      <w:r w:rsidR="00EA5EE2">
        <w:rPr>
          <w:color w:val="231F20"/>
        </w:rPr>
        <w:t xml:space="preserve"> in the </w:t>
      </w:r>
      <w:r>
        <w:rPr>
          <w:color w:val="231F20"/>
        </w:rPr>
        <w:t>number</w:t>
      </w:r>
      <w:r w:rsidR="00EA5EE2">
        <w:rPr>
          <w:color w:val="231F20"/>
        </w:rPr>
        <w:t xml:space="preserve"> </w:t>
      </w:r>
      <w:r>
        <w:rPr>
          <w:color w:val="231F20"/>
        </w:rPr>
        <w:t>speciﬁed</w:t>
      </w:r>
      <w:r w:rsidR="00EA5EE2">
        <w:rPr>
          <w:color w:val="231F20"/>
        </w:rPr>
        <w:t xml:space="preserve"> </w:t>
      </w:r>
      <w:r>
        <w:rPr>
          <w:b/>
          <w:color w:val="231F20"/>
        </w:rPr>
        <w:t>in</w:t>
      </w:r>
      <w:r w:rsidR="00EA5EE2">
        <w:rPr>
          <w:b/>
          <w:color w:val="231F20"/>
        </w:rPr>
        <w:t xml:space="preserve"> </w:t>
      </w:r>
      <w:r>
        <w:rPr>
          <w:b/>
          <w:color w:val="231F20"/>
        </w:rPr>
        <w:t>the</w:t>
      </w:r>
      <w:r w:rsidR="00EA5EE2">
        <w:rPr>
          <w:b/>
          <w:color w:val="231F20"/>
        </w:rPr>
        <w:t xml:space="preserve"> </w:t>
      </w:r>
      <w:r>
        <w:rPr>
          <w:b/>
          <w:color w:val="231F20"/>
        </w:rPr>
        <w:t>TDS</w:t>
      </w:r>
      <w:r w:rsidR="00EA5EE2">
        <w:rPr>
          <w:b/>
          <w:color w:val="231F20"/>
        </w:rPr>
        <w:t xml:space="preserve"> </w:t>
      </w:r>
      <w:r>
        <w:rPr>
          <w:color w:val="231F20"/>
        </w:rPr>
        <w:t>and</w:t>
      </w:r>
      <w:r w:rsidR="00EA5EE2">
        <w:rPr>
          <w:color w:val="231F20"/>
        </w:rPr>
        <w:t xml:space="preserve"> </w:t>
      </w:r>
      <w:r>
        <w:rPr>
          <w:color w:val="231F20"/>
        </w:rPr>
        <w:t>clearly</w:t>
      </w:r>
      <w:r w:rsidR="00EA5EE2">
        <w:rPr>
          <w:color w:val="231F20"/>
        </w:rPr>
        <w:t xml:space="preserve"> </w:t>
      </w:r>
      <w:r>
        <w:rPr>
          <w:color w:val="231F20"/>
        </w:rPr>
        <w:t>mark</w:t>
      </w:r>
      <w:r w:rsidR="00EA5EE2">
        <w:rPr>
          <w:color w:val="231F20"/>
        </w:rPr>
        <w:t xml:space="preserve"> </w:t>
      </w:r>
      <w:r>
        <w:rPr>
          <w:color w:val="231F20"/>
        </w:rPr>
        <w:t>them</w:t>
      </w:r>
      <w:r w:rsidR="00EA5EE2">
        <w:rPr>
          <w:color w:val="231F20"/>
        </w:rPr>
        <w:t xml:space="preserve"> </w:t>
      </w:r>
      <w:r>
        <w:rPr>
          <w:color w:val="231F20"/>
          <w:spacing w:val="-5"/>
        </w:rPr>
        <w:t>“COPY.”</w:t>
      </w:r>
    </w:p>
    <w:p w14:paraId="5F9631AD" w14:textId="77777777" w:rsidR="0011781F" w:rsidRDefault="000A1B76" w:rsidP="00BF5DDF">
      <w:pPr>
        <w:pStyle w:val="ListParagraph"/>
        <w:numPr>
          <w:ilvl w:val="1"/>
          <w:numId w:val="112"/>
        </w:numPr>
        <w:tabs>
          <w:tab w:val="left" w:pos="1418"/>
        </w:tabs>
        <w:spacing w:before="246" w:line="230" w:lineRule="auto"/>
        <w:ind w:left="1440" w:right="850" w:hanging="576"/>
        <w:jc w:val="both"/>
      </w:pPr>
      <w:r>
        <w:rPr>
          <w:color w:val="231F20"/>
        </w:rPr>
        <w:lastRenderedPageBreak/>
        <w:t>Tenderers</w:t>
      </w:r>
      <w:r w:rsidR="00EA5EE2">
        <w:rPr>
          <w:color w:val="231F20"/>
        </w:rPr>
        <w:t xml:space="preserve"> </w:t>
      </w:r>
      <w:r>
        <w:rPr>
          <w:color w:val="231F20"/>
        </w:rPr>
        <w:t>shall</w:t>
      </w:r>
      <w:r w:rsidR="00EA5EE2">
        <w:rPr>
          <w:color w:val="231F20"/>
        </w:rPr>
        <w:t xml:space="preserve"> </w:t>
      </w:r>
      <w:r>
        <w:rPr>
          <w:color w:val="231F20"/>
        </w:rPr>
        <w:t>mark</w:t>
      </w:r>
      <w:r w:rsidR="00EA5EE2">
        <w:rPr>
          <w:color w:val="231F20"/>
        </w:rPr>
        <w:t xml:space="preserve"> </w:t>
      </w:r>
      <w:r>
        <w:rPr>
          <w:color w:val="231F20"/>
        </w:rPr>
        <w:t>as</w:t>
      </w:r>
      <w:r w:rsidR="00EA5EE2">
        <w:rPr>
          <w:color w:val="231F20"/>
        </w:rPr>
        <w:t xml:space="preserve"> </w:t>
      </w:r>
      <w:r>
        <w:rPr>
          <w:color w:val="231F20"/>
        </w:rPr>
        <w:t>“CONFIDENTIAL”</w:t>
      </w:r>
      <w:r w:rsidR="00EA5EE2">
        <w:rPr>
          <w:color w:val="231F20"/>
        </w:rPr>
        <w:t xml:space="preserve"> </w:t>
      </w:r>
      <w:r>
        <w:rPr>
          <w:color w:val="231F20"/>
        </w:rPr>
        <w:t>information</w:t>
      </w:r>
      <w:r w:rsidR="00EA5EE2">
        <w:rPr>
          <w:color w:val="231F20"/>
        </w:rPr>
        <w:t xml:space="preserve"> </w:t>
      </w:r>
      <w:r>
        <w:rPr>
          <w:color w:val="231F20"/>
        </w:rPr>
        <w:t>in</w:t>
      </w:r>
      <w:r w:rsidR="00EA5EE2">
        <w:rPr>
          <w:color w:val="231F20"/>
        </w:rPr>
        <w:t xml:space="preserve"> </w:t>
      </w:r>
      <w:r>
        <w:rPr>
          <w:color w:val="231F20"/>
        </w:rPr>
        <w:t>their</w:t>
      </w:r>
      <w:r w:rsidR="00EA5EE2">
        <w:rPr>
          <w:color w:val="231F20"/>
        </w:rPr>
        <w:t xml:space="preserve"> </w:t>
      </w:r>
      <w:r>
        <w:rPr>
          <w:color w:val="231F20"/>
          <w:spacing w:val="-3"/>
        </w:rPr>
        <w:t>Tenders</w:t>
      </w:r>
      <w:r w:rsidR="00EA5EE2">
        <w:rPr>
          <w:color w:val="231F20"/>
          <w:spacing w:val="-3"/>
        </w:rPr>
        <w:t xml:space="preserve"> </w:t>
      </w:r>
      <w:r>
        <w:rPr>
          <w:color w:val="231F20"/>
        </w:rPr>
        <w:t>which</w:t>
      </w:r>
      <w:r w:rsidR="00EA5EE2">
        <w:rPr>
          <w:color w:val="231F20"/>
        </w:rPr>
        <w:t xml:space="preserve"> </w:t>
      </w:r>
      <w:r>
        <w:rPr>
          <w:color w:val="231F20"/>
        </w:rPr>
        <w:t>is</w:t>
      </w:r>
      <w:r w:rsidR="00EA5EE2">
        <w:rPr>
          <w:color w:val="231F20"/>
        </w:rPr>
        <w:t xml:space="preserve"> </w:t>
      </w:r>
      <w:r>
        <w:rPr>
          <w:color w:val="231F20"/>
        </w:rPr>
        <w:t>conﬁdential</w:t>
      </w:r>
      <w:r w:rsidR="00EA5EE2">
        <w:rPr>
          <w:color w:val="231F20"/>
        </w:rPr>
        <w:t xml:space="preserve"> </w:t>
      </w:r>
      <w:r>
        <w:rPr>
          <w:color w:val="231F20"/>
        </w:rPr>
        <w:t>or</w:t>
      </w:r>
      <w:r w:rsidR="00EA5EE2">
        <w:rPr>
          <w:color w:val="231F20"/>
        </w:rPr>
        <w:t xml:space="preserve"> </w:t>
      </w:r>
      <w:r>
        <w:rPr>
          <w:color w:val="231F20"/>
        </w:rPr>
        <w:t>proprietary</w:t>
      </w:r>
      <w:r w:rsidR="00EA5EE2">
        <w:rPr>
          <w:color w:val="231F20"/>
        </w:rPr>
        <w:t xml:space="preserve"> </w:t>
      </w:r>
      <w:r>
        <w:rPr>
          <w:color w:val="231F20"/>
        </w:rPr>
        <w:t>to their business. This may include proprietary information, trade secrets or commercial or ﬁnancially sensitive information.</w:t>
      </w:r>
    </w:p>
    <w:p w14:paraId="1FFC9497" w14:textId="77777777" w:rsidR="0011781F" w:rsidRDefault="000A1B76" w:rsidP="00BF5DDF">
      <w:pPr>
        <w:pStyle w:val="ListParagraph"/>
        <w:numPr>
          <w:ilvl w:val="1"/>
          <w:numId w:val="112"/>
        </w:numPr>
        <w:tabs>
          <w:tab w:val="left" w:pos="1418"/>
        </w:tabs>
        <w:spacing w:before="160" w:line="230" w:lineRule="auto"/>
        <w:ind w:left="1440" w:right="850" w:hanging="576"/>
        <w:jc w:val="both"/>
      </w:pPr>
      <w:r>
        <w:rPr>
          <w:color w:val="231F20"/>
        </w:rPr>
        <w:t>The</w:t>
      </w:r>
      <w:r w:rsidR="00EA5EE2">
        <w:rPr>
          <w:color w:val="231F20"/>
        </w:rPr>
        <w:t xml:space="preserve"> </w:t>
      </w:r>
      <w:r>
        <w:rPr>
          <w:color w:val="231F20"/>
        </w:rPr>
        <w:t>original</w:t>
      </w:r>
      <w:r w:rsidR="00EA5EE2">
        <w:rPr>
          <w:color w:val="231F20"/>
        </w:rPr>
        <w:t xml:space="preserve"> </w:t>
      </w:r>
      <w:r>
        <w:rPr>
          <w:color w:val="231F20"/>
        </w:rPr>
        <w:t>and</w:t>
      </w:r>
      <w:r w:rsidR="00EA5EE2">
        <w:rPr>
          <w:color w:val="231F20"/>
        </w:rPr>
        <w:t xml:space="preserve"> </w:t>
      </w:r>
      <w:r>
        <w:rPr>
          <w:color w:val="231F20"/>
        </w:rPr>
        <w:t>all</w:t>
      </w:r>
      <w:r w:rsidR="00EA5EE2">
        <w:rPr>
          <w:color w:val="231F20"/>
        </w:rPr>
        <w:t xml:space="preserve"> </w:t>
      </w:r>
      <w:r>
        <w:rPr>
          <w:color w:val="231F20"/>
        </w:rPr>
        <w:t>copies</w:t>
      </w:r>
      <w:r w:rsidR="00EA5EE2">
        <w:rPr>
          <w:color w:val="231F20"/>
        </w:rPr>
        <w:t xml:space="preserve"> </w:t>
      </w:r>
      <w:r>
        <w:rPr>
          <w:color w:val="231F20"/>
        </w:rPr>
        <w:t>of</w:t>
      </w:r>
      <w:r w:rsidR="00EA5EE2">
        <w:rPr>
          <w:color w:val="231F20"/>
        </w:rPr>
        <w:t xml:space="preserve"> </w:t>
      </w:r>
      <w:r>
        <w:rPr>
          <w:color w:val="231F20"/>
        </w:rPr>
        <w:t>each</w:t>
      </w:r>
      <w:r w:rsidR="00EA5EE2">
        <w:rPr>
          <w:color w:val="231F20"/>
        </w:rPr>
        <w:t xml:space="preserve"> </w:t>
      </w:r>
      <w:r>
        <w:rPr>
          <w:color w:val="231F20"/>
          <w:spacing w:val="-3"/>
        </w:rPr>
        <w:t>Tender</w:t>
      </w:r>
      <w:r w:rsidR="00EA5EE2">
        <w:rPr>
          <w:color w:val="231F20"/>
          <w:spacing w:val="-3"/>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typed</w:t>
      </w:r>
      <w:r w:rsidR="00EA5EE2">
        <w:rPr>
          <w:color w:val="231F20"/>
        </w:rPr>
        <w:t xml:space="preserve"> </w:t>
      </w:r>
      <w:r>
        <w:rPr>
          <w:color w:val="231F20"/>
        </w:rPr>
        <w:t>or</w:t>
      </w:r>
      <w:r w:rsidR="00EA5EE2">
        <w:rPr>
          <w:color w:val="231F20"/>
        </w:rPr>
        <w:t xml:space="preserve"> </w:t>
      </w:r>
      <w:r>
        <w:rPr>
          <w:color w:val="231F20"/>
        </w:rPr>
        <w:t>written</w:t>
      </w:r>
      <w:r w:rsidR="00EA5EE2">
        <w:rPr>
          <w:color w:val="231F20"/>
        </w:rPr>
        <w:t xml:space="preserve"> </w:t>
      </w:r>
      <w:r>
        <w:rPr>
          <w:color w:val="231F20"/>
        </w:rPr>
        <w:t>in</w:t>
      </w:r>
      <w:r w:rsidR="00EA5EE2">
        <w:rPr>
          <w:color w:val="231F20"/>
        </w:rPr>
        <w:t xml:space="preserve"> </w:t>
      </w:r>
      <w:r>
        <w:rPr>
          <w:color w:val="231F20"/>
        </w:rPr>
        <w:t>indelible</w:t>
      </w:r>
      <w:r w:rsidR="00EA5EE2">
        <w:rPr>
          <w:color w:val="231F20"/>
        </w:rPr>
        <w:t xml:space="preserve"> </w:t>
      </w:r>
      <w:r>
        <w:rPr>
          <w:color w:val="231F20"/>
        </w:rPr>
        <w:t>ink</w:t>
      </w:r>
      <w:r w:rsidR="00EA5EE2">
        <w:rPr>
          <w:color w:val="231F20"/>
        </w:rPr>
        <w:t xml:space="preserve"> </w:t>
      </w:r>
      <w:r>
        <w:rPr>
          <w:color w:val="231F20"/>
        </w:rPr>
        <w:t>and</w:t>
      </w:r>
      <w:r w:rsidR="00EA5EE2">
        <w:rPr>
          <w:color w:val="231F20"/>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signed</w:t>
      </w:r>
      <w:r w:rsidR="00EA5EE2">
        <w:rPr>
          <w:color w:val="231F20"/>
        </w:rPr>
        <w:t xml:space="preserve"> </w:t>
      </w:r>
      <w:r>
        <w:rPr>
          <w:color w:val="231F20"/>
        </w:rPr>
        <w:t>by</w:t>
      </w:r>
      <w:r w:rsidR="00EA5EE2">
        <w:rPr>
          <w:color w:val="231F20"/>
        </w:rPr>
        <w:t xml:space="preserve"> </w:t>
      </w:r>
      <w:r>
        <w:rPr>
          <w:color w:val="231F20"/>
        </w:rPr>
        <w:t>a</w:t>
      </w:r>
      <w:r w:rsidR="00EA5EE2">
        <w:rPr>
          <w:color w:val="231F20"/>
        </w:rPr>
        <w:t xml:space="preserve"> </w:t>
      </w:r>
      <w:r>
        <w:rPr>
          <w:color w:val="231F20"/>
        </w:rPr>
        <w:t>person duly</w:t>
      </w:r>
      <w:r w:rsidR="00EA5EE2">
        <w:rPr>
          <w:color w:val="231F20"/>
        </w:rPr>
        <w:t xml:space="preserve"> </w:t>
      </w:r>
      <w:r>
        <w:rPr>
          <w:color w:val="231F20"/>
        </w:rPr>
        <w:t>authorized</w:t>
      </w:r>
      <w:r w:rsidR="00EA5EE2">
        <w:rPr>
          <w:color w:val="231F20"/>
        </w:rPr>
        <w:t xml:space="preserve"> </w:t>
      </w:r>
      <w:r>
        <w:rPr>
          <w:color w:val="231F20"/>
        </w:rPr>
        <w:t>to</w:t>
      </w:r>
      <w:r w:rsidR="00EA5EE2">
        <w:rPr>
          <w:color w:val="231F20"/>
        </w:rPr>
        <w:t xml:space="preserve"> </w:t>
      </w:r>
      <w:r>
        <w:rPr>
          <w:color w:val="231F20"/>
        </w:rPr>
        <w:t>sign</w:t>
      </w:r>
      <w:r w:rsidR="00EA5EE2">
        <w:rPr>
          <w:color w:val="231F20"/>
        </w:rPr>
        <w:t xml:space="preserve"> </w:t>
      </w:r>
      <w:r>
        <w:rPr>
          <w:color w:val="231F20"/>
        </w:rPr>
        <w:t>on</w:t>
      </w:r>
      <w:r w:rsidR="00EA5EE2">
        <w:rPr>
          <w:color w:val="231F20"/>
        </w:rPr>
        <w:t xml:space="preserve"> </w:t>
      </w:r>
      <w:r>
        <w:rPr>
          <w:color w:val="231F20"/>
        </w:rPr>
        <w:t>behalf</w:t>
      </w:r>
      <w:r w:rsidR="00EA5EE2">
        <w:rPr>
          <w:color w:val="231F20"/>
        </w:rPr>
        <w:t xml:space="preserve"> </w:t>
      </w:r>
      <w:r>
        <w:rPr>
          <w:color w:val="231F20"/>
        </w:rPr>
        <w:t>of</w:t>
      </w:r>
      <w:r w:rsidR="00EA5EE2">
        <w:rPr>
          <w:color w:val="231F20"/>
        </w:rPr>
        <w:t xml:space="preserve"> </w:t>
      </w:r>
      <w:r>
        <w:rPr>
          <w:color w:val="231F20"/>
        </w:rPr>
        <w:t>the</w:t>
      </w:r>
      <w:r w:rsidR="00EA5EE2">
        <w:rPr>
          <w:color w:val="231F20"/>
        </w:rPr>
        <w:t xml:space="preserve"> </w:t>
      </w:r>
      <w:r>
        <w:rPr>
          <w:color w:val="231F20"/>
          <w:spacing w:val="-4"/>
        </w:rPr>
        <w:t>Tenderer.</w:t>
      </w:r>
      <w:r w:rsidR="00EA5EE2">
        <w:rPr>
          <w:color w:val="231F20"/>
          <w:spacing w:val="-4"/>
        </w:rPr>
        <w:t xml:space="preserve"> </w:t>
      </w:r>
      <w:r>
        <w:rPr>
          <w:color w:val="231F20"/>
        </w:rPr>
        <w:t>This</w:t>
      </w:r>
      <w:r w:rsidR="00EA5EE2">
        <w:rPr>
          <w:color w:val="231F20"/>
        </w:rPr>
        <w:t xml:space="preserve"> </w:t>
      </w:r>
      <w:r>
        <w:rPr>
          <w:color w:val="231F20"/>
        </w:rPr>
        <w:t>authorization</w:t>
      </w:r>
      <w:r w:rsidR="00EA5EE2">
        <w:rPr>
          <w:color w:val="231F20"/>
        </w:rPr>
        <w:t xml:space="preserve"> </w:t>
      </w:r>
      <w:r>
        <w:rPr>
          <w:color w:val="231F20"/>
        </w:rPr>
        <w:t>shall</w:t>
      </w:r>
      <w:r w:rsidR="00EA5EE2">
        <w:rPr>
          <w:color w:val="231F20"/>
        </w:rPr>
        <w:t xml:space="preserve"> </w:t>
      </w:r>
      <w:r>
        <w:rPr>
          <w:color w:val="231F20"/>
        </w:rPr>
        <w:t>consist</w:t>
      </w:r>
      <w:r w:rsidR="00EA5EE2">
        <w:rPr>
          <w:color w:val="231F20"/>
        </w:rPr>
        <w:t xml:space="preserve"> </w:t>
      </w:r>
      <w:r>
        <w:rPr>
          <w:color w:val="231F20"/>
        </w:rPr>
        <w:t>of</w:t>
      </w:r>
      <w:r w:rsidR="00EA5EE2">
        <w:rPr>
          <w:color w:val="231F20"/>
        </w:rPr>
        <w:t xml:space="preserve"> </w:t>
      </w:r>
      <w:r>
        <w:rPr>
          <w:color w:val="231F20"/>
        </w:rPr>
        <w:t>a</w:t>
      </w:r>
      <w:r w:rsidR="00EA5EE2">
        <w:rPr>
          <w:color w:val="231F20"/>
        </w:rPr>
        <w:t xml:space="preserve"> </w:t>
      </w:r>
      <w:r>
        <w:rPr>
          <w:color w:val="231F20"/>
        </w:rPr>
        <w:t>written</w:t>
      </w:r>
      <w:r w:rsidR="00EA5EE2">
        <w:rPr>
          <w:color w:val="231F20"/>
        </w:rPr>
        <w:t xml:space="preserve"> </w:t>
      </w:r>
      <w:r>
        <w:rPr>
          <w:color w:val="231F20"/>
        </w:rPr>
        <w:t>confederation as speciﬁed</w:t>
      </w:r>
      <w:r w:rsidR="00EA5EE2">
        <w:rPr>
          <w:color w:val="231F20"/>
        </w:rPr>
        <w:t xml:space="preserve"> </w:t>
      </w:r>
      <w:r>
        <w:rPr>
          <w:b/>
          <w:color w:val="231F20"/>
        </w:rPr>
        <w:t>in</w:t>
      </w:r>
      <w:r w:rsidR="00EA5EE2">
        <w:rPr>
          <w:b/>
          <w:color w:val="231F20"/>
        </w:rPr>
        <w:t xml:space="preserve"> </w:t>
      </w:r>
      <w:r>
        <w:rPr>
          <w:b/>
          <w:color w:val="231F20"/>
        </w:rPr>
        <w:t>the</w:t>
      </w:r>
      <w:r w:rsidR="00EA5EE2">
        <w:rPr>
          <w:b/>
          <w:color w:val="231F20"/>
        </w:rPr>
        <w:t xml:space="preserve"> </w:t>
      </w:r>
      <w:r>
        <w:rPr>
          <w:b/>
          <w:color w:val="231F20"/>
        </w:rPr>
        <w:t>TDS</w:t>
      </w:r>
      <w:r w:rsidR="00EA5EE2">
        <w:rPr>
          <w:b/>
          <w:color w:val="231F20"/>
        </w:rPr>
        <w:t xml:space="preserve"> </w:t>
      </w:r>
      <w:r>
        <w:rPr>
          <w:color w:val="231F20"/>
        </w:rPr>
        <w:t>and</w:t>
      </w:r>
      <w:r w:rsidR="00EA5EE2">
        <w:rPr>
          <w:color w:val="231F20"/>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attached</w:t>
      </w:r>
      <w:r w:rsidR="00EA5EE2">
        <w:rPr>
          <w:color w:val="231F20"/>
        </w:rPr>
        <w:t xml:space="preserve"> </w:t>
      </w:r>
      <w:r>
        <w:rPr>
          <w:color w:val="231F20"/>
        </w:rPr>
        <w:t>to</w:t>
      </w:r>
      <w:r w:rsidR="00EA5EE2">
        <w:rPr>
          <w:color w:val="231F20"/>
        </w:rPr>
        <w:t xml:space="preserve"> </w:t>
      </w:r>
      <w:r>
        <w:rPr>
          <w:color w:val="231F20"/>
        </w:rPr>
        <w:t>the</w:t>
      </w:r>
      <w:r w:rsidR="00EA5EE2">
        <w:rPr>
          <w:color w:val="231F20"/>
        </w:rPr>
        <w:t xml:space="preserve"> </w:t>
      </w:r>
      <w:r>
        <w:rPr>
          <w:color w:val="231F20"/>
          <w:spacing w:val="-5"/>
        </w:rPr>
        <w:t>Tender.</w:t>
      </w:r>
      <w:r w:rsidR="00EA5EE2">
        <w:rPr>
          <w:color w:val="231F20"/>
          <w:spacing w:val="-5"/>
        </w:rPr>
        <w:t xml:space="preserve"> </w:t>
      </w:r>
      <w:r>
        <w:rPr>
          <w:color w:val="231F20"/>
        </w:rPr>
        <w:t>The</w:t>
      </w:r>
      <w:r w:rsidR="00EA5EE2">
        <w:rPr>
          <w:color w:val="231F20"/>
        </w:rPr>
        <w:t xml:space="preserve"> </w:t>
      </w:r>
      <w:r>
        <w:rPr>
          <w:color w:val="231F20"/>
        </w:rPr>
        <w:t>name</w:t>
      </w:r>
      <w:r w:rsidR="00EA5EE2">
        <w:rPr>
          <w:color w:val="231F20"/>
        </w:rPr>
        <w:t xml:space="preserve"> </w:t>
      </w:r>
      <w:r>
        <w:rPr>
          <w:color w:val="231F20"/>
        </w:rPr>
        <w:t>and</w:t>
      </w:r>
      <w:r w:rsidR="00EA5EE2">
        <w:rPr>
          <w:color w:val="231F20"/>
        </w:rPr>
        <w:t xml:space="preserve"> </w:t>
      </w:r>
      <w:r>
        <w:rPr>
          <w:color w:val="231F20"/>
        </w:rPr>
        <w:t>position</w:t>
      </w:r>
      <w:r w:rsidR="00EA5EE2">
        <w:rPr>
          <w:color w:val="231F20"/>
        </w:rPr>
        <w:t xml:space="preserve"> </w:t>
      </w:r>
      <w:r>
        <w:rPr>
          <w:color w:val="231F20"/>
        </w:rPr>
        <w:t>held</w:t>
      </w:r>
      <w:r w:rsidR="00EA5EE2">
        <w:rPr>
          <w:color w:val="231F20"/>
        </w:rPr>
        <w:t xml:space="preserve"> </w:t>
      </w:r>
      <w:r>
        <w:rPr>
          <w:color w:val="231F20"/>
        </w:rPr>
        <w:t>by</w:t>
      </w:r>
      <w:r w:rsidR="00EA5EE2">
        <w:rPr>
          <w:color w:val="231F20"/>
        </w:rPr>
        <w:t xml:space="preserve"> </w:t>
      </w:r>
      <w:r>
        <w:rPr>
          <w:color w:val="231F20"/>
        </w:rPr>
        <w:t>each</w:t>
      </w:r>
      <w:r w:rsidR="00EA5EE2">
        <w:rPr>
          <w:color w:val="231F20"/>
        </w:rPr>
        <w:t xml:space="preserve"> </w:t>
      </w:r>
      <w:r>
        <w:rPr>
          <w:color w:val="231F20"/>
        </w:rPr>
        <w:t>person</w:t>
      </w:r>
      <w:r w:rsidR="00EA5EE2">
        <w:rPr>
          <w:color w:val="231F20"/>
        </w:rPr>
        <w:t xml:space="preserve"> </w:t>
      </w:r>
      <w:r>
        <w:rPr>
          <w:color w:val="231F20"/>
        </w:rPr>
        <w:t>signing</w:t>
      </w:r>
      <w:r w:rsidR="00EA5EE2">
        <w:rPr>
          <w:color w:val="231F20"/>
        </w:rPr>
        <w:t xml:space="preserve"> </w:t>
      </w:r>
      <w:r>
        <w:rPr>
          <w:color w:val="231F20"/>
        </w:rPr>
        <w:t>the authorization</w:t>
      </w:r>
      <w:r w:rsidR="00EA5EE2">
        <w:rPr>
          <w:color w:val="231F20"/>
        </w:rPr>
        <w:t xml:space="preserve"> </w:t>
      </w:r>
      <w:r>
        <w:rPr>
          <w:color w:val="231F20"/>
        </w:rPr>
        <w:t>must</w:t>
      </w:r>
      <w:r w:rsidR="00EA5EE2">
        <w:rPr>
          <w:color w:val="231F20"/>
        </w:rPr>
        <w:t xml:space="preserve"> </w:t>
      </w:r>
      <w:r>
        <w:rPr>
          <w:color w:val="231F20"/>
        </w:rPr>
        <w:t>be</w:t>
      </w:r>
      <w:r w:rsidR="00EA5EE2">
        <w:rPr>
          <w:color w:val="231F20"/>
        </w:rPr>
        <w:t xml:space="preserve"> </w:t>
      </w:r>
      <w:r>
        <w:rPr>
          <w:color w:val="231F20"/>
        </w:rPr>
        <w:t>typed</w:t>
      </w:r>
      <w:r w:rsidR="00EA5EE2">
        <w:rPr>
          <w:color w:val="231F20"/>
        </w:rPr>
        <w:t xml:space="preserve"> </w:t>
      </w:r>
      <w:r>
        <w:rPr>
          <w:color w:val="231F20"/>
        </w:rPr>
        <w:t>or</w:t>
      </w:r>
      <w:r w:rsidR="00EA5EE2">
        <w:rPr>
          <w:color w:val="231F20"/>
        </w:rPr>
        <w:t xml:space="preserve"> </w:t>
      </w:r>
      <w:r>
        <w:rPr>
          <w:color w:val="231F20"/>
        </w:rPr>
        <w:t>printed</w:t>
      </w:r>
      <w:r w:rsidR="00EA5EE2">
        <w:rPr>
          <w:color w:val="231F20"/>
        </w:rPr>
        <w:t xml:space="preserve"> </w:t>
      </w:r>
      <w:r>
        <w:rPr>
          <w:color w:val="231F20"/>
        </w:rPr>
        <w:t>below</w:t>
      </w:r>
      <w:r w:rsidR="00EA5EE2">
        <w:rPr>
          <w:color w:val="231F20"/>
        </w:rPr>
        <w:t xml:space="preserve"> </w:t>
      </w:r>
      <w:r>
        <w:rPr>
          <w:color w:val="231F20"/>
        </w:rPr>
        <w:t>the</w:t>
      </w:r>
      <w:r w:rsidR="00EA5EE2">
        <w:rPr>
          <w:color w:val="231F20"/>
        </w:rPr>
        <w:t xml:space="preserve"> </w:t>
      </w:r>
      <w:r>
        <w:rPr>
          <w:color w:val="231F20"/>
        </w:rPr>
        <w:t>signature.</w:t>
      </w:r>
      <w:r w:rsidR="00EA5EE2">
        <w:rPr>
          <w:color w:val="231F20"/>
        </w:rPr>
        <w:t xml:space="preserve"> </w:t>
      </w:r>
      <w:r>
        <w:rPr>
          <w:color w:val="231F20"/>
        </w:rPr>
        <w:t>All</w:t>
      </w:r>
      <w:r w:rsidR="00EA5EE2">
        <w:rPr>
          <w:color w:val="231F20"/>
        </w:rPr>
        <w:t xml:space="preserve"> </w:t>
      </w:r>
      <w:r>
        <w:rPr>
          <w:color w:val="231F20"/>
        </w:rPr>
        <w:t>pages</w:t>
      </w:r>
      <w:r w:rsidR="00EA5EE2">
        <w:rPr>
          <w:color w:val="231F20"/>
        </w:rPr>
        <w:t xml:space="preserve"> </w:t>
      </w:r>
      <w:r>
        <w:rPr>
          <w:color w:val="231F20"/>
        </w:rPr>
        <w:t>of</w:t>
      </w:r>
      <w:r w:rsidR="00EA5EE2">
        <w:rPr>
          <w:color w:val="231F20"/>
        </w:rPr>
        <w:t xml:space="preserve"> </w:t>
      </w:r>
      <w:r>
        <w:rPr>
          <w:color w:val="231F20"/>
        </w:rPr>
        <w:t>the</w:t>
      </w:r>
      <w:r w:rsidR="00EA5EE2">
        <w:rPr>
          <w:color w:val="231F20"/>
        </w:rPr>
        <w:t xml:space="preserve"> </w:t>
      </w:r>
      <w:r>
        <w:rPr>
          <w:color w:val="231F20"/>
          <w:spacing w:val="-3"/>
        </w:rPr>
        <w:t>Tender</w:t>
      </w:r>
      <w:r w:rsidR="00EA5EE2">
        <w:rPr>
          <w:color w:val="231F20"/>
          <w:spacing w:val="-3"/>
        </w:rPr>
        <w:t xml:space="preserve"> </w:t>
      </w:r>
      <w:r>
        <w:rPr>
          <w:color w:val="231F20"/>
        </w:rPr>
        <w:t>where</w:t>
      </w:r>
      <w:r w:rsidR="00EA5EE2">
        <w:rPr>
          <w:color w:val="231F20"/>
        </w:rPr>
        <w:t xml:space="preserve"> </w:t>
      </w:r>
      <w:r>
        <w:rPr>
          <w:color w:val="231F20"/>
        </w:rPr>
        <w:t>entries</w:t>
      </w:r>
      <w:r w:rsidR="00EA5EE2">
        <w:rPr>
          <w:color w:val="231F20"/>
        </w:rPr>
        <w:t xml:space="preserve"> </w:t>
      </w:r>
      <w:r>
        <w:rPr>
          <w:color w:val="231F20"/>
        </w:rPr>
        <w:t>or</w:t>
      </w:r>
      <w:r w:rsidR="00EA5EE2">
        <w:rPr>
          <w:color w:val="231F20"/>
        </w:rPr>
        <w:t xml:space="preserve"> </w:t>
      </w:r>
      <w:r>
        <w:rPr>
          <w:color w:val="231F20"/>
        </w:rPr>
        <w:t xml:space="preserve">amendments </w:t>
      </w:r>
      <w:r w:rsidR="00EA5EE2">
        <w:rPr>
          <w:color w:val="231F20"/>
        </w:rPr>
        <w:t xml:space="preserve">have been </w:t>
      </w:r>
      <w:r>
        <w:rPr>
          <w:color w:val="231F20"/>
        </w:rPr>
        <w:t>made</w:t>
      </w:r>
      <w:r w:rsidR="00EA5EE2">
        <w:rPr>
          <w:color w:val="231F20"/>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signed</w:t>
      </w:r>
      <w:r w:rsidR="00EA5EE2">
        <w:rPr>
          <w:color w:val="231F20"/>
        </w:rPr>
        <w:t xml:space="preserve"> </w:t>
      </w:r>
      <w:r>
        <w:rPr>
          <w:color w:val="231F20"/>
        </w:rPr>
        <w:t>or</w:t>
      </w:r>
      <w:r w:rsidR="00EA5EE2">
        <w:rPr>
          <w:color w:val="231F20"/>
        </w:rPr>
        <w:t xml:space="preserve"> </w:t>
      </w:r>
      <w:r>
        <w:rPr>
          <w:color w:val="231F20"/>
        </w:rPr>
        <w:t>initialed</w:t>
      </w:r>
      <w:r w:rsidR="00EA5EE2">
        <w:rPr>
          <w:color w:val="231F20"/>
        </w:rPr>
        <w:t xml:space="preserve"> </w:t>
      </w:r>
      <w:r>
        <w:rPr>
          <w:color w:val="231F20"/>
        </w:rPr>
        <w:t>by</w:t>
      </w:r>
      <w:r w:rsidR="00EA5EE2">
        <w:rPr>
          <w:color w:val="231F20"/>
        </w:rPr>
        <w:t xml:space="preserve"> </w:t>
      </w:r>
      <w:r>
        <w:rPr>
          <w:color w:val="231F20"/>
        </w:rPr>
        <w:t>the</w:t>
      </w:r>
      <w:r w:rsidR="00EA5EE2">
        <w:rPr>
          <w:color w:val="231F20"/>
        </w:rPr>
        <w:t xml:space="preserve"> </w:t>
      </w:r>
      <w:r>
        <w:rPr>
          <w:color w:val="231F20"/>
        </w:rPr>
        <w:t>person</w:t>
      </w:r>
      <w:r w:rsidR="00EA5EE2">
        <w:rPr>
          <w:color w:val="231F20"/>
        </w:rPr>
        <w:t xml:space="preserve"> </w:t>
      </w:r>
      <w:r>
        <w:rPr>
          <w:color w:val="231F20"/>
        </w:rPr>
        <w:t>signing</w:t>
      </w:r>
      <w:r w:rsidR="00EA5EE2">
        <w:rPr>
          <w:color w:val="231F20"/>
        </w:rPr>
        <w:t xml:space="preserve"> </w:t>
      </w:r>
      <w:r>
        <w:rPr>
          <w:color w:val="231F20"/>
        </w:rPr>
        <w:t>the</w:t>
      </w:r>
      <w:r w:rsidR="00EA5EE2">
        <w:rPr>
          <w:color w:val="231F20"/>
        </w:rPr>
        <w:t xml:space="preserve"> </w:t>
      </w:r>
      <w:r>
        <w:rPr>
          <w:color w:val="231F20"/>
          <w:spacing w:val="-5"/>
        </w:rPr>
        <w:t>Tender.</w:t>
      </w:r>
    </w:p>
    <w:p w14:paraId="37DD170F" w14:textId="77777777" w:rsidR="0011781F" w:rsidRDefault="000A1B76" w:rsidP="00BF5DDF">
      <w:pPr>
        <w:pStyle w:val="ListParagraph"/>
        <w:numPr>
          <w:ilvl w:val="1"/>
          <w:numId w:val="112"/>
        </w:numPr>
        <w:tabs>
          <w:tab w:val="left" w:pos="1417"/>
        </w:tabs>
        <w:spacing w:before="247" w:line="230" w:lineRule="auto"/>
        <w:ind w:left="1440" w:right="850" w:hanging="576"/>
        <w:jc w:val="both"/>
      </w:pPr>
      <w:r>
        <w:rPr>
          <w:color w:val="231F20"/>
        </w:rPr>
        <w:t>In</w:t>
      </w:r>
      <w:r w:rsidR="00EA5EE2">
        <w:rPr>
          <w:color w:val="231F20"/>
        </w:rPr>
        <w:t xml:space="preserve"> </w:t>
      </w:r>
      <w:r>
        <w:rPr>
          <w:color w:val="231F20"/>
        </w:rPr>
        <w:t>case</w:t>
      </w:r>
      <w:r w:rsidR="00EA5EE2">
        <w:rPr>
          <w:color w:val="231F20"/>
        </w:rPr>
        <w:t xml:space="preserve"> </w:t>
      </w:r>
      <w:r>
        <w:rPr>
          <w:color w:val="231F20"/>
        </w:rPr>
        <w:t>the</w:t>
      </w:r>
      <w:r w:rsidR="00EA5EE2">
        <w:rPr>
          <w:color w:val="231F20"/>
        </w:rPr>
        <w:t xml:space="preserve"> </w:t>
      </w:r>
      <w:r>
        <w:rPr>
          <w:color w:val="231F20"/>
        </w:rPr>
        <w:t>Tenderer</w:t>
      </w:r>
      <w:r w:rsidR="00EA5EE2">
        <w:rPr>
          <w:color w:val="231F20"/>
        </w:rPr>
        <w:t xml:space="preserve"> </w:t>
      </w:r>
      <w:r>
        <w:rPr>
          <w:color w:val="231F20"/>
        </w:rPr>
        <w:t>is</w:t>
      </w:r>
      <w:r w:rsidR="00EA5EE2">
        <w:rPr>
          <w:color w:val="231F20"/>
        </w:rPr>
        <w:t xml:space="preserve"> </w:t>
      </w:r>
      <w:r>
        <w:rPr>
          <w:color w:val="231F20"/>
        </w:rPr>
        <w:t>a</w:t>
      </w:r>
      <w:r w:rsidR="00EA5EE2">
        <w:rPr>
          <w:color w:val="231F20"/>
        </w:rPr>
        <w:t xml:space="preserve"> </w:t>
      </w:r>
      <w:r>
        <w:rPr>
          <w:color w:val="231F20"/>
          <w:spacing w:val="-10"/>
        </w:rPr>
        <w:t>JV,</w:t>
      </w:r>
      <w:r w:rsidR="00EA5EE2">
        <w:rPr>
          <w:color w:val="231F20"/>
          <w:spacing w:val="-10"/>
        </w:rPr>
        <w:t xml:space="preserve"> </w:t>
      </w:r>
      <w:r>
        <w:rPr>
          <w:color w:val="231F20"/>
        </w:rPr>
        <w:t>the</w:t>
      </w:r>
      <w:r w:rsidR="00EA5EE2">
        <w:rPr>
          <w:color w:val="231F20"/>
        </w:rPr>
        <w:t xml:space="preserve"> </w:t>
      </w:r>
      <w:r>
        <w:rPr>
          <w:color w:val="231F20"/>
          <w:spacing w:val="-3"/>
        </w:rPr>
        <w:t>Tender</w:t>
      </w:r>
      <w:r w:rsidR="00EA5EE2">
        <w:rPr>
          <w:color w:val="231F20"/>
          <w:spacing w:val="-3"/>
        </w:rPr>
        <w:t xml:space="preserve"> </w:t>
      </w:r>
      <w:r>
        <w:rPr>
          <w:color w:val="231F20"/>
        </w:rPr>
        <w:t>shall</w:t>
      </w:r>
      <w:r w:rsidR="00EA5EE2">
        <w:rPr>
          <w:color w:val="231F20"/>
        </w:rPr>
        <w:t xml:space="preserve"> </w:t>
      </w:r>
      <w:r>
        <w:rPr>
          <w:color w:val="231F20"/>
        </w:rPr>
        <w:t>be</w:t>
      </w:r>
      <w:r w:rsidR="00EA5EE2">
        <w:rPr>
          <w:color w:val="231F20"/>
        </w:rPr>
        <w:t xml:space="preserve"> </w:t>
      </w:r>
      <w:r>
        <w:rPr>
          <w:color w:val="231F20"/>
        </w:rPr>
        <w:t>signed</w:t>
      </w:r>
      <w:r w:rsidR="00EA5EE2">
        <w:rPr>
          <w:color w:val="231F20"/>
        </w:rPr>
        <w:t xml:space="preserve"> </w:t>
      </w:r>
      <w:r>
        <w:rPr>
          <w:color w:val="231F20"/>
        </w:rPr>
        <w:t>by</w:t>
      </w:r>
      <w:r w:rsidR="00EA5EE2">
        <w:rPr>
          <w:color w:val="231F20"/>
        </w:rPr>
        <w:t xml:space="preserve"> </w:t>
      </w:r>
      <w:r>
        <w:rPr>
          <w:color w:val="231F20"/>
        </w:rPr>
        <w:t>an</w:t>
      </w:r>
      <w:r w:rsidR="00EA5EE2">
        <w:rPr>
          <w:color w:val="231F20"/>
        </w:rPr>
        <w:t xml:space="preserve"> </w:t>
      </w:r>
      <w:r>
        <w:rPr>
          <w:color w:val="231F20"/>
        </w:rPr>
        <w:t>authorized</w:t>
      </w:r>
      <w:r w:rsidR="00EA5EE2">
        <w:rPr>
          <w:color w:val="231F20"/>
        </w:rPr>
        <w:t xml:space="preserve"> </w:t>
      </w:r>
      <w:r>
        <w:rPr>
          <w:color w:val="231F20"/>
        </w:rPr>
        <w:t>representative</w:t>
      </w:r>
      <w:r w:rsidR="00EA5EE2">
        <w:rPr>
          <w:color w:val="231F20"/>
        </w:rPr>
        <w:t xml:space="preserve"> of the </w:t>
      </w:r>
      <w:r>
        <w:rPr>
          <w:color w:val="231F20"/>
        </w:rPr>
        <w:t>JV</w:t>
      </w:r>
      <w:r w:rsidR="00EA5EE2">
        <w:rPr>
          <w:color w:val="231F20"/>
        </w:rPr>
        <w:t xml:space="preserve"> </w:t>
      </w:r>
      <w:r>
        <w:rPr>
          <w:color w:val="231F20"/>
        </w:rPr>
        <w:t>on</w:t>
      </w:r>
      <w:r w:rsidR="00EA5EE2">
        <w:rPr>
          <w:color w:val="231F20"/>
        </w:rPr>
        <w:t xml:space="preserve"> </w:t>
      </w:r>
      <w:r>
        <w:rPr>
          <w:color w:val="231F20"/>
        </w:rPr>
        <w:t>behalf</w:t>
      </w:r>
      <w:r w:rsidR="00EA5EE2">
        <w:rPr>
          <w:color w:val="231F20"/>
        </w:rPr>
        <w:t xml:space="preserve"> </w:t>
      </w:r>
      <w:r>
        <w:rPr>
          <w:color w:val="231F20"/>
        </w:rPr>
        <w:t>of</w:t>
      </w:r>
      <w:r w:rsidR="00EA5EE2">
        <w:rPr>
          <w:color w:val="231F20"/>
        </w:rPr>
        <w:t xml:space="preserve"> </w:t>
      </w:r>
      <w:r>
        <w:rPr>
          <w:color w:val="231F20"/>
        </w:rPr>
        <w:t xml:space="preserve">the </w:t>
      </w:r>
      <w:r>
        <w:rPr>
          <w:color w:val="231F20"/>
          <w:spacing w:val="-10"/>
        </w:rPr>
        <w:t>JV,</w:t>
      </w:r>
      <w:r w:rsidR="00EA5EE2">
        <w:rPr>
          <w:color w:val="231F20"/>
          <w:spacing w:val="-10"/>
        </w:rPr>
        <w:t xml:space="preserve"> </w:t>
      </w:r>
      <w:r>
        <w:rPr>
          <w:color w:val="231F20"/>
        </w:rPr>
        <w:t>and</w:t>
      </w:r>
      <w:r w:rsidR="00EA5EE2">
        <w:rPr>
          <w:color w:val="231F20"/>
        </w:rPr>
        <w:t xml:space="preserve"> </w:t>
      </w:r>
      <w:r>
        <w:rPr>
          <w:color w:val="231F20"/>
        </w:rPr>
        <w:t>so</w:t>
      </w:r>
      <w:r w:rsidR="00EA5EE2">
        <w:rPr>
          <w:color w:val="231F20"/>
        </w:rPr>
        <w:t xml:space="preserve"> </w:t>
      </w:r>
      <w:r>
        <w:rPr>
          <w:color w:val="231F20"/>
        </w:rPr>
        <w:t>as</w:t>
      </w:r>
      <w:r w:rsidR="00EA5EE2">
        <w:rPr>
          <w:color w:val="231F20"/>
        </w:rPr>
        <w:t xml:space="preserve"> </w:t>
      </w:r>
      <w:r>
        <w:rPr>
          <w:color w:val="231F20"/>
        </w:rPr>
        <w:t>to</w:t>
      </w:r>
      <w:r w:rsidR="00EA5EE2">
        <w:rPr>
          <w:color w:val="231F20"/>
        </w:rPr>
        <w:t xml:space="preserve"> </w:t>
      </w:r>
      <w:r>
        <w:rPr>
          <w:color w:val="231F20"/>
        </w:rPr>
        <w:t>be</w:t>
      </w:r>
      <w:r w:rsidR="00EA5EE2">
        <w:rPr>
          <w:color w:val="231F20"/>
        </w:rPr>
        <w:t xml:space="preserve"> </w:t>
      </w:r>
      <w:r>
        <w:rPr>
          <w:color w:val="231F20"/>
        </w:rPr>
        <w:t>legally</w:t>
      </w:r>
      <w:r w:rsidR="00EA5EE2">
        <w:rPr>
          <w:color w:val="231F20"/>
        </w:rPr>
        <w:t xml:space="preserve"> </w:t>
      </w:r>
      <w:r>
        <w:rPr>
          <w:color w:val="231F20"/>
        </w:rPr>
        <w:t>binding</w:t>
      </w:r>
      <w:r w:rsidR="00EA5EE2">
        <w:rPr>
          <w:color w:val="231F20"/>
        </w:rPr>
        <w:t xml:space="preserve"> </w:t>
      </w:r>
      <w:r>
        <w:rPr>
          <w:color w:val="231F20"/>
        </w:rPr>
        <w:t>on</w:t>
      </w:r>
      <w:r w:rsidR="00EA5EE2">
        <w:rPr>
          <w:color w:val="231F20"/>
        </w:rPr>
        <w:t xml:space="preserve"> </w:t>
      </w:r>
      <w:r>
        <w:rPr>
          <w:color w:val="231F20"/>
        </w:rPr>
        <w:t>all</w:t>
      </w:r>
      <w:r w:rsidR="00EA5EE2">
        <w:rPr>
          <w:color w:val="231F20"/>
        </w:rPr>
        <w:t xml:space="preserve"> </w:t>
      </w:r>
      <w:r>
        <w:rPr>
          <w:color w:val="231F20"/>
        </w:rPr>
        <w:t>the</w:t>
      </w:r>
      <w:r w:rsidR="00EA5EE2">
        <w:rPr>
          <w:color w:val="231F20"/>
        </w:rPr>
        <w:t xml:space="preserve"> </w:t>
      </w:r>
      <w:r>
        <w:rPr>
          <w:color w:val="231F20"/>
        </w:rPr>
        <w:t>members</w:t>
      </w:r>
      <w:r w:rsidR="00EA5EE2">
        <w:rPr>
          <w:color w:val="231F20"/>
        </w:rPr>
        <w:t xml:space="preserve"> </w:t>
      </w:r>
      <w:r>
        <w:rPr>
          <w:color w:val="231F20"/>
        </w:rPr>
        <w:t>as</w:t>
      </w:r>
      <w:r w:rsidR="00EA5EE2">
        <w:rPr>
          <w:color w:val="231F20"/>
        </w:rPr>
        <w:t xml:space="preserve"> </w:t>
      </w:r>
      <w:r>
        <w:rPr>
          <w:color w:val="231F20"/>
        </w:rPr>
        <w:t>evidenced</w:t>
      </w:r>
      <w:r w:rsidR="00EA5EE2">
        <w:rPr>
          <w:color w:val="231F20"/>
        </w:rPr>
        <w:t xml:space="preserve"> </w:t>
      </w:r>
      <w:r>
        <w:rPr>
          <w:color w:val="231F20"/>
        </w:rPr>
        <w:t>by</w:t>
      </w:r>
      <w:r w:rsidR="00EA5EE2">
        <w:rPr>
          <w:color w:val="231F20"/>
        </w:rPr>
        <w:t xml:space="preserve"> </w:t>
      </w:r>
      <w:r>
        <w:rPr>
          <w:color w:val="231F20"/>
        </w:rPr>
        <w:t>a</w:t>
      </w:r>
      <w:r w:rsidR="00EA5EE2">
        <w:rPr>
          <w:color w:val="231F20"/>
        </w:rPr>
        <w:t xml:space="preserve"> </w:t>
      </w:r>
      <w:r>
        <w:rPr>
          <w:color w:val="231F20"/>
        </w:rPr>
        <w:t>power</w:t>
      </w:r>
      <w:r w:rsidR="00EA5EE2">
        <w:rPr>
          <w:color w:val="231F20"/>
        </w:rPr>
        <w:t xml:space="preserve"> </w:t>
      </w:r>
      <w:r>
        <w:rPr>
          <w:color w:val="231F20"/>
        </w:rPr>
        <w:t>of</w:t>
      </w:r>
      <w:r w:rsidR="00EA5EE2">
        <w:rPr>
          <w:color w:val="231F20"/>
        </w:rPr>
        <w:t xml:space="preserve"> </w:t>
      </w:r>
      <w:r>
        <w:rPr>
          <w:color w:val="231F20"/>
        </w:rPr>
        <w:t>attorney</w:t>
      </w:r>
      <w:r w:rsidR="00EA5EE2">
        <w:rPr>
          <w:color w:val="231F20"/>
        </w:rPr>
        <w:t xml:space="preserve"> </w:t>
      </w:r>
      <w:r>
        <w:rPr>
          <w:color w:val="231F20"/>
        </w:rPr>
        <w:t>signed</w:t>
      </w:r>
      <w:r w:rsidR="00EA5EE2">
        <w:rPr>
          <w:color w:val="231F20"/>
        </w:rPr>
        <w:t xml:space="preserve"> </w:t>
      </w:r>
      <w:r>
        <w:rPr>
          <w:color w:val="231F20"/>
        </w:rPr>
        <w:t>by</w:t>
      </w:r>
      <w:r w:rsidR="00EA5EE2">
        <w:rPr>
          <w:color w:val="231F20"/>
        </w:rPr>
        <w:t xml:space="preserve"> </w:t>
      </w:r>
      <w:r>
        <w:rPr>
          <w:color w:val="231F20"/>
        </w:rPr>
        <w:t>their</w:t>
      </w:r>
      <w:r w:rsidR="00EA5EE2">
        <w:rPr>
          <w:color w:val="231F20"/>
        </w:rPr>
        <w:t xml:space="preserve"> </w:t>
      </w:r>
      <w:r>
        <w:rPr>
          <w:color w:val="231F20"/>
        </w:rPr>
        <w:t>legally authorized</w:t>
      </w:r>
      <w:r w:rsidR="00EA5EE2">
        <w:rPr>
          <w:color w:val="231F20"/>
        </w:rPr>
        <w:t xml:space="preserve"> </w:t>
      </w:r>
      <w:r>
        <w:rPr>
          <w:color w:val="231F20"/>
        </w:rPr>
        <w:t>representatives.</w:t>
      </w:r>
    </w:p>
    <w:p w14:paraId="37CA68C0" w14:textId="77777777" w:rsidR="0011781F" w:rsidRDefault="000A1B76" w:rsidP="00BF5DDF">
      <w:pPr>
        <w:pStyle w:val="ListParagraph"/>
        <w:numPr>
          <w:ilvl w:val="1"/>
          <w:numId w:val="112"/>
        </w:numPr>
        <w:tabs>
          <w:tab w:val="left" w:pos="1417"/>
        </w:tabs>
        <w:spacing w:before="246" w:line="230" w:lineRule="auto"/>
        <w:ind w:left="1440" w:right="850" w:hanging="576"/>
        <w:jc w:val="both"/>
      </w:pPr>
      <w:r>
        <w:rPr>
          <w:color w:val="231F20"/>
        </w:rPr>
        <w:t>Any inter-lineation, erasures, or overwriting shall be valid only if they are signed or initialed by the person signing</w:t>
      </w:r>
      <w:r w:rsidR="00EA5EE2">
        <w:rPr>
          <w:color w:val="231F20"/>
        </w:rPr>
        <w:t xml:space="preserve"> </w:t>
      </w:r>
      <w:r>
        <w:rPr>
          <w:color w:val="231F20"/>
        </w:rPr>
        <w:t>the</w:t>
      </w:r>
      <w:r w:rsidR="00EA5EE2">
        <w:rPr>
          <w:color w:val="231F20"/>
        </w:rPr>
        <w:t xml:space="preserve"> </w:t>
      </w:r>
      <w:r>
        <w:rPr>
          <w:color w:val="231F20"/>
          <w:spacing w:val="-5"/>
        </w:rPr>
        <w:t>Tender.</w:t>
      </w:r>
    </w:p>
    <w:p w14:paraId="6B216078" w14:textId="77777777" w:rsidR="0011781F" w:rsidRDefault="000A1B76">
      <w:pPr>
        <w:pStyle w:val="Heading3"/>
        <w:tabs>
          <w:tab w:val="left" w:pos="1416"/>
        </w:tabs>
        <w:spacing w:before="238"/>
        <w:ind w:left="846" w:firstLine="0"/>
      </w:pPr>
      <w:r>
        <w:rPr>
          <w:color w:val="231F20"/>
        </w:rPr>
        <w:t>D.</w:t>
      </w:r>
      <w:r>
        <w:rPr>
          <w:color w:val="231F20"/>
        </w:rPr>
        <w:tab/>
        <w:t>Submission</w:t>
      </w:r>
      <w:r w:rsidR="00EA5EE2">
        <w:rPr>
          <w:color w:val="231F20"/>
        </w:rPr>
        <w:t xml:space="preserve"> </w:t>
      </w:r>
      <w:r>
        <w:rPr>
          <w:color w:val="231F20"/>
        </w:rPr>
        <w:t>of</w:t>
      </w:r>
      <w:r w:rsidR="00EA5EE2">
        <w:rPr>
          <w:color w:val="231F20"/>
        </w:rPr>
        <w:t xml:space="preserve"> </w:t>
      </w:r>
      <w:r>
        <w:rPr>
          <w:color w:val="231F20"/>
          <w:spacing w:val="-3"/>
        </w:rPr>
        <w:t>Tenders</w:t>
      </w:r>
    </w:p>
    <w:p w14:paraId="7A7EC9CF" w14:textId="77777777" w:rsidR="0011781F" w:rsidRDefault="000A1B76" w:rsidP="00BF5DDF">
      <w:pPr>
        <w:pStyle w:val="ListParagraph"/>
        <w:numPr>
          <w:ilvl w:val="0"/>
          <w:numId w:val="112"/>
        </w:numPr>
        <w:tabs>
          <w:tab w:val="left" w:pos="1416"/>
          <w:tab w:val="left" w:pos="1417"/>
        </w:tabs>
        <w:spacing w:before="234"/>
        <w:ind w:left="1416" w:hanging="570"/>
        <w:rPr>
          <w:b/>
          <w:color w:val="231F20"/>
        </w:rPr>
      </w:pPr>
      <w:r>
        <w:rPr>
          <w:b/>
          <w:color w:val="231F20"/>
        </w:rPr>
        <w:t>Sealing</w:t>
      </w:r>
      <w:r w:rsidR="00EA5EE2">
        <w:rPr>
          <w:b/>
          <w:color w:val="231F20"/>
        </w:rPr>
        <w:t xml:space="preserve"> </w:t>
      </w:r>
      <w:r>
        <w:rPr>
          <w:b/>
          <w:color w:val="231F20"/>
        </w:rPr>
        <w:t>and</w:t>
      </w:r>
      <w:r w:rsidR="00EA5EE2">
        <w:rPr>
          <w:b/>
          <w:color w:val="231F20"/>
        </w:rPr>
        <w:t xml:space="preserve"> </w:t>
      </w:r>
      <w:r>
        <w:rPr>
          <w:b/>
          <w:color w:val="231F20"/>
        </w:rPr>
        <w:t>Marking</w:t>
      </w:r>
      <w:r w:rsidR="00EA5EE2">
        <w:rPr>
          <w:b/>
          <w:color w:val="231F20"/>
        </w:rPr>
        <w:t xml:space="preserve"> </w:t>
      </w:r>
      <w:r>
        <w:rPr>
          <w:b/>
          <w:color w:val="231F20"/>
        </w:rPr>
        <w:t>of</w:t>
      </w:r>
      <w:r w:rsidR="00EA5EE2">
        <w:rPr>
          <w:b/>
          <w:color w:val="231F20"/>
        </w:rPr>
        <w:t xml:space="preserve"> </w:t>
      </w:r>
      <w:r>
        <w:rPr>
          <w:b/>
          <w:color w:val="231F20"/>
          <w:spacing w:val="-3"/>
        </w:rPr>
        <w:t>Tenders</w:t>
      </w:r>
    </w:p>
    <w:p w14:paraId="6D1111E4" w14:textId="77777777" w:rsidR="0011781F" w:rsidRDefault="000A1B76" w:rsidP="00BF5DDF">
      <w:pPr>
        <w:pStyle w:val="ListParagraph"/>
        <w:numPr>
          <w:ilvl w:val="1"/>
          <w:numId w:val="112"/>
        </w:numPr>
        <w:tabs>
          <w:tab w:val="left" w:pos="1417"/>
        </w:tabs>
        <w:spacing w:before="242" w:line="230" w:lineRule="auto"/>
        <w:ind w:left="1440" w:right="850" w:hanging="576"/>
        <w:jc w:val="both"/>
      </w:pPr>
      <w:r>
        <w:rPr>
          <w:color w:val="231F20"/>
        </w:rPr>
        <w:t>The</w:t>
      </w:r>
      <w:r w:rsidR="00EA5EE2">
        <w:rPr>
          <w:color w:val="231F20"/>
        </w:rPr>
        <w:t xml:space="preserve"> </w:t>
      </w:r>
      <w:r>
        <w:rPr>
          <w:color w:val="231F20"/>
        </w:rPr>
        <w:t>tenderer</w:t>
      </w:r>
      <w:r w:rsidR="00EA5EE2">
        <w:rPr>
          <w:color w:val="231F20"/>
        </w:rPr>
        <w:t xml:space="preserve"> </w:t>
      </w:r>
      <w:r>
        <w:rPr>
          <w:color w:val="231F20"/>
        </w:rPr>
        <w:t>shall</w:t>
      </w:r>
      <w:r w:rsidR="0057377D">
        <w:rPr>
          <w:color w:val="231F20"/>
        </w:rPr>
        <w:t xml:space="preserve"> </w:t>
      </w:r>
      <w:r>
        <w:rPr>
          <w:color w:val="231F20"/>
        </w:rPr>
        <w:t>deliver</w:t>
      </w:r>
      <w:r w:rsidR="00EA5EE2">
        <w:rPr>
          <w:color w:val="231F20"/>
        </w:rPr>
        <w:t xml:space="preserve"> </w:t>
      </w:r>
      <w:r>
        <w:rPr>
          <w:color w:val="231F20"/>
        </w:rPr>
        <w:t>the</w:t>
      </w:r>
      <w:r w:rsidR="00EA5EE2">
        <w:rPr>
          <w:color w:val="231F20"/>
        </w:rPr>
        <w:t xml:space="preserve"> </w:t>
      </w:r>
      <w:r>
        <w:rPr>
          <w:color w:val="231F20"/>
        </w:rPr>
        <w:t>Proposals</w:t>
      </w:r>
      <w:r w:rsidR="00EA5EE2">
        <w:rPr>
          <w:color w:val="231F20"/>
        </w:rPr>
        <w:t xml:space="preserve"> </w:t>
      </w:r>
      <w:r>
        <w:rPr>
          <w:color w:val="231F20"/>
        </w:rPr>
        <w:t>in</w:t>
      </w:r>
      <w:r w:rsidR="00EA5EE2">
        <w:rPr>
          <w:color w:val="231F20"/>
        </w:rPr>
        <w:t xml:space="preserve"> </w:t>
      </w:r>
      <w:r>
        <w:rPr>
          <w:color w:val="231F20"/>
        </w:rPr>
        <w:t>a</w:t>
      </w:r>
      <w:r w:rsidR="0057377D">
        <w:rPr>
          <w:color w:val="231F20"/>
        </w:rPr>
        <w:t xml:space="preserve"> </w:t>
      </w:r>
      <w:r>
        <w:rPr>
          <w:color w:val="231F20"/>
        </w:rPr>
        <w:t>single</w:t>
      </w:r>
      <w:r w:rsidR="0057377D">
        <w:rPr>
          <w:color w:val="231F20"/>
        </w:rPr>
        <w:t xml:space="preserve"> </w:t>
      </w:r>
      <w:r>
        <w:rPr>
          <w:color w:val="231F20"/>
        </w:rPr>
        <w:t>sealed</w:t>
      </w:r>
      <w:r w:rsidR="0057377D">
        <w:rPr>
          <w:color w:val="231F20"/>
        </w:rPr>
        <w:t xml:space="preserve"> </w:t>
      </w:r>
      <w:r>
        <w:rPr>
          <w:color w:val="231F20"/>
        </w:rPr>
        <w:t>envelope,</w:t>
      </w:r>
      <w:r w:rsidR="0057377D">
        <w:rPr>
          <w:color w:val="231F20"/>
        </w:rPr>
        <w:t xml:space="preserve"> </w:t>
      </w:r>
      <w:r>
        <w:rPr>
          <w:color w:val="231F20"/>
        </w:rPr>
        <w:t>or</w:t>
      </w:r>
      <w:r w:rsidR="0057377D">
        <w:rPr>
          <w:color w:val="231F20"/>
        </w:rPr>
        <w:t xml:space="preserve"> </w:t>
      </w:r>
      <w:r>
        <w:rPr>
          <w:color w:val="231F20"/>
        </w:rPr>
        <w:t>in</w:t>
      </w:r>
      <w:r w:rsidR="0057377D">
        <w:rPr>
          <w:color w:val="231F20"/>
        </w:rPr>
        <w:t xml:space="preserve"> </w:t>
      </w:r>
      <w:r>
        <w:rPr>
          <w:color w:val="231F20"/>
        </w:rPr>
        <w:t>a</w:t>
      </w:r>
      <w:r w:rsidR="0057377D">
        <w:rPr>
          <w:color w:val="231F20"/>
        </w:rPr>
        <w:t xml:space="preserve"> </w:t>
      </w:r>
      <w:r>
        <w:rPr>
          <w:color w:val="231F20"/>
        </w:rPr>
        <w:t>single</w:t>
      </w:r>
      <w:r w:rsidR="0057377D">
        <w:rPr>
          <w:color w:val="231F20"/>
        </w:rPr>
        <w:t xml:space="preserve"> </w:t>
      </w:r>
      <w:r>
        <w:rPr>
          <w:color w:val="231F20"/>
        </w:rPr>
        <w:t>sealed</w:t>
      </w:r>
      <w:r w:rsidR="0057377D">
        <w:rPr>
          <w:color w:val="231F20"/>
        </w:rPr>
        <w:t xml:space="preserve"> </w:t>
      </w:r>
      <w:r>
        <w:rPr>
          <w:color w:val="231F20"/>
        </w:rPr>
        <w:t>package,</w:t>
      </w:r>
      <w:r w:rsidR="0057377D">
        <w:rPr>
          <w:color w:val="231F20"/>
        </w:rPr>
        <w:t xml:space="preserve"> </w:t>
      </w:r>
      <w:r>
        <w:rPr>
          <w:color w:val="231F20"/>
        </w:rPr>
        <w:t>or</w:t>
      </w:r>
      <w:r w:rsidR="0057377D">
        <w:rPr>
          <w:color w:val="231F20"/>
        </w:rPr>
        <w:t xml:space="preserve"> </w:t>
      </w:r>
      <w:r>
        <w:rPr>
          <w:color w:val="231F20"/>
        </w:rPr>
        <w:t>in</w:t>
      </w:r>
      <w:r w:rsidR="0057377D">
        <w:rPr>
          <w:color w:val="231F20"/>
        </w:rPr>
        <w:t xml:space="preserve"> </w:t>
      </w:r>
      <w:r>
        <w:rPr>
          <w:color w:val="231F20"/>
        </w:rPr>
        <w:t>a</w:t>
      </w:r>
      <w:r w:rsidR="0057377D">
        <w:rPr>
          <w:color w:val="231F20"/>
        </w:rPr>
        <w:t xml:space="preserve"> </w:t>
      </w:r>
      <w:r>
        <w:rPr>
          <w:color w:val="231F20"/>
        </w:rPr>
        <w:t>single sealed</w:t>
      </w:r>
      <w:r w:rsidR="0057377D">
        <w:rPr>
          <w:color w:val="231F20"/>
        </w:rPr>
        <w:t xml:space="preserve"> </w:t>
      </w:r>
      <w:r>
        <w:rPr>
          <w:color w:val="231F20"/>
        </w:rPr>
        <w:t>container</w:t>
      </w:r>
      <w:r w:rsidR="0057377D">
        <w:rPr>
          <w:color w:val="231F20"/>
        </w:rPr>
        <w:t xml:space="preserve"> </w:t>
      </w:r>
      <w:proofErr w:type="gramStart"/>
      <w:r>
        <w:rPr>
          <w:color w:val="231F20"/>
        </w:rPr>
        <w:t>bearing</w:t>
      </w:r>
      <w:r w:rsidR="0057377D">
        <w:rPr>
          <w:color w:val="231F20"/>
        </w:rPr>
        <w:t xml:space="preserve">  </w:t>
      </w:r>
      <w:r>
        <w:rPr>
          <w:color w:val="231F20"/>
        </w:rPr>
        <w:t>the</w:t>
      </w:r>
      <w:proofErr w:type="gramEnd"/>
      <w:r w:rsidR="0057377D">
        <w:rPr>
          <w:color w:val="231F20"/>
        </w:rPr>
        <w:t xml:space="preserve"> </w:t>
      </w:r>
      <w:r>
        <w:rPr>
          <w:color w:val="231F20"/>
        </w:rPr>
        <w:t>name</w:t>
      </w:r>
      <w:r w:rsidR="0057377D">
        <w:rPr>
          <w:color w:val="231F20"/>
        </w:rPr>
        <w:t xml:space="preserve"> </w:t>
      </w:r>
      <w:r>
        <w:rPr>
          <w:color w:val="231F20"/>
        </w:rPr>
        <w:t>and</w:t>
      </w:r>
      <w:r w:rsidR="0057377D">
        <w:rPr>
          <w:color w:val="231F20"/>
        </w:rPr>
        <w:t xml:space="preserve"> </w:t>
      </w:r>
      <w:r>
        <w:rPr>
          <w:color w:val="231F20"/>
        </w:rPr>
        <w:t>Reference</w:t>
      </w:r>
      <w:r w:rsidR="0057377D">
        <w:rPr>
          <w:color w:val="231F20"/>
        </w:rPr>
        <w:t xml:space="preserve"> </w:t>
      </w:r>
      <w:r>
        <w:rPr>
          <w:color w:val="231F20"/>
        </w:rPr>
        <w:t>number</w:t>
      </w:r>
      <w:r w:rsidR="0057377D">
        <w:rPr>
          <w:color w:val="231F20"/>
        </w:rPr>
        <w:t xml:space="preserve"> </w:t>
      </w:r>
      <w:r>
        <w:rPr>
          <w:color w:val="231F20"/>
        </w:rPr>
        <w:t>of</w:t>
      </w:r>
      <w:r w:rsidR="0057377D">
        <w:rPr>
          <w:color w:val="231F20"/>
        </w:rPr>
        <w:t xml:space="preserve"> </w:t>
      </w:r>
      <w:r>
        <w:rPr>
          <w:color w:val="231F20"/>
        </w:rPr>
        <w:t>the</w:t>
      </w:r>
      <w:r w:rsidR="0057377D">
        <w:rPr>
          <w:color w:val="231F20"/>
        </w:rPr>
        <w:t xml:space="preserve"> </w:t>
      </w:r>
      <w:r>
        <w:rPr>
          <w:color w:val="231F20"/>
        </w:rPr>
        <w:t>assignment,</w:t>
      </w:r>
      <w:r w:rsidR="0057377D">
        <w:rPr>
          <w:color w:val="231F20"/>
        </w:rPr>
        <w:t xml:space="preserve"> </w:t>
      </w:r>
      <w:r>
        <w:rPr>
          <w:color w:val="231F20"/>
        </w:rPr>
        <w:t>addressed</w:t>
      </w:r>
      <w:r w:rsidR="0057377D">
        <w:rPr>
          <w:color w:val="231F20"/>
        </w:rPr>
        <w:t xml:space="preserve"> </w:t>
      </w:r>
      <w:r>
        <w:rPr>
          <w:color w:val="231F20"/>
        </w:rPr>
        <w:t>to</w:t>
      </w:r>
      <w:r w:rsidR="0057377D">
        <w:rPr>
          <w:color w:val="231F20"/>
        </w:rPr>
        <w:t xml:space="preserve"> </w:t>
      </w:r>
      <w:r>
        <w:rPr>
          <w:color w:val="231F20"/>
        </w:rPr>
        <w:t>the</w:t>
      </w:r>
      <w:r w:rsidR="0057377D">
        <w:rPr>
          <w:color w:val="231F20"/>
        </w:rPr>
        <w:t xml:space="preserve"> </w:t>
      </w:r>
      <w:r>
        <w:rPr>
          <w:color w:val="231F20"/>
        </w:rPr>
        <w:t>Procuring</w:t>
      </w:r>
      <w:r w:rsidR="0057377D">
        <w:rPr>
          <w:color w:val="231F20"/>
        </w:rPr>
        <w:t xml:space="preserve"> </w:t>
      </w:r>
      <w:r>
        <w:rPr>
          <w:color w:val="231F20"/>
        </w:rPr>
        <w:t>Entity and a warning “DO NOT OPEN BEFORE…………. (</w:t>
      </w:r>
      <w:proofErr w:type="gramStart"/>
      <w:r>
        <w:rPr>
          <w:color w:val="231F20"/>
        </w:rPr>
        <w:t>the</w:t>
      </w:r>
      <w:proofErr w:type="gramEnd"/>
      <w:r>
        <w:rPr>
          <w:color w:val="231F20"/>
        </w:rPr>
        <w:t xml:space="preserve"> time and date for </w:t>
      </w:r>
      <w:r>
        <w:rPr>
          <w:color w:val="231F20"/>
          <w:spacing w:val="-3"/>
        </w:rPr>
        <w:t xml:space="preserve">Tender </w:t>
      </w:r>
      <w:r>
        <w:rPr>
          <w:color w:val="231F20"/>
        </w:rPr>
        <w:t>opening date”. Within the single</w:t>
      </w:r>
      <w:r w:rsidR="0057377D">
        <w:rPr>
          <w:color w:val="231F20"/>
        </w:rPr>
        <w:t xml:space="preserve"> </w:t>
      </w:r>
      <w:r>
        <w:rPr>
          <w:color w:val="231F20"/>
        </w:rPr>
        <w:t>envelope,</w:t>
      </w:r>
      <w:r w:rsidR="0057377D">
        <w:rPr>
          <w:color w:val="231F20"/>
        </w:rPr>
        <w:t xml:space="preserve"> </w:t>
      </w:r>
      <w:r>
        <w:rPr>
          <w:color w:val="231F20"/>
        </w:rPr>
        <w:t>package</w:t>
      </w:r>
      <w:r w:rsidR="0057377D">
        <w:rPr>
          <w:color w:val="231F20"/>
        </w:rPr>
        <w:t xml:space="preserve"> </w:t>
      </w:r>
      <w:r>
        <w:rPr>
          <w:color w:val="231F20"/>
        </w:rPr>
        <w:t>or</w:t>
      </w:r>
      <w:r w:rsidR="0057377D">
        <w:rPr>
          <w:color w:val="231F20"/>
        </w:rPr>
        <w:t xml:space="preserve"> </w:t>
      </w:r>
      <w:r>
        <w:rPr>
          <w:color w:val="231F20"/>
        </w:rPr>
        <w:t>container,</w:t>
      </w:r>
      <w:r w:rsidR="0057377D">
        <w:rPr>
          <w:color w:val="231F20"/>
        </w:rPr>
        <w:t xml:space="preserve"> </w:t>
      </w:r>
      <w:r>
        <w:rPr>
          <w:color w:val="231F20"/>
        </w:rPr>
        <w:t>the</w:t>
      </w:r>
      <w:r w:rsidR="0057377D">
        <w:rPr>
          <w:color w:val="231F20"/>
        </w:rPr>
        <w:t xml:space="preserve"> </w:t>
      </w:r>
      <w:r>
        <w:rPr>
          <w:color w:val="231F20"/>
        </w:rPr>
        <w:t>Tenderer</w:t>
      </w:r>
      <w:r w:rsidR="0057377D">
        <w:rPr>
          <w:color w:val="231F20"/>
        </w:rPr>
        <w:t xml:space="preserve"> </w:t>
      </w:r>
      <w:r>
        <w:rPr>
          <w:color w:val="231F20"/>
        </w:rPr>
        <w:t>shall</w:t>
      </w:r>
      <w:r w:rsidR="0057377D">
        <w:rPr>
          <w:color w:val="231F20"/>
        </w:rPr>
        <w:t xml:space="preserve"> </w:t>
      </w:r>
      <w:r>
        <w:rPr>
          <w:color w:val="231F20"/>
        </w:rPr>
        <w:t>place</w:t>
      </w:r>
      <w:r w:rsidR="0057377D">
        <w:rPr>
          <w:color w:val="231F20"/>
        </w:rPr>
        <w:t xml:space="preserve"> </w:t>
      </w:r>
      <w:r>
        <w:rPr>
          <w:color w:val="231F20"/>
        </w:rPr>
        <w:t>the</w:t>
      </w:r>
      <w:r w:rsidR="0057377D">
        <w:rPr>
          <w:color w:val="231F20"/>
        </w:rPr>
        <w:t xml:space="preserve"> </w:t>
      </w:r>
      <w:r>
        <w:rPr>
          <w:color w:val="231F20"/>
        </w:rPr>
        <w:t>following</w:t>
      </w:r>
      <w:r w:rsidR="0057377D">
        <w:rPr>
          <w:color w:val="231F20"/>
        </w:rPr>
        <w:t xml:space="preserve"> </w:t>
      </w:r>
      <w:r>
        <w:rPr>
          <w:color w:val="231F20"/>
        </w:rPr>
        <w:t>separate,</w:t>
      </w:r>
      <w:r w:rsidR="0057377D">
        <w:rPr>
          <w:color w:val="231F20"/>
        </w:rPr>
        <w:t xml:space="preserve"> </w:t>
      </w:r>
      <w:r>
        <w:rPr>
          <w:color w:val="231F20"/>
        </w:rPr>
        <w:t>sealed</w:t>
      </w:r>
      <w:r w:rsidR="0057377D">
        <w:rPr>
          <w:color w:val="231F20"/>
        </w:rPr>
        <w:t xml:space="preserve"> </w:t>
      </w:r>
      <w:r>
        <w:rPr>
          <w:color w:val="231F20"/>
        </w:rPr>
        <w:t>envelopes:</w:t>
      </w:r>
    </w:p>
    <w:p w14:paraId="42E8563B" w14:textId="77777777" w:rsidR="0011781F" w:rsidRDefault="000A1B76" w:rsidP="00BF5DDF">
      <w:pPr>
        <w:pStyle w:val="ListParagraph"/>
        <w:numPr>
          <w:ilvl w:val="0"/>
          <w:numId w:val="73"/>
        </w:numPr>
        <w:tabs>
          <w:tab w:val="left" w:pos="1417"/>
        </w:tabs>
        <w:spacing w:before="247" w:line="230" w:lineRule="auto"/>
        <w:ind w:right="855"/>
        <w:jc w:val="both"/>
      </w:pPr>
      <w:r w:rsidRPr="003F308F">
        <w:rPr>
          <w:color w:val="231F20"/>
        </w:rPr>
        <w:t>In the single sealed envelope, or in a single sealed package, or in a single sealed container the following documents</w:t>
      </w:r>
      <w:r w:rsidR="0057377D" w:rsidRPr="003F308F">
        <w:rPr>
          <w:color w:val="231F20"/>
        </w:rPr>
        <w:t xml:space="preserve"> </w:t>
      </w:r>
      <w:r w:rsidRPr="003F308F">
        <w:rPr>
          <w:color w:val="231F20"/>
        </w:rPr>
        <w:t>shall</w:t>
      </w:r>
      <w:r w:rsidR="0057377D" w:rsidRPr="003F308F">
        <w:rPr>
          <w:color w:val="231F20"/>
        </w:rPr>
        <w:t xml:space="preserve"> </w:t>
      </w:r>
      <w:r w:rsidRPr="003F308F">
        <w:rPr>
          <w:color w:val="231F20"/>
        </w:rPr>
        <w:t>be</w:t>
      </w:r>
      <w:r w:rsidR="0057377D" w:rsidRPr="003F308F">
        <w:rPr>
          <w:color w:val="231F20"/>
        </w:rPr>
        <w:t xml:space="preserve"> </w:t>
      </w:r>
      <w:r w:rsidRPr="003F308F">
        <w:rPr>
          <w:color w:val="231F20"/>
        </w:rPr>
        <w:t>enclosed</w:t>
      </w:r>
      <w:r w:rsidR="0057377D" w:rsidRPr="003F308F">
        <w:rPr>
          <w:color w:val="231F20"/>
        </w:rPr>
        <w:t xml:space="preserve"> </w:t>
      </w:r>
      <w:r w:rsidRPr="003F308F">
        <w:rPr>
          <w:color w:val="231F20"/>
        </w:rPr>
        <w:t>and</w:t>
      </w:r>
      <w:r w:rsidR="0057377D" w:rsidRPr="003F308F">
        <w:rPr>
          <w:color w:val="231F20"/>
        </w:rPr>
        <w:t xml:space="preserve"> </w:t>
      </w:r>
      <w:r w:rsidRPr="003F308F">
        <w:rPr>
          <w:color w:val="231F20"/>
        </w:rPr>
        <w:t>shall</w:t>
      </w:r>
      <w:r w:rsidR="0057377D" w:rsidRPr="003F308F">
        <w:rPr>
          <w:color w:val="231F20"/>
        </w:rPr>
        <w:t xml:space="preserve"> </w:t>
      </w:r>
      <w:r w:rsidRPr="003F308F">
        <w:rPr>
          <w:color w:val="231F20"/>
        </w:rPr>
        <w:t>be</w:t>
      </w:r>
      <w:r w:rsidR="0057377D" w:rsidRPr="003F308F">
        <w:rPr>
          <w:color w:val="231F20"/>
        </w:rPr>
        <w:t xml:space="preserve"> </w:t>
      </w:r>
      <w:r w:rsidRPr="003F308F">
        <w:rPr>
          <w:color w:val="231F20"/>
        </w:rPr>
        <w:t>addressed</w:t>
      </w:r>
      <w:r w:rsidR="0057377D" w:rsidRPr="003F308F">
        <w:rPr>
          <w:color w:val="231F20"/>
        </w:rPr>
        <w:t xml:space="preserve"> </w:t>
      </w:r>
      <w:r w:rsidRPr="003F308F">
        <w:rPr>
          <w:color w:val="231F20"/>
        </w:rPr>
        <w:t>as</w:t>
      </w:r>
      <w:r w:rsidR="0057377D" w:rsidRPr="003F308F">
        <w:rPr>
          <w:color w:val="231F20"/>
        </w:rPr>
        <w:t xml:space="preserve"> </w:t>
      </w:r>
      <w:r w:rsidRPr="003F308F">
        <w:rPr>
          <w:color w:val="231F20"/>
        </w:rPr>
        <w:t>follows:</w:t>
      </w:r>
    </w:p>
    <w:p w14:paraId="6640FFC1" w14:textId="77777777" w:rsidR="0011781F" w:rsidRDefault="000A1B76" w:rsidP="00BF5DDF">
      <w:pPr>
        <w:pStyle w:val="ListParagraph"/>
        <w:numPr>
          <w:ilvl w:val="0"/>
          <w:numId w:val="73"/>
        </w:numPr>
        <w:tabs>
          <w:tab w:val="left" w:pos="1848"/>
          <w:tab w:val="left" w:pos="1849"/>
        </w:tabs>
        <w:spacing w:before="75" w:line="230" w:lineRule="auto"/>
        <w:ind w:right="855"/>
      </w:pPr>
      <w:r w:rsidRPr="003F308F">
        <w:rPr>
          <w:color w:val="231F20"/>
        </w:rPr>
        <w:t>in an envelope or package or container marked “ORIGINAL”, all documents comprising the Technical Proposal,</w:t>
      </w:r>
      <w:r w:rsidR="0057377D" w:rsidRPr="003F308F">
        <w:rPr>
          <w:color w:val="231F20"/>
        </w:rPr>
        <w:t xml:space="preserve"> </w:t>
      </w:r>
      <w:r w:rsidRPr="003F308F">
        <w:rPr>
          <w:color w:val="231F20"/>
        </w:rPr>
        <w:t>as</w:t>
      </w:r>
      <w:r w:rsidR="0057377D" w:rsidRPr="003F308F">
        <w:rPr>
          <w:color w:val="231F20"/>
        </w:rPr>
        <w:t xml:space="preserve"> </w:t>
      </w:r>
      <w:r w:rsidRPr="003F308F">
        <w:rPr>
          <w:color w:val="231F20"/>
        </w:rPr>
        <w:t>described</w:t>
      </w:r>
      <w:r w:rsidR="0057377D" w:rsidRPr="003F308F">
        <w:rPr>
          <w:color w:val="231F20"/>
        </w:rPr>
        <w:t xml:space="preserve"> </w:t>
      </w:r>
      <w:r w:rsidRPr="003F308F">
        <w:rPr>
          <w:color w:val="231F20"/>
        </w:rPr>
        <w:t>in</w:t>
      </w:r>
      <w:r w:rsidR="0057377D" w:rsidRPr="003F308F">
        <w:rPr>
          <w:color w:val="231F20"/>
        </w:rPr>
        <w:t xml:space="preserve"> </w:t>
      </w:r>
      <w:r w:rsidRPr="003F308F">
        <w:rPr>
          <w:color w:val="231F20"/>
        </w:rPr>
        <w:t>ITT</w:t>
      </w:r>
      <w:r w:rsidR="0057377D" w:rsidRPr="003F308F">
        <w:rPr>
          <w:color w:val="231F20"/>
        </w:rPr>
        <w:t xml:space="preserve"> </w:t>
      </w:r>
      <w:r w:rsidRPr="003F308F">
        <w:rPr>
          <w:color w:val="231F20"/>
        </w:rPr>
        <w:t>12;</w:t>
      </w:r>
      <w:r w:rsidR="0057377D" w:rsidRPr="003F308F">
        <w:rPr>
          <w:color w:val="231F20"/>
        </w:rPr>
        <w:t xml:space="preserve"> </w:t>
      </w:r>
      <w:r w:rsidRPr="003F308F">
        <w:rPr>
          <w:color w:val="231F20"/>
        </w:rPr>
        <w:t>and</w:t>
      </w:r>
    </w:p>
    <w:p w14:paraId="66A085A6" w14:textId="77777777" w:rsidR="0011781F" w:rsidRDefault="000A1B76" w:rsidP="00BF5DDF">
      <w:pPr>
        <w:pStyle w:val="ListParagraph"/>
        <w:numPr>
          <w:ilvl w:val="0"/>
          <w:numId w:val="73"/>
        </w:numPr>
        <w:tabs>
          <w:tab w:val="left" w:pos="1848"/>
          <w:tab w:val="left" w:pos="1849"/>
        </w:tabs>
        <w:spacing w:before="75" w:line="230" w:lineRule="auto"/>
        <w:ind w:right="856"/>
      </w:pPr>
      <w:r w:rsidRPr="003F308F">
        <w:rPr>
          <w:color w:val="231F20"/>
        </w:rPr>
        <w:t>in</w:t>
      </w:r>
      <w:r w:rsidR="0057377D" w:rsidRPr="003F308F">
        <w:rPr>
          <w:color w:val="231F20"/>
        </w:rPr>
        <w:t xml:space="preserve"> </w:t>
      </w:r>
      <w:r w:rsidRPr="003F308F">
        <w:rPr>
          <w:color w:val="231F20"/>
        </w:rPr>
        <w:t>an</w:t>
      </w:r>
      <w:r w:rsidR="0057377D" w:rsidRPr="003F308F">
        <w:rPr>
          <w:color w:val="231F20"/>
        </w:rPr>
        <w:t xml:space="preserve"> </w:t>
      </w:r>
      <w:r w:rsidRPr="003F308F">
        <w:rPr>
          <w:color w:val="231F20"/>
        </w:rPr>
        <w:t>envelope</w:t>
      </w:r>
      <w:r w:rsidR="0057377D" w:rsidRPr="003F308F">
        <w:rPr>
          <w:color w:val="231F20"/>
        </w:rPr>
        <w:t xml:space="preserve"> </w:t>
      </w:r>
      <w:r w:rsidRPr="003F308F">
        <w:rPr>
          <w:color w:val="231F20"/>
        </w:rPr>
        <w:t>or</w:t>
      </w:r>
      <w:r w:rsidR="0057377D" w:rsidRPr="003F308F">
        <w:rPr>
          <w:color w:val="231F20"/>
        </w:rPr>
        <w:t xml:space="preserve"> </w:t>
      </w:r>
      <w:r w:rsidRPr="003F308F">
        <w:rPr>
          <w:color w:val="231F20"/>
        </w:rPr>
        <w:t>package</w:t>
      </w:r>
      <w:r w:rsidR="0057377D" w:rsidRPr="003F308F">
        <w:rPr>
          <w:color w:val="231F20"/>
        </w:rPr>
        <w:t xml:space="preserve"> </w:t>
      </w:r>
      <w:r w:rsidRPr="003F308F">
        <w:rPr>
          <w:color w:val="231F20"/>
        </w:rPr>
        <w:t>or</w:t>
      </w:r>
      <w:r w:rsidR="0057377D" w:rsidRPr="003F308F">
        <w:rPr>
          <w:color w:val="231F20"/>
        </w:rPr>
        <w:t xml:space="preserve"> </w:t>
      </w:r>
      <w:r w:rsidRPr="003F308F">
        <w:rPr>
          <w:color w:val="231F20"/>
        </w:rPr>
        <w:t>container</w:t>
      </w:r>
      <w:r w:rsidR="0057377D" w:rsidRPr="003F308F">
        <w:rPr>
          <w:color w:val="231F20"/>
        </w:rPr>
        <w:t xml:space="preserve"> </w:t>
      </w:r>
      <w:r w:rsidRPr="003F308F">
        <w:rPr>
          <w:color w:val="231F20"/>
        </w:rPr>
        <w:t>marked</w:t>
      </w:r>
      <w:r w:rsidR="0057377D" w:rsidRPr="003F308F">
        <w:rPr>
          <w:color w:val="231F20"/>
        </w:rPr>
        <w:t xml:space="preserve"> </w:t>
      </w:r>
      <w:r w:rsidRPr="003F308F">
        <w:rPr>
          <w:color w:val="231F20"/>
        </w:rPr>
        <w:t>“COPIES”,</w:t>
      </w:r>
      <w:r w:rsidR="0057377D" w:rsidRPr="003F308F">
        <w:rPr>
          <w:color w:val="231F20"/>
        </w:rPr>
        <w:t xml:space="preserve"> </w:t>
      </w:r>
      <w:r w:rsidRPr="003F308F">
        <w:rPr>
          <w:color w:val="231F20"/>
        </w:rPr>
        <w:t>all</w:t>
      </w:r>
      <w:r w:rsidR="0057377D" w:rsidRPr="003F308F">
        <w:rPr>
          <w:color w:val="231F20"/>
        </w:rPr>
        <w:t xml:space="preserve"> </w:t>
      </w:r>
      <w:r w:rsidRPr="003F308F">
        <w:rPr>
          <w:color w:val="231F20"/>
        </w:rPr>
        <w:t>required</w:t>
      </w:r>
      <w:r w:rsidR="0057377D" w:rsidRPr="003F308F">
        <w:rPr>
          <w:color w:val="231F20"/>
        </w:rPr>
        <w:t xml:space="preserve"> </w:t>
      </w:r>
      <w:r w:rsidRPr="003F308F">
        <w:rPr>
          <w:color w:val="231F20"/>
        </w:rPr>
        <w:t>copies</w:t>
      </w:r>
      <w:r w:rsidR="0057377D" w:rsidRPr="003F308F">
        <w:rPr>
          <w:color w:val="231F20"/>
        </w:rPr>
        <w:t xml:space="preserve"> of the </w:t>
      </w:r>
      <w:r w:rsidRPr="003F308F">
        <w:rPr>
          <w:color w:val="231F20"/>
        </w:rPr>
        <w:t>Technical</w:t>
      </w:r>
      <w:r w:rsidR="0057377D" w:rsidRPr="003F308F">
        <w:rPr>
          <w:color w:val="231F20"/>
        </w:rPr>
        <w:t xml:space="preserve"> </w:t>
      </w:r>
      <w:r w:rsidRPr="003F308F">
        <w:rPr>
          <w:color w:val="231F20"/>
        </w:rPr>
        <w:t>Proposal; and</w:t>
      </w:r>
    </w:p>
    <w:p w14:paraId="373418C8" w14:textId="77777777" w:rsidR="0011781F" w:rsidRDefault="000A1B76" w:rsidP="00BF5DDF">
      <w:pPr>
        <w:pStyle w:val="ListParagraph"/>
        <w:numPr>
          <w:ilvl w:val="0"/>
          <w:numId w:val="73"/>
        </w:numPr>
        <w:tabs>
          <w:tab w:val="left" w:pos="1848"/>
          <w:tab w:val="left" w:pos="1849"/>
        </w:tabs>
        <w:spacing w:before="74" w:line="230" w:lineRule="auto"/>
        <w:ind w:right="856"/>
      </w:pPr>
      <w:r w:rsidRPr="003F308F">
        <w:rPr>
          <w:color w:val="231F20"/>
        </w:rPr>
        <w:t>in</w:t>
      </w:r>
      <w:r w:rsidR="0057377D" w:rsidRPr="003F308F">
        <w:rPr>
          <w:color w:val="231F20"/>
        </w:rPr>
        <w:t xml:space="preserve"> </w:t>
      </w:r>
      <w:r w:rsidRPr="003F308F">
        <w:rPr>
          <w:color w:val="231F20"/>
        </w:rPr>
        <w:t>an</w:t>
      </w:r>
      <w:r w:rsidR="0057377D" w:rsidRPr="003F308F">
        <w:rPr>
          <w:color w:val="231F20"/>
        </w:rPr>
        <w:t xml:space="preserve"> </w:t>
      </w:r>
      <w:r w:rsidRPr="003F308F">
        <w:rPr>
          <w:color w:val="231F20"/>
        </w:rPr>
        <w:t>envelope</w:t>
      </w:r>
      <w:r w:rsidR="0057377D" w:rsidRPr="003F308F">
        <w:rPr>
          <w:color w:val="231F20"/>
        </w:rPr>
        <w:t xml:space="preserve"> </w:t>
      </w:r>
      <w:r w:rsidRPr="003F308F">
        <w:rPr>
          <w:color w:val="231F20"/>
        </w:rPr>
        <w:t>or</w:t>
      </w:r>
      <w:r w:rsidR="0057377D" w:rsidRPr="003F308F">
        <w:rPr>
          <w:color w:val="231F20"/>
        </w:rPr>
        <w:t xml:space="preserve"> </w:t>
      </w:r>
      <w:r w:rsidRPr="003F308F">
        <w:rPr>
          <w:color w:val="231F20"/>
        </w:rPr>
        <w:t>package</w:t>
      </w:r>
      <w:r w:rsidR="0057377D" w:rsidRPr="003F308F">
        <w:rPr>
          <w:color w:val="231F20"/>
        </w:rPr>
        <w:t xml:space="preserve"> </w:t>
      </w:r>
      <w:r w:rsidRPr="003F308F">
        <w:rPr>
          <w:color w:val="231F20"/>
        </w:rPr>
        <w:t>or</w:t>
      </w:r>
      <w:r w:rsidR="0057377D" w:rsidRPr="003F308F">
        <w:rPr>
          <w:color w:val="231F20"/>
        </w:rPr>
        <w:t xml:space="preserve"> </w:t>
      </w:r>
      <w:r w:rsidRPr="003F308F">
        <w:rPr>
          <w:color w:val="231F20"/>
        </w:rPr>
        <w:t>container</w:t>
      </w:r>
      <w:r w:rsidR="0057377D" w:rsidRPr="003F308F">
        <w:rPr>
          <w:color w:val="231F20"/>
        </w:rPr>
        <w:t xml:space="preserve"> </w:t>
      </w:r>
      <w:r w:rsidRPr="003F308F">
        <w:rPr>
          <w:color w:val="231F20"/>
        </w:rPr>
        <w:t>marked</w:t>
      </w:r>
      <w:r w:rsidR="0057377D" w:rsidRPr="003F308F">
        <w:rPr>
          <w:color w:val="231F20"/>
        </w:rPr>
        <w:t xml:space="preserve"> </w:t>
      </w:r>
      <w:r w:rsidRPr="003F308F">
        <w:rPr>
          <w:color w:val="231F20"/>
        </w:rPr>
        <w:t>“ORIGINAL”,</w:t>
      </w:r>
      <w:r w:rsidR="0057377D" w:rsidRPr="003F308F">
        <w:rPr>
          <w:color w:val="231F20"/>
        </w:rPr>
        <w:t xml:space="preserve"> </w:t>
      </w:r>
      <w:r w:rsidRPr="003F308F">
        <w:rPr>
          <w:color w:val="231F20"/>
        </w:rPr>
        <w:t>all</w:t>
      </w:r>
      <w:r w:rsidR="0057377D" w:rsidRPr="003F308F">
        <w:rPr>
          <w:color w:val="231F20"/>
        </w:rPr>
        <w:t xml:space="preserve"> </w:t>
      </w:r>
      <w:r w:rsidRPr="003F308F">
        <w:rPr>
          <w:color w:val="231F20"/>
        </w:rPr>
        <w:t>required</w:t>
      </w:r>
      <w:r w:rsidR="0057377D" w:rsidRPr="003F308F">
        <w:rPr>
          <w:color w:val="231F20"/>
        </w:rPr>
        <w:t xml:space="preserve"> </w:t>
      </w:r>
      <w:r w:rsidRPr="003F308F">
        <w:rPr>
          <w:color w:val="231F20"/>
        </w:rPr>
        <w:t>copies</w:t>
      </w:r>
      <w:r w:rsidR="0057377D" w:rsidRPr="003F308F">
        <w:rPr>
          <w:color w:val="231F20"/>
        </w:rPr>
        <w:t xml:space="preserve"> </w:t>
      </w:r>
      <w:r w:rsidRPr="003F308F">
        <w:rPr>
          <w:color w:val="231F20"/>
        </w:rPr>
        <w:t>of</w:t>
      </w:r>
      <w:r w:rsidR="0057377D" w:rsidRPr="003F308F">
        <w:rPr>
          <w:color w:val="231F20"/>
        </w:rPr>
        <w:t xml:space="preserve"> </w:t>
      </w:r>
      <w:r w:rsidRPr="003F308F">
        <w:rPr>
          <w:color w:val="231F20"/>
        </w:rPr>
        <w:t>the</w:t>
      </w:r>
      <w:r w:rsidR="0057377D" w:rsidRPr="003F308F">
        <w:rPr>
          <w:color w:val="231F20"/>
        </w:rPr>
        <w:t xml:space="preserve"> </w:t>
      </w:r>
      <w:r w:rsidRPr="003F308F">
        <w:rPr>
          <w:color w:val="231F20"/>
        </w:rPr>
        <w:t>Financial</w:t>
      </w:r>
      <w:r w:rsidR="0057377D" w:rsidRPr="003F308F">
        <w:rPr>
          <w:color w:val="231F20"/>
        </w:rPr>
        <w:t xml:space="preserve"> </w:t>
      </w:r>
      <w:r w:rsidRPr="003F308F">
        <w:rPr>
          <w:color w:val="231F20"/>
        </w:rPr>
        <w:t>Proposal; and</w:t>
      </w:r>
    </w:p>
    <w:p w14:paraId="64A78493" w14:textId="77777777" w:rsidR="0011781F" w:rsidRDefault="000A1B76" w:rsidP="00BF5DDF">
      <w:pPr>
        <w:pStyle w:val="ListParagraph"/>
        <w:numPr>
          <w:ilvl w:val="1"/>
          <w:numId w:val="112"/>
        </w:numPr>
        <w:tabs>
          <w:tab w:val="left" w:pos="1417"/>
        </w:tabs>
        <w:spacing w:before="237"/>
        <w:ind w:left="1440" w:hanging="576"/>
      </w:pPr>
      <w:r>
        <w:rPr>
          <w:color w:val="231F20"/>
        </w:rPr>
        <w:t>The</w:t>
      </w:r>
      <w:r w:rsidR="0057377D">
        <w:rPr>
          <w:color w:val="231F20"/>
        </w:rPr>
        <w:t xml:space="preserve"> </w:t>
      </w:r>
      <w:r>
        <w:rPr>
          <w:color w:val="231F20"/>
        </w:rPr>
        <w:t>inner</w:t>
      </w:r>
      <w:r w:rsidR="0057377D">
        <w:rPr>
          <w:color w:val="231F20"/>
        </w:rPr>
        <w:t xml:space="preserve"> </w:t>
      </w:r>
      <w:r>
        <w:rPr>
          <w:color w:val="231F20"/>
        </w:rPr>
        <w:t>envelopes</w:t>
      </w:r>
      <w:r w:rsidR="0057377D">
        <w:rPr>
          <w:color w:val="231F20"/>
        </w:rPr>
        <w:t xml:space="preserve"> </w:t>
      </w:r>
      <w:r>
        <w:rPr>
          <w:color w:val="231F20"/>
        </w:rPr>
        <w:t>or</w:t>
      </w:r>
      <w:r w:rsidR="0057377D">
        <w:rPr>
          <w:color w:val="231F20"/>
        </w:rPr>
        <w:t xml:space="preserve"> </w:t>
      </w:r>
      <w:r>
        <w:rPr>
          <w:color w:val="231F20"/>
        </w:rPr>
        <w:t>packages</w:t>
      </w:r>
      <w:r w:rsidR="0057377D">
        <w:rPr>
          <w:color w:val="231F20"/>
        </w:rPr>
        <w:t xml:space="preserve"> </w:t>
      </w:r>
      <w:r>
        <w:rPr>
          <w:color w:val="231F20"/>
        </w:rPr>
        <w:t>or</w:t>
      </w:r>
      <w:r w:rsidR="0057377D">
        <w:rPr>
          <w:color w:val="231F20"/>
        </w:rPr>
        <w:t xml:space="preserve"> </w:t>
      </w:r>
      <w:r>
        <w:rPr>
          <w:color w:val="231F20"/>
        </w:rPr>
        <w:t>containers</w:t>
      </w:r>
      <w:r w:rsidR="0057377D">
        <w:rPr>
          <w:color w:val="231F20"/>
        </w:rPr>
        <w:t xml:space="preserve"> </w:t>
      </w:r>
      <w:proofErr w:type="gramStart"/>
      <w:r>
        <w:rPr>
          <w:color w:val="231F20"/>
        </w:rPr>
        <w:t>shall:-</w:t>
      </w:r>
      <w:proofErr w:type="gramEnd"/>
    </w:p>
    <w:p w14:paraId="0995E607" w14:textId="77777777" w:rsidR="0011781F" w:rsidRDefault="0057377D" w:rsidP="00BF5DDF">
      <w:pPr>
        <w:pStyle w:val="ListParagraph"/>
        <w:numPr>
          <w:ilvl w:val="4"/>
          <w:numId w:val="75"/>
        </w:numPr>
        <w:tabs>
          <w:tab w:val="left" w:pos="1836"/>
          <w:tab w:val="left" w:pos="1837"/>
        </w:tabs>
        <w:spacing w:before="64"/>
        <w:ind w:left="1800"/>
      </w:pPr>
      <w:r w:rsidRPr="00EB7139">
        <w:rPr>
          <w:color w:val="231F20"/>
        </w:rPr>
        <w:t>B</w:t>
      </w:r>
      <w:r w:rsidR="000A1B76" w:rsidRPr="00EB7139">
        <w:rPr>
          <w:color w:val="231F20"/>
        </w:rPr>
        <w:t>ear</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name</w:t>
      </w:r>
      <w:r w:rsidRPr="00EB7139">
        <w:rPr>
          <w:color w:val="231F20"/>
        </w:rPr>
        <w:t xml:space="preserve"> </w:t>
      </w:r>
      <w:r w:rsidR="000A1B76" w:rsidRPr="00EB7139">
        <w:rPr>
          <w:color w:val="231F20"/>
        </w:rPr>
        <w:t>and</w:t>
      </w:r>
      <w:r w:rsidRPr="00EB7139">
        <w:rPr>
          <w:color w:val="231F20"/>
        </w:rPr>
        <w:t xml:space="preserve"> </w:t>
      </w:r>
      <w:r w:rsidR="000A1B76" w:rsidRPr="00EB7139">
        <w:rPr>
          <w:color w:val="231F20"/>
        </w:rPr>
        <w:t>address</w:t>
      </w:r>
      <w:r w:rsidRPr="00EB7139">
        <w:rPr>
          <w:color w:val="231F20"/>
        </w:rPr>
        <w:t xml:space="preserve"> </w:t>
      </w:r>
      <w:r w:rsidR="000A1B76" w:rsidRPr="00EB7139">
        <w:rPr>
          <w:color w:val="231F20"/>
        </w:rPr>
        <w:t>of</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Procuring</w:t>
      </w:r>
      <w:r w:rsidRPr="00EB7139">
        <w:rPr>
          <w:color w:val="231F20"/>
        </w:rPr>
        <w:t xml:space="preserve"> </w:t>
      </w:r>
      <w:r w:rsidR="000A1B76" w:rsidRPr="00EB7139">
        <w:rPr>
          <w:color w:val="231F20"/>
          <w:spacing w:val="-3"/>
        </w:rPr>
        <w:t>Entity.</w:t>
      </w:r>
    </w:p>
    <w:p w14:paraId="56A6603A" w14:textId="77777777" w:rsidR="0011781F" w:rsidRDefault="0057377D" w:rsidP="00BF5DDF">
      <w:pPr>
        <w:pStyle w:val="ListParagraph"/>
        <w:numPr>
          <w:ilvl w:val="4"/>
          <w:numId w:val="75"/>
        </w:numPr>
        <w:tabs>
          <w:tab w:val="left" w:pos="1840"/>
          <w:tab w:val="left" w:pos="1841"/>
        </w:tabs>
        <w:spacing w:before="124" w:line="248" w:lineRule="exact"/>
        <w:ind w:left="1800"/>
      </w:pPr>
      <w:r w:rsidRPr="00EB7139">
        <w:rPr>
          <w:color w:val="231F20"/>
        </w:rPr>
        <w:t>B</w:t>
      </w:r>
      <w:r w:rsidR="000A1B76" w:rsidRPr="00EB7139">
        <w:rPr>
          <w:color w:val="231F20"/>
        </w:rPr>
        <w:t>ear</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name</w:t>
      </w:r>
      <w:r w:rsidRPr="00EB7139">
        <w:rPr>
          <w:color w:val="231F20"/>
        </w:rPr>
        <w:t xml:space="preserve"> </w:t>
      </w:r>
      <w:r w:rsidR="000A1B76" w:rsidRPr="00EB7139">
        <w:rPr>
          <w:color w:val="231F20"/>
        </w:rPr>
        <w:t>and</w:t>
      </w:r>
      <w:r w:rsidRPr="00EB7139">
        <w:rPr>
          <w:color w:val="231F20"/>
        </w:rPr>
        <w:t xml:space="preserve"> </w:t>
      </w:r>
      <w:r w:rsidR="000A1B76" w:rsidRPr="00EB7139">
        <w:rPr>
          <w:color w:val="231F20"/>
        </w:rPr>
        <w:t>address</w:t>
      </w:r>
      <w:r w:rsidRPr="00EB7139">
        <w:rPr>
          <w:color w:val="231F20"/>
        </w:rPr>
        <w:t xml:space="preserve"> </w:t>
      </w:r>
      <w:r w:rsidR="000A1B76" w:rsidRPr="00EB7139">
        <w:rPr>
          <w:color w:val="231F20"/>
        </w:rPr>
        <w:t>of</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Tenderer;</w:t>
      </w:r>
      <w:r w:rsidRPr="00EB7139">
        <w:rPr>
          <w:color w:val="231F20"/>
        </w:rPr>
        <w:t xml:space="preserve"> </w:t>
      </w:r>
      <w:r w:rsidR="000A1B76" w:rsidRPr="00EB7139">
        <w:rPr>
          <w:color w:val="231F20"/>
        </w:rPr>
        <w:t>and</w:t>
      </w:r>
    </w:p>
    <w:p w14:paraId="47C66810" w14:textId="77777777" w:rsidR="0011781F" w:rsidRPr="00EB7139" w:rsidRDefault="0057377D" w:rsidP="00BF5DDF">
      <w:pPr>
        <w:pStyle w:val="ListParagraph"/>
        <w:numPr>
          <w:ilvl w:val="4"/>
          <w:numId w:val="75"/>
        </w:numPr>
        <w:tabs>
          <w:tab w:val="left" w:pos="1840"/>
          <w:tab w:val="left" w:pos="1841"/>
        </w:tabs>
        <w:spacing w:line="248" w:lineRule="exact"/>
        <w:ind w:left="1800"/>
      </w:pPr>
      <w:r w:rsidRPr="00EB7139">
        <w:rPr>
          <w:color w:val="231F20"/>
        </w:rPr>
        <w:t>B</w:t>
      </w:r>
      <w:r w:rsidR="000A1B76" w:rsidRPr="00EB7139">
        <w:rPr>
          <w:color w:val="231F20"/>
        </w:rPr>
        <w:t>ear</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name</w:t>
      </w:r>
      <w:r w:rsidRPr="00EB7139">
        <w:rPr>
          <w:color w:val="231F20"/>
        </w:rPr>
        <w:t xml:space="preserve"> </w:t>
      </w:r>
      <w:r w:rsidR="000A1B76" w:rsidRPr="00EB7139">
        <w:rPr>
          <w:color w:val="231F20"/>
        </w:rPr>
        <w:t>and</w:t>
      </w:r>
      <w:r w:rsidRPr="00EB7139">
        <w:rPr>
          <w:color w:val="231F20"/>
        </w:rPr>
        <w:t xml:space="preserve"> </w:t>
      </w:r>
      <w:r w:rsidR="000A1B76" w:rsidRPr="00EB7139">
        <w:rPr>
          <w:color w:val="231F20"/>
        </w:rPr>
        <w:t>Reference</w:t>
      </w:r>
      <w:r w:rsidRPr="00EB7139">
        <w:rPr>
          <w:color w:val="231F20"/>
        </w:rPr>
        <w:t xml:space="preserve"> </w:t>
      </w:r>
      <w:r w:rsidR="000A1B76" w:rsidRPr="00EB7139">
        <w:rPr>
          <w:color w:val="231F20"/>
        </w:rPr>
        <w:t>number</w:t>
      </w:r>
      <w:r w:rsidRPr="00EB7139">
        <w:rPr>
          <w:color w:val="231F20"/>
        </w:rPr>
        <w:t xml:space="preserve"> of the </w:t>
      </w:r>
      <w:r w:rsidR="000A1B76" w:rsidRPr="00EB7139">
        <w:rPr>
          <w:color w:val="231F20"/>
        </w:rPr>
        <w:t>Assignment.</w:t>
      </w:r>
    </w:p>
    <w:p w14:paraId="1FEFCAF9" w14:textId="77777777" w:rsidR="0011781F" w:rsidRDefault="000A1B76" w:rsidP="00BF5DDF">
      <w:pPr>
        <w:pStyle w:val="ListParagraph"/>
        <w:numPr>
          <w:ilvl w:val="1"/>
          <w:numId w:val="112"/>
        </w:numPr>
        <w:tabs>
          <w:tab w:val="left" w:pos="1421"/>
        </w:tabs>
        <w:spacing w:before="242" w:line="230" w:lineRule="auto"/>
        <w:ind w:left="1440" w:right="850" w:hanging="576"/>
        <w:jc w:val="both"/>
      </w:pPr>
      <w:r>
        <w:rPr>
          <w:color w:val="231F20"/>
        </w:rPr>
        <w:t>If</w:t>
      </w:r>
      <w:r w:rsidR="0057377D">
        <w:rPr>
          <w:color w:val="231F20"/>
        </w:rPr>
        <w:t xml:space="preserve"> </w:t>
      </w:r>
      <w:r>
        <w:rPr>
          <w:color w:val="231F20"/>
        </w:rPr>
        <w:t>an</w:t>
      </w:r>
      <w:r w:rsidR="0057377D">
        <w:rPr>
          <w:color w:val="231F20"/>
        </w:rPr>
        <w:t xml:space="preserve"> </w:t>
      </w:r>
      <w:r>
        <w:rPr>
          <w:color w:val="231F20"/>
        </w:rPr>
        <w:t>envelope</w:t>
      </w:r>
      <w:r w:rsidR="0057377D">
        <w:rPr>
          <w:color w:val="231F20"/>
        </w:rPr>
        <w:t xml:space="preserve"> </w:t>
      </w:r>
      <w:r>
        <w:rPr>
          <w:color w:val="231F20"/>
        </w:rPr>
        <w:t>or</w:t>
      </w:r>
      <w:r w:rsidR="0057377D">
        <w:rPr>
          <w:color w:val="231F20"/>
        </w:rPr>
        <w:t xml:space="preserve"> </w:t>
      </w:r>
      <w:r>
        <w:rPr>
          <w:color w:val="231F20"/>
        </w:rPr>
        <w:t>package</w:t>
      </w:r>
      <w:r w:rsidR="0057377D">
        <w:rPr>
          <w:color w:val="231F20"/>
        </w:rPr>
        <w:t xml:space="preserve"> </w:t>
      </w:r>
      <w:r>
        <w:rPr>
          <w:color w:val="231F20"/>
        </w:rPr>
        <w:t>or</w:t>
      </w:r>
      <w:r w:rsidR="0057377D">
        <w:rPr>
          <w:color w:val="231F20"/>
        </w:rPr>
        <w:t xml:space="preserve"> </w:t>
      </w:r>
      <w:r>
        <w:rPr>
          <w:color w:val="231F20"/>
        </w:rPr>
        <w:t>container</w:t>
      </w:r>
      <w:r w:rsidR="0057377D">
        <w:rPr>
          <w:color w:val="231F20"/>
        </w:rPr>
        <w:t xml:space="preserve"> </w:t>
      </w:r>
      <w:r>
        <w:rPr>
          <w:color w:val="231F20"/>
        </w:rPr>
        <w:t>is</w:t>
      </w:r>
      <w:r w:rsidR="0057377D">
        <w:rPr>
          <w:color w:val="231F20"/>
        </w:rPr>
        <w:t xml:space="preserve"> </w:t>
      </w:r>
      <w:r>
        <w:rPr>
          <w:color w:val="231F20"/>
        </w:rPr>
        <w:t>not</w:t>
      </w:r>
      <w:r w:rsidR="0057377D">
        <w:rPr>
          <w:color w:val="231F20"/>
        </w:rPr>
        <w:t xml:space="preserve"> </w:t>
      </w:r>
      <w:r>
        <w:rPr>
          <w:color w:val="231F20"/>
        </w:rPr>
        <w:t>sealed</w:t>
      </w:r>
      <w:r w:rsidR="0057377D">
        <w:rPr>
          <w:color w:val="231F20"/>
        </w:rPr>
        <w:t xml:space="preserve"> </w:t>
      </w:r>
      <w:r>
        <w:rPr>
          <w:color w:val="231F20"/>
        </w:rPr>
        <w:t>and</w:t>
      </w:r>
      <w:r w:rsidR="0057377D">
        <w:rPr>
          <w:color w:val="231F20"/>
        </w:rPr>
        <w:t xml:space="preserve"> </w:t>
      </w:r>
      <w:r>
        <w:rPr>
          <w:color w:val="231F20"/>
        </w:rPr>
        <w:t>marked</w:t>
      </w:r>
      <w:r w:rsidR="0057377D">
        <w:rPr>
          <w:color w:val="231F20"/>
        </w:rPr>
        <w:t xml:space="preserve"> </w:t>
      </w:r>
      <w:r>
        <w:rPr>
          <w:color w:val="231F20"/>
        </w:rPr>
        <w:t>as</w:t>
      </w:r>
      <w:r w:rsidR="0057377D">
        <w:rPr>
          <w:color w:val="231F20"/>
        </w:rPr>
        <w:t xml:space="preserve"> </w:t>
      </w:r>
      <w:r>
        <w:rPr>
          <w:color w:val="231F20"/>
        </w:rPr>
        <w:t>required,</w:t>
      </w:r>
      <w:r w:rsidR="0057377D">
        <w:rPr>
          <w:color w:val="231F20"/>
        </w:rPr>
        <w:t xml:space="preserve"> </w:t>
      </w:r>
      <w:r>
        <w:rPr>
          <w:color w:val="231F20"/>
        </w:rPr>
        <w:t>the</w:t>
      </w:r>
      <w:r w:rsidR="0057377D">
        <w:rPr>
          <w:color w:val="231F20"/>
        </w:rPr>
        <w:t xml:space="preserve"> </w:t>
      </w:r>
      <w:r>
        <w:rPr>
          <w:i/>
          <w:color w:val="231F20"/>
        </w:rPr>
        <w:t>Procuring</w:t>
      </w:r>
      <w:r w:rsidR="0057377D">
        <w:rPr>
          <w:i/>
          <w:color w:val="231F20"/>
        </w:rPr>
        <w:t xml:space="preserve"> </w:t>
      </w:r>
      <w:r>
        <w:rPr>
          <w:i/>
          <w:color w:val="231F20"/>
        </w:rPr>
        <w:t>Entity</w:t>
      </w:r>
      <w:r w:rsidR="0057377D">
        <w:rPr>
          <w:i/>
          <w:color w:val="231F20"/>
        </w:rPr>
        <w:t xml:space="preserve"> </w:t>
      </w:r>
      <w:r>
        <w:rPr>
          <w:color w:val="231F20"/>
        </w:rPr>
        <w:t>will</w:t>
      </w:r>
      <w:r w:rsidR="0057377D">
        <w:rPr>
          <w:color w:val="231F20"/>
        </w:rPr>
        <w:t xml:space="preserve"> </w:t>
      </w:r>
      <w:r>
        <w:rPr>
          <w:color w:val="231F20"/>
        </w:rPr>
        <w:t>assume</w:t>
      </w:r>
      <w:r w:rsidR="0057377D">
        <w:rPr>
          <w:color w:val="231F20"/>
        </w:rPr>
        <w:t xml:space="preserve"> </w:t>
      </w:r>
      <w:r>
        <w:rPr>
          <w:color w:val="231F20"/>
        </w:rPr>
        <w:t>no responsibility</w:t>
      </w:r>
      <w:r w:rsidR="0057377D">
        <w:rPr>
          <w:color w:val="231F20"/>
        </w:rPr>
        <w:t xml:space="preserve"> </w:t>
      </w:r>
      <w:r>
        <w:rPr>
          <w:color w:val="231F20"/>
        </w:rPr>
        <w:t>for</w:t>
      </w:r>
      <w:r w:rsidR="0057377D">
        <w:rPr>
          <w:color w:val="231F20"/>
        </w:rPr>
        <w:t xml:space="preserve"> </w:t>
      </w:r>
      <w:r>
        <w:rPr>
          <w:color w:val="231F20"/>
        </w:rPr>
        <w:t>the</w:t>
      </w:r>
      <w:r w:rsidR="0057377D">
        <w:rPr>
          <w:color w:val="231F20"/>
        </w:rPr>
        <w:t xml:space="preserve"> </w:t>
      </w:r>
      <w:r>
        <w:rPr>
          <w:color w:val="231F20"/>
        </w:rPr>
        <w:t>misplacement</w:t>
      </w:r>
      <w:r w:rsidR="0057377D">
        <w:rPr>
          <w:color w:val="231F20"/>
        </w:rPr>
        <w:t xml:space="preserve"> </w:t>
      </w:r>
      <w:r>
        <w:rPr>
          <w:color w:val="231F20"/>
        </w:rPr>
        <w:t>or</w:t>
      </w:r>
      <w:r w:rsidR="0057377D">
        <w:rPr>
          <w:color w:val="231F20"/>
        </w:rPr>
        <w:t xml:space="preserve"> </w:t>
      </w:r>
      <w:r>
        <w:rPr>
          <w:color w:val="231F20"/>
        </w:rPr>
        <w:t>premature</w:t>
      </w:r>
      <w:r w:rsidR="0057377D">
        <w:rPr>
          <w:color w:val="231F20"/>
        </w:rPr>
        <w:t xml:space="preserve"> </w:t>
      </w:r>
      <w:r>
        <w:rPr>
          <w:color w:val="231F20"/>
        </w:rPr>
        <w:t>opening</w:t>
      </w:r>
      <w:r w:rsidR="0057377D">
        <w:rPr>
          <w:color w:val="231F20"/>
        </w:rPr>
        <w:t xml:space="preserve"> of the propo</w:t>
      </w:r>
      <w:r>
        <w:rPr>
          <w:color w:val="231F20"/>
        </w:rPr>
        <w:t>sal.</w:t>
      </w:r>
    </w:p>
    <w:p w14:paraId="4D4A7272" w14:textId="77777777" w:rsidR="0011781F" w:rsidRDefault="000A1B76">
      <w:pPr>
        <w:pStyle w:val="BodyText"/>
        <w:spacing w:before="238"/>
        <w:ind w:left="1420"/>
      </w:pPr>
      <w:r>
        <w:rPr>
          <w:color w:val="231F20"/>
        </w:rPr>
        <w:t>Tenders that are misplaced or opened prematurely will not be accepted.</w:t>
      </w:r>
    </w:p>
    <w:p w14:paraId="3C155DE6" w14:textId="77777777" w:rsidR="0011781F" w:rsidRDefault="000A1B76" w:rsidP="00BF5DDF">
      <w:pPr>
        <w:pStyle w:val="ListParagraph"/>
        <w:numPr>
          <w:ilvl w:val="1"/>
          <w:numId w:val="112"/>
        </w:numPr>
        <w:tabs>
          <w:tab w:val="left" w:pos="1421"/>
        </w:tabs>
        <w:spacing w:before="242" w:line="230" w:lineRule="auto"/>
        <w:ind w:left="1440" w:right="850" w:hanging="576"/>
        <w:jc w:val="both"/>
      </w:pPr>
      <w:r>
        <w:rPr>
          <w:color w:val="231F20"/>
        </w:rPr>
        <w:t>If</w:t>
      </w:r>
      <w:r w:rsidR="0057377D">
        <w:rPr>
          <w:color w:val="231F20"/>
        </w:rPr>
        <w:t xml:space="preserve"> </w:t>
      </w:r>
      <w:r>
        <w:rPr>
          <w:color w:val="231F20"/>
        </w:rPr>
        <w:t>the</w:t>
      </w:r>
      <w:r w:rsidR="0057377D">
        <w:rPr>
          <w:color w:val="231F20"/>
        </w:rPr>
        <w:t xml:space="preserve"> </w:t>
      </w:r>
      <w:r>
        <w:rPr>
          <w:color w:val="231F20"/>
        </w:rPr>
        <w:t>envelopes</w:t>
      </w:r>
      <w:r w:rsidR="0057377D">
        <w:rPr>
          <w:color w:val="231F20"/>
        </w:rPr>
        <w:t xml:space="preserve"> </w:t>
      </w:r>
      <w:r>
        <w:rPr>
          <w:color w:val="231F20"/>
        </w:rPr>
        <w:t>and</w:t>
      </w:r>
      <w:r w:rsidR="0057377D">
        <w:rPr>
          <w:color w:val="231F20"/>
        </w:rPr>
        <w:t xml:space="preserve"> </w:t>
      </w:r>
      <w:r>
        <w:rPr>
          <w:color w:val="231F20"/>
        </w:rPr>
        <w:t>packages</w:t>
      </w:r>
      <w:r w:rsidR="0057377D">
        <w:rPr>
          <w:color w:val="231F20"/>
        </w:rPr>
        <w:t xml:space="preserve"> </w:t>
      </w:r>
      <w:r>
        <w:rPr>
          <w:color w:val="231F20"/>
        </w:rPr>
        <w:t>with</w:t>
      </w:r>
      <w:r w:rsidR="0057377D">
        <w:rPr>
          <w:color w:val="231F20"/>
        </w:rPr>
        <w:t xml:space="preserve"> </w:t>
      </w:r>
      <w:r>
        <w:rPr>
          <w:color w:val="231F20"/>
        </w:rPr>
        <w:t>the</w:t>
      </w:r>
      <w:r w:rsidR="0057377D">
        <w:rPr>
          <w:color w:val="231F20"/>
        </w:rPr>
        <w:t xml:space="preserve"> </w:t>
      </w:r>
      <w:r>
        <w:rPr>
          <w:color w:val="231F20"/>
        </w:rPr>
        <w:t>Proposals</w:t>
      </w:r>
      <w:r w:rsidR="0057377D">
        <w:rPr>
          <w:color w:val="231F20"/>
        </w:rPr>
        <w:t xml:space="preserve"> </w:t>
      </w:r>
      <w:r>
        <w:rPr>
          <w:color w:val="231F20"/>
        </w:rPr>
        <w:t>are</w:t>
      </w:r>
      <w:r w:rsidR="0057377D">
        <w:rPr>
          <w:color w:val="231F20"/>
        </w:rPr>
        <w:t xml:space="preserve"> </w:t>
      </w:r>
      <w:r>
        <w:rPr>
          <w:color w:val="231F20"/>
        </w:rPr>
        <w:t>not</w:t>
      </w:r>
      <w:r w:rsidR="0057377D">
        <w:rPr>
          <w:color w:val="231F20"/>
        </w:rPr>
        <w:t xml:space="preserve"> </w:t>
      </w:r>
      <w:r>
        <w:rPr>
          <w:color w:val="231F20"/>
        </w:rPr>
        <w:t>sealed</w:t>
      </w:r>
      <w:r w:rsidR="0057377D">
        <w:rPr>
          <w:color w:val="231F20"/>
        </w:rPr>
        <w:t xml:space="preserve"> </w:t>
      </w:r>
      <w:r>
        <w:rPr>
          <w:color w:val="231F20"/>
        </w:rPr>
        <w:t>and</w:t>
      </w:r>
      <w:r w:rsidR="0057377D">
        <w:rPr>
          <w:color w:val="231F20"/>
        </w:rPr>
        <w:t xml:space="preserve"> </w:t>
      </w:r>
      <w:r>
        <w:rPr>
          <w:color w:val="231F20"/>
        </w:rPr>
        <w:t>marked</w:t>
      </w:r>
      <w:r w:rsidR="0057377D">
        <w:rPr>
          <w:color w:val="231F20"/>
        </w:rPr>
        <w:t xml:space="preserve"> </w:t>
      </w:r>
      <w:r>
        <w:rPr>
          <w:color w:val="231F20"/>
        </w:rPr>
        <w:t>as</w:t>
      </w:r>
      <w:r w:rsidR="0057377D">
        <w:rPr>
          <w:color w:val="231F20"/>
        </w:rPr>
        <w:t xml:space="preserve"> </w:t>
      </w:r>
      <w:r>
        <w:rPr>
          <w:color w:val="231F20"/>
        </w:rPr>
        <w:t>required,</w:t>
      </w:r>
      <w:r w:rsidR="0057377D">
        <w:rPr>
          <w:color w:val="231F20"/>
        </w:rPr>
        <w:t xml:space="preserve"> </w:t>
      </w:r>
      <w:r>
        <w:rPr>
          <w:color w:val="231F20"/>
        </w:rPr>
        <w:t>the</w:t>
      </w:r>
      <w:r w:rsidR="0057377D">
        <w:rPr>
          <w:color w:val="231F20"/>
        </w:rPr>
        <w:t xml:space="preserve"> </w:t>
      </w:r>
      <w:r>
        <w:rPr>
          <w:color w:val="231F20"/>
        </w:rPr>
        <w:t>Procuring</w:t>
      </w:r>
      <w:r w:rsidR="0057377D">
        <w:rPr>
          <w:color w:val="231F20"/>
        </w:rPr>
        <w:t xml:space="preserve"> </w:t>
      </w:r>
      <w:r>
        <w:rPr>
          <w:color w:val="231F20"/>
        </w:rPr>
        <w:t>Entity</w:t>
      </w:r>
      <w:r w:rsidR="0057377D">
        <w:rPr>
          <w:color w:val="231F20"/>
        </w:rPr>
        <w:t xml:space="preserve"> </w:t>
      </w:r>
      <w:r>
        <w:rPr>
          <w:color w:val="231F20"/>
        </w:rPr>
        <w:t>will assume</w:t>
      </w:r>
      <w:r w:rsidR="0057377D">
        <w:rPr>
          <w:color w:val="231F20"/>
        </w:rPr>
        <w:t xml:space="preserve"> </w:t>
      </w:r>
      <w:r>
        <w:rPr>
          <w:color w:val="231F20"/>
        </w:rPr>
        <w:t>no</w:t>
      </w:r>
      <w:r w:rsidR="0057377D">
        <w:rPr>
          <w:color w:val="231F20"/>
        </w:rPr>
        <w:t xml:space="preserve"> </w:t>
      </w:r>
      <w:r>
        <w:rPr>
          <w:color w:val="231F20"/>
        </w:rPr>
        <w:t>responsibility</w:t>
      </w:r>
      <w:r w:rsidR="0057377D">
        <w:rPr>
          <w:color w:val="231F20"/>
        </w:rPr>
        <w:t xml:space="preserve"> for the </w:t>
      </w:r>
      <w:r>
        <w:rPr>
          <w:color w:val="231F20"/>
        </w:rPr>
        <w:t>misplacement,</w:t>
      </w:r>
      <w:r w:rsidR="0057377D">
        <w:rPr>
          <w:color w:val="231F20"/>
        </w:rPr>
        <w:t xml:space="preserve"> </w:t>
      </w:r>
      <w:r>
        <w:rPr>
          <w:color w:val="231F20"/>
        </w:rPr>
        <w:t>loss,</w:t>
      </w:r>
      <w:r w:rsidR="0057377D">
        <w:rPr>
          <w:color w:val="231F20"/>
        </w:rPr>
        <w:t xml:space="preserve"> </w:t>
      </w:r>
      <w:r>
        <w:rPr>
          <w:color w:val="231F20"/>
        </w:rPr>
        <w:t>or</w:t>
      </w:r>
      <w:r w:rsidR="0057377D">
        <w:rPr>
          <w:color w:val="231F20"/>
        </w:rPr>
        <w:t xml:space="preserve"> </w:t>
      </w:r>
      <w:r>
        <w:rPr>
          <w:color w:val="231F20"/>
        </w:rPr>
        <w:t>premature</w:t>
      </w:r>
      <w:r w:rsidR="0057377D">
        <w:rPr>
          <w:color w:val="231F20"/>
        </w:rPr>
        <w:t xml:space="preserve"> </w:t>
      </w:r>
      <w:r>
        <w:rPr>
          <w:color w:val="231F20"/>
        </w:rPr>
        <w:t>opening</w:t>
      </w:r>
      <w:r w:rsidR="0057377D">
        <w:rPr>
          <w:color w:val="231F20"/>
        </w:rPr>
        <w:t xml:space="preserve"> of the </w:t>
      </w:r>
      <w:r>
        <w:rPr>
          <w:color w:val="231F20"/>
        </w:rPr>
        <w:t>Proposal.</w:t>
      </w:r>
    </w:p>
    <w:p w14:paraId="1AC01C45" w14:textId="77777777" w:rsidR="0011781F" w:rsidRDefault="000A1B76">
      <w:pPr>
        <w:pStyle w:val="BodyText"/>
        <w:spacing w:before="237"/>
        <w:ind w:left="1420"/>
      </w:pPr>
      <w:r>
        <w:rPr>
          <w:color w:val="231F20"/>
        </w:rPr>
        <w:t>Tenders that are misplaced or opened prematurely will not be accepted.</w:t>
      </w:r>
    </w:p>
    <w:p w14:paraId="57094321" w14:textId="77777777" w:rsidR="0011781F" w:rsidRDefault="000A1B76" w:rsidP="00BF5DDF">
      <w:pPr>
        <w:pStyle w:val="ListParagraph"/>
        <w:numPr>
          <w:ilvl w:val="1"/>
          <w:numId w:val="112"/>
        </w:numPr>
        <w:tabs>
          <w:tab w:val="left" w:pos="1421"/>
        </w:tabs>
        <w:spacing w:before="243" w:line="230" w:lineRule="auto"/>
        <w:ind w:left="1440" w:right="850" w:hanging="576"/>
        <w:jc w:val="both"/>
      </w:pPr>
      <w:r>
        <w:rPr>
          <w:color w:val="231F20"/>
        </w:rPr>
        <w:t xml:space="preserve">The Proposal or its modiﬁcations must be sent to the address indicated in the </w:t>
      </w:r>
      <w:r>
        <w:rPr>
          <w:b/>
          <w:color w:val="231F20"/>
        </w:rPr>
        <w:t xml:space="preserve">Data Sheet </w:t>
      </w:r>
      <w:r>
        <w:rPr>
          <w:color w:val="231F20"/>
        </w:rPr>
        <w:t>and received by the Procuring Entity no later than the deadline indicated in the Data Sheet, or any extension to this deadline. Any Proposal or its modiﬁcation received by the Procuring Entity after the deadline shall be declared late and rejected,</w:t>
      </w:r>
      <w:r w:rsidR="0057377D">
        <w:rPr>
          <w:color w:val="231F20"/>
        </w:rPr>
        <w:t xml:space="preserve"> </w:t>
      </w:r>
      <w:r>
        <w:rPr>
          <w:color w:val="231F20"/>
        </w:rPr>
        <w:t>and</w:t>
      </w:r>
      <w:r w:rsidR="0057377D">
        <w:rPr>
          <w:color w:val="231F20"/>
        </w:rPr>
        <w:t xml:space="preserve"> </w:t>
      </w:r>
      <w:r>
        <w:rPr>
          <w:color w:val="231F20"/>
        </w:rPr>
        <w:t>promptly</w:t>
      </w:r>
      <w:r w:rsidR="0057377D">
        <w:rPr>
          <w:color w:val="231F20"/>
        </w:rPr>
        <w:t xml:space="preserve"> </w:t>
      </w:r>
      <w:r>
        <w:rPr>
          <w:color w:val="231F20"/>
        </w:rPr>
        <w:t>returned</w:t>
      </w:r>
      <w:r w:rsidR="0057377D">
        <w:rPr>
          <w:color w:val="231F20"/>
        </w:rPr>
        <w:t xml:space="preserve"> </w:t>
      </w:r>
      <w:r>
        <w:rPr>
          <w:color w:val="231F20"/>
        </w:rPr>
        <w:t>unopened.</w:t>
      </w:r>
    </w:p>
    <w:p w14:paraId="19612E72" w14:textId="77777777" w:rsidR="0011781F" w:rsidRDefault="000A1B76" w:rsidP="00BF5DDF">
      <w:pPr>
        <w:pStyle w:val="Heading3"/>
        <w:numPr>
          <w:ilvl w:val="0"/>
          <w:numId w:val="112"/>
        </w:numPr>
        <w:tabs>
          <w:tab w:val="left" w:pos="1420"/>
          <w:tab w:val="left" w:pos="1421"/>
        </w:tabs>
        <w:spacing w:before="238"/>
        <w:ind w:left="1420" w:hanging="570"/>
        <w:rPr>
          <w:color w:val="231F20"/>
        </w:rPr>
      </w:pPr>
      <w:r>
        <w:rPr>
          <w:color w:val="231F20"/>
        </w:rPr>
        <w:t>Deadline</w:t>
      </w:r>
      <w:r w:rsidR="0057377D">
        <w:rPr>
          <w:color w:val="231F20"/>
        </w:rPr>
        <w:t xml:space="preserve"> </w:t>
      </w:r>
      <w:r>
        <w:rPr>
          <w:color w:val="231F20"/>
        </w:rPr>
        <w:t>for</w:t>
      </w:r>
      <w:r w:rsidR="0057377D">
        <w:rPr>
          <w:color w:val="231F20"/>
        </w:rPr>
        <w:t xml:space="preserve"> </w:t>
      </w:r>
      <w:r>
        <w:rPr>
          <w:color w:val="231F20"/>
        </w:rPr>
        <w:t>Submission</w:t>
      </w:r>
      <w:r w:rsidR="0057377D">
        <w:rPr>
          <w:color w:val="231F20"/>
        </w:rPr>
        <w:t xml:space="preserve"> </w:t>
      </w:r>
      <w:r>
        <w:rPr>
          <w:color w:val="231F20"/>
        </w:rPr>
        <w:t>of</w:t>
      </w:r>
      <w:r w:rsidR="0057377D">
        <w:rPr>
          <w:color w:val="231F20"/>
        </w:rPr>
        <w:t xml:space="preserve"> </w:t>
      </w:r>
      <w:r>
        <w:rPr>
          <w:color w:val="231F20"/>
          <w:spacing w:val="-3"/>
        </w:rPr>
        <w:t>Tenders</w:t>
      </w:r>
    </w:p>
    <w:p w14:paraId="403F7CA4" w14:textId="77777777" w:rsidR="0011781F" w:rsidRDefault="000A1B76" w:rsidP="00BF5DDF">
      <w:pPr>
        <w:pStyle w:val="ListParagraph"/>
        <w:numPr>
          <w:ilvl w:val="1"/>
          <w:numId w:val="112"/>
        </w:numPr>
        <w:tabs>
          <w:tab w:val="left" w:pos="1421"/>
        </w:tabs>
        <w:spacing w:before="243" w:line="230" w:lineRule="auto"/>
        <w:ind w:left="1440" w:right="850" w:hanging="576"/>
        <w:jc w:val="both"/>
      </w:pPr>
      <w:r>
        <w:rPr>
          <w:color w:val="231F20"/>
          <w:spacing w:val="-3"/>
        </w:rPr>
        <w:t>Tenders</w:t>
      </w:r>
      <w:r w:rsidR="0057377D">
        <w:rPr>
          <w:color w:val="231F20"/>
          <w:spacing w:val="-3"/>
        </w:rPr>
        <w:t xml:space="preserve"> </w:t>
      </w:r>
      <w:r>
        <w:rPr>
          <w:color w:val="231F20"/>
        </w:rPr>
        <w:t>must</w:t>
      </w:r>
      <w:r w:rsidR="0057377D">
        <w:rPr>
          <w:color w:val="231F20"/>
        </w:rPr>
        <w:t xml:space="preserve"> </w:t>
      </w:r>
      <w:r>
        <w:rPr>
          <w:color w:val="231F20"/>
        </w:rPr>
        <w:t>be</w:t>
      </w:r>
      <w:r w:rsidR="0057377D">
        <w:rPr>
          <w:color w:val="231F20"/>
        </w:rPr>
        <w:t xml:space="preserve"> </w:t>
      </w:r>
      <w:r>
        <w:rPr>
          <w:color w:val="231F20"/>
        </w:rPr>
        <w:t>received</w:t>
      </w:r>
      <w:r w:rsidR="0057377D">
        <w:rPr>
          <w:color w:val="231F20"/>
        </w:rPr>
        <w:t xml:space="preserve"> </w:t>
      </w:r>
      <w:r>
        <w:rPr>
          <w:color w:val="231F20"/>
        </w:rPr>
        <w:t>by</w:t>
      </w:r>
      <w:r w:rsidR="0057377D">
        <w:rPr>
          <w:color w:val="231F20"/>
        </w:rPr>
        <w:t xml:space="preserve"> </w:t>
      </w:r>
      <w:r>
        <w:rPr>
          <w:color w:val="231F20"/>
        </w:rPr>
        <w:t>the</w:t>
      </w:r>
      <w:r w:rsidR="0057377D">
        <w:rPr>
          <w:color w:val="231F20"/>
        </w:rPr>
        <w:t xml:space="preserve"> </w:t>
      </w:r>
      <w:r>
        <w:rPr>
          <w:color w:val="231F20"/>
        </w:rPr>
        <w:t>Procuring</w:t>
      </w:r>
      <w:r w:rsidR="0057377D">
        <w:rPr>
          <w:color w:val="231F20"/>
        </w:rPr>
        <w:t xml:space="preserve"> </w:t>
      </w:r>
      <w:r>
        <w:rPr>
          <w:color w:val="231F20"/>
        </w:rPr>
        <w:t>Entity</w:t>
      </w:r>
      <w:r w:rsidR="0057377D">
        <w:rPr>
          <w:color w:val="231F20"/>
        </w:rPr>
        <w:t xml:space="preserve"> </w:t>
      </w:r>
      <w:r>
        <w:rPr>
          <w:color w:val="231F20"/>
        </w:rPr>
        <w:t>at</w:t>
      </w:r>
      <w:r w:rsidR="0057377D">
        <w:rPr>
          <w:color w:val="231F20"/>
        </w:rPr>
        <w:t xml:space="preserve"> </w:t>
      </w:r>
      <w:r>
        <w:rPr>
          <w:color w:val="231F20"/>
        </w:rPr>
        <w:t>the</w:t>
      </w:r>
      <w:r w:rsidR="0057377D">
        <w:rPr>
          <w:color w:val="231F20"/>
        </w:rPr>
        <w:t xml:space="preserve"> </w:t>
      </w:r>
      <w:r>
        <w:rPr>
          <w:color w:val="231F20"/>
        </w:rPr>
        <w:t>address</w:t>
      </w:r>
      <w:r w:rsidR="0057377D">
        <w:rPr>
          <w:color w:val="231F20"/>
        </w:rPr>
        <w:t xml:space="preserve"> </w:t>
      </w:r>
      <w:r>
        <w:rPr>
          <w:color w:val="231F20"/>
        </w:rPr>
        <w:t>and</w:t>
      </w:r>
      <w:r w:rsidR="0057377D">
        <w:rPr>
          <w:color w:val="231F20"/>
        </w:rPr>
        <w:t xml:space="preserve"> </w:t>
      </w:r>
      <w:r>
        <w:rPr>
          <w:color w:val="231F20"/>
        </w:rPr>
        <w:t>no</w:t>
      </w:r>
      <w:r w:rsidR="0057377D">
        <w:rPr>
          <w:color w:val="231F20"/>
        </w:rPr>
        <w:t xml:space="preserve"> </w:t>
      </w:r>
      <w:r>
        <w:rPr>
          <w:color w:val="231F20"/>
        </w:rPr>
        <w:t>later</w:t>
      </w:r>
      <w:r w:rsidR="0057377D">
        <w:rPr>
          <w:color w:val="231F20"/>
        </w:rPr>
        <w:t xml:space="preserve"> </w:t>
      </w:r>
      <w:r>
        <w:rPr>
          <w:color w:val="231F20"/>
        </w:rPr>
        <w:t>than</w:t>
      </w:r>
      <w:r w:rsidR="0057377D">
        <w:rPr>
          <w:color w:val="231F20"/>
        </w:rPr>
        <w:t xml:space="preserve"> </w:t>
      </w:r>
      <w:r>
        <w:rPr>
          <w:color w:val="231F20"/>
        </w:rPr>
        <w:t>the</w:t>
      </w:r>
      <w:r w:rsidR="0057377D">
        <w:rPr>
          <w:color w:val="231F20"/>
        </w:rPr>
        <w:t xml:space="preserve"> </w:t>
      </w:r>
      <w:r>
        <w:rPr>
          <w:color w:val="231F20"/>
        </w:rPr>
        <w:t>date</w:t>
      </w:r>
      <w:r w:rsidR="0057377D">
        <w:rPr>
          <w:color w:val="231F20"/>
        </w:rPr>
        <w:t xml:space="preserve"> </w:t>
      </w:r>
      <w:r>
        <w:rPr>
          <w:color w:val="231F20"/>
        </w:rPr>
        <w:t>and</w:t>
      </w:r>
      <w:r w:rsidR="0057377D">
        <w:rPr>
          <w:color w:val="231F20"/>
        </w:rPr>
        <w:t xml:space="preserve"> </w:t>
      </w:r>
      <w:r>
        <w:rPr>
          <w:color w:val="231F20"/>
        </w:rPr>
        <w:t>time</w:t>
      </w:r>
      <w:r w:rsidR="0057377D">
        <w:rPr>
          <w:color w:val="231F20"/>
        </w:rPr>
        <w:t xml:space="preserve"> </w:t>
      </w:r>
      <w:r>
        <w:rPr>
          <w:color w:val="231F20"/>
        </w:rPr>
        <w:t>indicated</w:t>
      </w:r>
      <w:r w:rsidR="0057377D">
        <w:rPr>
          <w:color w:val="231F20"/>
        </w:rPr>
        <w:t xml:space="preserve"> </w:t>
      </w:r>
      <w:r>
        <w:rPr>
          <w:b/>
          <w:color w:val="231F20"/>
        </w:rPr>
        <w:t>in the TDS</w:t>
      </w:r>
      <w:r>
        <w:rPr>
          <w:color w:val="231F20"/>
        </w:rPr>
        <w:t xml:space="preserve">. When so speciﬁed </w:t>
      </w:r>
      <w:r>
        <w:rPr>
          <w:b/>
          <w:color w:val="231F20"/>
        </w:rPr>
        <w:t>in the TDS</w:t>
      </w:r>
      <w:r>
        <w:rPr>
          <w:color w:val="231F20"/>
        </w:rPr>
        <w:t xml:space="preserve">, Tenderers shall have the option of submitting their </w:t>
      </w:r>
      <w:r>
        <w:rPr>
          <w:color w:val="231F20"/>
          <w:spacing w:val="-3"/>
        </w:rPr>
        <w:t xml:space="preserve">Tenders </w:t>
      </w:r>
      <w:r>
        <w:rPr>
          <w:color w:val="231F20"/>
        </w:rPr>
        <w:t xml:space="preserve">electronically. Tenderers submitting </w:t>
      </w:r>
      <w:r>
        <w:rPr>
          <w:color w:val="231F20"/>
          <w:spacing w:val="-3"/>
        </w:rPr>
        <w:t xml:space="preserve">Tenders </w:t>
      </w:r>
      <w:r>
        <w:rPr>
          <w:color w:val="231F20"/>
        </w:rPr>
        <w:t xml:space="preserve">electronically shall follow the electronic </w:t>
      </w:r>
      <w:r>
        <w:rPr>
          <w:color w:val="231F20"/>
          <w:spacing w:val="-3"/>
        </w:rPr>
        <w:t xml:space="preserve">Tender </w:t>
      </w:r>
      <w:r>
        <w:rPr>
          <w:color w:val="231F20"/>
        </w:rPr>
        <w:t>submission procedures</w:t>
      </w:r>
      <w:r w:rsidR="0057377D">
        <w:rPr>
          <w:color w:val="231F20"/>
        </w:rPr>
        <w:t xml:space="preserve"> </w:t>
      </w:r>
      <w:r>
        <w:rPr>
          <w:color w:val="231F20"/>
        </w:rPr>
        <w:t>speciﬁed</w:t>
      </w:r>
      <w:r w:rsidR="0057377D">
        <w:rPr>
          <w:color w:val="231F20"/>
        </w:rPr>
        <w:t xml:space="preserve"> </w:t>
      </w:r>
      <w:r w:rsidR="0057377D">
        <w:rPr>
          <w:b/>
          <w:color w:val="231F20"/>
        </w:rPr>
        <w:t xml:space="preserve">in the </w:t>
      </w:r>
      <w:r>
        <w:rPr>
          <w:b/>
          <w:color w:val="231F20"/>
        </w:rPr>
        <w:t>TDS</w:t>
      </w:r>
      <w:r>
        <w:rPr>
          <w:color w:val="231F20"/>
        </w:rPr>
        <w:t>.</w:t>
      </w:r>
    </w:p>
    <w:p w14:paraId="5E9D8661" w14:textId="77777777" w:rsidR="0011781F" w:rsidRDefault="000A1B76" w:rsidP="00BF5DDF">
      <w:pPr>
        <w:pStyle w:val="ListParagraph"/>
        <w:numPr>
          <w:ilvl w:val="1"/>
          <w:numId w:val="112"/>
        </w:numPr>
        <w:tabs>
          <w:tab w:val="left" w:pos="1421"/>
        </w:tabs>
        <w:spacing w:before="247" w:line="230" w:lineRule="auto"/>
        <w:ind w:left="1440" w:right="850" w:hanging="576"/>
        <w:jc w:val="both"/>
      </w:pPr>
      <w:r>
        <w:rPr>
          <w:color w:val="231F20"/>
        </w:rPr>
        <w:t>The</w:t>
      </w:r>
      <w:r w:rsidR="0057377D">
        <w:rPr>
          <w:color w:val="231F20"/>
        </w:rPr>
        <w:t xml:space="preserve"> </w:t>
      </w:r>
      <w:r>
        <w:rPr>
          <w:color w:val="231F20"/>
        </w:rPr>
        <w:t>Procuring</w:t>
      </w:r>
      <w:r w:rsidR="0057377D">
        <w:rPr>
          <w:color w:val="231F20"/>
        </w:rPr>
        <w:t xml:space="preserve"> </w:t>
      </w:r>
      <w:r>
        <w:rPr>
          <w:color w:val="231F20"/>
        </w:rPr>
        <w:t>Entity</w:t>
      </w:r>
      <w:r w:rsidR="0057377D">
        <w:rPr>
          <w:color w:val="231F20"/>
        </w:rPr>
        <w:t xml:space="preserve"> </w:t>
      </w:r>
      <w:r>
        <w:rPr>
          <w:color w:val="231F20"/>
          <w:spacing w:val="-4"/>
        </w:rPr>
        <w:t>may,</w:t>
      </w:r>
      <w:r w:rsidR="0057377D">
        <w:rPr>
          <w:color w:val="231F20"/>
          <w:spacing w:val="-4"/>
        </w:rPr>
        <w:t xml:space="preserve"> </w:t>
      </w:r>
      <w:r>
        <w:rPr>
          <w:color w:val="231F20"/>
        </w:rPr>
        <w:t>at</w:t>
      </w:r>
      <w:r w:rsidR="0057377D">
        <w:rPr>
          <w:color w:val="231F20"/>
        </w:rPr>
        <w:t xml:space="preserve"> </w:t>
      </w:r>
      <w:r>
        <w:rPr>
          <w:color w:val="231F20"/>
        </w:rPr>
        <w:t>its</w:t>
      </w:r>
      <w:r w:rsidR="0057377D">
        <w:rPr>
          <w:color w:val="231F20"/>
        </w:rPr>
        <w:t xml:space="preserve"> </w:t>
      </w:r>
      <w:r>
        <w:rPr>
          <w:color w:val="231F20"/>
        </w:rPr>
        <w:t>discretion,</w:t>
      </w:r>
      <w:r w:rsidR="0057377D">
        <w:rPr>
          <w:color w:val="231F20"/>
        </w:rPr>
        <w:t xml:space="preserve"> </w:t>
      </w:r>
      <w:r>
        <w:rPr>
          <w:color w:val="231F20"/>
        </w:rPr>
        <w:t>extend</w:t>
      </w:r>
      <w:r w:rsidR="0057377D">
        <w:rPr>
          <w:color w:val="231F20"/>
        </w:rPr>
        <w:t xml:space="preserve"> </w:t>
      </w:r>
      <w:r>
        <w:rPr>
          <w:color w:val="231F20"/>
        </w:rPr>
        <w:t>the</w:t>
      </w:r>
      <w:r w:rsidR="0057377D">
        <w:rPr>
          <w:color w:val="231F20"/>
        </w:rPr>
        <w:t xml:space="preserve"> </w:t>
      </w:r>
      <w:r>
        <w:rPr>
          <w:color w:val="231F20"/>
        </w:rPr>
        <w:t>deadline</w:t>
      </w:r>
      <w:r w:rsidR="0057377D">
        <w:rPr>
          <w:color w:val="231F20"/>
        </w:rPr>
        <w:t xml:space="preserve"> </w:t>
      </w:r>
      <w:r>
        <w:rPr>
          <w:color w:val="231F20"/>
        </w:rPr>
        <w:t>for</w:t>
      </w:r>
      <w:r w:rsidR="0057377D">
        <w:rPr>
          <w:color w:val="231F20"/>
        </w:rPr>
        <w:t xml:space="preserve"> </w:t>
      </w:r>
      <w:r>
        <w:rPr>
          <w:color w:val="231F20"/>
        </w:rPr>
        <w:t>the</w:t>
      </w:r>
      <w:r w:rsidR="0057377D">
        <w:rPr>
          <w:color w:val="231F20"/>
        </w:rPr>
        <w:t xml:space="preserve"> </w:t>
      </w:r>
      <w:r>
        <w:rPr>
          <w:color w:val="231F20"/>
        </w:rPr>
        <w:t>submission</w:t>
      </w:r>
      <w:r w:rsidR="0057377D">
        <w:rPr>
          <w:color w:val="231F20"/>
        </w:rPr>
        <w:t xml:space="preserve"> </w:t>
      </w:r>
      <w:r>
        <w:rPr>
          <w:color w:val="231F20"/>
        </w:rPr>
        <w:t>of</w:t>
      </w:r>
      <w:r w:rsidR="0057377D">
        <w:rPr>
          <w:color w:val="231F20"/>
        </w:rPr>
        <w:t xml:space="preserve"> </w:t>
      </w:r>
      <w:r>
        <w:rPr>
          <w:color w:val="231F20"/>
          <w:spacing w:val="-3"/>
        </w:rPr>
        <w:t>Tenders</w:t>
      </w:r>
      <w:r w:rsidR="0057377D">
        <w:rPr>
          <w:color w:val="231F20"/>
          <w:spacing w:val="-3"/>
        </w:rPr>
        <w:t xml:space="preserve"> </w:t>
      </w:r>
      <w:r>
        <w:rPr>
          <w:color w:val="231F20"/>
        </w:rPr>
        <w:t>by</w:t>
      </w:r>
      <w:r w:rsidR="0057377D">
        <w:rPr>
          <w:color w:val="231F20"/>
        </w:rPr>
        <w:t xml:space="preserve"> </w:t>
      </w:r>
      <w:r>
        <w:rPr>
          <w:color w:val="231F20"/>
        </w:rPr>
        <w:t>amending</w:t>
      </w:r>
      <w:r w:rsidR="0057377D">
        <w:rPr>
          <w:color w:val="231F20"/>
        </w:rPr>
        <w:t xml:space="preserve"> </w:t>
      </w:r>
      <w:r>
        <w:rPr>
          <w:color w:val="231F20"/>
        </w:rPr>
        <w:t xml:space="preserve">the </w:t>
      </w:r>
      <w:r>
        <w:rPr>
          <w:color w:val="231F20"/>
        </w:rPr>
        <w:lastRenderedPageBreak/>
        <w:t>Tendering</w:t>
      </w:r>
      <w:r w:rsidR="0057377D">
        <w:rPr>
          <w:color w:val="231F20"/>
        </w:rPr>
        <w:t xml:space="preserve"> </w:t>
      </w:r>
      <w:r>
        <w:rPr>
          <w:color w:val="231F20"/>
        </w:rPr>
        <w:t>Document</w:t>
      </w:r>
      <w:r w:rsidR="0057377D">
        <w:rPr>
          <w:color w:val="231F20"/>
        </w:rPr>
        <w:t xml:space="preserve"> </w:t>
      </w:r>
      <w:r>
        <w:rPr>
          <w:color w:val="231F20"/>
        </w:rPr>
        <w:t>in</w:t>
      </w:r>
      <w:r w:rsidR="0057377D">
        <w:rPr>
          <w:color w:val="231F20"/>
        </w:rPr>
        <w:t xml:space="preserve"> </w:t>
      </w:r>
      <w:r>
        <w:rPr>
          <w:color w:val="231F20"/>
        </w:rPr>
        <w:t>accordance</w:t>
      </w:r>
      <w:r w:rsidR="0057377D">
        <w:rPr>
          <w:color w:val="231F20"/>
        </w:rPr>
        <w:t xml:space="preserve"> </w:t>
      </w:r>
      <w:r>
        <w:rPr>
          <w:color w:val="231F20"/>
        </w:rPr>
        <w:t>with</w:t>
      </w:r>
      <w:r w:rsidR="0057377D">
        <w:rPr>
          <w:color w:val="231F20"/>
        </w:rPr>
        <w:t xml:space="preserve"> </w:t>
      </w:r>
      <w:r>
        <w:rPr>
          <w:color w:val="231F20"/>
        </w:rPr>
        <w:t>ITT</w:t>
      </w:r>
      <w:r w:rsidR="0057377D">
        <w:rPr>
          <w:color w:val="231F20"/>
        </w:rPr>
        <w:t xml:space="preserve"> </w:t>
      </w:r>
      <w:r>
        <w:rPr>
          <w:color w:val="231F20"/>
        </w:rPr>
        <w:t>9,</w:t>
      </w:r>
      <w:r w:rsidR="0057377D">
        <w:rPr>
          <w:color w:val="231F20"/>
        </w:rPr>
        <w:t xml:space="preserve"> </w:t>
      </w:r>
      <w:r>
        <w:rPr>
          <w:color w:val="231F20"/>
        </w:rPr>
        <w:t>in</w:t>
      </w:r>
      <w:r w:rsidR="0057377D">
        <w:rPr>
          <w:color w:val="231F20"/>
        </w:rPr>
        <w:t xml:space="preserve"> </w:t>
      </w:r>
      <w:r>
        <w:rPr>
          <w:color w:val="231F20"/>
        </w:rPr>
        <w:t>which</w:t>
      </w:r>
      <w:r w:rsidR="0057377D">
        <w:rPr>
          <w:color w:val="231F20"/>
        </w:rPr>
        <w:t xml:space="preserve"> </w:t>
      </w:r>
      <w:r>
        <w:rPr>
          <w:color w:val="231F20"/>
        </w:rPr>
        <w:t>case</w:t>
      </w:r>
      <w:r w:rsidR="0057377D">
        <w:rPr>
          <w:color w:val="231F20"/>
        </w:rPr>
        <w:t xml:space="preserve"> </w:t>
      </w:r>
      <w:r>
        <w:rPr>
          <w:color w:val="231F20"/>
        </w:rPr>
        <w:t>all</w:t>
      </w:r>
      <w:r w:rsidR="0057377D">
        <w:rPr>
          <w:color w:val="231F20"/>
        </w:rPr>
        <w:t xml:space="preserve"> </w:t>
      </w:r>
      <w:r>
        <w:rPr>
          <w:color w:val="231F20"/>
        </w:rPr>
        <w:t>rights</w:t>
      </w:r>
      <w:r w:rsidR="0057377D">
        <w:rPr>
          <w:color w:val="231F20"/>
        </w:rPr>
        <w:t xml:space="preserve"> </w:t>
      </w:r>
      <w:r>
        <w:rPr>
          <w:color w:val="231F20"/>
        </w:rPr>
        <w:t>and</w:t>
      </w:r>
      <w:r w:rsidR="0057377D">
        <w:rPr>
          <w:color w:val="231F20"/>
        </w:rPr>
        <w:t xml:space="preserve"> </w:t>
      </w:r>
      <w:r>
        <w:rPr>
          <w:color w:val="231F20"/>
        </w:rPr>
        <w:t>obligations</w:t>
      </w:r>
      <w:r w:rsidR="0057377D">
        <w:rPr>
          <w:color w:val="231F20"/>
        </w:rPr>
        <w:t xml:space="preserve"> of the </w:t>
      </w:r>
      <w:r>
        <w:rPr>
          <w:color w:val="231F20"/>
        </w:rPr>
        <w:t>Procuring</w:t>
      </w:r>
      <w:r w:rsidR="0057377D">
        <w:rPr>
          <w:color w:val="231F20"/>
        </w:rPr>
        <w:t xml:space="preserve"> </w:t>
      </w:r>
      <w:r>
        <w:rPr>
          <w:color w:val="231F20"/>
        </w:rPr>
        <w:t>Entity and</w:t>
      </w:r>
      <w:r w:rsidR="0057377D">
        <w:rPr>
          <w:color w:val="231F20"/>
        </w:rPr>
        <w:t xml:space="preserve"> </w:t>
      </w:r>
      <w:r>
        <w:rPr>
          <w:color w:val="231F20"/>
        </w:rPr>
        <w:t>Tenderers</w:t>
      </w:r>
      <w:r w:rsidR="0057377D">
        <w:rPr>
          <w:color w:val="231F20"/>
        </w:rPr>
        <w:t xml:space="preserve"> </w:t>
      </w:r>
      <w:r>
        <w:rPr>
          <w:color w:val="231F20"/>
        </w:rPr>
        <w:t>previously</w:t>
      </w:r>
      <w:r w:rsidR="0057377D">
        <w:rPr>
          <w:color w:val="231F20"/>
        </w:rPr>
        <w:t xml:space="preserve"> </w:t>
      </w:r>
      <w:r>
        <w:rPr>
          <w:color w:val="231F20"/>
        </w:rPr>
        <w:t>subject</w:t>
      </w:r>
      <w:r w:rsidR="0057377D">
        <w:rPr>
          <w:color w:val="231F20"/>
        </w:rPr>
        <w:t xml:space="preserve"> </w:t>
      </w:r>
      <w:r>
        <w:rPr>
          <w:color w:val="231F20"/>
        </w:rPr>
        <w:t>to</w:t>
      </w:r>
      <w:r w:rsidR="0057377D">
        <w:rPr>
          <w:color w:val="231F20"/>
        </w:rPr>
        <w:t xml:space="preserve"> </w:t>
      </w:r>
      <w:r>
        <w:rPr>
          <w:color w:val="231F20"/>
        </w:rPr>
        <w:t>the</w:t>
      </w:r>
      <w:r w:rsidR="0057377D">
        <w:rPr>
          <w:color w:val="231F20"/>
        </w:rPr>
        <w:t xml:space="preserve"> </w:t>
      </w:r>
      <w:r>
        <w:rPr>
          <w:color w:val="231F20"/>
        </w:rPr>
        <w:t>deadlines</w:t>
      </w:r>
      <w:r w:rsidR="0057377D">
        <w:rPr>
          <w:color w:val="231F20"/>
        </w:rPr>
        <w:t xml:space="preserve"> </w:t>
      </w:r>
      <w:r>
        <w:rPr>
          <w:color w:val="231F20"/>
        </w:rPr>
        <w:t>hall</w:t>
      </w:r>
      <w:r w:rsidR="0057377D">
        <w:rPr>
          <w:color w:val="231F20"/>
        </w:rPr>
        <w:t xml:space="preserve"> </w:t>
      </w:r>
      <w:r>
        <w:rPr>
          <w:color w:val="231F20"/>
        </w:rPr>
        <w:t>thereafter</w:t>
      </w:r>
      <w:r w:rsidR="0057377D">
        <w:rPr>
          <w:color w:val="231F20"/>
        </w:rPr>
        <w:t xml:space="preserve"> </w:t>
      </w:r>
      <w:r>
        <w:rPr>
          <w:color w:val="231F20"/>
        </w:rPr>
        <w:t>be</w:t>
      </w:r>
      <w:r w:rsidR="0057377D">
        <w:rPr>
          <w:color w:val="231F20"/>
        </w:rPr>
        <w:t xml:space="preserve"> </w:t>
      </w:r>
      <w:r>
        <w:rPr>
          <w:color w:val="231F20"/>
        </w:rPr>
        <w:t>subject</w:t>
      </w:r>
      <w:r w:rsidR="0057377D">
        <w:rPr>
          <w:color w:val="231F20"/>
        </w:rPr>
        <w:t xml:space="preserve"> to the </w:t>
      </w:r>
      <w:r>
        <w:rPr>
          <w:color w:val="231F20"/>
        </w:rPr>
        <w:t>deadline</w:t>
      </w:r>
      <w:r w:rsidR="0057377D">
        <w:rPr>
          <w:color w:val="231F20"/>
        </w:rPr>
        <w:t xml:space="preserve"> </w:t>
      </w:r>
      <w:r>
        <w:rPr>
          <w:color w:val="231F20"/>
        </w:rPr>
        <w:t>as</w:t>
      </w:r>
      <w:r w:rsidR="0057377D">
        <w:rPr>
          <w:color w:val="231F20"/>
        </w:rPr>
        <w:t xml:space="preserve"> </w:t>
      </w:r>
      <w:r>
        <w:rPr>
          <w:color w:val="231F20"/>
        </w:rPr>
        <w:t>extended.</w:t>
      </w:r>
    </w:p>
    <w:p w14:paraId="5C39192B" w14:textId="77777777" w:rsidR="0011781F" w:rsidRDefault="000A1B76" w:rsidP="00BF5DDF">
      <w:pPr>
        <w:pStyle w:val="Heading3"/>
        <w:numPr>
          <w:ilvl w:val="0"/>
          <w:numId w:val="112"/>
        </w:numPr>
        <w:tabs>
          <w:tab w:val="left" w:pos="1420"/>
          <w:tab w:val="left" w:pos="1421"/>
        </w:tabs>
        <w:spacing w:before="237"/>
        <w:ind w:left="1420" w:hanging="570"/>
        <w:rPr>
          <w:color w:val="231F20"/>
        </w:rPr>
      </w:pPr>
      <w:r>
        <w:rPr>
          <w:color w:val="231F20"/>
        </w:rPr>
        <w:t>Late</w:t>
      </w:r>
      <w:r w:rsidR="0057377D">
        <w:rPr>
          <w:color w:val="231F20"/>
        </w:rPr>
        <w:t xml:space="preserve"> </w:t>
      </w:r>
      <w:r>
        <w:rPr>
          <w:color w:val="231F20"/>
          <w:spacing w:val="-3"/>
        </w:rPr>
        <w:t>Tenders</w:t>
      </w:r>
    </w:p>
    <w:p w14:paraId="15876FF9" w14:textId="77777777" w:rsidR="0011781F" w:rsidRDefault="000A1B76" w:rsidP="00BF5DDF">
      <w:pPr>
        <w:pStyle w:val="ListParagraph"/>
        <w:numPr>
          <w:ilvl w:val="1"/>
          <w:numId w:val="112"/>
        </w:numPr>
        <w:tabs>
          <w:tab w:val="left" w:pos="1421"/>
        </w:tabs>
        <w:spacing w:before="243" w:line="230" w:lineRule="auto"/>
        <w:ind w:left="1440" w:right="850" w:hanging="576"/>
        <w:jc w:val="both"/>
      </w:pPr>
      <w:r>
        <w:rPr>
          <w:color w:val="231F20"/>
        </w:rPr>
        <w:t>The</w:t>
      </w:r>
      <w:r w:rsidR="0057377D">
        <w:rPr>
          <w:color w:val="231F20"/>
        </w:rPr>
        <w:t xml:space="preserve"> </w:t>
      </w:r>
      <w:r>
        <w:rPr>
          <w:color w:val="231F20"/>
        </w:rPr>
        <w:t>Procuring</w:t>
      </w:r>
      <w:r w:rsidR="0057377D">
        <w:rPr>
          <w:color w:val="231F20"/>
        </w:rPr>
        <w:t xml:space="preserve"> </w:t>
      </w:r>
      <w:r>
        <w:rPr>
          <w:color w:val="231F20"/>
        </w:rPr>
        <w:t>Entity</w:t>
      </w:r>
      <w:r w:rsidR="00FC0724">
        <w:rPr>
          <w:color w:val="231F20"/>
        </w:rPr>
        <w:t xml:space="preserve"> </w:t>
      </w:r>
      <w:r>
        <w:rPr>
          <w:color w:val="231F20"/>
        </w:rPr>
        <w:t>shall</w:t>
      </w:r>
      <w:r w:rsidR="00FC0724">
        <w:rPr>
          <w:color w:val="231F20"/>
        </w:rPr>
        <w:t xml:space="preserve"> </w:t>
      </w:r>
      <w:r>
        <w:rPr>
          <w:color w:val="231F20"/>
        </w:rPr>
        <w:t>not</w:t>
      </w:r>
      <w:r w:rsidR="00FC0724">
        <w:rPr>
          <w:color w:val="231F20"/>
        </w:rPr>
        <w:t xml:space="preserve"> </w:t>
      </w:r>
      <w:r>
        <w:rPr>
          <w:color w:val="231F20"/>
        </w:rPr>
        <w:t>consider</w:t>
      </w:r>
      <w:r w:rsidR="00FC0724">
        <w:rPr>
          <w:color w:val="231F20"/>
        </w:rPr>
        <w:t xml:space="preserve"> </w:t>
      </w:r>
      <w:r>
        <w:rPr>
          <w:color w:val="231F20"/>
        </w:rPr>
        <w:t>any</w:t>
      </w:r>
      <w:r w:rsidR="0057377D">
        <w:rPr>
          <w:color w:val="231F20"/>
        </w:rPr>
        <w:t xml:space="preserve"> </w:t>
      </w:r>
      <w:r>
        <w:rPr>
          <w:color w:val="231F20"/>
          <w:spacing w:val="-3"/>
        </w:rPr>
        <w:t>Tender</w:t>
      </w:r>
      <w:r w:rsidR="0057377D">
        <w:rPr>
          <w:color w:val="231F20"/>
          <w:spacing w:val="-3"/>
        </w:rPr>
        <w:t xml:space="preserve"> </w:t>
      </w:r>
      <w:r>
        <w:rPr>
          <w:color w:val="231F20"/>
        </w:rPr>
        <w:t>that</w:t>
      </w:r>
      <w:r w:rsidR="00FC0724">
        <w:rPr>
          <w:color w:val="231F20"/>
        </w:rPr>
        <w:t xml:space="preserve"> </w:t>
      </w:r>
      <w:r>
        <w:rPr>
          <w:color w:val="231F20"/>
        </w:rPr>
        <w:t>arrives</w:t>
      </w:r>
      <w:r w:rsidR="00FC0724">
        <w:rPr>
          <w:color w:val="231F20"/>
        </w:rPr>
        <w:t xml:space="preserve"> </w:t>
      </w:r>
      <w:r>
        <w:rPr>
          <w:color w:val="231F20"/>
        </w:rPr>
        <w:t>after</w:t>
      </w:r>
      <w:r w:rsidR="0057377D">
        <w:rPr>
          <w:color w:val="231F20"/>
        </w:rPr>
        <w:t xml:space="preserve"> </w:t>
      </w:r>
      <w:r>
        <w:rPr>
          <w:color w:val="231F20"/>
        </w:rPr>
        <w:t>the</w:t>
      </w:r>
      <w:r w:rsidR="0057377D">
        <w:rPr>
          <w:color w:val="231F20"/>
        </w:rPr>
        <w:t xml:space="preserve"> </w:t>
      </w:r>
      <w:r>
        <w:rPr>
          <w:color w:val="231F20"/>
        </w:rPr>
        <w:t>deadline</w:t>
      </w:r>
      <w:r w:rsidR="0057377D">
        <w:rPr>
          <w:color w:val="231F20"/>
        </w:rPr>
        <w:t xml:space="preserve"> </w:t>
      </w:r>
      <w:r>
        <w:rPr>
          <w:color w:val="231F20"/>
        </w:rPr>
        <w:t>for</w:t>
      </w:r>
      <w:r w:rsidR="00FC0724">
        <w:rPr>
          <w:color w:val="231F20"/>
        </w:rPr>
        <w:t xml:space="preserve"> </w:t>
      </w:r>
      <w:r>
        <w:rPr>
          <w:color w:val="231F20"/>
        </w:rPr>
        <w:t>submission</w:t>
      </w:r>
      <w:r w:rsidR="00FC0724">
        <w:rPr>
          <w:color w:val="231F20"/>
        </w:rPr>
        <w:t xml:space="preserve"> </w:t>
      </w:r>
      <w:r>
        <w:rPr>
          <w:color w:val="231F20"/>
        </w:rPr>
        <w:t>of</w:t>
      </w:r>
      <w:r w:rsidR="00FC0724">
        <w:rPr>
          <w:color w:val="231F20"/>
        </w:rPr>
        <w:t xml:space="preserve"> </w:t>
      </w:r>
      <w:r>
        <w:rPr>
          <w:color w:val="231F20"/>
        </w:rPr>
        <w:t>Tenders,</w:t>
      </w:r>
      <w:r w:rsidR="00FC0724">
        <w:rPr>
          <w:color w:val="231F20"/>
        </w:rPr>
        <w:t xml:space="preserve"> </w:t>
      </w:r>
      <w:r>
        <w:rPr>
          <w:color w:val="231F20"/>
        </w:rPr>
        <w:t xml:space="preserve">in accordance with ITT 23. Any </w:t>
      </w:r>
      <w:r>
        <w:rPr>
          <w:color w:val="231F20"/>
          <w:spacing w:val="-3"/>
        </w:rPr>
        <w:t xml:space="preserve">Tender </w:t>
      </w:r>
      <w:r>
        <w:rPr>
          <w:color w:val="231F20"/>
        </w:rPr>
        <w:t xml:space="preserve">received by the Procuring Entity after the deadline for submission of </w:t>
      </w:r>
      <w:r>
        <w:rPr>
          <w:color w:val="231F20"/>
          <w:spacing w:val="-3"/>
        </w:rPr>
        <w:t>Tenders</w:t>
      </w:r>
      <w:r w:rsidR="00FC0724">
        <w:rPr>
          <w:color w:val="231F20"/>
          <w:spacing w:val="-3"/>
        </w:rPr>
        <w:t xml:space="preserve"> </w:t>
      </w:r>
      <w:r>
        <w:rPr>
          <w:color w:val="231F20"/>
        </w:rPr>
        <w:t>shall</w:t>
      </w:r>
      <w:r w:rsidR="00FC0724">
        <w:rPr>
          <w:color w:val="231F20"/>
        </w:rPr>
        <w:t xml:space="preserve"> </w:t>
      </w:r>
      <w:r>
        <w:rPr>
          <w:color w:val="231F20"/>
        </w:rPr>
        <w:t>be</w:t>
      </w:r>
      <w:r w:rsidR="00FC0724">
        <w:rPr>
          <w:color w:val="231F20"/>
        </w:rPr>
        <w:t xml:space="preserve"> </w:t>
      </w:r>
      <w:r>
        <w:rPr>
          <w:color w:val="231F20"/>
        </w:rPr>
        <w:t>declared</w:t>
      </w:r>
      <w:r w:rsidR="00FC0724">
        <w:rPr>
          <w:color w:val="231F20"/>
        </w:rPr>
        <w:t xml:space="preserve"> </w:t>
      </w:r>
      <w:r>
        <w:rPr>
          <w:color w:val="231F20"/>
        </w:rPr>
        <w:t>late,</w:t>
      </w:r>
      <w:r w:rsidR="00FC0724">
        <w:rPr>
          <w:color w:val="231F20"/>
        </w:rPr>
        <w:t xml:space="preserve"> </w:t>
      </w:r>
      <w:r>
        <w:rPr>
          <w:color w:val="231F20"/>
        </w:rPr>
        <w:t>rejected,</w:t>
      </w:r>
      <w:r w:rsidR="0057377D">
        <w:rPr>
          <w:color w:val="231F20"/>
        </w:rPr>
        <w:t xml:space="preserve"> </w:t>
      </w:r>
      <w:r>
        <w:rPr>
          <w:color w:val="231F20"/>
        </w:rPr>
        <w:t>and</w:t>
      </w:r>
      <w:r w:rsidR="0057377D">
        <w:rPr>
          <w:color w:val="231F20"/>
        </w:rPr>
        <w:t xml:space="preserve"> </w:t>
      </w:r>
      <w:r>
        <w:rPr>
          <w:color w:val="231F20"/>
        </w:rPr>
        <w:t>returned</w:t>
      </w:r>
      <w:r w:rsidR="0057377D">
        <w:rPr>
          <w:color w:val="231F20"/>
        </w:rPr>
        <w:t xml:space="preserve"> </w:t>
      </w:r>
      <w:r>
        <w:rPr>
          <w:color w:val="231F20"/>
        </w:rPr>
        <w:t>unopened</w:t>
      </w:r>
      <w:r w:rsidR="0057377D">
        <w:rPr>
          <w:color w:val="231F20"/>
        </w:rPr>
        <w:t xml:space="preserve"> </w:t>
      </w:r>
      <w:r>
        <w:rPr>
          <w:color w:val="231F20"/>
        </w:rPr>
        <w:t>to</w:t>
      </w:r>
      <w:r w:rsidR="0057377D">
        <w:rPr>
          <w:color w:val="231F20"/>
        </w:rPr>
        <w:t xml:space="preserve"> </w:t>
      </w:r>
      <w:r>
        <w:rPr>
          <w:color w:val="231F20"/>
        </w:rPr>
        <w:t>the</w:t>
      </w:r>
      <w:r w:rsidR="0057377D">
        <w:rPr>
          <w:color w:val="231F20"/>
        </w:rPr>
        <w:t xml:space="preserve"> </w:t>
      </w:r>
      <w:r>
        <w:rPr>
          <w:color w:val="231F20"/>
          <w:spacing w:val="-4"/>
        </w:rPr>
        <w:t>Tenderer.</w:t>
      </w:r>
    </w:p>
    <w:p w14:paraId="07DF65C6" w14:textId="77777777" w:rsidR="0011781F" w:rsidRDefault="000A1B76" w:rsidP="00BF5DDF">
      <w:pPr>
        <w:pStyle w:val="Heading3"/>
        <w:numPr>
          <w:ilvl w:val="0"/>
          <w:numId w:val="112"/>
        </w:numPr>
        <w:tabs>
          <w:tab w:val="left" w:pos="1419"/>
          <w:tab w:val="left" w:pos="1421"/>
        </w:tabs>
        <w:spacing w:before="238"/>
        <w:ind w:left="1420" w:hanging="570"/>
        <w:rPr>
          <w:color w:val="231F20"/>
        </w:rPr>
      </w:pPr>
      <w:r>
        <w:rPr>
          <w:color w:val="231F20"/>
        </w:rPr>
        <w:t>Withdrawal,</w:t>
      </w:r>
      <w:r w:rsidR="00FC0724">
        <w:rPr>
          <w:color w:val="231F20"/>
        </w:rPr>
        <w:t xml:space="preserve"> </w:t>
      </w:r>
      <w:r>
        <w:rPr>
          <w:color w:val="231F20"/>
        </w:rPr>
        <w:t>Substitution,</w:t>
      </w:r>
      <w:r w:rsidR="00FC0724">
        <w:rPr>
          <w:color w:val="231F20"/>
        </w:rPr>
        <w:t xml:space="preserve"> </w:t>
      </w:r>
      <w:r>
        <w:rPr>
          <w:color w:val="231F20"/>
        </w:rPr>
        <w:t>and</w:t>
      </w:r>
      <w:r w:rsidR="00FC0724">
        <w:rPr>
          <w:color w:val="231F20"/>
        </w:rPr>
        <w:t xml:space="preserve"> </w:t>
      </w:r>
      <w:r>
        <w:rPr>
          <w:color w:val="231F20"/>
        </w:rPr>
        <w:t>Modiﬁcation</w:t>
      </w:r>
      <w:r w:rsidR="00FC0724">
        <w:rPr>
          <w:color w:val="231F20"/>
        </w:rPr>
        <w:t xml:space="preserve"> </w:t>
      </w:r>
      <w:r>
        <w:rPr>
          <w:color w:val="231F20"/>
        </w:rPr>
        <w:t>of</w:t>
      </w:r>
      <w:r w:rsidR="00FC0724">
        <w:rPr>
          <w:color w:val="231F20"/>
        </w:rPr>
        <w:t xml:space="preserve"> </w:t>
      </w:r>
      <w:r>
        <w:rPr>
          <w:color w:val="231F20"/>
          <w:spacing w:val="-3"/>
        </w:rPr>
        <w:t>Tenders</w:t>
      </w:r>
    </w:p>
    <w:p w14:paraId="205006E4" w14:textId="77777777" w:rsidR="0011781F" w:rsidRDefault="000A1B76" w:rsidP="00BF5DDF">
      <w:pPr>
        <w:pStyle w:val="ListParagraph"/>
        <w:numPr>
          <w:ilvl w:val="1"/>
          <w:numId w:val="112"/>
        </w:numPr>
        <w:tabs>
          <w:tab w:val="left" w:pos="1420"/>
        </w:tabs>
        <w:spacing w:before="242" w:line="230" w:lineRule="auto"/>
        <w:ind w:left="1440" w:right="850" w:hanging="576"/>
        <w:jc w:val="both"/>
      </w:pPr>
      <w:r>
        <w:rPr>
          <w:color w:val="231F20"/>
        </w:rPr>
        <w:t xml:space="preserve">A Tenderer may withdraw or modify its </w:t>
      </w:r>
      <w:r>
        <w:rPr>
          <w:color w:val="231F20"/>
          <w:spacing w:val="-3"/>
        </w:rPr>
        <w:t xml:space="preserve">Tender </w:t>
      </w:r>
      <w:r>
        <w:rPr>
          <w:color w:val="231F20"/>
        </w:rPr>
        <w:t>after it has been submitted by sending a written notice, duly signed</w:t>
      </w:r>
      <w:r w:rsidR="00FC0724">
        <w:rPr>
          <w:color w:val="231F20"/>
        </w:rPr>
        <w:t xml:space="preserve"> </w:t>
      </w:r>
      <w:r>
        <w:rPr>
          <w:color w:val="231F20"/>
        </w:rPr>
        <w:t>by</w:t>
      </w:r>
      <w:r w:rsidR="00FC0724">
        <w:rPr>
          <w:color w:val="231F20"/>
        </w:rPr>
        <w:t xml:space="preserve"> </w:t>
      </w:r>
      <w:r>
        <w:rPr>
          <w:color w:val="231F20"/>
        </w:rPr>
        <w:t>an</w:t>
      </w:r>
      <w:r w:rsidR="00FC0724">
        <w:rPr>
          <w:color w:val="231F20"/>
        </w:rPr>
        <w:t xml:space="preserve"> </w:t>
      </w:r>
      <w:r>
        <w:rPr>
          <w:color w:val="231F20"/>
        </w:rPr>
        <w:t>authorized</w:t>
      </w:r>
      <w:r w:rsidR="00FC0724">
        <w:rPr>
          <w:color w:val="231F20"/>
        </w:rPr>
        <w:t xml:space="preserve"> </w:t>
      </w:r>
      <w:r>
        <w:rPr>
          <w:color w:val="231F20"/>
        </w:rPr>
        <w:t>representative,</w:t>
      </w:r>
      <w:r w:rsidR="00FC0724">
        <w:rPr>
          <w:color w:val="231F20"/>
        </w:rPr>
        <w:t xml:space="preserve"> </w:t>
      </w:r>
      <w:r>
        <w:rPr>
          <w:color w:val="231F20"/>
        </w:rPr>
        <w:t>and</w:t>
      </w:r>
      <w:r w:rsidR="00FC0724">
        <w:rPr>
          <w:color w:val="231F20"/>
        </w:rPr>
        <w:t xml:space="preserve"> </w:t>
      </w:r>
      <w:r>
        <w:rPr>
          <w:color w:val="231F20"/>
        </w:rPr>
        <w:t>shall</w:t>
      </w:r>
      <w:r w:rsidR="00FC0724">
        <w:rPr>
          <w:color w:val="231F20"/>
        </w:rPr>
        <w:t xml:space="preserve"> </w:t>
      </w:r>
      <w:r>
        <w:rPr>
          <w:color w:val="231F20"/>
        </w:rPr>
        <w:t>include</w:t>
      </w:r>
      <w:r w:rsidR="00FC0724">
        <w:rPr>
          <w:color w:val="231F20"/>
        </w:rPr>
        <w:t xml:space="preserve"> </w:t>
      </w:r>
      <w:r>
        <w:rPr>
          <w:color w:val="231F20"/>
        </w:rPr>
        <w:t>copies</w:t>
      </w:r>
      <w:r w:rsidR="00FC0724">
        <w:rPr>
          <w:color w:val="231F20"/>
        </w:rPr>
        <w:t xml:space="preserve"> </w:t>
      </w:r>
      <w:r>
        <w:rPr>
          <w:color w:val="231F20"/>
        </w:rPr>
        <w:t>of</w:t>
      </w:r>
      <w:r w:rsidR="00FC0724">
        <w:rPr>
          <w:color w:val="231F20"/>
        </w:rPr>
        <w:t xml:space="preserve"> </w:t>
      </w:r>
      <w:r>
        <w:rPr>
          <w:color w:val="231F20"/>
        </w:rPr>
        <w:t>the</w:t>
      </w:r>
      <w:r w:rsidR="00FC0724">
        <w:rPr>
          <w:color w:val="231F20"/>
        </w:rPr>
        <w:t xml:space="preserve"> </w:t>
      </w:r>
      <w:r>
        <w:rPr>
          <w:color w:val="231F20"/>
        </w:rPr>
        <w:t>authorization</w:t>
      </w:r>
      <w:r w:rsidR="00FC0724">
        <w:rPr>
          <w:color w:val="231F20"/>
        </w:rPr>
        <w:t xml:space="preserve"> </w:t>
      </w:r>
      <w:r>
        <w:rPr>
          <w:color w:val="231F20"/>
        </w:rPr>
        <w:t>in</w:t>
      </w:r>
      <w:r w:rsidR="00FC0724">
        <w:rPr>
          <w:color w:val="231F20"/>
        </w:rPr>
        <w:t xml:space="preserve"> </w:t>
      </w:r>
      <w:r>
        <w:rPr>
          <w:color w:val="231F20"/>
        </w:rPr>
        <w:t>accordancewithITT21.3, (except</w:t>
      </w:r>
      <w:r w:rsidR="00FC0724">
        <w:rPr>
          <w:color w:val="231F20"/>
        </w:rPr>
        <w:t xml:space="preserve"> </w:t>
      </w:r>
      <w:r>
        <w:rPr>
          <w:color w:val="231F20"/>
        </w:rPr>
        <w:t>that</w:t>
      </w:r>
      <w:r w:rsidR="00FC0724">
        <w:rPr>
          <w:color w:val="231F20"/>
        </w:rPr>
        <w:t xml:space="preserve"> </w:t>
      </w:r>
      <w:r>
        <w:rPr>
          <w:color w:val="231F20"/>
        </w:rPr>
        <w:t>withdrawal</w:t>
      </w:r>
      <w:r w:rsidR="00FC0724">
        <w:rPr>
          <w:color w:val="231F20"/>
        </w:rPr>
        <w:t xml:space="preserve"> </w:t>
      </w:r>
      <w:r>
        <w:rPr>
          <w:color w:val="231F20"/>
        </w:rPr>
        <w:t>notices</w:t>
      </w:r>
      <w:r w:rsidR="00FC0724">
        <w:rPr>
          <w:color w:val="231F20"/>
        </w:rPr>
        <w:t xml:space="preserve"> </w:t>
      </w:r>
      <w:r>
        <w:rPr>
          <w:color w:val="231F20"/>
        </w:rPr>
        <w:t>do</w:t>
      </w:r>
      <w:r w:rsidR="00FC0724">
        <w:rPr>
          <w:color w:val="231F20"/>
        </w:rPr>
        <w:t xml:space="preserve"> </w:t>
      </w:r>
      <w:r>
        <w:rPr>
          <w:color w:val="231F20"/>
        </w:rPr>
        <w:t>not</w:t>
      </w:r>
      <w:r w:rsidR="00FC0724">
        <w:rPr>
          <w:color w:val="231F20"/>
        </w:rPr>
        <w:t xml:space="preserve"> </w:t>
      </w:r>
      <w:r>
        <w:rPr>
          <w:color w:val="231F20"/>
        </w:rPr>
        <w:t>require</w:t>
      </w:r>
      <w:r w:rsidR="00FC0724">
        <w:rPr>
          <w:color w:val="231F20"/>
        </w:rPr>
        <w:t xml:space="preserve"> </w:t>
      </w:r>
      <w:r>
        <w:rPr>
          <w:color w:val="231F20"/>
        </w:rPr>
        <w:t>copies</w:t>
      </w:r>
      <w:proofErr w:type="gramStart"/>
      <w:r>
        <w:rPr>
          <w:color w:val="231F20"/>
        </w:rPr>
        <w:t>).A</w:t>
      </w:r>
      <w:proofErr w:type="gramEnd"/>
      <w:r>
        <w:rPr>
          <w:color w:val="231F20"/>
        </w:rPr>
        <w:t xml:space="preserve"> Tenderer's</w:t>
      </w:r>
      <w:r w:rsidR="00FC0724">
        <w:rPr>
          <w:color w:val="231F20"/>
        </w:rPr>
        <w:t xml:space="preserve"> </w:t>
      </w:r>
      <w:r>
        <w:rPr>
          <w:color w:val="231F20"/>
        </w:rPr>
        <w:t>modiﬁcation</w:t>
      </w:r>
      <w:r w:rsidR="00FC0724">
        <w:rPr>
          <w:color w:val="231F20"/>
        </w:rPr>
        <w:t xml:space="preserve"> </w:t>
      </w:r>
      <w:r>
        <w:rPr>
          <w:color w:val="231F20"/>
        </w:rPr>
        <w:t>or</w:t>
      </w:r>
      <w:r w:rsidR="00FC0724">
        <w:rPr>
          <w:color w:val="231F20"/>
        </w:rPr>
        <w:t xml:space="preserve"> </w:t>
      </w:r>
      <w:r>
        <w:rPr>
          <w:color w:val="231F20"/>
        </w:rPr>
        <w:t>withdrawal</w:t>
      </w:r>
      <w:r w:rsidR="00FC0724">
        <w:rPr>
          <w:color w:val="231F20"/>
        </w:rPr>
        <w:t xml:space="preserve"> </w:t>
      </w:r>
      <w:r>
        <w:rPr>
          <w:color w:val="231F20"/>
        </w:rPr>
        <w:t>must</w:t>
      </w:r>
      <w:r w:rsidR="00FC0724">
        <w:rPr>
          <w:color w:val="231F20"/>
        </w:rPr>
        <w:t xml:space="preserve"> </w:t>
      </w:r>
      <w:r>
        <w:rPr>
          <w:color w:val="231F20"/>
        </w:rPr>
        <w:t>be:</w:t>
      </w:r>
    </w:p>
    <w:p w14:paraId="392527E1" w14:textId="77777777" w:rsidR="0011781F" w:rsidRDefault="000A1B76" w:rsidP="00BF5DDF">
      <w:pPr>
        <w:pStyle w:val="ListParagraph"/>
        <w:numPr>
          <w:ilvl w:val="0"/>
          <w:numId w:val="74"/>
        </w:numPr>
        <w:tabs>
          <w:tab w:val="left" w:pos="1852"/>
        </w:tabs>
        <w:spacing w:before="0" w:line="230" w:lineRule="auto"/>
        <w:ind w:right="850"/>
        <w:jc w:val="both"/>
      </w:pPr>
      <w:r w:rsidRPr="00EB7139">
        <w:rPr>
          <w:color w:val="231F20"/>
        </w:rPr>
        <w:t>prepared and submitted in accordance with ITT 21 and ITT 22 (except that withdrawals notices do not require copies), and in addition, the respective envelopes shall be clearly marked “Withdrawal,” “Substitution,”</w:t>
      </w:r>
      <w:r w:rsidR="00FC0724" w:rsidRPr="00EB7139">
        <w:rPr>
          <w:color w:val="231F20"/>
        </w:rPr>
        <w:t xml:space="preserve"> </w:t>
      </w:r>
      <w:r w:rsidRPr="00EB7139">
        <w:rPr>
          <w:color w:val="231F20"/>
        </w:rPr>
        <w:t>“Modiﬁcation;”</w:t>
      </w:r>
      <w:r w:rsidR="00FC0724" w:rsidRPr="00EB7139">
        <w:rPr>
          <w:color w:val="231F20"/>
        </w:rPr>
        <w:t xml:space="preserve"> </w:t>
      </w:r>
      <w:r w:rsidRPr="00EB7139">
        <w:rPr>
          <w:color w:val="231F20"/>
        </w:rPr>
        <w:t>and</w:t>
      </w:r>
    </w:p>
    <w:p w14:paraId="6177AE6A" w14:textId="77777777" w:rsidR="0011781F" w:rsidRDefault="000A1B76" w:rsidP="00BF5DDF">
      <w:pPr>
        <w:pStyle w:val="ListParagraph"/>
        <w:numPr>
          <w:ilvl w:val="0"/>
          <w:numId w:val="74"/>
        </w:numPr>
        <w:tabs>
          <w:tab w:val="left" w:pos="1850"/>
          <w:tab w:val="left" w:pos="1852"/>
        </w:tabs>
        <w:spacing w:before="0" w:line="230" w:lineRule="auto"/>
        <w:ind w:right="850"/>
      </w:pPr>
      <w:r w:rsidRPr="00EB7139">
        <w:rPr>
          <w:color w:val="231F20"/>
        </w:rPr>
        <w:t>received</w:t>
      </w:r>
      <w:r w:rsidR="00FC0724" w:rsidRPr="00EB7139">
        <w:rPr>
          <w:color w:val="231F20"/>
        </w:rPr>
        <w:t xml:space="preserve"> </w:t>
      </w:r>
      <w:r w:rsidRPr="00EB7139">
        <w:rPr>
          <w:color w:val="231F20"/>
        </w:rPr>
        <w:t>by</w:t>
      </w:r>
      <w:r w:rsidR="00FC0724" w:rsidRPr="00EB7139">
        <w:rPr>
          <w:color w:val="231F20"/>
        </w:rPr>
        <w:t xml:space="preserve"> </w:t>
      </w:r>
      <w:r w:rsidRPr="00EB7139">
        <w:rPr>
          <w:color w:val="231F20"/>
        </w:rPr>
        <w:t>the</w:t>
      </w:r>
      <w:r w:rsidR="00FC0724" w:rsidRPr="00EB7139">
        <w:rPr>
          <w:color w:val="231F20"/>
        </w:rPr>
        <w:t xml:space="preserve"> </w:t>
      </w:r>
      <w:r w:rsidRPr="00EB7139">
        <w:rPr>
          <w:color w:val="231F20"/>
        </w:rPr>
        <w:t>Procuring</w:t>
      </w:r>
      <w:r w:rsidR="00FC0724" w:rsidRPr="00EB7139">
        <w:rPr>
          <w:color w:val="231F20"/>
        </w:rPr>
        <w:t xml:space="preserve"> </w:t>
      </w:r>
      <w:r w:rsidRPr="00EB7139">
        <w:rPr>
          <w:color w:val="231F20"/>
        </w:rPr>
        <w:t>Entity</w:t>
      </w:r>
      <w:r w:rsidR="00FC0724" w:rsidRPr="00EB7139">
        <w:rPr>
          <w:color w:val="231F20"/>
        </w:rPr>
        <w:t xml:space="preserve"> </w:t>
      </w:r>
      <w:r w:rsidRPr="00EB7139">
        <w:rPr>
          <w:color w:val="231F20"/>
        </w:rPr>
        <w:t>prior</w:t>
      </w:r>
      <w:r w:rsidR="00FC0724" w:rsidRPr="00EB7139">
        <w:rPr>
          <w:color w:val="231F20"/>
        </w:rPr>
        <w:t xml:space="preserve"> to the </w:t>
      </w:r>
      <w:r w:rsidRPr="00EB7139">
        <w:rPr>
          <w:color w:val="231F20"/>
        </w:rPr>
        <w:t>deadline</w:t>
      </w:r>
      <w:r w:rsidR="00FC0724" w:rsidRPr="00EB7139">
        <w:rPr>
          <w:color w:val="231F20"/>
        </w:rPr>
        <w:t xml:space="preserve"> </w:t>
      </w:r>
      <w:r w:rsidRPr="00EB7139">
        <w:rPr>
          <w:color w:val="231F20"/>
        </w:rPr>
        <w:t>prescribed</w:t>
      </w:r>
      <w:r w:rsidR="00FC0724" w:rsidRPr="00EB7139">
        <w:rPr>
          <w:color w:val="231F20"/>
        </w:rPr>
        <w:t xml:space="preserve"> </w:t>
      </w:r>
      <w:r w:rsidRPr="00EB7139">
        <w:rPr>
          <w:color w:val="231F20"/>
        </w:rPr>
        <w:t>for</w:t>
      </w:r>
      <w:r w:rsidR="00FC0724" w:rsidRPr="00EB7139">
        <w:rPr>
          <w:color w:val="231F20"/>
        </w:rPr>
        <w:t xml:space="preserve"> </w:t>
      </w:r>
      <w:r w:rsidRPr="00EB7139">
        <w:rPr>
          <w:color w:val="231F20"/>
        </w:rPr>
        <w:t>submission</w:t>
      </w:r>
      <w:r w:rsidR="00FC0724" w:rsidRPr="00EB7139">
        <w:rPr>
          <w:color w:val="231F20"/>
        </w:rPr>
        <w:t xml:space="preserve"> </w:t>
      </w:r>
      <w:r w:rsidRPr="00EB7139">
        <w:rPr>
          <w:color w:val="231F20"/>
        </w:rPr>
        <w:t>of</w:t>
      </w:r>
      <w:r w:rsidR="00FC0724" w:rsidRPr="00EB7139">
        <w:rPr>
          <w:color w:val="231F20"/>
        </w:rPr>
        <w:t xml:space="preserve"> </w:t>
      </w:r>
      <w:r w:rsidRPr="00EB7139">
        <w:rPr>
          <w:color w:val="231F20"/>
        </w:rPr>
        <w:t>Tenders,</w:t>
      </w:r>
      <w:r w:rsidR="00FC0724" w:rsidRPr="00EB7139">
        <w:rPr>
          <w:color w:val="231F20"/>
        </w:rPr>
        <w:t xml:space="preserve"> </w:t>
      </w:r>
      <w:r w:rsidRPr="00EB7139">
        <w:rPr>
          <w:color w:val="231F20"/>
        </w:rPr>
        <w:t>in</w:t>
      </w:r>
      <w:r w:rsidR="00FC0724" w:rsidRPr="00EB7139">
        <w:rPr>
          <w:color w:val="231F20"/>
        </w:rPr>
        <w:t xml:space="preserve"> </w:t>
      </w:r>
      <w:r w:rsidRPr="00EB7139">
        <w:rPr>
          <w:color w:val="231F20"/>
        </w:rPr>
        <w:t>accordance with</w:t>
      </w:r>
      <w:r w:rsidR="00FC0724" w:rsidRPr="00EB7139">
        <w:rPr>
          <w:color w:val="231F20"/>
        </w:rPr>
        <w:t xml:space="preserve"> </w:t>
      </w:r>
      <w:r w:rsidRPr="00EB7139">
        <w:rPr>
          <w:color w:val="231F20"/>
        </w:rPr>
        <w:t>ITT</w:t>
      </w:r>
      <w:r w:rsidR="00FC0724" w:rsidRPr="00EB7139">
        <w:rPr>
          <w:color w:val="231F20"/>
        </w:rPr>
        <w:t xml:space="preserve"> </w:t>
      </w:r>
      <w:r w:rsidRPr="00EB7139">
        <w:rPr>
          <w:color w:val="231F20"/>
        </w:rPr>
        <w:t>23.</w:t>
      </w:r>
    </w:p>
    <w:p w14:paraId="476B03E1" w14:textId="77777777" w:rsidR="0011781F" w:rsidRDefault="000A1B76" w:rsidP="00BF5DDF">
      <w:pPr>
        <w:pStyle w:val="ListParagraph"/>
        <w:numPr>
          <w:ilvl w:val="1"/>
          <w:numId w:val="112"/>
        </w:numPr>
        <w:tabs>
          <w:tab w:val="left" w:pos="1420"/>
        </w:tabs>
        <w:spacing w:before="237"/>
        <w:ind w:left="1440" w:hanging="576"/>
      </w:pPr>
      <w:r>
        <w:rPr>
          <w:color w:val="231F20"/>
          <w:spacing w:val="-3"/>
        </w:rPr>
        <w:t>Tenders</w:t>
      </w:r>
      <w:r w:rsidR="00FC0724">
        <w:rPr>
          <w:color w:val="231F20"/>
          <w:spacing w:val="-3"/>
        </w:rPr>
        <w:t xml:space="preserve"> </w:t>
      </w:r>
      <w:r>
        <w:rPr>
          <w:color w:val="231F20"/>
        </w:rPr>
        <w:t>requested</w:t>
      </w:r>
      <w:r w:rsidR="00FC0724">
        <w:rPr>
          <w:color w:val="231F20"/>
        </w:rPr>
        <w:t xml:space="preserve"> </w:t>
      </w:r>
      <w:r>
        <w:rPr>
          <w:color w:val="231F20"/>
        </w:rPr>
        <w:t>to</w:t>
      </w:r>
      <w:r w:rsidR="00FC0724">
        <w:rPr>
          <w:color w:val="231F20"/>
        </w:rPr>
        <w:t xml:space="preserve"> </w:t>
      </w:r>
      <w:r>
        <w:rPr>
          <w:color w:val="231F20"/>
        </w:rPr>
        <w:t>be</w:t>
      </w:r>
      <w:r w:rsidR="00FC0724">
        <w:rPr>
          <w:color w:val="231F20"/>
        </w:rPr>
        <w:t xml:space="preserve"> </w:t>
      </w:r>
      <w:r>
        <w:rPr>
          <w:color w:val="231F20"/>
        </w:rPr>
        <w:t>withdrawn</w:t>
      </w:r>
      <w:r w:rsidR="00FC0724">
        <w:rPr>
          <w:color w:val="231F20"/>
        </w:rPr>
        <w:t xml:space="preserve"> </w:t>
      </w:r>
      <w:r>
        <w:rPr>
          <w:color w:val="231F20"/>
        </w:rPr>
        <w:t>in</w:t>
      </w:r>
      <w:r w:rsidR="00FC0724">
        <w:rPr>
          <w:color w:val="231F20"/>
        </w:rPr>
        <w:t xml:space="preserve"> </w:t>
      </w:r>
      <w:r>
        <w:rPr>
          <w:color w:val="231F20"/>
        </w:rPr>
        <w:t>accordance</w:t>
      </w:r>
      <w:r w:rsidR="00FC0724">
        <w:rPr>
          <w:color w:val="231F20"/>
        </w:rPr>
        <w:t xml:space="preserve"> </w:t>
      </w:r>
      <w:r>
        <w:rPr>
          <w:color w:val="231F20"/>
        </w:rPr>
        <w:t>with</w:t>
      </w:r>
      <w:r w:rsidR="00FC0724">
        <w:rPr>
          <w:color w:val="231F20"/>
        </w:rPr>
        <w:t xml:space="preserve"> </w:t>
      </w:r>
      <w:r>
        <w:rPr>
          <w:color w:val="231F20"/>
        </w:rPr>
        <w:t>ITT</w:t>
      </w:r>
      <w:r w:rsidR="00FC0724">
        <w:rPr>
          <w:color w:val="231F20"/>
        </w:rPr>
        <w:t xml:space="preserve"> </w:t>
      </w:r>
      <w:r>
        <w:rPr>
          <w:color w:val="231F20"/>
        </w:rPr>
        <w:t>25.1</w:t>
      </w:r>
      <w:r w:rsidR="00FC0724">
        <w:rPr>
          <w:color w:val="231F20"/>
        </w:rPr>
        <w:t xml:space="preserve"> </w:t>
      </w:r>
      <w:r>
        <w:rPr>
          <w:color w:val="231F20"/>
        </w:rPr>
        <w:t>shall</w:t>
      </w:r>
      <w:r w:rsidR="00FC0724">
        <w:rPr>
          <w:color w:val="231F20"/>
        </w:rPr>
        <w:t xml:space="preserve"> </w:t>
      </w:r>
      <w:r>
        <w:rPr>
          <w:color w:val="231F20"/>
        </w:rPr>
        <w:t>be</w:t>
      </w:r>
      <w:r w:rsidR="00FC0724">
        <w:rPr>
          <w:color w:val="231F20"/>
        </w:rPr>
        <w:t xml:space="preserve"> </w:t>
      </w:r>
      <w:r>
        <w:rPr>
          <w:color w:val="231F20"/>
        </w:rPr>
        <w:t>returned</w:t>
      </w:r>
      <w:r w:rsidR="00FC0724">
        <w:rPr>
          <w:color w:val="231F20"/>
        </w:rPr>
        <w:t xml:space="preserve"> </w:t>
      </w:r>
      <w:r>
        <w:rPr>
          <w:color w:val="231F20"/>
        </w:rPr>
        <w:t>unopened</w:t>
      </w:r>
      <w:r w:rsidR="00FC0724">
        <w:rPr>
          <w:color w:val="231F20"/>
        </w:rPr>
        <w:t xml:space="preserve"> to the </w:t>
      </w:r>
      <w:r>
        <w:rPr>
          <w:color w:val="231F20"/>
        </w:rPr>
        <w:t>Tenderers.</w:t>
      </w:r>
    </w:p>
    <w:p w14:paraId="6F80B3BD" w14:textId="77777777" w:rsidR="0011781F" w:rsidRDefault="000A1B76" w:rsidP="00BF5DDF">
      <w:pPr>
        <w:pStyle w:val="ListParagraph"/>
        <w:numPr>
          <w:ilvl w:val="1"/>
          <w:numId w:val="112"/>
        </w:numPr>
        <w:tabs>
          <w:tab w:val="left" w:pos="1420"/>
        </w:tabs>
        <w:spacing w:before="243" w:line="230" w:lineRule="auto"/>
        <w:ind w:left="1440" w:right="850" w:hanging="576"/>
        <w:jc w:val="both"/>
      </w:pPr>
      <w:r>
        <w:rPr>
          <w:color w:val="231F20"/>
        </w:rPr>
        <w:t xml:space="preserve">No </w:t>
      </w:r>
      <w:r>
        <w:rPr>
          <w:color w:val="231F20"/>
          <w:spacing w:val="-3"/>
        </w:rPr>
        <w:t xml:space="preserve">Tender </w:t>
      </w:r>
      <w:r>
        <w:rPr>
          <w:color w:val="231F20"/>
        </w:rPr>
        <w:t xml:space="preserve">may be withdrawn, substituted, or modiﬁed in the interval between the deadline for submission of </w:t>
      </w:r>
      <w:r>
        <w:rPr>
          <w:color w:val="231F20"/>
          <w:spacing w:val="-3"/>
        </w:rPr>
        <w:t>Tenders</w:t>
      </w:r>
      <w:r w:rsidR="00FC0724">
        <w:rPr>
          <w:color w:val="231F20"/>
          <w:spacing w:val="-3"/>
        </w:rPr>
        <w:t xml:space="preserve"> </w:t>
      </w:r>
      <w:r>
        <w:rPr>
          <w:color w:val="231F20"/>
        </w:rPr>
        <w:t>and</w:t>
      </w:r>
      <w:r w:rsidR="00FC0724">
        <w:rPr>
          <w:color w:val="231F20"/>
        </w:rPr>
        <w:t xml:space="preserve"> </w:t>
      </w:r>
      <w:r>
        <w:rPr>
          <w:color w:val="231F20"/>
        </w:rPr>
        <w:t>the</w:t>
      </w:r>
      <w:r w:rsidR="00FC0724">
        <w:rPr>
          <w:color w:val="231F20"/>
        </w:rPr>
        <w:t xml:space="preserve"> </w:t>
      </w:r>
      <w:r>
        <w:rPr>
          <w:color w:val="231F20"/>
        </w:rPr>
        <w:t>expiration</w:t>
      </w:r>
      <w:r w:rsidR="00FC0724">
        <w:rPr>
          <w:color w:val="231F20"/>
        </w:rPr>
        <w:t xml:space="preserve"> </w:t>
      </w:r>
      <w:r>
        <w:rPr>
          <w:color w:val="231F20"/>
        </w:rPr>
        <w:t>of</w:t>
      </w:r>
      <w:r w:rsidR="00FC0724">
        <w:rPr>
          <w:color w:val="231F20"/>
        </w:rPr>
        <w:t xml:space="preserve"> </w:t>
      </w:r>
      <w:r>
        <w:rPr>
          <w:color w:val="231F20"/>
        </w:rPr>
        <w:t>the</w:t>
      </w:r>
      <w:r w:rsidR="00FC0724">
        <w:rPr>
          <w:color w:val="231F20"/>
        </w:rPr>
        <w:t xml:space="preserve"> </w:t>
      </w:r>
      <w:r>
        <w:rPr>
          <w:color w:val="231F20"/>
        </w:rPr>
        <w:t>period</w:t>
      </w:r>
      <w:r w:rsidR="00FC0724">
        <w:rPr>
          <w:color w:val="231F20"/>
        </w:rPr>
        <w:t xml:space="preserve"> </w:t>
      </w:r>
      <w:r>
        <w:rPr>
          <w:color w:val="231F20"/>
        </w:rPr>
        <w:t>of</w:t>
      </w:r>
      <w:r w:rsidR="00FC0724">
        <w:rPr>
          <w:color w:val="231F20"/>
        </w:rPr>
        <w:t xml:space="preserve"> </w:t>
      </w:r>
      <w:r>
        <w:rPr>
          <w:color w:val="231F20"/>
          <w:spacing w:val="-3"/>
        </w:rPr>
        <w:t>Tender</w:t>
      </w:r>
      <w:r w:rsidR="00FC0724">
        <w:rPr>
          <w:color w:val="231F20"/>
          <w:spacing w:val="-3"/>
        </w:rPr>
        <w:t xml:space="preserve"> </w:t>
      </w:r>
      <w:r>
        <w:rPr>
          <w:color w:val="231F20"/>
        </w:rPr>
        <w:t>validity</w:t>
      </w:r>
      <w:r w:rsidR="00FC0724">
        <w:rPr>
          <w:color w:val="231F20"/>
        </w:rPr>
        <w:t xml:space="preserve"> </w:t>
      </w:r>
      <w:r>
        <w:rPr>
          <w:color w:val="231F20"/>
        </w:rPr>
        <w:t>speciﬁed</w:t>
      </w:r>
      <w:r w:rsidR="00FC0724">
        <w:rPr>
          <w:color w:val="231F20"/>
        </w:rPr>
        <w:t xml:space="preserve"> </w:t>
      </w:r>
      <w:r>
        <w:rPr>
          <w:color w:val="231F20"/>
        </w:rPr>
        <w:t>by</w:t>
      </w:r>
      <w:r w:rsidR="00FC0724">
        <w:rPr>
          <w:color w:val="231F20"/>
        </w:rPr>
        <w:t xml:space="preserve"> </w:t>
      </w:r>
      <w:r>
        <w:rPr>
          <w:color w:val="231F20"/>
        </w:rPr>
        <w:t>the</w:t>
      </w:r>
      <w:r w:rsidR="00FC0724">
        <w:rPr>
          <w:color w:val="231F20"/>
        </w:rPr>
        <w:t xml:space="preserve"> </w:t>
      </w:r>
      <w:r>
        <w:rPr>
          <w:color w:val="231F20"/>
        </w:rPr>
        <w:t>Tenderer</w:t>
      </w:r>
      <w:r w:rsidR="00FC0724">
        <w:rPr>
          <w:color w:val="231F20"/>
        </w:rPr>
        <w:t xml:space="preserve"> on the </w:t>
      </w:r>
      <w:r>
        <w:rPr>
          <w:color w:val="231F20"/>
        </w:rPr>
        <w:t>Form</w:t>
      </w:r>
      <w:r w:rsidR="00FC0724">
        <w:rPr>
          <w:color w:val="231F20"/>
        </w:rPr>
        <w:t xml:space="preserve"> </w:t>
      </w:r>
      <w:r>
        <w:rPr>
          <w:color w:val="231F20"/>
        </w:rPr>
        <w:t>of</w:t>
      </w:r>
      <w:r w:rsidR="00FC0724">
        <w:rPr>
          <w:color w:val="231F20"/>
        </w:rPr>
        <w:t xml:space="preserve"> </w:t>
      </w:r>
      <w:r>
        <w:rPr>
          <w:color w:val="231F20"/>
          <w:spacing w:val="-3"/>
        </w:rPr>
        <w:t>Tender</w:t>
      </w:r>
      <w:r w:rsidR="00FC0724">
        <w:rPr>
          <w:color w:val="231F20"/>
          <w:spacing w:val="-3"/>
        </w:rPr>
        <w:t xml:space="preserve"> </w:t>
      </w:r>
      <w:r>
        <w:rPr>
          <w:color w:val="231F20"/>
        </w:rPr>
        <w:t>Form or</w:t>
      </w:r>
      <w:r w:rsidR="00FC0724">
        <w:rPr>
          <w:color w:val="231F20"/>
        </w:rPr>
        <w:t xml:space="preserve"> </w:t>
      </w:r>
      <w:r>
        <w:rPr>
          <w:color w:val="231F20"/>
        </w:rPr>
        <w:t>any</w:t>
      </w:r>
      <w:r w:rsidR="00FC0724">
        <w:rPr>
          <w:color w:val="231F20"/>
        </w:rPr>
        <w:t xml:space="preserve"> </w:t>
      </w:r>
      <w:r>
        <w:rPr>
          <w:color w:val="231F20"/>
        </w:rPr>
        <w:t>extension</w:t>
      </w:r>
      <w:r w:rsidR="00FC0724">
        <w:rPr>
          <w:color w:val="231F20"/>
        </w:rPr>
        <w:t xml:space="preserve"> </w:t>
      </w:r>
      <w:r>
        <w:rPr>
          <w:color w:val="231F20"/>
        </w:rPr>
        <w:t>thereof.</w:t>
      </w:r>
    </w:p>
    <w:p w14:paraId="377C542B" w14:textId="77777777" w:rsidR="0011781F" w:rsidRDefault="000A1B76">
      <w:pPr>
        <w:pStyle w:val="Heading3"/>
        <w:tabs>
          <w:tab w:val="left" w:pos="1419"/>
        </w:tabs>
        <w:spacing w:before="237"/>
        <w:ind w:left="849" w:firstLine="0"/>
      </w:pPr>
      <w:r>
        <w:rPr>
          <w:color w:val="231F20"/>
        </w:rPr>
        <w:t>E.</w:t>
      </w:r>
      <w:r>
        <w:rPr>
          <w:color w:val="231F20"/>
        </w:rPr>
        <w:tab/>
        <w:t>Public</w:t>
      </w:r>
      <w:r w:rsidR="00FC0724">
        <w:rPr>
          <w:color w:val="231F20"/>
        </w:rPr>
        <w:t xml:space="preserve"> </w:t>
      </w:r>
      <w:r>
        <w:rPr>
          <w:color w:val="231F20"/>
        </w:rPr>
        <w:t>Opening</w:t>
      </w:r>
      <w:r w:rsidR="00FC0724">
        <w:rPr>
          <w:color w:val="231F20"/>
        </w:rPr>
        <w:t xml:space="preserve"> </w:t>
      </w:r>
      <w:r>
        <w:rPr>
          <w:color w:val="231F20"/>
        </w:rPr>
        <w:t>of</w:t>
      </w:r>
      <w:r w:rsidR="00FC0724">
        <w:rPr>
          <w:color w:val="231F20"/>
        </w:rPr>
        <w:t xml:space="preserve"> </w:t>
      </w:r>
      <w:r>
        <w:rPr>
          <w:color w:val="231F20"/>
          <w:spacing w:val="-3"/>
        </w:rPr>
        <w:t>Technical</w:t>
      </w:r>
      <w:r w:rsidR="00FC0724">
        <w:rPr>
          <w:color w:val="231F20"/>
          <w:spacing w:val="-3"/>
        </w:rPr>
        <w:t xml:space="preserve"> </w:t>
      </w:r>
      <w:r>
        <w:rPr>
          <w:color w:val="231F20"/>
        </w:rPr>
        <w:t>Proposal</w:t>
      </w:r>
    </w:p>
    <w:p w14:paraId="37B5CEDD" w14:textId="77777777" w:rsidR="0011781F" w:rsidRDefault="000A1B76" w:rsidP="00BF5DDF">
      <w:pPr>
        <w:pStyle w:val="ListParagraph"/>
        <w:numPr>
          <w:ilvl w:val="0"/>
          <w:numId w:val="112"/>
        </w:numPr>
        <w:tabs>
          <w:tab w:val="left" w:pos="1419"/>
          <w:tab w:val="left" w:pos="1420"/>
        </w:tabs>
        <w:spacing w:before="235"/>
        <w:ind w:left="1419" w:hanging="570"/>
        <w:rPr>
          <w:b/>
          <w:color w:val="231F20"/>
        </w:rPr>
      </w:pPr>
      <w:r>
        <w:rPr>
          <w:b/>
          <w:color w:val="231F20"/>
        </w:rPr>
        <w:t>Public</w:t>
      </w:r>
      <w:r w:rsidR="00FC0724">
        <w:rPr>
          <w:b/>
          <w:color w:val="231F20"/>
        </w:rPr>
        <w:t xml:space="preserve"> </w:t>
      </w:r>
      <w:r>
        <w:rPr>
          <w:b/>
          <w:color w:val="231F20"/>
        </w:rPr>
        <w:t>Opening</w:t>
      </w:r>
      <w:r w:rsidR="00FC0724">
        <w:rPr>
          <w:b/>
          <w:color w:val="231F20"/>
        </w:rPr>
        <w:t xml:space="preserve"> </w:t>
      </w:r>
      <w:r>
        <w:rPr>
          <w:b/>
          <w:color w:val="231F20"/>
        </w:rPr>
        <w:t>of</w:t>
      </w:r>
      <w:r w:rsidR="00FC0724">
        <w:rPr>
          <w:b/>
          <w:color w:val="231F20"/>
        </w:rPr>
        <w:t xml:space="preserve"> </w:t>
      </w:r>
      <w:r>
        <w:rPr>
          <w:b/>
          <w:color w:val="231F20"/>
          <w:spacing w:val="-3"/>
        </w:rPr>
        <w:t>Technical</w:t>
      </w:r>
      <w:r w:rsidR="00FC0724">
        <w:rPr>
          <w:b/>
          <w:color w:val="231F20"/>
          <w:spacing w:val="-3"/>
        </w:rPr>
        <w:t xml:space="preserve"> </w:t>
      </w:r>
      <w:r>
        <w:rPr>
          <w:b/>
          <w:color w:val="231F20"/>
        </w:rPr>
        <w:t>Proposals</w:t>
      </w:r>
    </w:p>
    <w:p w14:paraId="54CDB493" w14:textId="77777777" w:rsidR="0011781F" w:rsidRDefault="000A1B76" w:rsidP="00BF5DDF">
      <w:pPr>
        <w:pStyle w:val="ListParagraph"/>
        <w:numPr>
          <w:ilvl w:val="1"/>
          <w:numId w:val="112"/>
        </w:numPr>
        <w:tabs>
          <w:tab w:val="left" w:pos="1420"/>
        </w:tabs>
        <w:spacing w:before="242" w:line="230" w:lineRule="auto"/>
        <w:ind w:left="1440" w:right="850" w:hanging="576"/>
        <w:jc w:val="both"/>
        <w:rPr>
          <w:b/>
        </w:rPr>
      </w:pPr>
      <w:r>
        <w:rPr>
          <w:color w:val="231F20"/>
        </w:rPr>
        <w:t xml:space="preserve">Except as in the cases speciﬁed in ITT 24 and ITT 25.2, the Procuring Entity shall, at this </w:t>
      </w:r>
      <w:r>
        <w:rPr>
          <w:color w:val="231F20"/>
          <w:spacing w:val="-3"/>
        </w:rPr>
        <w:t xml:space="preserve">Tender </w:t>
      </w:r>
      <w:r>
        <w:rPr>
          <w:color w:val="231F20"/>
        </w:rPr>
        <w:t>opening, publicly</w:t>
      </w:r>
      <w:r w:rsidR="00FC0724">
        <w:rPr>
          <w:color w:val="231F20"/>
        </w:rPr>
        <w:t xml:space="preserve"> </w:t>
      </w:r>
      <w:r>
        <w:rPr>
          <w:color w:val="231F20"/>
        </w:rPr>
        <w:t>open</w:t>
      </w:r>
      <w:r w:rsidR="00FC0724">
        <w:rPr>
          <w:color w:val="231F20"/>
        </w:rPr>
        <w:t xml:space="preserve"> </w:t>
      </w:r>
      <w:r>
        <w:rPr>
          <w:color w:val="231F20"/>
        </w:rPr>
        <w:t>and</w:t>
      </w:r>
      <w:r w:rsidR="00FC0724">
        <w:rPr>
          <w:color w:val="231F20"/>
        </w:rPr>
        <w:t xml:space="preserve"> </w:t>
      </w:r>
      <w:r>
        <w:rPr>
          <w:color w:val="231F20"/>
        </w:rPr>
        <w:t>readout,</w:t>
      </w:r>
      <w:r w:rsidR="00FC0724">
        <w:rPr>
          <w:color w:val="231F20"/>
        </w:rPr>
        <w:t xml:space="preserve"> </w:t>
      </w:r>
      <w:r>
        <w:rPr>
          <w:color w:val="231F20"/>
        </w:rPr>
        <w:t>in</w:t>
      </w:r>
      <w:r w:rsidR="00FC0724">
        <w:rPr>
          <w:color w:val="231F20"/>
        </w:rPr>
        <w:t xml:space="preserve"> </w:t>
      </w:r>
      <w:r>
        <w:rPr>
          <w:color w:val="231F20"/>
        </w:rPr>
        <w:t>accordance</w:t>
      </w:r>
      <w:r w:rsidR="00FC0724">
        <w:rPr>
          <w:color w:val="231F20"/>
        </w:rPr>
        <w:t xml:space="preserve"> </w:t>
      </w:r>
      <w:r>
        <w:rPr>
          <w:color w:val="231F20"/>
        </w:rPr>
        <w:t>with</w:t>
      </w:r>
      <w:r w:rsidR="00FC0724">
        <w:rPr>
          <w:color w:val="231F20"/>
        </w:rPr>
        <w:t xml:space="preserve"> </w:t>
      </w:r>
      <w:r>
        <w:rPr>
          <w:color w:val="231F20"/>
        </w:rPr>
        <w:t>this</w:t>
      </w:r>
      <w:r w:rsidR="00FC0724">
        <w:rPr>
          <w:color w:val="231F20"/>
        </w:rPr>
        <w:t xml:space="preserve"> </w:t>
      </w:r>
      <w:r>
        <w:rPr>
          <w:color w:val="231F20"/>
          <w:spacing w:val="-5"/>
        </w:rPr>
        <w:t>ITT,</w:t>
      </w:r>
      <w:r w:rsidR="00FC0724">
        <w:rPr>
          <w:color w:val="231F20"/>
          <w:spacing w:val="-5"/>
        </w:rPr>
        <w:t xml:space="preserve"> </w:t>
      </w:r>
      <w:r>
        <w:rPr>
          <w:color w:val="231F20"/>
        </w:rPr>
        <w:t>all</w:t>
      </w:r>
      <w:r w:rsidR="00FC0724">
        <w:rPr>
          <w:color w:val="231F20"/>
        </w:rPr>
        <w:t xml:space="preserve"> </w:t>
      </w:r>
      <w:r>
        <w:rPr>
          <w:color w:val="231F20"/>
        </w:rPr>
        <w:t>tenders</w:t>
      </w:r>
      <w:r w:rsidR="00FC0724">
        <w:rPr>
          <w:color w:val="231F20"/>
        </w:rPr>
        <w:t xml:space="preserve"> </w:t>
      </w:r>
      <w:r>
        <w:rPr>
          <w:color w:val="231F20"/>
        </w:rPr>
        <w:t>received</w:t>
      </w:r>
      <w:r w:rsidR="00FC0724">
        <w:rPr>
          <w:color w:val="231F20"/>
        </w:rPr>
        <w:t xml:space="preserve"> </w:t>
      </w:r>
      <w:r>
        <w:rPr>
          <w:color w:val="231F20"/>
        </w:rPr>
        <w:t>by</w:t>
      </w:r>
      <w:r w:rsidR="00FC0724">
        <w:rPr>
          <w:color w:val="231F20"/>
        </w:rPr>
        <w:t xml:space="preserve"> </w:t>
      </w:r>
      <w:r>
        <w:rPr>
          <w:color w:val="231F20"/>
        </w:rPr>
        <w:t>the</w:t>
      </w:r>
      <w:r w:rsidR="00FC0724">
        <w:rPr>
          <w:color w:val="231F20"/>
        </w:rPr>
        <w:t xml:space="preserve"> </w:t>
      </w:r>
      <w:r>
        <w:rPr>
          <w:color w:val="231F20"/>
        </w:rPr>
        <w:t>deadline</w:t>
      </w:r>
      <w:r w:rsidR="00FC0724">
        <w:rPr>
          <w:color w:val="231F20"/>
        </w:rPr>
        <w:t xml:space="preserve"> </w:t>
      </w:r>
      <w:r>
        <w:rPr>
          <w:color w:val="231F20"/>
        </w:rPr>
        <w:t>at</w:t>
      </w:r>
      <w:r w:rsidR="00FC0724">
        <w:rPr>
          <w:color w:val="231F20"/>
        </w:rPr>
        <w:t xml:space="preserve"> </w:t>
      </w:r>
      <w:r>
        <w:rPr>
          <w:color w:val="231F20"/>
        </w:rPr>
        <w:t>the</w:t>
      </w:r>
      <w:r w:rsidR="00FC0724">
        <w:rPr>
          <w:color w:val="231F20"/>
        </w:rPr>
        <w:t xml:space="preserve"> </w:t>
      </w:r>
      <w:r>
        <w:rPr>
          <w:color w:val="231F20"/>
        </w:rPr>
        <w:t>date,</w:t>
      </w:r>
      <w:r w:rsidR="00FC0724">
        <w:rPr>
          <w:color w:val="231F20"/>
        </w:rPr>
        <w:t xml:space="preserve"> </w:t>
      </w:r>
      <w:r>
        <w:rPr>
          <w:color w:val="231F20"/>
        </w:rPr>
        <w:t>time</w:t>
      </w:r>
      <w:r w:rsidR="00FC0724">
        <w:rPr>
          <w:color w:val="231F20"/>
        </w:rPr>
        <w:t xml:space="preserve"> </w:t>
      </w:r>
      <w:r>
        <w:rPr>
          <w:color w:val="231F20"/>
        </w:rPr>
        <w:t>and place</w:t>
      </w:r>
      <w:r w:rsidR="00FC0724">
        <w:rPr>
          <w:color w:val="231F20"/>
        </w:rPr>
        <w:t xml:space="preserve"> </w:t>
      </w:r>
      <w:r>
        <w:rPr>
          <w:color w:val="231F20"/>
        </w:rPr>
        <w:t>speciﬁed</w:t>
      </w:r>
      <w:r w:rsidR="00FC0724">
        <w:rPr>
          <w:color w:val="231F20"/>
        </w:rPr>
        <w:t xml:space="preserve"> </w:t>
      </w:r>
      <w:r w:rsidR="00FC0724">
        <w:rPr>
          <w:b/>
          <w:color w:val="231F20"/>
        </w:rPr>
        <w:t xml:space="preserve">in the </w:t>
      </w:r>
      <w:r>
        <w:rPr>
          <w:b/>
          <w:color w:val="231F20"/>
        </w:rPr>
        <w:t>TDS</w:t>
      </w:r>
      <w:r w:rsidR="00FC0724">
        <w:rPr>
          <w:b/>
          <w:color w:val="231F20"/>
        </w:rPr>
        <w:t xml:space="preserve"> </w:t>
      </w:r>
      <w:r w:rsidR="00FC0724">
        <w:rPr>
          <w:color w:val="231F20"/>
        </w:rPr>
        <w:t xml:space="preserve">in the </w:t>
      </w:r>
      <w:r>
        <w:rPr>
          <w:color w:val="231F20"/>
        </w:rPr>
        <w:t>presence</w:t>
      </w:r>
      <w:r w:rsidR="00FC0724">
        <w:rPr>
          <w:color w:val="231F20"/>
        </w:rPr>
        <w:t xml:space="preserve"> </w:t>
      </w:r>
      <w:r>
        <w:rPr>
          <w:color w:val="231F20"/>
        </w:rPr>
        <w:t>of</w:t>
      </w:r>
      <w:r w:rsidR="00FC0724">
        <w:rPr>
          <w:color w:val="231F20"/>
        </w:rPr>
        <w:t xml:space="preserve"> </w:t>
      </w:r>
      <w:r>
        <w:rPr>
          <w:color w:val="231F20"/>
        </w:rPr>
        <w:t>Tenderers'</w:t>
      </w:r>
      <w:r w:rsidR="00FC0724">
        <w:rPr>
          <w:color w:val="231F20"/>
        </w:rPr>
        <w:t xml:space="preserve"> </w:t>
      </w:r>
      <w:r>
        <w:rPr>
          <w:color w:val="231F20"/>
        </w:rPr>
        <w:t>designated</w:t>
      </w:r>
      <w:r w:rsidR="00FC0724">
        <w:rPr>
          <w:color w:val="231F20"/>
        </w:rPr>
        <w:t xml:space="preserve"> </w:t>
      </w:r>
      <w:r>
        <w:rPr>
          <w:color w:val="231F20"/>
        </w:rPr>
        <w:t>representatives</w:t>
      </w:r>
      <w:r w:rsidR="00FC0724">
        <w:rPr>
          <w:color w:val="231F20"/>
        </w:rPr>
        <w:t xml:space="preserve"> </w:t>
      </w:r>
      <w:r>
        <w:rPr>
          <w:color w:val="231F20"/>
        </w:rPr>
        <w:t>who</w:t>
      </w:r>
      <w:r w:rsidR="00FC0724">
        <w:rPr>
          <w:color w:val="231F20"/>
        </w:rPr>
        <w:t xml:space="preserve"> </w:t>
      </w:r>
      <w:r>
        <w:rPr>
          <w:color w:val="231F20"/>
        </w:rPr>
        <w:t>chooses</w:t>
      </w:r>
      <w:r w:rsidR="00FC0724">
        <w:rPr>
          <w:color w:val="231F20"/>
        </w:rPr>
        <w:t xml:space="preserve"> </w:t>
      </w:r>
      <w:r>
        <w:rPr>
          <w:color w:val="231F20"/>
        </w:rPr>
        <w:t>to</w:t>
      </w:r>
      <w:r w:rsidR="00FC0724">
        <w:rPr>
          <w:color w:val="231F20"/>
        </w:rPr>
        <w:t xml:space="preserve"> </w:t>
      </w:r>
      <w:r>
        <w:rPr>
          <w:color w:val="231F20"/>
        </w:rPr>
        <w:t>attend.</w:t>
      </w:r>
      <w:r w:rsidR="00FC0724">
        <w:rPr>
          <w:color w:val="231F20"/>
        </w:rPr>
        <w:t xml:space="preserve"> </w:t>
      </w:r>
      <w:r>
        <w:rPr>
          <w:color w:val="231F20"/>
        </w:rPr>
        <w:t>Any speciﬁc</w:t>
      </w:r>
      <w:r w:rsidR="00FC0724">
        <w:rPr>
          <w:color w:val="231F20"/>
        </w:rPr>
        <w:t xml:space="preserve"> </w:t>
      </w:r>
      <w:r>
        <w:rPr>
          <w:color w:val="231F20"/>
        </w:rPr>
        <w:t>electronic</w:t>
      </w:r>
      <w:r w:rsidR="00FC0724">
        <w:rPr>
          <w:color w:val="231F20"/>
        </w:rPr>
        <w:t xml:space="preserve"> </w:t>
      </w:r>
      <w:r>
        <w:rPr>
          <w:color w:val="231F20"/>
          <w:spacing w:val="-3"/>
        </w:rPr>
        <w:t>Tender</w:t>
      </w:r>
      <w:r w:rsidR="00FC0724">
        <w:rPr>
          <w:color w:val="231F20"/>
          <w:spacing w:val="-3"/>
        </w:rPr>
        <w:t xml:space="preserve"> </w:t>
      </w:r>
      <w:r>
        <w:rPr>
          <w:color w:val="231F20"/>
        </w:rPr>
        <w:t>opening</w:t>
      </w:r>
      <w:r w:rsidR="00FC0724">
        <w:rPr>
          <w:color w:val="231F20"/>
        </w:rPr>
        <w:t xml:space="preserve"> </w:t>
      </w:r>
      <w:r>
        <w:rPr>
          <w:color w:val="231F20"/>
        </w:rPr>
        <w:t>procedures</w:t>
      </w:r>
      <w:r w:rsidR="00FC0724">
        <w:rPr>
          <w:color w:val="231F20"/>
        </w:rPr>
        <w:t xml:space="preserve"> </w:t>
      </w:r>
      <w:r>
        <w:rPr>
          <w:color w:val="231F20"/>
        </w:rPr>
        <w:t>required</w:t>
      </w:r>
      <w:r w:rsidR="00FC0724">
        <w:rPr>
          <w:color w:val="231F20"/>
        </w:rPr>
        <w:t xml:space="preserve"> </w:t>
      </w:r>
      <w:r>
        <w:rPr>
          <w:color w:val="231F20"/>
        </w:rPr>
        <w:t>if</w:t>
      </w:r>
      <w:r w:rsidR="00FC0724">
        <w:rPr>
          <w:color w:val="231F20"/>
        </w:rPr>
        <w:t xml:space="preserve"> </w:t>
      </w:r>
      <w:r>
        <w:rPr>
          <w:color w:val="231F20"/>
        </w:rPr>
        <w:t>electronic</w:t>
      </w:r>
      <w:r w:rsidR="00FC0724">
        <w:rPr>
          <w:color w:val="231F20"/>
        </w:rPr>
        <w:t xml:space="preserve"> </w:t>
      </w:r>
      <w:r>
        <w:rPr>
          <w:color w:val="231F20"/>
        </w:rPr>
        <w:t>Tendering</w:t>
      </w:r>
      <w:r w:rsidR="00FC0724">
        <w:rPr>
          <w:color w:val="231F20"/>
        </w:rPr>
        <w:t xml:space="preserve"> </w:t>
      </w:r>
      <w:r>
        <w:rPr>
          <w:color w:val="231F20"/>
        </w:rPr>
        <w:t>is</w:t>
      </w:r>
      <w:r w:rsidR="00FC0724">
        <w:rPr>
          <w:color w:val="231F20"/>
        </w:rPr>
        <w:t xml:space="preserve"> </w:t>
      </w:r>
      <w:r>
        <w:rPr>
          <w:color w:val="231F20"/>
        </w:rPr>
        <w:t>permitted</w:t>
      </w:r>
      <w:r w:rsidR="00FC0724">
        <w:rPr>
          <w:color w:val="231F20"/>
        </w:rPr>
        <w:t xml:space="preserve"> </w:t>
      </w:r>
      <w:r>
        <w:rPr>
          <w:color w:val="231F20"/>
        </w:rPr>
        <w:t>in</w:t>
      </w:r>
      <w:r w:rsidR="00FC0724">
        <w:rPr>
          <w:color w:val="231F20"/>
        </w:rPr>
        <w:t xml:space="preserve"> </w:t>
      </w:r>
      <w:r>
        <w:rPr>
          <w:color w:val="231F20"/>
        </w:rPr>
        <w:t>accordance</w:t>
      </w:r>
      <w:r w:rsidR="00FC0724">
        <w:rPr>
          <w:color w:val="231F20"/>
        </w:rPr>
        <w:t xml:space="preserve"> </w:t>
      </w:r>
      <w:r>
        <w:rPr>
          <w:color w:val="231F20"/>
        </w:rPr>
        <w:t>with ITT</w:t>
      </w:r>
      <w:r w:rsidR="00FC0724">
        <w:rPr>
          <w:color w:val="231F20"/>
        </w:rPr>
        <w:t xml:space="preserve"> </w:t>
      </w:r>
      <w:r>
        <w:rPr>
          <w:color w:val="231F20"/>
        </w:rPr>
        <w:t>23.1,</w:t>
      </w:r>
      <w:r w:rsidR="00FC0724">
        <w:rPr>
          <w:color w:val="231F20"/>
        </w:rPr>
        <w:t xml:space="preserve"> </w:t>
      </w:r>
      <w:r>
        <w:rPr>
          <w:color w:val="231F20"/>
        </w:rPr>
        <w:t>shall</w:t>
      </w:r>
      <w:r w:rsidR="00FC0724">
        <w:rPr>
          <w:color w:val="231F20"/>
        </w:rPr>
        <w:t xml:space="preserve"> </w:t>
      </w:r>
      <w:r>
        <w:rPr>
          <w:color w:val="231F20"/>
        </w:rPr>
        <w:t>be</w:t>
      </w:r>
      <w:r w:rsidR="00FC0724">
        <w:rPr>
          <w:color w:val="231F20"/>
        </w:rPr>
        <w:t xml:space="preserve"> </w:t>
      </w:r>
      <w:r>
        <w:rPr>
          <w:color w:val="231F20"/>
        </w:rPr>
        <w:t>as</w:t>
      </w:r>
      <w:r w:rsidR="00FC0724">
        <w:rPr>
          <w:color w:val="231F20"/>
        </w:rPr>
        <w:t xml:space="preserve"> </w:t>
      </w:r>
      <w:r>
        <w:rPr>
          <w:color w:val="231F20"/>
        </w:rPr>
        <w:t>speciﬁed</w:t>
      </w:r>
      <w:r w:rsidR="00FC0724">
        <w:rPr>
          <w:color w:val="231F20"/>
        </w:rPr>
        <w:t xml:space="preserve"> </w:t>
      </w:r>
      <w:r>
        <w:rPr>
          <w:color w:val="231F20"/>
        </w:rPr>
        <w:t>in</w:t>
      </w:r>
      <w:r w:rsidR="00FC0724">
        <w:rPr>
          <w:color w:val="231F20"/>
        </w:rPr>
        <w:t xml:space="preserve"> </w:t>
      </w:r>
      <w:r>
        <w:rPr>
          <w:color w:val="231F20"/>
        </w:rPr>
        <w:t>the</w:t>
      </w:r>
      <w:r w:rsidR="00FC0724">
        <w:rPr>
          <w:color w:val="231F20"/>
        </w:rPr>
        <w:t xml:space="preserve"> </w:t>
      </w:r>
      <w:r>
        <w:rPr>
          <w:b/>
          <w:color w:val="231F20"/>
        </w:rPr>
        <w:t>TDS.</w:t>
      </w:r>
    </w:p>
    <w:p w14:paraId="46F46D15" w14:textId="77777777" w:rsidR="0011781F" w:rsidRDefault="000A1B76" w:rsidP="00BF5DDF">
      <w:pPr>
        <w:pStyle w:val="ListParagraph"/>
        <w:numPr>
          <w:ilvl w:val="1"/>
          <w:numId w:val="112"/>
        </w:numPr>
        <w:tabs>
          <w:tab w:val="left" w:pos="1421"/>
        </w:tabs>
        <w:spacing w:before="260" w:line="230" w:lineRule="auto"/>
        <w:ind w:left="1440" w:right="849" w:hanging="576"/>
        <w:jc w:val="both"/>
      </w:pPr>
      <w:r>
        <w:rPr>
          <w:color w:val="231F20"/>
        </w:rPr>
        <w:t xml:space="preserve">First, envelopes marked </w:t>
      </w:r>
      <w:r>
        <w:rPr>
          <w:color w:val="231F20"/>
          <w:spacing w:val="-4"/>
        </w:rPr>
        <w:t xml:space="preserve">“WITHDRAWAL” </w:t>
      </w:r>
      <w:r>
        <w:rPr>
          <w:color w:val="231F20"/>
        </w:rPr>
        <w:t xml:space="preserve">shall be opened and read out and the envelope with the corresponding </w:t>
      </w:r>
      <w:r>
        <w:rPr>
          <w:color w:val="231F20"/>
          <w:spacing w:val="-3"/>
        </w:rPr>
        <w:t xml:space="preserve">Tender </w:t>
      </w:r>
      <w:r>
        <w:rPr>
          <w:color w:val="231F20"/>
        </w:rPr>
        <w:t xml:space="preserve">shall not be opened, but returned to the </w:t>
      </w:r>
      <w:r>
        <w:rPr>
          <w:color w:val="231F20"/>
          <w:spacing w:val="-4"/>
        </w:rPr>
        <w:t xml:space="preserve">Tenderer. </w:t>
      </w:r>
      <w:r>
        <w:rPr>
          <w:color w:val="231F20"/>
        </w:rPr>
        <w:t>If the withdrawal envelope does not contain</w:t>
      </w:r>
      <w:r w:rsidR="00B018D1">
        <w:rPr>
          <w:color w:val="231F20"/>
        </w:rPr>
        <w:t xml:space="preserve"> </w:t>
      </w:r>
      <w:r>
        <w:rPr>
          <w:color w:val="231F20"/>
        </w:rPr>
        <w:t>a</w:t>
      </w:r>
      <w:r w:rsidR="00B018D1">
        <w:rPr>
          <w:color w:val="231F20"/>
        </w:rPr>
        <w:t xml:space="preserve"> </w:t>
      </w:r>
      <w:r>
        <w:rPr>
          <w:color w:val="231F20"/>
        </w:rPr>
        <w:t>copy</w:t>
      </w:r>
      <w:r w:rsidR="00B018D1">
        <w:rPr>
          <w:color w:val="231F20"/>
        </w:rPr>
        <w:t xml:space="preserve"> of the </w:t>
      </w:r>
      <w:r>
        <w:rPr>
          <w:color w:val="231F20"/>
        </w:rPr>
        <w:t>“power</w:t>
      </w:r>
      <w:r w:rsidR="00B018D1">
        <w:rPr>
          <w:color w:val="231F20"/>
        </w:rPr>
        <w:t xml:space="preserve"> </w:t>
      </w:r>
      <w:r>
        <w:rPr>
          <w:color w:val="231F20"/>
        </w:rPr>
        <w:t>of</w:t>
      </w:r>
      <w:r w:rsidR="00B018D1">
        <w:rPr>
          <w:color w:val="231F20"/>
        </w:rPr>
        <w:t xml:space="preserve"> </w:t>
      </w:r>
      <w:r>
        <w:rPr>
          <w:color w:val="231F20"/>
        </w:rPr>
        <w:t>attorney”</w:t>
      </w:r>
      <w:r w:rsidR="00B018D1">
        <w:rPr>
          <w:color w:val="231F20"/>
        </w:rPr>
        <w:t xml:space="preserve"> </w:t>
      </w:r>
      <w:r>
        <w:rPr>
          <w:color w:val="231F20"/>
        </w:rPr>
        <w:t>contending</w:t>
      </w:r>
      <w:r w:rsidR="00B018D1">
        <w:rPr>
          <w:color w:val="231F20"/>
        </w:rPr>
        <w:t xml:space="preserve"> </w:t>
      </w:r>
      <w:r>
        <w:rPr>
          <w:color w:val="231F20"/>
        </w:rPr>
        <w:t>the</w:t>
      </w:r>
      <w:r w:rsidR="00B018D1">
        <w:rPr>
          <w:color w:val="231F20"/>
        </w:rPr>
        <w:t xml:space="preserve"> </w:t>
      </w:r>
      <w:r>
        <w:rPr>
          <w:color w:val="231F20"/>
        </w:rPr>
        <w:t>signature</w:t>
      </w:r>
      <w:r w:rsidR="00B018D1">
        <w:rPr>
          <w:color w:val="231F20"/>
        </w:rPr>
        <w:t xml:space="preserve"> </w:t>
      </w:r>
      <w:r>
        <w:rPr>
          <w:color w:val="231F20"/>
        </w:rPr>
        <w:t>as</w:t>
      </w:r>
      <w:r w:rsidR="00B018D1">
        <w:rPr>
          <w:color w:val="231F20"/>
        </w:rPr>
        <w:t xml:space="preserve"> </w:t>
      </w:r>
      <w:r>
        <w:rPr>
          <w:color w:val="231F20"/>
        </w:rPr>
        <w:t>a</w:t>
      </w:r>
      <w:r w:rsidR="00B018D1">
        <w:rPr>
          <w:color w:val="231F20"/>
        </w:rPr>
        <w:t xml:space="preserve"> </w:t>
      </w:r>
      <w:r>
        <w:rPr>
          <w:color w:val="231F20"/>
        </w:rPr>
        <w:t>person</w:t>
      </w:r>
      <w:r w:rsidR="00B018D1">
        <w:rPr>
          <w:color w:val="231F20"/>
        </w:rPr>
        <w:t xml:space="preserve"> </w:t>
      </w:r>
      <w:r>
        <w:rPr>
          <w:color w:val="231F20"/>
        </w:rPr>
        <w:t>duly</w:t>
      </w:r>
      <w:r w:rsidR="00B018D1">
        <w:rPr>
          <w:color w:val="231F20"/>
        </w:rPr>
        <w:t xml:space="preserve"> </w:t>
      </w:r>
      <w:r>
        <w:rPr>
          <w:color w:val="231F20"/>
        </w:rPr>
        <w:t>authorized</w:t>
      </w:r>
      <w:r w:rsidR="00B018D1">
        <w:rPr>
          <w:color w:val="231F20"/>
        </w:rPr>
        <w:t xml:space="preserve"> </w:t>
      </w:r>
      <w:r>
        <w:rPr>
          <w:color w:val="231F20"/>
        </w:rPr>
        <w:t>to</w:t>
      </w:r>
      <w:r w:rsidR="00B018D1">
        <w:rPr>
          <w:color w:val="231F20"/>
        </w:rPr>
        <w:t xml:space="preserve"> </w:t>
      </w:r>
      <w:r>
        <w:rPr>
          <w:color w:val="231F20"/>
        </w:rPr>
        <w:t>sign</w:t>
      </w:r>
      <w:r w:rsidR="00B018D1">
        <w:rPr>
          <w:color w:val="231F20"/>
        </w:rPr>
        <w:t xml:space="preserve"> </w:t>
      </w:r>
      <w:r>
        <w:rPr>
          <w:color w:val="231F20"/>
        </w:rPr>
        <w:t>on</w:t>
      </w:r>
      <w:r w:rsidR="00B018D1">
        <w:rPr>
          <w:color w:val="231F20"/>
        </w:rPr>
        <w:t xml:space="preserve"> </w:t>
      </w:r>
      <w:r>
        <w:rPr>
          <w:color w:val="231F20"/>
        </w:rPr>
        <w:t xml:space="preserve">behalf </w:t>
      </w:r>
      <w:r w:rsidR="00B018D1">
        <w:rPr>
          <w:color w:val="231F20"/>
        </w:rPr>
        <w:t xml:space="preserve">of the </w:t>
      </w:r>
      <w:r>
        <w:rPr>
          <w:color w:val="231F20"/>
          <w:spacing w:val="-3"/>
        </w:rPr>
        <w:t xml:space="preserve">Tenderer, </w:t>
      </w:r>
      <w:r>
        <w:rPr>
          <w:color w:val="231F20"/>
        </w:rPr>
        <w:t>the</w:t>
      </w:r>
      <w:r w:rsidR="00B018D1">
        <w:rPr>
          <w:color w:val="231F20"/>
        </w:rPr>
        <w:t xml:space="preserve"> </w:t>
      </w:r>
      <w:r>
        <w:rPr>
          <w:color w:val="231F20"/>
        </w:rPr>
        <w:t>corresponding</w:t>
      </w:r>
      <w:r w:rsidR="00B018D1">
        <w:rPr>
          <w:color w:val="231F20"/>
        </w:rPr>
        <w:t xml:space="preserve"> </w:t>
      </w:r>
      <w:r>
        <w:rPr>
          <w:color w:val="231F20"/>
          <w:spacing w:val="-3"/>
        </w:rPr>
        <w:t xml:space="preserve">Tender </w:t>
      </w:r>
      <w:r w:rsidR="00B018D1">
        <w:rPr>
          <w:color w:val="231F20"/>
        </w:rPr>
        <w:t xml:space="preserve">will be </w:t>
      </w:r>
      <w:r>
        <w:rPr>
          <w:color w:val="231F20"/>
        </w:rPr>
        <w:t>opened.</w:t>
      </w:r>
      <w:r w:rsidR="00B018D1">
        <w:rPr>
          <w:color w:val="231F20"/>
        </w:rPr>
        <w:t xml:space="preserve"> </w:t>
      </w:r>
      <w:r>
        <w:rPr>
          <w:color w:val="231F20"/>
        </w:rPr>
        <w:t>No</w:t>
      </w:r>
      <w:r w:rsidR="00B018D1">
        <w:rPr>
          <w:color w:val="231F20"/>
        </w:rPr>
        <w:t xml:space="preserve"> </w:t>
      </w:r>
      <w:r>
        <w:rPr>
          <w:color w:val="231F20"/>
          <w:spacing w:val="-3"/>
        </w:rPr>
        <w:t xml:space="preserve">Tender </w:t>
      </w:r>
      <w:r>
        <w:rPr>
          <w:color w:val="231F20"/>
        </w:rPr>
        <w:t>withdrawal</w:t>
      </w:r>
      <w:r w:rsidR="00B018D1">
        <w:rPr>
          <w:color w:val="231F20"/>
        </w:rPr>
        <w:t xml:space="preserve"> </w:t>
      </w:r>
      <w:r>
        <w:rPr>
          <w:color w:val="231F20"/>
        </w:rPr>
        <w:t>shall</w:t>
      </w:r>
      <w:r w:rsidR="00B018D1">
        <w:rPr>
          <w:color w:val="231F20"/>
        </w:rPr>
        <w:t xml:space="preserve"> </w:t>
      </w:r>
      <w:r>
        <w:rPr>
          <w:color w:val="231F20"/>
        </w:rPr>
        <w:t>be</w:t>
      </w:r>
      <w:r w:rsidR="00B018D1">
        <w:rPr>
          <w:color w:val="231F20"/>
        </w:rPr>
        <w:t xml:space="preserve"> </w:t>
      </w:r>
      <w:r>
        <w:rPr>
          <w:color w:val="231F20"/>
        </w:rPr>
        <w:t>permitted</w:t>
      </w:r>
      <w:r w:rsidR="00B018D1">
        <w:rPr>
          <w:color w:val="231F20"/>
        </w:rPr>
        <w:t xml:space="preserve"> </w:t>
      </w:r>
      <w:r>
        <w:rPr>
          <w:color w:val="231F20"/>
        </w:rPr>
        <w:t>unless</w:t>
      </w:r>
      <w:r w:rsidR="00B018D1">
        <w:rPr>
          <w:color w:val="231F20"/>
        </w:rPr>
        <w:t xml:space="preserve"> </w:t>
      </w:r>
      <w:r>
        <w:rPr>
          <w:color w:val="231F20"/>
        </w:rPr>
        <w:t>the corresponding</w:t>
      </w:r>
      <w:r w:rsidR="00B018D1">
        <w:rPr>
          <w:color w:val="231F20"/>
        </w:rPr>
        <w:t xml:space="preserve"> </w:t>
      </w:r>
      <w:r>
        <w:rPr>
          <w:color w:val="231F20"/>
        </w:rPr>
        <w:t>withdrawal</w:t>
      </w:r>
      <w:r w:rsidR="00B018D1">
        <w:rPr>
          <w:color w:val="231F20"/>
        </w:rPr>
        <w:t xml:space="preserve"> </w:t>
      </w:r>
      <w:r>
        <w:rPr>
          <w:color w:val="231F20"/>
        </w:rPr>
        <w:t>notice</w:t>
      </w:r>
      <w:r w:rsidR="00B018D1">
        <w:rPr>
          <w:color w:val="231F20"/>
        </w:rPr>
        <w:t xml:space="preserve"> </w:t>
      </w:r>
      <w:r>
        <w:rPr>
          <w:color w:val="231F20"/>
        </w:rPr>
        <w:t>contains</w:t>
      </w:r>
      <w:r w:rsidR="00B018D1">
        <w:rPr>
          <w:color w:val="231F20"/>
        </w:rPr>
        <w:t xml:space="preserve"> </w:t>
      </w:r>
      <w:r>
        <w:rPr>
          <w:color w:val="231F20"/>
        </w:rPr>
        <w:t>a</w:t>
      </w:r>
      <w:r w:rsidR="00B018D1">
        <w:rPr>
          <w:color w:val="231F20"/>
        </w:rPr>
        <w:t xml:space="preserve"> </w:t>
      </w:r>
      <w:r>
        <w:rPr>
          <w:color w:val="231F20"/>
        </w:rPr>
        <w:t>valid</w:t>
      </w:r>
      <w:r w:rsidR="00B018D1">
        <w:rPr>
          <w:color w:val="231F20"/>
        </w:rPr>
        <w:t xml:space="preserve"> </w:t>
      </w:r>
      <w:r>
        <w:rPr>
          <w:color w:val="231F20"/>
        </w:rPr>
        <w:t>authorization</w:t>
      </w:r>
      <w:r w:rsidR="00B018D1">
        <w:rPr>
          <w:color w:val="231F20"/>
        </w:rPr>
        <w:t xml:space="preserve"> </w:t>
      </w:r>
      <w:r>
        <w:rPr>
          <w:color w:val="231F20"/>
        </w:rPr>
        <w:t>to</w:t>
      </w:r>
      <w:r w:rsidR="00B018D1">
        <w:rPr>
          <w:color w:val="231F20"/>
        </w:rPr>
        <w:t xml:space="preserve"> </w:t>
      </w:r>
      <w:r>
        <w:rPr>
          <w:color w:val="231F20"/>
        </w:rPr>
        <w:t>request</w:t>
      </w:r>
      <w:r w:rsidR="00B018D1">
        <w:rPr>
          <w:color w:val="231F20"/>
        </w:rPr>
        <w:t xml:space="preserve"> </w:t>
      </w:r>
      <w:r>
        <w:rPr>
          <w:color w:val="231F20"/>
        </w:rPr>
        <w:t>the</w:t>
      </w:r>
      <w:r w:rsidR="00B018D1">
        <w:rPr>
          <w:color w:val="231F20"/>
        </w:rPr>
        <w:t xml:space="preserve"> </w:t>
      </w:r>
      <w:r>
        <w:rPr>
          <w:color w:val="231F20"/>
        </w:rPr>
        <w:t>withdrawal</w:t>
      </w:r>
      <w:r w:rsidR="00B018D1">
        <w:rPr>
          <w:color w:val="231F20"/>
        </w:rPr>
        <w:t xml:space="preserve"> </w:t>
      </w:r>
      <w:r>
        <w:rPr>
          <w:color w:val="231F20"/>
        </w:rPr>
        <w:t>and</w:t>
      </w:r>
      <w:r w:rsidR="00B018D1">
        <w:rPr>
          <w:color w:val="231F20"/>
        </w:rPr>
        <w:t xml:space="preserve"> </w:t>
      </w:r>
      <w:r>
        <w:rPr>
          <w:color w:val="231F20"/>
        </w:rPr>
        <w:t>is</w:t>
      </w:r>
      <w:r w:rsidR="00B018D1">
        <w:rPr>
          <w:color w:val="231F20"/>
        </w:rPr>
        <w:t xml:space="preserve"> </w:t>
      </w:r>
      <w:r>
        <w:rPr>
          <w:color w:val="231F20"/>
        </w:rPr>
        <w:t>readout</w:t>
      </w:r>
      <w:r w:rsidR="00B018D1">
        <w:rPr>
          <w:color w:val="231F20"/>
        </w:rPr>
        <w:t xml:space="preserve"> </w:t>
      </w:r>
      <w:r>
        <w:rPr>
          <w:color w:val="231F20"/>
        </w:rPr>
        <w:t>at</w:t>
      </w:r>
      <w:r w:rsidR="00B018D1">
        <w:rPr>
          <w:color w:val="231F20"/>
        </w:rPr>
        <w:t xml:space="preserve"> </w:t>
      </w:r>
      <w:r>
        <w:rPr>
          <w:color w:val="231F20"/>
        </w:rPr>
        <w:t xml:space="preserve">the </w:t>
      </w:r>
      <w:r>
        <w:rPr>
          <w:color w:val="231F20"/>
          <w:spacing w:val="-3"/>
        </w:rPr>
        <w:t>Tender</w:t>
      </w:r>
      <w:r w:rsidR="00B018D1">
        <w:rPr>
          <w:color w:val="231F20"/>
          <w:spacing w:val="-3"/>
        </w:rPr>
        <w:t xml:space="preserve"> </w:t>
      </w:r>
      <w:r>
        <w:rPr>
          <w:color w:val="231F20"/>
        </w:rPr>
        <w:t>opening.</w:t>
      </w:r>
    </w:p>
    <w:p w14:paraId="2A0995FF" w14:textId="77777777" w:rsidR="0011781F" w:rsidRDefault="000A1B76" w:rsidP="00BF5DDF">
      <w:pPr>
        <w:pStyle w:val="ListParagraph"/>
        <w:numPr>
          <w:ilvl w:val="1"/>
          <w:numId w:val="112"/>
        </w:numPr>
        <w:tabs>
          <w:tab w:val="left" w:pos="1421"/>
        </w:tabs>
        <w:spacing w:before="249" w:line="230" w:lineRule="auto"/>
        <w:ind w:left="1440" w:right="849" w:hanging="576"/>
        <w:jc w:val="both"/>
      </w:pPr>
      <w:r>
        <w:rPr>
          <w:color w:val="231F20"/>
        </w:rPr>
        <w:t xml:space="preserve">Next, envelopes marked “Substitution” shall be opened and read out and exchanged with the corresponding </w:t>
      </w:r>
      <w:r>
        <w:rPr>
          <w:color w:val="231F20"/>
          <w:spacing w:val="-3"/>
        </w:rPr>
        <w:t xml:space="preserve">Tender </w:t>
      </w:r>
      <w:r>
        <w:rPr>
          <w:color w:val="231F20"/>
        </w:rPr>
        <w:t xml:space="preserve">being substituted, and the substituted proposal shall not be opened, but returned to the </w:t>
      </w:r>
      <w:r>
        <w:rPr>
          <w:color w:val="231F20"/>
          <w:spacing w:val="-4"/>
        </w:rPr>
        <w:t xml:space="preserve">Tenderer. </w:t>
      </w:r>
      <w:r>
        <w:rPr>
          <w:color w:val="231F20"/>
        </w:rPr>
        <w:t xml:space="preserve">No </w:t>
      </w:r>
      <w:r>
        <w:rPr>
          <w:color w:val="231F20"/>
          <w:spacing w:val="-3"/>
        </w:rPr>
        <w:t>Tender</w:t>
      </w:r>
      <w:r w:rsidR="00B018D1">
        <w:rPr>
          <w:color w:val="231F20"/>
          <w:spacing w:val="-3"/>
        </w:rPr>
        <w:t xml:space="preserve"> </w:t>
      </w:r>
      <w:r>
        <w:rPr>
          <w:color w:val="231F20"/>
        </w:rPr>
        <w:t>substitution</w:t>
      </w:r>
      <w:r w:rsidR="00B018D1">
        <w:rPr>
          <w:color w:val="231F20"/>
        </w:rPr>
        <w:t xml:space="preserve"> </w:t>
      </w:r>
      <w:r>
        <w:rPr>
          <w:color w:val="231F20"/>
        </w:rPr>
        <w:t>shall</w:t>
      </w:r>
      <w:r w:rsidR="00B018D1">
        <w:rPr>
          <w:color w:val="231F20"/>
        </w:rPr>
        <w:t xml:space="preserve"> </w:t>
      </w:r>
      <w:r>
        <w:rPr>
          <w:color w:val="231F20"/>
        </w:rPr>
        <w:t>be</w:t>
      </w:r>
      <w:r w:rsidR="00B018D1">
        <w:rPr>
          <w:color w:val="231F20"/>
        </w:rPr>
        <w:t xml:space="preserve"> </w:t>
      </w:r>
      <w:r>
        <w:rPr>
          <w:color w:val="231F20"/>
        </w:rPr>
        <w:t>permitted</w:t>
      </w:r>
      <w:r w:rsidR="00B018D1">
        <w:rPr>
          <w:color w:val="231F20"/>
        </w:rPr>
        <w:t xml:space="preserve"> </w:t>
      </w:r>
      <w:r>
        <w:rPr>
          <w:color w:val="231F20"/>
        </w:rPr>
        <w:t>unless</w:t>
      </w:r>
      <w:r w:rsidR="00B018D1">
        <w:rPr>
          <w:color w:val="231F20"/>
        </w:rPr>
        <w:t xml:space="preserve"> </w:t>
      </w:r>
      <w:r>
        <w:rPr>
          <w:color w:val="231F20"/>
        </w:rPr>
        <w:t>the</w:t>
      </w:r>
      <w:r w:rsidR="00B018D1">
        <w:rPr>
          <w:color w:val="231F20"/>
        </w:rPr>
        <w:t xml:space="preserve"> </w:t>
      </w:r>
      <w:r>
        <w:rPr>
          <w:color w:val="231F20"/>
        </w:rPr>
        <w:t>corresponding</w:t>
      </w:r>
      <w:r w:rsidR="00B018D1">
        <w:rPr>
          <w:color w:val="231F20"/>
        </w:rPr>
        <w:t xml:space="preserve"> </w:t>
      </w:r>
      <w:r>
        <w:rPr>
          <w:color w:val="231F20"/>
        </w:rPr>
        <w:t>substitution</w:t>
      </w:r>
      <w:r w:rsidR="00B018D1">
        <w:rPr>
          <w:color w:val="231F20"/>
        </w:rPr>
        <w:t xml:space="preserve"> </w:t>
      </w:r>
      <w:r>
        <w:rPr>
          <w:color w:val="231F20"/>
        </w:rPr>
        <w:t>notice</w:t>
      </w:r>
      <w:r w:rsidR="00B018D1">
        <w:rPr>
          <w:color w:val="231F20"/>
        </w:rPr>
        <w:t xml:space="preserve"> </w:t>
      </w:r>
      <w:r>
        <w:rPr>
          <w:color w:val="231F20"/>
        </w:rPr>
        <w:t>contains</w:t>
      </w:r>
      <w:r w:rsidR="00B018D1">
        <w:rPr>
          <w:color w:val="231F20"/>
        </w:rPr>
        <w:t xml:space="preserve"> </w:t>
      </w:r>
      <w:r>
        <w:rPr>
          <w:color w:val="231F20"/>
        </w:rPr>
        <w:t>a</w:t>
      </w:r>
      <w:r w:rsidR="00B018D1">
        <w:rPr>
          <w:color w:val="231F20"/>
        </w:rPr>
        <w:t xml:space="preserve"> </w:t>
      </w:r>
      <w:r>
        <w:rPr>
          <w:color w:val="231F20"/>
        </w:rPr>
        <w:t>valid</w:t>
      </w:r>
      <w:r w:rsidR="00B018D1">
        <w:rPr>
          <w:color w:val="231F20"/>
        </w:rPr>
        <w:t xml:space="preserve"> </w:t>
      </w:r>
      <w:r>
        <w:rPr>
          <w:color w:val="231F20"/>
        </w:rPr>
        <w:t>authorization to</w:t>
      </w:r>
      <w:r w:rsidR="00B018D1">
        <w:rPr>
          <w:color w:val="231F20"/>
        </w:rPr>
        <w:t xml:space="preserve"> </w:t>
      </w:r>
      <w:r>
        <w:rPr>
          <w:color w:val="231F20"/>
        </w:rPr>
        <w:t>request</w:t>
      </w:r>
      <w:r w:rsidR="00B018D1">
        <w:rPr>
          <w:color w:val="231F20"/>
        </w:rPr>
        <w:t xml:space="preserve"> </w:t>
      </w:r>
      <w:r>
        <w:rPr>
          <w:color w:val="231F20"/>
        </w:rPr>
        <w:t>the</w:t>
      </w:r>
      <w:r w:rsidR="00B018D1">
        <w:rPr>
          <w:color w:val="231F20"/>
        </w:rPr>
        <w:t xml:space="preserve"> </w:t>
      </w:r>
      <w:r>
        <w:rPr>
          <w:color w:val="231F20"/>
        </w:rPr>
        <w:t>substitution</w:t>
      </w:r>
      <w:r w:rsidR="00B018D1">
        <w:rPr>
          <w:color w:val="231F20"/>
        </w:rPr>
        <w:t xml:space="preserve"> </w:t>
      </w:r>
      <w:r>
        <w:rPr>
          <w:color w:val="231F20"/>
        </w:rPr>
        <w:t>and</w:t>
      </w:r>
      <w:r w:rsidR="00B018D1">
        <w:rPr>
          <w:color w:val="231F20"/>
        </w:rPr>
        <w:t xml:space="preserve"> </w:t>
      </w:r>
      <w:r>
        <w:rPr>
          <w:color w:val="231F20"/>
        </w:rPr>
        <w:t>is</w:t>
      </w:r>
      <w:r w:rsidR="00B018D1">
        <w:rPr>
          <w:color w:val="231F20"/>
        </w:rPr>
        <w:t xml:space="preserve"> </w:t>
      </w:r>
      <w:r>
        <w:rPr>
          <w:color w:val="231F20"/>
        </w:rPr>
        <w:t>readout</w:t>
      </w:r>
      <w:r w:rsidR="00B018D1">
        <w:rPr>
          <w:color w:val="231F20"/>
        </w:rPr>
        <w:t xml:space="preserve"> </w:t>
      </w:r>
      <w:r>
        <w:rPr>
          <w:color w:val="231F20"/>
        </w:rPr>
        <w:t>at</w:t>
      </w:r>
      <w:r w:rsidR="00B018D1">
        <w:rPr>
          <w:color w:val="231F20"/>
        </w:rPr>
        <w:t xml:space="preserve"> </w:t>
      </w:r>
      <w:r>
        <w:rPr>
          <w:color w:val="231F20"/>
          <w:spacing w:val="-3"/>
        </w:rPr>
        <w:t>Tender</w:t>
      </w:r>
      <w:r w:rsidR="00B018D1">
        <w:rPr>
          <w:color w:val="231F20"/>
          <w:spacing w:val="-3"/>
        </w:rPr>
        <w:t xml:space="preserve"> </w:t>
      </w:r>
      <w:r>
        <w:rPr>
          <w:color w:val="231F20"/>
        </w:rPr>
        <w:t>opening.</w:t>
      </w:r>
    </w:p>
    <w:p w14:paraId="4CCC2988" w14:textId="77777777" w:rsidR="0011781F" w:rsidRDefault="000A1B76" w:rsidP="00BF5DDF">
      <w:pPr>
        <w:pStyle w:val="ListParagraph"/>
        <w:numPr>
          <w:ilvl w:val="1"/>
          <w:numId w:val="112"/>
        </w:numPr>
        <w:tabs>
          <w:tab w:val="left" w:pos="1421"/>
        </w:tabs>
        <w:spacing w:before="246" w:line="230" w:lineRule="auto"/>
        <w:ind w:left="1440" w:right="850" w:hanging="576"/>
        <w:jc w:val="both"/>
      </w:pPr>
      <w:r>
        <w:rPr>
          <w:color w:val="231F20"/>
        </w:rPr>
        <w:t>Next,</w:t>
      </w:r>
      <w:r w:rsidR="00C86A2C">
        <w:rPr>
          <w:color w:val="231F20"/>
        </w:rPr>
        <w:t xml:space="preserve"> </w:t>
      </w:r>
      <w:r>
        <w:rPr>
          <w:color w:val="231F20"/>
        </w:rPr>
        <w:t>envelopes</w:t>
      </w:r>
      <w:r w:rsidR="00C86A2C">
        <w:rPr>
          <w:color w:val="231F20"/>
        </w:rPr>
        <w:t xml:space="preserve"> </w:t>
      </w:r>
      <w:r>
        <w:rPr>
          <w:color w:val="231F20"/>
        </w:rPr>
        <w:t>marked</w:t>
      </w:r>
      <w:r w:rsidR="00C86A2C">
        <w:rPr>
          <w:color w:val="231F20"/>
        </w:rPr>
        <w:t xml:space="preserve"> </w:t>
      </w:r>
      <w:r>
        <w:rPr>
          <w:color w:val="231F20"/>
        </w:rPr>
        <w:t>“Modiﬁcation”</w:t>
      </w:r>
      <w:r w:rsidR="00C86A2C">
        <w:rPr>
          <w:color w:val="231F20"/>
        </w:rPr>
        <w:t xml:space="preserve"> </w:t>
      </w:r>
      <w:r>
        <w:rPr>
          <w:color w:val="231F20"/>
        </w:rPr>
        <w:t>shall</w:t>
      </w:r>
      <w:r w:rsidR="00C86A2C">
        <w:rPr>
          <w:color w:val="231F20"/>
        </w:rPr>
        <w:t xml:space="preserve"> </w:t>
      </w:r>
      <w:r>
        <w:rPr>
          <w:color w:val="231F20"/>
        </w:rPr>
        <w:t>be</w:t>
      </w:r>
      <w:r w:rsidR="00C86A2C">
        <w:rPr>
          <w:color w:val="231F20"/>
        </w:rPr>
        <w:t xml:space="preserve"> </w:t>
      </w:r>
      <w:r>
        <w:rPr>
          <w:color w:val="231F20"/>
        </w:rPr>
        <w:t>opened</w:t>
      </w:r>
      <w:r w:rsidR="00C86A2C">
        <w:rPr>
          <w:color w:val="231F20"/>
        </w:rPr>
        <w:t xml:space="preserve"> </w:t>
      </w:r>
      <w:r>
        <w:rPr>
          <w:color w:val="231F20"/>
        </w:rPr>
        <w:t>and</w:t>
      </w:r>
      <w:r w:rsidR="00C86A2C">
        <w:rPr>
          <w:color w:val="231F20"/>
        </w:rPr>
        <w:t xml:space="preserve"> </w:t>
      </w:r>
      <w:r>
        <w:rPr>
          <w:color w:val="231F20"/>
        </w:rPr>
        <w:t>readout</w:t>
      </w:r>
      <w:r w:rsidR="00C86A2C">
        <w:rPr>
          <w:color w:val="231F20"/>
        </w:rPr>
        <w:t xml:space="preserve"> </w:t>
      </w:r>
      <w:r>
        <w:rPr>
          <w:color w:val="231F20"/>
        </w:rPr>
        <w:t>with</w:t>
      </w:r>
      <w:r w:rsidR="00C86A2C">
        <w:rPr>
          <w:color w:val="231F20"/>
        </w:rPr>
        <w:t xml:space="preserve"> </w:t>
      </w:r>
      <w:r>
        <w:rPr>
          <w:color w:val="231F20"/>
        </w:rPr>
        <w:t>the</w:t>
      </w:r>
      <w:r w:rsidR="00C86A2C">
        <w:rPr>
          <w:color w:val="231F20"/>
        </w:rPr>
        <w:t xml:space="preserve"> </w:t>
      </w:r>
      <w:r>
        <w:rPr>
          <w:color w:val="231F20"/>
        </w:rPr>
        <w:t>corresponding</w:t>
      </w:r>
      <w:r w:rsidR="00C86A2C">
        <w:rPr>
          <w:color w:val="231F20"/>
        </w:rPr>
        <w:t xml:space="preserve"> </w:t>
      </w:r>
      <w:r>
        <w:rPr>
          <w:color w:val="231F20"/>
          <w:spacing w:val="-5"/>
        </w:rPr>
        <w:t>Tender.</w:t>
      </w:r>
      <w:r w:rsidR="00C86A2C">
        <w:rPr>
          <w:color w:val="231F20"/>
          <w:spacing w:val="-5"/>
        </w:rPr>
        <w:t xml:space="preserve"> </w:t>
      </w:r>
      <w:r>
        <w:rPr>
          <w:color w:val="231F20"/>
        </w:rPr>
        <w:t>No</w:t>
      </w:r>
      <w:r w:rsidR="00C86A2C">
        <w:rPr>
          <w:color w:val="231F20"/>
        </w:rPr>
        <w:t xml:space="preserve"> </w:t>
      </w:r>
      <w:r>
        <w:rPr>
          <w:color w:val="231F20"/>
          <w:spacing w:val="-3"/>
        </w:rPr>
        <w:t xml:space="preserve">Tender </w:t>
      </w:r>
      <w:r>
        <w:rPr>
          <w:color w:val="231F20"/>
        </w:rPr>
        <w:t>modiﬁcation shall be permitted unless the corresponding modiﬁcation notice contains a valid authorization to request</w:t>
      </w:r>
      <w:r w:rsidR="00C86A2C">
        <w:rPr>
          <w:color w:val="231F20"/>
        </w:rPr>
        <w:t xml:space="preserve"> </w:t>
      </w:r>
      <w:r>
        <w:rPr>
          <w:color w:val="231F20"/>
        </w:rPr>
        <w:t>the</w:t>
      </w:r>
      <w:r w:rsidR="00C86A2C">
        <w:rPr>
          <w:color w:val="231F20"/>
        </w:rPr>
        <w:t xml:space="preserve"> </w:t>
      </w:r>
      <w:r>
        <w:rPr>
          <w:color w:val="231F20"/>
        </w:rPr>
        <w:t>modiﬁcation</w:t>
      </w:r>
      <w:r w:rsidR="00C86A2C">
        <w:rPr>
          <w:color w:val="231F20"/>
        </w:rPr>
        <w:t xml:space="preserve"> </w:t>
      </w:r>
      <w:r>
        <w:rPr>
          <w:color w:val="231F20"/>
        </w:rPr>
        <w:t>and</w:t>
      </w:r>
      <w:r w:rsidR="00C86A2C">
        <w:rPr>
          <w:color w:val="231F20"/>
        </w:rPr>
        <w:t xml:space="preserve"> </w:t>
      </w:r>
      <w:r>
        <w:rPr>
          <w:color w:val="231F20"/>
        </w:rPr>
        <w:t>is</w:t>
      </w:r>
      <w:r w:rsidR="00C86A2C">
        <w:rPr>
          <w:color w:val="231F20"/>
        </w:rPr>
        <w:t xml:space="preserve"> </w:t>
      </w:r>
      <w:r>
        <w:rPr>
          <w:color w:val="231F20"/>
        </w:rPr>
        <w:t>readout</w:t>
      </w:r>
      <w:r w:rsidR="00C86A2C">
        <w:rPr>
          <w:color w:val="231F20"/>
        </w:rPr>
        <w:t xml:space="preserve"> </w:t>
      </w:r>
      <w:r>
        <w:rPr>
          <w:color w:val="231F20"/>
        </w:rPr>
        <w:t>at</w:t>
      </w:r>
      <w:r w:rsidR="00C86A2C">
        <w:rPr>
          <w:color w:val="231F20"/>
        </w:rPr>
        <w:t xml:space="preserve"> </w:t>
      </w:r>
      <w:r>
        <w:rPr>
          <w:color w:val="231F20"/>
        </w:rPr>
        <w:t>the</w:t>
      </w:r>
      <w:r w:rsidR="00C86A2C">
        <w:rPr>
          <w:color w:val="231F20"/>
        </w:rPr>
        <w:t xml:space="preserve"> </w:t>
      </w:r>
      <w:r>
        <w:rPr>
          <w:color w:val="231F20"/>
          <w:spacing w:val="-3"/>
        </w:rPr>
        <w:t>Tender</w:t>
      </w:r>
      <w:r w:rsidR="00C86A2C">
        <w:rPr>
          <w:color w:val="231F20"/>
          <w:spacing w:val="-3"/>
        </w:rPr>
        <w:t xml:space="preserve"> </w:t>
      </w:r>
      <w:r>
        <w:rPr>
          <w:color w:val="231F20"/>
        </w:rPr>
        <w:t>opening.</w:t>
      </w:r>
    </w:p>
    <w:p w14:paraId="4F6234B3" w14:textId="77777777" w:rsidR="0011781F" w:rsidRDefault="000A1B76" w:rsidP="00BF5DDF">
      <w:pPr>
        <w:pStyle w:val="ListParagraph"/>
        <w:numPr>
          <w:ilvl w:val="1"/>
          <w:numId w:val="112"/>
        </w:numPr>
        <w:tabs>
          <w:tab w:val="left" w:pos="1421"/>
        </w:tabs>
        <w:spacing w:before="246" w:line="230" w:lineRule="auto"/>
        <w:ind w:left="1440" w:right="850" w:hanging="576"/>
        <w:jc w:val="both"/>
      </w:pPr>
      <w:r>
        <w:rPr>
          <w:color w:val="231F20"/>
        </w:rPr>
        <w:t>Next, all other envelopes marked “TECHNICAL PROPOSAL” shall be opened one at a time. All envelopes marked</w:t>
      </w:r>
      <w:r w:rsidR="00FE2A2E">
        <w:rPr>
          <w:color w:val="231F20"/>
        </w:rPr>
        <w:t xml:space="preserve"> </w:t>
      </w:r>
      <w:r>
        <w:rPr>
          <w:color w:val="231F20"/>
        </w:rPr>
        <w:t>“FINANCIAL</w:t>
      </w:r>
      <w:r w:rsidR="00FE2A2E">
        <w:rPr>
          <w:color w:val="231F20"/>
        </w:rPr>
        <w:t xml:space="preserve"> </w:t>
      </w:r>
      <w:r>
        <w:rPr>
          <w:color w:val="231F20"/>
        </w:rPr>
        <w:t>PROPOSAL”</w:t>
      </w:r>
      <w:r w:rsidR="00FE2A2E">
        <w:rPr>
          <w:color w:val="231F20"/>
        </w:rPr>
        <w:t xml:space="preserve"> </w:t>
      </w:r>
      <w:r>
        <w:rPr>
          <w:color w:val="231F20"/>
        </w:rPr>
        <w:t>shall</w:t>
      </w:r>
      <w:r w:rsidR="00FE2A2E">
        <w:rPr>
          <w:color w:val="231F20"/>
        </w:rPr>
        <w:t xml:space="preserve"> </w:t>
      </w:r>
      <w:r>
        <w:rPr>
          <w:color w:val="231F20"/>
        </w:rPr>
        <w:t>remain</w:t>
      </w:r>
      <w:r w:rsidR="00FE2A2E">
        <w:rPr>
          <w:color w:val="231F20"/>
        </w:rPr>
        <w:t xml:space="preserve"> </w:t>
      </w:r>
      <w:r>
        <w:rPr>
          <w:color w:val="231F20"/>
        </w:rPr>
        <w:t>sealed,</w:t>
      </w:r>
      <w:r w:rsidR="00FE2A2E">
        <w:rPr>
          <w:color w:val="231F20"/>
        </w:rPr>
        <w:t xml:space="preserve"> </w:t>
      </w:r>
      <w:r>
        <w:rPr>
          <w:color w:val="231F20"/>
        </w:rPr>
        <w:t>and</w:t>
      </w:r>
      <w:r w:rsidR="00FE2A2E">
        <w:rPr>
          <w:color w:val="231F20"/>
        </w:rPr>
        <w:t xml:space="preserve"> </w:t>
      </w:r>
      <w:r>
        <w:rPr>
          <w:color w:val="231F20"/>
        </w:rPr>
        <w:t>kept</w:t>
      </w:r>
      <w:r w:rsidR="00FE2A2E">
        <w:rPr>
          <w:color w:val="231F20"/>
        </w:rPr>
        <w:t xml:space="preserve"> </w:t>
      </w:r>
      <w:r>
        <w:rPr>
          <w:color w:val="231F20"/>
        </w:rPr>
        <w:t>by</w:t>
      </w:r>
      <w:r w:rsidR="00FE2A2E">
        <w:rPr>
          <w:color w:val="231F20"/>
        </w:rPr>
        <w:t xml:space="preserve"> </w:t>
      </w:r>
      <w:r>
        <w:rPr>
          <w:color w:val="231F20"/>
        </w:rPr>
        <w:t>the</w:t>
      </w:r>
      <w:r w:rsidR="00FE2A2E">
        <w:rPr>
          <w:color w:val="231F20"/>
        </w:rPr>
        <w:t xml:space="preserve"> </w:t>
      </w:r>
      <w:r>
        <w:rPr>
          <w:color w:val="231F20"/>
        </w:rPr>
        <w:t>Procuring</w:t>
      </w:r>
      <w:r w:rsidR="00FE2A2E">
        <w:rPr>
          <w:color w:val="231F20"/>
        </w:rPr>
        <w:t xml:space="preserve"> </w:t>
      </w:r>
      <w:r>
        <w:rPr>
          <w:color w:val="231F20"/>
        </w:rPr>
        <w:t>Entity</w:t>
      </w:r>
      <w:r w:rsidR="00FE2A2E">
        <w:rPr>
          <w:color w:val="231F20"/>
        </w:rPr>
        <w:t xml:space="preserve"> </w:t>
      </w:r>
      <w:r>
        <w:rPr>
          <w:color w:val="231F20"/>
        </w:rPr>
        <w:t>in</w:t>
      </w:r>
      <w:r w:rsidR="00FE2A2E">
        <w:rPr>
          <w:color w:val="231F20"/>
        </w:rPr>
        <w:t xml:space="preserve"> </w:t>
      </w:r>
      <w:r>
        <w:rPr>
          <w:color w:val="231F20"/>
        </w:rPr>
        <w:t>safe</w:t>
      </w:r>
      <w:r w:rsidR="00FE2A2E">
        <w:rPr>
          <w:color w:val="231F20"/>
        </w:rPr>
        <w:t xml:space="preserve"> </w:t>
      </w:r>
      <w:r>
        <w:rPr>
          <w:color w:val="231F20"/>
        </w:rPr>
        <w:t>custody</w:t>
      </w:r>
      <w:r w:rsidR="00FE2A2E">
        <w:rPr>
          <w:color w:val="231F20"/>
        </w:rPr>
        <w:t xml:space="preserve"> </w:t>
      </w:r>
      <w:r>
        <w:rPr>
          <w:color w:val="231F20"/>
        </w:rPr>
        <w:t>until they</w:t>
      </w:r>
      <w:r w:rsidR="00FE2A2E">
        <w:rPr>
          <w:color w:val="231F20"/>
        </w:rPr>
        <w:t xml:space="preserve"> </w:t>
      </w:r>
      <w:r>
        <w:rPr>
          <w:color w:val="231F20"/>
        </w:rPr>
        <w:t>are</w:t>
      </w:r>
      <w:r w:rsidR="00FE2A2E">
        <w:rPr>
          <w:color w:val="231F20"/>
        </w:rPr>
        <w:t xml:space="preserve"> </w:t>
      </w:r>
      <w:r>
        <w:rPr>
          <w:color w:val="231F20"/>
        </w:rPr>
        <w:t>opened,</w:t>
      </w:r>
      <w:r w:rsidR="00FE2A2E">
        <w:rPr>
          <w:color w:val="231F20"/>
        </w:rPr>
        <w:t xml:space="preserve"> </w:t>
      </w:r>
      <w:r>
        <w:rPr>
          <w:color w:val="231F20"/>
        </w:rPr>
        <w:t>at</w:t>
      </w:r>
      <w:r w:rsidR="00FE2A2E">
        <w:rPr>
          <w:color w:val="231F20"/>
        </w:rPr>
        <w:t xml:space="preserve"> </w:t>
      </w:r>
      <w:r>
        <w:rPr>
          <w:color w:val="231F20"/>
        </w:rPr>
        <w:t>a</w:t>
      </w:r>
      <w:r w:rsidR="00FE2A2E">
        <w:rPr>
          <w:color w:val="231F20"/>
        </w:rPr>
        <w:t xml:space="preserve"> </w:t>
      </w:r>
      <w:r>
        <w:rPr>
          <w:color w:val="231F20"/>
        </w:rPr>
        <w:t>later</w:t>
      </w:r>
      <w:r w:rsidR="00FE2A2E">
        <w:rPr>
          <w:color w:val="231F20"/>
        </w:rPr>
        <w:t xml:space="preserve"> </w:t>
      </w:r>
      <w:r>
        <w:rPr>
          <w:color w:val="231F20"/>
        </w:rPr>
        <w:t>public</w:t>
      </w:r>
      <w:r w:rsidR="00FE2A2E">
        <w:rPr>
          <w:color w:val="231F20"/>
        </w:rPr>
        <w:t xml:space="preserve"> </w:t>
      </w:r>
      <w:r>
        <w:rPr>
          <w:color w:val="231F20"/>
        </w:rPr>
        <w:t>opening,</w:t>
      </w:r>
      <w:r w:rsidR="00FE2A2E">
        <w:rPr>
          <w:color w:val="231F20"/>
        </w:rPr>
        <w:t xml:space="preserve"> </w:t>
      </w:r>
      <w:r>
        <w:rPr>
          <w:color w:val="231F20"/>
        </w:rPr>
        <w:t>following</w:t>
      </w:r>
      <w:r w:rsidR="00FE2A2E">
        <w:rPr>
          <w:color w:val="231F20"/>
        </w:rPr>
        <w:t xml:space="preserve"> </w:t>
      </w:r>
      <w:r>
        <w:rPr>
          <w:color w:val="231F20"/>
        </w:rPr>
        <w:t>the</w:t>
      </w:r>
      <w:r w:rsidR="00FE2A2E">
        <w:rPr>
          <w:color w:val="231F20"/>
        </w:rPr>
        <w:t xml:space="preserve"> </w:t>
      </w:r>
      <w:r>
        <w:rPr>
          <w:color w:val="231F20"/>
        </w:rPr>
        <w:t>evaluation</w:t>
      </w:r>
      <w:r w:rsidR="00FE2A2E">
        <w:rPr>
          <w:color w:val="231F20"/>
        </w:rPr>
        <w:t xml:space="preserve"> </w:t>
      </w:r>
      <w:r>
        <w:rPr>
          <w:color w:val="231F20"/>
        </w:rPr>
        <w:t>of</w:t>
      </w:r>
      <w:r w:rsidR="00FE2A2E">
        <w:rPr>
          <w:color w:val="231F20"/>
        </w:rPr>
        <w:t xml:space="preserve"> </w:t>
      </w:r>
      <w:r>
        <w:rPr>
          <w:color w:val="231F20"/>
        </w:rPr>
        <w:t>the</w:t>
      </w:r>
      <w:r w:rsidR="00FE2A2E">
        <w:rPr>
          <w:color w:val="231F20"/>
        </w:rPr>
        <w:t xml:space="preserve"> </w:t>
      </w:r>
      <w:r>
        <w:rPr>
          <w:color w:val="231F20"/>
        </w:rPr>
        <w:t>Technical</w:t>
      </w:r>
      <w:r w:rsidR="00FE2A2E">
        <w:rPr>
          <w:color w:val="231F20"/>
        </w:rPr>
        <w:t xml:space="preserve"> </w:t>
      </w:r>
      <w:r>
        <w:rPr>
          <w:color w:val="231F20"/>
        </w:rPr>
        <w:t>Proposal</w:t>
      </w:r>
      <w:r w:rsidR="00FE2A2E">
        <w:rPr>
          <w:color w:val="231F20"/>
        </w:rPr>
        <w:t xml:space="preserve"> of the </w:t>
      </w:r>
      <w:r>
        <w:rPr>
          <w:color w:val="231F20"/>
        </w:rPr>
        <w:t>Tenders.</w:t>
      </w:r>
      <w:r w:rsidR="00FE2A2E">
        <w:rPr>
          <w:color w:val="231F20"/>
        </w:rPr>
        <w:t xml:space="preserve"> </w:t>
      </w:r>
      <w:r>
        <w:rPr>
          <w:color w:val="231F20"/>
        </w:rPr>
        <w:t>On opening</w:t>
      </w:r>
      <w:r w:rsidR="00FE2A2E">
        <w:rPr>
          <w:color w:val="231F20"/>
        </w:rPr>
        <w:t xml:space="preserve"> </w:t>
      </w:r>
      <w:r>
        <w:rPr>
          <w:color w:val="231F20"/>
        </w:rPr>
        <w:t>the</w:t>
      </w:r>
      <w:r w:rsidR="00FE2A2E">
        <w:rPr>
          <w:color w:val="231F20"/>
        </w:rPr>
        <w:t xml:space="preserve"> </w:t>
      </w:r>
      <w:r>
        <w:rPr>
          <w:color w:val="231F20"/>
        </w:rPr>
        <w:t>envelopes</w:t>
      </w:r>
      <w:r w:rsidR="00FE2A2E">
        <w:rPr>
          <w:color w:val="231F20"/>
        </w:rPr>
        <w:t xml:space="preserve"> </w:t>
      </w:r>
      <w:r>
        <w:rPr>
          <w:color w:val="231F20"/>
        </w:rPr>
        <w:t>marked</w:t>
      </w:r>
      <w:r w:rsidR="00FE2A2E">
        <w:rPr>
          <w:color w:val="231F20"/>
        </w:rPr>
        <w:t xml:space="preserve"> </w:t>
      </w:r>
      <w:r>
        <w:rPr>
          <w:color w:val="231F20"/>
        </w:rPr>
        <w:t>“TECHNICAL</w:t>
      </w:r>
      <w:r w:rsidR="00FE2A2E">
        <w:rPr>
          <w:color w:val="231F20"/>
        </w:rPr>
        <w:t xml:space="preserve"> </w:t>
      </w:r>
      <w:r>
        <w:rPr>
          <w:color w:val="231F20"/>
        </w:rPr>
        <w:t>PROPOSAL”</w:t>
      </w:r>
      <w:r w:rsidR="00FE2A2E">
        <w:rPr>
          <w:color w:val="231F20"/>
        </w:rPr>
        <w:t xml:space="preserve"> </w:t>
      </w:r>
      <w:r>
        <w:rPr>
          <w:color w:val="231F20"/>
        </w:rPr>
        <w:t>the</w:t>
      </w:r>
      <w:r w:rsidR="00FE2A2E">
        <w:rPr>
          <w:color w:val="231F20"/>
        </w:rPr>
        <w:t xml:space="preserve"> </w:t>
      </w:r>
      <w:r>
        <w:rPr>
          <w:color w:val="231F20"/>
        </w:rPr>
        <w:t>Procuring</w:t>
      </w:r>
      <w:r w:rsidR="00FE2A2E">
        <w:rPr>
          <w:color w:val="231F20"/>
        </w:rPr>
        <w:t xml:space="preserve"> </w:t>
      </w:r>
      <w:r>
        <w:rPr>
          <w:color w:val="231F20"/>
        </w:rPr>
        <w:t>Entity</w:t>
      </w:r>
      <w:r w:rsidR="00FE2A2E">
        <w:rPr>
          <w:color w:val="231F20"/>
        </w:rPr>
        <w:t xml:space="preserve"> </w:t>
      </w:r>
      <w:r>
        <w:rPr>
          <w:color w:val="231F20"/>
        </w:rPr>
        <w:t>shall</w:t>
      </w:r>
      <w:r w:rsidR="00FE2A2E">
        <w:rPr>
          <w:color w:val="231F20"/>
        </w:rPr>
        <w:t xml:space="preserve"> </w:t>
      </w:r>
      <w:r>
        <w:rPr>
          <w:color w:val="231F20"/>
        </w:rPr>
        <w:t>readout:</w:t>
      </w:r>
      <w:r w:rsidR="00FE2A2E">
        <w:rPr>
          <w:color w:val="231F20"/>
        </w:rPr>
        <w:t xml:space="preserve"> </w:t>
      </w:r>
      <w:r>
        <w:rPr>
          <w:color w:val="231F20"/>
        </w:rPr>
        <w:t>the</w:t>
      </w:r>
      <w:r w:rsidR="00FE2A2E">
        <w:rPr>
          <w:color w:val="231F20"/>
        </w:rPr>
        <w:t xml:space="preserve"> </w:t>
      </w:r>
      <w:r>
        <w:rPr>
          <w:color w:val="231F20"/>
        </w:rPr>
        <w:t>name</w:t>
      </w:r>
      <w:r w:rsidR="00FE2A2E">
        <w:rPr>
          <w:color w:val="231F20"/>
        </w:rPr>
        <w:t xml:space="preserve"> </w:t>
      </w:r>
      <w:r>
        <w:rPr>
          <w:color w:val="231F20"/>
        </w:rPr>
        <w:t>of</w:t>
      </w:r>
      <w:r w:rsidR="00FE2A2E">
        <w:rPr>
          <w:color w:val="231F20"/>
        </w:rPr>
        <w:t xml:space="preserve"> </w:t>
      </w:r>
      <w:r>
        <w:rPr>
          <w:color w:val="231F20"/>
        </w:rPr>
        <w:t xml:space="preserve">the Tenderer and whether there is a modiﬁcation, presence or absence of a </w:t>
      </w:r>
      <w:r>
        <w:rPr>
          <w:color w:val="231F20"/>
          <w:spacing w:val="-3"/>
        </w:rPr>
        <w:t xml:space="preserve">Tender </w:t>
      </w:r>
      <w:r>
        <w:rPr>
          <w:color w:val="231F20"/>
        </w:rPr>
        <w:t>Security, or Tender-Securing Declaration,</w:t>
      </w:r>
      <w:r w:rsidR="00FE2A2E">
        <w:rPr>
          <w:color w:val="231F20"/>
        </w:rPr>
        <w:t xml:space="preserve"> </w:t>
      </w:r>
      <w:r>
        <w:rPr>
          <w:color w:val="231F20"/>
        </w:rPr>
        <w:t>if</w:t>
      </w:r>
      <w:r w:rsidR="00FE2A2E">
        <w:rPr>
          <w:color w:val="231F20"/>
        </w:rPr>
        <w:t xml:space="preserve"> </w:t>
      </w:r>
      <w:r>
        <w:rPr>
          <w:color w:val="231F20"/>
        </w:rPr>
        <w:t>required;</w:t>
      </w:r>
      <w:r w:rsidR="00FE2A2E">
        <w:rPr>
          <w:color w:val="231F20"/>
        </w:rPr>
        <w:t xml:space="preserve"> </w:t>
      </w:r>
      <w:r>
        <w:rPr>
          <w:color w:val="231F20"/>
        </w:rPr>
        <w:t>and</w:t>
      </w:r>
      <w:r w:rsidR="00FE2A2E">
        <w:rPr>
          <w:color w:val="231F20"/>
        </w:rPr>
        <w:t xml:space="preserve"> </w:t>
      </w:r>
      <w:r>
        <w:rPr>
          <w:color w:val="231F20"/>
        </w:rPr>
        <w:t>any</w:t>
      </w:r>
      <w:r w:rsidR="00FE2A2E">
        <w:rPr>
          <w:color w:val="231F20"/>
        </w:rPr>
        <w:t xml:space="preserve"> </w:t>
      </w:r>
      <w:r>
        <w:rPr>
          <w:color w:val="231F20"/>
        </w:rPr>
        <w:t>other</w:t>
      </w:r>
      <w:r w:rsidR="00FE2A2E">
        <w:rPr>
          <w:color w:val="231F20"/>
        </w:rPr>
        <w:t xml:space="preserve"> </w:t>
      </w:r>
      <w:r>
        <w:rPr>
          <w:color w:val="231F20"/>
        </w:rPr>
        <w:t>details</w:t>
      </w:r>
      <w:r w:rsidR="00FE2A2E">
        <w:rPr>
          <w:color w:val="231F20"/>
        </w:rPr>
        <w:t xml:space="preserve"> </w:t>
      </w:r>
      <w:r>
        <w:rPr>
          <w:color w:val="231F20"/>
        </w:rPr>
        <w:t>as</w:t>
      </w:r>
      <w:r w:rsidR="00FE2A2E">
        <w:rPr>
          <w:color w:val="231F20"/>
        </w:rPr>
        <w:t xml:space="preserve"> </w:t>
      </w:r>
      <w:r>
        <w:rPr>
          <w:color w:val="231F20"/>
        </w:rPr>
        <w:t>the</w:t>
      </w:r>
      <w:r w:rsidR="00FE2A2E">
        <w:rPr>
          <w:color w:val="231F20"/>
        </w:rPr>
        <w:t xml:space="preserve"> </w:t>
      </w:r>
      <w:r>
        <w:rPr>
          <w:color w:val="231F20"/>
        </w:rPr>
        <w:t>Procuring</w:t>
      </w:r>
      <w:r w:rsidR="00FE2A2E">
        <w:rPr>
          <w:color w:val="231F20"/>
        </w:rPr>
        <w:t xml:space="preserve"> </w:t>
      </w:r>
      <w:r>
        <w:rPr>
          <w:color w:val="231F20"/>
        </w:rPr>
        <w:t>Entity</w:t>
      </w:r>
      <w:r w:rsidR="00FE2A2E">
        <w:rPr>
          <w:color w:val="231F20"/>
        </w:rPr>
        <w:t xml:space="preserve"> </w:t>
      </w:r>
      <w:r>
        <w:rPr>
          <w:color w:val="231F20"/>
        </w:rPr>
        <w:t>may</w:t>
      </w:r>
      <w:r w:rsidR="00FE2A2E">
        <w:rPr>
          <w:color w:val="231F20"/>
        </w:rPr>
        <w:t xml:space="preserve"> </w:t>
      </w:r>
      <w:r>
        <w:rPr>
          <w:color w:val="231F20"/>
        </w:rPr>
        <w:t>consider</w:t>
      </w:r>
      <w:r w:rsidR="00FE2A2E">
        <w:rPr>
          <w:color w:val="231F20"/>
        </w:rPr>
        <w:t xml:space="preserve"> </w:t>
      </w:r>
      <w:r>
        <w:rPr>
          <w:color w:val="231F20"/>
        </w:rPr>
        <w:t>appropriate.</w:t>
      </w:r>
    </w:p>
    <w:p w14:paraId="058C9F42" w14:textId="77777777" w:rsidR="0011781F" w:rsidRDefault="000A1B76" w:rsidP="00BF5DDF">
      <w:pPr>
        <w:pStyle w:val="ListParagraph"/>
        <w:numPr>
          <w:ilvl w:val="1"/>
          <w:numId w:val="112"/>
        </w:numPr>
        <w:tabs>
          <w:tab w:val="left" w:pos="1414"/>
        </w:tabs>
        <w:spacing w:before="249" w:line="230" w:lineRule="auto"/>
        <w:ind w:left="1440" w:right="850" w:hanging="576"/>
        <w:jc w:val="both"/>
        <w:rPr>
          <w:b/>
        </w:rPr>
      </w:pPr>
      <w:r>
        <w:rPr>
          <w:color w:val="231F20"/>
        </w:rPr>
        <w:t>Only</w:t>
      </w:r>
      <w:r w:rsidR="00FE2A2E">
        <w:rPr>
          <w:color w:val="231F20"/>
        </w:rPr>
        <w:t xml:space="preserve"> </w:t>
      </w:r>
      <w:r>
        <w:rPr>
          <w:color w:val="231F20"/>
        </w:rPr>
        <w:t>envelopes</w:t>
      </w:r>
      <w:r w:rsidR="00FE2A2E">
        <w:rPr>
          <w:color w:val="231F20"/>
        </w:rPr>
        <w:t xml:space="preserve"> </w:t>
      </w:r>
      <w:r>
        <w:rPr>
          <w:color w:val="231F20"/>
        </w:rPr>
        <w:t>that</w:t>
      </w:r>
      <w:r w:rsidR="00FE2A2E">
        <w:rPr>
          <w:color w:val="231F20"/>
        </w:rPr>
        <w:t xml:space="preserve"> </w:t>
      </w:r>
      <w:r>
        <w:rPr>
          <w:color w:val="231F20"/>
        </w:rPr>
        <w:t>are</w:t>
      </w:r>
      <w:r w:rsidR="00FE2A2E">
        <w:rPr>
          <w:color w:val="231F20"/>
        </w:rPr>
        <w:t xml:space="preserve"> </w:t>
      </w:r>
      <w:r>
        <w:rPr>
          <w:color w:val="231F20"/>
        </w:rPr>
        <w:t>opened</w:t>
      </w:r>
      <w:r w:rsidR="00FE2A2E">
        <w:rPr>
          <w:color w:val="231F20"/>
        </w:rPr>
        <w:t xml:space="preserve"> </w:t>
      </w:r>
      <w:r>
        <w:rPr>
          <w:color w:val="231F20"/>
        </w:rPr>
        <w:t>and</w:t>
      </w:r>
      <w:r w:rsidR="00FE2A2E">
        <w:rPr>
          <w:color w:val="231F20"/>
        </w:rPr>
        <w:t xml:space="preserve"> </w:t>
      </w:r>
      <w:r>
        <w:rPr>
          <w:color w:val="231F20"/>
        </w:rPr>
        <w:t>readout</w:t>
      </w:r>
      <w:r w:rsidR="00FE2A2E">
        <w:rPr>
          <w:color w:val="231F20"/>
        </w:rPr>
        <w:t xml:space="preserve"> </w:t>
      </w:r>
      <w:r>
        <w:rPr>
          <w:color w:val="231F20"/>
        </w:rPr>
        <w:t>at</w:t>
      </w:r>
      <w:r w:rsidR="00FE2A2E">
        <w:rPr>
          <w:color w:val="231F20"/>
        </w:rPr>
        <w:t xml:space="preserve"> </w:t>
      </w:r>
      <w:r>
        <w:rPr>
          <w:color w:val="231F20"/>
        </w:rPr>
        <w:t>the</w:t>
      </w:r>
      <w:r w:rsidR="00FE2A2E">
        <w:rPr>
          <w:color w:val="231F20"/>
        </w:rPr>
        <w:t xml:space="preserve"> </w:t>
      </w:r>
      <w:r>
        <w:rPr>
          <w:color w:val="231F20"/>
          <w:spacing w:val="-3"/>
        </w:rPr>
        <w:t>Tender</w:t>
      </w:r>
      <w:r w:rsidR="00FE2A2E">
        <w:rPr>
          <w:color w:val="231F20"/>
          <w:spacing w:val="-3"/>
        </w:rPr>
        <w:t xml:space="preserve"> </w:t>
      </w:r>
      <w:r>
        <w:rPr>
          <w:color w:val="231F20"/>
        </w:rPr>
        <w:t>opening</w:t>
      </w:r>
      <w:r w:rsidR="00FE2A2E">
        <w:rPr>
          <w:color w:val="231F20"/>
        </w:rPr>
        <w:t xml:space="preserve"> </w:t>
      </w:r>
      <w:r>
        <w:rPr>
          <w:color w:val="231F20"/>
        </w:rPr>
        <w:t>shall</w:t>
      </w:r>
      <w:r w:rsidR="00FE2A2E">
        <w:rPr>
          <w:color w:val="231F20"/>
        </w:rPr>
        <w:t xml:space="preserve"> </w:t>
      </w:r>
      <w:r>
        <w:rPr>
          <w:color w:val="231F20"/>
        </w:rPr>
        <w:t>be</w:t>
      </w:r>
      <w:r w:rsidR="00FE2A2E">
        <w:rPr>
          <w:color w:val="231F20"/>
        </w:rPr>
        <w:t xml:space="preserve"> </w:t>
      </w:r>
      <w:r>
        <w:rPr>
          <w:color w:val="231F20"/>
        </w:rPr>
        <w:t>considered</w:t>
      </w:r>
      <w:r w:rsidR="00FE2A2E">
        <w:rPr>
          <w:color w:val="231F20"/>
        </w:rPr>
        <w:t xml:space="preserve"> </w:t>
      </w:r>
      <w:r>
        <w:rPr>
          <w:color w:val="231F20"/>
        </w:rPr>
        <w:t>further</w:t>
      </w:r>
      <w:r w:rsidR="00FE2A2E">
        <w:rPr>
          <w:color w:val="231F20"/>
        </w:rPr>
        <w:t xml:space="preserve"> in the </w:t>
      </w:r>
      <w:r>
        <w:rPr>
          <w:color w:val="231F20"/>
        </w:rPr>
        <w:t>evaluation. The</w:t>
      </w:r>
      <w:r w:rsidR="00FE2A2E">
        <w:rPr>
          <w:color w:val="231F20"/>
        </w:rPr>
        <w:t xml:space="preserve"> </w:t>
      </w:r>
      <w:r>
        <w:rPr>
          <w:color w:val="231F20"/>
        </w:rPr>
        <w:t>Form</w:t>
      </w:r>
      <w:r w:rsidR="00FE2A2E">
        <w:rPr>
          <w:color w:val="231F20"/>
        </w:rPr>
        <w:t xml:space="preserve"> </w:t>
      </w:r>
      <w:r>
        <w:rPr>
          <w:color w:val="231F20"/>
        </w:rPr>
        <w:t>of</w:t>
      </w:r>
      <w:r w:rsidR="00FE2A2E">
        <w:rPr>
          <w:color w:val="231F20"/>
        </w:rPr>
        <w:t xml:space="preserve"> </w:t>
      </w:r>
      <w:r>
        <w:rPr>
          <w:color w:val="231F20"/>
          <w:spacing w:val="-3"/>
        </w:rPr>
        <w:t>Tender</w:t>
      </w:r>
      <w:r>
        <w:rPr>
          <w:color w:val="231F20"/>
        </w:rPr>
        <w:t>–Technical</w:t>
      </w:r>
      <w:r w:rsidR="00FE2A2E">
        <w:rPr>
          <w:color w:val="231F20"/>
        </w:rPr>
        <w:t xml:space="preserve"> </w:t>
      </w:r>
      <w:r>
        <w:rPr>
          <w:color w:val="231F20"/>
        </w:rPr>
        <w:t>Proposal</w:t>
      </w:r>
      <w:r w:rsidR="00FE2A2E">
        <w:rPr>
          <w:color w:val="231F20"/>
        </w:rPr>
        <w:t xml:space="preserve"> </w:t>
      </w:r>
      <w:r>
        <w:rPr>
          <w:color w:val="231F20"/>
        </w:rPr>
        <w:t>and</w:t>
      </w:r>
      <w:r w:rsidR="00FE2A2E">
        <w:rPr>
          <w:color w:val="231F20"/>
        </w:rPr>
        <w:t xml:space="preserve"> </w:t>
      </w:r>
      <w:r>
        <w:rPr>
          <w:color w:val="231F20"/>
        </w:rPr>
        <w:t>the</w:t>
      </w:r>
      <w:r w:rsidR="00FE2A2E">
        <w:rPr>
          <w:color w:val="231F20"/>
        </w:rPr>
        <w:t xml:space="preserve"> </w:t>
      </w:r>
      <w:r>
        <w:rPr>
          <w:color w:val="231F20"/>
        </w:rPr>
        <w:t>separate</w:t>
      </w:r>
      <w:r w:rsidR="00FE2A2E">
        <w:rPr>
          <w:color w:val="231F20"/>
        </w:rPr>
        <w:t xml:space="preserve"> </w:t>
      </w:r>
      <w:r>
        <w:rPr>
          <w:color w:val="231F20"/>
        </w:rPr>
        <w:t>sealed</w:t>
      </w:r>
      <w:r w:rsidR="00FE2A2E">
        <w:rPr>
          <w:color w:val="231F20"/>
        </w:rPr>
        <w:t xml:space="preserve"> </w:t>
      </w:r>
      <w:r>
        <w:rPr>
          <w:color w:val="231F20"/>
        </w:rPr>
        <w:t>envelope</w:t>
      </w:r>
      <w:r w:rsidR="00FE2A2E">
        <w:rPr>
          <w:color w:val="231F20"/>
        </w:rPr>
        <w:t xml:space="preserve"> </w:t>
      </w:r>
      <w:r>
        <w:rPr>
          <w:color w:val="231F20"/>
        </w:rPr>
        <w:t>marked</w:t>
      </w:r>
      <w:r w:rsidR="00FE2A2E">
        <w:rPr>
          <w:color w:val="231F20"/>
        </w:rPr>
        <w:t xml:space="preserve"> </w:t>
      </w:r>
      <w:r>
        <w:rPr>
          <w:color w:val="231F20"/>
        </w:rPr>
        <w:t>“FINANCIAL</w:t>
      </w:r>
      <w:r w:rsidR="00FE2A2E">
        <w:rPr>
          <w:color w:val="231F20"/>
        </w:rPr>
        <w:t xml:space="preserve"> </w:t>
      </w:r>
      <w:r>
        <w:rPr>
          <w:color w:val="231F20"/>
        </w:rPr>
        <w:t>PROPOSAL” are</w:t>
      </w:r>
      <w:r w:rsidR="00FE2A2E">
        <w:rPr>
          <w:color w:val="231F20"/>
        </w:rPr>
        <w:t xml:space="preserve"> </w:t>
      </w:r>
      <w:r>
        <w:rPr>
          <w:color w:val="231F20"/>
        </w:rPr>
        <w:t>to</w:t>
      </w:r>
      <w:r w:rsidR="00FE2A2E">
        <w:rPr>
          <w:color w:val="231F20"/>
        </w:rPr>
        <w:t xml:space="preserve"> </w:t>
      </w:r>
      <w:r>
        <w:rPr>
          <w:color w:val="231F20"/>
        </w:rPr>
        <w:t>be</w:t>
      </w:r>
      <w:r w:rsidR="00FE2A2E">
        <w:rPr>
          <w:color w:val="231F20"/>
        </w:rPr>
        <w:t xml:space="preserve"> </w:t>
      </w:r>
      <w:r>
        <w:rPr>
          <w:color w:val="231F20"/>
        </w:rPr>
        <w:t>initialed</w:t>
      </w:r>
      <w:r w:rsidR="00FE2A2E">
        <w:rPr>
          <w:color w:val="231F20"/>
        </w:rPr>
        <w:t xml:space="preserve"> </w:t>
      </w:r>
      <w:r>
        <w:rPr>
          <w:color w:val="231F20"/>
        </w:rPr>
        <w:t>by</w:t>
      </w:r>
      <w:r w:rsidR="00FE2A2E">
        <w:rPr>
          <w:color w:val="231F20"/>
        </w:rPr>
        <w:t xml:space="preserve"> </w:t>
      </w:r>
      <w:r>
        <w:rPr>
          <w:color w:val="231F20"/>
        </w:rPr>
        <w:t>representatives</w:t>
      </w:r>
      <w:r w:rsidR="00FE2A2E">
        <w:rPr>
          <w:color w:val="231F20"/>
        </w:rPr>
        <w:t xml:space="preserve"> </w:t>
      </w:r>
      <w:r>
        <w:rPr>
          <w:color w:val="231F20"/>
        </w:rPr>
        <w:t>of</w:t>
      </w:r>
      <w:r w:rsidR="00FE2A2E">
        <w:rPr>
          <w:color w:val="231F20"/>
        </w:rPr>
        <w:t xml:space="preserve"> </w:t>
      </w:r>
      <w:r>
        <w:rPr>
          <w:color w:val="231F20"/>
        </w:rPr>
        <w:t>the</w:t>
      </w:r>
      <w:r w:rsidR="00FE2A2E">
        <w:rPr>
          <w:color w:val="231F20"/>
        </w:rPr>
        <w:t xml:space="preserve"> </w:t>
      </w:r>
      <w:r>
        <w:rPr>
          <w:color w:val="231F20"/>
        </w:rPr>
        <w:t>Procuring</w:t>
      </w:r>
      <w:r w:rsidR="00FE2A2E">
        <w:rPr>
          <w:color w:val="231F20"/>
        </w:rPr>
        <w:t xml:space="preserve"> </w:t>
      </w:r>
      <w:r>
        <w:rPr>
          <w:color w:val="231F20"/>
        </w:rPr>
        <w:t>Entity</w:t>
      </w:r>
      <w:r w:rsidR="00FE2A2E">
        <w:rPr>
          <w:color w:val="231F20"/>
        </w:rPr>
        <w:t xml:space="preserve"> </w:t>
      </w:r>
      <w:r>
        <w:rPr>
          <w:color w:val="231F20"/>
        </w:rPr>
        <w:t>attending</w:t>
      </w:r>
      <w:r w:rsidR="00FE2A2E">
        <w:rPr>
          <w:color w:val="231F20"/>
        </w:rPr>
        <w:t xml:space="preserve"> </w:t>
      </w:r>
      <w:r>
        <w:rPr>
          <w:color w:val="231F20"/>
          <w:spacing w:val="-3"/>
        </w:rPr>
        <w:t>Tender</w:t>
      </w:r>
      <w:r w:rsidR="00FE2A2E">
        <w:rPr>
          <w:color w:val="231F20"/>
          <w:spacing w:val="-3"/>
        </w:rPr>
        <w:t xml:space="preserve"> </w:t>
      </w:r>
      <w:r>
        <w:rPr>
          <w:color w:val="231F20"/>
        </w:rPr>
        <w:t>opening</w:t>
      </w:r>
      <w:r w:rsidR="00FE2A2E">
        <w:rPr>
          <w:color w:val="231F20"/>
        </w:rPr>
        <w:t xml:space="preserve"> </w:t>
      </w:r>
      <w:r>
        <w:rPr>
          <w:color w:val="231F20"/>
        </w:rPr>
        <w:t>in</w:t>
      </w:r>
      <w:r w:rsidR="00FE2A2E">
        <w:rPr>
          <w:color w:val="231F20"/>
        </w:rPr>
        <w:t xml:space="preserve"> </w:t>
      </w:r>
      <w:r>
        <w:rPr>
          <w:color w:val="231F20"/>
        </w:rPr>
        <w:t>the</w:t>
      </w:r>
      <w:r w:rsidR="00FE2A2E">
        <w:rPr>
          <w:color w:val="231F20"/>
        </w:rPr>
        <w:t xml:space="preserve"> </w:t>
      </w:r>
      <w:r>
        <w:rPr>
          <w:color w:val="231F20"/>
        </w:rPr>
        <w:t>manner</w:t>
      </w:r>
      <w:r w:rsidR="00FE2A2E">
        <w:rPr>
          <w:color w:val="231F20"/>
        </w:rPr>
        <w:t xml:space="preserve"> </w:t>
      </w:r>
      <w:r>
        <w:rPr>
          <w:color w:val="231F20"/>
        </w:rPr>
        <w:t>speciﬁed</w:t>
      </w:r>
      <w:r w:rsidR="00FE2A2E">
        <w:rPr>
          <w:color w:val="231F20"/>
        </w:rPr>
        <w:t xml:space="preserve"> </w:t>
      </w:r>
      <w:r>
        <w:rPr>
          <w:b/>
          <w:color w:val="231F20"/>
        </w:rPr>
        <w:t>in the</w:t>
      </w:r>
      <w:r w:rsidR="00FE2A2E">
        <w:rPr>
          <w:b/>
          <w:color w:val="231F20"/>
        </w:rPr>
        <w:t xml:space="preserve"> </w:t>
      </w:r>
      <w:r>
        <w:rPr>
          <w:b/>
          <w:color w:val="231F20"/>
        </w:rPr>
        <w:t>TDS.</w:t>
      </w:r>
    </w:p>
    <w:p w14:paraId="7EC64D7C" w14:textId="77777777" w:rsidR="0011781F" w:rsidRDefault="000A1B76" w:rsidP="00BF5DDF">
      <w:pPr>
        <w:pStyle w:val="ListParagraph"/>
        <w:numPr>
          <w:ilvl w:val="1"/>
          <w:numId w:val="112"/>
        </w:numPr>
        <w:tabs>
          <w:tab w:val="left" w:pos="1414"/>
        </w:tabs>
        <w:spacing w:before="247" w:line="230" w:lineRule="auto"/>
        <w:ind w:left="1440" w:right="850" w:hanging="576"/>
        <w:jc w:val="both"/>
      </w:pPr>
      <w:r>
        <w:rPr>
          <w:color w:val="231F20"/>
        </w:rPr>
        <w:lastRenderedPageBreak/>
        <w:t>At</w:t>
      </w:r>
      <w:r w:rsidR="00FE2A2E">
        <w:rPr>
          <w:color w:val="231F20"/>
        </w:rPr>
        <w:t xml:space="preserve"> </w:t>
      </w:r>
      <w:r>
        <w:rPr>
          <w:color w:val="231F20"/>
        </w:rPr>
        <w:t>the</w:t>
      </w:r>
      <w:r w:rsidR="00FE2A2E">
        <w:rPr>
          <w:color w:val="231F20"/>
        </w:rPr>
        <w:t xml:space="preserve"> </w:t>
      </w:r>
      <w:r>
        <w:rPr>
          <w:color w:val="231F20"/>
          <w:spacing w:val="-3"/>
        </w:rPr>
        <w:t>Tender</w:t>
      </w:r>
      <w:r w:rsidR="00FE2A2E">
        <w:rPr>
          <w:color w:val="231F20"/>
          <w:spacing w:val="-3"/>
        </w:rPr>
        <w:t xml:space="preserve"> </w:t>
      </w:r>
      <w:r>
        <w:rPr>
          <w:color w:val="231F20"/>
        </w:rPr>
        <w:t>opening</w:t>
      </w:r>
      <w:r w:rsidR="00FE2A2E">
        <w:rPr>
          <w:color w:val="231F20"/>
        </w:rPr>
        <w:t xml:space="preserve"> </w:t>
      </w:r>
      <w:r>
        <w:rPr>
          <w:color w:val="231F20"/>
        </w:rPr>
        <w:t>the</w:t>
      </w:r>
      <w:r w:rsidR="00FE2A2E">
        <w:rPr>
          <w:color w:val="231F20"/>
        </w:rPr>
        <w:t xml:space="preserve"> </w:t>
      </w:r>
      <w:r>
        <w:rPr>
          <w:color w:val="231F20"/>
        </w:rPr>
        <w:t>Procuring</w:t>
      </w:r>
      <w:r w:rsidR="00FE2A2E">
        <w:rPr>
          <w:color w:val="231F20"/>
        </w:rPr>
        <w:t xml:space="preserve"> </w:t>
      </w:r>
      <w:r>
        <w:rPr>
          <w:color w:val="231F20"/>
        </w:rPr>
        <w:t>Entity</w:t>
      </w:r>
      <w:r w:rsidR="00FE2A2E">
        <w:rPr>
          <w:color w:val="231F20"/>
        </w:rPr>
        <w:t xml:space="preserve"> </w:t>
      </w:r>
      <w:r>
        <w:rPr>
          <w:color w:val="231F20"/>
        </w:rPr>
        <w:t>shall</w:t>
      </w:r>
      <w:r w:rsidR="00FE2A2E">
        <w:rPr>
          <w:color w:val="231F20"/>
        </w:rPr>
        <w:t xml:space="preserve"> </w:t>
      </w:r>
      <w:r>
        <w:rPr>
          <w:color w:val="231F20"/>
        </w:rPr>
        <w:t>neither</w:t>
      </w:r>
      <w:r w:rsidR="00FE2A2E">
        <w:rPr>
          <w:color w:val="231F20"/>
        </w:rPr>
        <w:t xml:space="preserve"> </w:t>
      </w:r>
      <w:r>
        <w:rPr>
          <w:color w:val="231F20"/>
        </w:rPr>
        <w:t>discuss</w:t>
      </w:r>
      <w:r w:rsidR="00FE2A2E">
        <w:rPr>
          <w:color w:val="231F20"/>
        </w:rPr>
        <w:t xml:space="preserve"> </w:t>
      </w:r>
      <w:r>
        <w:rPr>
          <w:color w:val="231F20"/>
        </w:rPr>
        <w:t>the</w:t>
      </w:r>
      <w:r w:rsidR="00FE2A2E">
        <w:rPr>
          <w:color w:val="231F20"/>
        </w:rPr>
        <w:t xml:space="preserve"> </w:t>
      </w:r>
      <w:r>
        <w:rPr>
          <w:color w:val="231F20"/>
        </w:rPr>
        <w:t>merits</w:t>
      </w:r>
      <w:r w:rsidR="00FE2A2E">
        <w:rPr>
          <w:color w:val="231F20"/>
        </w:rPr>
        <w:t xml:space="preserve"> </w:t>
      </w:r>
      <w:r>
        <w:rPr>
          <w:color w:val="231F20"/>
        </w:rPr>
        <w:t>of</w:t>
      </w:r>
      <w:r w:rsidR="00FE2A2E">
        <w:rPr>
          <w:color w:val="231F20"/>
        </w:rPr>
        <w:t xml:space="preserve"> </w:t>
      </w:r>
      <w:r>
        <w:rPr>
          <w:color w:val="231F20"/>
        </w:rPr>
        <w:t>any</w:t>
      </w:r>
      <w:r w:rsidR="00FE2A2E">
        <w:rPr>
          <w:color w:val="231F20"/>
        </w:rPr>
        <w:t xml:space="preserve"> </w:t>
      </w:r>
      <w:r>
        <w:rPr>
          <w:color w:val="231F20"/>
          <w:spacing w:val="-3"/>
        </w:rPr>
        <w:t>Tender</w:t>
      </w:r>
      <w:r w:rsidR="00FE2A2E">
        <w:rPr>
          <w:color w:val="231F20"/>
          <w:spacing w:val="-3"/>
        </w:rPr>
        <w:t xml:space="preserve"> </w:t>
      </w:r>
      <w:r>
        <w:rPr>
          <w:color w:val="231F20"/>
        </w:rPr>
        <w:t>nor</w:t>
      </w:r>
      <w:r w:rsidR="00FE2A2E">
        <w:rPr>
          <w:color w:val="231F20"/>
        </w:rPr>
        <w:t xml:space="preserve"> </w:t>
      </w:r>
      <w:r>
        <w:rPr>
          <w:color w:val="231F20"/>
        </w:rPr>
        <w:t>reject</w:t>
      </w:r>
      <w:r w:rsidR="00FE2A2E">
        <w:rPr>
          <w:color w:val="231F20"/>
        </w:rPr>
        <w:t xml:space="preserve"> </w:t>
      </w:r>
      <w:r>
        <w:rPr>
          <w:color w:val="231F20"/>
        </w:rPr>
        <w:t>any</w:t>
      </w:r>
      <w:r w:rsidR="00FE2A2E">
        <w:rPr>
          <w:color w:val="231F20"/>
        </w:rPr>
        <w:t xml:space="preserve"> </w:t>
      </w:r>
      <w:r>
        <w:rPr>
          <w:color w:val="231F20"/>
          <w:spacing w:val="-3"/>
        </w:rPr>
        <w:t xml:space="preserve">Tender </w:t>
      </w:r>
      <w:r>
        <w:rPr>
          <w:color w:val="231F20"/>
        </w:rPr>
        <w:t>(except</w:t>
      </w:r>
      <w:r w:rsidR="00FE2A2E">
        <w:rPr>
          <w:color w:val="231F20"/>
        </w:rPr>
        <w:t xml:space="preserve"> </w:t>
      </w:r>
      <w:r>
        <w:rPr>
          <w:color w:val="231F20"/>
        </w:rPr>
        <w:t>for</w:t>
      </w:r>
      <w:r w:rsidR="00FE2A2E">
        <w:rPr>
          <w:color w:val="231F20"/>
        </w:rPr>
        <w:t xml:space="preserve"> </w:t>
      </w:r>
      <w:r>
        <w:rPr>
          <w:color w:val="231F20"/>
        </w:rPr>
        <w:t>late</w:t>
      </w:r>
      <w:r w:rsidR="00FE2A2E">
        <w:rPr>
          <w:color w:val="231F20"/>
        </w:rPr>
        <w:t xml:space="preserve"> </w:t>
      </w:r>
      <w:r>
        <w:rPr>
          <w:color w:val="231F20"/>
        </w:rPr>
        <w:t>Tenders,</w:t>
      </w:r>
      <w:r w:rsidR="00FE2A2E">
        <w:rPr>
          <w:color w:val="231F20"/>
        </w:rPr>
        <w:t xml:space="preserve"> </w:t>
      </w:r>
      <w:r>
        <w:rPr>
          <w:color w:val="231F20"/>
        </w:rPr>
        <w:t>in</w:t>
      </w:r>
      <w:r w:rsidR="00FE2A2E">
        <w:rPr>
          <w:color w:val="231F20"/>
        </w:rPr>
        <w:t xml:space="preserve"> </w:t>
      </w:r>
      <w:r>
        <w:rPr>
          <w:color w:val="231F20"/>
        </w:rPr>
        <w:t>accordance</w:t>
      </w:r>
      <w:r w:rsidR="00FE2A2E">
        <w:rPr>
          <w:color w:val="231F20"/>
        </w:rPr>
        <w:t xml:space="preserve"> </w:t>
      </w:r>
      <w:r>
        <w:rPr>
          <w:color w:val="231F20"/>
        </w:rPr>
        <w:t>with</w:t>
      </w:r>
      <w:r w:rsidR="00FE2A2E">
        <w:rPr>
          <w:color w:val="231F20"/>
        </w:rPr>
        <w:t xml:space="preserve"> </w:t>
      </w:r>
      <w:r>
        <w:rPr>
          <w:color w:val="231F20"/>
        </w:rPr>
        <w:t>ITT</w:t>
      </w:r>
      <w:r w:rsidR="00FE2A2E">
        <w:rPr>
          <w:color w:val="231F20"/>
        </w:rPr>
        <w:t xml:space="preserve"> </w:t>
      </w:r>
      <w:r>
        <w:rPr>
          <w:color w:val="231F20"/>
        </w:rPr>
        <w:t>24.1).</w:t>
      </w:r>
    </w:p>
    <w:p w14:paraId="18979C30" w14:textId="77777777" w:rsidR="0011781F" w:rsidRDefault="000A1B76" w:rsidP="00BF5DDF">
      <w:pPr>
        <w:pStyle w:val="ListParagraph"/>
        <w:numPr>
          <w:ilvl w:val="1"/>
          <w:numId w:val="112"/>
        </w:numPr>
        <w:tabs>
          <w:tab w:val="left" w:pos="1414"/>
        </w:tabs>
        <w:spacing w:before="245" w:line="230" w:lineRule="auto"/>
        <w:ind w:left="1440" w:right="850" w:hanging="576"/>
        <w:jc w:val="both"/>
      </w:pPr>
      <w:r>
        <w:rPr>
          <w:color w:val="231F20"/>
        </w:rPr>
        <w:t xml:space="preserve">Following the </w:t>
      </w:r>
      <w:r>
        <w:rPr>
          <w:color w:val="231F20"/>
          <w:spacing w:val="-3"/>
        </w:rPr>
        <w:t xml:space="preserve">Tender </w:t>
      </w:r>
      <w:r>
        <w:rPr>
          <w:color w:val="231F20"/>
        </w:rPr>
        <w:t xml:space="preserve">opening of the Technical Proposals of the </w:t>
      </w:r>
      <w:r>
        <w:rPr>
          <w:color w:val="231F20"/>
          <w:spacing w:val="-4"/>
        </w:rPr>
        <w:t xml:space="preserve">Tender, </w:t>
      </w:r>
      <w:r>
        <w:rPr>
          <w:color w:val="231F20"/>
        </w:rPr>
        <w:t>the Procuring Entity shall prepare a record</w:t>
      </w:r>
      <w:r w:rsidR="00FE2A2E">
        <w:rPr>
          <w:color w:val="231F20"/>
        </w:rPr>
        <w:t xml:space="preserve"> </w:t>
      </w:r>
      <w:r>
        <w:rPr>
          <w:color w:val="231F20"/>
        </w:rPr>
        <w:t>that</w:t>
      </w:r>
      <w:r w:rsidR="00FE2A2E">
        <w:rPr>
          <w:color w:val="231F20"/>
        </w:rPr>
        <w:t xml:space="preserve"> </w:t>
      </w:r>
      <w:r>
        <w:rPr>
          <w:color w:val="231F20"/>
        </w:rPr>
        <w:t>shall</w:t>
      </w:r>
      <w:r w:rsidR="00FE2A2E">
        <w:rPr>
          <w:color w:val="231F20"/>
        </w:rPr>
        <w:t xml:space="preserve"> </w:t>
      </w:r>
      <w:r>
        <w:rPr>
          <w:color w:val="231F20"/>
        </w:rPr>
        <w:t>include,</w:t>
      </w:r>
      <w:r w:rsidR="00FE2A2E">
        <w:rPr>
          <w:color w:val="231F20"/>
        </w:rPr>
        <w:t xml:space="preserve"> </w:t>
      </w:r>
      <w:r>
        <w:rPr>
          <w:color w:val="231F20"/>
        </w:rPr>
        <w:t>as</w:t>
      </w:r>
      <w:r w:rsidR="00FE2A2E">
        <w:rPr>
          <w:color w:val="231F20"/>
        </w:rPr>
        <w:t xml:space="preserve"> </w:t>
      </w:r>
      <w:r>
        <w:rPr>
          <w:color w:val="231F20"/>
        </w:rPr>
        <w:t>a</w:t>
      </w:r>
      <w:r w:rsidR="00FE2A2E">
        <w:rPr>
          <w:color w:val="231F20"/>
        </w:rPr>
        <w:t xml:space="preserve"> </w:t>
      </w:r>
      <w:r>
        <w:rPr>
          <w:color w:val="231F20"/>
        </w:rPr>
        <w:t>minimum:</w:t>
      </w:r>
    </w:p>
    <w:p w14:paraId="0B4FA6F2" w14:textId="77777777" w:rsidR="0011781F" w:rsidRDefault="00FE2A2E" w:rsidP="00BF5DDF">
      <w:pPr>
        <w:pStyle w:val="ListParagraph"/>
        <w:numPr>
          <w:ilvl w:val="0"/>
          <w:numId w:val="76"/>
        </w:numPr>
        <w:tabs>
          <w:tab w:val="left" w:pos="1851"/>
          <w:tab w:val="left" w:pos="1852"/>
        </w:tabs>
        <w:spacing w:before="66"/>
      </w:pPr>
      <w:r w:rsidRPr="00EB7139">
        <w:rPr>
          <w:color w:val="231F20"/>
        </w:rPr>
        <w:t>T</w:t>
      </w:r>
      <w:r w:rsidR="000A1B76" w:rsidRPr="00EB7139">
        <w:rPr>
          <w:color w:val="231F20"/>
        </w:rPr>
        <w:t>he</w:t>
      </w:r>
      <w:r w:rsidRPr="00EB7139">
        <w:rPr>
          <w:color w:val="231F20"/>
        </w:rPr>
        <w:t xml:space="preserve"> </w:t>
      </w:r>
      <w:r w:rsidR="000A1B76" w:rsidRPr="00EB7139">
        <w:rPr>
          <w:color w:val="231F20"/>
        </w:rPr>
        <w:t>name</w:t>
      </w:r>
      <w:r w:rsidRPr="00EB7139">
        <w:rPr>
          <w:color w:val="231F20"/>
        </w:rPr>
        <w:t xml:space="preserve"> </w:t>
      </w:r>
      <w:r w:rsidR="000A1B76" w:rsidRPr="00EB7139">
        <w:rPr>
          <w:color w:val="231F20"/>
        </w:rPr>
        <w:t>of</w:t>
      </w:r>
      <w:r w:rsidRPr="00EB7139">
        <w:rPr>
          <w:color w:val="231F20"/>
        </w:rPr>
        <w:t xml:space="preserve"> </w:t>
      </w:r>
      <w:r w:rsidR="000A1B76" w:rsidRPr="00EB7139">
        <w:rPr>
          <w:color w:val="231F20"/>
        </w:rPr>
        <w:t>the</w:t>
      </w:r>
      <w:r w:rsidRPr="00EB7139">
        <w:rPr>
          <w:color w:val="231F20"/>
        </w:rPr>
        <w:t xml:space="preserve"> </w:t>
      </w:r>
      <w:r w:rsidR="000A1B76" w:rsidRPr="00EB7139">
        <w:rPr>
          <w:color w:val="231F20"/>
        </w:rPr>
        <w:t>Tenderer</w:t>
      </w:r>
      <w:r w:rsidRPr="00EB7139">
        <w:rPr>
          <w:color w:val="231F20"/>
        </w:rPr>
        <w:t xml:space="preserve"> </w:t>
      </w:r>
      <w:r w:rsidR="000A1B76" w:rsidRPr="00EB7139">
        <w:rPr>
          <w:color w:val="231F20"/>
        </w:rPr>
        <w:t>and</w:t>
      </w:r>
      <w:r w:rsidRPr="00EB7139">
        <w:rPr>
          <w:color w:val="231F20"/>
        </w:rPr>
        <w:t xml:space="preserve"> </w:t>
      </w:r>
      <w:r w:rsidR="000A1B76" w:rsidRPr="00EB7139">
        <w:rPr>
          <w:color w:val="231F20"/>
        </w:rPr>
        <w:t>whether</w:t>
      </w:r>
      <w:r w:rsidRPr="00EB7139">
        <w:rPr>
          <w:color w:val="231F20"/>
        </w:rPr>
        <w:t xml:space="preserve"> </w:t>
      </w:r>
      <w:r w:rsidR="000A1B76" w:rsidRPr="00EB7139">
        <w:rPr>
          <w:color w:val="231F20"/>
        </w:rPr>
        <w:t>there</w:t>
      </w:r>
      <w:r w:rsidRPr="00EB7139">
        <w:rPr>
          <w:color w:val="231F20"/>
        </w:rPr>
        <w:t xml:space="preserve"> </w:t>
      </w:r>
      <w:r w:rsidR="000A1B76" w:rsidRPr="00EB7139">
        <w:rPr>
          <w:color w:val="231F20"/>
        </w:rPr>
        <w:t>is</w:t>
      </w:r>
      <w:r w:rsidRPr="00EB7139">
        <w:rPr>
          <w:color w:val="231F20"/>
        </w:rPr>
        <w:t xml:space="preserve"> </w:t>
      </w:r>
      <w:r w:rsidR="000A1B76" w:rsidRPr="00EB7139">
        <w:rPr>
          <w:color w:val="231F20"/>
        </w:rPr>
        <w:t>a</w:t>
      </w:r>
      <w:r w:rsidRPr="00EB7139">
        <w:rPr>
          <w:color w:val="231F20"/>
        </w:rPr>
        <w:t xml:space="preserve"> </w:t>
      </w:r>
      <w:r w:rsidR="000A1B76" w:rsidRPr="00EB7139">
        <w:rPr>
          <w:color w:val="231F20"/>
        </w:rPr>
        <w:t>withdrawal,</w:t>
      </w:r>
      <w:r w:rsidRPr="00EB7139">
        <w:rPr>
          <w:color w:val="231F20"/>
        </w:rPr>
        <w:t xml:space="preserve"> </w:t>
      </w:r>
      <w:r w:rsidR="000A1B76" w:rsidRPr="00EB7139">
        <w:rPr>
          <w:color w:val="231F20"/>
        </w:rPr>
        <w:t>substitution,</w:t>
      </w:r>
      <w:r w:rsidRPr="00EB7139">
        <w:rPr>
          <w:color w:val="231F20"/>
        </w:rPr>
        <w:t xml:space="preserve"> </w:t>
      </w:r>
      <w:r w:rsidR="000A1B76" w:rsidRPr="00EB7139">
        <w:rPr>
          <w:color w:val="231F20"/>
        </w:rPr>
        <w:t>or</w:t>
      </w:r>
      <w:r w:rsidRPr="00EB7139">
        <w:rPr>
          <w:color w:val="231F20"/>
        </w:rPr>
        <w:t xml:space="preserve"> </w:t>
      </w:r>
      <w:r w:rsidR="000A1B76" w:rsidRPr="00EB7139">
        <w:rPr>
          <w:color w:val="231F20"/>
        </w:rPr>
        <w:t>modiﬁcation;</w:t>
      </w:r>
    </w:p>
    <w:p w14:paraId="09C44CA9" w14:textId="77777777" w:rsidR="0011781F" w:rsidRDefault="00FE2A2E" w:rsidP="00BF5DDF">
      <w:pPr>
        <w:pStyle w:val="ListParagraph"/>
        <w:numPr>
          <w:ilvl w:val="0"/>
          <w:numId w:val="76"/>
        </w:numPr>
        <w:tabs>
          <w:tab w:val="left" w:pos="1851"/>
          <w:tab w:val="left" w:pos="1852"/>
        </w:tabs>
        <w:spacing w:before="64"/>
      </w:pPr>
      <w:r w:rsidRPr="00EB7139">
        <w:rPr>
          <w:color w:val="231F20"/>
        </w:rPr>
        <w:t>T</w:t>
      </w:r>
      <w:r w:rsidR="000A1B76" w:rsidRPr="00EB7139">
        <w:rPr>
          <w:color w:val="231F20"/>
        </w:rPr>
        <w:t>he</w:t>
      </w:r>
      <w:r w:rsidRPr="00EB7139">
        <w:rPr>
          <w:color w:val="231F20"/>
        </w:rPr>
        <w:t xml:space="preserve"> </w:t>
      </w:r>
      <w:r w:rsidR="000A1B76" w:rsidRPr="00EB7139">
        <w:rPr>
          <w:color w:val="231F20"/>
        </w:rPr>
        <w:t>presence</w:t>
      </w:r>
      <w:r w:rsidRPr="00EB7139">
        <w:rPr>
          <w:color w:val="231F20"/>
        </w:rPr>
        <w:t xml:space="preserve"> </w:t>
      </w:r>
      <w:r w:rsidR="000A1B76" w:rsidRPr="00EB7139">
        <w:rPr>
          <w:color w:val="231F20"/>
        </w:rPr>
        <w:t>or</w:t>
      </w:r>
      <w:r w:rsidRPr="00EB7139">
        <w:rPr>
          <w:color w:val="231F20"/>
        </w:rPr>
        <w:t xml:space="preserve"> </w:t>
      </w:r>
      <w:r w:rsidR="000A1B76" w:rsidRPr="00EB7139">
        <w:rPr>
          <w:color w:val="231F20"/>
        </w:rPr>
        <w:t>absence</w:t>
      </w:r>
      <w:r w:rsidRPr="00EB7139">
        <w:rPr>
          <w:color w:val="231F20"/>
        </w:rPr>
        <w:t xml:space="preserve"> </w:t>
      </w:r>
      <w:r w:rsidR="000A1B76" w:rsidRPr="00EB7139">
        <w:rPr>
          <w:color w:val="231F20"/>
        </w:rPr>
        <w:t>of</w:t>
      </w:r>
      <w:r w:rsidRPr="00EB7139">
        <w:rPr>
          <w:color w:val="231F20"/>
        </w:rPr>
        <w:t xml:space="preserve"> </w:t>
      </w:r>
      <w:r w:rsidR="000A1B76" w:rsidRPr="00EB7139">
        <w:rPr>
          <w:color w:val="231F20"/>
        </w:rPr>
        <w:t>a</w:t>
      </w:r>
      <w:r w:rsidRPr="00EB7139">
        <w:rPr>
          <w:color w:val="231F20"/>
        </w:rPr>
        <w:t xml:space="preserve"> </w:t>
      </w:r>
      <w:r w:rsidR="000A1B76" w:rsidRPr="00EB7139">
        <w:rPr>
          <w:color w:val="231F20"/>
        </w:rPr>
        <w:t>duly</w:t>
      </w:r>
      <w:r w:rsidRPr="00EB7139">
        <w:rPr>
          <w:color w:val="231F20"/>
        </w:rPr>
        <w:t xml:space="preserve"> </w:t>
      </w:r>
      <w:r w:rsidR="000A1B76" w:rsidRPr="00EB7139">
        <w:rPr>
          <w:color w:val="231F20"/>
        </w:rPr>
        <w:t>sealed</w:t>
      </w:r>
      <w:r w:rsidRPr="00EB7139">
        <w:rPr>
          <w:color w:val="231F20"/>
        </w:rPr>
        <w:t xml:space="preserve"> </w:t>
      </w:r>
      <w:r w:rsidR="000A1B76" w:rsidRPr="00EB7139">
        <w:rPr>
          <w:color w:val="231F20"/>
        </w:rPr>
        <w:t>envelope</w:t>
      </w:r>
      <w:r w:rsidRPr="00EB7139">
        <w:rPr>
          <w:color w:val="231F20"/>
        </w:rPr>
        <w:t xml:space="preserve"> </w:t>
      </w:r>
      <w:r w:rsidR="000A1B76" w:rsidRPr="00EB7139">
        <w:rPr>
          <w:color w:val="231F20"/>
        </w:rPr>
        <w:t>marked</w:t>
      </w:r>
      <w:r w:rsidRPr="00EB7139">
        <w:rPr>
          <w:color w:val="231F20"/>
        </w:rPr>
        <w:t xml:space="preserve"> </w:t>
      </w:r>
      <w:r w:rsidR="000A1B76" w:rsidRPr="00EB7139">
        <w:rPr>
          <w:color w:val="231F20"/>
        </w:rPr>
        <w:t>“FINANCIAL</w:t>
      </w:r>
      <w:r w:rsidRPr="00EB7139">
        <w:rPr>
          <w:color w:val="231F20"/>
        </w:rPr>
        <w:t xml:space="preserve"> </w:t>
      </w:r>
      <w:r w:rsidR="000A1B76" w:rsidRPr="00EB7139">
        <w:rPr>
          <w:color w:val="231F20"/>
        </w:rPr>
        <w:t>PROPOSAL”;</w:t>
      </w:r>
      <w:r w:rsidRPr="00EB7139">
        <w:rPr>
          <w:color w:val="231F20"/>
        </w:rPr>
        <w:t xml:space="preserve"> </w:t>
      </w:r>
      <w:r w:rsidR="000A1B76" w:rsidRPr="00EB7139">
        <w:rPr>
          <w:color w:val="231F20"/>
        </w:rPr>
        <w:t>and</w:t>
      </w:r>
    </w:p>
    <w:p w14:paraId="4ABDB274" w14:textId="77777777" w:rsidR="0011781F" w:rsidRDefault="00FE2A2E" w:rsidP="00BF5DDF">
      <w:pPr>
        <w:pStyle w:val="ListParagraph"/>
        <w:numPr>
          <w:ilvl w:val="0"/>
          <w:numId w:val="76"/>
        </w:numPr>
        <w:tabs>
          <w:tab w:val="left" w:pos="1851"/>
          <w:tab w:val="left" w:pos="1852"/>
        </w:tabs>
        <w:spacing w:before="64"/>
      </w:pPr>
      <w:r w:rsidRPr="00EB7139">
        <w:rPr>
          <w:color w:val="231F20"/>
        </w:rPr>
        <w:t>T</w:t>
      </w:r>
      <w:r w:rsidR="000A1B76" w:rsidRPr="00EB7139">
        <w:rPr>
          <w:color w:val="231F20"/>
        </w:rPr>
        <w:t>he</w:t>
      </w:r>
      <w:r w:rsidRPr="00EB7139">
        <w:rPr>
          <w:color w:val="231F20"/>
        </w:rPr>
        <w:t xml:space="preserve"> </w:t>
      </w:r>
      <w:r w:rsidR="000A1B76" w:rsidRPr="00EB7139">
        <w:rPr>
          <w:color w:val="231F20"/>
        </w:rPr>
        <w:t>presence</w:t>
      </w:r>
      <w:r w:rsidRPr="00EB7139">
        <w:rPr>
          <w:color w:val="231F20"/>
        </w:rPr>
        <w:t xml:space="preserve"> </w:t>
      </w:r>
      <w:r w:rsidR="000A1B76" w:rsidRPr="00EB7139">
        <w:rPr>
          <w:color w:val="231F20"/>
        </w:rPr>
        <w:t>or</w:t>
      </w:r>
      <w:r w:rsidRPr="00EB7139">
        <w:rPr>
          <w:color w:val="231F20"/>
        </w:rPr>
        <w:t xml:space="preserve"> </w:t>
      </w:r>
      <w:r w:rsidR="000A1B76" w:rsidRPr="00EB7139">
        <w:rPr>
          <w:color w:val="231F20"/>
        </w:rPr>
        <w:t>absence</w:t>
      </w:r>
      <w:r w:rsidRPr="00EB7139">
        <w:rPr>
          <w:color w:val="231F20"/>
        </w:rPr>
        <w:t xml:space="preserve"> </w:t>
      </w:r>
      <w:r w:rsidR="000A1B76" w:rsidRPr="00EB7139">
        <w:rPr>
          <w:color w:val="231F20"/>
        </w:rPr>
        <w:t>of</w:t>
      </w:r>
      <w:r w:rsidRPr="00EB7139">
        <w:rPr>
          <w:color w:val="231F20"/>
        </w:rPr>
        <w:t xml:space="preserve"> </w:t>
      </w:r>
      <w:r w:rsidR="000A1B76" w:rsidRPr="00EB7139">
        <w:rPr>
          <w:color w:val="231F20"/>
        </w:rPr>
        <w:t>a</w:t>
      </w:r>
      <w:r w:rsidRPr="00EB7139">
        <w:rPr>
          <w:color w:val="231F20"/>
        </w:rPr>
        <w:t xml:space="preserve"> </w:t>
      </w:r>
      <w:r w:rsidR="000A1B76" w:rsidRPr="00EB7139">
        <w:rPr>
          <w:color w:val="231F20"/>
          <w:spacing w:val="-3"/>
        </w:rPr>
        <w:t>Tender</w:t>
      </w:r>
      <w:r w:rsidRPr="00EB7139">
        <w:rPr>
          <w:color w:val="231F20"/>
          <w:spacing w:val="-3"/>
        </w:rPr>
        <w:t xml:space="preserve"> </w:t>
      </w:r>
      <w:r w:rsidR="000A1B76" w:rsidRPr="00EB7139">
        <w:rPr>
          <w:color w:val="231F20"/>
        </w:rPr>
        <w:t>Security</w:t>
      </w:r>
      <w:r w:rsidRPr="00EB7139">
        <w:rPr>
          <w:color w:val="231F20"/>
        </w:rPr>
        <w:t xml:space="preserve"> </w:t>
      </w:r>
      <w:r w:rsidR="000A1B76" w:rsidRPr="00EB7139">
        <w:rPr>
          <w:color w:val="231F20"/>
        </w:rPr>
        <w:t>or</w:t>
      </w:r>
      <w:r w:rsidRPr="00EB7139">
        <w:rPr>
          <w:color w:val="231F20"/>
        </w:rPr>
        <w:t xml:space="preserve"> </w:t>
      </w:r>
      <w:r w:rsidR="000A1B76" w:rsidRPr="00EB7139">
        <w:rPr>
          <w:color w:val="231F20"/>
        </w:rPr>
        <w:t>Tender-Securing</w:t>
      </w:r>
      <w:r w:rsidRPr="00EB7139">
        <w:rPr>
          <w:color w:val="231F20"/>
        </w:rPr>
        <w:t xml:space="preserve"> </w:t>
      </w:r>
      <w:r w:rsidR="000A1B76" w:rsidRPr="00EB7139">
        <w:rPr>
          <w:color w:val="231F20"/>
        </w:rPr>
        <w:t>Declaration.</w:t>
      </w:r>
    </w:p>
    <w:p w14:paraId="6A73FBC8" w14:textId="77777777" w:rsidR="0011781F" w:rsidRDefault="000A1B76" w:rsidP="00BF5DDF">
      <w:pPr>
        <w:pStyle w:val="ListParagraph"/>
        <w:numPr>
          <w:ilvl w:val="1"/>
          <w:numId w:val="112"/>
        </w:numPr>
        <w:tabs>
          <w:tab w:val="left" w:pos="1414"/>
        </w:tabs>
        <w:spacing w:before="242" w:line="230" w:lineRule="auto"/>
        <w:ind w:left="1440" w:right="850" w:hanging="576"/>
        <w:jc w:val="both"/>
      </w:pPr>
      <w:r>
        <w:rPr>
          <w:color w:val="231F20"/>
        </w:rPr>
        <w:t>The</w:t>
      </w:r>
      <w:r w:rsidR="00FE2A2E">
        <w:rPr>
          <w:color w:val="231F20"/>
        </w:rPr>
        <w:t xml:space="preserve"> </w:t>
      </w:r>
      <w:r>
        <w:rPr>
          <w:color w:val="231F20"/>
        </w:rPr>
        <w:t>Tenderers'</w:t>
      </w:r>
      <w:r w:rsidR="00FE2A2E">
        <w:rPr>
          <w:color w:val="231F20"/>
        </w:rPr>
        <w:t xml:space="preserve"> </w:t>
      </w:r>
      <w:r>
        <w:rPr>
          <w:color w:val="231F20"/>
        </w:rPr>
        <w:t>representatives</w:t>
      </w:r>
      <w:r w:rsidR="00FE2A2E">
        <w:rPr>
          <w:color w:val="231F20"/>
        </w:rPr>
        <w:t xml:space="preserve"> </w:t>
      </w:r>
      <w:r>
        <w:rPr>
          <w:color w:val="231F20"/>
        </w:rPr>
        <w:t>who</w:t>
      </w:r>
      <w:r w:rsidR="00FE2A2E">
        <w:rPr>
          <w:color w:val="231F20"/>
        </w:rPr>
        <w:t xml:space="preserve"> </w:t>
      </w:r>
      <w:r>
        <w:rPr>
          <w:color w:val="231F20"/>
        </w:rPr>
        <w:t>are</w:t>
      </w:r>
      <w:r w:rsidR="00FE2A2E">
        <w:rPr>
          <w:color w:val="231F20"/>
        </w:rPr>
        <w:t xml:space="preserve"> </w:t>
      </w:r>
      <w:r>
        <w:rPr>
          <w:color w:val="231F20"/>
        </w:rPr>
        <w:t>present</w:t>
      </w:r>
      <w:r w:rsidR="00FE2A2E">
        <w:rPr>
          <w:color w:val="231F20"/>
        </w:rPr>
        <w:t xml:space="preserve"> </w:t>
      </w:r>
      <w:r>
        <w:rPr>
          <w:color w:val="231F20"/>
        </w:rPr>
        <w:t>shall</w:t>
      </w:r>
      <w:r w:rsidR="00FE2A2E">
        <w:rPr>
          <w:color w:val="231F20"/>
        </w:rPr>
        <w:t xml:space="preserve"> </w:t>
      </w:r>
      <w:r>
        <w:rPr>
          <w:color w:val="231F20"/>
        </w:rPr>
        <w:t>be</w:t>
      </w:r>
      <w:r w:rsidR="00FE2A2E">
        <w:rPr>
          <w:color w:val="231F20"/>
        </w:rPr>
        <w:t xml:space="preserve"> </w:t>
      </w:r>
      <w:r>
        <w:rPr>
          <w:color w:val="231F20"/>
        </w:rPr>
        <w:t>requested</w:t>
      </w:r>
      <w:r w:rsidR="00FE2A2E">
        <w:rPr>
          <w:color w:val="231F20"/>
        </w:rPr>
        <w:t xml:space="preserve"> </w:t>
      </w:r>
      <w:r>
        <w:rPr>
          <w:color w:val="231F20"/>
        </w:rPr>
        <w:t>to</w:t>
      </w:r>
      <w:r w:rsidR="00FE2A2E">
        <w:rPr>
          <w:color w:val="231F20"/>
        </w:rPr>
        <w:t xml:space="preserve"> </w:t>
      </w:r>
      <w:r>
        <w:rPr>
          <w:color w:val="231F20"/>
        </w:rPr>
        <w:t>sign</w:t>
      </w:r>
      <w:r w:rsidR="00FE2A2E">
        <w:rPr>
          <w:color w:val="231F20"/>
        </w:rPr>
        <w:t xml:space="preserve"> </w:t>
      </w:r>
      <w:r>
        <w:rPr>
          <w:color w:val="231F20"/>
        </w:rPr>
        <w:t>the</w:t>
      </w:r>
      <w:r w:rsidR="00FE2A2E">
        <w:rPr>
          <w:color w:val="231F20"/>
        </w:rPr>
        <w:t xml:space="preserve"> </w:t>
      </w:r>
      <w:r>
        <w:rPr>
          <w:color w:val="231F20"/>
        </w:rPr>
        <w:t>record.</w:t>
      </w:r>
      <w:r w:rsidR="00FE2A2E">
        <w:rPr>
          <w:color w:val="231F20"/>
        </w:rPr>
        <w:t xml:space="preserve"> </w:t>
      </w:r>
      <w:r>
        <w:rPr>
          <w:color w:val="231F20"/>
        </w:rPr>
        <w:t>The</w:t>
      </w:r>
      <w:r w:rsidR="00FE2A2E">
        <w:rPr>
          <w:color w:val="231F20"/>
        </w:rPr>
        <w:t xml:space="preserve"> </w:t>
      </w:r>
      <w:r>
        <w:rPr>
          <w:color w:val="231F20"/>
        </w:rPr>
        <w:t>omission</w:t>
      </w:r>
      <w:r w:rsidR="00CC57F8">
        <w:rPr>
          <w:color w:val="231F20"/>
        </w:rPr>
        <w:t xml:space="preserve"> </w:t>
      </w:r>
      <w:r>
        <w:rPr>
          <w:color w:val="231F20"/>
        </w:rPr>
        <w:t>of</w:t>
      </w:r>
      <w:r w:rsidR="00CC57F8">
        <w:rPr>
          <w:color w:val="231F20"/>
        </w:rPr>
        <w:t xml:space="preserve"> </w:t>
      </w:r>
      <w:r>
        <w:rPr>
          <w:color w:val="231F20"/>
        </w:rPr>
        <w:t>a</w:t>
      </w:r>
      <w:r w:rsidR="00FE2A2E">
        <w:rPr>
          <w:color w:val="231F20"/>
        </w:rPr>
        <w:t xml:space="preserve"> </w:t>
      </w:r>
      <w:r>
        <w:rPr>
          <w:color w:val="231F20"/>
        </w:rPr>
        <w:t>Tenderer's signature on the record shall not invalidate the contents and effect of the record. A copy of the record shall be distributed</w:t>
      </w:r>
      <w:r w:rsidR="00FE2A2E">
        <w:rPr>
          <w:color w:val="231F20"/>
        </w:rPr>
        <w:t xml:space="preserve"> </w:t>
      </w:r>
      <w:r>
        <w:rPr>
          <w:color w:val="231F20"/>
        </w:rPr>
        <w:t>to</w:t>
      </w:r>
      <w:r w:rsidR="00CC57F8">
        <w:rPr>
          <w:color w:val="231F20"/>
        </w:rPr>
        <w:t xml:space="preserve"> </w:t>
      </w:r>
      <w:r>
        <w:rPr>
          <w:color w:val="231F20"/>
        </w:rPr>
        <w:t>all</w:t>
      </w:r>
      <w:r w:rsidR="00FE2A2E">
        <w:rPr>
          <w:color w:val="231F20"/>
        </w:rPr>
        <w:t xml:space="preserve"> </w:t>
      </w:r>
      <w:r>
        <w:rPr>
          <w:color w:val="231F20"/>
        </w:rPr>
        <w:t>Tenderers.</w:t>
      </w:r>
    </w:p>
    <w:p w14:paraId="7E8F1A38" w14:textId="77777777" w:rsidR="0011781F" w:rsidRDefault="000A1B76" w:rsidP="00BF5DDF">
      <w:pPr>
        <w:pStyle w:val="Heading3"/>
        <w:numPr>
          <w:ilvl w:val="0"/>
          <w:numId w:val="112"/>
        </w:numPr>
        <w:tabs>
          <w:tab w:val="left" w:pos="1413"/>
          <w:tab w:val="left" w:pos="1414"/>
        </w:tabs>
        <w:spacing w:before="238"/>
        <w:ind w:left="1413" w:hanging="564"/>
        <w:rPr>
          <w:color w:val="231F20"/>
        </w:rPr>
      </w:pPr>
      <w:r>
        <w:rPr>
          <w:color w:val="231F20"/>
        </w:rPr>
        <w:t>Public</w:t>
      </w:r>
      <w:r w:rsidR="00CC57F8">
        <w:rPr>
          <w:color w:val="231F20"/>
        </w:rPr>
        <w:t xml:space="preserve"> </w:t>
      </w:r>
      <w:r>
        <w:rPr>
          <w:color w:val="231F20"/>
        </w:rPr>
        <w:t>Opening</w:t>
      </w:r>
      <w:r w:rsidR="00CC57F8">
        <w:rPr>
          <w:color w:val="231F20"/>
        </w:rPr>
        <w:t xml:space="preserve"> </w:t>
      </w:r>
      <w:r>
        <w:rPr>
          <w:color w:val="231F20"/>
        </w:rPr>
        <w:t>of</w:t>
      </w:r>
      <w:r w:rsidR="00CC57F8">
        <w:rPr>
          <w:color w:val="231F20"/>
        </w:rPr>
        <w:t xml:space="preserve"> </w:t>
      </w:r>
      <w:r>
        <w:rPr>
          <w:color w:val="231F20"/>
        </w:rPr>
        <w:t>Financial</w:t>
      </w:r>
      <w:r w:rsidR="00CC57F8">
        <w:rPr>
          <w:color w:val="231F20"/>
        </w:rPr>
        <w:t xml:space="preserve"> </w:t>
      </w:r>
      <w:r>
        <w:rPr>
          <w:color w:val="231F20"/>
        </w:rPr>
        <w:t>Proposals</w:t>
      </w:r>
    </w:p>
    <w:p w14:paraId="52EDCC21" w14:textId="77777777" w:rsidR="0011781F" w:rsidRDefault="000A1B76" w:rsidP="00BF5DDF">
      <w:pPr>
        <w:pStyle w:val="ListParagraph"/>
        <w:numPr>
          <w:ilvl w:val="1"/>
          <w:numId w:val="112"/>
        </w:numPr>
        <w:tabs>
          <w:tab w:val="left" w:pos="1414"/>
        </w:tabs>
        <w:spacing w:before="243" w:line="230" w:lineRule="auto"/>
        <w:ind w:left="1440" w:right="850" w:hanging="576"/>
        <w:jc w:val="both"/>
      </w:pPr>
      <w:r>
        <w:rPr>
          <w:color w:val="231F20"/>
        </w:rPr>
        <w:t xml:space="preserve">Following the completion of the evaluation of the Technical Proposals, the Procuring Entity shall </w:t>
      </w:r>
      <w:r>
        <w:rPr>
          <w:color w:val="231F20"/>
          <w:spacing w:val="-3"/>
        </w:rPr>
        <w:t xml:space="preserve">notify, </w:t>
      </w:r>
      <w:r>
        <w:rPr>
          <w:color w:val="231F20"/>
        </w:rPr>
        <w:t>in accordance</w:t>
      </w:r>
      <w:r w:rsidR="00CC57F8">
        <w:rPr>
          <w:color w:val="231F20"/>
        </w:rPr>
        <w:t xml:space="preserve"> </w:t>
      </w:r>
      <w:r>
        <w:rPr>
          <w:color w:val="231F20"/>
        </w:rPr>
        <w:t>with</w:t>
      </w:r>
      <w:r w:rsidR="00CC57F8">
        <w:rPr>
          <w:color w:val="231F20"/>
        </w:rPr>
        <w:t xml:space="preserve"> </w:t>
      </w:r>
      <w:r>
        <w:rPr>
          <w:color w:val="231F20"/>
        </w:rPr>
        <w:t>option</w:t>
      </w:r>
      <w:r w:rsidR="00CC57F8">
        <w:rPr>
          <w:color w:val="231F20"/>
        </w:rPr>
        <w:t xml:space="preserve"> </w:t>
      </w:r>
      <w:r>
        <w:rPr>
          <w:color w:val="231F20"/>
        </w:rPr>
        <w:t>speciﬁed</w:t>
      </w:r>
      <w:r w:rsidR="00CC57F8">
        <w:rPr>
          <w:color w:val="231F20"/>
        </w:rPr>
        <w:t xml:space="preserve"> </w:t>
      </w:r>
      <w:r>
        <w:rPr>
          <w:b/>
          <w:color w:val="231F20"/>
        </w:rPr>
        <w:t>in</w:t>
      </w:r>
      <w:r w:rsidR="00CC57F8">
        <w:rPr>
          <w:b/>
          <w:color w:val="231F20"/>
        </w:rPr>
        <w:t xml:space="preserve"> </w:t>
      </w:r>
      <w:r>
        <w:rPr>
          <w:b/>
          <w:color w:val="231F20"/>
        </w:rPr>
        <w:t>the</w:t>
      </w:r>
      <w:r w:rsidR="00CC57F8">
        <w:rPr>
          <w:b/>
          <w:color w:val="231F20"/>
        </w:rPr>
        <w:t xml:space="preserve"> </w:t>
      </w:r>
      <w:r>
        <w:rPr>
          <w:b/>
          <w:color w:val="231F20"/>
        </w:rPr>
        <w:t>TDS</w:t>
      </w:r>
      <w:r>
        <w:rPr>
          <w:color w:val="231F20"/>
        </w:rPr>
        <w:t>,</w:t>
      </w:r>
      <w:r w:rsidR="00CC57F8">
        <w:rPr>
          <w:color w:val="231F20"/>
        </w:rPr>
        <w:t xml:space="preserve"> </w:t>
      </w:r>
      <w:r>
        <w:rPr>
          <w:color w:val="231F20"/>
        </w:rPr>
        <w:t>in</w:t>
      </w:r>
      <w:r w:rsidR="00CC57F8">
        <w:rPr>
          <w:color w:val="231F20"/>
        </w:rPr>
        <w:t xml:space="preserve"> </w:t>
      </w:r>
      <w:r>
        <w:rPr>
          <w:color w:val="231F20"/>
        </w:rPr>
        <w:t>writing</w:t>
      </w:r>
      <w:r w:rsidR="00CC57F8">
        <w:rPr>
          <w:color w:val="231F20"/>
        </w:rPr>
        <w:t xml:space="preserve"> </w:t>
      </w:r>
      <w:r>
        <w:rPr>
          <w:color w:val="231F20"/>
        </w:rPr>
        <w:t>those</w:t>
      </w:r>
      <w:r w:rsidR="00CC57F8">
        <w:rPr>
          <w:color w:val="231F20"/>
        </w:rPr>
        <w:t xml:space="preserve"> </w:t>
      </w:r>
      <w:r>
        <w:rPr>
          <w:color w:val="231F20"/>
        </w:rPr>
        <w:t>Tenderers</w:t>
      </w:r>
      <w:r w:rsidR="00CC57F8">
        <w:rPr>
          <w:color w:val="231F20"/>
        </w:rPr>
        <w:t xml:space="preserve"> </w:t>
      </w:r>
      <w:r>
        <w:rPr>
          <w:color w:val="231F20"/>
        </w:rPr>
        <w:t>whose</w:t>
      </w:r>
      <w:r w:rsidR="00CC57F8">
        <w:rPr>
          <w:color w:val="231F20"/>
        </w:rPr>
        <w:t xml:space="preserve"> </w:t>
      </w:r>
      <w:r>
        <w:rPr>
          <w:color w:val="231F20"/>
          <w:spacing w:val="-3"/>
        </w:rPr>
        <w:t>Tenders</w:t>
      </w:r>
      <w:r w:rsidR="00CC57F8">
        <w:rPr>
          <w:color w:val="231F20"/>
          <w:spacing w:val="-3"/>
        </w:rPr>
        <w:t xml:space="preserve"> </w:t>
      </w:r>
      <w:r>
        <w:rPr>
          <w:color w:val="231F20"/>
        </w:rPr>
        <w:t>were</w:t>
      </w:r>
      <w:r w:rsidR="00CC57F8">
        <w:rPr>
          <w:color w:val="231F20"/>
        </w:rPr>
        <w:t xml:space="preserve"> </w:t>
      </w:r>
      <w:r>
        <w:rPr>
          <w:color w:val="231F20"/>
        </w:rPr>
        <w:t>considered</w:t>
      </w:r>
      <w:r w:rsidR="00CC57F8">
        <w:rPr>
          <w:color w:val="231F20"/>
        </w:rPr>
        <w:t xml:space="preserve"> </w:t>
      </w:r>
      <w:r>
        <w:rPr>
          <w:color w:val="231F20"/>
        </w:rPr>
        <w:t>non- responsive</w:t>
      </w:r>
      <w:r w:rsidR="00CC57F8">
        <w:rPr>
          <w:color w:val="231F20"/>
        </w:rPr>
        <w:t xml:space="preserve"> </w:t>
      </w:r>
      <w:r>
        <w:rPr>
          <w:color w:val="231F20"/>
        </w:rPr>
        <w:t>to</w:t>
      </w:r>
      <w:r w:rsidR="00CC57F8">
        <w:rPr>
          <w:color w:val="231F20"/>
        </w:rPr>
        <w:t xml:space="preserve"> </w:t>
      </w:r>
      <w:r>
        <w:rPr>
          <w:color w:val="231F20"/>
        </w:rPr>
        <w:t>the</w:t>
      </w:r>
      <w:r w:rsidR="00CC57F8">
        <w:rPr>
          <w:color w:val="231F20"/>
        </w:rPr>
        <w:t xml:space="preserve"> </w:t>
      </w:r>
      <w:r>
        <w:rPr>
          <w:color w:val="231F20"/>
        </w:rPr>
        <w:t>Tendering</w:t>
      </w:r>
      <w:r w:rsidR="00CC57F8">
        <w:rPr>
          <w:color w:val="231F20"/>
        </w:rPr>
        <w:t xml:space="preserve"> </w:t>
      </w:r>
      <w:r>
        <w:rPr>
          <w:color w:val="231F20"/>
        </w:rPr>
        <w:t>Document</w:t>
      </w:r>
      <w:r w:rsidR="00CC57F8">
        <w:rPr>
          <w:color w:val="231F20"/>
        </w:rPr>
        <w:t xml:space="preserve"> </w:t>
      </w:r>
      <w:r>
        <w:rPr>
          <w:color w:val="231F20"/>
        </w:rPr>
        <w:t>or</w:t>
      </w:r>
      <w:r w:rsidR="00CC57F8">
        <w:rPr>
          <w:color w:val="231F20"/>
        </w:rPr>
        <w:t xml:space="preserve"> </w:t>
      </w:r>
      <w:r>
        <w:rPr>
          <w:color w:val="231F20"/>
        </w:rPr>
        <w:t>failed</w:t>
      </w:r>
      <w:r w:rsidR="00CC57F8">
        <w:rPr>
          <w:color w:val="231F20"/>
        </w:rPr>
        <w:t xml:space="preserve"> </w:t>
      </w:r>
      <w:r>
        <w:rPr>
          <w:color w:val="231F20"/>
        </w:rPr>
        <w:t>to</w:t>
      </w:r>
      <w:r w:rsidR="00CC57F8">
        <w:rPr>
          <w:color w:val="231F20"/>
        </w:rPr>
        <w:t xml:space="preserve"> </w:t>
      </w:r>
      <w:r>
        <w:rPr>
          <w:color w:val="231F20"/>
        </w:rPr>
        <w:t>meet</w:t>
      </w:r>
      <w:r w:rsidR="00CC57F8">
        <w:rPr>
          <w:color w:val="231F20"/>
        </w:rPr>
        <w:t xml:space="preserve"> </w:t>
      </w:r>
      <w:r>
        <w:rPr>
          <w:color w:val="231F20"/>
        </w:rPr>
        <w:t>the</w:t>
      </w:r>
      <w:r w:rsidR="00CC57F8">
        <w:rPr>
          <w:color w:val="231F20"/>
        </w:rPr>
        <w:t xml:space="preserve"> </w:t>
      </w:r>
      <w:r>
        <w:rPr>
          <w:color w:val="231F20"/>
        </w:rPr>
        <w:t>Qualiﬁcation</w:t>
      </w:r>
      <w:r w:rsidR="00CC57F8">
        <w:rPr>
          <w:color w:val="231F20"/>
        </w:rPr>
        <w:t xml:space="preserve"> </w:t>
      </w:r>
      <w:r>
        <w:rPr>
          <w:color w:val="231F20"/>
        </w:rPr>
        <w:t>Criteria,</w:t>
      </w:r>
      <w:r w:rsidR="00CC57F8">
        <w:rPr>
          <w:color w:val="231F20"/>
        </w:rPr>
        <w:t xml:space="preserve"> </w:t>
      </w:r>
      <w:r>
        <w:rPr>
          <w:color w:val="231F20"/>
        </w:rPr>
        <w:t>advising</w:t>
      </w:r>
      <w:r w:rsidR="00CC57F8">
        <w:rPr>
          <w:color w:val="231F20"/>
        </w:rPr>
        <w:t xml:space="preserve"> </w:t>
      </w:r>
      <w:r>
        <w:rPr>
          <w:color w:val="231F20"/>
        </w:rPr>
        <w:t>them</w:t>
      </w:r>
      <w:r w:rsidR="00CC57F8">
        <w:rPr>
          <w:color w:val="231F20"/>
        </w:rPr>
        <w:t xml:space="preserve"> of the </w:t>
      </w:r>
      <w:r>
        <w:rPr>
          <w:color w:val="231F20"/>
        </w:rPr>
        <w:t>following information:</w:t>
      </w:r>
    </w:p>
    <w:p w14:paraId="07BCFC83" w14:textId="77777777" w:rsidR="0011781F" w:rsidRDefault="00CC57F8" w:rsidP="00BF5DDF">
      <w:pPr>
        <w:pStyle w:val="ListParagraph"/>
        <w:numPr>
          <w:ilvl w:val="2"/>
          <w:numId w:val="77"/>
        </w:numPr>
        <w:tabs>
          <w:tab w:val="left" w:pos="1850"/>
          <w:tab w:val="left" w:pos="1851"/>
        </w:tabs>
        <w:spacing w:before="68"/>
        <w:ind w:left="2304" w:hanging="432"/>
      </w:pPr>
      <w:r w:rsidRPr="00BF0E7A">
        <w:rPr>
          <w:color w:val="231F20"/>
        </w:rPr>
        <w:t>T</w:t>
      </w:r>
      <w:r w:rsidR="000A1B76" w:rsidRPr="00BF0E7A">
        <w:rPr>
          <w:color w:val="231F20"/>
        </w:rPr>
        <w:t>he</w:t>
      </w:r>
      <w:r w:rsidRPr="00BF0E7A">
        <w:rPr>
          <w:color w:val="231F20"/>
        </w:rPr>
        <w:t xml:space="preserve"> </w:t>
      </w:r>
      <w:r w:rsidR="000A1B76" w:rsidRPr="00BF0E7A">
        <w:rPr>
          <w:color w:val="231F20"/>
        </w:rPr>
        <w:t>grounds</w:t>
      </w:r>
      <w:r w:rsidRPr="00BF0E7A">
        <w:rPr>
          <w:color w:val="231F20"/>
        </w:rPr>
        <w:t xml:space="preserve"> </w:t>
      </w:r>
      <w:r w:rsidR="000A1B76" w:rsidRPr="00BF0E7A">
        <w:rPr>
          <w:color w:val="231F20"/>
        </w:rPr>
        <w:t>on</w:t>
      </w:r>
      <w:r w:rsidRPr="00BF0E7A">
        <w:rPr>
          <w:color w:val="231F20"/>
        </w:rPr>
        <w:t xml:space="preserve"> </w:t>
      </w:r>
      <w:r w:rsidR="000A1B76" w:rsidRPr="00BF0E7A">
        <w:rPr>
          <w:color w:val="231F20"/>
        </w:rPr>
        <w:t>which</w:t>
      </w:r>
      <w:r w:rsidRPr="00BF0E7A">
        <w:rPr>
          <w:color w:val="231F20"/>
        </w:rPr>
        <w:t xml:space="preserve"> </w:t>
      </w:r>
      <w:r w:rsidR="000A1B76" w:rsidRPr="00BF0E7A">
        <w:rPr>
          <w:color w:val="231F20"/>
        </w:rPr>
        <w:t>their</w:t>
      </w:r>
      <w:r w:rsidRPr="00BF0E7A">
        <w:rPr>
          <w:color w:val="231F20"/>
        </w:rPr>
        <w:t xml:space="preserve"> </w:t>
      </w:r>
      <w:r w:rsidR="000A1B76" w:rsidRPr="00BF0E7A">
        <w:rPr>
          <w:color w:val="231F20"/>
        </w:rPr>
        <w:t>Technical</w:t>
      </w:r>
      <w:r w:rsidRPr="00BF0E7A">
        <w:rPr>
          <w:color w:val="231F20"/>
        </w:rPr>
        <w:t xml:space="preserve"> </w:t>
      </w:r>
      <w:r w:rsidR="000A1B76" w:rsidRPr="00BF0E7A">
        <w:rPr>
          <w:color w:val="231F20"/>
        </w:rPr>
        <w:t>Proposal</w:t>
      </w:r>
      <w:r w:rsidRPr="00BF0E7A">
        <w:rPr>
          <w:color w:val="231F20"/>
        </w:rPr>
        <w:t xml:space="preserve"> failed t</w:t>
      </w:r>
      <w:r w:rsidR="000A1B76" w:rsidRPr="00BF0E7A">
        <w:rPr>
          <w:color w:val="231F20"/>
        </w:rPr>
        <w:t>o</w:t>
      </w:r>
      <w:r w:rsidRPr="00BF0E7A">
        <w:rPr>
          <w:color w:val="231F20"/>
        </w:rPr>
        <w:t xml:space="preserve"> </w:t>
      </w:r>
      <w:r w:rsidR="000A1B76" w:rsidRPr="00BF0E7A">
        <w:rPr>
          <w:color w:val="231F20"/>
        </w:rPr>
        <w:t>meet</w:t>
      </w:r>
      <w:r w:rsidRPr="00BF0E7A">
        <w:rPr>
          <w:color w:val="231F20"/>
        </w:rPr>
        <w:t xml:space="preserve"> </w:t>
      </w:r>
      <w:r w:rsidR="000A1B76" w:rsidRPr="00BF0E7A">
        <w:rPr>
          <w:color w:val="231F20"/>
        </w:rPr>
        <w:t>the</w:t>
      </w:r>
      <w:r w:rsidRPr="00BF0E7A">
        <w:rPr>
          <w:color w:val="231F20"/>
        </w:rPr>
        <w:t xml:space="preserve"> </w:t>
      </w:r>
      <w:r w:rsidR="000A1B76" w:rsidRPr="00BF0E7A">
        <w:rPr>
          <w:color w:val="231F20"/>
        </w:rPr>
        <w:t>requirements</w:t>
      </w:r>
      <w:r w:rsidRPr="00BF0E7A">
        <w:rPr>
          <w:color w:val="231F20"/>
        </w:rPr>
        <w:t xml:space="preserve"> </w:t>
      </w:r>
      <w:r w:rsidR="000A1B76" w:rsidRPr="00BF0E7A">
        <w:rPr>
          <w:color w:val="231F20"/>
        </w:rPr>
        <w:t>of</w:t>
      </w:r>
      <w:r w:rsidRPr="00BF0E7A">
        <w:rPr>
          <w:color w:val="231F20"/>
        </w:rPr>
        <w:t xml:space="preserve"> </w:t>
      </w:r>
      <w:r w:rsidR="000A1B76" w:rsidRPr="00BF0E7A">
        <w:rPr>
          <w:color w:val="231F20"/>
        </w:rPr>
        <w:t>the</w:t>
      </w:r>
      <w:r w:rsidRPr="00BF0E7A">
        <w:rPr>
          <w:color w:val="231F20"/>
        </w:rPr>
        <w:t xml:space="preserve"> </w:t>
      </w:r>
      <w:r w:rsidR="000A1B76" w:rsidRPr="00BF0E7A">
        <w:rPr>
          <w:color w:val="231F20"/>
        </w:rPr>
        <w:t>tendering</w:t>
      </w:r>
      <w:r w:rsidRPr="00BF0E7A">
        <w:rPr>
          <w:color w:val="231F20"/>
        </w:rPr>
        <w:t xml:space="preserve"> </w:t>
      </w:r>
      <w:r w:rsidR="000A1B76" w:rsidRPr="00BF0E7A">
        <w:rPr>
          <w:color w:val="231F20"/>
        </w:rPr>
        <w:t>document;</w:t>
      </w:r>
    </w:p>
    <w:p w14:paraId="782FDDFE" w14:textId="77777777" w:rsidR="00BF0E7A" w:rsidRPr="00BF0E7A" w:rsidRDefault="000A1B76" w:rsidP="00BF5DDF">
      <w:pPr>
        <w:pStyle w:val="ListParagraph"/>
        <w:numPr>
          <w:ilvl w:val="2"/>
          <w:numId w:val="77"/>
        </w:numPr>
        <w:tabs>
          <w:tab w:val="left" w:pos="1850"/>
          <w:tab w:val="left" w:pos="1851"/>
        </w:tabs>
        <w:spacing w:before="240" w:line="230" w:lineRule="auto"/>
        <w:ind w:left="2304" w:right="850" w:hanging="432"/>
      </w:pPr>
      <w:r w:rsidRPr="00BF0E7A">
        <w:rPr>
          <w:color w:val="231F20"/>
        </w:rPr>
        <w:t>their envelopes marked “FINANCIAL PROPOSAL” will be returned to them unopened after the completion</w:t>
      </w:r>
      <w:r w:rsidR="00CC57F8" w:rsidRPr="00BF0E7A">
        <w:rPr>
          <w:color w:val="231F20"/>
        </w:rPr>
        <w:t xml:space="preserve"> of the </w:t>
      </w:r>
      <w:r w:rsidRPr="00BF0E7A">
        <w:rPr>
          <w:color w:val="231F20"/>
        </w:rPr>
        <w:t>selection</w:t>
      </w:r>
      <w:r w:rsidR="00CC57F8" w:rsidRPr="00BF0E7A">
        <w:rPr>
          <w:color w:val="231F20"/>
        </w:rPr>
        <w:t xml:space="preserve"> </w:t>
      </w:r>
      <w:proofErr w:type="gramStart"/>
      <w:r w:rsidRPr="00BF0E7A">
        <w:rPr>
          <w:color w:val="231F20"/>
        </w:rPr>
        <w:t>process</w:t>
      </w:r>
      <w:r w:rsidR="00CC57F8" w:rsidRPr="00BF0E7A">
        <w:rPr>
          <w:color w:val="231F20"/>
        </w:rPr>
        <w:t xml:space="preserve">  </w:t>
      </w:r>
      <w:r w:rsidRPr="00BF0E7A">
        <w:rPr>
          <w:color w:val="231F20"/>
        </w:rPr>
        <w:t>and</w:t>
      </w:r>
      <w:proofErr w:type="gramEnd"/>
      <w:r w:rsidR="00CC57F8" w:rsidRPr="00BF0E7A">
        <w:rPr>
          <w:color w:val="231F20"/>
        </w:rPr>
        <w:t xml:space="preserve"> </w:t>
      </w:r>
      <w:r w:rsidRPr="00BF0E7A">
        <w:rPr>
          <w:color w:val="231F20"/>
        </w:rPr>
        <w:t>the</w:t>
      </w:r>
      <w:r w:rsidR="00CC57F8" w:rsidRPr="00BF0E7A">
        <w:rPr>
          <w:color w:val="231F20"/>
        </w:rPr>
        <w:t xml:space="preserve"> </w:t>
      </w:r>
      <w:r w:rsidRPr="00BF0E7A">
        <w:rPr>
          <w:color w:val="231F20"/>
        </w:rPr>
        <w:t>signing</w:t>
      </w:r>
      <w:r w:rsidR="00CC57F8" w:rsidRPr="00BF0E7A">
        <w:rPr>
          <w:color w:val="231F20"/>
        </w:rPr>
        <w:t xml:space="preserve"> </w:t>
      </w:r>
      <w:r w:rsidRPr="00BF0E7A">
        <w:rPr>
          <w:color w:val="231F20"/>
        </w:rPr>
        <w:t>of</w:t>
      </w:r>
      <w:r w:rsidR="00CC57F8" w:rsidRPr="00BF0E7A">
        <w:rPr>
          <w:color w:val="231F20"/>
        </w:rPr>
        <w:t xml:space="preserve"> </w:t>
      </w:r>
      <w:r w:rsidRPr="00BF0E7A">
        <w:rPr>
          <w:color w:val="231F20"/>
        </w:rPr>
        <w:t>the</w:t>
      </w:r>
      <w:r w:rsidR="00CC57F8" w:rsidRPr="00BF0E7A">
        <w:rPr>
          <w:color w:val="231F20"/>
        </w:rPr>
        <w:t xml:space="preserve"> </w:t>
      </w:r>
      <w:r w:rsidRPr="00BF0E7A">
        <w:rPr>
          <w:color w:val="231F20"/>
        </w:rPr>
        <w:t>Contract;</w:t>
      </w:r>
      <w:r w:rsidR="00CC57F8" w:rsidRPr="00BF0E7A">
        <w:rPr>
          <w:color w:val="231F20"/>
        </w:rPr>
        <w:t xml:space="preserve"> </w:t>
      </w:r>
      <w:r w:rsidRPr="00BF0E7A">
        <w:rPr>
          <w:color w:val="231F20"/>
        </w:rPr>
        <w:t>and</w:t>
      </w:r>
      <w:r w:rsidR="00BF0E7A" w:rsidRPr="00BF0E7A">
        <w:rPr>
          <w:color w:val="231F20"/>
        </w:rPr>
        <w:t xml:space="preserve"> </w:t>
      </w:r>
    </w:p>
    <w:p w14:paraId="5F644026" w14:textId="77777777" w:rsidR="0011781F" w:rsidRDefault="000A1B76" w:rsidP="00BF5DDF">
      <w:pPr>
        <w:pStyle w:val="ListParagraph"/>
        <w:numPr>
          <w:ilvl w:val="2"/>
          <w:numId w:val="77"/>
        </w:numPr>
        <w:tabs>
          <w:tab w:val="left" w:pos="1850"/>
          <w:tab w:val="left" w:pos="1851"/>
        </w:tabs>
        <w:spacing w:before="240" w:line="230" w:lineRule="auto"/>
        <w:ind w:left="2304" w:right="850" w:hanging="432"/>
      </w:pPr>
      <w:r w:rsidRPr="00BF0E7A">
        <w:rPr>
          <w:color w:val="231F20"/>
        </w:rPr>
        <w:t>notify them of the date, time and location of the public opening of the envelopes marked “FINANCIAL PROPOSAL”.</w:t>
      </w:r>
    </w:p>
    <w:p w14:paraId="23FDDAC8" w14:textId="77777777" w:rsidR="0011781F" w:rsidRDefault="000A1B76" w:rsidP="00BF5DDF">
      <w:pPr>
        <w:pStyle w:val="ListParagraph"/>
        <w:numPr>
          <w:ilvl w:val="1"/>
          <w:numId w:val="112"/>
        </w:numPr>
        <w:tabs>
          <w:tab w:val="left" w:pos="1413"/>
        </w:tabs>
        <w:spacing w:before="246" w:line="230" w:lineRule="auto"/>
        <w:ind w:left="1440" w:right="850" w:hanging="576"/>
        <w:jc w:val="both"/>
      </w:pPr>
      <w:r>
        <w:rPr>
          <w:color w:val="231F20"/>
        </w:rPr>
        <w:t>The</w:t>
      </w:r>
      <w:r w:rsidR="00CC57F8">
        <w:rPr>
          <w:color w:val="231F20"/>
        </w:rPr>
        <w:t xml:space="preserve"> </w:t>
      </w:r>
      <w:r>
        <w:rPr>
          <w:color w:val="231F20"/>
        </w:rPr>
        <w:t>opening</w:t>
      </w:r>
      <w:r w:rsidR="00CC57F8">
        <w:rPr>
          <w:color w:val="231F20"/>
        </w:rPr>
        <w:t xml:space="preserve"> </w:t>
      </w:r>
      <w:r>
        <w:rPr>
          <w:color w:val="231F20"/>
        </w:rPr>
        <w:t>date</w:t>
      </w:r>
      <w:r w:rsidR="00CC57F8">
        <w:rPr>
          <w:color w:val="231F20"/>
        </w:rPr>
        <w:t xml:space="preserve"> </w:t>
      </w:r>
      <w:r>
        <w:rPr>
          <w:color w:val="231F20"/>
        </w:rPr>
        <w:t>should</w:t>
      </w:r>
      <w:r w:rsidR="00CC57F8">
        <w:rPr>
          <w:color w:val="231F20"/>
        </w:rPr>
        <w:t xml:space="preserve"> </w:t>
      </w:r>
      <w:r>
        <w:rPr>
          <w:color w:val="231F20"/>
        </w:rPr>
        <w:t>allow</w:t>
      </w:r>
      <w:r w:rsidR="00CC57F8">
        <w:rPr>
          <w:color w:val="231F20"/>
        </w:rPr>
        <w:t xml:space="preserve"> </w:t>
      </w:r>
      <w:r>
        <w:rPr>
          <w:color w:val="231F20"/>
        </w:rPr>
        <w:t>Tenderers</w:t>
      </w:r>
      <w:r w:rsidR="00CC57F8">
        <w:rPr>
          <w:color w:val="231F20"/>
        </w:rPr>
        <w:t xml:space="preserve"> </w:t>
      </w:r>
      <w:r>
        <w:rPr>
          <w:color w:val="231F20"/>
        </w:rPr>
        <w:t>sufﬁcient</w:t>
      </w:r>
      <w:r w:rsidR="00CC57F8">
        <w:rPr>
          <w:color w:val="231F20"/>
        </w:rPr>
        <w:t xml:space="preserve"> </w:t>
      </w:r>
      <w:r>
        <w:rPr>
          <w:color w:val="231F20"/>
        </w:rPr>
        <w:t>time</w:t>
      </w:r>
      <w:r w:rsidR="00CC57F8">
        <w:rPr>
          <w:color w:val="231F20"/>
        </w:rPr>
        <w:t xml:space="preserve"> </w:t>
      </w:r>
      <w:r>
        <w:rPr>
          <w:color w:val="231F20"/>
        </w:rPr>
        <w:t>to</w:t>
      </w:r>
      <w:r w:rsidR="00CC57F8">
        <w:rPr>
          <w:color w:val="231F20"/>
        </w:rPr>
        <w:t xml:space="preserve"> </w:t>
      </w:r>
      <w:r>
        <w:rPr>
          <w:color w:val="231F20"/>
        </w:rPr>
        <w:t>make</w:t>
      </w:r>
      <w:r w:rsidR="00CC57F8">
        <w:rPr>
          <w:color w:val="231F20"/>
        </w:rPr>
        <w:t xml:space="preserve"> </w:t>
      </w:r>
      <w:r>
        <w:rPr>
          <w:color w:val="231F20"/>
        </w:rPr>
        <w:t>arrangements</w:t>
      </w:r>
      <w:r w:rsidR="00CC57F8">
        <w:rPr>
          <w:color w:val="231F20"/>
        </w:rPr>
        <w:t xml:space="preserve"> </w:t>
      </w:r>
      <w:r>
        <w:rPr>
          <w:color w:val="231F20"/>
        </w:rPr>
        <w:t>for</w:t>
      </w:r>
      <w:r w:rsidR="00CC57F8">
        <w:rPr>
          <w:color w:val="231F20"/>
        </w:rPr>
        <w:t xml:space="preserve"> </w:t>
      </w:r>
      <w:r>
        <w:rPr>
          <w:color w:val="231F20"/>
        </w:rPr>
        <w:t>attending</w:t>
      </w:r>
      <w:r w:rsidR="00CC57F8">
        <w:rPr>
          <w:color w:val="231F20"/>
        </w:rPr>
        <w:t xml:space="preserve"> </w:t>
      </w:r>
      <w:r>
        <w:rPr>
          <w:color w:val="231F20"/>
        </w:rPr>
        <w:t>the</w:t>
      </w:r>
      <w:r w:rsidR="00CC57F8">
        <w:rPr>
          <w:color w:val="231F20"/>
        </w:rPr>
        <w:t xml:space="preserve"> </w:t>
      </w:r>
      <w:r>
        <w:rPr>
          <w:color w:val="231F20"/>
        </w:rPr>
        <w:t>opening.</w:t>
      </w:r>
      <w:r w:rsidR="00CC57F8">
        <w:rPr>
          <w:color w:val="231F20"/>
        </w:rPr>
        <w:t xml:space="preserve"> </w:t>
      </w:r>
      <w:r>
        <w:rPr>
          <w:color w:val="231F20"/>
        </w:rPr>
        <w:t xml:space="preserve">The Financial Proposal of the </w:t>
      </w:r>
      <w:r>
        <w:rPr>
          <w:color w:val="231F20"/>
          <w:spacing w:val="-3"/>
        </w:rPr>
        <w:t xml:space="preserve">Tender </w:t>
      </w:r>
      <w:r>
        <w:rPr>
          <w:color w:val="231F20"/>
        </w:rPr>
        <w:t>shall be opened in the presence of Tenderers' designated representatives and anyone</w:t>
      </w:r>
      <w:r w:rsidR="00CC57F8">
        <w:rPr>
          <w:color w:val="231F20"/>
        </w:rPr>
        <w:t xml:space="preserve"> </w:t>
      </w:r>
      <w:r>
        <w:rPr>
          <w:color w:val="231F20"/>
        </w:rPr>
        <w:t>who</w:t>
      </w:r>
      <w:r w:rsidR="00CC57F8">
        <w:rPr>
          <w:color w:val="231F20"/>
        </w:rPr>
        <w:t xml:space="preserve"> </w:t>
      </w:r>
      <w:r>
        <w:rPr>
          <w:color w:val="231F20"/>
        </w:rPr>
        <w:t>chooses</w:t>
      </w:r>
      <w:r w:rsidR="00CC57F8">
        <w:rPr>
          <w:color w:val="231F20"/>
        </w:rPr>
        <w:t xml:space="preserve"> </w:t>
      </w:r>
      <w:r>
        <w:rPr>
          <w:color w:val="231F20"/>
        </w:rPr>
        <w:t>to</w:t>
      </w:r>
      <w:r w:rsidR="00CC57F8">
        <w:rPr>
          <w:color w:val="231F20"/>
        </w:rPr>
        <w:t xml:space="preserve"> </w:t>
      </w:r>
      <w:r>
        <w:rPr>
          <w:color w:val="231F20"/>
        </w:rPr>
        <w:t>attend.</w:t>
      </w:r>
    </w:p>
    <w:p w14:paraId="5CBEF07D" w14:textId="77777777" w:rsidR="0011781F" w:rsidRDefault="000A1B76" w:rsidP="00BF5DDF">
      <w:pPr>
        <w:pStyle w:val="ListParagraph"/>
        <w:numPr>
          <w:ilvl w:val="1"/>
          <w:numId w:val="112"/>
        </w:numPr>
        <w:tabs>
          <w:tab w:val="left" w:pos="1413"/>
        </w:tabs>
        <w:spacing w:before="258" w:line="230" w:lineRule="auto"/>
        <w:ind w:left="1414" w:right="849"/>
        <w:jc w:val="both"/>
      </w:pPr>
      <w:r w:rsidRPr="00EB7139">
        <w:rPr>
          <w:color w:val="231F20"/>
        </w:rPr>
        <w:t>Tenderers</w:t>
      </w:r>
      <w:r w:rsidR="00CC57F8" w:rsidRPr="00EB7139">
        <w:rPr>
          <w:color w:val="231F20"/>
        </w:rPr>
        <w:t xml:space="preserve"> </w:t>
      </w:r>
      <w:r w:rsidRPr="00EB7139">
        <w:rPr>
          <w:color w:val="231F20"/>
        </w:rPr>
        <w:t>who</w:t>
      </w:r>
      <w:r w:rsidR="00CC57F8" w:rsidRPr="00EB7139">
        <w:rPr>
          <w:color w:val="231F20"/>
        </w:rPr>
        <w:t xml:space="preserve"> </w:t>
      </w:r>
      <w:r w:rsidRPr="00EB7139">
        <w:rPr>
          <w:color w:val="231F20"/>
        </w:rPr>
        <w:t>met</w:t>
      </w:r>
      <w:r w:rsidR="00CC57F8" w:rsidRPr="00EB7139">
        <w:rPr>
          <w:color w:val="231F20"/>
        </w:rPr>
        <w:t xml:space="preserve"> </w:t>
      </w:r>
      <w:r w:rsidRPr="00EB7139">
        <w:rPr>
          <w:color w:val="231F20"/>
        </w:rPr>
        <w:t>the</w:t>
      </w:r>
      <w:r w:rsidR="00CC57F8" w:rsidRPr="00EB7139">
        <w:rPr>
          <w:color w:val="231F20"/>
        </w:rPr>
        <w:t xml:space="preserve"> </w:t>
      </w:r>
      <w:r w:rsidRPr="00EB7139">
        <w:rPr>
          <w:color w:val="231F20"/>
        </w:rPr>
        <w:t>Qualiﬁcation</w:t>
      </w:r>
      <w:r w:rsidR="00CC57F8" w:rsidRPr="00EB7139">
        <w:rPr>
          <w:color w:val="231F20"/>
        </w:rPr>
        <w:t xml:space="preserve"> </w:t>
      </w:r>
      <w:r w:rsidRPr="00EB7139">
        <w:rPr>
          <w:color w:val="231F20"/>
        </w:rPr>
        <w:t>Criteria</w:t>
      </w:r>
      <w:r w:rsidR="00CC57F8" w:rsidRPr="00EB7139">
        <w:rPr>
          <w:color w:val="231F20"/>
        </w:rPr>
        <w:t xml:space="preserve"> </w:t>
      </w:r>
      <w:r w:rsidRPr="00EB7139">
        <w:rPr>
          <w:color w:val="231F20"/>
        </w:rPr>
        <w:t>and</w:t>
      </w:r>
      <w:r w:rsidR="00CC57F8" w:rsidRPr="00EB7139">
        <w:rPr>
          <w:color w:val="231F20"/>
        </w:rPr>
        <w:t xml:space="preserve"> </w:t>
      </w:r>
      <w:r w:rsidRPr="00EB7139">
        <w:rPr>
          <w:color w:val="231F20"/>
        </w:rPr>
        <w:t>whose</w:t>
      </w:r>
      <w:r w:rsidR="00CC57F8" w:rsidRPr="00EB7139">
        <w:rPr>
          <w:color w:val="231F20"/>
        </w:rPr>
        <w:t xml:space="preserve"> </w:t>
      </w:r>
      <w:r w:rsidRPr="00EB7139">
        <w:rPr>
          <w:color w:val="231F20"/>
          <w:spacing w:val="-3"/>
        </w:rPr>
        <w:t>Tenders</w:t>
      </w:r>
      <w:r w:rsidR="00CC57F8" w:rsidRPr="00EB7139">
        <w:rPr>
          <w:color w:val="231F20"/>
          <w:spacing w:val="-3"/>
        </w:rPr>
        <w:t xml:space="preserve"> </w:t>
      </w:r>
      <w:r w:rsidRPr="00EB7139">
        <w:rPr>
          <w:color w:val="231F20"/>
        </w:rPr>
        <w:t>were</w:t>
      </w:r>
      <w:r w:rsidR="00CC57F8" w:rsidRPr="00EB7139">
        <w:rPr>
          <w:color w:val="231F20"/>
        </w:rPr>
        <w:t xml:space="preserve"> </w:t>
      </w:r>
      <w:r w:rsidRPr="00EB7139">
        <w:rPr>
          <w:color w:val="231F20"/>
        </w:rPr>
        <w:t>evaluated</w:t>
      </w:r>
      <w:r w:rsidR="00CC57F8" w:rsidRPr="00EB7139">
        <w:rPr>
          <w:color w:val="231F20"/>
        </w:rPr>
        <w:t xml:space="preserve"> </w:t>
      </w:r>
      <w:r w:rsidRPr="00EB7139">
        <w:rPr>
          <w:color w:val="231F20"/>
        </w:rPr>
        <w:t>as</w:t>
      </w:r>
      <w:r w:rsidR="00CC57F8" w:rsidRPr="00EB7139">
        <w:rPr>
          <w:color w:val="231F20"/>
        </w:rPr>
        <w:t xml:space="preserve"> </w:t>
      </w:r>
      <w:r w:rsidRPr="00EB7139">
        <w:rPr>
          <w:color w:val="231F20"/>
        </w:rPr>
        <w:t>substantially</w:t>
      </w:r>
      <w:r w:rsidR="00CC57F8" w:rsidRPr="00EB7139">
        <w:rPr>
          <w:color w:val="231F20"/>
        </w:rPr>
        <w:t xml:space="preserve"> </w:t>
      </w:r>
      <w:r w:rsidRPr="00EB7139">
        <w:rPr>
          <w:color w:val="231F20"/>
        </w:rPr>
        <w:t>responsive</w:t>
      </w:r>
      <w:r w:rsidR="00CC57F8" w:rsidRPr="00EB7139">
        <w:rPr>
          <w:color w:val="231F20"/>
        </w:rPr>
        <w:t xml:space="preserve"> </w:t>
      </w:r>
      <w:r w:rsidRPr="00EB7139">
        <w:rPr>
          <w:color w:val="231F20"/>
        </w:rPr>
        <w:t>will have</w:t>
      </w:r>
      <w:r w:rsidR="00CC57F8" w:rsidRPr="00EB7139">
        <w:rPr>
          <w:color w:val="231F20"/>
        </w:rPr>
        <w:t xml:space="preserve"> </w:t>
      </w:r>
      <w:r w:rsidRPr="00EB7139">
        <w:rPr>
          <w:color w:val="231F20"/>
        </w:rPr>
        <w:t>their</w:t>
      </w:r>
      <w:r w:rsidR="00CC57F8" w:rsidRPr="00EB7139">
        <w:rPr>
          <w:color w:val="231F20"/>
        </w:rPr>
        <w:t xml:space="preserve"> </w:t>
      </w:r>
      <w:r w:rsidRPr="00EB7139">
        <w:rPr>
          <w:color w:val="231F20"/>
        </w:rPr>
        <w:t>envelopes</w:t>
      </w:r>
      <w:r w:rsidR="00CC57F8" w:rsidRPr="00EB7139">
        <w:rPr>
          <w:color w:val="231F20"/>
        </w:rPr>
        <w:t xml:space="preserve"> </w:t>
      </w:r>
      <w:r w:rsidRPr="00EB7139">
        <w:rPr>
          <w:color w:val="231F20"/>
        </w:rPr>
        <w:t>marked</w:t>
      </w:r>
      <w:r w:rsidR="00CC57F8" w:rsidRPr="00EB7139">
        <w:rPr>
          <w:color w:val="231F20"/>
        </w:rPr>
        <w:t xml:space="preserve"> </w:t>
      </w:r>
      <w:r w:rsidRPr="00EB7139">
        <w:rPr>
          <w:color w:val="231F20"/>
        </w:rPr>
        <w:t>“FINANCIAL</w:t>
      </w:r>
      <w:r w:rsidR="00CC57F8" w:rsidRPr="00EB7139">
        <w:rPr>
          <w:color w:val="231F20"/>
        </w:rPr>
        <w:t xml:space="preserve"> </w:t>
      </w:r>
      <w:r w:rsidRPr="00EB7139">
        <w:rPr>
          <w:color w:val="231F20"/>
        </w:rPr>
        <w:t>PROPOSAL”</w:t>
      </w:r>
      <w:r w:rsidR="00CC57F8" w:rsidRPr="00EB7139">
        <w:rPr>
          <w:color w:val="231F20"/>
        </w:rPr>
        <w:t xml:space="preserve"> </w:t>
      </w:r>
      <w:r w:rsidRPr="00EB7139">
        <w:rPr>
          <w:color w:val="231F20"/>
        </w:rPr>
        <w:t>opened</w:t>
      </w:r>
      <w:r w:rsidR="00CC57F8" w:rsidRPr="00EB7139">
        <w:rPr>
          <w:color w:val="231F20"/>
        </w:rPr>
        <w:t xml:space="preserve"> </w:t>
      </w:r>
      <w:r w:rsidRPr="00EB7139">
        <w:rPr>
          <w:color w:val="231F20"/>
        </w:rPr>
        <w:t>at</w:t>
      </w:r>
      <w:r w:rsidR="00CC57F8" w:rsidRPr="00EB7139">
        <w:rPr>
          <w:color w:val="231F20"/>
        </w:rPr>
        <w:t xml:space="preserve"> </w:t>
      </w:r>
      <w:r w:rsidRPr="00EB7139">
        <w:rPr>
          <w:color w:val="231F20"/>
        </w:rPr>
        <w:t>the</w:t>
      </w:r>
      <w:r w:rsidR="00CC57F8" w:rsidRPr="00EB7139">
        <w:rPr>
          <w:color w:val="231F20"/>
        </w:rPr>
        <w:t xml:space="preserve"> </w:t>
      </w:r>
      <w:r w:rsidRPr="00EB7139">
        <w:rPr>
          <w:color w:val="231F20"/>
        </w:rPr>
        <w:t>second</w:t>
      </w:r>
      <w:r w:rsidR="00CC57F8" w:rsidRPr="00EB7139">
        <w:rPr>
          <w:color w:val="231F20"/>
        </w:rPr>
        <w:t xml:space="preserve"> </w:t>
      </w:r>
      <w:r w:rsidRPr="00EB7139">
        <w:rPr>
          <w:color w:val="231F20"/>
        </w:rPr>
        <w:t>public</w:t>
      </w:r>
      <w:r w:rsidR="00CC57F8" w:rsidRPr="00EB7139">
        <w:rPr>
          <w:color w:val="231F20"/>
        </w:rPr>
        <w:t xml:space="preserve"> </w:t>
      </w:r>
      <w:r w:rsidRPr="00EB7139">
        <w:rPr>
          <w:color w:val="231F20"/>
        </w:rPr>
        <w:t>opening.</w:t>
      </w:r>
      <w:r w:rsidR="00CC57F8" w:rsidRPr="00EB7139">
        <w:rPr>
          <w:color w:val="231F20"/>
        </w:rPr>
        <w:t xml:space="preserve"> </w:t>
      </w:r>
      <w:r w:rsidRPr="00EB7139">
        <w:rPr>
          <w:color w:val="231F20"/>
        </w:rPr>
        <w:t>Each</w:t>
      </w:r>
      <w:r w:rsidR="00CC57F8" w:rsidRPr="00EB7139">
        <w:rPr>
          <w:color w:val="231F20"/>
        </w:rPr>
        <w:t xml:space="preserve"> </w:t>
      </w:r>
      <w:r w:rsidRPr="00EB7139">
        <w:rPr>
          <w:color w:val="231F20"/>
        </w:rPr>
        <w:t>of</w:t>
      </w:r>
      <w:r w:rsidR="00CC57F8" w:rsidRPr="00EB7139">
        <w:rPr>
          <w:color w:val="231F20"/>
        </w:rPr>
        <w:t xml:space="preserve"> </w:t>
      </w:r>
      <w:r w:rsidRPr="00EB7139">
        <w:rPr>
          <w:color w:val="231F20"/>
        </w:rPr>
        <w:t>these</w:t>
      </w:r>
      <w:r w:rsidR="00EB7139" w:rsidRPr="00EB7139">
        <w:rPr>
          <w:color w:val="231F20"/>
        </w:rPr>
        <w:t xml:space="preserve"> </w:t>
      </w:r>
      <w:r w:rsidR="00CC57F8" w:rsidRPr="00EB7139">
        <w:rPr>
          <w:color w:val="231F20"/>
        </w:rPr>
        <w:t>E</w:t>
      </w:r>
      <w:r w:rsidRPr="00EB7139">
        <w:rPr>
          <w:color w:val="231F20"/>
        </w:rPr>
        <w:t>nvelopes</w:t>
      </w:r>
      <w:r w:rsidR="00CC57F8" w:rsidRPr="00EB7139">
        <w:rPr>
          <w:color w:val="231F20"/>
        </w:rPr>
        <w:t xml:space="preserve"> </w:t>
      </w:r>
      <w:r w:rsidRPr="00EB7139">
        <w:rPr>
          <w:color w:val="231F20"/>
        </w:rPr>
        <w:t>marked</w:t>
      </w:r>
      <w:r w:rsidR="00CC57F8" w:rsidRPr="00EB7139">
        <w:rPr>
          <w:color w:val="231F20"/>
        </w:rPr>
        <w:t xml:space="preserve"> </w:t>
      </w:r>
      <w:r w:rsidRPr="00EB7139">
        <w:rPr>
          <w:color w:val="231F20"/>
        </w:rPr>
        <w:t>“FINANCIAL</w:t>
      </w:r>
      <w:r w:rsidR="00CC57F8" w:rsidRPr="00EB7139">
        <w:rPr>
          <w:color w:val="231F20"/>
        </w:rPr>
        <w:t xml:space="preserve"> </w:t>
      </w:r>
      <w:r w:rsidRPr="00EB7139">
        <w:rPr>
          <w:color w:val="231F20"/>
        </w:rPr>
        <w:t>PROPOSAL”</w:t>
      </w:r>
      <w:r w:rsidR="00CC57F8" w:rsidRPr="00EB7139">
        <w:rPr>
          <w:color w:val="231F20"/>
        </w:rPr>
        <w:t xml:space="preserve"> </w:t>
      </w:r>
      <w:r w:rsidRPr="00EB7139">
        <w:rPr>
          <w:color w:val="231F20"/>
        </w:rPr>
        <w:t>shall</w:t>
      </w:r>
      <w:r w:rsidR="00CC57F8" w:rsidRPr="00EB7139">
        <w:rPr>
          <w:color w:val="231F20"/>
        </w:rPr>
        <w:t xml:space="preserve"> </w:t>
      </w:r>
      <w:r w:rsidRPr="00EB7139">
        <w:rPr>
          <w:color w:val="231F20"/>
        </w:rPr>
        <w:t>be</w:t>
      </w:r>
      <w:r w:rsidR="00CC57F8" w:rsidRPr="00EB7139">
        <w:rPr>
          <w:color w:val="231F20"/>
        </w:rPr>
        <w:t xml:space="preserve"> </w:t>
      </w:r>
      <w:r w:rsidRPr="00EB7139">
        <w:rPr>
          <w:color w:val="231F20"/>
        </w:rPr>
        <w:t>inspected</w:t>
      </w:r>
      <w:r w:rsidR="00CC57F8" w:rsidRPr="00EB7139">
        <w:rPr>
          <w:color w:val="231F20"/>
        </w:rPr>
        <w:t xml:space="preserve"> </w:t>
      </w:r>
      <w:r w:rsidRPr="00EB7139">
        <w:rPr>
          <w:color w:val="231F20"/>
        </w:rPr>
        <w:t>to</w:t>
      </w:r>
      <w:r w:rsidR="00CC57F8" w:rsidRPr="00EB7139">
        <w:rPr>
          <w:color w:val="231F20"/>
        </w:rPr>
        <w:t xml:space="preserve"> </w:t>
      </w:r>
      <w:r w:rsidRPr="00EB7139">
        <w:rPr>
          <w:color w:val="231F20"/>
        </w:rPr>
        <w:t>contend</w:t>
      </w:r>
      <w:r w:rsidR="00CC57F8" w:rsidRPr="00EB7139">
        <w:rPr>
          <w:color w:val="231F20"/>
        </w:rPr>
        <w:t xml:space="preserve"> </w:t>
      </w:r>
      <w:r w:rsidRPr="00EB7139">
        <w:rPr>
          <w:color w:val="231F20"/>
        </w:rPr>
        <w:t>that</w:t>
      </w:r>
      <w:r w:rsidR="00CC57F8" w:rsidRPr="00EB7139">
        <w:rPr>
          <w:color w:val="231F20"/>
        </w:rPr>
        <w:t xml:space="preserve"> </w:t>
      </w:r>
      <w:r w:rsidRPr="00EB7139">
        <w:rPr>
          <w:color w:val="231F20"/>
        </w:rPr>
        <w:t>they</w:t>
      </w:r>
      <w:r w:rsidR="00CC57F8" w:rsidRPr="00EB7139">
        <w:rPr>
          <w:color w:val="231F20"/>
        </w:rPr>
        <w:t xml:space="preserve"> </w:t>
      </w:r>
      <w:r w:rsidRPr="00EB7139">
        <w:rPr>
          <w:color w:val="231F20"/>
        </w:rPr>
        <w:t>have</w:t>
      </w:r>
      <w:r w:rsidR="00CC57F8" w:rsidRPr="00EB7139">
        <w:rPr>
          <w:color w:val="231F20"/>
        </w:rPr>
        <w:t xml:space="preserve"> </w:t>
      </w:r>
      <w:r w:rsidRPr="00EB7139">
        <w:rPr>
          <w:color w:val="231F20"/>
        </w:rPr>
        <w:t>remained</w:t>
      </w:r>
      <w:r w:rsidR="00CC57F8" w:rsidRPr="00EB7139">
        <w:rPr>
          <w:color w:val="231F20"/>
        </w:rPr>
        <w:t xml:space="preserve"> </w:t>
      </w:r>
      <w:r w:rsidRPr="00EB7139">
        <w:rPr>
          <w:color w:val="231F20"/>
        </w:rPr>
        <w:t>sealed</w:t>
      </w:r>
      <w:r w:rsidR="00CC57F8" w:rsidRPr="00EB7139">
        <w:rPr>
          <w:color w:val="231F20"/>
        </w:rPr>
        <w:t xml:space="preserve"> </w:t>
      </w:r>
      <w:r w:rsidRPr="00EB7139">
        <w:rPr>
          <w:color w:val="231F20"/>
        </w:rPr>
        <w:t>and unopened.</w:t>
      </w:r>
      <w:r w:rsidR="00CC57F8" w:rsidRPr="00EB7139">
        <w:rPr>
          <w:color w:val="231F20"/>
        </w:rPr>
        <w:t xml:space="preserve"> </w:t>
      </w:r>
      <w:r w:rsidRPr="00EB7139">
        <w:rPr>
          <w:color w:val="231F20"/>
        </w:rPr>
        <w:t>These</w:t>
      </w:r>
      <w:r w:rsidR="00CC57F8" w:rsidRPr="00EB7139">
        <w:rPr>
          <w:color w:val="231F20"/>
        </w:rPr>
        <w:t xml:space="preserve"> </w:t>
      </w:r>
      <w:r w:rsidRPr="00EB7139">
        <w:rPr>
          <w:color w:val="231F20"/>
        </w:rPr>
        <w:t>envelopes</w:t>
      </w:r>
      <w:r w:rsidR="00CC57F8" w:rsidRPr="00EB7139">
        <w:rPr>
          <w:color w:val="231F20"/>
        </w:rPr>
        <w:t xml:space="preserve"> </w:t>
      </w:r>
      <w:r w:rsidRPr="00EB7139">
        <w:rPr>
          <w:color w:val="231F20"/>
        </w:rPr>
        <w:t>shall</w:t>
      </w:r>
      <w:r w:rsidR="00CC57F8" w:rsidRPr="00EB7139">
        <w:rPr>
          <w:color w:val="231F20"/>
        </w:rPr>
        <w:t xml:space="preserve"> </w:t>
      </w:r>
      <w:r w:rsidRPr="00EB7139">
        <w:rPr>
          <w:color w:val="231F20"/>
        </w:rPr>
        <w:t>then</w:t>
      </w:r>
      <w:r w:rsidR="00CC57F8" w:rsidRPr="00EB7139">
        <w:rPr>
          <w:color w:val="231F20"/>
        </w:rPr>
        <w:t xml:space="preserve"> </w:t>
      </w:r>
      <w:r w:rsidRPr="00EB7139">
        <w:rPr>
          <w:color w:val="231F20"/>
        </w:rPr>
        <w:t>be</w:t>
      </w:r>
      <w:r w:rsidR="00CC57F8" w:rsidRPr="00EB7139">
        <w:rPr>
          <w:color w:val="231F20"/>
        </w:rPr>
        <w:t xml:space="preserve"> </w:t>
      </w:r>
      <w:r w:rsidRPr="00EB7139">
        <w:rPr>
          <w:color w:val="231F20"/>
        </w:rPr>
        <w:t>opened</w:t>
      </w:r>
      <w:r w:rsidR="00CC57F8" w:rsidRPr="00EB7139">
        <w:rPr>
          <w:color w:val="231F20"/>
        </w:rPr>
        <w:t xml:space="preserve"> </w:t>
      </w:r>
      <w:r w:rsidRPr="00EB7139">
        <w:rPr>
          <w:color w:val="231F20"/>
        </w:rPr>
        <w:t>by</w:t>
      </w:r>
      <w:r w:rsidR="00CC57F8" w:rsidRPr="00EB7139">
        <w:rPr>
          <w:color w:val="231F20"/>
        </w:rPr>
        <w:t xml:space="preserve"> </w:t>
      </w:r>
      <w:r w:rsidRPr="00EB7139">
        <w:rPr>
          <w:color w:val="231F20"/>
        </w:rPr>
        <w:t>the</w:t>
      </w:r>
      <w:r w:rsidR="00CC57F8" w:rsidRPr="00EB7139">
        <w:rPr>
          <w:color w:val="231F20"/>
        </w:rPr>
        <w:t xml:space="preserve"> </w:t>
      </w:r>
      <w:r w:rsidRPr="00EB7139">
        <w:rPr>
          <w:color w:val="231F20"/>
        </w:rPr>
        <w:t>Procuring</w:t>
      </w:r>
      <w:r w:rsidR="00CC57F8" w:rsidRPr="00EB7139">
        <w:rPr>
          <w:color w:val="231F20"/>
        </w:rPr>
        <w:t xml:space="preserve"> </w:t>
      </w:r>
      <w:r w:rsidRPr="00EB7139">
        <w:rPr>
          <w:color w:val="231F20"/>
          <w:spacing w:val="-3"/>
        </w:rPr>
        <w:t>Entity.</w:t>
      </w:r>
      <w:r w:rsidR="00CC57F8" w:rsidRPr="00EB7139">
        <w:rPr>
          <w:color w:val="231F20"/>
          <w:spacing w:val="-3"/>
        </w:rPr>
        <w:t xml:space="preserve"> </w:t>
      </w:r>
      <w:r w:rsidRPr="00EB7139">
        <w:rPr>
          <w:color w:val="231F20"/>
        </w:rPr>
        <w:t>The</w:t>
      </w:r>
      <w:r w:rsidR="00CC57F8" w:rsidRPr="00EB7139">
        <w:rPr>
          <w:color w:val="231F20"/>
        </w:rPr>
        <w:t xml:space="preserve"> </w:t>
      </w:r>
      <w:r w:rsidRPr="00EB7139">
        <w:rPr>
          <w:color w:val="231F20"/>
        </w:rPr>
        <w:t>Procuring</w:t>
      </w:r>
      <w:r w:rsidR="00CC57F8" w:rsidRPr="00EB7139">
        <w:rPr>
          <w:color w:val="231F20"/>
        </w:rPr>
        <w:t xml:space="preserve"> </w:t>
      </w:r>
      <w:r w:rsidRPr="00EB7139">
        <w:rPr>
          <w:color w:val="231F20"/>
        </w:rPr>
        <w:t>Entity</w:t>
      </w:r>
      <w:r w:rsidR="00CC57F8" w:rsidRPr="00EB7139">
        <w:rPr>
          <w:color w:val="231F20"/>
        </w:rPr>
        <w:t xml:space="preserve"> </w:t>
      </w:r>
      <w:r w:rsidRPr="00EB7139">
        <w:rPr>
          <w:color w:val="231F20"/>
        </w:rPr>
        <w:t>shall</w:t>
      </w:r>
      <w:r w:rsidR="00CC57F8" w:rsidRPr="00EB7139">
        <w:rPr>
          <w:color w:val="231F20"/>
        </w:rPr>
        <w:t xml:space="preserve"> </w:t>
      </w:r>
      <w:r w:rsidRPr="00EB7139">
        <w:rPr>
          <w:color w:val="231F20"/>
        </w:rPr>
        <w:t>readout</w:t>
      </w:r>
      <w:r w:rsidR="00CC57F8" w:rsidRPr="00EB7139">
        <w:rPr>
          <w:color w:val="231F20"/>
        </w:rPr>
        <w:t xml:space="preserve"> </w:t>
      </w:r>
      <w:r w:rsidRPr="00EB7139">
        <w:rPr>
          <w:color w:val="231F20"/>
        </w:rPr>
        <w:t xml:space="preserve">the names of each </w:t>
      </w:r>
      <w:r w:rsidRPr="00EB7139">
        <w:rPr>
          <w:color w:val="231F20"/>
          <w:spacing w:val="-3"/>
        </w:rPr>
        <w:t xml:space="preserve">Tenderer, </w:t>
      </w:r>
      <w:r w:rsidRPr="00EB7139">
        <w:rPr>
          <w:color w:val="231F20"/>
        </w:rPr>
        <w:t xml:space="preserve">and the total </w:t>
      </w:r>
      <w:r w:rsidRPr="00EB7139">
        <w:rPr>
          <w:color w:val="231F20"/>
          <w:spacing w:val="-3"/>
        </w:rPr>
        <w:t xml:space="preserve">Tender </w:t>
      </w:r>
      <w:r w:rsidRPr="00EB7139">
        <w:rPr>
          <w:color w:val="231F20"/>
        </w:rPr>
        <w:t xml:space="preserve">prices, per lot (contract) if applicable, including any discounts, technical score, if applicable, and any other details as the Procuring Entity may consider appropriate. Only discounts read out at the </w:t>
      </w:r>
      <w:r w:rsidRPr="00EB7139">
        <w:rPr>
          <w:color w:val="231F20"/>
          <w:spacing w:val="-3"/>
        </w:rPr>
        <w:t xml:space="preserve">Tender </w:t>
      </w:r>
      <w:r w:rsidRPr="00EB7139">
        <w:rPr>
          <w:color w:val="231F20"/>
        </w:rPr>
        <w:t xml:space="preserve">opening shall be considered for evaluation. The Form of </w:t>
      </w:r>
      <w:r w:rsidRPr="00EB7139">
        <w:rPr>
          <w:color w:val="231F20"/>
          <w:spacing w:val="-3"/>
        </w:rPr>
        <w:t xml:space="preserve">Tender </w:t>
      </w:r>
      <w:r w:rsidRPr="00EB7139">
        <w:rPr>
          <w:color w:val="231F20"/>
        </w:rPr>
        <w:t xml:space="preserve">- Financial Proposal and the Price Schedules are to be initialed by a representative of the Procuring Entity attending the </w:t>
      </w:r>
      <w:r w:rsidRPr="00EB7139">
        <w:rPr>
          <w:color w:val="231F20"/>
          <w:spacing w:val="-3"/>
        </w:rPr>
        <w:t>Tender</w:t>
      </w:r>
      <w:r w:rsidR="00CC57F8" w:rsidRPr="00EB7139">
        <w:rPr>
          <w:color w:val="231F20"/>
          <w:spacing w:val="-3"/>
        </w:rPr>
        <w:t xml:space="preserve"> </w:t>
      </w:r>
      <w:r w:rsidRPr="00EB7139">
        <w:rPr>
          <w:color w:val="231F20"/>
        </w:rPr>
        <w:t>opening</w:t>
      </w:r>
      <w:r w:rsidR="00CC57F8" w:rsidRPr="00EB7139">
        <w:rPr>
          <w:color w:val="231F20"/>
        </w:rPr>
        <w:t xml:space="preserve"> </w:t>
      </w:r>
      <w:r w:rsidRPr="00EB7139">
        <w:rPr>
          <w:color w:val="231F20"/>
        </w:rPr>
        <w:t>in</w:t>
      </w:r>
      <w:r w:rsidR="00CC57F8" w:rsidRPr="00EB7139">
        <w:rPr>
          <w:color w:val="231F20"/>
        </w:rPr>
        <w:t xml:space="preserve"> </w:t>
      </w:r>
      <w:r w:rsidRPr="00EB7139">
        <w:rPr>
          <w:color w:val="231F20"/>
        </w:rPr>
        <w:t>the</w:t>
      </w:r>
      <w:r w:rsidR="00CC57F8" w:rsidRPr="00EB7139">
        <w:rPr>
          <w:color w:val="231F20"/>
        </w:rPr>
        <w:t xml:space="preserve"> </w:t>
      </w:r>
      <w:r w:rsidRPr="00EB7139">
        <w:rPr>
          <w:color w:val="231F20"/>
        </w:rPr>
        <w:t>manner</w:t>
      </w:r>
      <w:r w:rsidR="00CC57F8" w:rsidRPr="00EB7139">
        <w:rPr>
          <w:color w:val="231F20"/>
        </w:rPr>
        <w:t xml:space="preserve"> </w:t>
      </w:r>
      <w:r w:rsidRPr="00EB7139">
        <w:rPr>
          <w:color w:val="231F20"/>
        </w:rPr>
        <w:t>speciﬁed</w:t>
      </w:r>
      <w:r w:rsidR="00CC57F8" w:rsidRPr="00EB7139">
        <w:rPr>
          <w:color w:val="231F20"/>
        </w:rPr>
        <w:t xml:space="preserve"> </w:t>
      </w:r>
      <w:r w:rsidRPr="00EB7139">
        <w:rPr>
          <w:b/>
          <w:color w:val="231F20"/>
        </w:rPr>
        <w:t>in</w:t>
      </w:r>
      <w:r w:rsidR="00CC57F8" w:rsidRPr="00EB7139">
        <w:rPr>
          <w:b/>
          <w:color w:val="231F20"/>
        </w:rPr>
        <w:t xml:space="preserve"> </w:t>
      </w:r>
      <w:r w:rsidRPr="00EB7139">
        <w:rPr>
          <w:b/>
          <w:color w:val="231F20"/>
        </w:rPr>
        <w:t>the</w:t>
      </w:r>
      <w:r w:rsidR="00CC57F8" w:rsidRPr="00EB7139">
        <w:rPr>
          <w:b/>
          <w:color w:val="231F20"/>
        </w:rPr>
        <w:t xml:space="preserve"> </w:t>
      </w:r>
      <w:r w:rsidRPr="00EB7139">
        <w:rPr>
          <w:b/>
          <w:color w:val="231F20"/>
        </w:rPr>
        <w:t>TDS</w:t>
      </w:r>
      <w:r w:rsidRPr="00EB7139">
        <w:rPr>
          <w:color w:val="231F20"/>
        </w:rPr>
        <w:t>.</w:t>
      </w:r>
    </w:p>
    <w:p w14:paraId="241CD057" w14:textId="77777777" w:rsidR="0011781F" w:rsidRDefault="00CC57F8" w:rsidP="00BF5DDF">
      <w:pPr>
        <w:pStyle w:val="ListParagraph"/>
        <w:numPr>
          <w:ilvl w:val="1"/>
          <w:numId w:val="112"/>
        </w:numPr>
        <w:tabs>
          <w:tab w:val="left" w:pos="1417"/>
        </w:tabs>
        <w:spacing w:before="249" w:line="230" w:lineRule="auto"/>
        <w:ind w:left="1440" w:right="850" w:hanging="576"/>
        <w:jc w:val="both"/>
      </w:pPr>
      <w:r>
        <w:rPr>
          <w:color w:val="231F20"/>
        </w:rPr>
        <w:t xml:space="preserve">At the </w:t>
      </w:r>
      <w:r w:rsidR="000A1B76">
        <w:rPr>
          <w:color w:val="231F20"/>
          <w:spacing w:val="-3"/>
        </w:rPr>
        <w:t>Tender</w:t>
      </w:r>
      <w:r>
        <w:rPr>
          <w:color w:val="231F20"/>
          <w:spacing w:val="-3"/>
        </w:rPr>
        <w:t xml:space="preserve"> </w:t>
      </w:r>
      <w:r w:rsidR="000A1B76">
        <w:rPr>
          <w:color w:val="231F20"/>
        </w:rPr>
        <w:t>opening</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shall</w:t>
      </w:r>
      <w:r>
        <w:rPr>
          <w:color w:val="231F20"/>
        </w:rPr>
        <w:t xml:space="preserve"> </w:t>
      </w:r>
      <w:r w:rsidR="000A1B76">
        <w:rPr>
          <w:color w:val="231F20"/>
        </w:rPr>
        <w:t>neither</w:t>
      </w:r>
      <w:r>
        <w:rPr>
          <w:color w:val="231F20"/>
        </w:rPr>
        <w:t xml:space="preserve"> </w:t>
      </w:r>
      <w:r w:rsidR="000A1B76">
        <w:rPr>
          <w:color w:val="231F20"/>
        </w:rPr>
        <w:t>discuss</w:t>
      </w:r>
      <w:r>
        <w:rPr>
          <w:color w:val="231F20"/>
        </w:rPr>
        <w:t xml:space="preserve"> </w:t>
      </w:r>
      <w:r w:rsidR="000A1B76">
        <w:rPr>
          <w:color w:val="231F20"/>
        </w:rPr>
        <w:t>the</w:t>
      </w:r>
      <w:r>
        <w:rPr>
          <w:color w:val="231F20"/>
        </w:rPr>
        <w:t xml:space="preserve"> </w:t>
      </w:r>
      <w:r w:rsidR="000A1B76">
        <w:rPr>
          <w:color w:val="231F20"/>
        </w:rPr>
        <w:t>merits</w:t>
      </w:r>
      <w:r>
        <w:rPr>
          <w:color w:val="231F20"/>
        </w:rPr>
        <w:t xml:space="preserve"> </w:t>
      </w:r>
      <w:r w:rsidR="000A1B76">
        <w:rPr>
          <w:color w:val="231F20"/>
        </w:rPr>
        <w:t>of</w:t>
      </w:r>
      <w:r>
        <w:rPr>
          <w:color w:val="231F20"/>
        </w:rPr>
        <w:t xml:space="preserve"> </w:t>
      </w:r>
      <w:r w:rsidR="000A1B76">
        <w:rPr>
          <w:color w:val="231F20"/>
        </w:rPr>
        <w:t>any</w:t>
      </w:r>
      <w:r>
        <w:rPr>
          <w:color w:val="231F20"/>
        </w:rPr>
        <w:t xml:space="preserve"> </w:t>
      </w:r>
      <w:r w:rsidR="000A1B76">
        <w:rPr>
          <w:color w:val="231F20"/>
          <w:spacing w:val="-3"/>
        </w:rPr>
        <w:t>Tender</w:t>
      </w:r>
      <w:r>
        <w:rPr>
          <w:color w:val="231F20"/>
          <w:spacing w:val="-3"/>
        </w:rPr>
        <w:t xml:space="preserve"> </w:t>
      </w:r>
      <w:r w:rsidR="000A1B76">
        <w:rPr>
          <w:color w:val="231F20"/>
        </w:rPr>
        <w:t>nor</w:t>
      </w:r>
      <w:r>
        <w:rPr>
          <w:color w:val="231F20"/>
        </w:rPr>
        <w:t xml:space="preserve"> </w:t>
      </w:r>
      <w:r w:rsidR="000A1B76">
        <w:rPr>
          <w:color w:val="231F20"/>
        </w:rPr>
        <w:t>reject</w:t>
      </w:r>
      <w:r>
        <w:rPr>
          <w:color w:val="231F20"/>
        </w:rPr>
        <w:t xml:space="preserve"> </w:t>
      </w:r>
      <w:r w:rsidR="000A1B76">
        <w:rPr>
          <w:color w:val="231F20"/>
        </w:rPr>
        <w:t>any</w:t>
      </w:r>
      <w:r>
        <w:rPr>
          <w:color w:val="231F20"/>
        </w:rPr>
        <w:t xml:space="preserve"> </w:t>
      </w:r>
      <w:r w:rsidR="000A1B76">
        <w:rPr>
          <w:color w:val="231F20"/>
        </w:rPr>
        <w:t>envelopes marked</w:t>
      </w:r>
      <w:r>
        <w:rPr>
          <w:color w:val="231F20"/>
        </w:rPr>
        <w:t xml:space="preserve"> </w:t>
      </w:r>
      <w:r w:rsidR="000A1B76">
        <w:rPr>
          <w:color w:val="231F20"/>
        </w:rPr>
        <w:t>“FINANCIAL</w:t>
      </w:r>
      <w:r>
        <w:rPr>
          <w:color w:val="231F20"/>
        </w:rPr>
        <w:t xml:space="preserve"> </w:t>
      </w:r>
      <w:r w:rsidR="000A1B76">
        <w:rPr>
          <w:color w:val="231F20"/>
        </w:rPr>
        <w:t>PROPOSAL”.</w:t>
      </w:r>
    </w:p>
    <w:p w14:paraId="007166C9" w14:textId="77777777" w:rsidR="0011781F" w:rsidRDefault="000A1B76" w:rsidP="00BF5DDF">
      <w:pPr>
        <w:pStyle w:val="ListParagraph"/>
        <w:numPr>
          <w:ilvl w:val="1"/>
          <w:numId w:val="112"/>
        </w:numPr>
        <w:tabs>
          <w:tab w:val="left" w:pos="1417"/>
        </w:tabs>
        <w:spacing w:before="245" w:line="230" w:lineRule="auto"/>
        <w:ind w:left="1440" w:right="850" w:hanging="576"/>
        <w:jc w:val="both"/>
      </w:pPr>
      <w:r>
        <w:rPr>
          <w:color w:val="231F20"/>
        </w:rPr>
        <w:t>The</w:t>
      </w:r>
      <w:r w:rsidR="00CC57F8">
        <w:rPr>
          <w:color w:val="231F20"/>
        </w:rPr>
        <w:t xml:space="preserve"> </w:t>
      </w:r>
      <w:r>
        <w:rPr>
          <w:color w:val="231F20"/>
        </w:rPr>
        <w:t>Procuring</w:t>
      </w:r>
      <w:r w:rsidR="00CC57F8">
        <w:rPr>
          <w:color w:val="231F20"/>
        </w:rPr>
        <w:t xml:space="preserve"> </w:t>
      </w:r>
      <w:r>
        <w:rPr>
          <w:color w:val="231F20"/>
        </w:rPr>
        <w:t>Entity</w:t>
      </w:r>
      <w:r w:rsidR="00CC57F8">
        <w:rPr>
          <w:color w:val="231F20"/>
        </w:rPr>
        <w:t xml:space="preserve"> </w:t>
      </w:r>
      <w:r>
        <w:rPr>
          <w:color w:val="231F20"/>
        </w:rPr>
        <w:t>shall</w:t>
      </w:r>
      <w:r w:rsidR="00CC57F8">
        <w:rPr>
          <w:color w:val="231F20"/>
        </w:rPr>
        <w:t xml:space="preserve"> </w:t>
      </w:r>
      <w:r>
        <w:rPr>
          <w:color w:val="231F20"/>
        </w:rPr>
        <w:t>prepare</w:t>
      </w:r>
      <w:r w:rsidR="00CC57F8">
        <w:rPr>
          <w:color w:val="231F20"/>
        </w:rPr>
        <w:t xml:space="preserve"> </w:t>
      </w:r>
      <w:r>
        <w:rPr>
          <w:color w:val="231F20"/>
        </w:rPr>
        <w:t>a</w:t>
      </w:r>
      <w:r w:rsidR="00CC57F8">
        <w:rPr>
          <w:color w:val="231F20"/>
        </w:rPr>
        <w:t xml:space="preserve"> </w:t>
      </w:r>
      <w:r>
        <w:rPr>
          <w:color w:val="231F20"/>
        </w:rPr>
        <w:t>record</w:t>
      </w:r>
      <w:r w:rsidR="00CC57F8">
        <w:rPr>
          <w:color w:val="231F20"/>
        </w:rPr>
        <w:t xml:space="preserve"> </w:t>
      </w:r>
      <w:r>
        <w:rPr>
          <w:color w:val="231F20"/>
        </w:rPr>
        <w:t>of</w:t>
      </w:r>
      <w:r w:rsidR="00CC57F8">
        <w:rPr>
          <w:color w:val="231F20"/>
        </w:rPr>
        <w:t xml:space="preserve"> </w:t>
      </w:r>
      <w:r>
        <w:rPr>
          <w:color w:val="231F20"/>
        </w:rPr>
        <w:t>the</w:t>
      </w:r>
      <w:r w:rsidR="00CC57F8">
        <w:rPr>
          <w:color w:val="231F20"/>
        </w:rPr>
        <w:t xml:space="preserve"> </w:t>
      </w:r>
      <w:r>
        <w:rPr>
          <w:color w:val="231F20"/>
        </w:rPr>
        <w:t>Financial</w:t>
      </w:r>
      <w:r w:rsidR="00CC57F8">
        <w:rPr>
          <w:color w:val="231F20"/>
        </w:rPr>
        <w:t xml:space="preserve"> </w:t>
      </w:r>
      <w:r>
        <w:rPr>
          <w:color w:val="231F20"/>
        </w:rPr>
        <w:t>Proposal</w:t>
      </w:r>
      <w:r w:rsidR="00CC57F8">
        <w:rPr>
          <w:color w:val="231F20"/>
        </w:rPr>
        <w:t xml:space="preserve"> </w:t>
      </w:r>
      <w:r>
        <w:rPr>
          <w:color w:val="231F20"/>
        </w:rPr>
        <w:t>of</w:t>
      </w:r>
      <w:r w:rsidR="00CC57F8">
        <w:rPr>
          <w:color w:val="231F20"/>
        </w:rPr>
        <w:t xml:space="preserve"> </w:t>
      </w:r>
      <w:r>
        <w:rPr>
          <w:color w:val="231F20"/>
        </w:rPr>
        <w:t>the</w:t>
      </w:r>
      <w:r w:rsidR="00CC57F8">
        <w:rPr>
          <w:color w:val="231F20"/>
        </w:rPr>
        <w:t xml:space="preserve"> </w:t>
      </w:r>
      <w:r>
        <w:rPr>
          <w:color w:val="231F20"/>
          <w:spacing w:val="-3"/>
        </w:rPr>
        <w:t>Tender</w:t>
      </w:r>
      <w:r w:rsidR="00CC57F8">
        <w:rPr>
          <w:color w:val="231F20"/>
          <w:spacing w:val="-3"/>
        </w:rPr>
        <w:t xml:space="preserve"> </w:t>
      </w:r>
      <w:r>
        <w:rPr>
          <w:color w:val="231F20"/>
        </w:rPr>
        <w:t>opening</w:t>
      </w:r>
      <w:r w:rsidR="00CC57F8">
        <w:rPr>
          <w:color w:val="231F20"/>
        </w:rPr>
        <w:t xml:space="preserve"> </w:t>
      </w:r>
      <w:r>
        <w:rPr>
          <w:color w:val="231F20"/>
        </w:rPr>
        <w:t>that</w:t>
      </w:r>
      <w:r w:rsidR="00CC57F8">
        <w:rPr>
          <w:color w:val="231F20"/>
        </w:rPr>
        <w:t xml:space="preserve"> </w:t>
      </w:r>
      <w:r>
        <w:rPr>
          <w:color w:val="231F20"/>
        </w:rPr>
        <w:t>shall</w:t>
      </w:r>
      <w:r w:rsidR="00CC57F8">
        <w:rPr>
          <w:color w:val="231F20"/>
        </w:rPr>
        <w:t xml:space="preserve"> </w:t>
      </w:r>
      <w:r>
        <w:rPr>
          <w:color w:val="231F20"/>
        </w:rPr>
        <w:t>include,</w:t>
      </w:r>
      <w:r w:rsidR="00CC57F8">
        <w:rPr>
          <w:color w:val="231F20"/>
        </w:rPr>
        <w:t xml:space="preserve"> </w:t>
      </w:r>
      <w:r>
        <w:rPr>
          <w:color w:val="231F20"/>
        </w:rPr>
        <w:t>as a</w:t>
      </w:r>
      <w:r w:rsidR="00CC57F8">
        <w:rPr>
          <w:color w:val="231F20"/>
        </w:rPr>
        <w:t xml:space="preserve"> </w:t>
      </w:r>
      <w:r>
        <w:rPr>
          <w:color w:val="231F20"/>
        </w:rPr>
        <w:t>minimum:</w:t>
      </w:r>
    </w:p>
    <w:p w14:paraId="1980E3F2" w14:textId="77777777" w:rsidR="0011781F" w:rsidRDefault="00CC57F8" w:rsidP="00BF5DDF">
      <w:pPr>
        <w:pStyle w:val="ListParagraph"/>
        <w:numPr>
          <w:ilvl w:val="0"/>
          <w:numId w:val="78"/>
        </w:numPr>
        <w:tabs>
          <w:tab w:val="left" w:pos="1855"/>
          <w:tab w:val="left" w:pos="1856"/>
        </w:tabs>
        <w:spacing w:before="67"/>
      </w:pPr>
      <w:r w:rsidRPr="00BF0E7A">
        <w:rPr>
          <w:color w:val="231F20"/>
        </w:rPr>
        <w:t>T</w:t>
      </w:r>
      <w:r w:rsidR="000A1B76" w:rsidRPr="00BF0E7A">
        <w:rPr>
          <w:color w:val="231F20"/>
        </w:rPr>
        <w:t>he</w:t>
      </w:r>
      <w:r w:rsidR="004F153B" w:rsidRPr="00BF0E7A">
        <w:rPr>
          <w:color w:val="231F20"/>
        </w:rPr>
        <w:t xml:space="preserve"> </w:t>
      </w:r>
      <w:r w:rsidR="000A1B76" w:rsidRPr="00BF0E7A">
        <w:rPr>
          <w:color w:val="231F20"/>
        </w:rPr>
        <w:t>name</w:t>
      </w:r>
      <w:r w:rsidR="004F153B" w:rsidRPr="00BF0E7A">
        <w:rPr>
          <w:color w:val="231F20"/>
        </w:rPr>
        <w:t xml:space="preserve"> </w:t>
      </w:r>
      <w:r w:rsidR="000A1B76" w:rsidRPr="00BF0E7A">
        <w:rPr>
          <w:color w:val="231F20"/>
        </w:rPr>
        <w:t>of</w:t>
      </w:r>
      <w:r w:rsidR="004F153B" w:rsidRPr="00BF0E7A">
        <w:rPr>
          <w:color w:val="231F20"/>
        </w:rPr>
        <w:t xml:space="preserve"> </w:t>
      </w:r>
      <w:r w:rsidR="000A1B76" w:rsidRPr="00BF0E7A">
        <w:rPr>
          <w:color w:val="231F20"/>
        </w:rPr>
        <w:t>the</w:t>
      </w:r>
      <w:r w:rsidRPr="00BF0E7A">
        <w:rPr>
          <w:color w:val="231F20"/>
        </w:rPr>
        <w:t xml:space="preserve"> </w:t>
      </w:r>
      <w:r w:rsidR="000A1B76" w:rsidRPr="00BF0E7A">
        <w:rPr>
          <w:color w:val="231F20"/>
        </w:rPr>
        <w:t>Tenderer</w:t>
      </w:r>
      <w:r w:rsidRPr="00BF0E7A">
        <w:rPr>
          <w:color w:val="231F20"/>
        </w:rPr>
        <w:t xml:space="preserve"> </w:t>
      </w:r>
      <w:r w:rsidR="000A1B76" w:rsidRPr="00BF0E7A">
        <w:rPr>
          <w:color w:val="231F20"/>
        </w:rPr>
        <w:t>whose</w:t>
      </w:r>
      <w:r w:rsidRPr="00BF0E7A">
        <w:rPr>
          <w:color w:val="231F20"/>
        </w:rPr>
        <w:t xml:space="preserve"> </w:t>
      </w:r>
      <w:r w:rsidR="000A1B76" w:rsidRPr="00BF0E7A">
        <w:rPr>
          <w:color w:val="231F20"/>
        </w:rPr>
        <w:t>Financial</w:t>
      </w:r>
      <w:r w:rsidRPr="00BF0E7A">
        <w:rPr>
          <w:color w:val="231F20"/>
        </w:rPr>
        <w:t xml:space="preserve"> </w:t>
      </w:r>
      <w:r w:rsidR="000A1B76" w:rsidRPr="00BF0E7A">
        <w:rPr>
          <w:color w:val="231F20"/>
        </w:rPr>
        <w:t>Proposal</w:t>
      </w:r>
      <w:r w:rsidRPr="00BF0E7A">
        <w:rPr>
          <w:color w:val="231F20"/>
        </w:rPr>
        <w:t xml:space="preserve"> </w:t>
      </w:r>
      <w:r w:rsidR="000A1B76" w:rsidRPr="00BF0E7A">
        <w:rPr>
          <w:color w:val="231F20"/>
        </w:rPr>
        <w:t>was</w:t>
      </w:r>
      <w:r w:rsidRPr="00BF0E7A">
        <w:rPr>
          <w:color w:val="231F20"/>
        </w:rPr>
        <w:t xml:space="preserve"> </w:t>
      </w:r>
      <w:r w:rsidR="000A1B76" w:rsidRPr="00BF0E7A">
        <w:rPr>
          <w:color w:val="231F20"/>
        </w:rPr>
        <w:t>opened;</w:t>
      </w:r>
    </w:p>
    <w:p w14:paraId="00B573DD" w14:textId="77777777" w:rsidR="0011781F" w:rsidRDefault="004F153B" w:rsidP="00BF5DDF">
      <w:pPr>
        <w:pStyle w:val="ListParagraph"/>
        <w:numPr>
          <w:ilvl w:val="0"/>
          <w:numId w:val="78"/>
        </w:numPr>
        <w:tabs>
          <w:tab w:val="left" w:pos="1855"/>
          <w:tab w:val="left" w:pos="1856"/>
        </w:tabs>
        <w:spacing w:before="64"/>
      </w:pPr>
      <w:r w:rsidRPr="00BF0E7A">
        <w:rPr>
          <w:color w:val="231F20"/>
        </w:rPr>
        <w:t>T</w:t>
      </w:r>
      <w:r w:rsidR="000A1B76" w:rsidRPr="00BF0E7A">
        <w:rPr>
          <w:color w:val="231F20"/>
        </w:rPr>
        <w:t>he</w:t>
      </w:r>
      <w:r w:rsidRPr="00BF0E7A">
        <w:rPr>
          <w:color w:val="231F20"/>
        </w:rPr>
        <w:t xml:space="preserve"> </w:t>
      </w:r>
      <w:r w:rsidR="000A1B76" w:rsidRPr="00BF0E7A">
        <w:rPr>
          <w:color w:val="231F20"/>
          <w:spacing w:val="-3"/>
        </w:rPr>
        <w:t>Tender</w:t>
      </w:r>
      <w:r w:rsidRPr="00BF0E7A">
        <w:rPr>
          <w:color w:val="231F20"/>
          <w:spacing w:val="-3"/>
        </w:rPr>
        <w:t xml:space="preserve"> </w:t>
      </w:r>
      <w:r w:rsidR="000A1B76" w:rsidRPr="00BF0E7A">
        <w:rPr>
          <w:color w:val="231F20"/>
        </w:rPr>
        <w:t>price,</w:t>
      </w:r>
      <w:r w:rsidRPr="00BF0E7A">
        <w:rPr>
          <w:color w:val="231F20"/>
        </w:rPr>
        <w:t xml:space="preserve"> </w:t>
      </w:r>
      <w:r w:rsidR="000A1B76" w:rsidRPr="00BF0E7A">
        <w:rPr>
          <w:color w:val="231F20"/>
        </w:rPr>
        <w:t>per</w:t>
      </w:r>
      <w:r w:rsidRPr="00BF0E7A">
        <w:rPr>
          <w:color w:val="231F20"/>
        </w:rPr>
        <w:t xml:space="preserve"> </w:t>
      </w:r>
      <w:r w:rsidR="000A1B76" w:rsidRPr="00BF0E7A">
        <w:rPr>
          <w:color w:val="231F20"/>
        </w:rPr>
        <w:t>lot</w:t>
      </w:r>
      <w:r w:rsidRPr="00BF0E7A">
        <w:rPr>
          <w:color w:val="231F20"/>
        </w:rPr>
        <w:t xml:space="preserve"> </w:t>
      </w:r>
      <w:r w:rsidR="000A1B76" w:rsidRPr="00BF0E7A">
        <w:rPr>
          <w:color w:val="231F20"/>
        </w:rPr>
        <w:t>(contract)</w:t>
      </w:r>
      <w:r w:rsidRPr="00BF0E7A">
        <w:rPr>
          <w:color w:val="231F20"/>
        </w:rPr>
        <w:t xml:space="preserve"> </w:t>
      </w:r>
      <w:r w:rsidR="000A1B76" w:rsidRPr="00BF0E7A">
        <w:rPr>
          <w:color w:val="231F20"/>
        </w:rPr>
        <w:t>if</w:t>
      </w:r>
      <w:r w:rsidRPr="00BF0E7A">
        <w:rPr>
          <w:color w:val="231F20"/>
        </w:rPr>
        <w:t xml:space="preserve"> </w:t>
      </w:r>
      <w:r w:rsidR="000A1B76" w:rsidRPr="00BF0E7A">
        <w:rPr>
          <w:color w:val="231F20"/>
        </w:rPr>
        <w:t>applicable,</w:t>
      </w:r>
      <w:r w:rsidRPr="00BF0E7A">
        <w:rPr>
          <w:color w:val="231F20"/>
        </w:rPr>
        <w:t xml:space="preserve"> </w:t>
      </w:r>
      <w:r w:rsidR="000A1B76" w:rsidRPr="00BF0E7A">
        <w:rPr>
          <w:color w:val="231F20"/>
        </w:rPr>
        <w:t>including</w:t>
      </w:r>
      <w:r w:rsidRPr="00BF0E7A">
        <w:rPr>
          <w:color w:val="231F20"/>
        </w:rPr>
        <w:t xml:space="preserve"> </w:t>
      </w:r>
      <w:r w:rsidR="000A1B76" w:rsidRPr="00BF0E7A">
        <w:rPr>
          <w:color w:val="231F20"/>
        </w:rPr>
        <w:t>any</w:t>
      </w:r>
      <w:r w:rsidRPr="00BF0E7A">
        <w:rPr>
          <w:color w:val="231F20"/>
        </w:rPr>
        <w:t xml:space="preserve"> </w:t>
      </w:r>
      <w:r w:rsidR="000A1B76" w:rsidRPr="00BF0E7A">
        <w:rPr>
          <w:color w:val="231F20"/>
        </w:rPr>
        <w:t>discounts.</w:t>
      </w:r>
    </w:p>
    <w:p w14:paraId="4C2AA60F" w14:textId="77777777" w:rsidR="0011781F" w:rsidRDefault="0011781F">
      <w:pPr>
        <w:pStyle w:val="BodyText"/>
        <w:spacing w:before="5"/>
        <w:rPr>
          <w:sz w:val="27"/>
        </w:rPr>
      </w:pPr>
    </w:p>
    <w:p w14:paraId="1B317B8F" w14:textId="77777777" w:rsidR="0011781F" w:rsidRDefault="000A1B76" w:rsidP="00BF5DDF">
      <w:pPr>
        <w:pStyle w:val="ListParagraph"/>
        <w:numPr>
          <w:ilvl w:val="1"/>
          <w:numId w:val="112"/>
        </w:numPr>
        <w:tabs>
          <w:tab w:val="left" w:pos="1417"/>
        </w:tabs>
        <w:spacing w:before="0" w:line="230" w:lineRule="auto"/>
        <w:ind w:left="1440" w:right="850" w:hanging="576"/>
        <w:jc w:val="both"/>
      </w:pPr>
      <w:r>
        <w:rPr>
          <w:color w:val="231F20"/>
        </w:rPr>
        <w:t>The</w:t>
      </w:r>
      <w:r w:rsidR="004F153B">
        <w:rPr>
          <w:color w:val="231F20"/>
        </w:rPr>
        <w:t xml:space="preserve"> </w:t>
      </w:r>
      <w:r>
        <w:rPr>
          <w:color w:val="231F20"/>
        </w:rPr>
        <w:t>Tenderers</w:t>
      </w:r>
      <w:r w:rsidR="004F153B">
        <w:rPr>
          <w:color w:val="231F20"/>
        </w:rPr>
        <w:t xml:space="preserve"> </w:t>
      </w:r>
      <w:r>
        <w:rPr>
          <w:color w:val="231F20"/>
        </w:rPr>
        <w:t>whose</w:t>
      </w:r>
      <w:r w:rsidR="004F153B">
        <w:rPr>
          <w:color w:val="231F20"/>
        </w:rPr>
        <w:t xml:space="preserve"> </w:t>
      </w:r>
      <w:r>
        <w:rPr>
          <w:color w:val="231F20"/>
        </w:rPr>
        <w:t>envelopes</w:t>
      </w:r>
      <w:r w:rsidR="004F153B">
        <w:rPr>
          <w:color w:val="231F20"/>
        </w:rPr>
        <w:t xml:space="preserve"> </w:t>
      </w:r>
      <w:r>
        <w:rPr>
          <w:color w:val="231F20"/>
        </w:rPr>
        <w:t>marked</w:t>
      </w:r>
      <w:r w:rsidR="004F153B">
        <w:rPr>
          <w:color w:val="231F20"/>
        </w:rPr>
        <w:t xml:space="preserve"> </w:t>
      </w:r>
      <w:r>
        <w:rPr>
          <w:color w:val="231F20"/>
        </w:rPr>
        <w:t>'FINANCIAL</w:t>
      </w:r>
      <w:r w:rsidR="004F153B">
        <w:rPr>
          <w:color w:val="231F20"/>
        </w:rPr>
        <w:t xml:space="preserve"> </w:t>
      </w:r>
      <w:r>
        <w:rPr>
          <w:color w:val="231F20"/>
        </w:rPr>
        <w:t>PROPOSAL”</w:t>
      </w:r>
      <w:r w:rsidR="004F153B">
        <w:rPr>
          <w:color w:val="231F20"/>
        </w:rPr>
        <w:t xml:space="preserve"> </w:t>
      </w:r>
      <w:r>
        <w:rPr>
          <w:color w:val="231F20"/>
        </w:rPr>
        <w:t>have</w:t>
      </w:r>
      <w:r w:rsidR="004F153B">
        <w:rPr>
          <w:color w:val="231F20"/>
        </w:rPr>
        <w:t xml:space="preserve"> </w:t>
      </w:r>
      <w:r>
        <w:rPr>
          <w:color w:val="231F20"/>
        </w:rPr>
        <w:t>been</w:t>
      </w:r>
      <w:r w:rsidR="004F153B">
        <w:rPr>
          <w:color w:val="231F20"/>
        </w:rPr>
        <w:t xml:space="preserve"> </w:t>
      </w:r>
      <w:r>
        <w:rPr>
          <w:color w:val="231F20"/>
        </w:rPr>
        <w:t>opened</w:t>
      </w:r>
      <w:r w:rsidR="004F153B">
        <w:rPr>
          <w:color w:val="231F20"/>
        </w:rPr>
        <w:t xml:space="preserve"> </w:t>
      </w:r>
      <w:r>
        <w:rPr>
          <w:color w:val="231F20"/>
        </w:rPr>
        <w:t>or</w:t>
      </w:r>
      <w:r w:rsidR="004F153B">
        <w:rPr>
          <w:color w:val="231F20"/>
        </w:rPr>
        <w:t xml:space="preserve"> </w:t>
      </w:r>
      <w:r>
        <w:rPr>
          <w:color w:val="231F20"/>
        </w:rPr>
        <w:t>their</w:t>
      </w:r>
      <w:r w:rsidR="004F153B">
        <w:rPr>
          <w:color w:val="231F20"/>
        </w:rPr>
        <w:t xml:space="preserve"> </w:t>
      </w:r>
      <w:r>
        <w:rPr>
          <w:color w:val="231F20"/>
        </w:rPr>
        <w:t>representatives who</w:t>
      </w:r>
      <w:r w:rsidR="004F153B">
        <w:rPr>
          <w:color w:val="231F20"/>
        </w:rPr>
        <w:t xml:space="preserve"> </w:t>
      </w:r>
      <w:r>
        <w:rPr>
          <w:color w:val="231F20"/>
        </w:rPr>
        <w:t>are</w:t>
      </w:r>
      <w:r w:rsidR="004F153B">
        <w:rPr>
          <w:color w:val="231F20"/>
        </w:rPr>
        <w:t xml:space="preserve"> </w:t>
      </w:r>
      <w:r>
        <w:rPr>
          <w:color w:val="231F20"/>
        </w:rPr>
        <w:t>present</w:t>
      </w:r>
      <w:r w:rsidR="004F153B">
        <w:rPr>
          <w:color w:val="231F20"/>
        </w:rPr>
        <w:t xml:space="preserve"> </w:t>
      </w:r>
      <w:r>
        <w:rPr>
          <w:color w:val="231F20"/>
        </w:rPr>
        <w:t>shall</w:t>
      </w:r>
      <w:r w:rsidR="004F153B">
        <w:rPr>
          <w:color w:val="231F20"/>
        </w:rPr>
        <w:t xml:space="preserve"> </w:t>
      </w:r>
      <w:r>
        <w:rPr>
          <w:color w:val="231F20"/>
        </w:rPr>
        <w:t>be</w:t>
      </w:r>
      <w:r w:rsidR="004F153B">
        <w:rPr>
          <w:color w:val="231F20"/>
        </w:rPr>
        <w:t xml:space="preserve"> </w:t>
      </w:r>
      <w:r>
        <w:rPr>
          <w:color w:val="231F20"/>
        </w:rPr>
        <w:t>requested</w:t>
      </w:r>
      <w:r w:rsidR="004F153B">
        <w:rPr>
          <w:color w:val="231F20"/>
        </w:rPr>
        <w:t xml:space="preserve"> </w:t>
      </w:r>
      <w:r>
        <w:rPr>
          <w:color w:val="231F20"/>
        </w:rPr>
        <w:t>to</w:t>
      </w:r>
      <w:r w:rsidR="004F153B">
        <w:rPr>
          <w:color w:val="231F20"/>
        </w:rPr>
        <w:t xml:space="preserve"> </w:t>
      </w:r>
      <w:r>
        <w:rPr>
          <w:color w:val="231F20"/>
        </w:rPr>
        <w:t>sign</w:t>
      </w:r>
      <w:r w:rsidR="004F153B">
        <w:rPr>
          <w:color w:val="231F20"/>
        </w:rPr>
        <w:t xml:space="preserve"> </w:t>
      </w:r>
      <w:r>
        <w:rPr>
          <w:color w:val="231F20"/>
        </w:rPr>
        <w:t>the</w:t>
      </w:r>
      <w:r w:rsidR="004F153B">
        <w:rPr>
          <w:color w:val="231F20"/>
        </w:rPr>
        <w:t xml:space="preserve"> </w:t>
      </w:r>
      <w:r>
        <w:rPr>
          <w:color w:val="231F20"/>
        </w:rPr>
        <w:t>record.</w:t>
      </w:r>
      <w:r w:rsidR="004F153B">
        <w:rPr>
          <w:color w:val="231F20"/>
        </w:rPr>
        <w:t xml:space="preserve"> </w:t>
      </w:r>
      <w:r>
        <w:rPr>
          <w:color w:val="231F20"/>
        </w:rPr>
        <w:t>The</w:t>
      </w:r>
      <w:r w:rsidR="004F153B">
        <w:rPr>
          <w:color w:val="231F20"/>
        </w:rPr>
        <w:t xml:space="preserve"> </w:t>
      </w:r>
      <w:r>
        <w:rPr>
          <w:color w:val="231F20"/>
        </w:rPr>
        <w:t>omission</w:t>
      </w:r>
      <w:r w:rsidR="004F153B">
        <w:rPr>
          <w:color w:val="231F20"/>
        </w:rPr>
        <w:t xml:space="preserve"> </w:t>
      </w:r>
      <w:r>
        <w:rPr>
          <w:color w:val="231F20"/>
        </w:rPr>
        <w:t>of</w:t>
      </w:r>
      <w:r w:rsidR="004F153B">
        <w:rPr>
          <w:color w:val="231F20"/>
        </w:rPr>
        <w:t xml:space="preserve"> </w:t>
      </w:r>
      <w:r>
        <w:rPr>
          <w:color w:val="231F20"/>
        </w:rPr>
        <w:t>a</w:t>
      </w:r>
      <w:r w:rsidR="004F153B">
        <w:rPr>
          <w:color w:val="231F20"/>
        </w:rPr>
        <w:t xml:space="preserve"> </w:t>
      </w:r>
      <w:r>
        <w:rPr>
          <w:color w:val="231F20"/>
        </w:rPr>
        <w:t>Tenderer's</w:t>
      </w:r>
      <w:r w:rsidR="004F153B">
        <w:rPr>
          <w:color w:val="231F20"/>
        </w:rPr>
        <w:t xml:space="preserve"> </w:t>
      </w:r>
      <w:r>
        <w:rPr>
          <w:color w:val="231F20"/>
        </w:rPr>
        <w:t>signature</w:t>
      </w:r>
      <w:r w:rsidR="004F153B">
        <w:rPr>
          <w:color w:val="231F20"/>
        </w:rPr>
        <w:t xml:space="preserve"> </w:t>
      </w:r>
      <w:r>
        <w:rPr>
          <w:color w:val="231F20"/>
        </w:rPr>
        <w:t>on</w:t>
      </w:r>
      <w:r w:rsidR="004F153B">
        <w:rPr>
          <w:color w:val="231F20"/>
        </w:rPr>
        <w:t xml:space="preserve"> </w:t>
      </w:r>
      <w:r>
        <w:rPr>
          <w:color w:val="231F20"/>
        </w:rPr>
        <w:t>the</w:t>
      </w:r>
      <w:r w:rsidR="004F153B">
        <w:rPr>
          <w:color w:val="231F20"/>
        </w:rPr>
        <w:t xml:space="preserve"> </w:t>
      </w:r>
      <w:r>
        <w:rPr>
          <w:color w:val="231F20"/>
        </w:rPr>
        <w:t>record</w:t>
      </w:r>
      <w:r w:rsidR="004F153B">
        <w:rPr>
          <w:color w:val="231F20"/>
        </w:rPr>
        <w:t xml:space="preserve"> </w:t>
      </w:r>
      <w:r>
        <w:rPr>
          <w:color w:val="231F20"/>
        </w:rPr>
        <w:t>shall not</w:t>
      </w:r>
      <w:r w:rsidR="004F153B">
        <w:rPr>
          <w:color w:val="231F20"/>
        </w:rPr>
        <w:t xml:space="preserve"> </w:t>
      </w:r>
      <w:r>
        <w:rPr>
          <w:color w:val="231F20"/>
        </w:rPr>
        <w:t>in</w:t>
      </w:r>
      <w:r w:rsidR="004F153B">
        <w:rPr>
          <w:color w:val="231F20"/>
        </w:rPr>
        <w:t xml:space="preserve"> </w:t>
      </w:r>
      <w:r>
        <w:rPr>
          <w:color w:val="231F20"/>
        </w:rPr>
        <w:t>validate</w:t>
      </w:r>
      <w:r w:rsidR="004F153B">
        <w:rPr>
          <w:color w:val="231F20"/>
        </w:rPr>
        <w:t xml:space="preserve"> </w:t>
      </w:r>
      <w:r>
        <w:rPr>
          <w:color w:val="231F20"/>
        </w:rPr>
        <w:t>the</w:t>
      </w:r>
      <w:r w:rsidR="004F153B">
        <w:rPr>
          <w:color w:val="231F20"/>
        </w:rPr>
        <w:t xml:space="preserve"> </w:t>
      </w:r>
      <w:r>
        <w:rPr>
          <w:color w:val="231F20"/>
        </w:rPr>
        <w:t>contents</w:t>
      </w:r>
      <w:r w:rsidR="004F153B">
        <w:rPr>
          <w:color w:val="231F20"/>
        </w:rPr>
        <w:t xml:space="preserve"> </w:t>
      </w:r>
      <w:r>
        <w:rPr>
          <w:color w:val="231F20"/>
        </w:rPr>
        <w:t>and</w:t>
      </w:r>
      <w:r w:rsidR="004F153B">
        <w:rPr>
          <w:color w:val="231F20"/>
        </w:rPr>
        <w:t xml:space="preserve"> </w:t>
      </w:r>
      <w:r>
        <w:rPr>
          <w:color w:val="231F20"/>
        </w:rPr>
        <w:t>effect</w:t>
      </w:r>
      <w:r w:rsidR="004F153B">
        <w:rPr>
          <w:color w:val="231F20"/>
        </w:rPr>
        <w:t xml:space="preserve"> </w:t>
      </w:r>
      <w:r>
        <w:rPr>
          <w:color w:val="231F20"/>
        </w:rPr>
        <w:t>of</w:t>
      </w:r>
      <w:r w:rsidR="004F153B">
        <w:rPr>
          <w:color w:val="231F20"/>
        </w:rPr>
        <w:t xml:space="preserve"> </w:t>
      </w:r>
      <w:r>
        <w:rPr>
          <w:color w:val="231F20"/>
        </w:rPr>
        <w:t>the</w:t>
      </w:r>
      <w:r w:rsidR="004F153B">
        <w:rPr>
          <w:color w:val="231F20"/>
        </w:rPr>
        <w:t xml:space="preserve"> </w:t>
      </w:r>
      <w:r>
        <w:rPr>
          <w:color w:val="231F20"/>
        </w:rPr>
        <w:t>record.</w:t>
      </w:r>
      <w:r w:rsidR="004F153B">
        <w:rPr>
          <w:color w:val="231F20"/>
        </w:rPr>
        <w:t xml:space="preserve"> </w:t>
      </w:r>
      <w:r>
        <w:rPr>
          <w:color w:val="231F20"/>
        </w:rPr>
        <w:t>A</w:t>
      </w:r>
      <w:r w:rsidR="004F153B">
        <w:rPr>
          <w:color w:val="231F20"/>
        </w:rPr>
        <w:t xml:space="preserve"> </w:t>
      </w:r>
      <w:r>
        <w:rPr>
          <w:color w:val="231F20"/>
        </w:rPr>
        <w:t>copy</w:t>
      </w:r>
      <w:r w:rsidR="004F153B">
        <w:rPr>
          <w:color w:val="231F20"/>
        </w:rPr>
        <w:t xml:space="preserve"> of the </w:t>
      </w:r>
      <w:r>
        <w:rPr>
          <w:color w:val="231F20"/>
        </w:rPr>
        <w:t>tender</w:t>
      </w:r>
      <w:r w:rsidR="004F153B">
        <w:rPr>
          <w:color w:val="231F20"/>
        </w:rPr>
        <w:t xml:space="preserve"> </w:t>
      </w:r>
      <w:r>
        <w:rPr>
          <w:color w:val="231F20"/>
        </w:rPr>
        <w:t>opening</w:t>
      </w:r>
      <w:r w:rsidR="004F153B">
        <w:rPr>
          <w:color w:val="231F20"/>
        </w:rPr>
        <w:t xml:space="preserve"> </w:t>
      </w:r>
      <w:r>
        <w:rPr>
          <w:color w:val="231F20"/>
        </w:rPr>
        <w:t>register</w:t>
      </w:r>
      <w:r w:rsidR="004F153B">
        <w:rPr>
          <w:color w:val="231F20"/>
        </w:rPr>
        <w:t xml:space="preserve"> </w:t>
      </w:r>
      <w:r>
        <w:rPr>
          <w:color w:val="231F20"/>
        </w:rPr>
        <w:t>shall</w:t>
      </w:r>
      <w:r w:rsidR="004F153B">
        <w:rPr>
          <w:color w:val="231F20"/>
        </w:rPr>
        <w:t xml:space="preserve"> </w:t>
      </w:r>
      <w:r>
        <w:rPr>
          <w:color w:val="231F20"/>
        </w:rPr>
        <w:t>be</w:t>
      </w:r>
      <w:r w:rsidR="004F153B">
        <w:rPr>
          <w:color w:val="231F20"/>
        </w:rPr>
        <w:t xml:space="preserve"> </w:t>
      </w:r>
      <w:r>
        <w:rPr>
          <w:color w:val="231F20"/>
        </w:rPr>
        <w:t>distributed</w:t>
      </w:r>
      <w:r w:rsidR="004F153B">
        <w:rPr>
          <w:color w:val="231F20"/>
        </w:rPr>
        <w:t xml:space="preserve"> </w:t>
      </w:r>
      <w:r>
        <w:rPr>
          <w:color w:val="231F20"/>
        </w:rPr>
        <w:t>to all</w:t>
      </w:r>
      <w:r w:rsidR="004F153B">
        <w:rPr>
          <w:color w:val="231F20"/>
        </w:rPr>
        <w:t xml:space="preserve"> </w:t>
      </w:r>
      <w:r>
        <w:rPr>
          <w:color w:val="231F20"/>
        </w:rPr>
        <w:t>Tenderers</w:t>
      </w:r>
      <w:r w:rsidR="004F153B">
        <w:rPr>
          <w:color w:val="231F20"/>
        </w:rPr>
        <w:t xml:space="preserve"> </w:t>
      </w:r>
      <w:r>
        <w:rPr>
          <w:color w:val="231F20"/>
        </w:rPr>
        <w:t>upon</w:t>
      </w:r>
      <w:r w:rsidR="004F153B">
        <w:rPr>
          <w:color w:val="231F20"/>
        </w:rPr>
        <w:t xml:space="preserve"> </w:t>
      </w:r>
      <w:r>
        <w:rPr>
          <w:color w:val="231F20"/>
        </w:rPr>
        <w:t>request.</w:t>
      </w:r>
    </w:p>
    <w:p w14:paraId="545DEC13" w14:textId="77777777" w:rsidR="0011781F" w:rsidRDefault="000A1B76" w:rsidP="00BF5DDF">
      <w:pPr>
        <w:pStyle w:val="Heading3"/>
        <w:numPr>
          <w:ilvl w:val="0"/>
          <w:numId w:val="112"/>
        </w:numPr>
        <w:tabs>
          <w:tab w:val="left" w:pos="1416"/>
          <w:tab w:val="left" w:pos="1417"/>
        </w:tabs>
        <w:spacing w:before="238"/>
        <w:ind w:left="1416" w:hanging="566"/>
        <w:rPr>
          <w:color w:val="231F20"/>
        </w:rPr>
      </w:pPr>
      <w:r>
        <w:rPr>
          <w:color w:val="231F20"/>
        </w:rPr>
        <w:t>Conﬁdentiality</w:t>
      </w:r>
    </w:p>
    <w:p w14:paraId="3236678D" w14:textId="77777777" w:rsidR="0011781F" w:rsidRDefault="000A1B76" w:rsidP="00BF5DDF">
      <w:pPr>
        <w:pStyle w:val="ListParagraph"/>
        <w:numPr>
          <w:ilvl w:val="1"/>
          <w:numId w:val="112"/>
        </w:numPr>
        <w:tabs>
          <w:tab w:val="left" w:pos="1417"/>
        </w:tabs>
        <w:spacing w:before="243" w:line="230" w:lineRule="auto"/>
        <w:ind w:left="1440" w:right="850" w:hanging="576"/>
        <w:jc w:val="both"/>
      </w:pPr>
      <w:r>
        <w:rPr>
          <w:color w:val="231F20"/>
        </w:rPr>
        <w:t>Information</w:t>
      </w:r>
      <w:r w:rsidR="004F153B">
        <w:rPr>
          <w:color w:val="231F20"/>
        </w:rPr>
        <w:t xml:space="preserve"> </w:t>
      </w:r>
      <w:r>
        <w:rPr>
          <w:color w:val="231F20"/>
        </w:rPr>
        <w:t>relating</w:t>
      </w:r>
      <w:r w:rsidR="004F153B">
        <w:rPr>
          <w:color w:val="231F20"/>
        </w:rPr>
        <w:t xml:space="preserve"> </w:t>
      </w:r>
      <w:r>
        <w:rPr>
          <w:color w:val="231F20"/>
        </w:rPr>
        <w:t>to</w:t>
      </w:r>
      <w:r w:rsidR="004F153B">
        <w:rPr>
          <w:color w:val="231F20"/>
        </w:rPr>
        <w:t xml:space="preserve"> </w:t>
      </w:r>
      <w:r>
        <w:rPr>
          <w:color w:val="231F20"/>
        </w:rPr>
        <w:t>the</w:t>
      </w:r>
      <w:r w:rsidR="004F153B">
        <w:rPr>
          <w:color w:val="231F20"/>
        </w:rPr>
        <w:t xml:space="preserve"> </w:t>
      </w:r>
      <w:r>
        <w:rPr>
          <w:color w:val="231F20"/>
        </w:rPr>
        <w:t>evaluation</w:t>
      </w:r>
      <w:r w:rsidR="004F153B">
        <w:rPr>
          <w:color w:val="231F20"/>
        </w:rPr>
        <w:t xml:space="preserve"> </w:t>
      </w:r>
      <w:r>
        <w:rPr>
          <w:color w:val="231F20"/>
        </w:rPr>
        <w:t>of</w:t>
      </w:r>
      <w:r w:rsidR="004F153B">
        <w:rPr>
          <w:color w:val="231F20"/>
        </w:rPr>
        <w:t xml:space="preserve"> </w:t>
      </w:r>
      <w:r>
        <w:rPr>
          <w:color w:val="231F20"/>
          <w:spacing w:val="-3"/>
        </w:rPr>
        <w:t>Tenders</w:t>
      </w:r>
      <w:r w:rsidR="004F153B">
        <w:rPr>
          <w:color w:val="231F20"/>
          <w:spacing w:val="-3"/>
        </w:rPr>
        <w:t xml:space="preserve"> </w:t>
      </w:r>
      <w:r>
        <w:rPr>
          <w:color w:val="231F20"/>
        </w:rPr>
        <w:t>and</w:t>
      </w:r>
      <w:r w:rsidR="004F153B">
        <w:rPr>
          <w:color w:val="231F20"/>
        </w:rPr>
        <w:t xml:space="preserve"> </w:t>
      </w:r>
      <w:r>
        <w:rPr>
          <w:color w:val="231F20"/>
        </w:rPr>
        <w:t>recommendation</w:t>
      </w:r>
      <w:r w:rsidR="004F153B">
        <w:rPr>
          <w:color w:val="231F20"/>
        </w:rPr>
        <w:t xml:space="preserve"> </w:t>
      </w:r>
      <w:r>
        <w:rPr>
          <w:color w:val="231F20"/>
        </w:rPr>
        <w:t>of</w:t>
      </w:r>
      <w:r w:rsidR="004F153B">
        <w:rPr>
          <w:color w:val="231F20"/>
        </w:rPr>
        <w:t xml:space="preserve"> </w:t>
      </w:r>
      <w:r>
        <w:rPr>
          <w:color w:val="231F20"/>
        </w:rPr>
        <w:t>contract</w:t>
      </w:r>
      <w:r w:rsidR="004F153B">
        <w:rPr>
          <w:color w:val="231F20"/>
        </w:rPr>
        <w:t xml:space="preserve"> </w:t>
      </w:r>
      <w:r>
        <w:rPr>
          <w:color w:val="231F20"/>
        </w:rPr>
        <w:t>award,</w:t>
      </w:r>
      <w:r w:rsidR="004F153B">
        <w:rPr>
          <w:color w:val="231F20"/>
        </w:rPr>
        <w:t xml:space="preserve"> </w:t>
      </w:r>
      <w:r>
        <w:rPr>
          <w:color w:val="231F20"/>
        </w:rPr>
        <w:t>shall</w:t>
      </w:r>
      <w:r w:rsidR="004F153B">
        <w:rPr>
          <w:color w:val="231F20"/>
        </w:rPr>
        <w:t xml:space="preserve"> </w:t>
      </w:r>
      <w:r>
        <w:rPr>
          <w:color w:val="231F20"/>
        </w:rPr>
        <w:t>not</w:t>
      </w:r>
      <w:r w:rsidR="004F153B">
        <w:rPr>
          <w:color w:val="231F20"/>
        </w:rPr>
        <w:t xml:space="preserve"> </w:t>
      </w:r>
      <w:r>
        <w:rPr>
          <w:color w:val="231F20"/>
        </w:rPr>
        <w:t>be</w:t>
      </w:r>
      <w:r w:rsidR="004F153B">
        <w:rPr>
          <w:color w:val="231F20"/>
        </w:rPr>
        <w:t xml:space="preserve"> </w:t>
      </w:r>
      <w:r>
        <w:rPr>
          <w:color w:val="231F20"/>
        </w:rPr>
        <w:t>disclosed to Tenderers or any other persons not ofﬁcially concerned with the Tendering process until the Notiﬁcation</w:t>
      </w:r>
      <w:r w:rsidR="004F153B">
        <w:rPr>
          <w:color w:val="231F20"/>
        </w:rPr>
        <w:t xml:space="preserve"> </w:t>
      </w:r>
      <w:r>
        <w:rPr>
          <w:color w:val="231F20"/>
        </w:rPr>
        <w:t>of Intention</w:t>
      </w:r>
      <w:r w:rsidR="004F153B">
        <w:rPr>
          <w:color w:val="231F20"/>
        </w:rPr>
        <w:t xml:space="preserve"> </w:t>
      </w:r>
      <w:r>
        <w:rPr>
          <w:color w:val="231F20"/>
        </w:rPr>
        <w:t>to</w:t>
      </w:r>
      <w:r w:rsidR="004F153B">
        <w:rPr>
          <w:color w:val="231F20"/>
        </w:rPr>
        <w:t xml:space="preserve"> </w:t>
      </w:r>
      <w:r>
        <w:rPr>
          <w:color w:val="231F20"/>
          <w:spacing w:val="-5"/>
        </w:rPr>
        <w:t>Award</w:t>
      </w:r>
      <w:r w:rsidR="004F153B">
        <w:rPr>
          <w:color w:val="231F20"/>
          <w:spacing w:val="-5"/>
        </w:rPr>
        <w:t xml:space="preserve"> </w:t>
      </w:r>
      <w:r>
        <w:rPr>
          <w:color w:val="231F20"/>
        </w:rPr>
        <w:t>the</w:t>
      </w:r>
      <w:r w:rsidR="004F153B">
        <w:rPr>
          <w:color w:val="231F20"/>
        </w:rPr>
        <w:t xml:space="preserve"> </w:t>
      </w:r>
      <w:r>
        <w:rPr>
          <w:color w:val="231F20"/>
        </w:rPr>
        <w:t>Contract</w:t>
      </w:r>
      <w:r w:rsidR="004F153B">
        <w:rPr>
          <w:color w:val="231F20"/>
        </w:rPr>
        <w:t xml:space="preserve"> </w:t>
      </w:r>
      <w:r>
        <w:rPr>
          <w:color w:val="231F20"/>
        </w:rPr>
        <w:t>is</w:t>
      </w:r>
      <w:r w:rsidR="004F153B">
        <w:rPr>
          <w:color w:val="231F20"/>
        </w:rPr>
        <w:t xml:space="preserve"> </w:t>
      </w:r>
      <w:r>
        <w:rPr>
          <w:color w:val="231F20"/>
        </w:rPr>
        <w:t>transmitted</w:t>
      </w:r>
      <w:r w:rsidR="004F153B">
        <w:rPr>
          <w:color w:val="231F20"/>
        </w:rPr>
        <w:t xml:space="preserve"> </w:t>
      </w:r>
      <w:r>
        <w:rPr>
          <w:color w:val="231F20"/>
        </w:rPr>
        <w:t>to</w:t>
      </w:r>
      <w:r w:rsidR="004F153B">
        <w:rPr>
          <w:color w:val="231F20"/>
        </w:rPr>
        <w:t xml:space="preserve"> </w:t>
      </w:r>
      <w:r>
        <w:rPr>
          <w:color w:val="231F20"/>
        </w:rPr>
        <w:t>all</w:t>
      </w:r>
      <w:r w:rsidR="004F153B">
        <w:rPr>
          <w:color w:val="231F20"/>
        </w:rPr>
        <w:t xml:space="preserve"> </w:t>
      </w:r>
      <w:r>
        <w:rPr>
          <w:color w:val="231F20"/>
        </w:rPr>
        <w:t>Tenderers</w:t>
      </w:r>
      <w:r w:rsidR="004F153B">
        <w:rPr>
          <w:color w:val="231F20"/>
        </w:rPr>
        <w:t xml:space="preserve"> </w:t>
      </w:r>
      <w:r>
        <w:rPr>
          <w:color w:val="231F20"/>
        </w:rPr>
        <w:t>in</w:t>
      </w:r>
      <w:r w:rsidR="004F153B">
        <w:rPr>
          <w:color w:val="231F20"/>
        </w:rPr>
        <w:t xml:space="preserve"> </w:t>
      </w:r>
      <w:r>
        <w:rPr>
          <w:color w:val="231F20"/>
        </w:rPr>
        <w:t>accordancewithITT4</w:t>
      </w:r>
      <w:r w:rsidR="001440E9">
        <w:rPr>
          <w:color w:val="231F20"/>
        </w:rPr>
        <w:t>8</w:t>
      </w:r>
      <w:r>
        <w:rPr>
          <w:color w:val="231F20"/>
        </w:rPr>
        <w:t>.</w:t>
      </w:r>
    </w:p>
    <w:p w14:paraId="6C2F4D1C" w14:textId="77777777" w:rsidR="0011781F" w:rsidRDefault="000A1B76" w:rsidP="00BF5DDF">
      <w:pPr>
        <w:pStyle w:val="ListParagraph"/>
        <w:numPr>
          <w:ilvl w:val="1"/>
          <w:numId w:val="112"/>
        </w:numPr>
        <w:tabs>
          <w:tab w:val="left" w:pos="1417"/>
        </w:tabs>
        <w:spacing w:before="246" w:line="230" w:lineRule="auto"/>
        <w:ind w:left="1440" w:right="850" w:hanging="576"/>
        <w:jc w:val="both"/>
      </w:pPr>
      <w:r>
        <w:rPr>
          <w:color w:val="231F20"/>
        </w:rPr>
        <w:t>Any</w:t>
      </w:r>
      <w:r w:rsidR="004F153B">
        <w:rPr>
          <w:color w:val="231F20"/>
        </w:rPr>
        <w:t xml:space="preserve"> </w:t>
      </w:r>
      <w:r>
        <w:rPr>
          <w:color w:val="231F20"/>
        </w:rPr>
        <w:t>attempt</w:t>
      </w:r>
      <w:r w:rsidR="004F153B">
        <w:rPr>
          <w:color w:val="231F20"/>
        </w:rPr>
        <w:t xml:space="preserve"> </w:t>
      </w:r>
      <w:r>
        <w:rPr>
          <w:color w:val="231F20"/>
        </w:rPr>
        <w:t>by</w:t>
      </w:r>
      <w:r w:rsidR="004F153B">
        <w:rPr>
          <w:color w:val="231F20"/>
        </w:rPr>
        <w:t xml:space="preserve"> </w:t>
      </w:r>
      <w:r>
        <w:rPr>
          <w:color w:val="231F20"/>
        </w:rPr>
        <w:t>a</w:t>
      </w:r>
      <w:r w:rsidR="004F153B">
        <w:rPr>
          <w:color w:val="231F20"/>
        </w:rPr>
        <w:t xml:space="preserve"> </w:t>
      </w:r>
      <w:r>
        <w:rPr>
          <w:color w:val="231F20"/>
        </w:rPr>
        <w:t>Tenderer</w:t>
      </w:r>
      <w:r w:rsidR="004F153B">
        <w:rPr>
          <w:color w:val="231F20"/>
        </w:rPr>
        <w:t xml:space="preserve"> </w:t>
      </w:r>
      <w:r>
        <w:rPr>
          <w:color w:val="231F20"/>
        </w:rPr>
        <w:t>to</w:t>
      </w:r>
      <w:r w:rsidR="004F153B">
        <w:rPr>
          <w:color w:val="231F20"/>
        </w:rPr>
        <w:t xml:space="preserve"> </w:t>
      </w:r>
      <w:r>
        <w:rPr>
          <w:color w:val="231F20"/>
        </w:rPr>
        <w:t>inﬂuence</w:t>
      </w:r>
      <w:r w:rsidR="004F153B">
        <w:rPr>
          <w:color w:val="231F20"/>
        </w:rPr>
        <w:t xml:space="preserve"> </w:t>
      </w:r>
      <w:r>
        <w:rPr>
          <w:color w:val="231F20"/>
        </w:rPr>
        <w:t>the</w:t>
      </w:r>
      <w:r w:rsidR="004F153B">
        <w:rPr>
          <w:color w:val="231F20"/>
        </w:rPr>
        <w:t xml:space="preserve"> </w:t>
      </w:r>
      <w:r>
        <w:rPr>
          <w:color w:val="231F20"/>
        </w:rPr>
        <w:t>Procuring</w:t>
      </w:r>
      <w:r w:rsidR="004F153B">
        <w:rPr>
          <w:color w:val="231F20"/>
        </w:rPr>
        <w:t xml:space="preserve"> </w:t>
      </w:r>
      <w:r>
        <w:rPr>
          <w:color w:val="231F20"/>
        </w:rPr>
        <w:t>Entity</w:t>
      </w:r>
      <w:r w:rsidR="004F153B">
        <w:rPr>
          <w:color w:val="231F20"/>
        </w:rPr>
        <w:t xml:space="preserve"> in the </w:t>
      </w:r>
      <w:r>
        <w:rPr>
          <w:color w:val="231F20"/>
        </w:rPr>
        <w:t>evaluation</w:t>
      </w:r>
      <w:r w:rsidR="004F153B">
        <w:rPr>
          <w:color w:val="231F20"/>
        </w:rPr>
        <w:t xml:space="preserve"> of the </w:t>
      </w:r>
      <w:r>
        <w:rPr>
          <w:color w:val="231F20"/>
          <w:spacing w:val="-3"/>
        </w:rPr>
        <w:t>Tenders</w:t>
      </w:r>
      <w:r w:rsidR="004F153B">
        <w:rPr>
          <w:color w:val="231F20"/>
          <w:spacing w:val="-3"/>
        </w:rPr>
        <w:t xml:space="preserve"> </w:t>
      </w:r>
      <w:r>
        <w:rPr>
          <w:color w:val="231F20"/>
        </w:rPr>
        <w:t>or</w:t>
      </w:r>
      <w:r w:rsidR="004F153B">
        <w:rPr>
          <w:color w:val="231F20"/>
        </w:rPr>
        <w:t xml:space="preserve"> </w:t>
      </w:r>
      <w:r>
        <w:rPr>
          <w:color w:val="231F20"/>
        </w:rPr>
        <w:t>Contract</w:t>
      </w:r>
      <w:r w:rsidR="004F153B">
        <w:rPr>
          <w:color w:val="231F20"/>
        </w:rPr>
        <w:t xml:space="preserve"> </w:t>
      </w:r>
      <w:r>
        <w:rPr>
          <w:color w:val="231F20"/>
        </w:rPr>
        <w:t>award decisions</w:t>
      </w:r>
      <w:r w:rsidR="004F153B">
        <w:rPr>
          <w:color w:val="231F20"/>
        </w:rPr>
        <w:t xml:space="preserve"> </w:t>
      </w:r>
      <w:r>
        <w:rPr>
          <w:color w:val="231F20"/>
        </w:rPr>
        <w:t>may</w:t>
      </w:r>
      <w:r w:rsidR="004F153B">
        <w:rPr>
          <w:color w:val="231F20"/>
        </w:rPr>
        <w:t xml:space="preserve"> </w:t>
      </w:r>
      <w:r>
        <w:rPr>
          <w:color w:val="231F20"/>
        </w:rPr>
        <w:t>result</w:t>
      </w:r>
      <w:r w:rsidR="004F153B">
        <w:rPr>
          <w:color w:val="231F20"/>
        </w:rPr>
        <w:t xml:space="preserve"> </w:t>
      </w:r>
      <w:r>
        <w:rPr>
          <w:color w:val="231F20"/>
        </w:rPr>
        <w:t>in</w:t>
      </w:r>
      <w:r w:rsidR="004F153B">
        <w:rPr>
          <w:color w:val="231F20"/>
        </w:rPr>
        <w:t xml:space="preserve"> </w:t>
      </w:r>
      <w:r>
        <w:rPr>
          <w:color w:val="231F20"/>
        </w:rPr>
        <w:t>the</w:t>
      </w:r>
      <w:r w:rsidR="004F153B">
        <w:rPr>
          <w:color w:val="231F20"/>
        </w:rPr>
        <w:t xml:space="preserve"> </w:t>
      </w:r>
      <w:r>
        <w:rPr>
          <w:color w:val="231F20"/>
        </w:rPr>
        <w:t>rejection</w:t>
      </w:r>
      <w:r w:rsidR="004F153B">
        <w:rPr>
          <w:color w:val="231F20"/>
        </w:rPr>
        <w:t xml:space="preserve"> of its </w:t>
      </w:r>
      <w:r>
        <w:rPr>
          <w:color w:val="231F20"/>
          <w:spacing w:val="-5"/>
        </w:rPr>
        <w:t>Tender.</w:t>
      </w:r>
    </w:p>
    <w:p w14:paraId="6DAE108C" w14:textId="77777777" w:rsidR="0011781F" w:rsidRDefault="000A1B76" w:rsidP="00BF5DDF">
      <w:pPr>
        <w:pStyle w:val="ListParagraph"/>
        <w:numPr>
          <w:ilvl w:val="1"/>
          <w:numId w:val="112"/>
        </w:numPr>
        <w:tabs>
          <w:tab w:val="left" w:pos="1417"/>
        </w:tabs>
        <w:spacing w:before="245" w:line="230" w:lineRule="auto"/>
        <w:ind w:left="1440" w:right="850" w:hanging="576"/>
        <w:jc w:val="both"/>
      </w:pPr>
      <w:r>
        <w:rPr>
          <w:color w:val="231F20"/>
        </w:rPr>
        <w:lastRenderedPageBreak/>
        <w:t>Notwithstanding</w:t>
      </w:r>
      <w:r w:rsidR="004F153B">
        <w:rPr>
          <w:color w:val="231F20"/>
        </w:rPr>
        <w:t xml:space="preserve"> </w:t>
      </w:r>
      <w:r>
        <w:rPr>
          <w:color w:val="231F20"/>
        </w:rPr>
        <w:t>ITT</w:t>
      </w:r>
      <w:r w:rsidR="004F153B">
        <w:rPr>
          <w:color w:val="231F20"/>
        </w:rPr>
        <w:t xml:space="preserve"> </w:t>
      </w:r>
      <w:r>
        <w:rPr>
          <w:color w:val="231F20"/>
        </w:rPr>
        <w:t>28.2,</w:t>
      </w:r>
      <w:r w:rsidR="004F153B">
        <w:rPr>
          <w:color w:val="231F20"/>
        </w:rPr>
        <w:t xml:space="preserve"> from the </w:t>
      </w:r>
      <w:r>
        <w:rPr>
          <w:color w:val="231F20"/>
        </w:rPr>
        <w:t>time</w:t>
      </w:r>
      <w:r w:rsidR="004F153B">
        <w:rPr>
          <w:color w:val="231F20"/>
        </w:rPr>
        <w:t xml:space="preserve"> </w:t>
      </w:r>
      <w:r>
        <w:rPr>
          <w:color w:val="231F20"/>
        </w:rPr>
        <w:t>of</w:t>
      </w:r>
      <w:r w:rsidR="004F153B">
        <w:rPr>
          <w:color w:val="231F20"/>
        </w:rPr>
        <w:t xml:space="preserve"> </w:t>
      </w:r>
      <w:r>
        <w:rPr>
          <w:color w:val="231F20"/>
          <w:spacing w:val="-3"/>
        </w:rPr>
        <w:t>Tender</w:t>
      </w:r>
      <w:r w:rsidR="004F153B">
        <w:rPr>
          <w:color w:val="231F20"/>
          <w:spacing w:val="-3"/>
        </w:rPr>
        <w:t xml:space="preserve"> </w:t>
      </w:r>
      <w:r>
        <w:rPr>
          <w:color w:val="231F20"/>
        </w:rPr>
        <w:t>opening</w:t>
      </w:r>
      <w:r w:rsidR="004F153B">
        <w:rPr>
          <w:color w:val="231F20"/>
        </w:rPr>
        <w:t xml:space="preserve"> to the </w:t>
      </w:r>
      <w:r>
        <w:rPr>
          <w:color w:val="231F20"/>
        </w:rPr>
        <w:t>time</w:t>
      </w:r>
      <w:r w:rsidR="004F153B">
        <w:rPr>
          <w:color w:val="231F20"/>
        </w:rPr>
        <w:t xml:space="preserve"> </w:t>
      </w:r>
      <w:r>
        <w:rPr>
          <w:color w:val="231F20"/>
        </w:rPr>
        <w:t>of</w:t>
      </w:r>
      <w:r w:rsidR="004F153B">
        <w:rPr>
          <w:color w:val="231F20"/>
        </w:rPr>
        <w:t xml:space="preserve"> </w:t>
      </w:r>
      <w:r>
        <w:rPr>
          <w:color w:val="231F20"/>
        </w:rPr>
        <w:t>Contract</w:t>
      </w:r>
      <w:r w:rsidR="004F153B">
        <w:rPr>
          <w:color w:val="231F20"/>
        </w:rPr>
        <w:t xml:space="preserve"> </w:t>
      </w:r>
      <w:r>
        <w:rPr>
          <w:color w:val="231F20"/>
        </w:rPr>
        <w:t>award,</w:t>
      </w:r>
      <w:r w:rsidR="004F153B">
        <w:rPr>
          <w:color w:val="231F20"/>
        </w:rPr>
        <w:t xml:space="preserve"> </w:t>
      </w:r>
      <w:r>
        <w:rPr>
          <w:color w:val="231F20"/>
        </w:rPr>
        <w:t>if</w:t>
      </w:r>
      <w:r w:rsidR="004F153B">
        <w:rPr>
          <w:color w:val="231F20"/>
        </w:rPr>
        <w:t xml:space="preserve"> </w:t>
      </w:r>
      <w:r>
        <w:rPr>
          <w:color w:val="231F20"/>
        </w:rPr>
        <w:t>any</w:t>
      </w:r>
      <w:r w:rsidR="004F153B">
        <w:rPr>
          <w:color w:val="231F20"/>
        </w:rPr>
        <w:t xml:space="preserve"> </w:t>
      </w:r>
      <w:r>
        <w:rPr>
          <w:color w:val="231F20"/>
        </w:rPr>
        <w:t>Tenderer</w:t>
      </w:r>
      <w:r w:rsidR="004F153B">
        <w:rPr>
          <w:color w:val="231F20"/>
        </w:rPr>
        <w:t xml:space="preserve"> </w:t>
      </w:r>
      <w:r>
        <w:rPr>
          <w:color w:val="231F20"/>
        </w:rPr>
        <w:t>wishes to</w:t>
      </w:r>
      <w:r w:rsidR="004F153B">
        <w:rPr>
          <w:color w:val="231F20"/>
        </w:rPr>
        <w:t xml:space="preserve"> </w:t>
      </w:r>
      <w:r>
        <w:rPr>
          <w:color w:val="231F20"/>
        </w:rPr>
        <w:t>contact</w:t>
      </w:r>
      <w:r w:rsidR="004F153B">
        <w:rPr>
          <w:color w:val="231F20"/>
        </w:rPr>
        <w:t xml:space="preserve"> </w:t>
      </w:r>
      <w:r>
        <w:rPr>
          <w:color w:val="231F20"/>
        </w:rPr>
        <w:t>the</w:t>
      </w:r>
      <w:r w:rsidR="004F153B">
        <w:rPr>
          <w:color w:val="231F20"/>
        </w:rPr>
        <w:t xml:space="preserve"> </w:t>
      </w:r>
      <w:r>
        <w:rPr>
          <w:color w:val="231F20"/>
        </w:rPr>
        <w:t>Procuring</w:t>
      </w:r>
      <w:r w:rsidR="004F153B">
        <w:rPr>
          <w:color w:val="231F20"/>
        </w:rPr>
        <w:t xml:space="preserve"> </w:t>
      </w:r>
      <w:r>
        <w:rPr>
          <w:color w:val="231F20"/>
        </w:rPr>
        <w:t>Entity</w:t>
      </w:r>
      <w:r w:rsidR="004F153B">
        <w:rPr>
          <w:color w:val="231F20"/>
        </w:rPr>
        <w:t xml:space="preserve"> </w:t>
      </w:r>
      <w:r>
        <w:rPr>
          <w:color w:val="231F20"/>
        </w:rPr>
        <w:t>on</w:t>
      </w:r>
      <w:r w:rsidR="004F153B">
        <w:rPr>
          <w:color w:val="231F20"/>
        </w:rPr>
        <w:t xml:space="preserve"> </w:t>
      </w:r>
      <w:r>
        <w:rPr>
          <w:color w:val="231F20"/>
        </w:rPr>
        <w:t>any</w:t>
      </w:r>
      <w:r w:rsidR="004F153B">
        <w:rPr>
          <w:color w:val="231F20"/>
        </w:rPr>
        <w:t xml:space="preserve"> </w:t>
      </w:r>
      <w:r>
        <w:rPr>
          <w:color w:val="231F20"/>
        </w:rPr>
        <w:t>matter</w:t>
      </w:r>
      <w:r w:rsidR="004F153B">
        <w:rPr>
          <w:color w:val="231F20"/>
        </w:rPr>
        <w:t xml:space="preserve"> </w:t>
      </w:r>
      <w:r>
        <w:rPr>
          <w:color w:val="231F20"/>
        </w:rPr>
        <w:t>related</w:t>
      </w:r>
      <w:r w:rsidR="004F153B">
        <w:rPr>
          <w:color w:val="231F20"/>
        </w:rPr>
        <w:t xml:space="preserve"> </w:t>
      </w:r>
      <w:r>
        <w:rPr>
          <w:color w:val="231F20"/>
        </w:rPr>
        <w:t>to</w:t>
      </w:r>
      <w:r w:rsidR="004F153B">
        <w:rPr>
          <w:color w:val="231F20"/>
        </w:rPr>
        <w:t xml:space="preserve"> </w:t>
      </w:r>
      <w:r>
        <w:rPr>
          <w:color w:val="231F20"/>
        </w:rPr>
        <w:t>the</w:t>
      </w:r>
      <w:r w:rsidR="004F153B">
        <w:rPr>
          <w:color w:val="231F20"/>
        </w:rPr>
        <w:t xml:space="preserve"> </w:t>
      </w:r>
      <w:r>
        <w:rPr>
          <w:color w:val="231F20"/>
        </w:rPr>
        <w:t>Tendering</w:t>
      </w:r>
      <w:r w:rsidR="004F153B">
        <w:rPr>
          <w:color w:val="231F20"/>
        </w:rPr>
        <w:t xml:space="preserve"> </w:t>
      </w:r>
      <w:r>
        <w:rPr>
          <w:color w:val="231F20"/>
        </w:rPr>
        <w:t>process,</w:t>
      </w:r>
      <w:r w:rsidR="004F153B">
        <w:rPr>
          <w:color w:val="231F20"/>
        </w:rPr>
        <w:t xml:space="preserve"> </w:t>
      </w:r>
      <w:r>
        <w:rPr>
          <w:color w:val="231F20"/>
        </w:rPr>
        <w:t>it</w:t>
      </w:r>
      <w:r w:rsidR="004F153B">
        <w:rPr>
          <w:color w:val="231F20"/>
        </w:rPr>
        <w:t xml:space="preserve"> </w:t>
      </w:r>
      <w:r>
        <w:rPr>
          <w:color w:val="231F20"/>
        </w:rPr>
        <w:t>may</w:t>
      </w:r>
      <w:r w:rsidR="004F153B">
        <w:rPr>
          <w:color w:val="231F20"/>
        </w:rPr>
        <w:t xml:space="preserve"> </w:t>
      </w:r>
      <w:r>
        <w:rPr>
          <w:color w:val="231F20"/>
        </w:rPr>
        <w:t>do</w:t>
      </w:r>
      <w:r w:rsidR="004F153B">
        <w:rPr>
          <w:color w:val="231F20"/>
        </w:rPr>
        <w:t xml:space="preserve"> </w:t>
      </w:r>
      <w:r>
        <w:rPr>
          <w:color w:val="231F20"/>
        </w:rPr>
        <w:t>so</w:t>
      </w:r>
      <w:r w:rsidR="004F153B">
        <w:rPr>
          <w:color w:val="231F20"/>
        </w:rPr>
        <w:t xml:space="preserve"> </w:t>
      </w:r>
      <w:r>
        <w:rPr>
          <w:color w:val="231F20"/>
        </w:rPr>
        <w:t>in</w:t>
      </w:r>
      <w:r w:rsidR="004F153B">
        <w:rPr>
          <w:color w:val="231F20"/>
        </w:rPr>
        <w:t xml:space="preserve"> </w:t>
      </w:r>
      <w:r>
        <w:rPr>
          <w:color w:val="231F20"/>
        </w:rPr>
        <w:t>writing.</w:t>
      </w:r>
    </w:p>
    <w:p w14:paraId="49BDC1EC" w14:textId="77777777" w:rsidR="0011781F" w:rsidRDefault="000A1B76" w:rsidP="00BF5DDF">
      <w:pPr>
        <w:pStyle w:val="Heading3"/>
        <w:numPr>
          <w:ilvl w:val="0"/>
          <w:numId w:val="112"/>
        </w:numPr>
        <w:tabs>
          <w:tab w:val="left" w:pos="1416"/>
          <w:tab w:val="left" w:pos="1417"/>
        </w:tabs>
        <w:spacing w:before="237"/>
        <w:ind w:left="1416" w:hanging="566"/>
        <w:rPr>
          <w:color w:val="231F20"/>
        </w:rPr>
      </w:pPr>
      <w:r>
        <w:rPr>
          <w:color w:val="231F20"/>
        </w:rPr>
        <w:t>General</w:t>
      </w:r>
      <w:r w:rsidR="004F153B">
        <w:rPr>
          <w:color w:val="231F20"/>
        </w:rPr>
        <w:t xml:space="preserve"> </w:t>
      </w:r>
      <w:r>
        <w:rPr>
          <w:color w:val="231F20"/>
        </w:rPr>
        <w:t>Clariﬁcation</w:t>
      </w:r>
      <w:r w:rsidR="004F153B">
        <w:rPr>
          <w:color w:val="231F20"/>
        </w:rPr>
        <w:t xml:space="preserve"> </w:t>
      </w:r>
      <w:r>
        <w:rPr>
          <w:color w:val="231F20"/>
        </w:rPr>
        <w:t>of</w:t>
      </w:r>
      <w:r w:rsidR="004F153B">
        <w:rPr>
          <w:color w:val="231F20"/>
        </w:rPr>
        <w:t xml:space="preserve"> </w:t>
      </w:r>
      <w:r>
        <w:rPr>
          <w:color w:val="231F20"/>
          <w:spacing w:val="-3"/>
        </w:rPr>
        <w:t>Tenders</w:t>
      </w:r>
    </w:p>
    <w:p w14:paraId="0FC54657" w14:textId="77777777" w:rsidR="0011781F" w:rsidRDefault="000A1B76" w:rsidP="00BF5DDF">
      <w:pPr>
        <w:pStyle w:val="ListParagraph"/>
        <w:numPr>
          <w:ilvl w:val="1"/>
          <w:numId w:val="112"/>
        </w:numPr>
        <w:tabs>
          <w:tab w:val="left" w:pos="1417"/>
        </w:tabs>
        <w:spacing w:before="243" w:line="230" w:lineRule="auto"/>
        <w:ind w:left="1440" w:right="850" w:hanging="576"/>
        <w:jc w:val="both"/>
      </w:pPr>
      <w:r>
        <w:rPr>
          <w:color w:val="231F20"/>
          <w:spacing w:val="-8"/>
        </w:rPr>
        <w:t>To</w:t>
      </w:r>
      <w:r w:rsidR="004F153B">
        <w:rPr>
          <w:color w:val="231F20"/>
          <w:spacing w:val="-8"/>
        </w:rPr>
        <w:t xml:space="preserve"> </w:t>
      </w:r>
      <w:r>
        <w:rPr>
          <w:color w:val="231F20"/>
        </w:rPr>
        <w:t>assist</w:t>
      </w:r>
      <w:r w:rsidR="004F153B">
        <w:rPr>
          <w:color w:val="231F20"/>
        </w:rPr>
        <w:t xml:space="preserve"> </w:t>
      </w:r>
      <w:r>
        <w:rPr>
          <w:color w:val="231F20"/>
        </w:rPr>
        <w:t>in</w:t>
      </w:r>
      <w:r w:rsidR="004F153B">
        <w:rPr>
          <w:color w:val="231F20"/>
        </w:rPr>
        <w:t xml:space="preserve"> </w:t>
      </w:r>
      <w:r>
        <w:rPr>
          <w:color w:val="231F20"/>
        </w:rPr>
        <w:t>the</w:t>
      </w:r>
      <w:r w:rsidR="004F153B">
        <w:rPr>
          <w:color w:val="231F20"/>
        </w:rPr>
        <w:t xml:space="preserve"> </w:t>
      </w:r>
      <w:r>
        <w:rPr>
          <w:color w:val="231F20"/>
        </w:rPr>
        <w:t>examination,</w:t>
      </w:r>
      <w:r w:rsidR="004F153B">
        <w:rPr>
          <w:color w:val="231F20"/>
        </w:rPr>
        <w:t xml:space="preserve"> </w:t>
      </w:r>
      <w:r>
        <w:rPr>
          <w:color w:val="231F20"/>
        </w:rPr>
        <w:t>evaluation,</w:t>
      </w:r>
      <w:r w:rsidR="004F153B">
        <w:rPr>
          <w:color w:val="231F20"/>
        </w:rPr>
        <w:t xml:space="preserve"> </w:t>
      </w:r>
      <w:r>
        <w:rPr>
          <w:color w:val="231F20"/>
        </w:rPr>
        <w:t>and</w:t>
      </w:r>
      <w:r w:rsidR="004F153B">
        <w:rPr>
          <w:color w:val="231F20"/>
        </w:rPr>
        <w:t xml:space="preserve"> </w:t>
      </w:r>
      <w:r>
        <w:rPr>
          <w:color w:val="231F20"/>
        </w:rPr>
        <w:t>comparison</w:t>
      </w:r>
      <w:r w:rsidR="004F153B">
        <w:rPr>
          <w:color w:val="231F20"/>
        </w:rPr>
        <w:t xml:space="preserve"> of the </w:t>
      </w:r>
      <w:r>
        <w:rPr>
          <w:color w:val="231F20"/>
        </w:rPr>
        <w:t>Tenders,</w:t>
      </w:r>
      <w:r w:rsidR="004F153B">
        <w:rPr>
          <w:color w:val="231F20"/>
        </w:rPr>
        <w:t xml:space="preserve"> </w:t>
      </w:r>
      <w:r>
        <w:rPr>
          <w:color w:val="231F20"/>
        </w:rPr>
        <w:t>and</w:t>
      </w:r>
      <w:r w:rsidR="004F153B">
        <w:rPr>
          <w:color w:val="231F20"/>
        </w:rPr>
        <w:t xml:space="preserve"> </w:t>
      </w:r>
      <w:r>
        <w:rPr>
          <w:color w:val="231F20"/>
        </w:rPr>
        <w:t>qualiﬁcation</w:t>
      </w:r>
      <w:r w:rsidR="004F153B">
        <w:rPr>
          <w:color w:val="231F20"/>
        </w:rPr>
        <w:t xml:space="preserve"> of the </w:t>
      </w:r>
      <w:r>
        <w:rPr>
          <w:color w:val="231F20"/>
        </w:rPr>
        <w:t>Tenderers,</w:t>
      </w:r>
      <w:r w:rsidR="004F153B">
        <w:rPr>
          <w:color w:val="231F20"/>
        </w:rPr>
        <w:t xml:space="preserve"> </w:t>
      </w:r>
      <w:r>
        <w:rPr>
          <w:color w:val="231F20"/>
        </w:rPr>
        <w:t xml:space="preserve">the Procuring Entity </w:t>
      </w:r>
      <w:r>
        <w:rPr>
          <w:color w:val="231F20"/>
          <w:spacing w:val="-4"/>
        </w:rPr>
        <w:t xml:space="preserve">may, </w:t>
      </w:r>
      <w:r>
        <w:rPr>
          <w:color w:val="231F20"/>
        </w:rPr>
        <w:t xml:space="preserve">at its discretion, ask any Tenderer for a clariﬁcation of its </w:t>
      </w:r>
      <w:r>
        <w:rPr>
          <w:color w:val="231F20"/>
          <w:spacing w:val="-5"/>
        </w:rPr>
        <w:t xml:space="preserve">Tender. </w:t>
      </w:r>
      <w:r>
        <w:rPr>
          <w:color w:val="231F20"/>
        </w:rPr>
        <w:t>Any clariﬁcation submitted</w:t>
      </w:r>
      <w:r w:rsidR="004F153B">
        <w:rPr>
          <w:color w:val="231F20"/>
        </w:rPr>
        <w:t xml:space="preserve"> </w:t>
      </w:r>
      <w:r>
        <w:rPr>
          <w:color w:val="231F20"/>
        </w:rPr>
        <w:t>by</w:t>
      </w:r>
      <w:r w:rsidR="004F153B">
        <w:rPr>
          <w:color w:val="231F20"/>
        </w:rPr>
        <w:t xml:space="preserve"> </w:t>
      </w:r>
      <w:r>
        <w:rPr>
          <w:color w:val="231F20"/>
        </w:rPr>
        <w:t>a</w:t>
      </w:r>
      <w:r w:rsidR="004F153B">
        <w:rPr>
          <w:color w:val="231F20"/>
        </w:rPr>
        <w:t xml:space="preserve"> </w:t>
      </w:r>
      <w:r>
        <w:rPr>
          <w:color w:val="231F20"/>
        </w:rPr>
        <w:t>Tenderer</w:t>
      </w:r>
      <w:r w:rsidR="004F153B">
        <w:rPr>
          <w:color w:val="231F20"/>
        </w:rPr>
        <w:t xml:space="preserve"> </w:t>
      </w:r>
      <w:r>
        <w:rPr>
          <w:color w:val="231F20"/>
        </w:rPr>
        <w:t>that</w:t>
      </w:r>
      <w:r w:rsidR="004F153B">
        <w:rPr>
          <w:color w:val="231F20"/>
        </w:rPr>
        <w:t xml:space="preserve"> </w:t>
      </w:r>
      <w:r>
        <w:rPr>
          <w:color w:val="231F20"/>
        </w:rPr>
        <w:t>is</w:t>
      </w:r>
      <w:r w:rsidR="004F153B">
        <w:rPr>
          <w:color w:val="231F20"/>
        </w:rPr>
        <w:t xml:space="preserve"> </w:t>
      </w:r>
      <w:r>
        <w:rPr>
          <w:color w:val="231F20"/>
        </w:rPr>
        <w:t>not</w:t>
      </w:r>
      <w:r w:rsidR="004F153B">
        <w:rPr>
          <w:color w:val="231F20"/>
        </w:rPr>
        <w:t xml:space="preserve"> </w:t>
      </w:r>
      <w:r>
        <w:rPr>
          <w:color w:val="231F20"/>
        </w:rPr>
        <w:t>in</w:t>
      </w:r>
      <w:r w:rsidR="004F153B">
        <w:rPr>
          <w:color w:val="231F20"/>
        </w:rPr>
        <w:t xml:space="preserve"> </w:t>
      </w:r>
      <w:r>
        <w:rPr>
          <w:color w:val="231F20"/>
        </w:rPr>
        <w:t>response</w:t>
      </w:r>
      <w:r w:rsidR="004F153B">
        <w:rPr>
          <w:color w:val="231F20"/>
        </w:rPr>
        <w:t xml:space="preserve"> </w:t>
      </w:r>
      <w:r>
        <w:rPr>
          <w:color w:val="231F20"/>
        </w:rPr>
        <w:t>to</w:t>
      </w:r>
      <w:r w:rsidR="004F153B">
        <w:rPr>
          <w:color w:val="231F20"/>
        </w:rPr>
        <w:t xml:space="preserve"> </w:t>
      </w:r>
      <w:r>
        <w:rPr>
          <w:color w:val="231F20"/>
        </w:rPr>
        <w:t>a</w:t>
      </w:r>
      <w:r w:rsidR="004F153B">
        <w:rPr>
          <w:color w:val="231F20"/>
        </w:rPr>
        <w:t xml:space="preserve"> </w:t>
      </w:r>
      <w:r>
        <w:rPr>
          <w:color w:val="231F20"/>
        </w:rPr>
        <w:t>request</w:t>
      </w:r>
      <w:r w:rsidR="004F153B">
        <w:rPr>
          <w:color w:val="231F20"/>
        </w:rPr>
        <w:t xml:space="preserve"> </w:t>
      </w:r>
      <w:r>
        <w:rPr>
          <w:color w:val="231F20"/>
        </w:rPr>
        <w:t>by</w:t>
      </w:r>
      <w:r w:rsidR="004F153B">
        <w:rPr>
          <w:color w:val="231F20"/>
        </w:rPr>
        <w:t xml:space="preserve"> </w:t>
      </w:r>
      <w:r>
        <w:rPr>
          <w:color w:val="231F20"/>
        </w:rPr>
        <w:t>the</w:t>
      </w:r>
      <w:r w:rsidR="004F153B">
        <w:rPr>
          <w:color w:val="231F20"/>
        </w:rPr>
        <w:t xml:space="preserve"> </w:t>
      </w:r>
      <w:r>
        <w:rPr>
          <w:color w:val="231F20"/>
        </w:rPr>
        <w:t>Procuring</w:t>
      </w:r>
      <w:r w:rsidR="004F153B">
        <w:rPr>
          <w:color w:val="231F20"/>
        </w:rPr>
        <w:t xml:space="preserve"> </w:t>
      </w:r>
      <w:r>
        <w:rPr>
          <w:color w:val="231F20"/>
        </w:rPr>
        <w:t>Entity</w:t>
      </w:r>
      <w:r w:rsidR="004F153B">
        <w:rPr>
          <w:color w:val="231F20"/>
        </w:rPr>
        <w:t xml:space="preserve"> </w:t>
      </w:r>
      <w:r>
        <w:rPr>
          <w:color w:val="231F20"/>
        </w:rPr>
        <w:t>shall</w:t>
      </w:r>
      <w:r w:rsidR="004F153B">
        <w:rPr>
          <w:color w:val="231F20"/>
        </w:rPr>
        <w:t xml:space="preserve"> </w:t>
      </w:r>
      <w:r>
        <w:rPr>
          <w:color w:val="231F20"/>
        </w:rPr>
        <w:t>not</w:t>
      </w:r>
      <w:r w:rsidR="004F153B">
        <w:rPr>
          <w:color w:val="231F20"/>
        </w:rPr>
        <w:t xml:space="preserve"> </w:t>
      </w:r>
      <w:r>
        <w:rPr>
          <w:color w:val="231F20"/>
        </w:rPr>
        <w:t>be</w:t>
      </w:r>
      <w:r w:rsidR="004F153B">
        <w:rPr>
          <w:color w:val="231F20"/>
        </w:rPr>
        <w:t xml:space="preserve"> </w:t>
      </w:r>
      <w:r>
        <w:rPr>
          <w:color w:val="231F20"/>
        </w:rPr>
        <w:t>considered,</w:t>
      </w:r>
      <w:r w:rsidR="004F153B">
        <w:rPr>
          <w:color w:val="231F20"/>
        </w:rPr>
        <w:t xml:space="preserve"> </w:t>
      </w:r>
      <w:r>
        <w:rPr>
          <w:color w:val="231F20"/>
        </w:rPr>
        <w:t xml:space="preserve">and the Procuring Entity's invitation to clariﬁcation and the response shall be in writing. If the </w:t>
      </w:r>
      <w:r>
        <w:rPr>
          <w:color w:val="231F20"/>
          <w:spacing w:val="-3"/>
        </w:rPr>
        <w:t xml:space="preserve">Tender </w:t>
      </w:r>
      <w:r>
        <w:rPr>
          <w:color w:val="231F20"/>
        </w:rPr>
        <w:t xml:space="preserve">includes a ﬁnancial proposal, no change in the prices or substance of the </w:t>
      </w:r>
      <w:r>
        <w:rPr>
          <w:color w:val="231F20"/>
          <w:spacing w:val="-3"/>
        </w:rPr>
        <w:t xml:space="preserve">Tender </w:t>
      </w:r>
      <w:r>
        <w:rPr>
          <w:color w:val="231F20"/>
        </w:rPr>
        <w:t>shall be sought, offered, or permitted, except</w:t>
      </w:r>
      <w:r w:rsidR="004F153B">
        <w:rPr>
          <w:color w:val="231F20"/>
        </w:rPr>
        <w:t xml:space="preserve"> </w:t>
      </w:r>
      <w:r>
        <w:rPr>
          <w:color w:val="231F20"/>
        </w:rPr>
        <w:t>to</w:t>
      </w:r>
      <w:r w:rsidR="004F153B">
        <w:rPr>
          <w:color w:val="231F20"/>
        </w:rPr>
        <w:t xml:space="preserve"> </w:t>
      </w:r>
      <w:r>
        <w:rPr>
          <w:color w:val="231F20"/>
        </w:rPr>
        <w:t>contend</w:t>
      </w:r>
      <w:r w:rsidR="004F153B">
        <w:rPr>
          <w:color w:val="231F20"/>
        </w:rPr>
        <w:t xml:space="preserve"> </w:t>
      </w:r>
      <w:r>
        <w:rPr>
          <w:color w:val="231F20"/>
        </w:rPr>
        <w:t>the</w:t>
      </w:r>
      <w:r w:rsidR="004F153B">
        <w:rPr>
          <w:color w:val="231F20"/>
        </w:rPr>
        <w:t xml:space="preserve"> </w:t>
      </w:r>
      <w:r>
        <w:rPr>
          <w:color w:val="231F20"/>
        </w:rPr>
        <w:t>correction</w:t>
      </w:r>
      <w:r w:rsidR="004F153B">
        <w:rPr>
          <w:color w:val="231F20"/>
        </w:rPr>
        <w:t xml:space="preserve"> </w:t>
      </w:r>
      <w:r>
        <w:rPr>
          <w:color w:val="231F20"/>
        </w:rPr>
        <w:t>of</w:t>
      </w:r>
      <w:r w:rsidR="004F153B">
        <w:rPr>
          <w:color w:val="231F20"/>
        </w:rPr>
        <w:t xml:space="preserve"> </w:t>
      </w:r>
      <w:r>
        <w:rPr>
          <w:color w:val="231F20"/>
        </w:rPr>
        <w:t>arithmetic</w:t>
      </w:r>
      <w:r w:rsidR="004F153B">
        <w:rPr>
          <w:color w:val="231F20"/>
        </w:rPr>
        <w:t xml:space="preserve"> </w:t>
      </w:r>
      <w:r>
        <w:rPr>
          <w:color w:val="231F20"/>
        </w:rPr>
        <w:t>errors</w:t>
      </w:r>
      <w:r w:rsidR="004F153B">
        <w:rPr>
          <w:color w:val="231F20"/>
        </w:rPr>
        <w:t xml:space="preserve"> </w:t>
      </w:r>
      <w:r>
        <w:rPr>
          <w:color w:val="231F20"/>
        </w:rPr>
        <w:t>discovered</w:t>
      </w:r>
      <w:r w:rsidR="004F153B">
        <w:rPr>
          <w:color w:val="231F20"/>
        </w:rPr>
        <w:t xml:space="preserve"> </w:t>
      </w:r>
      <w:r>
        <w:rPr>
          <w:color w:val="231F20"/>
        </w:rPr>
        <w:t>by</w:t>
      </w:r>
      <w:r w:rsidR="004F153B">
        <w:rPr>
          <w:color w:val="231F20"/>
        </w:rPr>
        <w:t xml:space="preserve"> </w:t>
      </w:r>
      <w:r>
        <w:rPr>
          <w:color w:val="231F20"/>
        </w:rPr>
        <w:t>the</w:t>
      </w:r>
      <w:r w:rsidR="004F153B">
        <w:rPr>
          <w:color w:val="231F20"/>
        </w:rPr>
        <w:t xml:space="preserve"> </w:t>
      </w:r>
      <w:r>
        <w:rPr>
          <w:color w:val="231F20"/>
        </w:rPr>
        <w:t>Procuring</w:t>
      </w:r>
      <w:r w:rsidR="004F153B">
        <w:rPr>
          <w:color w:val="231F20"/>
        </w:rPr>
        <w:t xml:space="preserve"> </w:t>
      </w:r>
      <w:r>
        <w:rPr>
          <w:color w:val="231F20"/>
        </w:rPr>
        <w:t>Entity</w:t>
      </w:r>
      <w:r w:rsidR="004F153B">
        <w:rPr>
          <w:color w:val="231F20"/>
        </w:rPr>
        <w:t xml:space="preserve"> </w:t>
      </w:r>
      <w:r>
        <w:rPr>
          <w:color w:val="231F20"/>
        </w:rPr>
        <w:t>in</w:t>
      </w:r>
      <w:r w:rsidR="004F153B">
        <w:rPr>
          <w:color w:val="231F20"/>
        </w:rPr>
        <w:t xml:space="preserve"> </w:t>
      </w:r>
      <w:r>
        <w:rPr>
          <w:color w:val="231F20"/>
        </w:rPr>
        <w:t>the</w:t>
      </w:r>
      <w:r w:rsidR="004F153B">
        <w:rPr>
          <w:color w:val="231F20"/>
        </w:rPr>
        <w:t xml:space="preserve"> </w:t>
      </w:r>
      <w:r>
        <w:rPr>
          <w:color w:val="231F20"/>
        </w:rPr>
        <w:t>evaluation</w:t>
      </w:r>
      <w:r w:rsidR="004F153B">
        <w:rPr>
          <w:color w:val="231F20"/>
        </w:rPr>
        <w:t xml:space="preserve"> </w:t>
      </w:r>
      <w:r>
        <w:rPr>
          <w:color w:val="231F20"/>
        </w:rPr>
        <w:t>of</w:t>
      </w:r>
      <w:r w:rsidR="004F153B">
        <w:rPr>
          <w:color w:val="231F20"/>
        </w:rPr>
        <w:t xml:space="preserve"> </w:t>
      </w:r>
      <w:r>
        <w:rPr>
          <w:color w:val="231F20"/>
        </w:rPr>
        <w:t>the Tenders,</w:t>
      </w:r>
      <w:r w:rsidR="004F153B">
        <w:rPr>
          <w:color w:val="231F20"/>
        </w:rPr>
        <w:t xml:space="preserve"> </w:t>
      </w:r>
      <w:r>
        <w:rPr>
          <w:color w:val="231F20"/>
        </w:rPr>
        <w:t>in</w:t>
      </w:r>
      <w:r w:rsidR="004F153B">
        <w:rPr>
          <w:color w:val="231F20"/>
        </w:rPr>
        <w:t xml:space="preserve"> </w:t>
      </w:r>
      <w:r>
        <w:rPr>
          <w:color w:val="231F20"/>
        </w:rPr>
        <w:t>accordance</w:t>
      </w:r>
      <w:r w:rsidR="004F153B">
        <w:rPr>
          <w:color w:val="231F20"/>
        </w:rPr>
        <w:t xml:space="preserve"> </w:t>
      </w:r>
      <w:r>
        <w:rPr>
          <w:color w:val="231F20"/>
        </w:rPr>
        <w:t>with</w:t>
      </w:r>
      <w:r w:rsidR="004F153B">
        <w:rPr>
          <w:color w:val="231F20"/>
        </w:rPr>
        <w:t xml:space="preserve"> </w:t>
      </w:r>
      <w:r>
        <w:rPr>
          <w:color w:val="231F20"/>
        </w:rPr>
        <w:t>ITT</w:t>
      </w:r>
      <w:r w:rsidR="004F153B">
        <w:rPr>
          <w:color w:val="231F20"/>
        </w:rPr>
        <w:t xml:space="preserve"> </w:t>
      </w:r>
      <w:r>
        <w:rPr>
          <w:color w:val="231F20"/>
        </w:rPr>
        <w:t>36.</w:t>
      </w:r>
    </w:p>
    <w:p w14:paraId="1E2835A6" w14:textId="77777777" w:rsidR="0011781F" w:rsidRDefault="000A1B76" w:rsidP="00BF5DDF">
      <w:pPr>
        <w:pStyle w:val="ListParagraph"/>
        <w:numPr>
          <w:ilvl w:val="1"/>
          <w:numId w:val="112"/>
        </w:numPr>
        <w:tabs>
          <w:tab w:val="left" w:pos="1416"/>
        </w:tabs>
        <w:spacing w:before="249" w:line="230" w:lineRule="auto"/>
        <w:ind w:left="1440" w:right="851" w:hanging="576"/>
        <w:jc w:val="both"/>
      </w:pPr>
      <w:r>
        <w:rPr>
          <w:color w:val="231F20"/>
        </w:rPr>
        <w:t xml:space="preserve">If a Tenderer does not provide clariﬁcations of its </w:t>
      </w:r>
      <w:r>
        <w:rPr>
          <w:color w:val="231F20"/>
          <w:spacing w:val="-3"/>
        </w:rPr>
        <w:t xml:space="preserve">Tender </w:t>
      </w:r>
      <w:r>
        <w:rPr>
          <w:color w:val="231F20"/>
        </w:rPr>
        <w:t>by the date and time set in the Procuring Entity's invitation</w:t>
      </w:r>
      <w:r w:rsidR="004F153B">
        <w:rPr>
          <w:color w:val="231F20"/>
        </w:rPr>
        <w:t xml:space="preserve"> </w:t>
      </w:r>
      <w:r>
        <w:rPr>
          <w:color w:val="231F20"/>
        </w:rPr>
        <w:t>to</w:t>
      </w:r>
      <w:r w:rsidR="004F153B">
        <w:rPr>
          <w:color w:val="231F20"/>
        </w:rPr>
        <w:t xml:space="preserve"> </w:t>
      </w:r>
      <w:r>
        <w:rPr>
          <w:color w:val="231F20"/>
        </w:rPr>
        <w:t>clariﬁcation,</w:t>
      </w:r>
      <w:r w:rsidR="004F153B">
        <w:rPr>
          <w:color w:val="231F20"/>
        </w:rPr>
        <w:t xml:space="preserve"> </w:t>
      </w:r>
      <w:r>
        <w:rPr>
          <w:color w:val="231F20"/>
        </w:rPr>
        <w:t>its</w:t>
      </w:r>
      <w:r w:rsidR="004F153B">
        <w:rPr>
          <w:color w:val="231F20"/>
        </w:rPr>
        <w:t xml:space="preserve"> </w:t>
      </w:r>
      <w:r>
        <w:rPr>
          <w:color w:val="231F20"/>
          <w:spacing w:val="-3"/>
        </w:rPr>
        <w:t>Tender</w:t>
      </w:r>
      <w:r w:rsidR="004F153B">
        <w:rPr>
          <w:color w:val="231F20"/>
          <w:spacing w:val="-3"/>
        </w:rPr>
        <w:t xml:space="preserve"> </w:t>
      </w:r>
      <w:r>
        <w:rPr>
          <w:color w:val="231F20"/>
        </w:rPr>
        <w:t>may</w:t>
      </w:r>
      <w:r w:rsidR="004F153B">
        <w:rPr>
          <w:color w:val="231F20"/>
        </w:rPr>
        <w:t xml:space="preserve"> </w:t>
      </w:r>
      <w:r>
        <w:rPr>
          <w:color w:val="231F20"/>
        </w:rPr>
        <w:t>be</w:t>
      </w:r>
      <w:r w:rsidR="004F153B">
        <w:rPr>
          <w:color w:val="231F20"/>
        </w:rPr>
        <w:t xml:space="preserve"> </w:t>
      </w:r>
      <w:r>
        <w:rPr>
          <w:color w:val="231F20"/>
        </w:rPr>
        <w:t>rejected.</w:t>
      </w:r>
    </w:p>
    <w:p w14:paraId="079EE412" w14:textId="77777777" w:rsidR="0011781F" w:rsidRDefault="000A1B76" w:rsidP="00BF5DDF">
      <w:pPr>
        <w:pStyle w:val="Heading3"/>
        <w:numPr>
          <w:ilvl w:val="0"/>
          <w:numId w:val="112"/>
        </w:numPr>
        <w:tabs>
          <w:tab w:val="left" w:pos="1415"/>
          <w:tab w:val="left" w:pos="1416"/>
        </w:tabs>
        <w:spacing w:before="237"/>
        <w:ind w:left="1415" w:hanging="566"/>
        <w:rPr>
          <w:color w:val="231F20"/>
        </w:rPr>
      </w:pPr>
      <w:r>
        <w:rPr>
          <w:color w:val="231F20"/>
        </w:rPr>
        <w:t>Selection</w:t>
      </w:r>
      <w:r w:rsidR="004F153B">
        <w:rPr>
          <w:color w:val="231F20"/>
        </w:rPr>
        <w:t xml:space="preserve"> </w:t>
      </w:r>
      <w:r>
        <w:rPr>
          <w:color w:val="231F20"/>
        </w:rPr>
        <w:t>Method</w:t>
      </w:r>
      <w:r w:rsidR="004F153B">
        <w:rPr>
          <w:color w:val="231F20"/>
        </w:rPr>
        <w:t xml:space="preserve"> </w:t>
      </w:r>
      <w:r>
        <w:rPr>
          <w:color w:val="231F20"/>
        </w:rPr>
        <w:t>and</w:t>
      </w:r>
      <w:r w:rsidR="004F153B">
        <w:rPr>
          <w:color w:val="231F20"/>
        </w:rPr>
        <w:t xml:space="preserve"> </w:t>
      </w:r>
      <w:r>
        <w:rPr>
          <w:color w:val="231F20"/>
        </w:rPr>
        <w:t>Evaluation</w:t>
      </w:r>
      <w:r w:rsidR="004F153B">
        <w:rPr>
          <w:color w:val="231F20"/>
        </w:rPr>
        <w:t xml:space="preserve"> </w:t>
      </w:r>
      <w:r>
        <w:rPr>
          <w:color w:val="231F20"/>
        </w:rPr>
        <w:t>Process</w:t>
      </w:r>
    </w:p>
    <w:p w14:paraId="75A033F1" w14:textId="77777777" w:rsidR="0011781F" w:rsidRDefault="000A1B76" w:rsidP="00BF5DDF">
      <w:pPr>
        <w:pStyle w:val="ListParagraph"/>
        <w:numPr>
          <w:ilvl w:val="1"/>
          <w:numId w:val="112"/>
        </w:numPr>
        <w:tabs>
          <w:tab w:val="left" w:pos="1416"/>
        </w:tabs>
        <w:spacing w:before="243" w:line="230" w:lineRule="auto"/>
        <w:ind w:left="1440" w:right="851" w:hanging="576"/>
        <w:jc w:val="both"/>
      </w:pPr>
      <w:r>
        <w:rPr>
          <w:color w:val="231F20"/>
        </w:rPr>
        <w:t>Selection</w:t>
      </w:r>
      <w:r w:rsidR="004F153B">
        <w:rPr>
          <w:color w:val="231F20"/>
        </w:rPr>
        <w:t xml:space="preserve"> of the </w:t>
      </w:r>
      <w:r>
        <w:rPr>
          <w:color w:val="231F20"/>
        </w:rPr>
        <w:t>Lowest</w:t>
      </w:r>
      <w:r w:rsidR="004F153B">
        <w:rPr>
          <w:color w:val="231F20"/>
        </w:rPr>
        <w:t xml:space="preserve"> </w:t>
      </w:r>
      <w:r>
        <w:rPr>
          <w:color w:val="231F20"/>
        </w:rPr>
        <w:t>Evaluated</w:t>
      </w:r>
      <w:r w:rsidR="004F153B">
        <w:rPr>
          <w:color w:val="231F20"/>
        </w:rPr>
        <w:t xml:space="preserve"> </w:t>
      </w:r>
      <w:r>
        <w:rPr>
          <w:color w:val="231F20"/>
          <w:spacing w:val="-3"/>
        </w:rPr>
        <w:t>Tender</w:t>
      </w:r>
      <w:r w:rsidR="004F153B">
        <w:rPr>
          <w:color w:val="231F20"/>
          <w:spacing w:val="-3"/>
        </w:rPr>
        <w:t xml:space="preserve"> </w:t>
      </w:r>
      <w:r>
        <w:rPr>
          <w:color w:val="231F20"/>
        </w:rPr>
        <w:t>will</w:t>
      </w:r>
      <w:r w:rsidR="004F153B">
        <w:rPr>
          <w:color w:val="231F20"/>
        </w:rPr>
        <w:t xml:space="preserve"> </w:t>
      </w:r>
      <w:r>
        <w:rPr>
          <w:color w:val="231F20"/>
        </w:rPr>
        <w:t>be</w:t>
      </w:r>
      <w:r w:rsidR="004F153B">
        <w:rPr>
          <w:color w:val="231F20"/>
        </w:rPr>
        <w:t xml:space="preserve"> </w:t>
      </w:r>
      <w:r>
        <w:rPr>
          <w:color w:val="231F20"/>
        </w:rPr>
        <w:t>conducted</w:t>
      </w:r>
      <w:r w:rsidR="004F153B">
        <w:rPr>
          <w:color w:val="231F20"/>
        </w:rPr>
        <w:t xml:space="preserve"> </w:t>
      </w:r>
      <w:r>
        <w:rPr>
          <w:color w:val="231F20"/>
        </w:rPr>
        <w:t>using</w:t>
      </w:r>
      <w:r w:rsidR="004F153B">
        <w:rPr>
          <w:color w:val="231F20"/>
        </w:rPr>
        <w:t xml:space="preserve"> </w:t>
      </w:r>
      <w:r>
        <w:rPr>
          <w:color w:val="231F20"/>
        </w:rPr>
        <w:t>one</w:t>
      </w:r>
      <w:r w:rsidR="004F153B">
        <w:rPr>
          <w:color w:val="231F20"/>
        </w:rPr>
        <w:t xml:space="preserve"> </w:t>
      </w:r>
      <w:r>
        <w:rPr>
          <w:color w:val="231F20"/>
        </w:rPr>
        <w:t>of</w:t>
      </w:r>
      <w:r w:rsidR="004F153B">
        <w:rPr>
          <w:color w:val="231F20"/>
        </w:rPr>
        <w:t xml:space="preserve"> </w:t>
      </w:r>
      <w:r>
        <w:rPr>
          <w:color w:val="231F20"/>
        </w:rPr>
        <w:t>the</w:t>
      </w:r>
      <w:r w:rsidR="004F153B">
        <w:rPr>
          <w:color w:val="231F20"/>
        </w:rPr>
        <w:t xml:space="preserve"> </w:t>
      </w:r>
      <w:r>
        <w:rPr>
          <w:color w:val="231F20"/>
        </w:rPr>
        <w:t>following</w:t>
      </w:r>
      <w:r w:rsidR="004F153B">
        <w:rPr>
          <w:color w:val="231F20"/>
        </w:rPr>
        <w:t xml:space="preserve"> </w:t>
      </w:r>
      <w:r>
        <w:rPr>
          <w:color w:val="231F20"/>
        </w:rPr>
        <w:t>methods,</w:t>
      </w:r>
      <w:r w:rsidR="004F153B">
        <w:rPr>
          <w:color w:val="231F20"/>
        </w:rPr>
        <w:t xml:space="preserve"> </w:t>
      </w:r>
      <w:r>
        <w:rPr>
          <w:color w:val="231F20"/>
        </w:rPr>
        <w:t>as</w:t>
      </w:r>
      <w:r w:rsidR="004F153B">
        <w:rPr>
          <w:color w:val="231F20"/>
        </w:rPr>
        <w:t xml:space="preserve"> </w:t>
      </w:r>
      <w:r>
        <w:rPr>
          <w:color w:val="231F20"/>
        </w:rPr>
        <w:t>speciﬁed</w:t>
      </w:r>
      <w:r w:rsidR="004F153B">
        <w:rPr>
          <w:color w:val="231F20"/>
        </w:rPr>
        <w:t xml:space="preserve"> </w:t>
      </w:r>
      <w:r>
        <w:rPr>
          <w:b/>
          <w:color w:val="231F20"/>
        </w:rPr>
        <w:t>in the TDS</w:t>
      </w:r>
      <w:r>
        <w:rPr>
          <w:color w:val="231F20"/>
        </w:rPr>
        <w:t>: (i) Lowest-Evaluated Cost Selection, (ii) Quality- and Cost-Based Selection (QCBS), or (iii)</w:t>
      </w:r>
      <w:r w:rsidR="004F153B">
        <w:rPr>
          <w:color w:val="231F20"/>
        </w:rPr>
        <w:t xml:space="preserve"> </w:t>
      </w:r>
      <w:r>
        <w:rPr>
          <w:color w:val="231F20"/>
        </w:rPr>
        <w:t>Fixed- Budget</w:t>
      </w:r>
      <w:r w:rsidR="004F153B">
        <w:rPr>
          <w:color w:val="231F20"/>
        </w:rPr>
        <w:t xml:space="preserve"> </w:t>
      </w:r>
      <w:r>
        <w:rPr>
          <w:color w:val="231F20"/>
        </w:rPr>
        <w:t>Selection.</w:t>
      </w:r>
    </w:p>
    <w:p w14:paraId="1DF5A79A" w14:textId="77777777" w:rsidR="0011781F" w:rsidRDefault="000A1B76" w:rsidP="00BF5DDF">
      <w:pPr>
        <w:pStyle w:val="ListParagraph"/>
        <w:numPr>
          <w:ilvl w:val="1"/>
          <w:numId w:val="112"/>
        </w:numPr>
        <w:tabs>
          <w:tab w:val="left" w:pos="1416"/>
        </w:tabs>
        <w:spacing w:before="237"/>
        <w:ind w:left="1440" w:hanging="576"/>
      </w:pPr>
      <w:r>
        <w:rPr>
          <w:color w:val="231F20"/>
        </w:rPr>
        <w:t>Prior</w:t>
      </w:r>
      <w:r w:rsidR="004F153B">
        <w:rPr>
          <w:color w:val="231F20"/>
        </w:rPr>
        <w:t xml:space="preserve"> </w:t>
      </w:r>
      <w:r>
        <w:rPr>
          <w:color w:val="231F20"/>
        </w:rPr>
        <w:t>to</w:t>
      </w:r>
      <w:r w:rsidR="004F153B">
        <w:rPr>
          <w:color w:val="231F20"/>
        </w:rPr>
        <w:t xml:space="preserve"> </w:t>
      </w:r>
      <w:r>
        <w:rPr>
          <w:color w:val="231F20"/>
        </w:rPr>
        <w:t>the</w:t>
      </w:r>
      <w:r w:rsidR="004F153B">
        <w:rPr>
          <w:color w:val="231F20"/>
        </w:rPr>
        <w:t xml:space="preserve"> </w:t>
      </w:r>
      <w:r>
        <w:rPr>
          <w:color w:val="231F20"/>
        </w:rPr>
        <w:t>evaluation</w:t>
      </w:r>
      <w:r w:rsidR="004F153B">
        <w:rPr>
          <w:color w:val="231F20"/>
        </w:rPr>
        <w:t xml:space="preserve"> </w:t>
      </w:r>
      <w:r>
        <w:rPr>
          <w:color w:val="231F20"/>
        </w:rPr>
        <w:t>of</w:t>
      </w:r>
      <w:r w:rsidR="004F153B">
        <w:rPr>
          <w:color w:val="231F20"/>
        </w:rPr>
        <w:t xml:space="preserve"> </w:t>
      </w:r>
      <w:r>
        <w:rPr>
          <w:color w:val="231F20"/>
        </w:rPr>
        <w:t>any</w:t>
      </w:r>
      <w:r w:rsidR="004F153B">
        <w:rPr>
          <w:color w:val="231F20"/>
        </w:rPr>
        <w:t xml:space="preserve"> </w:t>
      </w:r>
      <w:r>
        <w:rPr>
          <w:color w:val="231F20"/>
          <w:spacing w:val="-4"/>
        </w:rPr>
        <w:t>Tender,</w:t>
      </w:r>
      <w:r w:rsidR="004F153B">
        <w:rPr>
          <w:color w:val="231F20"/>
          <w:spacing w:val="-4"/>
        </w:rPr>
        <w:t xml:space="preserve"> </w:t>
      </w:r>
      <w:r>
        <w:rPr>
          <w:color w:val="231F20"/>
        </w:rPr>
        <w:t>the</w:t>
      </w:r>
      <w:r w:rsidR="004F153B">
        <w:rPr>
          <w:color w:val="231F20"/>
        </w:rPr>
        <w:t xml:space="preserve"> </w:t>
      </w:r>
      <w:r>
        <w:rPr>
          <w:color w:val="231F20"/>
        </w:rPr>
        <w:t>Procuring</w:t>
      </w:r>
      <w:r w:rsidR="004F153B">
        <w:rPr>
          <w:color w:val="231F20"/>
        </w:rPr>
        <w:t xml:space="preserve"> </w:t>
      </w:r>
      <w:r>
        <w:rPr>
          <w:color w:val="231F20"/>
        </w:rPr>
        <w:t>Entity</w:t>
      </w:r>
      <w:r w:rsidR="004F153B">
        <w:rPr>
          <w:color w:val="231F20"/>
        </w:rPr>
        <w:t xml:space="preserve"> </w:t>
      </w:r>
      <w:r>
        <w:rPr>
          <w:color w:val="231F20"/>
        </w:rPr>
        <w:t>will</w:t>
      </w:r>
      <w:r w:rsidR="004F153B">
        <w:rPr>
          <w:color w:val="231F20"/>
        </w:rPr>
        <w:t xml:space="preserve"> </w:t>
      </w:r>
      <w:r>
        <w:rPr>
          <w:color w:val="231F20"/>
        </w:rPr>
        <w:t>determine</w:t>
      </w:r>
      <w:r w:rsidR="004F153B">
        <w:rPr>
          <w:color w:val="231F20"/>
        </w:rPr>
        <w:t xml:space="preserve"> </w:t>
      </w:r>
      <w:r>
        <w:rPr>
          <w:color w:val="231F20"/>
        </w:rPr>
        <w:t>whether</w:t>
      </w:r>
      <w:r w:rsidR="004F153B">
        <w:rPr>
          <w:color w:val="231F20"/>
        </w:rPr>
        <w:t xml:space="preserve"> </w:t>
      </w:r>
      <w:r>
        <w:rPr>
          <w:color w:val="231F20"/>
        </w:rPr>
        <w:t>each</w:t>
      </w:r>
      <w:r w:rsidR="004F153B">
        <w:rPr>
          <w:color w:val="231F20"/>
        </w:rPr>
        <w:t xml:space="preserve"> </w:t>
      </w:r>
      <w:r>
        <w:rPr>
          <w:color w:val="231F20"/>
          <w:spacing w:val="-3"/>
        </w:rPr>
        <w:t>Tender:</w:t>
      </w:r>
    </w:p>
    <w:p w14:paraId="742B8CF1" w14:textId="77777777" w:rsidR="0011781F" w:rsidRDefault="004F153B" w:rsidP="00BF5DDF">
      <w:pPr>
        <w:pStyle w:val="ListParagraph"/>
        <w:numPr>
          <w:ilvl w:val="0"/>
          <w:numId w:val="79"/>
        </w:numPr>
        <w:tabs>
          <w:tab w:val="left" w:pos="1855"/>
        </w:tabs>
        <w:spacing w:before="64"/>
        <w:jc w:val="both"/>
      </w:pPr>
      <w:r w:rsidRPr="00BF0E7A">
        <w:rPr>
          <w:color w:val="231F20"/>
        </w:rPr>
        <w:t xml:space="preserve">Has been </w:t>
      </w:r>
      <w:r w:rsidR="000A1B76" w:rsidRPr="00BF0E7A">
        <w:rPr>
          <w:color w:val="231F20"/>
        </w:rPr>
        <w:t>properly</w:t>
      </w:r>
      <w:r w:rsidRPr="00BF0E7A">
        <w:rPr>
          <w:color w:val="231F20"/>
        </w:rPr>
        <w:t xml:space="preserve"> </w:t>
      </w:r>
      <w:r w:rsidR="000A1B76" w:rsidRPr="00BF0E7A">
        <w:rPr>
          <w:color w:val="231F20"/>
        </w:rPr>
        <w:t>signed;</w:t>
      </w:r>
    </w:p>
    <w:p w14:paraId="45CAFD20" w14:textId="77777777" w:rsidR="0011781F" w:rsidRDefault="004F153B" w:rsidP="00BF5DDF">
      <w:pPr>
        <w:pStyle w:val="ListParagraph"/>
        <w:numPr>
          <w:ilvl w:val="0"/>
          <w:numId w:val="79"/>
        </w:numPr>
        <w:tabs>
          <w:tab w:val="left" w:pos="1855"/>
        </w:tabs>
        <w:spacing w:before="64"/>
        <w:jc w:val="both"/>
      </w:pPr>
      <w:r w:rsidRPr="00BF0E7A">
        <w:rPr>
          <w:color w:val="231F20"/>
        </w:rPr>
        <w:t>I</w:t>
      </w:r>
      <w:r w:rsidR="000A1B76" w:rsidRPr="00BF0E7A">
        <w:rPr>
          <w:color w:val="231F20"/>
        </w:rPr>
        <w:t>s</w:t>
      </w:r>
      <w:r w:rsidRPr="00BF0E7A">
        <w:rPr>
          <w:color w:val="231F20"/>
        </w:rPr>
        <w:t xml:space="preserve"> </w:t>
      </w:r>
      <w:r w:rsidR="000A1B76" w:rsidRPr="00BF0E7A">
        <w:rPr>
          <w:color w:val="231F20"/>
        </w:rPr>
        <w:t>accompanied</w:t>
      </w:r>
      <w:r w:rsidRPr="00BF0E7A">
        <w:rPr>
          <w:color w:val="231F20"/>
        </w:rPr>
        <w:t xml:space="preserve"> </w:t>
      </w:r>
      <w:r w:rsidR="000A1B76" w:rsidRPr="00BF0E7A">
        <w:rPr>
          <w:color w:val="231F20"/>
        </w:rPr>
        <w:t>by</w:t>
      </w:r>
      <w:r w:rsidRPr="00BF0E7A">
        <w:rPr>
          <w:color w:val="231F20"/>
        </w:rPr>
        <w:t xml:space="preserve"> </w:t>
      </w:r>
      <w:r w:rsidR="000A1B76" w:rsidRPr="00BF0E7A">
        <w:rPr>
          <w:color w:val="231F20"/>
        </w:rPr>
        <w:t>the</w:t>
      </w:r>
      <w:r w:rsidRPr="00BF0E7A">
        <w:rPr>
          <w:color w:val="231F20"/>
        </w:rPr>
        <w:t xml:space="preserve"> </w:t>
      </w:r>
      <w:r w:rsidR="000A1B76" w:rsidRPr="00BF0E7A">
        <w:rPr>
          <w:color w:val="231F20"/>
        </w:rPr>
        <w:t>required</w:t>
      </w:r>
      <w:r w:rsidRPr="00BF0E7A">
        <w:rPr>
          <w:color w:val="231F20"/>
        </w:rPr>
        <w:t xml:space="preserve"> </w:t>
      </w:r>
      <w:r w:rsidR="000A1B76" w:rsidRPr="00BF0E7A">
        <w:rPr>
          <w:color w:val="231F20"/>
        </w:rPr>
        <w:t>securities;</w:t>
      </w:r>
      <w:r w:rsidRPr="00BF0E7A">
        <w:rPr>
          <w:color w:val="231F20"/>
        </w:rPr>
        <w:t xml:space="preserve"> </w:t>
      </w:r>
      <w:r w:rsidR="000A1B76" w:rsidRPr="00BF0E7A">
        <w:rPr>
          <w:color w:val="231F20"/>
        </w:rPr>
        <w:t>and</w:t>
      </w:r>
    </w:p>
    <w:p w14:paraId="175D8CF8" w14:textId="77777777" w:rsidR="0011781F" w:rsidRDefault="004F153B" w:rsidP="00BF5DDF">
      <w:pPr>
        <w:pStyle w:val="ListParagraph"/>
        <w:numPr>
          <w:ilvl w:val="0"/>
          <w:numId w:val="79"/>
        </w:numPr>
        <w:tabs>
          <w:tab w:val="left" w:pos="1855"/>
        </w:tabs>
        <w:spacing w:before="64"/>
        <w:jc w:val="both"/>
      </w:pPr>
      <w:r w:rsidRPr="00BF0E7A">
        <w:rPr>
          <w:color w:val="231F20"/>
        </w:rPr>
        <w:t>I</w:t>
      </w:r>
      <w:r w:rsidR="000A1B76" w:rsidRPr="00BF0E7A">
        <w:rPr>
          <w:color w:val="231F20"/>
        </w:rPr>
        <w:t>s</w:t>
      </w:r>
      <w:r w:rsidRPr="00BF0E7A">
        <w:rPr>
          <w:color w:val="231F20"/>
        </w:rPr>
        <w:t xml:space="preserve"> </w:t>
      </w:r>
      <w:r w:rsidR="000A1B76" w:rsidRPr="00BF0E7A">
        <w:rPr>
          <w:color w:val="231F20"/>
        </w:rPr>
        <w:t>substantially</w:t>
      </w:r>
      <w:r w:rsidRPr="00BF0E7A">
        <w:rPr>
          <w:color w:val="231F20"/>
        </w:rPr>
        <w:t xml:space="preserve"> </w:t>
      </w:r>
      <w:r w:rsidR="000A1B76" w:rsidRPr="00BF0E7A">
        <w:rPr>
          <w:color w:val="231F20"/>
        </w:rPr>
        <w:t>responsive</w:t>
      </w:r>
      <w:r w:rsidRPr="00BF0E7A">
        <w:rPr>
          <w:color w:val="231F20"/>
        </w:rPr>
        <w:t xml:space="preserve"> </w:t>
      </w:r>
      <w:r w:rsidR="000A1B76" w:rsidRPr="00BF0E7A">
        <w:rPr>
          <w:color w:val="231F20"/>
        </w:rPr>
        <w:t>to</w:t>
      </w:r>
      <w:r w:rsidRPr="00BF0E7A">
        <w:rPr>
          <w:color w:val="231F20"/>
        </w:rPr>
        <w:t xml:space="preserve"> </w:t>
      </w:r>
      <w:r w:rsidR="000A1B76" w:rsidRPr="00BF0E7A">
        <w:rPr>
          <w:color w:val="231F20"/>
        </w:rPr>
        <w:t>the</w:t>
      </w:r>
      <w:r w:rsidRPr="00BF0E7A">
        <w:rPr>
          <w:color w:val="231F20"/>
        </w:rPr>
        <w:t xml:space="preserve"> </w:t>
      </w:r>
      <w:r w:rsidR="000A1B76" w:rsidRPr="00BF0E7A">
        <w:rPr>
          <w:color w:val="231F20"/>
          <w:spacing w:val="-3"/>
        </w:rPr>
        <w:t>Tender</w:t>
      </w:r>
      <w:r w:rsidRPr="00BF0E7A">
        <w:rPr>
          <w:color w:val="231F20"/>
          <w:spacing w:val="-3"/>
        </w:rPr>
        <w:t xml:space="preserve"> </w:t>
      </w:r>
      <w:r w:rsidR="000A1B76" w:rsidRPr="00BF0E7A">
        <w:rPr>
          <w:color w:val="231F20"/>
        </w:rPr>
        <w:t>requirements,</w:t>
      </w:r>
      <w:r w:rsidRPr="00BF0E7A">
        <w:rPr>
          <w:color w:val="231F20"/>
        </w:rPr>
        <w:t xml:space="preserve"> </w:t>
      </w:r>
      <w:r w:rsidR="000A1B76" w:rsidRPr="00BF0E7A">
        <w:rPr>
          <w:color w:val="231F20"/>
        </w:rPr>
        <w:t>pursuant</w:t>
      </w:r>
      <w:r w:rsidRPr="00BF0E7A">
        <w:rPr>
          <w:color w:val="231F20"/>
        </w:rPr>
        <w:t xml:space="preserve"> </w:t>
      </w:r>
      <w:r w:rsidR="000A1B76" w:rsidRPr="00BF0E7A">
        <w:rPr>
          <w:color w:val="231F20"/>
        </w:rPr>
        <w:t>to</w:t>
      </w:r>
      <w:r w:rsidRPr="00BF0E7A">
        <w:rPr>
          <w:color w:val="231F20"/>
        </w:rPr>
        <w:t xml:space="preserve"> </w:t>
      </w:r>
      <w:r w:rsidR="000A1B76" w:rsidRPr="00BF0E7A">
        <w:rPr>
          <w:color w:val="231F20"/>
        </w:rPr>
        <w:t>ITT</w:t>
      </w:r>
      <w:r w:rsidRPr="00BF0E7A">
        <w:rPr>
          <w:color w:val="231F20"/>
        </w:rPr>
        <w:t xml:space="preserve"> </w:t>
      </w:r>
      <w:r w:rsidR="000A1B76" w:rsidRPr="00BF0E7A">
        <w:rPr>
          <w:color w:val="231F20"/>
        </w:rPr>
        <w:t>32.</w:t>
      </w:r>
    </w:p>
    <w:p w14:paraId="7AF5BF7C"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 xml:space="preserve">If the selection method pursuant to ITT 30.1 is Lowest-Evaluated Cost, after a </w:t>
      </w:r>
      <w:r>
        <w:rPr>
          <w:color w:val="231F20"/>
          <w:spacing w:val="-3"/>
        </w:rPr>
        <w:t xml:space="preserve">Tender </w:t>
      </w:r>
      <w:r>
        <w:rPr>
          <w:color w:val="231F20"/>
        </w:rPr>
        <w:t>is deemed</w:t>
      </w:r>
      <w:r w:rsidR="004F153B">
        <w:rPr>
          <w:color w:val="231F20"/>
        </w:rPr>
        <w:t xml:space="preserve"> </w:t>
      </w:r>
      <w:r>
        <w:rPr>
          <w:color w:val="231F20"/>
        </w:rPr>
        <w:t>substantially responsive in accordance with ITT 32, the next stage will be the evaluation of the Financial Proposal in accordance</w:t>
      </w:r>
      <w:r w:rsidR="004F153B">
        <w:rPr>
          <w:color w:val="231F20"/>
        </w:rPr>
        <w:t xml:space="preserve"> </w:t>
      </w:r>
      <w:r>
        <w:rPr>
          <w:color w:val="231F20"/>
        </w:rPr>
        <w:t>with</w:t>
      </w:r>
      <w:r w:rsidR="004F153B">
        <w:rPr>
          <w:color w:val="231F20"/>
        </w:rPr>
        <w:t xml:space="preserve"> </w:t>
      </w:r>
      <w:r>
        <w:rPr>
          <w:color w:val="231F20"/>
        </w:rPr>
        <w:t>ITT</w:t>
      </w:r>
      <w:r w:rsidR="004F153B">
        <w:rPr>
          <w:color w:val="231F20"/>
        </w:rPr>
        <w:t xml:space="preserve"> </w:t>
      </w:r>
      <w:r>
        <w:rPr>
          <w:color w:val="231F20"/>
        </w:rPr>
        <w:t>35.</w:t>
      </w:r>
    </w:p>
    <w:p w14:paraId="05D98B58" w14:textId="77777777" w:rsidR="0011781F" w:rsidRDefault="000A1B76" w:rsidP="00BF5DDF">
      <w:pPr>
        <w:pStyle w:val="ListParagraph"/>
        <w:numPr>
          <w:ilvl w:val="1"/>
          <w:numId w:val="112"/>
        </w:numPr>
        <w:tabs>
          <w:tab w:val="left" w:pos="1417"/>
        </w:tabs>
        <w:spacing w:before="260" w:line="230" w:lineRule="auto"/>
        <w:ind w:left="1440" w:right="850" w:hanging="576"/>
        <w:jc w:val="both"/>
      </w:pPr>
      <w:r>
        <w:rPr>
          <w:color w:val="231F20"/>
        </w:rPr>
        <w:t>If</w:t>
      </w:r>
      <w:r w:rsidR="004F153B">
        <w:rPr>
          <w:color w:val="231F20"/>
        </w:rPr>
        <w:t xml:space="preserve"> </w:t>
      </w:r>
      <w:r>
        <w:rPr>
          <w:color w:val="231F20"/>
        </w:rPr>
        <w:t>the</w:t>
      </w:r>
      <w:r w:rsidR="004F153B">
        <w:rPr>
          <w:color w:val="231F20"/>
        </w:rPr>
        <w:t xml:space="preserve"> </w:t>
      </w:r>
      <w:r>
        <w:rPr>
          <w:color w:val="231F20"/>
        </w:rPr>
        <w:t>selection</w:t>
      </w:r>
      <w:r w:rsidR="004F153B">
        <w:rPr>
          <w:color w:val="231F20"/>
        </w:rPr>
        <w:t xml:space="preserve"> </w:t>
      </w:r>
      <w:r>
        <w:rPr>
          <w:color w:val="231F20"/>
        </w:rPr>
        <w:t>method</w:t>
      </w:r>
      <w:r w:rsidR="004F153B">
        <w:rPr>
          <w:color w:val="231F20"/>
        </w:rPr>
        <w:t xml:space="preserve"> </w:t>
      </w:r>
      <w:r>
        <w:rPr>
          <w:color w:val="231F20"/>
        </w:rPr>
        <w:t>pursuant</w:t>
      </w:r>
      <w:r w:rsidR="004F153B">
        <w:rPr>
          <w:color w:val="231F20"/>
        </w:rPr>
        <w:t xml:space="preserve"> </w:t>
      </w:r>
      <w:r>
        <w:rPr>
          <w:color w:val="231F20"/>
        </w:rPr>
        <w:t>to</w:t>
      </w:r>
      <w:r w:rsidR="004F153B">
        <w:rPr>
          <w:color w:val="231F20"/>
        </w:rPr>
        <w:t xml:space="preserve"> </w:t>
      </w:r>
      <w:r>
        <w:rPr>
          <w:color w:val="231F20"/>
        </w:rPr>
        <w:t>ITT</w:t>
      </w:r>
      <w:r w:rsidR="004F153B">
        <w:rPr>
          <w:color w:val="231F20"/>
        </w:rPr>
        <w:t xml:space="preserve"> </w:t>
      </w:r>
      <w:r>
        <w:rPr>
          <w:color w:val="231F20"/>
        </w:rPr>
        <w:t>30.1is</w:t>
      </w:r>
      <w:r w:rsidR="004F153B">
        <w:rPr>
          <w:color w:val="231F20"/>
        </w:rPr>
        <w:t xml:space="preserve"> </w:t>
      </w:r>
      <w:r>
        <w:rPr>
          <w:color w:val="231F20"/>
        </w:rPr>
        <w:t>QCBS</w:t>
      </w:r>
      <w:r w:rsidR="004F153B">
        <w:rPr>
          <w:color w:val="231F20"/>
        </w:rPr>
        <w:t xml:space="preserve"> </w:t>
      </w:r>
      <w:r>
        <w:rPr>
          <w:color w:val="231F20"/>
        </w:rPr>
        <w:t>or</w:t>
      </w:r>
      <w:r w:rsidR="004F153B">
        <w:rPr>
          <w:color w:val="231F20"/>
        </w:rPr>
        <w:t xml:space="preserve"> </w:t>
      </w:r>
      <w:r>
        <w:rPr>
          <w:color w:val="231F20"/>
        </w:rPr>
        <w:t>Fixed-Budget,</w:t>
      </w:r>
      <w:r w:rsidR="004F153B">
        <w:rPr>
          <w:color w:val="231F20"/>
        </w:rPr>
        <w:t xml:space="preserve"> </w:t>
      </w:r>
      <w:r>
        <w:rPr>
          <w:color w:val="231F20"/>
        </w:rPr>
        <w:t>after</w:t>
      </w:r>
      <w:r w:rsidR="004F153B">
        <w:rPr>
          <w:color w:val="231F20"/>
        </w:rPr>
        <w:t xml:space="preserve"> </w:t>
      </w:r>
      <w:r>
        <w:rPr>
          <w:color w:val="231F20"/>
        </w:rPr>
        <w:t>the</w:t>
      </w:r>
      <w:r w:rsidR="004F153B">
        <w:rPr>
          <w:color w:val="231F20"/>
        </w:rPr>
        <w:t xml:space="preserve"> </w:t>
      </w:r>
      <w:r>
        <w:rPr>
          <w:color w:val="231F20"/>
          <w:spacing w:val="-3"/>
        </w:rPr>
        <w:t>Tender</w:t>
      </w:r>
      <w:r w:rsidR="004F153B">
        <w:rPr>
          <w:color w:val="231F20"/>
          <w:spacing w:val="-3"/>
        </w:rPr>
        <w:t xml:space="preserve"> </w:t>
      </w:r>
      <w:r>
        <w:rPr>
          <w:color w:val="231F20"/>
        </w:rPr>
        <w:t>is</w:t>
      </w:r>
      <w:r w:rsidR="004F153B">
        <w:rPr>
          <w:color w:val="231F20"/>
        </w:rPr>
        <w:t xml:space="preserve"> </w:t>
      </w:r>
      <w:r>
        <w:rPr>
          <w:color w:val="231F20"/>
        </w:rPr>
        <w:t>deemed</w:t>
      </w:r>
      <w:r w:rsidR="004F153B">
        <w:rPr>
          <w:color w:val="231F20"/>
        </w:rPr>
        <w:t xml:space="preserve"> </w:t>
      </w:r>
      <w:r>
        <w:rPr>
          <w:color w:val="231F20"/>
        </w:rPr>
        <w:t>substantially responsive, the evaluation process will consist of two stages: (i) evaluation of the Technical Proposal in accordance</w:t>
      </w:r>
      <w:r w:rsidR="004F153B">
        <w:rPr>
          <w:color w:val="231F20"/>
        </w:rPr>
        <w:t xml:space="preserve"> </w:t>
      </w:r>
      <w:r>
        <w:rPr>
          <w:color w:val="231F20"/>
        </w:rPr>
        <w:t>with</w:t>
      </w:r>
      <w:r w:rsidR="004F153B">
        <w:rPr>
          <w:color w:val="231F20"/>
        </w:rPr>
        <w:t xml:space="preserve"> </w:t>
      </w:r>
      <w:r>
        <w:rPr>
          <w:color w:val="231F20"/>
        </w:rPr>
        <w:t>ITT</w:t>
      </w:r>
      <w:r w:rsidR="004F153B">
        <w:rPr>
          <w:color w:val="231F20"/>
        </w:rPr>
        <w:t xml:space="preserve"> </w:t>
      </w:r>
      <w:r>
        <w:rPr>
          <w:color w:val="231F20"/>
        </w:rPr>
        <w:t>34</w:t>
      </w:r>
      <w:r w:rsidR="004F153B">
        <w:rPr>
          <w:color w:val="231F20"/>
        </w:rPr>
        <w:t xml:space="preserve"> </w:t>
      </w:r>
      <w:r>
        <w:rPr>
          <w:color w:val="231F20"/>
        </w:rPr>
        <w:t>and</w:t>
      </w:r>
      <w:r w:rsidR="004F153B">
        <w:rPr>
          <w:color w:val="231F20"/>
        </w:rPr>
        <w:t xml:space="preserve"> </w:t>
      </w:r>
      <w:r>
        <w:rPr>
          <w:color w:val="231F20"/>
        </w:rPr>
        <w:t>(ii)</w:t>
      </w:r>
      <w:r w:rsidR="004F153B">
        <w:rPr>
          <w:color w:val="231F20"/>
        </w:rPr>
        <w:t xml:space="preserve"> </w:t>
      </w:r>
      <w:r>
        <w:rPr>
          <w:color w:val="231F20"/>
        </w:rPr>
        <w:t>Evaluation</w:t>
      </w:r>
      <w:r w:rsidR="004F153B">
        <w:rPr>
          <w:color w:val="231F20"/>
        </w:rPr>
        <w:t xml:space="preserve"> </w:t>
      </w:r>
      <w:r>
        <w:rPr>
          <w:color w:val="231F20"/>
        </w:rPr>
        <w:t>of</w:t>
      </w:r>
      <w:r w:rsidR="00A5331B">
        <w:rPr>
          <w:color w:val="231F20"/>
        </w:rPr>
        <w:t xml:space="preserve"> </w:t>
      </w:r>
      <w:r>
        <w:rPr>
          <w:color w:val="231F20"/>
        </w:rPr>
        <w:t>the</w:t>
      </w:r>
      <w:r w:rsidR="004F153B">
        <w:rPr>
          <w:color w:val="231F20"/>
        </w:rPr>
        <w:t xml:space="preserve"> </w:t>
      </w:r>
      <w:r>
        <w:rPr>
          <w:color w:val="231F20"/>
        </w:rPr>
        <w:t>Financial</w:t>
      </w:r>
      <w:r w:rsidR="004F153B">
        <w:rPr>
          <w:color w:val="231F20"/>
        </w:rPr>
        <w:t xml:space="preserve"> </w:t>
      </w:r>
      <w:r>
        <w:rPr>
          <w:color w:val="231F20"/>
        </w:rPr>
        <w:t>Proposal</w:t>
      </w:r>
      <w:r w:rsidR="004F153B">
        <w:rPr>
          <w:color w:val="231F20"/>
        </w:rPr>
        <w:t xml:space="preserve"> </w:t>
      </w:r>
      <w:r>
        <w:rPr>
          <w:color w:val="231F20"/>
        </w:rPr>
        <w:t>in</w:t>
      </w:r>
      <w:r w:rsidR="004F153B">
        <w:rPr>
          <w:color w:val="231F20"/>
        </w:rPr>
        <w:t xml:space="preserve"> </w:t>
      </w:r>
      <w:r>
        <w:rPr>
          <w:color w:val="231F20"/>
        </w:rPr>
        <w:t>accordance</w:t>
      </w:r>
      <w:r w:rsidR="00BF0E7A">
        <w:rPr>
          <w:color w:val="231F20"/>
        </w:rPr>
        <w:t xml:space="preserve"> </w:t>
      </w:r>
      <w:r>
        <w:rPr>
          <w:color w:val="231F20"/>
        </w:rPr>
        <w:t>with</w:t>
      </w:r>
      <w:r w:rsidR="00BF0E7A">
        <w:rPr>
          <w:color w:val="231F20"/>
        </w:rPr>
        <w:t xml:space="preserve"> </w:t>
      </w:r>
      <w:r>
        <w:rPr>
          <w:color w:val="231F20"/>
        </w:rPr>
        <w:t>ITT35.</w:t>
      </w:r>
    </w:p>
    <w:p w14:paraId="05C36CF0" w14:textId="77777777" w:rsidR="0011781F" w:rsidRDefault="000A1B76" w:rsidP="00BF5DDF">
      <w:pPr>
        <w:pStyle w:val="ListParagraph"/>
        <w:numPr>
          <w:ilvl w:val="1"/>
          <w:numId w:val="112"/>
        </w:numPr>
        <w:tabs>
          <w:tab w:val="left" w:pos="1417"/>
        </w:tabs>
        <w:spacing w:before="246" w:line="230" w:lineRule="auto"/>
        <w:ind w:left="1440" w:right="850" w:hanging="576"/>
        <w:jc w:val="both"/>
      </w:pPr>
      <w:r>
        <w:rPr>
          <w:color w:val="231F20"/>
        </w:rPr>
        <w:t>In</w:t>
      </w:r>
      <w:r w:rsidR="00A5331B">
        <w:rPr>
          <w:color w:val="231F20"/>
        </w:rPr>
        <w:t xml:space="preserve"> </w:t>
      </w:r>
      <w:r>
        <w:rPr>
          <w:color w:val="231F20"/>
        </w:rPr>
        <w:t>the</w:t>
      </w:r>
      <w:r w:rsidR="00A5331B">
        <w:rPr>
          <w:color w:val="231F20"/>
        </w:rPr>
        <w:t xml:space="preserve"> </w:t>
      </w:r>
      <w:r>
        <w:rPr>
          <w:color w:val="231F20"/>
        </w:rPr>
        <w:t>case</w:t>
      </w:r>
      <w:r w:rsidR="00A5331B">
        <w:rPr>
          <w:color w:val="231F20"/>
        </w:rPr>
        <w:t xml:space="preserve"> </w:t>
      </w:r>
      <w:r>
        <w:rPr>
          <w:color w:val="231F20"/>
        </w:rPr>
        <w:t>of</w:t>
      </w:r>
      <w:r w:rsidR="00A5331B">
        <w:rPr>
          <w:color w:val="231F20"/>
        </w:rPr>
        <w:t xml:space="preserve"> </w:t>
      </w:r>
      <w:r>
        <w:rPr>
          <w:color w:val="231F20"/>
        </w:rPr>
        <w:t>multiple</w:t>
      </w:r>
      <w:r w:rsidR="00A5331B">
        <w:rPr>
          <w:color w:val="231F20"/>
        </w:rPr>
        <w:t xml:space="preserve"> </w:t>
      </w:r>
      <w:r>
        <w:rPr>
          <w:color w:val="231F20"/>
        </w:rPr>
        <w:t>contracts</w:t>
      </w:r>
      <w:r w:rsidR="00A5331B">
        <w:rPr>
          <w:color w:val="231F20"/>
        </w:rPr>
        <w:t xml:space="preserve"> </w:t>
      </w:r>
      <w:r>
        <w:rPr>
          <w:color w:val="231F20"/>
        </w:rPr>
        <w:t>or</w:t>
      </w:r>
      <w:r w:rsidR="00A5331B">
        <w:rPr>
          <w:color w:val="231F20"/>
        </w:rPr>
        <w:t xml:space="preserve"> </w:t>
      </w:r>
      <w:r>
        <w:rPr>
          <w:color w:val="231F20"/>
        </w:rPr>
        <w:t>lots,</w:t>
      </w:r>
      <w:r w:rsidR="00A5331B">
        <w:rPr>
          <w:color w:val="231F20"/>
        </w:rPr>
        <w:t xml:space="preserve"> </w:t>
      </w:r>
      <w:r>
        <w:rPr>
          <w:color w:val="231F20"/>
        </w:rPr>
        <w:t>Tenderers</w:t>
      </w:r>
      <w:r w:rsidR="00A5331B">
        <w:rPr>
          <w:color w:val="231F20"/>
        </w:rPr>
        <w:t xml:space="preserve"> </w:t>
      </w:r>
      <w:r>
        <w:rPr>
          <w:color w:val="231F20"/>
        </w:rPr>
        <w:t>are</w:t>
      </w:r>
      <w:r w:rsidR="00A5331B">
        <w:rPr>
          <w:color w:val="231F20"/>
        </w:rPr>
        <w:t xml:space="preserve"> </w:t>
      </w:r>
      <w:r>
        <w:rPr>
          <w:color w:val="231F20"/>
        </w:rPr>
        <w:t>allowed</w:t>
      </w:r>
      <w:r w:rsidR="00A5331B">
        <w:rPr>
          <w:color w:val="231F20"/>
        </w:rPr>
        <w:t xml:space="preserve"> </w:t>
      </w:r>
      <w:r>
        <w:rPr>
          <w:color w:val="231F20"/>
        </w:rPr>
        <w:t>to</w:t>
      </w:r>
      <w:r w:rsidR="00A5331B">
        <w:rPr>
          <w:color w:val="231F20"/>
        </w:rPr>
        <w:t xml:space="preserve"> </w:t>
      </w:r>
      <w:r>
        <w:rPr>
          <w:color w:val="231F20"/>
        </w:rPr>
        <w:t>tender</w:t>
      </w:r>
      <w:r w:rsidR="00A5331B">
        <w:rPr>
          <w:color w:val="231F20"/>
        </w:rPr>
        <w:t xml:space="preserve"> </w:t>
      </w:r>
      <w:r>
        <w:rPr>
          <w:color w:val="231F20"/>
        </w:rPr>
        <w:t>for</w:t>
      </w:r>
      <w:r w:rsidR="00A5331B">
        <w:rPr>
          <w:color w:val="231F20"/>
        </w:rPr>
        <w:t xml:space="preserve"> </w:t>
      </w:r>
      <w:r>
        <w:rPr>
          <w:color w:val="231F20"/>
        </w:rPr>
        <w:t>one</w:t>
      </w:r>
      <w:r w:rsidR="00A5331B">
        <w:rPr>
          <w:color w:val="231F20"/>
        </w:rPr>
        <w:t xml:space="preserve"> </w:t>
      </w:r>
      <w:r>
        <w:rPr>
          <w:color w:val="231F20"/>
        </w:rPr>
        <w:t>or</w:t>
      </w:r>
      <w:r w:rsidR="00A5331B">
        <w:rPr>
          <w:color w:val="231F20"/>
        </w:rPr>
        <w:t xml:space="preserve"> </w:t>
      </w:r>
      <w:r>
        <w:rPr>
          <w:color w:val="231F20"/>
        </w:rPr>
        <w:t>more</w:t>
      </w:r>
      <w:r w:rsidR="00A5331B">
        <w:rPr>
          <w:color w:val="231F20"/>
        </w:rPr>
        <w:t xml:space="preserve"> </w:t>
      </w:r>
      <w:r>
        <w:rPr>
          <w:color w:val="231F20"/>
        </w:rPr>
        <w:t>lots</w:t>
      </w:r>
      <w:r w:rsidR="00A5331B">
        <w:rPr>
          <w:color w:val="231F20"/>
        </w:rPr>
        <w:t xml:space="preserve"> </w:t>
      </w:r>
      <w:r>
        <w:rPr>
          <w:color w:val="231F20"/>
        </w:rPr>
        <w:t>and</w:t>
      </w:r>
      <w:r w:rsidR="00A5331B">
        <w:rPr>
          <w:color w:val="231F20"/>
        </w:rPr>
        <w:t xml:space="preserve"> </w:t>
      </w:r>
      <w:r>
        <w:rPr>
          <w:color w:val="231F20"/>
        </w:rPr>
        <w:t>the</w:t>
      </w:r>
      <w:r w:rsidR="00A5331B">
        <w:rPr>
          <w:color w:val="231F20"/>
        </w:rPr>
        <w:t xml:space="preserve"> </w:t>
      </w:r>
      <w:r>
        <w:rPr>
          <w:color w:val="231F20"/>
        </w:rPr>
        <w:t>methodology to</w:t>
      </w:r>
      <w:r w:rsidR="00A5331B">
        <w:rPr>
          <w:color w:val="231F20"/>
        </w:rPr>
        <w:t xml:space="preserve"> </w:t>
      </w:r>
      <w:r>
        <w:rPr>
          <w:color w:val="231F20"/>
        </w:rPr>
        <w:t>determine</w:t>
      </w:r>
      <w:r w:rsidR="00A5331B">
        <w:rPr>
          <w:color w:val="231F20"/>
        </w:rPr>
        <w:t xml:space="preserve"> </w:t>
      </w:r>
      <w:r>
        <w:rPr>
          <w:color w:val="231F20"/>
        </w:rPr>
        <w:t>the</w:t>
      </w:r>
      <w:r w:rsidR="00A5331B">
        <w:rPr>
          <w:color w:val="231F20"/>
        </w:rPr>
        <w:t xml:space="preserve"> </w:t>
      </w:r>
      <w:r>
        <w:rPr>
          <w:color w:val="231F20"/>
        </w:rPr>
        <w:t>lowest</w:t>
      </w:r>
      <w:r w:rsidR="00A5331B">
        <w:rPr>
          <w:color w:val="231F20"/>
        </w:rPr>
        <w:t xml:space="preserve"> </w:t>
      </w:r>
      <w:r>
        <w:rPr>
          <w:color w:val="231F20"/>
        </w:rPr>
        <w:t>evaluated</w:t>
      </w:r>
      <w:r w:rsidR="00A5331B">
        <w:rPr>
          <w:color w:val="231F20"/>
        </w:rPr>
        <w:t xml:space="preserve"> </w:t>
      </w:r>
      <w:r>
        <w:rPr>
          <w:color w:val="231F20"/>
        </w:rPr>
        <w:t>cost</w:t>
      </w:r>
      <w:r w:rsidR="00A5331B">
        <w:rPr>
          <w:color w:val="231F20"/>
        </w:rPr>
        <w:t xml:space="preserve"> of the </w:t>
      </w:r>
      <w:r>
        <w:rPr>
          <w:color w:val="231F20"/>
        </w:rPr>
        <w:t>lot</w:t>
      </w:r>
      <w:r w:rsidR="00A5331B">
        <w:rPr>
          <w:color w:val="231F20"/>
        </w:rPr>
        <w:t xml:space="preserve"> </w:t>
      </w:r>
      <w:r>
        <w:rPr>
          <w:color w:val="231F20"/>
        </w:rPr>
        <w:t>(contract)</w:t>
      </w:r>
      <w:r w:rsidR="00A5331B">
        <w:rPr>
          <w:color w:val="231F20"/>
        </w:rPr>
        <w:t xml:space="preserve"> </w:t>
      </w:r>
      <w:r>
        <w:rPr>
          <w:color w:val="231F20"/>
        </w:rPr>
        <w:t>and</w:t>
      </w:r>
      <w:r w:rsidR="00A5331B">
        <w:rPr>
          <w:color w:val="231F20"/>
        </w:rPr>
        <w:t xml:space="preserve"> </w:t>
      </w:r>
      <w:r>
        <w:rPr>
          <w:color w:val="231F20"/>
        </w:rPr>
        <w:t>for</w:t>
      </w:r>
      <w:r w:rsidR="00A5331B">
        <w:rPr>
          <w:color w:val="231F20"/>
        </w:rPr>
        <w:t xml:space="preserve"> </w:t>
      </w:r>
      <w:r>
        <w:rPr>
          <w:color w:val="231F20"/>
        </w:rPr>
        <w:t>combinations,</w:t>
      </w:r>
      <w:r w:rsidR="00A5331B">
        <w:rPr>
          <w:color w:val="231F20"/>
        </w:rPr>
        <w:t xml:space="preserve"> </w:t>
      </w:r>
      <w:r>
        <w:rPr>
          <w:color w:val="231F20"/>
        </w:rPr>
        <w:t>including</w:t>
      </w:r>
      <w:r w:rsidR="00A5331B">
        <w:rPr>
          <w:color w:val="231F20"/>
        </w:rPr>
        <w:t xml:space="preserve"> </w:t>
      </w:r>
      <w:r>
        <w:rPr>
          <w:color w:val="231F20"/>
        </w:rPr>
        <w:t>any</w:t>
      </w:r>
      <w:r w:rsidR="00A5331B">
        <w:rPr>
          <w:color w:val="231F20"/>
        </w:rPr>
        <w:t xml:space="preserve"> </w:t>
      </w:r>
      <w:r>
        <w:rPr>
          <w:color w:val="231F20"/>
        </w:rPr>
        <w:t>discounts</w:t>
      </w:r>
      <w:r w:rsidR="00A5331B">
        <w:rPr>
          <w:color w:val="231F20"/>
        </w:rPr>
        <w:t xml:space="preserve"> </w:t>
      </w:r>
      <w:r>
        <w:rPr>
          <w:color w:val="231F20"/>
        </w:rPr>
        <w:t xml:space="preserve">offered </w:t>
      </w:r>
      <w:r w:rsidR="00A5331B">
        <w:rPr>
          <w:color w:val="231F20"/>
        </w:rPr>
        <w:t xml:space="preserve">in the </w:t>
      </w:r>
      <w:r>
        <w:rPr>
          <w:color w:val="231F20"/>
        </w:rPr>
        <w:t>Form</w:t>
      </w:r>
      <w:r w:rsidR="00A5331B">
        <w:rPr>
          <w:color w:val="231F20"/>
        </w:rPr>
        <w:t xml:space="preserve"> </w:t>
      </w:r>
      <w:r>
        <w:rPr>
          <w:color w:val="231F20"/>
        </w:rPr>
        <w:t>of</w:t>
      </w:r>
      <w:r w:rsidR="00A5331B">
        <w:rPr>
          <w:color w:val="231F20"/>
        </w:rPr>
        <w:t xml:space="preserve"> </w:t>
      </w:r>
      <w:r>
        <w:rPr>
          <w:color w:val="231F20"/>
          <w:spacing w:val="-4"/>
        </w:rPr>
        <w:t>Tender,</w:t>
      </w:r>
      <w:r w:rsidR="00A5331B">
        <w:rPr>
          <w:color w:val="231F20"/>
          <w:spacing w:val="-4"/>
        </w:rPr>
        <w:t xml:space="preserve"> </w:t>
      </w:r>
      <w:r>
        <w:rPr>
          <w:color w:val="231F20"/>
        </w:rPr>
        <w:t>is</w:t>
      </w:r>
      <w:r w:rsidR="00A5331B">
        <w:rPr>
          <w:color w:val="231F20"/>
        </w:rPr>
        <w:t xml:space="preserve"> </w:t>
      </w:r>
      <w:r>
        <w:rPr>
          <w:color w:val="231F20"/>
        </w:rPr>
        <w:t>speciﬁed</w:t>
      </w:r>
      <w:r w:rsidR="00A5331B">
        <w:rPr>
          <w:color w:val="231F20"/>
        </w:rPr>
        <w:t xml:space="preserve"> </w:t>
      </w:r>
      <w:r>
        <w:rPr>
          <w:color w:val="231F20"/>
        </w:rPr>
        <w:t>in</w:t>
      </w:r>
      <w:r w:rsidR="00A5331B">
        <w:rPr>
          <w:color w:val="231F20"/>
        </w:rPr>
        <w:t xml:space="preserve"> </w:t>
      </w:r>
      <w:r>
        <w:rPr>
          <w:color w:val="231F20"/>
        </w:rPr>
        <w:t>Section</w:t>
      </w:r>
      <w:r w:rsidR="00A5331B">
        <w:rPr>
          <w:color w:val="231F20"/>
        </w:rPr>
        <w:t xml:space="preserve"> </w:t>
      </w:r>
      <w:r>
        <w:rPr>
          <w:color w:val="231F20"/>
        </w:rPr>
        <w:t>III,</w:t>
      </w:r>
      <w:r w:rsidR="00A5331B">
        <w:rPr>
          <w:color w:val="231F20"/>
        </w:rPr>
        <w:t xml:space="preserve"> </w:t>
      </w:r>
      <w:r>
        <w:rPr>
          <w:color w:val="231F20"/>
        </w:rPr>
        <w:t>Evaluation</w:t>
      </w:r>
      <w:r w:rsidR="00A5331B">
        <w:rPr>
          <w:color w:val="231F20"/>
        </w:rPr>
        <w:t xml:space="preserve"> </w:t>
      </w:r>
      <w:r>
        <w:rPr>
          <w:color w:val="231F20"/>
        </w:rPr>
        <w:t>and</w:t>
      </w:r>
      <w:r w:rsidR="00A5331B">
        <w:rPr>
          <w:color w:val="231F20"/>
        </w:rPr>
        <w:t xml:space="preserve"> </w:t>
      </w:r>
      <w:r>
        <w:rPr>
          <w:color w:val="231F20"/>
        </w:rPr>
        <w:t>Qualiﬁcation</w:t>
      </w:r>
      <w:r w:rsidR="00A5331B">
        <w:rPr>
          <w:color w:val="231F20"/>
        </w:rPr>
        <w:t xml:space="preserve"> </w:t>
      </w:r>
      <w:r>
        <w:rPr>
          <w:color w:val="231F20"/>
        </w:rPr>
        <w:t>Criteria.</w:t>
      </w:r>
    </w:p>
    <w:p w14:paraId="3536EEFB" w14:textId="77777777" w:rsidR="0011781F" w:rsidRPr="00BF0E7A" w:rsidRDefault="000A1B76" w:rsidP="00BF5DDF">
      <w:pPr>
        <w:pStyle w:val="ListParagraph"/>
        <w:numPr>
          <w:ilvl w:val="0"/>
          <w:numId w:val="112"/>
        </w:numPr>
        <w:tabs>
          <w:tab w:val="left" w:pos="1415"/>
          <w:tab w:val="left" w:pos="1417"/>
        </w:tabs>
        <w:spacing w:before="238"/>
        <w:ind w:left="1416" w:hanging="567"/>
        <w:rPr>
          <w:b/>
          <w:color w:val="231F20"/>
        </w:rPr>
      </w:pPr>
      <w:r w:rsidRPr="00BF0E7A">
        <w:rPr>
          <w:b/>
          <w:color w:val="231F20"/>
        </w:rPr>
        <w:t>Deviations,</w:t>
      </w:r>
      <w:r w:rsidR="00A5331B" w:rsidRPr="00BF0E7A">
        <w:rPr>
          <w:b/>
          <w:color w:val="231F20"/>
        </w:rPr>
        <w:t xml:space="preserve"> </w:t>
      </w:r>
      <w:r w:rsidRPr="00BF0E7A">
        <w:rPr>
          <w:b/>
          <w:color w:val="231F20"/>
        </w:rPr>
        <w:t>Reservations,</w:t>
      </w:r>
      <w:r w:rsidR="00A5331B" w:rsidRPr="00BF0E7A">
        <w:rPr>
          <w:b/>
          <w:color w:val="231F20"/>
        </w:rPr>
        <w:t xml:space="preserve"> </w:t>
      </w:r>
      <w:r w:rsidRPr="00BF0E7A">
        <w:rPr>
          <w:b/>
          <w:color w:val="231F20"/>
        </w:rPr>
        <w:t>and</w:t>
      </w:r>
      <w:r w:rsidR="00A5331B" w:rsidRPr="00BF0E7A">
        <w:rPr>
          <w:b/>
          <w:color w:val="231F20"/>
        </w:rPr>
        <w:t xml:space="preserve"> </w:t>
      </w:r>
      <w:r w:rsidRPr="00BF0E7A">
        <w:rPr>
          <w:b/>
          <w:color w:val="231F20"/>
        </w:rPr>
        <w:t>Omissions</w:t>
      </w:r>
    </w:p>
    <w:p w14:paraId="177AEB14" w14:textId="77777777" w:rsidR="0011781F" w:rsidRDefault="000A1B76" w:rsidP="00BF5DDF">
      <w:pPr>
        <w:pStyle w:val="ListParagraph"/>
        <w:numPr>
          <w:ilvl w:val="1"/>
          <w:numId w:val="112"/>
        </w:numPr>
        <w:tabs>
          <w:tab w:val="left" w:pos="1417"/>
        </w:tabs>
        <w:spacing w:before="234"/>
        <w:ind w:left="1440" w:hanging="576"/>
      </w:pPr>
      <w:r>
        <w:rPr>
          <w:color w:val="231F20"/>
        </w:rPr>
        <w:t>During</w:t>
      </w:r>
      <w:r w:rsidR="00A5331B">
        <w:rPr>
          <w:color w:val="231F20"/>
        </w:rPr>
        <w:t xml:space="preserve"> </w:t>
      </w:r>
      <w:r>
        <w:rPr>
          <w:color w:val="231F20"/>
        </w:rPr>
        <w:t>the</w:t>
      </w:r>
      <w:r w:rsidR="00A5331B">
        <w:rPr>
          <w:color w:val="231F20"/>
        </w:rPr>
        <w:t xml:space="preserve"> </w:t>
      </w:r>
      <w:r>
        <w:rPr>
          <w:color w:val="231F20"/>
        </w:rPr>
        <w:t>evaluation</w:t>
      </w:r>
      <w:r w:rsidR="00A5331B">
        <w:rPr>
          <w:color w:val="231F20"/>
        </w:rPr>
        <w:t xml:space="preserve"> </w:t>
      </w:r>
      <w:r>
        <w:rPr>
          <w:color w:val="231F20"/>
        </w:rPr>
        <w:t>of</w:t>
      </w:r>
      <w:r w:rsidR="00A5331B">
        <w:rPr>
          <w:color w:val="231F20"/>
        </w:rPr>
        <w:t xml:space="preserve"> </w:t>
      </w:r>
      <w:r>
        <w:rPr>
          <w:color w:val="231F20"/>
        </w:rPr>
        <w:t>Tenders,</w:t>
      </w:r>
      <w:r w:rsidR="00A5331B">
        <w:rPr>
          <w:color w:val="231F20"/>
        </w:rPr>
        <w:t xml:space="preserve"> </w:t>
      </w:r>
      <w:r>
        <w:rPr>
          <w:color w:val="231F20"/>
        </w:rPr>
        <w:t>the</w:t>
      </w:r>
      <w:r w:rsidR="00A5331B">
        <w:rPr>
          <w:color w:val="231F20"/>
        </w:rPr>
        <w:t xml:space="preserve"> </w:t>
      </w:r>
      <w:r>
        <w:rPr>
          <w:color w:val="231F20"/>
        </w:rPr>
        <w:t>following</w:t>
      </w:r>
      <w:r w:rsidR="00A5331B">
        <w:rPr>
          <w:color w:val="231F20"/>
        </w:rPr>
        <w:t xml:space="preserve"> </w:t>
      </w:r>
      <w:r>
        <w:rPr>
          <w:color w:val="231F20"/>
        </w:rPr>
        <w:t>deﬁnitions</w:t>
      </w:r>
      <w:r w:rsidR="00A5331B">
        <w:rPr>
          <w:color w:val="231F20"/>
        </w:rPr>
        <w:t xml:space="preserve"> </w:t>
      </w:r>
      <w:r>
        <w:rPr>
          <w:color w:val="231F20"/>
        </w:rPr>
        <w:t>apply:</w:t>
      </w:r>
    </w:p>
    <w:p w14:paraId="61991436" w14:textId="77777777" w:rsidR="0011781F" w:rsidRDefault="000A1B76" w:rsidP="00BF5DDF">
      <w:pPr>
        <w:pStyle w:val="ListParagraph"/>
        <w:numPr>
          <w:ilvl w:val="0"/>
          <w:numId w:val="80"/>
        </w:numPr>
        <w:tabs>
          <w:tab w:val="left" w:pos="1851"/>
          <w:tab w:val="left" w:pos="1852"/>
        </w:tabs>
        <w:spacing w:before="64"/>
      </w:pPr>
      <w:r w:rsidRPr="00BF0E7A">
        <w:rPr>
          <w:color w:val="231F20"/>
        </w:rPr>
        <w:t>“Deviation”</w:t>
      </w:r>
      <w:r w:rsidR="00A5331B" w:rsidRPr="00BF0E7A">
        <w:rPr>
          <w:color w:val="231F20"/>
        </w:rPr>
        <w:t xml:space="preserve"> </w:t>
      </w:r>
      <w:r w:rsidRPr="00BF0E7A">
        <w:rPr>
          <w:color w:val="231F20"/>
        </w:rPr>
        <w:t>is</w:t>
      </w:r>
      <w:r w:rsidR="00A5331B" w:rsidRPr="00BF0E7A">
        <w:rPr>
          <w:color w:val="231F20"/>
        </w:rPr>
        <w:t xml:space="preserve"> </w:t>
      </w:r>
      <w:r w:rsidRPr="00BF0E7A">
        <w:rPr>
          <w:color w:val="231F20"/>
        </w:rPr>
        <w:t>a</w:t>
      </w:r>
      <w:r w:rsidR="00A5331B" w:rsidRPr="00BF0E7A">
        <w:rPr>
          <w:color w:val="231F20"/>
        </w:rPr>
        <w:t xml:space="preserve"> </w:t>
      </w:r>
      <w:r w:rsidRPr="00BF0E7A">
        <w:rPr>
          <w:color w:val="231F20"/>
        </w:rPr>
        <w:t>departure</w:t>
      </w:r>
      <w:r w:rsidR="00A5331B" w:rsidRPr="00BF0E7A">
        <w:rPr>
          <w:color w:val="231F20"/>
        </w:rPr>
        <w:t xml:space="preserve"> </w:t>
      </w:r>
      <w:r w:rsidRPr="00BF0E7A">
        <w:rPr>
          <w:color w:val="231F20"/>
        </w:rPr>
        <w:t>from</w:t>
      </w:r>
      <w:r w:rsidR="00A5331B" w:rsidRPr="00BF0E7A">
        <w:rPr>
          <w:color w:val="231F20"/>
        </w:rPr>
        <w:t xml:space="preserve"> </w:t>
      </w:r>
      <w:r w:rsidRPr="00BF0E7A">
        <w:rPr>
          <w:color w:val="231F20"/>
        </w:rPr>
        <w:t>the</w:t>
      </w:r>
      <w:r w:rsidR="00A5331B" w:rsidRPr="00BF0E7A">
        <w:rPr>
          <w:color w:val="231F20"/>
        </w:rPr>
        <w:t xml:space="preserve"> </w:t>
      </w:r>
      <w:r w:rsidRPr="00BF0E7A">
        <w:rPr>
          <w:color w:val="231F20"/>
        </w:rPr>
        <w:t>requirements</w:t>
      </w:r>
      <w:r w:rsidR="00A5331B" w:rsidRPr="00BF0E7A">
        <w:rPr>
          <w:color w:val="231F20"/>
        </w:rPr>
        <w:t xml:space="preserve"> </w:t>
      </w:r>
      <w:r w:rsidRPr="00BF0E7A">
        <w:rPr>
          <w:color w:val="231F20"/>
        </w:rPr>
        <w:t>speciﬁed</w:t>
      </w:r>
      <w:r w:rsidR="00A5331B" w:rsidRPr="00BF0E7A">
        <w:rPr>
          <w:color w:val="231F20"/>
        </w:rPr>
        <w:t xml:space="preserve"> in the </w:t>
      </w:r>
      <w:r w:rsidRPr="00BF0E7A">
        <w:rPr>
          <w:color w:val="231F20"/>
        </w:rPr>
        <w:t>Tendering</w:t>
      </w:r>
      <w:r w:rsidR="00A5331B" w:rsidRPr="00BF0E7A">
        <w:rPr>
          <w:color w:val="231F20"/>
        </w:rPr>
        <w:t xml:space="preserve"> </w:t>
      </w:r>
      <w:r w:rsidRPr="00BF0E7A">
        <w:rPr>
          <w:color w:val="231F20"/>
        </w:rPr>
        <w:t>Document;</w:t>
      </w:r>
    </w:p>
    <w:p w14:paraId="48A9536D" w14:textId="77777777" w:rsidR="0011781F" w:rsidRDefault="000A1B76" w:rsidP="00BF5DDF">
      <w:pPr>
        <w:pStyle w:val="ListParagraph"/>
        <w:numPr>
          <w:ilvl w:val="0"/>
          <w:numId w:val="80"/>
        </w:numPr>
        <w:tabs>
          <w:tab w:val="left" w:pos="1851"/>
          <w:tab w:val="left" w:pos="1852"/>
        </w:tabs>
        <w:spacing w:before="72" w:line="230" w:lineRule="auto"/>
        <w:ind w:right="849"/>
      </w:pPr>
      <w:r w:rsidRPr="00BF0E7A">
        <w:rPr>
          <w:color w:val="231F20"/>
        </w:rPr>
        <w:t>“Reservation” is the setting of limiting conditions or withholding from complete acceptance of the requirements</w:t>
      </w:r>
      <w:r w:rsidR="00A5331B" w:rsidRPr="00BF0E7A">
        <w:rPr>
          <w:color w:val="231F20"/>
        </w:rPr>
        <w:t xml:space="preserve"> </w:t>
      </w:r>
      <w:r w:rsidRPr="00BF0E7A">
        <w:rPr>
          <w:color w:val="231F20"/>
        </w:rPr>
        <w:t>speciﬁed</w:t>
      </w:r>
      <w:r w:rsidR="00A5331B" w:rsidRPr="00BF0E7A">
        <w:rPr>
          <w:color w:val="231F20"/>
        </w:rPr>
        <w:t xml:space="preserve"> </w:t>
      </w:r>
      <w:r w:rsidRPr="00BF0E7A">
        <w:rPr>
          <w:color w:val="231F20"/>
        </w:rPr>
        <w:t>in</w:t>
      </w:r>
      <w:r w:rsidR="00A5331B" w:rsidRPr="00BF0E7A">
        <w:rPr>
          <w:color w:val="231F20"/>
        </w:rPr>
        <w:t xml:space="preserve"> </w:t>
      </w:r>
      <w:r w:rsidRPr="00BF0E7A">
        <w:rPr>
          <w:color w:val="231F20"/>
        </w:rPr>
        <w:t>the</w:t>
      </w:r>
      <w:r w:rsidR="00A5331B" w:rsidRPr="00BF0E7A">
        <w:rPr>
          <w:color w:val="231F20"/>
        </w:rPr>
        <w:t xml:space="preserve"> </w:t>
      </w:r>
      <w:r w:rsidRPr="00BF0E7A">
        <w:rPr>
          <w:color w:val="231F20"/>
        </w:rPr>
        <w:t>Tendering</w:t>
      </w:r>
      <w:r w:rsidR="00A5331B" w:rsidRPr="00BF0E7A">
        <w:rPr>
          <w:color w:val="231F20"/>
        </w:rPr>
        <w:t xml:space="preserve"> </w:t>
      </w:r>
      <w:r w:rsidRPr="00BF0E7A">
        <w:rPr>
          <w:color w:val="231F20"/>
        </w:rPr>
        <w:t>Document;</w:t>
      </w:r>
      <w:r w:rsidR="00A5331B" w:rsidRPr="00BF0E7A">
        <w:rPr>
          <w:color w:val="231F20"/>
        </w:rPr>
        <w:t xml:space="preserve"> </w:t>
      </w:r>
      <w:r w:rsidRPr="00BF0E7A">
        <w:rPr>
          <w:color w:val="231F20"/>
        </w:rPr>
        <w:t>and</w:t>
      </w:r>
    </w:p>
    <w:p w14:paraId="22F26773" w14:textId="77777777" w:rsidR="0011781F" w:rsidRDefault="000A1B76" w:rsidP="00BF5DDF">
      <w:pPr>
        <w:pStyle w:val="ListParagraph"/>
        <w:numPr>
          <w:ilvl w:val="0"/>
          <w:numId w:val="80"/>
        </w:numPr>
        <w:tabs>
          <w:tab w:val="left" w:pos="1851"/>
          <w:tab w:val="left" w:pos="1852"/>
        </w:tabs>
        <w:spacing w:before="75" w:line="230" w:lineRule="auto"/>
        <w:ind w:right="850"/>
      </w:pPr>
      <w:r w:rsidRPr="00BF0E7A">
        <w:rPr>
          <w:color w:val="231F20"/>
        </w:rPr>
        <w:t>“Omission”</w:t>
      </w:r>
      <w:r w:rsidR="00A5331B" w:rsidRPr="00BF0E7A">
        <w:rPr>
          <w:color w:val="231F20"/>
        </w:rPr>
        <w:t xml:space="preserve"> </w:t>
      </w:r>
      <w:r w:rsidRPr="00BF0E7A">
        <w:rPr>
          <w:color w:val="231F20"/>
        </w:rPr>
        <w:t>is</w:t>
      </w:r>
      <w:r w:rsidR="00A5331B" w:rsidRPr="00BF0E7A">
        <w:rPr>
          <w:color w:val="231F20"/>
        </w:rPr>
        <w:t xml:space="preserve"> </w:t>
      </w:r>
      <w:r w:rsidRPr="00BF0E7A">
        <w:rPr>
          <w:color w:val="231F20"/>
        </w:rPr>
        <w:t>the</w:t>
      </w:r>
      <w:r w:rsidR="00A5331B" w:rsidRPr="00BF0E7A">
        <w:rPr>
          <w:color w:val="231F20"/>
        </w:rPr>
        <w:t xml:space="preserve"> </w:t>
      </w:r>
      <w:r w:rsidRPr="00BF0E7A">
        <w:rPr>
          <w:color w:val="231F20"/>
        </w:rPr>
        <w:t>failure</w:t>
      </w:r>
      <w:r w:rsidR="00A5331B" w:rsidRPr="00BF0E7A">
        <w:rPr>
          <w:color w:val="231F20"/>
        </w:rPr>
        <w:t xml:space="preserve"> </w:t>
      </w:r>
      <w:r w:rsidRPr="00BF0E7A">
        <w:rPr>
          <w:color w:val="231F20"/>
        </w:rPr>
        <w:t>to</w:t>
      </w:r>
      <w:r w:rsidR="00A5331B" w:rsidRPr="00BF0E7A">
        <w:rPr>
          <w:color w:val="231F20"/>
        </w:rPr>
        <w:t xml:space="preserve"> </w:t>
      </w:r>
      <w:r w:rsidRPr="00BF0E7A">
        <w:rPr>
          <w:color w:val="231F20"/>
        </w:rPr>
        <w:t>submit</w:t>
      </w:r>
      <w:r w:rsidR="00A5331B" w:rsidRPr="00BF0E7A">
        <w:rPr>
          <w:color w:val="231F20"/>
        </w:rPr>
        <w:t xml:space="preserve"> </w:t>
      </w:r>
      <w:r w:rsidRPr="00BF0E7A">
        <w:rPr>
          <w:color w:val="231F20"/>
        </w:rPr>
        <w:t>part</w:t>
      </w:r>
      <w:r w:rsidR="00A5331B" w:rsidRPr="00BF0E7A">
        <w:rPr>
          <w:color w:val="231F20"/>
        </w:rPr>
        <w:t xml:space="preserve"> </w:t>
      </w:r>
      <w:r w:rsidRPr="00BF0E7A">
        <w:rPr>
          <w:color w:val="231F20"/>
        </w:rPr>
        <w:t>or</w:t>
      </w:r>
      <w:r w:rsidR="00A5331B" w:rsidRPr="00BF0E7A">
        <w:rPr>
          <w:color w:val="231F20"/>
        </w:rPr>
        <w:t xml:space="preserve"> </w:t>
      </w:r>
      <w:r w:rsidRPr="00BF0E7A">
        <w:rPr>
          <w:color w:val="231F20"/>
        </w:rPr>
        <w:t>all</w:t>
      </w:r>
      <w:r w:rsidR="00A5331B" w:rsidRPr="00BF0E7A">
        <w:rPr>
          <w:color w:val="231F20"/>
        </w:rPr>
        <w:t xml:space="preserve"> of the </w:t>
      </w:r>
      <w:r w:rsidRPr="00BF0E7A">
        <w:rPr>
          <w:color w:val="231F20"/>
        </w:rPr>
        <w:t>information</w:t>
      </w:r>
      <w:r w:rsidR="00A5331B" w:rsidRPr="00BF0E7A">
        <w:rPr>
          <w:color w:val="231F20"/>
        </w:rPr>
        <w:t xml:space="preserve"> </w:t>
      </w:r>
      <w:r w:rsidRPr="00BF0E7A">
        <w:rPr>
          <w:color w:val="231F20"/>
        </w:rPr>
        <w:t>or</w:t>
      </w:r>
      <w:r w:rsidR="00A5331B" w:rsidRPr="00BF0E7A">
        <w:rPr>
          <w:color w:val="231F20"/>
        </w:rPr>
        <w:t xml:space="preserve"> </w:t>
      </w:r>
      <w:r w:rsidRPr="00BF0E7A">
        <w:rPr>
          <w:color w:val="231F20"/>
        </w:rPr>
        <w:t>documentation</w:t>
      </w:r>
      <w:r w:rsidR="00A5331B" w:rsidRPr="00BF0E7A">
        <w:rPr>
          <w:color w:val="231F20"/>
        </w:rPr>
        <w:t xml:space="preserve"> </w:t>
      </w:r>
      <w:r w:rsidRPr="00BF0E7A">
        <w:rPr>
          <w:color w:val="231F20"/>
        </w:rPr>
        <w:t>required</w:t>
      </w:r>
      <w:r w:rsidR="00A5331B" w:rsidRPr="00BF0E7A">
        <w:rPr>
          <w:color w:val="231F20"/>
        </w:rPr>
        <w:t xml:space="preserve"> in the </w:t>
      </w:r>
      <w:r w:rsidRPr="00BF0E7A">
        <w:rPr>
          <w:color w:val="231F20"/>
        </w:rPr>
        <w:t>Tendering Document.</w:t>
      </w:r>
    </w:p>
    <w:p w14:paraId="48775B01" w14:textId="77777777" w:rsidR="0011781F" w:rsidRDefault="000A1B76" w:rsidP="00BF5DDF">
      <w:pPr>
        <w:pStyle w:val="Heading3"/>
        <w:numPr>
          <w:ilvl w:val="0"/>
          <w:numId w:val="112"/>
        </w:numPr>
        <w:tabs>
          <w:tab w:val="left" w:pos="1415"/>
          <w:tab w:val="left" w:pos="1416"/>
        </w:tabs>
        <w:spacing w:before="237"/>
        <w:ind w:left="1415" w:hanging="566"/>
        <w:rPr>
          <w:color w:val="231F20"/>
        </w:rPr>
      </w:pPr>
      <w:r>
        <w:rPr>
          <w:color w:val="231F20"/>
        </w:rPr>
        <w:t>Determination</w:t>
      </w:r>
      <w:r w:rsidR="00A5331B">
        <w:rPr>
          <w:color w:val="231F20"/>
        </w:rPr>
        <w:t xml:space="preserve"> </w:t>
      </w:r>
      <w:r>
        <w:rPr>
          <w:color w:val="231F20"/>
        </w:rPr>
        <w:t>of</w:t>
      </w:r>
      <w:r w:rsidR="00A5331B">
        <w:rPr>
          <w:color w:val="231F20"/>
        </w:rPr>
        <w:t xml:space="preserve"> </w:t>
      </w:r>
      <w:r>
        <w:rPr>
          <w:color w:val="231F20"/>
        </w:rPr>
        <w:t>Responsiveness</w:t>
      </w:r>
    </w:p>
    <w:p w14:paraId="25EAFFFE"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The</w:t>
      </w:r>
      <w:r w:rsidR="00A5331B">
        <w:rPr>
          <w:color w:val="231F20"/>
        </w:rPr>
        <w:t xml:space="preserve"> </w:t>
      </w:r>
      <w:r>
        <w:rPr>
          <w:color w:val="231F20"/>
        </w:rPr>
        <w:t>Procuring</w:t>
      </w:r>
      <w:r w:rsidR="00A5331B">
        <w:rPr>
          <w:color w:val="231F20"/>
        </w:rPr>
        <w:t xml:space="preserve"> </w:t>
      </w:r>
      <w:r>
        <w:rPr>
          <w:color w:val="231F20"/>
        </w:rPr>
        <w:t>Entity's</w:t>
      </w:r>
      <w:r w:rsidR="00A5331B">
        <w:rPr>
          <w:color w:val="231F20"/>
        </w:rPr>
        <w:t xml:space="preserve"> </w:t>
      </w:r>
      <w:r>
        <w:rPr>
          <w:color w:val="231F20"/>
        </w:rPr>
        <w:t>determination</w:t>
      </w:r>
      <w:r w:rsidR="00A5331B">
        <w:rPr>
          <w:color w:val="231F20"/>
        </w:rPr>
        <w:t xml:space="preserve"> </w:t>
      </w:r>
      <w:r>
        <w:rPr>
          <w:color w:val="231F20"/>
        </w:rPr>
        <w:t>of</w:t>
      </w:r>
      <w:r w:rsidR="00A5331B">
        <w:rPr>
          <w:color w:val="231F20"/>
        </w:rPr>
        <w:t xml:space="preserve"> </w:t>
      </w:r>
      <w:r>
        <w:rPr>
          <w:color w:val="231F20"/>
        </w:rPr>
        <w:t>a</w:t>
      </w:r>
      <w:r w:rsidR="00A5331B">
        <w:rPr>
          <w:color w:val="231F20"/>
        </w:rPr>
        <w:t xml:space="preserve"> </w:t>
      </w:r>
      <w:r>
        <w:rPr>
          <w:color w:val="231F20"/>
        </w:rPr>
        <w:t>Tender's</w:t>
      </w:r>
      <w:r w:rsidR="00A5331B">
        <w:rPr>
          <w:color w:val="231F20"/>
        </w:rPr>
        <w:t xml:space="preserve"> </w:t>
      </w:r>
      <w:r>
        <w:rPr>
          <w:color w:val="231F20"/>
        </w:rPr>
        <w:t>responsiveness</w:t>
      </w:r>
      <w:r w:rsidR="00A5331B">
        <w:rPr>
          <w:color w:val="231F20"/>
        </w:rPr>
        <w:t xml:space="preserve"> </w:t>
      </w:r>
      <w:r>
        <w:rPr>
          <w:color w:val="231F20"/>
        </w:rPr>
        <w:t>is</w:t>
      </w:r>
      <w:r w:rsidR="00A5331B">
        <w:rPr>
          <w:color w:val="231F20"/>
        </w:rPr>
        <w:t xml:space="preserve"> </w:t>
      </w:r>
      <w:r>
        <w:rPr>
          <w:color w:val="231F20"/>
        </w:rPr>
        <w:t>to</w:t>
      </w:r>
      <w:r w:rsidR="00A5331B">
        <w:rPr>
          <w:color w:val="231F20"/>
        </w:rPr>
        <w:t xml:space="preserve"> </w:t>
      </w:r>
      <w:r>
        <w:rPr>
          <w:color w:val="231F20"/>
        </w:rPr>
        <w:t>be</w:t>
      </w:r>
      <w:r w:rsidR="00A5331B">
        <w:rPr>
          <w:color w:val="231F20"/>
        </w:rPr>
        <w:t xml:space="preserve"> </w:t>
      </w:r>
      <w:r>
        <w:rPr>
          <w:color w:val="231F20"/>
        </w:rPr>
        <w:t>based</w:t>
      </w:r>
      <w:r w:rsidR="00A5331B">
        <w:rPr>
          <w:color w:val="231F20"/>
        </w:rPr>
        <w:t xml:space="preserve"> on the </w:t>
      </w:r>
      <w:r>
        <w:rPr>
          <w:color w:val="231F20"/>
        </w:rPr>
        <w:t>contents</w:t>
      </w:r>
      <w:r w:rsidR="00A5331B">
        <w:rPr>
          <w:color w:val="231F20"/>
        </w:rPr>
        <w:t xml:space="preserve"> of the </w:t>
      </w:r>
      <w:r>
        <w:rPr>
          <w:color w:val="231F20"/>
          <w:spacing w:val="-3"/>
        </w:rPr>
        <w:t xml:space="preserve">Tender </w:t>
      </w:r>
      <w:r>
        <w:rPr>
          <w:color w:val="231F20"/>
        </w:rPr>
        <w:t>itself,</w:t>
      </w:r>
      <w:r w:rsidR="00A5331B">
        <w:rPr>
          <w:color w:val="231F20"/>
        </w:rPr>
        <w:t xml:space="preserve"> </w:t>
      </w:r>
      <w:r>
        <w:rPr>
          <w:color w:val="231F20"/>
        </w:rPr>
        <w:t>as</w:t>
      </w:r>
      <w:r w:rsidR="00A5331B">
        <w:rPr>
          <w:color w:val="231F20"/>
        </w:rPr>
        <w:t xml:space="preserve"> </w:t>
      </w:r>
      <w:r>
        <w:rPr>
          <w:color w:val="231F20"/>
        </w:rPr>
        <w:t>deﬁned</w:t>
      </w:r>
      <w:r w:rsidR="00A5331B">
        <w:rPr>
          <w:color w:val="231F20"/>
        </w:rPr>
        <w:t xml:space="preserve"> </w:t>
      </w:r>
      <w:r>
        <w:rPr>
          <w:color w:val="231F20"/>
        </w:rPr>
        <w:t>in</w:t>
      </w:r>
      <w:r w:rsidR="00A5331B">
        <w:rPr>
          <w:color w:val="231F20"/>
        </w:rPr>
        <w:t xml:space="preserve"> </w:t>
      </w:r>
      <w:r>
        <w:rPr>
          <w:color w:val="231F20"/>
        </w:rPr>
        <w:t>ITT</w:t>
      </w:r>
      <w:r w:rsidR="00A5331B">
        <w:rPr>
          <w:color w:val="231F20"/>
        </w:rPr>
        <w:t xml:space="preserve"> </w:t>
      </w:r>
      <w:r>
        <w:rPr>
          <w:color w:val="231F20"/>
        </w:rPr>
        <w:t>12.</w:t>
      </w:r>
    </w:p>
    <w:p w14:paraId="436B89D1" w14:textId="77777777" w:rsidR="0011781F" w:rsidRDefault="000A1B76" w:rsidP="00BF5DDF">
      <w:pPr>
        <w:pStyle w:val="ListParagraph"/>
        <w:numPr>
          <w:ilvl w:val="1"/>
          <w:numId w:val="112"/>
        </w:numPr>
        <w:tabs>
          <w:tab w:val="left" w:pos="1416"/>
        </w:tabs>
        <w:spacing w:before="245" w:line="230" w:lineRule="auto"/>
        <w:ind w:left="1440" w:right="850" w:hanging="576"/>
        <w:jc w:val="both"/>
      </w:pPr>
      <w:r>
        <w:rPr>
          <w:color w:val="231F20"/>
        </w:rPr>
        <w:t>A</w:t>
      </w:r>
      <w:r w:rsidR="00A5331B">
        <w:rPr>
          <w:color w:val="231F20"/>
        </w:rPr>
        <w:t xml:space="preserve"> </w:t>
      </w:r>
      <w:r>
        <w:rPr>
          <w:color w:val="231F20"/>
        </w:rPr>
        <w:t>substantially</w:t>
      </w:r>
      <w:r w:rsidR="00A5331B">
        <w:rPr>
          <w:color w:val="231F20"/>
        </w:rPr>
        <w:t xml:space="preserve"> </w:t>
      </w:r>
      <w:r>
        <w:rPr>
          <w:color w:val="231F20"/>
        </w:rPr>
        <w:t>responsive</w:t>
      </w:r>
      <w:r w:rsidR="00A5331B">
        <w:rPr>
          <w:color w:val="231F20"/>
        </w:rPr>
        <w:t xml:space="preserve"> </w:t>
      </w:r>
      <w:r>
        <w:rPr>
          <w:color w:val="231F20"/>
          <w:spacing w:val="-3"/>
        </w:rPr>
        <w:t>Tender</w:t>
      </w:r>
      <w:r w:rsidR="00A5331B">
        <w:rPr>
          <w:color w:val="231F20"/>
          <w:spacing w:val="-3"/>
        </w:rPr>
        <w:t xml:space="preserve"> </w:t>
      </w:r>
      <w:r>
        <w:rPr>
          <w:color w:val="231F20"/>
        </w:rPr>
        <w:t>is</w:t>
      </w:r>
      <w:r w:rsidR="00A5331B">
        <w:rPr>
          <w:color w:val="231F20"/>
        </w:rPr>
        <w:t xml:space="preserve"> </w:t>
      </w:r>
      <w:r>
        <w:rPr>
          <w:color w:val="231F20"/>
        </w:rPr>
        <w:t>one</w:t>
      </w:r>
      <w:r w:rsidR="00A5331B">
        <w:rPr>
          <w:color w:val="231F20"/>
        </w:rPr>
        <w:t xml:space="preserve"> </w:t>
      </w:r>
      <w:r>
        <w:rPr>
          <w:color w:val="231F20"/>
        </w:rPr>
        <w:t>that</w:t>
      </w:r>
      <w:r w:rsidR="00A5331B">
        <w:rPr>
          <w:color w:val="231F20"/>
        </w:rPr>
        <w:t xml:space="preserve"> </w:t>
      </w:r>
      <w:r>
        <w:rPr>
          <w:color w:val="231F20"/>
        </w:rPr>
        <w:t>meets</w:t>
      </w:r>
      <w:r w:rsidR="00A5331B">
        <w:rPr>
          <w:color w:val="231F20"/>
        </w:rPr>
        <w:t xml:space="preserve"> </w:t>
      </w:r>
      <w:r>
        <w:rPr>
          <w:color w:val="231F20"/>
        </w:rPr>
        <w:t>all</w:t>
      </w:r>
      <w:r w:rsidR="00A5331B">
        <w:rPr>
          <w:color w:val="231F20"/>
        </w:rPr>
        <w:t xml:space="preserve"> </w:t>
      </w:r>
      <w:r>
        <w:rPr>
          <w:color w:val="231F20"/>
        </w:rPr>
        <w:t>the</w:t>
      </w:r>
      <w:r w:rsidR="00A5331B">
        <w:rPr>
          <w:color w:val="231F20"/>
        </w:rPr>
        <w:t xml:space="preserve"> </w:t>
      </w:r>
      <w:r>
        <w:rPr>
          <w:color w:val="231F20"/>
        </w:rPr>
        <w:t>requirements,</w:t>
      </w:r>
      <w:r w:rsidR="00A5331B">
        <w:rPr>
          <w:color w:val="231F20"/>
        </w:rPr>
        <w:t xml:space="preserve"> </w:t>
      </w:r>
      <w:r>
        <w:rPr>
          <w:color w:val="231F20"/>
        </w:rPr>
        <w:t>terms,</w:t>
      </w:r>
      <w:r w:rsidR="00A5331B">
        <w:rPr>
          <w:color w:val="231F20"/>
        </w:rPr>
        <w:t xml:space="preserve"> </w:t>
      </w:r>
      <w:r>
        <w:rPr>
          <w:color w:val="231F20"/>
        </w:rPr>
        <w:t>conditions</w:t>
      </w:r>
      <w:r w:rsidR="00A5331B">
        <w:rPr>
          <w:color w:val="231F20"/>
        </w:rPr>
        <w:t xml:space="preserve"> </w:t>
      </w:r>
      <w:r>
        <w:rPr>
          <w:color w:val="231F20"/>
        </w:rPr>
        <w:t>and</w:t>
      </w:r>
      <w:r w:rsidR="00A5331B">
        <w:rPr>
          <w:color w:val="231F20"/>
        </w:rPr>
        <w:t xml:space="preserve"> </w:t>
      </w:r>
      <w:r>
        <w:rPr>
          <w:color w:val="231F20"/>
        </w:rPr>
        <w:t>speciﬁcations</w:t>
      </w:r>
      <w:r w:rsidR="00A5331B">
        <w:rPr>
          <w:color w:val="231F20"/>
        </w:rPr>
        <w:t xml:space="preserve"> </w:t>
      </w:r>
      <w:r>
        <w:rPr>
          <w:color w:val="231F20"/>
        </w:rPr>
        <w:t>of the</w:t>
      </w:r>
      <w:r w:rsidR="00A5331B">
        <w:rPr>
          <w:color w:val="231F20"/>
        </w:rPr>
        <w:t xml:space="preserve"> </w:t>
      </w:r>
      <w:r>
        <w:rPr>
          <w:color w:val="231F20"/>
        </w:rPr>
        <w:t>Tendering</w:t>
      </w:r>
      <w:r w:rsidR="00A5331B">
        <w:rPr>
          <w:color w:val="231F20"/>
        </w:rPr>
        <w:t xml:space="preserve"> </w:t>
      </w:r>
      <w:r>
        <w:rPr>
          <w:color w:val="231F20"/>
        </w:rPr>
        <w:t>Document</w:t>
      </w:r>
      <w:r w:rsidR="00A5331B">
        <w:rPr>
          <w:color w:val="231F20"/>
        </w:rPr>
        <w:t xml:space="preserve"> </w:t>
      </w:r>
      <w:r>
        <w:rPr>
          <w:color w:val="231F20"/>
        </w:rPr>
        <w:t>without</w:t>
      </w:r>
      <w:r w:rsidR="00A5331B">
        <w:rPr>
          <w:color w:val="231F20"/>
        </w:rPr>
        <w:t xml:space="preserve"> </w:t>
      </w:r>
      <w:r>
        <w:rPr>
          <w:color w:val="231F20"/>
        </w:rPr>
        <w:t>material</w:t>
      </w:r>
      <w:r w:rsidR="00A5331B">
        <w:rPr>
          <w:color w:val="231F20"/>
        </w:rPr>
        <w:t xml:space="preserve"> </w:t>
      </w:r>
      <w:r>
        <w:rPr>
          <w:color w:val="231F20"/>
        </w:rPr>
        <w:t>deviation,</w:t>
      </w:r>
      <w:r w:rsidR="00A5331B">
        <w:rPr>
          <w:color w:val="231F20"/>
        </w:rPr>
        <w:t xml:space="preserve"> </w:t>
      </w:r>
      <w:r>
        <w:rPr>
          <w:color w:val="231F20"/>
        </w:rPr>
        <w:t>reservation,</w:t>
      </w:r>
      <w:r w:rsidR="00A5331B">
        <w:rPr>
          <w:color w:val="231F20"/>
        </w:rPr>
        <w:t xml:space="preserve"> </w:t>
      </w:r>
      <w:r>
        <w:rPr>
          <w:color w:val="231F20"/>
        </w:rPr>
        <w:t>or</w:t>
      </w:r>
      <w:r w:rsidR="00A5331B">
        <w:rPr>
          <w:color w:val="231F20"/>
        </w:rPr>
        <w:t xml:space="preserve"> </w:t>
      </w:r>
      <w:r>
        <w:rPr>
          <w:color w:val="231F20"/>
        </w:rPr>
        <w:t>omission.</w:t>
      </w:r>
      <w:r w:rsidR="00A5331B">
        <w:rPr>
          <w:color w:val="231F20"/>
        </w:rPr>
        <w:t xml:space="preserve"> </w:t>
      </w:r>
      <w:r>
        <w:rPr>
          <w:color w:val="231F20"/>
        </w:rPr>
        <w:t>A</w:t>
      </w:r>
      <w:r w:rsidR="00A5331B">
        <w:rPr>
          <w:color w:val="231F20"/>
        </w:rPr>
        <w:t xml:space="preserve"> </w:t>
      </w:r>
      <w:r>
        <w:rPr>
          <w:color w:val="231F20"/>
        </w:rPr>
        <w:t>material</w:t>
      </w:r>
      <w:r w:rsidR="00A5331B">
        <w:rPr>
          <w:color w:val="231F20"/>
        </w:rPr>
        <w:t xml:space="preserve"> </w:t>
      </w:r>
      <w:r>
        <w:rPr>
          <w:color w:val="231F20"/>
        </w:rPr>
        <w:t>deviation,</w:t>
      </w:r>
      <w:r w:rsidR="00A5331B">
        <w:rPr>
          <w:color w:val="231F20"/>
        </w:rPr>
        <w:t xml:space="preserve"> </w:t>
      </w:r>
      <w:r>
        <w:rPr>
          <w:color w:val="231F20"/>
        </w:rPr>
        <w:t>reservation, or</w:t>
      </w:r>
      <w:r w:rsidR="00A5331B">
        <w:rPr>
          <w:color w:val="231F20"/>
        </w:rPr>
        <w:t xml:space="preserve"> </w:t>
      </w:r>
      <w:r>
        <w:rPr>
          <w:color w:val="231F20"/>
        </w:rPr>
        <w:t>omission</w:t>
      </w:r>
      <w:r w:rsidR="00A5331B">
        <w:rPr>
          <w:color w:val="231F20"/>
        </w:rPr>
        <w:t xml:space="preserve"> </w:t>
      </w:r>
      <w:r>
        <w:rPr>
          <w:color w:val="231F20"/>
        </w:rPr>
        <w:t>is</w:t>
      </w:r>
      <w:r w:rsidR="00A5331B">
        <w:rPr>
          <w:color w:val="231F20"/>
        </w:rPr>
        <w:t xml:space="preserve"> </w:t>
      </w:r>
      <w:r>
        <w:rPr>
          <w:color w:val="231F20"/>
        </w:rPr>
        <w:t>one</w:t>
      </w:r>
      <w:r w:rsidR="00A5331B">
        <w:rPr>
          <w:color w:val="231F20"/>
        </w:rPr>
        <w:t xml:space="preserve"> </w:t>
      </w:r>
      <w:r>
        <w:rPr>
          <w:color w:val="231F20"/>
        </w:rPr>
        <w:t>that:</w:t>
      </w:r>
    </w:p>
    <w:p w14:paraId="0F92E8E7" w14:textId="77777777" w:rsidR="0011781F" w:rsidRDefault="00A5331B" w:rsidP="00BF5DDF">
      <w:pPr>
        <w:pStyle w:val="ListParagraph"/>
        <w:numPr>
          <w:ilvl w:val="0"/>
          <w:numId w:val="81"/>
        </w:numPr>
        <w:tabs>
          <w:tab w:val="left" w:pos="1849"/>
          <w:tab w:val="left" w:pos="1850"/>
        </w:tabs>
        <w:spacing w:before="68"/>
      </w:pPr>
      <w:r w:rsidRPr="00BF0E7A">
        <w:rPr>
          <w:color w:val="231F20"/>
        </w:rPr>
        <w:t>I</w:t>
      </w:r>
      <w:r w:rsidR="000A1B76" w:rsidRPr="00BF0E7A">
        <w:rPr>
          <w:color w:val="231F20"/>
        </w:rPr>
        <w:t>f</w:t>
      </w:r>
      <w:r w:rsidRPr="00BF0E7A">
        <w:rPr>
          <w:color w:val="231F20"/>
        </w:rPr>
        <w:t xml:space="preserve"> </w:t>
      </w:r>
      <w:r w:rsidR="000A1B76" w:rsidRPr="00BF0E7A">
        <w:rPr>
          <w:color w:val="231F20"/>
        </w:rPr>
        <w:t>accepted,</w:t>
      </w:r>
      <w:r w:rsidRPr="00BF0E7A">
        <w:rPr>
          <w:color w:val="231F20"/>
        </w:rPr>
        <w:t xml:space="preserve"> </w:t>
      </w:r>
      <w:r w:rsidR="000A1B76" w:rsidRPr="00BF0E7A">
        <w:rPr>
          <w:color w:val="231F20"/>
        </w:rPr>
        <w:t>would:</w:t>
      </w:r>
    </w:p>
    <w:p w14:paraId="11FD8E75" w14:textId="77777777" w:rsidR="0011781F" w:rsidRDefault="000A1B76" w:rsidP="00BF5DDF">
      <w:pPr>
        <w:pStyle w:val="ListParagraph"/>
        <w:numPr>
          <w:ilvl w:val="0"/>
          <w:numId w:val="82"/>
        </w:numPr>
        <w:tabs>
          <w:tab w:val="left" w:pos="2259"/>
          <w:tab w:val="left" w:pos="2260"/>
        </w:tabs>
        <w:spacing w:before="72" w:line="230" w:lineRule="auto"/>
        <w:ind w:right="850" w:hanging="144"/>
      </w:pPr>
      <w:r w:rsidRPr="00046964">
        <w:rPr>
          <w:color w:val="231F20"/>
        </w:rPr>
        <w:t>affect in any substantial way the scope, quality, or performance of the Services speciﬁed in the Schedules</w:t>
      </w:r>
      <w:r w:rsidR="00A5331B" w:rsidRPr="00046964">
        <w:rPr>
          <w:color w:val="231F20"/>
        </w:rPr>
        <w:t xml:space="preserve"> </w:t>
      </w:r>
      <w:r w:rsidRPr="00046964">
        <w:rPr>
          <w:color w:val="231F20"/>
        </w:rPr>
        <w:t>in</w:t>
      </w:r>
      <w:r w:rsidR="00A5331B" w:rsidRPr="00046964">
        <w:rPr>
          <w:color w:val="231F20"/>
        </w:rPr>
        <w:t xml:space="preserve"> </w:t>
      </w:r>
      <w:r w:rsidRPr="00046964">
        <w:rPr>
          <w:color w:val="231F20"/>
        </w:rPr>
        <w:t>Section</w:t>
      </w:r>
      <w:r w:rsidR="00A5331B" w:rsidRPr="00046964">
        <w:rPr>
          <w:color w:val="231F20"/>
        </w:rPr>
        <w:t xml:space="preserve"> </w:t>
      </w:r>
      <w:r w:rsidRPr="00046964">
        <w:rPr>
          <w:color w:val="231F20"/>
        </w:rPr>
        <w:t>VII;</w:t>
      </w:r>
      <w:r w:rsidR="00A5331B" w:rsidRPr="00046964">
        <w:rPr>
          <w:color w:val="231F20"/>
        </w:rPr>
        <w:t xml:space="preserve"> </w:t>
      </w:r>
      <w:r w:rsidRPr="00046964">
        <w:rPr>
          <w:color w:val="231F20"/>
        </w:rPr>
        <w:t>or</w:t>
      </w:r>
    </w:p>
    <w:p w14:paraId="474EDC3F" w14:textId="77777777" w:rsidR="0011781F" w:rsidRDefault="000A1B76" w:rsidP="00BF5DDF">
      <w:pPr>
        <w:pStyle w:val="ListParagraph"/>
        <w:numPr>
          <w:ilvl w:val="0"/>
          <w:numId w:val="82"/>
        </w:numPr>
        <w:tabs>
          <w:tab w:val="left" w:pos="2259"/>
          <w:tab w:val="left" w:pos="2260"/>
        </w:tabs>
        <w:spacing w:before="74" w:line="230" w:lineRule="auto"/>
        <w:ind w:right="850" w:hanging="144"/>
      </w:pPr>
      <w:r w:rsidRPr="00046964">
        <w:rPr>
          <w:color w:val="231F20"/>
        </w:rPr>
        <w:t>limit</w:t>
      </w:r>
      <w:r w:rsidR="00A5331B" w:rsidRPr="00046964">
        <w:rPr>
          <w:color w:val="231F20"/>
        </w:rPr>
        <w:t xml:space="preserve"> </w:t>
      </w:r>
      <w:r w:rsidRPr="00046964">
        <w:rPr>
          <w:color w:val="231F20"/>
        </w:rPr>
        <w:t>in</w:t>
      </w:r>
      <w:r w:rsidR="00A5331B" w:rsidRPr="00046964">
        <w:rPr>
          <w:color w:val="231F20"/>
        </w:rPr>
        <w:t xml:space="preserve"> </w:t>
      </w:r>
      <w:r w:rsidRPr="00046964">
        <w:rPr>
          <w:color w:val="231F20"/>
        </w:rPr>
        <w:t>any</w:t>
      </w:r>
      <w:r w:rsidR="00A5331B" w:rsidRPr="00046964">
        <w:rPr>
          <w:color w:val="231F20"/>
        </w:rPr>
        <w:t xml:space="preserve"> </w:t>
      </w:r>
      <w:r w:rsidRPr="00046964">
        <w:rPr>
          <w:color w:val="231F20"/>
        </w:rPr>
        <w:t>substantial</w:t>
      </w:r>
      <w:r w:rsidR="00A5331B" w:rsidRPr="00046964">
        <w:rPr>
          <w:color w:val="231F20"/>
        </w:rPr>
        <w:t xml:space="preserve"> </w:t>
      </w:r>
      <w:r w:rsidRPr="00046964">
        <w:rPr>
          <w:color w:val="231F20"/>
          <w:spacing w:val="-4"/>
        </w:rPr>
        <w:t>way,</w:t>
      </w:r>
      <w:r w:rsidR="00A5331B" w:rsidRPr="00046964">
        <w:rPr>
          <w:color w:val="231F20"/>
          <w:spacing w:val="-4"/>
        </w:rPr>
        <w:t xml:space="preserve"> </w:t>
      </w:r>
      <w:r w:rsidRPr="00046964">
        <w:rPr>
          <w:color w:val="231F20"/>
        </w:rPr>
        <w:t>in</w:t>
      </w:r>
      <w:r w:rsidR="00A5331B" w:rsidRPr="00046964">
        <w:rPr>
          <w:color w:val="231F20"/>
        </w:rPr>
        <w:t xml:space="preserve"> </w:t>
      </w:r>
      <w:r w:rsidRPr="00046964">
        <w:rPr>
          <w:color w:val="231F20"/>
        </w:rPr>
        <w:t>consistent</w:t>
      </w:r>
      <w:r w:rsidR="00A5331B" w:rsidRPr="00046964">
        <w:rPr>
          <w:color w:val="231F20"/>
        </w:rPr>
        <w:t xml:space="preserve"> </w:t>
      </w:r>
      <w:r w:rsidRPr="00046964">
        <w:rPr>
          <w:color w:val="231F20"/>
        </w:rPr>
        <w:t>with</w:t>
      </w:r>
      <w:r w:rsidR="00A5331B" w:rsidRPr="00046964">
        <w:rPr>
          <w:color w:val="231F20"/>
        </w:rPr>
        <w:t xml:space="preserve"> </w:t>
      </w:r>
      <w:r w:rsidRPr="00046964">
        <w:rPr>
          <w:color w:val="231F20"/>
        </w:rPr>
        <w:t>the</w:t>
      </w:r>
      <w:r w:rsidR="00A5331B" w:rsidRPr="00046964">
        <w:rPr>
          <w:color w:val="231F20"/>
        </w:rPr>
        <w:t xml:space="preserve"> </w:t>
      </w:r>
      <w:r w:rsidRPr="00046964">
        <w:rPr>
          <w:color w:val="231F20"/>
        </w:rPr>
        <w:t>Tendering</w:t>
      </w:r>
      <w:r w:rsidR="00A5331B" w:rsidRPr="00046964">
        <w:rPr>
          <w:color w:val="231F20"/>
        </w:rPr>
        <w:t xml:space="preserve"> </w:t>
      </w:r>
      <w:r w:rsidRPr="00046964">
        <w:rPr>
          <w:color w:val="231F20"/>
        </w:rPr>
        <w:t>Document,</w:t>
      </w:r>
      <w:r w:rsidR="00A5331B" w:rsidRPr="00046964">
        <w:rPr>
          <w:color w:val="231F20"/>
        </w:rPr>
        <w:t xml:space="preserve"> </w:t>
      </w:r>
      <w:r w:rsidRPr="00046964">
        <w:rPr>
          <w:color w:val="231F20"/>
        </w:rPr>
        <w:t>the</w:t>
      </w:r>
      <w:r w:rsidR="00A5331B" w:rsidRPr="00046964">
        <w:rPr>
          <w:color w:val="231F20"/>
        </w:rPr>
        <w:t xml:space="preserve"> </w:t>
      </w:r>
      <w:r w:rsidRPr="00046964">
        <w:rPr>
          <w:color w:val="231F20"/>
        </w:rPr>
        <w:t>Procuring</w:t>
      </w:r>
      <w:r w:rsidR="00A5331B" w:rsidRPr="00046964">
        <w:rPr>
          <w:color w:val="231F20"/>
        </w:rPr>
        <w:t xml:space="preserve"> </w:t>
      </w:r>
      <w:r w:rsidRPr="00046964">
        <w:rPr>
          <w:color w:val="231F20"/>
        </w:rPr>
        <w:t>Entity's</w:t>
      </w:r>
      <w:r w:rsidR="00A5331B" w:rsidRPr="00046964">
        <w:rPr>
          <w:color w:val="231F20"/>
        </w:rPr>
        <w:t xml:space="preserve"> </w:t>
      </w:r>
      <w:r w:rsidRPr="00046964">
        <w:rPr>
          <w:color w:val="231F20"/>
        </w:rPr>
        <w:t>rights</w:t>
      </w:r>
      <w:r w:rsidR="00A5331B" w:rsidRPr="00046964">
        <w:rPr>
          <w:color w:val="231F20"/>
        </w:rPr>
        <w:t xml:space="preserve"> </w:t>
      </w:r>
      <w:r w:rsidRPr="00046964">
        <w:rPr>
          <w:color w:val="231F20"/>
        </w:rPr>
        <w:t>or the</w:t>
      </w:r>
      <w:r w:rsidR="00A5331B" w:rsidRPr="00046964">
        <w:rPr>
          <w:color w:val="231F20"/>
        </w:rPr>
        <w:t xml:space="preserve"> </w:t>
      </w:r>
      <w:r w:rsidRPr="00046964">
        <w:rPr>
          <w:color w:val="231F20"/>
        </w:rPr>
        <w:t>Tenderer's</w:t>
      </w:r>
      <w:r w:rsidR="00A5331B" w:rsidRPr="00046964">
        <w:rPr>
          <w:color w:val="231F20"/>
        </w:rPr>
        <w:t xml:space="preserve"> </w:t>
      </w:r>
      <w:r w:rsidRPr="00046964">
        <w:rPr>
          <w:color w:val="231F20"/>
        </w:rPr>
        <w:t>obligations</w:t>
      </w:r>
      <w:r w:rsidR="00A5331B" w:rsidRPr="00046964">
        <w:rPr>
          <w:color w:val="231F20"/>
        </w:rPr>
        <w:t xml:space="preserve"> </w:t>
      </w:r>
      <w:r w:rsidRPr="00046964">
        <w:rPr>
          <w:color w:val="231F20"/>
        </w:rPr>
        <w:t>under</w:t>
      </w:r>
      <w:r w:rsidR="00A5331B" w:rsidRPr="00046964">
        <w:rPr>
          <w:color w:val="231F20"/>
        </w:rPr>
        <w:t xml:space="preserve"> </w:t>
      </w:r>
      <w:r w:rsidRPr="00046964">
        <w:rPr>
          <w:color w:val="231F20"/>
        </w:rPr>
        <w:t>the</w:t>
      </w:r>
      <w:r w:rsidR="00A5331B" w:rsidRPr="00046964">
        <w:rPr>
          <w:color w:val="231F20"/>
        </w:rPr>
        <w:t xml:space="preserve"> </w:t>
      </w:r>
      <w:r w:rsidRPr="00046964">
        <w:rPr>
          <w:color w:val="231F20"/>
        </w:rPr>
        <w:t>proposed</w:t>
      </w:r>
      <w:r w:rsidR="00A5331B" w:rsidRPr="00046964">
        <w:rPr>
          <w:color w:val="231F20"/>
        </w:rPr>
        <w:t xml:space="preserve"> </w:t>
      </w:r>
      <w:r w:rsidRPr="00046964">
        <w:rPr>
          <w:color w:val="231F20"/>
        </w:rPr>
        <w:t>Contract;</w:t>
      </w:r>
      <w:r w:rsidR="00A5331B" w:rsidRPr="00046964">
        <w:rPr>
          <w:color w:val="231F20"/>
        </w:rPr>
        <w:t xml:space="preserve"> </w:t>
      </w:r>
      <w:r w:rsidRPr="00046964">
        <w:rPr>
          <w:color w:val="231F20"/>
        </w:rPr>
        <w:t>or</w:t>
      </w:r>
    </w:p>
    <w:p w14:paraId="37642A23" w14:textId="77777777" w:rsidR="0011781F" w:rsidRDefault="000A1B76" w:rsidP="00BF5DDF">
      <w:pPr>
        <w:pStyle w:val="ListParagraph"/>
        <w:numPr>
          <w:ilvl w:val="0"/>
          <w:numId w:val="81"/>
        </w:numPr>
        <w:tabs>
          <w:tab w:val="left" w:pos="1849"/>
          <w:tab w:val="left" w:pos="1850"/>
        </w:tabs>
        <w:spacing w:before="75" w:line="230" w:lineRule="auto"/>
        <w:ind w:right="850"/>
      </w:pPr>
      <w:r w:rsidRPr="00BF0E7A">
        <w:rPr>
          <w:color w:val="231F20"/>
        </w:rPr>
        <w:t xml:space="preserve">if rectiﬁed, would unfairly affect the competitive position of other Tenderers presenting substantially </w:t>
      </w:r>
      <w:r w:rsidRPr="00BF0E7A">
        <w:rPr>
          <w:color w:val="231F20"/>
        </w:rPr>
        <w:lastRenderedPageBreak/>
        <w:t>responsive</w:t>
      </w:r>
      <w:r w:rsidR="00A5331B" w:rsidRPr="00BF0E7A">
        <w:rPr>
          <w:color w:val="231F20"/>
        </w:rPr>
        <w:t xml:space="preserve"> </w:t>
      </w:r>
      <w:r w:rsidRPr="00BF0E7A">
        <w:rPr>
          <w:color w:val="231F20"/>
        </w:rPr>
        <w:t>Tenders.</w:t>
      </w:r>
    </w:p>
    <w:p w14:paraId="18B164F9" w14:textId="77777777" w:rsidR="0011781F" w:rsidRDefault="000A1B76" w:rsidP="00BF5DDF">
      <w:pPr>
        <w:pStyle w:val="ListParagraph"/>
        <w:numPr>
          <w:ilvl w:val="1"/>
          <w:numId w:val="112"/>
        </w:numPr>
        <w:tabs>
          <w:tab w:val="left" w:pos="1416"/>
        </w:tabs>
        <w:spacing w:before="245" w:line="230" w:lineRule="auto"/>
        <w:ind w:left="1440" w:right="850" w:hanging="576"/>
        <w:jc w:val="both"/>
      </w:pPr>
      <w:r>
        <w:rPr>
          <w:color w:val="231F20"/>
        </w:rPr>
        <w:t>If</w:t>
      </w:r>
      <w:r w:rsidR="00A5331B">
        <w:rPr>
          <w:color w:val="231F20"/>
        </w:rPr>
        <w:t xml:space="preserve"> </w:t>
      </w:r>
      <w:r>
        <w:rPr>
          <w:color w:val="231F20"/>
        </w:rPr>
        <w:t>the</w:t>
      </w:r>
      <w:r w:rsidR="00A5331B">
        <w:rPr>
          <w:color w:val="231F20"/>
        </w:rPr>
        <w:t xml:space="preserve"> </w:t>
      </w:r>
      <w:r>
        <w:rPr>
          <w:color w:val="231F20"/>
        </w:rPr>
        <w:t>selection</w:t>
      </w:r>
      <w:r w:rsidR="00A5331B">
        <w:rPr>
          <w:color w:val="231F20"/>
        </w:rPr>
        <w:t xml:space="preserve"> </w:t>
      </w:r>
      <w:r>
        <w:rPr>
          <w:color w:val="231F20"/>
        </w:rPr>
        <w:t>method</w:t>
      </w:r>
      <w:r w:rsidR="00A5331B">
        <w:rPr>
          <w:color w:val="231F20"/>
        </w:rPr>
        <w:t xml:space="preserve"> </w:t>
      </w:r>
      <w:r>
        <w:rPr>
          <w:color w:val="231F20"/>
        </w:rPr>
        <w:t>pursuant</w:t>
      </w:r>
      <w:r w:rsidR="00A5331B">
        <w:rPr>
          <w:color w:val="231F20"/>
        </w:rPr>
        <w:t xml:space="preserve"> </w:t>
      </w:r>
      <w:r>
        <w:rPr>
          <w:color w:val="231F20"/>
        </w:rPr>
        <w:t>to</w:t>
      </w:r>
      <w:r w:rsidR="00A5331B">
        <w:rPr>
          <w:color w:val="231F20"/>
        </w:rPr>
        <w:t xml:space="preserve"> </w:t>
      </w:r>
      <w:r>
        <w:rPr>
          <w:color w:val="231F20"/>
        </w:rPr>
        <w:t>ITT</w:t>
      </w:r>
      <w:r w:rsidR="00A5331B">
        <w:rPr>
          <w:color w:val="231F20"/>
        </w:rPr>
        <w:t xml:space="preserve"> </w:t>
      </w:r>
      <w:r>
        <w:rPr>
          <w:color w:val="231F20"/>
        </w:rPr>
        <w:t>30.1</w:t>
      </w:r>
      <w:r w:rsidR="00A5331B">
        <w:rPr>
          <w:color w:val="231F20"/>
        </w:rPr>
        <w:t xml:space="preserve"> </w:t>
      </w:r>
      <w:r>
        <w:rPr>
          <w:color w:val="231F20"/>
        </w:rPr>
        <w:t>is</w:t>
      </w:r>
      <w:r w:rsidR="00A5331B">
        <w:rPr>
          <w:color w:val="231F20"/>
        </w:rPr>
        <w:t xml:space="preserve"> </w:t>
      </w:r>
      <w:r>
        <w:rPr>
          <w:color w:val="231F20"/>
        </w:rPr>
        <w:t>Lowest-Evaluated</w:t>
      </w:r>
      <w:r w:rsidR="00A5331B">
        <w:rPr>
          <w:color w:val="231F20"/>
        </w:rPr>
        <w:t xml:space="preserve"> </w:t>
      </w:r>
      <w:r>
        <w:rPr>
          <w:color w:val="231F20"/>
        </w:rPr>
        <w:t>Cost,</w:t>
      </w:r>
      <w:r w:rsidR="00A5331B">
        <w:rPr>
          <w:color w:val="231F20"/>
        </w:rPr>
        <w:t xml:space="preserve"> </w:t>
      </w:r>
      <w:r>
        <w:rPr>
          <w:color w:val="231F20"/>
        </w:rPr>
        <w:t>the</w:t>
      </w:r>
      <w:r w:rsidR="00A5331B">
        <w:rPr>
          <w:color w:val="231F20"/>
        </w:rPr>
        <w:t xml:space="preserve"> </w:t>
      </w:r>
      <w:r>
        <w:rPr>
          <w:color w:val="231F20"/>
        </w:rPr>
        <w:t>determination</w:t>
      </w:r>
      <w:r w:rsidR="00A5331B">
        <w:rPr>
          <w:color w:val="231F20"/>
        </w:rPr>
        <w:t xml:space="preserve"> </w:t>
      </w:r>
      <w:r>
        <w:rPr>
          <w:color w:val="231F20"/>
        </w:rPr>
        <w:t>of</w:t>
      </w:r>
      <w:r w:rsidR="00A5331B">
        <w:rPr>
          <w:color w:val="231F20"/>
        </w:rPr>
        <w:t xml:space="preserve"> </w:t>
      </w:r>
      <w:r>
        <w:rPr>
          <w:color w:val="231F20"/>
        </w:rPr>
        <w:t>responsiveness</w:t>
      </w:r>
      <w:r w:rsidR="00A5331B">
        <w:rPr>
          <w:color w:val="231F20"/>
        </w:rPr>
        <w:t xml:space="preserve"> </w:t>
      </w:r>
      <w:r>
        <w:rPr>
          <w:color w:val="231F20"/>
        </w:rPr>
        <w:t>will include</w:t>
      </w:r>
      <w:r w:rsidR="00A5331B">
        <w:rPr>
          <w:color w:val="231F20"/>
        </w:rPr>
        <w:t xml:space="preserve"> </w:t>
      </w:r>
      <w:r>
        <w:rPr>
          <w:color w:val="231F20"/>
        </w:rPr>
        <w:t>the</w:t>
      </w:r>
      <w:r w:rsidR="00A5331B">
        <w:rPr>
          <w:color w:val="231F20"/>
        </w:rPr>
        <w:t xml:space="preserve"> </w:t>
      </w:r>
      <w:r>
        <w:rPr>
          <w:color w:val="231F20"/>
        </w:rPr>
        <w:t>Procuring</w:t>
      </w:r>
      <w:r w:rsidR="00A5331B">
        <w:rPr>
          <w:color w:val="231F20"/>
        </w:rPr>
        <w:t xml:space="preserve"> </w:t>
      </w:r>
      <w:r>
        <w:rPr>
          <w:color w:val="231F20"/>
        </w:rPr>
        <w:t>Entity's</w:t>
      </w:r>
      <w:r w:rsidR="00A5331B">
        <w:rPr>
          <w:color w:val="231F20"/>
        </w:rPr>
        <w:t xml:space="preserve"> </w:t>
      </w:r>
      <w:r>
        <w:rPr>
          <w:color w:val="231F20"/>
        </w:rPr>
        <w:t>examination</w:t>
      </w:r>
      <w:r w:rsidR="00A5331B">
        <w:rPr>
          <w:color w:val="231F20"/>
        </w:rPr>
        <w:t xml:space="preserve"> </w:t>
      </w:r>
      <w:r>
        <w:rPr>
          <w:color w:val="231F20"/>
        </w:rPr>
        <w:t>of</w:t>
      </w:r>
      <w:r w:rsidR="00A5331B">
        <w:rPr>
          <w:color w:val="231F20"/>
        </w:rPr>
        <w:t xml:space="preserve"> </w:t>
      </w:r>
      <w:r>
        <w:rPr>
          <w:color w:val="231F20"/>
        </w:rPr>
        <w:t>the</w:t>
      </w:r>
      <w:r w:rsidR="00A5331B">
        <w:rPr>
          <w:color w:val="231F20"/>
        </w:rPr>
        <w:t xml:space="preserve"> </w:t>
      </w:r>
      <w:r>
        <w:rPr>
          <w:color w:val="231F20"/>
        </w:rPr>
        <w:t>technical</w:t>
      </w:r>
      <w:r w:rsidR="00A5331B">
        <w:rPr>
          <w:color w:val="231F20"/>
        </w:rPr>
        <w:t xml:space="preserve"> </w:t>
      </w:r>
      <w:r>
        <w:rPr>
          <w:color w:val="231F20"/>
        </w:rPr>
        <w:t>aspects</w:t>
      </w:r>
      <w:r w:rsidR="00A5331B">
        <w:rPr>
          <w:color w:val="231F20"/>
        </w:rPr>
        <w:t xml:space="preserve"> </w:t>
      </w:r>
      <w:r>
        <w:rPr>
          <w:color w:val="231F20"/>
        </w:rPr>
        <w:t>of</w:t>
      </w:r>
      <w:r w:rsidR="00A5331B">
        <w:rPr>
          <w:color w:val="231F20"/>
        </w:rPr>
        <w:t xml:space="preserve"> </w:t>
      </w:r>
      <w:r>
        <w:rPr>
          <w:color w:val="231F20"/>
        </w:rPr>
        <w:t>the</w:t>
      </w:r>
      <w:r w:rsidR="00A5331B">
        <w:rPr>
          <w:color w:val="231F20"/>
        </w:rPr>
        <w:t xml:space="preserve"> </w:t>
      </w:r>
      <w:r>
        <w:rPr>
          <w:color w:val="231F20"/>
          <w:spacing w:val="-3"/>
        </w:rPr>
        <w:t>Tender</w:t>
      </w:r>
      <w:r w:rsidR="00A5331B">
        <w:rPr>
          <w:color w:val="231F20"/>
          <w:spacing w:val="-3"/>
        </w:rPr>
        <w:t xml:space="preserve"> </w:t>
      </w:r>
      <w:r>
        <w:rPr>
          <w:color w:val="231F20"/>
        </w:rPr>
        <w:t>submitted</w:t>
      </w:r>
      <w:r w:rsidR="00A5331B">
        <w:rPr>
          <w:color w:val="231F20"/>
        </w:rPr>
        <w:t xml:space="preserve"> </w:t>
      </w:r>
      <w:r>
        <w:rPr>
          <w:color w:val="231F20"/>
        </w:rPr>
        <w:t>in</w:t>
      </w:r>
      <w:r w:rsidR="00A5331B">
        <w:rPr>
          <w:color w:val="231F20"/>
        </w:rPr>
        <w:t xml:space="preserve"> </w:t>
      </w:r>
      <w:r>
        <w:rPr>
          <w:color w:val="231F20"/>
        </w:rPr>
        <w:t>accordance</w:t>
      </w:r>
      <w:r w:rsidR="00A5331B">
        <w:rPr>
          <w:color w:val="231F20"/>
        </w:rPr>
        <w:t xml:space="preserve"> </w:t>
      </w:r>
      <w:r>
        <w:rPr>
          <w:color w:val="231F20"/>
        </w:rPr>
        <w:t>with ITT 12, Methodology and Approach, in particular, to contend that all criteria in Section III, Evaluation and Qualiﬁcation Criteria, and the Service Requirements described in Schedules B through F of Section VII,</w:t>
      </w:r>
      <w:r w:rsidR="00A5331B">
        <w:rPr>
          <w:color w:val="231F20"/>
        </w:rPr>
        <w:t xml:space="preserve"> </w:t>
      </w:r>
      <w:r>
        <w:rPr>
          <w:color w:val="231F20"/>
        </w:rPr>
        <w:t>have been</w:t>
      </w:r>
      <w:r w:rsidR="00A5331B">
        <w:rPr>
          <w:color w:val="231F20"/>
        </w:rPr>
        <w:t xml:space="preserve"> </w:t>
      </w:r>
      <w:r>
        <w:rPr>
          <w:color w:val="231F20"/>
        </w:rPr>
        <w:t>met</w:t>
      </w:r>
      <w:r w:rsidR="00A5331B">
        <w:rPr>
          <w:color w:val="231F20"/>
        </w:rPr>
        <w:t xml:space="preserve"> </w:t>
      </w:r>
      <w:r>
        <w:rPr>
          <w:color w:val="231F20"/>
        </w:rPr>
        <w:t>without</w:t>
      </w:r>
      <w:r w:rsidR="00A5331B">
        <w:rPr>
          <w:color w:val="231F20"/>
        </w:rPr>
        <w:t xml:space="preserve"> </w:t>
      </w:r>
      <w:r>
        <w:rPr>
          <w:color w:val="231F20"/>
        </w:rPr>
        <w:t>any</w:t>
      </w:r>
      <w:r w:rsidR="00A5331B">
        <w:rPr>
          <w:color w:val="231F20"/>
        </w:rPr>
        <w:t xml:space="preserve"> </w:t>
      </w:r>
      <w:r>
        <w:rPr>
          <w:color w:val="231F20"/>
        </w:rPr>
        <w:t>material</w:t>
      </w:r>
      <w:r w:rsidR="00A5331B">
        <w:rPr>
          <w:color w:val="231F20"/>
        </w:rPr>
        <w:t xml:space="preserve"> </w:t>
      </w:r>
      <w:r>
        <w:rPr>
          <w:color w:val="231F20"/>
        </w:rPr>
        <w:t>deviation</w:t>
      </w:r>
      <w:r w:rsidR="00A5331B">
        <w:rPr>
          <w:color w:val="231F20"/>
        </w:rPr>
        <w:t xml:space="preserve"> </w:t>
      </w:r>
      <w:r>
        <w:rPr>
          <w:color w:val="231F20"/>
        </w:rPr>
        <w:t>or</w:t>
      </w:r>
      <w:r w:rsidR="00A5331B">
        <w:rPr>
          <w:color w:val="231F20"/>
        </w:rPr>
        <w:t xml:space="preserve"> </w:t>
      </w:r>
      <w:r>
        <w:rPr>
          <w:color w:val="231F20"/>
        </w:rPr>
        <w:t>reservation.</w:t>
      </w:r>
    </w:p>
    <w:p w14:paraId="687B5948" w14:textId="77777777" w:rsidR="0011781F" w:rsidRDefault="000A1B76" w:rsidP="00BF5DDF">
      <w:pPr>
        <w:pStyle w:val="ListParagraph"/>
        <w:numPr>
          <w:ilvl w:val="1"/>
          <w:numId w:val="112"/>
        </w:numPr>
        <w:tabs>
          <w:tab w:val="left" w:pos="1416"/>
        </w:tabs>
        <w:spacing w:before="248" w:line="230" w:lineRule="auto"/>
        <w:ind w:left="1440" w:right="850" w:hanging="576"/>
        <w:jc w:val="both"/>
      </w:pPr>
      <w:r>
        <w:rPr>
          <w:color w:val="231F20"/>
        </w:rPr>
        <w:t>If</w:t>
      </w:r>
      <w:r w:rsidR="00A5331B">
        <w:rPr>
          <w:color w:val="231F20"/>
        </w:rPr>
        <w:t xml:space="preserve"> </w:t>
      </w:r>
      <w:r>
        <w:rPr>
          <w:color w:val="231F20"/>
        </w:rPr>
        <w:t>a</w:t>
      </w:r>
      <w:r w:rsidR="00A5331B">
        <w:rPr>
          <w:color w:val="231F20"/>
        </w:rPr>
        <w:t xml:space="preserve"> </w:t>
      </w:r>
      <w:r>
        <w:rPr>
          <w:color w:val="231F20"/>
          <w:spacing w:val="-3"/>
        </w:rPr>
        <w:t>Tender</w:t>
      </w:r>
      <w:r w:rsidR="00A5331B">
        <w:rPr>
          <w:color w:val="231F20"/>
          <w:spacing w:val="-3"/>
        </w:rPr>
        <w:t xml:space="preserve"> </w:t>
      </w:r>
      <w:r>
        <w:rPr>
          <w:color w:val="231F20"/>
        </w:rPr>
        <w:t>is</w:t>
      </w:r>
      <w:r w:rsidR="00A5331B">
        <w:rPr>
          <w:color w:val="231F20"/>
        </w:rPr>
        <w:t xml:space="preserve"> </w:t>
      </w:r>
      <w:r>
        <w:rPr>
          <w:color w:val="231F20"/>
        </w:rPr>
        <w:t>not</w:t>
      </w:r>
      <w:r w:rsidR="00A5331B">
        <w:rPr>
          <w:color w:val="231F20"/>
        </w:rPr>
        <w:t xml:space="preserve"> </w:t>
      </w:r>
      <w:r>
        <w:rPr>
          <w:color w:val="231F20"/>
        </w:rPr>
        <w:t>substantially</w:t>
      </w:r>
      <w:r w:rsidR="00A5331B">
        <w:rPr>
          <w:color w:val="231F20"/>
        </w:rPr>
        <w:t xml:space="preserve"> </w:t>
      </w:r>
      <w:r>
        <w:rPr>
          <w:color w:val="231F20"/>
        </w:rPr>
        <w:t>responsive</w:t>
      </w:r>
      <w:r w:rsidR="00A5331B">
        <w:rPr>
          <w:color w:val="231F20"/>
        </w:rPr>
        <w:t xml:space="preserve"> </w:t>
      </w:r>
      <w:r>
        <w:rPr>
          <w:color w:val="231F20"/>
        </w:rPr>
        <w:t>to</w:t>
      </w:r>
      <w:r w:rsidR="00A5331B">
        <w:rPr>
          <w:color w:val="231F20"/>
        </w:rPr>
        <w:t xml:space="preserve"> </w:t>
      </w:r>
      <w:r>
        <w:rPr>
          <w:color w:val="231F20"/>
        </w:rPr>
        <w:t>the</w:t>
      </w:r>
      <w:r w:rsidR="00A5331B">
        <w:rPr>
          <w:color w:val="231F20"/>
        </w:rPr>
        <w:t xml:space="preserve"> </w:t>
      </w:r>
      <w:r>
        <w:rPr>
          <w:color w:val="231F20"/>
        </w:rPr>
        <w:t>requirements</w:t>
      </w:r>
      <w:r w:rsidR="00A5331B">
        <w:rPr>
          <w:color w:val="231F20"/>
        </w:rPr>
        <w:t xml:space="preserve"> of the </w:t>
      </w:r>
      <w:r>
        <w:rPr>
          <w:color w:val="231F20"/>
        </w:rPr>
        <w:t>Tendering</w:t>
      </w:r>
      <w:r w:rsidR="00A5331B">
        <w:rPr>
          <w:color w:val="231F20"/>
        </w:rPr>
        <w:t xml:space="preserve"> </w:t>
      </w:r>
      <w:r>
        <w:rPr>
          <w:color w:val="231F20"/>
        </w:rPr>
        <w:t>Document,</w:t>
      </w:r>
      <w:r w:rsidR="00A5331B">
        <w:rPr>
          <w:color w:val="231F20"/>
        </w:rPr>
        <w:t xml:space="preserve"> </w:t>
      </w:r>
      <w:r>
        <w:rPr>
          <w:color w:val="231F20"/>
        </w:rPr>
        <w:t>it</w:t>
      </w:r>
      <w:r w:rsidR="00A5331B">
        <w:rPr>
          <w:color w:val="231F20"/>
        </w:rPr>
        <w:t xml:space="preserve"> </w:t>
      </w:r>
      <w:r>
        <w:rPr>
          <w:color w:val="231F20"/>
        </w:rPr>
        <w:t>shall</w:t>
      </w:r>
      <w:r w:rsidR="00A5331B">
        <w:rPr>
          <w:color w:val="231F20"/>
        </w:rPr>
        <w:t xml:space="preserve"> </w:t>
      </w:r>
      <w:r>
        <w:rPr>
          <w:color w:val="231F20"/>
        </w:rPr>
        <w:t>be</w:t>
      </w:r>
      <w:r w:rsidR="00A5331B">
        <w:rPr>
          <w:color w:val="231F20"/>
        </w:rPr>
        <w:t xml:space="preserve"> </w:t>
      </w:r>
      <w:r>
        <w:rPr>
          <w:color w:val="231F20"/>
        </w:rPr>
        <w:t>rejected</w:t>
      </w:r>
      <w:r w:rsidR="00A5331B">
        <w:rPr>
          <w:color w:val="231F20"/>
        </w:rPr>
        <w:t xml:space="preserve"> </w:t>
      </w:r>
      <w:r>
        <w:rPr>
          <w:color w:val="231F20"/>
        </w:rPr>
        <w:t>by the Procuring Entity and may not subsequently be made responsive by correction of the material deviation, reservation,</w:t>
      </w:r>
      <w:r w:rsidR="00A5331B">
        <w:rPr>
          <w:color w:val="231F20"/>
        </w:rPr>
        <w:t xml:space="preserve"> </w:t>
      </w:r>
      <w:r>
        <w:rPr>
          <w:color w:val="231F20"/>
        </w:rPr>
        <w:t>or</w:t>
      </w:r>
      <w:r w:rsidR="00BE7B61">
        <w:rPr>
          <w:color w:val="231F20"/>
        </w:rPr>
        <w:t xml:space="preserve"> </w:t>
      </w:r>
      <w:r>
        <w:rPr>
          <w:color w:val="231F20"/>
        </w:rPr>
        <w:t>omission.</w:t>
      </w:r>
    </w:p>
    <w:p w14:paraId="5F1CFB2B" w14:textId="77777777" w:rsidR="0011781F" w:rsidRDefault="000A1B76" w:rsidP="00BF5DDF">
      <w:pPr>
        <w:pStyle w:val="ListParagraph"/>
        <w:numPr>
          <w:ilvl w:val="1"/>
          <w:numId w:val="112"/>
        </w:numPr>
        <w:tabs>
          <w:tab w:val="left" w:pos="1416"/>
        </w:tabs>
        <w:spacing w:before="246" w:line="230" w:lineRule="auto"/>
        <w:ind w:left="1440" w:right="850" w:hanging="576"/>
        <w:jc w:val="both"/>
      </w:pPr>
      <w:r>
        <w:rPr>
          <w:color w:val="231F20"/>
        </w:rPr>
        <w:t>If</w:t>
      </w:r>
      <w:r w:rsidR="00BE7B61">
        <w:rPr>
          <w:color w:val="231F20"/>
        </w:rPr>
        <w:t xml:space="preserve"> </w:t>
      </w:r>
      <w:r>
        <w:rPr>
          <w:color w:val="231F20"/>
        </w:rPr>
        <w:t>a</w:t>
      </w:r>
      <w:r w:rsidR="00BE7B61">
        <w:rPr>
          <w:color w:val="231F20"/>
        </w:rPr>
        <w:t xml:space="preserve"> </w:t>
      </w:r>
      <w:r>
        <w:rPr>
          <w:color w:val="231F20"/>
          <w:spacing w:val="-3"/>
        </w:rPr>
        <w:t>Tender</w:t>
      </w:r>
      <w:r w:rsidR="00BE7B61">
        <w:rPr>
          <w:color w:val="231F20"/>
          <w:spacing w:val="-3"/>
        </w:rPr>
        <w:t xml:space="preserve"> </w:t>
      </w:r>
      <w:r>
        <w:rPr>
          <w:color w:val="231F20"/>
        </w:rPr>
        <w:t>is</w:t>
      </w:r>
      <w:r w:rsidR="00BE7B61">
        <w:rPr>
          <w:color w:val="231F20"/>
        </w:rPr>
        <w:t xml:space="preserve"> </w:t>
      </w:r>
      <w:r>
        <w:rPr>
          <w:color w:val="231F20"/>
        </w:rPr>
        <w:t>not</w:t>
      </w:r>
      <w:r w:rsidR="00BE7B61">
        <w:rPr>
          <w:color w:val="231F20"/>
        </w:rPr>
        <w:t xml:space="preserve"> </w:t>
      </w:r>
      <w:r>
        <w:rPr>
          <w:color w:val="231F20"/>
        </w:rPr>
        <w:t>substantially</w:t>
      </w:r>
      <w:r w:rsidR="00BE7B61">
        <w:rPr>
          <w:color w:val="231F20"/>
        </w:rPr>
        <w:t xml:space="preserve"> </w:t>
      </w:r>
      <w:r>
        <w:rPr>
          <w:color w:val="231F20"/>
        </w:rPr>
        <w:t>responsive,</w:t>
      </w:r>
      <w:r w:rsidR="00BE7B61">
        <w:rPr>
          <w:color w:val="231F20"/>
        </w:rPr>
        <w:t xml:space="preserve"> </w:t>
      </w:r>
      <w:r>
        <w:rPr>
          <w:color w:val="231F20"/>
        </w:rPr>
        <w:t>the</w:t>
      </w:r>
      <w:r w:rsidR="00BE7B61">
        <w:rPr>
          <w:color w:val="231F20"/>
        </w:rPr>
        <w:t xml:space="preserve"> </w:t>
      </w:r>
      <w:r>
        <w:rPr>
          <w:color w:val="231F20"/>
        </w:rPr>
        <w:t>Procuring</w:t>
      </w:r>
      <w:r w:rsidR="00BE7B61">
        <w:rPr>
          <w:color w:val="231F20"/>
        </w:rPr>
        <w:t xml:space="preserve"> </w:t>
      </w:r>
      <w:r>
        <w:rPr>
          <w:color w:val="231F20"/>
        </w:rPr>
        <w:t>Entity</w:t>
      </w:r>
      <w:r w:rsidR="00BE7B61">
        <w:rPr>
          <w:color w:val="231F20"/>
        </w:rPr>
        <w:t xml:space="preserve"> </w:t>
      </w:r>
      <w:r>
        <w:rPr>
          <w:color w:val="231F20"/>
        </w:rPr>
        <w:t>will</w:t>
      </w:r>
      <w:r w:rsidR="00BE7B61">
        <w:rPr>
          <w:color w:val="231F20"/>
        </w:rPr>
        <w:t xml:space="preserve"> </w:t>
      </w:r>
      <w:r>
        <w:rPr>
          <w:color w:val="231F20"/>
        </w:rPr>
        <w:t>notify</w:t>
      </w:r>
      <w:r w:rsidR="00BE7B61">
        <w:rPr>
          <w:color w:val="231F20"/>
        </w:rPr>
        <w:t xml:space="preserve"> </w:t>
      </w:r>
      <w:r>
        <w:rPr>
          <w:color w:val="231F20"/>
        </w:rPr>
        <w:t>the</w:t>
      </w:r>
      <w:r w:rsidR="00BE7B61">
        <w:rPr>
          <w:color w:val="231F20"/>
        </w:rPr>
        <w:t xml:space="preserve"> </w:t>
      </w:r>
      <w:r>
        <w:rPr>
          <w:color w:val="231F20"/>
        </w:rPr>
        <w:t>Tenderer</w:t>
      </w:r>
      <w:r w:rsidR="00BE7B61">
        <w:rPr>
          <w:color w:val="231F20"/>
        </w:rPr>
        <w:t xml:space="preserve"> </w:t>
      </w:r>
      <w:r>
        <w:rPr>
          <w:color w:val="231F20"/>
        </w:rPr>
        <w:t>that</w:t>
      </w:r>
      <w:r w:rsidR="00BE7B61">
        <w:rPr>
          <w:color w:val="231F20"/>
        </w:rPr>
        <w:t xml:space="preserve"> </w:t>
      </w:r>
      <w:r>
        <w:rPr>
          <w:color w:val="231F20"/>
        </w:rPr>
        <w:t>its</w:t>
      </w:r>
      <w:r w:rsidR="00BE7B61">
        <w:rPr>
          <w:color w:val="231F20"/>
        </w:rPr>
        <w:t xml:space="preserve"> </w:t>
      </w:r>
      <w:r>
        <w:rPr>
          <w:color w:val="231F20"/>
          <w:spacing w:val="-3"/>
        </w:rPr>
        <w:t>Tender</w:t>
      </w:r>
      <w:r w:rsidR="00BE7B61">
        <w:rPr>
          <w:color w:val="231F20"/>
          <w:spacing w:val="-3"/>
        </w:rPr>
        <w:t xml:space="preserve"> </w:t>
      </w:r>
      <w:r>
        <w:rPr>
          <w:color w:val="231F20"/>
        </w:rPr>
        <w:t>has</w:t>
      </w:r>
      <w:r w:rsidR="00BE7B61">
        <w:rPr>
          <w:color w:val="231F20"/>
        </w:rPr>
        <w:t xml:space="preserve"> </w:t>
      </w:r>
      <w:r>
        <w:rPr>
          <w:color w:val="231F20"/>
        </w:rPr>
        <w:t>been rejected.</w:t>
      </w:r>
    </w:p>
    <w:p w14:paraId="75DC7C8E" w14:textId="77777777" w:rsidR="0011781F" w:rsidRDefault="000A1B76" w:rsidP="00BF5DDF">
      <w:pPr>
        <w:pStyle w:val="Heading3"/>
        <w:numPr>
          <w:ilvl w:val="0"/>
          <w:numId w:val="112"/>
        </w:numPr>
        <w:tabs>
          <w:tab w:val="left" w:pos="1415"/>
          <w:tab w:val="left" w:pos="1416"/>
        </w:tabs>
        <w:spacing w:before="237"/>
        <w:ind w:left="1415" w:hanging="567"/>
        <w:rPr>
          <w:color w:val="231F20"/>
        </w:rPr>
      </w:pPr>
      <w:r>
        <w:rPr>
          <w:color w:val="231F20"/>
        </w:rPr>
        <w:t>Non</w:t>
      </w:r>
      <w:r w:rsidR="00BE7B61">
        <w:rPr>
          <w:color w:val="231F20"/>
        </w:rPr>
        <w:t xml:space="preserve"> </w:t>
      </w:r>
      <w:r>
        <w:rPr>
          <w:color w:val="231F20"/>
        </w:rPr>
        <w:t>material</w:t>
      </w:r>
      <w:r w:rsidR="00BE7B61">
        <w:rPr>
          <w:color w:val="231F20"/>
        </w:rPr>
        <w:t xml:space="preserve"> </w:t>
      </w:r>
      <w:proofErr w:type="gramStart"/>
      <w:r>
        <w:rPr>
          <w:color w:val="231F20"/>
        </w:rPr>
        <w:t>Non-conformities</w:t>
      </w:r>
      <w:proofErr w:type="gramEnd"/>
    </w:p>
    <w:p w14:paraId="26A34EEB" w14:textId="77777777" w:rsidR="0011781F" w:rsidRDefault="000A1B76" w:rsidP="00BF5DDF">
      <w:pPr>
        <w:pStyle w:val="ListParagraph"/>
        <w:numPr>
          <w:ilvl w:val="1"/>
          <w:numId w:val="112"/>
        </w:numPr>
        <w:tabs>
          <w:tab w:val="left" w:pos="1416"/>
        </w:tabs>
        <w:spacing w:before="242" w:line="230" w:lineRule="auto"/>
        <w:ind w:left="1440" w:right="850" w:hanging="576"/>
        <w:jc w:val="both"/>
        <w:rPr>
          <w:i/>
        </w:rPr>
      </w:pPr>
      <w:r>
        <w:rPr>
          <w:color w:val="231F20"/>
        </w:rPr>
        <w:t>Provided</w:t>
      </w:r>
      <w:r w:rsidR="00BE7B61">
        <w:rPr>
          <w:color w:val="231F20"/>
        </w:rPr>
        <w:t xml:space="preserve"> </w:t>
      </w:r>
      <w:r>
        <w:rPr>
          <w:color w:val="231F20"/>
        </w:rPr>
        <w:t>that</w:t>
      </w:r>
      <w:r w:rsidR="00BE7B61">
        <w:rPr>
          <w:color w:val="231F20"/>
        </w:rPr>
        <w:t xml:space="preserve"> </w:t>
      </w:r>
      <w:r>
        <w:rPr>
          <w:color w:val="231F20"/>
        </w:rPr>
        <w:t>a</w:t>
      </w:r>
      <w:r w:rsidR="00BE7B61">
        <w:rPr>
          <w:color w:val="231F20"/>
        </w:rPr>
        <w:t xml:space="preserve"> </w:t>
      </w:r>
      <w:r>
        <w:rPr>
          <w:color w:val="231F20"/>
          <w:spacing w:val="-3"/>
        </w:rPr>
        <w:t>Tender</w:t>
      </w:r>
      <w:r w:rsidR="00BE7B61">
        <w:rPr>
          <w:color w:val="231F20"/>
          <w:spacing w:val="-3"/>
        </w:rPr>
        <w:t xml:space="preserve"> </w:t>
      </w:r>
      <w:r>
        <w:rPr>
          <w:color w:val="231F20"/>
        </w:rPr>
        <w:t>is</w:t>
      </w:r>
      <w:r w:rsidR="00BE7B61">
        <w:rPr>
          <w:color w:val="231F20"/>
        </w:rPr>
        <w:t xml:space="preserve"> </w:t>
      </w:r>
      <w:r>
        <w:rPr>
          <w:color w:val="231F20"/>
        </w:rPr>
        <w:t>substantially</w:t>
      </w:r>
      <w:r w:rsidR="00BE7B61">
        <w:rPr>
          <w:color w:val="231F20"/>
        </w:rPr>
        <w:t xml:space="preserve"> </w:t>
      </w:r>
      <w:r>
        <w:rPr>
          <w:color w:val="231F20"/>
        </w:rPr>
        <w:t>responsive,</w:t>
      </w:r>
      <w:r w:rsidR="00BE7B61">
        <w:rPr>
          <w:color w:val="231F20"/>
        </w:rPr>
        <w:t xml:space="preserve"> </w:t>
      </w:r>
      <w:r>
        <w:rPr>
          <w:color w:val="231F20"/>
        </w:rPr>
        <w:t>the</w:t>
      </w:r>
      <w:r w:rsidR="00BE7B61">
        <w:rPr>
          <w:color w:val="231F20"/>
        </w:rPr>
        <w:t xml:space="preserve"> </w:t>
      </w:r>
      <w:r>
        <w:rPr>
          <w:color w:val="231F20"/>
        </w:rPr>
        <w:t>Procuring</w:t>
      </w:r>
      <w:r w:rsidR="00BE7B61">
        <w:rPr>
          <w:color w:val="231F20"/>
        </w:rPr>
        <w:t xml:space="preserve"> </w:t>
      </w:r>
      <w:r>
        <w:rPr>
          <w:color w:val="231F20"/>
        </w:rPr>
        <w:t>Entity</w:t>
      </w:r>
      <w:r w:rsidR="00BE7B61">
        <w:rPr>
          <w:color w:val="231F20"/>
        </w:rPr>
        <w:t xml:space="preserve"> </w:t>
      </w:r>
      <w:r>
        <w:rPr>
          <w:color w:val="231F20"/>
        </w:rPr>
        <w:t>may</w:t>
      </w:r>
      <w:r w:rsidR="00BE7B61">
        <w:rPr>
          <w:color w:val="231F20"/>
        </w:rPr>
        <w:t xml:space="preserve"> </w:t>
      </w:r>
      <w:r>
        <w:rPr>
          <w:color w:val="231F20"/>
        </w:rPr>
        <w:t>waive</w:t>
      </w:r>
      <w:r w:rsidR="00BE7B61">
        <w:rPr>
          <w:color w:val="231F20"/>
        </w:rPr>
        <w:t xml:space="preserve"> </w:t>
      </w:r>
      <w:r>
        <w:rPr>
          <w:color w:val="231F20"/>
        </w:rPr>
        <w:t>any</w:t>
      </w:r>
      <w:r w:rsidR="00BE7B61">
        <w:rPr>
          <w:color w:val="231F20"/>
        </w:rPr>
        <w:t xml:space="preserve"> </w:t>
      </w:r>
      <w:r>
        <w:rPr>
          <w:color w:val="231F20"/>
        </w:rPr>
        <w:t>non-conformities</w:t>
      </w:r>
      <w:r w:rsidR="00BE7B61">
        <w:rPr>
          <w:color w:val="231F20"/>
        </w:rPr>
        <w:t xml:space="preserve"> </w:t>
      </w:r>
      <w:r>
        <w:rPr>
          <w:color w:val="231F20"/>
        </w:rPr>
        <w:t>in</w:t>
      </w:r>
      <w:r w:rsidR="00BE7B61">
        <w:rPr>
          <w:color w:val="231F20"/>
        </w:rPr>
        <w:t xml:space="preserve"> </w:t>
      </w:r>
      <w:r>
        <w:rPr>
          <w:color w:val="231F20"/>
        </w:rPr>
        <w:t xml:space="preserve">the </w:t>
      </w:r>
      <w:r>
        <w:rPr>
          <w:color w:val="231F20"/>
          <w:spacing w:val="-3"/>
        </w:rPr>
        <w:t>Tender</w:t>
      </w:r>
      <w:r w:rsidR="00BE7B61">
        <w:rPr>
          <w:color w:val="231F20"/>
          <w:spacing w:val="-3"/>
        </w:rPr>
        <w:t xml:space="preserve"> </w:t>
      </w:r>
      <w:r>
        <w:rPr>
          <w:color w:val="231F20"/>
        </w:rPr>
        <w:t>that</w:t>
      </w:r>
      <w:r w:rsidR="00BE7B61">
        <w:rPr>
          <w:color w:val="231F20"/>
        </w:rPr>
        <w:t xml:space="preserve"> </w:t>
      </w:r>
      <w:r>
        <w:rPr>
          <w:color w:val="231F20"/>
        </w:rPr>
        <w:t>do</w:t>
      </w:r>
      <w:r w:rsidR="00BE7B61">
        <w:rPr>
          <w:color w:val="231F20"/>
        </w:rPr>
        <w:t xml:space="preserve"> </w:t>
      </w:r>
      <w:r>
        <w:rPr>
          <w:color w:val="231F20"/>
        </w:rPr>
        <w:t>not</w:t>
      </w:r>
      <w:r w:rsidR="00BE7B61">
        <w:rPr>
          <w:color w:val="231F20"/>
        </w:rPr>
        <w:t xml:space="preserve"> </w:t>
      </w:r>
      <w:r>
        <w:rPr>
          <w:color w:val="231F20"/>
        </w:rPr>
        <w:t>constitute</w:t>
      </w:r>
      <w:r w:rsidR="00BE7B61">
        <w:rPr>
          <w:color w:val="231F20"/>
        </w:rPr>
        <w:t xml:space="preserve"> </w:t>
      </w:r>
      <w:r>
        <w:rPr>
          <w:color w:val="231F20"/>
        </w:rPr>
        <w:t>a</w:t>
      </w:r>
      <w:r w:rsidR="00BE7B61">
        <w:rPr>
          <w:color w:val="231F20"/>
        </w:rPr>
        <w:t xml:space="preserve"> </w:t>
      </w:r>
      <w:r>
        <w:rPr>
          <w:color w:val="231F20"/>
        </w:rPr>
        <w:t>material</w:t>
      </w:r>
      <w:r w:rsidR="00BE7B61">
        <w:rPr>
          <w:color w:val="231F20"/>
        </w:rPr>
        <w:t xml:space="preserve"> </w:t>
      </w:r>
      <w:r>
        <w:rPr>
          <w:color w:val="231F20"/>
        </w:rPr>
        <w:t>deviation,</w:t>
      </w:r>
      <w:r w:rsidR="00BE7B61">
        <w:rPr>
          <w:color w:val="231F20"/>
        </w:rPr>
        <w:t xml:space="preserve"> </w:t>
      </w:r>
      <w:r>
        <w:rPr>
          <w:color w:val="231F20"/>
        </w:rPr>
        <w:t>reservation</w:t>
      </w:r>
      <w:r w:rsidR="00BE7B61">
        <w:rPr>
          <w:color w:val="231F20"/>
        </w:rPr>
        <w:t xml:space="preserve"> </w:t>
      </w:r>
      <w:r>
        <w:rPr>
          <w:color w:val="231F20"/>
        </w:rPr>
        <w:t>or</w:t>
      </w:r>
      <w:r w:rsidR="00BE7B61">
        <w:rPr>
          <w:color w:val="231F20"/>
        </w:rPr>
        <w:t xml:space="preserve"> </w:t>
      </w:r>
      <w:r>
        <w:rPr>
          <w:color w:val="231F20"/>
        </w:rPr>
        <w:t>omission</w:t>
      </w:r>
      <w:r>
        <w:rPr>
          <w:i/>
          <w:color w:val="231F20"/>
        </w:rPr>
        <w:t>.</w:t>
      </w:r>
    </w:p>
    <w:p w14:paraId="6217669C" w14:textId="77777777" w:rsidR="0011781F" w:rsidRDefault="000A1B76" w:rsidP="00BF5DDF">
      <w:pPr>
        <w:pStyle w:val="ListParagraph"/>
        <w:numPr>
          <w:ilvl w:val="1"/>
          <w:numId w:val="112"/>
        </w:numPr>
        <w:tabs>
          <w:tab w:val="left" w:pos="1416"/>
        </w:tabs>
        <w:spacing w:before="246" w:line="230" w:lineRule="auto"/>
        <w:ind w:left="1440" w:right="850" w:hanging="576"/>
        <w:jc w:val="both"/>
      </w:pPr>
      <w:r>
        <w:rPr>
          <w:color w:val="231F20"/>
        </w:rPr>
        <w:t>Provided</w:t>
      </w:r>
      <w:r w:rsidR="00BE7B61">
        <w:rPr>
          <w:color w:val="231F20"/>
        </w:rPr>
        <w:t xml:space="preserve"> </w:t>
      </w:r>
      <w:r>
        <w:rPr>
          <w:color w:val="231F20"/>
        </w:rPr>
        <w:t>that</w:t>
      </w:r>
      <w:r w:rsidR="00BE7B61">
        <w:rPr>
          <w:color w:val="231F20"/>
        </w:rPr>
        <w:t xml:space="preserve"> </w:t>
      </w:r>
      <w:r>
        <w:rPr>
          <w:color w:val="231F20"/>
        </w:rPr>
        <w:t>a</w:t>
      </w:r>
      <w:r w:rsidR="00BE7B61">
        <w:rPr>
          <w:color w:val="231F20"/>
        </w:rPr>
        <w:t xml:space="preserve"> </w:t>
      </w:r>
      <w:r>
        <w:rPr>
          <w:color w:val="231F20"/>
          <w:spacing w:val="-3"/>
        </w:rPr>
        <w:t>Tender</w:t>
      </w:r>
      <w:r w:rsidR="00BE7B61">
        <w:rPr>
          <w:color w:val="231F20"/>
          <w:spacing w:val="-3"/>
        </w:rPr>
        <w:t xml:space="preserve"> </w:t>
      </w:r>
      <w:r>
        <w:rPr>
          <w:color w:val="231F20"/>
        </w:rPr>
        <w:t>is</w:t>
      </w:r>
      <w:r w:rsidR="00BE7B61">
        <w:rPr>
          <w:color w:val="231F20"/>
        </w:rPr>
        <w:t xml:space="preserve"> </w:t>
      </w:r>
      <w:r>
        <w:rPr>
          <w:color w:val="231F20"/>
        </w:rPr>
        <w:t>substantially</w:t>
      </w:r>
      <w:r w:rsidR="00BE7B61">
        <w:rPr>
          <w:color w:val="231F20"/>
        </w:rPr>
        <w:t xml:space="preserve"> </w:t>
      </w:r>
      <w:r>
        <w:rPr>
          <w:color w:val="231F20"/>
        </w:rPr>
        <w:t>responsive,</w:t>
      </w:r>
      <w:r w:rsidR="00BE7B61">
        <w:rPr>
          <w:color w:val="231F20"/>
        </w:rPr>
        <w:t xml:space="preserve"> </w:t>
      </w:r>
      <w:r>
        <w:rPr>
          <w:color w:val="231F20"/>
        </w:rPr>
        <w:t>the</w:t>
      </w:r>
      <w:r w:rsidR="00BE7B61">
        <w:rPr>
          <w:color w:val="231F20"/>
        </w:rPr>
        <w:t xml:space="preserve"> </w:t>
      </w:r>
      <w:r>
        <w:rPr>
          <w:color w:val="231F20"/>
        </w:rPr>
        <w:t>Procuring</w:t>
      </w:r>
      <w:r w:rsidR="00BE7B61">
        <w:rPr>
          <w:color w:val="231F20"/>
        </w:rPr>
        <w:t xml:space="preserve"> </w:t>
      </w:r>
      <w:r>
        <w:rPr>
          <w:color w:val="231F20"/>
        </w:rPr>
        <w:t>Entity</w:t>
      </w:r>
      <w:r w:rsidR="00BE7B61">
        <w:rPr>
          <w:color w:val="231F20"/>
        </w:rPr>
        <w:t xml:space="preserve"> </w:t>
      </w:r>
      <w:r>
        <w:rPr>
          <w:color w:val="231F20"/>
        </w:rPr>
        <w:t>may</w:t>
      </w:r>
      <w:r w:rsidR="00BE7B61">
        <w:rPr>
          <w:color w:val="231F20"/>
        </w:rPr>
        <w:t xml:space="preserve"> </w:t>
      </w:r>
      <w:r>
        <w:rPr>
          <w:color w:val="231F20"/>
        </w:rPr>
        <w:t>request</w:t>
      </w:r>
      <w:r w:rsidR="00BE7B61">
        <w:rPr>
          <w:color w:val="231F20"/>
        </w:rPr>
        <w:t xml:space="preserve"> </w:t>
      </w:r>
      <w:r>
        <w:rPr>
          <w:color w:val="231F20"/>
        </w:rPr>
        <w:t>that</w:t>
      </w:r>
      <w:r w:rsidR="00BE7B61">
        <w:rPr>
          <w:color w:val="231F20"/>
        </w:rPr>
        <w:t xml:space="preserve"> </w:t>
      </w:r>
      <w:r>
        <w:rPr>
          <w:color w:val="231F20"/>
        </w:rPr>
        <w:t>the</w:t>
      </w:r>
      <w:r w:rsidR="00BE7B61">
        <w:rPr>
          <w:color w:val="231F20"/>
        </w:rPr>
        <w:t xml:space="preserve"> </w:t>
      </w:r>
      <w:r>
        <w:rPr>
          <w:color w:val="231F20"/>
        </w:rPr>
        <w:t>Tenderer</w:t>
      </w:r>
      <w:r w:rsidR="00BE7B61">
        <w:rPr>
          <w:color w:val="231F20"/>
        </w:rPr>
        <w:t xml:space="preserve"> </w:t>
      </w:r>
      <w:r>
        <w:rPr>
          <w:color w:val="231F20"/>
        </w:rPr>
        <w:t>submit</w:t>
      </w:r>
      <w:r w:rsidR="00BE7B61">
        <w:rPr>
          <w:color w:val="231F20"/>
        </w:rPr>
        <w:t xml:space="preserve"> </w:t>
      </w:r>
      <w:r>
        <w:rPr>
          <w:color w:val="231F20"/>
        </w:rPr>
        <w:t>the necessary information or documentation, within a reasonable period of time, to rectify nonmaterial non- conformities</w:t>
      </w:r>
      <w:r w:rsidR="00BE7B61">
        <w:rPr>
          <w:color w:val="231F20"/>
        </w:rPr>
        <w:t xml:space="preserve"> in the </w:t>
      </w:r>
      <w:r>
        <w:rPr>
          <w:color w:val="231F20"/>
          <w:spacing w:val="-3"/>
        </w:rPr>
        <w:t>Tender</w:t>
      </w:r>
      <w:r w:rsidR="00BE7B61">
        <w:rPr>
          <w:color w:val="231F20"/>
          <w:spacing w:val="-3"/>
        </w:rPr>
        <w:t xml:space="preserve"> </w:t>
      </w:r>
      <w:r>
        <w:rPr>
          <w:color w:val="231F20"/>
        </w:rPr>
        <w:t>related</w:t>
      </w:r>
      <w:r w:rsidR="00BE7B61">
        <w:rPr>
          <w:color w:val="231F20"/>
        </w:rPr>
        <w:t xml:space="preserve"> </w:t>
      </w:r>
      <w:r>
        <w:rPr>
          <w:color w:val="231F20"/>
        </w:rPr>
        <w:t>to</w:t>
      </w:r>
      <w:r w:rsidR="00BE7B61">
        <w:rPr>
          <w:color w:val="231F20"/>
        </w:rPr>
        <w:t xml:space="preserve"> </w:t>
      </w:r>
      <w:r>
        <w:rPr>
          <w:color w:val="231F20"/>
        </w:rPr>
        <w:t>do</w:t>
      </w:r>
      <w:r w:rsidR="00BE7B61">
        <w:rPr>
          <w:color w:val="231F20"/>
        </w:rPr>
        <w:t>c</w:t>
      </w:r>
      <w:r>
        <w:rPr>
          <w:color w:val="231F20"/>
        </w:rPr>
        <w:t>umentation</w:t>
      </w:r>
      <w:r w:rsidR="00BE7B61">
        <w:rPr>
          <w:color w:val="231F20"/>
        </w:rPr>
        <w:t xml:space="preserve"> </w:t>
      </w:r>
      <w:r>
        <w:rPr>
          <w:color w:val="231F20"/>
        </w:rPr>
        <w:t>requirements.</w:t>
      </w:r>
      <w:r w:rsidR="00BE7B61">
        <w:rPr>
          <w:color w:val="231F20"/>
        </w:rPr>
        <w:t xml:space="preserve"> </w:t>
      </w:r>
      <w:r>
        <w:rPr>
          <w:color w:val="231F20"/>
        </w:rPr>
        <w:t>Requesting</w:t>
      </w:r>
      <w:r w:rsidR="00BE7B61">
        <w:rPr>
          <w:color w:val="231F20"/>
        </w:rPr>
        <w:t xml:space="preserve"> </w:t>
      </w:r>
      <w:r>
        <w:rPr>
          <w:color w:val="231F20"/>
        </w:rPr>
        <w:t>information</w:t>
      </w:r>
      <w:r w:rsidR="00BE7B61">
        <w:rPr>
          <w:color w:val="231F20"/>
        </w:rPr>
        <w:t xml:space="preserve"> </w:t>
      </w:r>
      <w:r>
        <w:rPr>
          <w:color w:val="231F20"/>
        </w:rPr>
        <w:t>or</w:t>
      </w:r>
      <w:r w:rsidR="00BE7B61">
        <w:rPr>
          <w:color w:val="231F20"/>
        </w:rPr>
        <w:t xml:space="preserve"> </w:t>
      </w:r>
      <w:r>
        <w:rPr>
          <w:color w:val="231F20"/>
        </w:rPr>
        <w:t>documentation</w:t>
      </w:r>
      <w:r w:rsidR="00BE7B61">
        <w:rPr>
          <w:color w:val="231F20"/>
        </w:rPr>
        <w:t xml:space="preserve"> </w:t>
      </w:r>
      <w:r>
        <w:rPr>
          <w:color w:val="231F20"/>
        </w:rPr>
        <w:t xml:space="preserve">on such non-conformities shall not be related to any aspect of the price of the </w:t>
      </w:r>
      <w:r>
        <w:rPr>
          <w:color w:val="231F20"/>
          <w:spacing w:val="-5"/>
        </w:rPr>
        <w:t xml:space="preserve">Tender. </w:t>
      </w:r>
      <w:r>
        <w:rPr>
          <w:color w:val="231F20"/>
        </w:rPr>
        <w:t>Failure of the Tenderer to comply</w:t>
      </w:r>
      <w:r w:rsidR="00BE7B61">
        <w:rPr>
          <w:color w:val="231F20"/>
        </w:rPr>
        <w:t xml:space="preserve"> </w:t>
      </w:r>
      <w:r>
        <w:rPr>
          <w:color w:val="231F20"/>
        </w:rPr>
        <w:t>with</w:t>
      </w:r>
      <w:r w:rsidR="00BE7B61">
        <w:rPr>
          <w:color w:val="231F20"/>
        </w:rPr>
        <w:t xml:space="preserve"> </w:t>
      </w:r>
      <w:r>
        <w:rPr>
          <w:color w:val="231F20"/>
        </w:rPr>
        <w:t>the</w:t>
      </w:r>
      <w:r w:rsidR="00BE7B61">
        <w:rPr>
          <w:color w:val="231F20"/>
        </w:rPr>
        <w:t xml:space="preserve"> </w:t>
      </w:r>
      <w:r>
        <w:rPr>
          <w:color w:val="231F20"/>
        </w:rPr>
        <w:t>request</w:t>
      </w:r>
      <w:r w:rsidR="00BE7B61">
        <w:rPr>
          <w:color w:val="231F20"/>
        </w:rPr>
        <w:t xml:space="preserve"> </w:t>
      </w:r>
      <w:r>
        <w:rPr>
          <w:color w:val="231F20"/>
        </w:rPr>
        <w:t>may</w:t>
      </w:r>
      <w:r w:rsidR="00BE7B61">
        <w:rPr>
          <w:color w:val="231F20"/>
        </w:rPr>
        <w:t xml:space="preserve"> </w:t>
      </w:r>
      <w:r>
        <w:rPr>
          <w:color w:val="231F20"/>
        </w:rPr>
        <w:t>result</w:t>
      </w:r>
      <w:r w:rsidR="00BE7B61">
        <w:rPr>
          <w:color w:val="231F20"/>
        </w:rPr>
        <w:t xml:space="preserve"> in the </w:t>
      </w:r>
      <w:r>
        <w:rPr>
          <w:color w:val="231F20"/>
        </w:rPr>
        <w:t>rejection</w:t>
      </w:r>
      <w:r w:rsidR="00BE7B61">
        <w:rPr>
          <w:color w:val="231F20"/>
        </w:rPr>
        <w:t xml:space="preserve"> of its </w:t>
      </w:r>
      <w:r>
        <w:rPr>
          <w:color w:val="231F20"/>
          <w:spacing w:val="-5"/>
        </w:rPr>
        <w:t>Tender.</w:t>
      </w:r>
    </w:p>
    <w:p w14:paraId="7CAF90D4" w14:textId="4B054E4E" w:rsidR="0011781F" w:rsidRPr="007D5188" w:rsidRDefault="000A1B76" w:rsidP="00BF5DDF">
      <w:pPr>
        <w:pStyle w:val="ListParagraph"/>
        <w:numPr>
          <w:ilvl w:val="1"/>
          <w:numId w:val="112"/>
        </w:numPr>
        <w:tabs>
          <w:tab w:val="left" w:pos="1416"/>
        </w:tabs>
        <w:spacing w:before="242" w:line="230" w:lineRule="auto"/>
        <w:ind w:left="1440" w:right="850" w:hanging="576"/>
        <w:jc w:val="both"/>
      </w:pPr>
      <w:r>
        <w:rPr>
          <w:color w:val="231F20"/>
        </w:rPr>
        <w:t xml:space="preserve">Provided that a </w:t>
      </w:r>
      <w:r>
        <w:rPr>
          <w:color w:val="231F20"/>
          <w:spacing w:val="-3"/>
        </w:rPr>
        <w:t xml:space="preserve">Tender </w:t>
      </w:r>
      <w:r>
        <w:rPr>
          <w:color w:val="231F20"/>
        </w:rPr>
        <w:t xml:space="preserve">is substantially responsive, the Procuring Entity shall rectify nonmaterial non- conformities related to the </w:t>
      </w:r>
      <w:r>
        <w:rPr>
          <w:color w:val="231F20"/>
          <w:spacing w:val="-3"/>
        </w:rPr>
        <w:t xml:space="preserve">Tender </w:t>
      </w:r>
      <w:r>
        <w:rPr>
          <w:color w:val="231F20"/>
        </w:rPr>
        <w:t>Price.</w:t>
      </w:r>
      <w:r w:rsidR="00BE7B61">
        <w:rPr>
          <w:color w:val="231F20"/>
        </w:rPr>
        <w:t xml:space="preserve"> </w:t>
      </w:r>
      <w:r>
        <w:rPr>
          <w:color w:val="231F20"/>
          <w:spacing w:val="-8"/>
        </w:rPr>
        <w:t xml:space="preserve">To </w:t>
      </w:r>
      <w:r>
        <w:rPr>
          <w:color w:val="231F20"/>
        </w:rPr>
        <w:t xml:space="preserve">this effect, the </w:t>
      </w:r>
      <w:r>
        <w:rPr>
          <w:color w:val="231F20"/>
          <w:spacing w:val="-3"/>
        </w:rPr>
        <w:t xml:space="preserve">Tender </w:t>
      </w:r>
      <w:r>
        <w:rPr>
          <w:color w:val="231F20"/>
        </w:rPr>
        <w:t>Price shall be adjusted, for comparison</w:t>
      </w:r>
      <w:r w:rsidR="007D5188">
        <w:t xml:space="preserve"> </w:t>
      </w:r>
      <w:r w:rsidR="00BE7B61">
        <w:rPr>
          <w:color w:val="231F20"/>
        </w:rPr>
        <w:t>P</w:t>
      </w:r>
      <w:r>
        <w:rPr>
          <w:color w:val="231F20"/>
        </w:rPr>
        <w:t>urposes</w:t>
      </w:r>
      <w:r w:rsidR="00BE7B61">
        <w:rPr>
          <w:color w:val="231F20"/>
        </w:rPr>
        <w:t xml:space="preserve"> </w:t>
      </w:r>
      <w:r>
        <w:rPr>
          <w:color w:val="231F20"/>
          <w:spacing w:val="-3"/>
        </w:rPr>
        <w:t>only,</w:t>
      </w:r>
      <w:r w:rsidR="00BE7B61">
        <w:rPr>
          <w:color w:val="231F20"/>
          <w:spacing w:val="-3"/>
        </w:rPr>
        <w:t xml:space="preserve"> </w:t>
      </w:r>
      <w:r>
        <w:rPr>
          <w:color w:val="231F20"/>
        </w:rPr>
        <w:t>to</w:t>
      </w:r>
      <w:r w:rsidR="00BE7B61">
        <w:rPr>
          <w:color w:val="231F20"/>
        </w:rPr>
        <w:t xml:space="preserve"> </w:t>
      </w:r>
      <w:r>
        <w:rPr>
          <w:color w:val="231F20"/>
        </w:rPr>
        <w:t>reﬂect</w:t>
      </w:r>
      <w:r w:rsidR="00BE7B61">
        <w:rPr>
          <w:color w:val="231F20"/>
        </w:rPr>
        <w:t xml:space="preserve"> </w:t>
      </w:r>
      <w:r>
        <w:rPr>
          <w:color w:val="231F20"/>
        </w:rPr>
        <w:t>the</w:t>
      </w:r>
      <w:r w:rsidR="00BE7B61">
        <w:rPr>
          <w:color w:val="231F20"/>
        </w:rPr>
        <w:t xml:space="preserve"> </w:t>
      </w:r>
      <w:r>
        <w:rPr>
          <w:color w:val="231F20"/>
        </w:rPr>
        <w:t>price</w:t>
      </w:r>
      <w:r w:rsidR="00BE7B61">
        <w:rPr>
          <w:color w:val="231F20"/>
        </w:rPr>
        <w:t xml:space="preserve"> </w:t>
      </w:r>
      <w:r>
        <w:rPr>
          <w:color w:val="231F20"/>
        </w:rPr>
        <w:t>of</w:t>
      </w:r>
      <w:r w:rsidR="00BE7B61">
        <w:rPr>
          <w:color w:val="231F20"/>
        </w:rPr>
        <w:t xml:space="preserve"> </w:t>
      </w:r>
      <w:r>
        <w:rPr>
          <w:color w:val="231F20"/>
        </w:rPr>
        <w:t>a</w:t>
      </w:r>
      <w:r w:rsidR="00BE7B61">
        <w:rPr>
          <w:color w:val="231F20"/>
        </w:rPr>
        <w:t xml:space="preserve"> </w:t>
      </w:r>
      <w:r>
        <w:rPr>
          <w:color w:val="231F20"/>
        </w:rPr>
        <w:t>missing</w:t>
      </w:r>
      <w:r w:rsidR="00BE7B61">
        <w:rPr>
          <w:color w:val="231F20"/>
        </w:rPr>
        <w:t xml:space="preserve"> </w:t>
      </w:r>
      <w:r>
        <w:rPr>
          <w:color w:val="231F20"/>
        </w:rPr>
        <w:t>or</w:t>
      </w:r>
      <w:r w:rsidR="00BE7B61">
        <w:rPr>
          <w:color w:val="231F20"/>
        </w:rPr>
        <w:t xml:space="preserve"> </w:t>
      </w:r>
      <w:r>
        <w:rPr>
          <w:color w:val="231F20"/>
        </w:rPr>
        <w:t>non-conforming</w:t>
      </w:r>
      <w:r w:rsidR="00BE7B61">
        <w:rPr>
          <w:color w:val="231F20"/>
        </w:rPr>
        <w:t xml:space="preserve"> </w:t>
      </w:r>
      <w:r>
        <w:rPr>
          <w:color w:val="231F20"/>
        </w:rPr>
        <w:t>item</w:t>
      </w:r>
      <w:r w:rsidR="00BE7B61">
        <w:rPr>
          <w:color w:val="231F20"/>
        </w:rPr>
        <w:t xml:space="preserve"> </w:t>
      </w:r>
      <w:r>
        <w:rPr>
          <w:color w:val="231F20"/>
        </w:rPr>
        <w:t>or</w:t>
      </w:r>
      <w:r w:rsidR="00BE7B61">
        <w:rPr>
          <w:color w:val="231F20"/>
        </w:rPr>
        <w:t xml:space="preserve"> </w:t>
      </w:r>
      <w:r>
        <w:rPr>
          <w:color w:val="231F20"/>
        </w:rPr>
        <w:t>component</w:t>
      </w:r>
      <w:r w:rsidR="00BE7B61">
        <w:rPr>
          <w:color w:val="231F20"/>
        </w:rPr>
        <w:t xml:space="preserve"> in the </w:t>
      </w:r>
      <w:r>
        <w:rPr>
          <w:color w:val="231F20"/>
        </w:rPr>
        <w:t>manner</w:t>
      </w:r>
      <w:r w:rsidR="00BE7B61">
        <w:rPr>
          <w:color w:val="231F20"/>
        </w:rPr>
        <w:t xml:space="preserve"> </w:t>
      </w:r>
      <w:r>
        <w:rPr>
          <w:color w:val="231F20"/>
        </w:rPr>
        <w:t>speciﬁed</w:t>
      </w:r>
      <w:r w:rsidR="00BE7B61">
        <w:rPr>
          <w:color w:val="231F20"/>
        </w:rPr>
        <w:t xml:space="preserve"> </w:t>
      </w:r>
      <w:r>
        <w:rPr>
          <w:b/>
          <w:color w:val="231F20"/>
        </w:rPr>
        <w:t>in TDS.</w:t>
      </w:r>
    </w:p>
    <w:p w14:paraId="765412BE" w14:textId="77777777" w:rsidR="0011781F" w:rsidRDefault="000A1B76" w:rsidP="00BF5DDF">
      <w:pPr>
        <w:pStyle w:val="Heading3"/>
        <w:numPr>
          <w:ilvl w:val="0"/>
          <w:numId w:val="112"/>
        </w:numPr>
        <w:tabs>
          <w:tab w:val="left" w:pos="1415"/>
          <w:tab w:val="left" w:pos="1416"/>
        </w:tabs>
        <w:spacing w:before="237"/>
        <w:ind w:left="1415" w:hanging="565"/>
        <w:rPr>
          <w:color w:val="231F20"/>
        </w:rPr>
      </w:pPr>
      <w:r>
        <w:rPr>
          <w:color w:val="231F20"/>
          <w:spacing w:val="-3"/>
        </w:rPr>
        <w:t xml:space="preserve">Technical </w:t>
      </w:r>
      <w:r>
        <w:rPr>
          <w:color w:val="231F20"/>
        </w:rPr>
        <w:t>proposal</w:t>
      </w:r>
      <w:r w:rsidR="00BE7B61">
        <w:rPr>
          <w:color w:val="231F20"/>
        </w:rPr>
        <w:t xml:space="preserve"> </w:t>
      </w:r>
      <w:r>
        <w:rPr>
          <w:color w:val="231F20"/>
        </w:rPr>
        <w:t>Evaluation</w:t>
      </w:r>
    </w:p>
    <w:p w14:paraId="125FFB70" w14:textId="77777777" w:rsidR="0011781F" w:rsidRDefault="000A1B76" w:rsidP="00BF5DDF">
      <w:pPr>
        <w:pStyle w:val="ListParagraph"/>
        <w:numPr>
          <w:ilvl w:val="1"/>
          <w:numId w:val="112"/>
        </w:numPr>
        <w:tabs>
          <w:tab w:val="left" w:pos="1416"/>
        </w:tabs>
        <w:spacing w:before="243" w:line="230" w:lineRule="auto"/>
        <w:ind w:left="1440" w:right="850" w:hanging="576"/>
        <w:jc w:val="both"/>
      </w:pPr>
      <w:r>
        <w:rPr>
          <w:color w:val="231F20"/>
        </w:rPr>
        <w:t xml:space="preserve">For those </w:t>
      </w:r>
      <w:r>
        <w:rPr>
          <w:color w:val="231F20"/>
          <w:spacing w:val="-3"/>
        </w:rPr>
        <w:t xml:space="preserve">Tenders </w:t>
      </w:r>
      <w:r>
        <w:rPr>
          <w:color w:val="231F20"/>
        </w:rPr>
        <w:t>that are found to be substantially responsive pursuant to ITT 32, the Procuring Entity shall evaluate</w:t>
      </w:r>
      <w:r w:rsidR="00BE7B61">
        <w:rPr>
          <w:color w:val="231F20"/>
        </w:rPr>
        <w:t xml:space="preserve"> </w:t>
      </w:r>
      <w:r>
        <w:rPr>
          <w:color w:val="231F20"/>
        </w:rPr>
        <w:t>the</w:t>
      </w:r>
      <w:r w:rsidR="00BE7B61">
        <w:rPr>
          <w:color w:val="231F20"/>
        </w:rPr>
        <w:t xml:space="preserve"> </w:t>
      </w:r>
      <w:r>
        <w:rPr>
          <w:color w:val="231F20"/>
        </w:rPr>
        <w:t>Technical</w:t>
      </w:r>
      <w:r w:rsidR="00BE7B61">
        <w:rPr>
          <w:color w:val="231F20"/>
        </w:rPr>
        <w:t xml:space="preserve"> </w:t>
      </w:r>
      <w:r>
        <w:rPr>
          <w:color w:val="231F20"/>
        </w:rPr>
        <w:t>Proposals</w:t>
      </w:r>
      <w:r w:rsidR="00BE7B61">
        <w:rPr>
          <w:color w:val="231F20"/>
        </w:rPr>
        <w:t xml:space="preserve"> </w:t>
      </w:r>
      <w:r>
        <w:rPr>
          <w:color w:val="231F20"/>
        </w:rPr>
        <w:t>using</w:t>
      </w:r>
      <w:r w:rsidR="00BE7B61">
        <w:rPr>
          <w:color w:val="231F20"/>
        </w:rPr>
        <w:t xml:space="preserve"> </w:t>
      </w:r>
      <w:r>
        <w:rPr>
          <w:color w:val="231F20"/>
        </w:rPr>
        <w:t>the</w:t>
      </w:r>
      <w:r w:rsidR="00BE7B61">
        <w:rPr>
          <w:color w:val="231F20"/>
        </w:rPr>
        <w:t xml:space="preserve"> </w:t>
      </w:r>
      <w:r>
        <w:rPr>
          <w:color w:val="231F20"/>
        </w:rPr>
        <w:t>following</w:t>
      </w:r>
      <w:r w:rsidR="00BE7B61">
        <w:rPr>
          <w:color w:val="231F20"/>
        </w:rPr>
        <w:t xml:space="preserve"> </w:t>
      </w:r>
      <w:r>
        <w:rPr>
          <w:color w:val="231F20"/>
        </w:rPr>
        <w:t>evaluation</w:t>
      </w:r>
      <w:r w:rsidR="00BE7B61">
        <w:rPr>
          <w:color w:val="231F20"/>
        </w:rPr>
        <w:t xml:space="preserve"> </w:t>
      </w:r>
      <w:r>
        <w:rPr>
          <w:color w:val="231F20"/>
        </w:rPr>
        <w:t>methodology:</w:t>
      </w:r>
    </w:p>
    <w:p w14:paraId="073DA745" w14:textId="77777777" w:rsidR="0011781F" w:rsidRDefault="00BE7B61" w:rsidP="00BF5DDF">
      <w:pPr>
        <w:pStyle w:val="ListParagraph"/>
        <w:numPr>
          <w:ilvl w:val="0"/>
          <w:numId w:val="83"/>
        </w:numPr>
        <w:tabs>
          <w:tab w:val="left" w:pos="1847"/>
        </w:tabs>
        <w:spacing w:before="74" w:line="230" w:lineRule="auto"/>
        <w:ind w:right="849"/>
        <w:jc w:val="both"/>
      </w:pPr>
      <w:r w:rsidRPr="00046964">
        <w:rPr>
          <w:color w:val="231F20"/>
        </w:rPr>
        <w:t>T</w:t>
      </w:r>
      <w:r w:rsidR="000A1B76" w:rsidRPr="00046964">
        <w:rPr>
          <w:color w:val="231F20"/>
        </w:rPr>
        <w:t>he</w:t>
      </w:r>
      <w:r w:rsidRPr="00046964">
        <w:rPr>
          <w:color w:val="231F20"/>
        </w:rPr>
        <w:t xml:space="preserve"> </w:t>
      </w:r>
      <w:r w:rsidR="000A1B76" w:rsidRPr="00046964">
        <w:rPr>
          <w:color w:val="231F20"/>
        </w:rPr>
        <w:t>Procuring</w:t>
      </w:r>
      <w:r w:rsidRPr="00046964">
        <w:rPr>
          <w:color w:val="231F20"/>
        </w:rPr>
        <w:t xml:space="preserve"> </w:t>
      </w:r>
      <w:r w:rsidR="000A1B76" w:rsidRPr="00046964">
        <w:rPr>
          <w:color w:val="231F20"/>
        </w:rPr>
        <w:t>Entity</w:t>
      </w:r>
      <w:r w:rsidRPr="00046964">
        <w:rPr>
          <w:color w:val="231F20"/>
        </w:rPr>
        <w:t xml:space="preserve"> </w:t>
      </w:r>
      <w:r w:rsidR="000A1B76" w:rsidRPr="00046964">
        <w:rPr>
          <w:color w:val="231F20"/>
        </w:rPr>
        <w:t>shall</w:t>
      </w:r>
      <w:r w:rsidRPr="00046964">
        <w:rPr>
          <w:color w:val="231F20"/>
        </w:rPr>
        <w:t xml:space="preserve"> </w:t>
      </w:r>
      <w:r w:rsidR="000A1B76" w:rsidRPr="00046964">
        <w:rPr>
          <w:color w:val="231F20"/>
        </w:rPr>
        <w:t>score</w:t>
      </w:r>
      <w:r w:rsidRPr="00046964">
        <w:rPr>
          <w:color w:val="231F20"/>
        </w:rPr>
        <w:t xml:space="preserve"> </w:t>
      </w:r>
      <w:r w:rsidR="000A1B76" w:rsidRPr="00046964">
        <w:rPr>
          <w:color w:val="231F20"/>
        </w:rPr>
        <w:t>Technical</w:t>
      </w:r>
      <w:r w:rsidRPr="00046964">
        <w:rPr>
          <w:color w:val="231F20"/>
        </w:rPr>
        <w:t xml:space="preserve"> </w:t>
      </w:r>
      <w:r w:rsidR="000A1B76" w:rsidRPr="00046964">
        <w:rPr>
          <w:color w:val="231F20"/>
        </w:rPr>
        <w:t>Proposals</w:t>
      </w:r>
      <w:r w:rsidRPr="00046964">
        <w:rPr>
          <w:color w:val="231F20"/>
        </w:rPr>
        <w:t xml:space="preserve"> </w:t>
      </w:r>
      <w:r w:rsidR="000A1B76" w:rsidRPr="00046964">
        <w:rPr>
          <w:color w:val="231F20"/>
        </w:rPr>
        <w:t>by</w:t>
      </w:r>
      <w:r w:rsidRPr="00046964">
        <w:rPr>
          <w:color w:val="231F20"/>
        </w:rPr>
        <w:t xml:space="preserve"> </w:t>
      </w:r>
      <w:r w:rsidR="000A1B76" w:rsidRPr="00046964">
        <w:rPr>
          <w:color w:val="231F20"/>
        </w:rPr>
        <w:t>applying</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point</w:t>
      </w:r>
      <w:r w:rsidRPr="00046964">
        <w:rPr>
          <w:color w:val="231F20"/>
        </w:rPr>
        <w:t xml:space="preserve"> </w:t>
      </w:r>
      <w:r w:rsidR="000A1B76" w:rsidRPr="00046964">
        <w:rPr>
          <w:color w:val="231F20"/>
        </w:rPr>
        <w:t>system</w:t>
      </w:r>
      <w:r w:rsidRPr="00046964">
        <w:rPr>
          <w:color w:val="231F20"/>
        </w:rPr>
        <w:t xml:space="preserve"> </w:t>
      </w:r>
      <w:r w:rsidR="000A1B76" w:rsidRPr="00046964">
        <w:rPr>
          <w:color w:val="231F20"/>
        </w:rPr>
        <w:t>speciﬁed</w:t>
      </w:r>
      <w:r w:rsidRPr="00046964">
        <w:rPr>
          <w:color w:val="231F20"/>
        </w:rPr>
        <w:t xml:space="preserve"> </w:t>
      </w:r>
      <w:r w:rsidR="000A1B76" w:rsidRPr="00046964">
        <w:rPr>
          <w:color w:val="231F20"/>
        </w:rPr>
        <w:t>in</w:t>
      </w:r>
      <w:r w:rsidRPr="00046964">
        <w:rPr>
          <w:color w:val="231F20"/>
        </w:rPr>
        <w:t xml:space="preserve"> </w:t>
      </w:r>
      <w:r w:rsidR="000A1B76" w:rsidRPr="00046964">
        <w:rPr>
          <w:b/>
          <w:color w:val="231F20"/>
        </w:rPr>
        <w:t>Section</w:t>
      </w:r>
      <w:r w:rsidRPr="00046964">
        <w:rPr>
          <w:b/>
          <w:color w:val="231F20"/>
        </w:rPr>
        <w:t xml:space="preserve"> </w:t>
      </w:r>
      <w:r w:rsidR="000A1B76" w:rsidRPr="00046964">
        <w:rPr>
          <w:b/>
          <w:color w:val="231F20"/>
        </w:rPr>
        <w:t xml:space="preserve">III </w:t>
      </w:r>
      <w:r w:rsidR="000A1B76" w:rsidRPr="00046964">
        <w:rPr>
          <w:color w:val="231F20"/>
        </w:rPr>
        <w:t>for each evaluation criterion. Each proposal will be given an aggregate technical score (St) by adding</w:t>
      </w:r>
      <w:r w:rsidRPr="00046964">
        <w:rPr>
          <w:color w:val="231F20"/>
        </w:rPr>
        <w:t xml:space="preserve"> </w:t>
      </w:r>
      <w:r w:rsidR="000A1B76" w:rsidRPr="00046964">
        <w:rPr>
          <w:color w:val="231F20"/>
        </w:rPr>
        <w:t>the scores</w:t>
      </w:r>
      <w:r w:rsidRPr="00046964">
        <w:rPr>
          <w:color w:val="231F20"/>
        </w:rPr>
        <w:t xml:space="preserve"> </w:t>
      </w:r>
      <w:r w:rsidR="000A1B76" w:rsidRPr="00046964">
        <w:rPr>
          <w:color w:val="231F20"/>
        </w:rPr>
        <w:t>assigned</w:t>
      </w:r>
      <w:r w:rsidRPr="00046964">
        <w:rPr>
          <w:color w:val="231F20"/>
        </w:rPr>
        <w:t xml:space="preserve"> </w:t>
      </w:r>
      <w:r w:rsidR="000A1B76" w:rsidRPr="00046964">
        <w:rPr>
          <w:color w:val="231F20"/>
        </w:rPr>
        <w:t>under</w:t>
      </w:r>
      <w:r w:rsidRPr="00046964">
        <w:rPr>
          <w:color w:val="231F20"/>
        </w:rPr>
        <w:t xml:space="preserve"> </w:t>
      </w:r>
      <w:r w:rsidR="000A1B76" w:rsidRPr="00046964">
        <w:rPr>
          <w:color w:val="231F20"/>
        </w:rPr>
        <w:t>each</w:t>
      </w:r>
      <w:r w:rsidRPr="00046964">
        <w:rPr>
          <w:color w:val="231F20"/>
        </w:rPr>
        <w:t xml:space="preserve"> </w:t>
      </w:r>
      <w:r w:rsidR="000A1B76" w:rsidRPr="00046964">
        <w:rPr>
          <w:color w:val="231F20"/>
        </w:rPr>
        <w:t>evaluation</w:t>
      </w:r>
      <w:r w:rsidRPr="00046964">
        <w:rPr>
          <w:color w:val="231F20"/>
        </w:rPr>
        <w:t xml:space="preserve"> </w:t>
      </w:r>
      <w:r w:rsidR="000A1B76" w:rsidRPr="00046964">
        <w:rPr>
          <w:color w:val="231F20"/>
        </w:rPr>
        <w:t>criterion;</w:t>
      </w:r>
    </w:p>
    <w:p w14:paraId="6346C2A7" w14:textId="77777777" w:rsidR="0011781F" w:rsidRDefault="000A1B76" w:rsidP="00BF5DDF">
      <w:pPr>
        <w:pStyle w:val="ListParagraph"/>
        <w:numPr>
          <w:ilvl w:val="0"/>
          <w:numId w:val="83"/>
        </w:numPr>
        <w:tabs>
          <w:tab w:val="left" w:pos="1847"/>
        </w:tabs>
        <w:spacing w:before="76" w:line="230" w:lineRule="auto"/>
        <w:ind w:right="850"/>
        <w:jc w:val="both"/>
      </w:pPr>
      <w:r w:rsidRPr="00046964">
        <w:rPr>
          <w:color w:val="231F20"/>
        </w:rPr>
        <w:t>A proposal shall be rejected at this stage if it fails to achieve the minimum aggregate technical score speciﬁed</w:t>
      </w:r>
      <w:r w:rsidR="00BE7B61" w:rsidRPr="00046964">
        <w:rPr>
          <w:color w:val="231F20"/>
        </w:rPr>
        <w:t xml:space="preserve"> in the </w:t>
      </w:r>
      <w:r w:rsidRPr="00046964">
        <w:rPr>
          <w:b/>
          <w:color w:val="231F20"/>
        </w:rPr>
        <w:t>TDS</w:t>
      </w:r>
      <w:r w:rsidRPr="00046964">
        <w:rPr>
          <w:color w:val="231F20"/>
        </w:rPr>
        <w:t>;</w:t>
      </w:r>
      <w:r w:rsidR="00BE7B61" w:rsidRPr="00046964">
        <w:rPr>
          <w:color w:val="231F20"/>
        </w:rPr>
        <w:t xml:space="preserve"> </w:t>
      </w:r>
      <w:r w:rsidRPr="00046964">
        <w:rPr>
          <w:color w:val="231F20"/>
        </w:rPr>
        <w:t>and</w:t>
      </w:r>
    </w:p>
    <w:p w14:paraId="2CA6708A" w14:textId="77777777" w:rsidR="0011781F" w:rsidRPr="00046964" w:rsidRDefault="000A1B76" w:rsidP="00BF5DDF">
      <w:pPr>
        <w:pStyle w:val="ListParagraph"/>
        <w:numPr>
          <w:ilvl w:val="0"/>
          <w:numId w:val="83"/>
        </w:numPr>
        <w:tabs>
          <w:tab w:val="left" w:pos="1847"/>
        </w:tabs>
        <w:spacing w:before="75" w:line="230" w:lineRule="auto"/>
        <w:ind w:right="850"/>
        <w:jc w:val="both"/>
        <w:rPr>
          <w:b/>
        </w:rPr>
      </w:pPr>
      <w:r w:rsidRPr="00046964">
        <w:rPr>
          <w:color w:val="231F20"/>
        </w:rPr>
        <w:t>The</w:t>
      </w:r>
      <w:r w:rsidR="00BE7B61" w:rsidRPr="00046964">
        <w:rPr>
          <w:color w:val="231F20"/>
        </w:rPr>
        <w:t xml:space="preserve"> </w:t>
      </w:r>
      <w:r w:rsidRPr="00046964">
        <w:rPr>
          <w:color w:val="231F20"/>
        </w:rPr>
        <w:t>Procuring</w:t>
      </w:r>
      <w:r w:rsidR="00BE7B61" w:rsidRPr="00046964">
        <w:rPr>
          <w:color w:val="231F20"/>
        </w:rPr>
        <w:t xml:space="preserve"> </w:t>
      </w:r>
      <w:r w:rsidRPr="00046964">
        <w:rPr>
          <w:color w:val="231F20"/>
        </w:rPr>
        <w:t>Entity</w:t>
      </w:r>
      <w:r w:rsidR="00BE7B61" w:rsidRPr="00046964">
        <w:rPr>
          <w:color w:val="231F20"/>
        </w:rPr>
        <w:t xml:space="preserve"> </w:t>
      </w:r>
      <w:r w:rsidRPr="00046964">
        <w:rPr>
          <w:color w:val="231F20"/>
        </w:rPr>
        <w:t>will</w:t>
      </w:r>
      <w:r w:rsidR="00BE7B61" w:rsidRPr="00046964">
        <w:rPr>
          <w:color w:val="231F20"/>
        </w:rPr>
        <w:t xml:space="preserve"> </w:t>
      </w:r>
      <w:r w:rsidRPr="00046964">
        <w:rPr>
          <w:color w:val="231F20"/>
        </w:rPr>
        <w:t>apply</w:t>
      </w:r>
      <w:r w:rsidR="00BE7B61" w:rsidRPr="00046964">
        <w:rPr>
          <w:color w:val="231F20"/>
        </w:rPr>
        <w:t xml:space="preserve"> </w:t>
      </w:r>
      <w:r w:rsidRPr="00046964">
        <w:rPr>
          <w:color w:val="231F20"/>
        </w:rPr>
        <w:t>any</w:t>
      </w:r>
      <w:r w:rsidR="00BE7B61" w:rsidRPr="00046964">
        <w:rPr>
          <w:color w:val="231F20"/>
        </w:rPr>
        <w:t xml:space="preserve"> </w:t>
      </w:r>
      <w:r w:rsidRPr="00046964">
        <w:rPr>
          <w:color w:val="231F20"/>
        </w:rPr>
        <w:t>additional</w:t>
      </w:r>
      <w:r w:rsidR="00BE7B61" w:rsidRPr="00046964">
        <w:rPr>
          <w:color w:val="231F20"/>
        </w:rPr>
        <w:t xml:space="preserve"> </w:t>
      </w:r>
      <w:r w:rsidRPr="00046964">
        <w:rPr>
          <w:color w:val="231F20"/>
        </w:rPr>
        <w:t>steps</w:t>
      </w:r>
      <w:r w:rsidR="00BE7B61" w:rsidRPr="00046964">
        <w:rPr>
          <w:color w:val="231F20"/>
        </w:rPr>
        <w:t xml:space="preserve"> to the </w:t>
      </w:r>
      <w:r w:rsidRPr="00046964">
        <w:rPr>
          <w:color w:val="231F20"/>
        </w:rPr>
        <w:t>evaluation</w:t>
      </w:r>
      <w:r w:rsidR="00BE7B61" w:rsidRPr="00046964">
        <w:rPr>
          <w:color w:val="231F20"/>
        </w:rPr>
        <w:t xml:space="preserve"> </w:t>
      </w:r>
      <w:r w:rsidRPr="00046964">
        <w:rPr>
          <w:color w:val="231F20"/>
        </w:rPr>
        <w:t>methodology</w:t>
      </w:r>
      <w:r w:rsidR="00BE7B61" w:rsidRPr="00046964">
        <w:rPr>
          <w:color w:val="231F20"/>
        </w:rPr>
        <w:t xml:space="preserve"> </w:t>
      </w:r>
      <w:r w:rsidRPr="00046964">
        <w:rPr>
          <w:color w:val="231F20"/>
        </w:rPr>
        <w:t>as</w:t>
      </w:r>
      <w:r w:rsidR="00BE7B61" w:rsidRPr="00046964">
        <w:rPr>
          <w:color w:val="231F20"/>
        </w:rPr>
        <w:t xml:space="preserve"> </w:t>
      </w:r>
      <w:r w:rsidRPr="00046964">
        <w:rPr>
          <w:color w:val="231F20"/>
        </w:rPr>
        <w:t>may</w:t>
      </w:r>
      <w:r w:rsidR="00BE7B61" w:rsidRPr="00046964">
        <w:rPr>
          <w:color w:val="231F20"/>
        </w:rPr>
        <w:t xml:space="preserve"> </w:t>
      </w:r>
      <w:r w:rsidRPr="00046964">
        <w:rPr>
          <w:color w:val="231F20"/>
        </w:rPr>
        <w:t>be</w:t>
      </w:r>
      <w:r w:rsidR="00BE7B61" w:rsidRPr="00046964">
        <w:rPr>
          <w:color w:val="231F20"/>
        </w:rPr>
        <w:t xml:space="preserve"> </w:t>
      </w:r>
      <w:r w:rsidRPr="00046964">
        <w:rPr>
          <w:color w:val="231F20"/>
        </w:rPr>
        <w:t>indicated</w:t>
      </w:r>
      <w:r w:rsidR="00BE7B61" w:rsidRPr="00046964">
        <w:rPr>
          <w:color w:val="231F20"/>
        </w:rPr>
        <w:t xml:space="preserve"> </w:t>
      </w:r>
      <w:r w:rsidRPr="00046964">
        <w:rPr>
          <w:color w:val="231F20"/>
        </w:rPr>
        <w:t>in the</w:t>
      </w:r>
      <w:r w:rsidR="00BE7B61" w:rsidRPr="00046964">
        <w:rPr>
          <w:color w:val="231F20"/>
        </w:rPr>
        <w:t xml:space="preserve"> </w:t>
      </w:r>
      <w:r w:rsidRPr="00046964">
        <w:rPr>
          <w:b/>
          <w:color w:val="231F20"/>
        </w:rPr>
        <w:t>TDS.</w:t>
      </w:r>
    </w:p>
    <w:p w14:paraId="083818E1" w14:textId="77777777" w:rsidR="0011781F" w:rsidRDefault="0011781F">
      <w:pPr>
        <w:pStyle w:val="BodyText"/>
        <w:spacing w:before="11"/>
        <w:rPr>
          <w:b/>
          <w:sz w:val="26"/>
        </w:rPr>
      </w:pPr>
    </w:p>
    <w:p w14:paraId="6B1F32CC" w14:textId="77777777" w:rsidR="0011781F" w:rsidRDefault="000A1B76" w:rsidP="00BF5DDF">
      <w:pPr>
        <w:pStyle w:val="Heading3"/>
        <w:numPr>
          <w:ilvl w:val="0"/>
          <w:numId w:val="112"/>
        </w:numPr>
        <w:tabs>
          <w:tab w:val="left" w:pos="1415"/>
          <w:tab w:val="left" w:pos="1416"/>
        </w:tabs>
        <w:spacing w:before="0"/>
        <w:ind w:left="1415" w:hanging="566"/>
        <w:rPr>
          <w:color w:val="231F20"/>
        </w:rPr>
      </w:pPr>
      <w:r>
        <w:rPr>
          <w:color w:val="231F20"/>
        </w:rPr>
        <w:t>Financial Proposal</w:t>
      </w:r>
      <w:r w:rsidR="00BE7B61">
        <w:rPr>
          <w:color w:val="231F20"/>
        </w:rPr>
        <w:t xml:space="preserve"> </w:t>
      </w:r>
      <w:r>
        <w:rPr>
          <w:color w:val="231F20"/>
        </w:rPr>
        <w:t>Evaluation</w:t>
      </w:r>
    </w:p>
    <w:p w14:paraId="26ECABC1"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 xml:space="preserve">Only </w:t>
      </w:r>
      <w:r>
        <w:rPr>
          <w:color w:val="231F20"/>
          <w:spacing w:val="-3"/>
        </w:rPr>
        <w:t xml:space="preserve">Tenders </w:t>
      </w:r>
      <w:r>
        <w:rPr>
          <w:color w:val="231F20"/>
        </w:rPr>
        <w:t>that have been found substantially responsive in accordance with ITT 32 and have achieved the minimum</w:t>
      </w:r>
      <w:r w:rsidR="00BE7B61">
        <w:rPr>
          <w:color w:val="231F20"/>
        </w:rPr>
        <w:t xml:space="preserve"> </w:t>
      </w:r>
      <w:r>
        <w:rPr>
          <w:color w:val="231F20"/>
        </w:rPr>
        <w:t>aggregate</w:t>
      </w:r>
      <w:r w:rsidR="00BE7B61">
        <w:rPr>
          <w:color w:val="231F20"/>
        </w:rPr>
        <w:t xml:space="preserve"> </w:t>
      </w:r>
      <w:r>
        <w:rPr>
          <w:color w:val="231F20"/>
        </w:rPr>
        <w:t>technical</w:t>
      </w:r>
      <w:r w:rsidR="00BE7B61">
        <w:rPr>
          <w:color w:val="231F20"/>
        </w:rPr>
        <w:t xml:space="preserve"> </w:t>
      </w:r>
      <w:r>
        <w:rPr>
          <w:color w:val="231F20"/>
        </w:rPr>
        <w:t>score</w:t>
      </w:r>
      <w:r w:rsidR="00BE7B61">
        <w:rPr>
          <w:color w:val="231F20"/>
        </w:rPr>
        <w:t xml:space="preserve"> </w:t>
      </w:r>
      <w:r>
        <w:rPr>
          <w:color w:val="231F20"/>
        </w:rPr>
        <w:t>in</w:t>
      </w:r>
      <w:r w:rsidR="00BE7B61">
        <w:rPr>
          <w:color w:val="231F20"/>
        </w:rPr>
        <w:t xml:space="preserve"> </w:t>
      </w:r>
      <w:r>
        <w:rPr>
          <w:color w:val="231F20"/>
        </w:rPr>
        <w:t>accordance</w:t>
      </w:r>
      <w:r w:rsidR="00BE7B61">
        <w:rPr>
          <w:color w:val="231F20"/>
        </w:rPr>
        <w:t xml:space="preserve"> </w:t>
      </w:r>
      <w:r>
        <w:rPr>
          <w:color w:val="231F20"/>
        </w:rPr>
        <w:t>with</w:t>
      </w:r>
      <w:r w:rsidR="00BE7B61">
        <w:rPr>
          <w:color w:val="231F20"/>
        </w:rPr>
        <w:t xml:space="preserve"> </w:t>
      </w:r>
      <w:r>
        <w:rPr>
          <w:color w:val="231F20"/>
        </w:rPr>
        <w:t>ITT</w:t>
      </w:r>
      <w:r w:rsidR="00BE7B61">
        <w:rPr>
          <w:color w:val="231F20"/>
        </w:rPr>
        <w:t xml:space="preserve"> </w:t>
      </w:r>
      <w:r>
        <w:rPr>
          <w:color w:val="231F20"/>
        </w:rPr>
        <w:t>34.1</w:t>
      </w:r>
      <w:r w:rsidR="00BE7B61">
        <w:rPr>
          <w:color w:val="231F20"/>
        </w:rPr>
        <w:t xml:space="preserve"> </w:t>
      </w:r>
      <w:r>
        <w:rPr>
          <w:color w:val="231F20"/>
        </w:rPr>
        <w:t>shall</w:t>
      </w:r>
      <w:r w:rsidR="00BE7B61">
        <w:rPr>
          <w:color w:val="231F20"/>
        </w:rPr>
        <w:t xml:space="preserve"> </w:t>
      </w:r>
      <w:r>
        <w:rPr>
          <w:color w:val="231F20"/>
        </w:rPr>
        <w:t>have</w:t>
      </w:r>
      <w:r w:rsidR="00BE7B61">
        <w:rPr>
          <w:color w:val="231F20"/>
        </w:rPr>
        <w:t xml:space="preserve"> </w:t>
      </w:r>
      <w:r>
        <w:rPr>
          <w:color w:val="231F20"/>
        </w:rPr>
        <w:t>their</w:t>
      </w:r>
      <w:r w:rsidR="00BE7B61">
        <w:rPr>
          <w:color w:val="231F20"/>
        </w:rPr>
        <w:t xml:space="preserve"> </w:t>
      </w:r>
      <w:r>
        <w:rPr>
          <w:color w:val="231F20"/>
        </w:rPr>
        <w:t>Financial</w:t>
      </w:r>
      <w:r w:rsidR="00BE7B61">
        <w:rPr>
          <w:color w:val="231F20"/>
        </w:rPr>
        <w:t xml:space="preserve"> </w:t>
      </w:r>
      <w:r>
        <w:rPr>
          <w:color w:val="231F20"/>
        </w:rPr>
        <w:t>Proposals</w:t>
      </w:r>
      <w:r w:rsidR="00BE7B61">
        <w:rPr>
          <w:color w:val="231F20"/>
        </w:rPr>
        <w:t xml:space="preserve"> </w:t>
      </w:r>
      <w:r>
        <w:rPr>
          <w:color w:val="231F20"/>
        </w:rPr>
        <w:t>opened</w:t>
      </w:r>
      <w:r w:rsidR="00BE7B61">
        <w:rPr>
          <w:color w:val="231F20"/>
        </w:rPr>
        <w:t xml:space="preserve"> </w:t>
      </w:r>
      <w:r>
        <w:rPr>
          <w:color w:val="231F20"/>
        </w:rPr>
        <w:t>and evaluated.</w:t>
      </w:r>
    </w:p>
    <w:p w14:paraId="6085D777" w14:textId="77777777" w:rsidR="0011781F" w:rsidRDefault="000A1B76" w:rsidP="00BF5DDF">
      <w:pPr>
        <w:pStyle w:val="ListParagraph"/>
        <w:numPr>
          <w:ilvl w:val="1"/>
          <w:numId w:val="112"/>
        </w:numPr>
        <w:tabs>
          <w:tab w:val="left" w:pos="1416"/>
        </w:tabs>
        <w:spacing w:before="246" w:line="230" w:lineRule="auto"/>
        <w:ind w:left="1440" w:right="850" w:hanging="576"/>
        <w:jc w:val="both"/>
      </w:pPr>
      <w:r>
        <w:rPr>
          <w:color w:val="231F20"/>
        </w:rPr>
        <w:t xml:space="preserve">In evaluating the Tenders, the Procuring Entity will determine for each </w:t>
      </w:r>
      <w:r>
        <w:rPr>
          <w:color w:val="231F20"/>
          <w:spacing w:val="-3"/>
        </w:rPr>
        <w:t xml:space="preserve">Tender </w:t>
      </w:r>
      <w:r>
        <w:rPr>
          <w:color w:val="231F20"/>
        </w:rPr>
        <w:t xml:space="preserve">the evaluated </w:t>
      </w:r>
      <w:r>
        <w:rPr>
          <w:color w:val="231F20"/>
          <w:spacing w:val="-3"/>
        </w:rPr>
        <w:t xml:space="preserve">Tender </w:t>
      </w:r>
      <w:r>
        <w:rPr>
          <w:color w:val="231F20"/>
        </w:rPr>
        <w:t>cost by adjusting</w:t>
      </w:r>
      <w:r w:rsidR="00BE7B61">
        <w:rPr>
          <w:color w:val="231F20"/>
        </w:rPr>
        <w:t xml:space="preserve"> </w:t>
      </w:r>
      <w:r>
        <w:rPr>
          <w:color w:val="231F20"/>
        </w:rPr>
        <w:t>the</w:t>
      </w:r>
      <w:r w:rsidR="00BE7B61">
        <w:rPr>
          <w:color w:val="231F20"/>
        </w:rPr>
        <w:t xml:space="preserve"> </w:t>
      </w:r>
      <w:r>
        <w:rPr>
          <w:color w:val="231F20"/>
          <w:spacing w:val="-3"/>
        </w:rPr>
        <w:t>Tender</w:t>
      </w:r>
      <w:r w:rsidR="00BE7B61">
        <w:rPr>
          <w:color w:val="231F20"/>
          <w:spacing w:val="-3"/>
        </w:rPr>
        <w:t xml:space="preserve"> </w:t>
      </w:r>
      <w:r>
        <w:rPr>
          <w:color w:val="231F20"/>
        </w:rPr>
        <w:t>price</w:t>
      </w:r>
      <w:r w:rsidR="00BE7B61">
        <w:rPr>
          <w:color w:val="231F20"/>
        </w:rPr>
        <w:t xml:space="preserve"> </w:t>
      </w:r>
      <w:r>
        <w:rPr>
          <w:color w:val="231F20"/>
        </w:rPr>
        <w:t>as</w:t>
      </w:r>
      <w:r w:rsidR="00BE7B61">
        <w:rPr>
          <w:color w:val="231F20"/>
        </w:rPr>
        <w:t xml:space="preserve"> </w:t>
      </w:r>
      <w:r>
        <w:rPr>
          <w:color w:val="231F20"/>
        </w:rPr>
        <w:t>follows:</w:t>
      </w:r>
    </w:p>
    <w:p w14:paraId="09A7CD98" w14:textId="77777777" w:rsidR="0011781F" w:rsidRDefault="00BE7B61" w:rsidP="00BF5DDF">
      <w:pPr>
        <w:pStyle w:val="ListParagraph"/>
        <w:numPr>
          <w:ilvl w:val="0"/>
          <w:numId w:val="84"/>
        </w:numPr>
        <w:tabs>
          <w:tab w:val="left" w:pos="1851"/>
          <w:tab w:val="left" w:pos="1852"/>
        </w:tabs>
        <w:spacing w:before="67"/>
      </w:pPr>
      <w:r w:rsidRPr="00046964">
        <w:rPr>
          <w:color w:val="231F20"/>
        </w:rPr>
        <w:t>P</w:t>
      </w:r>
      <w:r w:rsidR="000A1B76" w:rsidRPr="00046964">
        <w:rPr>
          <w:color w:val="231F20"/>
        </w:rPr>
        <w:t>rice</w:t>
      </w:r>
      <w:r w:rsidRPr="00046964">
        <w:rPr>
          <w:color w:val="231F20"/>
        </w:rPr>
        <w:t xml:space="preserve"> </w:t>
      </w:r>
      <w:r w:rsidR="000A1B76" w:rsidRPr="00046964">
        <w:rPr>
          <w:color w:val="231F20"/>
        </w:rPr>
        <w:t>adjustment</w:t>
      </w:r>
      <w:r w:rsidRPr="00046964">
        <w:rPr>
          <w:color w:val="231F20"/>
        </w:rPr>
        <w:t xml:space="preserve"> </w:t>
      </w:r>
      <w:r w:rsidR="000A1B76" w:rsidRPr="00046964">
        <w:rPr>
          <w:color w:val="231F20"/>
        </w:rPr>
        <w:t>due</w:t>
      </w:r>
      <w:r w:rsidRPr="00046964">
        <w:rPr>
          <w:color w:val="231F20"/>
        </w:rPr>
        <w:t xml:space="preserve"> </w:t>
      </w:r>
      <w:r w:rsidR="000A1B76" w:rsidRPr="00046964">
        <w:rPr>
          <w:color w:val="231F20"/>
        </w:rPr>
        <w:t>to</w:t>
      </w:r>
      <w:r w:rsidRPr="00046964">
        <w:rPr>
          <w:color w:val="231F20"/>
        </w:rPr>
        <w:t xml:space="preserve"> </w:t>
      </w:r>
      <w:r w:rsidR="000A1B76" w:rsidRPr="00046964">
        <w:rPr>
          <w:color w:val="231F20"/>
        </w:rPr>
        <w:t>discounts</w:t>
      </w:r>
      <w:r w:rsidRPr="00046964">
        <w:rPr>
          <w:color w:val="231F20"/>
        </w:rPr>
        <w:t xml:space="preserve"> </w:t>
      </w:r>
      <w:r w:rsidR="000A1B76" w:rsidRPr="00046964">
        <w:rPr>
          <w:color w:val="231F20"/>
        </w:rPr>
        <w:t>offered</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accordance</w:t>
      </w:r>
      <w:r w:rsidRPr="00046964">
        <w:rPr>
          <w:color w:val="231F20"/>
        </w:rPr>
        <w:t xml:space="preserve"> </w:t>
      </w:r>
      <w:r w:rsidR="000A1B76" w:rsidRPr="00046964">
        <w:rPr>
          <w:color w:val="231F20"/>
        </w:rPr>
        <w:t>with</w:t>
      </w:r>
      <w:r w:rsidRPr="00046964">
        <w:rPr>
          <w:color w:val="231F20"/>
        </w:rPr>
        <w:t xml:space="preserve"> </w:t>
      </w:r>
      <w:r w:rsidR="000A1B76" w:rsidRPr="00046964">
        <w:rPr>
          <w:color w:val="231F20"/>
        </w:rPr>
        <w:t>ITT</w:t>
      </w:r>
      <w:r w:rsidRPr="00046964">
        <w:rPr>
          <w:color w:val="231F20"/>
        </w:rPr>
        <w:t xml:space="preserve"> </w:t>
      </w:r>
      <w:r w:rsidR="001440E9" w:rsidRPr="00046964">
        <w:rPr>
          <w:color w:val="231F20"/>
        </w:rPr>
        <w:t>27</w:t>
      </w:r>
      <w:r w:rsidR="000A1B76" w:rsidRPr="00046964">
        <w:rPr>
          <w:color w:val="231F20"/>
        </w:rPr>
        <w:t>.</w:t>
      </w:r>
      <w:r w:rsidR="001440E9" w:rsidRPr="00046964">
        <w:rPr>
          <w:color w:val="231F20"/>
        </w:rPr>
        <w:t>5</w:t>
      </w:r>
      <w:r w:rsidR="000A1B76" w:rsidRPr="00046964">
        <w:rPr>
          <w:color w:val="231F20"/>
        </w:rPr>
        <w:t>;</w:t>
      </w:r>
    </w:p>
    <w:p w14:paraId="05870023" w14:textId="77777777" w:rsidR="0011781F" w:rsidRDefault="00BE7B61" w:rsidP="00BF5DDF">
      <w:pPr>
        <w:pStyle w:val="ListParagraph"/>
        <w:numPr>
          <w:ilvl w:val="0"/>
          <w:numId w:val="84"/>
        </w:numPr>
        <w:tabs>
          <w:tab w:val="left" w:pos="1851"/>
          <w:tab w:val="left" w:pos="1852"/>
        </w:tabs>
        <w:spacing w:before="64"/>
      </w:pPr>
      <w:r w:rsidRPr="00046964">
        <w:rPr>
          <w:color w:val="231F20"/>
        </w:rPr>
        <w:t>P</w:t>
      </w:r>
      <w:r w:rsidR="000A1B76" w:rsidRPr="00046964">
        <w:rPr>
          <w:color w:val="231F20"/>
        </w:rPr>
        <w:t>rice</w:t>
      </w:r>
      <w:r w:rsidRPr="00046964">
        <w:rPr>
          <w:color w:val="231F20"/>
        </w:rPr>
        <w:t xml:space="preserve"> </w:t>
      </w:r>
      <w:r w:rsidR="000A1B76" w:rsidRPr="00046964">
        <w:rPr>
          <w:color w:val="231F20"/>
        </w:rPr>
        <w:t>adjustment</w:t>
      </w:r>
      <w:r w:rsidRPr="00046964">
        <w:rPr>
          <w:color w:val="231F20"/>
        </w:rPr>
        <w:t xml:space="preserve"> </w:t>
      </w:r>
      <w:r w:rsidR="000A1B76" w:rsidRPr="00046964">
        <w:rPr>
          <w:color w:val="231F20"/>
        </w:rPr>
        <w:t>due</w:t>
      </w:r>
      <w:r w:rsidRPr="00046964">
        <w:rPr>
          <w:color w:val="231F20"/>
        </w:rPr>
        <w:t xml:space="preserve"> </w:t>
      </w:r>
      <w:r w:rsidR="000A1B76" w:rsidRPr="00046964">
        <w:rPr>
          <w:color w:val="231F20"/>
        </w:rPr>
        <w:t>to</w:t>
      </w:r>
      <w:r w:rsidRPr="00046964">
        <w:rPr>
          <w:color w:val="231F20"/>
        </w:rPr>
        <w:t xml:space="preserve"> </w:t>
      </w:r>
      <w:r w:rsidR="000A1B76" w:rsidRPr="00046964">
        <w:rPr>
          <w:color w:val="231F20"/>
        </w:rPr>
        <w:t>quantiﬁable</w:t>
      </w:r>
      <w:r w:rsidRPr="00046964">
        <w:rPr>
          <w:color w:val="231F20"/>
        </w:rPr>
        <w:t xml:space="preserve"> </w:t>
      </w:r>
      <w:r w:rsidR="000A1B76" w:rsidRPr="00046964">
        <w:rPr>
          <w:color w:val="231F20"/>
        </w:rPr>
        <w:t>non</w:t>
      </w:r>
      <w:r w:rsidRPr="00046964">
        <w:rPr>
          <w:color w:val="231F20"/>
        </w:rPr>
        <w:t xml:space="preserve"> </w:t>
      </w:r>
      <w:r w:rsidR="000A1B76" w:rsidRPr="00046964">
        <w:rPr>
          <w:color w:val="231F20"/>
        </w:rPr>
        <w:t>material</w:t>
      </w:r>
      <w:r w:rsidRPr="00046964">
        <w:rPr>
          <w:color w:val="231F20"/>
        </w:rPr>
        <w:t xml:space="preserve"> </w:t>
      </w:r>
      <w:r w:rsidR="000A1B76" w:rsidRPr="00046964">
        <w:rPr>
          <w:color w:val="231F20"/>
        </w:rPr>
        <w:t>non-conformities</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accordance</w:t>
      </w:r>
      <w:r w:rsidRPr="00046964">
        <w:rPr>
          <w:color w:val="231F20"/>
        </w:rPr>
        <w:t xml:space="preserve"> </w:t>
      </w:r>
      <w:r w:rsidR="000A1B76" w:rsidRPr="00046964">
        <w:rPr>
          <w:color w:val="231F20"/>
        </w:rPr>
        <w:t>with</w:t>
      </w:r>
      <w:r w:rsidRPr="00046964">
        <w:rPr>
          <w:color w:val="231F20"/>
        </w:rPr>
        <w:t xml:space="preserve"> </w:t>
      </w:r>
      <w:r w:rsidR="000A1B76" w:rsidRPr="00046964">
        <w:rPr>
          <w:color w:val="231F20"/>
        </w:rPr>
        <w:t>ITT</w:t>
      </w:r>
      <w:r w:rsidRPr="00046964">
        <w:rPr>
          <w:color w:val="231F20"/>
        </w:rPr>
        <w:t xml:space="preserve"> </w:t>
      </w:r>
      <w:r w:rsidR="000A1B76" w:rsidRPr="00046964">
        <w:rPr>
          <w:color w:val="231F20"/>
        </w:rPr>
        <w:t>31.3;</w:t>
      </w:r>
    </w:p>
    <w:p w14:paraId="271CEFDF" w14:textId="77777777" w:rsidR="0011781F" w:rsidRDefault="000A1B76" w:rsidP="00BF5DDF">
      <w:pPr>
        <w:pStyle w:val="ListParagraph"/>
        <w:numPr>
          <w:ilvl w:val="0"/>
          <w:numId w:val="84"/>
        </w:numPr>
        <w:tabs>
          <w:tab w:val="left" w:pos="1852"/>
        </w:tabs>
        <w:spacing w:before="72" w:line="230" w:lineRule="auto"/>
        <w:ind w:right="850"/>
        <w:jc w:val="both"/>
      </w:pPr>
      <w:r w:rsidRPr="00046964">
        <w:rPr>
          <w:color w:val="231F20"/>
        </w:rPr>
        <w:t>converting the amount resulting from applying (a) and (b) above, if relevant, to a single currency in accordance</w:t>
      </w:r>
      <w:r w:rsidR="00BE7B61" w:rsidRPr="00046964">
        <w:rPr>
          <w:color w:val="231F20"/>
        </w:rPr>
        <w:t xml:space="preserve"> </w:t>
      </w:r>
      <w:r w:rsidRPr="00046964">
        <w:rPr>
          <w:color w:val="231F20"/>
        </w:rPr>
        <w:t>with</w:t>
      </w:r>
      <w:r w:rsidR="00BE7B61" w:rsidRPr="00046964">
        <w:rPr>
          <w:color w:val="231F20"/>
        </w:rPr>
        <w:t xml:space="preserve"> </w:t>
      </w:r>
      <w:r w:rsidRPr="00046964">
        <w:rPr>
          <w:color w:val="231F20"/>
        </w:rPr>
        <w:t>ITT</w:t>
      </w:r>
      <w:r w:rsidR="00BE7B61" w:rsidRPr="00046964">
        <w:rPr>
          <w:color w:val="231F20"/>
        </w:rPr>
        <w:t xml:space="preserve"> </w:t>
      </w:r>
      <w:r w:rsidRPr="00046964">
        <w:rPr>
          <w:color w:val="231F20"/>
        </w:rPr>
        <w:t>3</w:t>
      </w:r>
      <w:r w:rsidR="00075242" w:rsidRPr="00046964">
        <w:rPr>
          <w:color w:val="231F20"/>
        </w:rPr>
        <w:t>7</w:t>
      </w:r>
      <w:r w:rsidRPr="00046964">
        <w:rPr>
          <w:color w:val="231F20"/>
        </w:rPr>
        <w:t>;</w:t>
      </w:r>
      <w:r w:rsidR="00BE7B61" w:rsidRPr="00046964">
        <w:rPr>
          <w:color w:val="231F20"/>
        </w:rPr>
        <w:t xml:space="preserve"> </w:t>
      </w:r>
      <w:r w:rsidRPr="00046964">
        <w:rPr>
          <w:color w:val="231F20"/>
        </w:rPr>
        <w:t>and</w:t>
      </w:r>
    </w:p>
    <w:p w14:paraId="1C2AF77C" w14:textId="77777777" w:rsidR="0011781F" w:rsidRDefault="000A1B76" w:rsidP="00BF5DDF">
      <w:pPr>
        <w:pStyle w:val="ListParagraph"/>
        <w:numPr>
          <w:ilvl w:val="0"/>
          <w:numId w:val="84"/>
        </w:numPr>
        <w:tabs>
          <w:tab w:val="left" w:pos="1852"/>
        </w:tabs>
        <w:spacing w:before="74" w:line="230" w:lineRule="auto"/>
        <w:ind w:right="850"/>
        <w:jc w:val="both"/>
      </w:pPr>
      <w:r w:rsidRPr="00046964">
        <w:rPr>
          <w:color w:val="231F20"/>
        </w:rPr>
        <w:t>any additional evaluation factors speciﬁed in the TDS and Section III, Evaluation and Qualiﬁcation Criteria.</w:t>
      </w:r>
    </w:p>
    <w:p w14:paraId="37650FBD" w14:textId="77777777" w:rsidR="0011781F" w:rsidRDefault="000A1B76" w:rsidP="00BF5DDF">
      <w:pPr>
        <w:pStyle w:val="Heading3"/>
        <w:numPr>
          <w:ilvl w:val="0"/>
          <w:numId w:val="112"/>
        </w:numPr>
        <w:tabs>
          <w:tab w:val="left" w:pos="1414"/>
          <w:tab w:val="left" w:pos="1416"/>
        </w:tabs>
        <w:spacing w:before="237"/>
        <w:ind w:left="1415" w:hanging="566"/>
        <w:rPr>
          <w:color w:val="231F20"/>
        </w:rPr>
      </w:pPr>
      <w:r>
        <w:rPr>
          <w:color w:val="231F20"/>
        </w:rPr>
        <w:t>Correction</w:t>
      </w:r>
      <w:r w:rsidR="00BE7B61">
        <w:rPr>
          <w:color w:val="231F20"/>
        </w:rPr>
        <w:t xml:space="preserve"> </w:t>
      </w:r>
      <w:r>
        <w:rPr>
          <w:color w:val="231F20"/>
        </w:rPr>
        <w:t>of</w:t>
      </w:r>
      <w:r w:rsidR="00BE7B61">
        <w:rPr>
          <w:color w:val="231F20"/>
        </w:rPr>
        <w:t xml:space="preserve"> </w:t>
      </w:r>
      <w:r>
        <w:rPr>
          <w:color w:val="231F20"/>
        </w:rPr>
        <w:t>Arithmetical</w:t>
      </w:r>
      <w:r w:rsidR="00BE7B61">
        <w:rPr>
          <w:color w:val="231F20"/>
        </w:rPr>
        <w:t xml:space="preserve"> </w:t>
      </w:r>
      <w:r>
        <w:rPr>
          <w:color w:val="231F20"/>
        </w:rPr>
        <w:t>Errors</w:t>
      </w:r>
    </w:p>
    <w:p w14:paraId="3B198846" w14:textId="77777777" w:rsidR="0011781F" w:rsidRDefault="000A1B76" w:rsidP="00BF5DDF">
      <w:pPr>
        <w:pStyle w:val="ListParagraph"/>
        <w:numPr>
          <w:ilvl w:val="1"/>
          <w:numId w:val="112"/>
        </w:numPr>
        <w:tabs>
          <w:tab w:val="left" w:pos="1416"/>
        </w:tabs>
        <w:spacing w:before="243" w:line="230" w:lineRule="auto"/>
        <w:ind w:left="1440" w:right="850" w:hanging="576"/>
        <w:jc w:val="both"/>
      </w:pPr>
      <w:r>
        <w:rPr>
          <w:color w:val="231F20"/>
        </w:rPr>
        <w:t>The</w:t>
      </w:r>
      <w:r w:rsidR="00BE7B61">
        <w:rPr>
          <w:color w:val="231F20"/>
        </w:rPr>
        <w:t xml:space="preserve"> </w:t>
      </w:r>
      <w:r>
        <w:rPr>
          <w:color w:val="231F20"/>
        </w:rPr>
        <w:t>tender</w:t>
      </w:r>
      <w:r w:rsidR="00BE7B61">
        <w:rPr>
          <w:color w:val="231F20"/>
        </w:rPr>
        <w:t xml:space="preserve"> </w:t>
      </w:r>
      <w:r>
        <w:rPr>
          <w:color w:val="231F20"/>
        </w:rPr>
        <w:t>sum</w:t>
      </w:r>
      <w:r w:rsidR="00BE7B61">
        <w:rPr>
          <w:color w:val="231F20"/>
        </w:rPr>
        <w:t xml:space="preserve"> </w:t>
      </w:r>
      <w:r>
        <w:rPr>
          <w:color w:val="231F20"/>
        </w:rPr>
        <w:t>as</w:t>
      </w:r>
      <w:r w:rsidR="00BE7B61">
        <w:rPr>
          <w:color w:val="231F20"/>
        </w:rPr>
        <w:t xml:space="preserve"> </w:t>
      </w:r>
      <w:r>
        <w:rPr>
          <w:color w:val="231F20"/>
        </w:rPr>
        <w:t>submitted</w:t>
      </w:r>
      <w:r w:rsidR="00BE7B61">
        <w:rPr>
          <w:color w:val="231F20"/>
        </w:rPr>
        <w:t xml:space="preserve"> </w:t>
      </w:r>
      <w:r>
        <w:rPr>
          <w:color w:val="231F20"/>
        </w:rPr>
        <w:t>and</w:t>
      </w:r>
      <w:r w:rsidR="00BE7B61">
        <w:rPr>
          <w:color w:val="231F20"/>
        </w:rPr>
        <w:t xml:space="preserve"> </w:t>
      </w:r>
      <w:r>
        <w:rPr>
          <w:color w:val="231F20"/>
        </w:rPr>
        <w:t>readout</w:t>
      </w:r>
      <w:r w:rsidR="00BE7B61">
        <w:rPr>
          <w:color w:val="231F20"/>
        </w:rPr>
        <w:t xml:space="preserve"> </w:t>
      </w:r>
      <w:r>
        <w:rPr>
          <w:color w:val="231F20"/>
        </w:rPr>
        <w:t>during</w:t>
      </w:r>
      <w:r w:rsidR="00BE7B61">
        <w:rPr>
          <w:color w:val="231F20"/>
        </w:rPr>
        <w:t xml:space="preserve"> </w:t>
      </w:r>
      <w:r>
        <w:rPr>
          <w:color w:val="231F20"/>
        </w:rPr>
        <w:t>the</w:t>
      </w:r>
      <w:r w:rsidR="00BE7B61">
        <w:rPr>
          <w:color w:val="231F20"/>
        </w:rPr>
        <w:t xml:space="preserve"> </w:t>
      </w:r>
      <w:r>
        <w:rPr>
          <w:color w:val="231F20"/>
        </w:rPr>
        <w:t>tender</w:t>
      </w:r>
      <w:r w:rsidR="00BE7B61">
        <w:rPr>
          <w:color w:val="231F20"/>
        </w:rPr>
        <w:t xml:space="preserve"> </w:t>
      </w:r>
      <w:r>
        <w:rPr>
          <w:color w:val="231F20"/>
        </w:rPr>
        <w:t>opening</w:t>
      </w:r>
      <w:r w:rsidR="00BE7B61">
        <w:rPr>
          <w:color w:val="231F20"/>
        </w:rPr>
        <w:t xml:space="preserve"> </w:t>
      </w:r>
      <w:r>
        <w:rPr>
          <w:color w:val="231F20"/>
        </w:rPr>
        <w:t>shall</w:t>
      </w:r>
      <w:r w:rsidR="00BE7B61">
        <w:rPr>
          <w:color w:val="231F20"/>
        </w:rPr>
        <w:t xml:space="preserve"> </w:t>
      </w:r>
      <w:r>
        <w:rPr>
          <w:color w:val="231F20"/>
        </w:rPr>
        <w:t>be</w:t>
      </w:r>
      <w:r w:rsidR="00BE7B61">
        <w:rPr>
          <w:color w:val="231F20"/>
        </w:rPr>
        <w:t xml:space="preserve"> </w:t>
      </w:r>
      <w:r>
        <w:rPr>
          <w:color w:val="231F20"/>
        </w:rPr>
        <w:t>absolute</w:t>
      </w:r>
      <w:r w:rsidR="00BE7B61">
        <w:rPr>
          <w:color w:val="231F20"/>
        </w:rPr>
        <w:t xml:space="preserve"> </w:t>
      </w:r>
      <w:r>
        <w:rPr>
          <w:color w:val="231F20"/>
        </w:rPr>
        <w:t>and</w:t>
      </w:r>
      <w:r w:rsidR="00BE7B61">
        <w:rPr>
          <w:color w:val="231F20"/>
        </w:rPr>
        <w:t xml:space="preserve"> </w:t>
      </w:r>
      <w:r>
        <w:rPr>
          <w:color w:val="231F20"/>
        </w:rPr>
        <w:t>ﬁnal</w:t>
      </w:r>
      <w:r w:rsidR="00BE7B61">
        <w:rPr>
          <w:color w:val="231F20"/>
        </w:rPr>
        <w:t xml:space="preserve"> </w:t>
      </w:r>
      <w:r>
        <w:rPr>
          <w:color w:val="231F20"/>
        </w:rPr>
        <w:t>and</w:t>
      </w:r>
      <w:r w:rsidR="00BE7B61">
        <w:rPr>
          <w:color w:val="231F20"/>
        </w:rPr>
        <w:t xml:space="preserve"> </w:t>
      </w:r>
      <w:r>
        <w:rPr>
          <w:color w:val="231F20"/>
        </w:rPr>
        <w:t>shall</w:t>
      </w:r>
      <w:r w:rsidR="00BE7B61">
        <w:rPr>
          <w:color w:val="231F20"/>
        </w:rPr>
        <w:t xml:space="preserve"> </w:t>
      </w:r>
      <w:r>
        <w:rPr>
          <w:color w:val="231F20"/>
        </w:rPr>
        <w:t>not</w:t>
      </w:r>
      <w:r w:rsidR="00BE7B61">
        <w:rPr>
          <w:color w:val="231F20"/>
        </w:rPr>
        <w:t xml:space="preserve"> </w:t>
      </w:r>
      <w:r>
        <w:rPr>
          <w:color w:val="231F20"/>
        </w:rPr>
        <w:t>be</w:t>
      </w:r>
      <w:r w:rsidR="00BE7B61">
        <w:rPr>
          <w:color w:val="231F20"/>
        </w:rPr>
        <w:t xml:space="preserve"> </w:t>
      </w:r>
      <w:r>
        <w:rPr>
          <w:color w:val="231F20"/>
        </w:rPr>
        <w:t>the subject</w:t>
      </w:r>
      <w:r w:rsidR="00BE7B61">
        <w:rPr>
          <w:color w:val="231F20"/>
        </w:rPr>
        <w:t xml:space="preserve"> </w:t>
      </w:r>
      <w:r>
        <w:rPr>
          <w:color w:val="231F20"/>
        </w:rPr>
        <w:t>of</w:t>
      </w:r>
      <w:r w:rsidR="00BE7B61">
        <w:rPr>
          <w:color w:val="231F20"/>
        </w:rPr>
        <w:t xml:space="preserve"> </w:t>
      </w:r>
      <w:r>
        <w:rPr>
          <w:color w:val="231F20"/>
        </w:rPr>
        <w:t>correction,</w:t>
      </w:r>
      <w:r w:rsidR="00BE7B61">
        <w:rPr>
          <w:color w:val="231F20"/>
        </w:rPr>
        <w:t xml:space="preserve"> </w:t>
      </w:r>
      <w:r>
        <w:rPr>
          <w:color w:val="231F20"/>
        </w:rPr>
        <w:t>adjustment</w:t>
      </w:r>
      <w:r w:rsidR="00BE7B61">
        <w:rPr>
          <w:color w:val="231F20"/>
        </w:rPr>
        <w:t xml:space="preserve"> </w:t>
      </w:r>
      <w:r>
        <w:rPr>
          <w:color w:val="231F20"/>
        </w:rPr>
        <w:t>or</w:t>
      </w:r>
      <w:r w:rsidR="00BE7B61">
        <w:rPr>
          <w:color w:val="231F20"/>
        </w:rPr>
        <w:t xml:space="preserve"> </w:t>
      </w:r>
      <w:r>
        <w:rPr>
          <w:color w:val="231F20"/>
        </w:rPr>
        <w:t>amendment</w:t>
      </w:r>
      <w:r w:rsidR="00BE7B61">
        <w:rPr>
          <w:color w:val="231F20"/>
        </w:rPr>
        <w:t xml:space="preserve"> </w:t>
      </w:r>
      <w:r>
        <w:rPr>
          <w:color w:val="231F20"/>
        </w:rPr>
        <w:t>in</w:t>
      </w:r>
      <w:r w:rsidR="00BE7B61">
        <w:rPr>
          <w:color w:val="231F20"/>
        </w:rPr>
        <w:t xml:space="preserve"> </w:t>
      </w:r>
      <w:r>
        <w:rPr>
          <w:color w:val="231F20"/>
        </w:rPr>
        <w:t>anyway</w:t>
      </w:r>
      <w:r w:rsidR="00BE7B61">
        <w:rPr>
          <w:color w:val="231F20"/>
        </w:rPr>
        <w:t xml:space="preserve"> </w:t>
      </w:r>
      <w:r>
        <w:rPr>
          <w:color w:val="231F20"/>
        </w:rPr>
        <w:t>by</w:t>
      </w:r>
      <w:r w:rsidR="00BE7B61">
        <w:rPr>
          <w:color w:val="231F20"/>
        </w:rPr>
        <w:t xml:space="preserve"> </w:t>
      </w:r>
      <w:r>
        <w:rPr>
          <w:color w:val="231F20"/>
        </w:rPr>
        <w:t>any</w:t>
      </w:r>
      <w:r w:rsidR="00BE7B61">
        <w:rPr>
          <w:color w:val="231F20"/>
        </w:rPr>
        <w:t xml:space="preserve"> </w:t>
      </w:r>
      <w:r>
        <w:rPr>
          <w:color w:val="231F20"/>
        </w:rPr>
        <w:t>person</w:t>
      </w:r>
      <w:r w:rsidR="00BE7B61">
        <w:rPr>
          <w:color w:val="231F20"/>
        </w:rPr>
        <w:t xml:space="preserve"> </w:t>
      </w:r>
      <w:r>
        <w:rPr>
          <w:color w:val="231F20"/>
        </w:rPr>
        <w:t>or</w:t>
      </w:r>
      <w:r w:rsidR="00BE7B61">
        <w:rPr>
          <w:color w:val="231F20"/>
        </w:rPr>
        <w:t xml:space="preserve"> </w:t>
      </w:r>
      <w:r>
        <w:rPr>
          <w:color w:val="231F20"/>
          <w:spacing w:val="-3"/>
        </w:rPr>
        <w:t>entity.</w:t>
      </w:r>
    </w:p>
    <w:p w14:paraId="5D8DAB43" w14:textId="77777777" w:rsidR="0011781F" w:rsidRDefault="000A1B76" w:rsidP="00BF5DDF">
      <w:pPr>
        <w:pStyle w:val="ListParagraph"/>
        <w:numPr>
          <w:ilvl w:val="1"/>
          <w:numId w:val="112"/>
        </w:numPr>
        <w:tabs>
          <w:tab w:val="left" w:pos="1415"/>
        </w:tabs>
        <w:spacing w:before="245" w:line="230" w:lineRule="auto"/>
        <w:ind w:left="1440" w:right="850" w:hanging="576"/>
        <w:jc w:val="both"/>
      </w:pPr>
      <w:r>
        <w:rPr>
          <w:color w:val="231F20"/>
        </w:rPr>
        <w:lastRenderedPageBreak/>
        <w:t xml:space="preserve">Provided that the </w:t>
      </w:r>
      <w:r>
        <w:rPr>
          <w:color w:val="231F20"/>
          <w:spacing w:val="-3"/>
        </w:rPr>
        <w:t xml:space="preserve">Tender </w:t>
      </w:r>
      <w:r>
        <w:rPr>
          <w:color w:val="231F20"/>
        </w:rPr>
        <w:t>is substantially responsive, the Procuring Entity shall handle errors on the following basis:</w:t>
      </w:r>
    </w:p>
    <w:p w14:paraId="1EF00E45" w14:textId="77777777" w:rsidR="0011781F" w:rsidRDefault="000A1B76" w:rsidP="00BF5DDF">
      <w:pPr>
        <w:pStyle w:val="ListParagraph"/>
        <w:numPr>
          <w:ilvl w:val="0"/>
          <w:numId w:val="85"/>
        </w:numPr>
        <w:tabs>
          <w:tab w:val="left" w:pos="1858"/>
        </w:tabs>
        <w:spacing w:before="75" w:line="230" w:lineRule="auto"/>
        <w:ind w:right="850"/>
        <w:jc w:val="both"/>
      </w:pPr>
      <w:r w:rsidRPr="00046964">
        <w:rPr>
          <w:color w:val="231F20"/>
        </w:rPr>
        <w:t>Any error detected if considered a major deviation that affects the substance of the tender, shall lead to disqualiﬁcation</w:t>
      </w:r>
      <w:r w:rsidR="00BE7B61" w:rsidRPr="00046964">
        <w:rPr>
          <w:color w:val="231F20"/>
        </w:rPr>
        <w:t xml:space="preserve"> of the </w:t>
      </w:r>
      <w:r w:rsidRPr="00046964">
        <w:rPr>
          <w:color w:val="231F20"/>
        </w:rPr>
        <w:t>tender</w:t>
      </w:r>
      <w:r w:rsidR="00BE7B61" w:rsidRPr="00046964">
        <w:rPr>
          <w:color w:val="231F20"/>
        </w:rPr>
        <w:t xml:space="preserve"> </w:t>
      </w:r>
      <w:r w:rsidRPr="00046964">
        <w:rPr>
          <w:color w:val="231F20"/>
        </w:rPr>
        <w:t>as</w:t>
      </w:r>
      <w:r w:rsidR="00BE7B61" w:rsidRPr="00046964">
        <w:rPr>
          <w:color w:val="231F20"/>
        </w:rPr>
        <w:t xml:space="preserve"> </w:t>
      </w:r>
      <w:r w:rsidRPr="00046964">
        <w:rPr>
          <w:color w:val="231F20"/>
        </w:rPr>
        <w:t>non-responsive.</w:t>
      </w:r>
    </w:p>
    <w:p w14:paraId="7A603A3D" w14:textId="77777777" w:rsidR="0011781F" w:rsidRDefault="000A1B76" w:rsidP="00BF5DDF">
      <w:pPr>
        <w:pStyle w:val="ListParagraph"/>
        <w:numPr>
          <w:ilvl w:val="0"/>
          <w:numId w:val="85"/>
        </w:numPr>
        <w:tabs>
          <w:tab w:val="left" w:pos="1858"/>
        </w:tabs>
        <w:spacing w:before="74" w:line="230" w:lineRule="auto"/>
        <w:ind w:right="850"/>
        <w:jc w:val="both"/>
      </w:pPr>
      <w:r w:rsidRPr="00046964">
        <w:rPr>
          <w:color w:val="231F20"/>
        </w:rPr>
        <w:t>Any</w:t>
      </w:r>
      <w:r w:rsidR="00BE7B61" w:rsidRPr="00046964">
        <w:rPr>
          <w:color w:val="231F20"/>
        </w:rPr>
        <w:t xml:space="preserve"> </w:t>
      </w:r>
      <w:r w:rsidRPr="00046964">
        <w:rPr>
          <w:color w:val="231F20"/>
        </w:rPr>
        <w:t>errors</w:t>
      </w:r>
      <w:r w:rsidR="00BE7B61" w:rsidRPr="00046964">
        <w:rPr>
          <w:color w:val="231F20"/>
        </w:rPr>
        <w:t xml:space="preserve"> in the </w:t>
      </w:r>
      <w:r w:rsidRPr="00046964">
        <w:rPr>
          <w:color w:val="231F20"/>
        </w:rPr>
        <w:t>submitted</w:t>
      </w:r>
      <w:r w:rsidR="00BE7B61" w:rsidRPr="00046964">
        <w:rPr>
          <w:color w:val="231F20"/>
        </w:rPr>
        <w:t xml:space="preserve"> </w:t>
      </w:r>
      <w:r w:rsidRPr="00046964">
        <w:rPr>
          <w:color w:val="231F20"/>
        </w:rPr>
        <w:t>tender</w:t>
      </w:r>
      <w:r w:rsidR="00BE7B61" w:rsidRPr="00046964">
        <w:rPr>
          <w:color w:val="231F20"/>
        </w:rPr>
        <w:t xml:space="preserve"> </w:t>
      </w:r>
      <w:r w:rsidRPr="00046964">
        <w:rPr>
          <w:color w:val="231F20"/>
        </w:rPr>
        <w:t>arising</w:t>
      </w:r>
      <w:r w:rsidR="00BE7B61" w:rsidRPr="00046964">
        <w:rPr>
          <w:color w:val="231F20"/>
        </w:rPr>
        <w:t xml:space="preserve"> </w:t>
      </w:r>
      <w:r w:rsidRPr="00046964">
        <w:rPr>
          <w:color w:val="231F20"/>
        </w:rPr>
        <w:t>from</w:t>
      </w:r>
      <w:r w:rsidR="00BE7B61" w:rsidRPr="00046964">
        <w:rPr>
          <w:color w:val="231F20"/>
        </w:rPr>
        <w:t xml:space="preserve"> </w:t>
      </w:r>
      <w:r w:rsidRPr="00046964">
        <w:rPr>
          <w:color w:val="231F20"/>
        </w:rPr>
        <w:t>a</w:t>
      </w:r>
      <w:r w:rsidR="00BE7B61" w:rsidRPr="00046964">
        <w:rPr>
          <w:color w:val="231F20"/>
        </w:rPr>
        <w:t xml:space="preserve"> </w:t>
      </w:r>
      <w:r w:rsidRPr="00046964">
        <w:rPr>
          <w:color w:val="231F20"/>
        </w:rPr>
        <w:t>miscalculation</w:t>
      </w:r>
      <w:r w:rsidR="00BE7B61" w:rsidRPr="00046964">
        <w:rPr>
          <w:color w:val="231F20"/>
        </w:rPr>
        <w:t xml:space="preserve"> </w:t>
      </w:r>
      <w:r w:rsidRPr="00046964">
        <w:rPr>
          <w:color w:val="231F20"/>
        </w:rPr>
        <w:t>of</w:t>
      </w:r>
      <w:r w:rsidR="00BE7B61" w:rsidRPr="00046964">
        <w:rPr>
          <w:color w:val="231F20"/>
        </w:rPr>
        <w:t xml:space="preserve"> </w:t>
      </w:r>
      <w:r w:rsidRPr="00046964">
        <w:rPr>
          <w:color w:val="231F20"/>
        </w:rPr>
        <w:t>unit</w:t>
      </w:r>
      <w:r w:rsidR="00BE7B61" w:rsidRPr="00046964">
        <w:rPr>
          <w:color w:val="231F20"/>
        </w:rPr>
        <w:t xml:space="preserve"> </w:t>
      </w:r>
      <w:r w:rsidRPr="00046964">
        <w:rPr>
          <w:color w:val="231F20"/>
        </w:rPr>
        <w:t>price,</w:t>
      </w:r>
      <w:r w:rsidR="00BE7B61" w:rsidRPr="00046964">
        <w:rPr>
          <w:color w:val="231F20"/>
        </w:rPr>
        <w:t xml:space="preserve"> </w:t>
      </w:r>
      <w:r w:rsidRPr="00046964">
        <w:rPr>
          <w:color w:val="231F20"/>
        </w:rPr>
        <w:t>quantity,</w:t>
      </w:r>
      <w:r w:rsidR="00BE7B61" w:rsidRPr="00046964">
        <w:rPr>
          <w:color w:val="231F20"/>
        </w:rPr>
        <w:t xml:space="preserve"> </w:t>
      </w:r>
      <w:r w:rsidR="00F22320" w:rsidRPr="00046964">
        <w:rPr>
          <w:color w:val="231F20"/>
        </w:rPr>
        <w:t>subtotal</w:t>
      </w:r>
      <w:r w:rsidR="00BE7B61" w:rsidRPr="00046964">
        <w:rPr>
          <w:color w:val="231F20"/>
        </w:rPr>
        <w:t xml:space="preserve"> </w:t>
      </w:r>
      <w:r w:rsidRPr="00046964">
        <w:rPr>
          <w:color w:val="231F20"/>
        </w:rPr>
        <w:t>and</w:t>
      </w:r>
      <w:r w:rsidR="00BE7B61" w:rsidRPr="00046964">
        <w:rPr>
          <w:color w:val="231F20"/>
        </w:rPr>
        <w:t xml:space="preserve"> </w:t>
      </w:r>
      <w:r w:rsidRPr="00046964">
        <w:rPr>
          <w:color w:val="231F20"/>
        </w:rPr>
        <w:t>total bid</w:t>
      </w:r>
      <w:r w:rsidR="00BE7B61" w:rsidRPr="00046964">
        <w:rPr>
          <w:color w:val="231F20"/>
        </w:rPr>
        <w:t xml:space="preserve"> </w:t>
      </w:r>
      <w:r w:rsidRPr="00046964">
        <w:rPr>
          <w:color w:val="231F20"/>
        </w:rPr>
        <w:t>price</w:t>
      </w:r>
      <w:r w:rsidR="00BE7B61" w:rsidRPr="00046964">
        <w:rPr>
          <w:color w:val="231F20"/>
        </w:rPr>
        <w:t xml:space="preserve"> </w:t>
      </w:r>
      <w:r w:rsidRPr="00046964">
        <w:rPr>
          <w:color w:val="231F20"/>
        </w:rPr>
        <w:t>shall</w:t>
      </w:r>
      <w:r w:rsidR="00BE7B61" w:rsidRPr="00046964">
        <w:rPr>
          <w:color w:val="231F20"/>
        </w:rPr>
        <w:t xml:space="preserve"> </w:t>
      </w:r>
      <w:r w:rsidRPr="00046964">
        <w:rPr>
          <w:color w:val="231F20"/>
        </w:rPr>
        <w:t>be</w:t>
      </w:r>
      <w:r w:rsidR="00BE7B61" w:rsidRPr="00046964">
        <w:rPr>
          <w:color w:val="231F20"/>
        </w:rPr>
        <w:t xml:space="preserve"> </w:t>
      </w:r>
      <w:r w:rsidRPr="00046964">
        <w:rPr>
          <w:color w:val="231F20"/>
        </w:rPr>
        <w:t>considered</w:t>
      </w:r>
      <w:r w:rsidR="00BE7B61" w:rsidRPr="00046964">
        <w:rPr>
          <w:color w:val="231F20"/>
        </w:rPr>
        <w:t xml:space="preserve"> </w:t>
      </w:r>
      <w:r w:rsidRPr="00046964">
        <w:rPr>
          <w:color w:val="231F20"/>
        </w:rPr>
        <w:t>as</w:t>
      </w:r>
      <w:r w:rsidR="00BE7B61" w:rsidRPr="00046964">
        <w:rPr>
          <w:color w:val="231F20"/>
        </w:rPr>
        <w:t xml:space="preserve"> </w:t>
      </w:r>
      <w:r w:rsidRPr="00046964">
        <w:rPr>
          <w:color w:val="231F20"/>
        </w:rPr>
        <w:t>a</w:t>
      </w:r>
      <w:r w:rsidR="00BE7B61" w:rsidRPr="00046964">
        <w:rPr>
          <w:color w:val="231F20"/>
        </w:rPr>
        <w:t xml:space="preserve"> </w:t>
      </w:r>
      <w:r w:rsidRPr="00046964">
        <w:rPr>
          <w:color w:val="231F20"/>
        </w:rPr>
        <w:t>major</w:t>
      </w:r>
      <w:r w:rsidR="00BE7B61" w:rsidRPr="00046964">
        <w:rPr>
          <w:color w:val="231F20"/>
        </w:rPr>
        <w:t xml:space="preserve"> </w:t>
      </w:r>
      <w:r w:rsidRPr="00046964">
        <w:rPr>
          <w:color w:val="231F20"/>
        </w:rPr>
        <w:t>deviation</w:t>
      </w:r>
      <w:r w:rsidR="00BE7B61" w:rsidRPr="00046964">
        <w:rPr>
          <w:color w:val="231F20"/>
        </w:rPr>
        <w:t xml:space="preserve"> </w:t>
      </w:r>
      <w:r w:rsidRPr="00046964">
        <w:rPr>
          <w:color w:val="231F20"/>
        </w:rPr>
        <w:t>that</w:t>
      </w:r>
      <w:r w:rsidR="00BE7B61" w:rsidRPr="00046964">
        <w:rPr>
          <w:color w:val="231F20"/>
        </w:rPr>
        <w:t xml:space="preserve"> </w:t>
      </w:r>
      <w:r w:rsidRPr="00046964">
        <w:rPr>
          <w:color w:val="231F20"/>
        </w:rPr>
        <w:t>affects</w:t>
      </w:r>
      <w:r w:rsidR="00BE7B61" w:rsidRPr="00046964">
        <w:rPr>
          <w:color w:val="231F20"/>
        </w:rPr>
        <w:t xml:space="preserve"> </w:t>
      </w:r>
      <w:r w:rsidRPr="00046964">
        <w:rPr>
          <w:color w:val="231F20"/>
        </w:rPr>
        <w:t>the</w:t>
      </w:r>
      <w:r w:rsidR="00BE7B61" w:rsidRPr="00046964">
        <w:rPr>
          <w:color w:val="231F20"/>
        </w:rPr>
        <w:t xml:space="preserve"> </w:t>
      </w:r>
      <w:r w:rsidRPr="00046964">
        <w:rPr>
          <w:color w:val="231F20"/>
        </w:rPr>
        <w:t>substance</w:t>
      </w:r>
      <w:r w:rsidR="00BE7B61" w:rsidRPr="00046964">
        <w:rPr>
          <w:color w:val="231F20"/>
        </w:rPr>
        <w:t xml:space="preserve"> </w:t>
      </w:r>
      <w:r w:rsidRPr="00046964">
        <w:rPr>
          <w:color w:val="231F20"/>
        </w:rPr>
        <w:t>of</w:t>
      </w:r>
      <w:r w:rsidR="00BE7B61" w:rsidRPr="00046964">
        <w:rPr>
          <w:color w:val="231F20"/>
        </w:rPr>
        <w:t xml:space="preserve"> </w:t>
      </w:r>
      <w:r w:rsidRPr="00046964">
        <w:rPr>
          <w:color w:val="231F20"/>
        </w:rPr>
        <w:t>the</w:t>
      </w:r>
      <w:r w:rsidR="00BE7B61" w:rsidRPr="00046964">
        <w:rPr>
          <w:color w:val="231F20"/>
        </w:rPr>
        <w:t xml:space="preserve"> </w:t>
      </w:r>
      <w:r w:rsidRPr="00046964">
        <w:rPr>
          <w:color w:val="231F20"/>
        </w:rPr>
        <w:t>tender</w:t>
      </w:r>
      <w:r w:rsidR="00BE7B61" w:rsidRPr="00046964">
        <w:rPr>
          <w:color w:val="231F20"/>
        </w:rPr>
        <w:t xml:space="preserve"> </w:t>
      </w:r>
      <w:r w:rsidRPr="00046964">
        <w:rPr>
          <w:color w:val="231F20"/>
        </w:rPr>
        <w:t>and</w:t>
      </w:r>
      <w:r w:rsidR="00BE7B61" w:rsidRPr="00046964">
        <w:rPr>
          <w:color w:val="231F20"/>
        </w:rPr>
        <w:t xml:space="preserve"> </w:t>
      </w:r>
      <w:r w:rsidRPr="00046964">
        <w:rPr>
          <w:color w:val="231F20"/>
        </w:rPr>
        <w:t>shall</w:t>
      </w:r>
      <w:r w:rsidR="00BE7B61" w:rsidRPr="00046964">
        <w:rPr>
          <w:color w:val="231F20"/>
        </w:rPr>
        <w:t xml:space="preserve"> </w:t>
      </w:r>
      <w:r w:rsidRPr="00046964">
        <w:rPr>
          <w:color w:val="231F20"/>
        </w:rPr>
        <w:t>lead</w:t>
      </w:r>
      <w:r w:rsidR="00BE7B61" w:rsidRPr="00046964">
        <w:rPr>
          <w:color w:val="231F20"/>
        </w:rPr>
        <w:t xml:space="preserve"> </w:t>
      </w:r>
      <w:r w:rsidRPr="00046964">
        <w:rPr>
          <w:color w:val="231F20"/>
        </w:rPr>
        <w:t>to disqualiﬁcation</w:t>
      </w:r>
      <w:r w:rsidR="00BE7B61" w:rsidRPr="00046964">
        <w:rPr>
          <w:color w:val="231F20"/>
        </w:rPr>
        <w:t xml:space="preserve"> of the </w:t>
      </w:r>
      <w:r w:rsidRPr="00046964">
        <w:rPr>
          <w:color w:val="231F20"/>
        </w:rPr>
        <w:t>tender</w:t>
      </w:r>
      <w:r w:rsidR="00BE7B61" w:rsidRPr="00046964">
        <w:rPr>
          <w:color w:val="231F20"/>
        </w:rPr>
        <w:t xml:space="preserve"> </w:t>
      </w:r>
      <w:r w:rsidRPr="00046964">
        <w:rPr>
          <w:color w:val="231F20"/>
        </w:rPr>
        <w:t>as</w:t>
      </w:r>
      <w:r w:rsidR="00BE7B61" w:rsidRPr="00046964">
        <w:rPr>
          <w:color w:val="231F20"/>
        </w:rPr>
        <w:t xml:space="preserve"> </w:t>
      </w:r>
      <w:r w:rsidRPr="00046964">
        <w:rPr>
          <w:color w:val="231F20"/>
        </w:rPr>
        <w:t>non-responsive.</w:t>
      </w:r>
      <w:r w:rsidR="00BE7B61" w:rsidRPr="00046964">
        <w:rPr>
          <w:color w:val="231F20"/>
        </w:rPr>
        <w:t xml:space="preserve"> </w:t>
      </w:r>
      <w:r w:rsidRPr="00046964">
        <w:rPr>
          <w:color w:val="231F20"/>
        </w:rPr>
        <w:t>and</w:t>
      </w:r>
    </w:p>
    <w:p w14:paraId="58A739CF" w14:textId="77777777" w:rsidR="0011781F" w:rsidRDefault="00F22320" w:rsidP="00BF5DDF">
      <w:pPr>
        <w:pStyle w:val="ListParagraph"/>
        <w:numPr>
          <w:ilvl w:val="0"/>
          <w:numId w:val="85"/>
        </w:numPr>
        <w:tabs>
          <w:tab w:val="left" w:pos="1858"/>
        </w:tabs>
        <w:spacing w:before="76" w:line="230" w:lineRule="auto"/>
        <w:ind w:right="850"/>
        <w:jc w:val="both"/>
      </w:pPr>
      <w:r w:rsidRPr="00046964">
        <w:rPr>
          <w:color w:val="231F20"/>
        </w:rPr>
        <w:t>I</w:t>
      </w:r>
      <w:r w:rsidR="000A1B76" w:rsidRPr="00046964">
        <w:rPr>
          <w:color w:val="231F20"/>
        </w:rPr>
        <w:t>f</w:t>
      </w:r>
      <w:r w:rsidRPr="00046964">
        <w:rPr>
          <w:color w:val="231F20"/>
        </w:rPr>
        <w:t xml:space="preserve"> </w:t>
      </w:r>
      <w:r w:rsidR="000A1B76" w:rsidRPr="00046964">
        <w:rPr>
          <w:color w:val="231F20"/>
        </w:rPr>
        <w:t>there</w:t>
      </w:r>
      <w:r w:rsidRPr="00046964">
        <w:rPr>
          <w:color w:val="231F20"/>
        </w:rPr>
        <w:t xml:space="preserve"> </w:t>
      </w:r>
      <w:r w:rsidR="000A1B76" w:rsidRPr="00046964">
        <w:rPr>
          <w:color w:val="231F20"/>
        </w:rPr>
        <w:t>is</w:t>
      </w:r>
      <w:r w:rsidRPr="00046964">
        <w:rPr>
          <w:color w:val="231F20"/>
        </w:rPr>
        <w:t xml:space="preserve"> </w:t>
      </w:r>
      <w:r w:rsidR="000A1B76" w:rsidRPr="00046964">
        <w:rPr>
          <w:color w:val="231F20"/>
        </w:rPr>
        <w:t>a</w:t>
      </w:r>
      <w:r w:rsidRPr="00046964">
        <w:rPr>
          <w:color w:val="231F20"/>
        </w:rPr>
        <w:t xml:space="preserve"> </w:t>
      </w:r>
      <w:r w:rsidR="000A1B76" w:rsidRPr="00046964">
        <w:rPr>
          <w:color w:val="231F20"/>
        </w:rPr>
        <w:t>discrepancy</w:t>
      </w:r>
      <w:r w:rsidRPr="00046964">
        <w:rPr>
          <w:color w:val="231F20"/>
        </w:rPr>
        <w:t xml:space="preserve"> </w:t>
      </w:r>
      <w:r w:rsidR="000A1B76" w:rsidRPr="00046964">
        <w:rPr>
          <w:color w:val="231F20"/>
        </w:rPr>
        <w:t>between</w:t>
      </w:r>
      <w:r w:rsidRPr="00046964">
        <w:rPr>
          <w:color w:val="231F20"/>
        </w:rPr>
        <w:t xml:space="preserve"> </w:t>
      </w:r>
      <w:r w:rsidR="000A1B76" w:rsidRPr="00046964">
        <w:rPr>
          <w:color w:val="231F20"/>
        </w:rPr>
        <w:t>words</w:t>
      </w:r>
      <w:r w:rsidRPr="00046964">
        <w:rPr>
          <w:color w:val="231F20"/>
        </w:rPr>
        <w:t xml:space="preserve"> </w:t>
      </w:r>
      <w:r w:rsidR="000A1B76" w:rsidRPr="00046964">
        <w:rPr>
          <w:color w:val="231F20"/>
        </w:rPr>
        <w:t>and</w:t>
      </w:r>
      <w:r w:rsidRPr="00046964">
        <w:rPr>
          <w:color w:val="231F20"/>
        </w:rPr>
        <w:t xml:space="preserve"> </w:t>
      </w:r>
      <w:r w:rsidR="000A1B76" w:rsidRPr="00046964">
        <w:rPr>
          <w:color w:val="231F20"/>
        </w:rPr>
        <w:t>ﬁgures,</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amount</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words</w:t>
      </w:r>
      <w:r w:rsidRPr="00046964">
        <w:rPr>
          <w:color w:val="231F20"/>
        </w:rPr>
        <w:t xml:space="preserve"> </w:t>
      </w:r>
      <w:r w:rsidR="000A1B76" w:rsidRPr="00046964">
        <w:rPr>
          <w:color w:val="231F20"/>
        </w:rPr>
        <w:t>shall</w:t>
      </w:r>
      <w:r w:rsidRPr="00046964">
        <w:rPr>
          <w:color w:val="231F20"/>
        </w:rPr>
        <w:t xml:space="preserve"> </w:t>
      </w:r>
      <w:r w:rsidR="000A1B76" w:rsidRPr="00046964">
        <w:rPr>
          <w:color w:val="231F20"/>
        </w:rPr>
        <w:t>prevail,</w:t>
      </w:r>
      <w:r w:rsidRPr="00046964">
        <w:rPr>
          <w:color w:val="231F20"/>
        </w:rPr>
        <w:t xml:space="preserve"> </w:t>
      </w:r>
      <w:r w:rsidR="000A1B76" w:rsidRPr="00046964">
        <w:rPr>
          <w:color w:val="231F20"/>
        </w:rPr>
        <w:t>unless</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amount expressed</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words</w:t>
      </w:r>
      <w:r w:rsidRPr="00046964">
        <w:rPr>
          <w:color w:val="231F20"/>
        </w:rPr>
        <w:t xml:space="preserve"> </w:t>
      </w:r>
      <w:r w:rsidR="000A1B76" w:rsidRPr="00046964">
        <w:rPr>
          <w:color w:val="231F20"/>
        </w:rPr>
        <w:t>is</w:t>
      </w:r>
      <w:r w:rsidRPr="00046964">
        <w:rPr>
          <w:color w:val="231F20"/>
        </w:rPr>
        <w:t xml:space="preserve"> </w:t>
      </w:r>
      <w:r w:rsidR="000A1B76" w:rsidRPr="00046964">
        <w:rPr>
          <w:color w:val="231F20"/>
        </w:rPr>
        <w:t>related</w:t>
      </w:r>
      <w:r w:rsidRPr="00046964">
        <w:rPr>
          <w:color w:val="231F20"/>
        </w:rPr>
        <w:t xml:space="preserve"> </w:t>
      </w:r>
      <w:r w:rsidR="000A1B76" w:rsidRPr="00046964">
        <w:rPr>
          <w:color w:val="231F20"/>
        </w:rPr>
        <w:t>to</w:t>
      </w:r>
      <w:r w:rsidRPr="00046964">
        <w:rPr>
          <w:color w:val="231F20"/>
        </w:rPr>
        <w:t xml:space="preserve"> </w:t>
      </w:r>
      <w:r w:rsidR="000A1B76" w:rsidRPr="00046964">
        <w:rPr>
          <w:color w:val="231F20"/>
        </w:rPr>
        <w:t>an</w:t>
      </w:r>
      <w:r w:rsidRPr="00046964">
        <w:rPr>
          <w:color w:val="231F20"/>
        </w:rPr>
        <w:t xml:space="preserve"> </w:t>
      </w:r>
      <w:r w:rsidR="000A1B76" w:rsidRPr="00046964">
        <w:rPr>
          <w:color w:val="231F20"/>
        </w:rPr>
        <w:t>arithmetic</w:t>
      </w:r>
      <w:r w:rsidRPr="00046964">
        <w:rPr>
          <w:color w:val="231F20"/>
        </w:rPr>
        <w:t xml:space="preserve"> </w:t>
      </w:r>
      <w:r w:rsidR="000A1B76" w:rsidRPr="00046964">
        <w:rPr>
          <w:color w:val="231F20"/>
        </w:rPr>
        <w:t>error,</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which</w:t>
      </w:r>
      <w:r w:rsidRPr="00046964">
        <w:rPr>
          <w:color w:val="231F20"/>
        </w:rPr>
        <w:t xml:space="preserve"> </w:t>
      </w:r>
      <w:r w:rsidR="000A1B76" w:rsidRPr="00046964">
        <w:rPr>
          <w:color w:val="231F20"/>
        </w:rPr>
        <w:t>case</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amount</w:t>
      </w:r>
      <w:r w:rsidRPr="00046964">
        <w:rPr>
          <w:color w:val="231F20"/>
        </w:rPr>
        <w:t xml:space="preserve"> </w:t>
      </w:r>
      <w:r w:rsidR="000A1B76" w:rsidRPr="00046964">
        <w:rPr>
          <w:color w:val="231F20"/>
        </w:rPr>
        <w:t>in</w:t>
      </w:r>
      <w:r w:rsidRPr="00046964">
        <w:rPr>
          <w:color w:val="231F20"/>
        </w:rPr>
        <w:t xml:space="preserve"> </w:t>
      </w:r>
      <w:r w:rsidR="000A1B76" w:rsidRPr="00046964">
        <w:rPr>
          <w:color w:val="231F20"/>
        </w:rPr>
        <w:t>ﬁgures</w:t>
      </w:r>
      <w:r w:rsidRPr="00046964">
        <w:rPr>
          <w:color w:val="231F20"/>
        </w:rPr>
        <w:t xml:space="preserve"> </w:t>
      </w:r>
      <w:r w:rsidR="000A1B76" w:rsidRPr="00046964">
        <w:rPr>
          <w:color w:val="231F20"/>
        </w:rPr>
        <w:t>shall</w:t>
      </w:r>
      <w:r w:rsidRPr="00046964">
        <w:rPr>
          <w:color w:val="231F20"/>
        </w:rPr>
        <w:t xml:space="preserve"> </w:t>
      </w:r>
      <w:r w:rsidR="000A1B76" w:rsidRPr="00046964">
        <w:rPr>
          <w:color w:val="231F20"/>
        </w:rPr>
        <w:t>prevail.</w:t>
      </w:r>
    </w:p>
    <w:p w14:paraId="22619996" w14:textId="77777777" w:rsidR="0011781F" w:rsidRDefault="000A1B76" w:rsidP="00BF5DDF">
      <w:pPr>
        <w:pStyle w:val="ListParagraph"/>
        <w:numPr>
          <w:ilvl w:val="1"/>
          <w:numId w:val="112"/>
        </w:numPr>
        <w:tabs>
          <w:tab w:val="left" w:pos="1415"/>
        </w:tabs>
        <w:spacing w:before="245" w:line="230" w:lineRule="auto"/>
        <w:ind w:left="1440" w:right="850" w:hanging="576"/>
        <w:jc w:val="both"/>
      </w:pP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sidR="00F22320">
        <w:rPr>
          <w:color w:val="231F20"/>
        </w:rPr>
        <w:t xml:space="preserve"> </w:t>
      </w:r>
      <w:r>
        <w:rPr>
          <w:color w:val="231F20"/>
        </w:rPr>
        <w:t>shall</w:t>
      </w:r>
      <w:r w:rsidR="00F22320">
        <w:rPr>
          <w:color w:val="231F20"/>
        </w:rPr>
        <w:t xml:space="preserve"> </w:t>
      </w:r>
      <w:r>
        <w:rPr>
          <w:color w:val="231F20"/>
        </w:rPr>
        <w:t>calculate</w:t>
      </w:r>
      <w:r w:rsidR="00F22320">
        <w:rPr>
          <w:color w:val="231F20"/>
        </w:rPr>
        <w:t xml:space="preserve"> </w:t>
      </w:r>
      <w:r>
        <w:rPr>
          <w:color w:val="231F20"/>
        </w:rPr>
        <w:t>the</w:t>
      </w:r>
      <w:r w:rsidR="00F22320">
        <w:rPr>
          <w:color w:val="231F20"/>
        </w:rPr>
        <w:t xml:space="preserve"> </w:t>
      </w:r>
      <w:r>
        <w:rPr>
          <w:color w:val="231F20"/>
        </w:rPr>
        <w:t>difference</w:t>
      </w:r>
      <w:r w:rsidR="00F22320">
        <w:rPr>
          <w:color w:val="231F20"/>
        </w:rPr>
        <w:t xml:space="preserve"> </w:t>
      </w:r>
      <w:r>
        <w:rPr>
          <w:color w:val="231F20"/>
        </w:rPr>
        <w:t>between</w:t>
      </w:r>
      <w:r w:rsidR="00F22320">
        <w:rPr>
          <w:color w:val="231F20"/>
        </w:rPr>
        <w:t xml:space="preserve"> </w:t>
      </w:r>
      <w:r>
        <w:rPr>
          <w:color w:val="231F20"/>
        </w:rPr>
        <w:t>the</w:t>
      </w:r>
      <w:r w:rsidR="00F22320">
        <w:rPr>
          <w:color w:val="231F20"/>
        </w:rPr>
        <w:t xml:space="preserve"> </w:t>
      </w:r>
      <w:r>
        <w:rPr>
          <w:color w:val="231F20"/>
        </w:rPr>
        <w:t>corrected</w:t>
      </w:r>
      <w:r w:rsidR="00F22320">
        <w:rPr>
          <w:color w:val="231F20"/>
        </w:rPr>
        <w:t xml:space="preserve"> </w:t>
      </w:r>
      <w:r>
        <w:rPr>
          <w:color w:val="231F20"/>
        </w:rPr>
        <w:t>price</w:t>
      </w:r>
      <w:r w:rsidR="00F22320">
        <w:rPr>
          <w:color w:val="231F20"/>
        </w:rPr>
        <w:t xml:space="preserve"> </w:t>
      </w:r>
      <w:r>
        <w:rPr>
          <w:color w:val="231F20"/>
        </w:rPr>
        <w:t>and</w:t>
      </w:r>
      <w:r w:rsidR="00F22320">
        <w:rPr>
          <w:color w:val="231F20"/>
        </w:rPr>
        <w:t xml:space="preserve"> </w:t>
      </w:r>
      <w:r>
        <w:rPr>
          <w:color w:val="231F20"/>
        </w:rPr>
        <w:t>tender</w:t>
      </w:r>
      <w:r w:rsidR="00F22320">
        <w:rPr>
          <w:color w:val="231F20"/>
        </w:rPr>
        <w:t xml:space="preserve"> </w:t>
      </w:r>
      <w:r>
        <w:rPr>
          <w:color w:val="231F20"/>
        </w:rPr>
        <w:t>price</w:t>
      </w:r>
      <w:r w:rsidR="00F22320">
        <w:rPr>
          <w:color w:val="231F20"/>
        </w:rPr>
        <w:t xml:space="preserve"> </w:t>
      </w:r>
      <w:r>
        <w:rPr>
          <w:color w:val="231F20"/>
        </w:rPr>
        <w:t>and</w:t>
      </w:r>
      <w:r w:rsidR="00F22320">
        <w:rPr>
          <w:color w:val="231F20"/>
        </w:rPr>
        <w:t xml:space="preserve"> </w:t>
      </w:r>
      <w:r>
        <w:rPr>
          <w:color w:val="231F20"/>
        </w:rPr>
        <w:t>workout</w:t>
      </w:r>
      <w:r w:rsidR="00F22320">
        <w:rPr>
          <w:color w:val="231F20"/>
        </w:rPr>
        <w:t xml:space="preserve"> </w:t>
      </w:r>
      <w:r>
        <w:rPr>
          <w:color w:val="231F20"/>
        </w:rPr>
        <w:t>the percentage</w:t>
      </w:r>
      <w:r w:rsidR="00F22320">
        <w:rPr>
          <w:color w:val="231F20"/>
        </w:rPr>
        <w:t xml:space="preserve"> </w:t>
      </w:r>
      <w:r>
        <w:rPr>
          <w:color w:val="231F20"/>
        </w:rPr>
        <w:t>difference,</w:t>
      </w:r>
      <w:r w:rsidR="00F22320">
        <w:rPr>
          <w:color w:val="231F20"/>
        </w:rPr>
        <w:t xml:space="preserve"> </w:t>
      </w:r>
      <w:r>
        <w:rPr>
          <w:color w:val="231F20"/>
        </w:rPr>
        <w:t>which</w:t>
      </w:r>
      <w:r w:rsidR="00F22320">
        <w:rPr>
          <w:color w:val="231F20"/>
        </w:rPr>
        <w:t xml:space="preserve"> </w:t>
      </w:r>
      <w:r>
        <w:rPr>
          <w:color w:val="231F20"/>
        </w:rPr>
        <w:t>will</w:t>
      </w:r>
      <w:r w:rsidR="00F22320">
        <w:rPr>
          <w:color w:val="231F20"/>
        </w:rPr>
        <w:t xml:space="preserve"> </w:t>
      </w:r>
      <w:r>
        <w:rPr>
          <w:color w:val="231F20"/>
        </w:rPr>
        <w:t>be</w:t>
      </w:r>
      <w:r w:rsidR="00F22320">
        <w:rPr>
          <w:color w:val="231F20"/>
        </w:rPr>
        <w:t xml:space="preserve"> </w:t>
      </w:r>
      <w:r>
        <w:rPr>
          <w:color w:val="231F20"/>
        </w:rPr>
        <w:t>plus</w:t>
      </w:r>
      <w:r w:rsidR="00F22320">
        <w:rPr>
          <w:color w:val="231F20"/>
        </w:rPr>
        <w:t xml:space="preserve"> </w:t>
      </w:r>
      <w:r>
        <w:rPr>
          <w:color w:val="231F20"/>
        </w:rPr>
        <w:t>or</w:t>
      </w:r>
      <w:r w:rsidR="00F22320">
        <w:rPr>
          <w:color w:val="231F20"/>
        </w:rPr>
        <w:t xml:space="preserve"> </w:t>
      </w:r>
      <w:r>
        <w:rPr>
          <w:color w:val="231F20"/>
        </w:rPr>
        <w:t>minus</w:t>
      </w:r>
      <w:r w:rsidR="00F22320">
        <w:rPr>
          <w:color w:val="231F20"/>
        </w:rPr>
        <w:t xml:space="preserve"> </w:t>
      </w:r>
      <w:r>
        <w:rPr>
          <w:color w:val="231F20"/>
        </w:rPr>
        <w:t>tender</w:t>
      </w:r>
      <w:r w:rsidR="00F22320">
        <w:rPr>
          <w:color w:val="231F20"/>
        </w:rPr>
        <w:t xml:space="preserve"> </w:t>
      </w:r>
      <w:r>
        <w:rPr>
          <w:color w:val="231F20"/>
        </w:rPr>
        <w:t>price</w:t>
      </w:r>
      <w:r w:rsidR="00F22320">
        <w:rPr>
          <w:color w:val="231F20"/>
        </w:rPr>
        <w:t xml:space="preserve"> </w:t>
      </w:r>
      <w:r>
        <w:rPr>
          <w:color w:val="231F20"/>
        </w:rPr>
        <w:t>as</w:t>
      </w:r>
      <w:r w:rsidR="00F22320">
        <w:rPr>
          <w:color w:val="231F20"/>
        </w:rPr>
        <w:t xml:space="preserve"> </w:t>
      </w:r>
      <w:r>
        <w:rPr>
          <w:color w:val="231F20"/>
        </w:rPr>
        <w:t>the</w:t>
      </w:r>
      <w:r w:rsidR="00F22320">
        <w:rPr>
          <w:color w:val="231F20"/>
        </w:rPr>
        <w:t xml:space="preserve"> </w:t>
      </w:r>
      <w:r>
        <w:rPr>
          <w:color w:val="231F20"/>
        </w:rPr>
        <w:t>case</w:t>
      </w:r>
      <w:r w:rsidR="00F22320">
        <w:rPr>
          <w:color w:val="231F20"/>
        </w:rPr>
        <w:t xml:space="preserve"> </w:t>
      </w:r>
      <w:r>
        <w:rPr>
          <w:color w:val="231F20"/>
        </w:rPr>
        <w:t>may</w:t>
      </w:r>
      <w:r w:rsidR="00F22320">
        <w:rPr>
          <w:color w:val="231F20"/>
        </w:rPr>
        <w:t xml:space="preserve"> </w:t>
      </w:r>
      <w:proofErr w:type="gramStart"/>
      <w:r>
        <w:rPr>
          <w:color w:val="231F20"/>
        </w:rPr>
        <w:t>be;[</w:t>
      </w:r>
      <w:proofErr w:type="gramEnd"/>
      <w:r>
        <w:rPr>
          <w:color w:val="231F20"/>
        </w:rPr>
        <w:t>i.e.(corrected</w:t>
      </w:r>
      <w:r w:rsidR="00F22320">
        <w:rPr>
          <w:color w:val="231F20"/>
        </w:rPr>
        <w:t xml:space="preserve"> </w:t>
      </w:r>
      <w:r>
        <w:rPr>
          <w:color w:val="231F20"/>
        </w:rPr>
        <w:t>tender</w:t>
      </w:r>
      <w:r w:rsidR="00F22320">
        <w:rPr>
          <w:color w:val="231F20"/>
        </w:rPr>
        <w:t xml:space="preserve"> </w:t>
      </w:r>
      <w:r>
        <w:rPr>
          <w:color w:val="231F20"/>
        </w:rPr>
        <w:t>price– tender</w:t>
      </w:r>
      <w:r w:rsidR="00F22320">
        <w:rPr>
          <w:color w:val="231F20"/>
        </w:rPr>
        <w:t xml:space="preserve"> </w:t>
      </w:r>
      <w:r>
        <w:rPr>
          <w:color w:val="231F20"/>
        </w:rPr>
        <w:t>price)/tenderpriceX100].</w:t>
      </w:r>
    </w:p>
    <w:p w14:paraId="154DCBBD" w14:textId="77777777" w:rsidR="0011781F" w:rsidRDefault="000A1B76" w:rsidP="00BF5DDF">
      <w:pPr>
        <w:pStyle w:val="ListParagraph"/>
        <w:numPr>
          <w:ilvl w:val="1"/>
          <w:numId w:val="112"/>
        </w:numPr>
        <w:tabs>
          <w:tab w:val="left" w:pos="1415"/>
        </w:tabs>
        <w:spacing w:before="246" w:line="230" w:lineRule="auto"/>
        <w:ind w:left="1440" w:right="850" w:hanging="576"/>
        <w:jc w:val="both"/>
      </w:pPr>
      <w:r>
        <w:rPr>
          <w:color w:val="231F20"/>
        </w:rPr>
        <w:t>On award of contract, all payment valuation certiﬁcates, variation orders on omissions and additions valued based</w:t>
      </w:r>
      <w:r w:rsidR="00F22320">
        <w:rPr>
          <w:color w:val="231F20"/>
        </w:rPr>
        <w:t xml:space="preserve"> </w:t>
      </w:r>
      <w:r>
        <w:rPr>
          <w:color w:val="231F20"/>
        </w:rPr>
        <w:t>on</w:t>
      </w:r>
      <w:r w:rsidR="00F22320">
        <w:rPr>
          <w:color w:val="231F20"/>
        </w:rPr>
        <w:t xml:space="preserve"> </w:t>
      </w:r>
      <w:r>
        <w:rPr>
          <w:color w:val="231F20"/>
        </w:rPr>
        <w:t>rates</w:t>
      </w:r>
      <w:r w:rsidR="00F22320">
        <w:rPr>
          <w:color w:val="231F20"/>
        </w:rPr>
        <w:t xml:space="preserve"> in the </w:t>
      </w:r>
      <w:r>
        <w:rPr>
          <w:color w:val="231F20"/>
        </w:rPr>
        <w:t>tender</w:t>
      </w:r>
      <w:r w:rsidR="00F22320">
        <w:rPr>
          <w:color w:val="231F20"/>
        </w:rPr>
        <w:t xml:space="preserve"> </w:t>
      </w:r>
      <w:r>
        <w:rPr>
          <w:color w:val="231F20"/>
        </w:rPr>
        <w:t>document</w:t>
      </w:r>
      <w:r w:rsidR="00F22320">
        <w:rPr>
          <w:color w:val="231F20"/>
        </w:rPr>
        <w:t xml:space="preserve"> will be </w:t>
      </w:r>
      <w:r>
        <w:rPr>
          <w:color w:val="231F20"/>
        </w:rPr>
        <w:t>adjusted</w:t>
      </w:r>
      <w:r w:rsidR="00F22320">
        <w:rPr>
          <w:color w:val="231F20"/>
        </w:rPr>
        <w:t xml:space="preserve"> </w:t>
      </w:r>
      <w:r>
        <w:rPr>
          <w:color w:val="231F20"/>
        </w:rPr>
        <w:t>by</w:t>
      </w:r>
      <w:r w:rsidR="00F22320">
        <w:rPr>
          <w:color w:val="231F20"/>
        </w:rPr>
        <w:t xml:space="preserve"> </w:t>
      </w:r>
      <w:r>
        <w:rPr>
          <w:color w:val="231F20"/>
        </w:rPr>
        <w:t>such</w:t>
      </w:r>
      <w:r w:rsidR="00F22320">
        <w:rPr>
          <w:color w:val="231F20"/>
        </w:rPr>
        <w:t xml:space="preserve"> </w:t>
      </w:r>
      <w:r>
        <w:rPr>
          <w:color w:val="231F20"/>
        </w:rPr>
        <w:t>a</w:t>
      </w:r>
      <w:r w:rsidR="00F22320">
        <w:rPr>
          <w:color w:val="231F20"/>
        </w:rPr>
        <w:t xml:space="preserve"> </w:t>
      </w:r>
      <w:r>
        <w:rPr>
          <w:color w:val="231F20"/>
        </w:rPr>
        <w:t>percentage</w:t>
      </w:r>
      <w:r w:rsidR="00F22320">
        <w:rPr>
          <w:color w:val="231F20"/>
        </w:rPr>
        <w:t xml:space="preserve"> </w:t>
      </w:r>
      <w:r>
        <w:rPr>
          <w:color w:val="231F20"/>
        </w:rPr>
        <w:t>speciﬁed</w:t>
      </w:r>
      <w:r w:rsidR="00F22320">
        <w:rPr>
          <w:color w:val="231F20"/>
        </w:rPr>
        <w:t xml:space="preserve"> </w:t>
      </w:r>
      <w:r>
        <w:rPr>
          <w:color w:val="231F20"/>
        </w:rPr>
        <w:t>in</w:t>
      </w:r>
      <w:r w:rsidR="00F22320">
        <w:rPr>
          <w:color w:val="231F20"/>
        </w:rPr>
        <w:t xml:space="preserve"> </w:t>
      </w:r>
      <w:r>
        <w:rPr>
          <w:color w:val="231F20"/>
        </w:rPr>
        <w:t>ITT</w:t>
      </w:r>
      <w:r w:rsidR="00F22320">
        <w:rPr>
          <w:color w:val="231F20"/>
        </w:rPr>
        <w:t xml:space="preserve"> </w:t>
      </w:r>
      <w:r>
        <w:rPr>
          <w:color w:val="231F20"/>
        </w:rPr>
        <w:t>36.4</w:t>
      </w:r>
      <w:r w:rsidR="00F22320">
        <w:rPr>
          <w:color w:val="231F20"/>
        </w:rPr>
        <w:t xml:space="preserve"> </w:t>
      </w:r>
      <w:r>
        <w:rPr>
          <w:color w:val="231F20"/>
        </w:rPr>
        <w:t>to</w:t>
      </w:r>
      <w:r w:rsidR="00F22320">
        <w:rPr>
          <w:color w:val="231F20"/>
        </w:rPr>
        <w:t xml:space="preserve"> </w:t>
      </w:r>
      <w:r>
        <w:rPr>
          <w:color w:val="231F20"/>
        </w:rPr>
        <w:t>ensure</w:t>
      </w:r>
      <w:r w:rsidR="00F22320">
        <w:rPr>
          <w:color w:val="231F20"/>
        </w:rPr>
        <w:t xml:space="preserve"> </w:t>
      </w:r>
      <w:r>
        <w:rPr>
          <w:color w:val="231F20"/>
        </w:rPr>
        <w:t>the service</w:t>
      </w:r>
      <w:r w:rsidR="00F22320">
        <w:rPr>
          <w:color w:val="231F20"/>
        </w:rPr>
        <w:t xml:space="preserve"> </w:t>
      </w:r>
      <w:r>
        <w:rPr>
          <w:color w:val="231F20"/>
        </w:rPr>
        <w:t>provider</w:t>
      </w:r>
      <w:r w:rsidR="00F22320">
        <w:rPr>
          <w:color w:val="231F20"/>
        </w:rPr>
        <w:t xml:space="preserve"> </w:t>
      </w:r>
      <w:r>
        <w:rPr>
          <w:color w:val="231F20"/>
        </w:rPr>
        <w:t>is</w:t>
      </w:r>
      <w:r w:rsidR="00F22320">
        <w:rPr>
          <w:color w:val="231F20"/>
        </w:rPr>
        <w:t xml:space="preserve"> </w:t>
      </w:r>
      <w:r>
        <w:rPr>
          <w:color w:val="231F20"/>
        </w:rPr>
        <w:t>not</w:t>
      </w:r>
      <w:r w:rsidR="00F22320">
        <w:rPr>
          <w:color w:val="231F20"/>
        </w:rPr>
        <w:t xml:space="preserve"> </w:t>
      </w:r>
      <w:r>
        <w:rPr>
          <w:color w:val="231F20"/>
        </w:rPr>
        <w:t>paid</w:t>
      </w:r>
      <w:r w:rsidR="00F22320">
        <w:rPr>
          <w:color w:val="231F20"/>
        </w:rPr>
        <w:t xml:space="preserve"> </w:t>
      </w:r>
      <w:r>
        <w:rPr>
          <w:color w:val="231F20"/>
        </w:rPr>
        <w:t>less</w:t>
      </w:r>
      <w:r w:rsidR="00F22320">
        <w:rPr>
          <w:color w:val="231F20"/>
        </w:rPr>
        <w:t xml:space="preserve"> </w:t>
      </w:r>
      <w:r>
        <w:rPr>
          <w:color w:val="231F20"/>
        </w:rPr>
        <w:t>or</w:t>
      </w:r>
      <w:r w:rsidR="00F22320">
        <w:rPr>
          <w:color w:val="231F20"/>
        </w:rPr>
        <w:t xml:space="preserve"> </w:t>
      </w:r>
      <w:r>
        <w:rPr>
          <w:color w:val="231F20"/>
        </w:rPr>
        <w:t>more</w:t>
      </w:r>
      <w:r w:rsidR="00F22320">
        <w:rPr>
          <w:color w:val="231F20"/>
        </w:rPr>
        <w:t xml:space="preserve"> </w:t>
      </w:r>
      <w:r>
        <w:rPr>
          <w:color w:val="231F20"/>
        </w:rPr>
        <w:t>relative</w:t>
      </w:r>
      <w:r w:rsidR="00F22320">
        <w:rPr>
          <w:color w:val="231F20"/>
        </w:rPr>
        <w:t xml:space="preserve"> </w:t>
      </w:r>
      <w:r>
        <w:rPr>
          <w:color w:val="231F20"/>
        </w:rPr>
        <w:t>to</w:t>
      </w:r>
      <w:r w:rsidR="00F22320">
        <w:rPr>
          <w:color w:val="231F20"/>
        </w:rPr>
        <w:t xml:space="preserve"> </w:t>
      </w:r>
      <w:r>
        <w:rPr>
          <w:color w:val="231F20"/>
        </w:rPr>
        <w:t>the</w:t>
      </w:r>
      <w:r w:rsidR="00F22320">
        <w:rPr>
          <w:color w:val="231F20"/>
        </w:rPr>
        <w:t xml:space="preserve"> </w:t>
      </w:r>
      <w:r>
        <w:rPr>
          <w:color w:val="231F20"/>
        </w:rPr>
        <w:t>contract</w:t>
      </w:r>
      <w:r w:rsidR="00F22320">
        <w:rPr>
          <w:color w:val="231F20"/>
        </w:rPr>
        <w:t xml:space="preserve"> </w:t>
      </w:r>
      <w:r>
        <w:rPr>
          <w:color w:val="231F20"/>
        </w:rPr>
        <w:t>price</w:t>
      </w:r>
      <w:r w:rsidR="00F22320">
        <w:rPr>
          <w:color w:val="231F20"/>
        </w:rPr>
        <w:t xml:space="preserve"> </w:t>
      </w:r>
      <w:r>
        <w:rPr>
          <w:color w:val="231F20"/>
        </w:rPr>
        <w:t>which</w:t>
      </w:r>
      <w:r w:rsidR="00F22320">
        <w:rPr>
          <w:color w:val="231F20"/>
        </w:rPr>
        <w:t xml:space="preserve"> </w:t>
      </w:r>
      <w:r>
        <w:rPr>
          <w:color w:val="231F20"/>
        </w:rPr>
        <w:t>would</w:t>
      </w:r>
      <w:r w:rsidR="00F22320">
        <w:rPr>
          <w:color w:val="231F20"/>
        </w:rPr>
        <w:t xml:space="preserve"> </w:t>
      </w:r>
      <w:r>
        <w:rPr>
          <w:color w:val="231F20"/>
        </w:rPr>
        <w:t>be</w:t>
      </w:r>
      <w:r w:rsidR="00F22320">
        <w:rPr>
          <w:color w:val="231F20"/>
        </w:rPr>
        <w:t xml:space="preserve"> </w:t>
      </w:r>
      <w:r>
        <w:rPr>
          <w:color w:val="231F20"/>
        </w:rPr>
        <w:t>the</w:t>
      </w:r>
      <w:r w:rsidR="00F22320">
        <w:rPr>
          <w:color w:val="231F20"/>
        </w:rPr>
        <w:t xml:space="preserve"> </w:t>
      </w:r>
      <w:r>
        <w:rPr>
          <w:color w:val="231F20"/>
        </w:rPr>
        <w:t>tender</w:t>
      </w:r>
      <w:r w:rsidR="00F22320">
        <w:rPr>
          <w:color w:val="231F20"/>
        </w:rPr>
        <w:t xml:space="preserve"> </w:t>
      </w:r>
      <w:r>
        <w:rPr>
          <w:color w:val="231F20"/>
        </w:rPr>
        <w:t>price.</w:t>
      </w:r>
    </w:p>
    <w:p w14:paraId="648DC6A2" w14:textId="77777777" w:rsidR="0011781F" w:rsidRDefault="0011781F">
      <w:pPr>
        <w:pStyle w:val="BodyText"/>
        <w:rPr>
          <w:sz w:val="24"/>
        </w:rPr>
      </w:pPr>
    </w:p>
    <w:p w14:paraId="2E0A1ECD" w14:textId="77777777" w:rsidR="0011781F" w:rsidRDefault="000A1B76" w:rsidP="00BF5DDF">
      <w:pPr>
        <w:pStyle w:val="Heading3"/>
        <w:numPr>
          <w:ilvl w:val="0"/>
          <w:numId w:val="112"/>
        </w:numPr>
        <w:tabs>
          <w:tab w:val="left" w:pos="1419"/>
          <w:tab w:val="left" w:pos="1420"/>
        </w:tabs>
        <w:spacing w:before="0"/>
        <w:ind w:left="1419" w:hanging="570"/>
        <w:rPr>
          <w:color w:val="231F20"/>
        </w:rPr>
      </w:pPr>
      <w:r>
        <w:rPr>
          <w:color w:val="231F20"/>
        </w:rPr>
        <w:t>Conversion</w:t>
      </w:r>
      <w:r w:rsidR="00F22320">
        <w:rPr>
          <w:color w:val="231F20"/>
        </w:rPr>
        <w:t xml:space="preserve"> </w:t>
      </w:r>
      <w:r>
        <w:rPr>
          <w:color w:val="231F20"/>
        </w:rPr>
        <w:t>to</w:t>
      </w:r>
      <w:r w:rsidR="00F22320">
        <w:rPr>
          <w:color w:val="231F20"/>
        </w:rPr>
        <w:t xml:space="preserve"> </w:t>
      </w:r>
      <w:r>
        <w:rPr>
          <w:color w:val="231F20"/>
        </w:rPr>
        <w:t>Single</w:t>
      </w:r>
      <w:r w:rsidR="00F22320">
        <w:rPr>
          <w:color w:val="231F20"/>
        </w:rPr>
        <w:t xml:space="preserve"> </w:t>
      </w:r>
      <w:r>
        <w:rPr>
          <w:color w:val="231F20"/>
        </w:rPr>
        <w:t>Currency</w:t>
      </w:r>
    </w:p>
    <w:p w14:paraId="554C722B" w14:textId="77777777" w:rsidR="0011781F" w:rsidRDefault="000A1B76" w:rsidP="00BF5DDF">
      <w:pPr>
        <w:pStyle w:val="ListParagraph"/>
        <w:numPr>
          <w:ilvl w:val="1"/>
          <w:numId w:val="112"/>
        </w:numPr>
        <w:tabs>
          <w:tab w:val="left" w:pos="1420"/>
        </w:tabs>
        <w:spacing w:before="243" w:line="230" w:lineRule="auto"/>
        <w:ind w:left="1440" w:right="850" w:hanging="576"/>
        <w:jc w:val="both"/>
      </w:pPr>
      <w:r>
        <w:rPr>
          <w:color w:val="231F20"/>
        </w:rPr>
        <w:t xml:space="preserve">For evaluation and comparison purposes, the currency(ies) of the </w:t>
      </w:r>
      <w:r>
        <w:rPr>
          <w:color w:val="231F20"/>
          <w:spacing w:val="-3"/>
        </w:rPr>
        <w:t xml:space="preserve">Tender </w:t>
      </w:r>
      <w:r>
        <w:rPr>
          <w:color w:val="231F20"/>
        </w:rPr>
        <w:t>shall be converted into a single currency</w:t>
      </w:r>
      <w:r w:rsidR="00F22320">
        <w:rPr>
          <w:color w:val="231F20"/>
        </w:rPr>
        <w:t xml:space="preserve"> </w:t>
      </w:r>
      <w:r>
        <w:rPr>
          <w:color w:val="231F20"/>
        </w:rPr>
        <w:t>as</w:t>
      </w:r>
      <w:r w:rsidR="00F22320">
        <w:rPr>
          <w:color w:val="231F20"/>
        </w:rPr>
        <w:t xml:space="preserve"> </w:t>
      </w:r>
      <w:r>
        <w:rPr>
          <w:color w:val="231F20"/>
        </w:rPr>
        <w:t>speciﬁed</w:t>
      </w:r>
      <w:r w:rsidR="00F22320">
        <w:rPr>
          <w:color w:val="231F20"/>
        </w:rPr>
        <w:t xml:space="preserve"> </w:t>
      </w:r>
      <w:r>
        <w:rPr>
          <w:b/>
          <w:color w:val="231F20"/>
        </w:rPr>
        <w:t>in</w:t>
      </w:r>
      <w:r w:rsidR="00F22320">
        <w:rPr>
          <w:b/>
          <w:color w:val="231F20"/>
        </w:rPr>
        <w:t xml:space="preserve"> </w:t>
      </w:r>
      <w:r>
        <w:rPr>
          <w:b/>
          <w:color w:val="231F20"/>
        </w:rPr>
        <w:t>the</w:t>
      </w:r>
      <w:r w:rsidR="00F22320">
        <w:rPr>
          <w:b/>
          <w:color w:val="231F20"/>
        </w:rPr>
        <w:t xml:space="preserve"> </w:t>
      </w:r>
      <w:r>
        <w:rPr>
          <w:b/>
          <w:color w:val="231F20"/>
        </w:rPr>
        <w:t>TDS</w:t>
      </w:r>
      <w:r>
        <w:rPr>
          <w:color w:val="231F20"/>
        </w:rPr>
        <w:t>.</w:t>
      </w:r>
      <w:r w:rsidR="00F22320">
        <w:rPr>
          <w:color w:val="231F20"/>
        </w:rPr>
        <w:t xml:space="preserve"> </w:t>
      </w:r>
      <w:r>
        <w:rPr>
          <w:color w:val="231F20"/>
        </w:rPr>
        <w:t>The</w:t>
      </w:r>
      <w:r w:rsidR="00F22320">
        <w:rPr>
          <w:color w:val="231F20"/>
        </w:rPr>
        <w:t xml:space="preserve"> </w:t>
      </w:r>
      <w:r>
        <w:rPr>
          <w:color w:val="231F20"/>
        </w:rPr>
        <w:t>source</w:t>
      </w:r>
      <w:r w:rsidR="00F22320">
        <w:rPr>
          <w:color w:val="231F20"/>
        </w:rPr>
        <w:t xml:space="preserve"> </w:t>
      </w:r>
      <w:r>
        <w:rPr>
          <w:color w:val="231F20"/>
        </w:rPr>
        <w:t>of</w:t>
      </w:r>
      <w:r w:rsidR="00F22320">
        <w:rPr>
          <w:color w:val="231F20"/>
        </w:rPr>
        <w:t xml:space="preserve"> </w:t>
      </w:r>
      <w:r>
        <w:rPr>
          <w:color w:val="231F20"/>
        </w:rPr>
        <w:t>the</w:t>
      </w:r>
      <w:r w:rsidR="00F22320">
        <w:rPr>
          <w:color w:val="231F20"/>
        </w:rPr>
        <w:t xml:space="preserve"> </w:t>
      </w:r>
      <w:r>
        <w:rPr>
          <w:color w:val="231F20"/>
        </w:rPr>
        <w:t>exchange</w:t>
      </w:r>
      <w:r w:rsidR="00F22320">
        <w:rPr>
          <w:color w:val="231F20"/>
        </w:rPr>
        <w:t xml:space="preserve"> </w:t>
      </w:r>
      <w:r>
        <w:rPr>
          <w:color w:val="231F20"/>
        </w:rPr>
        <w:t>rate</w:t>
      </w:r>
      <w:r w:rsidR="00F22320">
        <w:rPr>
          <w:color w:val="231F20"/>
        </w:rPr>
        <w:t xml:space="preserve"> </w:t>
      </w:r>
      <w:r>
        <w:rPr>
          <w:color w:val="231F20"/>
        </w:rPr>
        <w:t>shall</w:t>
      </w:r>
      <w:r w:rsidR="00F22320">
        <w:rPr>
          <w:color w:val="231F20"/>
        </w:rPr>
        <w:t xml:space="preserve"> </w:t>
      </w:r>
      <w:r>
        <w:rPr>
          <w:color w:val="231F20"/>
        </w:rPr>
        <w:t>be</w:t>
      </w:r>
      <w:r w:rsidR="00F22320">
        <w:rPr>
          <w:color w:val="231F20"/>
        </w:rPr>
        <w:t xml:space="preserve"> </w:t>
      </w:r>
      <w:r>
        <w:rPr>
          <w:color w:val="231F20"/>
        </w:rPr>
        <w:t>as</w:t>
      </w:r>
      <w:r w:rsidR="00F22320">
        <w:rPr>
          <w:color w:val="231F20"/>
        </w:rPr>
        <w:t xml:space="preserve"> </w:t>
      </w:r>
      <w:r>
        <w:rPr>
          <w:color w:val="231F20"/>
        </w:rPr>
        <w:t>speciﬁed</w:t>
      </w:r>
      <w:r w:rsidR="00F22320">
        <w:rPr>
          <w:color w:val="231F20"/>
        </w:rPr>
        <w:t xml:space="preserve"> </w:t>
      </w:r>
      <w:r>
        <w:rPr>
          <w:b/>
          <w:color w:val="231F20"/>
        </w:rPr>
        <w:t>in</w:t>
      </w:r>
      <w:r w:rsidR="00F22320">
        <w:rPr>
          <w:b/>
          <w:color w:val="231F20"/>
        </w:rPr>
        <w:t xml:space="preserve"> </w:t>
      </w:r>
      <w:r>
        <w:rPr>
          <w:b/>
          <w:color w:val="231F20"/>
        </w:rPr>
        <w:t>the</w:t>
      </w:r>
      <w:r w:rsidR="00F22320">
        <w:rPr>
          <w:b/>
          <w:color w:val="231F20"/>
        </w:rPr>
        <w:t xml:space="preserve"> </w:t>
      </w:r>
      <w:r>
        <w:rPr>
          <w:b/>
          <w:color w:val="231F20"/>
        </w:rPr>
        <w:t>TDS</w:t>
      </w:r>
      <w:r>
        <w:rPr>
          <w:color w:val="231F20"/>
        </w:rPr>
        <w:t>.</w:t>
      </w:r>
      <w:r w:rsidR="00F22320">
        <w:rPr>
          <w:color w:val="231F20"/>
        </w:rPr>
        <w:t xml:space="preserve"> </w:t>
      </w:r>
      <w:r>
        <w:rPr>
          <w:color w:val="231F20"/>
        </w:rPr>
        <w:t>The</w:t>
      </w:r>
      <w:r w:rsidR="00F22320">
        <w:rPr>
          <w:color w:val="231F20"/>
        </w:rPr>
        <w:t xml:space="preserve"> </w:t>
      </w:r>
      <w:r>
        <w:rPr>
          <w:color w:val="231F20"/>
        </w:rPr>
        <w:t>date</w:t>
      </w:r>
      <w:r w:rsidR="00F22320">
        <w:rPr>
          <w:color w:val="231F20"/>
        </w:rPr>
        <w:t xml:space="preserve"> </w:t>
      </w:r>
      <w:r>
        <w:rPr>
          <w:color w:val="231F20"/>
        </w:rPr>
        <w:t>for the</w:t>
      </w:r>
      <w:r w:rsidR="00F22320">
        <w:rPr>
          <w:color w:val="231F20"/>
        </w:rPr>
        <w:t xml:space="preserve"> </w:t>
      </w:r>
      <w:r>
        <w:rPr>
          <w:color w:val="231F20"/>
        </w:rPr>
        <w:t>exchange</w:t>
      </w:r>
      <w:r w:rsidR="00F22320">
        <w:rPr>
          <w:color w:val="231F20"/>
        </w:rPr>
        <w:t xml:space="preserve"> </w:t>
      </w:r>
      <w:r>
        <w:rPr>
          <w:color w:val="231F20"/>
        </w:rPr>
        <w:t>rate</w:t>
      </w:r>
      <w:r w:rsidR="00F22320">
        <w:rPr>
          <w:color w:val="231F20"/>
        </w:rPr>
        <w:t xml:space="preserve"> </w:t>
      </w:r>
      <w:r>
        <w:rPr>
          <w:color w:val="231F20"/>
        </w:rPr>
        <w:t>shall</w:t>
      </w:r>
      <w:r w:rsidR="00F22320">
        <w:rPr>
          <w:color w:val="231F20"/>
        </w:rPr>
        <w:t xml:space="preserve"> </w:t>
      </w:r>
      <w:r>
        <w:rPr>
          <w:color w:val="231F20"/>
        </w:rPr>
        <w:t>be</w:t>
      </w:r>
      <w:r w:rsidR="00F22320">
        <w:rPr>
          <w:color w:val="231F20"/>
        </w:rPr>
        <w:t xml:space="preserve"> </w:t>
      </w:r>
      <w:r>
        <w:rPr>
          <w:color w:val="231F20"/>
        </w:rPr>
        <w:t>the</w:t>
      </w:r>
      <w:r w:rsidR="00F22320">
        <w:rPr>
          <w:color w:val="231F20"/>
        </w:rPr>
        <w:t xml:space="preserve"> </w:t>
      </w:r>
      <w:r>
        <w:rPr>
          <w:color w:val="231F20"/>
        </w:rPr>
        <w:t>deadline</w:t>
      </w:r>
      <w:r w:rsidR="00F22320">
        <w:rPr>
          <w:color w:val="231F20"/>
        </w:rPr>
        <w:t xml:space="preserve"> </w:t>
      </w:r>
      <w:r>
        <w:rPr>
          <w:color w:val="231F20"/>
        </w:rPr>
        <w:t>for</w:t>
      </w:r>
      <w:r w:rsidR="00F22320">
        <w:rPr>
          <w:color w:val="231F20"/>
        </w:rPr>
        <w:t xml:space="preserve"> </w:t>
      </w:r>
      <w:r>
        <w:rPr>
          <w:color w:val="231F20"/>
        </w:rPr>
        <w:t>submission</w:t>
      </w:r>
      <w:r w:rsidR="00F22320">
        <w:rPr>
          <w:color w:val="231F20"/>
        </w:rPr>
        <w:t xml:space="preserve"> </w:t>
      </w:r>
      <w:r>
        <w:rPr>
          <w:color w:val="231F20"/>
        </w:rPr>
        <w:t>of</w:t>
      </w:r>
      <w:r w:rsidR="00F22320">
        <w:rPr>
          <w:color w:val="231F20"/>
        </w:rPr>
        <w:t xml:space="preserve"> </w:t>
      </w:r>
      <w:r>
        <w:rPr>
          <w:color w:val="231F20"/>
        </w:rPr>
        <w:t>proposals</w:t>
      </w:r>
      <w:r w:rsidR="00F22320">
        <w:rPr>
          <w:color w:val="231F20"/>
        </w:rPr>
        <w:t xml:space="preserve"> </w:t>
      </w:r>
      <w:r>
        <w:rPr>
          <w:color w:val="231F20"/>
        </w:rPr>
        <w:t>pursuant</w:t>
      </w:r>
      <w:r w:rsidR="00F22320">
        <w:rPr>
          <w:color w:val="231F20"/>
        </w:rPr>
        <w:t xml:space="preserve"> </w:t>
      </w:r>
      <w:r>
        <w:rPr>
          <w:color w:val="231F20"/>
        </w:rPr>
        <w:t>to</w:t>
      </w:r>
      <w:r w:rsidR="00F22320">
        <w:rPr>
          <w:color w:val="231F20"/>
        </w:rPr>
        <w:t xml:space="preserve"> </w:t>
      </w:r>
      <w:r>
        <w:rPr>
          <w:color w:val="231F20"/>
        </w:rPr>
        <w:t>ITT</w:t>
      </w:r>
      <w:r w:rsidR="00F22320">
        <w:rPr>
          <w:color w:val="231F20"/>
        </w:rPr>
        <w:t xml:space="preserve"> </w:t>
      </w:r>
      <w:r>
        <w:rPr>
          <w:color w:val="231F20"/>
        </w:rPr>
        <w:t>23.1.</w:t>
      </w:r>
    </w:p>
    <w:p w14:paraId="1A28649D" w14:textId="77777777" w:rsidR="0011781F" w:rsidRDefault="000A1B76" w:rsidP="00BF5DDF">
      <w:pPr>
        <w:pStyle w:val="Heading3"/>
        <w:numPr>
          <w:ilvl w:val="0"/>
          <w:numId w:val="112"/>
        </w:numPr>
        <w:tabs>
          <w:tab w:val="left" w:pos="1419"/>
          <w:tab w:val="left" w:pos="1420"/>
        </w:tabs>
        <w:spacing w:before="252"/>
        <w:ind w:left="1419" w:hanging="570"/>
        <w:rPr>
          <w:color w:val="231F20"/>
        </w:rPr>
      </w:pPr>
      <w:r>
        <w:rPr>
          <w:color w:val="231F20"/>
        </w:rPr>
        <w:t>Abnormally</w:t>
      </w:r>
      <w:r w:rsidR="00F22320">
        <w:rPr>
          <w:color w:val="231F20"/>
        </w:rPr>
        <w:t xml:space="preserve"> </w:t>
      </w:r>
      <w:r>
        <w:rPr>
          <w:color w:val="231F20"/>
        </w:rPr>
        <w:t>Low</w:t>
      </w:r>
      <w:r w:rsidR="00F22320">
        <w:rPr>
          <w:color w:val="231F20"/>
        </w:rPr>
        <w:t xml:space="preserve"> </w:t>
      </w:r>
      <w:r>
        <w:rPr>
          <w:color w:val="231F20"/>
          <w:spacing w:val="-3"/>
        </w:rPr>
        <w:t>Tenders</w:t>
      </w:r>
    </w:p>
    <w:p w14:paraId="1AA89BA0" w14:textId="77777777" w:rsidR="0011781F" w:rsidRDefault="000A1B76" w:rsidP="00BF5DDF">
      <w:pPr>
        <w:pStyle w:val="ListParagraph"/>
        <w:numPr>
          <w:ilvl w:val="1"/>
          <w:numId w:val="112"/>
        </w:numPr>
        <w:tabs>
          <w:tab w:val="left" w:pos="1420"/>
        </w:tabs>
        <w:spacing w:before="243" w:line="230" w:lineRule="auto"/>
        <w:ind w:left="1440" w:right="849" w:hanging="576"/>
        <w:jc w:val="both"/>
      </w:pPr>
      <w:r>
        <w:rPr>
          <w:color w:val="231F20"/>
        </w:rPr>
        <w:t>An</w:t>
      </w:r>
      <w:r w:rsidR="00F22320">
        <w:rPr>
          <w:color w:val="231F20"/>
        </w:rPr>
        <w:t xml:space="preserve"> </w:t>
      </w:r>
      <w:r>
        <w:rPr>
          <w:color w:val="231F20"/>
        </w:rPr>
        <w:t>Abnormally</w:t>
      </w:r>
      <w:r w:rsidR="00F22320">
        <w:rPr>
          <w:color w:val="231F20"/>
        </w:rPr>
        <w:t xml:space="preserve"> </w:t>
      </w:r>
      <w:r>
        <w:rPr>
          <w:color w:val="231F20"/>
        </w:rPr>
        <w:t>Low</w:t>
      </w:r>
      <w:r w:rsidR="00F22320">
        <w:rPr>
          <w:color w:val="231F20"/>
        </w:rPr>
        <w:t xml:space="preserve"> </w:t>
      </w:r>
      <w:r>
        <w:rPr>
          <w:color w:val="231F20"/>
          <w:spacing w:val="-3"/>
        </w:rPr>
        <w:t>Tender</w:t>
      </w:r>
      <w:r w:rsidR="00F22320">
        <w:rPr>
          <w:color w:val="231F20"/>
          <w:spacing w:val="-3"/>
        </w:rPr>
        <w:t xml:space="preserve"> </w:t>
      </w:r>
      <w:r>
        <w:rPr>
          <w:color w:val="231F20"/>
        </w:rPr>
        <w:t>is</w:t>
      </w:r>
      <w:r w:rsidR="00F22320">
        <w:rPr>
          <w:color w:val="231F20"/>
        </w:rPr>
        <w:t xml:space="preserve"> </w:t>
      </w:r>
      <w:r>
        <w:rPr>
          <w:color w:val="231F20"/>
        </w:rPr>
        <w:t>one</w:t>
      </w:r>
      <w:r w:rsidR="00F22320">
        <w:rPr>
          <w:color w:val="231F20"/>
        </w:rPr>
        <w:t xml:space="preserve"> </w:t>
      </w:r>
      <w:r>
        <w:rPr>
          <w:color w:val="231F20"/>
        </w:rPr>
        <w:t>where</w:t>
      </w:r>
      <w:r w:rsidR="00F22320">
        <w:rPr>
          <w:color w:val="231F20"/>
        </w:rPr>
        <w:t xml:space="preserve"> </w:t>
      </w:r>
      <w:r>
        <w:rPr>
          <w:color w:val="231F20"/>
        </w:rPr>
        <w:t>the</w:t>
      </w:r>
      <w:r w:rsidR="00F22320">
        <w:rPr>
          <w:color w:val="231F20"/>
        </w:rPr>
        <w:t xml:space="preserve"> </w:t>
      </w:r>
      <w:r>
        <w:rPr>
          <w:color w:val="231F20"/>
          <w:spacing w:val="-3"/>
        </w:rPr>
        <w:t>Tender</w:t>
      </w:r>
      <w:r w:rsidR="00F22320">
        <w:rPr>
          <w:color w:val="231F20"/>
          <w:spacing w:val="-3"/>
        </w:rPr>
        <w:t xml:space="preserve"> </w:t>
      </w:r>
      <w:r>
        <w:rPr>
          <w:color w:val="231F20"/>
        </w:rPr>
        <w:t>price,</w:t>
      </w:r>
      <w:r w:rsidR="00F22320">
        <w:rPr>
          <w:color w:val="231F20"/>
        </w:rPr>
        <w:t xml:space="preserve"> </w:t>
      </w:r>
      <w:r>
        <w:rPr>
          <w:color w:val="231F20"/>
        </w:rPr>
        <w:t>in</w:t>
      </w:r>
      <w:r w:rsidR="00F22320">
        <w:rPr>
          <w:color w:val="231F20"/>
        </w:rPr>
        <w:t xml:space="preserve"> </w:t>
      </w:r>
      <w:r>
        <w:rPr>
          <w:color w:val="231F20"/>
        </w:rPr>
        <w:t>combination</w:t>
      </w:r>
      <w:r w:rsidR="00F22320">
        <w:rPr>
          <w:color w:val="231F20"/>
        </w:rPr>
        <w:t xml:space="preserve"> </w:t>
      </w:r>
      <w:r>
        <w:rPr>
          <w:color w:val="231F20"/>
        </w:rPr>
        <w:t>with</w:t>
      </w:r>
      <w:r w:rsidR="00F22320">
        <w:rPr>
          <w:color w:val="231F20"/>
        </w:rPr>
        <w:t xml:space="preserve"> </w:t>
      </w:r>
      <w:r>
        <w:rPr>
          <w:color w:val="231F20"/>
        </w:rPr>
        <w:t>other</w:t>
      </w:r>
      <w:r w:rsidR="00F22320">
        <w:rPr>
          <w:color w:val="231F20"/>
        </w:rPr>
        <w:t xml:space="preserve"> </w:t>
      </w:r>
      <w:r>
        <w:rPr>
          <w:color w:val="231F20"/>
        </w:rPr>
        <w:t>constituent</w:t>
      </w:r>
      <w:r w:rsidR="00F22320">
        <w:rPr>
          <w:color w:val="231F20"/>
        </w:rPr>
        <w:t xml:space="preserve"> </w:t>
      </w:r>
      <w:r>
        <w:rPr>
          <w:color w:val="231F20"/>
        </w:rPr>
        <w:t>elements</w:t>
      </w:r>
      <w:r w:rsidR="00F22320">
        <w:rPr>
          <w:color w:val="231F20"/>
        </w:rPr>
        <w:t xml:space="preserve"> </w:t>
      </w:r>
      <w:r>
        <w:rPr>
          <w:color w:val="231F20"/>
        </w:rPr>
        <w:t>of</w:t>
      </w:r>
      <w:r w:rsidR="00F22320">
        <w:rPr>
          <w:color w:val="231F20"/>
        </w:rPr>
        <w:t xml:space="preserve"> </w:t>
      </w:r>
      <w:r>
        <w:rPr>
          <w:color w:val="231F20"/>
        </w:rPr>
        <w:t xml:space="preserve">the </w:t>
      </w:r>
      <w:r>
        <w:rPr>
          <w:color w:val="231F20"/>
          <w:spacing w:val="-4"/>
        </w:rPr>
        <w:t>Tender,</w:t>
      </w:r>
      <w:r w:rsidR="00F22320">
        <w:rPr>
          <w:color w:val="231F20"/>
          <w:spacing w:val="-4"/>
        </w:rPr>
        <w:t xml:space="preserve"> </w:t>
      </w:r>
      <w:r>
        <w:rPr>
          <w:color w:val="231F20"/>
        </w:rPr>
        <w:t>appears</w:t>
      </w:r>
      <w:r w:rsidR="00F22320">
        <w:rPr>
          <w:color w:val="231F20"/>
        </w:rPr>
        <w:t xml:space="preserve"> </w:t>
      </w:r>
      <w:r>
        <w:rPr>
          <w:color w:val="231F20"/>
        </w:rPr>
        <w:t>unreasonably</w:t>
      </w:r>
      <w:r w:rsidR="00F22320">
        <w:rPr>
          <w:color w:val="231F20"/>
        </w:rPr>
        <w:t xml:space="preserve"> </w:t>
      </w:r>
      <w:r>
        <w:rPr>
          <w:color w:val="231F20"/>
        </w:rPr>
        <w:t>low</w:t>
      </w:r>
      <w:r w:rsidR="00F22320">
        <w:rPr>
          <w:color w:val="231F20"/>
        </w:rPr>
        <w:t xml:space="preserve"> </w:t>
      </w:r>
      <w:r>
        <w:rPr>
          <w:color w:val="231F20"/>
        </w:rPr>
        <w:t>to</w:t>
      </w:r>
      <w:r w:rsidR="00F22320">
        <w:rPr>
          <w:color w:val="231F20"/>
        </w:rPr>
        <w:t xml:space="preserve"> </w:t>
      </w:r>
      <w:r>
        <w:rPr>
          <w:color w:val="231F20"/>
        </w:rPr>
        <w:t>the</w:t>
      </w:r>
      <w:r w:rsidR="00F22320">
        <w:rPr>
          <w:color w:val="231F20"/>
        </w:rPr>
        <w:t xml:space="preserve"> </w:t>
      </w:r>
      <w:r>
        <w:rPr>
          <w:color w:val="231F20"/>
        </w:rPr>
        <w:t>extent</w:t>
      </w:r>
      <w:r w:rsidR="00F22320">
        <w:rPr>
          <w:color w:val="231F20"/>
        </w:rPr>
        <w:t xml:space="preserve"> </w:t>
      </w:r>
      <w:r>
        <w:rPr>
          <w:color w:val="231F20"/>
        </w:rPr>
        <w:t>that</w:t>
      </w:r>
      <w:r w:rsidR="00F22320">
        <w:rPr>
          <w:color w:val="231F20"/>
        </w:rPr>
        <w:t xml:space="preserve"> </w:t>
      </w:r>
      <w:r>
        <w:rPr>
          <w:color w:val="231F20"/>
        </w:rPr>
        <w:t>the</w:t>
      </w:r>
      <w:r w:rsidR="00F22320">
        <w:rPr>
          <w:color w:val="231F20"/>
        </w:rPr>
        <w:t xml:space="preserve"> </w:t>
      </w:r>
      <w:r>
        <w:rPr>
          <w:color w:val="231F20"/>
          <w:spacing w:val="-3"/>
        </w:rPr>
        <w:t>Tender</w:t>
      </w:r>
      <w:r w:rsidR="00F22320">
        <w:rPr>
          <w:color w:val="231F20"/>
          <w:spacing w:val="-3"/>
        </w:rPr>
        <w:t xml:space="preserve"> </w:t>
      </w:r>
      <w:r>
        <w:rPr>
          <w:color w:val="231F20"/>
        </w:rPr>
        <w:t>price</w:t>
      </w:r>
      <w:r w:rsidR="00F22320">
        <w:rPr>
          <w:color w:val="231F20"/>
        </w:rPr>
        <w:t xml:space="preserve"> </w:t>
      </w:r>
      <w:r>
        <w:rPr>
          <w:color w:val="231F20"/>
        </w:rPr>
        <w:t>raises</w:t>
      </w:r>
      <w:r w:rsidR="00F22320">
        <w:rPr>
          <w:color w:val="231F20"/>
        </w:rPr>
        <w:t xml:space="preserve"> </w:t>
      </w:r>
      <w:r>
        <w:rPr>
          <w:color w:val="231F20"/>
        </w:rPr>
        <w:t>material</w:t>
      </w:r>
      <w:r w:rsidR="00F22320">
        <w:rPr>
          <w:color w:val="231F20"/>
        </w:rPr>
        <w:t xml:space="preserve"> </w:t>
      </w:r>
      <w:r>
        <w:rPr>
          <w:color w:val="231F20"/>
        </w:rPr>
        <w:t>concerns</w:t>
      </w:r>
      <w:r w:rsidR="00F22320">
        <w:rPr>
          <w:color w:val="231F20"/>
        </w:rPr>
        <w:t xml:space="preserve"> </w:t>
      </w:r>
      <w:r>
        <w:rPr>
          <w:color w:val="231F20"/>
        </w:rPr>
        <w:t>with</w:t>
      </w:r>
      <w:r w:rsidR="00F22320">
        <w:rPr>
          <w:color w:val="231F20"/>
        </w:rPr>
        <w:t xml:space="preserve"> </w:t>
      </w:r>
      <w:r>
        <w:rPr>
          <w:color w:val="231F20"/>
        </w:rPr>
        <w:t>the</w:t>
      </w:r>
      <w:r w:rsidR="00F22320">
        <w:rPr>
          <w:color w:val="231F20"/>
        </w:rPr>
        <w:t xml:space="preserve"> </w:t>
      </w:r>
      <w:r>
        <w:rPr>
          <w:color w:val="231F20"/>
        </w:rPr>
        <w:t>Procuring Entity</w:t>
      </w:r>
      <w:r w:rsidR="00F22320">
        <w:rPr>
          <w:color w:val="231F20"/>
        </w:rPr>
        <w:t xml:space="preserve"> </w:t>
      </w:r>
      <w:r>
        <w:rPr>
          <w:color w:val="231F20"/>
        </w:rPr>
        <w:t>as</w:t>
      </w:r>
      <w:r w:rsidR="00F22320">
        <w:rPr>
          <w:color w:val="231F20"/>
        </w:rPr>
        <w:t xml:space="preserve"> to the </w:t>
      </w:r>
      <w:r>
        <w:rPr>
          <w:color w:val="231F20"/>
        </w:rPr>
        <w:t>capability</w:t>
      </w:r>
      <w:r w:rsidR="00F22320">
        <w:rPr>
          <w:color w:val="231F20"/>
        </w:rPr>
        <w:t xml:space="preserve"> </w:t>
      </w:r>
      <w:r>
        <w:rPr>
          <w:color w:val="231F20"/>
        </w:rPr>
        <w:t>of</w:t>
      </w:r>
      <w:r w:rsidR="00F22320">
        <w:rPr>
          <w:color w:val="231F20"/>
        </w:rPr>
        <w:t xml:space="preserve"> </w:t>
      </w:r>
      <w:r>
        <w:rPr>
          <w:color w:val="231F20"/>
        </w:rPr>
        <w:t>the</w:t>
      </w:r>
      <w:r w:rsidR="00F22320">
        <w:rPr>
          <w:color w:val="231F20"/>
        </w:rPr>
        <w:t xml:space="preserve"> </w:t>
      </w:r>
      <w:r>
        <w:rPr>
          <w:color w:val="231F20"/>
        </w:rPr>
        <w:t>Tenderer</w:t>
      </w:r>
      <w:r w:rsidR="00F22320">
        <w:rPr>
          <w:color w:val="231F20"/>
        </w:rPr>
        <w:t xml:space="preserve"> </w:t>
      </w:r>
      <w:r>
        <w:rPr>
          <w:color w:val="231F20"/>
        </w:rPr>
        <w:t>to</w:t>
      </w:r>
      <w:r w:rsidR="00F22320">
        <w:rPr>
          <w:color w:val="231F20"/>
        </w:rPr>
        <w:t xml:space="preserve"> </w:t>
      </w:r>
      <w:r>
        <w:rPr>
          <w:color w:val="231F20"/>
        </w:rPr>
        <w:t>perform</w:t>
      </w:r>
      <w:r w:rsidR="00F22320">
        <w:rPr>
          <w:color w:val="231F20"/>
        </w:rPr>
        <w:t xml:space="preserve"> </w:t>
      </w:r>
      <w:r>
        <w:rPr>
          <w:color w:val="231F20"/>
        </w:rPr>
        <w:t>the</w:t>
      </w:r>
      <w:r w:rsidR="00F22320">
        <w:rPr>
          <w:color w:val="231F20"/>
        </w:rPr>
        <w:t xml:space="preserve"> </w:t>
      </w:r>
      <w:r>
        <w:rPr>
          <w:color w:val="231F20"/>
        </w:rPr>
        <w:t>Contract</w:t>
      </w:r>
      <w:r w:rsidR="00F22320">
        <w:rPr>
          <w:color w:val="231F20"/>
        </w:rPr>
        <w:t xml:space="preserve"> for the </w:t>
      </w:r>
      <w:r>
        <w:rPr>
          <w:color w:val="231F20"/>
        </w:rPr>
        <w:t>offered</w:t>
      </w:r>
      <w:r w:rsidR="00F22320">
        <w:rPr>
          <w:color w:val="231F20"/>
        </w:rPr>
        <w:t xml:space="preserve"> </w:t>
      </w:r>
      <w:r>
        <w:rPr>
          <w:color w:val="231F20"/>
          <w:spacing w:val="-3"/>
        </w:rPr>
        <w:t>Tender</w:t>
      </w:r>
      <w:r w:rsidR="00F22320">
        <w:rPr>
          <w:color w:val="231F20"/>
          <w:spacing w:val="-3"/>
        </w:rPr>
        <w:t xml:space="preserve"> </w:t>
      </w:r>
      <w:r>
        <w:rPr>
          <w:color w:val="231F20"/>
        </w:rPr>
        <w:t>price.</w:t>
      </w:r>
    </w:p>
    <w:p w14:paraId="516712A1" w14:textId="77777777" w:rsidR="0011781F" w:rsidRDefault="00F22320" w:rsidP="00BF5DDF">
      <w:pPr>
        <w:pStyle w:val="ListParagraph"/>
        <w:numPr>
          <w:ilvl w:val="1"/>
          <w:numId w:val="112"/>
        </w:numPr>
        <w:tabs>
          <w:tab w:val="left" w:pos="1420"/>
        </w:tabs>
        <w:spacing w:before="246" w:line="230" w:lineRule="auto"/>
        <w:ind w:left="1440" w:right="850" w:hanging="576"/>
        <w:jc w:val="both"/>
      </w:pPr>
      <w:r>
        <w:rPr>
          <w:color w:val="231F20"/>
        </w:rPr>
        <w:t xml:space="preserve">In the </w:t>
      </w:r>
      <w:r w:rsidR="000A1B76">
        <w:rPr>
          <w:color w:val="231F20"/>
        </w:rPr>
        <w:t>event</w:t>
      </w:r>
      <w:r>
        <w:rPr>
          <w:color w:val="231F20"/>
        </w:rPr>
        <w:t xml:space="preserve"> </w:t>
      </w:r>
      <w:r w:rsidR="000A1B76">
        <w:rPr>
          <w:color w:val="231F20"/>
        </w:rPr>
        <w:t>of</w:t>
      </w:r>
      <w:r>
        <w:rPr>
          <w:color w:val="231F20"/>
        </w:rPr>
        <w:t xml:space="preserve"> </w:t>
      </w:r>
      <w:r w:rsidR="000A1B76">
        <w:rPr>
          <w:color w:val="231F20"/>
        </w:rPr>
        <w:t>identiﬁcation</w:t>
      </w:r>
      <w:r>
        <w:rPr>
          <w:color w:val="231F20"/>
        </w:rPr>
        <w:t xml:space="preserve"> </w:t>
      </w:r>
      <w:r w:rsidR="000A1B76">
        <w:rPr>
          <w:color w:val="231F20"/>
        </w:rPr>
        <w:t>of</w:t>
      </w:r>
      <w:r>
        <w:rPr>
          <w:color w:val="231F20"/>
        </w:rPr>
        <w:t xml:space="preserve"> </w:t>
      </w:r>
      <w:r w:rsidR="000A1B76">
        <w:rPr>
          <w:color w:val="231F20"/>
        </w:rPr>
        <w:t>a</w:t>
      </w:r>
      <w:r>
        <w:rPr>
          <w:color w:val="231F20"/>
        </w:rPr>
        <w:t xml:space="preserve"> </w:t>
      </w:r>
      <w:r w:rsidR="000A1B76">
        <w:rPr>
          <w:color w:val="231F20"/>
        </w:rPr>
        <w:t>potentially</w:t>
      </w:r>
      <w:r>
        <w:rPr>
          <w:color w:val="231F20"/>
        </w:rPr>
        <w:t xml:space="preserve"> </w:t>
      </w:r>
      <w:r w:rsidR="000A1B76">
        <w:rPr>
          <w:color w:val="231F20"/>
        </w:rPr>
        <w:t>Abnormally</w:t>
      </w:r>
      <w:r>
        <w:rPr>
          <w:color w:val="231F20"/>
        </w:rPr>
        <w:t xml:space="preserve"> </w:t>
      </w:r>
      <w:r w:rsidR="000A1B76">
        <w:rPr>
          <w:color w:val="231F20"/>
        </w:rPr>
        <w:t>Low</w:t>
      </w:r>
      <w:r>
        <w:rPr>
          <w:color w:val="231F20"/>
        </w:rPr>
        <w:t xml:space="preserve"> </w:t>
      </w:r>
      <w:r w:rsidR="000A1B76">
        <w:rPr>
          <w:color w:val="231F20"/>
          <w:spacing w:val="-3"/>
        </w:rPr>
        <w:t>Tender</w:t>
      </w:r>
      <w:r>
        <w:rPr>
          <w:color w:val="231F20"/>
          <w:spacing w:val="-3"/>
        </w:rPr>
        <w:t xml:space="preserve"> </w:t>
      </w:r>
      <w:r w:rsidR="000A1B76">
        <w:rPr>
          <w:color w:val="231F20"/>
        </w:rPr>
        <w:t>by</w:t>
      </w:r>
      <w:r>
        <w:rPr>
          <w:color w:val="231F20"/>
        </w:rPr>
        <w:t xml:space="preserve"> </w:t>
      </w:r>
      <w:r w:rsidR="000A1B76">
        <w:rPr>
          <w:color w:val="231F20"/>
        </w:rPr>
        <w:t>the</w:t>
      </w:r>
      <w:r>
        <w:rPr>
          <w:color w:val="231F20"/>
        </w:rPr>
        <w:t xml:space="preserve"> </w:t>
      </w:r>
      <w:r w:rsidR="000A1B76">
        <w:rPr>
          <w:color w:val="231F20"/>
        </w:rPr>
        <w:t>evaluation</w:t>
      </w:r>
      <w:r>
        <w:rPr>
          <w:color w:val="231F20"/>
        </w:rPr>
        <w:t xml:space="preserve"> </w:t>
      </w:r>
      <w:r w:rsidR="000A1B76">
        <w:rPr>
          <w:color w:val="231F20"/>
        </w:rPr>
        <w:t>committee,</w:t>
      </w:r>
      <w:r>
        <w:rPr>
          <w:color w:val="231F20"/>
        </w:rPr>
        <w:t xml:space="preserve"> </w:t>
      </w:r>
      <w:r w:rsidR="000A1B76">
        <w:rPr>
          <w:color w:val="231F20"/>
        </w:rPr>
        <w:t>the</w:t>
      </w:r>
      <w:r>
        <w:rPr>
          <w:color w:val="231F20"/>
        </w:rPr>
        <w:t xml:space="preserve"> </w:t>
      </w:r>
      <w:r w:rsidR="000A1B76">
        <w:rPr>
          <w:color w:val="231F20"/>
        </w:rPr>
        <w:t>Procuring Entity</w:t>
      </w:r>
      <w:r>
        <w:rPr>
          <w:color w:val="231F20"/>
        </w:rPr>
        <w:t xml:space="preserve"> </w:t>
      </w:r>
      <w:r w:rsidR="000A1B76">
        <w:rPr>
          <w:color w:val="231F20"/>
        </w:rPr>
        <w:t>shall</w:t>
      </w:r>
      <w:r>
        <w:rPr>
          <w:color w:val="231F20"/>
        </w:rPr>
        <w:t xml:space="preserve"> </w:t>
      </w:r>
      <w:r w:rsidR="000A1B76">
        <w:rPr>
          <w:color w:val="231F20"/>
        </w:rPr>
        <w:t>seek</w:t>
      </w:r>
      <w:r>
        <w:rPr>
          <w:color w:val="231F20"/>
        </w:rPr>
        <w:t xml:space="preserve"> </w:t>
      </w:r>
      <w:r w:rsidR="000A1B76">
        <w:rPr>
          <w:color w:val="231F20"/>
        </w:rPr>
        <w:t>written</w:t>
      </w:r>
      <w:r>
        <w:rPr>
          <w:color w:val="231F20"/>
        </w:rPr>
        <w:t xml:space="preserve"> </w:t>
      </w:r>
      <w:r w:rsidR="000A1B76">
        <w:rPr>
          <w:color w:val="231F20"/>
        </w:rPr>
        <w:t>clariﬁcation</w:t>
      </w:r>
      <w:r>
        <w:rPr>
          <w:color w:val="231F20"/>
        </w:rPr>
        <w:t xml:space="preserve"> </w:t>
      </w:r>
      <w:r w:rsidR="000A1B76">
        <w:rPr>
          <w:color w:val="231F20"/>
        </w:rPr>
        <w:t>from</w:t>
      </w:r>
      <w:r>
        <w:rPr>
          <w:color w:val="231F20"/>
        </w:rPr>
        <w:t xml:space="preserve"> </w:t>
      </w:r>
      <w:r w:rsidR="000A1B76">
        <w:rPr>
          <w:color w:val="231F20"/>
        </w:rPr>
        <w:t>the</w:t>
      </w:r>
      <w:r>
        <w:rPr>
          <w:color w:val="231F20"/>
        </w:rPr>
        <w:t xml:space="preserve"> </w:t>
      </w:r>
      <w:r w:rsidR="000A1B76">
        <w:rPr>
          <w:color w:val="231F20"/>
          <w:spacing w:val="-3"/>
        </w:rPr>
        <w:t>Tenderer,</w:t>
      </w:r>
      <w:r>
        <w:rPr>
          <w:color w:val="231F20"/>
          <w:spacing w:val="-3"/>
        </w:rPr>
        <w:t xml:space="preserve"> </w:t>
      </w:r>
      <w:r w:rsidR="000A1B76">
        <w:rPr>
          <w:color w:val="231F20"/>
        </w:rPr>
        <w:t>including</w:t>
      </w:r>
      <w:r>
        <w:rPr>
          <w:color w:val="231F20"/>
        </w:rPr>
        <w:t xml:space="preserve"> </w:t>
      </w:r>
      <w:r w:rsidR="000A1B76">
        <w:rPr>
          <w:color w:val="231F20"/>
        </w:rPr>
        <w:t>a</w:t>
      </w:r>
      <w:r>
        <w:rPr>
          <w:color w:val="231F20"/>
        </w:rPr>
        <w:t xml:space="preserve"> </w:t>
      </w:r>
      <w:r w:rsidR="000A1B76">
        <w:rPr>
          <w:color w:val="231F20"/>
        </w:rPr>
        <w:t>detailed</w:t>
      </w:r>
      <w:r>
        <w:rPr>
          <w:color w:val="231F20"/>
        </w:rPr>
        <w:t xml:space="preserve"> </w:t>
      </w:r>
      <w:r w:rsidR="000A1B76">
        <w:rPr>
          <w:color w:val="231F20"/>
        </w:rPr>
        <w:t>price</w:t>
      </w:r>
      <w:r>
        <w:rPr>
          <w:color w:val="231F20"/>
        </w:rPr>
        <w:t xml:space="preserve"> </w:t>
      </w:r>
      <w:r w:rsidR="000A1B76">
        <w:rPr>
          <w:color w:val="231F20"/>
        </w:rPr>
        <w:t>analyses</w:t>
      </w:r>
      <w:r>
        <w:rPr>
          <w:color w:val="231F20"/>
        </w:rPr>
        <w:t xml:space="preserve"> </w:t>
      </w:r>
      <w:r w:rsidR="000A1B76">
        <w:rPr>
          <w:color w:val="231F20"/>
        </w:rPr>
        <w:t>of</w:t>
      </w:r>
      <w:r>
        <w:rPr>
          <w:color w:val="231F20"/>
        </w:rPr>
        <w:t xml:space="preserve"> </w:t>
      </w:r>
      <w:r w:rsidR="000A1B76">
        <w:rPr>
          <w:color w:val="231F20"/>
        </w:rPr>
        <w:t>its</w:t>
      </w:r>
      <w:r>
        <w:rPr>
          <w:color w:val="231F20"/>
        </w:rPr>
        <w:t xml:space="preserve"> </w:t>
      </w:r>
      <w:r w:rsidR="000A1B76">
        <w:rPr>
          <w:color w:val="231F20"/>
          <w:spacing w:val="-3"/>
        </w:rPr>
        <w:t>Tender</w:t>
      </w:r>
      <w:r>
        <w:rPr>
          <w:color w:val="231F20"/>
          <w:spacing w:val="-3"/>
        </w:rPr>
        <w:t xml:space="preserve"> </w:t>
      </w:r>
      <w:r w:rsidR="000A1B76">
        <w:rPr>
          <w:color w:val="231F20"/>
        </w:rPr>
        <w:t>price</w:t>
      </w:r>
      <w:r>
        <w:rPr>
          <w:color w:val="231F20"/>
        </w:rPr>
        <w:t xml:space="preserve"> </w:t>
      </w:r>
      <w:r w:rsidR="000A1B76">
        <w:rPr>
          <w:color w:val="231F20"/>
        </w:rPr>
        <w:t>in relation</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subject</w:t>
      </w:r>
      <w:r>
        <w:rPr>
          <w:color w:val="231F20"/>
        </w:rPr>
        <w:t xml:space="preserve"> </w:t>
      </w:r>
      <w:r w:rsidR="000A1B76">
        <w:rPr>
          <w:color w:val="231F20"/>
        </w:rPr>
        <w:t>matter</w:t>
      </w:r>
      <w:r>
        <w:rPr>
          <w:color w:val="231F20"/>
        </w:rPr>
        <w:t xml:space="preserve"> of the </w:t>
      </w:r>
      <w:r w:rsidR="000A1B76">
        <w:rPr>
          <w:color w:val="231F20"/>
        </w:rPr>
        <w:t>contract,</w:t>
      </w:r>
      <w:r>
        <w:rPr>
          <w:color w:val="231F20"/>
        </w:rPr>
        <w:t xml:space="preserve"> </w:t>
      </w:r>
      <w:r w:rsidR="000A1B76">
        <w:rPr>
          <w:color w:val="231F20"/>
        </w:rPr>
        <w:t>scope,</w:t>
      </w:r>
      <w:r>
        <w:rPr>
          <w:color w:val="231F20"/>
        </w:rPr>
        <w:t xml:space="preserve"> </w:t>
      </w:r>
      <w:r w:rsidR="000A1B76">
        <w:rPr>
          <w:color w:val="231F20"/>
        </w:rPr>
        <w:t>delivery</w:t>
      </w:r>
      <w:r>
        <w:rPr>
          <w:color w:val="231F20"/>
        </w:rPr>
        <w:t xml:space="preserve"> </w:t>
      </w:r>
      <w:r w:rsidR="000A1B76">
        <w:rPr>
          <w:color w:val="231F20"/>
        </w:rPr>
        <w:t>schedule,</w:t>
      </w:r>
      <w:r>
        <w:rPr>
          <w:color w:val="231F20"/>
        </w:rPr>
        <w:t xml:space="preserve"> </w:t>
      </w:r>
      <w:r w:rsidR="000A1B76">
        <w:rPr>
          <w:color w:val="231F20"/>
        </w:rPr>
        <w:t>allocation</w:t>
      </w:r>
      <w:r>
        <w:rPr>
          <w:color w:val="231F20"/>
        </w:rPr>
        <w:t xml:space="preserve"> </w:t>
      </w:r>
      <w:r w:rsidR="000A1B76">
        <w:rPr>
          <w:color w:val="231F20"/>
        </w:rPr>
        <w:t>of</w:t>
      </w:r>
      <w:r>
        <w:rPr>
          <w:color w:val="231F20"/>
        </w:rPr>
        <w:t xml:space="preserve"> </w:t>
      </w:r>
      <w:r w:rsidR="000A1B76">
        <w:rPr>
          <w:color w:val="231F20"/>
        </w:rPr>
        <w:t>risks</w:t>
      </w:r>
      <w:r>
        <w:rPr>
          <w:color w:val="231F20"/>
        </w:rPr>
        <w:t xml:space="preserve"> </w:t>
      </w:r>
      <w:r w:rsidR="000A1B76">
        <w:rPr>
          <w:color w:val="231F20"/>
        </w:rPr>
        <w:t>and</w:t>
      </w:r>
      <w:r>
        <w:rPr>
          <w:color w:val="231F20"/>
        </w:rPr>
        <w:t xml:space="preserve"> </w:t>
      </w:r>
      <w:r w:rsidR="000A1B76">
        <w:rPr>
          <w:color w:val="231F20"/>
        </w:rPr>
        <w:t>responsibilities</w:t>
      </w:r>
      <w:r>
        <w:rPr>
          <w:color w:val="231F20"/>
        </w:rPr>
        <w:t xml:space="preserve"> </w:t>
      </w:r>
      <w:r w:rsidR="000A1B76">
        <w:rPr>
          <w:color w:val="231F20"/>
        </w:rPr>
        <w:t>and any</w:t>
      </w:r>
      <w:r>
        <w:rPr>
          <w:color w:val="231F20"/>
        </w:rPr>
        <w:t xml:space="preserve"> </w:t>
      </w:r>
      <w:r w:rsidR="000A1B76">
        <w:rPr>
          <w:color w:val="231F20"/>
        </w:rPr>
        <w:t>other</w:t>
      </w:r>
      <w:r>
        <w:rPr>
          <w:color w:val="231F20"/>
        </w:rPr>
        <w:t xml:space="preserve"> </w:t>
      </w:r>
      <w:r w:rsidR="000A1B76">
        <w:rPr>
          <w:color w:val="231F20"/>
        </w:rPr>
        <w:t>requirements</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tendering</w:t>
      </w:r>
      <w:r>
        <w:rPr>
          <w:color w:val="231F20"/>
        </w:rPr>
        <w:t xml:space="preserve"> </w:t>
      </w:r>
      <w:r w:rsidR="000A1B76">
        <w:rPr>
          <w:color w:val="231F20"/>
        </w:rPr>
        <w:t>document.</w:t>
      </w:r>
    </w:p>
    <w:p w14:paraId="7A428B98" w14:textId="77777777" w:rsidR="0011781F" w:rsidRDefault="000A1B76" w:rsidP="00BF5DDF">
      <w:pPr>
        <w:pStyle w:val="ListParagraph"/>
        <w:numPr>
          <w:ilvl w:val="1"/>
          <w:numId w:val="112"/>
        </w:numPr>
        <w:tabs>
          <w:tab w:val="left" w:pos="1420"/>
        </w:tabs>
        <w:spacing w:before="247" w:line="230" w:lineRule="auto"/>
        <w:ind w:left="1440" w:right="850" w:hanging="576"/>
        <w:jc w:val="both"/>
      </w:pPr>
      <w:r>
        <w:rPr>
          <w:color w:val="231F20"/>
        </w:rPr>
        <w:t>After evaluation of the price analyses, in the event that the Procuring Entity determines that the Tenderer has failed</w:t>
      </w:r>
      <w:r w:rsidR="00F22320">
        <w:rPr>
          <w:color w:val="231F20"/>
        </w:rPr>
        <w:t xml:space="preserve"> </w:t>
      </w:r>
      <w:r>
        <w:rPr>
          <w:color w:val="231F20"/>
        </w:rPr>
        <w:t>to</w:t>
      </w:r>
      <w:r w:rsidR="00F22320">
        <w:rPr>
          <w:color w:val="231F20"/>
        </w:rPr>
        <w:t xml:space="preserve"> </w:t>
      </w:r>
      <w:r>
        <w:rPr>
          <w:color w:val="231F20"/>
        </w:rPr>
        <w:t>demonstrate</w:t>
      </w:r>
      <w:r w:rsidR="00F22320">
        <w:rPr>
          <w:color w:val="231F20"/>
        </w:rPr>
        <w:t xml:space="preserve"> </w:t>
      </w:r>
      <w:r>
        <w:rPr>
          <w:color w:val="231F20"/>
        </w:rPr>
        <w:t>its</w:t>
      </w:r>
      <w:r w:rsidR="00F22320">
        <w:rPr>
          <w:color w:val="231F20"/>
        </w:rPr>
        <w:t xml:space="preserve"> </w:t>
      </w:r>
      <w:r>
        <w:rPr>
          <w:color w:val="231F20"/>
        </w:rPr>
        <w:t>capability</w:t>
      </w:r>
      <w:r w:rsidR="00F22320">
        <w:rPr>
          <w:color w:val="231F20"/>
        </w:rPr>
        <w:t xml:space="preserve"> </w:t>
      </w:r>
      <w:r>
        <w:rPr>
          <w:color w:val="231F20"/>
        </w:rPr>
        <w:t>to</w:t>
      </w:r>
      <w:r w:rsidR="00F22320">
        <w:rPr>
          <w:color w:val="231F20"/>
        </w:rPr>
        <w:t xml:space="preserve"> </w:t>
      </w:r>
      <w:r>
        <w:rPr>
          <w:color w:val="231F20"/>
        </w:rPr>
        <w:t>perform</w:t>
      </w:r>
      <w:r w:rsidR="00F22320">
        <w:rPr>
          <w:color w:val="231F20"/>
        </w:rPr>
        <w:t xml:space="preserve"> </w:t>
      </w:r>
      <w:r>
        <w:rPr>
          <w:color w:val="231F20"/>
        </w:rPr>
        <w:t>the</w:t>
      </w:r>
      <w:r w:rsidR="00F22320">
        <w:rPr>
          <w:color w:val="231F20"/>
        </w:rPr>
        <w:t xml:space="preserve"> </w:t>
      </w:r>
      <w:r>
        <w:rPr>
          <w:color w:val="231F20"/>
        </w:rPr>
        <w:t>contract</w:t>
      </w:r>
      <w:r w:rsidR="00F22320">
        <w:rPr>
          <w:color w:val="231F20"/>
        </w:rPr>
        <w:t xml:space="preserve"> for the </w:t>
      </w:r>
      <w:r>
        <w:rPr>
          <w:color w:val="231F20"/>
        </w:rPr>
        <w:t>offered</w:t>
      </w:r>
      <w:r w:rsidR="00F22320">
        <w:rPr>
          <w:color w:val="231F20"/>
        </w:rPr>
        <w:t xml:space="preserve"> </w:t>
      </w:r>
      <w:r>
        <w:rPr>
          <w:color w:val="231F20"/>
          <w:spacing w:val="-3"/>
        </w:rPr>
        <w:t>Tender</w:t>
      </w:r>
      <w:r w:rsidR="00F22320">
        <w:rPr>
          <w:color w:val="231F20"/>
          <w:spacing w:val="-3"/>
        </w:rPr>
        <w:t xml:space="preserve"> </w:t>
      </w:r>
      <w:r>
        <w:rPr>
          <w:color w:val="231F20"/>
        </w:rPr>
        <w:t>price,</w:t>
      </w:r>
      <w:r w:rsidR="00F22320">
        <w:rPr>
          <w:color w:val="231F20"/>
        </w:rPr>
        <w:t xml:space="preserve"> </w:t>
      </w: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sidR="00F22320">
        <w:rPr>
          <w:color w:val="231F20"/>
        </w:rPr>
        <w:t xml:space="preserve"> </w:t>
      </w:r>
      <w:r>
        <w:rPr>
          <w:color w:val="231F20"/>
        </w:rPr>
        <w:t>shall reject</w:t>
      </w:r>
      <w:r w:rsidR="00F22320">
        <w:rPr>
          <w:color w:val="231F20"/>
        </w:rPr>
        <w:t xml:space="preserve"> </w:t>
      </w:r>
      <w:r>
        <w:rPr>
          <w:color w:val="231F20"/>
        </w:rPr>
        <w:t>the</w:t>
      </w:r>
      <w:r w:rsidR="00F22320">
        <w:rPr>
          <w:color w:val="231F20"/>
        </w:rPr>
        <w:t xml:space="preserve"> </w:t>
      </w:r>
      <w:r>
        <w:rPr>
          <w:color w:val="231F20"/>
          <w:spacing w:val="-5"/>
        </w:rPr>
        <w:t>Tender.</w:t>
      </w:r>
    </w:p>
    <w:p w14:paraId="65F22FA4" w14:textId="77777777" w:rsidR="0011781F" w:rsidRDefault="000A1B76" w:rsidP="00BF5DDF">
      <w:pPr>
        <w:pStyle w:val="Heading3"/>
        <w:numPr>
          <w:ilvl w:val="0"/>
          <w:numId w:val="112"/>
        </w:numPr>
        <w:tabs>
          <w:tab w:val="left" w:pos="1419"/>
          <w:tab w:val="left" w:pos="1420"/>
        </w:tabs>
        <w:spacing w:before="237"/>
        <w:ind w:left="1419" w:hanging="570"/>
        <w:rPr>
          <w:color w:val="231F20"/>
        </w:rPr>
      </w:pPr>
      <w:r>
        <w:rPr>
          <w:color w:val="231F20"/>
        </w:rPr>
        <w:t>Abnormally</w:t>
      </w:r>
      <w:r w:rsidR="00F22320">
        <w:rPr>
          <w:color w:val="231F20"/>
        </w:rPr>
        <w:t xml:space="preserve"> </w:t>
      </w:r>
      <w:r>
        <w:rPr>
          <w:color w:val="231F20"/>
        </w:rPr>
        <w:t>High</w:t>
      </w:r>
      <w:r w:rsidR="00F22320">
        <w:rPr>
          <w:color w:val="231F20"/>
        </w:rPr>
        <w:t xml:space="preserve"> </w:t>
      </w:r>
      <w:r>
        <w:rPr>
          <w:color w:val="231F20"/>
          <w:spacing w:val="-3"/>
        </w:rPr>
        <w:t>Tenders</w:t>
      </w:r>
    </w:p>
    <w:p w14:paraId="171A964D" w14:textId="77777777" w:rsidR="0011781F" w:rsidRDefault="000A1B76" w:rsidP="00BF5DDF">
      <w:pPr>
        <w:pStyle w:val="ListParagraph"/>
        <w:numPr>
          <w:ilvl w:val="1"/>
          <w:numId w:val="112"/>
        </w:numPr>
        <w:tabs>
          <w:tab w:val="left" w:pos="1420"/>
        </w:tabs>
        <w:spacing w:before="243" w:line="230" w:lineRule="auto"/>
        <w:ind w:left="1440" w:right="850" w:hanging="576"/>
        <w:jc w:val="both"/>
      </w:pPr>
      <w:r>
        <w:rPr>
          <w:color w:val="231F20"/>
        </w:rPr>
        <w:t>An abnormally high price is one where the tender price, in combination with other constituent elements of</w:t>
      </w:r>
      <w:r w:rsidR="00F22320">
        <w:rPr>
          <w:color w:val="231F20"/>
        </w:rPr>
        <w:t xml:space="preserve"> </w:t>
      </w:r>
      <w:r>
        <w:rPr>
          <w:color w:val="231F20"/>
        </w:rPr>
        <w:t xml:space="preserve">the </w:t>
      </w:r>
      <w:r>
        <w:rPr>
          <w:color w:val="231F20"/>
          <w:spacing w:val="-4"/>
        </w:rPr>
        <w:t>Tender,</w:t>
      </w:r>
      <w:r w:rsidR="00F22320">
        <w:rPr>
          <w:color w:val="231F20"/>
          <w:spacing w:val="-4"/>
        </w:rPr>
        <w:t xml:space="preserve"> </w:t>
      </w:r>
      <w:r>
        <w:rPr>
          <w:color w:val="231F20"/>
        </w:rPr>
        <w:t>appears</w:t>
      </w:r>
      <w:r w:rsidR="00F22320">
        <w:rPr>
          <w:color w:val="231F20"/>
        </w:rPr>
        <w:t xml:space="preserve"> </w:t>
      </w:r>
      <w:r>
        <w:rPr>
          <w:color w:val="231F20"/>
        </w:rPr>
        <w:t>unreasonably</w:t>
      </w:r>
      <w:r w:rsidR="00F22320">
        <w:rPr>
          <w:color w:val="231F20"/>
        </w:rPr>
        <w:t xml:space="preserve"> </w:t>
      </w:r>
      <w:r>
        <w:rPr>
          <w:color w:val="231F20"/>
        </w:rPr>
        <w:t>too</w:t>
      </w:r>
      <w:r w:rsidR="00F22320">
        <w:rPr>
          <w:color w:val="231F20"/>
        </w:rPr>
        <w:t xml:space="preserve"> </w:t>
      </w:r>
      <w:r>
        <w:rPr>
          <w:color w:val="231F20"/>
        </w:rPr>
        <w:t>high</w:t>
      </w:r>
      <w:r w:rsidR="00F22320">
        <w:rPr>
          <w:color w:val="231F20"/>
        </w:rPr>
        <w:t xml:space="preserve"> </w:t>
      </w:r>
      <w:r>
        <w:rPr>
          <w:color w:val="231F20"/>
        </w:rPr>
        <w:t>to</w:t>
      </w:r>
      <w:r w:rsidR="00F22320">
        <w:rPr>
          <w:color w:val="231F20"/>
        </w:rPr>
        <w:t xml:space="preserve"> </w:t>
      </w:r>
      <w:r>
        <w:rPr>
          <w:color w:val="231F20"/>
        </w:rPr>
        <w:t>the</w:t>
      </w:r>
      <w:r w:rsidR="00F22320">
        <w:rPr>
          <w:color w:val="231F20"/>
        </w:rPr>
        <w:t xml:space="preserve"> </w:t>
      </w:r>
      <w:r>
        <w:rPr>
          <w:color w:val="231F20"/>
        </w:rPr>
        <w:t>extent</w:t>
      </w:r>
      <w:r w:rsidR="00F22320">
        <w:rPr>
          <w:color w:val="231F20"/>
        </w:rPr>
        <w:t xml:space="preserve"> </w:t>
      </w:r>
      <w:r>
        <w:rPr>
          <w:color w:val="231F20"/>
        </w:rPr>
        <w:t>that</w:t>
      </w:r>
      <w:r w:rsidR="00F22320">
        <w:rPr>
          <w:color w:val="231F20"/>
        </w:rPr>
        <w:t xml:space="preserve"> </w:t>
      </w: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sidR="00F22320">
        <w:rPr>
          <w:color w:val="231F20"/>
        </w:rPr>
        <w:t xml:space="preserve"> </w:t>
      </w:r>
      <w:r>
        <w:rPr>
          <w:color w:val="231F20"/>
        </w:rPr>
        <w:t>is</w:t>
      </w:r>
      <w:r w:rsidR="00F22320">
        <w:rPr>
          <w:color w:val="231F20"/>
        </w:rPr>
        <w:t xml:space="preserve"> </w:t>
      </w:r>
      <w:r>
        <w:rPr>
          <w:color w:val="231F20"/>
        </w:rPr>
        <w:t>concerned</w:t>
      </w:r>
      <w:r w:rsidR="00F22320">
        <w:rPr>
          <w:color w:val="231F20"/>
        </w:rPr>
        <w:t xml:space="preserve"> </w:t>
      </w:r>
      <w:r>
        <w:rPr>
          <w:color w:val="231F20"/>
        </w:rPr>
        <w:t>that</w:t>
      </w:r>
      <w:r w:rsidR="00F22320">
        <w:rPr>
          <w:color w:val="231F20"/>
        </w:rPr>
        <w:t xml:space="preserve"> </w:t>
      </w:r>
      <w:r>
        <w:rPr>
          <w:color w:val="231F20"/>
        </w:rPr>
        <w:t>it</w:t>
      </w:r>
      <w:r w:rsidR="00F22320">
        <w:rPr>
          <w:color w:val="231F20"/>
        </w:rPr>
        <w:t xml:space="preserve"> </w:t>
      </w:r>
      <w:r>
        <w:rPr>
          <w:color w:val="231F20"/>
        </w:rPr>
        <w:t>(the</w:t>
      </w:r>
      <w:r w:rsidR="00F22320">
        <w:rPr>
          <w:color w:val="231F20"/>
        </w:rPr>
        <w:t xml:space="preserve"> </w:t>
      </w:r>
      <w:r>
        <w:rPr>
          <w:color w:val="231F20"/>
        </w:rPr>
        <w:t>Procuring Entity)</w:t>
      </w:r>
      <w:r w:rsidR="00F22320">
        <w:rPr>
          <w:color w:val="231F20"/>
        </w:rPr>
        <w:t xml:space="preserve"> </w:t>
      </w:r>
      <w:r>
        <w:rPr>
          <w:color w:val="231F20"/>
        </w:rPr>
        <w:t>may</w:t>
      </w:r>
      <w:r w:rsidR="00F22320">
        <w:rPr>
          <w:color w:val="231F20"/>
        </w:rPr>
        <w:t xml:space="preserve"> </w:t>
      </w:r>
      <w:r>
        <w:rPr>
          <w:color w:val="231F20"/>
        </w:rPr>
        <w:t>not</w:t>
      </w:r>
      <w:r w:rsidR="00F22320">
        <w:rPr>
          <w:color w:val="231F20"/>
        </w:rPr>
        <w:t xml:space="preserve"> </w:t>
      </w:r>
      <w:r>
        <w:rPr>
          <w:color w:val="231F20"/>
        </w:rPr>
        <w:t>be</w:t>
      </w:r>
      <w:r w:rsidR="00F22320">
        <w:rPr>
          <w:color w:val="231F20"/>
        </w:rPr>
        <w:t xml:space="preserve"> </w:t>
      </w:r>
      <w:r>
        <w:rPr>
          <w:color w:val="231F20"/>
        </w:rPr>
        <w:t>getting</w:t>
      </w:r>
      <w:r w:rsidR="00F22320">
        <w:rPr>
          <w:color w:val="231F20"/>
        </w:rPr>
        <w:t xml:space="preserve"> </w:t>
      </w:r>
      <w:r>
        <w:rPr>
          <w:color w:val="231F20"/>
        </w:rPr>
        <w:t>value</w:t>
      </w:r>
      <w:r w:rsidR="00F22320">
        <w:rPr>
          <w:color w:val="231F20"/>
        </w:rPr>
        <w:t xml:space="preserve"> </w:t>
      </w:r>
      <w:r>
        <w:rPr>
          <w:color w:val="231F20"/>
        </w:rPr>
        <w:t>for</w:t>
      </w:r>
      <w:r w:rsidR="00F22320">
        <w:rPr>
          <w:color w:val="231F20"/>
        </w:rPr>
        <w:t xml:space="preserve"> </w:t>
      </w:r>
      <w:r>
        <w:rPr>
          <w:color w:val="231F20"/>
        </w:rPr>
        <w:t>money</w:t>
      </w:r>
      <w:r w:rsidR="00F22320">
        <w:rPr>
          <w:color w:val="231F20"/>
        </w:rPr>
        <w:t xml:space="preserve"> </w:t>
      </w:r>
      <w:r>
        <w:rPr>
          <w:color w:val="231F20"/>
        </w:rPr>
        <w:t>or</w:t>
      </w:r>
      <w:r w:rsidR="00F22320">
        <w:rPr>
          <w:color w:val="231F20"/>
        </w:rPr>
        <w:t xml:space="preserve"> </w:t>
      </w:r>
      <w:r>
        <w:rPr>
          <w:color w:val="231F20"/>
        </w:rPr>
        <w:t>it</w:t>
      </w:r>
      <w:r w:rsidR="00F22320">
        <w:rPr>
          <w:color w:val="231F20"/>
        </w:rPr>
        <w:t xml:space="preserve"> </w:t>
      </w:r>
      <w:r>
        <w:rPr>
          <w:color w:val="231F20"/>
        </w:rPr>
        <w:t>may</w:t>
      </w:r>
      <w:r w:rsidR="00F22320">
        <w:rPr>
          <w:color w:val="231F20"/>
        </w:rPr>
        <w:t xml:space="preserve"> </w:t>
      </w:r>
      <w:r>
        <w:rPr>
          <w:color w:val="231F20"/>
        </w:rPr>
        <w:t>be</w:t>
      </w:r>
      <w:r w:rsidR="00F22320">
        <w:rPr>
          <w:color w:val="231F20"/>
        </w:rPr>
        <w:t xml:space="preserve"> </w:t>
      </w:r>
      <w:r>
        <w:rPr>
          <w:color w:val="231F20"/>
        </w:rPr>
        <w:t>paying</w:t>
      </w:r>
      <w:r w:rsidR="00F22320">
        <w:rPr>
          <w:color w:val="231F20"/>
        </w:rPr>
        <w:t xml:space="preserve"> </w:t>
      </w:r>
      <w:r>
        <w:rPr>
          <w:color w:val="231F20"/>
        </w:rPr>
        <w:t>too</w:t>
      </w:r>
      <w:r w:rsidR="00F22320">
        <w:rPr>
          <w:color w:val="231F20"/>
        </w:rPr>
        <w:t xml:space="preserve"> </w:t>
      </w:r>
      <w:r>
        <w:rPr>
          <w:color w:val="231F20"/>
        </w:rPr>
        <w:t>high</w:t>
      </w:r>
      <w:r w:rsidR="00F22320">
        <w:rPr>
          <w:color w:val="231F20"/>
        </w:rPr>
        <w:t xml:space="preserve"> </w:t>
      </w:r>
      <w:r>
        <w:rPr>
          <w:color w:val="231F20"/>
        </w:rPr>
        <w:t>a</w:t>
      </w:r>
      <w:r w:rsidR="00F22320">
        <w:rPr>
          <w:color w:val="231F20"/>
        </w:rPr>
        <w:t xml:space="preserve"> </w:t>
      </w:r>
      <w:r>
        <w:rPr>
          <w:color w:val="231F20"/>
        </w:rPr>
        <w:t>price</w:t>
      </w:r>
      <w:r w:rsidR="00F22320">
        <w:rPr>
          <w:color w:val="231F20"/>
        </w:rPr>
        <w:t xml:space="preserve"> </w:t>
      </w:r>
      <w:r>
        <w:rPr>
          <w:color w:val="231F20"/>
        </w:rPr>
        <w:t>for</w:t>
      </w:r>
      <w:r w:rsidR="00F22320">
        <w:rPr>
          <w:color w:val="231F20"/>
        </w:rPr>
        <w:t xml:space="preserve"> </w:t>
      </w:r>
      <w:r>
        <w:rPr>
          <w:color w:val="231F20"/>
        </w:rPr>
        <w:t>the</w:t>
      </w:r>
      <w:r w:rsidR="00F22320">
        <w:rPr>
          <w:color w:val="231F20"/>
        </w:rPr>
        <w:t xml:space="preserve"> </w:t>
      </w:r>
      <w:r>
        <w:rPr>
          <w:color w:val="231F20"/>
        </w:rPr>
        <w:t>contract</w:t>
      </w:r>
      <w:r w:rsidR="00F22320">
        <w:rPr>
          <w:color w:val="231F20"/>
        </w:rPr>
        <w:t xml:space="preserve"> </w:t>
      </w:r>
      <w:r>
        <w:rPr>
          <w:color w:val="231F20"/>
        </w:rPr>
        <w:t>compared</w:t>
      </w:r>
      <w:r w:rsidR="00F22320">
        <w:rPr>
          <w:color w:val="231F20"/>
        </w:rPr>
        <w:t xml:space="preserve"> </w:t>
      </w:r>
      <w:r>
        <w:rPr>
          <w:color w:val="231F20"/>
        </w:rPr>
        <w:t>with market</w:t>
      </w:r>
      <w:r w:rsidR="00F22320">
        <w:rPr>
          <w:color w:val="231F20"/>
        </w:rPr>
        <w:t xml:space="preserve"> </w:t>
      </w:r>
      <w:r>
        <w:rPr>
          <w:color w:val="231F20"/>
        </w:rPr>
        <w:t>prices</w:t>
      </w:r>
      <w:r w:rsidR="00F22320">
        <w:rPr>
          <w:color w:val="231F20"/>
        </w:rPr>
        <w:t xml:space="preserve"> </w:t>
      </w:r>
      <w:r>
        <w:rPr>
          <w:color w:val="231F20"/>
        </w:rPr>
        <w:t>or</w:t>
      </w:r>
      <w:r w:rsidR="00F22320">
        <w:rPr>
          <w:color w:val="231F20"/>
        </w:rPr>
        <w:t xml:space="preserve"> </w:t>
      </w:r>
      <w:r>
        <w:rPr>
          <w:color w:val="231F20"/>
        </w:rPr>
        <w:t>that</w:t>
      </w:r>
      <w:r w:rsidR="00F22320">
        <w:rPr>
          <w:color w:val="231F20"/>
        </w:rPr>
        <w:t xml:space="preserve"> </w:t>
      </w:r>
      <w:r>
        <w:rPr>
          <w:color w:val="231F20"/>
        </w:rPr>
        <w:t>genuine</w:t>
      </w:r>
      <w:r w:rsidR="00F22320">
        <w:rPr>
          <w:color w:val="231F20"/>
        </w:rPr>
        <w:t xml:space="preserve"> </w:t>
      </w:r>
      <w:r>
        <w:rPr>
          <w:color w:val="231F20"/>
        </w:rPr>
        <w:t>competition</w:t>
      </w:r>
      <w:r w:rsidR="00F22320">
        <w:rPr>
          <w:color w:val="231F20"/>
        </w:rPr>
        <w:t xml:space="preserve"> </w:t>
      </w:r>
      <w:r>
        <w:rPr>
          <w:color w:val="231F20"/>
        </w:rPr>
        <w:t>between</w:t>
      </w:r>
      <w:r w:rsidR="00F22320">
        <w:rPr>
          <w:color w:val="231F20"/>
        </w:rPr>
        <w:t xml:space="preserve"> </w:t>
      </w:r>
      <w:r>
        <w:rPr>
          <w:color w:val="231F20"/>
        </w:rPr>
        <w:t>Tenderers</w:t>
      </w:r>
      <w:r w:rsidR="00F22320">
        <w:rPr>
          <w:color w:val="231F20"/>
        </w:rPr>
        <w:t xml:space="preserve"> </w:t>
      </w:r>
      <w:r>
        <w:rPr>
          <w:color w:val="231F20"/>
        </w:rPr>
        <w:t>is</w:t>
      </w:r>
      <w:r w:rsidR="00F22320">
        <w:rPr>
          <w:color w:val="231F20"/>
        </w:rPr>
        <w:t xml:space="preserve"> </w:t>
      </w:r>
      <w:r>
        <w:rPr>
          <w:color w:val="231F20"/>
        </w:rPr>
        <w:t>compromised.</w:t>
      </w:r>
    </w:p>
    <w:p w14:paraId="7204B4C7" w14:textId="77777777" w:rsidR="0011781F" w:rsidRDefault="000A1B76" w:rsidP="00BF5DDF">
      <w:pPr>
        <w:pStyle w:val="ListParagraph"/>
        <w:numPr>
          <w:ilvl w:val="1"/>
          <w:numId w:val="112"/>
        </w:numPr>
        <w:tabs>
          <w:tab w:val="left" w:pos="1420"/>
        </w:tabs>
        <w:spacing w:before="247" w:line="230" w:lineRule="auto"/>
        <w:ind w:left="1440" w:right="848" w:hanging="576"/>
        <w:jc w:val="both"/>
      </w:pPr>
      <w:r>
        <w:rPr>
          <w:color w:val="231F20"/>
        </w:rPr>
        <w:t>In</w:t>
      </w:r>
      <w:r w:rsidR="00F22320">
        <w:rPr>
          <w:color w:val="231F20"/>
        </w:rPr>
        <w:t xml:space="preserve"> </w:t>
      </w:r>
      <w:r>
        <w:rPr>
          <w:color w:val="231F20"/>
        </w:rPr>
        <w:t>case</w:t>
      </w:r>
      <w:r w:rsidR="00F22320">
        <w:rPr>
          <w:color w:val="231F20"/>
        </w:rPr>
        <w:t xml:space="preserve"> </w:t>
      </w:r>
      <w:r>
        <w:rPr>
          <w:color w:val="231F20"/>
        </w:rPr>
        <w:t>of</w:t>
      </w:r>
      <w:r w:rsidR="00F22320">
        <w:rPr>
          <w:color w:val="231F20"/>
        </w:rPr>
        <w:t xml:space="preserve"> </w:t>
      </w:r>
      <w:r>
        <w:rPr>
          <w:color w:val="231F20"/>
        </w:rPr>
        <w:t>an</w:t>
      </w:r>
      <w:r w:rsidR="00F22320">
        <w:rPr>
          <w:color w:val="231F20"/>
        </w:rPr>
        <w:t xml:space="preserve"> </w:t>
      </w:r>
      <w:r>
        <w:rPr>
          <w:color w:val="231F20"/>
        </w:rPr>
        <w:t>abnormally</w:t>
      </w:r>
      <w:r w:rsidR="00F22320">
        <w:rPr>
          <w:color w:val="231F20"/>
        </w:rPr>
        <w:t xml:space="preserve"> </w:t>
      </w:r>
      <w:r>
        <w:rPr>
          <w:color w:val="231F20"/>
        </w:rPr>
        <w:t>high</w:t>
      </w:r>
      <w:r w:rsidR="00F22320">
        <w:rPr>
          <w:color w:val="231F20"/>
        </w:rPr>
        <w:t xml:space="preserve"> </w:t>
      </w:r>
      <w:r>
        <w:rPr>
          <w:color w:val="231F20"/>
        </w:rPr>
        <w:t>tender</w:t>
      </w:r>
      <w:r w:rsidR="00F22320">
        <w:rPr>
          <w:color w:val="231F20"/>
        </w:rPr>
        <w:t xml:space="preserve"> </w:t>
      </w:r>
      <w:r>
        <w:rPr>
          <w:color w:val="231F20"/>
        </w:rPr>
        <w:t>price,</w:t>
      </w:r>
      <w:r w:rsidR="00F22320">
        <w:rPr>
          <w:color w:val="231F20"/>
        </w:rPr>
        <w:t xml:space="preserve"> </w:t>
      </w: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sidR="00F22320">
        <w:rPr>
          <w:color w:val="231F20"/>
        </w:rPr>
        <w:t xml:space="preserve"> </w:t>
      </w:r>
      <w:r>
        <w:rPr>
          <w:color w:val="231F20"/>
        </w:rPr>
        <w:t>shall</w:t>
      </w:r>
      <w:r w:rsidR="00F22320">
        <w:rPr>
          <w:color w:val="231F20"/>
        </w:rPr>
        <w:t xml:space="preserve"> </w:t>
      </w:r>
      <w:r>
        <w:rPr>
          <w:color w:val="231F20"/>
        </w:rPr>
        <w:t>make</w:t>
      </w:r>
      <w:r w:rsidR="00F22320">
        <w:rPr>
          <w:color w:val="231F20"/>
        </w:rPr>
        <w:t xml:space="preserve"> </w:t>
      </w:r>
      <w:r>
        <w:rPr>
          <w:color w:val="231F20"/>
        </w:rPr>
        <w:t>a</w:t>
      </w:r>
      <w:r w:rsidR="00F22320">
        <w:rPr>
          <w:color w:val="231F20"/>
        </w:rPr>
        <w:t xml:space="preserve"> </w:t>
      </w:r>
      <w:r>
        <w:rPr>
          <w:color w:val="231F20"/>
        </w:rPr>
        <w:t>survey</w:t>
      </w:r>
      <w:r w:rsidR="00F22320">
        <w:rPr>
          <w:color w:val="231F20"/>
        </w:rPr>
        <w:t xml:space="preserve"> </w:t>
      </w:r>
      <w:r>
        <w:rPr>
          <w:color w:val="231F20"/>
        </w:rPr>
        <w:t>of</w:t>
      </w:r>
      <w:r w:rsidR="00F22320">
        <w:rPr>
          <w:color w:val="231F20"/>
        </w:rPr>
        <w:t xml:space="preserve"> </w:t>
      </w:r>
      <w:r>
        <w:rPr>
          <w:color w:val="231F20"/>
        </w:rPr>
        <w:t>the</w:t>
      </w:r>
      <w:r w:rsidR="00F22320">
        <w:rPr>
          <w:color w:val="231F20"/>
        </w:rPr>
        <w:t xml:space="preserve"> </w:t>
      </w:r>
      <w:r>
        <w:rPr>
          <w:color w:val="231F20"/>
        </w:rPr>
        <w:t>market</w:t>
      </w:r>
      <w:r w:rsidR="00F22320">
        <w:rPr>
          <w:color w:val="231F20"/>
        </w:rPr>
        <w:t xml:space="preserve"> </w:t>
      </w:r>
      <w:r>
        <w:rPr>
          <w:color w:val="231F20"/>
        </w:rPr>
        <w:t>prices,</w:t>
      </w:r>
      <w:r w:rsidR="00F22320">
        <w:rPr>
          <w:color w:val="231F20"/>
        </w:rPr>
        <w:t xml:space="preserve"> </w:t>
      </w:r>
      <w:r>
        <w:rPr>
          <w:color w:val="231F20"/>
        </w:rPr>
        <w:t>check</w:t>
      </w:r>
      <w:r w:rsidR="00F22320">
        <w:rPr>
          <w:color w:val="231F20"/>
        </w:rPr>
        <w:t xml:space="preserve"> </w:t>
      </w:r>
      <w:r>
        <w:rPr>
          <w:color w:val="231F20"/>
        </w:rPr>
        <w:t>if the</w:t>
      </w:r>
      <w:r w:rsidR="00F22320">
        <w:rPr>
          <w:color w:val="231F20"/>
        </w:rPr>
        <w:t xml:space="preserve"> </w:t>
      </w:r>
      <w:r>
        <w:rPr>
          <w:color w:val="231F20"/>
        </w:rPr>
        <w:t>estimated</w:t>
      </w:r>
      <w:r w:rsidR="00F22320">
        <w:rPr>
          <w:color w:val="231F20"/>
        </w:rPr>
        <w:t xml:space="preserve"> </w:t>
      </w:r>
      <w:r>
        <w:rPr>
          <w:color w:val="231F20"/>
        </w:rPr>
        <w:t>cost</w:t>
      </w:r>
      <w:r w:rsidR="00F22320">
        <w:rPr>
          <w:color w:val="231F20"/>
        </w:rPr>
        <w:t xml:space="preserve"> of the </w:t>
      </w:r>
      <w:r>
        <w:rPr>
          <w:color w:val="231F20"/>
        </w:rPr>
        <w:t>contract</w:t>
      </w:r>
      <w:r w:rsidR="00F22320">
        <w:rPr>
          <w:color w:val="231F20"/>
        </w:rPr>
        <w:t xml:space="preserve"> </w:t>
      </w:r>
      <w:r>
        <w:rPr>
          <w:color w:val="231F20"/>
        </w:rPr>
        <w:t>is</w:t>
      </w:r>
      <w:r w:rsidR="00F22320">
        <w:rPr>
          <w:color w:val="231F20"/>
        </w:rPr>
        <w:t xml:space="preserve"> </w:t>
      </w:r>
      <w:r>
        <w:rPr>
          <w:color w:val="231F20"/>
        </w:rPr>
        <w:t>correct</w:t>
      </w:r>
      <w:r w:rsidR="00F22320">
        <w:rPr>
          <w:color w:val="231F20"/>
        </w:rPr>
        <w:t xml:space="preserve"> </w:t>
      </w:r>
      <w:r>
        <w:rPr>
          <w:color w:val="231F20"/>
        </w:rPr>
        <w:t>and</w:t>
      </w:r>
      <w:r w:rsidR="00F22320">
        <w:rPr>
          <w:color w:val="231F20"/>
        </w:rPr>
        <w:t xml:space="preserve"> </w:t>
      </w:r>
      <w:r>
        <w:rPr>
          <w:color w:val="231F20"/>
        </w:rPr>
        <w:t>review</w:t>
      </w:r>
      <w:r w:rsidR="00F22320">
        <w:rPr>
          <w:color w:val="231F20"/>
        </w:rPr>
        <w:t xml:space="preserve"> </w:t>
      </w:r>
      <w:r>
        <w:rPr>
          <w:color w:val="231F20"/>
        </w:rPr>
        <w:t>the</w:t>
      </w:r>
      <w:r w:rsidR="00F22320">
        <w:rPr>
          <w:color w:val="231F20"/>
        </w:rPr>
        <w:t xml:space="preserve"> </w:t>
      </w:r>
      <w:r>
        <w:rPr>
          <w:color w:val="231F20"/>
          <w:spacing w:val="-3"/>
        </w:rPr>
        <w:t>Tender</w:t>
      </w:r>
      <w:r w:rsidR="00F22320">
        <w:rPr>
          <w:color w:val="231F20"/>
          <w:spacing w:val="-3"/>
        </w:rPr>
        <w:t xml:space="preserve"> </w:t>
      </w:r>
      <w:r>
        <w:rPr>
          <w:color w:val="231F20"/>
        </w:rPr>
        <w:t>Documents</w:t>
      </w:r>
      <w:r w:rsidR="00F22320">
        <w:rPr>
          <w:color w:val="231F20"/>
        </w:rPr>
        <w:t xml:space="preserve"> </w:t>
      </w:r>
      <w:r>
        <w:rPr>
          <w:color w:val="231F20"/>
        </w:rPr>
        <w:t>to</w:t>
      </w:r>
      <w:r w:rsidR="00F22320">
        <w:rPr>
          <w:color w:val="231F20"/>
        </w:rPr>
        <w:t xml:space="preserve"> </w:t>
      </w:r>
      <w:r>
        <w:rPr>
          <w:color w:val="231F20"/>
        </w:rPr>
        <w:t>check</w:t>
      </w:r>
      <w:r w:rsidR="00F22320">
        <w:rPr>
          <w:color w:val="231F20"/>
        </w:rPr>
        <w:t xml:space="preserve"> </w:t>
      </w:r>
      <w:r>
        <w:rPr>
          <w:color w:val="231F20"/>
        </w:rPr>
        <w:t>if</w:t>
      </w:r>
      <w:r w:rsidR="00F22320">
        <w:rPr>
          <w:color w:val="231F20"/>
        </w:rPr>
        <w:t xml:space="preserve"> </w:t>
      </w:r>
      <w:r>
        <w:rPr>
          <w:color w:val="231F20"/>
        </w:rPr>
        <w:t>the</w:t>
      </w:r>
      <w:r w:rsidR="00F22320">
        <w:rPr>
          <w:color w:val="231F20"/>
        </w:rPr>
        <w:t xml:space="preserve"> </w:t>
      </w:r>
      <w:r>
        <w:rPr>
          <w:color w:val="231F20"/>
        </w:rPr>
        <w:t>speciﬁcations,</w:t>
      </w:r>
      <w:r w:rsidR="00F22320">
        <w:rPr>
          <w:color w:val="231F20"/>
        </w:rPr>
        <w:t xml:space="preserve"> </w:t>
      </w:r>
      <w:r>
        <w:rPr>
          <w:color w:val="231F20"/>
        </w:rPr>
        <w:t>scope of work and conditions of contract are contributory to the abnormally high tenders. The Procuring Entity</w:t>
      </w:r>
      <w:r w:rsidR="00F22320">
        <w:rPr>
          <w:color w:val="231F20"/>
        </w:rPr>
        <w:t xml:space="preserve"> </w:t>
      </w:r>
      <w:r>
        <w:rPr>
          <w:color w:val="231F20"/>
        </w:rPr>
        <w:t>may also</w:t>
      </w:r>
      <w:r w:rsidR="00F22320">
        <w:rPr>
          <w:color w:val="231F20"/>
        </w:rPr>
        <w:t xml:space="preserve"> </w:t>
      </w:r>
      <w:r>
        <w:rPr>
          <w:color w:val="231F20"/>
        </w:rPr>
        <w:t>seek</w:t>
      </w:r>
      <w:r w:rsidR="00F22320">
        <w:rPr>
          <w:color w:val="231F20"/>
        </w:rPr>
        <w:t xml:space="preserve"> </w:t>
      </w:r>
      <w:r>
        <w:rPr>
          <w:color w:val="231F20"/>
        </w:rPr>
        <w:t>written</w:t>
      </w:r>
      <w:r w:rsidR="00F22320">
        <w:rPr>
          <w:color w:val="231F20"/>
        </w:rPr>
        <w:t xml:space="preserve"> </w:t>
      </w:r>
      <w:r>
        <w:rPr>
          <w:color w:val="231F20"/>
        </w:rPr>
        <w:t>clariﬁcation</w:t>
      </w:r>
      <w:r w:rsidR="00F22320">
        <w:rPr>
          <w:color w:val="231F20"/>
        </w:rPr>
        <w:t xml:space="preserve"> </w:t>
      </w:r>
      <w:r>
        <w:rPr>
          <w:color w:val="231F20"/>
        </w:rPr>
        <w:t>from</w:t>
      </w:r>
      <w:r w:rsidR="00F22320">
        <w:rPr>
          <w:color w:val="231F20"/>
        </w:rPr>
        <w:t xml:space="preserve"> </w:t>
      </w:r>
      <w:r>
        <w:rPr>
          <w:color w:val="231F20"/>
        </w:rPr>
        <w:t>the</w:t>
      </w:r>
      <w:r w:rsidR="00F22320">
        <w:rPr>
          <w:color w:val="231F20"/>
        </w:rPr>
        <w:t xml:space="preserve"> </w:t>
      </w:r>
      <w:r>
        <w:rPr>
          <w:color w:val="231F20"/>
        </w:rPr>
        <w:t>tenderer</w:t>
      </w:r>
      <w:r w:rsidR="00F22320">
        <w:rPr>
          <w:color w:val="231F20"/>
        </w:rPr>
        <w:t xml:space="preserve"> </w:t>
      </w:r>
      <w:r>
        <w:rPr>
          <w:color w:val="231F20"/>
        </w:rPr>
        <w:t>on</w:t>
      </w:r>
      <w:r w:rsidR="00F22320">
        <w:rPr>
          <w:color w:val="231F20"/>
        </w:rPr>
        <w:t xml:space="preserve"> </w:t>
      </w:r>
      <w:r>
        <w:rPr>
          <w:color w:val="231F20"/>
        </w:rPr>
        <w:t>the</w:t>
      </w:r>
      <w:r w:rsidR="00F22320">
        <w:rPr>
          <w:color w:val="231F20"/>
        </w:rPr>
        <w:t xml:space="preserve"> </w:t>
      </w:r>
      <w:r>
        <w:rPr>
          <w:color w:val="231F20"/>
        </w:rPr>
        <w:t>reason</w:t>
      </w:r>
      <w:r w:rsidR="00F22320">
        <w:rPr>
          <w:color w:val="231F20"/>
        </w:rPr>
        <w:t xml:space="preserve"> </w:t>
      </w:r>
      <w:r>
        <w:rPr>
          <w:color w:val="231F20"/>
        </w:rPr>
        <w:t>for</w:t>
      </w:r>
      <w:r w:rsidR="00F22320">
        <w:rPr>
          <w:color w:val="231F20"/>
        </w:rPr>
        <w:t xml:space="preserve"> </w:t>
      </w:r>
      <w:r>
        <w:rPr>
          <w:color w:val="231F20"/>
        </w:rPr>
        <w:t>the</w:t>
      </w:r>
      <w:r w:rsidR="00F22320">
        <w:rPr>
          <w:color w:val="231F20"/>
        </w:rPr>
        <w:t xml:space="preserve"> </w:t>
      </w:r>
      <w:r>
        <w:rPr>
          <w:color w:val="231F20"/>
        </w:rPr>
        <w:t>high</w:t>
      </w:r>
      <w:r w:rsidR="00F22320">
        <w:rPr>
          <w:color w:val="231F20"/>
        </w:rPr>
        <w:t xml:space="preserve"> </w:t>
      </w:r>
      <w:r>
        <w:rPr>
          <w:color w:val="231F20"/>
        </w:rPr>
        <w:t>tender</w:t>
      </w:r>
      <w:r w:rsidR="00F22320">
        <w:rPr>
          <w:color w:val="231F20"/>
        </w:rPr>
        <w:t xml:space="preserve"> </w:t>
      </w:r>
      <w:r>
        <w:rPr>
          <w:color w:val="231F20"/>
        </w:rPr>
        <w:t>price.</w:t>
      </w:r>
      <w:r w:rsidR="00F22320">
        <w:rPr>
          <w:color w:val="231F20"/>
        </w:rPr>
        <w:t xml:space="preserve"> </w:t>
      </w: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sidR="00F22320">
        <w:rPr>
          <w:color w:val="231F20"/>
        </w:rPr>
        <w:t xml:space="preserve"> </w:t>
      </w:r>
      <w:r>
        <w:rPr>
          <w:color w:val="231F20"/>
        </w:rPr>
        <w:t>shall proceed</w:t>
      </w:r>
      <w:r w:rsidR="00F22320">
        <w:rPr>
          <w:color w:val="231F20"/>
        </w:rPr>
        <w:t xml:space="preserve"> </w:t>
      </w:r>
      <w:r>
        <w:rPr>
          <w:color w:val="231F20"/>
        </w:rPr>
        <w:t>as</w:t>
      </w:r>
      <w:r w:rsidR="00F22320">
        <w:rPr>
          <w:color w:val="231F20"/>
        </w:rPr>
        <w:t xml:space="preserve"> </w:t>
      </w:r>
      <w:r>
        <w:rPr>
          <w:color w:val="231F20"/>
        </w:rPr>
        <w:t>follows:</w:t>
      </w:r>
    </w:p>
    <w:p w14:paraId="399827F6" w14:textId="77777777" w:rsidR="0011781F" w:rsidRDefault="000A1B76" w:rsidP="00BF5DDF">
      <w:pPr>
        <w:pStyle w:val="ListParagraph"/>
        <w:numPr>
          <w:ilvl w:val="0"/>
          <w:numId w:val="43"/>
        </w:numPr>
        <w:tabs>
          <w:tab w:val="left" w:pos="1846"/>
          <w:tab w:val="left" w:pos="1847"/>
        </w:tabs>
        <w:spacing w:before="77" w:line="230" w:lineRule="auto"/>
        <w:ind w:right="850" w:hanging="432"/>
        <w:jc w:val="both"/>
      </w:pPr>
      <w:r>
        <w:rPr>
          <w:color w:val="231F20"/>
        </w:rPr>
        <w:t>If</w:t>
      </w:r>
      <w:r w:rsidR="00F22320">
        <w:rPr>
          <w:color w:val="231F20"/>
        </w:rPr>
        <w:t xml:space="preserve"> </w:t>
      </w:r>
      <w:r>
        <w:rPr>
          <w:color w:val="231F20"/>
        </w:rPr>
        <w:t>the</w:t>
      </w:r>
      <w:r w:rsidR="00F22320">
        <w:rPr>
          <w:color w:val="231F20"/>
        </w:rPr>
        <w:t xml:space="preserve"> </w:t>
      </w:r>
      <w:r>
        <w:rPr>
          <w:color w:val="231F20"/>
        </w:rPr>
        <w:t>tender</w:t>
      </w:r>
      <w:r w:rsidR="00F22320">
        <w:rPr>
          <w:color w:val="231F20"/>
        </w:rPr>
        <w:t xml:space="preserve"> </w:t>
      </w:r>
      <w:r>
        <w:rPr>
          <w:color w:val="231F20"/>
        </w:rPr>
        <w:t>price</w:t>
      </w:r>
      <w:r w:rsidR="00F22320">
        <w:rPr>
          <w:color w:val="231F20"/>
        </w:rPr>
        <w:t xml:space="preserve"> </w:t>
      </w:r>
      <w:r>
        <w:rPr>
          <w:color w:val="231F20"/>
        </w:rPr>
        <w:t>is</w:t>
      </w:r>
      <w:r w:rsidR="00F22320">
        <w:rPr>
          <w:color w:val="231F20"/>
        </w:rPr>
        <w:t xml:space="preserve"> </w:t>
      </w:r>
      <w:r>
        <w:rPr>
          <w:color w:val="231F20"/>
        </w:rPr>
        <w:t>abnormally</w:t>
      </w:r>
      <w:r w:rsidR="00F22320">
        <w:rPr>
          <w:color w:val="231F20"/>
        </w:rPr>
        <w:t xml:space="preserve"> </w:t>
      </w:r>
      <w:r>
        <w:rPr>
          <w:color w:val="231F20"/>
        </w:rPr>
        <w:t>high</w:t>
      </w:r>
      <w:r w:rsidR="00F22320">
        <w:rPr>
          <w:color w:val="231F20"/>
        </w:rPr>
        <w:t xml:space="preserve"> </w:t>
      </w:r>
      <w:r>
        <w:rPr>
          <w:color w:val="231F20"/>
        </w:rPr>
        <w:t>based</w:t>
      </w:r>
      <w:r w:rsidR="00F22320">
        <w:rPr>
          <w:color w:val="231F20"/>
        </w:rPr>
        <w:t xml:space="preserve"> </w:t>
      </w:r>
      <w:r>
        <w:rPr>
          <w:color w:val="231F20"/>
        </w:rPr>
        <w:t>on</w:t>
      </w:r>
      <w:r w:rsidR="00F22320">
        <w:rPr>
          <w:color w:val="231F20"/>
        </w:rPr>
        <w:t xml:space="preserve"> </w:t>
      </w:r>
      <w:r>
        <w:rPr>
          <w:color w:val="231F20"/>
        </w:rPr>
        <w:t>wrong</w:t>
      </w:r>
      <w:r w:rsidR="00F22320">
        <w:rPr>
          <w:color w:val="231F20"/>
        </w:rPr>
        <w:t xml:space="preserve"> </w:t>
      </w:r>
      <w:r>
        <w:rPr>
          <w:color w:val="231F20"/>
        </w:rPr>
        <w:t>estimated</w:t>
      </w:r>
      <w:r w:rsidR="00F22320">
        <w:rPr>
          <w:color w:val="231F20"/>
        </w:rPr>
        <w:t xml:space="preserve"> </w:t>
      </w:r>
      <w:r>
        <w:rPr>
          <w:color w:val="231F20"/>
        </w:rPr>
        <w:t>cost</w:t>
      </w:r>
      <w:r w:rsidR="00F22320">
        <w:rPr>
          <w:color w:val="231F20"/>
        </w:rPr>
        <w:t xml:space="preserve"> </w:t>
      </w:r>
      <w:r>
        <w:rPr>
          <w:color w:val="231F20"/>
        </w:rPr>
        <w:t>of</w:t>
      </w:r>
      <w:r w:rsidR="00F22320">
        <w:rPr>
          <w:color w:val="231F20"/>
        </w:rPr>
        <w:t xml:space="preserve"> </w:t>
      </w:r>
      <w:r>
        <w:rPr>
          <w:color w:val="231F20"/>
        </w:rPr>
        <w:t>the</w:t>
      </w:r>
      <w:r w:rsidR="00F22320">
        <w:rPr>
          <w:color w:val="231F20"/>
        </w:rPr>
        <w:t xml:space="preserve"> </w:t>
      </w:r>
      <w:r>
        <w:rPr>
          <w:color w:val="231F20"/>
        </w:rPr>
        <w:t>contract,</w:t>
      </w:r>
      <w:r w:rsidR="00F22320">
        <w:rPr>
          <w:color w:val="231F20"/>
        </w:rPr>
        <w:t xml:space="preserve"> </w:t>
      </w:r>
      <w:r>
        <w:rPr>
          <w:color w:val="231F20"/>
        </w:rPr>
        <w:t>the</w:t>
      </w:r>
      <w:r w:rsidR="00F22320">
        <w:rPr>
          <w:color w:val="231F20"/>
        </w:rPr>
        <w:t xml:space="preserve"> </w:t>
      </w:r>
      <w:r>
        <w:rPr>
          <w:color w:val="231F20"/>
        </w:rPr>
        <w:t>Procuring</w:t>
      </w:r>
      <w:r w:rsidR="00F22320">
        <w:rPr>
          <w:color w:val="231F20"/>
        </w:rPr>
        <w:t xml:space="preserve"> </w:t>
      </w:r>
      <w:r>
        <w:rPr>
          <w:color w:val="231F20"/>
        </w:rPr>
        <w:t>Entity</w:t>
      </w:r>
      <w:r>
        <w:rPr>
          <w:color w:val="231F20"/>
          <w:u w:val="single" w:color="231F20"/>
        </w:rPr>
        <w:t xml:space="preserve"> may</w:t>
      </w:r>
      <w:r w:rsidR="00F22320">
        <w:rPr>
          <w:color w:val="231F20"/>
          <w:u w:val="single" w:color="231F20"/>
        </w:rPr>
        <w:t xml:space="preserve"> </w:t>
      </w:r>
      <w:r>
        <w:rPr>
          <w:color w:val="231F20"/>
          <w:u w:val="single" w:color="231F20"/>
        </w:rPr>
        <w:t>accept</w:t>
      </w:r>
      <w:r w:rsidR="00F22320">
        <w:rPr>
          <w:color w:val="231F20"/>
          <w:u w:val="single" w:color="231F20"/>
        </w:rPr>
        <w:t xml:space="preserve"> </w:t>
      </w:r>
      <w:r>
        <w:rPr>
          <w:color w:val="231F20"/>
          <w:u w:val="single" w:color="231F20"/>
        </w:rPr>
        <w:t>or</w:t>
      </w:r>
      <w:r w:rsidR="00F22320">
        <w:rPr>
          <w:color w:val="231F20"/>
          <w:u w:val="single" w:color="231F20"/>
        </w:rPr>
        <w:t xml:space="preserve"> </w:t>
      </w:r>
      <w:r>
        <w:rPr>
          <w:color w:val="231F20"/>
          <w:u w:val="single" w:color="231F20"/>
        </w:rPr>
        <w:t>not</w:t>
      </w:r>
      <w:r w:rsidR="00F22320">
        <w:rPr>
          <w:color w:val="231F20"/>
          <w:u w:val="single" w:color="231F20"/>
        </w:rPr>
        <w:t xml:space="preserve"> </w:t>
      </w:r>
      <w:r>
        <w:rPr>
          <w:color w:val="231F20"/>
          <w:u w:val="single" w:color="231F20"/>
        </w:rPr>
        <w:t>accept</w:t>
      </w:r>
      <w:r w:rsidR="00F22320">
        <w:rPr>
          <w:color w:val="231F20"/>
          <w:u w:val="single" w:color="231F20"/>
        </w:rPr>
        <w:t xml:space="preserve"> </w:t>
      </w:r>
      <w:r>
        <w:rPr>
          <w:color w:val="231F20"/>
        </w:rPr>
        <w:t>the</w:t>
      </w:r>
      <w:r w:rsidR="00F22320">
        <w:rPr>
          <w:color w:val="231F20"/>
        </w:rPr>
        <w:t xml:space="preserve"> </w:t>
      </w:r>
      <w:r>
        <w:rPr>
          <w:color w:val="231F20"/>
        </w:rPr>
        <w:t>tender</w:t>
      </w:r>
      <w:r w:rsidR="00F22320">
        <w:rPr>
          <w:color w:val="231F20"/>
        </w:rPr>
        <w:t xml:space="preserve"> </w:t>
      </w:r>
      <w:r>
        <w:rPr>
          <w:color w:val="231F20"/>
        </w:rPr>
        <w:t>depending</w:t>
      </w:r>
      <w:r w:rsidR="00F22320">
        <w:rPr>
          <w:color w:val="231F20"/>
        </w:rPr>
        <w:t xml:space="preserve"> on the </w:t>
      </w:r>
      <w:r>
        <w:rPr>
          <w:color w:val="231F20"/>
        </w:rPr>
        <w:t>Procuring</w:t>
      </w:r>
      <w:r w:rsidR="00F22320">
        <w:rPr>
          <w:color w:val="231F20"/>
        </w:rPr>
        <w:t xml:space="preserve"> </w:t>
      </w:r>
      <w:r>
        <w:rPr>
          <w:color w:val="231F20"/>
        </w:rPr>
        <w:t>Entity's</w:t>
      </w:r>
      <w:r w:rsidR="00F22320">
        <w:rPr>
          <w:color w:val="231F20"/>
        </w:rPr>
        <w:t xml:space="preserve"> </w:t>
      </w:r>
      <w:r>
        <w:rPr>
          <w:color w:val="231F20"/>
        </w:rPr>
        <w:t>budget</w:t>
      </w:r>
      <w:r w:rsidR="00F22320">
        <w:rPr>
          <w:color w:val="231F20"/>
        </w:rPr>
        <w:t xml:space="preserve"> </w:t>
      </w:r>
      <w:r>
        <w:rPr>
          <w:color w:val="231F20"/>
        </w:rPr>
        <w:t>considerations.</w:t>
      </w:r>
    </w:p>
    <w:p w14:paraId="1D41D0FA" w14:textId="77777777" w:rsidR="0011781F" w:rsidRDefault="000A1B76" w:rsidP="00BF5DDF">
      <w:pPr>
        <w:pStyle w:val="ListParagraph"/>
        <w:numPr>
          <w:ilvl w:val="0"/>
          <w:numId w:val="43"/>
        </w:numPr>
        <w:tabs>
          <w:tab w:val="left" w:pos="1847"/>
        </w:tabs>
        <w:spacing w:before="74" w:line="230" w:lineRule="auto"/>
        <w:ind w:right="850" w:hanging="432"/>
        <w:jc w:val="both"/>
      </w:pPr>
      <w:r>
        <w:rPr>
          <w:color w:val="231F20"/>
        </w:rPr>
        <w:t>If</w:t>
      </w:r>
      <w:r w:rsidR="00F22320">
        <w:rPr>
          <w:color w:val="231F20"/>
        </w:rPr>
        <w:t xml:space="preserve"> </w:t>
      </w:r>
      <w:r>
        <w:rPr>
          <w:color w:val="231F20"/>
        </w:rPr>
        <w:t>speciﬁcations,</w:t>
      </w:r>
      <w:r w:rsidR="00F22320">
        <w:rPr>
          <w:color w:val="231F20"/>
        </w:rPr>
        <w:t xml:space="preserve"> </w:t>
      </w:r>
      <w:r>
        <w:rPr>
          <w:color w:val="231F20"/>
        </w:rPr>
        <w:t>scope</w:t>
      </w:r>
      <w:r w:rsidR="00F22320">
        <w:rPr>
          <w:color w:val="231F20"/>
        </w:rPr>
        <w:t xml:space="preserve"> </w:t>
      </w:r>
      <w:r>
        <w:rPr>
          <w:color w:val="231F20"/>
        </w:rPr>
        <w:t>of</w:t>
      </w:r>
      <w:r w:rsidR="00F22320">
        <w:rPr>
          <w:color w:val="231F20"/>
        </w:rPr>
        <w:t xml:space="preserve"> </w:t>
      </w:r>
      <w:r>
        <w:rPr>
          <w:color w:val="231F20"/>
        </w:rPr>
        <w:t>work</w:t>
      </w:r>
      <w:r w:rsidR="00F22320">
        <w:rPr>
          <w:color w:val="231F20"/>
        </w:rPr>
        <w:t xml:space="preserve"> </w:t>
      </w:r>
      <w:r>
        <w:rPr>
          <w:color w:val="231F20"/>
        </w:rPr>
        <w:t>and/or</w:t>
      </w:r>
      <w:r w:rsidR="00046964">
        <w:rPr>
          <w:color w:val="231F20"/>
        </w:rPr>
        <w:t xml:space="preserve"> </w:t>
      </w:r>
      <w:r>
        <w:rPr>
          <w:color w:val="231F20"/>
        </w:rPr>
        <w:t>conditions</w:t>
      </w:r>
      <w:r w:rsidR="00046964">
        <w:rPr>
          <w:color w:val="231F20"/>
        </w:rPr>
        <w:t xml:space="preserve"> </w:t>
      </w:r>
      <w:r>
        <w:rPr>
          <w:color w:val="231F20"/>
        </w:rPr>
        <w:t>of</w:t>
      </w:r>
      <w:r w:rsidR="00046964">
        <w:rPr>
          <w:color w:val="231F20"/>
        </w:rPr>
        <w:t xml:space="preserve"> </w:t>
      </w:r>
      <w:r>
        <w:rPr>
          <w:color w:val="231F20"/>
        </w:rPr>
        <w:t>contract</w:t>
      </w:r>
      <w:r w:rsidR="00046964">
        <w:rPr>
          <w:color w:val="231F20"/>
        </w:rPr>
        <w:t xml:space="preserve"> </w:t>
      </w:r>
      <w:r>
        <w:rPr>
          <w:color w:val="231F20"/>
        </w:rPr>
        <w:t>are</w:t>
      </w:r>
      <w:r w:rsidR="00046964">
        <w:rPr>
          <w:color w:val="231F20"/>
        </w:rPr>
        <w:t xml:space="preserve"> </w:t>
      </w:r>
      <w:r>
        <w:rPr>
          <w:color w:val="231F20"/>
        </w:rPr>
        <w:t>contributory</w:t>
      </w:r>
      <w:r w:rsidR="00046964">
        <w:rPr>
          <w:color w:val="231F20"/>
        </w:rPr>
        <w:t xml:space="preserve"> </w:t>
      </w:r>
      <w:r>
        <w:rPr>
          <w:color w:val="231F20"/>
        </w:rPr>
        <w:t>to</w:t>
      </w:r>
      <w:r w:rsidR="00046964">
        <w:rPr>
          <w:color w:val="231F20"/>
        </w:rPr>
        <w:t xml:space="preserve"> </w:t>
      </w:r>
      <w:r>
        <w:rPr>
          <w:color w:val="231F20"/>
        </w:rPr>
        <w:t>the</w:t>
      </w:r>
      <w:r w:rsidR="00046964">
        <w:rPr>
          <w:color w:val="231F20"/>
        </w:rPr>
        <w:t xml:space="preserve"> </w:t>
      </w:r>
      <w:r>
        <w:rPr>
          <w:color w:val="231F20"/>
        </w:rPr>
        <w:t>abnormally</w:t>
      </w:r>
      <w:r w:rsidR="00046964">
        <w:rPr>
          <w:color w:val="231F20"/>
        </w:rPr>
        <w:t xml:space="preserve"> </w:t>
      </w:r>
      <w:r>
        <w:rPr>
          <w:color w:val="231F20"/>
        </w:rPr>
        <w:t>high</w:t>
      </w:r>
      <w:r w:rsidR="00046964">
        <w:rPr>
          <w:color w:val="231F20"/>
        </w:rPr>
        <w:t xml:space="preserve"> </w:t>
      </w:r>
      <w:r>
        <w:rPr>
          <w:color w:val="231F20"/>
        </w:rPr>
        <w:t>tender prices, the Procuring Entity shall reject all tenders and may retender for the contract based on revised estimates,</w:t>
      </w:r>
      <w:r w:rsidR="00F22320">
        <w:rPr>
          <w:color w:val="231F20"/>
        </w:rPr>
        <w:t xml:space="preserve"> </w:t>
      </w:r>
      <w:r>
        <w:rPr>
          <w:color w:val="231F20"/>
        </w:rPr>
        <w:t>speciﬁcations,</w:t>
      </w:r>
      <w:r w:rsidR="00F22320">
        <w:rPr>
          <w:color w:val="231F20"/>
        </w:rPr>
        <w:t xml:space="preserve"> </w:t>
      </w:r>
      <w:r>
        <w:rPr>
          <w:color w:val="231F20"/>
        </w:rPr>
        <w:t>scope</w:t>
      </w:r>
      <w:r w:rsidR="00F22320">
        <w:rPr>
          <w:color w:val="231F20"/>
        </w:rPr>
        <w:t xml:space="preserve"> </w:t>
      </w:r>
      <w:r>
        <w:rPr>
          <w:color w:val="231F20"/>
        </w:rPr>
        <w:t>of</w:t>
      </w:r>
      <w:r w:rsidR="00F22320">
        <w:rPr>
          <w:color w:val="231F20"/>
        </w:rPr>
        <w:t xml:space="preserve"> </w:t>
      </w:r>
      <w:r>
        <w:rPr>
          <w:color w:val="231F20"/>
        </w:rPr>
        <w:t>work</w:t>
      </w:r>
      <w:r w:rsidR="00F22320">
        <w:rPr>
          <w:color w:val="231F20"/>
        </w:rPr>
        <w:t xml:space="preserve"> </w:t>
      </w:r>
      <w:r>
        <w:rPr>
          <w:color w:val="231F20"/>
        </w:rPr>
        <w:t>and</w:t>
      </w:r>
      <w:r w:rsidR="00F22320">
        <w:rPr>
          <w:color w:val="231F20"/>
        </w:rPr>
        <w:t xml:space="preserve"> </w:t>
      </w:r>
      <w:r>
        <w:rPr>
          <w:color w:val="231F20"/>
        </w:rPr>
        <w:t>conditions</w:t>
      </w:r>
      <w:r w:rsidR="00F22320">
        <w:rPr>
          <w:color w:val="231F20"/>
        </w:rPr>
        <w:t xml:space="preserve"> </w:t>
      </w:r>
      <w:r>
        <w:rPr>
          <w:color w:val="231F20"/>
        </w:rPr>
        <w:t>of</w:t>
      </w:r>
      <w:r w:rsidR="00F22320">
        <w:rPr>
          <w:color w:val="231F20"/>
        </w:rPr>
        <w:t xml:space="preserve"> </w:t>
      </w:r>
      <w:r>
        <w:rPr>
          <w:color w:val="231F20"/>
        </w:rPr>
        <w:t>contract,</w:t>
      </w:r>
      <w:r w:rsidR="00F22320">
        <w:rPr>
          <w:color w:val="231F20"/>
        </w:rPr>
        <w:t xml:space="preserve"> </w:t>
      </w:r>
      <w:r>
        <w:rPr>
          <w:color w:val="231F20"/>
        </w:rPr>
        <w:t>as</w:t>
      </w:r>
      <w:r w:rsidR="00F22320">
        <w:rPr>
          <w:color w:val="231F20"/>
        </w:rPr>
        <w:t xml:space="preserve"> </w:t>
      </w:r>
      <w:r>
        <w:rPr>
          <w:color w:val="231F20"/>
        </w:rPr>
        <w:t>the</w:t>
      </w:r>
      <w:r w:rsidR="00F22320">
        <w:rPr>
          <w:color w:val="231F20"/>
        </w:rPr>
        <w:t xml:space="preserve"> </w:t>
      </w:r>
      <w:r>
        <w:rPr>
          <w:color w:val="231F20"/>
        </w:rPr>
        <w:t>case</w:t>
      </w:r>
      <w:r w:rsidR="00F22320">
        <w:rPr>
          <w:color w:val="231F20"/>
        </w:rPr>
        <w:t xml:space="preserve"> </w:t>
      </w:r>
      <w:r>
        <w:rPr>
          <w:color w:val="231F20"/>
        </w:rPr>
        <w:t>may</w:t>
      </w:r>
      <w:r w:rsidR="00F22320">
        <w:rPr>
          <w:color w:val="231F20"/>
        </w:rPr>
        <w:t xml:space="preserve"> </w:t>
      </w:r>
      <w:r>
        <w:rPr>
          <w:color w:val="231F20"/>
        </w:rPr>
        <w:t>be.</w:t>
      </w:r>
    </w:p>
    <w:p w14:paraId="00FABAAD" w14:textId="77777777" w:rsidR="0011781F" w:rsidRDefault="000A1B76" w:rsidP="00BF5DDF">
      <w:pPr>
        <w:pStyle w:val="ListParagraph"/>
        <w:numPr>
          <w:ilvl w:val="1"/>
          <w:numId w:val="112"/>
        </w:numPr>
        <w:tabs>
          <w:tab w:val="left" w:pos="1419"/>
        </w:tabs>
        <w:spacing w:before="246" w:line="230" w:lineRule="auto"/>
        <w:ind w:left="1440" w:right="850" w:hanging="576"/>
        <w:jc w:val="both"/>
      </w:pPr>
      <w:r>
        <w:rPr>
          <w:color w:val="231F20"/>
        </w:rPr>
        <w:t xml:space="preserve">If the Procuring Entity determines that the </w:t>
      </w:r>
      <w:r>
        <w:rPr>
          <w:color w:val="231F20"/>
          <w:spacing w:val="-3"/>
        </w:rPr>
        <w:t xml:space="preserve">Tender </w:t>
      </w:r>
      <w:r>
        <w:rPr>
          <w:color w:val="231F20"/>
        </w:rPr>
        <w:t xml:space="preserve">Price is abnormally too high because </w:t>
      </w:r>
      <w:r>
        <w:rPr>
          <w:color w:val="231F20"/>
          <w:u w:val="single" w:color="231F20"/>
        </w:rPr>
        <w:t>genuine competition between tenderers is compromised</w:t>
      </w:r>
      <w:r>
        <w:rPr>
          <w:color w:val="231F20"/>
        </w:rPr>
        <w:t xml:space="preserve">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competent Government Agencies to institute an investigation</w:t>
      </w:r>
      <w:r w:rsidR="00F33ED1">
        <w:rPr>
          <w:color w:val="231F20"/>
        </w:rPr>
        <w:t xml:space="preserve"> </w:t>
      </w:r>
      <w:r>
        <w:rPr>
          <w:color w:val="231F20"/>
        </w:rPr>
        <w:t>on</w:t>
      </w:r>
      <w:r w:rsidR="00F33ED1">
        <w:rPr>
          <w:color w:val="231F20"/>
        </w:rPr>
        <w:t xml:space="preserve"> </w:t>
      </w:r>
      <w:r>
        <w:rPr>
          <w:color w:val="231F20"/>
        </w:rPr>
        <w:t>the</w:t>
      </w:r>
      <w:r w:rsidR="00F33ED1">
        <w:rPr>
          <w:color w:val="231F20"/>
        </w:rPr>
        <w:t xml:space="preserve"> </w:t>
      </w:r>
      <w:r>
        <w:rPr>
          <w:color w:val="231F20"/>
        </w:rPr>
        <w:t>cause</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rPr>
        <w:t>compromise,</w:t>
      </w:r>
      <w:r w:rsidR="00F33ED1">
        <w:rPr>
          <w:color w:val="231F20"/>
        </w:rPr>
        <w:t xml:space="preserve"> </w:t>
      </w:r>
      <w:r>
        <w:rPr>
          <w:color w:val="231F20"/>
        </w:rPr>
        <w:t>before</w:t>
      </w:r>
      <w:r w:rsidR="00F33ED1">
        <w:rPr>
          <w:color w:val="231F20"/>
        </w:rPr>
        <w:t xml:space="preserve"> </w:t>
      </w:r>
      <w:r>
        <w:rPr>
          <w:color w:val="231F20"/>
        </w:rPr>
        <w:t>retendering.</w:t>
      </w:r>
    </w:p>
    <w:p w14:paraId="2DD826A3" w14:textId="77777777" w:rsidR="0011781F" w:rsidRDefault="000A1B76" w:rsidP="00BF5DDF">
      <w:pPr>
        <w:pStyle w:val="ListParagraph"/>
        <w:numPr>
          <w:ilvl w:val="1"/>
          <w:numId w:val="112"/>
        </w:numPr>
        <w:tabs>
          <w:tab w:val="left" w:pos="1419"/>
        </w:tabs>
        <w:spacing w:before="247" w:line="230" w:lineRule="auto"/>
        <w:ind w:left="1440" w:right="850" w:hanging="576"/>
        <w:jc w:val="both"/>
      </w:pPr>
      <w:r>
        <w:rPr>
          <w:color w:val="231F20"/>
        </w:rPr>
        <w:t xml:space="preserve">If the Procuring Entity determines that the </w:t>
      </w:r>
      <w:r>
        <w:rPr>
          <w:color w:val="231F20"/>
          <w:spacing w:val="-3"/>
        </w:rPr>
        <w:t xml:space="preserve">Tender </w:t>
      </w:r>
      <w:r>
        <w:rPr>
          <w:color w:val="231F20"/>
        </w:rPr>
        <w:t xml:space="preserve">Price is abnormally too high because </w:t>
      </w:r>
      <w:r>
        <w:rPr>
          <w:color w:val="231F20"/>
          <w:u w:val="single" w:color="231F20"/>
        </w:rPr>
        <w:t xml:space="preserve">genuine competition </w:t>
      </w:r>
      <w:r>
        <w:rPr>
          <w:color w:val="231F20"/>
          <w:u w:val="single" w:color="231F20"/>
        </w:rPr>
        <w:lastRenderedPageBreak/>
        <w:t>between tenderers is compromised</w:t>
      </w:r>
      <w:r>
        <w:rPr>
          <w:color w:val="231F20"/>
        </w:rPr>
        <w:t xml:space="preserve"> (</w:t>
      </w:r>
      <w:r>
        <w:rPr>
          <w:i/>
          <w:color w:val="231F20"/>
        </w:rPr>
        <w:t>often due to collusion, corruption or other manipulations</w:t>
      </w:r>
      <w:r>
        <w:rPr>
          <w:color w:val="231F20"/>
        </w:rPr>
        <w:t xml:space="preserve">), the Procuring Entity shall reject all </w:t>
      </w:r>
      <w:r>
        <w:rPr>
          <w:color w:val="231F20"/>
          <w:spacing w:val="-3"/>
        </w:rPr>
        <w:t xml:space="preserve">Tenders </w:t>
      </w:r>
      <w:r>
        <w:rPr>
          <w:color w:val="231F20"/>
        </w:rPr>
        <w:t>and shall institute or cause competent Government Agencies to institute an investigation</w:t>
      </w:r>
      <w:r w:rsidR="00F33ED1">
        <w:rPr>
          <w:color w:val="231F20"/>
        </w:rPr>
        <w:t xml:space="preserve"> </w:t>
      </w:r>
      <w:r>
        <w:rPr>
          <w:color w:val="231F20"/>
        </w:rPr>
        <w:t>on</w:t>
      </w:r>
      <w:r w:rsidR="00F33ED1">
        <w:rPr>
          <w:color w:val="231F20"/>
        </w:rPr>
        <w:t xml:space="preserve"> </w:t>
      </w:r>
      <w:r>
        <w:rPr>
          <w:color w:val="231F20"/>
        </w:rPr>
        <w:t>the</w:t>
      </w:r>
      <w:r w:rsidR="00F33ED1">
        <w:rPr>
          <w:color w:val="231F20"/>
        </w:rPr>
        <w:t xml:space="preserve"> </w:t>
      </w:r>
      <w:r>
        <w:rPr>
          <w:color w:val="231F20"/>
        </w:rPr>
        <w:t>cause</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rPr>
        <w:t>compromise,</w:t>
      </w:r>
      <w:r w:rsidR="00F33ED1">
        <w:rPr>
          <w:color w:val="231F20"/>
        </w:rPr>
        <w:t xml:space="preserve"> </w:t>
      </w:r>
      <w:r>
        <w:rPr>
          <w:color w:val="231F20"/>
        </w:rPr>
        <w:t>before</w:t>
      </w:r>
      <w:r w:rsidR="00F33ED1">
        <w:rPr>
          <w:color w:val="231F20"/>
        </w:rPr>
        <w:t xml:space="preserve"> </w:t>
      </w:r>
      <w:r>
        <w:rPr>
          <w:color w:val="231F20"/>
        </w:rPr>
        <w:t>retendering.</w:t>
      </w:r>
    </w:p>
    <w:p w14:paraId="584F0000" w14:textId="77777777" w:rsidR="0011781F" w:rsidRDefault="000A1B76" w:rsidP="00BF5DDF">
      <w:pPr>
        <w:pStyle w:val="Heading3"/>
        <w:numPr>
          <w:ilvl w:val="0"/>
          <w:numId w:val="112"/>
        </w:numPr>
        <w:tabs>
          <w:tab w:val="left" w:pos="1418"/>
          <w:tab w:val="left" w:pos="1419"/>
        </w:tabs>
        <w:spacing w:before="239"/>
        <w:ind w:left="1418" w:hanging="570"/>
        <w:rPr>
          <w:color w:val="231F20"/>
        </w:rPr>
      </w:pPr>
      <w:r>
        <w:rPr>
          <w:color w:val="231F20"/>
        </w:rPr>
        <w:t>Unbalanced</w:t>
      </w:r>
      <w:r w:rsidR="00F33ED1">
        <w:rPr>
          <w:color w:val="231F20"/>
        </w:rPr>
        <w:t xml:space="preserve"> </w:t>
      </w:r>
      <w:r>
        <w:rPr>
          <w:color w:val="231F20"/>
        </w:rPr>
        <w:t>and/or</w:t>
      </w:r>
      <w:r w:rsidR="00F33ED1">
        <w:rPr>
          <w:color w:val="231F20"/>
        </w:rPr>
        <w:t xml:space="preserve"> </w:t>
      </w:r>
      <w:r>
        <w:rPr>
          <w:color w:val="231F20"/>
        </w:rPr>
        <w:t>Front-Loaded</w:t>
      </w:r>
      <w:r w:rsidR="00F33ED1">
        <w:rPr>
          <w:color w:val="231F20"/>
        </w:rPr>
        <w:t xml:space="preserve"> </w:t>
      </w:r>
      <w:r>
        <w:rPr>
          <w:color w:val="231F20"/>
          <w:spacing w:val="-3"/>
        </w:rPr>
        <w:t>Tenders</w:t>
      </w:r>
    </w:p>
    <w:p w14:paraId="69BFDB99" w14:textId="77777777" w:rsidR="0011781F" w:rsidRDefault="000A1B76" w:rsidP="00BF5DDF">
      <w:pPr>
        <w:pStyle w:val="ListParagraph"/>
        <w:numPr>
          <w:ilvl w:val="1"/>
          <w:numId w:val="112"/>
        </w:numPr>
        <w:tabs>
          <w:tab w:val="left" w:pos="1419"/>
        </w:tabs>
        <w:spacing w:before="242" w:line="230" w:lineRule="auto"/>
        <w:ind w:left="1440" w:right="835" w:hanging="576"/>
        <w:jc w:val="both"/>
      </w:pPr>
      <w:r>
        <w:rPr>
          <w:color w:val="231F20"/>
        </w:rPr>
        <w:t xml:space="preserve">If in the Procuring Entity's opinion, the </w:t>
      </w:r>
      <w:r>
        <w:rPr>
          <w:color w:val="231F20"/>
          <w:spacing w:val="-3"/>
        </w:rPr>
        <w:t xml:space="preserve">Tender </w:t>
      </w:r>
      <w:r>
        <w:rPr>
          <w:color w:val="231F20"/>
        </w:rPr>
        <w:t>that is evaluated as the lowest evaluated price is seriously unbalanced</w:t>
      </w:r>
      <w:r w:rsidR="00F33ED1">
        <w:rPr>
          <w:color w:val="231F20"/>
        </w:rPr>
        <w:t xml:space="preserve"> </w:t>
      </w:r>
      <w:r>
        <w:rPr>
          <w:color w:val="231F20"/>
        </w:rPr>
        <w:t>and/or</w:t>
      </w:r>
      <w:r w:rsidR="00F33ED1">
        <w:rPr>
          <w:color w:val="231F20"/>
        </w:rPr>
        <w:t xml:space="preserve"> </w:t>
      </w:r>
      <w:r>
        <w:rPr>
          <w:color w:val="231F20"/>
        </w:rPr>
        <w:t>front</w:t>
      </w:r>
      <w:r w:rsidR="00F33ED1">
        <w:rPr>
          <w:color w:val="231F20"/>
        </w:rPr>
        <w:t xml:space="preserve"> </w:t>
      </w:r>
      <w:r>
        <w:rPr>
          <w:color w:val="231F20"/>
        </w:rPr>
        <w:t>loaded,</w:t>
      </w:r>
      <w:r w:rsidR="00F33ED1">
        <w:rPr>
          <w:color w:val="231F20"/>
        </w:rPr>
        <w:t xml:space="preserve"> </w:t>
      </w:r>
      <w:r>
        <w:rPr>
          <w:color w:val="231F20"/>
        </w:rPr>
        <w:t>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may</w:t>
      </w:r>
      <w:r w:rsidR="00F33ED1">
        <w:rPr>
          <w:color w:val="231F20"/>
        </w:rPr>
        <w:t xml:space="preserve"> </w:t>
      </w:r>
      <w:r>
        <w:rPr>
          <w:color w:val="231F20"/>
        </w:rPr>
        <w:t>require</w:t>
      </w:r>
      <w:r w:rsidR="00F33ED1">
        <w:rPr>
          <w:color w:val="231F20"/>
        </w:rPr>
        <w:t xml:space="preserve"> </w:t>
      </w:r>
      <w:r>
        <w:rPr>
          <w:color w:val="231F20"/>
        </w:rPr>
        <w:t>the</w:t>
      </w:r>
      <w:r w:rsidR="00F33ED1">
        <w:rPr>
          <w:color w:val="231F20"/>
        </w:rPr>
        <w:t xml:space="preserve"> </w:t>
      </w:r>
      <w:r>
        <w:rPr>
          <w:color w:val="231F20"/>
        </w:rPr>
        <w:t>Tenderer</w:t>
      </w:r>
      <w:r w:rsidR="00F33ED1">
        <w:rPr>
          <w:color w:val="231F20"/>
        </w:rPr>
        <w:t xml:space="preserve"> </w:t>
      </w:r>
      <w:r>
        <w:rPr>
          <w:color w:val="231F20"/>
        </w:rPr>
        <w:t>to</w:t>
      </w:r>
      <w:r w:rsidR="00F33ED1">
        <w:rPr>
          <w:color w:val="231F20"/>
        </w:rPr>
        <w:t xml:space="preserve"> </w:t>
      </w:r>
      <w:r>
        <w:rPr>
          <w:color w:val="231F20"/>
        </w:rPr>
        <w:t>provide</w:t>
      </w:r>
      <w:r w:rsidR="00F33ED1">
        <w:rPr>
          <w:color w:val="231F20"/>
        </w:rPr>
        <w:t xml:space="preserve"> </w:t>
      </w:r>
      <w:r>
        <w:rPr>
          <w:color w:val="231F20"/>
        </w:rPr>
        <w:t>written</w:t>
      </w:r>
      <w:r w:rsidR="00F33ED1">
        <w:rPr>
          <w:color w:val="231F20"/>
        </w:rPr>
        <w:t xml:space="preserve"> </w:t>
      </w:r>
      <w:r>
        <w:rPr>
          <w:color w:val="231F20"/>
        </w:rPr>
        <w:t>clariﬁcations. Clariﬁcations may include detailed price analyses to demonstrate the consistency of the tender prices with the scope</w:t>
      </w:r>
      <w:r w:rsidR="00F33ED1">
        <w:rPr>
          <w:color w:val="231F20"/>
        </w:rPr>
        <w:t xml:space="preserve"> </w:t>
      </w:r>
      <w:r>
        <w:rPr>
          <w:color w:val="231F20"/>
        </w:rPr>
        <w:t>of</w:t>
      </w:r>
      <w:r w:rsidR="00F33ED1">
        <w:rPr>
          <w:color w:val="231F20"/>
        </w:rPr>
        <w:t xml:space="preserve"> </w:t>
      </w:r>
      <w:r>
        <w:rPr>
          <w:color w:val="231F20"/>
        </w:rPr>
        <w:t>works,</w:t>
      </w:r>
      <w:r w:rsidR="00F33ED1">
        <w:rPr>
          <w:color w:val="231F20"/>
        </w:rPr>
        <w:t xml:space="preserve"> </w:t>
      </w:r>
      <w:r>
        <w:rPr>
          <w:color w:val="231F20"/>
        </w:rPr>
        <w:t>proposed</w:t>
      </w:r>
      <w:r w:rsidR="00F33ED1">
        <w:rPr>
          <w:color w:val="231F20"/>
        </w:rPr>
        <w:t xml:space="preserve"> </w:t>
      </w:r>
      <w:r>
        <w:rPr>
          <w:color w:val="231F20"/>
        </w:rPr>
        <w:t>methodology,</w:t>
      </w:r>
      <w:r w:rsidR="00F33ED1">
        <w:rPr>
          <w:color w:val="231F20"/>
        </w:rPr>
        <w:t xml:space="preserve"> </w:t>
      </w:r>
      <w:r>
        <w:rPr>
          <w:color w:val="231F20"/>
        </w:rPr>
        <w:t>schedule</w:t>
      </w:r>
      <w:r w:rsidR="00F33ED1">
        <w:rPr>
          <w:color w:val="231F20"/>
        </w:rPr>
        <w:t xml:space="preserve"> </w:t>
      </w:r>
      <w:r>
        <w:rPr>
          <w:color w:val="231F20"/>
        </w:rPr>
        <w:t>and</w:t>
      </w:r>
      <w:r w:rsidR="00F33ED1">
        <w:rPr>
          <w:color w:val="231F20"/>
        </w:rPr>
        <w:t xml:space="preserve"> </w:t>
      </w:r>
      <w:r>
        <w:rPr>
          <w:color w:val="231F20"/>
        </w:rPr>
        <w:t>any</w:t>
      </w:r>
      <w:r w:rsidR="00F33ED1">
        <w:rPr>
          <w:color w:val="231F20"/>
        </w:rPr>
        <w:t xml:space="preserve"> </w:t>
      </w:r>
      <w:r>
        <w:rPr>
          <w:color w:val="231F20"/>
        </w:rPr>
        <w:t>other</w:t>
      </w:r>
      <w:r w:rsidR="00F33ED1">
        <w:rPr>
          <w:color w:val="231F20"/>
        </w:rPr>
        <w:t xml:space="preserve"> </w:t>
      </w:r>
      <w:r>
        <w:rPr>
          <w:color w:val="231F20"/>
        </w:rPr>
        <w:t>requirements</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spacing w:val="-3"/>
        </w:rPr>
        <w:t>Tender</w:t>
      </w:r>
      <w:r w:rsidR="00F33ED1">
        <w:rPr>
          <w:color w:val="231F20"/>
          <w:spacing w:val="-3"/>
        </w:rPr>
        <w:t xml:space="preserve"> </w:t>
      </w:r>
      <w:r>
        <w:rPr>
          <w:color w:val="231F20"/>
        </w:rPr>
        <w:t>document.</w:t>
      </w:r>
    </w:p>
    <w:p w14:paraId="00586BC8" w14:textId="77777777" w:rsidR="0011781F" w:rsidRDefault="000A1B76" w:rsidP="00BF5DDF">
      <w:pPr>
        <w:pStyle w:val="ListParagraph"/>
        <w:numPr>
          <w:ilvl w:val="1"/>
          <w:numId w:val="112"/>
        </w:numPr>
        <w:tabs>
          <w:tab w:val="left" w:pos="1419"/>
        </w:tabs>
        <w:spacing w:before="247" w:line="230" w:lineRule="auto"/>
        <w:ind w:left="1440" w:right="850" w:hanging="576"/>
        <w:jc w:val="both"/>
      </w:pPr>
      <w:r>
        <w:rPr>
          <w:color w:val="231F20"/>
        </w:rPr>
        <w:t xml:space="preserve">After the evaluation of the information and detailed price analyses presented by the </w:t>
      </w:r>
      <w:r>
        <w:rPr>
          <w:color w:val="231F20"/>
          <w:spacing w:val="-3"/>
        </w:rPr>
        <w:t xml:space="preserve">Tenderer, </w:t>
      </w:r>
      <w:r>
        <w:rPr>
          <w:color w:val="231F20"/>
        </w:rPr>
        <w:t>the Procuring Entity</w:t>
      </w:r>
      <w:r w:rsidR="00F33ED1">
        <w:rPr>
          <w:color w:val="231F20"/>
        </w:rPr>
        <w:t xml:space="preserve"> </w:t>
      </w:r>
      <w:r>
        <w:rPr>
          <w:color w:val="231F20"/>
        </w:rPr>
        <w:t>may</w:t>
      </w:r>
      <w:r w:rsidR="00F33ED1">
        <w:rPr>
          <w:color w:val="231F20"/>
        </w:rPr>
        <w:t xml:space="preserve"> </w:t>
      </w:r>
      <w:r>
        <w:rPr>
          <w:color w:val="231F20"/>
        </w:rPr>
        <w:t>as</w:t>
      </w:r>
      <w:r w:rsidR="00F33ED1">
        <w:rPr>
          <w:color w:val="231F20"/>
        </w:rPr>
        <w:t xml:space="preserve"> </w:t>
      </w:r>
      <w:r>
        <w:rPr>
          <w:color w:val="231F20"/>
        </w:rPr>
        <w:t>appropriate:</w:t>
      </w:r>
    </w:p>
    <w:p w14:paraId="5B2B7A0C" w14:textId="77777777" w:rsidR="0011781F" w:rsidRDefault="00F33ED1" w:rsidP="00BF5DDF">
      <w:pPr>
        <w:pStyle w:val="ListParagraph"/>
        <w:numPr>
          <w:ilvl w:val="0"/>
          <w:numId w:val="86"/>
        </w:numPr>
        <w:tabs>
          <w:tab w:val="left" w:pos="1848"/>
          <w:tab w:val="left" w:pos="1849"/>
        </w:tabs>
        <w:spacing w:before="67"/>
      </w:pPr>
      <w:r w:rsidRPr="00046964">
        <w:rPr>
          <w:color w:val="231F20"/>
        </w:rPr>
        <w:t>A</w:t>
      </w:r>
      <w:r w:rsidR="000A1B76" w:rsidRPr="00046964">
        <w:rPr>
          <w:color w:val="231F20"/>
        </w:rPr>
        <w:t>ccept</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spacing w:val="-3"/>
        </w:rPr>
        <w:t>Tender;</w:t>
      </w:r>
      <w:r w:rsidRPr="00046964">
        <w:rPr>
          <w:color w:val="231F20"/>
          <w:spacing w:val="-3"/>
        </w:rPr>
        <w:t xml:space="preserve"> </w:t>
      </w:r>
      <w:r w:rsidR="000A1B76" w:rsidRPr="00046964">
        <w:rPr>
          <w:color w:val="231F20"/>
        </w:rPr>
        <w:t>or</w:t>
      </w:r>
    </w:p>
    <w:p w14:paraId="2DF60683" w14:textId="77777777" w:rsidR="0011781F" w:rsidRDefault="00F33ED1" w:rsidP="00BF5DDF">
      <w:pPr>
        <w:pStyle w:val="ListParagraph"/>
        <w:numPr>
          <w:ilvl w:val="0"/>
          <w:numId w:val="86"/>
        </w:numPr>
        <w:tabs>
          <w:tab w:val="left" w:pos="1848"/>
          <w:tab w:val="left" w:pos="1849"/>
        </w:tabs>
        <w:spacing w:before="72" w:line="230" w:lineRule="auto"/>
        <w:ind w:right="851"/>
      </w:pPr>
      <w:r w:rsidRPr="00046964">
        <w:rPr>
          <w:color w:val="231F20"/>
        </w:rPr>
        <w:t>R</w:t>
      </w:r>
      <w:r w:rsidR="000A1B76" w:rsidRPr="00046964">
        <w:rPr>
          <w:color w:val="231F20"/>
        </w:rPr>
        <w:t>equire</w:t>
      </w:r>
      <w:r w:rsidRPr="00046964">
        <w:rPr>
          <w:color w:val="231F20"/>
        </w:rPr>
        <w:t xml:space="preserve"> </w:t>
      </w:r>
      <w:r w:rsidR="000A1B76" w:rsidRPr="00046964">
        <w:rPr>
          <w:color w:val="231F20"/>
        </w:rPr>
        <w:t>that</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total</w:t>
      </w:r>
      <w:r w:rsidRPr="00046964">
        <w:rPr>
          <w:color w:val="231F20"/>
        </w:rPr>
        <w:t xml:space="preserve"> </w:t>
      </w:r>
      <w:r w:rsidR="000A1B76" w:rsidRPr="00046964">
        <w:rPr>
          <w:color w:val="231F20"/>
        </w:rPr>
        <w:t>amount</w:t>
      </w:r>
      <w:r w:rsidRPr="00046964">
        <w:rPr>
          <w:color w:val="231F20"/>
        </w:rPr>
        <w:t xml:space="preserve"> of the </w:t>
      </w:r>
      <w:r w:rsidR="000A1B76" w:rsidRPr="00046964">
        <w:rPr>
          <w:color w:val="231F20"/>
        </w:rPr>
        <w:t>Performance</w:t>
      </w:r>
      <w:r w:rsidRPr="00046964">
        <w:rPr>
          <w:color w:val="231F20"/>
        </w:rPr>
        <w:t xml:space="preserve"> </w:t>
      </w:r>
      <w:r w:rsidR="000A1B76" w:rsidRPr="00046964">
        <w:rPr>
          <w:color w:val="231F20"/>
        </w:rPr>
        <w:t>Security</w:t>
      </w:r>
      <w:r w:rsidRPr="00046964">
        <w:rPr>
          <w:color w:val="231F20"/>
        </w:rPr>
        <w:t xml:space="preserve"> </w:t>
      </w:r>
      <w:r w:rsidR="000A1B76" w:rsidRPr="00046964">
        <w:rPr>
          <w:color w:val="231F20"/>
        </w:rPr>
        <w:t>be</w:t>
      </w:r>
      <w:r w:rsidRPr="00046964">
        <w:rPr>
          <w:color w:val="231F20"/>
        </w:rPr>
        <w:t xml:space="preserve"> </w:t>
      </w:r>
      <w:r w:rsidR="000A1B76" w:rsidRPr="00046964">
        <w:rPr>
          <w:color w:val="231F20"/>
        </w:rPr>
        <w:t>increased</w:t>
      </w:r>
      <w:r w:rsidRPr="00046964">
        <w:rPr>
          <w:color w:val="231F20"/>
        </w:rPr>
        <w:t xml:space="preserve"> </w:t>
      </w:r>
      <w:r w:rsidR="000A1B76" w:rsidRPr="00046964">
        <w:rPr>
          <w:color w:val="231F20"/>
        </w:rPr>
        <w:t>at</w:t>
      </w:r>
      <w:r w:rsidRPr="00046964">
        <w:rPr>
          <w:color w:val="231F20"/>
        </w:rPr>
        <w:t xml:space="preserve"> </w:t>
      </w:r>
      <w:r w:rsidR="000A1B76" w:rsidRPr="00046964">
        <w:rPr>
          <w:color w:val="231F20"/>
        </w:rPr>
        <w:t>the</w:t>
      </w:r>
      <w:r w:rsidRPr="00046964">
        <w:rPr>
          <w:color w:val="231F20"/>
        </w:rPr>
        <w:t xml:space="preserve"> </w:t>
      </w:r>
      <w:r w:rsidR="000A1B76" w:rsidRPr="00046964">
        <w:rPr>
          <w:color w:val="231F20"/>
        </w:rPr>
        <w:t>expense</w:t>
      </w:r>
      <w:r w:rsidRPr="00046964">
        <w:rPr>
          <w:color w:val="231F20"/>
        </w:rPr>
        <w:t xml:space="preserve"> of the </w:t>
      </w:r>
      <w:r w:rsidR="000A1B76" w:rsidRPr="00046964">
        <w:rPr>
          <w:color w:val="231F20"/>
        </w:rPr>
        <w:t>Tenderer</w:t>
      </w:r>
      <w:r w:rsidRPr="00046964">
        <w:rPr>
          <w:color w:val="231F20"/>
        </w:rPr>
        <w:t xml:space="preserve"> </w:t>
      </w:r>
      <w:r w:rsidR="000A1B76" w:rsidRPr="00046964">
        <w:rPr>
          <w:color w:val="231F20"/>
        </w:rPr>
        <w:t>to</w:t>
      </w:r>
      <w:r w:rsidRPr="00046964">
        <w:rPr>
          <w:color w:val="231F20"/>
        </w:rPr>
        <w:t xml:space="preserve"> </w:t>
      </w:r>
      <w:r w:rsidR="000A1B76" w:rsidRPr="00046964">
        <w:rPr>
          <w:color w:val="231F20"/>
        </w:rPr>
        <w:t>a level</w:t>
      </w:r>
      <w:r w:rsidRPr="00046964">
        <w:rPr>
          <w:color w:val="231F20"/>
        </w:rPr>
        <w:t xml:space="preserve"> </w:t>
      </w:r>
      <w:r w:rsidR="000A1B76" w:rsidRPr="00046964">
        <w:rPr>
          <w:color w:val="231F20"/>
        </w:rPr>
        <w:t>not</w:t>
      </w:r>
      <w:r w:rsidRPr="00046964">
        <w:rPr>
          <w:color w:val="231F20"/>
        </w:rPr>
        <w:t xml:space="preserve"> </w:t>
      </w:r>
      <w:r w:rsidR="000A1B76" w:rsidRPr="00046964">
        <w:rPr>
          <w:color w:val="231F20"/>
        </w:rPr>
        <w:t>exceeding</w:t>
      </w:r>
      <w:r w:rsidRPr="00046964">
        <w:rPr>
          <w:color w:val="231F20"/>
        </w:rPr>
        <w:t xml:space="preserve"> </w:t>
      </w:r>
      <w:r w:rsidR="000A1B76" w:rsidRPr="00046964">
        <w:rPr>
          <w:color w:val="231F20"/>
        </w:rPr>
        <w:t>a10%</w:t>
      </w:r>
      <w:r w:rsidRPr="00046964">
        <w:rPr>
          <w:color w:val="231F20"/>
        </w:rPr>
        <w:t xml:space="preserve"> of the </w:t>
      </w:r>
      <w:r w:rsidR="000A1B76" w:rsidRPr="00046964">
        <w:rPr>
          <w:color w:val="231F20"/>
        </w:rPr>
        <w:t>Contract</w:t>
      </w:r>
      <w:r w:rsidRPr="00046964">
        <w:rPr>
          <w:color w:val="231F20"/>
        </w:rPr>
        <w:t xml:space="preserve"> </w:t>
      </w:r>
      <w:r w:rsidR="000A1B76" w:rsidRPr="00046964">
        <w:rPr>
          <w:color w:val="231F20"/>
        </w:rPr>
        <w:t>Price;</w:t>
      </w:r>
      <w:r w:rsidRPr="00046964">
        <w:rPr>
          <w:color w:val="231F20"/>
        </w:rPr>
        <w:t xml:space="preserve"> </w:t>
      </w:r>
      <w:r w:rsidR="000A1B76" w:rsidRPr="00046964">
        <w:rPr>
          <w:color w:val="231F20"/>
        </w:rPr>
        <w:t>or</w:t>
      </w:r>
    </w:p>
    <w:p w14:paraId="5264A3E2" w14:textId="77777777" w:rsidR="0011781F" w:rsidRDefault="000A1B76" w:rsidP="00BF5DDF">
      <w:pPr>
        <w:pStyle w:val="ListParagraph"/>
        <w:numPr>
          <w:ilvl w:val="0"/>
          <w:numId w:val="86"/>
        </w:numPr>
        <w:tabs>
          <w:tab w:val="left" w:pos="1848"/>
          <w:tab w:val="left" w:pos="1849"/>
        </w:tabs>
        <w:spacing w:before="74" w:line="230" w:lineRule="auto"/>
        <w:ind w:right="851"/>
      </w:pPr>
      <w:r w:rsidRPr="00046964">
        <w:rPr>
          <w:color w:val="231F20"/>
        </w:rPr>
        <w:t>agree on a payment mode that eliminates the inherent risk of the Procuring Entity paying too much for undelivered works;</w:t>
      </w:r>
      <w:r w:rsidR="00F33ED1" w:rsidRPr="00046964">
        <w:rPr>
          <w:color w:val="231F20"/>
        </w:rPr>
        <w:t xml:space="preserve"> </w:t>
      </w:r>
      <w:r w:rsidRPr="00046964">
        <w:rPr>
          <w:color w:val="231F20"/>
        </w:rPr>
        <w:t>or</w:t>
      </w:r>
    </w:p>
    <w:p w14:paraId="79EFFC33" w14:textId="77777777" w:rsidR="0011781F" w:rsidRDefault="000A1B76" w:rsidP="00BF5DDF">
      <w:pPr>
        <w:pStyle w:val="ListParagraph"/>
        <w:numPr>
          <w:ilvl w:val="0"/>
          <w:numId w:val="86"/>
        </w:numPr>
        <w:tabs>
          <w:tab w:val="left" w:pos="1847"/>
          <w:tab w:val="left" w:pos="1849"/>
        </w:tabs>
        <w:spacing w:before="67"/>
      </w:pPr>
      <w:r w:rsidRPr="00046964">
        <w:rPr>
          <w:color w:val="231F20"/>
        </w:rPr>
        <w:t>reject</w:t>
      </w:r>
      <w:r w:rsidR="00F33ED1" w:rsidRPr="00046964">
        <w:rPr>
          <w:color w:val="231F20"/>
        </w:rPr>
        <w:t xml:space="preserve"> </w:t>
      </w:r>
      <w:r w:rsidRPr="00046964">
        <w:rPr>
          <w:color w:val="231F20"/>
        </w:rPr>
        <w:t>the</w:t>
      </w:r>
      <w:r w:rsidR="00F33ED1" w:rsidRPr="00046964">
        <w:rPr>
          <w:color w:val="231F20"/>
        </w:rPr>
        <w:t xml:space="preserve"> </w:t>
      </w:r>
      <w:r w:rsidRPr="00046964">
        <w:rPr>
          <w:color w:val="231F20"/>
          <w:spacing w:val="-5"/>
        </w:rPr>
        <w:t>Tender.</w:t>
      </w:r>
    </w:p>
    <w:p w14:paraId="2EF28212" w14:textId="77777777" w:rsidR="0011781F" w:rsidRDefault="000A1B76" w:rsidP="00BF5DDF">
      <w:pPr>
        <w:pStyle w:val="Heading3"/>
        <w:numPr>
          <w:ilvl w:val="0"/>
          <w:numId w:val="112"/>
        </w:numPr>
        <w:tabs>
          <w:tab w:val="left" w:pos="1415"/>
          <w:tab w:val="left" w:pos="1416"/>
        </w:tabs>
        <w:spacing w:before="248"/>
        <w:ind w:left="1415" w:hanging="565"/>
        <w:rPr>
          <w:color w:val="231F20"/>
        </w:rPr>
      </w:pPr>
      <w:r>
        <w:rPr>
          <w:color w:val="231F20"/>
        </w:rPr>
        <w:t>Qualiﬁcation</w:t>
      </w:r>
      <w:r w:rsidR="00046964">
        <w:rPr>
          <w:color w:val="231F20"/>
        </w:rPr>
        <w:t xml:space="preserve"> </w:t>
      </w:r>
      <w:r>
        <w:rPr>
          <w:color w:val="231F20"/>
        </w:rPr>
        <w:t>of</w:t>
      </w:r>
      <w:r w:rsidR="00046964">
        <w:rPr>
          <w:color w:val="231F20"/>
        </w:rPr>
        <w:t xml:space="preserve"> </w:t>
      </w:r>
      <w:r>
        <w:rPr>
          <w:color w:val="231F20"/>
        </w:rPr>
        <w:t>the</w:t>
      </w:r>
      <w:r w:rsidR="00046964">
        <w:rPr>
          <w:color w:val="231F20"/>
        </w:rPr>
        <w:t xml:space="preserve"> </w:t>
      </w:r>
      <w:r>
        <w:rPr>
          <w:color w:val="231F20"/>
          <w:spacing w:val="-4"/>
        </w:rPr>
        <w:t>Tenderer</w:t>
      </w:r>
    </w:p>
    <w:p w14:paraId="2874AACE"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shall</w:t>
      </w:r>
      <w:r w:rsidR="00F33ED1">
        <w:rPr>
          <w:color w:val="231F20"/>
        </w:rPr>
        <w:t xml:space="preserve"> </w:t>
      </w:r>
      <w:r>
        <w:rPr>
          <w:color w:val="231F20"/>
        </w:rPr>
        <w:t>determine</w:t>
      </w:r>
      <w:r w:rsidR="00F33ED1">
        <w:rPr>
          <w:color w:val="231F20"/>
        </w:rPr>
        <w:t xml:space="preserve"> </w:t>
      </w:r>
      <w:r>
        <w:rPr>
          <w:color w:val="231F20"/>
        </w:rPr>
        <w:t>to</w:t>
      </w:r>
      <w:r w:rsidR="00F33ED1">
        <w:rPr>
          <w:color w:val="231F20"/>
        </w:rPr>
        <w:t xml:space="preserve"> </w:t>
      </w:r>
      <w:r>
        <w:rPr>
          <w:color w:val="231F20"/>
        </w:rPr>
        <w:t>its</w:t>
      </w:r>
      <w:r w:rsidR="00F33ED1">
        <w:rPr>
          <w:color w:val="231F20"/>
        </w:rPr>
        <w:t xml:space="preserve"> </w:t>
      </w:r>
      <w:r>
        <w:rPr>
          <w:color w:val="231F20"/>
        </w:rPr>
        <w:t>satisfaction</w:t>
      </w:r>
      <w:r w:rsidR="00F33ED1">
        <w:rPr>
          <w:color w:val="231F20"/>
        </w:rPr>
        <w:t xml:space="preserve"> </w:t>
      </w:r>
      <w:r>
        <w:rPr>
          <w:color w:val="231F20"/>
        </w:rPr>
        <w:t>whether</w:t>
      </w:r>
      <w:r w:rsidR="00F33ED1">
        <w:rPr>
          <w:color w:val="231F20"/>
        </w:rPr>
        <w:t xml:space="preserve"> </w:t>
      </w:r>
      <w:r>
        <w:rPr>
          <w:color w:val="231F20"/>
        </w:rPr>
        <w:t>the</w:t>
      </w:r>
      <w:r w:rsidR="00F33ED1">
        <w:rPr>
          <w:color w:val="231F20"/>
        </w:rPr>
        <w:t xml:space="preserve"> </w:t>
      </w:r>
      <w:r>
        <w:rPr>
          <w:color w:val="231F20"/>
        </w:rPr>
        <w:t>Tenderer</w:t>
      </w:r>
      <w:r w:rsidR="00F33ED1">
        <w:rPr>
          <w:color w:val="231F20"/>
        </w:rPr>
        <w:t xml:space="preserve"> </w:t>
      </w:r>
      <w:r>
        <w:rPr>
          <w:color w:val="231F20"/>
        </w:rPr>
        <w:t>that</w:t>
      </w:r>
      <w:r w:rsidR="00F33ED1">
        <w:rPr>
          <w:color w:val="231F20"/>
        </w:rPr>
        <w:t xml:space="preserve"> </w:t>
      </w:r>
      <w:r>
        <w:rPr>
          <w:color w:val="231F20"/>
        </w:rPr>
        <w:t>is</w:t>
      </w:r>
      <w:r w:rsidR="00F33ED1">
        <w:rPr>
          <w:color w:val="231F20"/>
        </w:rPr>
        <w:t xml:space="preserve"> </w:t>
      </w:r>
      <w:r>
        <w:rPr>
          <w:color w:val="231F20"/>
        </w:rPr>
        <w:t>selected</w:t>
      </w:r>
      <w:r w:rsidR="00F33ED1">
        <w:rPr>
          <w:color w:val="231F20"/>
        </w:rPr>
        <w:t xml:space="preserve"> </w:t>
      </w:r>
      <w:r>
        <w:rPr>
          <w:color w:val="231F20"/>
        </w:rPr>
        <w:t>as</w:t>
      </w:r>
      <w:r w:rsidR="00F33ED1">
        <w:rPr>
          <w:color w:val="231F20"/>
        </w:rPr>
        <w:t xml:space="preserve"> </w:t>
      </w:r>
      <w:r>
        <w:rPr>
          <w:color w:val="231F20"/>
        </w:rPr>
        <w:t>having</w:t>
      </w:r>
      <w:r w:rsidR="00F33ED1">
        <w:rPr>
          <w:color w:val="231F20"/>
        </w:rPr>
        <w:t xml:space="preserve"> </w:t>
      </w:r>
      <w:r>
        <w:rPr>
          <w:color w:val="231F20"/>
        </w:rPr>
        <w:t xml:space="preserve">submitted the lowest evaluated cost and substantially responsive </w:t>
      </w:r>
      <w:r>
        <w:rPr>
          <w:color w:val="231F20"/>
          <w:spacing w:val="-3"/>
        </w:rPr>
        <w:t xml:space="preserve">Tender </w:t>
      </w:r>
      <w:r>
        <w:rPr>
          <w:color w:val="231F20"/>
        </w:rPr>
        <w:t>is eligible and meets the qualifying criteria speciﬁed</w:t>
      </w:r>
      <w:r w:rsidR="00F33ED1">
        <w:rPr>
          <w:color w:val="231F20"/>
        </w:rPr>
        <w:t xml:space="preserve"> </w:t>
      </w:r>
      <w:r>
        <w:rPr>
          <w:color w:val="231F20"/>
        </w:rPr>
        <w:t>in</w:t>
      </w:r>
      <w:r w:rsidR="00F33ED1">
        <w:rPr>
          <w:color w:val="231F20"/>
        </w:rPr>
        <w:t xml:space="preserve"> </w:t>
      </w:r>
      <w:r>
        <w:rPr>
          <w:color w:val="231F20"/>
        </w:rPr>
        <w:t>Section</w:t>
      </w:r>
      <w:r w:rsidR="00F33ED1">
        <w:rPr>
          <w:color w:val="231F20"/>
        </w:rPr>
        <w:t xml:space="preserve"> </w:t>
      </w:r>
      <w:r>
        <w:rPr>
          <w:color w:val="231F20"/>
        </w:rPr>
        <w:t>III,</w:t>
      </w:r>
      <w:r w:rsidR="00F33ED1">
        <w:rPr>
          <w:color w:val="231F20"/>
        </w:rPr>
        <w:t xml:space="preserve"> </w:t>
      </w:r>
      <w:r>
        <w:rPr>
          <w:color w:val="231F20"/>
        </w:rPr>
        <w:t>Evaluation</w:t>
      </w:r>
      <w:r w:rsidR="00F33ED1">
        <w:rPr>
          <w:color w:val="231F20"/>
        </w:rPr>
        <w:t xml:space="preserve"> </w:t>
      </w:r>
      <w:r>
        <w:rPr>
          <w:color w:val="231F20"/>
        </w:rPr>
        <w:t>and</w:t>
      </w:r>
      <w:r w:rsidR="00F33ED1">
        <w:rPr>
          <w:color w:val="231F20"/>
        </w:rPr>
        <w:t xml:space="preserve"> </w:t>
      </w:r>
      <w:r>
        <w:rPr>
          <w:color w:val="231F20"/>
        </w:rPr>
        <w:t>Qualiﬁcation</w:t>
      </w:r>
      <w:r w:rsidR="00F33ED1">
        <w:rPr>
          <w:color w:val="231F20"/>
        </w:rPr>
        <w:t xml:space="preserve"> </w:t>
      </w:r>
      <w:r>
        <w:rPr>
          <w:color w:val="231F20"/>
        </w:rPr>
        <w:t>Criteria.</w:t>
      </w:r>
    </w:p>
    <w:p w14:paraId="1EC97881" w14:textId="77777777" w:rsidR="0011781F" w:rsidRDefault="000A1B76" w:rsidP="00BF5DDF">
      <w:pPr>
        <w:pStyle w:val="ListParagraph"/>
        <w:numPr>
          <w:ilvl w:val="1"/>
          <w:numId w:val="112"/>
        </w:numPr>
        <w:tabs>
          <w:tab w:val="left" w:pos="1416"/>
        </w:tabs>
        <w:spacing w:before="246" w:line="230" w:lineRule="auto"/>
        <w:ind w:left="1440" w:right="850" w:hanging="576"/>
        <w:jc w:val="both"/>
      </w:pPr>
      <w:r>
        <w:rPr>
          <w:color w:val="231F20"/>
        </w:rPr>
        <w:t>The determination shall be based upon an examination of the documentary evidence of the Tenderer's qualiﬁcations</w:t>
      </w:r>
      <w:r w:rsidR="00F33ED1">
        <w:rPr>
          <w:color w:val="231F20"/>
        </w:rPr>
        <w:t xml:space="preserve"> </w:t>
      </w:r>
      <w:r>
        <w:rPr>
          <w:color w:val="231F20"/>
        </w:rPr>
        <w:t>submitted</w:t>
      </w:r>
      <w:r w:rsidR="00F33ED1">
        <w:rPr>
          <w:color w:val="231F20"/>
        </w:rPr>
        <w:t xml:space="preserve"> </w:t>
      </w:r>
      <w:r>
        <w:rPr>
          <w:color w:val="231F20"/>
        </w:rPr>
        <w:t>by</w:t>
      </w:r>
      <w:r w:rsidR="00F33ED1">
        <w:rPr>
          <w:color w:val="231F20"/>
        </w:rPr>
        <w:t xml:space="preserve"> </w:t>
      </w:r>
      <w:r>
        <w:rPr>
          <w:color w:val="231F20"/>
        </w:rPr>
        <w:t>the</w:t>
      </w:r>
      <w:r w:rsidR="00F33ED1">
        <w:rPr>
          <w:color w:val="231F20"/>
        </w:rPr>
        <w:t xml:space="preserve"> </w:t>
      </w:r>
      <w:r>
        <w:rPr>
          <w:color w:val="231F20"/>
          <w:spacing w:val="-3"/>
        </w:rPr>
        <w:t>Tenderer,</w:t>
      </w:r>
      <w:r w:rsidR="00F33ED1">
        <w:rPr>
          <w:color w:val="231F20"/>
          <w:spacing w:val="-3"/>
        </w:rPr>
        <w:t xml:space="preserve"> </w:t>
      </w:r>
      <w:r>
        <w:rPr>
          <w:color w:val="231F20"/>
        </w:rPr>
        <w:t>pursuant</w:t>
      </w:r>
      <w:r w:rsidR="00F33ED1">
        <w:rPr>
          <w:color w:val="231F20"/>
        </w:rPr>
        <w:t xml:space="preserve"> </w:t>
      </w:r>
      <w:r>
        <w:rPr>
          <w:color w:val="231F20"/>
        </w:rPr>
        <w:t>to</w:t>
      </w:r>
      <w:r w:rsidR="00F33ED1">
        <w:rPr>
          <w:color w:val="231F20"/>
        </w:rPr>
        <w:t xml:space="preserve"> </w:t>
      </w:r>
      <w:r>
        <w:rPr>
          <w:color w:val="231F20"/>
        </w:rPr>
        <w:t>ITT</w:t>
      </w:r>
      <w:r w:rsidR="00F33ED1">
        <w:rPr>
          <w:color w:val="231F20"/>
        </w:rPr>
        <w:t xml:space="preserve"> </w:t>
      </w:r>
      <w:r>
        <w:rPr>
          <w:color w:val="231F20"/>
        </w:rPr>
        <w:t>18.</w:t>
      </w:r>
      <w:r w:rsidR="00F33ED1">
        <w:rPr>
          <w:color w:val="231F20"/>
        </w:rPr>
        <w:t xml:space="preserve"> </w:t>
      </w:r>
      <w:r>
        <w:rPr>
          <w:color w:val="231F20"/>
        </w:rPr>
        <w:t>The</w:t>
      </w:r>
      <w:r w:rsidR="00F33ED1">
        <w:rPr>
          <w:color w:val="231F20"/>
        </w:rPr>
        <w:t xml:space="preserve"> </w:t>
      </w:r>
      <w:r>
        <w:rPr>
          <w:color w:val="231F20"/>
        </w:rPr>
        <w:t>determination</w:t>
      </w:r>
      <w:r w:rsidR="00F33ED1">
        <w:rPr>
          <w:color w:val="231F20"/>
        </w:rPr>
        <w:t xml:space="preserve"> </w:t>
      </w:r>
      <w:r>
        <w:rPr>
          <w:color w:val="231F20"/>
        </w:rPr>
        <w:t>shall</w:t>
      </w:r>
      <w:r w:rsidR="00F33ED1">
        <w:rPr>
          <w:color w:val="231F20"/>
        </w:rPr>
        <w:t xml:space="preserve"> </w:t>
      </w:r>
      <w:r>
        <w:rPr>
          <w:color w:val="231F20"/>
        </w:rPr>
        <w:t>not</w:t>
      </w:r>
      <w:r w:rsidR="00F33ED1">
        <w:rPr>
          <w:color w:val="231F20"/>
        </w:rPr>
        <w:t xml:space="preserve"> </w:t>
      </w:r>
      <w:r>
        <w:rPr>
          <w:color w:val="231F20"/>
        </w:rPr>
        <w:t>take</w:t>
      </w:r>
      <w:r w:rsidR="00F33ED1">
        <w:rPr>
          <w:color w:val="231F20"/>
        </w:rPr>
        <w:t xml:space="preserve"> </w:t>
      </w:r>
      <w:r>
        <w:rPr>
          <w:color w:val="231F20"/>
        </w:rPr>
        <w:t>into</w:t>
      </w:r>
      <w:r w:rsidR="00F33ED1">
        <w:rPr>
          <w:color w:val="231F20"/>
        </w:rPr>
        <w:t xml:space="preserve"> </w:t>
      </w:r>
      <w:r>
        <w:rPr>
          <w:color w:val="231F20"/>
        </w:rPr>
        <w:t>consideration the</w:t>
      </w:r>
      <w:r w:rsidR="00F33ED1">
        <w:rPr>
          <w:color w:val="231F20"/>
        </w:rPr>
        <w:t xml:space="preserve"> </w:t>
      </w:r>
      <w:r>
        <w:rPr>
          <w:color w:val="231F20"/>
        </w:rPr>
        <w:t>qualiﬁcations</w:t>
      </w:r>
      <w:r w:rsidR="00F33ED1">
        <w:rPr>
          <w:color w:val="231F20"/>
        </w:rPr>
        <w:t xml:space="preserve"> </w:t>
      </w:r>
      <w:r>
        <w:rPr>
          <w:color w:val="231F20"/>
        </w:rPr>
        <w:t>of</w:t>
      </w:r>
      <w:r w:rsidR="00F33ED1">
        <w:rPr>
          <w:color w:val="231F20"/>
        </w:rPr>
        <w:t xml:space="preserve"> </w:t>
      </w:r>
      <w:r>
        <w:rPr>
          <w:color w:val="231F20"/>
        </w:rPr>
        <w:t>other</w:t>
      </w:r>
      <w:r w:rsidR="00F33ED1">
        <w:rPr>
          <w:color w:val="231F20"/>
        </w:rPr>
        <w:t xml:space="preserve"> </w:t>
      </w:r>
      <w:r>
        <w:rPr>
          <w:color w:val="231F20"/>
        </w:rPr>
        <w:t>ﬁrms</w:t>
      </w:r>
      <w:r w:rsidR="00F33ED1">
        <w:rPr>
          <w:color w:val="231F20"/>
        </w:rPr>
        <w:t xml:space="preserve"> </w:t>
      </w:r>
      <w:r>
        <w:rPr>
          <w:color w:val="231F20"/>
        </w:rPr>
        <w:t>such</w:t>
      </w:r>
      <w:r w:rsidR="00F33ED1">
        <w:rPr>
          <w:color w:val="231F20"/>
        </w:rPr>
        <w:t xml:space="preserve"> </w:t>
      </w:r>
      <w:r>
        <w:rPr>
          <w:color w:val="231F20"/>
        </w:rPr>
        <w:t>as</w:t>
      </w:r>
      <w:r w:rsidR="00F33ED1">
        <w:rPr>
          <w:color w:val="231F20"/>
        </w:rPr>
        <w:t xml:space="preserve"> </w:t>
      </w:r>
      <w:r>
        <w:rPr>
          <w:color w:val="231F20"/>
        </w:rPr>
        <w:t>the</w:t>
      </w:r>
      <w:r w:rsidR="00F33ED1">
        <w:rPr>
          <w:color w:val="231F20"/>
        </w:rPr>
        <w:t xml:space="preserve"> </w:t>
      </w:r>
      <w:r>
        <w:rPr>
          <w:color w:val="231F20"/>
        </w:rPr>
        <w:t>Tenderer's</w:t>
      </w:r>
      <w:r w:rsidR="00F33ED1">
        <w:rPr>
          <w:color w:val="231F20"/>
        </w:rPr>
        <w:t xml:space="preserve"> </w:t>
      </w:r>
      <w:r>
        <w:rPr>
          <w:color w:val="231F20"/>
        </w:rPr>
        <w:t>subsidiaries,</w:t>
      </w:r>
      <w:r w:rsidR="00F33ED1">
        <w:rPr>
          <w:color w:val="231F20"/>
        </w:rPr>
        <w:t xml:space="preserve"> </w:t>
      </w:r>
      <w:r>
        <w:rPr>
          <w:color w:val="231F20"/>
        </w:rPr>
        <w:t>parent</w:t>
      </w:r>
      <w:r w:rsidR="00F33ED1">
        <w:rPr>
          <w:color w:val="231F20"/>
        </w:rPr>
        <w:t xml:space="preserve"> </w:t>
      </w:r>
      <w:r>
        <w:rPr>
          <w:color w:val="231F20"/>
        </w:rPr>
        <w:t>entities,</w:t>
      </w:r>
      <w:r w:rsidR="00F33ED1">
        <w:rPr>
          <w:color w:val="231F20"/>
        </w:rPr>
        <w:t xml:space="preserve"> </w:t>
      </w:r>
      <w:r>
        <w:rPr>
          <w:color w:val="231F20"/>
        </w:rPr>
        <w:t>afﬁliates,</w:t>
      </w:r>
      <w:r w:rsidR="00F33ED1">
        <w:rPr>
          <w:color w:val="231F20"/>
        </w:rPr>
        <w:t xml:space="preserve"> </w:t>
      </w:r>
      <w:r>
        <w:rPr>
          <w:color w:val="231F20"/>
        </w:rPr>
        <w:t>subcontractors</w:t>
      </w:r>
      <w:r w:rsidR="00F33ED1">
        <w:rPr>
          <w:color w:val="231F20"/>
        </w:rPr>
        <w:t xml:space="preserve"> </w:t>
      </w:r>
      <w:r>
        <w:rPr>
          <w:color w:val="231F20"/>
        </w:rPr>
        <w:t>or any</w:t>
      </w:r>
      <w:r w:rsidR="00F33ED1">
        <w:rPr>
          <w:color w:val="231F20"/>
        </w:rPr>
        <w:t xml:space="preserve"> </w:t>
      </w:r>
      <w:r>
        <w:rPr>
          <w:color w:val="231F20"/>
        </w:rPr>
        <w:t>other</w:t>
      </w:r>
      <w:r w:rsidR="00F33ED1">
        <w:rPr>
          <w:color w:val="231F20"/>
        </w:rPr>
        <w:t xml:space="preserve"> </w:t>
      </w:r>
      <w:r>
        <w:rPr>
          <w:color w:val="231F20"/>
        </w:rPr>
        <w:t>ﬁrm(s)</w:t>
      </w:r>
      <w:r w:rsidR="00F33ED1">
        <w:rPr>
          <w:color w:val="231F20"/>
        </w:rPr>
        <w:t xml:space="preserve"> </w:t>
      </w:r>
      <w:r>
        <w:rPr>
          <w:color w:val="231F20"/>
        </w:rPr>
        <w:t>different</w:t>
      </w:r>
      <w:r w:rsidR="00F33ED1">
        <w:rPr>
          <w:color w:val="231F20"/>
        </w:rPr>
        <w:t xml:space="preserve"> </w:t>
      </w:r>
      <w:r>
        <w:rPr>
          <w:color w:val="231F20"/>
        </w:rPr>
        <w:t>from</w:t>
      </w:r>
      <w:r w:rsidR="00F33ED1">
        <w:rPr>
          <w:color w:val="231F20"/>
        </w:rPr>
        <w:t xml:space="preserve"> </w:t>
      </w:r>
      <w:r>
        <w:rPr>
          <w:color w:val="231F20"/>
        </w:rPr>
        <w:t>the</w:t>
      </w:r>
      <w:r w:rsidR="00F33ED1">
        <w:rPr>
          <w:color w:val="231F20"/>
        </w:rPr>
        <w:t xml:space="preserve"> </w:t>
      </w:r>
      <w:r>
        <w:rPr>
          <w:color w:val="231F20"/>
        </w:rPr>
        <w:t>Tenderer</w:t>
      </w:r>
      <w:r w:rsidR="00F33ED1">
        <w:rPr>
          <w:color w:val="231F20"/>
        </w:rPr>
        <w:t xml:space="preserve"> </w:t>
      </w:r>
      <w:r>
        <w:rPr>
          <w:color w:val="231F20"/>
        </w:rPr>
        <w:t>that</w:t>
      </w:r>
      <w:r w:rsidR="00F33ED1">
        <w:rPr>
          <w:color w:val="231F20"/>
        </w:rPr>
        <w:t xml:space="preserve"> </w:t>
      </w:r>
      <w:r>
        <w:rPr>
          <w:color w:val="231F20"/>
        </w:rPr>
        <w:t>submitted</w:t>
      </w:r>
      <w:r w:rsidR="00F33ED1">
        <w:rPr>
          <w:color w:val="231F20"/>
        </w:rPr>
        <w:t xml:space="preserve"> </w:t>
      </w:r>
      <w:r>
        <w:rPr>
          <w:color w:val="231F20"/>
        </w:rPr>
        <w:t>the</w:t>
      </w:r>
      <w:r w:rsidR="00F33ED1">
        <w:rPr>
          <w:color w:val="231F20"/>
        </w:rPr>
        <w:t xml:space="preserve"> </w:t>
      </w:r>
      <w:r>
        <w:rPr>
          <w:color w:val="231F20"/>
          <w:spacing w:val="-5"/>
        </w:rPr>
        <w:t>Tender.</w:t>
      </w:r>
    </w:p>
    <w:p w14:paraId="3220B445" w14:textId="77777777" w:rsidR="0011781F" w:rsidRDefault="000A1B76" w:rsidP="00BF5DDF">
      <w:pPr>
        <w:pStyle w:val="ListParagraph"/>
        <w:numPr>
          <w:ilvl w:val="1"/>
          <w:numId w:val="112"/>
        </w:numPr>
        <w:tabs>
          <w:tab w:val="left" w:pos="1416"/>
        </w:tabs>
        <w:spacing w:before="247" w:line="230" w:lineRule="auto"/>
        <w:ind w:left="1440" w:right="850" w:hanging="576"/>
        <w:jc w:val="both"/>
      </w:pPr>
      <w:r>
        <w:rPr>
          <w:color w:val="231F20"/>
        </w:rPr>
        <w:t xml:space="preserve">An afﬁrmative determination shall be a prerequisite for award of the Contract to the </w:t>
      </w:r>
      <w:r>
        <w:rPr>
          <w:color w:val="231F20"/>
          <w:spacing w:val="-4"/>
        </w:rPr>
        <w:t xml:space="preserve">Tenderer. </w:t>
      </w:r>
      <w:r>
        <w:rPr>
          <w:color w:val="231F20"/>
        </w:rPr>
        <w:t>A negative determination</w:t>
      </w:r>
      <w:r w:rsidR="00F33ED1">
        <w:rPr>
          <w:color w:val="231F20"/>
        </w:rPr>
        <w:t xml:space="preserve"> </w:t>
      </w:r>
      <w:r>
        <w:rPr>
          <w:color w:val="231F20"/>
        </w:rPr>
        <w:t>shall</w:t>
      </w:r>
      <w:r w:rsidR="00F33ED1">
        <w:rPr>
          <w:color w:val="231F20"/>
        </w:rPr>
        <w:t xml:space="preserve"> </w:t>
      </w:r>
      <w:r>
        <w:rPr>
          <w:color w:val="231F20"/>
        </w:rPr>
        <w:t>result</w:t>
      </w:r>
      <w:r w:rsidR="00F33ED1">
        <w:rPr>
          <w:color w:val="231F20"/>
        </w:rPr>
        <w:t xml:space="preserve"> </w:t>
      </w:r>
      <w:r>
        <w:rPr>
          <w:color w:val="231F20"/>
        </w:rPr>
        <w:t>in</w:t>
      </w:r>
      <w:r w:rsidR="00F33ED1">
        <w:rPr>
          <w:color w:val="231F20"/>
        </w:rPr>
        <w:t xml:space="preserve"> </w:t>
      </w:r>
      <w:r>
        <w:rPr>
          <w:color w:val="231F20"/>
        </w:rPr>
        <w:t>disqualiﬁcation</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spacing w:val="-4"/>
        </w:rPr>
        <w:t>Tender,</w:t>
      </w:r>
      <w:r w:rsidR="00F33ED1">
        <w:rPr>
          <w:color w:val="231F20"/>
          <w:spacing w:val="-4"/>
        </w:rPr>
        <w:t xml:space="preserve"> </w:t>
      </w:r>
      <w:r>
        <w:rPr>
          <w:color w:val="231F20"/>
        </w:rPr>
        <w:t>in</w:t>
      </w:r>
      <w:r w:rsidR="00F33ED1">
        <w:rPr>
          <w:color w:val="231F20"/>
        </w:rPr>
        <w:t xml:space="preserve"> </w:t>
      </w:r>
      <w:r>
        <w:rPr>
          <w:color w:val="231F20"/>
        </w:rPr>
        <w:t>which</w:t>
      </w:r>
      <w:r w:rsidR="00F33ED1">
        <w:rPr>
          <w:color w:val="231F20"/>
        </w:rPr>
        <w:t xml:space="preserve"> </w:t>
      </w:r>
      <w:r>
        <w:rPr>
          <w:color w:val="231F20"/>
        </w:rPr>
        <w:t>event</w:t>
      </w:r>
      <w:r w:rsidR="00F33ED1">
        <w:rPr>
          <w:color w:val="231F20"/>
        </w:rPr>
        <w:t xml:space="preserve"> </w:t>
      </w:r>
      <w:r>
        <w:rPr>
          <w:color w:val="231F20"/>
        </w:rPr>
        <w:t>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shall</w:t>
      </w:r>
      <w:r w:rsidR="00F33ED1">
        <w:rPr>
          <w:color w:val="231F20"/>
        </w:rPr>
        <w:t xml:space="preserve"> </w:t>
      </w:r>
      <w:r>
        <w:rPr>
          <w:color w:val="231F20"/>
        </w:rPr>
        <w:t>proceed</w:t>
      </w:r>
      <w:r w:rsidR="00F33ED1">
        <w:rPr>
          <w:color w:val="231F20"/>
        </w:rPr>
        <w:t xml:space="preserve"> </w:t>
      </w:r>
      <w:r>
        <w:rPr>
          <w:color w:val="231F20"/>
        </w:rPr>
        <w:t>to the</w:t>
      </w:r>
      <w:r w:rsidR="00F33ED1">
        <w:rPr>
          <w:color w:val="231F20"/>
        </w:rPr>
        <w:t xml:space="preserve"> </w:t>
      </w:r>
      <w:r>
        <w:rPr>
          <w:color w:val="231F20"/>
        </w:rPr>
        <w:t>Tenderer</w:t>
      </w:r>
      <w:r w:rsidR="00F33ED1">
        <w:rPr>
          <w:color w:val="231F20"/>
        </w:rPr>
        <w:t xml:space="preserve"> </w:t>
      </w:r>
      <w:r>
        <w:rPr>
          <w:color w:val="231F20"/>
        </w:rPr>
        <w:t>who</w:t>
      </w:r>
      <w:r w:rsidR="00F33ED1">
        <w:rPr>
          <w:color w:val="231F20"/>
        </w:rPr>
        <w:t xml:space="preserve"> </w:t>
      </w:r>
      <w:r>
        <w:rPr>
          <w:color w:val="231F20"/>
        </w:rPr>
        <w:t>offers</w:t>
      </w:r>
      <w:r w:rsidR="00F33ED1">
        <w:rPr>
          <w:color w:val="231F20"/>
        </w:rPr>
        <w:t xml:space="preserve"> </w:t>
      </w:r>
      <w:r>
        <w:rPr>
          <w:color w:val="231F20"/>
        </w:rPr>
        <w:t>a</w:t>
      </w:r>
      <w:r w:rsidR="00F33ED1">
        <w:rPr>
          <w:color w:val="231F20"/>
        </w:rPr>
        <w:t xml:space="preserve"> </w:t>
      </w:r>
      <w:r>
        <w:rPr>
          <w:color w:val="231F20"/>
        </w:rPr>
        <w:t>substantially</w:t>
      </w:r>
      <w:r w:rsidR="00F33ED1">
        <w:rPr>
          <w:color w:val="231F20"/>
        </w:rPr>
        <w:t xml:space="preserve"> </w:t>
      </w:r>
      <w:r>
        <w:rPr>
          <w:color w:val="231F20"/>
        </w:rPr>
        <w:t>responsive</w:t>
      </w:r>
      <w:r w:rsidR="00F33ED1">
        <w:rPr>
          <w:color w:val="231F20"/>
        </w:rPr>
        <w:t xml:space="preserve"> </w:t>
      </w:r>
      <w:r>
        <w:rPr>
          <w:color w:val="231F20"/>
          <w:spacing w:val="-3"/>
        </w:rPr>
        <w:t>Tender</w:t>
      </w:r>
      <w:r w:rsidR="00F33ED1">
        <w:rPr>
          <w:color w:val="231F20"/>
          <w:spacing w:val="-3"/>
        </w:rPr>
        <w:t xml:space="preserve"> </w:t>
      </w:r>
      <w:r>
        <w:rPr>
          <w:color w:val="231F20"/>
        </w:rPr>
        <w:t>with</w:t>
      </w:r>
      <w:r w:rsidR="00F33ED1">
        <w:rPr>
          <w:color w:val="231F20"/>
        </w:rPr>
        <w:t xml:space="preserve"> </w:t>
      </w:r>
      <w:r>
        <w:rPr>
          <w:color w:val="231F20"/>
        </w:rPr>
        <w:t>the</w:t>
      </w:r>
      <w:r w:rsidR="00F33ED1">
        <w:rPr>
          <w:color w:val="231F20"/>
        </w:rPr>
        <w:t xml:space="preserve"> </w:t>
      </w:r>
      <w:r>
        <w:rPr>
          <w:color w:val="231F20"/>
        </w:rPr>
        <w:t>next</w:t>
      </w:r>
      <w:r w:rsidR="00F33ED1">
        <w:rPr>
          <w:color w:val="231F20"/>
        </w:rPr>
        <w:t xml:space="preserve"> </w:t>
      </w:r>
      <w:r>
        <w:rPr>
          <w:color w:val="231F20"/>
        </w:rPr>
        <w:t>lowest</w:t>
      </w:r>
      <w:r w:rsidR="00F33ED1">
        <w:rPr>
          <w:color w:val="231F20"/>
        </w:rPr>
        <w:t xml:space="preserve"> </w:t>
      </w:r>
      <w:r>
        <w:rPr>
          <w:color w:val="231F20"/>
        </w:rPr>
        <w:t>evaluated</w:t>
      </w:r>
      <w:r w:rsidR="00F33ED1">
        <w:rPr>
          <w:color w:val="231F20"/>
        </w:rPr>
        <w:t xml:space="preserve"> </w:t>
      </w:r>
      <w:r>
        <w:rPr>
          <w:color w:val="231F20"/>
        </w:rPr>
        <w:t>cost</w:t>
      </w:r>
      <w:r w:rsidR="00F33ED1">
        <w:rPr>
          <w:color w:val="231F20"/>
        </w:rPr>
        <w:t xml:space="preserve"> </w:t>
      </w:r>
      <w:r>
        <w:rPr>
          <w:color w:val="231F20"/>
        </w:rPr>
        <w:t>to</w:t>
      </w:r>
      <w:r w:rsidR="00F33ED1">
        <w:rPr>
          <w:color w:val="231F20"/>
        </w:rPr>
        <w:t xml:space="preserve"> </w:t>
      </w:r>
      <w:r>
        <w:rPr>
          <w:color w:val="231F20"/>
        </w:rPr>
        <w:t>make</w:t>
      </w:r>
      <w:r w:rsidR="00F33ED1">
        <w:rPr>
          <w:color w:val="231F20"/>
        </w:rPr>
        <w:t xml:space="preserve"> </w:t>
      </w:r>
      <w:r>
        <w:rPr>
          <w:color w:val="231F20"/>
        </w:rPr>
        <w:t>a</w:t>
      </w:r>
      <w:r w:rsidR="00F33ED1">
        <w:rPr>
          <w:color w:val="231F20"/>
        </w:rPr>
        <w:t xml:space="preserve"> </w:t>
      </w:r>
      <w:r>
        <w:rPr>
          <w:color w:val="231F20"/>
        </w:rPr>
        <w:t>similar determination</w:t>
      </w:r>
      <w:r w:rsidR="00F33ED1">
        <w:rPr>
          <w:color w:val="231F20"/>
        </w:rPr>
        <w:t xml:space="preserve"> </w:t>
      </w:r>
      <w:r>
        <w:rPr>
          <w:color w:val="231F20"/>
        </w:rPr>
        <w:t>of</w:t>
      </w:r>
      <w:r w:rsidR="00F33ED1">
        <w:rPr>
          <w:color w:val="231F20"/>
        </w:rPr>
        <w:t xml:space="preserve"> </w:t>
      </w:r>
      <w:r>
        <w:rPr>
          <w:color w:val="231F20"/>
        </w:rPr>
        <w:t>that</w:t>
      </w:r>
      <w:r w:rsidR="00F33ED1">
        <w:rPr>
          <w:color w:val="231F20"/>
        </w:rPr>
        <w:t xml:space="preserve"> </w:t>
      </w:r>
      <w:r>
        <w:rPr>
          <w:color w:val="231F20"/>
        </w:rPr>
        <w:t>Tenderer's</w:t>
      </w:r>
      <w:r w:rsidR="00F33ED1">
        <w:rPr>
          <w:color w:val="231F20"/>
        </w:rPr>
        <w:t xml:space="preserve"> </w:t>
      </w:r>
      <w:r>
        <w:rPr>
          <w:color w:val="231F20"/>
        </w:rPr>
        <w:t>qualiﬁcations</w:t>
      </w:r>
      <w:r w:rsidR="00F33ED1">
        <w:rPr>
          <w:color w:val="231F20"/>
        </w:rPr>
        <w:t xml:space="preserve"> </w:t>
      </w:r>
      <w:r>
        <w:rPr>
          <w:color w:val="231F20"/>
        </w:rPr>
        <w:t>to</w:t>
      </w:r>
      <w:r w:rsidR="00F33ED1">
        <w:rPr>
          <w:color w:val="231F20"/>
        </w:rPr>
        <w:t xml:space="preserve"> </w:t>
      </w:r>
      <w:r>
        <w:rPr>
          <w:color w:val="231F20"/>
        </w:rPr>
        <w:t>perform</w:t>
      </w:r>
      <w:r w:rsidR="00F33ED1">
        <w:rPr>
          <w:color w:val="231F20"/>
        </w:rPr>
        <w:t xml:space="preserve"> </w:t>
      </w:r>
      <w:r>
        <w:rPr>
          <w:color w:val="231F20"/>
        </w:rPr>
        <w:t>satisfactorily.</w:t>
      </w:r>
    </w:p>
    <w:p w14:paraId="2BB098E1" w14:textId="77777777" w:rsidR="0011781F" w:rsidRDefault="000A1B76" w:rsidP="00BF5DDF">
      <w:pPr>
        <w:pStyle w:val="Heading3"/>
        <w:numPr>
          <w:ilvl w:val="0"/>
          <w:numId w:val="112"/>
        </w:numPr>
        <w:tabs>
          <w:tab w:val="left" w:pos="1415"/>
          <w:tab w:val="left" w:pos="1416"/>
        </w:tabs>
        <w:spacing w:before="239"/>
        <w:ind w:left="1415" w:hanging="565"/>
        <w:rPr>
          <w:color w:val="231F20"/>
        </w:rPr>
      </w:pPr>
      <w:r>
        <w:rPr>
          <w:color w:val="231F20"/>
        </w:rPr>
        <w:t>Procuring</w:t>
      </w:r>
      <w:r w:rsidR="00F33ED1">
        <w:rPr>
          <w:color w:val="231F20"/>
        </w:rPr>
        <w:t xml:space="preserve"> </w:t>
      </w:r>
      <w:r>
        <w:rPr>
          <w:color w:val="231F20"/>
        </w:rPr>
        <w:t>Entity's</w:t>
      </w:r>
      <w:r w:rsidR="00F33ED1">
        <w:rPr>
          <w:color w:val="231F20"/>
        </w:rPr>
        <w:t xml:space="preserve"> </w:t>
      </w:r>
      <w:r>
        <w:rPr>
          <w:color w:val="231F20"/>
        </w:rPr>
        <w:t>Right</w:t>
      </w:r>
      <w:r w:rsidR="00F33ED1">
        <w:rPr>
          <w:color w:val="231F20"/>
        </w:rPr>
        <w:t xml:space="preserve"> </w:t>
      </w:r>
      <w:r>
        <w:rPr>
          <w:color w:val="231F20"/>
        </w:rPr>
        <w:t>to</w:t>
      </w:r>
      <w:r w:rsidR="00F33ED1">
        <w:rPr>
          <w:color w:val="231F20"/>
        </w:rPr>
        <w:t xml:space="preserve"> </w:t>
      </w:r>
      <w:r>
        <w:rPr>
          <w:color w:val="231F20"/>
        </w:rPr>
        <w:t>Accept</w:t>
      </w:r>
      <w:r w:rsidR="00F33ED1">
        <w:rPr>
          <w:color w:val="231F20"/>
        </w:rPr>
        <w:t xml:space="preserve"> </w:t>
      </w:r>
      <w:r>
        <w:rPr>
          <w:color w:val="231F20"/>
        </w:rPr>
        <w:t>Any</w:t>
      </w:r>
      <w:r w:rsidR="00F33ED1">
        <w:rPr>
          <w:color w:val="231F20"/>
        </w:rPr>
        <w:t xml:space="preserve"> </w:t>
      </w:r>
      <w:r>
        <w:rPr>
          <w:color w:val="231F20"/>
          <w:spacing w:val="-6"/>
        </w:rPr>
        <w:t>Tender,</w:t>
      </w:r>
      <w:r w:rsidR="00F33ED1">
        <w:rPr>
          <w:color w:val="231F20"/>
          <w:spacing w:val="-6"/>
        </w:rPr>
        <w:t xml:space="preserve"> </w:t>
      </w:r>
      <w:r>
        <w:rPr>
          <w:color w:val="231F20"/>
        </w:rPr>
        <w:t>and</w:t>
      </w:r>
      <w:r w:rsidR="00F33ED1">
        <w:rPr>
          <w:color w:val="231F20"/>
        </w:rPr>
        <w:t xml:space="preserve"> </w:t>
      </w:r>
      <w:r>
        <w:rPr>
          <w:color w:val="231F20"/>
        </w:rPr>
        <w:t>to</w:t>
      </w:r>
      <w:r w:rsidR="00F33ED1">
        <w:rPr>
          <w:color w:val="231F20"/>
        </w:rPr>
        <w:t xml:space="preserve"> </w:t>
      </w:r>
      <w:r>
        <w:rPr>
          <w:color w:val="231F20"/>
        </w:rPr>
        <w:t>Reject</w:t>
      </w:r>
      <w:r w:rsidR="00F33ED1">
        <w:rPr>
          <w:color w:val="231F20"/>
        </w:rPr>
        <w:t xml:space="preserve"> </w:t>
      </w:r>
      <w:r>
        <w:rPr>
          <w:color w:val="231F20"/>
        </w:rPr>
        <w:t>Any</w:t>
      </w:r>
      <w:r w:rsidR="00F33ED1">
        <w:rPr>
          <w:color w:val="231F20"/>
        </w:rPr>
        <w:t xml:space="preserve"> </w:t>
      </w:r>
      <w:r>
        <w:rPr>
          <w:color w:val="231F20"/>
          <w:spacing w:val="2"/>
        </w:rPr>
        <w:t>or</w:t>
      </w:r>
      <w:r w:rsidR="00F33ED1">
        <w:rPr>
          <w:color w:val="231F20"/>
          <w:spacing w:val="2"/>
        </w:rPr>
        <w:t xml:space="preserve"> </w:t>
      </w:r>
      <w:r>
        <w:rPr>
          <w:color w:val="231F20"/>
          <w:spacing w:val="2"/>
        </w:rPr>
        <w:t>All</w:t>
      </w:r>
      <w:r w:rsidR="00F33ED1">
        <w:rPr>
          <w:color w:val="231F20"/>
          <w:spacing w:val="2"/>
        </w:rPr>
        <w:t xml:space="preserve"> </w:t>
      </w:r>
      <w:r>
        <w:rPr>
          <w:color w:val="231F20"/>
          <w:spacing w:val="-3"/>
        </w:rPr>
        <w:t>Tenders</w:t>
      </w:r>
    </w:p>
    <w:p w14:paraId="30E5B31A"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 xml:space="preserve">The Procuring Entity reserves the right to accept or reject any </w:t>
      </w:r>
      <w:r>
        <w:rPr>
          <w:color w:val="231F20"/>
          <w:spacing w:val="-4"/>
        </w:rPr>
        <w:t xml:space="preserve">Tender, </w:t>
      </w:r>
      <w:r>
        <w:rPr>
          <w:color w:val="231F20"/>
        </w:rPr>
        <w:t>and to annul the Tendering process and reject</w:t>
      </w:r>
      <w:r w:rsidR="00F33ED1">
        <w:rPr>
          <w:color w:val="231F20"/>
        </w:rPr>
        <w:t xml:space="preserve"> </w:t>
      </w:r>
      <w:r>
        <w:rPr>
          <w:color w:val="231F20"/>
        </w:rPr>
        <w:t>all</w:t>
      </w:r>
      <w:r w:rsidR="00F33ED1">
        <w:rPr>
          <w:color w:val="231F20"/>
        </w:rPr>
        <w:t xml:space="preserve"> </w:t>
      </w:r>
      <w:r>
        <w:rPr>
          <w:color w:val="231F20"/>
          <w:spacing w:val="-3"/>
        </w:rPr>
        <w:t>Tenders</w:t>
      </w:r>
      <w:r w:rsidR="00F33ED1">
        <w:rPr>
          <w:color w:val="231F20"/>
          <w:spacing w:val="-3"/>
        </w:rPr>
        <w:t xml:space="preserve"> </w:t>
      </w:r>
      <w:r>
        <w:rPr>
          <w:color w:val="231F20"/>
        </w:rPr>
        <w:t>at</w:t>
      </w:r>
      <w:r w:rsidR="00F33ED1">
        <w:rPr>
          <w:color w:val="231F20"/>
        </w:rPr>
        <w:t xml:space="preserve"> </w:t>
      </w:r>
      <w:r>
        <w:rPr>
          <w:color w:val="231F20"/>
        </w:rPr>
        <w:t>any</w:t>
      </w:r>
      <w:r w:rsidR="00F33ED1">
        <w:rPr>
          <w:color w:val="231F20"/>
        </w:rPr>
        <w:t xml:space="preserve"> </w:t>
      </w:r>
      <w:r>
        <w:rPr>
          <w:color w:val="231F20"/>
        </w:rPr>
        <w:t>time</w:t>
      </w:r>
      <w:r w:rsidR="00F33ED1">
        <w:rPr>
          <w:color w:val="231F20"/>
        </w:rPr>
        <w:t xml:space="preserve"> </w:t>
      </w:r>
      <w:r>
        <w:rPr>
          <w:color w:val="231F20"/>
        </w:rPr>
        <w:t>prior</w:t>
      </w:r>
      <w:r w:rsidR="00F33ED1">
        <w:rPr>
          <w:color w:val="231F20"/>
        </w:rPr>
        <w:t xml:space="preserve"> </w:t>
      </w:r>
      <w:r>
        <w:rPr>
          <w:color w:val="231F20"/>
        </w:rPr>
        <w:t>to</w:t>
      </w:r>
      <w:r w:rsidR="00F33ED1">
        <w:rPr>
          <w:color w:val="231F20"/>
        </w:rPr>
        <w:t xml:space="preserve"> </w:t>
      </w:r>
      <w:r>
        <w:rPr>
          <w:color w:val="231F20"/>
        </w:rPr>
        <w:t>contract</w:t>
      </w:r>
      <w:r w:rsidR="00F33ED1">
        <w:rPr>
          <w:color w:val="231F20"/>
        </w:rPr>
        <w:t xml:space="preserve"> </w:t>
      </w:r>
      <w:r>
        <w:rPr>
          <w:color w:val="231F20"/>
        </w:rPr>
        <w:t>award,</w:t>
      </w:r>
      <w:r w:rsidR="00F33ED1">
        <w:rPr>
          <w:color w:val="231F20"/>
        </w:rPr>
        <w:t xml:space="preserve"> without t</w:t>
      </w:r>
      <w:r>
        <w:rPr>
          <w:color w:val="231F20"/>
        </w:rPr>
        <w:t>hereby</w:t>
      </w:r>
      <w:r w:rsidR="00F33ED1">
        <w:rPr>
          <w:color w:val="231F20"/>
        </w:rPr>
        <w:t xml:space="preserve"> </w:t>
      </w:r>
      <w:r>
        <w:rPr>
          <w:color w:val="231F20"/>
        </w:rPr>
        <w:t>incurring</w:t>
      </w:r>
      <w:r w:rsidR="00F33ED1">
        <w:rPr>
          <w:color w:val="231F20"/>
        </w:rPr>
        <w:t xml:space="preserve"> </w:t>
      </w:r>
      <w:r>
        <w:rPr>
          <w:color w:val="231F20"/>
        </w:rPr>
        <w:t>any</w:t>
      </w:r>
      <w:r w:rsidR="00F33ED1">
        <w:rPr>
          <w:color w:val="231F20"/>
        </w:rPr>
        <w:t xml:space="preserve"> </w:t>
      </w:r>
      <w:r>
        <w:rPr>
          <w:color w:val="231F20"/>
        </w:rPr>
        <w:t>liability</w:t>
      </w:r>
      <w:r w:rsidR="00F33ED1">
        <w:rPr>
          <w:color w:val="231F20"/>
        </w:rPr>
        <w:t xml:space="preserve"> </w:t>
      </w:r>
      <w:r>
        <w:rPr>
          <w:color w:val="231F20"/>
        </w:rPr>
        <w:t>to</w:t>
      </w:r>
      <w:r w:rsidR="00F33ED1">
        <w:rPr>
          <w:color w:val="231F20"/>
        </w:rPr>
        <w:t xml:space="preserve"> </w:t>
      </w:r>
      <w:r>
        <w:rPr>
          <w:color w:val="231F20"/>
        </w:rPr>
        <w:t>Tenderers.</w:t>
      </w:r>
      <w:r w:rsidR="00F33ED1">
        <w:rPr>
          <w:color w:val="231F20"/>
        </w:rPr>
        <w:t xml:space="preserve"> </w:t>
      </w:r>
      <w:r>
        <w:rPr>
          <w:color w:val="231F20"/>
        </w:rPr>
        <w:t>In</w:t>
      </w:r>
      <w:r w:rsidR="00F33ED1">
        <w:rPr>
          <w:color w:val="231F20"/>
        </w:rPr>
        <w:t xml:space="preserve"> </w:t>
      </w:r>
      <w:r>
        <w:rPr>
          <w:color w:val="231F20"/>
        </w:rPr>
        <w:t xml:space="preserve">case of annulment, all </w:t>
      </w:r>
      <w:r>
        <w:rPr>
          <w:color w:val="231F20"/>
          <w:spacing w:val="-3"/>
        </w:rPr>
        <w:t xml:space="preserve">Tenders </w:t>
      </w:r>
      <w:r>
        <w:rPr>
          <w:color w:val="231F20"/>
        </w:rPr>
        <w:t xml:space="preserve">submitted and speciﬁcally, </w:t>
      </w:r>
      <w:r>
        <w:rPr>
          <w:color w:val="231F20"/>
          <w:spacing w:val="-3"/>
        </w:rPr>
        <w:t xml:space="preserve">Tender </w:t>
      </w:r>
      <w:r>
        <w:rPr>
          <w:color w:val="231F20"/>
        </w:rPr>
        <w:t>securities, shall be promptly returned to the Tenderers.</w:t>
      </w:r>
    </w:p>
    <w:p w14:paraId="7714AB3B" w14:textId="77777777" w:rsidR="0011781F" w:rsidRDefault="000A1B76">
      <w:pPr>
        <w:pStyle w:val="Heading3"/>
        <w:tabs>
          <w:tab w:val="left" w:pos="1415"/>
        </w:tabs>
        <w:spacing w:before="239"/>
        <w:ind w:left="850" w:firstLine="0"/>
      </w:pPr>
      <w:r>
        <w:rPr>
          <w:color w:val="231F20"/>
          <w:spacing w:val="-11"/>
        </w:rPr>
        <w:t>F.</w:t>
      </w:r>
      <w:r>
        <w:rPr>
          <w:color w:val="231F20"/>
          <w:spacing w:val="-11"/>
        </w:rPr>
        <w:tab/>
      </w:r>
      <w:r>
        <w:rPr>
          <w:color w:val="231F20"/>
        </w:rPr>
        <w:t>Contract</w:t>
      </w:r>
      <w:r w:rsidR="00F33ED1">
        <w:rPr>
          <w:color w:val="231F20"/>
        </w:rPr>
        <w:t xml:space="preserve"> </w:t>
      </w:r>
      <w:r>
        <w:rPr>
          <w:color w:val="231F20"/>
        </w:rPr>
        <w:t>Negotiations</w:t>
      </w:r>
      <w:r w:rsidR="00F33ED1">
        <w:rPr>
          <w:color w:val="231F20"/>
        </w:rPr>
        <w:t xml:space="preserve"> </w:t>
      </w:r>
      <w:r>
        <w:rPr>
          <w:color w:val="231F20"/>
        </w:rPr>
        <w:t>and</w:t>
      </w:r>
      <w:r w:rsidR="00F33ED1">
        <w:rPr>
          <w:color w:val="231F20"/>
        </w:rPr>
        <w:t xml:space="preserve"> </w:t>
      </w:r>
      <w:r>
        <w:rPr>
          <w:color w:val="231F20"/>
          <w:spacing w:val="-4"/>
        </w:rPr>
        <w:t>Award</w:t>
      </w:r>
      <w:r w:rsidR="00F33ED1">
        <w:rPr>
          <w:color w:val="231F20"/>
          <w:spacing w:val="-4"/>
        </w:rPr>
        <w:t xml:space="preserve"> </w:t>
      </w:r>
      <w:r>
        <w:rPr>
          <w:color w:val="231F20"/>
        </w:rPr>
        <w:t>of</w:t>
      </w:r>
      <w:r w:rsidR="00F33ED1">
        <w:rPr>
          <w:color w:val="231F20"/>
        </w:rPr>
        <w:t xml:space="preserve"> </w:t>
      </w:r>
      <w:r>
        <w:rPr>
          <w:color w:val="231F20"/>
        </w:rPr>
        <w:t>Contract</w:t>
      </w:r>
    </w:p>
    <w:p w14:paraId="6EF9FEE0" w14:textId="77777777" w:rsidR="0011781F" w:rsidRDefault="000A1B76" w:rsidP="00BF5DDF">
      <w:pPr>
        <w:pStyle w:val="ListParagraph"/>
        <w:numPr>
          <w:ilvl w:val="0"/>
          <w:numId w:val="112"/>
        </w:numPr>
        <w:tabs>
          <w:tab w:val="left" w:pos="1415"/>
          <w:tab w:val="left" w:pos="1416"/>
        </w:tabs>
        <w:spacing w:before="234"/>
        <w:ind w:left="1415" w:hanging="565"/>
        <w:rPr>
          <w:b/>
          <w:color w:val="231F20"/>
        </w:rPr>
      </w:pPr>
      <w:r>
        <w:rPr>
          <w:b/>
          <w:color w:val="231F20"/>
        </w:rPr>
        <w:t>Negotiations</w:t>
      </w:r>
    </w:p>
    <w:p w14:paraId="07B3CEBD" w14:textId="77777777" w:rsidR="0011781F" w:rsidRDefault="000A1B76" w:rsidP="00BF5DDF">
      <w:pPr>
        <w:pStyle w:val="ListParagraph"/>
        <w:numPr>
          <w:ilvl w:val="1"/>
          <w:numId w:val="112"/>
        </w:numPr>
        <w:tabs>
          <w:tab w:val="left" w:pos="1416"/>
        </w:tabs>
        <w:spacing w:before="160" w:line="230" w:lineRule="auto"/>
        <w:ind w:left="1440" w:right="850" w:hanging="576"/>
        <w:jc w:val="both"/>
      </w:pPr>
      <w:r>
        <w:rPr>
          <w:color w:val="231F20"/>
        </w:rPr>
        <w:t>The</w:t>
      </w:r>
      <w:r w:rsidR="00F33ED1">
        <w:rPr>
          <w:color w:val="231F20"/>
        </w:rPr>
        <w:t xml:space="preserve"> </w:t>
      </w:r>
      <w:r>
        <w:rPr>
          <w:color w:val="231F20"/>
        </w:rPr>
        <w:t>negotiations</w:t>
      </w:r>
      <w:r w:rsidR="00F33ED1">
        <w:rPr>
          <w:color w:val="231F20"/>
        </w:rPr>
        <w:t xml:space="preserve"> </w:t>
      </w:r>
      <w:r>
        <w:rPr>
          <w:color w:val="231F20"/>
        </w:rPr>
        <w:t>will</w:t>
      </w:r>
      <w:r w:rsidR="00F33ED1">
        <w:rPr>
          <w:color w:val="231F20"/>
        </w:rPr>
        <w:t xml:space="preserve"> </w:t>
      </w:r>
      <w:r>
        <w:rPr>
          <w:color w:val="231F20"/>
        </w:rPr>
        <w:t>be</w:t>
      </w:r>
      <w:r w:rsidR="00F33ED1">
        <w:rPr>
          <w:color w:val="231F20"/>
        </w:rPr>
        <w:t xml:space="preserve"> </w:t>
      </w:r>
      <w:r>
        <w:rPr>
          <w:color w:val="231F20"/>
        </w:rPr>
        <w:t>held</w:t>
      </w:r>
      <w:r w:rsidR="00F33ED1">
        <w:rPr>
          <w:color w:val="231F20"/>
        </w:rPr>
        <w:t xml:space="preserve"> </w:t>
      </w:r>
      <w:r>
        <w:rPr>
          <w:color w:val="231F20"/>
        </w:rPr>
        <w:t>at</w:t>
      </w:r>
      <w:r w:rsidR="00F33ED1">
        <w:rPr>
          <w:color w:val="231F20"/>
        </w:rPr>
        <w:t xml:space="preserve"> </w:t>
      </w:r>
      <w:r>
        <w:rPr>
          <w:color w:val="231F20"/>
        </w:rPr>
        <w:t>the</w:t>
      </w:r>
      <w:r w:rsidR="00F33ED1">
        <w:rPr>
          <w:color w:val="231F20"/>
        </w:rPr>
        <w:t xml:space="preserve"> </w:t>
      </w:r>
      <w:r>
        <w:rPr>
          <w:color w:val="231F20"/>
        </w:rPr>
        <w:t>date</w:t>
      </w:r>
      <w:r w:rsidR="00F33ED1">
        <w:rPr>
          <w:color w:val="231F20"/>
        </w:rPr>
        <w:t xml:space="preserve"> </w:t>
      </w:r>
      <w:r>
        <w:rPr>
          <w:color w:val="231F20"/>
        </w:rPr>
        <w:t>and</w:t>
      </w:r>
      <w:r w:rsidR="00F33ED1">
        <w:rPr>
          <w:color w:val="231F20"/>
        </w:rPr>
        <w:t xml:space="preserve"> </w:t>
      </w:r>
      <w:r>
        <w:rPr>
          <w:color w:val="231F20"/>
        </w:rPr>
        <w:t>address</w:t>
      </w:r>
      <w:r w:rsidR="00F33ED1">
        <w:rPr>
          <w:color w:val="231F20"/>
        </w:rPr>
        <w:t xml:space="preserve"> </w:t>
      </w:r>
      <w:r>
        <w:rPr>
          <w:color w:val="231F20"/>
        </w:rPr>
        <w:t>indicated</w:t>
      </w:r>
      <w:r w:rsidR="00F33ED1">
        <w:rPr>
          <w:color w:val="231F20"/>
        </w:rPr>
        <w:t xml:space="preserve"> in the </w:t>
      </w:r>
      <w:r>
        <w:rPr>
          <w:b/>
          <w:color w:val="231F20"/>
        </w:rPr>
        <w:t>TDS</w:t>
      </w:r>
      <w:r w:rsidR="00F33ED1">
        <w:rPr>
          <w:b/>
          <w:color w:val="231F20"/>
        </w:rPr>
        <w:t xml:space="preserve"> </w:t>
      </w:r>
      <w:r>
        <w:rPr>
          <w:color w:val="231F20"/>
        </w:rPr>
        <w:t>with</w:t>
      </w:r>
      <w:r w:rsidR="00F33ED1">
        <w:rPr>
          <w:color w:val="231F20"/>
        </w:rPr>
        <w:t xml:space="preserve"> </w:t>
      </w:r>
      <w:r>
        <w:rPr>
          <w:color w:val="231F20"/>
        </w:rPr>
        <w:t>the</w:t>
      </w:r>
      <w:r w:rsidR="00F33ED1">
        <w:rPr>
          <w:color w:val="231F20"/>
        </w:rPr>
        <w:t xml:space="preserve"> </w:t>
      </w:r>
      <w:r>
        <w:rPr>
          <w:color w:val="231F20"/>
        </w:rPr>
        <w:t>Tender's</w:t>
      </w:r>
      <w:r w:rsidR="00F33ED1">
        <w:rPr>
          <w:color w:val="231F20"/>
        </w:rPr>
        <w:t xml:space="preserve"> </w:t>
      </w:r>
      <w:r>
        <w:rPr>
          <w:color w:val="231F20"/>
        </w:rPr>
        <w:t>Representatives</w:t>
      </w:r>
      <w:r w:rsidR="00F33ED1">
        <w:rPr>
          <w:color w:val="231F20"/>
        </w:rPr>
        <w:t xml:space="preserve"> </w:t>
      </w:r>
      <w:r>
        <w:rPr>
          <w:color w:val="231F20"/>
        </w:rPr>
        <w:t>who must</w:t>
      </w:r>
      <w:r w:rsidR="00F33ED1">
        <w:rPr>
          <w:color w:val="231F20"/>
        </w:rPr>
        <w:t xml:space="preserve"> </w:t>
      </w:r>
      <w:r>
        <w:rPr>
          <w:color w:val="231F20"/>
        </w:rPr>
        <w:t>have</w:t>
      </w:r>
      <w:r w:rsidR="00F33ED1">
        <w:rPr>
          <w:color w:val="231F20"/>
        </w:rPr>
        <w:t xml:space="preserve"> </w:t>
      </w:r>
      <w:r>
        <w:rPr>
          <w:color w:val="231F20"/>
        </w:rPr>
        <w:t>written</w:t>
      </w:r>
      <w:r w:rsidR="00F33ED1">
        <w:rPr>
          <w:color w:val="231F20"/>
        </w:rPr>
        <w:t xml:space="preserve"> </w:t>
      </w:r>
      <w:r>
        <w:rPr>
          <w:color w:val="231F20"/>
        </w:rPr>
        <w:t>power</w:t>
      </w:r>
      <w:r w:rsidR="00F33ED1">
        <w:rPr>
          <w:color w:val="231F20"/>
        </w:rPr>
        <w:t xml:space="preserve"> </w:t>
      </w:r>
      <w:r>
        <w:rPr>
          <w:color w:val="231F20"/>
        </w:rPr>
        <w:t>of</w:t>
      </w:r>
      <w:r w:rsidR="00F33ED1">
        <w:rPr>
          <w:color w:val="231F20"/>
        </w:rPr>
        <w:t xml:space="preserve"> </w:t>
      </w:r>
      <w:r>
        <w:rPr>
          <w:color w:val="231F20"/>
        </w:rPr>
        <w:t>attorney</w:t>
      </w:r>
      <w:r w:rsidR="00F33ED1">
        <w:rPr>
          <w:color w:val="231F20"/>
        </w:rPr>
        <w:t xml:space="preserve"> </w:t>
      </w:r>
      <w:r>
        <w:rPr>
          <w:color w:val="231F20"/>
        </w:rPr>
        <w:t>to</w:t>
      </w:r>
      <w:r w:rsidR="00F33ED1">
        <w:rPr>
          <w:color w:val="231F20"/>
        </w:rPr>
        <w:t xml:space="preserve"> </w:t>
      </w:r>
      <w:r>
        <w:rPr>
          <w:color w:val="231F20"/>
        </w:rPr>
        <w:t>negotiate</w:t>
      </w:r>
      <w:r w:rsidR="00F33ED1">
        <w:rPr>
          <w:color w:val="231F20"/>
        </w:rPr>
        <w:t xml:space="preserve"> </w:t>
      </w:r>
      <w:r>
        <w:rPr>
          <w:color w:val="231F20"/>
        </w:rPr>
        <w:t>a</w:t>
      </w:r>
      <w:r w:rsidR="00F33ED1">
        <w:rPr>
          <w:color w:val="231F20"/>
        </w:rPr>
        <w:t xml:space="preserve"> </w:t>
      </w:r>
      <w:r>
        <w:rPr>
          <w:color w:val="231F20"/>
        </w:rPr>
        <w:t>Contract</w:t>
      </w:r>
      <w:r w:rsidR="00F33ED1">
        <w:rPr>
          <w:color w:val="231F20"/>
        </w:rPr>
        <w:t xml:space="preserve"> </w:t>
      </w:r>
      <w:r>
        <w:rPr>
          <w:color w:val="231F20"/>
        </w:rPr>
        <w:t>on</w:t>
      </w:r>
      <w:r w:rsidR="00F33ED1">
        <w:rPr>
          <w:color w:val="231F20"/>
        </w:rPr>
        <w:t xml:space="preserve"> </w:t>
      </w:r>
      <w:r>
        <w:rPr>
          <w:color w:val="231F20"/>
        </w:rPr>
        <w:t>behalf</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spacing w:val="-4"/>
        </w:rPr>
        <w:t>Tenderer.</w:t>
      </w:r>
    </w:p>
    <w:p w14:paraId="180EE9C7" w14:textId="77777777" w:rsidR="0011781F" w:rsidRDefault="000A1B76" w:rsidP="00BF5DDF">
      <w:pPr>
        <w:pStyle w:val="ListParagraph"/>
        <w:numPr>
          <w:ilvl w:val="1"/>
          <w:numId w:val="112"/>
        </w:numPr>
        <w:tabs>
          <w:tab w:val="left" w:pos="1416"/>
        </w:tabs>
        <w:spacing w:before="160" w:line="230" w:lineRule="auto"/>
        <w:ind w:left="1440" w:right="850" w:hanging="576"/>
        <w:jc w:val="both"/>
      </w:pPr>
      <w:r>
        <w:rPr>
          <w:color w:val="231F20"/>
        </w:rPr>
        <w:t>The Procuring Entity shall prepare minutes of negotiations that are signed by the Procuring Entity and the Tender's</w:t>
      </w:r>
      <w:r w:rsidR="00F33ED1">
        <w:rPr>
          <w:color w:val="231F20"/>
        </w:rPr>
        <w:t xml:space="preserve"> </w:t>
      </w:r>
      <w:r>
        <w:rPr>
          <w:color w:val="231F20"/>
        </w:rPr>
        <w:t>authorized</w:t>
      </w:r>
      <w:r w:rsidR="00F33ED1">
        <w:rPr>
          <w:color w:val="231F20"/>
        </w:rPr>
        <w:t xml:space="preserve"> </w:t>
      </w:r>
      <w:r>
        <w:rPr>
          <w:color w:val="231F20"/>
        </w:rPr>
        <w:t>representative.</w:t>
      </w:r>
    </w:p>
    <w:p w14:paraId="0F2B24DA" w14:textId="77777777" w:rsidR="0011781F" w:rsidRDefault="000A1B76" w:rsidP="00BF5DDF">
      <w:pPr>
        <w:pStyle w:val="Heading3"/>
        <w:numPr>
          <w:ilvl w:val="0"/>
          <w:numId w:val="112"/>
        </w:numPr>
        <w:tabs>
          <w:tab w:val="left" w:pos="1415"/>
          <w:tab w:val="left" w:pos="1416"/>
        </w:tabs>
        <w:spacing w:before="237"/>
        <w:ind w:left="1415" w:hanging="565"/>
        <w:rPr>
          <w:color w:val="231F20"/>
        </w:rPr>
      </w:pPr>
      <w:r>
        <w:rPr>
          <w:color w:val="231F20"/>
          <w:spacing w:val="-3"/>
        </w:rPr>
        <w:t>Technical</w:t>
      </w:r>
      <w:r w:rsidR="00F33ED1">
        <w:rPr>
          <w:color w:val="231F20"/>
          <w:spacing w:val="-3"/>
        </w:rPr>
        <w:t xml:space="preserve"> </w:t>
      </w:r>
      <w:r>
        <w:rPr>
          <w:color w:val="231F20"/>
        </w:rPr>
        <w:t>negotiations</w:t>
      </w:r>
    </w:p>
    <w:p w14:paraId="05318375" w14:textId="77777777" w:rsidR="0011781F" w:rsidRDefault="000A1B76" w:rsidP="00BF5DDF">
      <w:pPr>
        <w:pStyle w:val="ListParagraph"/>
        <w:numPr>
          <w:ilvl w:val="1"/>
          <w:numId w:val="112"/>
        </w:numPr>
        <w:tabs>
          <w:tab w:val="left" w:pos="1416"/>
        </w:tabs>
        <w:spacing w:before="242" w:line="230" w:lineRule="auto"/>
        <w:ind w:left="1440" w:right="850" w:hanging="576"/>
        <w:jc w:val="both"/>
      </w:pPr>
      <w:r>
        <w:rPr>
          <w:color w:val="231F20"/>
        </w:rPr>
        <w:t>The</w:t>
      </w:r>
      <w:r w:rsidR="00F33ED1">
        <w:rPr>
          <w:color w:val="231F20"/>
        </w:rPr>
        <w:t xml:space="preserve"> </w:t>
      </w:r>
      <w:r>
        <w:rPr>
          <w:color w:val="231F20"/>
        </w:rPr>
        <w:t>negotiations</w:t>
      </w:r>
      <w:r w:rsidR="00F33ED1">
        <w:rPr>
          <w:color w:val="231F20"/>
        </w:rPr>
        <w:t xml:space="preserve"> </w:t>
      </w:r>
      <w:r>
        <w:rPr>
          <w:color w:val="231F20"/>
        </w:rPr>
        <w:t>include</w:t>
      </w:r>
      <w:r w:rsidR="00F33ED1">
        <w:rPr>
          <w:color w:val="231F20"/>
        </w:rPr>
        <w:t xml:space="preserve"> </w:t>
      </w:r>
      <w:r>
        <w:rPr>
          <w:color w:val="231F20"/>
        </w:rPr>
        <w:t>discussions</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rPr>
        <w:t>Schedule</w:t>
      </w:r>
      <w:r w:rsidR="00F33ED1">
        <w:rPr>
          <w:color w:val="231F20"/>
        </w:rPr>
        <w:t xml:space="preserve"> </w:t>
      </w:r>
      <w:r>
        <w:rPr>
          <w:color w:val="231F20"/>
        </w:rPr>
        <w:t>of</w:t>
      </w:r>
      <w:r w:rsidR="00F33ED1">
        <w:rPr>
          <w:color w:val="231F20"/>
        </w:rPr>
        <w:t xml:space="preserve"> </w:t>
      </w:r>
      <w:r>
        <w:rPr>
          <w:color w:val="231F20"/>
        </w:rPr>
        <w:t>Requirements,</w:t>
      </w:r>
      <w:r w:rsidR="00F33ED1">
        <w:rPr>
          <w:color w:val="231F20"/>
        </w:rPr>
        <w:t xml:space="preserve"> </w:t>
      </w:r>
      <w:r>
        <w:rPr>
          <w:color w:val="231F20"/>
        </w:rPr>
        <w:t>the</w:t>
      </w:r>
      <w:r w:rsidR="00F33ED1">
        <w:rPr>
          <w:color w:val="231F20"/>
        </w:rPr>
        <w:t xml:space="preserve"> </w:t>
      </w:r>
      <w:r>
        <w:rPr>
          <w:color w:val="231F20"/>
        </w:rPr>
        <w:t>proposed</w:t>
      </w:r>
      <w:r w:rsidR="00F33ED1">
        <w:rPr>
          <w:color w:val="231F20"/>
        </w:rPr>
        <w:t xml:space="preserve"> </w:t>
      </w:r>
      <w:r>
        <w:rPr>
          <w:color w:val="231F20"/>
        </w:rPr>
        <w:t>methodology,</w:t>
      </w:r>
      <w:r w:rsidR="00F33ED1">
        <w:rPr>
          <w:color w:val="231F20"/>
        </w:rPr>
        <w:t xml:space="preserve"> </w:t>
      </w:r>
      <w:r>
        <w:rPr>
          <w:color w:val="231F20"/>
        </w:rPr>
        <w:t>the</w:t>
      </w:r>
      <w:r w:rsidR="00F33ED1">
        <w:rPr>
          <w:color w:val="231F20"/>
        </w:rPr>
        <w:t xml:space="preserve"> </w:t>
      </w:r>
      <w:r>
        <w:rPr>
          <w:color w:val="231F20"/>
        </w:rPr>
        <w:t>Procuring Entity's</w:t>
      </w:r>
      <w:r w:rsidR="00F33ED1">
        <w:rPr>
          <w:color w:val="231F20"/>
        </w:rPr>
        <w:t xml:space="preserve"> </w:t>
      </w:r>
      <w:r>
        <w:rPr>
          <w:color w:val="231F20"/>
        </w:rPr>
        <w:t>inputs,</w:t>
      </w:r>
      <w:r w:rsidR="00F33ED1">
        <w:rPr>
          <w:color w:val="231F20"/>
        </w:rPr>
        <w:t xml:space="preserve"> </w:t>
      </w:r>
      <w:r>
        <w:rPr>
          <w:color w:val="231F20"/>
        </w:rPr>
        <w:t>the</w:t>
      </w:r>
      <w:r w:rsidR="00F33ED1">
        <w:rPr>
          <w:color w:val="231F20"/>
        </w:rPr>
        <w:t xml:space="preserve"> </w:t>
      </w:r>
      <w:r>
        <w:rPr>
          <w:color w:val="231F20"/>
        </w:rPr>
        <w:t>Particular</w:t>
      </w:r>
      <w:r w:rsidR="00F33ED1">
        <w:rPr>
          <w:color w:val="231F20"/>
        </w:rPr>
        <w:t xml:space="preserve"> </w:t>
      </w:r>
      <w:r>
        <w:rPr>
          <w:color w:val="231F20"/>
        </w:rPr>
        <w:t>Conditions</w:t>
      </w:r>
      <w:r w:rsidR="00F33ED1">
        <w:rPr>
          <w:color w:val="231F20"/>
        </w:rPr>
        <w:t xml:space="preserve"> of the </w:t>
      </w:r>
      <w:r>
        <w:rPr>
          <w:color w:val="231F20"/>
        </w:rPr>
        <w:t>Contract,</w:t>
      </w:r>
      <w:r w:rsidR="00F33ED1">
        <w:rPr>
          <w:color w:val="231F20"/>
        </w:rPr>
        <w:t xml:space="preserve"> </w:t>
      </w:r>
      <w:r>
        <w:rPr>
          <w:color w:val="231F20"/>
        </w:rPr>
        <w:t>and</w:t>
      </w:r>
      <w:r w:rsidR="00F33ED1">
        <w:rPr>
          <w:color w:val="231F20"/>
        </w:rPr>
        <w:t xml:space="preserve"> </w:t>
      </w:r>
      <w:r>
        <w:rPr>
          <w:color w:val="231F20"/>
        </w:rPr>
        <w:t>ﬁnalizing</w:t>
      </w:r>
      <w:r w:rsidR="00F33ED1">
        <w:rPr>
          <w:color w:val="231F20"/>
        </w:rPr>
        <w:t xml:space="preserve"> </w:t>
      </w:r>
      <w:r>
        <w:rPr>
          <w:color w:val="231F20"/>
        </w:rPr>
        <w:t>the</w:t>
      </w:r>
      <w:r w:rsidR="00F33ED1">
        <w:rPr>
          <w:color w:val="231F20"/>
        </w:rPr>
        <w:t xml:space="preserve"> </w:t>
      </w:r>
      <w:r>
        <w:rPr>
          <w:color w:val="231F20"/>
        </w:rPr>
        <w:t>“Schedule</w:t>
      </w:r>
      <w:r w:rsidR="00F33ED1">
        <w:rPr>
          <w:color w:val="231F20"/>
        </w:rPr>
        <w:t xml:space="preserve"> </w:t>
      </w:r>
      <w:r>
        <w:rPr>
          <w:color w:val="231F20"/>
        </w:rPr>
        <w:t>of</w:t>
      </w:r>
      <w:r w:rsidR="00F33ED1">
        <w:rPr>
          <w:color w:val="231F20"/>
        </w:rPr>
        <w:t xml:space="preserve"> </w:t>
      </w:r>
      <w:r>
        <w:rPr>
          <w:color w:val="231F20"/>
        </w:rPr>
        <w:t>Requirements”</w:t>
      </w:r>
      <w:r w:rsidR="00F33ED1">
        <w:rPr>
          <w:color w:val="231F20"/>
        </w:rPr>
        <w:t xml:space="preserve"> </w:t>
      </w:r>
      <w:r>
        <w:rPr>
          <w:color w:val="231F20"/>
        </w:rPr>
        <w:t>part</w:t>
      </w:r>
      <w:r w:rsidR="00F33ED1">
        <w:rPr>
          <w:color w:val="231F20"/>
        </w:rPr>
        <w:t xml:space="preserve"> </w:t>
      </w:r>
      <w:r>
        <w:rPr>
          <w:color w:val="231F20"/>
        </w:rPr>
        <w:t>of the Contract. These discussions shall not substantially alter the original scope of services or the terms of the contract,</w:t>
      </w:r>
      <w:r w:rsidR="00F33ED1">
        <w:rPr>
          <w:color w:val="231F20"/>
        </w:rPr>
        <w:t xml:space="preserve"> </w:t>
      </w:r>
      <w:r>
        <w:rPr>
          <w:color w:val="231F20"/>
        </w:rPr>
        <w:t>lest</w:t>
      </w:r>
      <w:r w:rsidR="00F33ED1">
        <w:rPr>
          <w:color w:val="231F20"/>
        </w:rPr>
        <w:t xml:space="preserve"> </w:t>
      </w:r>
      <w:r>
        <w:rPr>
          <w:color w:val="231F20"/>
        </w:rPr>
        <w:t>the</w:t>
      </w:r>
      <w:r w:rsidR="00F33ED1">
        <w:rPr>
          <w:color w:val="231F20"/>
        </w:rPr>
        <w:t xml:space="preserve"> </w:t>
      </w:r>
      <w:r>
        <w:rPr>
          <w:color w:val="231F20"/>
        </w:rPr>
        <w:t>quality</w:t>
      </w:r>
      <w:r w:rsidR="00F33ED1">
        <w:rPr>
          <w:color w:val="231F20"/>
        </w:rPr>
        <w:t xml:space="preserve"> </w:t>
      </w:r>
      <w:r>
        <w:rPr>
          <w:color w:val="231F20"/>
        </w:rPr>
        <w:t>of</w:t>
      </w:r>
      <w:r w:rsidR="00F33ED1">
        <w:rPr>
          <w:color w:val="231F20"/>
        </w:rPr>
        <w:t xml:space="preserve"> </w:t>
      </w:r>
      <w:r>
        <w:rPr>
          <w:color w:val="231F20"/>
        </w:rPr>
        <w:t>the</w:t>
      </w:r>
      <w:r w:rsidR="00F33ED1">
        <w:rPr>
          <w:color w:val="231F20"/>
        </w:rPr>
        <w:t xml:space="preserve"> </w:t>
      </w:r>
      <w:r>
        <w:rPr>
          <w:color w:val="231F20"/>
        </w:rPr>
        <w:t>ﬁnal</w:t>
      </w:r>
      <w:r w:rsidR="00F33ED1">
        <w:rPr>
          <w:color w:val="231F20"/>
        </w:rPr>
        <w:t xml:space="preserve"> </w:t>
      </w:r>
      <w:r>
        <w:rPr>
          <w:color w:val="231F20"/>
        </w:rPr>
        <w:t>product,</w:t>
      </w:r>
      <w:r w:rsidR="00F33ED1">
        <w:rPr>
          <w:color w:val="231F20"/>
        </w:rPr>
        <w:t xml:space="preserve"> i</w:t>
      </w:r>
      <w:r>
        <w:rPr>
          <w:color w:val="231F20"/>
        </w:rPr>
        <w:t>ts</w:t>
      </w:r>
      <w:r w:rsidR="00F33ED1">
        <w:rPr>
          <w:color w:val="231F20"/>
        </w:rPr>
        <w:t xml:space="preserve"> </w:t>
      </w:r>
      <w:r>
        <w:rPr>
          <w:color w:val="231F20"/>
        </w:rPr>
        <w:t>price,</w:t>
      </w:r>
      <w:r w:rsidR="00F33ED1">
        <w:rPr>
          <w:color w:val="231F20"/>
        </w:rPr>
        <w:t xml:space="preserve"> </w:t>
      </w:r>
      <w:r>
        <w:rPr>
          <w:color w:val="231F20"/>
        </w:rPr>
        <w:t>or</w:t>
      </w:r>
      <w:r w:rsidR="00F33ED1">
        <w:rPr>
          <w:color w:val="231F20"/>
        </w:rPr>
        <w:t xml:space="preserve"> </w:t>
      </w:r>
      <w:r>
        <w:rPr>
          <w:color w:val="231F20"/>
        </w:rPr>
        <w:t>the</w:t>
      </w:r>
      <w:r w:rsidR="00F33ED1">
        <w:rPr>
          <w:color w:val="231F20"/>
        </w:rPr>
        <w:t xml:space="preserve"> </w:t>
      </w:r>
      <w:r>
        <w:rPr>
          <w:color w:val="231F20"/>
        </w:rPr>
        <w:t>relevance</w:t>
      </w:r>
      <w:r w:rsidR="00F33ED1">
        <w:rPr>
          <w:color w:val="231F20"/>
        </w:rPr>
        <w:t xml:space="preserve"> of the </w:t>
      </w:r>
      <w:r>
        <w:rPr>
          <w:color w:val="231F20"/>
        </w:rPr>
        <w:t>initial</w:t>
      </w:r>
      <w:r w:rsidR="00F33ED1">
        <w:rPr>
          <w:color w:val="231F20"/>
        </w:rPr>
        <w:t xml:space="preserve"> </w:t>
      </w:r>
      <w:r>
        <w:rPr>
          <w:color w:val="231F20"/>
        </w:rPr>
        <w:t>evaluation</w:t>
      </w:r>
      <w:r w:rsidR="00F33ED1">
        <w:rPr>
          <w:color w:val="231F20"/>
        </w:rPr>
        <w:t xml:space="preserve"> </w:t>
      </w:r>
      <w:r>
        <w:rPr>
          <w:color w:val="231F20"/>
        </w:rPr>
        <w:t>be</w:t>
      </w:r>
      <w:r w:rsidR="00F33ED1">
        <w:rPr>
          <w:color w:val="231F20"/>
        </w:rPr>
        <w:t xml:space="preserve"> </w:t>
      </w:r>
      <w:r>
        <w:rPr>
          <w:color w:val="231F20"/>
        </w:rPr>
        <w:t>affected.</w:t>
      </w:r>
    </w:p>
    <w:p w14:paraId="578CE530" w14:textId="77777777" w:rsidR="0011781F" w:rsidRDefault="000A1B76" w:rsidP="00BF5DDF">
      <w:pPr>
        <w:pStyle w:val="Heading3"/>
        <w:numPr>
          <w:ilvl w:val="0"/>
          <w:numId w:val="112"/>
        </w:numPr>
        <w:tabs>
          <w:tab w:val="left" w:pos="1414"/>
          <w:tab w:val="left" w:pos="1416"/>
        </w:tabs>
        <w:spacing w:before="239"/>
        <w:ind w:left="1415" w:hanging="565"/>
        <w:rPr>
          <w:color w:val="231F20"/>
        </w:rPr>
      </w:pPr>
      <w:r>
        <w:rPr>
          <w:color w:val="231F20"/>
        </w:rPr>
        <w:t>Financial</w:t>
      </w:r>
      <w:r w:rsidR="00F33ED1">
        <w:rPr>
          <w:color w:val="231F20"/>
        </w:rPr>
        <w:t xml:space="preserve"> </w:t>
      </w:r>
      <w:r>
        <w:rPr>
          <w:color w:val="231F20"/>
        </w:rPr>
        <w:t>negotiations</w:t>
      </w:r>
    </w:p>
    <w:p w14:paraId="5341396E" w14:textId="77777777" w:rsidR="0011781F" w:rsidRDefault="000A1B76" w:rsidP="00BF5DDF">
      <w:pPr>
        <w:pStyle w:val="ListParagraph"/>
        <w:numPr>
          <w:ilvl w:val="1"/>
          <w:numId w:val="112"/>
        </w:numPr>
        <w:tabs>
          <w:tab w:val="left" w:pos="1416"/>
        </w:tabs>
        <w:spacing w:before="243" w:line="230" w:lineRule="auto"/>
        <w:ind w:left="1440" w:right="850" w:hanging="576"/>
        <w:jc w:val="both"/>
      </w:pPr>
      <w:r>
        <w:rPr>
          <w:color w:val="231F20"/>
        </w:rPr>
        <w:t>The</w:t>
      </w:r>
      <w:r w:rsidR="00F33ED1">
        <w:rPr>
          <w:color w:val="231F20"/>
        </w:rPr>
        <w:t xml:space="preserve"> </w:t>
      </w:r>
      <w:r>
        <w:rPr>
          <w:color w:val="231F20"/>
        </w:rPr>
        <w:t>ﬁnancial</w:t>
      </w:r>
      <w:r w:rsidR="00F33ED1">
        <w:rPr>
          <w:color w:val="231F20"/>
        </w:rPr>
        <w:t xml:space="preserve"> </w:t>
      </w:r>
      <w:r>
        <w:rPr>
          <w:color w:val="231F20"/>
        </w:rPr>
        <w:t>negotiations</w:t>
      </w:r>
      <w:r w:rsidR="00F33ED1">
        <w:rPr>
          <w:color w:val="231F20"/>
        </w:rPr>
        <w:t xml:space="preserve"> </w:t>
      </w:r>
      <w:r>
        <w:rPr>
          <w:color w:val="231F20"/>
        </w:rPr>
        <w:t>include</w:t>
      </w:r>
      <w:r w:rsidR="00F33ED1">
        <w:rPr>
          <w:color w:val="231F20"/>
        </w:rPr>
        <w:t xml:space="preserve"> </w:t>
      </w:r>
      <w:r>
        <w:rPr>
          <w:color w:val="231F20"/>
        </w:rPr>
        <w:t>the</w:t>
      </w:r>
      <w:r w:rsidR="00F33ED1">
        <w:rPr>
          <w:color w:val="231F20"/>
        </w:rPr>
        <w:t xml:space="preserve"> </w:t>
      </w:r>
      <w:r>
        <w:rPr>
          <w:color w:val="231F20"/>
        </w:rPr>
        <w:t>clariﬁcation</w:t>
      </w:r>
      <w:r w:rsidR="00F33ED1">
        <w:rPr>
          <w:color w:val="231F20"/>
        </w:rPr>
        <w:t xml:space="preserve"> of the </w:t>
      </w:r>
      <w:r>
        <w:rPr>
          <w:color w:val="231F20"/>
        </w:rPr>
        <w:t>tax</w:t>
      </w:r>
      <w:r w:rsidR="00F33ED1">
        <w:rPr>
          <w:color w:val="231F20"/>
        </w:rPr>
        <w:t xml:space="preserve"> </w:t>
      </w:r>
      <w:r>
        <w:rPr>
          <w:color w:val="231F20"/>
        </w:rPr>
        <w:t>liability</w:t>
      </w:r>
      <w:r w:rsidR="00F33ED1">
        <w:rPr>
          <w:color w:val="231F20"/>
        </w:rPr>
        <w:t xml:space="preserve"> </w:t>
      </w:r>
      <w:r>
        <w:rPr>
          <w:color w:val="231F20"/>
        </w:rPr>
        <w:t>in</w:t>
      </w:r>
      <w:r w:rsidR="00F33ED1">
        <w:rPr>
          <w:color w:val="231F20"/>
        </w:rPr>
        <w:t xml:space="preserve"> </w:t>
      </w:r>
      <w:r>
        <w:rPr>
          <w:color w:val="231F20"/>
        </w:rPr>
        <w:t>Kenya</w:t>
      </w:r>
      <w:r w:rsidR="00F33ED1">
        <w:rPr>
          <w:color w:val="231F20"/>
        </w:rPr>
        <w:t xml:space="preserve"> </w:t>
      </w:r>
      <w:r>
        <w:rPr>
          <w:color w:val="231F20"/>
        </w:rPr>
        <w:t>and</w:t>
      </w:r>
      <w:r w:rsidR="00F33ED1">
        <w:rPr>
          <w:color w:val="231F20"/>
        </w:rPr>
        <w:t xml:space="preserve"> </w:t>
      </w:r>
      <w:r>
        <w:rPr>
          <w:color w:val="231F20"/>
        </w:rPr>
        <w:t>how</w:t>
      </w:r>
      <w:r w:rsidR="00F33ED1">
        <w:rPr>
          <w:color w:val="231F20"/>
        </w:rPr>
        <w:t xml:space="preserve"> </w:t>
      </w:r>
      <w:r>
        <w:rPr>
          <w:color w:val="231F20"/>
        </w:rPr>
        <w:t>it</w:t>
      </w:r>
      <w:r w:rsidR="00F33ED1">
        <w:rPr>
          <w:color w:val="231F20"/>
        </w:rPr>
        <w:t xml:space="preserve"> </w:t>
      </w:r>
      <w:r>
        <w:rPr>
          <w:color w:val="231F20"/>
        </w:rPr>
        <w:t>should</w:t>
      </w:r>
      <w:r w:rsidR="00F33ED1">
        <w:rPr>
          <w:color w:val="231F20"/>
        </w:rPr>
        <w:t xml:space="preserve"> </w:t>
      </w:r>
      <w:r>
        <w:rPr>
          <w:color w:val="231F20"/>
        </w:rPr>
        <w:t>be</w:t>
      </w:r>
      <w:r w:rsidR="00F33ED1">
        <w:rPr>
          <w:color w:val="231F20"/>
        </w:rPr>
        <w:t xml:space="preserve"> </w:t>
      </w:r>
      <w:r>
        <w:rPr>
          <w:color w:val="231F20"/>
        </w:rPr>
        <w:t>reﬂected</w:t>
      </w:r>
      <w:r w:rsidR="00F33ED1">
        <w:rPr>
          <w:color w:val="231F20"/>
        </w:rPr>
        <w:t xml:space="preserve"> </w:t>
      </w:r>
      <w:r>
        <w:rPr>
          <w:color w:val="231F20"/>
        </w:rPr>
        <w:lastRenderedPageBreak/>
        <w:t>in the Contract. The total price stated in the Financial Proposal for a Lump-Sum contract shall not be</w:t>
      </w:r>
      <w:r w:rsidR="00F33ED1">
        <w:rPr>
          <w:color w:val="231F20"/>
        </w:rPr>
        <w:t xml:space="preserve"> </w:t>
      </w:r>
      <w:r>
        <w:rPr>
          <w:color w:val="231F20"/>
        </w:rPr>
        <w:t>negotiated. 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may</w:t>
      </w:r>
      <w:r w:rsidR="00F33ED1">
        <w:rPr>
          <w:color w:val="231F20"/>
        </w:rPr>
        <w:t xml:space="preserve"> </w:t>
      </w:r>
      <w:r>
        <w:rPr>
          <w:color w:val="231F20"/>
        </w:rPr>
        <w:t>ask</w:t>
      </w:r>
      <w:r w:rsidR="00F33ED1">
        <w:rPr>
          <w:color w:val="231F20"/>
        </w:rPr>
        <w:t xml:space="preserve"> </w:t>
      </w:r>
      <w:r>
        <w:rPr>
          <w:color w:val="231F20"/>
        </w:rPr>
        <w:t>for</w:t>
      </w:r>
      <w:r w:rsidR="00F33ED1">
        <w:rPr>
          <w:color w:val="231F20"/>
        </w:rPr>
        <w:t xml:space="preserve"> </w:t>
      </w:r>
      <w:r>
        <w:rPr>
          <w:color w:val="231F20"/>
        </w:rPr>
        <w:t>clariﬁcations</w:t>
      </w:r>
      <w:r w:rsidR="00F33ED1">
        <w:rPr>
          <w:color w:val="231F20"/>
        </w:rPr>
        <w:t xml:space="preserve"> </w:t>
      </w:r>
      <w:r>
        <w:rPr>
          <w:color w:val="231F20"/>
        </w:rPr>
        <w:t>on</w:t>
      </w:r>
      <w:r w:rsidR="00F33ED1">
        <w:rPr>
          <w:color w:val="231F20"/>
        </w:rPr>
        <w:t xml:space="preserve"> </w:t>
      </w:r>
      <w:r>
        <w:rPr>
          <w:color w:val="231F20"/>
        </w:rPr>
        <w:t>the</w:t>
      </w:r>
      <w:r w:rsidR="00F33ED1">
        <w:rPr>
          <w:color w:val="231F20"/>
        </w:rPr>
        <w:t xml:space="preserve"> </w:t>
      </w:r>
      <w:r>
        <w:rPr>
          <w:color w:val="231F20"/>
        </w:rPr>
        <w:t>costs</w:t>
      </w:r>
      <w:r w:rsidR="00F33ED1">
        <w:rPr>
          <w:color w:val="231F20"/>
        </w:rPr>
        <w:t xml:space="preserve"> </w:t>
      </w:r>
      <w:r>
        <w:rPr>
          <w:color w:val="231F20"/>
        </w:rPr>
        <w:t>if</w:t>
      </w:r>
      <w:r w:rsidR="00F33ED1">
        <w:rPr>
          <w:color w:val="231F20"/>
        </w:rPr>
        <w:t xml:space="preserve"> </w:t>
      </w:r>
      <w:r>
        <w:rPr>
          <w:color w:val="231F20"/>
        </w:rPr>
        <w:t>they</w:t>
      </w:r>
      <w:r w:rsidR="00F33ED1">
        <w:rPr>
          <w:color w:val="231F20"/>
        </w:rPr>
        <w:t xml:space="preserve"> </w:t>
      </w:r>
      <w:r>
        <w:rPr>
          <w:color w:val="231F20"/>
        </w:rPr>
        <w:t>are</w:t>
      </w:r>
      <w:r w:rsidR="00F33ED1">
        <w:rPr>
          <w:color w:val="231F20"/>
        </w:rPr>
        <w:t xml:space="preserve"> </w:t>
      </w:r>
      <w:r>
        <w:rPr>
          <w:color w:val="231F20"/>
        </w:rPr>
        <w:t>very</w:t>
      </w:r>
      <w:r w:rsidR="00F33ED1">
        <w:rPr>
          <w:color w:val="231F20"/>
        </w:rPr>
        <w:t xml:space="preserve"> </w:t>
      </w:r>
      <w:r>
        <w:rPr>
          <w:color w:val="231F20"/>
        </w:rPr>
        <w:t>high.</w:t>
      </w:r>
    </w:p>
    <w:p w14:paraId="08450662" w14:textId="77777777" w:rsidR="0011781F" w:rsidRDefault="000A1B76" w:rsidP="00BF5DDF">
      <w:pPr>
        <w:pStyle w:val="Heading3"/>
        <w:numPr>
          <w:ilvl w:val="0"/>
          <w:numId w:val="112"/>
        </w:numPr>
        <w:tabs>
          <w:tab w:val="left" w:pos="1414"/>
          <w:tab w:val="left" w:pos="1415"/>
        </w:tabs>
        <w:spacing w:before="237"/>
        <w:ind w:left="1440" w:hanging="576"/>
        <w:rPr>
          <w:color w:val="231F20"/>
        </w:rPr>
      </w:pPr>
      <w:r>
        <w:rPr>
          <w:color w:val="231F20"/>
          <w:spacing w:val="-4"/>
        </w:rPr>
        <w:t>Award</w:t>
      </w:r>
      <w:r w:rsidR="00F33ED1">
        <w:rPr>
          <w:color w:val="231F20"/>
          <w:spacing w:val="-4"/>
        </w:rPr>
        <w:t xml:space="preserve"> </w:t>
      </w:r>
      <w:r>
        <w:rPr>
          <w:color w:val="231F20"/>
        </w:rPr>
        <w:t>Criteria</w:t>
      </w:r>
    </w:p>
    <w:p w14:paraId="5B1293C6" w14:textId="77777777" w:rsidR="0011781F" w:rsidRDefault="000A1B76" w:rsidP="00BF5DDF">
      <w:pPr>
        <w:pStyle w:val="ListParagraph"/>
        <w:numPr>
          <w:ilvl w:val="1"/>
          <w:numId w:val="112"/>
        </w:numPr>
        <w:tabs>
          <w:tab w:val="left" w:pos="1415"/>
        </w:tabs>
        <w:spacing w:before="243" w:line="230" w:lineRule="auto"/>
        <w:ind w:left="1440" w:right="850" w:hanging="576"/>
        <w:jc w:val="both"/>
      </w:pPr>
      <w:r>
        <w:rPr>
          <w:color w:val="231F20"/>
        </w:rPr>
        <w:t>Subject</w:t>
      </w:r>
      <w:r w:rsidR="00F33ED1">
        <w:rPr>
          <w:color w:val="231F20"/>
        </w:rPr>
        <w:t xml:space="preserve"> </w:t>
      </w:r>
      <w:r>
        <w:rPr>
          <w:color w:val="231F20"/>
        </w:rPr>
        <w:t>to</w:t>
      </w:r>
      <w:r w:rsidR="00F33ED1">
        <w:rPr>
          <w:color w:val="231F20"/>
        </w:rPr>
        <w:t xml:space="preserve"> </w:t>
      </w:r>
      <w:r>
        <w:rPr>
          <w:color w:val="231F20"/>
        </w:rPr>
        <w:t>ITT</w:t>
      </w:r>
      <w:r w:rsidR="00F33ED1">
        <w:rPr>
          <w:color w:val="231F20"/>
        </w:rPr>
        <w:t xml:space="preserve"> </w:t>
      </w:r>
      <w:r>
        <w:rPr>
          <w:color w:val="231F20"/>
        </w:rPr>
        <w:t>40,</w:t>
      </w:r>
      <w:r w:rsidR="00F33ED1">
        <w:rPr>
          <w:color w:val="231F20"/>
        </w:rPr>
        <w:t xml:space="preserve"> </w:t>
      </w:r>
      <w:r>
        <w:rPr>
          <w:color w:val="231F20"/>
        </w:rPr>
        <w:t>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shall</w:t>
      </w:r>
      <w:r w:rsidR="00F33ED1">
        <w:rPr>
          <w:color w:val="231F20"/>
        </w:rPr>
        <w:t xml:space="preserve"> </w:t>
      </w:r>
      <w:r>
        <w:rPr>
          <w:color w:val="231F20"/>
        </w:rPr>
        <w:t>award</w:t>
      </w:r>
      <w:r w:rsidR="00F33ED1">
        <w:rPr>
          <w:color w:val="231F20"/>
        </w:rPr>
        <w:t xml:space="preserve"> </w:t>
      </w:r>
      <w:r>
        <w:rPr>
          <w:color w:val="231F20"/>
        </w:rPr>
        <w:t>the</w:t>
      </w:r>
      <w:r w:rsidR="00F33ED1">
        <w:rPr>
          <w:color w:val="231F20"/>
        </w:rPr>
        <w:t xml:space="preserve"> </w:t>
      </w:r>
      <w:r>
        <w:rPr>
          <w:color w:val="231F20"/>
        </w:rPr>
        <w:t>Contract</w:t>
      </w:r>
      <w:r w:rsidR="00F33ED1">
        <w:rPr>
          <w:color w:val="231F20"/>
        </w:rPr>
        <w:t xml:space="preserve"> to the </w:t>
      </w:r>
      <w:r>
        <w:rPr>
          <w:color w:val="231F20"/>
        </w:rPr>
        <w:t>successful</w:t>
      </w:r>
      <w:r w:rsidR="00F33ED1">
        <w:rPr>
          <w:color w:val="231F20"/>
        </w:rPr>
        <w:t xml:space="preserve"> </w:t>
      </w:r>
      <w:r>
        <w:rPr>
          <w:color w:val="231F20"/>
          <w:spacing w:val="-4"/>
        </w:rPr>
        <w:t>Tenderer.</w:t>
      </w:r>
      <w:r w:rsidR="00F33ED1">
        <w:rPr>
          <w:color w:val="231F20"/>
          <w:spacing w:val="-4"/>
        </w:rPr>
        <w:t xml:space="preserve"> </w:t>
      </w:r>
      <w:r>
        <w:rPr>
          <w:color w:val="231F20"/>
        </w:rPr>
        <w:t>This</w:t>
      </w:r>
      <w:r w:rsidR="00F33ED1">
        <w:rPr>
          <w:color w:val="231F20"/>
        </w:rPr>
        <w:t xml:space="preserve"> is the </w:t>
      </w:r>
      <w:r>
        <w:rPr>
          <w:color w:val="231F20"/>
        </w:rPr>
        <w:t xml:space="preserve">Tenderer whose </w:t>
      </w:r>
      <w:r>
        <w:rPr>
          <w:color w:val="231F20"/>
          <w:spacing w:val="-3"/>
        </w:rPr>
        <w:t xml:space="preserve">Tender </w:t>
      </w:r>
      <w:r>
        <w:rPr>
          <w:color w:val="231F20"/>
        </w:rPr>
        <w:t xml:space="preserve">has been determined to be the Lowest Evaluated </w:t>
      </w:r>
      <w:r>
        <w:rPr>
          <w:color w:val="231F20"/>
          <w:spacing w:val="-3"/>
        </w:rPr>
        <w:t xml:space="preserve">Tender </w:t>
      </w:r>
      <w:r>
        <w:rPr>
          <w:color w:val="231F20"/>
        </w:rPr>
        <w:t>and has concluded the negotiations successfully.</w:t>
      </w:r>
    </w:p>
    <w:p w14:paraId="72BBF947" w14:textId="77777777" w:rsidR="0011781F" w:rsidRDefault="000A1B76" w:rsidP="00BF5DDF">
      <w:pPr>
        <w:pStyle w:val="Heading3"/>
        <w:numPr>
          <w:ilvl w:val="0"/>
          <w:numId w:val="112"/>
        </w:numPr>
        <w:tabs>
          <w:tab w:val="left" w:pos="1414"/>
          <w:tab w:val="left" w:pos="1415"/>
        </w:tabs>
        <w:spacing w:before="238"/>
        <w:ind w:left="1440" w:hanging="576"/>
        <w:rPr>
          <w:color w:val="231F20"/>
        </w:rPr>
      </w:pPr>
      <w:r>
        <w:rPr>
          <w:color w:val="231F20"/>
          <w:spacing w:val="-4"/>
        </w:rPr>
        <w:t xml:space="preserve">Award </w:t>
      </w:r>
      <w:r>
        <w:rPr>
          <w:color w:val="231F20"/>
        </w:rPr>
        <w:t>of</w:t>
      </w:r>
      <w:r w:rsidR="00F33ED1">
        <w:rPr>
          <w:color w:val="231F20"/>
        </w:rPr>
        <w:t xml:space="preserve"> </w:t>
      </w:r>
      <w:r>
        <w:rPr>
          <w:color w:val="231F20"/>
        </w:rPr>
        <w:t>Contract</w:t>
      </w:r>
    </w:p>
    <w:p w14:paraId="30571DA4" w14:textId="2D0B4CAC" w:rsidR="0011781F" w:rsidRPr="008A2212" w:rsidRDefault="000A1B76" w:rsidP="00BF5DDF">
      <w:pPr>
        <w:pStyle w:val="ListParagraph"/>
        <w:numPr>
          <w:ilvl w:val="1"/>
          <w:numId w:val="112"/>
        </w:numPr>
        <w:tabs>
          <w:tab w:val="left" w:pos="1415"/>
        </w:tabs>
        <w:spacing w:before="242" w:line="230" w:lineRule="auto"/>
        <w:ind w:left="1440" w:right="850" w:hanging="576"/>
        <w:jc w:val="both"/>
      </w:pPr>
      <w:r w:rsidRPr="008A2212">
        <w:t>After</w:t>
      </w:r>
      <w:r w:rsidR="00F33ED1" w:rsidRPr="008A2212">
        <w:t xml:space="preserve"> </w:t>
      </w:r>
      <w:r w:rsidRPr="008A2212">
        <w:t>completing</w:t>
      </w:r>
      <w:r w:rsidR="00F33ED1" w:rsidRPr="008A2212">
        <w:t xml:space="preserve"> </w:t>
      </w:r>
      <w:r w:rsidRPr="008A2212">
        <w:t>the</w:t>
      </w:r>
      <w:r w:rsidR="00F33ED1" w:rsidRPr="008A2212">
        <w:t xml:space="preserve"> </w:t>
      </w:r>
      <w:r w:rsidRPr="008A2212">
        <w:t>negotiations,</w:t>
      </w:r>
      <w:r w:rsidR="00F33ED1" w:rsidRPr="008A2212">
        <w:t xml:space="preserve"> </w:t>
      </w:r>
      <w:r w:rsidRPr="008A2212">
        <w:t>the</w:t>
      </w:r>
      <w:r w:rsidR="00F33ED1" w:rsidRPr="008A2212">
        <w:t xml:space="preserve"> </w:t>
      </w:r>
      <w:r w:rsidRPr="008A2212">
        <w:t>Procuring</w:t>
      </w:r>
      <w:r w:rsidR="00F33ED1" w:rsidRPr="008A2212">
        <w:t xml:space="preserve"> </w:t>
      </w:r>
      <w:r w:rsidRPr="008A2212">
        <w:t>Entity</w:t>
      </w:r>
      <w:r w:rsidR="00F33ED1" w:rsidRPr="008A2212">
        <w:t xml:space="preserve"> </w:t>
      </w:r>
      <w:r w:rsidRPr="008A2212">
        <w:t>shall</w:t>
      </w:r>
      <w:r w:rsidR="00F33ED1" w:rsidRPr="008A2212">
        <w:t xml:space="preserve"> </w:t>
      </w:r>
      <w:r w:rsidRPr="008A2212">
        <w:t>sign</w:t>
      </w:r>
      <w:r w:rsidR="00F33ED1" w:rsidRPr="008A2212">
        <w:t xml:space="preserve"> </w:t>
      </w:r>
      <w:r w:rsidRPr="008A2212">
        <w:t>the</w:t>
      </w:r>
      <w:r w:rsidR="00F33ED1" w:rsidRPr="008A2212">
        <w:t xml:space="preserve"> </w:t>
      </w:r>
      <w:r w:rsidRPr="008A2212">
        <w:t>Contract;</w:t>
      </w:r>
      <w:r w:rsidR="00F33ED1" w:rsidRPr="008A2212">
        <w:t xml:space="preserve"> </w:t>
      </w:r>
      <w:r w:rsidRPr="008A2212">
        <w:t>publish</w:t>
      </w:r>
      <w:r w:rsidR="00F33ED1" w:rsidRPr="008A2212">
        <w:t xml:space="preserve"> </w:t>
      </w:r>
      <w:r w:rsidRPr="008A2212">
        <w:t>the</w:t>
      </w:r>
      <w:r w:rsidR="00F33ED1" w:rsidRPr="008A2212">
        <w:t xml:space="preserve"> </w:t>
      </w:r>
      <w:r w:rsidRPr="008A2212">
        <w:t>award</w:t>
      </w:r>
      <w:r w:rsidR="00F33ED1" w:rsidRPr="008A2212">
        <w:t xml:space="preserve"> </w:t>
      </w:r>
      <w:r w:rsidRPr="008A2212">
        <w:t>information</w:t>
      </w:r>
      <w:r w:rsidR="00F33ED1" w:rsidRPr="008A2212">
        <w:t xml:space="preserve"> </w:t>
      </w:r>
      <w:r w:rsidRPr="008A2212">
        <w:t>as per</w:t>
      </w:r>
      <w:r w:rsidR="00F33ED1" w:rsidRPr="008A2212">
        <w:t xml:space="preserve"> </w:t>
      </w:r>
      <w:r w:rsidRPr="008A2212">
        <w:t>the</w:t>
      </w:r>
      <w:r w:rsidR="00F33ED1" w:rsidRPr="008A2212">
        <w:t xml:space="preserve"> </w:t>
      </w:r>
      <w:r w:rsidRPr="008A2212">
        <w:t>instructions</w:t>
      </w:r>
      <w:r w:rsidR="00F33ED1" w:rsidRPr="008A2212">
        <w:t xml:space="preserve"> in the </w:t>
      </w:r>
      <w:r w:rsidR="008A2212" w:rsidRPr="008A2212">
        <w:rPr>
          <w:b/>
        </w:rPr>
        <w:t xml:space="preserve">ITT </w:t>
      </w:r>
      <w:proofErr w:type="gramStart"/>
      <w:r w:rsidR="008A2212" w:rsidRPr="008A2212">
        <w:rPr>
          <w:b/>
        </w:rPr>
        <w:t xml:space="preserve">54 </w:t>
      </w:r>
      <w:r w:rsidR="00F33ED1" w:rsidRPr="008A2212">
        <w:rPr>
          <w:b/>
        </w:rPr>
        <w:t xml:space="preserve"> </w:t>
      </w:r>
      <w:r w:rsidRPr="008A2212">
        <w:t>and</w:t>
      </w:r>
      <w:proofErr w:type="gramEnd"/>
      <w:r w:rsidR="00F33ED1" w:rsidRPr="008A2212">
        <w:t xml:space="preserve"> </w:t>
      </w:r>
      <w:r w:rsidRPr="008A2212">
        <w:t>promptly</w:t>
      </w:r>
      <w:r w:rsidR="00F33ED1" w:rsidRPr="008A2212">
        <w:t xml:space="preserve"> </w:t>
      </w:r>
      <w:r w:rsidRPr="008A2212">
        <w:t>notify</w:t>
      </w:r>
      <w:r w:rsidR="00F33ED1" w:rsidRPr="008A2212">
        <w:t xml:space="preserve"> </w:t>
      </w:r>
      <w:r w:rsidRPr="008A2212">
        <w:t>the</w:t>
      </w:r>
      <w:r w:rsidR="00F33ED1" w:rsidRPr="008A2212">
        <w:t xml:space="preserve"> </w:t>
      </w:r>
      <w:r w:rsidRPr="008A2212">
        <w:t>other</w:t>
      </w:r>
      <w:r w:rsidR="00F33ED1" w:rsidRPr="008A2212">
        <w:t xml:space="preserve"> </w:t>
      </w:r>
      <w:r w:rsidRPr="008A2212">
        <w:t>Tenderers.</w:t>
      </w:r>
    </w:p>
    <w:p w14:paraId="1918F85E" w14:textId="77777777" w:rsidR="0011781F" w:rsidRDefault="000A1B76" w:rsidP="00BF5DDF">
      <w:pPr>
        <w:pStyle w:val="Heading3"/>
        <w:numPr>
          <w:ilvl w:val="0"/>
          <w:numId w:val="112"/>
        </w:numPr>
        <w:tabs>
          <w:tab w:val="left" w:pos="1414"/>
          <w:tab w:val="left" w:pos="1415"/>
        </w:tabs>
        <w:spacing w:before="237"/>
        <w:ind w:left="1440" w:hanging="576"/>
        <w:rPr>
          <w:color w:val="231F20"/>
        </w:rPr>
      </w:pPr>
      <w:r>
        <w:rPr>
          <w:color w:val="231F20"/>
        </w:rPr>
        <w:t>Notice</w:t>
      </w:r>
      <w:r w:rsidR="00F33ED1">
        <w:rPr>
          <w:color w:val="231F20"/>
        </w:rPr>
        <w:t xml:space="preserve"> </w:t>
      </w:r>
      <w:r>
        <w:rPr>
          <w:color w:val="231F20"/>
        </w:rPr>
        <w:t>of</w:t>
      </w:r>
      <w:r w:rsidR="00F33ED1">
        <w:rPr>
          <w:color w:val="231F20"/>
        </w:rPr>
        <w:t xml:space="preserve"> </w:t>
      </w:r>
      <w:r>
        <w:rPr>
          <w:color w:val="231F20"/>
        </w:rPr>
        <w:t>Intention</w:t>
      </w:r>
      <w:r w:rsidR="00F33ED1">
        <w:rPr>
          <w:color w:val="231F20"/>
        </w:rPr>
        <w:t xml:space="preserve"> </w:t>
      </w:r>
      <w:r>
        <w:rPr>
          <w:color w:val="231F20"/>
        </w:rPr>
        <w:t>to</w:t>
      </w:r>
      <w:r w:rsidR="00F33ED1">
        <w:rPr>
          <w:color w:val="231F20"/>
        </w:rPr>
        <w:t xml:space="preserve"> </w:t>
      </w:r>
      <w:r>
        <w:rPr>
          <w:color w:val="231F20"/>
        </w:rPr>
        <w:t>enter</w:t>
      </w:r>
      <w:r w:rsidR="00F33ED1">
        <w:rPr>
          <w:color w:val="231F20"/>
        </w:rPr>
        <w:t xml:space="preserve"> </w:t>
      </w:r>
      <w:r>
        <w:rPr>
          <w:color w:val="231F20"/>
        </w:rPr>
        <w:t>into</w:t>
      </w:r>
      <w:r w:rsidR="00F33ED1">
        <w:rPr>
          <w:color w:val="231F20"/>
        </w:rPr>
        <w:t xml:space="preserve"> </w:t>
      </w:r>
      <w:r>
        <w:rPr>
          <w:color w:val="231F20"/>
        </w:rPr>
        <w:t>a</w:t>
      </w:r>
      <w:r w:rsidR="00F33ED1">
        <w:rPr>
          <w:color w:val="231F20"/>
        </w:rPr>
        <w:t xml:space="preserve"> </w:t>
      </w:r>
      <w:r>
        <w:rPr>
          <w:color w:val="231F20"/>
        </w:rPr>
        <w:t>Contract/Notiﬁcation</w:t>
      </w:r>
      <w:r w:rsidR="00F33ED1">
        <w:rPr>
          <w:color w:val="231F20"/>
        </w:rPr>
        <w:t xml:space="preserve"> </w:t>
      </w:r>
      <w:r>
        <w:rPr>
          <w:color w:val="231F20"/>
        </w:rPr>
        <w:t>of</w:t>
      </w:r>
      <w:r w:rsidR="00F33ED1">
        <w:rPr>
          <w:color w:val="231F20"/>
        </w:rPr>
        <w:t xml:space="preserve"> </w:t>
      </w:r>
      <w:r>
        <w:rPr>
          <w:color w:val="231F20"/>
        </w:rPr>
        <w:t>award</w:t>
      </w:r>
    </w:p>
    <w:p w14:paraId="6DFCF52E" w14:textId="77777777" w:rsidR="0011781F" w:rsidRDefault="000A1B76" w:rsidP="00BF5DDF">
      <w:pPr>
        <w:pStyle w:val="ListParagraph"/>
        <w:numPr>
          <w:ilvl w:val="1"/>
          <w:numId w:val="112"/>
        </w:numPr>
        <w:tabs>
          <w:tab w:val="left" w:pos="1415"/>
        </w:tabs>
        <w:spacing w:before="243" w:line="230" w:lineRule="auto"/>
        <w:ind w:left="1440" w:right="850" w:hanging="576"/>
        <w:jc w:val="both"/>
      </w:pPr>
      <w:r>
        <w:rPr>
          <w:color w:val="231F20"/>
        </w:rPr>
        <w:t>Upon</w:t>
      </w:r>
      <w:r w:rsidR="00D45168">
        <w:rPr>
          <w:color w:val="231F20"/>
        </w:rPr>
        <w:t xml:space="preserve"> </w:t>
      </w:r>
      <w:r>
        <w:rPr>
          <w:color w:val="231F20"/>
        </w:rPr>
        <w:t>award</w:t>
      </w:r>
      <w:r w:rsidR="00D45168">
        <w:rPr>
          <w:color w:val="231F20"/>
        </w:rPr>
        <w:t xml:space="preserve"> </w:t>
      </w:r>
      <w:r>
        <w:rPr>
          <w:color w:val="231F20"/>
        </w:rPr>
        <w:t>of</w:t>
      </w:r>
      <w:r w:rsidR="00D45168">
        <w:rPr>
          <w:color w:val="231F20"/>
        </w:rPr>
        <w:t xml:space="preserve"> </w:t>
      </w:r>
      <w:r>
        <w:rPr>
          <w:color w:val="231F20"/>
        </w:rPr>
        <w:t>the</w:t>
      </w:r>
      <w:r w:rsidR="00D45168">
        <w:rPr>
          <w:color w:val="231F20"/>
        </w:rPr>
        <w:t xml:space="preserve"> </w:t>
      </w:r>
      <w:r>
        <w:rPr>
          <w:color w:val="231F20"/>
        </w:rPr>
        <w:t>contract</w:t>
      </w:r>
      <w:r w:rsidR="00D45168">
        <w:rPr>
          <w:color w:val="231F20"/>
        </w:rPr>
        <w:t xml:space="preserve"> </w:t>
      </w:r>
      <w:r>
        <w:rPr>
          <w:color w:val="231F20"/>
        </w:rPr>
        <w:t>and</w:t>
      </w:r>
      <w:r w:rsidR="00F33ED1">
        <w:rPr>
          <w:color w:val="231F20"/>
        </w:rPr>
        <w:t xml:space="preserve"> </w:t>
      </w:r>
      <w:proofErr w:type="gramStart"/>
      <w:r>
        <w:rPr>
          <w:color w:val="231F20"/>
        </w:rPr>
        <w:t>Prior</w:t>
      </w:r>
      <w:r w:rsidR="00F33ED1">
        <w:rPr>
          <w:color w:val="231F20"/>
        </w:rPr>
        <w:t xml:space="preserve"> to</w:t>
      </w:r>
      <w:proofErr w:type="gramEnd"/>
      <w:r w:rsidR="00F33ED1">
        <w:rPr>
          <w:color w:val="231F20"/>
        </w:rPr>
        <w:t xml:space="preserve"> the </w:t>
      </w:r>
      <w:r>
        <w:rPr>
          <w:color w:val="231F20"/>
        </w:rPr>
        <w:t>expiry</w:t>
      </w:r>
      <w:r w:rsidR="00F33ED1">
        <w:rPr>
          <w:color w:val="231F20"/>
        </w:rPr>
        <w:t xml:space="preserve"> of the </w:t>
      </w:r>
      <w:r>
        <w:rPr>
          <w:color w:val="231F20"/>
          <w:spacing w:val="-3"/>
        </w:rPr>
        <w:t>Tender</w:t>
      </w:r>
      <w:r w:rsidR="00F33ED1">
        <w:rPr>
          <w:color w:val="231F20"/>
          <w:spacing w:val="-3"/>
        </w:rPr>
        <w:t xml:space="preserve"> </w:t>
      </w:r>
      <w:r>
        <w:rPr>
          <w:color w:val="231F20"/>
          <w:spacing w:val="-4"/>
        </w:rPr>
        <w:t>Validity</w:t>
      </w:r>
      <w:r w:rsidR="00F33ED1">
        <w:rPr>
          <w:color w:val="231F20"/>
          <w:spacing w:val="-4"/>
        </w:rPr>
        <w:t xml:space="preserve"> </w:t>
      </w:r>
      <w:r>
        <w:rPr>
          <w:color w:val="231F20"/>
        </w:rPr>
        <w:t>Period</w:t>
      </w:r>
      <w:r w:rsidR="00F33ED1">
        <w:rPr>
          <w:color w:val="231F20"/>
        </w:rPr>
        <w:t xml:space="preserve"> </w:t>
      </w:r>
      <w:r>
        <w:rPr>
          <w:color w:val="231F20"/>
        </w:rPr>
        <w:t>the</w:t>
      </w:r>
      <w:r w:rsidR="00F33ED1">
        <w:rPr>
          <w:color w:val="231F20"/>
        </w:rPr>
        <w:t xml:space="preserve"> </w:t>
      </w:r>
      <w:r>
        <w:rPr>
          <w:color w:val="231F20"/>
        </w:rPr>
        <w:t>Procuring</w:t>
      </w:r>
      <w:r w:rsidR="00F33ED1">
        <w:rPr>
          <w:color w:val="231F20"/>
        </w:rPr>
        <w:t xml:space="preserve"> </w:t>
      </w:r>
      <w:r>
        <w:rPr>
          <w:color w:val="231F20"/>
        </w:rPr>
        <w:t>Entity</w:t>
      </w:r>
      <w:r w:rsidR="00F33ED1">
        <w:rPr>
          <w:color w:val="231F20"/>
        </w:rPr>
        <w:t xml:space="preserve"> </w:t>
      </w:r>
      <w:r>
        <w:rPr>
          <w:color w:val="231F20"/>
        </w:rPr>
        <w:t>shall</w:t>
      </w:r>
      <w:r w:rsidR="00F33ED1">
        <w:rPr>
          <w:color w:val="231F20"/>
        </w:rPr>
        <w:t xml:space="preserve"> </w:t>
      </w:r>
      <w:r>
        <w:rPr>
          <w:color w:val="231F20"/>
        </w:rPr>
        <w:t>issue</w:t>
      </w:r>
      <w:r w:rsidR="00F33ED1">
        <w:rPr>
          <w:color w:val="231F20"/>
        </w:rPr>
        <w:t xml:space="preserve"> </w:t>
      </w:r>
      <w:r>
        <w:rPr>
          <w:color w:val="231F20"/>
        </w:rPr>
        <w:t>a</w:t>
      </w:r>
      <w:r>
        <w:rPr>
          <w:color w:val="231F20"/>
          <w:u w:val="single" w:color="231F20"/>
        </w:rPr>
        <w:t xml:space="preserve"> Notiﬁcation</w:t>
      </w:r>
      <w:r w:rsidR="00F33ED1">
        <w:rPr>
          <w:color w:val="231F20"/>
          <w:u w:val="single" w:color="231F20"/>
        </w:rPr>
        <w:t xml:space="preserve"> </w:t>
      </w:r>
      <w:r>
        <w:rPr>
          <w:color w:val="231F20"/>
          <w:u w:val="single" w:color="231F20"/>
        </w:rPr>
        <w:t>of</w:t>
      </w:r>
      <w:r w:rsidR="00F33ED1">
        <w:rPr>
          <w:color w:val="231F20"/>
          <w:u w:val="single" w:color="231F20"/>
        </w:rPr>
        <w:t xml:space="preserve"> </w:t>
      </w:r>
      <w:r>
        <w:rPr>
          <w:color w:val="231F20"/>
          <w:u w:val="single" w:color="231F20"/>
        </w:rPr>
        <w:t>Intention</w:t>
      </w:r>
      <w:r w:rsidR="00F33ED1">
        <w:rPr>
          <w:color w:val="231F20"/>
          <w:u w:val="single" w:color="231F20"/>
        </w:rPr>
        <w:t xml:space="preserve"> </w:t>
      </w:r>
      <w:r>
        <w:rPr>
          <w:color w:val="231F20"/>
          <w:u w:val="single" w:color="231F20"/>
        </w:rPr>
        <w:t>to</w:t>
      </w:r>
      <w:r w:rsidR="00F33ED1">
        <w:rPr>
          <w:color w:val="231F20"/>
          <w:u w:val="single" w:color="231F20"/>
        </w:rPr>
        <w:t xml:space="preserve"> </w:t>
      </w:r>
      <w:r>
        <w:rPr>
          <w:color w:val="231F20"/>
          <w:u w:val="single" w:color="231F20"/>
        </w:rPr>
        <w:t>Enter</w:t>
      </w:r>
      <w:r w:rsidR="00F33ED1">
        <w:rPr>
          <w:color w:val="231F20"/>
          <w:u w:val="single" w:color="231F20"/>
        </w:rPr>
        <w:t xml:space="preserve"> </w:t>
      </w:r>
      <w:r>
        <w:rPr>
          <w:color w:val="231F20"/>
          <w:u w:val="single" w:color="231F20"/>
        </w:rPr>
        <w:t>into</w:t>
      </w:r>
      <w:r w:rsidR="00F33ED1">
        <w:rPr>
          <w:color w:val="231F20"/>
          <w:u w:val="single" w:color="231F20"/>
        </w:rPr>
        <w:t xml:space="preserve"> </w:t>
      </w:r>
      <w:r>
        <w:rPr>
          <w:color w:val="231F20"/>
          <w:u w:val="single" w:color="231F20"/>
        </w:rPr>
        <w:t>a</w:t>
      </w:r>
      <w:r w:rsidR="00F33ED1">
        <w:rPr>
          <w:color w:val="231F20"/>
          <w:u w:val="single" w:color="231F20"/>
        </w:rPr>
        <w:t xml:space="preserve"> </w:t>
      </w:r>
      <w:r>
        <w:rPr>
          <w:color w:val="231F20"/>
          <w:u w:val="single" w:color="231F20"/>
        </w:rPr>
        <w:t>Contract</w:t>
      </w:r>
      <w:r>
        <w:rPr>
          <w:color w:val="231F20"/>
        </w:rPr>
        <w:t>/Notiﬁcation</w:t>
      </w:r>
      <w:r w:rsidR="00F33ED1">
        <w:rPr>
          <w:color w:val="231F20"/>
        </w:rPr>
        <w:t xml:space="preserve"> </w:t>
      </w:r>
      <w:r>
        <w:rPr>
          <w:color w:val="231F20"/>
        </w:rPr>
        <w:t>of</w:t>
      </w:r>
      <w:r w:rsidR="00F33ED1">
        <w:rPr>
          <w:color w:val="231F20"/>
        </w:rPr>
        <w:t xml:space="preserve"> </w:t>
      </w:r>
      <w:r>
        <w:rPr>
          <w:color w:val="231F20"/>
        </w:rPr>
        <w:t>award</w:t>
      </w:r>
      <w:r w:rsidR="00F33ED1">
        <w:rPr>
          <w:color w:val="231F20"/>
        </w:rPr>
        <w:t xml:space="preserve"> </w:t>
      </w:r>
      <w:r>
        <w:rPr>
          <w:color w:val="231F20"/>
        </w:rPr>
        <w:t>to</w:t>
      </w:r>
      <w:r w:rsidR="00F33ED1">
        <w:rPr>
          <w:color w:val="231F20"/>
        </w:rPr>
        <w:t xml:space="preserve"> </w:t>
      </w:r>
      <w:r>
        <w:rPr>
          <w:color w:val="231F20"/>
        </w:rPr>
        <w:t>all</w:t>
      </w:r>
      <w:r w:rsidR="00F33ED1">
        <w:rPr>
          <w:color w:val="231F20"/>
        </w:rPr>
        <w:t xml:space="preserve"> </w:t>
      </w:r>
      <w:r>
        <w:rPr>
          <w:color w:val="231F20"/>
        </w:rPr>
        <w:t>tenderers</w:t>
      </w:r>
      <w:r w:rsidR="00F33ED1">
        <w:rPr>
          <w:color w:val="231F20"/>
        </w:rPr>
        <w:t xml:space="preserve"> </w:t>
      </w:r>
      <w:r>
        <w:rPr>
          <w:color w:val="231F20"/>
        </w:rPr>
        <w:t>which</w:t>
      </w:r>
      <w:r w:rsidR="00D45168">
        <w:rPr>
          <w:color w:val="231F20"/>
        </w:rPr>
        <w:t xml:space="preserve"> </w:t>
      </w:r>
      <w:r>
        <w:rPr>
          <w:color w:val="231F20"/>
        </w:rPr>
        <w:t>shall</w:t>
      </w:r>
      <w:r w:rsidR="00D45168">
        <w:rPr>
          <w:color w:val="231F20"/>
        </w:rPr>
        <w:t xml:space="preserve"> </w:t>
      </w:r>
      <w:r>
        <w:rPr>
          <w:color w:val="231F20"/>
        </w:rPr>
        <w:t>contain,</w:t>
      </w:r>
      <w:r w:rsidR="00D45168">
        <w:rPr>
          <w:color w:val="231F20"/>
        </w:rPr>
        <w:t xml:space="preserve"> </w:t>
      </w:r>
      <w:r>
        <w:rPr>
          <w:color w:val="231F20"/>
        </w:rPr>
        <w:t>at</w:t>
      </w:r>
      <w:r w:rsidR="00D45168">
        <w:rPr>
          <w:color w:val="231F20"/>
        </w:rPr>
        <w:t xml:space="preserve"> </w:t>
      </w:r>
      <w:r>
        <w:rPr>
          <w:color w:val="231F20"/>
        </w:rPr>
        <w:t>a minimum,</w:t>
      </w:r>
      <w:r w:rsidR="00F33ED1">
        <w:rPr>
          <w:color w:val="231F20"/>
        </w:rPr>
        <w:t xml:space="preserve"> </w:t>
      </w:r>
      <w:r>
        <w:rPr>
          <w:color w:val="231F20"/>
        </w:rPr>
        <w:t>the</w:t>
      </w:r>
      <w:r w:rsidR="00F33ED1">
        <w:rPr>
          <w:color w:val="231F20"/>
        </w:rPr>
        <w:t xml:space="preserve"> </w:t>
      </w:r>
      <w:r>
        <w:rPr>
          <w:color w:val="231F20"/>
        </w:rPr>
        <w:t>following</w:t>
      </w:r>
      <w:r w:rsidR="00F33ED1">
        <w:rPr>
          <w:color w:val="231F20"/>
        </w:rPr>
        <w:t xml:space="preserve"> </w:t>
      </w:r>
      <w:r>
        <w:rPr>
          <w:color w:val="231F20"/>
        </w:rPr>
        <w:t>information:</w:t>
      </w:r>
    </w:p>
    <w:p w14:paraId="60134884" w14:textId="77777777" w:rsidR="0011781F" w:rsidRDefault="00D45168" w:rsidP="00BF5DDF">
      <w:pPr>
        <w:pStyle w:val="ListParagraph"/>
        <w:numPr>
          <w:ilvl w:val="0"/>
          <w:numId w:val="87"/>
        </w:numPr>
        <w:tabs>
          <w:tab w:val="left" w:pos="1855"/>
          <w:tab w:val="left" w:pos="1857"/>
        </w:tabs>
        <w:spacing w:before="250"/>
      </w:pPr>
      <w:r w:rsidRPr="00C55475">
        <w:rPr>
          <w:color w:val="231F20"/>
        </w:rPr>
        <w:t>T</w:t>
      </w:r>
      <w:r w:rsidR="000A1B76" w:rsidRPr="00C55475">
        <w:rPr>
          <w:color w:val="231F20"/>
        </w:rPr>
        <w:t>he</w:t>
      </w:r>
      <w:r w:rsidRPr="00C55475">
        <w:rPr>
          <w:color w:val="231F20"/>
        </w:rPr>
        <w:t xml:space="preserve"> </w:t>
      </w:r>
      <w:r w:rsidR="000A1B76" w:rsidRPr="00C55475">
        <w:rPr>
          <w:color w:val="231F20"/>
        </w:rPr>
        <w:t>name</w:t>
      </w:r>
      <w:r w:rsidRPr="00C55475">
        <w:rPr>
          <w:color w:val="231F20"/>
        </w:rPr>
        <w:t xml:space="preserve"> </w:t>
      </w:r>
      <w:r w:rsidR="000A1B76" w:rsidRPr="00C55475">
        <w:rPr>
          <w:color w:val="231F20"/>
        </w:rPr>
        <w:t>and</w:t>
      </w:r>
      <w:r w:rsidRPr="00C55475">
        <w:rPr>
          <w:color w:val="231F20"/>
        </w:rPr>
        <w:t xml:space="preserve"> </w:t>
      </w:r>
      <w:r w:rsidR="000A1B76" w:rsidRPr="00C55475">
        <w:rPr>
          <w:color w:val="231F20"/>
        </w:rPr>
        <w:t>address</w:t>
      </w:r>
      <w:r w:rsidRPr="00C55475">
        <w:rPr>
          <w:color w:val="231F20"/>
        </w:rPr>
        <w:t xml:space="preserve"> of the </w:t>
      </w:r>
      <w:r w:rsidR="000A1B76" w:rsidRPr="00C55475">
        <w:rPr>
          <w:color w:val="231F20"/>
        </w:rPr>
        <w:t>Tenderer</w:t>
      </w:r>
      <w:r w:rsidRPr="00C55475">
        <w:rPr>
          <w:color w:val="231F20"/>
        </w:rPr>
        <w:t xml:space="preserve"> </w:t>
      </w:r>
      <w:r w:rsidR="000A1B76" w:rsidRPr="00C55475">
        <w:rPr>
          <w:color w:val="231F20"/>
        </w:rPr>
        <w:t>submitting</w:t>
      </w:r>
      <w:r w:rsidRPr="00C55475">
        <w:rPr>
          <w:color w:val="231F20"/>
        </w:rPr>
        <w:t xml:space="preserve"> </w:t>
      </w:r>
      <w:r w:rsidR="000A1B76" w:rsidRPr="00C55475">
        <w:rPr>
          <w:color w:val="231F20"/>
        </w:rPr>
        <w:t>the</w:t>
      </w:r>
      <w:r w:rsidRPr="00C55475">
        <w:rPr>
          <w:color w:val="231F20"/>
        </w:rPr>
        <w:t xml:space="preserve"> </w:t>
      </w:r>
      <w:r w:rsidR="000A1B76" w:rsidRPr="00C55475">
        <w:rPr>
          <w:color w:val="231F20"/>
        </w:rPr>
        <w:t>successful</w:t>
      </w:r>
      <w:r w:rsidRPr="00C55475">
        <w:rPr>
          <w:color w:val="231F20"/>
        </w:rPr>
        <w:t xml:space="preserve"> </w:t>
      </w:r>
      <w:r w:rsidR="000A1B76" w:rsidRPr="00C55475">
        <w:rPr>
          <w:color w:val="231F20"/>
        </w:rPr>
        <w:t>tender;</w:t>
      </w:r>
    </w:p>
    <w:p w14:paraId="5ED1DF85" w14:textId="77777777" w:rsidR="0011781F" w:rsidRDefault="00D45168" w:rsidP="00BF5DDF">
      <w:pPr>
        <w:pStyle w:val="ListParagraph"/>
        <w:numPr>
          <w:ilvl w:val="0"/>
          <w:numId w:val="87"/>
        </w:numPr>
        <w:tabs>
          <w:tab w:val="left" w:pos="1855"/>
          <w:tab w:val="left" w:pos="1856"/>
        </w:tabs>
        <w:spacing w:before="64"/>
      </w:pPr>
      <w:r w:rsidRPr="00C55475">
        <w:rPr>
          <w:color w:val="231F20"/>
        </w:rPr>
        <w:t>T</w:t>
      </w:r>
      <w:r w:rsidR="000A1B76" w:rsidRPr="00C55475">
        <w:rPr>
          <w:color w:val="231F20"/>
        </w:rPr>
        <w:t>he</w:t>
      </w:r>
      <w:r w:rsidRPr="00C55475">
        <w:rPr>
          <w:color w:val="231F20"/>
        </w:rPr>
        <w:t xml:space="preserve"> </w:t>
      </w:r>
      <w:r w:rsidR="000A1B76" w:rsidRPr="00C55475">
        <w:rPr>
          <w:color w:val="231F20"/>
        </w:rPr>
        <w:t>Contract</w:t>
      </w:r>
      <w:r w:rsidRPr="00C55475">
        <w:rPr>
          <w:color w:val="231F20"/>
        </w:rPr>
        <w:t xml:space="preserve"> </w:t>
      </w:r>
      <w:r w:rsidR="000A1B76" w:rsidRPr="00C55475">
        <w:rPr>
          <w:color w:val="231F20"/>
        </w:rPr>
        <w:t>price</w:t>
      </w:r>
      <w:r w:rsidRPr="00C55475">
        <w:rPr>
          <w:color w:val="231F20"/>
        </w:rPr>
        <w:t xml:space="preserve"> of the </w:t>
      </w:r>
      <w:r w:rsidR="000A1B76" w:rsidRPr="00C55475">
        <w:rPr>
          <w:color w:val="231F20"/>
        </w:rPr>
        <w:t>successful</w:t>
      </w:r>
      <w:r w:rsidRPr="00C55475">
        <w:rPr>
          <w:color w:val="231F20"/>
        </w:rPr>
        <w:t xml:space="preserve"> </w:t>
      </w:r>
      <w:r w:rsidR="000A1B76" w:rsidRPr="00C55475">
        <w:rPr>
          <w:color w:val="231F20"/>
        </w:rPr>
        <w:t>tender;</w:t>
      </w:r>
    </w:p>
    <w:p w14:paraId="3478DCEA" w14:textId="77777777" w:rsidR="0011781F" w:rsidRDefault="000A1B76" w:rsidP="00BF5DDF">
      <w:pPr>
        <w:pStyle w:val="ListParagraph"/>
        <w:numPr>
          <w:ilvl w:val="0"/>
          <w:numId w:val="87"/>
        </w:numPr>
        <w:tabs>
          <w:tab w:val="left" w:pos="1855"/>
          <w:tab w:val="left" w:pos="1856"/>
        </w:tabs>
        <w:spacing w:before="72" w:line="230" w:lineRule="auto"/>
        <w:ind w:right="848"/>
      </w:pPr>
      <w:r w:rsidRPr="00C55475">
        <w:rPr>
          <w:color w:val="231F20"/>
        </w:rPr>
        <w:t>a statement of the reason(s) the tender of the unsuccessful tenderer to whom the letter is addressed was unsuccessful,</w:t>
      </w:r>
      <w:r w:rsidR="00D45168" w:rsidRPr="00C55475">
        <w:rPr>
          <w:color w:val="231F20"/>
        </w:rPr>
        <w:t xml:space="preserve"> </w:t>
      </w:r>
      <w:r w:rsidRPr="00C55475">
        <w:rPr>
          <w:color w:val="231F20"/>
        </w:rPr>
        <w:t>unless</w:t>
      </w:r>
      <w:r w:rsidR="00D45168" w:rsidRPr="00C55475">
        <w:rPr>
          <w:color w:val="231F20"/>
        </w:rPr>
        <w:t xml:space="preserve"> </w:t>
      </w:r>
      <w:r w:rsidRPr="00C55475">
        <w:rPr>
          <w:color w:val="231F20"/>
        </w:rPr>
        <w:t>the</w:t>
      </w:r>
      <w:r w:rsidR="00D45168" w:rsidRPr="00C55475">
        <w:rPr>
          <w:color w:val="231F20"/>
        </w:rPr>
        <w:t xml:space="preserve"> </w:t>
      </w:r>
      <w:r w:rsidRPr="00C55475">
        <w:rPr>
          <w:color w:val="231F20"/>
        </w:rPr>
        <w:t>price</w:t>
      </w:r>
      <w:r w:rsidR="00D45168" w:rsidRPr="00C55475">
        <w:rPr>
          <w:color w:val="231F20"/>
        </w:rPr>
        <w:t xml:space="preserve"> </w:t>
      </w:r>
      <w:r w:rsidRPr="00C55475">
        <w:rPr>
          <w:color w:val="231F20"/>
        </w:rPr>
        <w:t>information</w:t>
      </w:r>
      <w:r w:rsidR="00D45168" w:rsidRPr="00C55475">
        <w:rPr>
          <w:color w:val="231F20"/>
        </w:rPr>
        <w:t xml:space="preserve"> </w:t>
      </w:r>
      <w:r w:rsidRPr="00C55475">
        <w:rPr>
          <w:color w:val="231F20"/>
        </w:rPr>
        <w:t>in</w:t>
      </w:r>
      <w:r w:rsidR="00D45168" w:rsidRPr="00C55475">
        <w:rPr>
          <w:color w:val="231F20"/>
        </w:rPr>
        <w:t xml:space="preserve"> </w:t>
      </w:r>
      <w:r w:rsidRPr="00C55475">
        <w:rPr>
          <w:color w:val="231F20"/>
        </w:rPr>
        <w:t>(c)</w:t>
      </w:r>
      <w:r w:rsidR="00D45168" w:rsidRPr="00C55475">
        <w:rPr>
          <w:color w:val="231F20"/>
        </w:rPr>
        <w:t xml:space="preserve"> </w:t>
      </w:r>
      <w:r w:rsidRPr="00C55475">
        <w:rPr>
          <w:color w:val="231F20"/>
        </w:rPr>
        <w:t>above</w:t>
      </w:r>
      <w:r w:rsidR="00D45168" w:rsidRPr="00C55475">
        <w:rPr>
          <w:color w:val="231F20"/>
        </w:rPr>
        <w:t xml:space="preserve"> </w:t>
      </w:r>
      <w:r w:rsidRPr="00C55475">
        <w:rPr>
          <w:color w:val="231F20"/>
        </w:rPr>
        <w:t>already</w:t>
      </w:r>
      <w:r w:rsidR="00D45168" w:rsidRPr="00C55475">
        <w:rPr>
          <w:color w:val="231F20"/>
        </w:rPr>
        <w:t xml:space="preserve"> </w:t>
      </w:r>
      <w:r w:rsidRPr="00C55475">
        <w:rPr>
          <w:color w:val="231F20"/>
        </w:rPr>
        <w:t>reveals</w:t>
      </w:r>
      <w:r w:rsidR="00D45168" w:rsidRPr="00C55475">
        <w:rPr>
          <w:color w:val="231F20"/>
        </w:rPr>
        <w:t xml:space="preserve"> </w:t>
      </w:r>
      <w:r w:rsidRPr="00C55475">
        <w:rPr>
          <w:color w:val="231F20"/>
        </w:rPr>
        <w:t>the</w:t>
      </w:r>
      <w:r w:rsidR="00D45168" w:rsidRPr="00C55475">
        <w:rPr>
          <w:color w:val="231F20"/>
        </w:rPr>
        <w:t xml:space="preserve"> </w:t>
      </w:r>
      <w:r w:rsidRPr="00C55475">
        <w:rPr>
          <w:color w:val="231F20"/>
        </w:rPr>
        <w:t>reason;</w:t>
      </w:r>
    </w:p>
    <w:p w14:paraId="1BBFD08E" w14:textId="77777777" w:rsidR="0011781F" w:rsidRDefault="000A1B76" w:rsidP="00BF5DDF">
      <w:pPr>
        <w:pStyle w:val="ListParagraph"/>
        <w:numPr>
          <w:ilvl w:val="0"/>
          <w:numId w:val="87"/>
        </w:numPr>
        <w:tabs>
          <w:tab w:val="left" w:pos="1855"/>
          <w:tab w:val="left" w:pos="1856"/>
        </w:tabs>
        <w:spacing w:before="66"/>
      </w:pPr>
      <w:r w:rsidRPr="00C55475">
        <w:rPr>
          <w:color w:val="231F20"/>
        </w:rPr>
        <w:t>the</w:t>
      </w:r>
      <w:r w:rsidR="00D45168" w:rsidRPr="00C55475">
        <w:rPr>
          <w:color w:val="231F20"/>
        </w:rPr>
        <w:t xml:space="preserve"> </w:t>
      </w:r>
      <w:r w:rsidRPr="00C55475">
        <w:rPr>
          <w:color w:val="231F20"/>
        </w:rPr>
        <w:t>expiry</w:t>
      </w:r>
      <w:r w:rsidR="00D45168" w:rsidRPr="00C55475">
        <w:rPr>
          <w:color w:val="231F20"/>
        </w:rPr>
        <w:t xml:space="preserve"> </w:t>
      </w:r>
      <w:r w:rsidRPr="00C55475">
        <w:rPr>
          <w:color w:val="231F20"/>
        </w:rPr>
        <w:t>date</w:t>
      </w:r>
      <w:r w:rsidR="00D45168" w:rsidRPr="00C55475">
        <w:rPr>
          <w:color w:val="231F20"/>
        </w:rPr>
        <w:t xml:space="preserve"> </w:t>
      </w:r>
      <w:r w:rsidRPr="00C55475">
        <w:rPr>
          <w:color w:val="231F20"/>
        </w:rPr>
        <w:t>of</w:t>
      </w:r>
      <w:r w:rsidR="00D45168" w:rsidRPr="00C55475">
        <w:rPr>
          <w:color w:val="231F20"/>
        </w:rPr>
        <w:t xml:space="preserve"> </w:t>
      </w:r>
      <w:r w:rsidRPr="00C55475">
        <w:rPr>
          <w:color w:val="231F20"/>
        </w:rPr>
        <w:t>the</w:t>
      </w:r>
      <w:r w:rsidR="00D45168" w:rsidRPr="00C55475">
        <w:rPr>
          <w:color w:val="231F20"/>
        </w:rPr>
        <w:t xml:space="preserve"> </w:t>
      </w:r>
      <w:r w:rsidRPr="00C55475">
        <w:rPr>
          <w:color w:val="231F20"/>
        </w:rPr>
        <w:t>Stand</w:t>
      </w:r>
      <w:r w:rsidR="00D45168" w:rsidRPr="00C55475">
        <w:rPr>
          <w:color w:val="231F20"/>
        </w:rPr>
        <w:t xml:space="preserve"> </w:t>
      </w:r>
      <w:r w:rsidRPr="00C55475">
        <w:rPr>
          <w:color w:val="231F20"/>
        </w:rPr>
        <w:t>still</w:t>
      </w:r>
      <w:r w:rsidR="00D45168" w:rsidRPr="00C55475">
        <w:rPr>
          <w:color w:val="231F20"/>
        </w:rPr>
        <w:t xml:space="preserve"> </w:t>
      </w:r>
      <w:r w:rsidRPr="00C55475">
        <w:rPr>
          <w:color w:val="231F20"/>
        </w:rPr>
        <w:t>Period;</w:t>
      </w:r>
      <w:r w:rsidR="00D45168" w:rsidRPr="00C55475">
        <w:rPr>
          <w:color w:val="231F20"/>
        </w:rPr>
        <w:t xml:space="preserve"> </w:t>
      </w:r>
      <w:r w:rsidRPr="00C55475">
        <w:rPr>
          <w:color w:val="231F20"/>
        </w:rPr>
        <w:t>and</w:t>
      </w:r>
    </w:p>
    <w:p w14:paraId="28B09F5E" w14:textId="77777777" w:rsidR="0011781F" w:rsidRDefault="000A1B76" w:rsidP="00BF5DDF">
      <w:pPr>
        <w:pStyle w:val="ListParagraph"/>
        <w:numPr>
          <w:ilvl w:val="0"/>
          <w:numId w:val="87"/>
        </w:numPr>
        <w:tabs>
          <w:tab w:val="left" w:pos="1855"/>
          <w:tab w:val="left" w:pos="1856"/>
        </w:tabs>
        <w:spacing w:before="64"/>
      </w:pPr>
      <w:r w:rsidRPr="00C55475">
        <w:rPr>
          <w:color w:val="231F20"/>
        </w:rPr>
        <w:t>instructions</w:t>
      </w:r>
      <w:r w:rsidR="00D45168" w:rsidRPr="00C55475">
        <w:rPr>
          <w:color w:val="231F20"/>
        </w:rPr>
        <w:t xml:space="preserve"> </w:t>
      </w:r>
      <w:r w:rsidRPr="00C55475">
        <w:rPr>
          <w:color w:val="231F20"/>
        </w:rPr>
        <w:t>on</w:t>
      </w:r>
      <w:r w:rsidR="00D45168" w:rsidRPr="00C55475">
        <w:rPr>
          <w:color w:val="231F20"/>
        </w:rPr>
        <w:t xml:space="preserve"> </w:t>
      </w:r>
      <w:r w:rsidRPr="00C55475">
        <w:rPr>
          <w:color w:val="231F20"/>
        </w:rPr>
        <w:t>how</w:t>
      </w:r>
      <w:r w:rsidR="00D45168" w:rsidRPr="00C55475">
        <w:rPr>
          <w:color w:val="231F20"/>
        </w:rPr>
        <w:t xml:space="preserve"> </w:t>
      </w:r>
      <w:r w:rsidRPr="00C55475">
        <w:rPr>
          <w:color w:val="231F20"/>
        </w:rPr>
        <w:t>to</w:t>
      </w:r>
      <w:r w:rsidR="00D45168" w:rsidRPr="00C55475">
        <w:rPr>
          <w:color w:val="231F20"/>
        </w:rPr>
        <w:t xml:space="preserve"> </w:t>
      </w:r>
      <w:r w:rsidRPr="00C55475">
        <w:rPr>
          <w:color w:val="231F20"/>
        </w:rPr>
        <w:t>request</w:t>
      </w:r>
      <w:r w:rsidR="00D45168" w:rsidRPr="00C55475">
        <w:rPr>
          <w:color w:val="231F20"/>
        </w:rPr>
        <w:t xml:space="preserve"> </w:t>
      </w:r>
      <w:r w:rsidRPr="00C55475">
        <w:rPr>
          <w:color w:val="231F20"/>
        </w:rPr>
        <w:t>a</w:t>
      </w:r>
      <w:r w:rsidR="00D45168" w:rsidRPr="00C55475">
        <w:rPr>
          <w:color w:val="231F20"/>
        </w:rPr>
        <w:t xml:space="preserve"> </w:t>
      </w:r>
      <w:r w:rsidRPr="00C55475">
        <w:rPr>
          <w:color w:val="231F20"/>
        </w:rPr>
        <w:t>debrieﬁng</w:t>
      </w:r>
      <w:r w:rsidR="00D45168" w:rsidRPr="00C55475">
        <w:rPr>
          <w:color w:val="231F20"/>
        </w:rPr>
        <w:t xml:space="preserve"> </w:t>
      </w:r>
      <w:r w:rsidRPr="00C55475">
        <w:rPr>
          <w:color w:val="231F20"/>
        </w:rPr>
        <w:t>and/or</w:t>
      </w:r>
      <w:r w:rsidR="00D45168" w:rsidRPr="00C55475">
        <w:rPr>
          <w:color w:val="231F20"/>
        </w:rPr>
        <w:t xml:space="preserve"> </w:t>
      </w:r>
      <w:r w:rsidRPr="00C55475">
        <w:rPr>
          <w:color w:val="231F20"/>
        </w:rPr>
        <w:t>submit</w:t>
      </w:r>
      <w:r w:rsidR="00D45168" w:rsidRPr="00C55475">
        <w:rPr>
          <w:color w:val="231F20"/>
        </w:rPr>
        <w:t xml:space="preserve"> </w:t>
      </w:r>
      <w:r w:rsidRPr="00C55475">
        <w:rPr>
          <w:color w:val="231F20"/>
        </w:rPr>
        <w:t>a</w:t>
      </w:r>
      <w:r w:rsidR="00D45168" w:rsidRPr="00C55475">
        <w:rPr>
          <w:color w:val="231F20"/>
        </w:rPr>
        <w:t xml:space="preserve"> </w:t>
      </w:r>
      <w:r w:rsidRPr="00C55475">
        <w:rPr>
          <w:color w:val="231F20"/>
        </w:rPr>
        <w:t>complaint</w:t>
      </w:r>
      <w:r w:rsidR="00D45168" w:rsidRPr="00C55475">
        <w:rPr>
          <w:color w:val="231F20"/>
        </w:rPr>
        <w:t xml:space="preserve"> </w:t>
      </w:r>
      <w:r w:rsidRPr="00C55475">
        <w:rPr>
          <w:color w:val="231F20"/>
        </w:rPr>
        <w:t>during</w:t>
      </w:r>
      <w:r w:rsidR="00D45168" w:rsidRPr="00C55475">
        <w:rPr>
          <w:color w:val="231F20"/>
        </w:rPr>
        <w:t xml:space="preserve"> </w:t>
      </w:r>
      <w:r w:rsidRPr="00C55475">
        <w:rPr>
          <w:color w:val="231F20"/>
        </w:rPr>
        <w:t>the</w:t>
      </w:r>
      <w:r w:rsidR="00D45168" w:rsidRPr="00C55475">
        <w:rPr>
          <w:color w:val="231F20"/>
        </w:rPr>
        <w:t xml:space="preserve"> </w:t>
      </w:r>
      <w:r w:rsidRPr="00C55475">
        <w:rPr>
          <w:color w:val="231F20"/>
        </w:rPr>
        <w:t>standstill</w:t>
      </w:r>
      <w:r w:rsidR="00D45168" w:rsidRPr="00C55475">
        <w:rPr>
          <w:color w:val="231F20"/>
        </w:rPr>
        <w:t xml:space="preserve"> </w:t>
      </w:r>
      <w:r w:rsidRPr="00C55475">
        <w:rPr>
          <w:color w:val="231F20"/>
        </w:rPr>
        <w:t>period;</w:t>
      </w:r>
    </w:p>
    <w:p w14:paraId="1ADEB371" w14:textId="77777777" w:rsidR="0011781F" w:rsidRDefault="000A1B76" w:rsidP="00BF5DDF">
      <w:pPr>
        <w:pStyle w:val="Heading3"/>
        <w:numPr>
          <w:ilvl w:val="0"/>
          <w:numId w:val="112"/>
        </w:numPr>
        <w:tabs>
          <w:tab w:val="left" w:pos="1417"/>
          <w:tab w:val="left" w:pos="1418"/>
        </w:tabs>
        <w:ind w:left="1417" w:hanging="567"/>
        <w:rPr>
          <w:color w:val="231F20"/>
        </w:rPr>
      </w:pPr>
      <w:r>
        <w:rPr>
          <w:color w:val="231F20"/>
        </w:rPr>
        <w:t>Standstill</w:t>
      </w:r>
      <w:r w:rsidR="00D45168">
        <w:rPr>
          <w:color w:val="231F20"/>
        </w:rPr>
        <w:t xml:space="preserve"> </w:t>
      </w:r>
      <w:r>
        <w:rPr>
          <w:color w:val="231F20"/>
        </w:rPr>
        <w:t>Period</w:t>
      </w:r>
    </w:p>
    <w:p w14:paraId="6C96A4CE" w14:textId="77777777" w:rsidR="0011781F" w:rsidRDefault="000A1B76" w:rsidP="00BF5DDF">
      <w:pPr>
        <w:pStyle w:val="ListParagraph"/>
        <w:numPr>
          <w:ilvl w:val="1"/>
          <w:numId w:val="112"/>
        </w:numPr>
        <w:tabs>
          <w:tab w:val="left" w:pos="1418"/>
        </w:tabs>
        <w:spacing w:before="243" w:line="230" w:lineRule="auto"/>
        <w:ind w:left="1440" w:right="850" w:hanging="576"/>
        <w:jc w:val="both"/>
      </w:pPr>
      <w:r>
        <w:rPr>
          <w:color w:val="231F20"/>
        </w:rPr>
        <w:t>The</w:t>
      </w:r>
      <w:r w:rsidR="00D45168">
        <w:rPr>
          <w:color w:val="231F20"/>
        </w:rPr>
        <w:t xml:space="preserve"> </w:t>
      </w:r>
      <w:r>
        <w:rPr>
          <w:color w:val="231F20"/>
        </w:rPr>
        <w:t>Contract</w:t>
      </w:r>
      <w:r w:rsidR="00D45168">
        <w:rPr>
          <w:color w:val="231F20"/>
        </w:rPr>
        <w:t xml:space="preserve"> </w:t>
      </w:r>
      <w:r>
        <w:rPr>
          <w:color w:val="231F20"/>
        </w:rPr>
        <w:t>shall</w:t>
      </w:r>
      <w:r w:rsidR="00D45168">
        <w:rPr>
          <w:color w:val="231F20"/>
        </w:rPr>
        <w:t xml:space="preserve"> </w:t>
      </w:r>
      <w:r>
        <w:rPr>
          <w:color w:val="231F20"/>
        </w:rPr>
        <w:t>not</w:t>
      </w:r>
      <w:r w:rsidR="00D45168">
        <w:rPr>
          <w:color w:val="231F20"/>
        </w:rPr>
        <w:t xml:space="preserve"> </w:t>
      </w:r>
      <w:r>
        <w:rPr>
          <w:color w:val="231F20"/>
        </w:rPr>
        <w:t>be</w:t>
      </w:r>
      <w:r w:rsidR="00D45168">
        <w:rPr>
          <w:color w:val="231F20"/>
        </w:rPr>
        <w:t xml:space="preserve"> </w:t>
      </w:r>
      <w:r>
        <w:rPr>
          <w:color w:val="231F20"/>
        </w:rPr>
        <w:t>signed</w:t>
      </w:r>
      <w:r w:rsidR="00D45168">
        <w:rPr>
          <w:color w:val="231F20"/>
        </w:rPr>
        <w:t xml:space="preserve"> </w:t>
      </w:r>
      <w:r>
        <w:rPr>
          <w:color w:val="231F20"/>
        </w:rPr>
        <w:t>earlier</w:t>
      </w:r>
      <w:r w:rsidR="00D45168">
        <w:rPr>
          <w:color w:val="231F20"/>
        </w:rPr>
        <w:t xml:space="preserve"> </w:t>
      </w:r>
      <w:r>
        <w:rPr>
          <w:color w:val="231F20"/>
        </w:rPr>
        <w:t>than</w:t>
      </w:r>
      <w:r w:rsidR="00D45168">
        <w:rPr>
          <w:color w:val="231F20"/>
        </w:rPr>
        <w:t xml:space="preserve"> </w:t>
      </w:r>
      <w:r>
        <w:rPr>
          <w:color w:val="231F20"/>
        </w:rPr>
        <w:t>the</w:t>
      </w:r>
      <w:r w:rsidR="00D45168">
        <w:rPr>
          <w:color w:val="231F20"/>
        </w:rPr>
        <w:t xml:space="preserve"> </w:t>
      </w:r>
      <w:r>
        <w:rPr>
          <w:color w:val="231F20"/>
        </w:rPr>
        <w:t>expiry</w:t>
      </w:r>
      <w:r w:rsidR="00D45168">
        <w:rPr>
          <w:color w:val="231F20"/>
        </w:rPr>
        <w:t xml:space="preserve"> </w:t>
      </w:r>
      <w:r>
        <w:rPr>
          <w:color w:val="231F20"/>
        </w:rPr>
        <w:t>of</w:t>
      </w:r>
      <w:r w:rsidR="00D45168">
        <w:rPr>
          <w:color w:val="231F20"/>
        </w:rPr>
        <w:t xml:space="preserve"> </w:t>
      </w:r>
      <w:r>
        <w:rPr>
          <w:color w:val="231F20"/>
        </w:rPr>
        <w:t>a</w:t>
      </w:r>
      <w:r w:rsidR="00D45168">
        <w:rPr>
          <w:color w:val="231F20"/>
        </w:rPr>
        <w:t xml:space="preserve"> </w:t>
      </w:r>
      <w:r>
        <w:rPr>
          <w:color w:val="231F20"/>
        </w:rPr>
        <w:t>Standstill</w:t>
      </w:r>
      <w:r w:rsidR="00D45168">
        <w:rPr>
          <w:color w:val="231F20"/>
        </w:rPr>
        <w:t xml:space="preserve"> </w:t>
      </w:r>
      <w:r>
        <w:rPr>
          <w:color w:val="231F20"/>
        </w:rPr>
        <w:t>Period</w:t>
      </w:r>
      <w:r w:rsidR="00D45168">
        <w:rPr>
          <w:color w:val="231F20"/>
        </w:rPr>
        <w:t xml:space="preserve"> </w:t>
      </w:r>
      <w:r>
        <w:rPr>
          <w:color w:val="231F20"/>
        </w:rPr>
        <w:t>of</w:t>
      </w:r>
      <w:r w:rsidR="00D45168">
        <w:rPr>
          <w:color w:val="231F20"/>
        </w:rPr>
        <w:t xml:space="preserve"> </w:t>
      </w:r>
      <w:r>
        <w:rPr>
          <w:color w:val="231F20"/>
        </w:rPr>
        <w:t>14</w:t>
      </w:r>
      <w:r w:rsidR="00D45168">
        <w:rPr>
          <w:color w:val="231F20"/>
        </w:rPr>
        <w:t xml:space="preserve"> </w:t>
      </w:r>
      <w:r>
        <w:rPr>
          <w:color w:val="231F20"/>
        </w:rPr>
        <w:t>days</w:t>
      </w:r>
      <w:r w:rsidR="00D45168">
        <w:rPr>
          <w:color w:val="231F20"/>
        </w:rPr>
        <w:t xml:space="preserve"> </w:t>
      </w:r>
      <w:r>
        <w:rPr>
          <w:color w:val="231F20"/>
        </w:rPr>
        <w:t>to</w:t>
      </w:r>
      <w:r w:rsidR="00D45168">
        <w:rPr>
          <w:color w:val="231F20"/>
        </w:rPr>
        <w:t xml:space="preserve"> </w:t>
      </w:r>
      <w:r>
        <w:rPr>
          <w:color w:val="231F20"/>
        </w:rPr>
        <w:t>allow</w:t>
      </w:r>
      <w:r w:rsidR="00D45168">
        <w:rPr>
          <w:color w:val="231F20"/>
        </w:rPr>
        <w:t xml:space="preserve"> </w:t>
      </w:r>
      <w:r>
        <w:rPr>
          <w:color w:val="231F20"/>
        </w:rPr>
        <w:t>any</w:t>
      </w:r>
      <w:r w:rsidR="00D45168">
        <w:rPr>
          <w:color w:val="231F20"/>
        </w:rPr>
        <w:t xml:space="preserve"> </w:t>
      </w:r>
      <w:r>
        <w:rPr>
          <w:color w:val="231F20"/>
        </w:rPr>
        <w:t>dissatisﬁed tender</w:t>
      </w:r>
      <w:r w:rsidR="00D45168">
        <w:rPr>
          <w:color w:val="231F20"/>
        </w:rPr>
        <w:t xml:space="preserve"> </w:t>
      </w:r>
      <w:r>
        <w:rPr>
          <w:color w:val="231F20"/>
        </w:rPr>
        <w:t>to</w:t>
      </w:r>
      <w:r w:rsidR="00D45168">
        <w:rPr>
          <w:color w:val="231F20"/>
        </w:rPr>
        <w:t xml:space="preserve"> </w:t>
      </w:r>
      <w:r>
        <w:rPr>
          <w:color w:val="231F20"/>
        </w:rPr>
        <w:t>launch</w:t>
      </w:r>
      <w:r w:rsidR="00D45168">
        <w:rPr>
          <w:color w:val="231F20"/>
        </w:rPr>
        <w:t xml:space="preserve"> </w:t>
      </w:r>
      <w:r>
        <w:rPr>
          <w:color w:val="231F20"/>
        </w:rPr>
        <w:t>a</w:t>
      </w:r>
      <w:r w:rsidR="00D45168">
        <w:rPr>
          <w:color w:val="231F20"/>
        </w:rPr>
        <w:t xml:space="preserve"> </w:t>
      </w:r>
      <w:r>
        <w:rPr>
          <w:color w:val="231F20"/>
        </w:rPr>
        <w:t>complaint.</w:t>
      </w:r>
      <w:r w:rsidR="00D45168">
        <w:rPr>
          <w:color w:val="231F20"/>
        </w:rPr>
        <w:t xml:space="preserve"> </w:t>
      </w:r>
      <w:r>
        <w:rPr>
          <w:color w:val="231F20"/>
        </w:rPr>
        <w:t>Where</w:t>
      </w:r>
      <w:r w:rsidR="00D45168">
        <w:rPr>
          <w:color w:val="231F20"/>
        </w:rPr>
        <w:t xml:space="preserve"> </w:t>
      </w:r>
      <w:r>
        <w:rPr>
          <w:color w:val="231F20"/>
        </w:rPr>
        <w:t>only</w:t>
      </w:r>
      <w:r w:rsidR="00D45168">
        <w:rPr>
          <w:color w:val="231F20"/>
        </w:rPr>
        <w:t xml:space="preserve"> </w:t>
      </w:r>
      <w:r>
        <w:rPr>
          <w:color w:val="231F20"/>
        </w:rPr>
        <w:t>one</w:t>
      </w:r>
      <w:r w:rsidR="00D45168">
        <w:rPr>
          <w:color w:val="231F20"/>
        </w:rPr>
        <w:t xml:space="preserve"> </w:t>
      </w:r>
      <w:r>
        <w:rPr>
          <w:color w:val="231F20"/>
          <w:spacing w:val="-3"/>
        </w:rPr>
        <w:t>Tender</w:t>
      </w:r>
      <w:r w:rsidR="00D45168">
        <w:rPr>
          <w:color w:val="231F20"/>
          <w:spacing w:val="-3"/>
        </w:rPr>
        <w:t xml:space="preserve"> </w:t>
      </w:r>
      <w:r>
        <w:rPr>
          <w:color w:val="231F20"/>
        </w:rPr>
        <w:t>is</w:t>
      </w:r>
      <w:r w:rsidR="00D45168">
        <w:rPr>
          <w:color w:val="231F20"/>
        </w:rPr>
        <w:t xml:space="preserve"> </w:t>
      </w:r>
      <w:r>
        <w:rPr>
          <w:color w:val="231F20"/>
        </w:rPr>
        <w:t>submitted,</w:t>
      </w:r>
      <w:r w:rsidR="00D45168">
        <w:rPr>
          <w:color w:val="231F20"/>
        </w:rPr>
        <w:t xml:space="preserve"> </w:t>
      </w:r>
      <w:r>
        <w:rPr>
          <w:color w:val="231F20"/>
        </w:rPr>
        <w:t>the</w:t>
      </w:r>
      <w:r w:rsidR="00D45168">
        <w:rPr>
          <w:color w:val="231F20"/>
        </w:rPr>
        <w:t xml:space="preserve"> </w:t>
      </w:r>
      <w:r>
        <w:rPr>
          <w:color w:val="231F20"/>
        </w:rPr>
        <w:t>Stand</w:t>
      </w:r>
      <w:r w:rsidR="00D45168">
        <w:rPr>
          <w:color w:val="231F20"/>
        </w:rPr>
        <w:t xml:space="preserve"> </w:t>
      </w:r>
      <w:r>
        <w:rPr>
          <w:color w:val="231F20"/>
        </w:rPr>
        <w:t>still</w:t>
      </w:r>
      <w:r w:rsidR="00D45168">
        <w:rPr>
          <w:color w:val="231F20"/>
        </w:rPr>
        <w:t xml:space="preserve"> </w:t>
      </w:r>
      <w:r>
        <w:rPr>
          <w:color w:val="231F20"/>
        </w:rPr>
        <w:t>Period</w:t>
      </w:r>
      <w:r w:rsidR="00D45168">
        <w:rPr>
          <w:color w:val="231F20"/>
        </w:rPr>
        <w:t xml:space="preserve"> </w:t>
      </w:r>
      <w:r>
        <w:rPr>
          <w:color w:val="231F20"/>
        </w:rPr>
        <w:t>shall</w:t>
      </w:r>
      <w:r w:rsidR="00D45168">
        <w:rPr>
          <w:color w:val="231F20"/>
        </w:rPr>
        <w:t xml:space="preserve"> </w:t>
      </w:r>
      <w:r>
        <w:rPr>
          <w:color w:val="231F20"/>
        </w:rPr>
        <w:t>not</w:t>
      </w:r>
      <w:r w:rsidR="00D45168">
        <w:rPr>
          <w:color w:val="231F20"/>
        </w:rPr>
        <w:t xml:space="preserve"> </w:t>
      </w:r>
      <w:r>
        <w:rPr>
          <w:color w:val="231F20"/>
          <w:spacing w:val="-3"/>
        </w:rPr>
        <w:t>apply.</w:t>
      </w:r>
    </w:p>
    <w:p w14:paraId="6A3D59DC" w14:textId="77777777" w:rsidR="0011781F" w:rsidRDefault="000A1B76" w:rsidP="00BF5DDF">
      <w:pPr>
        <w:pStyle w:val="ListParagraph"/>
        <w:numPr>
          <w:ilvl w:val="1"/>
          <w:numId w:val="112"/>
        </w:numPr>
        <w:tabs>
          <w:tab w:val="left" w:pos="1418"/>
        </w:tabs>
        <w:spacing w:before="245" w:line="230" w:lineRule="auto"/>
        <w:ind w:left="1440" w:right="850" w:hanging="576"/>
        <w:jc w:val="both"/>
      </w:pPr>
      <w:r>
        <w:rPr>
          <w:color w:val="231F20"/>
        </w:rPr>
        <w:t>Wherea</w:t>
      </w:r>
      <w:r w:rsidR="00D45168">
        <w:rPr>
          <w:color w:val="231F20"/>
        </w:rPr>
        <w:t xml:space="preserve">s </w:t>
      </w:r>
      <w:r>
        <w:rPr>
          <w:color w:val="231F20"/>
        </w:rPr>
        <w:t>Standstill</w:t>
      </w:r>
      <w:r w:rsidR="00D45168">
        <w:rPr>
          <w:color w:val="231F20"/>
        </w:rPr>
        <w:t xml:space="preserve"> </w:t>
      </w:r>
      <w:r>
        <w:rPr>
          <w:color w:val="231F20"/>
        </w:rPr>
        <w:t>Period</w:t>
      </w:r>
      <w:r w:rsidR="00D45168">
        <w:rPr>
          <w:color w:val="231F20"/>
        </w:rPr>
        <w:t xml:space="preserve"> </w:t>
      </w:r>
      <w:r>
        <w:rPr>
          <w:color w:val="231F20"/>
        </w:rPr>
        <w:t>applies,</w:t>
      </w:r>
      <w:r w:rsidR="00D45168">
        <w:rPr>
          <w:color w:val="231F20"/>
        </w:rPr>
        <w:t xml:space="preserve"> </w:t>
      </w:r>
      <w:r>
        <w:rPr>
          <w:color w:val="231F20"/>
        </w:rPr>
        <w:t>it</w:t>
      </w:r>
      <w:r w:rsidR="00D45168">
        <w:rPr>
          <w:color w:val="231F20"/>
        </w:rPr>
        <w:t xml:space="preserve"> </w:t>
      </w:r>
      <w:r>
        <w:rPr>
          <w:color w:val="231F20"/>
        </w:rPr>
        <w:t>shall</w:t>
      </w:r>
      <w:r w:rsidR="00D45168">
        <w:rPr>
          <w:color w:val="231F20"/>
        </w:rPr>
        <w:t xml:space="preserve"> </w:t>
      </w:r>
      <w:r>
        <w:rPr>
          <w:color w:val="231F20"/>
        </w:rPr>
        <w:t>commence</w:t>
      </w:r>
      <w:r w:rsidR="00D45168">
        <w:rPr>
          <w:color w:val="231F20"/>
        </w:rPr>
        <w:t xml:space="preserve"> </w:t>
      </w:r>
      <w:r>
        <w:rPr>
          <w:color w:val="231F20"/>
        </w:rPr>
        <w:t>when</w:t>
      </w:r>
      <w:r w:rsidR="00D45168">
        <w:rPr>
          <w:color w:val="231F20"/>
        </w:rPr>
        <w:t xml:space="preserve"> </w:t>
      </w:r>
      <w:r>
        <w:rPr>
          <w:color w:val="231F20"/>
        </w:rPr>
        <w:t>the</w:t>
      </w:r>
      <w:r w:rsidR="00D45168">
        <w:rPr>
          <w:color w:val="231F20"/>
        </w:rPr>
        <w:t xml:space="preserve"> </w:t>
      </w:r>
      <w:r>
        <w:rPr>
          <w:color w:val="231F20"/>
        </w:rPr>
        <w:t>Procuring</w:t>
      </w:r>
      <w:r w:rsidR="00D45168">
        <w:rPr>
          <w:color w:val="231F20"/>
        </w:rPr>
        <w:t xml:space="preserve"> </w:t>
      </w:r>
      <w:r>
        <w:rPr>
          <w:color w:val="231F20"/>
        </w:rPr>
        <w:t>Entity</w:t>
      </w:r>
      <w:r w:rsidR="00D45168">
        <w:rPr>
          <w:color w:val="231F20"/>
        </w:rPr>
        <w:t xml:space="preserve"> </w:t>
      </w:r>
      <w:r>
        <w:rPr>
          <w:color w:val="231F20"/>
        </w:rPr>
        <w:t>has</w:t>
      </w:r>
      <w:r w:rsidR="00D45168">
        <w:rPr>
          <w:color w:val="231F20"/>
        </w:rPr>
        <w:t xml:space="preserve"> </w:t>
      </w:r>
      <w:r>
        <w:rPr>
          <w:color w:val="231F20"/>
        </w:rPr>
        <w:t>transmitted</w:t>
      </w:r>
      <w:r w:rsidR="00D45168">
        <w:rPr>
          <w:color w:val="231F20"/>
        </w:rPr>
        <w:t xml:space="preserve"> </w:t>
      </w:r>
      <w:r>
        <w:rPr>
          <w:color w:val="231F20"/>
        </w:rPr>
        <w:t>to</w:t>
      </w:r>
      <w:r w:rsidR="00D45168">
        <w:rPr>
          <w:color w:val="231F20"/>
        </w:rPr>
        <w:t xml:space="preserve"> </w:t>
      </w:r>
      <w:r>
        <w:rPr>
          <w:color w:val="231F20"/>
        </w:rPr>
        <w:t>each</w:t>
      </w:r>
      <w:r w:rsidR="00D45168">
        <w:rPr>
          <w:color w:val="231F20"/>
        </w:rPr>
        <w:t xml:space="preserve"> </w:t>
      </w:r>
      <w:r>
        <w:rPr>
          <w:color w:val="231F20"/>
        </w:rPr>
        <w:t>Tenderer the</w:t>
      </w:r>
      <w:r w:rsidR="00D45168">
        <w:rPr>
          <w:color w:val="231F20"/>
        </w:rPr>
        <w:t xml:space="preserve"> </w:t>
      </w:r>
      <w:r>
        <w:rPr>
          <w:color w:val="231F20"/>
        </w:rPr>
        <w:t>Notiﬁcation</w:t>
      </w:r>
      <w:r w:rsidR="00D45168">
        <w:rPr>
          <w:color w:val="231F20"/>
        </w:rPr>
        <w:t xml:space="preserve"> </w:t>
      </w:r>
      <w:r>
        <w:rPr>
          <w:color w:val="231F20"/>
        </w:rPr>
        <w:t>of</w:t>
      </w:r>
      <w:r w:rsidR="00D45168">
        <w:rPr>
          <w:color w:val="231F20"/>
        </w:rPr>
        <w:t xml:space="preserve"> </w:t>
      </w:r>
      <w:r>
        <w:rPr>
          <w:color w:val="231F20"/>
        </w:rPr>
        <w:t>Intention</w:t>
      </w:r>
      <w:r w:rsidR="00D45168">
        <w:rPr>
          <w:color w:val="231F20"/>
        </w:rPr>
        <w:t xml:space="preserve"> </w:t>
      </w:r>
      <w:r>
        <w:rPr>
          <w:color w:val="231F20"/>
        </w:rPr>
        <w:t>to</w:t>
      </w:r>
      <w:r w:rsidR="00D45168">
        <w:rPr>
          <w:color w:val="231F20"/>
        </w:rPr>
        <w:t xml:space="preserve"> </w:t>
      </w:r>
      <w:r>
        <w:rPr>
          <w:color w:val="231F20"/>
        </w:rPr>
        <w:t>Enter</w:t>
      </w:r>
      <w:r w:rsidR="00D45168">
        <w:rPr>
          <w:color w:val="231F20"/>
        </w:rPr>
        <w:t xml:space="preserve"> </w:t>
      </w:r>
      <w:r>
        <w:rPr>
          <w:color w:val="231F20"/>
        </w:rPr>
        <w:t>into</w:t>
      </w:r>
      <w:r w:rsidR="00D45168">
        <w:rPr>
          <w:color w:val="231F20"/>
        </w:rPr>
        <w:t xml:space="preserve"> </w:t>
      </w:r>
      <w:r>
        <w:rPr>
          <w:color w:val="231F20"/>
        </w:rPr>
        <w:t>a</w:t>
      </w:r>
      <w:r w:rsidR="00D45168">
        <w:rPr>
          <w:color w:val="231F20"/>
        </w:rPr>
        <w:t xml:space="preserve"> </w:t>
      </w:r>
      <w:r>
        <w:rPr>
          <w:color w:val="231F20"/>
        </w:rPr>
        <w:t>Contract</w:t>
      </w:r>
      <w:r w:rsidR="00D45168">
        <w:rPr>
          <w:color w:val="231F20"/>
        </w:rPr>
        <w:t xml:space="preserve"> with the </w:t>
      </w:r>
      <w:r>
        <w:rPr>
          <w:color w:val="231F20"/>
        </w:rPr>
        <w:t>successful</w:t>
      </w:r>
      <w:r w:rsidR="00D45168">
        <w:rPr>
          <w:color w:val="231F20"/>
        </w:rPr>
        <w:t xml:space="preserve"> </w:t>
      </w:r>
      <w:r>
        <w:rPr>
          <w:color w:val="231F20"/>
          <w:spacing w:val="-4"/>
        </w:rPr>
        <w:t>Tenderer.</w:t>
      </w:r>
    </w:p>
    <w:p w14:paraId="4EAD43D5" w14:textId="77777777" w:rsidR="0011781F" w:rsidRDefault="000A1B76" w:rsidP="00BF5DDF">
      <w:pPr>
        <w:pStyle w:val="Heading3"/>
        <w:numPr>
          <w:ilvl w:val="0"/>
          <w:numId w:val="112"/>
        </w:numPr>
        <w:tabs>
          <w:tab w:val="left" w:pos="1417"/>
          <w:tab w:val="left" w:pos="1418"/>
        </w:tabs>
        <w:spacing w:before="237"/>
        <w:ind w:left="1417" w:hanging="567"/>
        <w:rPr>
          <w:color w:val="231F20"/>
        </w:rPr>
      </w:pPr>
      <w:r>
        <w:rPr>
          <w:color w:val="231F20"/>
        </w:rPr>
        <w:t>Debrieﬁng</w:t>
      </w:r>
      <w:r w:rsidR="00D45168">
        <w:rPr>
          <w:color w:val="231F20"/>
        </w:rPr>
        <w:t xml:space="preserve"> </w:t>
      </w:r>
      <w:r>
        <w:rPr>
          <w:color w:val="231F20"/>
        </w:rPr>
        <w:t>by</w:t>
      </w:r>
      <w:r w:rsidR="00D45168">
        <w:rPr>
          <w:color w:val="231F20"/>
        </w:rPr>
        <w:t xml:space="preserve"> </w:t>
      </w:r>
      <w:r>
        <w:rPr>
          <w:color w:val="231F20"/>
        </w:rPr>
        <w:t>the</w:t>
      </w:r>
      <w:r w:rsidR="00D45168">
        <w:rPr>
          <w:color w:val="231F20"/>
        </w:rPr>
        <w:t xml:space="preserve"> </w:t>
      </w:r>
      <w:r>
        <w:rPr>
          <w:color w:val="231F20"/>
        </w:rPr>
        <w:t>Procuring</w:t>
      </w:r>
      <w:r w:rsidR="00D45168">
        <w:rPr>
          <w:color w:val="231F20"/>
        </w:rPr>
        <w:t xml:space="preserve"> </w:t>
      </w:r>
      <w:r>
        <w:rPr>
          <w:color w:val="231F20"/>
        </w:rPr>
        <w:t>Entity</w:t>
      </w:r>
    </w:p>
    <w:p w14:paraId="68102655" w14:textId="77777777" w:rsidR="0011781F" w:rsidRDefault="000A1B76" w:rsidP="00BF5DDF">
      <w:pPr>
        <w:pStyle w:val="ListParagraph"/>
        <w:numPr>
          <w:ilvl w:val="1"/>
          <w:numId w:val="112"/>
        </w:numPr>
        <w:tabs>
          <w:tab w:val="left" w:pos="1418"/>
        </w:tabs>
        <w:spacing w:before="242" w:line="230" w:lineRule="auto"/>
        <w:ind w:left="1440" w:right="848" w:hanging="540"/>
        <w:jc w:val="both"/>
      </w:pPr>
      <w:r>
        <w:rPr>
          <w:color w:val="231F20"/>
        </w:rPr>
        <w:t xml:space="preserve">On receipt of the Procuring Entity's </w:t>
      </w:r>
      <w:r>
        <w:rPr>
          <w:color w:val="231F20"/>
          <w:u w:val="single" w:color="231F20"/>
        </w:rPr>
        <w:t>Notiﬁcation of Intention to Enter into a Contract</w:t>
      </w:r>
      <w:r>
        <w:rPr>
          <w:color w:val="231F20"/>
        </w:rPr>
        <w:t xml:space="preserve"> referred to in ITT 4</w:t>
      </w:r>
      <w:r w:rsidR="00075242">
        <w:rPr>
          <w:color w:val="231F20"/>
        </w:rPr>
        <w:t>8</w:t>
      </w:r>
      <w:r>
        <w:rPr>
          <w:color w:val="231F20"/>
        </w:rPr>
        <w:t>, an unsuccessful</w:t>
      </w:r>
      <w:r w:rsidR="00C55475">
        <w:rPr>
          <w:color w:val="231F20"/>
        </w:rPr>
        <w:t xml:space="preserve"> </w:t>
      </w:r>
      <w:r>
        <w:rPr>
          <w:color w:val="231F20"/>
        </w:rPr>
        <w:t>tenderer</w:t>
      </w:r>
      <w:r w:rsidR="00C55475">
        <w:rPr>
          <w:color w:val="231F20"/>
        </w:rPr>
        <w:t xml:space="preserve"> </w:t>
      </w:r>
      <w:r>
        <w:rPr>
          <w:color w:val="231F20"/>
        </w:rPr>
        <w:t>may</w:t>
      </w:r>
      <w:r w:rsidR="00C55475">
        <w:rPr>
          <w:color w:val="231F20"/>
        </w:rPr>
        <w:t xml:space="preserve"> </w:t>
      </w:r>
      <w:r>
        <w:rPr>
          <w:color w:val="231F20"/>
        </w:rPr>
        <w:t>make</w:t>
      </w:r>
      <w:r w:rsidR="00C55475">
        <w:rPr>
          <w:color w:val="231F20"/>
        </w:rPr>
        <w:t xml:space="preserve"> </w:t>
      </w:r>
      <w:r>
        <w:rPr>
          <w:color w:val="231F20"/>
        </w:rPr>
        <w:t>a</w:t>
      </w:r>
      <w:r w:rsidR="00C55475">
        <w:rPr>
          <w:color w:val="231F20"/>
        </w:rPr>
        <w:t xml:space="preserve"> </w:t>
      </w:r>
      <w:r>
        <w:rPr>
          <w:color w:val="231F20"/>
        </w:rPr>
        <w:t>written</w:t>
      </w:r>
      <w:r w:rsidR="00C55475">
        <w:rPr>
          <w:color w:val="231F20"/>
        </w:rPr>
        <w:t xml:space="preserve"> </w:t>
      </w:r>
      <w:r>
        <w:rPr>
          <w:color w:val="231F20"/>
        </w:rPr>
        <w:t>request</w:t>
      </w:r>
      <w:r w:rsidR="00C55475">
        <w:rPr>
          <w:color w:val="231F20"/>
        </w:rPr>
        <w:t xml:space="preserve"> </w:t>
      </w:r>
      <w:r>
        <w:rPr>
          <w:color w:val="231F20"/>
        </w:rPr>
        <w:t>to</w:t>
      </w:r>
      <w:r w:rsidR="00C55475">
        <w:rPr>
          <w:color w:val="231F20"/>
        </w:rPr>
        <w:t xml:space="preserve"> </w:t>
      </w:r>
      <w:r>
        <w:rPr>
          <w:color w:val="231F20"/>
        </w:rPr>
        <w:t>the</w:t>
      </w:r>
      <w:r w:rsidR="00C55475">
        <w:rPr>
          <w:color w:val="231F20"/>
        </w:rPr>
        <w:t xml:space="preserve"> </w:t>
      </w:r>
      <w:r>
        <w:rPr>
          <w:color w:val="231F20"/>
        </w:rPr>
        <w:t>Procuring</w:t>
      </w:r>
      <w:r w:rsidR="00C55475">
        <w:rPr>
          <w:color w:val="231F20"/>
        </w:rPr>
        <w:t xml:space="preserve"> </w:t>
      </w:r>
      <w:r>
        <w:rPr>
          <w:color w:val="231F20"/>
        </w:rPr>
        <w:t>Entity</w:t>
      </w:r>
      <w:r w:rsidR="00C55475">
        <w:rPr>
          <w:color w:val="231F20"/>
        </w:rPr>
        <w:t xml:space="preserve"> </w:t>
      </w:r>
      <w:r>
        <w:rPr>
          <w:color w:val="231F20"/>
        </w:rPr>
        <w:t>for</w:t>
      </w:r>
      <w:r w:rsidR="00C55475">
        <w:rPr>
          <w:color w:val="231F20"/>
        </w:rPr>
        <w:t xml:space="preserve"> </w:t>
      </w:r>
      <w:r>
        <w:rPr>
          <w:color w:val="231F20"/>
        </w:rPr>
        <w:t>a</w:t>
      </w:r>
      <w:r w:rsidR="00C55475">
        <w:rPr>
          <w:color w:val="231F20"/>
        </w:rPr>
        <w:t xml:space="preserve"> </w:t>
      </w:r>
      <w:r>
        <w:rPr>
          <w:color w:val="231F20"/>
        </w:rPr>
        <w:t>debrieﬁng</w:t>
      </w:r>
      <w:r w:rsidR="00C55475">
        <w:rPr>
          <w:color w:val="231F20"/>
        </w:rPr>
        <w:t xml:space="preserve"> </w:t>
      </w:r>
      <w:r>
        <w:rPr>
          <w:color w:val="231F20"/>
        </w:rPr>
        <w:t>on</w:t>
      </w:r>
      <w:r w:rsidR="00C55475">
        <w:rPr>
          <w:color w:val="231F20"/>
        </w:rPr>
        <w:t xml:space="preserve"> </w:t>
      </w:r>
      <w:r>
        <w:rPr>
          <w:color w:val="231F20"/>
        </w:rPr>
        <w:t>speciﬁc</w:t>
      </w:r>
      <w:r w:rsidR="00C55475">
        <w:rPr>
          <w:color w:val="231F20"/>
        </w:rPr>
        <w:t xml:space="preserve"> </w:t>
      </w:r>
      <w:r>
        <w:rPr>
          <w:color w:val="231F20"/>
        </w:rPr>
        <w:t>issues</w:t>
      </w:r>
      <w:r w:rsidR="00C55475">
        <w:rPr>
          <w:color w:val="231F20"/>
        </w:rPr>
        <w:t xml:space="preserve"> </w:t>
      </w:r>
      <w:r>
        <w:rPr>
          <w:color w:val="231F20"/>
        </w:rPr>
        <w:t>or concerns</w:t>
      </w:r>
      <w:r w:rsidR="00D45168">
        <w:rPr>
          <w:color w:val="231F20"/>
        </w:rPr>
        <w:t xml:space="preserve"> </w:t>
      </w:r>
      <w:r>
        <w:rPr>
          <w:color w:val="231F20"/>
        </w:rPr>
        <w:t>regarding</w:t>
      </w:r>
      <w:r w:rsidR="00D45168">
        <w:rPr>
          <w:color w:val="231F20"/>
        </w:rPr>
        <w:t xml:space="preserve"> </w:t>
      </w:r>
      <w:r>
        <w:rPr>
          <w:color w:val="231F20"/>
        </w:rPr>
        <w:t>their</w:t>
      </w:r>
      <w:r w:rsidR="00D45168">
        <w:rPr>
          <w:color w:val="231F20"/>
        </w:rPr>
        <w:t xml:space="preserve"> </w:t>
      </w:r>
      <w:r>
        <w:rPr>
          <w:color w:val="231F20"/>
        </w:rPr>
        <w:t>tender.</w:t>
      </w:r>
      <w:r w:rsidR="00D45168">
        <w:rPr>
          <w:color w:val="231F20"/>
        </w:rPr>
        <w:t xml:space="preserve"> </w:t>
      </w:r>
      <w:r>
        <w:rPr>
          <w:color w:val="231F20"/>
        </w:rPr>
        <w:t>The</w:t>
      </w:r>
      <w:r w:rsidR="00D45168">
        <w:rPr>
          <w:color w:val="231F20"/>
        </w:rPr>
        <w:t xml:space="preserve"> </w:t>
      </w:r>
      <w:r>
        <w:rPr>
          <w:color w:val="231F20"/>
        </w:rPr>
        <w:t>Procuring</w:t>
      </w:r>
      <w:r w:rsidR="00D45168">
        <w:rPr>
          <w:color w:val="231F20"/>
        </w:rPr>
        <w:t xml:space="preserve"> </w:t>
      </w:r>
      <w:r>
        <w:rPr>
          <w:color w:val="231F20"/>
        </w:rPr>
        <w:t>Entity</w:t>
      </w:r>
      <w:r w:rsidR="00D45168">
        <w:rPr>
          <w:color w:val="231F20"/>
        </w:rPr>
        <w:t xml:space="preserve"> </w:t>
      </w:r>
      <w:r>
        <w:rPr>
          <w:color w:val="231F20"/>
        </w:rPr>
        <w:t>shall</w:t>
      </w:r>
      <w:r w:rsidR="00D45168">
        <w:rPr>
          <w:color w:val="231F20"/>
        </w:rPr>
        <w:t xml:space="preserve"> </w:t>
      </w:r>
      <w:r>
        <w:rPr>
          <w:color w:val="231F20"/>
        </w:rPr>
        <w:t>provide</w:t>
      </w:r>
      <w:r w:rsidR="00D45168">
        <w:rPr>
          <w:color w:val="231F20"/>
        </w:rPr>
        <w:t xml:space="preserve"> </w:t>
      </w:r>
      <w:r>
        <w:rPr>
          <w:color w:val="231F20"/>
        </w:rPr>
        <w:t>the</w:t>
      </w:r>
      <w:r w:rsidR="00D45168">
        <w:rPr>
          <w:color w:val="231F20"/>
        </w:rPr>
        <w:t xml:space="preserve"> </w:t>
      </w:r>
      <w:r>
        <w:rPr>
          <w:color w:val="231F20"/>
        </w:rPr>
        <w:t>debrieﬁng</w:t>
      </w:r>
      <w:r w:rsidR="00D45168">
        <w:rPr>
          <w:color w:val="231F20"/>
        </w:rPr>
        <w:t xml:space="preserve"> </w:t>
      </w:r>
      <w:r>
        <w:rPr>
          <w:color w:val="231F20"/>
        </w:rPr>
        <w:t>within</w:t>
      </w:r>
      <w:r w:rsidR="00D45168">
        <w:rPr>
          <w:color w:val="231F20"/>
        </w:rPr>
        <w:t xml:space="preserve"> </w:t>
      </w:r>
      <w:r>
        <w:rPr>
          <w:color w:val="231F20"/>
        </w:rPr>
        <w:t>ﬁve</w:t>
      </w:r>
      <w:r w:rsidR="00D45168">
        <w:rPr>
          <w:color w:val="231F20"/>
        </w:rPr>
        <w:t xml:space="preserve"> </w:t>
      </w:r>
      <w:r>
        <w:rPr>
          <w:color w:val="231F20"/>
        </w:rPr>
        <w:t>days</w:t>
      </w:r>
      <w:r w:rsidR="00D45168">
        <w:rPr>
          <w:color w:val="231F20"/>
        </w:rPr>
        <w:t xml:space="preserve"> </w:t>
      </w:r>
      <w:r>
        <w:rPr>
          <w:color w:val="231F20"/>
        </w:rPr>
        <w:t>of</w:t>
      </w:r>
      <w:r w:rsidR="00D45168">
        <w:rPr>
          <w:color w:val="231F20"/>
        </w:rPr>
        <w:t xml:space="preserve"> </w:t>
      </w:r>
      <w:r>
        <w:rPr>
          <w:color w:val="231F20"/>
        </w:rPr>
        <w:t>receipt</w:t>
      </w:r>
      <w:r w:rsidR="00D45168">
        <w:rPr>
          <w:color w:val="231F20"/>
        </w:rPr>
        <w:t xml:space="preserve"> </w:t>
      </w:r>
      <w:r>
        <w:rPr>
          <w:color w:val="231F20"/>
        </w:rPr>
        <w:t xml:space="preserve">of the request. .2 Debrieﬁngs of unsuccessful Tenderers may be done in writing or </w:t>
      </w:r>
      <w:r>
        <w:rPr>
          <w:color w:val="231F20"/>
          <w:spacing w:val="-3"/>
        </w:rPr>
        <w:t xml:space="preserve">verbally. </w:t>
      </w:r>
      <w:r>
        <w:rPr>
          <w:color w:val="231F20"/>
        </w:rPr>
        <w:t>The Tenderer shall bear</w:t>
      </w:r>
      <w:r w:rsidR="00D45168">
        <w:rPr>
          <w:color w:val="231F20"/>
        </w:rPr>
        <w:t xml:space="preserve"> </w:t>
      </w:r>
      <w:r>
        <w:rPr>
          <w:color w:val="231F20"/>
        </w:rPr>
        <w:t>its</w:t>
      </w:r>
      <w:r w:rsidR="00D45168">
        <w:rPr>
          <w:color w:val="231F20"/>
        </w:rPr>
        <w:t xml:space="preserve"> </w:t>
      </w:r>
      <w:r>
        <w:rPr>
          <w:color w:val="231F20"/>
        </w:rPr>
        <w:t>own</w:t>
      </w:r>
      <w:r w:rsidR="00D45168">
        <w:rPr>
          <w:color w:val="231F20"/>
        </w:rPr>
        <w:t xml:space="preserve"> </w:t>
      </w:r>
      <w:r>
        <w:rPr>
          <w:color w:val="231F20"/>
        </w:rPr>
        <w:t>costs</w:t>
      </w:r>
      <w:r w:rsidR="00D45168">
        <w:rPr>
          <w:color w:val="231F20"/>
        </w:rPr>
        <w:t xml:space="preserve"> </w:t>
      </w:r>
      <w:r>
        <w:rPr>
          <w:color w:val="231F20"/>
        </w:rPr>
        <w:t>of</w:t>
      </w:r>
      <w:r w:rsidR="00D45168">
        <w:rPr>
          <w:color w:val="231F20"/>
        </w:rPr>
        <w:t xml:space="preserve"> </w:t>
      </w:r>
      <w:r>
        <w:rPr>
          <w:color w:val="231F20"/>
        </w:rPr>
        <w:t>attending</w:t>
      </w:r>
      <w:r w:rsidR="00D45168">
        <w:rPr>
          <w:color w:val="231F20"/>
        </w:rPr>
        <w:t xml:space="preserve"> </w:t>
      </w:r>
      <w:r>
        <w:rPr>
          <w:color w:val="231F20"/>
        </w:rPr>
        <w:t>such</w:t>
      </w:r>
      <w:r w:rsidR="00D45168">
        <w:rPr>
          <w:color w:val="231F20"/>
        </w:rPr>
        <w:t xml:space="preserve"> </w:t>
      </w:r>
      <w:r>
        <w:rPr>
          <w:color w:val="231F20"/>
        </w:rPr>
        <w:t>a</w:t>
      </w:r>
      <w:r w:rsidR="00D45168">
        <w:rPr>
          <w:color w:val="231F20"/>
        </w:rPr>
        <w:t xml:space="preserve"> </w:t>
      </w:r>
      <w:r>
        <w:rPr>
          <w:color w:val="231F20"/>
        </w:rPr>
        <w:t>debrieﬁng</w:t>
      </w:r>
      <w:r w:rsidR="00D45168">
        <w:rPr>
          <w:color w:val="231F20"/>
        </w:rPr>
        <w:t xml:space="preserve"> </w:t>
      </w:r>
      <w:r>
        <w:rPr>
          <w:color w:val="231F20"/>
        </w:rPr>
        <w:t>meeting.</w:t>
      </w:r>
    </w:p>
    <w:p w14:paraId="4E9B708E" w14:textId="77777777" w:rsidR="0011781F" w:rsidRDefault="000A1B76" w:rsidP="00BF5DDF">
      <w:pPr>
        <w:pStyle w:val="Heading3"/>
        <w:numPr>
          <w:ilvl w:val="0"/>
          <w:numId w:val="112"/>
        </w:numPr>
        <w:tabs>
          <w:tab w:val="left" w:pos="1417"/>
          <w:tab w:val="left" w:pos="1418"/>
        </w:tabs>
        <w:spacing w:before="240"/>
        <w:ind w:left="1417" w:hanging="567"/>
        <w:rPr>
          <w:color w:val="231F20"/>
        </w:rPr>
      </w:pPr>
      <w:r>
        <w:rPr>
          <w:color w:val="231F20"/>
        </w:rPr>
        <w:t>Letter</w:t>
      </w:r>
      <w:r w:rsidR="00D45168">
        <w:rPr>
          <w:color w:val="231F20"/>
        </w:rPr>
        <w:t xml:space="preserve"> </w:t>
      </w:r>
      <w:r>
        <w:rPr>
          <w:color w:val="231F20"/>
        </w:rPr>
        <w:t>of</w:t>
      </w:r>
      <w:r w:rsidR="00D45168">
        <w:rPr>
          <w:color w:val="231F20"/>
        </w:rPr>
        <w:t xml:space="preserve"> </w:t>
      </w:r>
      <w:r>
        <w:rPr>
          <w:color w:val="231F20"/>
          <w:spacing w:val="-4"/>
        </w:rPr>
        <w:t>Award</w:t>
      </w:r>
    </w:p>
    <w:p w14:paraId="3C39E415" w14:textId="77777777" w:rsidR="0011781F" w:rsidRDefault="000A1B76" w:rsidP="00BF5DDF">
      <w:pPr>
        <w:pStyle w:val="ListParagraph"/>
        <w:numPr>
          <w:ilvl w:val="1"/>
          <w:numId w:val="112"/>
        </w:numPr>
        <w:tabs>
          <w:tab w:val="left" w:pos="1418"/>
        </w:tabs>
        <w:spacing w:before="242" w:line="230" w:lineRule="auto"/>
        <w:ind w:left="1440" w:right="850" w:hanging="576"/>
        <w:jc w:val="both"/>
      </w:pPr>
      <w:r>
        <w:rPr>
          <w:color w:val="231F20"/>
        </w:rPr>
        <w:t>Prior</w:t>
      </w:r>
      <w:r w:rsidR="00D45168">
        <w:rPr>
          <w:color w:val="231F20"/>
        </w:rPr>
        <w:t xml:space="preserve"> to the </w:t>
      </w:r>
      <w:r>
        <w:rPr>
          <w:color w:val="231F20"/>
        </w:rPr>
        <w:t>expiry</w:t>
      </w:r>
      <w:r w:rsidR="00D45168">
        <w:rPr>
          <w:color w:val="231F20"/>
        </w:rPr>
        <w:t xml:space="preserve"> of the </w:t>
      </w:r>
      <w:r>
        <w:rPr>
          <w:color w:val="231F20"/>
          <w:spacing w:val="-3"/>
        </w:rPr>
        <w:t>Tender</w:t>
      </w:r>
      <w:r w:rsidR="00D45168">
        <w:rPr>
          <w:color w:val="231F20"/>
          <w:spacing w:val="-3"/>
        </w:rPr>
        <w:t xml:space="preserve"> </w:t>
      </w:r>
      <w:r>
        <w:rPr>
          <w:color w:val="231F20"/>
          <w:spacing w:val="-4"/>
        </w:rPr>
        <w:t>Validity</w:t>
      </w:r>
      <w:r w:rsidR="00D45168">
        <w:rPr>
          <w:color w:val="231F20"/>
          <w:spacing w:val="-4"/>
        </w:rPr>
        <w:t xml:space="preserve"> </w:t>
      </w:r>
      <w:r>
        <w:rPr>
          <w:color w:val="231F20"/>
        </w:rPr>
        <w:t>Period</w:t>
      </w:r>
      <w:r w:rsidR="00D45168">
        <w:rPr>
          <w:color w:val="231F20"/>
        </w:rPr>
        <w:t xml:space="preserve"> </w:t>
      </w:r>
      <w:r>
        <w:rPr>
          <w:color w:val="231F20"/>
        </w:rPr>
        <w:t>and</w:t>
      </w:r>
      <w:r w:rsidR="00D45168">
        <w:rPr>
          <w:color w:val="231F20"/>
        </w:rPr>
        <w:t xml:space="preserve"> </w:t>
      </w:r>
      <w:r>
        <w:rPr>
          <w:color w:val="231F20"/>
        </w:rPr>
        <w:t>upon</w:t>
      </w:r>
      <w:r w:rsidR="00D45168">
        <w:rPr>
          <w:color w:val="231F20"/>
        </w:rPr>
        <w:t xml:space="preserve"> </w:t>
      </w:r>
      <w:r>
        <w:rPr>
          <w:color w:val="231F20"/>
        </w:rPr>
        <w:t>expiry</w:t>
      </w:r>
      <w:r w:rsidR="00D45168">
        <w:rPr>
          <w:color w:val="231F20"/>
        </w:rPr>
        <w:t xml:space="preserve"> </w:t>
      </w:r>
      <w:r w:rsidR="00C55475">
        <w:rPr>
          <w:color w:val="231F20"/>
        </w:rPr>
        <w:t xml:space="preserve">of the </w:t>
      </w:r>
      <w:r>
        <w:rPr>
          <w:color w:val="231F20"/>
        </w:rPr>
        <w:t>Standstill</w:t>
      </w:r>
      <w:r w:rsidR="00C55475">
        <w:rPr>
          <w:color w:val="231F20"/>
        </w:rPr>
        <w:t xml:space="preserve"> </w:t>
      </w:r>
      <w:r>
        <w:rPr>
          <w:color w:val="231F20"/>
        </w:rPr>
        <w:t>Period</w:t>
      </w:r>
      <w:r w:rsidR="00C55475">
        <w:rPr>
          <w:color w:val="231F20"/>
        </w:rPr>
        <w:t xml:space="preserve"> </w:t>
      </w:r>
      <w:r>
        <w:rPr>
          <w:color w:val="231F20"/>
        </w:rPr>
        <w:t>speciﬁed</w:t>
      </w:r>
      <w:r w:rsidR="00C55475">
        <w:rPr>
          <w:color w:val="231F20"/>
        </w:rPr>
        <w:t xml:space="preserve"> </w:t>
      </w:r>
      <w:r>
        <w:rPr>
          <w:color w:val="231F20"/>
        </w:rPr>
        <w:t>in</w:t>
      </w:r>
      <w:r w:rsidR="00C55475">
        <w:rPr>
          <w:color w:val="231F20"/>
        </w:rPr>
        <w:t xml:space="preserve"> </w:t>
      </w:r>
      <w:r>
        <w:rPr>
          <w:color w:val="231F20"/>
        </w:rPr>
        <w:t>ITT</w:t>
      </w:r>
      <w:r w:rsidR="00C55475">
        <w:rPr>
          <w:color w:val="231F20"/>
        </w:rPr>
        <w:t xml:space="preserve"> </w:t>
      </w:r>
      <w:r>
        <w:rPr>
          <w:color w:val="231F20"/>
        </w:rPr>
        <w:t>4</w:t>
      </w:r>
      <w:r w:rsidR="00075242">
        <w:rPr>
          <w:color w:val="231F20"/>
        </w:rPr>
        <w:t>9</w:t>
      </w:r>
      <w:r>
        <w:rPr>
          <w:color w:val="231F20"/>
        </w:rPr>
        <w:t>.1, upon</w:t>
      </w:r>
      <w:r w:rsidR="00D45168">
        <w:rPr>
          <w:color w:val="231F20"/>
        </w:rPr>
        <w:t xml:space="preserve"> </w:t>
      </w:r>
      <w:r>
        <w:rPr>
          <w:color w:val="231F20"/>
        </w:rPr>
        <w:t>addressing</w:t>
      </w:r>
      <w:r w:rsidR="00D45168">
        <w:rPr>
          <w:color w:val="231F20"/>
        </w:rPr>
        <w:t xml:space="preserve"> </w:t>
      </w:r>
      <w:r>
        <w:rPr>
          <w:color w:val="231F20"/>
        </w:rPr>
        <w:t>a</w:t>
      </w:r>
      <w:r w:rsidR="00D45168">
        <w:rPr>
          <w:color w:val="231F20"/>
        </w:rPr>
        <w:t xml:space="preserve"> </w:t>
      </w:r>
      <w:r>
        <w:rPr>
          <w:color w:val="231F20"/>
        </w:rPr>
        <w:t>complaint</w:t>
      </w:r>
      <w:r w:rsidR="00D45168">
        <w:rPr>
          <w:color w:val="231F20"/>
        </w:rPr>
        <w:t xml:space="preserve"> </w:t>
      </w:r>
      <w:r>
        <w:rPr>
          <w:color w:val="231F20"/>
        </w:rPr>
        <w:t>that</w:t>
      </w:r>
      <w:r w:rsidR="00D45168">
        <w:rPr>
          <w:color w:val="231F20"/>
        </w:rPr>
        <w:t xml:space="preserve"> </w:t>
      </w:r>
      <w:r>
        <w:rPr>
          <w:color w:val="231F20"/>
        </w:rPr>
        <w:t>has</w:t>
      </w:r>
      <w:r w:rsidR="00D45168">
        <w:rPr>
          <w:color w:val="231F20"/>
        </w:rPr>
        <w:t xml:space="preserve"> </w:t>
      </w:r>
      <w:r>
        <w:rPr>
          <w:color w:val="231F20"/>
        </w:rPr>
        <w:t>been</w:t>
      </w:r>
      <w:r w:rsidR="00D45168">
        <w:rPr>
          <w:color w:val="231F20"/>
        </w:rPr>
        <w:t xml:space="preserve"> </w:t>
      </w:r>
      <w:r>
        <w:rPr>
          <w:color w:val="231F20"/>
        </w:rPr>
        <w:t>ﬁled</w:t>
      </w:r>
      <w:r w:rsidR="00D45168">
        <w:rPr>
          <w:color w:val="231F20"/>
        </w:rPr>
        <w:t xml:space="preserve"> </w:t>
      </w:r>
      <w:r>
        <w:rPr>
          <w:color w:val="231F20"/>
        </w:rPr>
        <w:t>within</w:t>
      </w:r>
      <w:r w:rsidR="00D45168">
        <w:rPr>
          <w:color w:val="231F20"/>
        </w:rPr>
        <w:t xml:space="preserve"> </w:t>
      </w:r>
      <w:r>
        <w:rPr>
          <w:color w:val="231F20"/>
        </w:rPr>
        <w:t>the</w:t>
      </w:r>
      <w:r w:rsidR="00D45168">
        <w:rPr>
          <w:color w:val="231F20"/>
        </w:rPr>
        <w:t xml:space="preserve"> </w:t>
      </w:r>
      <w:r>
        <w:rPr>
          <w:color w:val="231F20"/>
        </w:rPr>
        <w:t>Standstill</w:t>
      </w:r>
      <w:r w:rsidR="00D45168">
        <w:rPr>
          <w:color w:val="231F20"/>
        </w:rPr>
        <w:t xml:space="preserve"> </w:t>
      </w:r>
      <w:r>
        <w:rPr>
          <w:color w:val="231F20"/>
        </w:rPr>
        <w:t>Period,</w:t>
      </w:r>
      <w:r w:rsidR="00D45168">
        <w:rPr>
          <w:color w:val="231F20"/>
        </w:rPr>
        <w:t xml:space="preserve"> </w:t>
      </w:r>
      <w:r>
        <w:rPr>
          <w:color w:val="231F20"/>
        </w:rPr>
        <w:t>the</w:t>
      </w:r>
      <w:r w:rsidR="00D45168">
        <w:rPr>
          <w:color w:val="231F20"/>
        </w:rPr>
        <w:t xml:space="preserve"> </w:t>
      </w:r>
      <w:r>
        <w:rPr>
          <w:color w:val="231F20"/>
        </w:rPr>
        <w:t>Procuring</w:t>
      </w:r>
      <w:r w:rsidR="00D45168">
        <w:rPr>
          <w:color w:val="231F20"/>
        </w:rPr>
        <w:t xml:space="preserve"> </w:t>
      </w:r>
      <w:r>
        <w:rPr>
          <w:color w:val="231F20"/>
        </w:rPr>
        <w:t>Entity</w:t>
      </w:r>
      <w:r w:rsidR="00D45168">
        <w:rPr>
          <w:color w:val="231F20"/>
        </w:rPr>
        <w:t xml:space="preserve"> </w:t>
      </w:r>
      <w:r>
        <w:rPr>
          <w:color w:val="231F20"/>
        </w:rPr>
        <w:t>shall</w:t>
      </w:r>
      <w:r w:rsidR="00D45168">
        <w:rPr>
          <w:color w:val="231F20"/>
        </w:rPr>
        <w:t xml:space="preserve"> </w:t>
      </w:r>
      <w:r>
        <w:rPr>
          <w:color w:val="231F20"/>
        </w:rPr>
        <w:t>transmit the</w:t>
      </w:r>
      <w:r w:rsidR="00D45168">
        <w:rPr>
          <w:color w:val="231F20"/>
        </w:rPr>
        <w:t xml:space="preserve"> </w:t>
      </w:r>
      <w:r>
        <w:rPr>
          <w:color w:val="231F20"/>
          <w:u w:val="single" w:color="231F20"/>
        </w:rPr>
        <w:t>Letter</w:t>
      </w:r>
      <w:r w:rsidR="00D45168">
        <w:rPr>
          <w:color w:val="231F20"/>
          <w:u w:val="single" w:color="231F20"/>
        </w:rPr>
        <w:t xml:space="preserve"> </w:t>
      </w:r>
      <w:r>
        <w:rPr>
          <w:color w:val="231F20"/>
          <w:u w:val="single" w:color="231F20"/>
        </w:rPr>
        <w:t>of</w:t>
      </w:r>
      <w:r w:rsidR="00D45168">
        <w:rPr>
          <w:color w:val="231F20"/>
          <w:u w:val="single" w:color="231F20"/>
        </w:rPr>
        <w:t xml:space="preserve"> </w:t>
      </w:r>
      <w:r>
        <w:rPr>
          <w:color w:val="231F20"/>
          <w:spacing w:val="-5"/>
          <w:u w:val="single" w:color="231F20"/>
        </w:rPr>
        <w:t>Award</w:t>
      </w:r>
      <w:r w:rsidR="00D45168">
        <w:rPr>
          <w:color w:val="231F20"/>
          <w:spacing w:val="-5"/>
          <w:u w:val="single" w:color="231F20"/>
        </w:rPr>
        <w:t xml:space="preserve"> </w:t>
      </w:r>
      <w:r>
        <w:rPr>
          <w:color w:val="231F20"/>
        </w:rPr>
        <w:t>to</w:t>
      </w:r>
      <w:r w:rsidR="00D45168">
        <w:rPr>
          <w:color w:val="231F20"/>
        </w:rPr>
        <w:t xml:space="preserve"> </w:t>
      </w:r>
      <w:r>
        <w:rPr>
          <w:color w:val="231F20"/>
        </w:rPr>
        <w:t>the</w:t>
      </w:r>
      <w:r w:rsidR="00D45168">
        <w:rPr>
          <w:color w:val="231F20"/>
        </w:rPr>
        <w:t xml:space="preserve"> </w:t>
      </w:r>
      <w:r>
        <w:rPr>
          <w:color w:val="231F20"/>
        </w:rPr>
        <w:t>successful</w:t>
      </w:r>
      <w:r w:rsidR="00D45168">
        <w:rPr>
          <w:color w:val="231F20"/>
        </w:rPr>
        <w:t xml:space="preserve"> </w:t>
      </w:r>
      <w:r>
        <w:rPr>
          <w:color w:val="231F20"/>
          <w:spacing w:val="-4"/>
        </w:rPr>
        <w:t>Tenderer.</w:t>
      </w:r>
      <w:r w:rsidR="00D45168">
        <w:rPr>
          <w:color w:val="231F20"/>
          <w:spacing w:val="-4"/>
        </w:rPr>
        <w:t xml:space="preserve"> </w:t>
      </w:r>
      <w:r>
        <w:rPr>
          <w:color w:val="231F20"/>
        </w:rPr>
        <w:t>The</w:t>
      </w:r>
      <w:r w:rsidR="00D45168">
        <w:rPr>
          <w:color w:val="231F20"/>
        </w:rPr>
        <w:t xml:space="preserve"> </w:t>
      </w:r>
      <w:r>
        <w:rPr>
          <w:color w:val="231F20"/>
        </w:rPr>
        <w:t>letter</w:t>
      </w:r>
      <w:r w:rsidR="00D45168">
        <w:rPr>
          <w:color w:val="231F20"/>
        </w:rPr>
        <w:t xml:space="preserve"> </w:t>
      </w:r>
      <w:r>
        <w:rPr>
          <w:color w:val="231F20"/>
        </w:rPr>
        <w:t>of</w:t>
      </w:r>
      <w:r w:rsidR="00D45168">
        <w:rPr>
          <w:color w:val="231F20"/>
        </w:rPr>
        <w:t xml:space="preserve"> </w:t>
      </w:r>
      <w:r>
        <w:rPr>
          <w:color w:val="231F20"/>
        </w:rPr>
        <w:t>award</w:t>
      </w:r>
      <w:r w:rsidR="00D45168">
        <w:rPr>
          <w:color w:val="231F20"/>
        </w:rPr>
        <w:t xml:space="preserve"> </w:t>
      </w:r>
      <w:r>
        <w:rPr>
          <w:color w:val="231F20"/>
        </w:rPr>
        <w:t>shall</w:t>
      </w:r>
      <w:r w:rsidR="00D45168">
        <w:rPr>
          <w:color w:val="231F20"/>
        </w:rPr>
        <w:t xml:space="preserve"> </w:t>
      </w:r>
      <w:r>
        <w:rPr>
          <w:color w:val="231F20"/>
        </w:rPr>
        <w:t>request</w:t>
      </w:r>
      <w:r w:rsidR="00D45168">
        <w:rPr>
          <w:color w:val="231F20"/>
        </w:rPr>
        <w:t xml:space="preserve"> </w:t>
      </w:r>
      <w:r>
        <w:rPr>
          <w:color w:val="231F20"/>
        </w:rPr>
        <w:t>the</w:t>
      </w:r>
      <w:r w:rsidR="00D45168">
        <w:rPr>
          <w:color w:val="231F20"/>
        </w:rPr>
        <w:t xml:space="preserve"> </w:t>
      </w:r>
      <w:r>
        <w:rPr>
          <w:color w:val="231F20"/>
        </w:rPr>
        <w:t>successful</w:t>
      </w:r>
      <w:r w:rsidR="00D45168">
        <w:rPr>
          <w:color w:val="231F20"/>
        </w:rPr>
        <w:t xml:space="preserve"> </w:t>
      </w:r>
      <w:r>
        <w:rPr>
          <w:color w:val="231F20"/>
        </w:rPr>
        <w:t>tenderer</w:t>
      </w:r>
      <w:r w:rsidR="00D45168">
        <w:rPr>
          <w:color w:val="231F20"/>
        </w:rPr>
        <w:t xml:space="preserve"> </w:t>
      </w:r>
      <w:r>
        <w:rPr>
          <w:color w:val="231F20"/>
        </w:rPr>
        <w:t>to</w:t>
      </w:r>
      <w:r w:rsidR="00D45168">
        <w:rPr>
          <w:color w:val="231F20"/>
        </w:rPr>
        <w:t xml:space="preserve"> </w:t>
      </w:r>
      <w:r>
        <w:rPr>
          <w:color w:val="231F20"/>
        </w:rPr>
        <w:t>furnish the</w:t>
      </w:r>
      <w:r w:rsidR="00D45168">
        <w:rPr>
          <w:color w:val="231F20"/>
        </w:rPr>
        <w:t xml:space="preserve"> </w:t>
      </w:r>
      <w:r>
        <w:rPr>
          <w:color w:val="231F20"/>
        </w:rPr>
        <w:t>Performance</w:t>
      </w:r>
      <w:r w:rsidR="00D45168">
        <w:rPr>
          <w:color w:val="231F20"/>
        </w:rPr>
        <w:t xml:space="preserve"> </w:t>
      </w:r>
      <w:r>
        <w:rPr>
          <w:color w:val="231F20"/>
        </w:rPr>
        <w:t>Security</w:t>
      </w:r>
      <w:r w:rsidR="00C55475">
        <w:rPr>
          <w:color w:val="231F20"/>
        </w:rPr>
        <w:t xml:space="preserve"> </w:t>
      </w:r>
      <w:r>
        <w:rPr>
          <w:color w:val="231F20"/>
        </w:rPr>
        <w:t>within</w:t>
      </w:r>
      <w:r w:rsidR="00C55475">
        <w:rPr>
          <w:color w:val="231F20"/>
        </w:rPr>
        <w:t xml:space="preserve"> </w:t>
      </w:r>
      <w:r>
        <w:rPr>
          <w:color w:val="231F20"/>
        </w:rPr>
        <w:t>21</w:t>
      </w:r>
      <w:r w:rsidR="00C55475">
        <w:rPr>
          <w:color w:val="231F20"/>
        </w:rPr>
        <w:t xml:space="preserve"> </w:t>
      </w:r>
      <w:r>
        <w:rPr>
          <w:color w:val="231F20"/>
        </w:rPr>
        <w:t>days</w:t>
      </w:r>
      <w:r w:rsidR="00D45168">
        <w:rPr>
          <w:color w:val="231F20"/>
        </w:rPr>
        <w:t xml:space="preserve"> </w:t>
      </w:r>
      <w:r>
        <w:rPr>
          <w:color w:val="231F20"/>
        </w:rPr>
        <w:t>of</w:t>
      </w:r>
      <w:r w:rsidR="00D45168">
        <w:rPr>
          <w:color w:val="231F20"/>
        </w:rPr>
        <w:t xml:space="preserve"> </w:t>
      </w:r>
      <w:r>
        <w:rPr>
          <w:color w:val="231F20"/>
        </w:rPr>
        <w:t>the</w:t>
      </w:r>
      <w:r w:rsidR="00D45168">
        <w:rPr>
          <w:color w:val="231F20"/>
        </w:rPr>
        <w:t xml:space="preserve"> </w:t>
      </w:r>
      <w:r>
        <w:rPr>
          <w:color w:val="231F20"/>
        </w:rPr>
        <w:t>date</w:t>
      </w:r>
      <w:r w:rsidR="00D45168">
        <w:rPr>
          <w:color w:val="231F20"/>
        </w:rPr>
        <w:t xml:space="preserve"> </w:t>
      </w:r>
      <w:r>
        <w:rPr>
          <w:color w:val="231F20"/>
        </w:rPr>
        <w:t>of</w:t>
      </w:r>
      <w:r w:rsidR="00D45168">
        <w:rPr>
          <w:color w:val="231F20"/>
        </w:rPr>
        <w:t xml:space="preserve"> </w:t>
      </w:r>
      <w:r>
        <w:rPr>
          <w:color w:val="231F20"/>
        </w:rPr>
        <w:t>the</w:t>
      </w:r>
      <w:r w:rsidR="00D45168">
        <w:rPr>
          <w:color w:val="231F20"/>
        </w:rPr>
        <w:t xml:space="preserve"> </w:t>
      </w:r>
      <w:r>
        <w:rPr>
          <w:color w:val="231F20"/>
        </w:rPr>
        <w:t>letter.</w:t>
      </w:r>
    </w:p>
    <w:p w14:paraId="13EFD412" w14:textId="77777777" w:rsidR="0011781F" w:rsidRDefault="000A1B76" w:rsidP="00BF5DDF">
      <w:pPr>
        <w:pStyle w:val="Heading3"/>
        <w:numPr>
          <w:ilvl w:val="0"/>
          <w:numId w:val="112"/>
        </w:numPr>
        <w:tabs>
          <w:tab w:val="left" w:pos="1417"/>
          <w:tab w:val="left" w:pos="1418"/>
        </w:tabs>
        <w:spacing w:before="239"/>
        <w:ind w:left="1417" w:hanging="567"/>
        <w:rPr>
          <w:color w:val="231F20"/>
        </w:rPr>
      </w:pPr>
      <w:r>
        <w:rPr>
          <w:color w:val="231F20"/>
        </w:rPr>
        <w:t>Signing of</w:t>
      </w:r>
      <w:r w:rsidR="00D45168">
        <w:rPr>
          <w:color w:val="231F20"/>
        </w:rPr>
        <w:t xml:space="preserve"> </w:t>
      </w:r>
      <w:r>
        <w:rPr>
          <w:color w:val="231F20"/>
        </w:rPr>
        <w:t>Contract</w:t>
      </w:r>
    </w:p>
    <w:p w14:paraId="72A7733A" w14:textId="77777777" w:rsidR="0011781F" w:rsidRDefault="000A1B76" w:rsidP="00BF5DDF">
      <w:pPr>
        <w:pStyle w:val="ListParagraph"/>
        <w:numPr>
          <w:ilvl w:val="1"/>
          <w:numId w:val="112"/>
        </w:numPr>
        <w:tabs>
          <w:tab w:val="left" w:pos="1418"/>
        </w:tabs>
        <w:spacing w:before="242" w:line="230" w:lineRule="auto"/>
        <w:ind w:left="1440" w:right="850" w:hanging="576"/>
        <w:jc w:val="both"/>
      </w:pPr>
      <w:r>
        <w:rPr>
          <w:color w:val="231F20"/>
        </w:rPr>
        <w:t>Upon</w:t>
      </w:r>
      <w:r w:rsidR="00D45168">
        <w:rPr>
          <w:color w:val="231F20"/>
        </w:rPr>
        <w:t xml:space="preserve"> </w:t>
      </w:r>
      <w:r>
        <w:rPr>
          <w:color w:val="231F20"/>
        </w:rPr>
        <w:t>the</w:t>
      </w:r>
      <w:r w:rsidR="00D45168">
        <w:rPr>
          <w:color w:val="231F20"/>
        </w:rPr>
        <w:t xml:space="preserve"> </w:t>
      </w:r>
      <w:r>
        <w:rPr>
          <w:color w:val="231F20"/>
        </w:rPr>
        <w:t>expiry</w:t>
      </w:r>
      <w:r w:rsidR="00D45168">
        <w:rPr>
          <w:color w:val="231F20"/>
        </w:rPr>
        <w:t xml:space="preserve"> of the </w:t>
      </w:r>
      <w:r>
        <w:rPr>
          <w:color w:val="231F20"/>
        </w:rPr>
        <w:t>fourteen</w:t>
      </w:r>
      <w:r w:rsidR="00D45168">
        <w:rPr>
          <w:color w:val="231F20"/>
        </w:rPr>
        <w:t xml:space="preserve"> </w:t>
      </w:r>
      <w:r>
        <w:rPr>
          <w:color w:val="231F20"/>
        </w:rPr>
        <w:t>days</w:t>
      </w:r>
      <w:r w:rsidR="00D45168">
        <w:rPr>
          <w:color w:val="231F20"/>
        </w:rPr>
        <w:t xml:space="preserve"> of the </w:t>
      </w:r>
      <w:r>
        <w:rPr>
          <w:color w:val="231F20"/>
        </w:rPr>
        <w:t>Notiﬁcation</w:t>
      </w:r>
      <w:r w:rsidR="00D45168">
        <w:rPr>
          <w:color w:val="231F20"/>
        </w:rPr>
        <w:t xml:space="preserve"> </w:t>
      </w:r>
      <w:r>
        <w:rPr>
          <w:color w:val="231F20"/>
        </w:rPr>
        <w:t>of</w:t>
      </w:r>
      <w:r w:rsidR="00D45168">
        <w:rPr>
          <w:color w:val="231F20"/>
        </w:rPr>
        <w:t xml:space="preserve"> </w:t>
      </w:r>
      <w:r>
        <w:rPr>
          <w:color w:val="231F20"/>
        </w:rPr>
        <w:t>Intention</w:t>
      </w:r>
      <w:r w:rsidR="00D45168">
        <w:rPr>
          <w:color w:val="231F20"/>
        </w:rPr>
        <w:t xml:space="preserve"> </w:t>
      </w:r>
      <w:r>
        <w:rPr>
          <w:color w:val="231F20"/>
        </w:rPr>
        <w:t>to</w:t>
      </w:r>
      <w:r w:rsidR="00D45168">
        <w:rPr>
          <w:color w:val="231F20"/>
        </w:rPr>
        <w:t xml:space="preserve"> </w:t>
      </w:r>
      <w:r>
        <w:rPr>
          <w:color w:val="231F20"/>
        </w:rPr>
        <w:t>enter</w:t>
      </w:r>
      <w:r w:rsidR="00D45168">
        <w:rPr>
          <w:color w:val="231F20"/>
        </w:rPr>
        <w:t xml:space="preserve"> </w:t>
      </w:r>
      <w:r>
        <w:rPr>
          <w:color w:val="231F20"/>
        </w:rPr>
        <w:t>into</w:t>
      </w:r>
      <w:r w:rsidR="00D45168">
        <w:rPr>
          <w:color w:val="231F20"/>
        </w:rPr>
        <w:t xml:space="preserve"> </w:t>
      </w:r>
      <w:r>
        <w:rPr>
          <w:color w:val="231F20"/>
        </w:rPr>
        <w:t>contract</w:t>
      </w:r>
      <w:r w:rsidR="00D45168">
        <w:rPr>
          <w:color w:val="231F20"/>
        </w:rPr>
        <w:t xml:space="preserve"> </w:t>
      </w:r>
      <w:r>
        <w:rPr>
          <w:color w:val="231F20"/>
        </w:rPr>
        <w:t>and</w:t>
      </w:r>
      <w:r w:rsidR="00D45168">
        <w:rPr>
          <w:color w:val="231F20"/>
        </w:rPr>
        <w:t xml:space="preserve"> </w:t>
      </w:r>
      <w:r>
        <w:rPr>
          <w:color w:val="231F20"/>
        </w:rPr>
        <w:t>upon</w:t>
      </w:r>
      <w:r w:rsidR="00D45168">
        <w:rPr>
          <w:color w:val="231F20"/>
        </w:rPr>
        <w:t xml:space="preserve"> </w:t>
      </w:r>
      <w:r>
        <w:rPr>
          <w:color w:val="231F20"/>
        </w:rPr>
        <w:t>the</w:t>
      </w:r>
      <w:r w:rsidR="00D45168">
        <w:rPr>
          <w:color w:val="231F20"/>
        </w:rPr>
        <w:t xml:space="preserve"> </w:t>
      </w:r>
      <w:r>
        <w:rPr>
          <w:color w:val="231F20"/>
        </w:rPr>
        <w:t>parties meeting their respective statutory requirements, the Procuring Entity shall send the successful Tenderer the Contract</w:t>
      </w:r>
      <w:r w:rsidR="00D45168">
        <w:rPr>
          <w:color w:val="231F20"/>
        </w:rPr>
        <w:t xml:space="preserve"> </w:t>
      </w:r>
      <w:r>
        <w:rPr>
          <w:color w:val="231F20"/>
        </w:rPr>
        <w:t>Agreement.</w:t>
      </w:r>
    </w:p>
    <w:p w14:paraId="1CFC7D38" w14:textId="77777777" w:rsidR="0011781F" w:rsidRDefault="000A1B76" w:rsidP="00BF5DDF">
      <w:pPr>
        <w:pStyle w:val="ListParagraph"/>
        <w:numPr>
          <w:ilvl w:val="1"/>
          <w:numId w:val="112"/>
        </w:numPr>
        <w:tabs>
          <w:tab w:val="left" w:pos="1418"/>
        </w:tabs>
        <w:spacing w:before="246" w:line="230" w:lineRule="auto"/>
        <w:ind w:left="1440" w:right="850" w:hanging="576"/>
        <w:jc w:val="both"/>
      </w:pPr>
      <w:r>
        <w:rPr>
          <w:color w:val="231F20"/>
        </w:rPr>
        <w:t>Within fourteen (14) days of receipt of the Contract Agreement, the successful Tenderer shall sign, date, and return</w:t>
      </w:r>
      <w:r w:rsidR="00D45168">
        <w:rPr>
          <w:color w:val="231F20"/>
        </w:rPr>
        <w:t xml:space="preserve"> </w:t>
      </w:r>
      <w:r>
        <w:rPr>
          <w:color w:val="231F20"/>
        </w:rPr>
        <w:t>it</w:t>
      </w:r>
      <w:r w:rsidR="00D45168">
        <w:rPr>
          <w:color w:val="231F20"/>
        </w:rPr>
        <w:t xml:space="preserve"> </w:t>
      </w:r>
      <w:r>
        <w:rPr>
          <w:color w:val="231F20"/>
        </w:rPr>
        <w:t>to</w:t>
      </w:r>
      <w:r w:rsidR="00D45168">
        <w:rPr>
          <w:color w:val="231F20"/>
        </w:rPr>
        <w:t xml:space="preserve"> </w:t>
      </w:r>
      <w:r>
        <w:rPr>
          <w:color w:val="231F20"/>
        </w:rPr>
        <w:t>the</w:t>
      </w:r>
      <w:r w:rsidR="00D45168">
        <w:rPr>
          <w:color w:val="231F20"/>
        </w:rPr>
        <w:t xml:space="preserve"> </w:t>
      </w:r>
      <w:r>
        <w:rPr>
          <w:color w:val="231F20"/>
        </w:rPr>
        <w:t>Procuring</w:t>
      </w:r>
      <w:r w:rsidR="00D45168">
        <w:rPr>
          <w:color w:val="231F20"/>
        </w:rPr>
        <w:t xml:space="preserve"> </w:t>
      </w:r>
      <w:r>
        <w:rPr>
          <w:color w:val="231F20"/>
          <w:spacing w:val="-3"/>
        </w:rPr>
        <w:t>Entity.</w:t>
      </w:r>
    </w:p>
    <w:p w14:paraId="1D5C9EA5" w14:textId="0181A7A1" w:rsidR="0011781F" w:rsidRDefault="000A1B76" w:rsidP="00BF5DDF">
      <w:pPr>
        <w:pStyle w:val="ListParagraph"/>
        <w:numPr>
          <w:ilvl w:val="1"/>
          <w:numId w:val="112"/>
        </w:numPr>
        <w:tabs>
          <w:tab w:val="left" w:pos="1418"/>
        </w:tabs>
        <w:spacing w:before="246" w:line="230" w:lineRule="auto"/>
        <w:ind w:left="1440" w:right="850" w:hanging="576"/>
        <w:jc w:val="both"/>
        <w:rPr>
          <w:color w:val="231F20"/>
        </w:rPr>
      </w:pPr>
      <w:r>
        <w:rPr>
          <w:color w:val="231F20"/>
        </w:rPr>
        <w:t>The written contract shall be entered into within the period speciﬁed in the notiﬁcation of award and before expiry of the tender validity period.</w:t>
      </w:r>
    </w:p>
    <w:p w14:paraId="655D5CB6" w14:textId="77777777" w:rsidR="00FE626B" w:rsidRDefault="00FE626B">
      <w:pPr>
        <w:pStyle w:val="BodyText"/>
        <w:spacing w:before="246" w:line="230" w:lineRule="auto"/>
        <w:ind w:left="1420" w:right="849" w:hanging="570"/>
        <w:jc w:val="both"/>
      </w:pPr>
    </w:p>
    <w:p w14:paraId="053ED67E" w14:textId="77777777" w:rsidR="0011781F" w:rsidRDefault="000A1B76" w:rsidP="00BF5DDF">
      <w:pPr>
        <w:pStyle w:val="Heading3"/>
        <w:numPr>
          <w:ilvl w:val="0"/>
          <w:numId w:val="112"/>
        </w:numPr>
        <w:tabs>
          <w:tab w:val="left" w:pos="1416"/>
          <w:tab w:val="left" w:pos="1417"/>
        </w:tabs>
        <w:spacing w:before="237"/>
        <w:ind w:left="1416" w:hanging="566"/>
        <w:rPr>
          <w:color w:val="231F20"/>
        </w:rPr>
      </w:pPr>
      <w:r>
        <w:rPr>
          <w:color w:val="231F20"/>
        </w:rPr>
        <w:lastRenderedPageBreak/>
        <w:t>Performance</w:t>
      </w:r>
      <w:r w:rsidR="00D45168">
        <w:rPr>
          <w:color w:val="231F20"/>
        </w:rPr>
        <w:t xml:space="preserve"> </w:t>
      </w:r>
      <w:r>
        <w:rPr>
          <w:color w:val="231F20"/>
        </w:rPr>
        <w:t>Security</w:t>
      </w:r>
    </w:p>
    <w:p w14:paraId="56B75C3D" w14:textId="77777777" w:rsidR="0011781F" w:rsidRDefault="000A1B76" w:rsidP="00BF5DDF">
      <w:pPr>
        <w:pStyle w:val="ListParagraph"/>
        <w:numPr>
          <w:ilvl w:val="1"/>
          <w:numId w:val="112"/>
        </w:numPr>
        <w:tabs>
          <w:tab w:val="left" w:pos="1417"/>
        </w:tabs>
        <w:spacing w:before="242" w:line="230" w:lineRule="auto"/>
        <w:ind w:left="1440" w:right="849" w:hanging="576"/>
        <w:jc w:val="both"/>
      </w:pPr>
      <w:r>
        <w:rPr>
          <w:color w:val="231F20"/>
        </w:rPr>
        <w:t xml:space="preserve">Within twenty-one (21) days of the receipt of the Letter of </w:t>
      </w:r>
      <w:r>
        <w:rPr>
          <w:color w:val="231F20"/>
          <w:spacing w:val="-5"/>
        </w:rPr>
        <w:t xml:space="preserve">Award </w:t>
      </w:r>
      <w:r>
        <w:rPr>
          <w:color w:val="231F20"/>
        </w:rPr>
        <w:t xml:space="preserve">from the Procuring </w:t>
      </w:r>
      <w:r>
        <w:rPr>
          <w:color w:val="231F20"/>
          <w:spacing w:val="-3"/>
        </w:rPr>
        <w:t xml:space="preserve">Entity, </w:t>
      </w:r>
      <w:r>
        <w:rPr>
          <w:color w:val="231F20"/>
        </w:rPr>
        <w:t>the successful Tenderer</w:t>
      </w:r>
      <w:r w:rsidR="00D45168">
        <w:rPr>
          <w:color w:val="231F20"/>
        </w:rPr>
        <w:t xml:space="preserve"> </w:t>
      </w:r>
      <w:r>
        <w:rPr>
          <w:color w:val="231F20"/>
        </w:rPr>
        <w:t>shall</w:t>
      </w:r>
      <w:r w:rsidR="00D45168">
        <w:rPr>
          <w:color w:val="231F20"/>
        </w:rPr>
        <w:t xml:space="preserve"> </w:t>
      </w:r>
      <w:r>
        <w:rPr>
          <w:color w:val="231F20"/>
        </w:rPr>
        <w:t>furnish</w:t>
      </w:r>
      <w:r w:rsidR="00D45168">
        <w:rPr>
          <w:color w:val="231F20"/>
        </w:rPr>
        <w:t xml:space="preserve"> </w:t>
      </w:r>
      <w:r>
        <w:rPr>
          <w:color w:val="231F20"/>
        </w:rPr>
        <w:t>the</w:t>
      </w:r>
      <w:r w:rsidR="00D45168">
        <w:rPr>
          <w:color w:val="231F20"/>
        </w:rPr>
        <w:t xml:space="preserve"> </w:t>
      </w:r>
      <w:r>
        <w:rPr>
          <w:color w:val="231F20"/>
        </w:rPr>
        <w:t>Performance</w:t>
      </w:r>
      <w:r w:rsidR="00D45168">
        <w:rPr>
          <w:color w:val="231F20"/>
        </w:rPr>
        <w:t xml:space="preserve"> </w:t>
      </w:r>
      <w:r>
        <w:rPr>
          <w:color w:val="231F20"/>
        </w:rPr>
        <w:t>Security</w:t>
      </w:r>
      <w:r w:rsidR="00D45168">
        <w:rPr>
          <w:color w:val="231F20"/>
        </w:rPr>
        <w:t xml:space="preserve"> </w:t>
      </w:r>
      <w:r>
        <w:rPr>
          <w:color w:val="231F20"/>
        </w:rPr>
        <w:t>and,</w:t>
      </w:r>
      <w:r w:rsidR="00D45168">
        <w:rPr>
          <w:color w:val="231F20"/>
        </w:rPr>
        <w:t xml:space="preserve"> </w:t>
      </w:r>
      <w:r>
        <w:rPr>
          <w:color w:val="231F20"/>
        </w:rPr>
        <w:t>any</w:t>
      </w:r>
      <w:r w:rsidR="00D45168">
        <w:rPr>
          <w:color w:val="231F20"/>
        </w:rPr>
        <w:t xml:space="preserve"> </w:t>
      </w:r>
      <w:r>
        <w:rPr>
          <w:color w:val="231F20"/>
        </w:rPr>
        <w:t>other</w:t>
      </w:r>
      <w:r w:rsidR="00D45168">
        <w:rPr>
          <w:color w:val="231F20"/>
        </w:rPr>
        <w:t xml:space="preserve"> </w:t>
      </w:r>
      <w:r>
        <w:rPr>
          <w:color w:val="231F20"/>
        </w:rPr>
        <w:t>documents</w:t>
      </w:r>
      <w:r w:rsidR="00D45168">
        <w:rPr>
          <w:color w:val="231F20"/>
        </w:rPr>
        <w:t xml:space="preserve"> </w:t>
      </w:r>
      <w:r>
        <w:rPr>
          <w:color w:val="231F20"/>
        </w:rPr>
        <w:t>required</w:t>
      </w:r>
      <w:r w:rsidR="00D45168">
        <w:rPr>
          <w:color w:val="231F20"/>
        </w:rPr>
        <w:t xml:space="preserve"> </w:t>
      </w:r>
      <w:r>
        <w:rPr>
          <w:color w:val="231F20"/>
        </w:rPr>
        <w:t>in</w:t>
      </w:r>
      <w:r w:rsidR="00D45168">
        <w:rPr>
          <w:color w:val="231F20"/>
        </w:rPr>
        <w:t xml:space="preserve"> </w:t>
      </w:r>
      <w:r>
        <w:rPr>
          <w:color w:val="231F20"/>
        </w:rPr>
        <w:t>the</w:t>
      </w:r>
      <w:r w:rsidR="00D45168">
        <w:rPr>
          <w:color w:val="231F20"/>
        </w:rPr>
        <w:t xml:space="preserve"> </w:t>
      </w:r>
      <w:r>
        <w:rPr>
          <w:b/>
          <w:color w:val="231F20"/>
        </w:rPr>
        <w:t>TDS</w:t>
      </w:r>
      <w:r>
        <w:rPr>
          <w:color w:val="231F20"/>
        </w:rPr>
        <w:t>,</w:t>
      </w:r>
      <w:r w:rsidR="00D45168">
        <w:rPr>
          <w:color w:val="231F20"/>
        </w:rPr>
        <w:t xml:space="preserve"> </w:t>
      </w:r>
      <w:r>
        <w:rPr>
          <w:color w:val="231F20"/>
        </w:rPr>
        <w:t>in</w:t>
      </w:r>
      <w:r w:rsidR="00D45168">
        <w:rPr>
          <w:color w:val="231F20"/>
        </w:rPr>
        <w:t xml:space="preserve"> </w:t>
      </w:r>
      <w:r>
        <w:rPr>
          <w:color w:val="231F20"/>
        </w:rPr>
        <w:t xml:space="preserve">accordance with the General Conditions of Contract, subject to ITT 38.2 (b), using the Performance Security and other Forms included in Section X, Contract Forms, or another form acceptable to the Procuring </w:t>
      </w:r>
      <w:r>
        <w:rPr>
          <w:color w:val="231F20"/>
          <w:spacing w:val="-3"/>
        </w:rPr>
        <w:t xml:space="preserve">Entity. </w:t>
      </w:r>
      <w:r>
        <w:rPr>
          <w:color w:val="231F20"/>
        </w:rPr>
        <w:t>A foreign institution</w:t>
      </w:r>
      <w:r w:rsidR="00D45168">
        <w:rPr>
          <w:color w:val="231F20"/>
        </w:rPr>
        <w:t xml:space="preserve"> </w:t>
      </w:r>
      <w:r>
        <w:rPr>
          <w:color w:val="231F20"/>
        </w:rPr>
        <w:t>providing</w:t>
      </w:r>
      <w:r w:rsidR="00D45168">
        <w:rPr>
          <w:color w:val="231F20"/>
        </w:rPr>
        <w:t xml:space="preserve"> </w:t>
      </w:r>
      <w:r>
        <w:rPr>
          <w:color w:val="231F20"/>
        </w:rPr>
        <w:t>a</w:t>
      </w:r>
      <w:r w:rsidR="00D45168">
        <w:rPr>
          <w:color w:val="231F20"/>
        </w:rPr>
        <w:t xml:space="preserve"> </w:t>
      </w:r>
      <w:r>
        <w:rPr>
          <w:color w:val="231F20"/>
        </w:rPr>
        <w:t>bank</w:t>
      </w:r>
      <w:r w:rsidR="00D45168">
        <w:rPr>
          <w:color w:val="231F20"/>
        </w:rPr>
        <w:t xml:space="preserve"> </w:t>
      </w:r>
      <w:r>
        <w:rPr>
          <w:color w:val="231F20"/>
        </w:rPr>
        <w:t>guarantee</w:t>
      </w:r>
      <w:r w:rsidR="00D45168">
        <w:rPr>
          <w:color w:val="231F20"/>
        </w:rPr>
        <w:t xml:space="preserve"> </w:t>
      </w:r>
      <w:r>
        <w:rPr>
          <w:color w:val="231F20"/>
        </w:rPr>
        <w:t>shall</w:t>
      </w:r>
      <w:r w:rsidR="00D45168">
        <w:rPr>
          <w:color w:val="231F20"/>
        </w:rPr>
        <w:t xml:space="preserve"> </w:t>
      </w:r>
      <w:r>
        <w:rPr>
          <w:color w:val="231F20"/>
        </w:rPr>
        <w:t>have</w:t>
      </w:r>
      <w:r w:rsidR="00D45168">
        <w:rPr>
          <w:color w:val="231F20"/>
        </w:rPr>
        <w:t xml:space="preserve"> </w:t>
      </w:r>
      <w:r>
        <w:rPr>
          <w:color w:val="231F20"/>
        </w:rPr>
        <w:t>a</w:t>
      </w:r>
      <w:r w:rsidR="00D45168">
        <w:rPr>
          <w:color w:val="231F20"/>
        </w:rPr>
        <w:t xml:space="preserve"> </w:t>
      </w:r>
      <w:r>
        <w:rPr>
          <w:color w:val="231F20"/>
        </w:rPr>
        <w:t>correspondent</w:t>
      </w:r>
      <w:r w:rsidR="00D45168">
        <w:rPr>
          <w:color w:val="231F20"/>
        </w:rPr>
        <w:t xml:space="preserve"> </w:t>
      </w:r>
      <w:r>
        <w:rPr>
          <w:color w:val="231F20"/>
        </w:rPr>
        <w:t>ﬁnancial</w:t>
      </w:r>
      <w:r w:rsidR="00D45168">
        <w:rPr>
          <w:color w:val="231F20"/>
        </w:rPr>
        <w:t xml:space="preserve"> </w:t>
      </w:r>
      <w:r>
        <w:rPr>
          <w:color w:val="231F20"/>
        </w:rPr>
        <w:t>institution</w:t>
      </w:r>
      <w:r w:rsidR="00D45168">
        <w:rPr>
          <w:color w:val="231F20"/>
        </w:rPr>
        <w:t xml:space="preserve"> </w:t>
      </w:r>
      <w:r>
        <w:rPr>
          <w:color w:val="231F20"/>
        </w:rPr>
        <w:t>located</w:t>
      </w:r>
      <w:r w:rsidR="00D45168">
        <w:rPr>
          <w:color w:val="231F20"/>
        </w:rPr>
        <w:t xml:space="preserve"> </w:t>
      </w:r>
      <w:r>
        <w:rPr>
          <w:color w:val="231F20"/>
        </w:rPr>
        <w:t>in</w:t>
      </w:r>
      <w:r w:rsidR="00D45168">
        <w:rPr>
          <w:color w:val="231F20"/>
        </w:rPr>
        <w:t xml:space="preserve"> </w:t>
      </w:r>
      <w:r>
        <w:rPr>
          <w:color w:val="231F20"/>
        </w:rPr>
        <w:t>Kenya,</w:t>
      </w:r>
      <w:r w:rsidR="00D45168">
        <w:rPr>
          <w:color w:val="231F20"/>
        </w:rPr>
        <w:t xml:space="preserve"> </w:t>
      </w:r>
      <w:r>
        <w:rPr>
          <w:color w:val="231F20"/>
        </w:rPr>
        <w:t>unless the</w:t>
      </w:r>
      <w:r w:rsidR="00D45168">
        <w:rPr>
          <w:color w:val="231F20"/>
        </w:rPr>
        <w:t xml:space="preserve"> </w:t>
      </w:r>
      <w:r>
        <w:rPr>
          <w:color w:val="231F20"/>
        </w:rPr>
        <w:t>Procuring</w:t>
      </w:r>
      <w:r w:rsidR="00D45168">
        <w:rPr>
          <w:color w:val="231F20"/>
        </w:rPr>
        <w:t xml:space="preserve"> </w:t>
      </w:r>
      <w:r>
        <w:rPr>
          <w:color w:val="231F20"/>
        </w:rPr>
        <w:t>Entity</w:t>
      </w:r>
      <w:r w:rsidR="00D45168">
        <w:rPr>
          <w:color w:val="231F20"/>
        </w:rPr>
        <w:t xml:space="preserve"> </w:t>
      </w:r>
      <w:r>
        <w:rPr>
          <w:color w:val="231F20"/>
        </w:rPr>
        <w:t>has</w:t>
      </w:r>
      <w:r w:rsidR="00D45168">
        <w:rPr>
          <w:color w:val="231F20"/>
        </w:rPr>
        <w:t xml:space="preserve"> </w:t>
      </w:r>
      <w:r>
        <w:rPr>
          <w:color w:val="231F20"/>
        </w:rPr>
        <w:t>agreed</w:t>
      </w:r>
      <w:r w:rsidR="00D45168">
        <w:rPr>
          <w:color w:val="231F20"/>
        </w:rPr>
        <w:t xml:space="preserve"> </w:t>
      </w:r>
      <w:r>
        <w:rPr>
          <w:color w:val="231F20"/>
        </w:rPr>
        <w:t>in</w:t>
      </w:r>
      <w:r w:rsidR="00D45168">
        <w:rPr>
          <w:color w:val="231F20"/>
        </w:rPr>
        <w:t xml:space="preserve"> </w:t>
      </w:r>
      <w:r>
        <w:rPr>
          <w:color w:val="231F20"/>
        </w:rPr>
        <w:t>writing</w:t>
      </w:r>
      <w:r w:rsidR="00D45168">
        <w:rPr>
          <w:color w:val="231F20"/>
        </w:rPr>
        <w:t xml:space="preserve"> </w:t>
      </w:r>
      <w:r>
        <w:rPr>
          <w:color w:val="231F20"/>
        </w:rPr>
        <w:t>that</w:t>
      </w:r>
      <w:r w:rsidR="00D45168">
        <w:rPr>
          <w:color w:val="231F20"/>
        </w:rPr>
        <w:t xml:space="preserve"> </w:t>
      </w:r>
      <w:r>
        <w:rPr>
          <w:color w:val="231F20"/>
        </w:rPr>
        <w:t>a</w:t>
      </w:r>
      <w:r w:rsidR="00D45168">
        <w:rPr>
          <w:color w:val="231F20"/>
        </w:rPr>
        <w:t xml:space="preserve"> </w:t>
      </w:r>
      <w:r>
        <w:rPr>
          <w:color w:val="231F20"/>
        </w:rPr>
        <w:t>correspondent</w:t>
      </w:r>
      <w:r w:rsidR="00D45168">
        <w:rPr>
          <w:color w:val="231F20"/>
        </w:rPr>
        <w:t xml:space="preserve"> </w:t>
      </w:r>
      <w:r>
        <w:rPr>
          <w:color w:val="231F20"/>
        </w:rPr>
        <w:t>bank</w:t>
      </w:r>
      <w:r w:rsidR="00D45168">
        <w:rPr>
          <w:color w:val="231F20"/>
        </w:rPr>
        <w:t xml:space="preserve"> </w:t>
      </w:r>
      <w:r>
        <w:rPr>
          <w:color w:val="231F20"/>
        </w:rPr>
        <w:t>is</w:t>
      </w:r>
      <w:r w:rsidR="00D45168">
        <w:rPr>
          <w:color w:val="231F20"/>
        </w:rPr>
        <w:t xml:space="preserve"> </w:t>
      </w:r>
      <w:r>
        <w:rPr>
          <w:color w:val="231F20"/>
        </w:rPr>
        <w:t>not</w:t>
      </w:r>
      <w:r w:rsidR="00D45168">
        <w:rPr>
          <w:color w:val="231F20"/>
        </w:rPr>
        <w:t xml:space="preserve"> </w:t>
      </w:r>
      <w:r>
        <w:rPr>
          <w:color w:val="231F20"/>
        </w:rPr>
        <w:t>required.</w:t>
      </w:r>
    </w:p>
    <w:p w14:paraId="535A8067" w14:textId="77777777" w:rsidR="0011781F" w:rsidRDefault="000A1B76" w:rsidP="00BF5DDF">
      <w:pPr>
        <w:pStyle w:val="ListParagraph"/>
        <w:numPr>
          <w:ilvl w:val="1"/>
          <w:numId w:val="112"/>
        </w:numPr>
        <w:tabs>
          <w:tab w:val="left" w:pos="1417"/>
        </w:tabs>
        <w:spacing w:before="249" w:line="230" w:lineRule="auto"/>
        <w:ind w:left="1440" w:right="849" w:hanging="576"/>
        <w:jc w:val="both"/>
      </w:pPr>
      <w:r>
        <w:rPr>
          <w:color w:val="231F20"/>
        </w:rPr>
        <w:t>Failure of the successful Tenderer to submit the above-mentioned Performance Security and other documents required</w:t>
      </w:r>
      <w:r w:rsidR="00D45168">
        <w:rPr>
          <w:color w:val="231F20"/>
        </w:rPr>
        <w:t xml:space="preserve"> </w:t>
      </w:r>
      <w:r>
        <w:rPr>
          <w:color w:val="231F20"/>
        </w:rPr>
        <w:t>in</w:t>
      </w:r>
      <w:r w:rsidR="00D45168">
        <w:rPr>
          <w:color w:val="231F20"/>
        </w:rPr>
        <w:t xml:space="preserve"> </w:t>
      </w:r>
      <w:r>
        <w:rPr>
          <w:color w:val="231F20"/>
        </w:rPr>
        <w:t>the</w:t>
      </w:r>
      <w:r w:rsidR="00D45168">
        <w:rPr>
          <w:color w:val="231F20"/>
        </w:rPr>
        <w:t xml:space="preserve"> </w:t>
      </w:r>
      <w:r>
        <w:rPr>
          <w:b/>
          <w:color w:val="231F20"/>
        </w:rPr>
        <w:t>TDS</w:t>
      </w:r>
      <w:r w:rsidR="00D45168">
        <w:rPr>
          <w:b/>
          <w:color w:val="231F20"/>
        </w:rPr>
        <w:t xml:space="preserve"> </w:t>
      </w:r>
      <w:r>
        <w:rPr>
          <w:color w:val="231F20"/>
        </w:rPr>
        <w:t>or</w:t>
      </w:r>
      <w:r w:rsidR="00D45168">
        <w:rPr>
          <w:color w:val="231F20"/>
        </w:rPr>
        <w:t xml:space="preserve"> </w:t>
      </w:r>
      <w:r>
        <w:rPr>
          <w:color w:val="231F20"/>
        </w:rPr>
        <w:t>sign</w:t>
      </w:r>
      <w:r w:rsidR="00D45168">
        <w:rPr>
          <w:color w:val="231F20"/>
        </w:rPr>
        <w:t xml:space="preserve"> </w:t>
      </w:r>
      <w:r>
        <w:rPr>
          <w:color w:val="231F20"/>
        </w:rPr>
        <w:t>the</w:t>
      </w:r>
      <w:r w:rsidR="00D45168">
        <w:rPr>
          <w:color w:val="231F20"/>
        </w:rPr>
        <w:t xml:space="preserve"> </w:t>
      </w:r>
      <w:r>
        <w:rPr>
          <w:color w:val="231F20"/>
        </w:rPr>
        <w:t>Contract</w:t>
      </w:r>
      <w:r w:rsidR="00D45168">
        <w:rPr>
          <w:color w:val="231F20"/>
        </w:rPr>
        <w:t xml:space="preserve"> </w:t>
      </w:r>
      <w:r>
        <w:rPr>
          <w:color w:val="231F20"/>
        </w:rPr>
        <w:t>shall</w:t>
      </w:r>
      <w:r w:rsidR="00D45168">
        <w:rPr>
          <w:color w:val="231F20"/>
        </w:rPr>
        <w:t xml:space="preserve"> </w:t>
      </w:r>
      <w:r>
        <w:rPr>
          <w:color w:val="231F20"/>
        </w:rPr>
        <w:t>constitute</w:t>
      </w:r>
      <w:r w:rsidR="00D45168">
        <w:rPr>
          <w:color w:val="231F20"/>
        </w:rPr>
        <w:t xml:space="preserve"> </w:t>
      </w:r>
      <w:r>
        <w:rPr>
          <w:color w:val="231F20"/>
        </w:rPr>
        <w:t>sufﬁcient</w:t>
      </w:r>
      <w:r w:rsidR="00D45168">
        <w:rPr>
          <w:color w:val="231F20"/>
        </w:rPr>
        <w:t xml:space="preserve"> </w:t>
      </w:r>
      <w:r>
        <w:rPr>
          <w:color w:val="231F20"/>
        </w:rPr>
        <w:t>grounds</w:t>
      </w:r>
      <w:r w:rsidR="00D45168">
        <w:rPr>
          <w:color w:val="231F20"/>
        </w:rPr>
        <w:t xml:space="preserve"> </w:t>
      </w:r>
      <w:r>
        <w:rPr>
          <w:color w:val="231F20"/>
        </w:rPr>
        <w:t>for</w:t>
      </w:r>
      <w:r w:rsidR="00D45168">
        <w:rPr>
          <w:color w:val="231F20"/>
        </w:rPr>
        <w:t xml:space="preserve"> </w:t>
      </w:r>
      <w:r>
        <w:rPr>
          <w:color w:val="231F20"/>
        </w:rPr>
        <w:t>the</w:t>
      </w:r>
      <w:r w:rsidR="00D45168">
        <w:rPr>
          <w:color w:val="231F20"/>
        </w:rPr>
        <w:t xml:space="preserve"> </w:t>
      </w:r>
      <w:r>
        <w:rPr>
          <w:color w:val="231F20"/>
        </w:rPr>
        <w:t>annulment</w:t>
      </w:r>
      <w:r w:rsidR="00D45168">
        <w:rPr>
          <w:color w:val="231F20"/>
        </w:rPr>
        <w:t xml:space="preserve"> of the </w:t>
      </w:r>
      <w:r>
        <w:rPr>
          <w:color w:val="231F20"/>
        </w:rPr>
        <w:t>award</w:t>
      </w:r>
      <w:r w:rsidR="00D45168">
        <w:rPr>
          <w:color w:val="231F20"/>
        </w:rPr>
        <w:t xml:space="preserve"> </w:t>
      </w:r>
      <w:r>
        <w:rPr>
          <w:color w:val="231F20"/>
        </w:rPr>
        <w:t xml:space="preserve">and forfeiture of the </w:t>
      </w:r>
      <w:r>
        <w:rPr>
          <w:color w:val="231F20"/>
          <w:spacing w:val="-3"/>
        </w:rPr>
        <w:t xml:space="preserve">Tender </w:t>
      </w:r>
      <w:r>
        <w:rPr>
          <w:color w:val="231F20"/>
        </w:rPr>
        <w:t>Security. In that event the Procuring Entity may award the Contract to the Tenderer offering</w:t>
      </w:r>
      <w:r w:rsidR="00D45168">
        <w:rPr>
          <w:color w:val="231F20"/>
        </w:rPr>
        <w:t xml:space="preserve"> </w:t>
      </w:r>
      <w:r>
        <w:rPr>
          <w:color w:val="231F20"/>
        </w:rPr>
        <w:t>the</w:t>
      </w:r>
      <w:r w:rsidR="00D45168">
        <w:rPr>
          <w:color w:val="231F20"/>
        </w:rPr>
        <w:t xml:space="preserve"> </w:t>
      </w:r>
      <w:r>
        <w:rPr>
          <w:color w:val="231F20"/>
        </w:rPr>
        <w:t>next</w:t>
      </w:r>
      <w:r w:rsidR="00D45168">
        <w:rPr>
          <w:color w:val="231F20"/>
        </w:rPr>
        <w:t xml:space="preserve"> </w:t>
      </w:r>
      <w:r>
        <w:rPr>
          <w:color w:val="231F20"/>
        </w:rPr>
        <w:t>Best</w:t>
      </w:r>
      <w:r w:rsidR="00D45168">
        <w:rPr>
          <w:color w:val="231F20"/>
        </w:rPr>
        <w:t xml:space="preserve"> </w:t>
      </w:r>
      <w:r>
        <w:rPr>
          <w:color w:val="231F20"/>
        </w:rPr>
        <w:t>Evaluated</w:t>
      </w:r>
      <w:r w:rsidR="00D45168">
        <w:rPr>
          <w:color w:val="231F20"/>
        </w:rPr>
        <w:t xml:space="preserve"> </w:t>
      </w:r>
      <w:r>
        <w:rPr>
          <w:color w:val="231F20"/>
          <w:spacing w:val="-5"/>
        </w:rPr>
        <w:t>Tender.</w:t>
      </w:r>
    </w:p>
    <w:p w14:paraId="51FCCD01" w14:textId="77777777" w:rsidR="0011781F" w:rsidRDefault="000A1B76" w:rsidP="00BF5DDF">
      <w:pPr>
        <w:pStyle w:val="ListParagraph"/>
        <w:numPr>
          <w:ilvl w:val="1"/>
          <w:numId w:val="112"/>
        </w:numPr>
        <w:tabs>
          <w:tab w:val="left" w:pos="1413"/>
        </w:tabs>
        <w:spacing w:before="246" w:line="230" w:lineRule="auto"/>
        <w:ind w:left="1440" w:right="850" w:hanging="576"/>
        <w:jc w:val="both"/>
      </w:pPr>
      <w:r>
        <w:rPr>
          <w:color w:val="231F20"/>
        </w:rPr>
        <w:t>Performance security shall not be required for contracts estimated to cost less than the amount speciﬁed in</w:t>
      </w:r>
      <w:r w:rsidR="00D45168">
        <w:rPr>
          <w:color w:val="231F20"/>
        </w:rPr>
        <w:t xml:space="preserve"> </w:t>
      </w:r>
      <w:r>
        <w:rPr>
          <w:color w:val="231F20"/>
        </w:rPr>
        <w:t>the Regulations.</w:t>
      </w:r>
    </w:p>
    <w:p w14:paraId="0BA66408" w14:textId="6A406C66" w:rsidR="0011781F" w:rsidRDefault="000A1B76" w:rsidP="00BF5DDF">
      <w:pPr>
        <w:pStyle w:val="Heading3"/>
        <w:numPr>
          <w:ilvl w:val="0"/>
          <w:numId w:val="112"/>
        </w:numPr>
        <w:tabs>
          <w:tab w:val="left" w:pos="1416"/>
          <w:tab w:val="left" w:pos="1417"/>
        </w:tabs>
        <w:spacing w:before="237"/>
        <w:ind w:left="1416" w:hanging="566"/>
      </w:pPr>
      <w:r>
        <w:rPr>
          <w:b w:val="0"/>
          <w:color w:val="231F20"/>
        </w:rPr>
        <w:tab/>
      </w:r>
      <w:r>
        <w:rPr>
          <w:color w:val="231F20"/>
        </w:rPr>
        <w:t>Publication</w:t>
      </w:r>
      <w:r w:rsidR="00D45168">
        <w:rPr>
          <w:color w:val="231F20"/>
        </w:rPr>
        <w:t xml:space="preserve"> </w:t>
      </w:r>
      <w:r>
        <w:rPr>
          <w:color w:val="231F20"/>
        </w:rPr>
        <w:t>of</w:t>
      </w:r>
      <w:r w:rsidR="00D45168">
        <w:rPr>
          <w:color w:val="231F20"/>
        </w:rPr>
        <w:t xml:space="preserve"> </w:t>
      </w:r>
      <w:r>
        <w:rPr>
          <w:color w:val="231F20"/>
        </w:rPr>
        <w:t>Procurement</w:t>
      </w:r>
      <w:r w:rsidR="00D45168">
        <w:rPr>
          <w:color w:val="231F20"/>
        </w:rPr>
        <w:t xml:space="preserve"> </w:t>
      </w:r>
      <w:r>
        <w:rPr>
          <w:color w:val="231F20"/>
        </w:rPr>
        <w:t>Contract</w:t>
      </w:r>
    </w:p>
    <w:p w14:paraId="09583C09" w14:textId="77777777" w:rsidR="0011781F" w:rsidRDefault="000A1B76">
      <w:pPr>
        <w:pStyle w:val="BodyText"/>
        <w:spacing w:before="242" w:line="230" w:lineRule="auto"/>
        <w:ind w:left="1408" w:right="850" w:firstLine="7"/>
        <w:jc w:val="both"/>
      </w:pPr>
      <w:r>
        <w:rPr>
          <w:color w:val="231F20"/>
        </w:rPr>
        <w:t xml:space="preserve">Within fourteen days after signing the contract, the Procuring Entity shall publish the awarded contract at its notice boards and websites; and on the </w:t>
      </w:r>
      <w:r>
        <w:rPr>
          <w:color w:val="231F20"/>
          <w:spacing w:val="-3"/>
        </w:rPr>
        <w:t xml:space="preserve">Website </w:t>
      </w:r>
      <w:r>
        <w:rPr>
          <w:color w:val="231F20"/>
        </w:rPr>
        <w:t>of the Authority. At the minimum, the notice shall contain</w:t>
      </w:r>
      <w:r w:rsidR="00D45168">
        <w:rPr>
          <w:color w:val="231F20"/>
        </w:rPr>
        <w:t xml:space="preserve"> </w:t>
      </w:r>
      <w:r>
        <w:rPr>
          <w:color w:val="231F20"/>
        </w:rPr>
        <w:t>the following</w:t>
      </w:r>
      <w:r w:rsidR="00D45168">
        <w:rPr>
          <w:color w:val="231F20"/>
        </w:rPr>
        <w:t xml:space="preserve"> </w:t>
      </w:r>
      <w:r>
        <w:rPr>
          <w:color w:val="231F20"/>
        </w:rPr>
        <w:t>information:</w:t>
      </w:r>
    </w:p>
    <w:p w14:paraId="1903D06E" w14:textId="77777777" w:rsidR="0011781F" w:rsidRDefault="00D45168">
      <w:pPr>
        <w:pStyle w:val="ListParagraph"/>
        <w:numPr>
          <w:ilvl w:val="0"/>
          <w:numId w:val="1"/>
        </w:numPr>
        <w:tabs>
          <w:tab w:val="left" w:pos="1853"/>
          <w:tab w:val="left" w:pos="1854"/>
        </w:tabs>
        <w:spacing w:before="67"/>
        <w:ind w:hanging="443"/>
      </w:pPr>
      <w:r>
        <w:rPr>
          <w:color w:val="231F20"/>
        </w:rPr>
        <w:t>N</w:t>
      </w:r>
      <w:r w:rsidR="000A1B76">
        <w:rPr>
          <w:color w:val="231F20"/>
        </w:rPr>
        <w:t>ame</w:t>
      </w:r>
      <w:r>
        <w:rPr>
          <w:color w:val="231F20"/>
        </w:rPr>
        <w:t xml:space="preserve"> </w:t>
      </w:r>
      <w:r w:rsidR="000A1B76">
        <w:rPr>
          <w:color w:val="231F20"/>
        </w:rPr>
        <w:t>and</w:t>
      </w:r>
      <w:r>
        <w:rPr>
          <w:color w:val="231F20"/>
        </w:rPr>
        <w:t xml:space="preserve"> </w:t>
      </w:r>
      <w:r w:rsidR="000A1B76">
        <w:rPr>
          <w:color w:val="231F20"/>
        </w:rPr>
        <w:t>address</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p>
    <w:p w14:paraId="425FD76A" w14:textId="77777777" w:rsidR="0011781F" w:rsidRDefault="00D45168">
      <w:pPr>
        <w:pStyle w:val="ListParagraph"/>
        <w:numPr>
          <w:ilvl w:val="0"/>
          <w:numId w:val="1"/>
        </w:numPr>
        <w:tabs>
          <w:tab w:val="left" w:pos="1853"/>
          <w:tab w:val="left" w:pos="1854"/>
        </w:tabs>
        <w:spacing w:before="72" w:line="230" w:lineRule="auto"/>
        <w:ind w:right="850" w:hanging="443"/>
      </w:pPr>
      <w:r>
        <w:rPr>
          <w:color w:val="231F20"/>
        </w:rPr>
        <w:t>N</w:t>
      </w:r>
      <w:r w:rsidR="000A1B76">
        <w:rPr>
          <w:color w:val="231F20"/>
        </w:rPr>
        <w:t>ame</w:t>
      </w:r>
      <w:r>
        <w:rPr>
          <w:color w:val="231F20"/>
        </w:rPr>
        <w:t xml:space="preserve"> </w:t>
      </w:r>
      <w:r w:rsidR="000A1B76">
        <w:rPr>
          <w:color w:val="231F20"/>
        </w:rPr>
        <w:t>and</w:t>
      </w:r>
      <w:r>
        <w:rPr>
          <w:color w:val="231F20"/>
        </w:rPr>
        <w:t xml:space="preserve"> </w:t>
      </w:r>
      <w:r w:rsidR="000A1B76">
        <w:rPr>
          <w:color w:val="231F20"/>
        </w:rPr>
        <w:t>reference</w:t>
      </w:r>
      <w:r>
        <w:rPr>
          <w:color w:val="231F20"/>
        </w:rPr>
        <w:t xml:space="preserve"> </w:t>
      </w:r>
      <w:r w:rsidR="000A1B76">
        <w:rPr>
          <w:color w:val="231F20"/>
        </w:rPr>
        <w:t>number</w:t>
      </w:r>
      <w:r>
        <w:rPr>
          <w:color w:val="231F20"/>
        </w:rPr>
        <w:t xml:space="preserve"> of the </w:t>
      </w:r>
      <w:r w:rsidR="000A1B76">
        <w:rPr>
          <w:color w:val="231F20"/>
        </w:rPr>
        <w:t>contract</w:t>
      </w:r>
      <w:r>
        <w:rPr>
          <w:color w:val="231F20"/>
        </w:rPr>
        <w:t xml:space="preserve"> </w:t>
      </w:r>
      <w:r w:rsidR="000A1B76">
        <w:rPr>
          <w:color w:val="231F20"/>
        </w:rPr>
        <w:t>being</w:t>
      </w:r>
      <w:r>
        <w:rPr>
          <w:color w:val="231F20"/>
        </w:rPr>
        <w:t xml:space="preserve"> </w:t>
      </w:r>
      <w:r w:rsidR="000A1B76">
        <w:rPr>
          <w:color w:val="231F20"/>
        </w:rPr>
        <w:t>awarded,</w:t>
      </w:r>
      <w:r>
        <w:rPr>
          <w:color w:val="231F20"/>
        </w:rPr>
        <w:t xml:space="preserve"> </w:t>
      </w:r>
      <w:r w:rsidR="000A1B76">
        <w:rPr>
          <w:color w:val="231F20"/>
        </w:rPr>
        <w:t>a</w:t>
      </w:r>
      <w:r>
        <w:rPr>
          <w:color w:val="231F20"/>
        </w:rPr>
        <w:t xml:space="preserve"> </w:t>
      </w:r>
      <w:r w:rsidR="000A1B76">
        <w:rPr>
          <w:color w:val="231F20"/>
        </w:rPr>
        <w:t>summary</w:t>
      </w:r>
      <w:r>
        <w:rPr>
          <w:color w:val="231F20"/>
        </w:rPr>
        <w:t xml:space="preserve"> of its </w:t>
      </w:r>
      <w:r w:rsidR="000A1B76">
        <w:rPr>
          <w:color w:val="231F20"/>
        </w:rPr>
        <w:t>scope</w:t>
      </w:r>
      <w:r>
        <w:rPr>
          <w:color w:val="231F20"/>
        </w:rPr>
        <w:t xml:space="preserve"> </w:t>
      </w:r>
      <w:r w:rsidR="000A1B76">
        <w:rPr>
          <w:color w:val="231F20"/>
        </w:rPr>
        <w:t>and</w:t>
      </w:r>
      <w:r>
        <w:rPr>
          <w:color w:val="231F20"/>
        </w:rPr>
        <w:t xml:space="preserve"> </w:t>
      </w:r>
      <w:r w:rsidR="000A1B76">
        <w:rPr>
          <w:color w:val="231F20"/>
        </w:rPr>
        <w:t>the</w:t>
      </w:r>
      <w:r>
        <w:rPr>
          <w:color w:val="231F20"/>
        </w:rPr>
        <w:t xml:space="preserve"> </w:t>
      </w:r>
      <w:r w:rsidR="000A1B76">
        <w:rPr>
          <w:color w:val="231F20"/>
        </w:rPr>
        <w:t>selection</w:t>
      </w:r>
      <w:r>
        <w:rPr>
          <w:color w:val="231F20"/>
        </w:rPr>
        <w:t xml:space="preserve"> </w:t>
      </w:r>
      <w:r w:rsidR="000A1B76">
        <w:rPr>
          <w:color w:val="231F20"/>
        </w:rPr>
        <w:t>method used;</w:t>
      </w:r>
    </w:p>
    <w:p w14:paraId="71D7D3F9" w14:textId="77777777" w:rsidR="0011781F" w:rsidRDefault="00D45168">
      <w:pPr>
        <w:pStyle w:val="ListParagraph"/>
        <w:numPr>
          <w:ilvl w:val="0"/>
          <w:numId w:val="1"/>
        </w:numPr>
        <w:tabs>
          <w:tab w:val="left" w:pos="1854"/>
        </w:tabs>
        <w:spacing w:before="67"/>
        <w:ind w:left="1853" w:hanging="438"/>
        <w:jc w:val="both"/>
      </w:pPr>
      <w:r>
        <w:rPr>
          <w:color w:val="231F20"/>
        </w:rPr>
        <w:t>T</w:t>
      </w:r>
      <w:r w:rsidR="000A1B76">
        <w:rPr>
          <w:color w:val="231F20"/>
        </w:rPr>
        <w:t>he</w:t>
      </w:r>
      <w:r>
        <w:rPr>
          <w:color w:val="231F20"/>
        </w:rPr>
        <w:t xml:space="preserve"> </w:t>
      </w:r>
      <w:r w:rsidR="000A1B76">
        <w:rPr>
          <w:color w:val="231F20"/>
        </w:rPr>
        <w:t>name</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successful</w:t>
      </w:r>
      <w:r>
        <w:rPr>
          <w:color w:val="231F20"/>
        </w:rPr>
        <w:t xml:space="preserve"> </w:t>
      </w:r>
      <w:r w:rsidR="000A1B76">
        <w:rPr>
          <w:color w:val="231F20"/>
          <w:spacing w:val="-3"/>
        </w:rPr>
        <w:t>Tenderer,</w:t>
      </w:r>
      <w:r>
        <w:rPr>
          <w:color w:val="231F20"/>
          <w:spacing w:val="-3"/>
        </w:rPr>
        <w:t xml:space="preserve"> </w:t>
      </w:r>
      <w:r w:rsidR="000A1B76">
        <w:rPr>
          <w:color w:val="231F20"/>
        </w:rPr>
        <w:t>the</w:t>
      </w:r>
      <w:r>
        <w:rPr>
          <w:color w:val="231F20"/>
        </w:rPr>
        <w:t xml:space="preserve"> </w:t>
      </w:r>
      <w:r w:rsidR="000A1B76">
        <w:rPr>
          <w:color w:val="231F20"/>
        </w:rPr>
        <w:t>ﬁnal</w:t>
      </w:r>
      <w:r>
        <w:rPr>
          <w:color w:val="231F20"/>
        </w:rPr>
        <w:t xml:space="preserve"> </w:t>
      </w:r>
      <w:r w:rsidR="000A1B76">
        <w:rPr>
          <w:color w:val="231F20"/>
        </w:rPr>
        <w:t>total</w:t>
      </w:r>
      <w:r>
        <w:rPr>
          <w:color w:val="231F20"/>
        </w:rPr>
        <w:t xml:space="preserve"> </w:t>
      </w:r>
      <w:r w:rsidR="000A1B76">
        <w:rPr>
          <w:color w:val="231F20"/>
        </w:rPr>
        <w:t>contract</w:t>
      </w:r>
      <w:r>
        <w:rPr>
          <w:color w:val="231F20"/>
        </w:rPr>
        <w:t xml:space="preserve"> </w:t>
      </w:r>
      <w:r w:rsidR="000A1B76">
        <w:rPr>
          <w:color w:val="231F20"/>
        </w:rPr>
        <w:t>price,</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duration.</w:t>
      </w:r>
    </w:p>
    <w:p w14:paraId="7FEBE8D2" w14:textId="77777777" w:rsidR="0011781F" w:rsidRDefault="00D45168">
      <w:pPr>
        <w:pStyle w:val="ListParagraph"/>
        <w:numPr>
          <w:ilvl w:val="0"/>
          <w:numId w:val="1"/>
        </w:numPr>
        <w:tabs>
          <w:tab w:val="left" w:pos="1854"/>
        </w:tabs>
        <w:spacing w:before="64"/>
        <w:ind w:left="1853" w:hanging="438"/>
        <w:jc w:val="both"/>
      </w:pPr>
      <w:r>
        <w:rPr>
          <w:color w:val="231F20"/>
        </w:rPr>
        <w:t>D</w:t>
      </w:r>
      <w:r w:rsidR="000A1B76">
        <w:rPr>
          <w:color w:val="231F20"/>
        </w:rPr>
        <w:t>ates</w:t>
      </w:r>
      <w:r>
        <w:rPr>
          <w:color w:val="231F20"/>
        </w:rPr>
        <w:t xml:space="preserve"> </w:t>
      </w:r>
      <w:r w:rsidR="000A1B76">
        <w:rPr>
          <w:color w:val="231F20"/>
        </w:rPr>
        <w:t>of</w:t>
      </w:r>
      <w:r>
        <w:rPr>
          <w:color w:val="231F20"/>
        </w:rPr>
        <w:t xml:space="preserve"> </w:t>
      </w:r>
      <w:r w:rsidR="000A1B76">
        <w:rPr>
          <w:color w:val="231F20"/>
        </w:rPr>
        <w:t>signature,</w:t>
      </w:r>
      <w:r>
        <w:rPr>
          <w:color w:val="231F20"/>
        </w:rPr>
        <w:t xml:space="preserve"> </w:t>
      </w:r>
      <w:r w:rsidR="000A1B76">
        <w:rPr>
          <w:color w:val="231F20"/>
        </w:rPr>
        <w:t>commencement</w:t>
      </w:r>
      <w:r>
        <w:rPr>
          <w:color w:val="231F20"/>
        </w:rPr>
        <w:t xml:space="preserve"> </w:t>
      </w:r>
      <w:r w:rsidR="000A1B76">
        <w:rPr>
          <w:color w:val="231F20"/>
        </w:rPr>
        <w:t>and</w:t>
      </w:r>
      <w:r>
        <w:rPr>
          <w:color w:val="231F20"/>
        </w:rPr>
        <w:t xml:space="preserve"> </w:t>
      </w:r>
      <w:r w:rsidR="000A1B76">
        <w:rPr>
          <w:color w:val="231F20"/>
        </w:rPr>
        <w:t>completion</w:t>
      </w:r>
      <w:r>
        <w:rPr>
          <w:color w:val="231F20"/>
        </w:rPr>
        <w:t xml:space="preserve"> </w:t>
      </w:r>
      <w:r w:rsidR="000A1B76">
        <w:rPr>
          <w:color w:val="231F20"/>
        </w:rPr>
        <w:t>of</w:t>
      </w:r>
      <w:r>
        <w:rPr>
          <w:color w:val="231F20"/>
        </w:rPr>
        <w:t xml:space="preserve"> </w:t>
      </w:r>
      <w:r w:rsidR="000A1B76">
        <w:rPr>
          <w:color w:val="231F20"/>
        </w:rPr>
        <w:t>contract;</w:t>
      </w:r>
    </w:p>
    <w:p w14:paraId="184FB9C0" w14:textId="77777777" w:rsidR="0011781F" w:rsidRDefault="00D45168">
      <w:pPr>
        <w:pStyle w:val="ListParagraph"/>
        <w:numPr>
          <w:ilvl w:val="0"/>
          <w:numId w:val="1"/>
        </w:numPr>
        <w:tabs>
          <w:tab w:val="left" w:pos="1854"/>
        </w:tabs>
        <w:spacing w:before="63"/>
        <w:ind w:left="1853" w:hanging="438"/>
        <w:jc w:val="both"/>
      </w:pPr>
      <w:r>
        <w:rPr>
          <w:color w:val="231F20"/>
        </w:rPr>
        <w:t>N</w:t>
      </w:r>
      <w:r w:rsidR="000A1B76">
        <w:rPr>
          <w:color w:val="231F20"/>
        </w:rPr>
        <w:t>ames</w:t>
      </w:r>
      <w:r>
        <w:rPr>
          <w:color w:val="231F20"/>
        </w:rPr>
        <w:t xml:space="preserve"> </w:t>
      </w:r>
      <w:r w:rsidR="000A1B76">
        <w:rPr>
          <w:color w:val="231F20"/>
        </w:rPr>
        <w:t>of</w:t>
      </w:r>
      <w:r>
        <w:rPr>
          <w:color w:val="231F20"/>
        </w:rPr>
        <w:t xml:space="preserve"> </w:t>
      </w:r>
      <w:r w:rsidR="000A1B76">
        <w:rPr>
          <w:color w:val="231F20"/>
        </w:rPr>
        <w:t>all</w:t>
      </w:r>
      <w:r>
        <w:rPr>
          <w:color w:val="231F20"/>
        </w:rPr>
        <w:t xml:space="preserve"> </w:t>
      </w:r>
      <w:r w:rsidR="000A1B76">
        <w:rPr>
          <w:color w:val="231F20"/>
        </w:rPr>
        <w:t>Tenderers</w:t>
      </w:r>
      <w:r>
        <w:rPr>
          <w:color w:val="231F20"/>
        </w:rPr>
        <w:t xml:space="preserve"> </w:t>
      </w:r>
      <w:r w:rsidR="000A1B76">
        <w:rPr>
          <w:color w:val="231F20"/>
        </w:rPr>
        <w:t>that</w:t>
      </w:r>
      <w:r>
        <w:rPr>
          <w:color w:val="231F20"/>
        </w:rPr>
        <w:t xml:space="preserve"> </w:t>
      </w:r>
      <w:r w:rsidR="000A1B76">
        <w:rPr>
          <w:color w:val="231F20"/>
        </w:rPr>
        <w:t>submitted</w:t>
      </w:r>
      <w:r>
        <w:rPr>
          <w:color w:val="231F20"/>
        </w:rPr>
        <w:t xml:space="preserve"> </w:t>
      </w:r>
      <w:r w:rsidR="000A1B76">
        <w:rPr>
          <w:color w:val="231F20"/>
        </w:rPr>
        <w:t>Tenders,</w:t>
      </w:r>
      <w:r>
        <w:rPr>
          <w:color w:val="231F20"/>
        </w:rPr>
        <w:t xml:space="preserve"> </w:t>
      </w:r>
      <w:r w:rsidR="000A1B76">
        <w:rPr>
          <w:color w:val="231F20"/>
        </w:rPr>
        <w:t>and</w:t>
      </w:r>
      <w:r>
        <w:rPr>
          <w:color w:val="231F20"/>
        </w:rPr>
        <w:t xml:space="preserve"> </w:t>
      </w:r>
      <w:r w:rsidR="000A1B76">
        <w:rPr>
          <w:color w:val="231F20"/>
        </w:rPr>
        <w:t>their</w:t>
      </w:r>
      <w:r>
        <w:rPr>
          <w:color w:val="231F20"/>
        </w:rPr>
        <w:t xml:space="preserve"> </w:t>
      </w:r>
      <w:r w:rsidR="000A1B76">
        <w:rPr>
          <w:color w:val="231F20"/>
          <w:spacing w:val="-3"/>
        </w:rPr>
        <w:t>Tender</w:t>
      </w:r>
      <w:r>
        <w:rPr>
          <w:color w:val="231F20"/>
          <w:spacing w:val="-3"/>
        </w:rPr>
        <w:t xml:space="preserve"> </w:t>
      </w:r>
      <w:r w:rsidR="000A1B76">
        <w:rPr>
          <w:color w:val="231F20"/>
        </w:rPr>
        <w:t>prices</w:t>
      </w:r>
      <w:r>
        <w:rPr>
          <w:color w:val="231F20"/>
        </w:rPr>
        <w:t xml:space="preserve"> </w:t>
      </w:r>
      <w:r w:rsidR="000A1B76">
        <w:rPr>
          <w:color w:val="231F20"/>
        </w:rPr>
        <w:t>as</w:t>
      </w:r>
      <w:r>
        <w:rPr>
          <w:color w:val="231F20"/>
        </w:rPr>
        <w:t xml:space="preserve"> </w:t>
      </w:r>
      <w:r w:rsidR="000A1B76">
        <w:rPr>
          <w:color w:val="231F20"/>
        </w:rPr>
        <w:t>read</w:t>
      </w:r>
      <w:r>
        <w:rPr>
          <w:color w:val="231F20"/>
        </w:rPr>
        <w:t xml:space="preserve"> </w:t>
      </w:r>
      <w:r w:rsidR="000A1B76">
        <w:rPr>
          <w:color w:val="231F20"/>
        </w:rPr>
        <w:t>out</w:t>
      </w:r>
      <w:r>
        <w:rPr>
          <w:color w:val="231F20"/>
        </w:rPr>
        <w:t xml:space="preserve"> </w:t>
      </w:r>
      <w:r w:rsidR="000A1B76">
        <w:rPr>
          <w:color w:val="231F20"/>
        </w:rPr>
        <w:t>at</w:t>
      </w:r>
      <w:r>
        <w:rPr>
          <w:color w:val="231F20"/>
        </w:rPr>
        <w:t xml:space="preserve"> </w:t>
      </w:r>
      <w:r w:rsidR="000A1B76">
        <w:rPr>
          <w:color w:val="231F20"/>
          <w:spacing w:val="-3"/>
        </w:rPr>
        <w:t>Tender</w:t>
      </w:r>
      <w:r>
        <w:rPr>
          <w:color w:val="231F20"/>
          <w:spacing w:val="-3"/>
        </w:rPr>
        <w:t xml:space="preserve"> </w:t>
      </w:r>
      <w:r w:rsidR="000A1B76">
        <w:rPr>
          <w:color w:val="231F20"/>
        </w:rPr>
        <w:t>opening.</w:t>
      </w:r>
    </w:p>
    <w:p w14:paraId="4595BF29" w14:textId="77777777" w:rsidR="0011781F" w:rsidRDefault="0011781F">
      <w:pPr>
        <w:pStyle w:val="BodyText"/>
        <w:spacing w:before="9"/>
        <w:rPr>
          <w:sz w:val="26"/>
        </w:rPr>
      </w:pPr>
    </w:p>
    <w:p w14:paraId="195293D8" w14:textId="288882B3" w:rsidR="004C0FBC" w:rsidRPr="004C0FBC" w:rsidRDefault="000A1B76" w:rsidP="00BF5DDF">
      <w:pPr>
        <w:pStyle w:val="Heading3"/>
        <w:numPr>
          <w:ilvl w:val="0"/>
          <w:numId w:val="112"/>
        </w:numPr>
        <w:tabs>
          <w:tab w:val="left" w:pos="1416"/>
          <w:tab w:val="left" w:pos="1417"/>
        </w:tabs>
        <w:spacing w:before="237"/>
        <w:ind w:left="1416" w:hanging="566"/>
        <w:rPr>
          <w:iCs/>
          <w:color w:val="231F20"/>
        </w:rPr>
      </w:pPr>
      <w:r w:rsidRPr="004C0FBC">
        <w:rPr>
          <w:iCs/>
          <w:color w:val="231F20"/>
        </w:rPr>
        <w:t>Procurement</w:t>
      </w:r>
      <w:r w:rsidR="00D45168" w:rsidRPr="004C0FBC">
        <w:rPr>
          <w:iCs/>
          <w:color w:val="231F20"/>
        </w:rPr>
        <w:t xml:space="preserve"> </w:t>
      </w:r>
      <w:r w:rsidRPr="004C0FBC">
        <w:rPr>
          <w:iCs/>
          <w:color w:val="231F20"/>
        </w:rPr>
        <w:t>Related</w:t>
      </w:r>
      <w:r w:rsidR="00D45168" w:rsidRPr="004C0FBC">
        <w:rPr>
          <w:iCs/>
          <w:color w:val="231F20"/>
        </w:rPr>
        <w:t xml:space="preserve"> </w:t>
      </w:r>
      <w:r w:rsidRPr="004C0FBC">
        <w:rPr>
          <w:iCs/>
          <w:color w:val="231F20"/>
        </w:rPr>
        <w:t>Complaints</w:t>
      </w:r>
      <w:r w:rsidR="004C0FBC" w:rsidRPr="004C0FBC">
        <w:rPr>
          <w:iCs/>
          <w:color w:val="231F20"/>
        </w:rPr>
        <w:t xml:space="preserve"> and </w:t>
      </w:r>
      <w:r w:rsidR="004C0FBC" w:rsidRPr="004C0FBC">
        <w:rPr>
          <w:iCs/>
        </w:rPr>
        <w:t>Administrative Review</w:t>
      </w:r>
    </w:p>
    <w:p w14:paraId="1CD35B84" w14:textId="0FFE79D9" w:rsidR="0011781F" w:rsidRPr="004C0FBC" w:rsidRDefault="0011781F">
      <w:pPr>
        <w:pStyle w:val="Heading3"/>
        <w:tabs>
          <w:tab w:val="left" w:pos="1415"/>
        </w:tabs>
        <w:spacing w:before="0"/>
        <w:ind w:left="848" w:firstLine="0"/>
        <w:rPr>
          <w:iCs/>
        </w:rPr>
      </w:pPr>
    </w:p>
    <w:p w14:paraId="736AA5B3" w14:textId="347B4C1D" w:rsidR="0011781F" w:rsidRDefault="000A1B76" w:rsidP="00BF5DDF">
      <w:pPr>
        <w:pStyle w:val="BodyText"/>
        <w:numPr>
          <w:ilvl w:val="1"/>
          <w:numId w:val="112"/>
        </w:numPr>
        <w:spacing w:before="234"/>
        <w:rPr>
          <w:b/>
          <w:color w:val="231F20"/>
        </w:rPr>
      </w:pPr>
      <w:r>
        <w:rPr>
          <w:color w:val="231F20"/>
        </w:rPr>
        <w:t xml:space="preserve">The procedures for making a Procurement-related Complaint are as speciﬁed in the </w:t>
      </w:r>
      <w:r>
        <w:rPr>
          <w:b/>
          <w:color w:val="231F20"/>
        </w:rPr>
        <w:t>TDS.</w:t>
      </w:r>
    </w:p>
    <w:p w14:paraId="5B72F337" w14:textId="77777777" w:rsidR="004C0FBC" w:rsidRPr="00785A40" w:rsidRDefault="004C0FBC" w:rsidP="00BF5DDF">
      <w:pPr>
        <w:pStyle w:val="ListParagraph"/>
        <w:numPr>
          <w:ilvl w:val="1"/>
          <w:numId w:val="112"/>
        </w:numPr>
        <w:tabs>
          <w:tab w:val="left" w:pos="706"/>
        </w:tabs>
        <w:spacing w:before="247" w:line="230" w:lineRule="auto"/>
        <w:ind w:right="315"/>
      </w:pPr>
      <w:r w:rsidRPr="00785A40">
        <w:t xml:space="preserve">A request for administrative review shall be made in the form provided under </w:t>
      </w:r>
      <w:r w:rsidRPr="00785A40">
        <w:rPr>
          <w:color w:val="231F20"/>
        </w:rPr>
        <w:t>contract forms.</w:t>
      </w:r>
    </w:p>
    <w:p w14:paraId="35EF32C4" w14:textId="77777777" w:rsidR="004C0FBC" w:rsidRDefault="004C0FBC" w:rsidP="004C0FBC">
      <w:pPr>
        <w:pStyle w:val="BodyText"/>
        <w:spacing w:before="234"/>
        <w:ind w:left="1860"/>
        <w:rPr>
          <w:b/>
        </w:rPr>
      </w:pPr>
    </w:p>
    <w:p w14:paraId="2D519CEF" w14:textId="77777777" w:rsidR="0011781F" w:rsidRDefault="0011781F"/>
    <w:p w14:paraId="4CB14508" w14:textId="77777777" w:rsidR="004C0FBC" w:rsidRDefault="004C0FBC"/>
    <w:p w14:paraId="5D63C08F" w14:textId="186DF088" w:rsidR="004C0FBC" w:rsidRDefault="004C0FBC">
      <w:pPr>
        <w:sectPr w:rsidR="004C0FBC">
          <w:headerReference w:type="even" r:id="rId23"/>
          <w:headerReference w:type="default" r:id="rId24"/>
          <w:footerReference w:type="even" r:id="rId25"/>
          <w:footerReference w:type="default" r:id="rId26"/>
          <w:pgSz w:w="11910" w:h="16840"/>
          <w:pgMar w:top="360" w:right="0" w:bottom="640" w:left="0" w:header="0" w:footer="441" w:gutter="0"/>
          <w:cols w:space="720"/>
        </w:sectPr>
      </w:pPr>
    </w:p>
    <w:p w14:paraId="56DF0397" w14:textId="77777777" w:rsidR="0011781F" w:rsidRDefault="0011781F">
      <w:pPr>
        <w:pStyle w:val="BodyText"/>
        <w:rPr>
          <w:b/>
          <w:sz w:val="20"/>
        </w:rPr>
      </w:pPr>
    </w:p>
    <w:p w14:paraId="4499A94C" w14:textId="77777777" w:rsidR="0011781F" w:rsidRDefault="000A1B76">
      <w:pPr>
        <w:pStyle w:val="Heading2"/>
        <w:spacing w:before="250"/>
      </w:pPr>
      <w:r>
        <w:rPr>
          <w:color w:val="231F20"/>
        </w:rPr>
        <w:t>SECTION II - TENDER DATA SHEET</w:t>
      </w:r>
    </w:p>
    <w:p w14:paraId="5600A299" w14:textId="77777777" w:rsidR="0011781F" w:rsidRDefault="000A1B76">
      <w:pPr>
        <w:pStyle w:val="BodyText"/>
        <w:spacing w:before="243" w:line="230" w:lineRule="auto"/>
        <w:ind w:left="850" w:right="850"/>
        <w:jc w:val="both"/>
      </w:pPr>
      <w:r>
        <w:rPr>
          <w:color w:val="231F20"/>
        </w:rPr>
        <w:t>The</w:t>
      </w:r>
      <w:r w:rsidR="00D45168">
        <w:rPr>
          <w:color w:val="231F20"/>
        </w:rPr>
        <w:t xml:space="preserve"> </w:t>
      </w:r>
      <w:r>
        <w:rPr>
          <w:color w:val="231F20"/>
        </w:rPr>
        <w:t>following</w:t>
      </w:r>
      <w:r w:rsidR="00D45168">
        <w:rPr>
          <w:color w:val="231F20"/>
        </w:rPr>
        <w:t xml:space="preserve"> </w:t>
      </w:r>
      <w:r>
        <w:rPr>
          <w:color w:val="231F20"/>
        </w:rPr>
        <w:t>speciﬁc</w:t>
      </w:r>
      <w:r w:rsidR="00D45168">
        <w:rPr>
          <w:color w:val="231F20"/>
        </w:rPr>
        <w:t xml:space="preserve"> </w:t>
      </w:r>
      <w:r>
        <w:rPr>
          <w:color w:val="231F20"/>
        </w:rPr>
        <w:t>data</w:t>
      </w:r>
      <w:r w:rsidR="00D45168">
        <w:rPr>
          <w:color w:val="231F20"/>
        </w:rPr>
        <w:t xml:space="preserve"> for the </w:t>
      </w:r>
      <w:r>
        <w:rPr>
          <w:color w:val="231F20"/>
        </w:rPr>
        <w:t>Management</w:t>
      </w:r>
      <w:r w:rsidR="00D45168">
        <w:rPr>
          <w:color w:val="231F20"/>
        </w:rPr>
        <w:t xml:space="preserve"> </w:t>
      </w:r>
      <w:r>
        <w:rPr>
          <w:color w:val="231F20"/>
        </w:rPr>
        <w:t>Services</w:t>
      </w:r>
      <w:r w:rsidR="00D45168">
        <w:rPr>
          <w:color w:val="231F20"/>
        </w:rPr>
        <w:t xml:space="preserve"> </w:t>
      </w:r>
      <w:r>
        <w:rPr>
          <w:color w:val="231F20"/>
        </w:rPr>
        <w:t>to</w:t>
      </w:r>
      <w:r w:rsidR="00D45168">
        <w:rPr>
          <w:color w:val="231F20"/>
        </w:rPr>
        <w:t xml:space="preserve"> </w:t>
      </w:r>
      <w:r>
        <w:rPr>
          <w:color w:val="231F20"/>
        </w:rPr>
        <w:t>be</w:t>
      </w:r>
      <w:r w:rsidR="00D45168">
        <w:rPr>
          <w:color w:val="231F20"/>
        </w:rPr>
        <w:t xml:space="preserve"> </w:t>
      </w:r>
      <w:r>
        <w:rPr>
          <w:color w:val="231F20"/>
        </w:rPr>
        <w:t>procured</w:t>
      </w:r>
      <w:r w:rsidR="00D45168">
        <w:rPr>
          <w:color w:val="231F20"/>
        </w:rPr>
        <w:t xml:space="preserve"> </w:t>
      </w:r>
      <w:r>
        <w:rPr>
          <w:color w:val="231F20"/>
        </w:rPr>
        <w:t>shall</w:t>
      </w:r>
      <w:r w:rsidR="00D45168">
        <w:rPr>
          <w:color w:val="231F20"/>
        </w:rPr>
        <w:t xml:space="preserve"> </w:t>
      </w:r>
      <w:r>
        <w:rPr>
          <w:color w:val="231F20"/>
        </w:rPr>
        <w:t>complement,</w:t>
      </w:r>
      <w:r w:rsidR="00D45168">
        <w:rPr>
          <w:color w:val="231F20"/>
        </w:rPr>
        <w:t xml:space="preserve"> </w:t>
      </w:r>
      <w:r>
        <w:rPr>
          <w:color w:val="231F20"/>
        </w:rPr>
        <w:t>supplement,</w:t>
      </w:r>
      <w:r w:rsidR="00D45168">
        <w:rPr>
          <w:color w:val="231F20"/>
        </w:rPr>
        <w:t xml:space="preserve"> </w:t>
      </w:r>
      <w:r>
        <w:rPr>
          <w:color w:val="231F20"/>
        </w:rPr>
        <w:t>or</w:t>
      </w:r>
      <w:r w:rsidR="00D45168">
        <w:rPr>
          <w:color w:val="231F20"/>
        </w:rPr>
        <w:t xml:space="preserve"> </w:t>
      </w:r>
      <w:r>
        <w:rPr>
          <w:color w:val="231F20"/>
        </w:rPr>
        <w:t>amend</w:t>
      </w:r>
      <w:r w:rsidR="00D45168">
        <w:rPr>
          <w:color w:val="231F20"/>
        </w:rPr>
        <w:t xml:space="preserve"> </w:t>
      </w:r>
      <w:r>
        <w:rPr>
          <w:color w:val="231F20"/>
        </w:rPr>
        <w:t>the provisions</w:t>
      </w:r>
      <w:r w:rsidR="00D45168">
        <w:rPr>
          <w:color w:val="231F20"/>
        </w:rPr>
        <w:t xml:space="preserve"> in the </w:t>
      </w:r>
      <w:r>
        <w:rPr>
          <w:color w:val="231F20"/>
        </w:rPr>
        <w:t>Instructions</w:t>
      </w:r>
      <w:r w:rsidR="00D45168">
        <w:rPr>
          <w:color w:val="231F20"/>
        </w:rPr>
        <w:t xml:space="preserve"> </w:t>
      </w:r>
      <w:r>
        <w:rPr>
          <w:color w:val="231F20"/>
        </w:rPr>
        <w:t>to</w:t>
      </w:r>
      <w:r w:rsidR="00D45168">
        <w:rPr>
          <w:color w:val="231F20"/>
        </w:rPr>
        <w:t xml:space="preserve"> </w:t>
      </w:r>
      <w:r>
        <w:rPr>
          <w:color w:val="231F20"/>
        </w:rPr>
        <w:t>Tenderers</w:t>
      </w:r>
      <w:r w:rsidR="00D45168">
        <w:rPr>
          <w:color w:val="231F20"/>
        </w:rPr>
        <w:t xml:space="preserve"> </w:t>
      </w:r>
      <w:r>
        <w:rPr>
          <w:color w:val="231F20"/>
        </w:rPr>
        <w:t>(ITT).</w:t>
      </w:r>
      <w:r w:rsidR="00D45168">
        <w:rPr>
          <w:color w:val="231F20"/>
        </w:rPr>
        <w:t xml:space="preserve"> </w:t>
      </w:r>
      <w:r>
        <w:rPr>
          <w:color w:val="231F20"/>
        </w:rPr>
        <w:t>Whenever</w:t>
      </w:r>
      <w:r w:rsidR="00D45168">
        <w:rPr>
          <w:color w:val="231F20"/>
        </w:rPr>
        <w:t xml:space="preserve"> </w:t>
      </w:r>
      <w:r>
        <w:rPr>
          <w:color w:val="231F20"/>
        </w:rPr>
        <w:t>there</w:t>
      </w:r>
      <w:r w:rsidR="00D45168">
        <w:rPr>
          <w:color w:val="231F20"/>
        </w:rPr>
        <w:t xml:space="preserve"> </w:t>
      </w:r>
      <w:r>
        <w:rPr>
          <w:color w:val="231F20"/>
        </w:rPr>
        <w:t>is</w:t>
      </w:r>
      <w:r w:rsidR="00D45168">
        <w:rPr>
          <w:color w:val="231F20"/>
        </w:rPr>
        <w:t xml:space="preserve"> </w:t>
      </w:r>
      <w:r>
        <w:rPr>
          <w:color w:val="231F20"/>
        </w:rPr>
        <w:t>a</w:t>
      </w:r>
      <w:r w:rsidR="00D45168">
        <w:rPr>
          <w:color w:val="231F20"/>
        </w:rPr>
        <w:t xml:space="preserve"> </w:t>
      </w:r>
      <w:r>
        <w:rPr>
          <w:color w:val="231F20"/>
        </w:rPr>
        <w:t>conﬂict,</w:t>
      </w:r>
      <w:r w:rsidR="00D45168">
        <w:rPr>
          <w:color w:val="231F20"/>
        </w:rPr>
        <w:t xml:space="preserve"> </w:t>
      </w:r>
      <w:r>
        <w:rPr>
          <w:color w:val="231F20"/>
        </w:rPr>
        <w:t>the</w:t>
      </w:r>
      <w:r w:rsidR="00D45168">
        <w:rPr>
          <w:color w:val="231F20"/>
        </w:rPr>
        <w:t xml:space="preserve"> </w:t>
      </w:r>
      <w:r>
        <w:rPr>
          <w:color w:val="231F20"/>
        </w:rPr>
        <w:t>provisions</w:t>
      </w:r>
      <w:r w:rsidR="00D45168">
        <w:rPr>
          <w:color w:val="231F20"/>
        </w:rPr>
        <w:t xml:space="preserve"> </w:t>
      </w:r>
      <w:r>
        <w:rPr>
          <w:color w:val="231F20"/>
        </w:rPr>
        <w:t>herein</w:t>
      </w:r>
      <w:r w:rsidR="00D45168">
        <w:rPr>
          <w:color w:val="231F20"/>
        </w:rPr>
        <w:t xml:space="preserve"> </w:t>
      </w:r>
      <w:r>
        <w:rPr>
          <w:color w:val="231F20"/>
        </w:rPr>
        <w:t>shall</w:t>
      </w:r>
      <w:r w:rsidR="00D45168">
        <w:rPr>
          <w:color w:val="231F20"/>
        </w:rPr>
        <w:t xml:space="preserve"> </w:t>
      </w:r>
      <w:r>
        <w:rPr>
          <w:color w:val="231F20"/>
        </w:rPr>
        <w:t>prevail</w:t>
      </w:r>
      <w:r w:rsidR="00D45168">
        <w:rPr>
          <w:color w:val="231F20"/>
        </w:rPr>
        <w:t xml:space="preserve"> </w:t>
      </w:r>
      <w:r>
        <w:rPr>
          <w:color w:val="231F20"/>
        </w:rPr>
        <w:t>over those</w:t>
      </w:r>
      <w:r w:rsidR="00D45168">
        <w:rPr>
          <w:color w:val="231F20"/>
        </w:rPr>
        <w:t xml:space="preserve"> </w:t>
      </w:r>
      <w:r>
        <w:rPr>
          <w:color w:val="231F20"/>
        </w:rPr>
        <w:t>in</w:t>
      </w:r>
      <w:r w:rsidR="00D45168">
        <w:rPr>
          <w:color w:val="231F20"/>
        </w:rPr>
        <w:t xml:space="preserve"> </w:t>
      </w:r>
      <w:r>
        <w:rPr>
          <w:color w:val="231F20"/>
          <w:spacing w:val="-5"/>
        </w:rPr>
        <w:t>ITT.</w:t>
      </w:r>
    </w:p>
    <w:p w14:paraId="716AA730" w14:textId="77777777" w:rsidR="0011781F" w:rsidRDefault="000A1B76">
      <w:pPr>
        <w:spacing w:before="246" w:line="230" w:lineRule="auto"/>
        <w:ind w:left="850" w:right="850"/>
        <w:jc w:val="both"/>
        <w:rPr>
          <w:i/>
        </w:rPr>
      </w:pPr>
      <w:r>
        <w:rPr>
          <w:i/>
          <w:color w:val="231F20"/>
        </w:rPr>
        <w:t>[Where</w:t>
      </w:r>
      <w:r w:rsidR="00D45168">
        <w:rPr>
          <w:i/>
          <w:color w:val="231F20"/>
        </w:rPr>
        <w:t xml:space="preserve"> </w:t>
      </w:r>
      <w:r>
        <w:rPr>
          <w:i/>
          <w:color w:val="231F20"/>
        </w:rPr>
        <w:t>an</w:t>
      </w:r>
      <w:r w:rsidR="00D45168">
        <w:rPr>
          <w:i/>
          <w:color w:val="231F20"/>
        </w:rPr>
        <w:t xml:space="preserve"> </w:t>
      </w:r>
      <w:r>
        <w:rPr>
          <w:i/>
          <w:color w:val="231F20"/>
        </w:rPr>
        <w:t>e-procurement</w:t>
      </w:r>
      <w:r w:rsidR="00D45168">
        <w:rPr>
          <w:i/>
          <w:color w:val="231F20"/>
        </w:rPr>
        <w:t xml:space="preserve"> </w:t>
      </w:r>
      <w:r>
        <w:rPr>
          <w:i/>
          <w:color w:val="231F20"/>
        </w:rPr>
        <w:t>system</w:t>
      </w:r>
      <w:r w:rsidR="00D45168">
        <w:rPr>
          <w:i/>
          <w:color w:val="231F20"/>
        </w:rPr>
        <w:t xml:space="preserve"> </w:t>
      </w:r>
      <w:r>
        <w:rPr>
          <w:i/>
          <w:color w:val="231F20"/>
        </w:rPr>
        <w:t>is</w:t>
      </w:r>
      <w:r w:rsidR="00D45168">
        <w:rPr>
          <w:i/>
          <w:color w:val="231F20"/>
        </w:rPr>
        <w:t xml:space="preserve"> </w:t>
      </w:r>
      <w:r>
        <w:rPr>
          <w:i/>
          <w:color w:val="231F20"/>
        </w:rPr>
        <w:t>used,</w:t>
      </w:r>
      <w:r w:rsidR="00D45168">
        <w:rPr>
          <w:i/>
          <w:color w:val="231F20"/>
        </w:rPr>
        <w:t xml:space="preserve"> </w:t>
      </w:r>
      <w:r>
        <w:rPr>
          <w:i/>
          <w:color w:val="231F20"/>
        </w:rPr>
        <w:t>modify</w:t>
      </w:r>
      <w:r w:rsidR="00D45168">
        <w:rPr>
          <w:i/>
          <w:color w:val="231F20"/>
        </w:rPr>
        <w:t xml:space="preserve"> </w:t>
      </w:r>
      <w:r>
        <w:rPr>
          <w:i/>
          <w:color w:val="231F20"/>
        </w:rPr>
        <w:t>the</w:t>
      </w:r>
      <w:r w:rsidR="00D45168">
        <w:rPr>
          <w:i/>
          <w:color w:val="231F20"/>
        </w:rPr>
        <w:t xml:space="preserve"> </w:t>
      </w:r>
      <w:r>
        <w:rPr>
          <w:i/>
          <w:color w:val="231F20"/>
        </w:rPr>
        <w:t>relevant</w:t>
      </w:r>
      <w:r w:rsidR="00D45168">
        <w:rPr>
          <w:i/>
          <w:color w:val="231F20"/>
        </w:rPr>
        <w:t xml:space="preserve"> </w:t>
      </w:r>
      <w:r>
        <w:rPr>
          <w:i/>
          <w:color w:val="231F20"/>
        </w:rPr>
        <w:t>parts</w:t>
      </w:r>
      <w:r w:rsidR="00D45168">
        <w:rPr>
          <w:i/>
          <w:color w:val="231F20"/>
        </w:rPr>
        <w:t xml:space="preserve"> </w:t>
      </w:r>
      <w:r>
        <w:rPr>
          <w:i/>
          <w:color w:val="231F20"/>
        </w:rPr>
        <w:t>of</w:t>
      </w:r>
      <w:r w:rsidR="00D45168">
        <w:rPr>
          <w:i/>
          <w:color w:val="231F20"/>
        </w:rPr>
        <w:t xml:space="preserve"> </w:t>
      </w:r>
      <w:r>
        <w:rPr>
          <w:i/>
          <w:color w:val="231F20"/>
        </w:rPr>
        <w:t>the</w:t>
      </w:r>
      <w:r w:rsidR="00D45168">
        <w:rPr>
          <w:i/>
          <w:color w:val="231F20"/>
        </w:rPr>
        <w:t xml:space="preserve"> </w:t>
      </w:r>
      <w:r>
        <w:rPr>
          <w:i/>
          <w:color w:val="231F20"/>
        </w:rPr>
        <w:t>TDS</w:t>
      </w:r>
      <w:r w:rsidR="00D45168">
        <w:rPr>
          <w:i/>
          <w:color w:val="231F20"/>
        </w:rPr>
        <w:t xml:space="preserve"> </w:t>
      </w:r>
      <w:r>
        <w:rPr>
          <w:i/>
          <w:color w:val="231F20"/>
        </w:rPr>
        <w:t>accordingly</w:t>
      </w:r>
      <w:r w:rsidR="00D45168">
        <w:rPr>
          <w:i/>
          <w:color w:val="231F20"/>
        </w:rPr>
        <w:t xml:space="preserve"> </w:t>
      </w:r>
      <w:r>
        <w:rPr>
          <w:i/>
          <w:color w:val="231F20"/>
        </w:rPr>
        <w:t>to</w:t>
      </w:r>
      <w:r w:rsidR="00D45168">
        <w:rPr>
          <w:i/>
          <w:color w:val="231F20"/>
        </w:rPr>
        <w:t xml:space="preserve"> </w:t>
      </w:r>
      <w:r>
        <w:rPr>
          <w:i/>
          <w:color w:val="231F20"/>
        </w:rPr>
        <w:t>reﬂect</w:t>
      </w:r>
      <w:r w:rsidR="00D45168">
        <w:rPr>
          <w:i/>
          <w:color w:val="231F20"/>
        </w:rPr>
        <w:t xml:space="preserve"> </w:t>
      </w:r>
      <w:r>
        <w:rPr>
          <w:i/>
          <w:color w:val="231F20"/>
        </w:rPr>
        <w:t>the</w:t>
      </w:r>
      <w:r w:rsidR="00D45168">
        <w:rPr>
          <w:i/>
          <w:color w:val="231F20"/>
        </w:rPr>
        <w:t xml:space="preserve"> </w:t>
      </w:r>
      <w:r>
        <w:rPr>
          <w:i/>
          <w:color w:val="231F20"/>
        </w:rPr>
        <w:t>e-procurement process.]</w:t>
      </w:r>
    </w:p>
    <w:p w14:paraId="19BED14A" w14:textId="5314FBFD" w:rsidR="0011781F" w:rsidRDefault="000A1B76" w:rsidP="00FE626B">
      <w:pPr>
        <w:spacing w:before="237"/>
        <w:ind w:left="850"/>
        <w:jc w:val="both"/>
        <w:rPr>
          <w:i/>
          <w:sz w:val="20"/>
        </w:rPr>
      </w:pPr>
      <w:r>
        <w:rPr>
          <w:i/>
          <w:color w:val="231F20"/>
        </w:rPr>
        <w:t>[Instructions for completing the Tender.]</w:t>
      </w:r>
    </w:p>
    <w:tbl>
      <w:tblPr>
        <w:tblW w:w="11145"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A0" w:firstRow="1" w:lastRow="0" w:firstColumn="1" w:lastColumn="0" w:noHBand="0" w:noVBand="0"/>
      </w:tblPr>
      <w:tblGrid>
        <w:gridCol w:w="1897"/>
        <w:gridCol w:w="9248"/>
      </w:tblGrid>
      <w:tr w:rsidR="00884F8E" w:rsidRPr="00B13BFC" w14:paraId="235C80B5" w14:textId="77777777" w:rsidTr="00E71B41">
        <w:trPr>
          <w:tblHeader/>
          <w:jc w:val="center"/>
        </w:trPr>
        <w:tc>
          <w:tcPr>
            <w:tcW w:w="1897" w:type="dxa"/>
            <w:tcBorders>
              <w:top w:val="single" w:sz="12" w:space="0" w:color="000000"/>
              <w:bottom w:val="single" w:sz="12" w:space="0" w:color="000000"/>
            </w:tcBorders>
          </w:tcPr>
          <w:p w14:paraId="1D54D978" w14:textId="77777777" w:rsidR="00884F8E" w:rsidRPr="00C24F7E" w:rsidRDefault="00884F8E" w:rsidP="00884F8E">
            <w:pPr>
              <w:rPr>
                <w:b/>
              </w:rPr>
            </w:pPr>
          </w:p>
          <w:p w14:paraId="5DFE8BCB" w14:textId="5B27A569" w:rsidR="00884F8E" w:rsidRPr="00B13BFC" w:rsidRDefault="00884F8E" w:rsidP="00884F8E">
            <w:pPr>
              <w:rPr>
                <w:b/>
                <w:sz w:val="28"/>
              </w:rPr>
            </w:pPr>
            <w:r w:rsidRPr="00C24F7E">
              <w:rPr>
                <w:b/>
              </w:rPr>
              <w:t>ITT Reference</w:t>
            </w:r>
          </w:p>
        </w:tc>
        <w:tc>
          <w:tcPr>
            <w:tcW w:w="9248" w:type="dxa"/>
            <w:tcBorders>
              <w:top w:val="single" w:sz="12" w:space="0" w:color="000000"/>
              <w:bottom w:val="single" w:sz="12" w:space="0" w:color="000000"/>
            </w:tcBorders>
          </w:tcPr>
          <w:p w14:paraId="1B019EAA" w14:textId="77777777" w:rsidR="00884F8E" w:rsidRPr="00C24F7E" w:rsidRDefault="00884F8E" w:rsidP="00884F8E">
            <w:pPr>
              <w:rPr>
                <w:b/>
              </w:rPr>
            </w:pPr>
          </w:p>
          <w:p w14:paraId="332B68B4" w14:textId="28309A5B" w:rsidR="00884F8E" w:rsidRPr="00B13BFC" w:rsidRDefault="00884F8E" w:rsidP="00884F8E">
            <w:pPr>
              <w:rPr>
                <w:b/>
                <w:sz w:val="28"/>
              </w:rPr>
            </w:pPr>
            <w:r w:rsidRPr="00C24F7E">
              <w:rPr>
                <w:b/>
                <w:bCs/>
              </w:rPr>
              <w:t>PARTICULARS OF APPENDIX TO INSTRUCTIONS TO TENDERS</w:t>
            </w:r>
          </w:p>
        </w:tc>
      </w:tr>
      <w:tr w:rsidR="00760FD8" w:rsidRPr="00B13BFC" w14:paraId="2C79B79F" w14:textId="77777777" w:rsidTr="00760FD8">
        <w:trPr>
          <w:cantSplit/>
          <w:jc w:val="center"/>
        </w:trPr>
        <w:tc>
          <w:tcPr>
            <w:tcW w:w="11145" w:type="dxa"/>
            <w:gridSpan w:val="2"/>
            <w:tcBorders>
              <w:top w:val="single" w:sz="12" w:space="0" w:color="000000"/>
              <w:bottom w:val="single" w:sz="12" w:space="0" w:color="000000"/>
            </w:tcBorders>
            <w:vAlign w:val="center"/>
          </w:tcPr>
          <w:p w14:paraId="1238EA1B" w14:textId="77777777" w:rsidR="00760FD8" w:rsidRPr="00B13BFC" w:rsidRDefault="00760FD8" w:rsidP="00884F8E">
            <w:pPr>
              <w:jc w:val="center"/>
              <w:rPr>
                <w:b/>
                <w:sz w:val="28"/>
              </w:rPr>
            </w:pPr>
            <w:r w:rsidRPr="00B13BFC">
              <w:rPr>
                <w:b/>
                <w:sz w:val="28"/>
              </w:rPr>
              <w:t>A. General</w:t>
            </w:r>
          </w:p>
        </w:tc>
      </w:tr>
      <w:tr w:rsidR="00760FD8" w:rsidRPr="00B13BFC" w14:paraId="023A6474" w14:textId="77777777" w:rsidTr="00760FD8">
        <w:trPr>
          <w:cantSplit/>
          <w:jc w:val="center"/>
        </w:trPr>
        <w:tc>
          <w:tcPr>
            <w:tcW w:w="1897" w:type="dxa"/>
            <w:tcBorders>
              <w:top w:val="single" w:sz="12" w:space="0" w:color="000000"/>
              <w:bottom w:val="single" w:sz="12" w:space="0" w:color="000000"/>
              <w:right w:val="single" w:sz="12" w:space="0" w:color="000000"/>
            </w:tcBorders>
          </w:tcPr>
          <w:p w14:paraId="54860FE0" w14:textId="77777777" w:rsidR="00760FD8" w:rsidRPr="00B13BFC" w:rsidRDefault="00760FD8" w:rsidP="00E71B41">
            <w:pPr>
              <w:spacing w:before="120" w:after="120"/>
              <w:rPr>
                <w:b/>
              </w:rPr>
            </w:pPr>
            <w:r w:rsidRPr="00B13BFC">
              <w:rPr>
                <w:b/>
              </w:rPr>
              <w:t>ITT 1.1</w:t>
            </w:r>
          </w:p>
        </w:tc>
        <w:tc>
          <w:tcPr>
            <w:tcW w:w="9248" w:type="dxa"/>
            <w:tcBorders>
              <w:top w:val="single" w:sz="12" w:space="0" w:color="000000"/>
              <w:left w:val="single" w:sz="12" w:space="0" w:color="000000"/>
              <w:bottom w:val="single" w:sz="12" w:space="0" w:color="000000"/>
            </w:tcBorders>
          </w:tcPr>
          <w:p w14:paraId="361BD84C" w14:textId="77777777" w:rsidR="00760FD8" w:rsidRPr="00B13BFC" w:rsidRDefault="00760FD8" w:rsidP="00E71B41">
            <w:pPr>
              <w:tabs>
                <w:tab w:val="right" w:pos="7272"/>
              </w:tabs>
              <w:spacing w:before="120" w:after="120"/>
              <w:rPr>
                <w:u w:val="single"/>
              </w:rPr>
            </w:pPr>
            <w:r w:rsidRPr="00B13BFC">
              <w:t xml:space="preserve">The number of the Invitation to Tenders is: </w:t>
            </w:r>
            <w:r w:rsidRPr="00B13BFC">
              <w:rPr>
                <w:u w:val="single"/>
              </w:rPr>
              <w:tab/>
            </w:r>
          </w:p>
          <w:p w14:paraId="65459FDE" w14:textId="77777777" w:rsidR="00760FD8" w:rsidRPr="00B13BFC" w:rsidRDefault="00760FD8" w:rsidP="00E71B41">
            <w:pPr>
              <w:tabs>
                <w:tab w:val="right" w:pos="7272"/>
              </w:tabs>
              <w:spacing w:before="120" w:after="120"/>
            </w:pPr>
            <w:r w:rsidRPr="00B13BFC">
              <w:t xml:space="preserve">The name of the Project is: </w:t>
            </w:r>
            <w:r w:rsidRPr="00B13BFC">
              <w:rPr>
                <w:u w:val="single"/>
              </w:rPr>
              <w:tab/>
            </w:r>
          </w:p>
          <w:p w14:paraId="3B12F3B2" w14:textId="77777777" w:rsidR="00760FD8" w:rsidRPr="00B13BFC" w:rsidRDefault="00760FD8" w:rsidP="00E71B41">
            <w:pPr>
              <w:tabs>
                <w:tab w:val="right" w:pos="7272"/>
              </w:tabs>
              <w:spacing w:before="120" w:after="120"/>
              <w:rPr>
                <w:u w:val="single"/>
              </w:rPr>
            </w:pPr>
            <w:r w:rsidRPr="00B13BFC">
              <w:t xml:space="preserve">The Procuring Entity is: </w:t>
            </w:r>
            <w:r w:rsidRPr="00B13BFC">
              <w:rPr>
                <w:u w:val="single"/>
              </w:rPr>
              <w:tab/>
            </w:r>
          </w:p>
          <w:p w14:paraId="611BCAA7" w14:textId="77777777" w:rsidR="00760FD8" w:rsidRPr="00B13BFC" w:rsidRDefault="00760FD8" w:rsidP="00E71B41">
            <w:pPr>
              <w:tabs>
                <w:tab w:val="right" w:pos="7272"/>
              </w:tabs>
              <w:spacing w:before="120" w:after="120"/>
            </w:pPr>
            <w:r w:rsidRPr="00B13BFC">
              <w:t>The name of the ITT is:</w:t>
            </w:r>
            <w:r w:rsidRPr="00B13BFC">
              <w:rPr>
                <w:u w:val="single"/>
              </w:rPr>
              <w:tab/>
            </w:r>
          </w:p>
        </w:tc>
      </w:tr>
      <w:tr w:rsidR="00760FD8" w:rsidRPr="00B13BFC" w14:paraId="490326E0" w14:textId="77777777" w:rsidTr="00760FD8">
        <w:trPr>
          <w:cantSplit/>
          <w:jc w:val="center"/>
        </w:trPr>
        <w:tc>
          <w:tcPr>
            <w:tcW w:w="1897" w:type="dxa"/>
            <w:tcBorders>
              <w:top w:val="single" w:sz="12" w:space="0" w:color="000000"/>
              <w:bottom w:val="single" w:sz="12" w:space="0" w:color="000000"/>
              <w:right w:val="single" w:sz="12" w:space="0" w:color="000000"/>
            </w:tcBorders>
          </w:tcPr>
          <w:p w14:paraId="152C6C51" w14:textId="43048785" w:rsidR="00760FD8" w:rsidRPr="00B13BFC" w:rsidRDefault="00760FD8" w:rsidP="00E71B41">
            <w:pPr>
              <w:spacing w:before="120" w:after="120"/>
              <w:rPr>
                <w:b/>
              </w:rPr>
            </w:pPr>
            <w:r w:rsidRPr="00B13BFC">
              <w:rPr>
                <w:b/>
              </w:rPr>
              <w:t xml:space="preserve">ITT </w:t>
            </w:r>
            <w:r w:rsidR="00991B64">
              <w:rPr>
                <w:b/>
              </w:rPr>
              <w:t>1.</w:t>
            </w:r>
            <w:r w:rsidRPr="00B13BFC">
              <w:rPr>
                <w:b/>
              </w:rPr>
              <w:t>2.(a)</w:t>
            </w:r>
          </w:p>
        </w:tc>
        <w:tc>
          <w:tcPr>
            <w:tcW w:w="9248" w:type="dxa"/>
            <w:tcBorders>
              <w:top w:val="single" w:sz="12" w:space="0" w:color="000000"/>
              <w:left w:val="single" w:sz="12" w:space="0" w:color="000000"/>
              <w:bottom w:val="single" w:sz="12" w:space="0" w:color="000000"/>
            </w:tcBorders>
          </w:tcPr>
          <w:p w14:paraId="64441F6A" w14:textId="77777777" w:rsidR="00760FD8" w:rsidRPr="00B13BFC" w:rsidRDefault="00760FD8" w:rsidP="00E71B41">
            <w:pPr>
              <w:tabs>
                <w:tab w:val="right" w:pos="7272"/>
              </w:tabs>
              <w:spacing w:before="120" w:after="120"/>
            </w:pPr>
            <w:r w:rsidRPr="00B13BFC">
              <w:t>[</w:t>
            </w:r>
            <w:r w:rsidRPr="00B13BFC">
              <w:rPr>
                <w:i/>
              </w:rPr>
              <w:t>delete if not applicable</w:t>
            </w:r>
            <w:r w:rsidRPr="00B13BFC">
              <w:t>]</w:t>
            </w:r>
          </w:p>
          <w:p w14:paraId="24761AFF" w14:textId="77777777" w:rsidR="00760FD8" w:rsidRPr="00B13BFC" w:rsidRDefault="00760FD8" w:rsidP="00E71B41">
            <w:pPr>
              <w:tabs>
                <w:tab w:val="right" w:pos="7272"/>
              </w:tabs>
              <w:spacing w:before="120" w:after="120"/>
              <w:rPr>
                <w:b/>
              </w:rPr>
            </w:pPr>
            <w:r w:rsidRPr="00B13BFC">
              <w:rPr>
                <w:b/>
              </w:rPr>
              <w:t>Electronic – Procurement System</w:t>
            </w:r>
          </w:p>
          <w:p w14:paraId="61F67B48" w14:textId="77777777" w:rsidR="00760FD8" w:rsidRPr="00B13BFC" w:rsidRDefault="00760FD8" w:rsidP="00E71B41">
            <w:pPr>
              <w:tabs>
                <w:tab w:val="right" w:pos="7272"/>
              </w:tabs>
              <w:spacing w:before="120" w:after="120"/>
            </w:pPr>
            <w:r w:rsidRPr="00B13BFC">
              <w:t>The Procuring Entity shall use the following electronic-procurement system to manage this Tendering process:</w:t>
            </w:r>
          </w:p>
          <w:p w14:paraId="47E46068" w14:textId="77777777" w:rsidR="00760FD8" w:rsidRPr="00B13BFC" w:rsidRDefault="00760FD8" w:rsidP="00E71B41">
            <w:pPr>
              <w:tabs>
                <w:tab w:val="right" w:pos="7272"/>
              </w:tabs>
              <w:spacing w:before="120" w:after="120"/>
            </w:pPr>
            <w:r w:rsidRPr="00B13BFC">
              <w:t>[</w:t>
            </w:r>
            <w:r w:rsidRPr="00B13BFC">
              <w:rPr>
                <w:i/>
              </w:rPr>
              <w:t>insert name of the e-system and url address or link</w:t>
            </w:r>
            <w:r w:rsidRPr="00B13BFC">
              <w:t>]</w:t>
            </w:r>
          </w:p>
          <w:p w14:paraId="1F535B29" w14:textId="77777777" w:rsidR="00760FD8" w:rsidRPr="00B13BFC" w:rsidRDefault="00760FD8" w:rsidP="00E71B41">
            <w:pPr>
              <w:tabs>
                <w:tab w:val="right" w:pos="7272"/>
              </w:tabs>
              <w:spacing w:before="120" w:after="120"/>
            </w:pPr>
            <w:r w:rsidRPr="00B13BFC">
              <w:t>The electronic-procurement system shall be used to manage the following aspects of the Tendering process:</w:t>
            </w:r>
          </w:p>
          <w:p w14:paraId="5BDD0484" w14:textId="77777777" w:rsidR="00760FD8" w:rsidRPr="00B13BFC" w:rsidRDefault="00760FD8" w:rsidP="00E71B41">
            <w:pPr>
              <w:tabs>
                <w:tab w:val="right" w:pos="7272"/>
              </w:tabs>
              <w:spacing w:before="120" w:after="120"/>
            </w:pPr>
            <w:r w:rsidRPr="00B13BFC">
              <w:t>[</w:t>
            </w:r>
            <w:r w:rsidRPr="00B13BFC">
              <w:rPr>
                <w:i/>
              </w:rPr>
              <w:t xml:space="preserve">list aspects here and modify the relevant parts of the TDS accordingly </w:t>
            </w:r>
            <w:proofErr w:type="gramStart"/>
            <w:r w:rsidRPr="00B13BFC">
              <w:rPr>
                <w:i/>
              </w:rPr>
              <w:t>e.g.</w:t>
            </w:r>
            <w:proofErr w:type="gramEnd"/>
            <w:r w:rsidRPr="00B13BFC">
              <w:t xml:space="preserve"> </w:t>
            </w:r>
            <w:r w:rsidRPr="00B13BFC">
              <w:rPr>
                <w:i/>
              </w:rPr>
              <w:t>issuing Tendering Document, submissions of Tenders, opening of Tenders]</w:t>
            </w:r>
          </w:p>
        </w:tc>
      </w:tr>
      <w:tr w:rsidR="00760FD8" w:rsidRPr="00B13BFC" w14:paraId="0F45CC9C" w14:textId="77777777" w:rsidTr="00760FD8">
        <w:trPr>
          <w:cantSplit/>
          <w:jc w:val="center"/>
        </w:trPr>
        <w:tc>
          <w:tcPr>
            <w:tcW w:w="1897" w:type="dxa"/>
            <w:tcBorders>
              <w:top w:val="single" w:sz="12" w:space="0" w:color="000000"/>
              <w:bottom w:val="single" w:sz="12" w:space="0" w:color="000000"/>
              <w:right w:val="single" w:sz="12" w:space="0" w:color="000000"/>
            </w:tcBorders>
          </w:tcPr>
          <w:p w14:paraId="18F740EF" w14:textId="03A7EE6A" w:rsidR="00760FD8" w:rsidRPr="00B13BFC" w:rsidRDefault="00760FD8" w:rsidP="00E71B41">
            <w:pPr>
              <w:spacing w:before="120" w:after="120"/>
              <w:rPr>
                <w:b/>
              </w:rPr>
            </w:pPr>
            <w:r w:rsidRPr="00B13BFC">
              <w:rPr>
                <w:b/>
              </w:rPr>
              <w:t xml:space="preserve">ITT </w:t>
            </w:r>
            <w:r w:rsidR="00991B64">
              <w:rPr>
                <w:b/>
              </w:rPr>
              <w:t>2</w:t>
            </w:r>
            <w:r w:rsidRPr="00B13BFC">
              <w:rPr>
                <w:b/>
              </w:rPr>
              <w:t>.3</w:t>
            </w:r>
          </w:p>
        </w:tc>
        <w:tc>
          <w:tcPr>
            <w:tcW w:w="9248" w:type="dxa"/>
            <w:tcBorders>
              <w:top w:val="single" w:sz="12" w:space="0" w:color="000000"/>
              <w:left w:val="single" w:sz="12" w:space="0" w:color="000000"/>
              <w:bottom w:val="single" w:sz="12" w:space="0" w:color="000000"/>
            </w:tcBorders>
          </w:tcPr>
          <w:p w14:paraId="6082D755" w14:textId="77777777" w:rsidR="00760FD8" w:rsidRPr="00B13BFC" w:rsidRDefault="00760FD8" w:rsidP="00E71B41">
            <w:pPr>
              <w:pStyle w:val="ListParagraph"/>
              <w:keepNext/>
              <w:tabs>
                <w:tab w:val="left" w:pos="567"/>
                <w:tab w:val="left" w:pos="1080"/>
              </w:tabs>
              <w:suppressAutoHyphens/>
              <w:ind w:left="0"/>
            </w:pPr>
          </w:p>
          <w:p w14:paraId="168BAECC" w14:textId="77777777" w:rsidR="00760FD8" w:rsidRPr="00B13BFC" w:rsidRDefault="00760FD8" w:rsidP="00E71B41">
            <w:pPr>
              <w:rPr>
                <w:rFonts w:eastAsia="Calibri"/>
                <w:lang w:val="en-GB"/>
              </w:rPr>
            </w:pPr>
            <w:r w:rsidRPr="00B13BFC">
              <w:rPr>
                <w:rFonts w:eastAsia="Calibri"/>
                <w:lang w:val="en-GB"/>
              </w:rPr>
              <w:t>The firms that provided consulting services for the contract being tendered for are ----------------------------------------------------------------------------------______________________________________________________</w:t>
            </w:r>
          </w:p>
          <w:p w14:paraId="07BD9690" w14:textId="77777777" w:rsidR="00760FD8" w:rsidRPr="00B13BFC" w:rsidRDefault="00760FD8" w:rsidP="00E71B41">
            <w:pPr>
              <w:rPr>
                <w:rFonts w:eastAsia="Calibri"/>
                <w:lang w:val="en-GB"/>
              </w:rPr>
            </w:pPr>
          </w:p>
        </w:tc>
      </w:tr>
      <w:tr w:rsidR="00760FD8" w:rsidRPr="00B13BFC" w14:paraId="4EAE6AFF" w14:textId="77777777" w:rsidTr="00760FD8">
        <w:trPr>
          <w:cantSplit/>
          <w:jc w:val="center"/>
        </w:trPr>
        <w:tc>
          <w:tcPr>
            <w:tcW w:w="1897" w:type="dxa"/>
            <w:tcBorders>
              <w:top w:val="single" w:sz="12" w:space="0" w:color="000000"/>
              <w:bottom w:val="single" w:sz="12" w:space="0" w:color="000000"/>
              <w:right w:val="single" w:sz="12" w:space="0" w:color="000000"/>
            </w:tcBorders>
          </w:tcPr>
          <w:p w14:paraId="03C73C4A" w14:textId="1C70E92C" w:rsidR="00760FD8" w:rsidRPr="00B13BFC" w:rsidRDefault="00760FD8" w:rsidP="00E71B41">
            <w:pPr>
              <w:spacing w:before="120" w:after="120"/>
              <w:rPr>
                <w:b/>
              </w:rPr>
            </w:pPr>
            <w:r w:rsidRPr="00B13BFC">
              <w:rPr>
                <w:b/>
              </w:rPr>
              <w:t xml:space="preserve">ITT </w:t>
            </w:r>
            <w:r w:rsidR="00991B64">
              <w:rPr>
                <w:b/>
              </w:rPr>
              <w:t>3</w:t>
            </w:r>
            <w:r w:rsidRPr="00B13BFC">
              <w:rPr>
                <w:b/>
              </w:rPr>
              <w:t>.1</w:t>
            </w:r>
          </w:p>
        </w:tc>
        <w:tc>
          <w:tcPr>
            <w:tcW w:w="9248" w:type="dxa"/>
            <w:tcBorders>
              <w:top w:val="single" w:sz="12" w:space="0" w:color="000000"/>
              <w:left w:val="single" w:sz="12" w:space="0" w:color="000000"/>
              <w:bottom w:val="single" w:sz="12" w:space="0" w:color="000000"/>
            </w:tcBorders>
          </w:tcPr>
          <w:p w14:paraId="0D609E87" w14:textId="77777777" w:rsidR="00760FD8" w:rsidRPr="00B13BFC" w:rsidRDefault="00760FD8" w:rsidP="00E71B41">
            <w:pPr>
              <w:tabs>
                <w:tab w:val="right" w:pos="7254"/>
              </w:tabs>
              <w:spacing w:before="120" w:after="120"/>
              <w:rPr>
                <w:iCs/>
              </w:rPr>
            </w:pPr>
            <w:r w:rsidRPr="00B13BFC">
              <w:rPr>
                <w:iCs/>
              </w:rPr>
              <w:t xml:space="preserve">Maximum number of members in the Joint Venture (JV) shall be: </w:t>
            </w:r>
            <w:r w:rsidRPr="00B13BFC">
              <w:rPr>
                <w:b/>
                <w:i/>
                <w:iCs/>
                <w:lang w:eastAsia="fr-FR"/>
              </w:rPr>
              <w:t>[insert a number]</w:t>
            </w:r>
            <w:r w:rsidRPr="00B13BFC">
              <w:rPr>
                <w:i/>
                <w:iCs/>
              </w:rPr>
              <w:t xml:space="preserve"> _______________</w:t>
            </w:r>
          </w:p>
        </w:tc>
      </w:tr>
      <w:tr w:rsidR="00760FD8" w:rsidRPr="00B13BFC" w14:paraId="54A9C707" w14:textId="77777777" w:rsidTr="00760FD8">
        <w:trPr>
          <w:cantSplit/>
          <w:jc w:val="center"/>
        </w:trPr>
        <w:tc>
          <w:tcPr>
            <w:tcW w:w="1897" w:type="dxa"/>
            <w:tcBorders>
              <w:top w:val="single" w:sz="12" w:space="0" w:color="000000"/>
              <w:bottom w:val="single" w:sz="12" w:space="0" w:color="000000"/>
              <w:right w:val="single" w:sz="12" w:space="0" w:color="000000"/>
            </w:tcBorders>
          </w:tcPr>
          <w:p w14:paraId="144B9D32" w14:textId="582D96AC" w:rsidR="00760FD8" w:rsidRPr="00B13BFC" w:rsidRDefault="00760FD8" w:rsidP="00E71B41">
            <w:pPr>
              <w:spacing w:before="120" w:after="120"/>
              <w:rPr>
                <w:b/>
              </w:rPr>
            </w:pPr>
            <w:r w:rsidRPr="00B13BFC">
              <w:rPr>
                <w:b/>
              </w:rPr>
              <w:t xml:space="preserve">ITT </w:t>
            </w:r>
            <w:r w:rsidR="00991B64">
              <w:rPr>
                <w:b/>
              </w:rPr>
              <w:t>4</w:t>
            </w:r>
            <w:r w:rsidRPr="00B13BFC">
              <w:rPr>
                <w:b/>
              </w:rPr>
              <w:t>.1</w:t>
            </w:r>
          </w:p>
        </w:tc>
        <w:tc>
          <w:tcPr>
            <w:tcW w:w="9248" w:type="dxa"/>
            <w:tcBorders>
              <w:top w:val="single" w:sz="12" w:space="0" w:color="000000"/>
              <w:left w:val="single" w:sz="12" w:space="0" w:color="000000"/>
              <w:bottom w:val="single" w:sz="12" w:space="0" w:color="000000"/>
            </w:tcBorders>
          </w:tcPr>
          <w:p w14:paraId="33DA3180" w14:textId="77777777" w:rsidR="00760FD8" w:rsidRPr="00B13BFC" w:rsidRDefault="00760FD8" w:rsidP="00E71B41">
            <w:pPr>
              <w:tabs>
                <w:tab w:val="right" w:pos="7254"/>
              </w:tabs>
              <w:spacing w:before="120" w:after="120"/>
              <w:rPr>
                <w:iCs/>
              </w:rPr>
            </w:pPr>
            <w:r w:rsidRPr="00B13BFC">
              <w:rPr>
                <w:iCs/>
              </w:rPr>
              <w:t xml:space="preserve">A Margin of preference </w:t>
            </w:r>
            <w:r w:rsidRPr="00B13BFC">
              <w:rPr>
                <w:b/>
                <w:iCs/>
              </w:rPr>
              <w:t>will/will not be</w:t>
            </w:r>
            <w:r w:rsidRPr="00B13BFC">
              <w:rPr>
                <w:iCs/>
              </w:rPr>
              <w:t xml:space="preserve"> allowed (</w:t>
            </w:r>
            <w:r w:rsidRPr="00B13BFC">
              <w:rPr>
                <w:i/>
                <w:iCs/>
              </w:rPr>
              <w:t>select one</w:t>
            </w:r>
            <w:r w:rsidRPr="00B13BFC">
              <w:rPr>
                <w:iCs/>
              </w:rPr>
              <w:t>).</w:t>
            </w:r>
          </w:p>
        </w:tc>
      </w:tr>
      <w:tr w:rsidR="00760FD8" w:rsidRPr="00B13BFC" w14:paraId="4A0E4811" w14:textId="77777777" w:rsidTr="00760FD8">
        <w:tblPrEx>
          <w:tblBorders>
            <w:insideH w:val="single" w:sz="8" w:space="0" w:color="000000"/>
          </w:tblBorders>
        </w:tblPrEx>
        <w:trPr>
          <w:jc w:val="center"/>
        </w:trPr>
        <w:tc>
          <w:tcPr>
            <w:tcW w:w="11145" w:type="dxa"/>
            <w:gridSpan w:val="2"/>
            <w:tcBorders>
              <w:top w:val="single" w:sz="12" w:space="0" w:color="000000"/>
              <w:bottom w:val="single" w:sz="12" w:space="0" w:color="000000"/>
            </w:tcBorders>
            <w:vAlign w:val="center"/>
          </w:tcPr>
          <w:p w14:paraId="104534FB" w14:textId="77777777" w:rsidR="00760FD8" w:rsidRPr="00B13BFC" w:rsidRDefault="00760FD8" w:rsidP="00E71B41">
            <w:pPr>
              <w:tabs>
                <w:tab w:val="right" w:pos="7434"/>
              </w:tabs>
              <w:spacing w:before="120" w:after="120"/>
              <w:rPr>
                <w:b/>
                <w:sz w:val="28"/>
              </w:rPr>
            </w:pPr>
            <w:r w:rsidRPr="00B13BFC">
              <w:rPr>
                <w:b/>
                <w:sz w:val="28"/>
              </w:rPr>
              <w:t>B.  Contents of Tendering Document</w:t>
            </w:r>
          </w:p>
        </w:tc>
      </w:tr>
      <w:tr w:rsidR="00760FD8" w:rsidRPr="00B13BFC" w14:paraId="4E82823B"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0EF8793" w14:textId="044FC676" w:rsidR="00760FD8" w:rsidRPr="00B13BFC" w:rsidRDefault="00760FD8" w:rsidP="00E71B41">
            <w:pPr>
              <w:tabs>
                <w:tab w:val="right" w:pos="7254"/>
              </w:tabs>
              <w:spacing w:before="120" w:after="120"/>
              <w:rPr>
                <w:b/>
              </w:rPr>
            </w:pPr>
            <w:r w:rsidRPr="00B13BFC">
              <w:rPr>
                <w:b/>
              </w:rPr>
              <w:t xml:space="preserve">ITT </w:t>
            </w:r>
            <w:r w:rsidR="00991B64">
              <w:rPr>
                <w:b/>
              </w:rPr>
              <w:t>6</w:t>
            </w:r>
            <w:r w:rsidRPr="00B13BFC">
              <w:rPr>
                <w:b/>
              </w:rPr>
              <w:t>.2</w:t>
            </w:r>
          </w:p>
        </w:tc>
        <w:tc>
          <w:tcPr>
            <w:tcW w:w="9248" w:type="dxa"/>
            <w:tcBorders>
              <w:top w:val="single" w:sz="12" w:space="0" w:color="000000"/>
              <w:left w:val="single" w:sz="12" w:space="0" w:color="000000"/>
              <w:bottom w:val="single" w:sz="12" w:space="0" w:color="000000"/>
            </w:tcBorders>
          </w:tcPr>
          <w:p w14:paraId="2030CC40" w14:textId="77777777" w:rsidR="00760FD8" w:rsidRPr="00B13BFC" w:rsidRDefault="00760FD8" w:rsidP="00E71B41">
            <w:pPr>
              <w:pStyle w:val="Header2-SubClauses"/>
              <w:tabs>
                <w:tab w:val="clear" w:pos="619"/>
                <w:tab w:val="left" w:pos="567"/>
              </w:tabs>
              <w:jc w:val="left"/>
              <w:rPr>
                <w:lang w:val="en-US"/>
              </w:rPr>
            </w:pPr>
            <w:r w:rsidRPr="00B13BFC">
              <w:rPr>
                <w:lang w:val="en-US"/>
              </w:rPr>
              <w:t xml:space="preserve">The Procuring Entity </w:t>
            </w:r>
            <w:r w:rsidRPr="00B13BFC">
              <w:rPr>
                <w:b/>
                <w:lang w:val="en-US"/>
              </w:rPr>
              <w:t>has established/has not established</w:t>
            </w:r>
            <w:r w:rsidRPr="00B13BFC">
              <w:rPr>
                <w:lang w:val="en-US"/>
              </w:rPr>
              <w:t xml:space="preserve"> </w:t>
            </w:r>
            <w:r w:rsidRPr="00B13BFC">
              <w:rPr>
                <w:i/>
                <w:lang w:val="en-US"/>
              </w:rPr>
              <w:t>(select one</w:t>
            </w:r>
            <w:r w:rsidRPr="00B13BFC">
              <w:rPr>
                <w:lang w:val="en-US"/>
              </w:rPr>
              <w:t xml:space="preserve">) a data room (hereinafter called the Data Room) with a selection of relevant data to be accessible to Tenderers or their representatives. </w:t>
            </w:r>
          </w:p>
          <w:p w14:paraId="0B186F6C" w14:textId="77777777" w:rsidR="00760FD8" w:rsidRPr="00B13BFC" w:rsidRDefault="00760FD8" w:rsidP="00E71B41">
            <w:pPr>
              <w:pStyle w:val="Header2-SubClauses"/>
              <w:pBdr>
                <w:bottom w:val="single" w:sz="12" w:space="1" w:color="auto"/>
              </w:pBdr>
              <w:tabs>
                <w:tab w:val="clear" w:pos="619"/>
                <w:tab w:val="left" w:pos="567"/>
              </w:tabs>
              <w:jc w:val="left"/>
              <w:rPr>
                <w:lang w:val="en-US"/>
              </w:rPr>
            </w:pPr>
            <w:r w:rsidRPr="00B13BFC">
              <w:rPr>
                <w:lang w:val="en-US"/>
              </w:rPr>
              <w:t>The address of the Data Room is _______________________, and other information considered relevant by the Procuring Entity (</w:t>
            </w:r>
            <w:r w:rsidRPr="00B13BFC">
              <w:rPr>
                <w:i/>
                <w:lang w:val="en-US"/>
              </w:rPr>
              <w:t>such as an inventory of materials, or dates, rules and procedures for access, and dates of availability)</w:t>
            </w:r>
            <w:r w:rsidRPr="00B13BFC">
              <w:rPr>
                <w:lang w:val="en-US"/>
              </w:rPr>
              <w:t xml:space="preserve"> are ________________________________________</w:t>
            </w:r>
          </w:p>
          <w:p w14:paraId="4377303E" w14:textId="77777777" w:rsidR="00760FD8" w:rsidRPr="00B13BFC" w:rsidRDefault="00760FD8" w:rsidP="00E71B41">
            <w:pPr>
              <w:pStyle w:val="Header2-SubClauses"/>
              <w:pBdr>
                <w:bottom w:val="single" w:sz="12" w:space="1" w:color="auto"/>
              </w:pBdr>
              <w:tabs>
                <w:tab w:val="clear" w:pos="619"/>
                <w:tab w:val="left" w:pos="567"/>
              </w:tabs>
              <w:jc w:val="left"/>
              <w:rPr>
                <w:lang w:val="en-US"/>
              </w:rPr>
            </w:pPr>
          </w:p>
        </w:tc>
      </w:tr>
      <w:tr w:rsidR="00760FD8" w:rsidRPr="00B13BFC" w14:paraId="2E113155"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7FCAE4C0" w14:textId="5BE17785" w:rsidR="00760FD8" w:rsidRPr="00B13BFC" w:rsidRDefault="00760FD8" w:rsidP="00E71B41">
            <w:pPr>
              <w:tabs>
                <w:tab w:val="right" w:pos="7254"/>
              </w:tabs>
              <w:spacing w:before="120" w:after="120"/>
              <w:rPr>
                <w:b/>
              </w:rPr>
            </w:pPr>
            <w:r w:rsidRPr="00B13BFC">
              <w:rPr>
                <w:b/>
              </w:rPr>
              <w:t xml:space="preserve">ITT </w:t>
            </w:r>
            <w:r w:rsidR="00991B64">
              <w:rPr>
                <w:b/>
              </w:rPr>
              <w:t>7</w:t>
            </w:r>
            <w:r w:rsidRPr="00B13BFC">
              <w:rPr>
                <w:b/>
              </w:rPr>
              <w:t>.1</w:t>
            </w:r>
          </w:p>
        </w:tc>
        <w:tc>
          <w:tcPr>
            <w:tcW w:w="9248" w:type="dxa"/>
            <w:tcBorders>
              <w:top w:val="single" w:sz="12" w:space="0" w:color="000000"/>
              <w:left w:val="single" w:sz="12" w:space="0" w:color="000000"/>
              <w:bottom w:val="single" w:sz="12" w:space="0" w:color="000000"/>
            </w:tcBorders>
          </w:tcPr>
          <w:p w14:paraId="25B6995B" w14:textId="77777777" w:rsidR="00760FD8" w:rsidRPr="00B13BFC" w:rsidRDefault="00760FD8" w:rsidP="00E71B41">
            <w:pPr>
              <w:tabs>
                <w:tab w:val="left" w:pos="567"/>
              </w:tabs>
              <w:rPr>
                <w:szCs w:val="24"/>
              </w:rPr>
            </w:pPr>
            <w:r w:rsidRPr="00B13BFC">
              <w:rPr>
                <w:szCs w:val="24"/>
              </w:rPr>
              <w:t xml:space="preserve">(a) The Procuring Entity </w:t>
            </w:r>
            <w:r w:rsidRPr="00B13BFC">
              <w:rPr>
                <w:b/>
                <w:szCs w:val="24"/>
              </w:rPr>
              <w:t>shall/shall not</w:t>
            </w:r>
            <w:r w:rsidRPr="00B13BFC">
              <w:rPr>
                <w:szCs w:val="24"/>
              </w:rPr>
              <w:t xml:space="preserve"> a pre-tender conference.</w:t>
            </w:r>
          </w:p>
          <w:p w14:paraId="6925F86B" w14:textId="77777777" w:rsidR="00760FD8" w:rsidRPr="00B13BFC" w:rsidRDefault="00760FD8" w:rsidP="00E71B41">
            <w:pPr>
              <w:tabs>
                <w:tab w:val="left" w:pos="567"/>
              </w:tabs>
              <w:rPr>
                <w:szCs w:val="24"/>
              </w:rPr>
            </w:pPr>
          </w:p>
          <w:p w14:paraId="70B82232" w14:textId="77777777" w:rsidR="00760FD8" w:rsidRPr="00B13BFC" w:rsidRDefault="00760FD8" w:rsidP="00E71B41">
            <w:pPr>
              <w:tabs>
                <w:tab w:val="left" w:pos="567"/>
              </w:tabs>
              <w:rPr>
                <w:szCs w:val="24"/>
              </w:rPr>
            </w:pPr>
            <w:r w:rsidRPr="00B13BFC">
              <w:rPr>
                <w:szCs w:val="24"/>
              </w:rPr>
              <w:t xml:space="preserve">(b) The Procuring Entity </w:t>
            </w:r>
            <w:r w:rsidRPr="00B13BFC">
              <w:rPr>
                <w:b/>
                <w:szCs w:val="24"/>
              </w:rPr>
              <w:t>shall/shall not</w:t>
            </w:r>
            <w:r w:rsidRPr="00B13BFC">
              <w:rPr>
                <w:szCs w:val="24"/>
              </w:rPr>
              <w:t xml:space="preserve"> a pre-arranged pretender visit of the site of the works.</w:t>
            </w:r>
          </w:p>
          <w:p w14:paraId="6304C5A2" w14:textId="77777777" w:rsidR="00760FD8" w:rsidRPr="00B13BFC" w:rsidRDefault="00760FD8" w:rsidP="00E71B41">
            <w:pPr>
              <w:tabs>
                <w:tab w:val="left" w:pos="567"/>
              </w:tabs>
              <w:rPr>
                <w:szCs w:val="24"/>
              </w:rPr>
            </w:pPr>
          </w:p>
          <w:p w14:paraId="491EC03A" w14:textId="77777777" w:rsidR="00760FD8" w:rsidRPr="00B13BFC" w:rsidRDefault="00760FD8" w:rsidP="00E71B41">
            <w:pPr>
              <w:tabs>
                <w:tab w:val="left" w:pos="567"/>
              </w:tabs>
              <w:rPr>
                <w:szCs w:val="24"/>
              </w:rPr>
            </w:pPr>
            <w:r w:rsidRPr="00B13BFC">
              <w:rPr>
                <w:szCs w:val="24"/>
              </w:rPr>
              <w:lastRenderedPageBreak/>
              <w:t>(c) Location of the pre-tender conference will be _____________________</w:t>
            </w:r>
          </w:p>
          <w:p w14:paraId="3BC14BE2" w14:textId="77777777" w:rsidR="00760FD8" w:rsidRPr="00B13BFC" w:rsidRDefault="00760FD8" w:rsidP="00E71B41">
            <w:pPr>
              <w:tabs>
                <w:tab w:val="left" w:pos="567"/>
              </w:tabs>
              <w:rPr>
                <w:szCs w:val="24"/>
              </w:rPr>
            </w:pPr>
            <w:r w:rsidRPr="00B13BFC">
              <w:rPr>
                <w:szCs w:val="24"/>
              </w:rPr>
              <w:t>_______________________________________ (insert full details of the location).</w:t>
            </w:r>
          </w:p>
          <w:p w14:paraId="0188FCA4" w14:textId="77777777" w:rsidR="00760FD8" w:rsidRPr="00B13BFC" w:rsidRDefault="00760FD8" w:rsidP="00E71B41">
            <w:pPr>
              <w:tabs>
                <w:tab w:val="left" w:pos="567"/>
              </w:tabs>
              <w:rPr>
                <w:szCs w:val="24"/>
              </w:rPr>
            </w:pPr>
          </w:p>
          <w:p w14:paraId="7F50C364" w14:textId="77777777" w:rsidR="00760FD8" w:rsidRPr="00B13BFC" w:rsidRDefault="00760FD8" w:rsidP="00E71B41">
            <w:pPr>
              <w:tabs>
                <w:tab w:val="left" w:pos="567"/>
              </w:tabs>
              <w:rPr>
                <w:szCs w:val="24"/>
              </w:rPr>
            </w:pPr>
            <w:r w:rsidRPr="00B13BFC">
              <w:rPr>
                <w:szCs w:val="24"/>
              </w:rPr>
              <w:t>(d) Location of the pre-tender conference will be ____________________</w:t>
            </w:r>
          </w:p>
          <w:p w14:paraId="5864CCC9" w14:textId="77777777" w:rsidR="00760FD8" w:rsidRPr="00B13BFC" w:rsidRDefault="00760FD8" w:rsidP="00E71B41">
            <w:pPr>
              <w:tabs>
                <w:tab w:val="left" w:pos="567"/>
              </w:tabs>
              <w:rPr>
                <w:szCs w:val="24"/>
              </w:rPr>
            </w:pPr>
            <w:r w:rsidRPr="00B13BFC">
              <w:rPr>
                <w:szCs w:val="24"/>
              </w:rPr>
              <w:t>_______________________________________ (insert full details of the location).</w:t>
            </w:r>
          </w:p>
        </w:tc>
      </w:tr>
      <w:tr w:rsidR="00760FD8" w:rsidRPr="00B13BFC" w14:paraId="18308020"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649E5C73" w14:textId="37057643" w:rsidR="00760FD8" w:rsidRPr="00B13BFC" w:rsidRDefault="00760FD8" w:rsidP="00E71B41">
            <w:pPr>
              <w:tabs>
                <w:tab w:val="right" w:pos="7254"/>
              </w:tabs>
              <w:spacing w:before="120" w:after="120"/>
              <w:rPr>
                <w:b/>
              </w:rPr>
            </w:pPr>
            <w:r w:rsidRPr="00B13BFC">
              <w:rPr>
                <w:b/>
              </w:rPr>
              <w:lastRenderedPageBreak/>
              <w:t xml:space="preserve">ITT </w:t>
            </w:r>
            <w:r w:rsidR="00991B64">
              <w:rPr>
                <w:b/>
              </w:rPr>
              <w:t>7</w:t>
            </w:r>
            <w:r w:rsidRPr="00B13BFC">
              <w:rPr>
                <w:b/>
              </w:rPr>
              <w:t>.2</w:t>
            </w:r>
          </w:p>
        </w:tc>
        <w:tc>
          <w:tcPr>
            <w:tcW w:w="9248" w:type="dxa"/>
            <w:tcBorders>
              <w:top w:val="single" w:sz="12" w:space="0" w:color="000000"/>
              <w:left w:val="single" w:sz="12" w:space="0" w:color="000000"/>
              <w:bottom w:val="single" w:sz="12" w:space="0" w:color="000000"/>
            </w:tcBorders>
          </w:tcPr>
          <w:p w14:paraId="2A4D8810" w14:textId="77777777" w:rsidR="00760FD8" w:rsidRPr="00B13BFC" w:rsidRDefault="00760FD8" w:rsidP="00E71B41">
            <w:pPr>
              <w:tabs>
                <w:tab w:val="left" w:pos="567"/>
              </w:tabs>
              <w:rPr>
                <w:szCs w:val="24"/>
              </w:rPr>
            </w:pPr>
            <w:r w:rsidRPr="00B13BFC">
              <w:rPr>
                <w:szCs w:val="24"/>
              </w:rPr>
              <w:t>The Tenderer is requested to submit any questions in writing, to reach the Procuring Entity not later than ___________________________</w:t>
            </w:r>
            <w:proofErr w:type="gramStart"/>
            <w:r w:rsidRPr="00B13BFC">
              <w:rPr>
                <w:szCs w:val="24"/>
              </w:rPr>
              <w:t>_(</w:t>
            </w:r>
            <w:proofErr w:type="gramEnd"/>
            <w:r w:rsidRPr="00B13BFC">
              <w:rPr>
                <w:i/>
                <w:szCs w:val="24"/>
              </w:rPr>
              <w:t>insert date and time</w:t>
            </w:r>
            <w:r w:rsidRPr="00B13BFC">
              <w:rPr>
                <w:szCs w:val="24"/>
              </w:rPr>
              <w:t>) at the following address.</w:t>
            </w:r>
          </w:p>
          <w:p w14:paraId="7B6990F2" w14:textId="77777777" w:rsidR="00760FD8" w:rsidRPr="00B13BFC" w:rsidRDefault="00760FD8" w:rsidP="00E71B41">
            <w:pPr>
              <w:tabs>
                <w:tab w:val="right" w:pos="7254"/>
              </w:tabs>
              <w:spacing w:before="120" w:after="120"/>
            </w:pPr>
            <w:r w:rsidRPr="00B13BFC">
              <w:t xml:space="preserve">Attention: </w:t>
            </w:r>
            <w:r w:rsidRPr="00B13BFC">
              <w:rPr>
                <w:u w:val="single"/>
              </w:rPr>
              <w:tab/>
            </w:r>
          </w:p>
          <w:p w14:paraId="1BEA8A87" w14:textId="77777777" w:rsidR="00760FD8" w:rsidRPr="00B13BFC" w:rsidRDefault="00760FD8" w:rsidP="00E71B41">
            <w:pPr>
              <w:tabs>
                <w:tab w:val="right" w:pos="7254"/>
              </w:tabs>
              <w:spacing w:before="120" w:after="120"/>
            </w:pPr>
            <w:r w:rsidRPr="00B13BFC">
              <w:t xml:space="preserve">Street Address: </w:t>
            </w:r>
            <w:r w:rsidRPr="00B13BFC">
              <w:rPr>
                <w:u w:val="single"/>
              </w:rPr>
              <w:tab/>
            </w:r>
          </w:p>
          <w:p w14:paraId="0FD12534" w14:textId="77777777" w:rsidR="00760FD8" w:rsidRPr="00B13BFC" w:rsidRDefault="00760FD8" w:rsidP="00E71B41">
            <w:pPr>
              <w:tabs>
                <w:tab w:val="right" w:pos="7254"/>
              </w:tabs>
              <w:spacing w:before="120" w:after="120"/>
            </w:pPr>
            <w:r w:rsidRPr="00B13BFC">
              <w:t xml:space="preserve">Floor/Room number: </w:t>
            </w:r>
            <w:r w:rsidRPr="00B13BFC">
              <w:rPr>
                <w:u w:val="single"/>
              </w:rPr>
              <w:tab/>
            </w:r>
          </w:p>
          <w:p w14:paraId="658CEC4B" w14:textId="77777777" w:rsidR="00760FD8" w:rsidRPr="00B13BFC" w:rsidRDefault="00760FD8" w:rsidP="00E71B41">
            <w:pPr>
              <w:tabs>
                <w:tab w:val="right" w:pos="7254"/>
              </w:tabs>
              <w:spacing w:before="120" w:after="120"/>
              <w:rPr>
                <w:i/>
              </w:rPr>
            </w:pPr>
            <w:r w:rsidRPr="00B13BFC">
              <w:t xml:space="preserve">City: </w:t>
            </w:r>
            <w:r w:rsidRPr="00B13BFC">
              <w:rPr>
                <w:u w:val="single"/>
              </w:rPr>
              <w:tab/>
            </w:r>
          </w:p>
          <w:p w14:paraId="6A51E01F" w14:textId="77777777" w:rsidR="00760FD8" w:rsidRPr="00B13BFC" w:rsidRDefault="00760FD8" w:rsidP="00E71B41">
            <w:pPr>
              <w:tabs>
                <w:tab w:val="right" w:pos="7254"/>
              </w:tabs>
              <w:spacing w:before="120" w:after="120"/>
            </w:pPr>
            <w:r w:rsidRPr="00B13BFC">
              <w:t xml:space="preserve">Telephone: </w:t>
            </w:r>
            <w:r w:rsidRPr="00B13BFC">
              <w:rPr>
                <w:u w:val="single"/>
              </w:rPr>
              <w:tab/>
            </w:r>
          </w:p>
          <w:p w14:paraId="620FEE29" w14:textId="77777777" w:rsidR="00760FD8" w:rsidRPr="00B13BFC" w:rsidRDefault="00760FD8" w:rsidP="00E71B41">
            <w:pPr>
              <w:tabs>
                <w:tab w:val="right" w:pos="7254"/>
              </w:tabs>
              <w:spacing w:before="120" w:after="120"/>
              <w:rPr>
                <w:u w:val="single"/>
              </w:rPr>
            </w:pPr>
            <w:r w:rsidRPr="00B13BFC">
              <w:t xml:space="preserve">Electronic mail address: </w:t>
            </w:r>
            <w:r w:rsidRPr="00B13BFC">
              <w:rPr>
                <w:u w:val="single"/>
              </w:rPr>
              <w:tab/>
            </w:r>
          </w:p>
        </w:tc>
      </w:tr>
      <w:tr w:rsidR="00760FD8" w:rsidRPr="00B13BFC" w14:paraId="63DB2045"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17B00E50" w14:textId="1D2B75D1" w:rsidR="00760FD8" w:rsidRPr="00B13BFC" w:rsidRDefault="00760FD8" w:rsidP="00E71B41">
            <w:pPr>
              <w:tabs>
                <w:tab w:val="right" w:pos="7254"/>
              </w:tabs>
              <w:spacing w:before="120" w:after="120"/>
              <w:rPr>
                <w:b/>
              </w:rPr>
            </w:pPr>
            <w:r w:rsidRPr="00B13BFC">
              <w:rPr>
                <w:b/>
              </w:rPr>
              <w:t xml:space="preserve">ITT </w:t>
            </w:r>
            <w:r w:rsidR="00991B64">
              <w:rPr>
                <w:b/>
              </w:rPr>
              <w:t>7</w:t>
            </w:r>
            <w:r w:rsidRPr="00B13BFC">
              <w:rPr>
                <w:b/>
              </w:rPr>
              <w:t>.4</w:t>
            </w:r>
          </w:p>
        </w:tc>
        <w:tc>
          <w:tcPr>
            <w:tcW w:w="9248" w:type="dxa"/>
            <w:tcBorders>
              <w:top w:val="single" w:sz="12" w:space="0" w:color="000000"/>
              <w:left w:val="single" w:sz="12" w:space="0" w:color="000000"/>
              <w:bottom w:val="single" w:sz="12" w:space="0" w:color="000000"/>
            </w:tcBorders>
          </w:tcPr>
          <w:p w14:paraId="5821DFDD" w14:textId="77777777" w:rsidR="00760FD8" w:rsidRPr="00B13BFC" w:rsidRDefault="00760FD8" w:rsidP="00E71B41">
            <w:pPr>
              <w:tabs>
                <w:tab w:val="right" w:pos="7254"/>
              </w:tabs>
              <w:spacing w:before="120" w:after="120"/>
            </w:pPr>
            <w:r w:rsidRPr="00B13BFC">
              <w:t>The website where minutes may be accessed is ______________________</w:t>
            </w:r>
          </w:p>
          <w:p w14:paraId="26960218" w14:textId="77777777" w:rsidR="00760FD8" w:rsidRPr="00B13BFC" w:rsidRDefault="00760FD8" w:rsidP="00E71B41">
            <w:pPr>
              <w:tabs>
                <w:tab w:val="right" w:pos="7254"/>
              </w:tabs>
              <w:spacing w:before="120" w:after="120"/>
            </w:pPr>
            <w:r w:rsidRPr="00B13BFC">
              <w:t xml:space="preserve">____________________________________________________________ </w:t>
            </w:r>
          </w:p>
        </w:tc>
      </w:tr>
      <w:tr w:rsidR="00760FD8" w:rsidRPr="00B13BFC" w14:paraId="5BB11B62"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6871D0D4" w14:textId="4D37CDFB" w:rsidR="00760FD8" w:rsidRPr="00B13BFC" w:rsidRDefault="00760FD8" w:rsidP="00E71B41">
            <w:pPr>
              <w:tabs>
                <w:tab w:val="right" w:pos="7254"/>
              </w:tabs>
              <w:spacing w:before="120" w:after="120"/>
              <w:rPr>
                <w:b/>
              </w:rPr>
            </w:pPr>
            <w:r w:rsidRPr="00B13BFC">
              <w:rPr>
                <w:b/>
              </w:rPr>
              <w:t xml:space="preserve">ITT </w:t>
            </w:r>
            <w:r w:rsidR="00991B64">
              <w:rPr>
                <w:b/>
              </w:rPr>
              <w:t>8</w:t>
            </w:r>
            <w:r w:rsidRPr="00B13BFC">
              <w:rPr>
                <w:b/>
              </w:rPr>
              <w:t>.1</w:t>
            </w:r>
          </w:p>
        </w:tc>
        <w:tc>
          <w:tcPr>
            <w:tcW w:w="9248" w:type="dxa"/>
            <w:tcBorders>
              <w:top w:val="single" w:sz="12" w:space="0" w:color="000000"/>
              <w:left w:val="single" w:sz="12" w:space="0" w:color="000000"/>
              <w:bottom w:val="single" w:sz="12" w:space="0" w:color="000000"/>
            </w:tcBorders>
          </w:tcPr>
          <w:p w14:paraId="71654614" w14:textId="77777777" w:rsidR="00760FD8" w:rsidRPr="00B13BFC" w:rsidRDefault="00760FD8" w:rsidP="00E71B41">
            <w:pPr>
              <w:tabs>
                <w:tab w:val="left" w:pos="720"/>
              </w:tabs>
              <w:rPr>
                <w:szCs w:val="24"/>
              </w:rPr>
            </w:pPr>
            <w:r w:rsidRPr="00B13BFC">
              <w:rPr>
                <w:szCs w:val="24"/>
              </w:rPr>
              <w:t xml:space="preserve">Enquiries during the pre-Tender meeting and the pre-arranged pretender visit of the site of the shall be referred </w:t>
            </w:r>
            <w:proofErr w:type="gramStart"/>
            <w:r w:rsidRPr="00B13BFC">
              <w:rPr>
                <w:szCs w:val="24"/>
              </w:rPr>
              <w:t>to:_</w:t>
            </w:r>
            <w:proofErr w:type="gramEnd"/>
            <w:r w:rsidRPr="00B13BFC">
              <w:rPr>
                <w:szCs w:val="24"/>
              </w:rPr>
              <w:t>______________________ (</w:t>
            </w:r>
            <w:r w:rsidRPr="00B13BFC">
              <w:rPr>
                <w:i/>
                <w:szCs w:val="24"/>
              </w:rPr>
              <w:t>give name of contact person, telephone number, postal and email addresses</w:t>
            </w:r>
            <w:r w:rsidRPr="00B13BFC">
              <w:rPr>
                <w:szCs w:val="24"/>
              </w:rPr>
              <w:t>)</w:t>
            </w:r>
          </w:p>
          <w:p w14:paraId="553E7123" w14:textId="77777777" w:rsidR="00760FD8" w:rsidRPr="00B13BFC" w:rsidRDefault="00760FD8" w:rsidP="00E71B41">
            <w:pPr>
              <w:tabs>
                <w:tab w:val="left" w:pos="720"/>
              </w:tabs>
              <w:rPr>
                <w:szCs w:val="24"/>
              </w:rPr>
            </w:pPr>
          </w:p>
          <w:p w14:paraId="57873FED" w14:textId="77777777" w:rsidR="00760FD8" w:rsidRPr="00B13BFC" w:rsidRDefault="00760FD8" w:rsidP="00E71B41">
            <w:pPr>
              <w:tabs>
                <w:tab w:val="left" w:pos="720"/>
              </w:tabs>
              <w:rPr>
                <w:szCs w:val="24"/>
              </w:rPr>
            </w:pPr>
            <w:r w:rsidRPr="00B13BFC">
              <w:rPr>
                <w:szCs w:val="24"/>
              </w:rPr>
              <w:t>Request for clarification shall be received no later than _______________ (</w:t>
            </w:r>
            <w:r w:rsidRPr="00B13BFC">
              <w:rPr>
                <w:i/>
                <w:szCs w:val="24"/>
              </w:rPr>
              <w:t>date and time</w:t>
            </w:r>
            <w:r w:rsidRPr="00B13BFC">
              <w:rPr>
                <w:szCs w:val="24"/>
              </w:rPr>
              <w:t>)</w:t>
            </w:r>
          </w:p>
          <w:p w14:paraId="7AAC5CBB" w14:textId="77777777" w:rsidR="00760FD8" w:rsidRPr="00B13BFC" w:rsidRDefault="00760FD8" w:rsidP="00E71B41">
            <w:pPr>
              <w:tabs>
                <w:tab w:val="left" w:pos="720"/>
              </w:tabs>
              <w:rPr>
                <w:szCs w:val="24"/>
              </w:rPr>
            </w:pPr>
          </w:p>
          <w:p w14:paraId="416E78E1" w14:textId="77777777" w:rsidR="00760FD8" w:rsidRPr="00B13BFC" w:rsidRDefault="00760FD8" w:rsidP="00E71B41">
            <w:pPr>
              <w:tabs>
                <w:tab w:val="left" w:pos="720"/>
              </w:tabs>
              <w:rPr>
                <w:szCs w:val="24"/>
              </w:rPr>
            </w:pPr>
            <w:r w:rsidRPr="00B13BFC">
              <w:rPr>
                <w:szCs w:val="24"/>
              </w:rPr>
              <w:t>The Procuring Entity shall publish its response at the website__________</w:t>
            </w:r>
          </w:p>
          <w:p w14:paraId="46202ED2" w14:textId="77777777" w:rsidR="00760FD8" w:rsidRPr="00B13BFC" w:rsidRDefault="00760FD8" w:rsidP="00E71B41">
            <w:pPr>
              <w:tabs>
                <w:tab w:val="left" w:pos="720"/>
              </w:tabs>
            </w:pPr>
          </w:p>
        </w:tc>
      </w:tr>
      <w:tr w:rsidR="00760FD8" w:rsidRPr="00B13BFC" w14:paraId="712399AF" w14:textId="77777777" w:rsidTr="00760FD8">
        <w:tblPrEx>
          <w:tblBorders>
            <w:insideH w:val="single" w:sz="8" w:space="0" w:color="000000"/>
          </w:tblBorders>
        </w:tblPrEx>
        <w:trPr>
          <w:jc w:val="center"/>
        </w:trPr>
        <w:tc>
          <w:tcPr>
            <w:tcW w:w="11145" w:type="dxa"/>
            <w:gridSpan w:val="2"/>
            <w:tcBorders>
              <w:top w:val="single" w:sz="12" w:space="0" w:color="000000"/>
              <w:bottom w:val="single" w:sz="12" w:space="0" w:color="000000"/>
            </w:tcBorders>
            <w:vAlign w:val="center"/>
          </w:tcPr>
          <w:p w14:paraId="34746A6D" w14:textId="77777777" w:rsidR="00760FD8" w:rsidRPr="00B13BFC" w:rsidRDefault="00760FD8" w:rsidP="00E71B41">
            <w:pPr>
              <w:tabs>
                <w:tab w:val="right" w:pos="7254"/>
              </w:tabs>
              <w:spacing w:before="120" w:after="120"/>
              <w:rPr>
                <w:b/>
                <w:sz w:val="28"/>
              </w:rPr>
            </w:pPr>
            <w:r w:rsidRPr="00B13BFC">
              <w:rPr>
                <w:b/>
                <w:sz w:val="28"/>
              </w:rPr>
              <w:t>C.  Preparation of Tenders</w:t>
            </w:r>
          </w:p>
        </w:tc>
      </w:tr>
      <w:tr w:rsidR="00760FD8" w:rsidRPr="00B13BFC" w14:paraId="5852C275"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7DCBB05A" w14:textId="77777777" w:rsidR="00760FD8" w:rsidRPr="00B13BFC" w:rsidRDefault="00760FD8" w:rsidP="00E71B41">
            <w:pPr>
              <w:tabs>
                <w:tab w:val="right" w:pos="7434"/>
              </w:tabs>
              <w:spacing w:before="120" w:after="120"/>
              <w:rPr>
                <w:b/>
              </w:rPr>
            </w:pPr>
            <w:r w:rsidRPr="00B13BFC">
              <w:rPr>
                <w:b/>
              </w:rPr>
              <w:t>ITT 12.2 (f)</w:t>
            </w:r>
          </w:p>
        </w:tc>
        <w:tc>
          <w:tcPr>
            <w:tcW w:w="9248" w:type="dxa"/>
            <w:tcBorders>
              <w:top w:val="single" w:sz="12" w:space="0" w:color="000000"/>
              <w:left w:val="single" w:sz="12" w:space="0" w:color="000000"/>
              <w:bottom w:val="single" w:sz="12" w:space="0" w:color="000000"/>
            </w:tcBorders>
          </w:tcPr>
          <w:p w14:paraId="0A396E8D" w14:textId="77777777" w:rsidR="00760FD8" w:rsidRPr="00B13BFC" w:rsidRDefault="00760FD8" w:rsidP="00E71B41">
            <w:pPr>
              <w:tabs>
                <w:tab w:val="right" w:pos="7254"/>
              </w:tabs>
              <w:spacing w:before="120" w:after="120"/>
              <w:rPr>
                <w:iCs/>
              </w:rPr>
            </w:pPr>
            <w:r w:rsidRPr="00B13BFC">
              <w:rPr>
                <w:iCs/>
              </w:rPr>
              <w:t xml:space="preserve">Other documents required as part of the Tender Documents </w:t>
            </w:r>
            <w:r w:rsidRPr="00B13BFC">
              <w:rPr>
                <w:i/>
                <w:iCs/>
              </w:rPr>
              <w:t>[list them and provide reference to the relevant forms in Section IV]</w:t>
            </w:r>
            <w:r w:rsidRPr="00B13BFC">
              <w:rPr>
                <w:iCs/>
              </w:rPr>
              <w:t>:</w:t>
            </w:r>
          </w:p>
        </w:tc>
      </w:tr>
      <w:tr w:rsidR="00760FD8" w:rsidRPr="00B13BFC" w14:paraId="48E592DE"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79FAD4EC" w14:textId="77777777" w:rsidR="00760FD8" w:rsidRPr="00B13BFC" w:rsidRDefault="00760FD8" w:rsidP="00E71B41">
            <w:pPr>
              <w:tabs>
                <w:tab w:val="right" w:pos="7434"/>
              </w:tabs>
              <w:spacing w:before="120" w:after="120"/>
              <w:rPr>
                <w:b/>
              </w:rPr>
            </w:pPr>
            <w:r w:rsidRPr="00B13BFC">
              <w:rPr>
                <w:b/>
                <w:iCs/>
              </w:rPr>
              <w:t xml:space="preserve">ITT 12.3 (c) </w:t>
            </w:r>
          </w:p>
        </w:tc>
        <w:tc>
          <w:tcPr>
            <w:tcW w:w="9248" w:type="dxa"/>
            <w:tcBorders>
              <w:top w:val="single" w:sz="12" w:space="0" w:color="000000"/>
              <w:left w:val="single" w:sz="12" w:space="0" w:color="000000"/>
              <w:bottom w:val="single" w:sz="12" w:space="0" w:color="000000"/>
            </w:tcBorders>
          </w:tcPr>
          <w:p w14:paraId="26C75A72" w14:textId="77777777" w:rsidR="00760FD8" w:rsidRPr="00B13BFC" w:rsidRDefault="00760FD8" w:rsidP="00E71B41">
            <w:pPr>
              <w:tabs>
                <w:tab w:val="right" w:pos="7254"/>
              </w:tabs>
              <w:spacing w:before="120" w:after="120"/>
            </w:pPr>
            <w:r w:rsidRPr="00B13BFC">
              <w:rPr>
                <w:iCs/>
              </w:rPr>
              <w:t xml:space="preserve">Other documents required as part of the Tender Document </w:t>
            </w:r>
            <w:r w:rsidRPr="00B13BFC">
              <w:rPr>
                <w:i/>
                <w:iCs/>
              </w:rPr>
              <w:t>[list them and provide reference to the relevant forms in Section IV]”</w:t>
            </w:r>
          </w:p>
        </w:tc>
      </w:tr>
      <w:tr w:rsidR="00760FD8" w:rsidRPr="00B13BFC" w14:paraId="4AD9CC25"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A40251E" w14:textId="77777777" w:rsidR="00760FD8" w:rsidRPr="00B13BFC" w:rsidRDefault="00760FD8" w:rsidP="00E71B41">
            <w:pPr>
              <w:tabs>
                <w:tab w:val="right" w:pos="7434"/>
              </w:tabs>
              <w:spacing w:before="120" w:after="120"/>
              <w:rPr>
                <w:b/>
              </w:rPr>
            </w:pPr>
            <w:r w:rsidRPr="00B13BFC">
              <w:rPr>
                <w:b/>
              </w:rPr>
              <w:t>ITT 17.1</w:t>
            </w:r>
          </w:p>
          <w:p w14:paraId="79DCBAE6" w14:textId="77777777" w:rsidR="00760FD8" w:rsidRPr="00B13BFC" w:rsidRDefault="00760FD8" w:rsidP="00E71B41">
            <w:pPr>
              <w:tabs>
                <w:tab w:val="right" w:pos="7434"/>
              </w:tabs>
              <w:spacing w:before="120" w:after="120"/>
              <w:rPr>
                <w:b/>
              </w:rPr>
            </w:pPr>
          </w:p>
        </w:tc>
        <w:tc>
          <w:tcPr>
            <w:tcW w:w="9248" w:type="dxa"/>
            <w:tcBorders>
              <w:top w:val="single" w:sz="12" w:space="0" w:color="000000"/>
              <w:left w:val="single" w:sz="12" w:space="0" w:color="000000"/>
              <w:bottom w:val="single" w:sz="12" w:space="0" w:color="000000"/>
            </w:tcBorders>
          </w:tcPr>
          <w:p w14:paraId="23FB02F1" w14:textId="77777777" w:rsidR="00760FD8" w:rsidRPr="00B13BFC" w:rsidRDefault="00760FD8" w:rsidP="00E71B41">
            <w:pPr>
              <w:tabs>
                <w:tab w:val="right" w:pos="7254"/>
              </w:tabs>
              <w:spacing w:before="120" w:after="120"/>
            </w:pPr>
            <w:r w:rsidRPr="00B13BFC">
              <w:t xml:space="preserve">A </w:t>
            </w:r>
            <w:r w:rsidRPr="00B13BFC">
              <w:rPr>
                <w:i/>
              </w:rPr>
              <w:t>[insert “Tender security” or “Tender Securing Declaration”]</w:t>
            </w:r>
            <w:r w:rsidRPr="00B13BFC">
              <w:t xml:space="preserve"> shall be furnished.</w:t>
            </w:r>
          </w:p>
          <w:p w14:paraId="6FAC94EA" w14:textId="77777777" w:rsidR="00760FD8" w:rsidRPr="00B13BFC" w:rsidRDefault="00760FD8" w:rsidP="00E71B41">
            <w:pPr>
              <w:tabs>
                <w:tab w:val="right" w:pos="7254"/>
              </w:tabs>
              <w:spacing w:before="120" w:after="120"/>
              <w:rPr>
                <w:iCs/>
              </w:rPr>
            </w:pPr>
            <w:r w:rsidRPr="00B13BFC">
              <w:rPr>
                <w:iCs/>
              </w:rPr>
              <w:t xml:space="preserve">If a Tender Security shall be furnished, the amount and currency of the Tender Security shall be </w:t>
            </w:r>
            <w:r w:rsidRPr="00B13BFC">
              <w:rPr>
                <w:iCs/>
                <w:u w:val="single"/>
              </w:rPr>
              <w:tab/>
              <w:t>.</w:t>
            </w:r>
          </w:p>
        </w:tc>
      </w:tr>
      <w:tr w:rsidR="00760FD8" w:rsidRPr="00B13BFC" w14:paraId="0BFD80E8"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0797A17" w14:textId="04B4C6BF" w:rsidR="00760FD8" w:rsidRPr="00B13BFC" w:rsidRDefault="00760FD8" w:rsidP="00E71B41">
            <w:pPr>
              <w:tabs>
                <w:tab w:val="right" w:pos="7434"/>
              </w:tabs>
              <w:spacing w:before="120" w:after="120"/>
              <w:rPr>
                <w:b/>
              </w:rPr>
            </w:pPr>
            <w:r w:rsidRPr="00B13BFC">
              <w:rPr>
                <w:b/>
              </w:rPr>
              <w:t>ITT 17.</w:t>
            </w:r>
            <w:r w:rsidR="00991B64">
              <w:rPr>
                <w:b/>
              </w:rPr>
              <w:t>3</w:t>
            </w:r>
            <w:r w:rsidRPr="00B13BFC">
              <w:rPr>
                <w:b/>
              </w:rPr>
              <w:t xml:space="preserve"> (e)</w:t>
            </w:r>
          </w:p>
        </w:tc>
        <w:tc>
          <w:tcPr>
            <w:tcW w:w="9248" w:type="dxa"/>
            <w:tcBorders>
              <w:top w:val="single" w:sz="12" w:space="0" w:color="000000"/>
              <w:left w:val="single" w:sz="12" w:space="0" w:color="000000"/>
              <w:bottom w:val="single" w:sz="12" w:space="0" w:color="000000"/>
            </w:tcBorders>
          </w:tcPr>
          <w:p w14:paraId="6F4D853E" w14:textId="77777777" w:rsidR="00760FD8" w:rsidRPr="00B13BFC" w:rsidRDefault="00760FD8" w:rsidP="00E71B41">
            <w:pPr>
              <w:tabs>
                <w:tab w:val="right" w:pos="7254"/>
              </w:tabs>
              <w:spacing w:before="120" w:after="120"/>
            </w:pPr>
            <w:r w:rsidRPr="00B13BFC">
              <w:t xml:space="preserve">Other type of acceptable securities: </w:t>
            </w:r>
            <w:r w:rsidRPr="00B13BFC">
              <w:rPr>
                <w:i/>
              </w:rPr>
              <w:t>[insert name or description of type of acceptable security]</w:t>
            </w:r>
          </w:p>
        </w:tc>
      </w:tr>
      <w:tr w:rsidR="00760FD8" w:rsidRPr="00B13BFC" w14:paraId="2F21E919"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76A769A6" w14:textId="77777777" w:rsidR="00760FD8" w:rsidRPr="00B13BFC" w:rsidRDefault="00760FD8" w:rsidP="00E71B41">
            <w:pPr>
              <w:tabs>
                <w:tab w:val="right" w:pos="7434"/>
              </w:tabs>
              <w:spacing w:before="120" w:after="120"/>
              <w:rPr>
                <w:b/>
              </w:rPr>
            </w:pPr>
            <w:r w:rsidRPr="00B13BFC">
              <w:rPr>
                <w:b/>
              </w:rPr>
              <w:t>ITT 20.1</w:t>
            </w:r>
          </w:p>
        </w:tc>
        <w:tc>
          <w:tcPr>
            <w:tcW w:w="9248" w:type="dxa"/>
            <w:tcBorders>
              <w:top w:val="single" w:sz="12" w:space="0" w:color="000000"/>
              <w:left w:val="single" w:sz="12" w:space="0" w:color="000000"/>
              <w:bottom w:val="single" w:sz="12" w:space="0" w:color="000000"/>
            </w:tcBorders>
          </w:tcPr>
          <w:p w14:paraId="0F8CFF11" w14:textId="77777777" w:rsidR="00760FD8" w:rsidRPr="00B13BFC" w:rsidRDefault="00760FD8" w:rsidP="00E71B41">
            <w:pPr>
              <w:tabs>
                <w:tab w:val="right" w:pos="7254"/>
              </w:tabs>
              <w:spacing w:before="120" w:after="120"/>
            </w:pPr>
            <w:r w:rsidRPr="00B13BFC">
              <w:t xml:space="preserve">The Tender validity period shall be </w:t>
            </w:r>
            <w:r w:rsidRPr="00B13BFC">
              <w:rPr>
                <w:i/>
                <w:iCs/>
              </w:rPr>
              <w:t>____________________________ [insert number]</w:t>
            </w:r>
            <w:r w:rsidRPr="00B13BFC">
              <w:t xml:space="preserve"> days.</w:t>
            </w:r>
          </w:p>
        </w:tc>
      </w:tr>
      <w:tr w:rsidR="00760FD8" w:rsidRPr="00B13BFC" w14:paraId="7A31124C"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42F82738" w14:textId="77777777" w:rsidR="00760FD8" w:rsidRPr="00B13BFC" w:rsidRDefault="00760FD8" w:rsidP="00E71B41">
            <w:pPr>
              <w:tabs>
                <w:tab w:val="right" w:pos="7434"/>
              </w:tabs>
              <w:spacing w:before="120" w:after="120"/>
              <w:rPr>
                <w:b/>
              </w:rPr>
            </w:pPr>
            <w:r w:rsidRPr="00B13BFC">
              <w:rPr>
                <w:b/>
              </w:rPr>
              <w:t>ITT 21.1</w:t>
            </w:r>
          </w:p>
        </w:tc>
        <w:tc>
          <w:tcPr>
            <w:tcW w:w="9248" w:type="dxa"/>
            <w:tcBorders>
              <w:top w:val="single" w:sz="12" w:space="0" w:color="000000"/>
              <w:left w:val="single" w:sz="12" w:space="0" w:color="000000"/>
              <w:bottom w:val="single" w:sz="12" w:space="0" w:color="000000"/>
            </w:tcBorders>
          </w:tcPr>
          <w:p w14:paraId="45055F98" w14:textId="77777777" w:rsidR="00760FD8" w:rsidRPr="00B13BFC" w:rsidRDefault="00760FD8" w:rsidP="00E71B41">
            <w:pPr>
              <w:tabs>
                <w:tab w:val="right" w:pos="7254"/>
              </w:tabs>
              <w:spacing w:before="120" w:after="120"/>
            </w:pPr>
            <w:r w:rsidRPr="00B13BFC">
              <w:t xml:space="preserve">In addition to the original of the Technical and Financial Part, the number of copies of the Technical Part is: </w:t>
            </w:r>
            <w:r w:rsidRPr="00B13BFC">
              <w:rPr>
                <w:u w:val="single"/>
              </w:rPr>
              <w:t>____</w:t>
            </w:r>
            <w:r w:rsidRPr="00B13BFC">
              <w:t xml:space="preserve"> </w:t>
            </w:r>
            <w:r w:rsidRPr="00B13BFC">
              <w:rPr>
                <w:i/>
              </w:rPr>
              <w:t>[insert a number]</w:t>
            </w:r>
            <w:r w:rsidRPr="00B13BFC">
              <w:t xml:space="preserve"> and the number of copies of the Financial Part is:</w:t>
            </w:r>
            <w:r w:rsidRPr="00B13BFC">
              <w:rPr>
                <w:u w:val="single"/>
              </w:rPr>
              <w:t xml:space="preserve"> ______ [</w:t>
            </w:r>
            <w:r w:rsidRPr="00B13BFC">
              <w:rPr>
                <w:i/>
              </w:rPr>
              <w:t>insert a number]</w:t>
            </w:r>
          </w:p>
        </w:tc>
      </w:tr>
      <w:tr w:rsidR="00760FD8" w:rsidRPr="00B13BFC" w14:paraId="7C0847B4"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4797E3C5" w14:textId="77777777" w:rsidR="00760FD8" w:rsidRPr="00B13BFC" w:rsidRDefault="00760FD8" w:rsidP="00E71B41">
            <w:pPr>
              <w:tabs>
                <w:tab w:val="right" w:pos="7434"/>
              </w:tabs>
              <w:spacing w:before="120" w:after="120"/>
              <w:rPr>
                <w:b/>
              </w:rPr>
            </w:pPr>
            <w:r w:rsidRPr="00B13BFC">
              <w:rPr>
                <w:b/>
              </w:rPr>
              <w:t>ITT 21.3</w:t>
            </w:r>
          </w:p>
        </w:tc>
        <w:tc>
          <w:tcPr>
            <w:tcW w:w="9248" w:type="dxa"/>
            <w:tcBorders>
              <w:top w:val="single" w:sz="12" w:space="0" w:color="000000"/>
              <w:left w:val="single" w:sz="12" w:space="0" w:color="000000"/>
              <w:bottom w:val="single" w:sz="12" w:space="0" w:color="000000"/>
            </w:tcBorders>
          </w:tcPr>
          <w:p w14:paraId="2909E7A4" w14:textId="77777777" w:rsidR="00760FD8" w:rsidRPr="00B13BFC" w:rsidRDefault="00760FD8" w:rsidP="00E71B41">
            <w:pPr>
              <w:tabs>
                <w:tab w:val="right" w:pos="7254"/>
              </w:tabs>
              <w:spacing w:before="120" w:after="120"/>
            </w:pPr>
            <w:r w:rsidRPr="00B13BFC">
              <w:t xml:space="preserve">The written authorization to sign on behalf of the Tenderer shall consist of: </w:t>
            </w:r>
            <w:r w:rsidRPr="00B13BFC">
              <w:rPr>
                <w:u w:val="single"/>
              </w:rPr>
              <w:tab/>
            </w:r>
          </w:p>
        </w:tc>
      </w:tr>
      <w:tr w:rsidR="00760FD8" w:rsidRPr="00B13BFC" w14:paraId="6127BA57" w14:textId="77777777" w:rsidTr="00760FD8">
        <w:tblPrEx>
          <w:tblBorders>
            <w:insideH w:val="single" w:sz="8" w:space="0" w:color="000000"/>
          </w:tblBorders>
        </w:tblPrEx>
        <w:trPr>
          <w:jc w:val="center"/>
        </w:trPr>
        <w:tc>
          <w:tcPr>
            <w:tcW w:w="11145" w:type="dxa"/>
            <w:gridSpan w:val="2"/>
            <w:tcBorders>
              <w:top w:val="single" w:sz="12" w:space="0" w:color="000000"/>
              <w:bottom w:val="single" w:sz="12" w:space="0" w:color="000000"/>
            </w:tcBorders>
          </w:tcPr>
          <w:p w14:paraId="64B3CF61" w14:textId="77777777" w:rsidR="00760FD8" w:rsidRPr="00B13BFC" w:rsidRDefault="00760FD8" w:rsidP="00E71B41">
            <w:pPr>
              <w:tabs>
                <w:tab w:val="right" w:pos="7434"/>
              </w:tabs>
              <w:spacing w:before="120" w:after="120"/>
              <w:rPr>
                <w:b/>
                <w:sz w:val="28"/>
              </w:rPr>
            </w:pPr>
            <w:r w:rsidRPr="00B13BFC">
              <w:rPr>
                <w:b/>
                <w:sz w:val="28"/>
              </w:rPr>
              <w:t>D.  Submission and Opening of Tenders</w:t>
            </w:r>
          </w:p>
        </w:tc>
      </w:tr>
      <w:tr w:rsidR="00760FD8" w:rsidRPr="00B13BFC" w14:paraId="7C07E56D"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4C249058" w14:textId="77777777" w:rsidR="00760FD8" w:rsidRPr="00B13BFC" w:rsidRDefault="00760FD8" w:rsidP="00E71B41">
            <w:pPr>
              <w:tabs>
                <w:tab w:val="right" w:pos="7434"/>
              </w:tabs>
              <w:spacing w:before="120" w:after="120"/>
              <w:rPr>
                <w:b/>
              </w:rPr>
            </w:pPr>
            <w:r w:rsidRPr="00B13BFC">
              <w:rPr>
                <w:b/>
              </w:rPr>
              <w:t xml:space="preserve">ITT 23.1 </w:t>
            </w:r>
          </w:p>
        </w:tc>
        <w:tc>
          <w:tcPr>
            <w:tcW w:w="9248" w:type="dxa"/>
            <w:tcBorders>
              <w:top w:val="single" w:sz="12" w:space="0" w:color="000000"/>
              <w:left w:val="single" w:sz="12" w:space="0" w:color="000000"/>
              <w:bottom w:val="single" w:sz="12" w:space="0" w:color="000000"/>
            </w:tcBorders>
          </w:tcPr>
          <w:p w14:paraId="31C259A9" w14:textId="77777777" w:rsidR="00760FD8" w:rsidRPr="00B13BFC" w:rsidRDefault="00760FD8" w:rsidP="00E71B41">
            <w:pPr>
              <w:tabs>
                <w:tab w:val="right" w:pos="7254"/>
              </w:tabs>
              <w:spacing w:before="120" w:after="120"/>
            </w:pPr>
            <w:r w:rsidRPr="00B13BFC">
              <w:t>The date and time for submission of Tenders are:</w:t>
            </w:r>
          </w:p>
          <w:p w14:paraId="07F66C22" w14:textId="77777777" w:rsidR="00760FD8" w:rsidRPr="00B13BFC" w:rsidRDefault="00760FD8" w:rsidP="00E71B41">
            <w:pPr>
              <w:tabs>
                <w:tab w:val="right" w:pos="7254"/>
              </w:tabs>
              <w:spacing w:before="120" w:after="120"/>
            </w:pPr>
            <w:r w:rsidRPr="00B13BFC">
              <w:t>Date: ______________________________</w:t>
            </w:r>
          </w:p>
          <w:p w14:paraId="139F0F9F" w14:textId="77777777" w:rsidR="00760FD8" w:rsidRPr="00B13BFC" w:rsidRDefault="00760FD8" w:rsidP="00E71B41">
            <w:pPr>
              <w:tabs>
                <w:tab w:val="right" w:pos="7254"/>
              </w:tabs>
              <w:spacing w:before="120" w:after="120"/>
            </w:pPr>
            <w:r w:rsidRPr="00B13BFC">
              <w:t>Time: _____________________________</w:t>
            </w:r>
          </w:p>
          <w:p w14:paraId="5827143D" w14:textId="77777777" w:rsidR="00760FD8" w:rsidRPr="00B13BFC" w:rsidRDefault="00760FD8" w:rsidP="00E71B41">
            <w:pPr>
              <w:tabs>
                <w:tab w:val="right" w:pos="7254"/>
              </w:tabs>
              <w:spacing w:before="120" w:after="120"/>
            </w:pPr>
            <w:r w:rsidRPr="00B13BFC">
              <w:t xml:space="preserve">For </w:t>
            </w:r>
            <w:r w:rsidRPr="00B13BFC">
              <w:rPr>
                <w:b/>
                <w:u w:val="single"/>
              </w:rPr>
              <w:t>Tender submission purposes</w:t>
            </w:r>
            <w:r w:rsidRPr="00B13BFC">
              <w:rPr>
                <w:u w:val="single"/>
              </w:rPr>
              <w:t xml:space="preserve"> </w:t>
            </w:r>
            <w:r w:rsidRPr="00B13BFC">
              <w:t>only, the Procuring Entity’s address is:</w:t>
            </w:r>
          </w:p>
          <w:p w14:paraId="6E403AF4" w14:textId="77777777" w:rsidR="00760FD8" w:rsidRPr="00B13BFC" w:rsidRDefault="00760FD8" w:rsidP="00E71B41">
            <w:pPr>
              <w:tabs>
                <w:tab w:val="right" w:pos="7254"/>
              </w:tabs>
              <w:spacing w:before="120" w:after="120"/>
            </w:pPr>
            <w:r w:rsidRPr="00B13BFC">
              <w:lastRenderedPageBreak/>
              <w:t xml:space="preserve">Attention: </w:t>
            </w:r>
            <w:r w:rsidRPr="00B13BFC">
              <w:rPr>
                <w:u w:val="single"/>
              </w:rPr>
              <w:tab/>
            </w:r>
          </w:p>
          <w:p w14:paraId="312297D4" w14:textId="77777777" w:rsidR="00760FD8" w:rsidRPr="00B13BFC" w:rsidRDefault="00760FD8" w:rsidP="00E71B41">
            <w:pPr>
              <w:tabs>
                <w:tab w:val="right" w:pos="7254"/>
              </w:tabs>
              <w:spacing w:before="120" w:after="120"/>
            </w:pPr>
            <w:r w:rsidRPr="00B13BFC">
              <w:t xml:space="preserve">Street Address: </w:t>
            </w:r>
            <w:r w:rsidRPr="00B13BFC">
              <w:rPr>
                <w:u w:val="single"/>
              </w:rPr>
              <w:tab/>
            </w:r>
          </w:p>
          <w:p w14:paraId="17277D28" w14:textId="77777777" w:rsidR="00760FD8" w:rsidRPr="00B13BFC" w:rsidRDefault="00760FD8" w:rsidP="00E71B41">
            <w:pPr>
              <w:tabs>
                <w:tab w:val="right" w:pos="7254"/>
              </w:tabs>
              <w:spacing w:before="120" w:after="120"/>
            </w:pPr>
            <w:r w:rsidRPr="00B13BFC">
              <w:t xml:space="preserve">Floor/Room number: </w:t>
            </w:r>
            <w:r w:rsidRPr="00B13BFC">
              <w:rPr>
                <w:u w:val="single"/>
              </w:rPr>
              <w:tab/>
            </w:r>
          </w:p>
          <w:p w14:paraId="60F9128A" w14:textId="77777777" w:rsidR="00760FD8" w:rsidRPr="00B13BFC" w:rsidRDefault="00760FD8" w:rsidP="00E71B41">
            <w:pPr>
              <w:tabs>
                <w:tab w:val="right" w:pos="7254"/>
              </w:tabs>
              <w:spacing w:before="120" w:after="120"/>
            </w:pPr>
            <w:r w:rsidRPr="00B13BFC">
              <w:t xml:space="preserve">City: </w:t>
            </w:r>
            <w:r w:rsidRPr="00B13BFC">
              <w:rPr>
                <w:u w:val="single"/>
              </w:rPr>
              <w:tab/>
            </w:r>
          </w:p>
          <w:p w14:paraId="4E491C03" w14:textId="77777777" w:rsidR="00760FD8" w:rsidRPr="00B13BFC" w:rsidRDefault="00760FD8" w:rsidP="00E71B41">
            <w:pPr>
              <w:pStyle w:val="Sub-ClauseText"/>
              <w:tabs>
                <w:tab w:val="left" w:pos="567"/>
              </w:tabs>
              <w:spacing w:before="0" w:after="0"/>
              <w:jc w:val="left"/>
            </w:pPr>
            <w:r w:rsidRPr="00B13BFC">
              <w:rPr>
                <w:spacing w:val="0"/>
              </w:rPr>
              <w:t>Kenya</w:t>
            </w:r>
          </w:p>
          <w:p w14:paraId="65C47DCC" w14:textId="77777777" w:rsidR="00760FD8" w:rsidRPr="00B13BFC" w:rsidRDefault="00760FD8" w:rsidP="00E71B41">
            <w:pPr>
              <w:suppressAutoHyphens/>
              <w:spacing w:before="120" w:after="120"/>
            </w:pPr>
            <w:r w:rsidRPr="00B13BFC">
              <w:t xml:space="preserve">Tenderers </w:t>
            </w:r>
            <w:r w:rsidRPr="00B13BFC">
              <w:rPr>
                <w:i/>
                <w:iCs/>
              </w:rPr>
              <w:t>[insert “shall” or “shall not”]</w:t>
            </w:r>
            <w:r w:rsidRPr="00B13BFC">
              <w:t xml:space="preserve"> have the option of submitting their Tenders electronically.</w:t>
            </w:r>
          </w:p>
          <w:p w14:paraId="3E1AEBBA" w14:textId="77777777" w:rsidR="00760FD8" w:rsidRPr="00B13BFC" w:rsidRDefault="00760FD8" w:rsidP="00E71B41">
            <w:pPr>
              <w:tabs>
                <w:tab w:val="right" w:pos="7254"/>
              </w:tabs>
              <w:spacing w:before="120" w:after="120"/>
              <w:rPr>
                <w:b/>
                <w:i/>
              </w:rPr>
            </w:pPr>
            <w:r w:rsidRPr="00B13BFC">
              <w:rPr>
                <w:b/>
              </w:rPr>
              <w:t>[</w:t>
            </w:r>
            <w:r w:rsidRPr="00B13BFC">
              <w:rPr>
                <w:b/>
                <w:i/>
              </w:rPr>
              <w:t xml:space="preserve">The following provision should be included and the required corresponding information inserted </w:t>
            </w:r>
            <w:r w:rsidRPr="00B13BFC">
              <w:rPr>
                <w:b/>
                <w:i/>
                <w:u w:val="single"/>
              </w:rPr>
              <w:t>only</w:t>
            </w:r>
            <w:r w:rsidRPr="00B13BFC">
              <w:rPr>
                <w:b/>
                <w:i/>
              </w:rPr>
              <w:t xml:space="preserve"> if Tenderers have the option of submitting their Tenders electronically. Otherwise omit.]</w:t>
            </w:r>
          </w:p>
          <w:p w14:paraId="29D218A3" w14:textId="77777777" w:rsidR="00760FD8" w:rsidRPr="00B13BFC" w:rsidRDefault="00760FD8" w:rsidP="00E71B41">
            <w:pPr>
              <w:tabs>
                <w:tab w:val="right" w:pos="7254"/>
              </w:tabs>
              <w:spacing w:before="120" w:after="120"/>
            </w:pPr>
            <w:r w:rsidRPr="00B13BFC">
              <w:t xml:space="preserve">The electronic Tendering submission procedures shall be: </w:t>
            </w:r>
            <w:r w:rsidRPr="00B13BFC">
              <w:rPr>
                <w:b/>
                <w:i/>
                <w:iCs/>
              </w:rPr>
              <w:t>[insert a description of the electronic tendering submission procedures.]</w:t>
            </w:r>
          </w:p>
        </w:tc>
      </w:tr>
      <w:tr w:rsidR="00760FD8" w:rsidRPr="00B13BFC" w14:paraId="35C363E8"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55F979FC" w14:textId="77777777" w:rsidR="00760FD8" w:rsidRPr="00B13BFC" w:rsidRDefault="00760FD8" w:rsidP="00E71B41">
            <w:pPr>
              <w:tabs>
                <w:tab w:val="right" w:pos="7434"/>
              </w:tabs>
              <w:spacing w:before="120" w:after="120"/>
              <w:rPr>
                <w:b/>
              </w:rPr>
            </w:pPr>
            <w:r w:rsidRPr="00B13BFC">
              <w:rPr>
                <w:b/>
              </w:rPr>
              <w:lastRenderedPageBreak/>
              <w:t>ITT 26.1</w:t>
            </w:r>
          </w:p>
        </w:tc>
        <w:tc>
          <w:tcPr>
            <w:tcW w:w="9248" w:type="dxa"/>
            <w:tcBorders>
              <w:top w:val="single" w:sz="12" w:space="0" w:color="000000"/>
              <w:left w:val="single" w:sz="12" w:space="0" w:color="000000"/>
              <w:bottom w:val="single" w:sz="12" w:space="0" w:color="000000"/>
            </w:tcBorders>
          </w:tcPr>
          <w:p w14:paraId="5EC9AE42" w14:textId="77777777" w:rsidR="00760FD8" w:rsidRPr="00B13BFC" w:rsidRDefault="00760FD8" w:rsidP="00E71B41">
            <w:pPr>
              <w:tabs>
                <w:tab w:val="right" w:pos="7254"/>
              </w:tabs>
              <w:spacing w:before="120" w:after="120"/>
            </w:pPr>
            <w:r w:rsidRPr="00B13BFC">
              <w:t>The opening of the Technical Proposals shall take place at:</w:t>
            </w:r>
          </w:p>
          <w:p w14:paraId="7A2F0186" w14:textId="77777777" w:rsidR="00760FD8" w:rsidRPr="00B13BFC" w:rsidRDefault="00760FD8" w:rsidP="00E71B41">
            <w:pPr>
              <w:tabs>
                <w:tab w:val="right" w:pos="7254"/>
              </w:tabs>
              <w:spacing w:before="120" w:after="120"/>
            </w:pPr>
            <w:r w:rsidRPr="00B13BFC">
              <w:t xml:space="preserve">Street Address: </w:t>
            </w:r>
            <w:r w:rsidRPr="00B13BFC">
              <w:rPr>
                <w:u w:val="single"/>
              </w:rPr>
              <w:tab/>
            </w:r>
          </w:p>
          <w:p w14:paraId="785A72EE" w14:textId="77777777" w:rsidR="00760FD8" w:rsidRPr="00B13BFC" w:rsidRDefault="00760FD8" w:rsidP="00E71B41">
            <w:pPr>
              <w:tabs>
                <w:tab w:val="right" w:pos="7254"/>
              </w:tabs>
              <w:spacing w:before="120" w:after="120"/>
            </w:pPr>
            <w:r w:rsidRPr="00B13BFC">
              <w:t xml:space="preserve">Floor/Room number: </w:t>
            </w:r>
            <w:r w:rsidRPr="00B13BFC">
              <w:rPr>
                <w:u w:val="single"/>
              </w:rPr>
              <w:tab/>
            </w:r>
          </w:p>
          <w:p w14:paraId="40F7FB0A" w14:textId="77777777" w:rsidR="00760FD8" w:rsidRPr="00B13BFC" w:rsidRDefault="00760FD8" w:rsidP="00E71B41">
            <w:pPr>
              <w:tabs>
                <w:tab w:val="right" w:pos="7254"/>
              </w:tabs>
              <w:spacing w:before="120" w:after="120"/>
            </w:pPr>
            <w:r w:rsidRPr="00B13BFC">
              <w:t xml:space="preserve">City: </w:t>
            </w:r>
            <w:r w:rsidRPr="00B13BFC">
              <w:rPr>
                <w:u w:val="single"/>
              </w:rPr>
              <w:tab/>
            </w:r>
          </w:p>
          <w:p w14:paraId="04667BBD" w14:textId="77777777" w:rsidR="00760FD8" w:rsidRPr="00B13BFC" w:rsidRDefault="00760FD8" w:rsidP="00E71B41">
            <w:pPr>
              <w:pStyle w:val="Sub-ClauseText"/>
              <w:tabs>
                <w:tab w:val="left" w:pos="567"/>
              </w:tabs>
              <w:spacing w:before="0" w:after="0"/>
              <w:jc w:val="left"/>
            </w:pPr>
            <w:r w:rsidRPr="00B13BFC">
              <w:rPr>
                <w:spacing w:val="0"/>
              </w:rPr>
              <w:t>Kenya.</w:t>
            </w:r>
            <w:r w:rsidRPr="00B13BFC">
              <w:tab/>
            </w:r>
          </w:p>
          <w:p w14:paraId="6AA5B19D" w14:textId="77777777" w:rsidR="00760FD8" w:rsidRPr="00B13BFC" w:rsidRDefault="00760FD8" w:rsidP="00E71B41">
            <w:pPr>
              <w:tabs>
                <w:tab w:val="right" w:pos="7254"/>
              </w:tabs>
              <w:spacing w:before="120" w:after="120"/>
            </w:pPr>
            <w:r w:rsidRPr="00B13BFC">
              <w:t xml:space="preserve">Date: </w:t>
            </w:r>
            <w:r w:rsidRPr="00B13BFC">
              <w:rPr>
                <w:u w:val="single"/>
              </w:rPr>
              <w:tab/>
            </w:r>
          </w:p>
          <w:p w14:paraId="719BB776" w14:textId="77777777" w:rsidR="00760FD8" w:rsidRPr="00B13BFC" w:rsidRDefault="00760FD8" w:rsidP="00E71B41">
            <w:pPr>
              <w:tabs>
                <w:tab w:val="right" w:pos="7254"/>
              </w:tabs>
              <w:spacing w:before="120" w:after="120"/>
              <w:rPr>
                <w:u w:val="single"/>
              </w:rPr>
            </w:pPr>
            <w:r w:rsidRPr="00B13BFC">
              <w:t xml:space="preserve">Time: </w:t>
            </w:r>
            <w:r w:rsidRPr="00B13BFC">
              <w:rPr>
                <w:u w:val="single"/>
              </w:rPr>
              <w:tab/>
            </w:r>
          </w:p>
          <w:p w14:paraId="7DDA2B7D" w14:textId="77777777" w:rsidR="00760FD8" w:rsidRPr="00B13BFC" w:rsidRDefault="00760FD8" w:rsidP="00E71B41">
            <w:pPr>
              <w:tabs>
                <w:tab w:val="right" w:pos="7254"/>
              </w:tabs>
              <w:spacing w:before="120" w:after="120"/>
            </w:pPr>
          </w:p>
        </w:tc>
      </w:tr>
      <w:tr w:rsidR="00760FD8" w:rsidRPr="00B13BFC" w14:paraId="319B15D5"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3DC7ABF" w14:textId="77777777" w:rsidR="00760FD8" w:rsidRPr="00B13BFC" w:rsidRDefault="00760FD8" w:rsidP="00E71B41">
            <w:pPr>
              <w:tabs>
                <w:tab w:val="right" w:pos="7434"/>
              </w:tabs>
              <w:spacing w:before="120" w:after="120"/>
              <w:rPr>
                <w:b/>
              </w:rPr>
            </w:pPr>
            <w:r w:rsidRPr="00B13BFC">
              <w:rPr>
                <w:b/>
              </w:rPr>
              <w:t>ITT 26.1</w:t>
            </w:r>
          </w:p>
        </w:tc>
        <w:tc>
          <w:tcPr>
            <w:tcW w:w="9248" w:type="dxa"/>
            <w:tcBorders>
              <w:top w:val="single" w:sz="12" w:space="0" w:color="000000"/>
              <w:left w:val="single" w:sz="12" w:space="0" w:color="000000"/>
              <w:bottom w:val="single" w:sz="12" w:space="0" w:color="000000"/>
            </w:tcBorders>
          </w:tcPr>
          <w:p w14:paraId="5C5DC574" w14:textId="77777777" w:rsidR="00760FD8" w:rsidRPr="00B13BFC" w:rsidRDefault="00760FD8" w:rsidP="00E71B41">
            <w:pPr>
              <w:tabs>
                <w:tab w:val="right" w:pos="7254"/>
              </w:tabs>
              <w:spacing w:before="120" w:after="120"/>
            </w:pPr>
            <w:r w:rsidRPr="00B13BFC">
              <w:rPr>
                <w:b/>
              </w:rPr>
              <w:t>[</w:t>
            </w:r>
            <w:r w:rsidRPr="00B13BFC">
              <w:rPr>
                <w:b/>
                <w:i/>
              </w:rPr>
              <w:t>The following provision should be included and the required corresponding information inserted only if Tenderers have the option of submitting their Tenders electronically.</w:t>
            </w:r>
            <w:r w:rsidRPr="00B13BFC" w:rsidDel="00B95321">
              <w:rPr>
                <w:b/>
                <w:i/>
              </w:rPr>
              <w:t xml:space="preserve">  </w:t>
            </w:r>
            <w:r w:rsidRPr="00B13BFC">
              <w:rPr>
                <w:b/>
                <w:i/>
              </w:rPr>
              <w:t xml:space="preserve"> Otherwise omit.]</w:t>
            </w:r>
          </w:p>
          <w:p w14:paraId="146CEBB4" w14:textId="77777777" w:rsidR="00760FD8" w:rsidRPr="00B13BFC" w:rsidRDefault="00760FD8" w:rsidP="00E71B41">
            <w:pPr>
              <w:tabs>
                <w:tab w:val="right" w:pos="7254"/>
              </w:tabs>
              <w:spacing w:before="120" w:after="120"/>
            </w:pPr>
            <w:r w:rsidRPr="00B13BFC">
              <w:t xml:space="preserve">The electronic Tender opening procedures shall be: </w:t>
            </w:r>
            <w:r w:rsidRPr="00B13BFC">
              <w:rPr>
                <w:b/>
                <w:i/>
                <w:iCs/>
              </w:rPr>
              <w:t>[insert a description of the electronic Tender opening procedures.]</w:t>
            </w:r>
          </w:p>
        </w:tc>
      </w:tr>
      <w:tr w:rsidR="00760FD8" w:rsidRPr="00B13BFC" w14:paraId="561991E7"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5A1641F" w14:textId="77777777" w:rsidR="00760FD8" w:rsidRPr="00B13BFC" w:rsidRDefault="00760FD8" w:rsidP="00E71B41">
            <w:pPr>
              <w:tabs>
                <w:tab w:val="right" w:pos="7434"/>
              </w:tabs>
              <w:spacing w:before="120" w:after="120"/>
              <w:rPr>
                <w:b/>
              </w:rPr>
            </w:pPr>
            <w:r w:rsidRPr="00B13BFC">
              <w:rPr>
                <w:b/>
              </w:rPr>
              <w:t>ITT 26.6</w:t>
            </w:r>
          </w:p>
        </w:tc>
        <w:tc>
          <w:tcPr>
            <w:tcW w:w="9248" w:type="dxa"/>
            <w:tcBorders>
              <w:top w:val="single" w:sz="12" w:space="0" w:color="000000"/>
              <w:left w:val="single" w:sz="12" w:space="0" w:color="000000"/>
              <w:bottom w:val="single" w:sz="12" w:space="0" w:color="000000"/>
            </w:tcBorders>
          </w:tcPr>
          <w:p w14:paraId="3B8AC7A3" w14:textId="77777777" w:rsidR="00760FD8" w:rsidRPr="00B13BFC" w:rsidRDefault="00760FD8" w:rsidP="00E71B41">
            <w:pPr>
              <w:tabs>
                <w:tab w:val="right" w:pos="7254"/>
              </w:tabs>
              <w:spacing w:before="120" w:after="120"/>
            </w:pPr>
            <w:r w:rsidRPr="00B13BFC">
              <w:t xml:space="preserve">The Form of Tender – Technical Proposal and the envelope of Financial Proposal of Tender priced shall be initialed by _______ [insert number] representatives of the Procuring Entity conducting Tender opening. __________ </w:t>
            </w:r>
            <w:r w:rsidRPr="00B13BFC">
              <w:rPr>
                <w:i/>
              </w:rPr>
              <w:t>[Insert procedure: Example: Each Tender shall be initialed by all representatives and shall be numbered.]</w:t>
            </w:r>
          </w:p>
        </w:tc>
      </w:tr>
      <w:tr w:rsidR="00760FD8" w:rsidRPr="00B13BFC" w14:paraId="6E1A424E"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2DFF3505" w14:textId="77777777" w:rsidR="00760FD8" w:rsidRPr="00B13BFC" w:rsidRDefault="00760FD8" w:rsidP="00E71B41">
            <w:pPr>
              <w:tabs>
                <w:tab w:val="right" w:pos="7434"/>
              </w:tabs>
              <w:spacing w:before="120" w:after="120"/>
              <w:rPr>
                <w:b/>
              </w:rPr>
            </w:pPr>
            <w:r w:rsidRPr="00B13BFC">
              <w:rPr>
                <w:b/>
              </w:rPr>
              <w:t>ITT 27.1</w:t>
            </w:r>
          </w:p>
        </w:tc>
        <w:tc>
          <w:tcPr>
            <w:tcW w:w="9248" w:type="dxa"/>
            <w:tcBorders>
              <w:top w:val="single" w:sz="12" w:space="0" w:color="000000"/>
              <w:left w:val="single" w:sz="12" w:space="0" w:color="000000"/>
              <w:bottom w:val="single" w:sz="12" w:space="0" w:color="000000"/>
            </w:tcBorders>
          </w:tcPr>
          <w:p w14:paraId="32A1BC16" w14:textId="77777777" w:rsidR="00760FD8" w:rsidRPr="00B13BFC" w:rsidRDefault="00760FD8" w:rsidP="00E71B41">
            <w:pPr>
              <w:spacing w:before="120" w:after="120"/>
            </w:pPr>
            <w:r w:rsidRPr="00B13BFC">
              <w:t>Following the completion of the evaluation of the Technical Proposals of the Tenders, the Procuring Entity will notify all Tenderers of the location, date and time of the public opening of Financial Proposals.</w:t>
            </w:r>
          </w:p>
          <w:p w14:paraId="01B96579" w14:textId="77777777" w:rsidR="00760FD8" w:rsidRPr="00B13BFC" w:rsidRDefault="00760FD8" w:rsidP="00E71B41">
            <w:pPr>
              <w:spacing w:before="120" w:after="120"/>
              <w:rPr>
                <w:b/>
                <w:i/>
              </w:rPr>
            </w:pPr>
            <w:r w:rsidRPr="00B13BFC">
              <w:rPr>
                <w:b/>
                <w:i/>
              </w:rPr>
              <w:t>[In addition to the above the Procuring Entity shall include one or both of the following two options]</w:t>
            </w:r>
          </w:p>
          <w:p w14:paraId="40767F64" w14:textId="77777777" w:rsidR="00760FD8" w:rsidRPr="00B13BFC" w:rsidRDefault="00760FD8" w:rsidP="00E71B41">
            <w:pPr>
              <w:tabs>
                <w:tab w:val="right" w:pos="7254"/>
              </w:tabs>
              <w:spacing w:before="120" w:after="120"/>
            </w:pPr>
            <w:r w:rsidRPr="00B13BFC">
              <w:rPr>
                <w:i/>
              </w:rPr>
              <w:t>[Option 1, if available]</w:t>
            </w:r>
            <w:r w:rsidRPr="00B13BFC">
              <w:t xml:space="preserve"> The Procuring Entity shall publish a notice of the public opening of the Financial Proposals on its website. </w:t>
            </w:r>
          </w:p>
          <w:p w14:paraId="1D01EE28" w14:textId="77777777" w:rsidR="00760FD8" w:rsidRPr="00B13BFC" w:rsidRDefault="00760FD8" w:rsidP="00E71B41">
            <w:pPr>
              <w:tabs>
                <w:tab w:val="right" w:pos="7254"/>
              </w:tabs>
              <w:spacing w:before="120" w:after="120"/>
            </w:pPr>
            <w:r w:rsidRPr="00B13BFC">
              <w:rPr>
                <w:i/>
              </w:rPr>
              <w:t>[Option 2]</w:t>
            </w:r>
            <w:r w:rsidRPr="00B13BFC">
              <w:t xml:space="preserve"> Any interested party who wishes to attend this public opening may contact [</w:t>
            </w:r>
            <w:r w:rsidRPr="00B13BFC">
              <w:rPr>
                <w:i/>
              </w:rPr>
              <w:t>insert name and contact details for responsible officer</w:t>
            </w:r>
            <w:r w:rsidRPr="00B13BFC">
              <w:t>] and request to be notified of the location, date and time of the public opening of Financial Proposals. The request should be made before the deadline for submission of Tenders, stated above.</w:t>
            </w:r>
          </w:p>
        </w:tc>
      </w:tr>
      <w:tr w:rsidR="00760FD8" w:rsidRPr="00B13BFC" w14:paraId="0E615503"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006E9902" w14:textId="77777777" w:rsidR="00760FD8" w:rsidRPr="00B13BFC" w:rsidRDefault="00760FD8" w:rsidP="00E71B41">
            <w:pPr>
              <w:tabs>
                <w:tab w:val="right" w:pos="7434"/>
              </w:tabs>
              <w:spacing w:before="120" w:after="120"/>
              <w:rPr>
                <w:b/>
              </w:rPr>
            </w:pPr>
            <w:r w:rsidRPr="00B13BFC">
              <w:rPr>
                <w:b/>
              </w:rPr>
              <w:t>ITT 27.3</w:t>
            </w:r>
          </w:p>
        </w:tc>
        <w:tc>
          <w:tcPr>
            <w:tcW w:w="9248" w:type="dxa"/>
            <w:tcBorders>
              <w:top w:val="single" w:sz="12" w:space="0" w:color="000000"/>
              <w:left w:val="single" w:sz="12" w:space="0" w:color="000000"/>
              <w:bottom w:val="single" w:sz="12" w:space="0" w:color="000000"/>
            </w:tcBorders>
          </w:tcPr>
          <w:p w14:paraId="2DF0A025" w14:textId="77777777" w:rsidR="00760FD8" w:rsidRPr="00B13BFC" w:rsidRDefault="00760FD8" w:rsidP="00E71B41">
            <w:pPr>
              <w:tabs>
                <w:tab w:val="right" w:pos="7254"/>
              </w:tabs>
              <w:spacing w:before="120" w:after="120"/>
            </w:pPr>
            <w:r w:rsidRPr="00B13BFC">
              <w:t>The opening of the Financial Part shall take place at:</w:t>
            </w:r>
          </w:p>
          <w:p w14:paraId="033C6AB0" w14:textId="77777777" w:rsidR="00760FD8" w:rsidRPr="00B13BFC" w:rsidRDefault="00760FD8" w:rsidP="00E71B41">
            <w:pPr>
              <w:tabs>
                <w:tab w:val="right" w:pos="7254"/>
              </w:tabs>
              <w:spacing w:before="120" w:after="120"/>
            </w:pPr>
            <w:r w:rsidRPr="00B13BFC">
              <w:t xml:space="preserve">Street Address: </w:t>
            </w:r>
            <w:r w:rsidRPr="00B13BFC">
              <w:rPr>
                <w:u w:val="single"/>
              </w:rPr>
              <w:tab/>
            </w:r>
          </w:p>
          <w:p w14:paraId="3FD5863E" w14:textId="77777777" w:rsidR="00760FD8" w:rsidRPr="00B13BFC" w:rsidRDefault="00760FD8" w:rsidP="00E71B41">
            <w:pPr>
              <w:tabs>
                <w:tab w:val="right" w:pos="7254"/>
              </w:tabs>
              <w:spacing w:before="120" w:after="120"/>
            </w:pPr>
            <w:r w:rsidRPr="00B13BFC">
              <w:t xml:space="preserve">Floor/Room number: </w:t>
            </w:r>
            <w:r w:rsidRPr="00B13BFC">
              <w:rPr>
                <w:u w:val="single"/>
              </w:rPr>
              <w:tab/>
            </w:r>
          </w:p>
          <w:p w14:paraId="7D8BBF5E" w14:textId="77777777" w:rsidR="00760FD8" w:rsidRPr="00B13BFC" w:rsidRDefault="00760FD8" w:rsidP="00E71B41">
            <w:pPr>
              <w:tabs>
                <w:tab w:val="right" w:pos="7254"/>
              </w:tabs>
              <w:spacing w:before="120" w:after="120"/>
            </w:pPr>
            <w:r w:rsidRPr="00B13BFC">
              <w:t xml:space="preserve">City: </w:t>
            </w:r>
            <w:r w:rsidRPr="00B13BFC">
              <w:rPr>
                <w:u w:val="single"/>
              </w:rPr>
              <w:tab/>
            </w:r>
          </w:p>
          <w:p w14:paraId="75397334" w14:textId="77777777" w:rsidR="00760FD8" w:rsidRPr="00B13BFC" w:rsidRDefault="00760FD8" w:rsidP="00E71B41">
            <w:pPr>
              <w:pStyle w:val="Sub-ClauseText"/>
              <w:tabs>
                <w:tab w:val="left" w:pos="567"/>
              </w:tabs>
              <w:spacing w:before="0" w:after="0"/>
              <w:jc w:val="left"/>
            </w:pPr>
            <w:r w:rsidRPr="00B13BFC">
              <w:rPr>
                <w:spacing w:val="0"/>
              </w:rPr>
              <w:t>Kenya</w:t>
            </w:r>
          </w:p>
          <w:p w14:paraId="38058E0C" w14:textId="77777777" w:rsidR="00760FD8" w:rsidRPr="00B13BFC" w:rsidRDefault="00760FD8" w:rsidP="00E71B41">
            <w:pPr>
              <w:tabs>
                <w:tab w:val="right" w:pos="7254"/>
              </w:tabs>
              <w:spacing w:before="120" w:after="120"/>
            </w:pPr>
            <w:r w:rsidRPr="00B13BFC">
              <w:t xml:space="preserve">The Form of Tender – Financial Proposal shall be initialed by _______ [insert number] </w:t>
            </w:r>
            <w:r w:rsidRPr="00B13BFC">
              <w:lastRenderedPageBreak/>
              <w:t xml:space="preserve">representatives of the Procuring Entity conducting Tender opening. __________ </w:t>
            </w:r>
            <w:r w:rsidRPr="00B13BFC">
              <w:rPr>
                <w:i/>
              </w:rPr>
              <w:t>[Insert procedure: Example: Each Tender shall be initialed by all representatives and shall be numbered.]</w:t>
            </w:r>
          </w:p>
          <w:p w14:paraId="48273B73" w14:textId="77777777" w:rsidR="00760FD8" w:rsidRPr="00B13BFC" w:rsidRDefault="00760FD8" w:rsidP="00E71B41">
            <w:pPr>
              <w:tabs>
                <w:tab w:val="right" w:pos="7254"/>
              </w:tabs>
              <w:spacing w:before="120" w:after="120"/>
            </w:pPr>
          </w:p>
          <w:p w14:paraId="2420837F" w14:textId="77777777" w:rsidR="00760FD8" w:rsidRPr="00B13BFC" w:rsidRDefault="00760FD8" w:rsidP="00E71B41">
            <w:pPr>
              <w:tabs>
                <w:tab w:val="right" w:pos="7254"/>
              </w:tabs>
              <w:spacing w:before="120" w:after="120"/>
            </w:pPr>
            <w:r w:rsidRPr="00B13BFC">
              <w:t xml:space="preserve">If Tenderers have the option of submitting their Tenders electronically, the electronic Tender opening procedures shall be: </w:t>
            </w:r>
            <w:r w:rsidRPr="00B13BFC">
              <w:rPr>
                <w:i/>
                <w:iCs/>
              </w:rPr>
              <w:t>[insert a description of the electronic Tender opening procedures; otherwise, “not applicable”]</w:t>
            </w:r>
          </w:p>
        </w:tc>
      </w:tr>
      <w:tr w:rsidR="00760FD8" w:rsidRPr="00B13BFC" w14:paraId="038F8729" w14:textId="77777777" w:rsidTr="00760FD8">
        <w:tblPrEx>
          <w:tblBorders>
            <w:insideH w:val="single" w:sz="8" w:space="0" w:color="000000"/>
          </w:tblBorders>
        </w:tblPrEx>
        <w:trPr>
          <w:jc w:val="center"/>
        </w:trPr>
        <w:tc>
          <w:tcPr>
            <w:tcW w:w="1897" w:type="dxa"/>
            <w:tcBorders>
              <w:top w:val="single" w:sz="12" w:space="0" w:color="000000"/>
              <w:bottom w:val="single" w:sz="12" w:space="0" w:color="000000"/>
              <w:right w:val="single" w:sz="12" w:space="0" w:color="000000"/>
            </w:tcBorders>
          </w:tcPr>
          <w:p w14:paraId="47071E92" w14:textId="77777777" w:rsidR="00760FD8" w:rsidRPr="00B13BFC" w:rsidRDefault="00760FD8" w:rsidP="00E71B41">
            <w:pPr>
              <w:tabs>
                <w:tab w:val="right" w:pos="7434"/>
              </w:tabs>
              <w:spacing w:before="120" w:after="120"/>
              <w:rPr>
                <w:b/>
              </w:rPr>
            </w:pPr>
            <w:r w:rsidRPr="00B13BFC">
              <w:rPr>
                <w:b/>
              </w:rPr>
              <w:lastRenderedPageBreak/>
              <w:t>ITT 30.1</w:t>
            </w:r>
          </w:p>
        </w:tc>
        <w:tc>
          <w:tcPr>
            <w:tcW w:w="9248" w:type="dxa"/>
            <w:tcBorders>
              <w:top w:val="single" w:sz="12" w:space="0" w:color="000000"/>
              <w:left w:val="single" w:sz="12" w:space="0" w:color="000000"/>
              <w:bottom w:val="single" w:sz="12" w:space="0" w:color="000000"/>
            </w:tcBorders>
          </w:tcPr>
          <w:p w14:paraId="772C8FA4" w14:textId="77777777" w:rsidR="00760FD8" w:rsidRPr="00B13BFC" w:rsidRDefault="00760FD8" w:rsidP="00E71B41">
            <w:pPr>
              <w:tabs>
                <w:tab w:val="right" w:pos="7254"/>
              </w:tabs>
              <w:spacing w:before="120" w:after="120"/>
            </w:pPr>
            <w:r w:rsidRPr="00B13BFC">
              <w:t xml:space="preserve">The following selection method will be used: </w:t>
            </w:r>
            <w:r w:rsidRPr="00B13BFC">
              <w:rPr>
                <w:i/>
              </w:rPr>
              <w:t>[insert “Lowest-Evaluated Cost”, or “Quality and Cost Based Selection (QCBS)”, or “Fixed Budget”]</w:t>
            </w:r>
          </w:p>
        </w:tc>
      </w:tr>
      <w:tr w:rsidR="00760FD8" w:rsidRPr="00B13BFC" w14:paraId="369F195C" w14:textId="77777777" w:rsidTr="00760FD8">
        <w:tblPrEx>
          <w:tblBorders>
            <w:insideH w:val="single" w:sz="8" w:space="0" w:color="000000"/>
          </w:tblBorders>
        </w:tblPrEx>
        <w:trPr>
          <w:jc w:val="center"/>
        </w:trPr>
        <w:tc>
          <w:tcPr>
            <w:tcW w:w="11145" w:type="dxa"/>
            <w:gridSpan w:val="2"/>
            <w:tcBorders>
              <w:top w:val="single" w:sz="12" w:space="0" w:color="000000"/>
              <w:bottom w:val="single" w:sz="12" w:space="0" w:color="000000"/>
            </w:tcBorders>
          </w:tcPr>
          <w:p w14:paraId="3440D7AF" w14:textId="77777777" w:rsidR="00760FD8" w:rsidRPr="00B13BFC" w:rsidRDefault="00760FD8" w:rsidP="00E71B41">
            <w:pPr>
              <w:keepNext/>
              <w:tabs>
                <w:tab w:val="right" w:pos="7434"/>
              </w:tabs>
              <w:spacing w:before="120" w:after="120"/>
              <w:rPr>
                <w:b/>
                <w:sz w:val="28"/>
              </w:rPr>
            </w:pPr>
            <w:r w:rsidRPr="00B13BFC">
              <w:rPr>
                <w:b/>
                <w:sz w:val="28"/>
              </w:rPr>
              <w:t>E.  Evaluation, and Comparison of Tenders</w:t>
            </w:r>
          </w:p>
        </w:tc>
      </w:tr>
      <w:tr w:rsidR="00760FD8" w:rsidRPr="00B13BFC" w14:paraId="5E25EAB1" w14:textId="77777777" w:rsidTr="00760FD8">
        <w:tblPrEx>
          <w:tblBorders>
            <w:insideH w:val="single" w:sz="8" w:space="0" w:color="000000"/>
          </w:tblBorders>
        </w:tblPrEx>
        <w:trPr>
          <w:trHeight w:val="832"/>
          <w:jc w:val="center"/>
        </w:trPr>
        <w:tc>
          <w:tcPr>
            <w:tcW w:w="1897" w:type="dxa"/>
            <w:tcBorders>
              <w:top w:val="single" w:sz="12" w:space="0" w:color="000000"/>
              <w:bottom w:val="single" w:sz="12" w:space="0" w:color="000000"/>
              <w:right w:val="single" w:sz="12" w:space="0" w:color="000000"/>
            </w:tcBorders>
          </w:tcPr>
          <w:p w14:paraId="109CAE86" w14:textId="77777777" w:rsidR="00760FD8" w:rsidRPr="00B13BFC" w:rsidRDefault="00760FD8" w:rsidP="00E71B41">
            <w:pPr>
              <w:tabs>
                <w:tab w:val="right" w:pos="7434"/>
              </w:tabs>
              <w:spacing w:before="120" w:after="120"/>
              <w:rPr>
                <w:b/>
              </w:rPr>
            </w:pPr>
            <w:r w:rsidRPr="00B13BFC">
              <w:rPr>
                <w:b/>
              </w:rPr>
              <w:t>ITT 33.3</w:t>
            </w:r>
          </w:p>
        </w:tc>
        <w:tc>
          <w:tcPr>
            <w:tcW w:w="9248" w:type="dxa"/>
            <w:tcBorders>
              <w:top w:val="single" w:sz="12" w:space="0" w:color="000000"/>
              <w:left w:val="single" w:sz="12" w:space="0" w:color="000000"/>
              <w:bottom w:val="single" w:sz="12" w:space="0" w:color="000000"/>
            </w:tcBorders>
          </w:tcPr>
          <w:p w14:paraId="65E004D2" w14:textId="77777777" w:rsidR="00760FD8" w:rsidRPr="00B13BFC" w:rsidRDefault="00760FD8" w:rsidP="00E71B41">
            <w:pPr>
              <w:tabs>
                <w:tab w:val="right" w:pos="7254"/>
              </w:tabs>
              <w:spacing w:before="120" w:after="120"/>
            </w:pPr>
            <w:r w:rsidRPr="00B13BFC">
              <w:t xml:space="preserve">The adjustment shall be based on the _________ </w:t>
            </w:r>
            <w:r w:rsidRPr="00B13BFC">
              <w:rPr>
                <w:b/>
              </w:rPr>
              <w:t>[</w:t>
            </w:r>
            <w:r w:rsidRPr="00B13BFC">
              <w:rPr>
                <w:b/>
                <w:i/>
              </w:rPr>
              <w:t>insert “average” or ‘highest”]</w:t>
            </w:r>
            <w:r w:rsidRPr="00B13BFC">
              <w:rPr>
                <w:i/>
              </w:rPr>
              <w:t xml:space="preserve"> </w:t>
            </w:r>
            <w:r w:rsidRPr="00B13BFC">
              <w:t>price of the item or component as quoted in other substantially responsive Tenders. If the price of the item or component cannot be derived from the price of other substantially responsive Tenders, the Procuring Entity shall use its Lowest estimate.</w:t>
            </w:r>
          </w:p>
        </w:tc>
      </w:tr>
      <w:tr w:rsidR="00760FD8" w:rsidRPr="00B13BFC" w14:paraId="525FC545" w14:textId="77777777" w:rsidTr="00760FD8">
        <w:tblPrEx>
          <w:tblBorders>
            <w:insideH w:val="single" w:sz="8" w:space="0" w:color="000000"/>
          </w:tblBorders>
        </w:tblPrEx>
        <w:trPr>
          <w:trHeight w:val="832"/>
          <w:jc w:val="center"/>
        </w:trPr>
        <w:tc>
          <w:tcPr>
            <w:tcW w:w="1897" w:type="dxa"/>
            <w:tcBorders>
              <w:top w:val="single" w:sz="12" w:space="0" w:color="000000"/>
              <w:bottom w:val="single" w:sz="12" w:space="0" w:color="000000"/>
              <w:right w:val="single" w:sz="12" w:space="0" w:color="000000"/>
            </w:tcBorders>
          </w:tcPr>
          <w:p w14:paraId="6FA9728C" w14:textId="77777777" w:rsidR="00760FD8" w:rsidRPr="00B13BFC" w:rsidRDefault="00760FD8" w:rsidP="00E71B41">
            <w:pPr>
              <w:tabs>
                <w:tab w:val="right" w:pos="7434"/>
              </w:tabs>
              <w:spacing w:before="120" w:after="120"/>
              <w:rPr>
                <w:b/>
              </w:rPr>
            </w:pPr>
            <w:r w:rsidRPr="00B13BFC">
              <w:rPr>
                <w:b/>
              </w:rPr>
              <w:t>ITT 34.1 (b)</w:t>
            </w:r>
          </w:p>
        </w:tc>
        <w:tc>
          <w:tcPr>
            <w:tcW w:w="9248" w:type="dxa"/>
            <w:tcBorders>
              <w:top w:val="single" w:sz="12" w:space="0" w:color="000000"/>
              <w:left w:val="single" w:sz="12" w:space="0" w:color="000000"/>
              <w:bottom w:val="single" w:sz="12" w:space="0" w:color="000000"/>
            </w:tcBorders>
          </w:tcPr>
          <w:p w14:paraId="529C546D" w14:textId="77777777" w:rsidR="00760FD8" w:rsidRPr="00B13BFC" w:rsidRDefault="00760FD8" w:rsidP="00E71B41">
            <w:pPr>
              <w:tabs>
                <w:tab w:val="right" w:pos="7254"/>
              </w:tabs>
              <w:spacing w:before="120" w:after="120"/>
            </w:pPr>
            <w:r w:rsidRPr="00B13BFC">
              <w:t>The minimum aggregate technical score is: _</w:t>
            </w:r>
            <w:r w:rsidRPr="00B13BFC">
              <w:rPr>
                <w:i/>
              </w:rPr>
              <w:t xml:space="preserve"> [insert score if QCBS or </w:t>
            </w:r>
            <w:r w:rsidRPr="00B13BFC">
              <w:rPr>
                <w:i/>
              </w:rPr>
              <w:br/>
              <w:t>Fixed-Budget apply; otherwise, “not applicable”]</w:t>
            </w:r>
            <w:r w:rsidRPr="00B13BFC">
              <w:t xml:space="preserve"> _______</w:t>
            </w:r>
          </w:p>
        </w:tc>
      </w:tr>
      <w:tr w:rsidR="00760FD8" w:rsidRPr="00B13BFC" w14:paraId="6C7DCD0B" w14:textId="77777777" w:rsidTr="00760FD8">
        <w:tblPrEx>
          <w:tblBorders>
            <w:insideH w:val="single" w:sz="8" w:space="0" w:color="000000"/>
          </w:tblBorders>
        </w:tblPrEx>
        <w:trPr>
          <w:trHeight w:val="832"/>
          <w:jc w:val="center"/>
        </w:trPr>
        <w:tc>
          <w:tcPr>
            <w:tcW w:w="1897" w:type="dxa"/>
            <w:tcBorders>
              <w:top w:val="single" w:sz="12" w:space="0" w:color="000000"/>
              <w:bottom w:val="single" w:sz="12" w:space="0" w:color="000000"/>
              <w:right w:val="single" w:sz="12" w:space="0" w:color="000000"/>
            </w:tcBorders>
          </w:tcPr>
          <w:p w14:paraId="3F1FC295" w14:textId="77777777" w:rsidR="00760FD8" w:rsidRPr="00B13BFC" w:rsidRDefault="00760FD8" w:rsidP="00E71B41">
            <w:pPr>
              <w:tabs>
                <w:tab w:val="right" w:pos="7434"/>
              </w:tabs>
              <w:spacing w:before="120" w:after="120"/>
              <w:rPr>
                <w:b/>
              </w:rPr>
            </w:pPr>
            <w:r w:rsidRPr="00B13BFC">
              <w:rPr>
                <w:b/>
              </w:rPr>
              <w:t>ITT 34.1 (c)</w:t>
            </w:r>
          </w:p>
        </w:tc>
        <w:tc>
          <w:tcPr>
            <w:tcW w:w="9248" w:type="dxa"/>
            <w:tcBorders>
              <w:top w:val="single" w:sz="12" w:space="0" w:color="000000"/>
              <w:left w:val="single" w:sz="12" w:space="0" w:color="000000"/>
              <w:bottom w:val="single" w:sz="12" w:space="0" w:color="000000"/>
            </w:tcBorders>
          </w:tcPr>
          <w:p w14:paraId="407891CA" w14:textId="77777777" w:rsidR="00760FD8" w:rsidRPr="00B13BFC" w:rsidRDefault="00760FD8" w:rsidP="00E71B41">
            <w:pPr>
              <w:tabs>
                <w:tab w:val="right" w:pos="7254"/>
              </w:tabs>
              <w:spacing w:before="120" w:after="120"/>
            </w:pPr>
            <w:r w:rsidRPr="00B13BFC">
              <w:rPr>
                <w:bCs/>
                <w:spacing w:val="-4"/>
              </w:rPr>
              <w:t xml:space="preserve">The Procuring Entity will apply the following additional steps to the evaluation methodology </w:t>
            </w:r>
            <w:r w:rsidRPr="00B13BFC">
              <w:rPr>
                <w:i/>
              </w:rPr>
              <w:t>[insert additional steps, if applicable; otherwise, “not applicable”].</w:t>
            </w:r>
          </w:p>
        </w:tc>
      </w:tr>
      <w:tr w:rsidR="00760FD8" w:rsidRPr="00B13BFC" w14:paraId="5F7412D0" w14:textId="77777777" w:rsidTr="00760FD8">
        <w:tblPrEx>
          <w:tblBorders>
            <w:insideH w:val="single" w:sz="8" w:space="0" w:color="000000"/>
          </w:tblBorders>
        </w:tblPrEx>
        <w:trPr>
          <w:trHeight w:val="832"/>
          <w:jc w:val="center"/>
        </w:trPr>
        <w:tc>
          <w:tcPr>
            <w:tcW w:w="1897" w:type="dxa"/>
            <w:tcBorders>
              <w:top w:val="single" w:sz="12" w:space="0" w:color="000000"/>
              <w:bottom w:val="single" w:sz="12" w:space="0" w:color="000000"/>
              <w:right w:val="single" w:sz="12" w:space="0" w:color="000000"/>
            </w:tcBorders>
          </w:tcPr>
          <w:p w14:paraId="313016F5" w14:textId="77777777" w:rsidR="00760FD8" w:rsidRPr="00B13BFC" w:rsidRDefault="00760FD8" w:rsidP="00E71B41">
            <w:pPr>
              <w:tabs>
                <w:tab w:val="right" w:pos="7434"/>
              </w:tabs>
              <w:spacing w:before="120" w:after="120"/>
              <w:rPr>
                <w:b/>
              </w:rPr>
            </w:pPr>
            <w:r w:rsidRPr="00B13BFC">
              <w:rPr>
                <w:b/>
              </w:rPr>
              <w:t>ITT 35.2 (d)</w:t>
            </w:r>
          </w:p>
        </w:tc>
        <w:tc>
          <w:tcPr>
            <w:tcW w:w="9248" w:type="dxa"/>
            <w:tcBorders>
              <w:top w:val="single" w:sz="12" w:space="0" w:color="000000"/>
              <w:left w:val="single" w:sz="12" w:space="0" w:color="000000"/>
              <w:bottom w:val="single" w:sz="12" w:space="0" w:color="000000"/>
            </w:tcBorders>
          </w:tcPr>
          <w:p w14:paraId="1CED8781" w14:textId="77777777" w:rsidR="00760FD8" w:rsidRPr="00B13BFC" w:rsidRDefault="00760FD8" w:rsidP="00E71B41">
            <w:pPr>
              <w:pStyle w:val="BankNormal"/>
              <w:tabs>
                <w:tab w:val="right" w:pos="7218"/>
              </w:tabs>
              <w:spacing w:before="120" w:after="120"/>
            </w:pPr>
            <w:r w:rsidRPr="00B13BFC">
              <w:t xml:space="preserve">The Procuring Entity will apply the following additional steps to the evaluation methodology </w:t>
            </w:r>
            <w:r w:rsidRPr="00B13BFC">
              <w:rPr>
                <w:i/>
              </w:rPr>
              <w:t>[Insert, for example: “The Procuring Entity shall calculate the cost of the Financial Proposal in net present value by applying an annual discount factor of 8 percent;” otherwise, “not applicable”]</w:t>
            </w:r>
          </w:p>
        </w:tc>
      </w:tr>
      <w:tr w:rsidR="00760FD8" w:rsidRPr="00B13BFC" w14:paraId="502C62E2" w14:textId="77777777" w:rsidTr="00760FD8">
        <w:tblPrEx>
          <w:tblBorders>
            <w:insideH w:val="single" w:sz="8" w:space="0" w:color="000000"/>
          </w:tblBorders>
        </w:tblPrEx>
        <w:trPr>
          <w:trHeight w:val="679"/>
          <w:jc w:val="center"/>
        </w:trPr>
        <w:tc>
          <w:tcPr>
            <w:tcW w:w="1897" w:type="dxa"/>
            <w:tcBorders>
              <w:top w:val="single" w:sz="12" w:space="0" w:color="000000"/>
              <w:bottom w:val="single" w:sz="12" w:space="0" w:color="000000"/>
              <w:right w:val="single" w:sz="12" w:space="0" w:color="000000"/>
            </w:tcBorders>
          </w:tcPr>
          <w:p w14:paraId="0302A330" w14:textId="77777777" w:rsidR="00760FD8" w:rsidRPr="00B13BFC" w:rsidRDefault="00760FD8" w:rsidP="00E71B41">
            <w:pPr>
              <w:tabs>
                <w:tab w:val="right" w:pos="7434"/>
              </w:tabs>
              <w:spacing w:before="120" w:after="120"/>
              <w:rPr>
                <w:b/>
              </w:rPr>
            </w:pPr>
            <w:r w:rsidRPr="00B13BFC">
              <w:rPr>
                <w:b/>
              </w:rPr>
              <w:t>ITT 36.3</w:t>
            </w:r>
          </w:p>
        </w:tc>
        <w:tc>
          <w:tcPr>
            <w:tcW w:w="9248" w:type="dxa"/>
            <w:tcBorders>
              <w:top w:val="single" w:sz="12" w:space="0" w:color="000000"/>
              <w:left w:val="single" w:sz="12" w:space="0" w:color="000000"/>
              <w:bottom w:val="single" w:sz="12" w:space="0" w:color="000000"/>
            </w:tcBorders>
          </w:tcPr>
          <w:p w14:paraId="173B11F3" w14:textId="77777777" w:rsidR="00760FD8" w:rsidRPr="00B13BFC" w:rsidRDefault="00760FD8" w:rsidP="00E71B41">
            <w:pPr>
              <w:pStyle w:val="BodyText3"/>
              <w:tabs>
                <w:tab w:val="left" w:pos="567"/>
                <w:tab w:val="left" w:pos="851"/>
              </w:tabs>
              <w:rPr>
                <w:i/>
              </w:rPr>
            </w:pPr>
            <w:r w:rsidRPr="00B13BFC">
              <w:t xml:space="preserve">The error shall be determined as a major deviation if it is more than _________% or less than _________ %.  </w:t>
            </w:r>
          </w:p>
        </w:tc>
      </w:tr>
      <w:tr w:rsidR="00760FD8" w:rsidRPr="00B13BFC" w14:paraId="41E4131C" w14:textId="77777777" w:rsidTr="00760FD8">
        <w:tblPrEx>
          <w:tblBorders>
            <w:insideH w:val="single" w:sz="8" w:space="0" w:color="000000"/>
          </w:tblBorders>
        </w:tblPrEx>
        <w:trPr>
          <w:trHeight w:val="1572"/>
          <w:jc w:val="center"/>
        </w:trPr>
        <w:tc>
          <w:tcPr>
            <w:tcW w:w="1897" w:type="dxa"/>
            <w:tcBorders>
              <w:top w:val="single" w:sz="12" w:space="0" w:color="000000"/>
              <w:bottom w:val="single" w:sz="12" w:space="0" w:color="000000"/>
              <w:right w:val="single" w:sz="12" w:space="0" w:color="000000"/>
            </w:tcBorders>
          </w:tcPr>
          <w:p w14:paraId="51DA4D25" w14:textId="77777777" w:rsidR="00760FD8" w:rsidRPr="00B13BFC" w:rsidRDefault="00760FD8" w:rsidP="00E71B41">
            <w:pPr>
              <w:tabs>
                <w:tab w:val="right" w:pos="7434"/>
              </w:tabs>
              <w:spacing w:before="120" w:after="120"/>
              <w:rPr>
                <w:b/>
              </w:rPr>
            </w:pPr>
            <w:r w:rsidRPr="00B13BFC">
              <w:rPr>
                <w:b/>
              </w:rPr>
              <w:t>ITT 37.1</w:t>
            </w:r>
          </w:p>
          <w:p w14:paraId="3ECE6480" w14:textId="77777777" w:rsidR="00760FD8" w:rsidRPr="00B13BFC" w:rsidRDefault="00760FD8" w:rsidP="00E71B41">
            <w:pPr>
              <w:tabs>
                <w:tab w:val="right" w:pos="7434"/>
              </w:tabs>
              <w:spacing w:before="120" w:after="120"/>
              <w:rPr>
                <w:b/>
                <w:i/>
              </w:rPr>
            </w:pPr>
          </w:p>
          <w:p w14:paraId="0EF25719" w14:textId="77777777" w:rsidR="00760FD8" w:rsidRPr="00B13BFC" w:rsidRDefault="00760FD8" w:rsidP="00E71B41">
            <w:pPr>
              <w:tabs>
                <w:tab w:val="right" w:pos="7434"/>
              </w:tabs>
              <w:spacing w:before="120" w:after="120"/>
              <w:rPr>
                <w:b/>
                <w:i/>
              </w:rPr>
            </w:pPr>
          </w:p>
        </w:tc>
        <w:tc>
          <w:tcPr>
            <w:tcW w:w="9248" w:type="dxa"/>
            <w:tcBorders>
              <w:top w:val="single" w:sz="12" w:space="0" w:color="000000"/>
              <w:left w:val="single" w:sz="12" w:space="0" w:color="000000"/>
              <w:bottom w:val="single" w:sz="12" w:space="0" w:color="000000"/>
            </w:tcBorders>
          </w:tcPr>
          <w:p w14:paraId="02041056" w14:textId="77777777" w:rsidR="00760FD8" w:rsidRPr="00B13BFC" w:rsidRDefault="00760FD8" w:rsidP="00E71B41">
            <w:pPr>
              <w:tabs>
                <w:tab w:val="right" w:pos="7254"/>
              </w:tabs>
              <w:spacing w:before="120" w:after="120"/>
              <w:rPr>
                <w:i/>
              </w:rPr>
            </w:pPr>
            <w:r w:rsidRPr="00B13BFC">
              <w:t xml:space="preserve">The currency that shall be used for Tender evaluation and comparison purposes to convert all Tender prices expressed in various currencies into a single currency is: </w:t>
            </w:r>
            <w:r w:rsidRPr="00B13BFC">
              <w:rPr>
                <w:i/>
              </w:rPr>
              <w:t>[insert name of local currency]</w:t>
            </w:r>
          </w:p>
          <w:p w14:paraId="70F353D5" w14:textId="77777777" w:rsidR="00760FD8" w:rsidRPr="00B13BFC" w:rsidRDefault="00760FD8" w:rsidP="00E71B41">
            <w:pPr>
              <w:tabs>
                <w:tab w:val="right" w:pos="7254"/>
              </w:tabs>
              <w:spacing w:before="120" w:after="120"/>
            </w:pPr>
            <w:r w:rsidRPr="00B13BFC">
              <w:t xml:space="preserve">The source of exchange rate shall be: </w:t>
            </w:r>
            <w:r w:rsidRPr="00B13BFC">
              <w:rPr>
                <w:i/>
              </w:rPr>
              <w:t>[insert name of Central Bank]</w:t>
            </w:r>
          </w:p>
        </w:tc>
      </w:tr>
      <w:tr w:rsidR="00760FD8" w:rsidRPr="00B13BFC" w14:paraId="7971F0A3" w14:textId="77777777" w:rsidTr="00760FD8">
        <w:tblPrEx>
          <w:tblBorders>
            <w:insideH w:val="single" w:sz="8" w:space="0" w:color="000000"/>
          </w:tblBorders>
        </w:tblPrEx>
        <w:trPr>
          <w:jc w:val="center"/>
        </w:trPr>
        <w:tc>
          <w:tcPr>
            <w:tcW w:w="11145" w:type="dxa"/>
            <w:gridSpan w:val="2"/>
            <w:tcBorders>
              <w:top w:val="single" w:sz="12" w:space="0" w:color="000000"/>
              <w:bottom w:val="single" w:sz="12" w:space="0" w:color="000000"/>
            </w:tcBorders>
          </w:tcPr>
          <w:p w14:paraId="485B8108" w14:textId="77777777" w:rsidR="00760FD8" w:rsidRPr="00B13BFC" w:rsidRDefault="00760FD8" w:rsidP="00E71B41">
            <w:pPr>
              <w:keepNext/>
              <w:tabs>
                <w:tab w:val="right" w:pos="7434"/>
              </w:tabs>
              <w:spacing w:before="120" w:after="120"/>
              <w:rPr>
                <w:b/>
                <w:sz w:val="28"/>
              </w:rPr>
            </w:pPr>
            <w:r w:rsidRPr="00B13BFC">
              <w:rPr>
                <w:b/>
                <w:sz w:val="28"/>
              </w:rPr>
              <w:t>E.  Award of Contract</w:t>
            </w:r>
          </w:p>
        </w:tc>
      </w:tr>
      <w:tr w:rsidR="00760FD8" w:rsidRPr="00B13BFC" w14:paraId="02D2A8B8" w14:textId="77777777" w:rsidTr="00760FD8">
        <w:tblPrEx>
          <w:tblBorders>
            <w:insideH w:val="single" w:sz="8" w:space="0" w:color="000000"/>
          </w:tblBorders>
        </w:tblPrEx>
        <w:trPr>
          <w:trHeight w:val="781"/>
          <w:jc w:val="center"/>
        </w:trPr>
        <w:tc>
          <w:tcPr>
            <w:tcW w:w="1897" w:type="dxa"/>
            <w:tcBorders>
              <w:top w:val="single" w:sz="12" w:space="0" w:color="000000"/>
              <w:bottom w:val="single" w:sz="12" w:space="0" w:color="000000"/>
              <w:right w:val="single" w:sz="12" w:space="0" w:color="000000"/>
            </w:tcBorders>
          </w:tcPr>
          <w:p w14:paraId="23298A2A" w14:textId="1AF11EB2" w:rsidR="00760FD8" w:rsidRPr="00B13BFC" w:rsidRDefault="00760FD8" w:rsidP="00E71B41">
            <w:pPr>
              <w:tabs>
                <w:tab w:val="right" w:pos="7434"/>
              </w:tabs>
              <w:spacing w:before="120" w:after="120"/>
              <w:rPr>
                <w:b/>
              </w:rPr>
            </w:pPr>
            <w:r w:rsidRPr="00B13BFC">
              <w:rPr>
                <w:b/>
              </w:rPr>
              <w:t xml:space="preserve">ITT </w:t>
            </w:r>
            <w:r w:rsidR="00E153D3">
              <w:rPr>
                <w:b/>
              </w:rPr>
              <w:t>43</w:t>
            </w:r>
            <w:r w:rsidRPr="00B13BFC">
              <w:rPr>
                <w:b/>
              </w:rPr>
              <w:t>.1</w:t>
            </w:r>
          </w:p>
        </w:tc>
        <w:tc>
          <w:tcPr>
            <w:tcW w:w="9248" w:type="dxa"/>
            <w:tcBorders>
              <w:top w:val="single" w:sz="12" w:space="0" w:color="000000"/>
              <w:left w:val="single" w:sz="12" w:space="0" w:color="000000"/>
              <w:bottom w:val="single" w:sz="12" w:space="0" w:color="000000"/>
            </w:tcBorders>
          </w:tcPr>
          <w:p w14:paraId="0BA624EF" w14:textId="77777777" w:rsidR="00760FD8" w:rsidRPr="00B13BFC" w:rsidRDefault="00760FD8" w:rsidP="00E71B41">
            <w:pPr>
              <w:tabs>
                <w:tab w:val="left" w:pos="360"/>
                <w:tab w:val="left" w:pos="567"/>
              </w:tabs>
            </w:pPr>
            <w:r w:rsidRPr="00B13BFC">
              <w:rPr>
                <w:szCs w:val="24"/>
                <w:lang w:val="en-GB"/>
              </w:rPr>
              <w:t xml:space="preserve">The negotiations will be held at __________________ </w:t>
            </w:r>
            <w:r w:rsidRPr="00B13BFC">
              <w:t>(</w:t>
            </w:r>
            <w:r w:rsidRPr="00B13BFC">
              <w:rPr>
                <w:i/>
              </w:rPr>
              <w:t>Address City, Street, Building, Floor and Room Numbers)</w:t>
            </w:r>
            <w:r w:rsidRPr="00B13BFC">
              <w:t xml:space="preserve"> </w:t>
            </w:r>
          </w:p>
          <w:p w14:paraId="7FE396B9" w14:textId="77777777" w:rsidR="00760FD8" w:rsidRPr="00B13BFC" w:rsidRDefault="00760FD8" w:rsidP="00E71B41">
            <w:pPr>
              <w:tabs>
                <w:tab w:val="left" w:pos="360"/>
                <w:tab w:val="left" w:pos="567"/>
              </w:tabs>
              <w:rPr>
                <w:szCs w:val="24"/>
                <w:lang w:val="en-GB"/>
              </w:rPr>
            </w:pPr>
            <w:r w:rsidRPr="00B13BFC">
              <w:rPr>
                <w:szCs w:val="24"/>
                <w:lang w:val="en-GB"/>
              </w:rPr>
              <w:t>on ____________ (</w:t>
            </w:r>
            <w:r w:rsidRPr="00B13BFC">
              <w:rPr>
                <w:i/>
                <w:szCs w:val="24"/>
                <w:lang w:val="en-GB"/>
              </w:rPr>
              <w:t>the date</w:t>
            </w:r>
            <w:r w:rsidRPr="00B13BFC">
              <w:rPr>
                <w:szCs w:val="24"/>
                <w:lang w:val="en-GB"/>
              </w:rPr>
              <w:t>)</w:t>
            </w:r>
          </w:p>
          <w:p w14:paraId="591A365C" w14:textId="77777777" w:rsidR="00760FD8" w:rsidRPr="00B13BFC" w:rsidRDefault="00760FD8" w:rsidP="00E71B41">
            <w:pPr>
              <w:tabs>
                <w:tab w:val="left" w:pos="360"/>
                <w:tab w:val="left" w:pos="567"/>
              </w:tabs>
              <w:rPr>
                <w:szCs w:val="24"/>
                <w:lang w:val="en-GB"/>
              </w:rPr>
            </w:pPr>
            <w:r w:rsidRPr="00B13BFC">
              <w:rPr>
                <w:szCs w:val="24"/>
                <w:lang w:val="en-GB"/>
              </w:rPr>
              <w:t>email address__________________________________</w:t>
            </w:r>
          </w:p>
          <w:p w14:paraId="5DA44AB3" w14:textId="77777777" w:rsidR="00760FD8" w:rsidRPr="00B13BFC" w:rsidRDefault="00760FD8" w:rsidP="00E71B41">
            <w:pPr>
              <w:tabs>
                <w:tab w:val="left" w:pos="360"/>
                <w:tab w:val="left" w:pos="567"/>
              </w:tabs>
            </w:pPr>
            <w:r w:rsidRPr="00B13BFC">
              <w:t xml:space="preserve"> </w:t>
            </w:r>
          </w:p>
        </w:tc>
      </w:tr>
      <w:tr w:rsidR="00760FD8" w:rsidRPr="00B13BFC" w14:paraId="32AAFA8B" w14:textId="77777777" w:rsidTr="00760FD8">
        <w:tblPrEx>
          <w:tblBorders>
            <w:insideH w:val="single" w:sz="8" w:space="0" w:color="000000"/>
          </w:tblBorders>
        </w:tblPrEx>
        <w:trPr>
          <w:trHeight w:val="781"/>
          <w:jc w:val="center"/>
        </w:trPr>
        <w:tc>
          <w:tcPr>
            <w:tcW w:w="1897" w:type="dxa"/>
            <w:tcBorders>
              <w:top w:val="single" w:sz="12" w:space="0" w:color="000000"/>
              <w:bottom w:val="single" w:sz="12" w:space="0" w:color="000000"/>
              <w:right w:val="single" w:sz="12" w:space="0" w:color="000000"/>
            </w:tcBorders>
          </w:tcPr>
          <w:p w14:paraId="669F5FB3" w14:textId="5F022EA2" w:rsidR="00760FD8" w:rsidRPr="00B13BFC" w:rsidRDefault="00760FD8" w:rsidP="00E71B41">
            <w:pPr>
              <w:tabs>
                <w:tab w:val="right" w:pos="7434"/>
              </w:tabs>
              <w:spacing w:before="120" w:after="120"/>
              <w:rPr>
                <w:b/>
                <w:i/>
              </w:rPr>
            </w:pPr>
            <w:r w:rsidRPr="00B13BFC">
              <w:rPr>
                <w:b/>
              </w:rPr>
              <w:t>ITT 5</w:t>
            </w:r>
            <w:r w:rsidR="00E153D3">
              <w:rPr>
                <w:b/>
              </w:rPr>
              <w:t>2</w:t>
            </w:r>
            <w:r w:rsidRPr="00B13BFC">
              <w:rPr>
                <w:b/>
              </w:rPr>
              <w:t>.2</w:t>
            </w:r>
          </w:p>
          <w:p w14:paraId="0B275377" w14:textId="77777777" w:rsidR="00760FD8" w:rsidRPr="00B13BFC" w:rsidRDefault="00760FD8" w:rsidP="00E71B41">
            <w:pPr>
              <w:tabs>
                <w:tab w:val="right" w:pos="7434"/>
              </w:tabs>
              <w:spacing w:before="120" w:after="120"/>
              <w:rPr>
                <w:b/>
                <w:i/>
              </w:rPr>
            </w:pPr>
          </w:p>
        </w:tc>
        <w:tc>
          <w:tcPr>
            <w:tcW w:w="9248" w:type="dxa"/>
            <w:tcBorders>
              <w:top w:val="single" w:sz="12" w:space="0" w:color="000000"/>
              <w:left w:val="single" w:sz="12" w:space="0" w:color="000000"/>
              <w:bottom w:val="single" w:sz="12" w:space="0" w:color="000000"/>
            </w:tcBorders>
          </w:tcPr>
          <w:p w14:paraId="7EB9A2E4" w14:textId="77777777" w:rsidR="00760FD8" w:rsidRPr="00B13BFC" w:rsidRDefault="00760FD8" w:rsidP="00E71B41">
            <w:pPr>
              <w:tabs>
                <w:tab w:val="right" w:pos="7254"/>
              </w:tabs>
              <w:spacing w:before="120" w:after="120"/>
            </w:pPr>
            <w:r w:rsidRPr="00B13BFC">
              <w:t>The successful Tenderer shall sign, date, and return the Contract Agreement to the Procuring Entity within ------------</w:t>
            </w:r>
            <w:r w:rsidRPr="00B13BFC">
              <w:rPr>
                <w:i/>
              </w:rPr>
              <w:t>[insert number of days]</w:t>
            </w:r>
            <w:r w:rsidRPr="00B13BFC">
              <w:t xml:space="preserve"> days.</w:t>
            </w:r>
          </w:p>
        </w:tc>
      </w:tr>
      <w:tr w:rsidR="00760FD8" w:rsidRPr="00B13BFC" w14:paraId="4E828733" w14:textId="77777777" w:rsidTr="00760FD8">
        <w:tblPrEx>
          <w:tblBorders>
            <w:insideH w:val="single" w:sz="8" w:space="0" w:color="000000"/>
          </w:tblBorders>
        </w:tblPrEx>
        <w:trPr>
          <w:trHeight w:val="781"/>
          <w:jc w:val="center"/>
        </w:trPr>
        <w:tc>
          <w:tcPr>
            <w:tcW w:w="1897" w:type="dxa"/>
            <w:tcBorders>
              <w:top w:val="single" w:sz="12" w:space="0" w:color="000000"/>
              <w:bottom w:val="single" w:sz="12" w:space="0" w:color="000000"/>
              <w:right w:val="single" w:sz="12" w:space="0" w:color="000000"/>
            </w:tcBorders>
          </w:tcPr>
          <w:p w14:paraId="645A67C2" w14:textId="049F4CFB" w:rsidR="00760FD8" w:rsidRPr="00B13BFC" w:rsidRDefault="00760FD8" w:rsidP="00E71B41">
            <w:pPr>
              <w:tabs>
                <w:tab w:val="right" w:pos="7434"/>
              </w:tabs>
              <w:spacing w:before="120" w:after="120"/>
              <w:rPr>
                <w:b/>
              </w:rPr>
            </w:pPr>
            <w:r w:rsidRPr="00B13BFC">
              <w:rPr>
                <w:b/>
              </w:rPr>
              <w:t>ITT 53.</w:t>
            </w:r>
            <w:r w:rsidR="00E153D3">
              <w:rPr>
                <w:b/>
              </w:rPr>
              <w:t>2</w:t>
            </w:r>
          </w:p>
        </w:tc>
        <w:tc>
          <w:tcPr>
            <w:tcW w:w="9248" w:type="dxa"/>
            <w:tcBorders>
              <w:top w:val="single" w:sz="12" w:space="0" w:color="000000"/>
              <w:left w:val="single" w:sz="12" w:space="0" w:color="000000"/>
              <w:bottom w:val="single" w:sz="12" w:space="0" w:color="000000"/>
            </w:tcBorders>
          </w:tcPr>
          <w:p w14:paraId="7B4B5F54" w14:textId="77777777" w:rsidR="00760FD8" w:rsidRPr="00B13BFC" w:rsidRDefault="00760FD8" w:rsidP="00E71B41">
            <w:pPr>
              <w:tabs>
                <w:tab w:val="right" w:pos="7254"/>
              </w:tabs>
              <w:spacing w:before="120" w:after="120"/>
            </w:pPr>
            <w:r w:rsidRPr="00B13BFC">
              <w:t xml:space="preserve">The successful Tenderer </w:t>
            </w:r>
            <w:r w:rsidRPr="00B13BFC">
              <w:rPr>
                <w:i/>
              </w:rPr>
              <w:t>[insert “shall” or “shall not”]</w:t>
            </w:r>
            <w:r w:rsidRPr="00B13BFC">
              <w:t xml:space="preserve"> incorporate in the Kenya.</w:t>
            </w:r>
          </w:p>
          <w:p w14:paraId="15952243" w14:textId="77777777" w:rsidR="00760FD8" w:rsidRPr="00B13BFC" w:rsidRDefault="00760FD8" w:rsidP="00E71B41">
            <w:pPr>
              <w:tabs>
                <w:tab w:val="right" w:pos="7254"/>
              </w:tabs>
              <w:spacing w:before="120" w:after="120"/>
              <w:rPr>
                <w:i/>
                <w:iCs/>
              </w:rPr>
            </w:pPr>
            <w:r w:rsidRPr="00B13BFC">
              <w:rPr>
                <w:i/>
                <w:iCs/>
              </w:rPr>
              <w:t>[When “shall” is selected above, the following shall be added:]</w:t>
            </w:r>
          </w:p>
          <w:p w14:paraId="15502ADA" w14:textId="77777777" w:rsidR="00760FD8" w:rsidRPr="00B13BFC" w:rsidRDefault="00760FD8" w:rsidP="00E71B41">
            <w:pPr>
              <w:tabs>
                <w:tab w:val="right" w:pos="7254"/>
              </w:tabs>
              <w:spacing w:before="120" w:after="120"/>
            </w:pPr>
            <w:r w:rsidRPr="00B13BFC">
              <w:t xml:space="preserve">Additional requirement that a Successful Tenderer shall meet when required to incorporate locally as a “special vehicle” company or joint venture: </w:t>
            </w:r>
            <w:r w:rsidRPr="00B13BFC">
              <w:rPr>
                <w:i/>
                <w:iCs/>
              </w:rPr>
              <w:t>[select one of the following options as applicable:</w:t>
            </w:r>
          </w:p>
          <w:p w14:paraId="3F889DC0" w14:textId="77777777" w:rsidR="00760FD8" w:rsidRPr="00B13BFC" w:rsidRDefault="00760FD8" w:rsidP="00E71B41">
            <w:pPr>
              <w:tabs>
                <w:tab w:val="right" w:pos="7254"/>
              </w:tabs>
              <w:spacing w:before="120" w:after="120"/>
            </w:pPr>
            <w:r w:rsidRPr="00B13BFC">
              <w:t xml:space="preserve">The Successful Tenderer’s parent company shall co-sign the Contract Agreement.  </w:t>
            </w:r>
          </w:p>
          <w:p w14:paraId="77189D32" w14:textId="77777777" w:rsidR="00760FD8" w:rsidRPr="00B13BFC" w:rsidRDefault="00760FD8" w:rsidP="00E71B41">
            <w:pPr>
              <w:tabs>
                <w:tab w:val="right" w:pos="7254"/>
              </w:tabs>
              <w:spacing w:before="120" w:after="120"/>
              <w:rPr>
                <w:i/>
                <w:iCs/>
              </w:rPr>
            </w:pPr>
            <w:r w:rsidRPr="00B13BFC">
              <w:rPr>
                <w:i/>
                <w:iCs/>
              </w:rPr>
              <w:t>Or</w:t>
            </w:r>
          </w:p>
          <w:p w14:paraId="06538E30" w14:textId="77777777" w:rsidR="00760FD8" w:rsidRPr="00B13BFC" w:rsidRDefault="00760FD8" w:rsidP="00E71B41">
            <w:pPr>
              <w:tabs>
                <w:tab w:val="right" w:pos="7254"/>
              </w:tabs>
              <w:spacing w:before="120" w:after="120"/>
            </w:pPr>
            <w:r w:rsidRPr="00B13BFC">
              <w:t xml:space="preserve">The successful Tenderer shall furnish, along with the signed Contract Agreement and within the </w:t>
            </w:r>
            <w:r w:rsidRPr="00B13BFC">
              <w:lastRenderedPageBreak/>
              <w:t xml:space="preserve">timeframe specified pursuant to ITT 45.2, an additional Parent Company Guarantee acceptable to the Procuring Entity, in an amount equivalent to a period of _______ </w:t>
            </w:r>
            <w:r w:rsidRPr="00B13BFC">
              <w:rPr>
                <w:i/>
                <w:iCs/>
              </w:rPr>
              <w:t xml:space="preserve">[insert number of months; 6 months is recommended] </w:t>
            </w:r>
            <w:r w:rsidRPr="00B13BFC">
              <w:t>months of expenses of the Management Contract.</w:t>
            </w:r>
          </w:p>
        </w:tc>
      </w:tr>
      <w:tr w:rsidR="00760FD8" w:rsidRPr="00B13BFC" w14:paraId="40CC6AF8" w14:textId="77777777" w:rsidTr="00760FD8">
        <w:tblPrEx>
          <w:tblBorders>
            <w:insideH w:val="single" w:sz="8" w:space="0" w:color="000000"/>
          </w:tblBorders>
        </w:tblPrEx>
        <w:trPr>
          <w:trHeight w:val="781"/>
          <w:jc w:val="center"/>
        </w:trPr>
        <w:tc>
          <w:tcPr>
            <w:tcW w:w="1897" w:type="dxa"/>
            <w:tcBorders>
              <w:top w:val="single" w:sz="12" w:space="0" w:color="000000"/>
              <w:bottom w:val="single" w:sz="12" w:space="0" w:color="000000"/>
              <w:right w:val="single" w:sz="12" w:space="0" w:color="000000"/>
            </w:tcBorders>
          </w:tcPr>
          <w:p w14:paraId="00899F79" w14:textId="77777777" w:rsidR="00760FD8" w:rsidRPr="00B13BFC" w:rsidRDefault="00760FD8" w:rsidP="00E71B41">
            <w:pPr>
              <w:tabs>
                <w:tab w:val="right" w:pos="7434"/>
              </w:tabs>
              <w:spacing w:before="120" w:after="120"/>
              <w:rPr>
                <w:b/>
              </w:rPr>
            </w:pPr>
            <w:r w:rsidRPr="00B13BFC">
              <w:rPr>
                <w:b/>
              </w:rPr>
              <w:lastRenderedPageBreak/>
              <w:t>ITT 55.1</w:t>
            </w:r>
          </w:p>
        </w:tc>
        <w:tc>
          <w:tcPr>
            <w:tcW w:w="9248" w:type="dxa"/>
            <w:tcBorders>
              <w:top w:val="single" w:sz="12" w:space="0" w:color="000000"/>
              <w:left w:val="single" w:sz="12" w:space="0" w:color="000000"/>
              <w:bottom w:val="single" w:sz="12" w:space="0" w:color="000000"/>
            </w:tcBorders>
          </w:tcPr>
          <w:p w14:paraId="3AB7A6AB" w14:textId="77777777" w:rsidR="00760FD8" w:rsidRPr="00B13BFC" w:rsidRDefault="00760FD8" w:rsidP="00E71B41">
            <w:pPr>
              <w:rPr>
                <w:rFonts w:eastAsia="Calibri"/>
                <w:iCs/>
                <w:szCs w:val="24"/>
                <w:lang w:val="en-GB"/>
              </w:rPr>
            </w:pPr>
            <w:r w:rsidRPr="00B13BFC">
              <w:rPr>
                <w:rFonts w:eastAsia="Calibri"/>
                <w:szCs w:val="24"/>
                <w:lang w:val="en-GB"/>
              </w:rPr>
              <w:t xml:space="preserve">The procedures for making a Procurement-related Complaint are detailed in the “Notice of Intention to Award the Contract” herein and are also available from the PPRA </w:t>
            </w:r>
            <w:r w:rsidRPr="00B13BFC">
              <w:rPr>
                <w:rFonts w:eastAsia="Calibri"/>
                <w:iCs/>
                <w:szCs w:val="24"/>
                <w:lang w:val="en-GB"/>
              </w:rPr>
              <w:t xml:space="preserve">Website </w:t>
            </w:r>
            <w:hyperlink r:id="rId27" w:history="1">
              <w:r w:rsidRPr="00B13BFC">
                <w:rPr>
                  <w:rFonts w:eastAsia="Calibri"/>
                  <w:szCs w:val="24"/>
                  <w:u w:val="single"/>
                  <w:lang w:val="en-GB"/>
                </w:rPr>
                <w:t>www.ppra.go.ke</w:t>
              </w:r>
            </w:hyperlink>
            <w:r w:rsidRPr="00B13BFC">
              <w:rPr>
                <w:rFonts w:eastAsia="Calibri"/>
                <w:szCs w:val="24"/>
                <w:lang w:val="en-GB"/>
              </w:rPr>
              <w:t>. </w:t>
            </w:r>
            <w:r w:rsidRPr="00B13BFC">
              <w:rPr>
                <w:rFonts w:eastAsia="Calibri"/>
                <w:iCs/>
                <w:szCs w:val="24"/>
                <w:lang w:val="en-GB"/>
              </w:rPr>
              <w:t xml:space="preserve"> </w:t>
            </w:r>
          </w:p>
          <w:p w14:paraId="3281D36D" w14:textId="77777777" w:rsidR="00760FD8" w:rsidRPr="00B13BFC" w:rsidRDefault="00760FD8" w:rsidP="00E71B41">
            <w:pPr>
              <w:keepNext/>
              <w:tabs>
                <w:tab w:val="left" w:pos="567"/>
                <w:tab w:val="left" w:pos="1080"/>
              </w:tabs>
              <w:suppressAutoHyphens/>
              <w:rPr>
                <w:rFonts w:eastAsia="Calibri"/>
                <w:bCs/>
                <w:spacing w:val="-4"/>
                <w:szCs w:val="24"/>
                <w:lang w:val="en-GB"/>
              </w:rPr>
            </w:pPr>
          </w:p>
          <w:p w14:paraId="3998D1B8" w14:textId="77777777" w:rsidR="00760FD8" w:rsidRPr="00B13BFC" w:rsidRDefault="00760FD8" w:rsidP="00E71B41">
            <w:pPr>
              <w:rPr>
                <w:rFonts w:eastAsia="Calibri"/>
                <w:szCs w:val="24"/>
                <w:lang w:val="en-GB"/>
              </w:rPr>
            </w:pPr>
            <w:r w:rsidRPr="00B13BFC">
              <w:rPr>
                <w:rFonts w:eastAsia="Calibri"/>
                <w:szCs w:val="24"/>
                <w:lang w:val="en-GB"/>
              </w:rPr>
              <w:t>If a Tenderer wishes to make a Procurement-related Complaint, the Tenderer should submit its complaint following these procedures, in writing (by the quickest means available, that is either by email or fax), to:</w:t>
            </w:r>
          </w:p>
          <w:p w14:paraId="36B24082" w14:textId="77777777" w:rsidR="00760FD8" w:rsidRPr="00B13BFC" w:rsidRDefault="00760FD8" w:rsidP="00E71B41">
            <w:pPr>
              <w:rPr>
                <w:rFonts w:eastAsia="Calibri"/>
                <w:i/>
                <w:szCs w:val="24"/>
                <w:lang w:val="en-GB"/>
              </w:rPr>
            </w:pPr>
            <w:r w:rsidRPr="00B13BFC">
              <w:rPr>
                <w:rFonts w:eastAsia="Calibri"/>
                <w:szCs w:val="24"/>
                <w:lang w:val="en-GB"/>
              </w:rPr>
              <w:t xml:space="preserve">For the attention: </w:t>
            </w:r>
            <w:r w:rsidRPr="00B13BFC">
              <w:rPr>
                <w:rFonts w:eastAsia="Calibri"/>
                <w:i/>
                <w:szCs w:val="24"/>
                <w:lang w:val="en-GB"/>
              </w:rPr>
              <w:t>[insert full name of person receiving complaints]</w:t>
            </w:r>
          </w:p>
          <w:p w14:paraId="6F618BB2" w14:textId="77777777" w:rsidR="00760FD8" w:rsidRPr="00B13BFC" w:rsidRDefault="00760FD8" w:rsidP="00E71B41">
            <w:pPr>
              <w:rPr>
                <w:rFonts w:eastAsia="Calibri"/>
                <w:szCs w:val="24"/>
                <w:lang w:val="en-GB"/>
              </w:rPr>
            </w:pPr>
            <w:r w:rsidRPr="00B13BFC">
              <w:rPr>
                <w:rFonts w:eastAsia="Calibri"/>
                <w:szCs w:val="24"/>
                <w:lang w:val="en-GB"/>
              </w:rPr>
              <w:t xml:space="preserve">Title/position: </w:t>
            </w:r>
            <w:r w:rsidRPr="00B13BFC">
              <w:rPr>
                <w:rFonts w:eastAsia="Calibri"/>
                <w:i/>
                <w:szCs w:val="24"/>
                <w:lang w:val="en-GB"/>
              </w:rPr>
              <w:t>[insert title/position]</w:t>
            </w:r>
          </w:p>
          <w:p w14:paraId="0C392F04" w14:textId="77777777" w:rsidR="00760FD8" w:rsidRPr="00B13BFC" w:rsidRDefault="00760FD8" w:rsidP="00E71B41">
            <w:pPr>
              <w:rPr>
                <w:rFonts w:eastAsia="Calibri"/>
                <w:i/>
                <w:szCs w:val="24"/>
                <w:lang w:val="en-GB"/>
              </w:rPr>
            </w:pPr>
            <w:r w:rsidRPr="00B13BFC">
              <w:rPr>
                <w:rFonts w:eastAsia="Calibri"/>
                <w:szCs w:val="24"/>
                <w:lang w:val="en-GB"/>
              </w:rPr>
              <w:t xml:space="preserve">Procuring Entity: </w:t>
            </w:r>
            <w:r w:rsidRPr="00B13BFC">
              <w:rPr>
                <w:rFonts w:eastAsia="Calibri"/>
                <w:i/>
                <w:szCs w:val="24"/>
                <w:lang w:val="en-GB"/>
              </w:rPr>
              <w:t>[insert name of Procuring Entity]</w:t>
            </w:r>
          </w:p>
          <w:p w14:paraId="08CD6FF8" w14:textId="77777777" w:rsidR="00760FD8" w:rsidRPr="00B13BFC" w:rsidRDefault="00760FD8" w:rsidP="00E71B41">
            <w:pPr>
              <w:rPr>
                <w:rFonts w:eastAsia="Calibri"/>
                <w:i/>
                <w:szCs w:val="24"/>
                <w:lang w:val="en-GB"/>
              </w:rPr>
            </w:pPr>
            <w:r w:rsidRPr="00B13BFC">
              <w:rPr>
                <w:rFonts w:eastAsia="Calibri"/>
                <w:szCs w:val="24"/>
                <w:lang w:val="en-GB"/>
              </w:rPr>
              <w:t>Email address</w:t>
            </w:r>
            <w:r w:rsidRPr="00B13BFC">
              <w:rPr>
                <w:rFonts w:eastAsia="Calibri"/>
                <w:i/>
                <w:szCs w:val="24"/>
                <w:lang w:val="en-GB"/>
              </w:rPr>
              <w:t>: [insert email address]</w:t>
            </w:r>
          </w:p>
          <w:p w14:paraId="4C4D2375" w14:textId="77777777" w:rsidR="00760FD8" w:rsidRPr="00B13BFC" w:rsidRDefault="00760FD8" w:rsidP="00E71B41">
            <w:pPr>
              <w:rPr>
                <w:rFonts w:eastAsia="Calibri"/>
                <w:szCs w:val="24"/>
                <w:lang w:val="en-GB"/>
              </w:rPr>
            </w:pPr>
            <w:r w:rsidRPr="00B13BFC">
              <w:rPr>
                <w:rFonts w:eastAsia="Calibri"/>
                <w:szCs w:val="24"/>
                <w:lang w:val="en-GB"/>
              </w:rPr>
              <w:t>In summary, a Procurement-related Complaint may challenge any of the following:</w:t>
            </w:r>
          </w:p>
          <w:p w14:paraId="46561958" w14:textId="77777777" w:rsidR="00760FD8" w:rsidRPr="00B13BFC" w:rsidRDefault="00760FD8" w:rsidP="00E71B41">
            <w:pPr>
              <w:ind w:left="20"/>
              <w:rPr>
                <w:rFonts w:eastAsia="Calibri"/>
                <w:szCs w:val="24"/>
                <w:lang w:val="en-GB"/>
              </w:rPr>
            </w:pPr>
            <w:r w:rsidRPr="00B13BFC">
              <w:rPr>
                <w:rFonts w:eastAsia="Calibri"/>
                <w:szCs w:val="24"/>
                <w:lang w:val="en-GB"/>
              </w:rPr>
              <w:t>1. the terms of the Tendering Documents; and</w:t>
            </w:r>
          </w:p>
          <w:p w14:paraId="701716A3" w14:textId="77777777" w:rsidR="00760FD8" w:rsidRPr="00B13BFC" w:rsidRDefault="00760FD8" w:rsidP="00E71B41">
            <w:pPr>
              <w:tabs>
                <w:tab w:val="right" w:pos="7254"/>
              </w:tabs>
              <w:spacing w:before="120" w:after="120"/>
              <w:ind w:left="20"/>
            </w:pPr>
            <w:r w:rsidRPr="00B13BFC">
              <w:rPr>
                <w:rFonts w:eastAsia="Calibri"/>
                <w:szCs w:val="24"/>
                <w:lang w:val="en-GB"/>
              </w:rPr>
              <w:t>2. the Procuring Entity’s decision to award the contract.</w:t>
            </w:r>
          </w:p>
        </w:tc>
      </w:tr>
    </w:tbl>
    <w:p w14:paraId="486FD268" w14:textId="77777777" w:rsidR="0011781F" w:rsidRDefault="0011781F">
      <w:pPr>
        <w:pStyle w:val="BodyText"/>
        <w:rPr>
          <w:i/>
          <w:sz w:val="20"/>
        </w:rPr>
      </w:pPr>
    </w:p>
    <w:p w14:paraId="04E7C769" w14:textId="77777777" w:rsidR="0011781F" w:rsidRDefault="0011781F">
      <w:pPr>
        <w:pStyle w:val="BodyText"/>
        <w:rPr>
          <w:i/>
          <w:sz w:val="20"/>
        </w:rPr>
      </w:pPr>
    </w:p>
    <w:p w14:paraId="4AD9C2A3" w14:textId="77777777" w:rsidR="0011781F" w:rsidRDefault="0011781F">
      <w:pPr>
        <w:pStyle w:val="BodyText"/>
        <w:rPr>
          <w:i/>
          <w:sz w:val="20"/>
        </w:rPr>
      </w:pPr>
    </w:p>
    <w:p w14:paraId="1F0CC999" w14:textId="77777777" w:rsidR="0011781F" w:rsidRDefault="0011781F">
      <w:pPr>
        <w:pStyle w:val="BodyText"/>
        <w:spacing w:before="5"/>
        <w:rPr>
          <w:i/>
          <w:sz w:val="19"/>
        </w:rPr>
      </w:pPr>
    </w:p>
    <w:p w14:paraId="489EB904" w14:textId="50F40DDE" w:rsidR="0011781F" w:rsidRDefault="0011781F">
      <w:pPr>
        <w:pStyle w:val="BodyText"/>
        <w:spacing w:line="20" w:lineRule="exact"/>
        <w:ind w:left="2206"/>
        <w:rPr>
          <w:sz w:val="2"/>
        </w:rPr>
      </w:pPr>
    </w:p>
    <w:p w14:paraId="0C2C9E68" w14:textId="77777777" w:rsidR="0011781F" w:rsidRDefault="0011781F">
      <w:pPr>
        <w:pStyle w:val="BodyText"/>
        <w:rPr>
          <w:i/>
          <w:sz w:val="20"/>
        </w:rPr>
      </w:pPr>
    </w:p>
    <w:p w14:paraId="26C5A7FE" w14:textId="77777777" w:rsidR="0011781F" w:rsidRDefault="0011781F">
      <w:pPr>
        <w:pStyle w:val="BodyText"/>
        <w:rPr>
          <w:i/>
          <w:sz w:val="20"/>
        </w:rPr>
      </w:pPr>
    </w:p>
    <w:p w14:paraId="07CA7532" w14:textId="77777777" w:rsidR="0011781F" w:rsidRDefault="0011781F">
      <w:pPr>
        <w:pStyle w:val="BodyText"/>
        <w:rPr>
          <w:i/>
          <w:sz w:val="20"/>
        </w:rPr>
      </w:pPr>
    </w:p>
    <w:p w14:paraId="7CFEC24C" w14:textId="77777777" w:rsidR="0011781F" w:rsidRDefault="0011781F">
      <w:pPr>
        <w:pStyle w:val="BodyText"/>
        <w:rPr>
          <w:i/>
          <w:sz w:val="20"/>
        </w:rPr>
      </w:pPr>
    </w:p>
    <w:p w14:paraId="5470D438" w14:textId="77777777" w:rsidR="0011781F" w:rsidRDefault="0011781F">
      <w:pPr>
        <w:pStyle w:val="BodyText"/>
        <w:rPr>
          <w:i/>
          <w:sz w:val="20"/>
        </w:rPr>
      </w:pPr>
    </w:p>
    <w:p w14:paraId="078A56DE" w14:textId="77777777" w:rsidR="0011781F" w:rsidRDefault="0011781F">
      <w:pPr>
        <w:pStyle w:val="BodyText"/>
        <w:spacing w:before="7"/>
        <w:rPr>
          <w:i/>
        </w:rPr>
      </w:pPr>
    </w:p>
    <w:p w14:paraId="539D71E9" w14:textId="77777777" w:rsidR="0011781F" w:rsidRDefault="0011781F">
      <w:pPr>
        <w:pStyle w:val="BodyText"/>
        <w:spacing w:before="10"/>
        <w:rPr>
          <w:b/>
          <w:sz w:val="56"/>
        </w:rPr>
      </w:pPr>
    </w:p>
    <w:p w14:paraId="55DEBA28" w14:textId="77777777" w:rsidR="0011781F" w:rsidRDefault="0011781F">
      <w:pPr>
        <w:pStyle w:val="BodyText"/>
        <w:rPr>
          <w:sz w:val="20"/>
        </w:rPr>
      </w:pPr>
    </w:p>
    <w:p w14:paraId="5C986FC4" w14:textId="77777777" w:rsidR="0011781F" w:rsidRDefault="0011781F">
      <w:pPr>
        <w:pStyle w:val="BodyText"/>
        <w:rPr>
          <w:sz w:val="20"/>
        </w:rPr>
      </w:pPr>
    </w:p>
    <w:p w14:paraId="5F0486DF" w14:textId="77777777" w:rsidR="0011781F" w:rsidRDefault="0011781F">
      <w:pPr>
        <w:pStyle w:val="BodyText"/>
        <w:rPr>
          <w:sz w:val="20"/>
        </w:rPr>
      </w:pPr>
    </w:p>
    <w:p w14:paraId="4BB6FC97" w14:textId="77777777" w:rsidR="0011781F" w:rsidRDefault="0011781F">
      <w:pPr>
        <w:pStyle w:val="BodyText"/>
        <w:rPr>
          <w:sz w:val="20"/>
        </w:rPr>
      </w:pPr>
    </w:p>
    <w:p w14:paraId="4605160E" w14:textId="77777777" w:rsidR="0011781F" w:rsidRDefault="0011781F">
      <w:pPr>
        <w:pStyle w:val="BodyText"/>
        <w:rPr>
          <w:sz w:val="20"/>
        </w:rPr>
      </w:pPr>
    </w:p>
    <w:p w14:paraId="4C2BF1D3" w14:textId="77777777" w:rsidR="0011781F" w:rsidRDefault="0011781F">
      <w:pPr>
        <w:pStyle w:val="BodyText"/>
        <w:rPr>
          <w:sz w:val="20"/>
        </w:rPr>
      </w:pPr>
    </w:p>
    <w:p w14:paraId="4CE90438" w14:textId="77777777" w:rsidR="0011781F" w:rsidRDefault="0011781F">
      <w:pPr>
        <w:pStyle w:val="BodyText"/>
        <w:rPr>
          <w:sz w:val="20"/>
        </w:rPr>
      </w:pPr>
    </w:p>
    <w:p w14:paraId="2253A6A5" w14:textId="77777777" w:rsidR="0011781F" w:rsidRDefault="0011781F">
      <w:pPr>
        <w:pStyle w:val="BodyText"/>
        <w:rPr>
          <w:sz w:val="20"/>
        </w:rPr>
      </w:pPr>
    </w:p>
    <w:p w14:paraId="7E2CDAA9" w14:textId="77777777" w:rsidR="0011781F" w:rsidRDefault="0011781F">
      <w:pPr>
        <w:pStyle w:val="BodyText"/>
        <w:rPr>
          <w:sz w:val="20"/>
        </w:rPr>
      </w:pPr>
    </w:p>
    <w:p w14:paraId="19CD739E" w14:textId="77777777" w:rsidR="0011781F" w:rsidRDefault="0011781F">
      <w:pPr>
        <w:pStyle w:val="BodyText"/>
        <w:rPr>
          <w:sz w:val="20"/>
        </w:rPr>
      </w:pPr>
    </w:p>
    <w:p w14:paraId="79D92F5D" w14:textId="77777777" w:rsidR="0011781F" w:rsidRDefault="0011781F">
      <w:pPr>
        <w:pStyle w:val="BodyText"/>
        <w:rPr>
          <w:sz w:val="20"/>
        </w:rPr>
      </w:pPr>
    </w:p>
    <w:p w14:paraId="1BFB011E" w14:textId="77777777" w:rsidR="0011781F" w:rsidRDefault="0011781F">
      <w:pPr>
        <w:pStyle w:val="BodyText"/>
        <w:rPr>
          <w:sz w:val="20"/>
        </w:rPr>
      </w:pPr>
    </w:p>
    <w:p w14:paraId="14B9C4F5" w14:textId="77777777" w:rsidR="00884F8E" w:rsidRDefault="00884F8E">
      <w:pPr>
        <w:pStyle w:val="Heading2"/>
        <w:spacing w:before="129"/>
        <w:ind w:left="854"/>
        <w:rPr>
          <w:color w:val="231F20"/>
        </w:rPr>
      </w:pPr>
    </w:p>
    <w:p w14:paraId="7A353CA7" w14:textId="77777777" w:rsidR="00884F8E" w:rsidRDefault="00884F8E">
      <w:pPr>
        <w:pStyle w:val="Heading2"/>
        <w:spacing w:before="129"/>
        <w:ind w:left="854"/>
        <w:rPr>
          <w:color w:val="231F20"/>
        </w:rPr>
      </w:pPr>
    </w:p>
    <w:p w14:paraId="2195EB36" w14:textId="77777777" w:rsidR="00884F8E" w:rsidRDefault="00884F8E">
      <w:pPr>
        <w:pStyle w:val="Heading2"/>
        <w:spacing w:before="129"/>
        <w:ind w:left="854"/>
        <w:rPr>
          <w:color w:val="231F20"/>
        </w:rPr>
      </w:pPr>
    </w:p>
    <w:p w14:paraId="18370F42" w14:textId="6764D03F" w:rsidR="0011781F" w:rsidRDefault="000A1B76">
      <w:pPr>
        <w:pStyle w:val="Heading2"/>
        <w:spacing w:before="129"/>
        <w:ind w:left="854"/>
      </w:pPr>
      <w:r>
        <w:rPr>
          <w:color w:val="231F20"/>
        </w:rPr>
        <w:t>SECTION III - EVALUATION AND QUALIFICATION CRITERIA</w:t>
      </w:r>
    </w:p>
    <w:p w14:paraId="13510CEE" w14:textId="77777777" w:rsidR="0011781F" w:rsidRDefault="000A1B76" w:rsidP="00BF5DDF">
      <w:pPr>
        <w:pStyle w:val="Heading3"/>
        <w:numPr>
          <w:ilvl w:val="0"/>
          <w:numId w:val="42"/>
        </w:numPr>
        <w:tabs>
          <w:tab w:val="left" w:pos="1406"/>
          <w:tab w:val="left" w:pos="1407"/>
        </w:tabs>
      </w:pPr>
      <w:r>
        <w:rPr>
          <w:color w:val="231F20"/>
        </w:rPr>
        <w:t>General</w:t>
      </w:r>
      <w:r w:rsidR="00D867E2">
        <w:rPr>
          <w:color w:val="231F20"/>
        </w:rPr>
        <w:t xml:space="preserve"> </w:t>
      </w:r>
      <w:r>
        <w:rPr>
          <w:color w:val="231F20"/>
        </w:rPr>
        <w:t>Provision</w:t>
      </w:r>
    </w:p>
    <w:p w14:paraId="2769B18C" w14:textId="77777777" w:rsidR="0011781F" w:rsidRDefault="000A1B76" w:rsidP="00BF5DDF">
      <w:pPr>
        <w:pStyle w:val="ListParagraph"/>
        <w:numPr>
          <w:ilvl w:val="1"/>
          <w:numId w:val="42"/>
        </w:numPr>
        <w:tabs>
          <w:tab w:val="left" w:pos="1407"/>
        </w:tabs>
        <w:spacing w:before="243" w:line="230" w:lineRule="auto"/>
        <w:ind w:left="1418" w:right="854"/>
        <w:jc w:val="both"/>
        <w:rPr>
          <w:color w:val="231F20"/>
        </w:rPr>
      </w:pPr>
      <w:r>
        <w:rPr>
          <w:color w:val="231F20"/>
        </w:rPr>
        <w:t>Wherever a Tenderer is required to state a monetary amount, Tenderers should indicate the Kenya Shilling equivalent</w:t>
      </w:r>
      <w:r w:rsidR="00D867E2">
        <w:rPr>
          <w:color w:val="231F20"/>
        </w:rPr>
        <w:t xml:space="preserve"> </w:t>
      </w:r>
      <w:r>
        <w:rPr>
          <w:color w:val="231F20"/>
        </w:rPr>
        <w:t>using</w:t>
      </w:r>
      <w:r w:rsidR="00D867E2">
        <w:rPr>
          <w:color w:val="231F20"/>
        </w:rPr>
        <w:t xml:space="preserve"> </w:t>
      </w:r>
      <w:r>
        <w:rPr>
          <w:color w:val="231F20"/>
        </w:rPr>
        <w:t>the</w:t>
      </w:r>
      <w:r w:rsidR="00D867E2">
        <w:rPr>
          <w:color w:val="231F20"/>
        </w:rPr>
        <w:t xml:space="preserve"> </w:t>
      </w:r>
      <w:r>
        <w:rPr>
          <w:color w:val="231F20"/>
        </w:rPr>
        <w:t>rate</w:t>
      </w:r>
      <w:r w:rsidR="00D867E2">
        <w:rPr>
          <w:color w:val="231F20"/>
        </w:rPr>
        <w:t xml:space="preserve"> </w:t>
      </w:r>
      <w:r>
        <w:rPr>
          <w:color w:val="231F20"/>
        </w:rPr>
        <w:t>of</w:t>
      </w:r>
      <w:r w:rsidR="00D867E2">
        <w:rPr>
          <w:color w:val="231F20"/>
        </w:rPr>
        <w:t xml:space="preserve"> </w:t>
      </w:r>
      <w:r>
        <w:rPr>
          <w:color w:val="231F20"/>
        </w:rPr>
        <w:t>exchange</w:t>
      </w:r>
      <w:r w:rsidR="00D867E2">
        <w:rPr>
          <w:color w:val="231F20"/>
        </w:rPr>
        <w:t xml:space="preserve"> </w:t>
      </w:r>
      <w:r>
        <w:rPr>
          <w:color w:val="231F20"/>
        </w:rPr>
        <w:t>determined</w:t>
      </w:r>
      <w:r w:rsidR="00D867E2">
        <w:rPr>
          <w:color w:val="231F20"/>
        </w:rPr>
        <w:t xml:space="preserve"> </w:t>
      </w:r>
      <w:r>
        <w:rPr>
          <w:color w:val="231F20"/>
        </w:rPr>
        <w:t>as</w:t>
      </w:r>
      <w:r w:rsidR="00D867E2">
        <w:rPr>
          <w:color w:val="231F20"/>
        </w:rPr>
        <w:t xml:space="preserve"> </w:t>
      </w:r>
      <w:r>
        <w:rPr>
          <w:color w:val="231F20"/>
        </w:rPr>
        <w:t>follows:</w:t>
      </w:r>
    </w:p>
    <w:p w14:paraId="1CCD0C59" w14:textId="77777777" w:rsidR="0011781F" w:rsidRDefault="000A1B76" w:rsidP="00BF5DDF">
      <w:pPr>
        <w:pStyle w:val="ListParagraph"/>
        <w:numPr>
          <w:ilvl w:val="2"/>
          <w:numId w:val="42"/>
        </w:numPr>
        <w:tabs>
          <w:tab w:val="left" w:pos="1851"/>
        </w:tabs>
        <w:spacing w:before="75" w:line="230" w:lineRule="auto"/>
        <w:ind w:right="854" w:hanging="450"/>
        <w:jc w:val="both"/>
      </w:pPr>
      <w:r>
        <w:rPr>
          <w:color w:val="231F20"/>
        </w:rPr>
        <w:t>For</w:t>
      </w:r>
      <w:r w:rsidR="00D867E2">
        <w:rPr>
          <w:color w:val="231F20"/>
        </w:rPr>
        <w:t xml:space="preserve"> </w:t>
      </w:r>
      <w:r>
        <w:rPr>
          <w:color w:val="231F20"/>
        </w:rPr>
        <w:t>construction</w:t>
      </w:r>
      <w:r w:rsidR="00D867E2">
        <w:rPr>
          <w:color w:val="231F20"/>
        </w:rPr>
        <w:t xml:space="preserve"> </w:t>
      </w:r>
      <w:r>
        <w:rPr>
          <w:color w:val="231F20"/>
        </w:rPr>
        <w:t>turnover</w:t>
      </w:r>
      <w:r w:rsidR="00D867E2">
        <w:rPr>
          <w:color w:val="231F20"/>
        </w:rPr>
        <w:t xml:space="preserve"> </w:t>
      </w:r>
      <w:r>
        <w:rPr>
          <w:color w:val="231F20"/>
        </w:rPr>
        <w:t>or</w:t>
      </w:r>
      <w:r w:rsidR="00D867E2">
        <w:rPr>
          <w:color w:val="231F20"/>
        </w:rPr>
        <w:t xml:space="preserve"> </w:t>
      </w:r>
      <w:r>
        <w:rPr>
          <w:color w:val="231F20"/>
        </w:rPr>
        <w:t>ﬁnancial</w:t>
      </w:r>
      <w:r w:rsidR="00D867E2">
        <w:rPr>
          <w:color w:val="231F20"/>
        </w:rPr>
        <w:t xml:space="preserve"> </w:t>
      </w:r>
      <w:r>
        <w:rPr>
          <w:color w:val="231F20"/>
        </w:rPr>
        <w:t>data</w:t>
      </w:r>
      <w:r w:rsidR="00D867E2">
        <w:rPr>
          <w:color w:val="231F20"/>
        </w:rPr>
        <w:t xml:space="preserve"> </w:t>
      </w:r>
      <w:r>
        <w:rPr>
          <w:color w:val="231F20"/>
        </w:rPr>
        <w:t>required</w:t>
      </w:r>
      <w:r w:rsidR="00D867E2">
        <w:rPr>
          <w:color w:val="231F20"/>
        </w:rPr>
        <w:t xml:space="preserve"> </w:t>
      </w:r>
      <w:r>
        <w:rPr>
          <w:color w:val="231F20"/>
        </w:rPr>
        <w:t>for</w:t>
      </w:r>
      <w:r w:rsidR="00D867E2">
        <w:rPr>
          <w:color w:val="231F20"/>
        </w:rPr>
        <w:t xml:space="preserve"> </w:t>
      </w:r>
      <w:r>
        <w:rPr>
          <w:color w:val="231F20"/>
        </w:rPr>
        <w:t>each</w:t>
      </w:r>
      <w:r w:rsidR="00D867E2">
        <w:rPr>
          <w:color w:val="231F20"/>
        </w:rPr>
        <w:t xml:space="preserve"> </w:t>
      </w:r>
      <w:r>
        <w:rPr>
          <w:color w:val="231F20"/>
        </w:rPr>
        <w:t>year-Exchange</w:t>
      </w:r>
      <w:r w:rsidR="00D867E2">
        <w:rPr>
          <w:color w:val="231F20"/>
        </w:rPr>
        <w:t xml:space="preserve"> </w:t>
      </w:r>
      <w:r>
        <w:rPr>
          <w:color w:val="231F20"/>
        </w:rPr>
        <w:t>rate</w:t>
      </w:r>
      <w:r w:rsidR="00D867E2">
        <w:rPr>
          <w:color w:val="231F20"/>
        </w:rPr>
        <w:t xml:space="preserve"> </w:t>
      </w:r>
      <w:r>
        <w:rPr>
          <w:color w:val="231F20"/>
        </w:rPr>
        <w:t>prevailing</w:t>
      </w:r>
      <w:r w:rsidR="00D867E2">
        <w:rPr>
          <w:color w:val="231F20"/>
        </w:rPr>
        <w:t xml:space="preserve"> on the </w:t>
      </w:r>
      <w:r>
        <w:rPr>
          <w:color w:val="231F20"/>
        </w:rPr>
        <w:t>last</w:t>
      </w:r>
      <w:r w:rsidR="00D867E2">
        <w:rPr>
          <w:color w:val="231F20"/>
        </w:rPr>
        <w:t xml:space="preserve"> </w:t>
      </w:r>
      <w:r>
        <w:rPr>
          <w:color w:val="231F20"/>
        </w:rPr>
        <w:t xml:space="preserve">day of the respective calendar year (in which the amounts for that year </w:t>
      </w:r>
      <w:proofErr w:type="gramStart"/>
      <w:r>
        <w:rPr>
          <w:color w:val="231F20"/>
        </w:rPr>
        <w:t>is</w:t>
      </w:r>
      <w:proofErr w:type="gramEnd"/>
      <w:r>
        <w:rPr>
          <w:color w:val="231F20"/>
        </w:rPr>
        <w:t xml:space="preserve"> to be converted) was originally established.</w:t>
      </w:r>
    </w:p>
    <w:p w14:paraId="015F6690" w14:textId="77777777" w:rsidR="0011781F" w:rsidRDefault="000A1B76" w:rsidP="00BF5DDF">
      <w:pPr>
        <w:pStyle w:val="ListParagraph"/>
        <w:numPr>
          <w:ilvl w:val="0"/>
          <w:numId w:val="41"/>
        </w:numPr>
        <w:tabs>
          <w:tab w:val="left" w:pos="1850"/>
          <w:tab w:val="left" w:pos="1851"/>
        </w:tabs>
        <w:spacing w:before="67"/>
        <w:ind w:hanging="450"/>
      </w:pPr>
      <w:r>
        <w:rPr>
          <w:color w:val="231F20"/>
          <w:spacing w:val="-5"/>
        </w:rPr>
        <w:t>Value</w:t>
      </w:r>
      <w:r w:rsidR="00D867E2">
        <w:rPr>
          <w:color w:val="231F20"/>
          <w:spacing w:val="-5"/>
        </w:rPr>
        <w:t xml:space="preserve"> </w:t>
      </w:r>
      <w:r>
        <w:rPr>
          <w:color w:val="231F20"/>
        </w:rPr>
        <w:t>of</w:t>
      </w:r>
      <w:r w:rsidR="00D867E2">
        <w:rPr>
          <w:color w:val="231F20"/>
        </w:rPr>
        <w:t xml:space="preserve"> </w:t>
      </w:r>
      <w:r>
        <w:rPr>
          <w:color w:val="231F20"/>
        </w:rPr>
        <w:t>single</w:t>
      </w:r>
      <w:r w:rsidR="00D867E2">
        <w:rPr>
          <w:color w:val="231F20"/>
        </w:rPr>
        <w:t xml:space="preserve"> </w:t>
      </w:r>
      <w:r>
        <w:rPr>
          <w:color w:val="231F20"/>
        </w:rPr>
        <w:t>contract-Exchange</w:t>
      </w:r>
      <w:r w:rsidR="00D867E2">
        <w:rPr>
          <w:color w:val="231F20"/>
        </w:rPr>
        <w:t xml:space="preserve"> </w:t>
      </w:r>
      <w:r>
        <w:rPr>
          <w:color w:val="231F20"/>
        </w:rPr>
        <w:t>rate</w:t>
      </w:r>
      <w:r w:rsidR="00D867E2">
        <w:rPr>
          <w:color w:val="231F20"/>
        </w:rPr>
        <w:t xml:space="preserve"> </w:t>
      </w:r>
      <w:r>
        <w:rPr>
          <w:color w:val="231F20"/>
        </w:rPr>
        <w:t>prevailing</w:t>
      </w:r>
      <w:r w:rsidR="00D867E2">
        <w:rPr>
          <w:color w:val="231F20"/>
        </w:rPr>
        <w:t xml:space="preserve"> on the </w:t>
      </w:r>
      <w:r>
        <w:rPr>
          <w:color w:val="231F20"/>
        </w:rPr>
        <w:t>date</w:t>
      </w:r>
      <w:r w:rsidR="00D867E2">
        <w:rPr>
          <w:color w:val="231F20"/>
        </w:rPr>
        <w:t xml:space="preserve"> of the </w:t>
      </w:r>
      <w:r>
        <w:rPr>
          <w:color w:val="231F20"/>
        </w:rPr>
        <w:t>contract</w:t>
      </w:r>
      <w:r w:rsidR="00D867E2">
        <w:rPr>
          <w:color w:val="231F20"/>
        </w:rPr>
        <w:t xml:space="preserve"> </w:t>
      </w:r>
      <w:r>
        <w:rPr>
          <w:color w:val="231F20"/>
        </w:rPr>
        <w:t>signature.</w:t>
      </w:r>
    </w:p>
    <w:p w14:paraId="43EE4694" w14:textId="77777777" w:rsidR="0011781F" w:rsidRDefault="000A1B76" w:rsidP="00BF5DDF">
      <w:pPr>
        <w:pStyle w:val="ListParagraph"/>
        <w:numPr>
          <w:ilvl w:val="0"/>
          <w:numId w:val="41"/>
        </w:numPr>
        <w:tabs>
          <w:tab w:val="left" w:pos="1851"/>
        </w:tabs>
        <w:spacing w:before="72" w:line="230" w:lineRule="auto"/>
        <w:ind w:right="854" w:hanging="450"/>
        <w:jc w:val="both"/>
      </w:pPr>
      <w:r>
        <w:rPr>
          <w:color w:val="231F20"/>
        </w:rPr>
        <w:t>Exchange rates shall be taken from the publicly available source identiﬁed in the ITT 37.1. Any error in determining</w:t>
      </w:r>
      <w:r w:rsidR="00D867E2">
        <w:rPr>
          <w:color w:val="231F20"/>
        </w:rPr>
        <w:t xml:space="preserve"> </w:t>
      </w:r>
      <w:r>
        <w:rPr>
          <w:color w:val="231F20"/>
        </w:rPr>
        <w:t>the</w:t>
      </w:r>
      <w:r w:rsidR="00D867E2">
        <w:rPr>
          <w:color w:val="231F20"/>
        </w:rPr>
        <w:t xml:space="preserve"> </w:t>
      </w:r>
      <w:r>
        <w:rPr>
          <w:color w:val="231F20"/>
        </w:rPr>
        <w:t>exchange</w:t>
      </w:r>
      <w:r w:rsidR="00D867E2">
        <w:rPr>
          <w:color w:val="231F20"/>
        </w:rPr>
        <w:t xml:space="preserve"> </w:t>
      </w:r>
      <w:r>
        <w:rPr>
          <w:color w:val="231F20"/>
        </w:rPr>
        <w:t>rates</w:t>
      </w:r>
      <w:r w:rsidR="00D867E2">
        <w:rPr>
          <w:color w:val="231F20"/>
        </w:rPr>
        <w:t xml:space="preserve"> in the </w:t>
      </w:r>
      <w:r>
        <w:rPr>
          <w:color w:val="231F20"/>
          <w:spacing w:val="-3"/>
        </w:rPr>
        <w:t>Tender</w:t>
      </w:r>
      <w:r w:rsidR="00D867E2">
        <w:rPr>
          <w:color w:val="231F20"/>
          <w:spacing w:val="-3"/>
        </w:rPr>
        <w:t xml:space="preserve"> </w:t>
      </w:r>
      <w:r>
        <w:rPr>
          <w:color w:val="231F20"/>
        </w:rPr>
        <w:t>may</w:t>
      </w:r>
      <w:r w:rsidR="00D867E2">
        <w:rPr>
          <w:color w:val="231F20"/>
        </w:rPr>
        <w:t xml:space="preserve"> </w:t>
      </w:r>
      <w:r>
        <w:rPr>
          <w:color w:val="231F20"/>
        </w:rPr>
        <w:t>be</w:t>
      </w:r>
      <w:r w:rsidR="00D867E2">
        <w:rPr>
          <w:color w:val="231F20"/>
        </w:rPr>
        <w:t xml:space="preserve"> </w:t>
      </w:r>
      <w:r>
        <w:rPr>
          <w:color w:val="231F20"/>
        </w:rPr>
        <w:t>corrected</w:t>
      </w:r>
      <w:r w:rsidR="00D867E2">
        <w:rPr>
          <w:color w:val="231F20"/>
        </w:rPr>
        <w:t xml:space="preserve"> </w:t>
      </w:r>
      <w:r>
        <w:rPr>
          <w:color w:val="231F20"/>
        </w:rPr>
        <w:t>by</w:t>
      </w:r>
      <w:r w:rsidR="00D867E2">
        <w:rPr>
          <w:color w:val="231F20"/>
        </w:rPr>
        <w:t xml:space="preserve"> </w:t>
      </w:r>
      <w:r>
        <w:rPr>
          <w:color w:val="231F20"/>
        </w:rPr>
        <w:t>the</w:t>
      </w:r>
      <w:r w:rsidR="00D867E2">
        <w:rPr>
          <w:color w:val="231F20"/>
        </w:rPr>
        <w:t xml:space="preserve"> </w:t>
      </w:r>
      <w:r>
        <w:rPr>
          <w:color w:val="231F20"/>
        </w:rPr>
        <w:t>Procuring</w:t>
      </w:r>
      <w:r w:rsidR="00D867E2">
        <w:rPr>
          <w:color w:val="231F20"/>
        </w:rPr>
        <w:t xml:space="preserve"> </w:t>
      </w:r>
      <w:r>
        <w:rPr>
          <w:color w:val="231F20"/>
          <w:spacing w:val="-3"/>
        </w:rPr>
        <w:t>Entity.</w:t>
      </w:r>
    </w:p>
    <w:p w14:paraId="27167250" w14:textId="77777777" w:rsidR="0011781F" w:rsidRDefault="000A1B76" w:rsidP="00BF5DDF">
      <w:pPr>
        <w:pStyle w:val="ListParagraph"/>
        <w:numPr>
          <w:ilvl w:val="1"/>
          <w:numId w:val="42"/>
        </w:numPr>
        <w:tabs>
          <w:tab w:val="left" w:pos="1407"/>
        </w:tabs>
        <w:spacing w:before="245" w:line="230" w:lineRule="auto"/>
        <w:ind w:left="1418" w:right="854"/>
        <w:jc w:val="both"/>
        <w:rPr>
          <w:color w:val="231F20"/>
        </w:rPr>
      </w:pPr>
      <w:r>
        <w:rPr>
          <w:color w:val="231F20"/>
        </w:rPr>
        <w:t>This</w:t>
      </w:r>
      <w:r w:rsidR="00D867E2">
        <w:rPr>
          <w:color w:val="231F20"/>
        </w:rPr>
        <w:t xml:space="preserve"> </w:t>
      </w:r>
      <w:r>
        <w:rPr>
          <w:color w:val="231F20"/>
        </w:rPr>
        <w:t>section</w:t>
      </w:r>
      <w:r w:rsidR="00D867E2">
        <w:rPr>
          <w:color w:val="231F20"/>
        </w:rPr>
        <w:t xml:space="preserve"> </w:t>
      </w:r>
      <w:r>
        <w:rPr>
          <w:color w:val="231F20"/>
        </w:rPr>
        <w:t>contains</w:t>
      </w:r>
      <w:r w:rsidR="00D867E2">
        <w:rPr>
          <w:color w:val="231F20"/>
        </w:rPr>
        <w:t xml:space="preserve"> </w:t>
      </w:r>
      <w:r>
        <w:rPr>
          <w:color w:val="231F20"/>
        </w:rPr>
        <w:t>the</w:t>
      </w:r>
      <w:r w:rsidR="00D867E2">
        <w:rPr>
          <w:color w:val="231F20"/>
        </w:rPr>
        <w:t xml:space="preserve"> </w:t>
      </w:r>
      <w:r>
        <w:rPr>
          <w:color w:val="231F20"/>
        </w:rPr>
        <w:t>criteria</w:t>
      </w:r>
      <w:r w:rsidR="00D867E2">
        <w:rPr>
          <w:color w:val="231F20"/>
        </w:rPr>
        <w:t xml:space="preserve"> </w:t>
      </w:r>
      <w:r>
        <w:rPr>
          <w:color w:val="231F20"/>
        </w:rPr>
        <w:t>that</w:t>
      </w:r>
      <w:r w:rsidR="00D867E2">
        <w:rPr>
          <w:color w:val="231F20"/>
        </w:rPr>
        <w:t xml:space="preserve"> </w:t>
      </w:r>
      <w:r>
        <w:rPr>
          <w:color w:val="231F20"/>
        </w:rPr>
        <w:t>the</w:t>
      </w:r>
      <w:r w:rsidR="00D867E2">
        <w:rPr>
          <w:color w:val="231F20"/>
        </w:rPr>
        <w:t xml:space="preserve"> </w:t>
      </w:r>
      <w:r>
        <w:rPr>
          <w:color w:val="231F20"/>
        </w:rPr>
        <w:t>Employer</w:t>
      </w:r>
      <w:r w:rsidR="00D867E2">
        <w:rPr>
          <w:color w:val="231F20"/>
        </w:rPr>
        <w:t xml:space="preserve"> </w:t>
      </w:r>
      <w:r>
        <w:rPr>
          <w:color w:val="231F20"/>
        </w:rPr>
        <w:t>shall</w:t>
      </w:r>
      <w:r w:rsidR="00D867E2">
        <w:rPr>
          <w:color w:val="231F20"/>
        </w:rPr>
        <w:t xml:space="preserve"> </w:t>
      </w:r>
      <w:r>
        <w:rPr>
          <w:color w:val="231F20"/>
        </w:rPr>
        <w:t>use</w:t>
      </w:r>
      <w:r w:rsidR="00D867E2">
        <w:rPr>
          <w:color w:val="231F20"/>
        </w:rPr>
        <w:t xml:space="preserve"> </w:t>
      </w:r>
      <w:r>
        <w:rPr>
          <w:color w:val="231F20"/>
        </w:rPr>
        <w:t>to</w:t>
      </w:r>
      <w:r w:rsidR="00D867E2">
        <w:rPr>
          <w:color w:val="231F20"/>
        </w:rPr>
        <w:t xml:space="preserve"> </w:t>
      </w:r>
      <w:r>
        <w:rPr>
          <w:color w:val="231F20"/>
        </w:rPr>
        <w:t>evaluate</w:t>
      </w:r>
      <w:r w:rsidR="00D867E2">
        <w:rPr>
          <w:color w:val="231F20"/>
        </w:rPr>
        <w:t xml:space="preserve"> </w:t>
      </w:r>
      <w:r>
        <w:rPr>
          <w:color w:val="231F20"/>
        </w:rPr>
        <w:t>tender</w:t>
      </w:r>
      <w:r w:rsidR="00D867E2">
        <w:rPr>
          <w:color w:val="231F20"/>
        </w:rPr>
        <w:t xml:space="preserve"> </w:t>
      </w:r>
      <w:r>
        <w:rPr>
          <w:color w:val="231F20"/>
        </w:rPr>
        <w:t>and</w:t>
      </w:r>
      <w:r w:rsidR="00D867E2">
        <w:rPr>
          <w:color w:val="231F20"/>
        </w:rPr>
        <w:t xml:space="preserve"> </w:t>
      </w:r>
      <w:r>
        <w:rPr>
          <w:color w:val="231F20"/>
        </w:rPr>
        <w:t>qualify</w:t>
      </w:r>
      <w:r w:rsidR="00D867E2">
        <w:rPr>
          <w:color w:val="231F20"/>
        </w:rPr>
        <w:t xml:space="preserve"> </w:t>
      </w:r>
      <w:r>
        <w:rPr>
          <w:color w:val="231F20"/>
        </w:rPr>
        <w:t>tenderers.</w:t>
      </w:r>
      <w:r w:rsidR="00D867E2">
        <w:rPr>
          <w:color w:val="231F20"/>
        </w:rPr>
        <w:t xml:space="preserve"> </w:t>
      </w:r>
      <w:r>
        <w:rPr>
          <w:color w:val="231F20"/>
        </w:rPr>
        <w:t>No</w:t>
      </w:r>
      <w:r w:rsidR="00D867E2">
        <w:rPr>
          <w:color w:val="231F20"/>
        </w:rPr>
        <w:t xml:space="preserve"> </w:t>
      </w:r>
      <w:r>
        <w:rPr>
          <w:color w:val="231F20"/>
        </w:rPr>
        <w:t xml:space="preserve">other </w:t>
      </w:r>
      <w:r>
        <w:rPr>
          <w:color w:val="231F20"/>
        </w:rPr>
        <w:lastRenderedPageBreak/>
        <w:t>factors,</w:t>
      </w:r>
      <w:r w:rsidR="00D867E2">
        <w:rPr>
          <w:color w:val="231F20"/>
        </w:rPr>
        <w:t xml:space="preserve"> </w:t>
      </w:r>
      <w:r>
        <w:rPr>
          <w:color w:val="231F20"/>
        </w:rPr>
        <w:t>methods</w:t>
      </w:r>
      <w:r w:rsidR="00D867E2">
        <w:rPr>
          <w:color w:val="231F20"/>
        </w:rPr>
        <w:t xml:space="preserve"> </w:t>
      </w:r>
      <w:r>
        <w:rPr>
          <w:color w:val="231F20"/>
        </w:rPr>
        <w:t>or</w:t>
      </w:r>
      <w:r w:rsidR="00D867E2">
        <w:rPr>
          <w:color w:val="231F20"/>
        </w:rPr>
        <w:t xml:space="preserve"> </w:t>
      </w:r>
      <w:r>
        <w:rPr>
          <w:color w:val="231F20"/>
        </w:rPr>
        <w:t>criteria</w:t>
      </w:r>
      <w:r w:rsidR="00D867E2">
        <w:rPr>
          <w:color w:val="231F20"/>
        </w:rPr>
        <w:t xml:space="preserve"> </w:t>
      </w:r>
      <w:r>
        <w:rPr>
          <w:color w:val="231F20"/>
        </w:rPr>
        <w:t>shall</w:t>
      </w:r>
      <w:r w:rsidR="00D867E2">
        <w:rPr>
          <w:color w:val="231F20"/>
        </w:rPr>
        <w:t xml:space="preserve"> </w:t>
      </w:r>
      <w:r>
        <w:rPr>
          <w:color w:val="231F20"/>
        </w:rPr>
        <w:t>be</w:t>
      </w:r>
      <w:r w:rsidR="00D867E2">
        <w:rPr>
          <w:color w:val="231F20"/>
        </w:rPr>
        <w:t xml:space="preserve"> </w:t>
      </w:r>
      <w:r>
        <w:rPr>
          <w:color w:val="231F20"/>
        </w:rPr>
        <w:t>used</w:t>
      </w:r>
      <w:r w:rsidR="00D867E2">
        <w:rPr>
          <w:color w:val="231F20"/>
        </w:rPr>
        <w:t xml:space="preserve"> </w:t>
      </w:r>
      <w:r>
        <w:rPr>
          <w:color w:val="231F20"/>
        </w:rPr>
        <w:t>other</w:t>
      </w:r>
      <w:r w:rsidR="00D867E2">
        <w:rPr>
          <w:color w:val="231F20"/>
        </w:rPr>
        <w:t xml:space="preserve"> </w:t>
      </w:r>
      <w:r>
        <w:rPr>
          <w:color w:val="231F20"/>
        </w:rPr>
        <w:t>than</w:t>
      </w:r>
      <w:r w:rsidR="00D867E2">
        <w:rPr>
          <w:color w:val="231F20"/>
        </w:rPr>
        <w:t xml:space="preserve"> </w:t>
      </w:r>
      <w:r>
        <w:rPr>
          <w:color w:val="231F20"/>
        </w:rPr>
        <w:t>speciﬁed</w:t>
      </w:r>
      <w:r w:rsidR="00D867E2">
        <w:rPr>
          <w:color w:val="231F20"/>
        </w:rPr>
        <w:t xml:space="preserve"> </w:t>
      </w:r>
      <w:r>
        <w:rPr>
          <w:color w:val="231F20"/>
        </w:rPr>
        <w:t>in</w:t>
      </w:r>
      <w:r w:rsidR="00D867E2">
        <w:rPr>
          <w:color w:val="231F20"/>
        </w:rPr>
        <w:t xml:space="preserve"> </w:t>
      </w:r>
      <w:r>
        <w:rPr>
          <w:color w:val="231F20"/>
        </w:rPr>
        <w:t>this</w:t>
      </w:r>
      <w:r w:rsidR="00D867E2">
        <w:rPr>
          <w:color w:val="231F20"/>
        </w:rPr>
        <w:t xml:space="preserve"> </w:t>
      </w:r>
      <w:r>
        <w:rPr>
          <w:color w:val="231F20"/>
        </w:rPr>
        <w:t>tender</w:t>
      </w:r>
      <w:r w:rsidR="00D867E2">
        <w:rPr>
          <w:color w:val="231F20"/>
        </w:rPr>
        <w:t xml:space="preserve"> </w:t>
      </w:r>
      <w:r>
        <w:rPr>
          <w:color w:val="231F20"/>
        </w:rPr>
        <w:t>document.</w:t>
      </w:r>
      <w:r w:rsidR="00D867E2">
        <w:rPr>
          <w:color w:val="231F20"/>
        </w:rPr>
        <w:t xml:space="preserve"> </w:t>
      </w:r>
      <w:r>
        <w:rPr>
          <w:color w:val="231F20"/>
        </w:rPr>
        <w:t>The</w:t>
      </w:r>
      <w:r w:rsidR="00D867E2">
        <w:rPr>
          <w:color w:val="231F20"/>
        </w:rPr>
        <w:t xml:space="preserve"> </w:t>
      </w:r>
      <w:r>
        <w:rPr>
          <w:color w:val="231F20"/>
        </w:rPr>
        <w:t>Tenderer</w:t>
      </w:r>
      <w:r w:rsidR="00D867E2">
        <w:rPr>
          <w:color w:val="231F20"/>
        </w:rPr>
        <w:t xml:space="preserve"> </w:t>
      </w:r>
      <w:r>
        <w:rPr>
          <w:color w:val="231F20"/>
        </w:rPr>
        <w:t>shall</w:t>
      </w:r>
      <w:r w:rsidR="00D867E2">
        <w:rPr>
          <w:color w:val="231F20"/>
        </w:rPr>
        <w:t xml:space="preserve"> </w:t>
      </w:r>
      <w:r>
        <w:rPr>
          <w:color w:val="231F20"/>
        </w:rPr>
        <w:t>provide all</w:t>
      </w:r>
      <w:r w:rsidR="00D867E2">
        <w:rPr>
          <w:color w:val="231F20"/>
        </w:rPr>
        <w:t xml:space="preserve"> </w:t>
      </w:r>
      <w:r>
        <w:rPr>
          <w:color w:val="231F20"/>
        </w:rPr>
        <w:t>the</w:t>
      </w:r>
      <w:r w:rsidR="00D867E2">
        <w:rPr>
          <w:color w:val="231F20"/>
        </w:rPr>
        <w:t xml:space="preserve"> </w:t>
      </w:r>
      <w:r>
        <w:rPr>
          <w:color w:val="231F20"/>
        </w:rPr>
        <w:t>information</w:t>
      </w:r>
      <w:r w:rsidR="00D867E2">
        <w:rPr>
          <w:color w:val="231F20"/>
        </w:rPr>
        <w:t xml:space="preserve"> </w:t>
      </w:r>
      <w:r>
        <w:rPr>
          <w:color w:val="231F20"/>
        </w:rPr>
        <w:t>requested</w:t>
      </w:r>
      <w:r w:rsidR="00D867E2">
        <w:rPr>
          <w:color w:val="231F20"/>
        </w:rPr>
        <w:t xml:space="preserve"> </w:t>
      </w:r>
      <w:r>
        <w:rPr>
          <w:color w:val="231F20"/>
        </w:rPr>
        <w:t>in</w:t>
      </w:r>
      <w:r w:rsidR="00D867E2">
        <w:rPr>
          <w:color w:val="231F20"/>
        </w:rPr>
        <w:t xml:space="preserve"> </w:t>
      </w:r>
      <w:r>
        <w:rPr>
          <w:color w:val="231F20"/>
        </w:rPr>
        <w:t>the</w:t>
      </w:r>
      <w:r w:rsidR="00D867E2">
        <w:rPr>
          <w:color w:val="231F20"/>
        </w:rPr>
        <w:t xml:space="preserve"> </w:t>
      </w:r>
      <w:r>
        <w:rPr>
          <w:color w:val="231F20"/>
        </w:rPr>
        <w:t>forms</w:t>
      </w:r>
      <w:r w:rsidR="00D867E2">
        <w:rPr>
          <w:color w:val="231F20"/>
        </w:rPr>
        <w:t xml:space="preserve"> </w:t>
      </w:r>
      <w:r>
        <w:rPr>
          <w:color w:val="231F20"/>
        </w:rPr>
        <w:t>included</w:t>
      </w:r>
      <w:r w:rsidR="00D867E2">
        <w:rPr>
          <w:color w:val="231F20"/>
        </w:rPr>
        <w:t xml:space="preserve"> </w:t>
      </w:r>
      <w:r>
        <w:rPr>
          <w:color w:val="231F20"/>
        </w:rPr>
        <w:t>in</w:t>
      </w:r>
      <w:r w:rsidR="00D867E2">
        <w:rPr>
          <w:color w:val="231F20"/>
        </w:rPr>
        <w:t xml:space="preserve"> </w:t>
      </w:r>
      <w:r>
        <w:rPr>
          <w:color w:val="231F20"/>
        </w:rPr>
        <w:t>Section</w:t>
      </w:r>
      <w:r w:rsidR="00D867E2">
        <w:rPr>
          <w:color w:val="231F20"/>
        </w:rPr>
        <w:t xml:space="preserve"> </w:t>
      </w:r>
      <w:r>
        <w:rPr>
          <w:color w:val="231F20"/>
          <w:spacing w:val="-10"/>
        </w:rPr>
        <w:t>IV,</w:t>
      </w:r>
      <w:r w:rsidR="00D867E2">
        <w:rPr>
          <w:color w:val="231F20"/>
          <w:spacing w:val="-10"/>
        </w:rPr>
        <w:t xml:space="preserve"> </w:t>
      </w:r>
      <w:r>
        <w:rPr>
          <w:color w:val="231F20"/>
        </w:rPr>
        <w:t>Tendering</w:t>
      </w:r>
      <w:r w:rsidR="00D867E2">
        <w:rPr>
          <w:color w:val="231F20"/>
        </w:rPr>
        <w:t xml:space="preserve"> </w:t>
      </w:r>
      <w:r>
        <w:rPr>
          <w:color w:val="231F20"/>
        </w:rPr>
        <w:t>Forms.</w:t>
      </w:r>
      <w:r w:rsidR="00D867E2">
        <w:rPr>
          <w:color w:val="231F20"/>
        </w:rPr>
        <w:t xml:space="preserve"> </w:t>
      </w:r>
      <w:r>
        <w:rPr>
          <w:color w:val="231F20"/>
        </w:rPr>
        <w:t>The</w:t>
      </w:r>
      <w:r w:rsidR="00D867E2">
        <w:rPr>
          <w:color w:val="231F20"/>
        </w:rPr>
        <w:t xml:space="preserve"> </w:t>
      </w:r>
      <w:r>
        <w:rPr>
          <w:color w:val="231F20"/>
        </w:rPr>
        <w:t>Procuring</w:t>
      </w:r>
      <w:r w:rsidR="00D867E2">
        <w:rPr>
          <w:color w:val="231F20"/>
        </w:rPr>
        <w:t xml:space="preserve"> </w:t>
      </w:r>
      <w:r>
        <w:rPr>
          <w:color w:val="231F20"/>
        </w:rPr>
        <w:t>Entity</w:t>
      </w:r>
      <w:r w:rsidR="00D867E2">
        <w:rPr>
          <w:color w:val="231F20"/>
        </w:rPr>
        <w:t xml:space="preserve"> </w:t>
      </w:r>
      <w:r>
        <w:rPr>
          <w:color w:val="231F20"/>
        </w:rPr>
        <w:t>should use</w:t>
      </w:r>
      <w:r w:rsidR="00D867E2">
        <w:rPr>
          <w:color w:val="231F20"/>
        </w:rPr>
        <w:t xml:space="preserve"> </w:t>
      </w:r>
      <w:r>
        <w:rPr>
          <w:b/>
          <w:color w:val="231F20"/>
          <w:u w:val="single" w:color="231F20"/>
        </w:rPr>
        <w:t>the</w:t>
      </w:r>
      <w:r w:rsidR="00D867E2">
        <w:rPr>
          <w:b/>
          <w:color w:val="231F20"/>
          <w:u w:val="single" w:color="231F20"/>
        </w:rPr>
        <w:t xml:space="preserve"> </w:t>
      </w:r>
      <w:r>
        <w:rPr>
          <w:b/>
          <w:color w:val="231F20"/>
          <w:u w:val="single" w:color="231F20"/>
        </w:rPr>
        <w:t>Standard</w:t>
      </w:r>
      <w:r w:rsidR="00D867E2">
        <w:rPr>
          <w:b/>
          <w:color w:val="231F20"/>
          <w:u w:val="single" w:color="231F20"/>
        </w:rPr>
        <w:t xml:space="preserve"> </w:t>
      </w:r>
      <w:r>
        <w:rPr>
          <w:b/>
          <w:color w:val="231F20"/>
          <w:spacing w:val="-4"/>
          <w:u w:val="single" w:color="231F20"/>
        </w:rPr>
        <w:t>Tender</w:t>
      </w:r>
      <w:r w:rsidR="00D867E2">
        <w:rPr>
          <w:b/>
          <w:color w:val="231F20"/>
          <w:spacing w:val="-4"/>
          <w:u w:val="single" w:color="231F20"/>
        </w:rPr>
        <w:t xml:space="preserve"> </w:t>
      </w:r>
      <w:r>
        <w:rPr>
          <w:b/>
          <w:color w:val="231F20"/>
          <w:u w:val="single" w:color="231F20"/>
        </w:rPr>
        <w:t>Evaluation</w:t>
      </w:r>
      <w:r w:rsidR="00D867E2">
        <w:rPr>
          <w:b/>
          <w:color w:val="231F20"/>
          <w:u w:val="single" w:color="231F20"/>
        </w:rPr>
        <w:t xml:space="preserve"> </w:t>
      </w:r>
      <w:r>
        <w:rPr>
          <w:b/>
          <w:color w:val="231F20"/>
          <w:u w:val="single" w:color="231F20"/>
        </w:rPr>
        <w:t>Report</w:t>
      </w:r>
      <w:r w:rsidR="00D867E2">
        <w:rPr>
          <w:b/>
          <w:color w:val="231F20"/>
          <w:u w:val="single" w:color="231F20"/>
        </w:rPr>
        <w:t xml:space="preserve"> </w:t>
      </w:r>
      <w:r>
        <w:rPr>
          <w:b/>
          <w:color w:val="231F20"/>
          <w:u w:val="single" w:color="231F20"/>
        </w:rPr>
        <w:t>for</w:t>
      </w:r>
      <w:r w:rsidR="00D867E2">
        <w:rPr>
          <w:b/>
          <w:color w:val="231F20"/>
          <w:u w:val="single" w:color="231F20"/>
        </w:rPr>
        <w:t xml:space="preserve"> </w:t>
      </w:r>
      <w:r>
        <w:rPr>
          <w:b/>
          <w:color w:val="231F20"/>
          <w:u w:val="single" w:color="231F20"/>
        </w:rPr>
        <w:t>Goods</w:t>
      </w:r>
      <w:r w:rsidR="00D867E2">
        <w:rPr>
          <w:b/>
          <w:color w:val="231F20"/>
          <w:u w:val="single" w:color="231F20"/>
        </w:rPr>
        <w:t xml:space="preserve"> </w:t>
      </w:r>
      <w:r>
        <w:rPr>
          <w:b/>
          <w:color w:val="231F20"/>
          <w:u w:val="single" w:color="231F20"/>
        </w:rPr>
        <w:t>and</w:t>
      </w:r>
      <w:r w:rsidR="00D867E2">
        <w:rPr>
          <w:b/>
          <w:color w:val="231F20"/>
          <w:u w:val="single" w:color="231F20"/>
        </w:rPr>
        <w:t xml:space="preserve"> </w:t>
      </w:r>
      <w:r>
        <w:rPr>
          <w:b/>
          <w:color w:val="231F20"/>
          <w:spacing w:val="-3"/>
          <w:u w:val="single" w:color="231F20"/>
        </w:rPr>
        <w:t>Works</w:t>
      </w:r>
      <w:r w:rsidR="00D867E2">
        <w:rPr>
          <w:b/>
          <w:color w:val="231F20"/>
          <w:spacing w:val="-3"/>
          <w:u w:val="single" w:color="231F20"/>
        </w:rPr>
        <w:t xml:space="preserve"> </w:t>
      </w:r>
      <w:r>
        <w:rPr>
          <w:color w:val="231F20"/>
        </w:rPr>
        <w:t>for</w:t>
      </w:r>
      <w:r w:rsidR="00D867E2">
        <w:rPr>
          <w:color w:val="231F20"/>
        </w:rPr>
        <w:t xml:space="preserve"> </w:t>
      </w:r>
      <w:r>
        <w:rPr>
          <w:color w:val="231F20"/>
        </w:rPr>
        <w:t>evaluating</w:t>
      </w:r>
      <w:r w:rsidR="00D867E2">
        <w:rPr>
          <w:color w:val="231F20"/>
        </w:rPr>
        <w:t xml:space="preserve"> </w:t>
      </w:r>
      <w:r>
        <w:rPr>
          <w:color w:val="231F20"/>
        </w:rPr>
        <w:t>Tenders.</w:t>
      </w:r>
    </w:p>
    <w:p w14:paraId="232C1E23" w14:textId="77777777" w:rsidR="0011781F" w:rsidRDefault="000A1B76" w:rsidP="00BF5DDF">
      <w:pPr>
        <w:pStyle w:val="Heading3"/>
        <w:numPr>
          <w:ilvl w:val="0"/>
          <w:numId w:val="42"/>
        </w:numPr>
        <w:tabs>
          <w:tab w:val="left" w:pos="1405"/>
          <w:tab w:val="left" w:pos="1407"/>
        </w:tabs>
        <w:spacing w:before="239"/>
      </w:pPr>
      <w:r>
        <w:rPr>
          <w:color w:val="231F20"/>
        </w:rPr>
        <w:t>Evaluation</w:t>
      </w:r>
      <w:r w:rsidR="00D867E2">
        <w:rPr>
          <w:color w:val="231F20"/>
        </w:rPr>
        <w:t xml:space="preserve"> </w:t>
      </w:r>
      <w:r>
        <w:rPr>
          <w:color w:val="231F20"/>
        </w:rPr>
        <w:t>and</w:t>
      </w:r>
      <w:r w:rsidR="00D867E2">
        <w:rPr>
          <w:color w:val="231F20"/>
        </w:rPr>
        <w:t xml:space="preserve"> </w:t>
      </w:r>
      <w:r>
        <w:rPr>
          <w:color w:val="231F20"/>
        </w:rPr>
        <w:t>contract</w:t>
      </w:r>
      <w:r w:rsidR="00D867E2">
        <w:rPr>
          <w:color w:val="231F20"/>
        </w:rPr>
        <w:t xml:space="preserve"> </w:t>
      </w:r>
      <w:r>
        <w:rPr>
          <w:color w:val="231F20"/>
        </w:rPr>
        <w:t>award</w:t>
      </w:r>
      <w:r w:rsidR="00D867E2">
        <w:rPr>
          <w:color w:val="231F20"/>
        </w:rPr>
        <w:t xml:space="preserve"> </w:t>
      </w:r>
      <w:r>
        <w:rPr>
          <w:color w:val="231F20"/>
        </w:rPr>
        <w:t>Criteria</w:t>
      </w:r>
    </w:p>
    <w:p w14:paraId="6E8CEB98" w14:textId="77777777" w:rsidR="0011781F" w:rsidRDefault="000A1B76" w:rsidP="00BF5DDF">
      <w:pPr>
        <w:pStyle w:val="ListParagraph"/>
        <w:numPr>
          <w:ilvl w:val="1"/>
          <w:numId w:val="42"/>
        </w:numPr>
        <w:tabs>
          <w:tab w:val="left" w:pos="1407"/>
        </w:tabs>
        <w:spacing w:before="242" w:line="230" w:lineRule="auto"/>
        <w:ind w:right="855" w:hanging="563"/>
        <w:jc w:val="both"/>
        <w:rPr>
          <w:color w:val="231F20"/>
        </w:rPr>
      </w:pPr>
      <w:r>
        <w:rPr>
          <w:b/>
          <w:color w:val="231F20"/>
        </w:rPr>
        <w:t>Use only criteria in this Section-</w:t>
      </w:r>
      <w:r>
        <w:rPr>
          <w:color w:val="231F20"/>
        </w:rPr>
        <w:t>The Procuring Entity shall use the criteria and methodologies listed in this Section</w:t>
      </w:r>
      <w:r w:rsidR="00D867E2">
        <w:rPr>
          <w:color w:val="231F20"/>
        </w:rPr>
        <w:t xml:space="preserve"> </w:t>
      </w:r>
      <w:r>
        <w:rPr>
          <w:color w:val="231F20"/>
        </w:rPr>
        <w:t>to</w:t>
      </w:r>
      <w:r w:rsidR="00D867E2">
        <w:rPr>
          <w:color w:val="231F20"/>
        </w:rPr>
        <w:t xml:space="preserve"> </w:t>
      </w:r>
      <w:r>
        <w:rPr>
          <w:color w:val="231F20"/>
        </w:rPr>
        <w:t>evaluate</w:t>
      </w:r>
      <w:r w:rsidR="00D867E2">
        <w:rPr>
          <w:color w:val="231F20"/>
        </w:rPr>
        <w:t xml:space="preserve"> </w:t>
      </w:r>
      <w:r>
        <w:rPr>
          <w:color w:val="231F20"/>
        </w:rPr>
        <w:t>tenders</w:t>
      </w:r>
      <w:r w:rsidR="00D867E2">
        <w:rPr>
          <w:color w:val="231F20"/>
        </w:rPr>
        <w:t xml:space="preserve"> </w:t>
      </w:r>
      <w:r>
        <w:rPr>
          <w:color w:val="231F20"/>
        </w:rPr>
        <w:t>and</w:t>
      </w:r>
      <w:r w:rsidR="00D867E2">
        <w:rPr>
          <w:color w:val="231F20"/>
        </w:rPr>
        <w:t xml:space="preserve"> </w:t>
      </w:r>
      <w:r>
        <w:rPr>
          <w:color w:val="231F20"/>
        </w:rPr>
        <w:t>arrive</w:t>
      </w:r>
      <w:r w:rsidR="00D867E2">
        <w:rPr>
          <w:color w:val="231F20"/>
        </w:rPr>
        <w:t xml:space="preserve"> </w:t>
      </w:r>
      <w:r>
        <w:rPr>
          <w:color w:val="231F20"/>
        </w:rPr>
        <w:t>at</w:t>
      </w:r>
      <w:r w:rsidR="00D867E2">
        <w:rPr>
          <w:color w:val="231F20"/>
        </w:rPr>
        <w:t xml:space="preserve"> </w:t>
      </w:r>
      <w:r>
        <w:rPr>
          <w:color w:val="231F20"/>
        </w:rPr>
        <w:t>the</w:t>
      </w:r>
      <w:r w:rsidR="00D867E2">
        <w:rPr>
          <w:color w:val="231F20"/>
        </w:rPr>
        <w:t xml:space="preserve"> </w:t>
      </w:r>
      <w:r>
        <w:rPr>
          <w:color w:val="231F20"/>
        </w:rPr>
        <w:t>Lowest</w:t>
      </w:r>
      <w:r w:rsidR="00D867E2">
        <w:rPr>
          <w:color w:val="231F20"/>
        </w:rPr>
        <w:t xml:space="preserve"> </w:t>
      </w:r>
      <w:r>
        <w:rPr>
          <w:color w:val="231F20"/>
        </w:rPr>
        <w:t>Evaluated</w:t>
      </w:r>
      <w:r w:rsidR="00D867E2">
        <w:rPr>
          <w:color w:val="231F20"/>
        </w:rPr>
        <w:t xml:space="preserve"> </w:t>
      </w:r>
      <w:r>
        <w:rPr>
          <w:color w:val="231F20"/>
          <w:spacing w:val="-5"/>
        </w:rPr>
        <w:t>Tender.</w:t>
      </w:r>
      <w:r w:rsidR="00D867E2">
        <w:rPr>
          <w:color w:val="231F20"/>
          <w:spacing w:val="-5"/>
        </w:rPr>
        <w:t xml:space="preserve"> </w:t>
      </w:r>
      <w:r>
        <w:rPr>
          <w:color w:val="231F20"/>
        </w:rPr>
        <w:t>The</w:t>
      </w:r>
      <w:r w:rsidR="00D867E2">
        <w:rPr>
          <w:color w:val="231F20"/>
        </w:rPr>
        <w:t xml:space="preserve"> </w:t>
      </w:r>
      <w:r>
        <w:rPr>
          <w:color w:val="231F20"/>
        </w:rPr>
        <w:t>tender</w:t>
      </w:r>
      <w:r w:rsidR="00D867E2">
        <w:rPr>
          <w:color w:val="231F20"/>
        </w:rPr>
        <w:t xml:space="preserve"> </w:t>
      </w:r>
      <w:r>
        <w:rPr>
          <w:color w:val="231F20"/>
        </w:rPr>
        <w:t>that</w:t>
      </w:r>
      <w:r w:rsidR="00D867E2">
        <w:rPr>
          <w:color w:val="231F20"/>
        </w:rPr>
        <w:t xml:space="preserve"> </w:t>
      </w:r>
      <w:r>
        <w:rPr>
          <w:color w:val="231F20"/>
        </w:rPr>
        <w:t>(i)</w:t>
      </w:r>
      <w:r w:rsidR="00D867E2">
        <w:rPr>
          <w:color w:val="231F20"/>
        </w:rPr>
        <w:t xml:space="preserve"> </w:t>
      </w:r>
      <w:r>
        <w:rPr>
          <w:color w:val="231F20"/>
        </w:rPr>
        <w:t>meets</w:t>
      </w:r>
      <w:r w:rsidR="00D867E2">
        <w:rPr>
          <w:color w:val="231F20"/>
        </w:rPr>
        <w:t xml:space="preserve"> </w:t>
      </w:r>
      <w:r>
        <w:rPr>
          <w:color w:val="231F20"/>
        </w:rPr>
        <w:t>the</w:t>
      </w:r>
      <w:r w:rsidR="00D867E2">
        <w:rPr>
          <w:color w:val="231F20"/>
        </w:rPr>
        <w:t xml:space="preserve"> </w:t>
      </w:r>
      <w:r>
        <w:rPr>
          <w:color w:val="231F20"/>
        </w:rPr>
        <w:t>qualiﬁcation criteria,</w:t>
      </w:r>
      <w:r w:rsidR="00D867E2">
        <w:rPr>
          <w:color w:val="231F20"/>
        </w:rPr>
        <w:t xml:space="preserve"> </w:t>
      </w:r>
      <w:r>
        <w:rPr>
          <w:color w:val="231F20"/>
        </w:rPr>
        <w:t>(ii)</w:t>
      </w:r>
      <w:r w:rsidR="00D867E2">
        <w:rPr>
          <w:color w:val="231F20"/>
        </w:rPr>
        <w:t xml:space="preserve"> </w:t>
      </w:r>
      <w:r>
        <w:rPr>
          <w:color w:val="231F20"/>
        </w:rPr>
        <w:t>has</w:t>
      </w:r>
      <w:r w:rsidR="00D867E2">
        <w:rPr>
          <w:color w:val="231F20"/>
        </w:rPr>
        <w:t xml:space="preserve"> </w:t>
      </w:r>
      <w:r>
        <w:rPr>
          <w:color w:val="231F20"/>
        </w:rPr>
        <w:t>been</w:t>
      </w:r>
      <w:r w:rsidR="00D867E2">
        <w:rPr>
          <w:color w:val="231F20"/>
        </w:rPr>
        <w:t xml:space="preserve"> </w:t>
      </w:r>
      <w:r>
        <w:rPr>
          <w:color w:val="231F20"/>
        </w:rPr>
        <w:t>determined</w:t>
      </w:r>
      <w:r w:rsidR="00D867E2">
        <w:rPr>
          <w:color w:val="231F20"/>
        </w:rPr>
        <w:t xml:space="preserve"> </w:t>
      </w:r>
      <w:r>
        <w:rPr>
          <w:color w:val="231F20"/>
        </w:rPr>
        <w:t>to</w:t>
      </w:r>
      <w:r w:rsidR="00D867E2">
        <w:rPr>
          <w:color w:val="231F20"/>
        </w:rPr>
        <w:t xml:space="preserve"> </w:t>
      </w:r>
      <w:r>
        <w:rPr>
          <w:color w:val="231F20"/>
        </w:rPr>
        <w:t>be</w:t>
      </w:r>
      <w:r w:rsidR="00D867E2">
        <w:rPr>
          <w:color w:val="231F20"/>
        </w:rPr>
        <w:t xml:space="preserve"> </w:t>
      </w:r>
      <w:r>
        <w:rPr>
          <w:color w:val="231F20"/>
        </w:rPr>
        <w:t>substantially</w:t>
      </w:r>
      <w:r w:rsidR="00D867E2">
        <w:rPr>
          <w:color w:val="231F20"/>
        </w:rPr>
        <w:t xml:space="preserve"> </w:t>
      </w:r>
      <w:r>
        <w:rPr>
          <w:color w:val="231F20"/>
        </w:rPr>
        <w:t>responsive</w:t>
      </w:r>
      <w:r w:rsidR="00D867E2">
        <w:rPr>
          <w:color w:val="231F20"/>
        </w:rPr>
        <w:t xml:space="preserve"> to the </w:t>
      </w:r>
      <w:r>
        <w:rPr>
          <w:color w:val="231F20"/>
          <w:spacing w:val="-3"/>
        </w:rPr>
        <w:t>Tender</w:t>
      </w:r>
      <w:r w:rsidR="00D867E2">
        <w:rPr>
          <w:color w:val="231F20"/>
          <w:spacing w:val="-3"/>
        </w:rPr>
        <w:t xml:space="preserve"> </w:t>
      </w:r>
      <w:r>
        <w:rPr>
          <w:color w:val="231F20"/>
        </w:rPr>
        <w:t>Documents,</w:t>
      </w:r>
      <w:r w:rsidR="00D867E2">
        <w:rPr>
          <w:color w:val="231F20"/>
        </w:rPr>
        <w:t xml:space="preserve"> </w:t>
      </w:r>
      <w:r>
        <w:rPr>
          <w:color w:val="231F20"/>
        </w:rPr>
        <w:t>and</w:t>
      </w:r>
      <w:r w:rsidR="00D867E2">
        <w:rPr>
          <w:color w:val="231F20"/>
        </w:rPr>
        <w:t xml:space="preserve"> </w:t>
      </w:r>
      <w:r>
        <w:rPr>
          <w:color w:val="231F20"/>
        </w:rPr>
        <w:t>(iii)</w:t>
      </w:r>
      <w:r w:rsidR="00D867E2">
        <w:rPr>
          <w:color w:val="231F20"/>
        </w:rPr>
        <w:t xml:space="preserve"> </w:t>
      </w:r>
      <w:r>
        <w:rPr>
          <w:color w:val="231F20"/>
        </w:rPr>
        <w:t>is</w:t>
      </w:r>
      <w:r w:rsidR="00D867E2">
        <w:rPr>
          <w:color w:val="231F20"/>
        </w:rPr>
        <w:t xml:space="preserve"> </w:t>
      </w:r>
      <w:r>
        <w:rPr>
          <w:color w:val="231F20"/>
        </w:rPr>
        <w:t>determined to</w:t>
      </w:r>
      <w:r w:rsidR="00D867E2">
        <w:rPr>
          <w:color w:val="231F20"/>
        </w:rPr>
        <w:t xml:space="preserve"> </w:t>
      </w:r>
      <w:r>
        <w:rPr>
          <w:color w:val="231F20"/>
        </w:rPr>
        <w:t>have</w:t>
      </w:r>
      <w:r w:rsidR="00D867E2">
        <w:rPr>
          <w:color w:val="231F20"/>
        </w:rPr>
        <w:t xml:space="preserve"> </w:t>
      </w:r>
      <w:r>
        <w:rPr>
          <w:color w:val="231F20"/>
        </w:rPr>
        <w:t>the</w:t>
      </w:r>
      <w:r w:rsidR="00D867E2">
        <w:rPr>
          <w:color w:val="231F20"/>
        </w:rPr>
        <w:t xml:space="preserve"> </w:t>
      </w:r>
      <w:r>
        <w:rPr>
          <w:color w:val="231F20"/>
        </w:rPr>
        <w:t>Lowest</w:t>
      </w:r>
      <w:r w:rsidR="00D867E2">
        <w:rPr>
          <w:color w:val="231F20"/>
        </w:rPr>
        <w:t xml:space="preserve"> </w:t>
      </w:r>
      <w:r>
        <w:rPr>
          <w:color w:val="231F20"/>
        </w:rPr>
        <w:t>Evaluated</w:t>
      </w:r>
      <w:r w:rsidR="00D867E2">
        <w:rPr>
          <w:color w:val="231F20"/>
        </w:rPr>
        <w:t xml:space="preserve"> </w:t>
      </w:r>
      <w:r>
        <w:rPr>
          <w:color w:val="231F20"/>
          <w:spacing w:val="-3"/>
        </w:rPr>
        <w:t>Tender</w:t>
      </w:r>
      <w:r w:rsidR="00D867E2">
        <w:rPr>
          <w:color w:val="231F20"/>
          <w:spacing w:val="-3"/>
        </w:rPr>
        <w:t xml:space="preserve"> </w:t>
      </w:r>
      <w:r>
        <w:rPr>
          <w:color w:val="231F20"/>
        </w:rPr>
        <w:t>price</w:t>
      </w:r>
      <w:r w:rsidR="00D867E2">
        <w:rPr>
          <w:color w:val="231F20"/>
        </w:rPr>
        <w:t xml:space="preserve"> </w:t>
      </w:r>
      <w:r>
        <w:rPr>
          <w:color w:val="231F20"/>
        </w:rPr>
        <w:t>shall</w:t>
      </w:r>
      <w:r w:rsidR="00D867E2">
        <w:rPr>
          <w:color w:val="231F20"/>
        </w:rPr>
        <w:t xml:space="preserve"> </w:t>
      </w:r>
      <w:r>
        <w:rPr>
          <w:color w:val="231F20"/>
        </w:rPr>
        <w:t>be</w:t>
      </w:r>
      <w:r w:rsidR="00D867E2">
        <w:rPr>
          <w:color w:val="231F20"/>
        </w:rPr>
        <w:t xml:space="preserve"> </w:t>
      </w:r>
      <w:r>
        <w:rPr>
          <w:color w:val="231F20"/>
        </w:rPr>
        <w:t>selected</w:t>
      </w:r>
      <w:r w:rsidR="00D867E2">
        <w:rPr>
          <w:color w:val="231F20"/>
        </w:rPr>
        <w:t xml:space="preserve"> </w:t>
      </w:r>
      <w:r>
        <w:rPr>
          <w:color w:val="231F20"/>
        </w:rPr>
        <w:t>for</w:t>
      </w:r>
      <w:r w:rsidR="00D867E2">
        <w:rPr>
          <w:color w:val="231F20"/>
        </w:rPr>
        <w:t xml:space="preserve"> </w:t>
      </w:r>
      <w:r>
        <w:rPr>
          <w:color w:val="231F20"/>
        </w:rPr>
        <w:t>award</w:t>
      </w:r>
      <w:r w:rsidR="00D867E2">
        <w:rPr>
          <w:color w:val="231F20"/>
        </w:rPr>
        <w:t xml:space="preserve"> </w:t>
      </w:r>
      <w:r>
        <w:rPr>
          <w:color w:val="231F20"/>
        </w:rPr>
        <w:t>of</w:t>
      </w:r>
      <w:r w:rsidR="00D867E2">
        <w:rPr>
          <w:color w:val="231F20"/>
        </w:rPr>
        <w:t xml:space="preserve"> </w:t>
      </w:r>
      <w:r>
        <w:rPr>
          <w:color w:val="231F20"/>
        </w:rPr>
        <w:t>contract.</w:t>
      </w:r>
    </w:p>
    <w:p w14:paraId="2F371FFB" w14:textId="77777777" w:rsidR="0011781F" w:rsidRDefault="0011781F">
      <w:pPr>
        <w:pStyle w:val="BodyText"/>
        <w:spacing w:before="11"/>
        <w:rPr>
          <w:sz w:val="41"/>
        </w:rPr>
      </w:pPr>
    </w:p>
    <w:p w14:paraId="70D29A1A" w14:textId="77777777" w:rsidR="0011781F" w:rsidRDefault="000A1B76" w:rsidP="00BF5DDF">
      <w:pPr>
        <w:pStyle w:val="Heading3"/>
        <w:numPr>
          <w:ilvl w:val="1"/>
          <w:numId w:val="42"/>
        </w:numPr>
        <w:tabs>
          <w:tab w:val="left" w:pos="1405"/>
          <w:tab w:val="left" w:pos="1406"/>
        </w:tabs>
        <w:spacing w:before="0"/>
        <w:ind w:left="1405"/>
        <w:rPr>
          <w:color w:val="231F20"/>
        </w:rPr>
      </w:pPr>
      <w:r>
        <w:rPr>
          <w:color w:val="231F20"/>
        </w:rPr>
        <w:t>Preliminary</w:t>
      </w:r>
      <w:r w:rsidR="00D867E2">
        <w:rPr>
          <w:color w:val="231F20"/>
        </w:rPr>
        <w:t xml:space="preserve"> </w:t>
      </w:r>
      <w:r>
        <w:rPr>
          <w:color w:val="231F20"/>
        </w:rPr>
        <w:t>examination</w:t>
      </w:r>
      <w:r w:rsidR="00D867E2">
        <w:rPr>
          <w:color w:val="231F20"/>
        </w:rPr>
        <w:t xml:space="preserve"> </w:t>
      </w:r>
      <w:r>
        <w:rPr>
          <w:color w:val="231F20"/>
        </w:rPr>
        <w:t>for</w:t>
      </w:r>
      <w:r w:rsidR="00D867E2">
        <w:rPr>
          <w:color w:val="231F20"/>
        </w:rPr>
        <w:t xml:space="preserve"> </w:t>
      </w:r>
      <w:r>
        <w:rPr>
          <w:color w:val="231F20"/>
        </w:rPr>
        <w:t>Determination</w:t>
      </w:r>
      <w:r w:rsidR="00D867E2">
        <w:rPr>
          <w:color w:val="231F20"/>
        </w:rPr>
        <w:t xml:space="preserve"> </w:t>
      </w:r>
      <w:r>
        <w:rPr>
          <w:color w:val="231F20"/>
        </w:rPr>
        <w:t>of</w:t>
      </w:r>
      <w:r w:rsidR="00D867E2">
        <w:rPr>
          <w:color w:val="231F20"/>
        </w:rPr>
        <w:t xml:space="preserve"> </w:t>
      </w:r>
      <w:r>
        <w:rPr>
          <w:color w:val="231F20"/>
        </w:rPr>
        <w:t>Responsiveness-</w:t>
      </w:r>
    </w:p>
    <w:p w14:paraId="5A6EC0F1" w14:textId="77777777" w:rsidR="0011781F" w:rsidRDefault="000A1B76">
      <w:pPr>
        <w:pStyle w:val="BodyText"/>
        <w:spacing w:before="243" w:line="230" w:lineRule="auto"/>
        <w:ind w:left="1417" w:right="855" w:hanging="12"/>
        <w:jc w:val="both"/>
      </w:pPr>
      <w:r>
        <w:rPr>
          <w:color w:val="231F20"/>
        </w:rPr>
        <w:t>The</w:t>
      </w:r>
      <w:r w:rsidR="00D867E2">
        <w:rPr>
          <w:color w:val="231F20"/>
        </w:rPr>
        <w:t xml:space="preserve"> </w:t>
      </w:r>
      <w:r>
        <w:rPr>
          <w:color w:val="231F20"/>
        </w:rPr>
        <w:t>Procuring</w:t>
      </w:r>
      <w:r w:rsidR="00D867E2">
        <w:rPr>
          <w:color w:val="231F20"/>
        </w:rPr>
        <w:t xml:space="preserve"> </w:t>
      </w:r>
      <w:r>
        <w:rPr>
          <w:color w:val="231F20"/>
        </w:rPr>
        <w:t>Entity</w:t>
      </w:r>
      <w:r w:rsidR="00D867E2">
        <w:rPr>
          <w:color w:val="231F20"/>
        </w:rPr>
        <w:t xml:space="preserve"> </w:t>
      </w:r>
      <w:r>
        <w:rPr>
          <w:color w:val="231F20"/>
        </w:rPr>
        <w:t xml:space="preserve">willstartbyexaminingalltenderstoensuretheymeetinallrespectstheeligibilitycriteria and other mandatory requirements in the </w:t>
      </w:r>
      <w:r>
        <w:rPr>
          <w:color w:val="231F20"/>
          <w:spacing w:val="-5"/>
        </w:rPr>
        <w:t xml:space="preserve">ITT, </w:t>
      </w:r>
      <w:r>
        <w:rPr>
          <w:color w:val="231F20"/>
        </w:rPr>
        <w:t>and that the tender is complete in all aspects in meeting the requirements</w:t>
      </w:r>
      <w:r w:rsidR="00D867E2">
        <w:rPr>
          <w:color w:val="231F20"/>
        </w:rPr>
        <w:t xml:space="preserve"> </w:t>
      </w:r>
      <w:r>
        <w:rPr>
          <w:color w:val="231F20"/>
        </w:rPr>
        <w:t>provided</w:t>
      </w:r>
      <w:r w:rsidR="00D867E2">
        <w:rPr>
          <w:color w:val="231F20"/>
        </w:rPr>
        <w:t xml:space="preserve"> </w:t>
      </w:r>
      <w:r>
        <w:rPr>
          <w:color w:val="231F20"/>
        </w:rPr>
        <w:t>for</w:t>
      </w:r>
      <w:r w:rsidR="00D867E2">
        <w:rPr>
          <w:color w:val="231F20"/>
        </w:rPr>
        <w:t xml:space="preserve"> </w:t>
      </w:r>
      <w:r>
        <w:rPr>
          <w:color w:val="231F20"/>
        </w:rPr>
        <w:t>in</w:t>
      </w:r>
      <w:r w:rsidR="00D867E2">
        <w:rPr>
          <w:color w:val="231F20"/>
        </w:rPr>
        <w:t xml:space="preserve"> </w:t>
      </w:r>
      <w:r>
        <w:rPr>
          <w:color w:val="231F20"/>
        </w:rPr>
        <w:t>the</w:t>
      </w:r>
      <w:r w:rsidR="00D867E2">
        <w:rPr>
          <w:color w:val="231F20"/>
        </w:rPr>
        <w:t xml:space="preserve"> </w:t>
      </w:r>
      <w:r>
        <w:rPr>
          <w:color w:val="231F20"/>
        </w:rPr>
        <w:t>preliminary</w:t>
      </w:r>
      <w:r w:rsidR="00D867E2">
        <w:rPr>
          <w:color w:val="231F20"/>
        </w:rPr>
        <w:t xml:space="preserve"> </w:t>
      </w:r>
      <w:r>
        <w:rPr>
          <w:color w:val="231F20"/>
        </w:rPr>
        <w:t>evaluation</w:t>
      </w:r>
      <w:r w:rsidR="00D867E2">
        <w:rPr>
          <w:color w:val="231F20"/>
        </w:rPr>
        <w:t xml:space="preserve"> </w:t>
      </w:r>
      <w:r>
        <w:rPr>
          <w:color w:val="231F20"/>
        </w:rPr>
        <w:t>criteria</w:t>
      </w:r>
      <w:r w:rsidR="00D867E2">
        <w:rPr>
          <w:color w:val="231F20"/>
        </w:rPr>
        <w:t xml:space="preserve"> </w:t>
      </w:r>
      <w:r>
        <w:rPr>
          <w:color w:val="231F20"/>
        </w:rPr>
        <w:t>outlined</w:t>
      </w:r>
      <w:r w:rsidR="00D867E2">
        <w:rPr>
          <w:color w:val="231F20"/>
        </w:rPr>
        <w:t xml:space="preserve"> </w:t>
      </w:r>
      <w:r>
        <w:rPr>
          <w:color w:val="231F20"/>
          <w:spacing w:val="-3"/>
        </w:rPr>
        <w:t>below.</w:t>
      </w:r>
      <w:r w:rsidR="00D867E2">
        <w:rPr>
          <w:color w:val="231F20"/>
          <w:spacing w:val="-3"/>
        </w:rPr>
        <w:t xml:space="preserve"> </w:t>
      </w:r>
      <w:r>
        <w:rPr>
          <w:color w:val="231F20"/>
        </w:rPr>
        <w:t>The</w:t>
      </w:r>
      <w:r w:rsidR="00D867E2">
        <w:rPr>
          <w:color w:val="231F20"/>
        </w:rPr>
        <w:t xml:space="preserve"> </w:t>
      </w:r>
      <w:r>
        <w:rPr>
          <w:color w:val="231F20"/>
        </w:rPr>
        <w:t>Standard</w:t>
      </w:r>
      <w:r w:rsidR="00D867E2">
        <w:rPr>
          <w:color w:val="231F20"/>
        </w:rPr>
        <w:t xml:space="preserve"> </w:t>
      </w:r>
      <w:r>
        <w:rPr>
          <w:color w:val="231F20"/>
          <w:spacing w:val="-3"/>
        </w:rPr>
        <w:t>Tender</w:t>
      </w:r>
      <w:r w:rsidR="00D867E2">
        <w:rPr>
          <w:color w:val="231F20"/>
          <w:spacing w:val="-3"/>
        </w:rPr>
        <w:t xml:space="preserve"> </w:t>
      </w:r>
      <w:r>
        <w:rPr>
          <w:color w:val="231F20"/>
        </w:rPr>
        <w:t xml:space="preserve">Evaluation Report Document for Goods and </w:t>
      </w:r>
      <w:r>
        <w:rPr>
          <w:color w:val="231F20"/>
          <w:spacing w:val="-4"/>
        </w:rPr>
        <w:t xml:space="preserve">Works </w:t>
      </w:r>
      <w:r>
        <w:rPr>
          <w:color w:val="231F20"/>
        </w:rPr>
        <w:t xml:space="preserve">for evaluating </w:t>
      </w:r>
      <w:r>
        <w:rPr>
          <w:color w:val="231F20"/>
          <w:spacing w:val="-3"/>
        </w:rPr>
        <w:t xml:space="preserve">Tenders </w:t>
      </w:r>
      <w:r>
        <w:rPr>
          <w:color w:val="231F20"/>
        </w:rPr>
        <w:t xml:space="preserve">provides very clear guide on how to deal with review of these requirements. </w:t>
      </w:r>
      <w:r>
        <w:rPr>
          <w:color w:val="231F20"/>
          <w:spacing w:val="-3"/>
        </w:rPr>
        <w:t xml:space="preserve">Tenders </w:t>
      </w:r>
      <w:r>
        <w:rPr>
          <w:color w:val="231F20"/>
        </w:rPr>
        <w:t>that do not pass the Preliminary Examination will be considered non- responsive</w:t>
      </w:r>
      <w:r w:rsidR="00D867E2">
        <w:rPr>
          <w:color w:val="231F20"/>
        </w:rPr>
        <w:t xml:space="preserve"> </w:t>
      </w:r>
      <w:r>
        <w:rPr>
          <w:color w:val="231F20"/>
        </w:rPr>
        <w:t>and</w:t>
      </w:r>
      <w:r w:rsidR="00D867E2">
        <w:rPr>
          <w:color w:val="231F20"/>
        </w:rPr>
        <w:t xml:space="preserve"> </w:t>
      </w:r>
      <w:r>
        <w:rPr>
          <w:color w:val="231F20"/>
        </w:rPr>
        <w:t>will</w:t>
      </w:r>
      <w:r w:rsidR="00D867E2">
        <w:rPr>
          <w:color w:val="231F20"/>
        </w:rPr>
        <w:t xml:space="preserve"> </w:t>
      </w:r>
      <w:r>
        <w:rPr>
          <w:color w:val="231F20"/>
        </w:rPr>
        <w:t>not</w:t>
      </w:r>
      <w:r w:rsidR="00D867E2">
        <w:rPr>
          <w:color w:val="231F20"/>
        </w:rPr>
        <w:t xml:space="preserve"> </w:t>
      </w:r>
      <w:r>
        <w:rPr>
          <w:color w:val="231F20"/>
        </w:rPr>
        <w:t>be</w:t>
      </w:r>
      <w:r w:rsidR="00D867E2">
        <w:rPr>
          <w:color w:val="231F20"/>
        </w:rPr>
        <w:t xml:space="preserve"> </w:t>
      </w:r>
      <w:r>
        <w:rPr>
          <w:color w:val="231F20"/>
        </w:rPr>
        <w:t>considered</w:t>
      </w:r>
      <w:r w:rsidR="00D867E2">
        <w:rPr>
          <w:color w:val="231F20"/>
        </w:rPr>
        <w:t xml:space="preserve"> </w:t>
      </w:r>
      <w:r>
        <w:rPr>
          <w:color w:val="231F20"/>
        </w:rPr>
        <w:t>further.</w:t>
      </w:r>
    </w:p>
    <w:p w14:paraId="65ECD429" w14:textId="77777777" w:rsidR="0011781F" w:rsidRDefault="000A1B76">
      <w:pPr>
        <w:spacing w:before="262" w:line="252" w:lineRule="auto"/>
        <w:ind w:left="1417" w:right="855" w:hanging="12"/>
        <w:jc w:val="both"/>
        <w:rPr>
          <w:i/>
        </w:rPr>
      </w:pPr>
      <w:r>
        <w:rPr>
          <w:i/>
          <w:color w:val="231F20"/>
        </w:rPr>
        <w:t>[The</w:t>
      </w:r>
      <w:r w:rsidR="00D867E2">
        <w:rPr>
          <w:i/>
          <w:color w:val="231F20"/>
        </w:rPr>
        <w:t xml:space="preserve"> </w:t>
      </w:r>
      <w:r>
        <w:rPr>
          <w:i/>
          <w:color w:val="231F20"/>
        </w:rPr>
        <w:t>Procuring</w:t>
      </w:r>
      <w:r w:rsidR="00D867E2">
        <w:rPr>
          <w:i/>
          <w:color w:val="231F20"/>
        </w:rPr>
        <w:t xml:space="preserve"> </w:t>
      </w:r>
      <w:r>
        <w:rPr>
          <w:i/>
          <w:color w:val="231F20"/>
        </w:rPr>
        <w:t>Entity</w:t>
      </w:r>
      <w:r w:rsidR="00D867E2">
        <w:rPr>
          <w:i/>
          <w:color w:val="231F20"/>
        </w:rPr>
        <w:t xml:space="preserve"> </w:t>
      </w:r>
      <w:r>
        <w:rPr>
          <w:i/>
          <w:color w:val="231F20"/>
        </w:rPr>
        <w:t>will</w:t>
      </w:r>
      <w:r w:rsidR="00D867E2">
        <w:rPr>
          <w:i/>
          <w:color w:val="231F20"/>
        </w:rPr>
        <w:t xml:space="preserve"> </w:t>
      </w:r>
      <w:r>
        <w:rPr>
          <w:i/>
          <w:color w:val="231F20"/>
        </w:rPr>
        <w:t>provide</w:t>
      </w:r>
      <w:r w:rsidR="00D867E2">
        <w:rPr>
          <w:i/>
          <w:color w:val="231F20"/>
        </w:rPr>
        <w:t xml:space="preserve"> </w:t>
      </w:r>
      <w:r>
        <w:rPr>
          <w:i/>
          <w:color w:val="231F20"/>
        </w:rPr>
        <w:t>the</w:t>
      </w:r>
      <w:r w:rsidR="00D867E2">
        <w:rPr>
          <w:i/>
          <w:color w:val="231F20"/>
        </w:rPr>
        <w:t xml:space="preserve"> </w:t>
      </w:r>
      <w:r>
        <w:rPr>
          <w:i/>
          <w:color w:val="231F20"/>
        </w:rPr>
        <w:t>preliminary</w:t>
      </w:r>
      <w:r w:rsidR="00D867E2">
        <w:rPr>
          <w:i/>
          <w:color w:val="231F20"/>
        </w:rPr>
        <w:t xml:space="preserve"> </w:t>
      </w:r>
      <w:r>
        <w:rPr>
          <w:i/>
          <w:color w:val="231F20"/>
        </w:rPr>
        <w:t>evaluation</w:t>
      </w:r>
      <w:r w:rsidR="00D867E2">
        <w:rPr>
          <w:i/>
          <w:color w:val="231F20"/>
        </w:rPr>
        <w:t xml:space="preserve"> </w:t>
      </w:r>
      <w:r>
        <w:rPr>
          <w:i/>
          <w:color w:val="231F20"/>
        </w:rPr>
        <w:t>criteria.</w:t>
      </w:r>
      <w:r w:rsidR="00D867E2">
        <w:rPr>
          <w:i/>
          <w:color w:val="231F20"/>
        </w:rPr>
        <w:t xml:space="preserve"> </w:t>
      </w:r>
      <w:r>
        <w:rPr>
          <w:i/>
          <w:color w:val="231F20"/>
          <w:spacing w:val="-11"/>
        </w:rPr>
        <w:t>To</w:t>
      </w:r>
      <w:r w:rsidR="00D867E2">
        <w:rPr>
          <w:i/>
          <w:color w:val="231F20"/>
          <w:spacing w:val="-11"/>
        </w:rPr>
        <w:t xml:space="preserve"> </w:t>
      </w:r>
      <w:r>
        <w:rPr>
          <w:i/>
          <w:color w:val="231F20"/>
        </w:rPr>
        <w:t>facilitate,</w:t>
      </w:r>
      <w:r w:rsidR="00D867E2">
        <w:rPr>
          <w:i/>
          <w:color w:val="231F20"/>
        </w:rPr>
        <w:t xml:space="preserve"> </w:t>
      </w:r>
      <w:r>
        <w:rPr>
          <w:i/>
          <w:color w:val="231F20"/>
        </w:rPr>
        <w:t>a</w:t>
      </w:r>
      <w:r w:rsidR="00D867E2">
        <w:rPr>
          <w:i/>
          <w:color w:val="231F20"/>
        </w:rPr>
        <w:t xml:space="preserve"> </w:t>
      </w:r>
      <w:r>
        <w:rPr>
          <w:i/>
          <w:color w:val="231F20"/>
        </w:rPr>
        <w:t>template</w:t>
      </w:r>
      <w:r w:rsidR="00D867E2">
        <w:rPr>
          <w:i/>
          <w:color w:val="231F20"/>
        </w:rPr>
        <w:t xml:space="preserve"> </w:t>
      </w:r>
      <w:r>
        <w:rPr>
          <w:i/>
          <w:color w:val="231F20"/>
        </w:rPr>
        <w:t>may</w:t>
      </w:r>
      <w:r w:rsidR="00D867E2">
        <w:rPr>
          <w:i/>
          <w:color w:val="231F20"/>
        </w:rPr>
        <w:t xml:space="preserve"> </w:t>
      </w:r>
      <w:r>
        <w:rPr>
          <w:i/>
          <w:color w:val="231F20"/>
        </w:rPr>
        <w:t>be</w:t>
      </w:r>
      <w:r w:rsidR="00D867E2">
        <w:rPr>
          <w:i/>
          <w:color w:val="231F20"/>
        </w:rPr>
        <w:t xml:space="preserve"> </w:t>
      </w:r>
      <w:r>
        <w:rPr>
          <w:i/>
          <w:color w:val="231F20"/>
        </w:rPr>
        <w:t xml:space="preserve">attached or clearly described all information and list of documentation to be submitted by </w:t>
      </w:r>
      <w:r>
        <w:rPr>
          <w:i/>
          <w:color w:val="231F20"/>
          <w:spacing w:val="-4"/>
        </w:rPr>
        <w:t xml:space="preserve">Tenderers </w:t>
      </w:r>
      <w:r>
        <w:rPr>
          <w:i/>
          <w:color w:val="231F20"/>
        </w:rPr>
        <w:t>to enable preliminary</w:t>
      </w:r>
      <w:r w:rsidR="00D867E2">
        <w:rPr>
          <w:i/>
          <w:color w:val="231F20"/>
        </w:rPr>
        <w:t xml:space="preserve"> </w:t>
      </w:r>
      <w:r>
        <w:rPr>
          <w:i/>
          <w:color w:val="231F20"/>
        </w:rPr>
        <w:t>evaluation</w:t>
      </w:r>
      <w:r w:rsidR="00D867E2">
        <w:rPr>
          <w:i/>
          <w:color w:val="231F20"/>
        </w:rPr>
        <w:t xml:space="preserve"> </w:t>
      </w:r>
      <w:r>
        <w:rPr>
          <w:i/>
          <w:color w:val="231F20"/>
        </w:rPr>
        <w:t>of</w:t>
      </w:r>
      <w:r w:rsidR="00D867E2">
        <w:rPr>
          <w:i/>
          <w:color w:val="231F20"/>
        </w:rPr>
        <w:t xml:space="preserve"> </w:t>
      </w:r>
      <w:r>
        <w:rPr>
          <w:i/>
          <w:color w:val="231F20"/>
        </w:rPr>
        <w:t>the</w:t>
      </w:r>
      <w:r w:rsidR="00D867E2">
        <w:rPr>
          <w:i/>
          <w:color w:val="231F20"/>
        </w:rPr>
        <w:t xml:space="preserve"> </w:t>
      </w:r>
      <w:r>
        <w:rPr>
          <w:i/>
          <w:color w:val="231F20"/>
          <w:spacing w:val="-3"/>
        </w:rPr>
        <w:t>Tender]</w:t>
      </w:r>
    </w:p>
    <w:p w14:paraId="49941757" w14:textId="77777777" w:rsidR="0011781F" w:rsidRDefault="000A1B76" w:rsidP="00BF5DDF">
      <w:pPr>
        <w:pStyle w:val="ListParagraph"/>
        <w:numPr>
          <w:ilvl w:val="1"/>
          <w:numId w:val="42"/>
        </w:numPr>
        <w:tabs>
          <w:tab w:val="left" w:pos="1406"/>
        </w:tabs>
        <w:spacing w:before="230" w:line="230" w:lineRule="auto"/>
        <w:ind w:right="855"/>
        <w:jc w:val="both"/>
        <w:rPr>
          <w:color w:val="231F20"/>
        </w:rPr>
      </w:pPr>
      <w:r>
        <w:rPr>
          <w:b/>
          <w:color w:val="231F20"/>
        </w:rPr>
        <w:t>Multiple</w:t>
      </w:r>
      <w:r w:rsidR="00D867E2">
        <w:rPr>
          <w:b/>
          <w:color w:val="231F20"/>
        </w:rPr>
        <w:t xml:space="preserve"> </w:t>
      </w:r>
      <w:r>
        <w:rPr>
          <w:b/>
          <w:color w:val="231F20"/>
        </w:rPr>
        <w:t>Contracts-</w:t>
      </w:r>
      <w:r w:rsidR="00D867E2">
        <w:rPr>
          <w:b/>
          <w:color w:val="231F20"/>
        </w:rPr>
        <w:t xml:space="preserve"> </w:t>
      </w:r>
      <w:r>
        <w:rPr>
          <w:color w:val="231F20"/>
        </w:rPr>
        <w:t>Multiple</w:t>
      </w:r>
      <w:r w:rsidR="00D867E2">
        <w:rPr>
          <w:color w:val="231F20"/>
        </w:rPr>
        <w:t xml:space="preserve"> </w:t>
      </w:r>
      <w:r>
        <w:rPr>
          <w:color w:val="231F20"/>
        </w:rPr>
        <w:t>contracts</w:t>
      </w:r>
      <w:r w:rsidR="00D867E2">
        <w:rPr>
          <w:color w:val="231F20"/>
        </w:rPr>
        <w:t xml:space="preserve"> </w:t>
      </w:r>
      <w:r>
        <w:rPr>
          <w:color w:val="231F20"/>
        </w:rPr>
        <w:t>will</w:t>
      </w:r>
      <w:r w:rsidR="00D867E2">
        <w:rPr>
          <w:color w:val="231F20"/>
        </w:rPr>
        <w:t xml:space="preserve"> </w:t>
      </w:r>
      <w:r>
        <w:rPr>
          <w:color w:val="231F20"/>
        </w:rPr>
        <w:t>be</w:t>
      </w:r>
      <w:r w:rsidR="00D867E2">
        <w:rPr>
          <w:color w:val="231F20"/>
        </w:rPr>
        <w:t xml:space="preserve"> </w:t>
      </w:r>
      <w:r>
        <w:rPr>
          <w:color w:val="231F20"/>
        </w:rPr>
        <w:t>permitted</w:t>
      </w:r>
      <w:r w:rsidR="00D867E2">
        <w:rPr>
          <w:color w:val="231F20"/>
        </w:rPr>
        <w:t xml:space="preserve"> </w:t>
      </w:r>
      <w:r>
        <w:rPr>
          <w:color w:val="231F20"/>
        </w:rPr>
        <w:t>in</w:t>
      </w:r>
      <w:r w:rsidR="00D867E2">
        <w:rPr>
          <w:color w:val="231F20"/>
        </w:rPr>
        <w:t xml:space="preserve"> </w:t>
      </w:r>
      <w:r>
        <w:rPr>
          <w:color w:val="231F20"/>
        </w:rPr>
        <w:t>accordance</w:t>
      </w:r>
      <w:r w:rsidR="00D867E2">
        <w:rPr>
          <w:color w:val="231F20"/>
        </w:rPr>
        <w:t xml:space="preserve"> </w:t>
      </w:r>
      <w:r>
        <w:rPr>
          <w:color w:val="231F20"/>
        </w:rPr>
        <w:t>with</w:t>
      </w:r>
      <w:r w:rsidR="00D867E2">
        <w:rPr>
          <w:color w:val="231F20"/>
        </w:rPr>
        <w:t xml:space="preserve"> </w:t>
      </w:r>
      <w:r>
        <w:rPr>
          <w:color w:val="231F20"/>
        </w:rPr>
        <w:t>ITT</w:t>
      </w:r>
      <w:r w:rsidR="00485272">
        <w:rPr>
          <w:color w:val="231F20"/>
        </w:rPr>
        <w:t xml:space="preserve"> </w:t>
      </w:r>
      <w:r>
        <w:rPr>
          <w:color w:val="231F20"/>
        </w:rPr>
        <w:t>30.4.</w:t>
      </w:r>
      <w:r w:rsidR="00485272">
        <w:rPr>
          <w:color w:val="231F20"/>
        </w:rPr>
        <w:t xml:space="preserve"> </w:t>
      </w:r>
      <w:r>
        <w:rPr>
          <w:color w:val="231F20"/>
        </w:rPr>
        <w:t>Tenderers</w:t>
      </w:r>
      <w:r w:rsidR="00485272">
        <w:rPr>
          <w:color w:val="231F20"/>
        </w:rPr>
        <w:t xml:space="preserve"> </w:t>
      </w:r>
      <w:r>
        <w:rPr>
          <w:color w:val="231F20"/>
        </w:rPr>
        <w:t>are</w:t>
      </w:r>
      <w:r w:rsidR="00485272">
        <w:rPr>
          <w:color w:val="231F20"/>
        </w:rPr>
        <w:t xml:space="preserve"> </w:t>
      </w:r>
      <w:r>
        <w:rPr>
          <w:color w:val="231F20"/>
        </w:rPr>
        <w:t>evaluated on</w:t>
      </w:r>
      <w:r w:rsidR="00D867E2">
        <w:rPr>
          <w:color w:val="231F20"/>
        </w:rPr>
        <w:t xml:space="preserve"> </w:t>
      </w:r>
      <w:r>
        <w:rPr>
          <w:color w:val="231F20"/>
        </w:rPr>
        <w:t>basis</w:t>
      </w:r>
      <w:r w:rsidR="00D867E2">
        <w:rPr>
          <w:color w:val="231F20"/>
        </w:rPr>
        <w:t xml:space="preserve"> </w:t>
      </w:r>
      <w:r>
        <w:rPr>
          <w:color w:val="231F20"/>
        </w:rPr>
        <w:t>of</w:t>
      </w:r>
      <w:r w:rsidR="00D867E2">
        <w:rPr>
          <w:color w:val="231F20"/>
        </w:rPr>
        <w:t xml:space="preserve"> </w:t>
      </w:r>
      <w:r>
        <w:rPr>
          <w:color w:val="231F20"/>
        </w:rPr>
        <w:t>Lots</w:t>
      </w:r>
      <w:r w:rsidR="00D867E2">
        <w:rPr>
          <w:color w:val="231F20"/>
        </w:rPr>
        <w:t xml:space="preserve"> </w:t>
      </w:r>
      <w:r>
        <w:rPr>
          <w:color w:val="231F20"/>
        </w:rPr>
        <w:t>and</w:t>
      </w:r>
      <w:r w:rsidR="00D867E2">
        <w:rPr>
          <w:color w:val="231F20"/>
        </w:rPr>
        <w:t xml:space="preserve"> </w:t>
      </w:r>
      <w:r>
        <w:rPr>
          <w:color w:val="231F20"/>
        </w:rPr>
        <w:t>the</w:t>
      </w:r>
      <w:r w:rsidR="00D867E2">
        <w:rPr>
          <w:color w:val="231F20"/>
        </w:rPr>
        <w:t xml:space="preserve"> </w:t>
      </w:r>
      <w:r>
        <w:rPr>
          <w:color w:val="231F20"/>
        </w:rPr>
        <w:t>lowest</w:t>
      </w:r>
      <w:r w:rsidR="00D867E2">
        <w:rPr>
          <w:color w:val="231F20"/>
        </w:rPr>
        <w:t xml:space="preserve"> </w:t>
      </w:r>
      <w:r>
        <w:rPr>
          <w:color w:val="231F20"/>
        </w:rPr>
        <w:t>evaluated</w:t>
      </w:r>
      <w:r w:rsidR="00D867E2">
        <w:rPr>
          <w:color w:val="231F20"/>
        </w:rPr>
        <w:t xml:space="preserve"> </w:t>
      </w:r>
      <w:r>
        <w:rPr>
          <w:color w:val="231F20"/>
        </w:rPr>
        <w:t>tenderer</w:t>
      </w:r>
      <w:r w:rsidR="00D867E2">
        <w:rPr>
          <w:color w:val="231F20"/>
        </w:rPr>
        <w:t xml:space="preserve"> </w:t>
      </w:r>
      <w:r>
        <w:rPr>
          <w:color w:val="231F20"/>
        </w:rPr>
        <w:t>identiﬁed</w:t>
      </w:r>
      <w:r w:rsidR="00D867E2">
        <w:rPr>
          <w:color w:val="231F20"/>
        </w:rPr>
        <w:t xml:space="preserve"> </w:t>
      </w:r>
      <w:r>
        <w:rPr>
          <w:color w:val="231F20"/>
        </w:rPr>
        <w:t>for</w:t>
      </w:r>
      <w:r w:rsidR="00D867E2">
        <w:rPr>
          <w:color w:val="231F20"/>
        </w:rPr>
        <w:t xml:space="preserve"> </w:t>
      </w:r>
      <w:r>
        <w:rPr>
          <w:color w:val="231F20"/>
        </w:rPr>
        <w:t>each</w:t>
      </w:r>
      <w:r w:rsidR="00D867E2">
        <w:rPr>
          <w:color w:val="231F20"/>
        </w:rPr>
        <w:t xml:space="preserve"> </w:t>
      </w:r>
      <w:r>
        <w:rPr>
          <w:color w:val="231F20"/>
        </w:rPr>
        <w:t>Lot.</w:t>
      </w:r>
      <w:r w:rsidR="00D867E2">
        <w:rPr>
          <w:color w:val="231F20"/>
        </w:rPr>
        <w:t xml:space="preserve"> </w:t>
      </w:r>
      <w:r>
        <w:rPr>
          <w:color w:val="231F20"/>
        </w:rPr>
        <w:t>The</w:t>
      </w:r>
      <w:r w:rsidR="00D867E2">
        <w:rPr>
          <w:color w:val="231F20"/>
        </w:rPr>
        <w:t xml:space="preserve"> </w:t>
      </w:r>
      <w:r>
        <w:rPr>
          <w:color w:val="231F20"/>
        </w:rPr>
        <w:t>Procuring</w:t>
      </w:r>
      <w:r w:rsidR="00D867E2">
        <w:rPr>
          <w:color w:val="231F20"/>
        </w:rPr>
        <w:t xml:space="preserve"> </w:t>
      </w:r>
      <w:r>
        <w:rPr>
          <w:color w:val="231F20"/>
        </w:rPr>
        <w:t>Entity</w:t>
      </w:r>
      <w:r w:rsidR="00D867E2">
        <w:rPr>
          <w:color w:val="231F20"/>
        </w:rPr>
        <w:t xml:space="preserve"> </w:t>
      </w:r>
      <w:r>
        <w:rPr>
          <w:color w:val="231F20"/>
        </w:rPr>
        <w:t>will</w:t>
      </w:r>
      <w:r w:rsidR="00D867E2">
        <w:rPr>
          <w:color w:val="231F20"/>
        </w:rPr>
        <w:t xml:space="preserve"> </w:t>
      </w:r>
      <w:r>
        <w:rPr>
          <w:color w:val="231F20"/>
        </w:rPr>
        <w:t>select</w:t>
      </w:r>
      <w:r w:rsidR="00D867E2">
        <w:rPr>
          <w:color w:val="231F20"/>
        </w:rPr>
        <w:t xml:space="preserve"> </w:t>
      </w:r>
      <w:r>
        <w:rPr>
          <w:color w:val="231F20"/>
        </w:rPr>
        <w:t>one Option</w:t>
      </w:r>
      <w:r w:rsidR="00D867E2">
        <w:rPr>
          <w:color w:val="231F20"/>
        </w:rPr>
        <w:t xml:space="preserve"> </w:t>
      </w:r>
      <w:r>
        <w:rPr>
          <w:color w:val="231F20"/>
        </w:rPr>
        <w:t>of</w:t>
      </w:r>
      <w:r w:rsidR="00D867E2">
        <w:rPr>
          <w:color w:val="231F20"/>
        </w:rPr>
        <w:t xml:space="preserve"> </w:t>
      </w:r>
      <w:r>
        <w:rPr>
          <w:color w:val="231F20"/>
        </w:rPr>
        <w:t>the</w:t>
      </w:r>
      <w:r w:rsidR="00D867E2">
        <w:rPr>
          <w:color w:val="231F20"/>
        </w:rPr>
        <w:t xml:space="preserve"> </w:t>
      </w:r>
      <w:r>
        <w:rPr>
          <w:color w:val="231F20"/>
        </w:rPr>
        <w:t>two</w:t>
      </w:r>
      <w:r w:rsidR="00D867E2">
        <w:rPr>
          <w:color w:val="231F20"/>
        </w:rPr>
        <w:t xml:space="preserve"> </w:t>
      </w:r>
      <w:r>
        <w:rPr>
          <w:color w:val="231F20"/>
        </w:rPr>
        <w:t>Options</w:t>
      </w:r>
      <w:r w:rsidR="00D867E2">
        <w:rPr>
          <w:color w:val="231F20"/>
        </w:rPr>
        <w:t xml:space="preserve"> </w:t>
      </w:r>
      <w:r>
        <w:rPr>
          <w:color w:val="231F20"/>
        </w:rPr>
        <w:t>listed</w:t>
      </w:r>
      <w:r w:rsidR="00D867E2">
        <w:rPr>
          <w:color w:val="231F20"/>
        </w:rPr>
        <w:t xml:space="preserve"> </w:t>
      </w:r>
      <w:r>
        <w:rPr>
          <w:color w:val="231F20"/>
        </w:rPr>
        <w:t>below</w:t>
      </w:r>
      <w:r w:rsidR="00D867E2">
        <w:rPr>
          <w:color w:val="231F20"/>
        </w:rPr>
        <w:t xml:space="preserve"> </w:t>
      </w:r>
      <w:r>
        <w:rPr>
          <w:color w:val="231F20"/>
        </w:rPr>
        <w:t>for</w:t>
      </w:r>
      <w:r w:rsidR="00D867E2">
        <w:rPr>
          <w:color w:val="231F20"/>
        </w:rPr>
        <w:t xml:space="preserve"> </w:t>
      </w:r>
      <w:r>
        <w:rPr>
          <w:color w:val="231F20"/>
        </w:rPr>
        <w:t>award</w:t>
      </w:r>
      <w:r w:rsidR="00D867E2">
        <w:rPr>
          <w:color w:val="231F20"/>
        </w:rPr>
        <w:t xml:space="preserve"> </w:t>
      </w:r>
      <w:r>
        <w:rPr>
          <w:color w:val="231F20"/>
        </w:rPr>
        <w:t>of</w:t>
      </w:r>
      <w:r w:rsidR="00D867E2">
        <w:rPr>
          <w:color w:val="231F20"/>
        </w:rPr>
        <w:t xml:space="preserve"> </w:t>
      </w:r>
      <w:r>
        <w:rPr>
          <w:color w:val="231F20"/>
        </w:rPr>
        <w:t>Contracts.</w:t>
      </w:r>
    </w:p>
    <w:p w14:paraId="51503467" w14:textId="77777777" w:rsidR="0011781F" w:rsidRDefault="000A1B76">
      <w:pPr>
        <w:pStyle w:val="Heading3"/>
        <w:spacing w:before="238"/>
        <w:ind w:left="1405" w:firstLine="0"/>
      </w:pPr>
      <w:r>
        <w:rPr>
          <w:color w:val="231F20"/>
          <w:u w:val="single" w:color="231F20"/>
        </w:rPr>
        <w:t>OPTION</w:t>
      </w:r>
      <w:r w:rsidR="00485272">
        <w:rPr>
          <w:color w:val="231F20"/>
          <w:u w:val="single" w:color="231F20"/>
        </w:rPr>
        <w:t xml:space="preserve"> </w:t>
      </w:r>
      <w:r>
        <w:rPr>
          <w:color w:val="231F20"/>
          <w:u w:val="single" w:color="231F20"/>
        </w:rPr>
        <w:t>1</w:t>
      </w:r>
    </w:p>
    <w:p w14:paraId="0CF73E6B" w14:textId="77777777" w:rsidR="0011781F" w:rsidRDefault="000A1B76" w:rsidP="00BF5DDF">
      <w:pPr>
        <w:pStyle w:val="ListParagraph"/>
        <w:numPr>
          <w:ilvl w:val="0"/>
          <w:numId w:val="40"/>
        </w:numPr>
        <w:tabs>
          <w:tab w:val="left" w:pos="1850"/>
        </w:tabs>
        <w:spacing w:before="72" w:line="230" w:lineRule="auto"/>
        <w:ind w:right="855" w:hanging="447"/>
        <w:jc w:val="both"/>
      </w:pPr>
      <w:r>
        <w:rPr>
          <w:color w:val="231F20"/>
        </w:rPr>
        <w:t>If</w:t>
      </w:r>
      <w:r w:rsidR="00485272">
        <w:rPr>
          <w:color w:val="231F20"/>
        </w:rPr>
        <w:t xml:space="preserve"> </w:t>
      </w:r>
      <w:r>
        <w:rPr>
          <w:color w:val="231F20"/>
        </w:rPr>
        <w:t>a</w:t>
      </w:r>
      <w:r w:rsidR="00485272">
        <w:rPr>
          <w:color w:val="231F20"/>
        </w:rPr>
        <w:t xml:space="preserve"> </w:t>
      </w:r>
      <w:r>
        <w:rPr>
          <w:color w:val="231F20"/>
        </w:rPr>
        <w:t>tenderer</w:t>
      </w:r>
      <w:r w:rsidR="00485272">
        <w:rPr>
          <w:color w:val="231F20"/>
        </w:rPr>
        <w:t xml:space="preserve"> </w:t>
      </w:r>
      <w:r>
        <w:rPr>
          <w:color w:val="231F20"/>
        </w:rPr>
        <w:t>wins</w:t>
      </w:r>
      <w:r w:rsidR="00485272">
        <w:rPr>
          <w:color w:val="231F20"/>
        </w:rPr>
        <w:t xml:space="preserve"> </w:t>
      </w:r>
      <w:r>
        <w:rPr>
          <w:color w:val="231F20"/>
        </w:rPr>
        <w:t>only</w:t>
      </w:r>
      <w:r w:rsidR="00485272">
        <w:rPr>
          <w:color w:val="231F20"/>
        </w:rPr>
        <w:t xml:space="preserve"> </w:t>
      </w:r>
      <w:r>
        <w:rPr>
          <w:color w:val="231F20"/>
        </w:rPr>
        <w:t>one</w:t>
      </w:r>
      <w:r w:rsidR="00485272">
        <w:rPr>
          <w:color w:val="231F20"/>
        </w:rPr>
        <w:t xml:space="preserve"> </w:t>
      </w:r>
      <w:r>
        <w:rPr>
          <w:color w:val="231F20"/>
        </w:rPr>
        <w:t>Lot,</w:t>
      </w:r>
      <w:r w:rsidR="00485272">
        <w:rPr>
          <w:color w:val="231F20"/>
        </w:rPr>
        <w:t xml:space="preserve"> </w:t>
      </w:r>
      <w:r>
        <w:rPr>
          <w:color w:val="231F20"/>
        </w:rPr>
        <w:t>the</w:t>
      </w:r>
      <w:r w:rsidR="00485272">
        <w:rPr>
          <w:color w:val="231F20"/>
        </w:rPr>
        <w:t xml:space="preserve"> </w:t>
      </w:r>
      <w:r>
        <w:rPr>
          <w:color w:val="231F20"/>
        </w:rPr>
        <w:t>tenderer</w:t>
      </w:r>
      <w:r w:rsidR="00485272">
        <w:rPr>
          <w:color w:val="231F20"/>
        </w:rPr>
        <w:t xml:space="preserve"> </w:t>
      </w:r>
      <w:r>
        <w:rPr>
          <w:color w:val="231F20"/>
        </w:rPr>
        <w:t>will</w:t>
      </w:r>
      <w:r w:rsidR="00485272">
        <w:rPr>
          <w:color w:val="231F20"/>
        </w:rPr>
        <w:t xml:space="preserve"> </w:t>
      </w:r>
      <w:r>
        <w:rPr>
          <w:color w:val="231F20"/>
        </w:rPr>
        <w:t>be</w:t>
      </w:r>
      <w:r w:rsidR="00485272">
        <w:rPr>
          <w:color w:val="231F20"/>
        </w:rPr>
        <w:t xml:space="preserve"> </w:t>
      </w:r>
      <w:r>
        <w:rPr>
          <w:color w:val="231F20"/>
        </w:rPr>
        <w:t>awarded</w:t>
      </w:r>
      <w:r w:rsidR="00485272">
        <w:rPr>
          <w:color w:val="231F20"/>
        </w:rPr>
        <w:t xml:space="preserve"> </w:t>
      </w:r>
      <w:r>
        <w:rPr>
          <w:color w:val="231F20"/>
        </w:rPr>
        <w:t>a</w:t>
      </w:r>
      <w:r w:rsidR="00485272">
        <w:rPr>
          <w:color w:val="231F20"/>
        </w:rPr>
        <w:t xml:space="preserve"> </w:t>
      </w:r>
      <w:r>
        <w:rPr>
          <w:color w:val="231F20"/>
        </w:rPr>
        <w:t>contract</w:t>
      </w:r>
      <w:r w:rsidR="00485272">
        <w:rPr>
          <w:color w:val="231F20"/>
        </w:rPr>
        <w:t xml:space="preserve"> </w:t>
      </w:r>
      <w:r>
        <w:rPr>
          <w:color w:val="231F20"/>
        </w:rPr>
        <w:t>for</w:t>
      </w:r>
      <w:r w:rsidR="00485272">
        <w:rPr>
          <w:color w:val="231F20"/>
        </w:rPr>
        <w:t xml:space="preserve"> </w:t>
      </w:r>
      <w:r>
        <w:rPr>
          <w:color w:val="231F20"/>
        </w:rPr>
        <w:t>that</w:t>
      </w:r>
      <w:r w:rsidR="00485272">
        <w:rPr>
          <w:color w:val="231F20"/>
        </w:rPr>
        <w:t xml:space="preserve"> </w:t>
      </w:r>
      <w:r>
        <w:rPr>
          <w:color w:val="231F20"/>
        </w:rPr>
        <w:t>Lot,</w:t>
      </w:r>
      <w:r w:rsidR="00485272">
        <w:rPr>
          <w:color w:val="231F20"/>
        </w:rPr>
        <w:t xml:space="preserve"> </w:t>
      </w:r>
      <w:r>
        <w:rPr>
          <w:color w:val="231F20"/>
        </w:rPr>
        <w:t>provided</w:t>
      </w:r>
      <w:r w:rsidR="00485272">
        <w:rPr>
          <w:color w:val="231F20"/>
        </w:rPr>
        <w:t xml:space="preserve"> </w:t>
      </w:r>
      <w:r>
        <w:rPr>
          <w:color w:val="231F20"/>
        </w:rPr>
        <w:t>the</w:t>
      </w:r>
      <w:r w:rsidR="00485272">
        <w:rPr>
          <w:color w:val="231F20"/>
        </w:rPr>
        <w:t xml:space="preserve"> </w:t>
      </w:r>
      <w:r>
        <w:rPr>
          <w:color w:val="231F20"/>
        </w:rPr>
        <w:t>tenderer meets</w:t>
      </w:r>
      <w:r w:rsidR="00485272">
        <w:rPr>
          <w:color w:val="231F20"/>
        </w:rPr>
        <w:t xml:space="preserve"> </w:t>
      </w:r>
      <w:r>
        <w:rPr>
          <w:color w:val="231F20"/>
        </w:rPr>
        <w:t>the</w:t>
      </w:r>
      <w:r w:rsidR="00485272">
        <w:rPr>
          <w:color w:val="231F20"/>
        </w:rPr>
        <w:t xml:space="preserve"> </w:t>
      </w:r>
      <w:r>
        <w:rPr>
          <w:color w:val="231F20"/>
        </w:rPr>
        <w:t>Eligibility</w:t>
      </w:r>
      <w:r w:rsidR="00485272">
        <w:rPr>
          <w:color w:val="231F20"/>
        </w:rPr>
        <w:t xml:space="preserve"> </w:t>
      </w:r>
      <w:r>
        <w:rPr>
          <w:color w:val="231F20"/>
        </w:rPr>
        <w:t>and</w:t>
      </w:r>
      <w:r w:rsidR="00485272">
        <w:rPr>
          <w:color w:val="231F20"/>
        </w:rPr>
        <w:t xml:space="preserve"> </w:t>
      </w:r>
      <w:r>
        <w:rPr>
          <w:color w:val="231F20"/>
        </w:rPr>
        <w:t>Qualiﬁcation</w:t>
      </w:r>
      <w:r w:rsidR="00485272">
        <w:rPr>
          <w:color w:val="231F20"/>
        </w:rPr>
        <w:t xml:space="preserve"> </w:t>
      </w:r>
      <w:r>
        <w:rPr>
          <w:color w:val="231F20"/>
        </w:rPr>
        <w:t>Criteria</w:t>
      </w:r>
      <w:r w:rsidR="00485272">
        <w:rPr>
          <w:color w:val="231F20"/>
        </w:rPr>
        <w:t xml:space="preserve"> </w:t>
      </w:r>
      <w:r>
        <w:rPr>
          <w:color w:val="231F20"/>
        </w:rPr>
        <w:t>for</w:t>
      </w:r>
      <w:r w:rsidR="00485272">
        <w:rPr>
          <w:color w:val="231F20"/>
        </w:rPr>
        <w:t xml:space="preserve"> </w:t>
      </w:r>
      <w:r>
        <w:rPr>
          <w:color w:val="231F20"/>
        </w:rPr>
        <w:t>that</w:t>
      </w:r>
      <w:r w:rsidR="00485272">
        <w:rPr>
          <w:color w:val="231F20"/>
        </w:rPr>
        <w:t xml:space="preserve"> </w:t>
      </w:r>
      <w:r>
        <w:rPr>
          <w:color w:val="231F20"/>
        </w:rPr>
        <w:t>Lot.</w:t>
      </w:r>
    </w:p>
    <w:p w14:paraId="04225109" w14:textId="77777777" w:rsidR="0011781F" w:rsidRDefault="000A1B76" w:rsidP="00BF5DDF">
      <w:pPr>
        <w:pStyle w:val="ListParagraph"/>
        <w:numPr>
          <w:ilvl w:val="0"/>
          <w:numId w:val="40"/>
        </w:numPr>
        <w:tabs>
          <w:tab w:val="left" w:pos="1850"/>
        </w:tabs>
        <w:spacing w:before="75" w:line="230" w:lineRule="auto"/>
        <w:ind w:right="855" w:hanging="447"/>
        <w:jc w:val="both"/>
      </w:pPr>
      <w:r>
        <w:rPr>
          <w:color w:val="231F20"/>
        </w:rPr>
        <w:t>If a tenderer wins more than one Lot, the tender will be awarded contracts for all won Lots, provided the tenderer meets the aggregate Eligibility and Qualiﬁcation Criteria for all the Lots. The tenderer will be awarded the combination of Lots for which the tenderer qualiﬁes and the others will be considered for award</w:t>
      </w:r>
      <w:r w:rsidR="00485272">
        <w:rPr>
          <w:color w:val="231F20"/>
        </w:rPr>
        <w:t xml:space="preserve"> </w:t>
      </w:r>
      <w:r>
        <w:rPr>
          <w:color w:val="231F20"/>
        </w:rPr>
        <w:t>to</w:t>
      </w:r>
      <w:r w:rsidR="00485272">
        <w:rPr>
          <w:color w:val="231F20"/>
        </w:rPr>
        <w:t xml:space="preserve"> </w:t>
      </w:r>
      <w:r>
        <w:rPr>
          <w:color w:val="231F20"/>
        </w:rPr>
        <w:t>second</w:t>
      </w:r>
      <w:r w:rsidR="00485272">
        <w:rPr>
          <w:color w:val="231F20"/>
        </w:rPr>
        <w:t xml:space="preserve"> </w:t>
      </w:r>
      <w:r>
        <w:rPr>
          <w:color w:val="231F20"/>
        </w:rPr>
        <w:t>lowest</w:t>
      </w:r>
      <w:r w:rsidR="00485272">
        <w:rPr>
          <w:color w:val="231F20"/>
        </w:rPr>
        <w:t xml:space="preserve"> </w:t>
      </w:r>
      <w:r>
        <w:rPr>
          <w:color w:val="231F20"/>
        </w:rPr>
        <w:t>the</w:t>
      </w:r>
      <w:r w:rsidR="00485272">
        <w:rPr>
          <w:color w:val="231F20"/>
        </w:rPr>
        <w:t xml:space="preserve"> </w:t>
      </w:r>
      <w:r>
        <w:rPr>
          <w:color w:val="231F20"/>
        </w:rPr>
        <w:t>tenderers.</w:t>
      </w:r>
    </w:p>
    <w:p w14:paraId="338B88A8" w14:textId="77777777" w:rsidR="0011781F" w:rsidRDefault="000A1B76">
      <w:pPr>
        <w:pStyle w:val="Heading3"/>
        <w:spacing w:before="238"/>
        <w:ind w:left="1405" w:firstLine="0"/>
      </w:pPr>
      <w:r>
        <w:rPr>
          <w:color w:val="231F20"/>
          <w:u w:val="single" w:color="231F20"/>
        </w:rPr>
        <w:t>OPTION</w:t>
      </w:r>
      <w:r w:rsidR="00485272">
        <w:rPr>
          <w:color w:val="231F20"/>
          <w:u w:val="single" w:color="231F20"/>
        </w:rPr>
        <w:t xml:space="preserve"> </w:t>
      </w:r>
      <w:r>
        <w:rPr>
          <w:color w:val="231F20"/>
          <w:u w:val="single" w:color="231F20"/>
        </w:rPr>
        <w:t>2</w:t>
      </w:r>
    </w:p>
    <w:p w14:paraId="0B066C54" w14:textId="77777777" w:rsidR="0011781F" w:rsidRDefault="000A1B76">
      <w:pPr>
        <w:pStyle w:val="BodyText"/>
        <w:spacing w:before="243" w:line="230" w:lineRule="auto"/>
        <w:ind w:left="1417" w:right="855" w:hanging="12"/>
        <w:jc w:val="both"/>
      </w:pPr>
      <w:r>
        <w:rPr>
          <w:color w:val="231F20"/>
        </w:rPr>
        <w:t>The Procuring Entity will consider all possible combinations of won Lots [contract(s)] and determine the combinations</w:t>
      </w:r>
      <w:r w:rsidR="00485272">
        <w:rPr>
          <w:color w:val="231F20"/>
        </w:rPr>
        <w:t xml:space="preserve"> </w:t>
      </w:r>
      <w:r>
        <w:rPr>
          <w:color w:val="231F20"/>
        </w:rPr>
        <w:t>with</w:t>
      </w:r>
      <w:r w:rsidR="00485272">
        <w:rPr>
          <w:color w:val="231F20"/>
        </w:rPr>
        <w:t xml:space="preserve"> </w:t>
      </w:r>
      <w:r>
        <w:rPr>
          <w:color w:val="231F20"/>
        </w:rPr>
        <w:t>the</w:t>
      </w:r>
      <w:r w:rsidR="00485272">
        <w:rPr>
          <w:color w:val="231F20"/>
        </w:rPr>
        <w:t xml:space="preserve"> </w:t>
      </w:r>
      <w:r>
        <w:rPr>
          <w:color w:val="231F20"/>
        </w:rPr>
        <w:t>lowest</w:t>
      </w:r>
      <w:r w:rsidR="00485272">
        <w:rPr>
          <w:color w:val="231F20"/>
        </w:rPr>
        <w:t xml:space="preserve"> </w:t>
      </w:r>
      <w:r>
        <w:rPr>
          <w:color w:val="231F20"/>
        </w:rPr>
        <w:t>evaluated</w:t>
      </w:r>
      <w:r w:rsidR="00485272">
        <w:rPr>
          <w:color w:val="231F20"/>
        </w:rPr>
        <w:t xml:space="preserve"> </w:t>
      </w:r>
      <w:r>
        <w:rPr>
          <w:color w:val="231F20"/>
        </w:rPr>
        <w:t>price.</w:t>
      </w:r>
      <w:r w:rsidR="00485272">
        <w:rPr>
          <w:color w:val="231F20"/>
        </w:rPr>
        <w:t xml:space="preserve"> </w:t>
      </w:r>
      <w:r>
        <w:rPr>
          <w:color w:val="231F20"/>
          <w:spacing w:val="-3"/>
        </w:rPr>
        <w:t>Tenders</w:t>
      </w:r>
      <w:r w:rsidR="00485272">
        <w:rPr>
          <w:color w:val="231F20"/>
          <w:spacing w:val="-3"/>
        </w:rPr>
        <w:t xml:space="preserve"> </w:t>
      </w:r>
      <w:r>
        <w:rPr>
          <w:color w:val="231F20"/>
        </w:rPr>
        <w:t>will</w:t>
      </w:r>
      <w:r w:rsidR="00485272">
        <w:rPr>
          <w:color w:val="231F20"/>
        </w:rPr>
        <w:t xml:space="preserve"> </w:t>
      </w:r>
      <w:r>
        <w:rPr>
          <w:color w:val="231F20"/>
        </w:rPr>
        <w:t>then</w:t>
      </w:r>
      <w:r w:rsidR="00485272">
        <w:rPr>
          <w:color w:val="231F20"/>
        </w:rPr>
        <w:t xml:space="preserve"> </w:t>
      </w:r>
      <w:r>
        <w:rPr>
          <w:color w:val="231F20"/>
        </w:rPr>
        <w:t>be</w:t>
      </w:r>
      <w:r w:rsidR="00485272">
        <w:rPr>
          <w:color w:val="231F20"/>
        </w:rPr>
        <w:t xml:space="preserve"> </w:t>
      </w:r>
      <w:r>
        <w:rPr>
          <w:color w:val="231F20"/>
        </w:rPr>
        <w:t>awarded</w:t>
      </w:r>
      <w:r w:rsidR="00485272">
        <w:rPr>
          <w:color w:val="231F20"/>
        </w:rPr>
        <w:t xml:space="preserve"> </w:t>
      </w:r>
      <w:r>
        <w:rPr>
          <w:color w:val="231F20"/>
        </w:rPr>
        <w:t>to</w:t>
      </w:r>
      <w:r w:rsidR="00485272">
        <w:rPr>
          <w:color w:val="231F20"/>
        </w:rPr>
        <w:t xml:space="preserve"> </w:t>
      </w:r>
      <w:r>
        <w:rPr>
          <w:color w:val="231F20"/>
        </w:rPr>
        <w:t>the</w:t>
      </w:r>
      <w:r w:rsidR="00485272">
        <w:rPr>
          <w:color w:val="231F20"/>
        </w:rPr>
        <w:t xml:space="preserve"> </w:t>
      </w:r>
      <w:r>
        <w:rPr>
          <w:color w:val="231F20"/>
        </w:rPr>
        <w:t>Tenderer</w:t>
      </w:r>
      <w:r w:rsidR="00485272">
        <w:rPr>
          <w:color w:val="231F20"/>
        </w:rPr>
        <w:t xml:space="preserve"> </w:t>
      </w:r>
      <w:r>
        <w:rPr>
          <w:color w:val="231F20"/>
        </w:rPr>
        <w:t>or</w:t>
      </w:r>
      <w:r w:rsidR="00485272">
        <w:rPr>
          <w:color w:val="231F20"/>
        </w:rPr>
        <w:t xml:space="preserve"> </w:t>
      </w:r>
      <w:r>
        <w:rPr>
          <w:color w:val="231F20"/>
        </w:rPr>
        <w:t>Tenderers</w:t>
      </w:r>
      <w:r w:rsidR="00485272">
        <w:rPr>
          <w:color w:val="231F20"/>
        </w:rPr>
        <w:t xml:space="preserve"> </w:t>
      </w:r>
      <w:r>
        <w:rPr>
          <w:color w:val="231F20"/>
        </w:rPr>
        <w:t>in</w:t>
      </w:r>
      <w:r w:rsidR="00485272">
        <w:rPr>
          <w:color w:val="231F20"/>
        </w:rPr>
        <w:t xml:space="preserve"> </w:t>
      </w:r>
      <w:r>
        <w:rPr>
          <w:color w:val="231F20"/>
        </w:rPr>
        <w:t>the combinations provided the tenderer meets the aggregate Eligibility and Qualiﬁcation Criteria for all the won Lots.</w:t>
      </w:r>
    </w:p>
    <w:p w14:paraId="10767715" w14:textId="77777777" w:rsidR="0011781F" w:rsidRDefault="0011781F">
      <w:pPr>
        <w:spacing w:line="230" w:lineRule="auto"/>
        <w:jc w:val="both"/>
        <w:sectPr w:rsidR="0011781F">
          <w:pgSz w:w="11910" w:h="16840"/>
          <w:pgMar w:top="340" w:right="0" w:bottom="640" w:left="0" w:header="0" w:footer="441" w:gutter="0"/>
          <w:cols w:space="720"/>
        </w:sectPr>
      </w:pPr>
    </w:p>
    <w:p w14:paraId="2BC32CAF" w14:textId="77777777" w:rsidR="0011781F" w:rsidRDefault="0011781F">
      <w:pPr>
        <w:pStyle w:val="BodyText"/>
        <w:rPr>
          <w:sz w:val="20"/>
        </w:rPr>
      </w:pPr>
    </w:p>
    <w:p w14:paraId="7995F70F" w14:textId="77777777" w:rsidR="0011781F" w:rsidRDefault="000A1B76" w:rsidP="00BF5DDF">
      <w:pPr>
        <w:pStyle w:val="Heading3"/>
        <w:numPr>
          <w:ilvl w:val="0"/>
          <w:numId w:val="42"/>
        </w:numPr>
        <w:tabs>
          <w:tab w:val="left" w:pos="1402"/>
          <w:tab w:val="left" w:pos="1403"/>
        </w:tabs>
        <w:spacing w:before="245"/>
        <w:ind w:left="1402"/>
      </w:pPr>
      <w:r>
        <w:rPr>
          <w:color w:val="231F20"/>
          <w:spacing w:val="-3"/>
        </w:rPr>
        <w:t xml:space="preserve">Technical </w:t>
      </w:r>
      <w:r>
        <w:rPr>
          <w:color w:val="231F20"/>
        </w:rPr>
        <w:t>Evaluation</w:t>
      </w:r>
      <w:r w:rsidR="00485272">
        <w:rPr>
          <w:color w:val="231F20"/>
        </w:rPr>
        <w:t xml:space="preserve"> </w:t>
      </w:r>
      <w:r>
        <w:rPr>
          <w:color w:val="231F20"/>
        </w:rPr>
        <w:t>Criteria</w:t>
      </w:r>
    </w:p>
    <w:p w14:paraId="0933F137" w14:textId="77777777" w:rsidR="0011781F" w:rsidRDefault="000A1B76">
      <w:pPr>
        <w:spacing w:before="243" w:line="230" w:lineRule="auto"/>
        <w:ind w:left="1414" w:right="843" w:hanging="12"/>
        <w:rPr>
          <w:i/>
        </w:rPr>
      </w:pPr>
      <w:r>
        <w:rPr>
          <w:color w:val="231F20"/>
        </w:rPr>
        <w:t xml:space="preserve">The Criteria, sub-criteria, and point system for the evaluation of the Technical Proposals: </w:t>
      </w:r>
      <w:r>
        <w:rPr>
          <w:i/>
          <w:color w:val="231F20"/>
        </w:rPr>
        <w:t xml:space="preserve">[Note to Client: Allocation of points shall be within the range provided for each </w:t>
      </w:r>
      <w:proofErr w:type="gramStart"/>
      <w:r>
        <w:rPr>
          <w:i/>
          <w:color w:val="231F20"/>
        </w:rPr>
        <w:t>criteria</w:t>
      </w:r>
      <w:proofErr w:type="gramEnd"/>
      <w:r>
        <w:rPr>
          <w:i/>
          <w:color w:val="231F20"/>
        </w:rPr>
        <w:t xml:space="preserve"> and sub-criteria]</w:t>
      </w:r>
    </w:p>
    <w:p w14:paraId="28B97AB6" w14:textId="77777777" w:rsidR="0011781F" w:rsidRDefault="000A1B76">
      <w:pPr>
        <w:pStyle w:val="BodyText"/>
        <w:spacing w:before="237"/>
        <w:ind w:left="1402"/>
      </w:pPr>
      <w:r>
        <w:rPr>
          <w:color w:val="231F20"/>
          <w:u w:val="single" w:color="231F20"/>
        </w:rPr>
        <w:t>Points</w:t>
      </w:r>
    </w:p>
    <w:p w14:paraId="6EA566A4" w14:textId="77777777" w:rsidR="0011781F" w:rsidRDefault="000A1B76" w:rsidP="00BF5DDF">
      <w:pPr>
        <w:pStyle w:val="Heading3"/>
        <w:numPr>
          <w:ilvl w:val="0"/>
          <w:numId w:val="39"/>
        </w:numPr>
        <w:tabs>
          <w:tab w:val="left" w:pos="1848"/>
          <w:tab w:val="left" w:pos="1849"/>
          <w:tab w:val="left" w:pos="9490"/>
        </w:tabs>
        <w:spacing w:before="64"/>
        <w:ind w:hanging="449"/>
        <w:jc w:val="left"/>
        <w:rPr>
          <w:b w:val="0"/>
          <w:i/>
        </w:rPr>
      </w:pPr>
      <w:r>
        <w:rPr>
          <w:color w:val="231F20"/>
        </w:rPr>
        <w:t>Speciﬁc</w:t>
      </w:r>
      <w:r w:rsidR="00485272">
        <w:rPr>
          <w:color w:val="231F20"/>
        </w:rPr>
        <w:t xml:space="preserve"> </w:t>
      </w:r>
      <w:r>
        <w:rPr>
          <w:color w:val="231F20"/>
        </w:rPr>
        <w:t>experience</w:t>
      </w:r>
      <w:r w:rsidR="00485272">
        <w:rPr>
          <w:color w:val="231F20"/>
        </w:rPr>
        <w:t xml:space="preserve"> </w:t>
      </w:r>
      <w:r>
        <w:rPr>
          <w:color w:val="231F20"/>
        </w:rPr>
        <w:t>of</w:t>
      </w:r>
      <w:r w:rsidR="00485272">
        <w:rPr>
          <w:color w:val="231F20"/>
        </w:rPr>
        <w:t xml:space="preserve"> </w:t>
      </w:r>
      <w:r>
        <w:rPr>
          <w:color w:val="231F20"/>
        </w:rPr>
        <w:t>the</w:t>
      </w:r>
      <w:r w:rsidR="00485272">
        <w:rPr>
          <w:color w:val="231F20"/>
        </w:rPr>
        <w:t xml:space="preserve"> </w:t>
      </w:r>
      <w:r>
        <w:rPr>
          <w:color w:val="231F20"/>
          <w:spacing w:val="-6"/>
        </w:rPr>
        <w:t>Tenderer,</w:t>
      </w:r>
      <w:r w:rsidR="00485272">
        <w:rPr>
          <w:color w:val="231F20"/>
          <w:spacing w:val="-6"/>
        </w:rPr>
        <w:t xml:space="preserve"> </w:t>
      </w:r>
      <w:r>
        <w:rPr>
          <w:color w:val="231F20"/>
        </w:rPr>
        <w:t>as</w:t>
      </w:r>
      <w:r w:rsidR="00485272">
        <w:rPr>
          <w:color w:val="231F20"/>
        </w:rPr>
        <w:t xml:space="preserve"> </w:t>
      </w:r>
      <w:r>
        <w:rPr>
          <w:color w:val="231F20"/>
        </w:rPr>
        <w:t>a</w:t>
      </w:r>
      <w:r w:rsidR="00485272">
        <w:rPr>
          <w:color w:val="231F20"/>
        </w:rPr>
        <w:t xml:space="preserve"> </w:t>
      </w:r>
      <w:r>
        <w:rPr>
          <w:color w:val="231F20"/>
        </w:rPr>
        <w:t>service</w:t>
      </w:r>
      <w:r w:rsidR="00485272">
        <w:rPr>
          <w:color w:val="231F20"/>
        </w:rPr>
        <w:t xml:space="preserve"> </w:t>
      </w:r>
      <w:r>
        <w:rPr>
          <w:color w:val="231F20"/>
          <w:spacing w:val="-3"/>
        </w:rPr>
        <w:t>provider,</w:t>
      </w:r>
      <w:r w:rsidR="00485272">
        <w:rPr>
          <w:color w:val="231F20"/>
          <w:spacing w:val="-3"/>
        </w:rPr>
        <w:t xml:space="preserve"> </w:t>
      </w:r>
      <w:r>
        <w:rPr>
          <w:color w:val="231F20"/>
        </w:rPr>
        <w:t>relevant</w:t>
      </w:r>
      <w:r w:rsidR="00485272">
        <w:rPr>
          <w:color w:val="231F20"/>
        </w:rPr>
        <w:t xml:space="preserve"> </w:t>
      </w:r>
      <w:r>
        <w:rPr>
          <w:color w:val="231F20"/>
        </w:rPr>
        <w:t>to</w:t>
      </w:r>
      <w:r w:rsidR="00485272">
        <w:rPr>
          <w:color w:val="231F20"/>
        </w:rPr>
        <w:t xml:space="preserve"> </w:t>
      </w:r>
      <w:r>
        <w:rPr>
          <w:color w:val="231F20"/>
        </w:rPr>
        <w:t>the</w:t>
      </w:r>
      <w:r w:rsidR="00485272">
        <w:rPr>
          <w:color w:val="231F20"/>
        </w:rPr>
        <w:t xml:space="preserve"> </w:t>
      </w:r>
      <w:r>
        <w:rPr>
          <w:color w:val="231F20"/>
        </w:rPr>
        <w:t>contract:</w:t>
      </w:r>
      <w:r>
        <w:rPr>
          <w:color w:val="231F20"/>
        </w:rPr>
        <w:tab/>
      </w:r>
      <w:r w:rsidR="00DB1530">
        <w:rPr>
          <w:color w:val="231F20"/>
        </w:rPr>
        <w:t xml:space="preserve"> </w:t>
      </w:r>
      <w:r>
        <w:rPr>
          <w:b w:val="0"/>
          <w:i/>
          <w:color w:val="231F20"/>
        </w:rPr>
        <w:t>[0 -10]</w:t>
      </w:r>
    </w:p>
    <w:p w14:paraId="5A5F8934" w14:textId="77777777" w:rsidR="0011781F" w:rsidRDefault="000A1B76" w:rsidP="00BF5DDF">
      <w:pPr>
        <w:pStyle w:val="ListParagraph"/>
        <w:numPr>
          <w:ilvl w:val="0"/>
          <w:numId w:val="39"/>
        </w:numPr>
        <w:tabs>
          <w:tab w:val="left" w:pos="1848"/>
          <w:tab w:val="left" w:pos="1849"/>
        </w:tabs>
        <w:spacing w:before="72" w:line="230" w:lineRule="auto"/>
        <w:ind w:right="852" w:hanging="449"/>
        <w:jc w:val="left"/>
        <w:rPr>
          <w:b/>
        </w:rPr>
      </w:pPr>
      <w:r>
        <w:rPr>
          <w:b/>
          <w:color w:val="231F20"/>
        </w:rPr>
        <w:t>Adequacy</w:t>
      </w:r>
      <w:r w:rsidR="00485272">
        <w:rPr>
          <w:b/>
          <w:color w:val="231F20"/>
        </w:rPr>
        <w:t xml:space="preserve"> </w:t>
      </w:r>
      <w:r>
        <w:rPr>
          <w:b/>
          <w:color w:val="231F20"/>
        </w:rPr>
        <w:t>and</w:t>
      </w:r>
      <w:r w:rsidR="00485272">
        <w:rPr>
          <w:b/>
          <w:color w:val="231F20"/>
        </w:rPr>
        <w:t xml:space="preserve"> </w:t>
      </w:r>
      <w:r>
        <w:rPr>
          <w:b/>
          <w:color w:val="231F20"/>
        </w:rPr>
        <w:t>quality</w:t>
      </w:r>
      <w:r w:rsidR="00485272">
        <w:rPr>
          <w:b/>
          <w:color w:val="231F20"/>
        </w:rPr>
        <w:t xml:space="preserve"> of the </w:t>
      </w:r>
      <w:r>
        <w:rPr>
          <w:b/>
          <w:color w:val="231F20"/>
        </w:rPr>
        <w:t>proposed</w:t>
      </w:r>
      <w:r w:rsidR="00485272">
        <w:rPr>
          <w:b/>
          <w:color w:val="231F20"/>
        </w:rPr>
        <w:t xml:space="preserve"> </w:t>
      </w:r>
      <w:r>
        <w:rPr>
          <w:b/>
          <w:color w:val="231F20"/>
        </w:rPr>
        <w:t>methodology,</w:t>
      </w:r>
      <w:r w:rsidR="00485272">
        <w:rPr>
          <w:b/>
          <w:color w:val="231F20"/>
        </w:rPr>
        <w:t xml:space="preserve"> </w:t>
      </w:r>
      <w:r>
        <w:rPr>
          <w:b/>
          <w:color w:val="231F20"/>
        </w:rPr>
        <w:t>and</w:t>
      </w:r>
      <w:r w:rsidR="00485272">
        <w:rPr>
          <w:b/>
          <w:color w:val="231F20"/>
        </w:rPr>
        <w:t xml:space="preserve"> </w:t>
      </w:r>
      <w:r>
        <w:rPr>
          <w:b/>
          <w:color w:val="231F20"/>
        </w:rPr>
        <w:t>work</w:t>
      </w:r>
      <w:r w:rsidR="00485272">
        <w:rPr>
          <w:b/>
          <w:color w:val="231F20"/>
        </w:rPr>
        <w:t xml:space="preserve"> </w:t>
      </w:r>
      <w:r>
        <w:rPr>
          <w:b/>
          <w:color w:val="231F20"/>
        </w:rPr>
        <w:t>plan</w:t>
      </w:r>
      <w:r w:rsidR="00485272">
        <w:rPr>
          <w:b/>
          <w:color w:val="231F20"/>
        </w:rPr>
        <w:t xml:space="preserve"> </w:t>
      </w:r>
      <w:r>
        <w:rPr>
          <w:b/>
          <w:color w:val="231F20"/>
        </w:rPr>
        <w:t>in</w:t>
      </w:r>
      <w:r w:rsidR="00485272">
        <w:rPr>
          <w:b/>
          <w:color w:val="231F20"/>
        </w:rPr>
        <w:t xml:space="preserve"> </w:t>
      </w:r>
      <w:r>
        <w:rPr>
          <w:b/>
          <w:color w:val="231F20"/>
        </w:rPr>
        <w:t>responding</w:t>
      </w:r>
      <w:r w:rsidR="00485272">
        <w:rPr>
          <w:b/>
          <w:color w:val="231F20"/>
        </w:rPr>
        <w:t xml:space="preserve"> to the </w:t>
      </w:r>
      <w:r>
        <w:rPr>
          <w:b/>
          <w:color w:val="231F20"/>
        </w:rPr>
        <w:t>schedule</w:t>
      </w:r>
      <w:r w:rsidR="00485272">
        <w:rPr>
          <w:b/>
          <w:color w:val="231F20"/>
        </w:rPr>
        <w:t xml:space="preserve"> </w:t>
      </w:r>
      <w:r>
        <w:rPr>
          <w:b/>
          <w:color w:val="231F20"/>
        </w:rPr>
        <w:t>of Requirements:</w:t>
      </w:r>
    </w:p>
    <w:p w14:paraId="1E1F71D3" w14:textId="77777777" w:rsidR="0011781F" w:rsidRDefault="000A1B76" w:rsidP="00BF5DDF">
      <w:pPr>
        <w:pStyle w:val="ListParagraph"/>
        <w:numPr>
          <w:ilvl w:val="1"/>
          <w:numId w:val="39"/>
        </w:numPr>
        <w:tabs>
          <w:tab w:val="left" w:pos="2291"/>
        </w:tabs>
        <w:spacing w:before="66"/>
        <w:ind w:hanging="444"/>
        <w:jc w:val="both"/>
        <w:rPr>
          <w:i/>
          <w:color w:val="231F20"/>
        </w:rPr>
      </w:pPr>
      <w:r>
        <w:rPr>
          <w:color w:val="231F20"/>
        </w:rPr>
        <w:t>Technical</w:t>
      </w:r>
      <w:r w:rsidR="00485272">
        <w:rPr>
          <w:color w:val="231F20"/>
        </w:rPr>
        <w:t xml:space="preserve"> </w:t>
      </w:r>
      <w:r>
        <w:rPr>
          <w:color w:val="231F20"/>
        </w:rPr>
        <w:t>approach</w:t>
      </w:r>
      <w:r w:rsidR="00485272">
        <w:rPr>
          <w:color w:val="231F20"/>
        </w:rPr>
        <w:t xml:space="preserve"> </w:t>
      </w:r>
      <w:r>
        <w:rPr>
          <w:color w:val="231F20"/>
        </w:rPr>
        <w:t>and</w:t>
      </w:r>
      <w:r w:rsidR="00485272">
        <w:rPr>
          <w:color w:val="231F20"/>
        </w:rPr>
        <w:t xml:space="preserve"> </w:t>
      </w:r>
      <w:r>
        <w:rPr>
          <w:color w:val="231F20"/>
        </w:rPr>
        <w:t>methodology</w:t>
      </w:r>
      <w:r w:rsidR="00485272">
        <w:rPr>
          <w:color w:val="231F20"/>
        </w:rPr>
        <w:t xml:space="preserve"> </w:t>
      </w:r>
      <w:r>
        <w:rPr>
          <w:i/>
          <w:color w:val="231F20"/>
          <w:u w:val="single" w:color="231F20"/>
        </w:rPr>
        <w:t>[Insert</w:t>
      </w:r>
      <w:r w:rsidR="00485272">
        <w:rPr>
          <w:i/>
          <w:color w:val="231F20"/>
          <w:u w:val="single" w:color="231F20"/>
        </w:rPr>
        <w:t xml:space="preserve"> </w:t>
      </w:r>
      <w:r>
        <w:rPr>
          <w:i/>
          <w:color w:val="231F20"/>
          <w:u w:val="single" w:color="231F20"/>
        </w:rPr>
        <w:t>points]</w:t>
      </w:r>
    </w:p>
    <w:p w14:paraId="375E6EA4" w14:textId="77777777" w:rsidR="0011781F" w:rsidRDefault="000A1B76" w:rsidP="00BF5DDF">
      <w:pPr>
        <w:pStyle w:val="ListParagraph"/>
        <w:numPr>
          <w:ilvl w:val="1"/>
          <w:numId w:val="39"/>
        </w:numPr>
        <w:tabs>
          <w:tab w:val="left" w:pos="2291"/>
        </w:tabs>
        <w:spacing w:before="64"/>
        <w:ind w:hanging="444"/>
        <w:jc w:val="both"/>
        <w:rPr>
          <w:i/>
          <w:color w:val="231F20"/>
        </w:rPr>
      </w:pPr>
      <w:r>
        <w:rPr>
          <w:color w:val="231F20"/>
          <w:spacing w:val="-5"/>
        </w:rPr>
        <w:t xml:space="preserve">Work </w:t>
      </w:r>
      <w:r>
        <w:rPr>
          <w:color w:val="231F20"/>
        </w:rPr>
        <w:t xml:space="preserve">plan </w:t>
      </w:r>
      <w:r>
        <w:rPr>
          <w:i/>
          <w:color w:val="231F20"/>
          <w:u w:val="single" w:color="231F20"/>
        </w:rPr>
        <w:t>[Insert</w:t>
      </w:r>
      <w:r w:rsidR="00485272">
        <w:rPr>
          <w:i/>
          <w:color w:val="231F20"/>
          <w:u w:val="single" w:color="231F20"/>
        </w:rPr>
        <w:t xml:space="preserve"> </w:t>
      </w:r>
      <w:r>
        <w:rPr>
          <w:i/>
          <w:color w:val="231F20"/>
          <w:u w:val="single" w:color="231F20"/>
        </w:rPr>
        <w:t>points]</w:t>
      </w:r>
    </w:p>
    <w:p w14:paraId="3CC74BE4" w14:textId="77777777" w:rsidR="0011781F" w:rsidRDefault="000A1B76" w:rsidP="00BF5DDF">
      <w:pPr>
        <w:pStyle w:val="ListParagraph"/>
        <w:numPr>
          <w:ilvl w:val="1"/>
          <w:numId w:val="39"/>
        </w:numPr>
        <w:tabs>
          <w:tab w:val="left" w:pos="2291"/>
        </w:tabs>
        <w:spacing w:before="64"/>
        <w:ind w:hanging="444"/>
        <w:jc w:val="both"/>
        <w:rPr>
          <w:i/>
          <w:color w:val="231F20"/>
        </w:rPr>
      </w:pPr>
      <w:r>
        <w:rPr>
          <w:color w:val="231F20"/>
        </w:rPr>
        <w:t xml:space="preserve">Organization and stafﬁng </w:t>
      </w:r>
      <w:r>
        <w:rPr>
          <w:i/>
          <w:color w:val="231F20"/>
          <w:u w:val="single" w:color="231F20"/>
        </w:rPr>
        <w:t>[Insert</w:t>
      </w:r>
      <w:r w:rsidR="00485272">
        <w:rPr>
          <w:i/>
          <w:color w:val="231F20"/>
          <w:u w:val="single" w:color="231F20"/>
        </w:rPr>
        <w:t xml:space="preserve"> </w:t>
      </w:r>
      <w:r>
        <w:rPr>
          <w:i/>
          <w:color w:val="231F20"/>
          <w:u w:val="single" w:color="231F20"/>
        </w:rPr>
        <w:t>points]</w:t>
      </w:r>
    </w:p>
    <w:p w14:paraId="44B73A27" w14:textId="77777777" w:rsidR="0011781F" w:rsidRDefault="000A1B76">
      <w:pPr>
        <w:spacing w:before="63"/>
        <w:ind w:left="2290"/>
        <w:rPr>
          <w:i/>
        </w:rPr>
      </w:pPr>
      <w:r>
        <w:rPr>
          <w:b/>
          <w:color w:val="231F20"/>
        </w:rPr>
        <w:t xml:space="preserve">Total points for criterion (ii): </w:t>
      </w:r>
      <w:r>
        <w:rPr>
          <w:i/>
          <w:color w:val="231F20"/>
        </w:rPr>
        <w:t>[20 - 50]</w:t>
      </w:r>
    </w:p>
    <w:p w14:paraId="443EB938" w14:textId="77777777" w:rsidR="0011781F" w:rsidRDefault="000A1B76">
      <w:pPr>
        <w:spacing w:before="243" w:line="230" w:lineRule="auto"/>
        <w:ind w:left="1847" w:right="853" w:hanging="2"/>
        <w:jc w:val="both"/>
        <w:rPr>
          <w:i/>
        </w:rPr>
      </w:pPr>
      <w:r>
        <w:rPr>
          <w:i/>
          <w:color w:val="231F20"/>
        </w:rPr>
        <w:t>[</w:t>
      </w:r>
      <w:r>
        <w:rPr>
          <w:b/>
          <w:i/>
          <w:color w:val="231F20"/>
          <w:u w:val="single" w:color="231F20"/>
        </w:rPr>
        <w:t>Notes</w:t>
      </w:r>
      <w:r w:rsidR="00485272">
        <w:rPr>
          <w:b/>
          <w:i/>
          <w:color w:val="231F20"/>
          <w:u w:val="single" w:color="231F20"/>
        </w:rPr>
        <w:t xml:space="preserve"> </w:t>
      </w:r>
      <w:r>
        <w:rPr>
          <w:b/>
          <w:i/>
          <w:color w:val="231F20"/>
          <w:u w:val="single" w:color="231F20"/>
        </w:rPr>
        <w:t>to</w:t>
      </w:r>
      <w:r w:rsidR="00485272">
        <w:rPr>
          <w:b/>
          <w:i/>
          <w:color w:val="231F20"/>
          <w:u w:val="single" w:color="231F20"/>
        </w:rPr>
        <w:t xml:space="preserve"> </w:t>
      </w:r>
      <w:r>
        <w:rPr>
          <w:b/>
          <w:i/>
          <w:color w:val="231F20"/>
          <w:spacing w:val="-3"/>
          <w:u w:val="single" w:color="231F20"/>
        </w:rPr>
        <w:t>Tenderer</w:t>
      </w:r>
      <w:r>
        <w:rPr>
          <w:b/>
          <w:i/>
          <w:color w:val="231F20"/>
          <w:spacing w:val="-3"/>
        </w:rPr>
        <w:t>:</w:t>
      </w:r>
      <w:r w:rsidR="00485272">
        <w:rPr>
          <w:b/>
          <w:i/>
          <w:color w:val="231F20"/>
          <w:spacing w:val="-3"/>
        </w:rPr>
        <w:t xml:space="preserve"> </w:t>
      </w:r>
      <w:r>
        <w:rPr>
          <w:i/>
          <w:color w:val="231F20"/>
        </w:rPr>
        <w:t>The</w:t>
      </w:r>
      <w:r w:rsidR="00485272">
        <w:rPr>
          <w:i/>
          <w:color w:val="231F20"/>
        </w:rPr>
        <w:t xml:space="preserve"> </w:t>
      </w:r>
      <w:r>
        <w:rPr>
          <w:i/>
          <w:color w:val="231F20"/>
        </w:rPr>
        <w:t>Procuring</w:t>
      </w:r>
      <w:r w:rsidR="00485272">
        <w:rPr>
          <w:i/>
          <w:color w:val="231F20"/>
        </w:rPr>
        <w:t xml:space="preserve"> </w:t>
      </w:r>
      <w:r>
        <w:rPr>
          <w:i/>
          <w:color w:val="231F20"/>
        </w:rPr>
        <w:t>Entity</w:t>
      </w:r>
      <w:r w:rsidR="00485272">
        <w:rPr>
          <w:i/>
          <w:color w:val="231F20"/>
        </w:rPr>
        <w:t xml:space="preserve"> </w:t>
      </w:r>
      <w:r>
        <w:rPr>
          <w:i/>
          <w:color w:val="231F20"/>
        </w:rPr>
        <w:t>will</w:t>
      </w:r>
      <w:r w:rsidR="00485272">
        <w:rPr>
          <w:i/>
          <w:color w:val="231F20"/>
        </w:rPr>
        <w:t xml:space="preserve"> </w:t>
      </w:r>
      <w:r>
        <w:rPr>
          <w:i/>
          <w:color w:val="231F20"/>
        </w:rPr>
        <w:t>assess</w:t>
      </w:r>
      <w:r w:rsidR="00485272">
        <w:rPr>
          <w:i/>
          <w:color w:val="231F20"/>
        </w:rPr>
        <w:t xml:space="preserve"> </w:t>
      </w:r>
      <w:r>
        <w:rPr>
          <w:i/>
          <w:color w:val="231F20"/>
        </w:rPr>
        <w:t>whether</w:t>
      </w:r>
      <w:r w:rsidR="00485272">
        <w:rPr>
          <w:i/>
          <w:color w:val="231F20"/>
        </w:rPr>
        <w:t xml:space="preserve"> </w:t>
      </w:r>
      <w:r>
        <w:rPr>
          <w:i/>
          <w:color w:val="231F20"/>
        </w:rPr>
        <w:t>the</w:t>
      </w:r>
      <w:r w:rsidR="00485272">
        <w:rPr>
          <w:i/>
          <w:color w:val="231F20"/>
        </w:rPr>
        <w:t xml:space="preserve"> </w:t>
      </w:r>
      <w:r>
        <w:rPr>
          <w:i/>
          <w:color w:val="231F20"/>
        </w:rPr>
        <w:t>proposed</w:t>
      </w:r>
      <w:r w:rsidR="00485272">
        <w:rPr>
          <w:i/>
          <w:color w:val="231F20"/>
        </w:rPr>
        <w:t xml:space="preserve"> </w:t>
      </w:r>
      <w:r>
        <w:rPr>
          <w:i/>
          <w:color w:val="231F20"/>
        </w:rPr>
        <w:t>methodology</w:t>
      </w:r>
      <w:r w:rsidR="00485272">
        <w:rPr>
          <w:i/>
          <w:color w:val="231F20"/>
        </w:rPr>
        <w:t xml:space="preserve"> </w:t>
      </w:r>
      <w:r>
        <w:rPr>
          <w:i/>
          <w:color w:val="231F20"/>
        </w:rPr>
        <w:t>is</w:t>
      </w:r>
      <w:r w:rsidR="00485272">
        <w:rPr>
          <w:i/>
          <w:color w:val="231F20"/>
        </w:rPr>
        <w:t xml:space="preserve"> </w:t>
      </w:r>
      <w:r>
        <w:rPr>
          <w:i/>
          <w:color w:val="231F20"/>
          <w:spacing w:val="-5"/>
        </w:rPr>
        <w:t>clear,</w:t>
      </w:r>
      <w:r w:rsidR="00485272">
        <w:rPr>
          <w:i/>
          <w:color w:val="231F20"/>
          <w:spacing w:val="-5"/>
        </w:rPr>
        <w:t xml:space="preserve"> </w:t>
      </w:r>
      <w:r>
        <w:rPr>
          <w:i/>
          <w:color w:val="231F20"/>
        </w:rPr>
        <w:t xml:space="preserve">responds to the </w:t>
      </w:r>
      <w:r>
        <w:rPr>
          <w:b/>
          <w:color w:val="231F20"/>
        </w:rPr>
        <w:t>Services Requirements</w:t>
      </w:r>
      <w:r>
        <w:rPr>
          <w:i/>
          <w:color w:val="231F20"/>
        </w:rPr>
        <w:t>, work plan is realistic and implementable; overall team composition is balanced</w:t>
      </w:r>
      <w:r w:rsidR="00485272">
        <w:rPr>
          <w:i/>
          <w:color w:val="231F20"/>
        </w:rPr>
        <w:t xml:space="preserve"> </w:t>
      </w:r>
      <w:r>
        <w:rPr>
          <w:i/>
          <w:color w:val="231F20"/>
        </w:rPr>
        <w:t>and</w:t>
      </w:r>
      <w:r w:rsidR="00485272">
        <w:rPr>
          <w:i/>
          <w:color w:val="231F20"/>
        </w:rPr>
        <w:t xml:space="preserve"> </w:t>
      </w:r>
      <w:r>
        <w:rPr>
          <w:i/>
          <w:color w:val="231F20"/>
        </w:rPr>
        <w:t>has</w:t>
      </w:r>
      <w:r w:rsidR="00485272">
        <w:rPr>
          <w:i/>
          <w:color w:val="231F20"/>
        </w:rPr>
        <w:t xml:space="preserve"> </w:t>
      </w:r>
      <w:r>
        <w:rPr>
          <w:i/>
          <w:color w:val="231F20"/>
        </w:rPr>
        <w:t>an</w:t>
      </w:r>
      <w:r w:rsidR="00485272">
        <w:rPr>
          <w:i/>
          <w:color w:val="231F20"/>
        </w:rPr>
        <w:t xml:space="preserve"> </w:t>
      </w:r>
      <w:r>
        <w:rPr>
          <w:i/>
          <w:color w:val="231F20"/>
        </w:rPr>
        <w:t>appropriate</w:t>
      </w:r>
      <w:r w:rsidR="00485272">
        <w:rPr>
          <w:i/>
          <w:color w:val="231F20"/>
        </w:rPr>
        <w:t xml:space="preserve"> </w:t>
      </w:r>
      <w:r>
        <w:rPr>
          <w:i/>
          <w:color w:val="231F20"/>
        </w:rPr>
        <w:t>skill</w:t>
      </w:r>
      <w:r w:rsidR="00485272">
        <w:rPr>
          <w:i/>
          <w:color w:val="231F20"/>
        </w:rPr>
        <w:t xml:space="preserve"> </w:t>
      </w:r>
      <w:r>
        <w:rPr>
          <w:i/>
          <w:color w:val="231F20"/>
        </w:rPr>
        <w:t>mix;</w:t>
      </w:r>
      <w:r w:rsidR="00485272">
        <w:rPr>
          <w:i/>
          <w:color w:val="231F20"/>
        </w:rPr>
        <w:t xml:space="preserve"> </w:t>
      </w:r>
      <w:r>
        <w:rPr>
          <w:i/>
          <w:color w:val="231F20"/>
        </w:rPr>
        <w:t>and</w:t>
      </w:r>
      <w:r w:rsidR="00485272">
        <w:rPr>
          <w:i/>
          <w:color w:val="231F20"/>
        </w:rPr>
        <w:t xml:space="preserve"> </w:t>
      </w:r>
      <w:r>
        <w:rPr>
          <w:i/>
          <w:color w:val="231F20"/>
        </w:rPr>
        <w:t>the</w:t>
      </w:r>
      <w:r w:rsidR="00485272">
        <w:rPr>
          <w:i/>
          <w:color w:val="231F20"/>
        </w:rPr>
        <w:t xml:space="preserve"> </w:t>
      </w:r>
      <w:r>
        <w:rPr>
          <w:i/>
          <w:color w:val="231F20"/>
        </w:rPr>
        <w:t>work</w:t>
      </w:r>
      <w:r w:rsidR="00485272">
        <w:rPr>
          <w:i/>
          <w:color w:val="231F20"/>
        </w:rPr>
        <w:t xml:space="preserve"> </w:t>
      </w:r>
      <w:r>
        <w:rPr>
          <w:i/>
          <w:color w:val="231F20"/>
        </w:rPr>
        <w:t>plan</w:t>
      </w:r>
      <w:r w:rsidR="00485272">
        <w:rPr>
          <w:i/>
          <w:color w:val="231F20"/>
        </w:rPr>
        <w:t xml:space="preserve"> </w:t>
      </w:r>
      <w:r>
        <w:rPr>
          <w:i/>
          <w:color w:val="231F20"/>
        </w:rPr>
        <w:t>has</w:t>
      </w:r>
      <w:r w:rsidR="00485272">
        <w:rPr>
          <w:i/>
          <w:color w:val="231F20"/>
        </w:rPr>
        <w:t xml:space="preserve"> </w:t>
      </w:r>
      <w:r>
        <w:rPr>
          <w:i/>
          <w:color w:val="231F20"/>
        </w:rPr>
        <w:t>right</w:t>
      </w:r>
      <w:r w:rsidR="00485272">
        <w:rPr>
          <w:i/>
          <w:color w:val="231F20"/>
        </w:rPr>
        <w:t xml:space="preserve"> </w:t>
      </w:r>
      <w:r>
        <w:rPr>
          <w:i/>
          <w:color w:val="231F20"/>
        </w:rPr>
        <w:t>input</w:t>
      </w:r>
      <w:r w:rsidR="00485272">
        <w:rPr>
          <w:i/>
          <w:color w:val="231F20"/>
        </w:rPr>
        <w:t xml:space="preserve"> </w:t>
      </w:r>
      <w:r>
        <w:rPr>
          <w:i/>
          <w:color w:val="231F20"/>
        </w:rPr>
        <w:t>of</w:t>
      </w:r>
      <w:r w:rsidR="00485272">
        <w:rPr>
          <w:i/>
          <w:color w:val="231F20"/>
        </w:rPr>
        <w:t xml:space="preserve"> </w:t>
      </w:r>
      <w:r>
        <w:rPr>
          <w:i/>
          <w:color w:val="231F20"/>
        </w:rPr>
        <w:t>Experts]</w:t>
      </w:r>
    </w:p>
    <w:p w14:paraId="35546506" w14:textId="77777777" w:rsidR="0011781F" w:rsidRDefault="000A1B76" w:rsidP="00BF5DDF">
      <w:pPr>
        <w:pStyle w:val="Heading3"/>
        <w:numPr>
          <w:ilvl w:val="0"/>
          <w:numId w:val="39"/>
        </w:numPr>
        <w:tabs>
          <w:tab w:val="left" w:pos="1847"/>
        </w:tabs>
        <w:spacing w:before="238"/>
        <w:ind w:left="1846" w:hanging="444"/>
        <w:jc w:val="left"/>
      </w:pPr>
      <w:r>
        <w:rPr>
          <w:color w:val="231F20"/>
        </w:rPr>
        <w:t>Key</w:t>
      </w:r>
      <w:r w:rsidR="00485272">
        <w:rPr>
          <w:color w:val="231F20"/>
        </w:rPr>
        <w:t xml:space="preserve"> </w:t>
      </w:r>
      <w:r>
        <w:rPr>
          <w:color w:val="231F20"/>
        </w:rPr>
        <w:t>Experts'</w:t>
      </w:r>
      <w:r w:rsidR="00485272">
        <w:rPr>
          <w:color w:val="231F20"/>
        </w:rPr>
        <w:t xml:space="preserve"> </w:t>
      </w:r>
      <w:r>
        <w:rPr>
          <w:color w:val="231F20"/>
        </w:rPr>
        <w:t>qualiﬁcations</w:t>
      </w:r>
      <w:r w:rsidR="00485272">
        <w:rPr>
          <w:color w:val="231F20"/>
        </w:rPr>
        <w:t xml:space="preserve"> </w:t>
      </w:r>
      <w:r>
        <w:rPr>
          <w:color w:val="231F20"/>
        </w:rPr>
        <w:t>and</w:t>
      </w:r>
      <w:r w:rsidR="00485272">
        <w:rPr>
          <w:color w:val="231F20"/>
        </w:rPr>
        <w:t xml:space="preserve"> </w:t>
      </w:r>
      <w:r>
        <w:rPr>
          <w:color w:val="231F20"/>
        </w:rPr>
        <w:t>competence</w:t>
      </w:r>
      <w:r w:rsidR="00485272">
        <w:rPr>
          <w:color w:val="231F20"/>
        </w:rPr>
        <w:t xml:space="preserve"> </w:t>
      </w:r>
      <w:r>
        <w:rPr>
          <w:color w:val="231F20"/>
        </w:rPr>
        <w:t>for</w:t>
      </w:r>
      <w:r w:rsidR="00485272">
        <w:rPr>
          <w:color w:val="231F20"/>
        </w:rPr>
        <w:t xml:space="preserve"> </w:t>
      </w:r>
      <w:r>
        <w:rPr>
          <w:color w:val="231F20"/>
        </w:rPr>
        <w:t>the</w:t>
      </w:r>
      <w:r w:rsidR="00485272">
        <w:rPr>
          <w:color w:val="231F20"/>
        </w:rPr>
        <w:t xml:space="preserve"> </w:t>
      </w:r>
      <w:r>
        <w:rPr>
          <w:color w:val="231F20"/>
        </w:rPr>
        <w:t>Assignment:</w:t>
      </w:r>
    </w:p>
    <w:p w14:paraId="01B45C31" w14:textId="77777777" w:rsidR="0011781F" w:rsidRDefault="000A1B76">
      <w:pPr>
        <w:spacing w:before="242" w:line="230" w:lineRule="auto"/>
        <w:ind w:left="1840" w:right="843" w:firstLine="7"/>
        <w:rPr>
          <w:i/>
        </w:rPr>
      </w:pPr>
      <w:r>
        <w:rPr>
          <w:i/>
          <w:color w:val="231F20"/>
        </w:rPr>
        <w:t>{</w:t>
      </w:r>
      <w:r>
        <w:rPr>
          <w:b/>
          <w:i/>
          <w:color w:val="231F20"/>
          <w:u w:val="single" w:color="231F20"/>
        </w:rPr>
        <w:t>Notes</w:t>
      </w:r>
      <w:r w:rsidR="00485272">
        <w:rPr>
          <w:b/>
          <w:i/>
          <w:color w:val="231F20"/>
          <w:u w:val="single" w:color="231F20"/>
        </w:rPr>
        <w:t xml:space="preserve"> </w:t>
      </w:r>
      <w:r>
        <w:rPr>
          <w:b/>
          <w:i/>
          <w:color w:val="231F20"/>
          <w:u w:val="single" w:color="231F20"/>
        </w:rPr>
        <w:t>to</w:t>
      </w:r>
      <w:r w:rsidR="00485272">
        <w:rPr>
          <w:b/>
          <w:i/>
          <w:color w:val="231F20"/>
          <w:u w:val="single" w:color="231F20"/>
        </w:rPr>
        <w:t xml:space="preserve"> </w:t>
      </w:r>
      <w:r>
        <w:rPr>
          <w:b/>
          <w:i/>
          <w:color w:val="231F20"/>
          <w:u w:val="single" w:color="231F20"/>
        </w:rPr>
        <w:t>Consultant</w:t>
      </w:r>
      <w:r>
        <w:rPr>
          <w:i/>
          <w:color w:val="231F20"/>
        </w:rPr>
        <w:t>:</w:t>
      </w:r>
      <w:r w:rsidR="00485272">
        <w:rPr>
          <w:i/>
          <w:color w:val="231F20"/>
        </w:rPr>
        <w:t xml:space="preserve"> </w:t>
      </w:r>
      <w:r>
        <w:rPr>
          <w:i/>
          <w:color w:val="231F20"/>
        </w:rPr>
        <w:t>each</w:t>
      </w:r>
      <w:r w:rsidR="00485272">
        <w:rPr>
          <w:i/>
          <w:color w:val="231F20"/>
        </w:rPr>
        <w:t xml:space="preserve"> </w:t>
      </w:r>
      <w:r>
        <w:rPr>
          <w:i/>
          <w:color w:val="231F20"/>
        </w:rPr>
        <w:t>position</w:t>
      </w:r>
      <w:r w:rsidR="00485272">
        <w:rPr>
          <w:i/>
          <w:color w:val="231F20"/>
        </w:rPr>
        <w:t xml:space="preserve"> </w:t>
      </w:r>
      <w:r>
        <w:rPr>
          <w:i/>
          <w:color w:val="231F20"/>
        </w:rPr>
        <w:t>number</w:t>
      </w:r>
      <w:r w:rsidR="00485272">
        <w:rPr>
          <w:i/>
          <w:color w:val="231F20"/>
        </w:rPr>
        <w:t xml:space="preserve"> </w:t>
      </w:r>
      <w:r>
        <w:rPr>
          <w:i/>
          <w:color w:val="231F20"/>
        </w:rPr>
        <w:t>corresponds</w:t>
      </w:r>
      <w:r w:rsidR="00485272">
        <w:rPr>
          <w:i/>
          <w:color w:val="231F20"/>
        </w:rPr>
        <w:t xml:space="preserve"> to the </w:t>
      </w:r>
      <w:r>
        <w:rPr>
          <w:i/>
          <w:color w:val="231F20"/>
        </w:rPr>
        <w:t>same</w:t>
      </w:r>
      <w:r w:rsidR="00485272">
        <w:rPr>
          <w:i/>
          <w:color w:val="231F20"/>
        </w:rPr>
        <w:t xml:space="preserve"> </w:t>
      </w:r>
      <w:r>
        <w:rPr>
          <w:i/>
          <w:color w:val="231F20"/>
        </w:rPr>
        <w:t>for</w:t>
      </w:r>
      <w:r w:rsidR="00485272">
        <w:rPr>
          <w:i/>
          <w:color w:val="231F20"/>
        </w:rPr>
        <w:t xml:space="preserve"> </w:t>
      </w:r>
      <w:r>
        <w:rPr>
          <w:i/>
          <w:color w:val="231F20"/>
        </w:rPr>
        <w:t>the</w:t>
      </w:r>
      <w:r w:rsidR="00485272">
        <w:rPr>
          <w:i/>
          <w:color w:val="231F20"/>
        </w:rPr>
        <w:t xml:space="preserve"> </w:t>
      </w:r>
      <w:r>
        <w:rPr>
          <w:i/>
          <w:color w:val="231F20"/>
        </w:rPr>
        <w:t>Key</w:t>
      </w:r>
      <w:r w:rsidR="00485272">
        <w:rPr>
          <w:i/>
          <w:color w:val="231F20"/>
        </w:rPr>
        <w:t xml:space="preserve"> </w:t>
      </w:r>
      <w:r>
        <w:rPr>
          <w:i/>
          <w:color w:val="231F20"/>
        </w:rPr>
        <w:t>Experts</w:t>
      </w:r>
      <w:r w:rsidR="00485272">
        <w:rPr>
          <w:i/>
          <w:color w:val="231F20"/>
        </w:rPr>
        <w:t xml:space="preserve"> inform </w:t>
      </w:r>
      <w:r>
        <w:rPr>
          <w:i/>
          <w:color w:val="231F20"/>
        </w:rPr>
        <w:t>TECH-6 to</w:t>
      </w:r>
      <w:r w:rsidR="00485272">
        <w:rPr>
          <w:i/>
          <w:color w:val="231F20"/>
        </w:rPr>
        <w:t xml:space="preserve"> </w:t>
      </w:r>
      <w:r>
        <w:rPr>
          <w:i/>
          <w:color w:val="231F20"/>
        </w:rPr>
        <w:t>be</w:t>
      </w:r>
      <w:r w:rsidR="00485272">
        <w:rPr>
          <w:i/>
          <w:color w:val="231F20"/>
        </w:rPr>
        <w:t xml:space="preserve"> </w:t>
      </w:r>
      <w:r>
        <w:rPr>
          <w:i/>
          <w:color w:val="231F20"/>
          <w:spacing w:val="-3"/>
        </w:rPr>
        <w:t>prepared</w:t>
      </w:r>
      <w:r w:rsidR="00485272">
        <w:rPr>
          <w:i/>
          <w:color w:val="231F20"/>
          <w:spacing w:val="-3"/>
        </w:rPr>
        <w:t xml:space="preserve"> </w:t>
      </w:r>
      <w:r>
        <w:rPr>
          <w:i/>
          <w:color w:val="231F20"/>
        </w:rPr>
        <w:t>by</w:t>
      </w:r>
      <w:r w:rsidR="00485272">
        <w:rPr>
          <w:i/>
          <w:color w:val="231F20"/>
        </w:rPr>
        <w:t xml:space="preserve"> </w:t>
      </w:r>
      <w:r>
        <w:rPr>
          <w:i/>
          <w:color w:val="231F20"/>
        </w:rPr>
        <w:t>the</w:t>
      </w:r>
      <w:r w:rsidR="00485272">
        <w:rPr>
          <w:i/>
          <w:color w:val="231F20"/>
        </w:rPr>
        <w:t xml:space="preserve"> </w:t>
      </w:r>
      <w:r>
        <w:rPr>
          <w:i/>
          <w:color w:val="231F20"/>
        </w:rPr>
        <w:t>Consultant}</w:t>
      </w:r>
    </w:p>
    <w:p w14:paraId="7F418270" w14:textId="77777777" w:rsidR="0011781F" w:rsidRDefault="000A1B76" w:rsidP="00BF5DDF">
      <w:pPr>
        <w:pStyle w:val="ListParagraph"/>
        <w:numPr>
          <w:ilvl w:val="1"/>
          <w:numId w:val="39"/>
        </w:numPr>
        <w:tabs>
          <w:tab w:val="left" w:pos="2291"/>
        </w:tabs>
        <w:spacing w:before="67"/>
        <w:jc w:val="both"/>
        <w:rPr>
          <w:i/>
          <w:color w:val="231F20"/>
        </w:rPr>
      </w:pPr>
      <w:r>
        <w:rPr>
          <w:i/>
          <w:color w:val="231F20"/>
        </w:rPr>
        <w:t xml:space="preserve">Position K-1: </w:t>
      </w:r>
      <w:r>
        <w:rPr>
          <w:i/>
          <w:color w:val="231F20"/>
          <w:spacing w:val="-5"/>
        </w:rPr>
        <w:t xml:space="preserve">[Team </w:t>
      </w:r>
      <w:proofErr w:type="gramStart"/>
      <w:r>
        <w:rPr>
          <w:i/>
          <w:color w:val="231F20"/>
        </w:rPr>
        <w:t>Leader][</w:t>
      </w:r>
      <w:proofErr w:type="gramEnd"/>
      <w:r>
        <w:rPr>
          <w:i/>
          <w:color w:val="231F20"/>
        </w:rPr>
        <w:t>Insert points]</w:t>
      </w:r>
    </w:p>
    <w:p w14:paraId="0F35FD33" w14:textId="77777777" w:rsidR="0011781F" w:rsidRDefault="000A1B76" w:rsidP="00BF5DDF">
      <w:pPr>
        <w:pStyle w:val="ListParagraph"/>
        <w:numPr>
          <w:ilvl w:val="1"/>
          <w:numId w:val="39"/>
        </w:numPr>
        <w:tabs>
          <w:tab w:val="left" w:pos="2291"/>
          <w:tab w:val="left" w:pos="5889"/>
        </w:tabs>
        <w:spacing w:before="63"/>
        <w:jc w:val="both"/>
        <w:rPr>
          <w:i/>
          <w:color w:val="231F20"/>
        </w:rPr>
      </w:pPr>
      <w:r>
        <w:rPr>
          <w:i/>
          <w:color w:val="231F20"/>
        </w:rPr>
        <w:t>Position</w:t>
      </w:r>
      <w:r w:rsidR="00485272">
        <w:rPr>
          <w:i/>
          <w:color w:val="231F20"/>
        </w:rPr>
        <w:t xml:space="preserve"> </w:t>
      </w:r>
      <w:r>
        <w:rPr>
          <w:i/>
          <w:color w:val="231F20"/>
        </w:rPr>
        <w:t>K-2:</w:t>
      </w:r>
      <w:r w:rsidR="00485272">
        <w:rPr>
          <w:i/>
          <w:color w:val="231F20"/>
        </w:rPr>
        <w:t xml:space="preserve"> </w:t>
      </w:r>
      <w:r>
        <w:rPr>
          <w:i/>
          <w:color w:val="231F20"/>
        </w:rPr>
        <w:t>[Insert</w:t>
      </w:r>
      <w:r w:rsidR="00485272">
        <w:rPr>
          <w:i/>
          <w:color w:val="231F20"/>
        </w:rPr>
        <w:t xml:space="preserve"> </w:t>
      </w:r>
      <w:r>
        <w:rPr>
          <w:i/>
          <w:color w:val="231F20"/>
        </w:rPr>
        <w:t>position</w:t>
      </w:r>
      <w:r w:rsidR="00485272">
        <w:rPr>
          <w:i/>
          <w:color w:val="231F20"/>
        </w:rPr>
        <w:t xml:space="preserve"> </w:t>
      </w:r>
      <w:r>
        <w:rPr>
          <w:i/>
          <w:color w:val="231F20"/>
        </w:rPr>
        <w:t>title]</w:t>
      </w:r>
      <w:r>
        <w:rPr>
          <w:i/>
          <w:color w:val="231F20"/>
        </w:rPr>
        <w:tab/>
        <w:t>[Insert</w:t>
      </w:r>
      <w:r w:rsidR="00485272">
        <w:rPr>
          <w:i/>
          <w:color w:val="231F20"/>
        </w:rPr>
        <w:t xml:space="preserve"> </w:t>
      </w:r>
      <w:r>
        <w:rPr>
          <w:i/>
          <w:color w:val="231F20"/>
        </w:rPr>
        <w:t>points]</w:t>
      </w:r>
    </w:p>
    <w:p w14:paraId="253F5755" w14:textId="77777777" w:rsidR="0011781F" w:rsidRDefault="000A1B76" w:rsidP="00BF5DDF">
      <w:pPr>
        <w:pStyle w:val="ListParagraph"/>
        <w:numPr>
          <w:ilvl w:val="1"/>
          <w:numId w:val="39"/>
        </w:numPr>
        <w:tabs>
          <w:tab w:val="left" w:pos="2291"/>
          <w:tab w:val="left" w:pos="5889"/>
        </w:tabs>
        <w:spacing w:before="64"/>
        <w:jc w:val="both"/>
        <w:rPr>
          <w:i/>
          <w:color w:val="231F20"/>
        </w:rPr>
      </w:pPr>
      <w:r>
        <w:rPr>
          <w:i/>
          <w:color w:val="231F20"/>
        </w:rPr>
        <w:t>Position</w:t>
      </w:r>
      <w:r w:rsidR="00485272">
        <w:rPr>
          <w:i/>
          <w:color w:val="231F20"/>
        </w:rPr>
        <w:t xml:space="preserve"> </w:t>
      </w:r>
      <w:r>
        <w:rPr>
          <w:i/>
          <w:color w:val="231F20"/>
        </w:rPr>
        <w:t>K-</w:t>
      </w:r>
      <w:proofErr w:type="gramStart"/>
      <w:r>
        <w:rPr>
          <w:i/>
          <w:color w:val="231F20"/>
        </w:rPr>
        <w:t>3:[</w:t>
      </w:r>
      <w:proofErr w:type="gramEnd"/>
      <w:r>
        <w:rPr>
          <w:i/>
          <w:color w:val="231F20"/>
        </w:rPr>
        <w:t>Insert</w:t>
      </w:r>
      <w:r w:rsidR="00485272">
        <w:rPr>
          <w:i/>
          <w:color w:val="231F20"/>
        </w:rPr>
        <w:t xml:space="preserve"> </w:t>
      </w:r>
      <w:r>
        <w:rPr>
          <w:i/>
          <w:color w:val="231F20"/>
        </w:rPr>
        <w:t>position</w:t>
      </w:r>
      <w:r w:rsidR="00485272">
        <w:rPr>
          <w:i/>
          <w:color w:val="231F20"/>
        </w:rPr>
        <w:t xml:space="preserve"> </w:t>
      </w:r>
      <w:r>
        <w:rPr>
          <w:i/>
          <w:color w:val="231F20"/>
        </w:rPr>
        <w:t>title]</w:t>
      </w:r>
      <w:r>
        <w:rPr>
          <w:i/>
          <w:color w:val="231F20"/>
        </w:rPr>
        <w:tab/>
        <w:t>[Insert</w:t>
      </w:r>
      <w:r w:rsidR="00485272">
        <w:rPr>
          <w:i/>
          <w:color w:val="231F20"/>
        </w:rPr>
        <w:t xml:space="preserve"> </w:t>
      </w:r>
      <w:r>
        <w:rPr>
          <w:i/>
          <w:color w:val="231F20"/>
        </w:rPr>
        <w:t>points]</w:t>
      </w:r>
    </w:p>
    <w:p w14:paraId="0A062E80" w14:textId="77777777" w:rsidR="0011781F" w:rsidRDefault="000A1B76">
      <w:pPr>
        <w:tabs>
          <w:tab w:val="left" w:pos="5169"/>
        </w:tabs>
        <w:spacing w:before="64"/>
        <w:ind w:left="1847"/>
        <w:jc w:val="both"/>
        <w:rPr>
          <w:i/>
        </w:rPr>
      </w:pPr>
      <w:r>
        <w:rPr>
          <w:b/>
          <w:color w:val="231F20"/>
          <w:spacing w:val="-5"/>
        </w:rPr>
        <w:t>Total</w:t>
      </w:r>
      <w:r w:rsidR="00485272">
        <w:rPr>
          <w:b/>
          <w:color w:val="231F20"/>
          <w:spacing w:val="-5"/>
        </w:rPr>
        <w:t xml:space="preserve"> </w:t>
      </w:r>
      <w:r>
        <w:rPr>
          <w:b/>
          <w:color w:val="231F20"/>
        </w:rPr>
        <w:t>points</w:t>
      </w:r>
      <w:r w:rsidR="00485272">
        <w:rPr>
          <w:b/>
          <w:color w:val="231F20"/>
        </w:rPr>
        <w:t xml:space="preserve"> </w:t>
      </w:r>
      <w:r>
        <w:rPr>
          <w:b/>
          <w:color w:val="231F20"/>
        </w:rPr>
        <w:t>for</w:t>
      </w:r>
      <w:r w:rsidR="00485272">
        <w:rPr>
          <w:b/>
          <w:color w:val="231F20"/>
        </w:rPr>
        <w:t xml:space="preserve"> </w:t>
      </w:r>
      <w:r>
        <w:rPr>
          <w:b/>
          <w:color w:val="231F20"/>
        </w:rPr>
        <w:t>criterion</w:t>
      </w:r>
      <w:r w:rsidR="00485272">
        <w:rPr>
          <w:b/>
          <w:color w:val="231F20"/>
        </w:rPr>
        <w:t xml:space="preserve"> </w:t>
      </w:r>
      <w:r>
        <w:rPr>
          <w:b/>
          <w:color w:val="231F20"/>
        </w:rPr>
        <w:t>(iii):</w:t>
      </w:r>
      <w:r>
        <w:rPr>
          <w:b/>
          <w:color w:val="231F20"/>
        </w:rPr>
        <w:tab/>
      </w:r>
      <w:r>
        <w:rPr>
          <w:i/>
          <w:color w:val="231F20"/>
        </w:rPr>
        <w:t>[30 -60]</w:t>
      </w:r>
    </w:p>
    <w:p w14:paraId="2A329714" w14:textId="77777777" w:rsidR="0011781F" w:rsidRDefault="000A1B76">
      <w:pPr>
        <w:pStyle w:val="BodyText"/>
        <w:spacing w:before="243" w:line="230" w:lineRule="auto"/>
        <w:ind w:left="1413" w:right="843" w:hanging="12"/>
      </w:pPr>
      <w:r>
        <w:rPr>
          <w:color w:val="231F20"/>
        </w:rPr>
        <w:t>The</w:t>
      </w:r>
      <w:r w:rsidR="00485272">
        <w:rPr>
          <w:color w:val="231F20"/>
        </w:rPr>
        <w:t xml:space="preserve"> </w:t>
      </w:r>
      <w:r>
        <w:rPr>
          <w:color w:val="231F20"/>
        </w:rPr>
        <w:t>number</w:t>
      </w:r>
      <w:r w:rsidR="00485272">
        <w:rPr>
          <w:color w:val="231F20"/>
        </w:rPr>
        <w:t xml:space="preserve"> </w:t>
      </w:r>
      <w:r>
        <w:rPr>
          <w:color w:val="231F20"/>
        </w:rPr>
        <w:t>of</w:t>
      </w:r>
      <w:r w:rsidR="00485272">
        <w:rPr>
          <w:color w:val="231F20"/>
        </w:rPr>
        <w:t xml:space="preserve"> </w:t>
      </w:r>
      <w:r>
        <w:rPr>
          <w:color w:val="231F20"/>
        </w:rPr>
        <w:t>points</w:t>
      </w:r>
      <w:r w:rsidR="00485272">
        <w:rPr>
          <w:color w:val="231F20"/>
        </w:rPr>
        <w:t xml:space="preserve"> </w:t>
      </w:r>
      <w:r>
        <w:rPr>
          <w:color w:val="231F20"/>
        </w:rPr>
        <w:t>to</w:t>
      </w:r>
      <w:r w:rsidR="00485272">
        <w:rPr>
          <w:color w:val="231F20"/>
        </w:rPr>
        <w:t xml:space="preserve"> </w:t>
      </w:r>
      <w:r>
        <w:rPr>
          <w:color w:val="231F20"/>
        </w:rPr>
        <w:t>be</w:t>
      </w:r>
      <w:r w:rsidR="00485272">
        <w:rPr>
          <w:color w:val="231F20"/>
        </w:rPr>
        <w:t xml:space="preserve"> </w:t>
      </w:r>
      <w:r>
        <w:rPr>
          <w:color w:val="231F20"/>
        </w:rPr>
        <w:t>assigned</w:t>
      </w:r>
      <w:r w:rsidR="00485272">
        <w:rPr>
          <w:color w:val="231F20"/>
        </w:rPr>
        <w:t xml:space="preserve"> </w:t>
      </w:r>
      <w:r>
        <w:rPr>
          <w:color w:val="231F20"/>
        </w:rPr>
        <w:t>to</w:t>
      </w:r>
      <w:r w:rsidR="00485272">
        <w:rPr>
          <w:color w:val="231F20"/>
        </w:rPr>
        <w:t xml:space="preserve"> </w:t>
      </w:r>
      <w:r>
        <w:rPr>
          <w:color w:val="231F20"/>
        </w:rPr>
        <w:t>each</w:t>
      </w:r>
      <w:r w:rsidR="00485272">
        <w:rPr>
          <w:color w:val="231F20"/>
        </w:rPr>
        <w:t xml:space="preserve"> of the </w:t>
      </w:r>
      <w:r>
        <w:rPr>
          <w:color w:val="231F20"/>
        </w:rPr>
        <w:t>above</w:t>
      </w:r>
      <w:r w:rsidR="00485272">
        <w:rPr>
          <w:color w:val="231F20"/>
        </w:rPr>
        <w:t xml:space="preserve"> </w:t>
      </w:r>
      <w:r>
        <w:rPr>
          <w:color w:val="231F20"/>
        </w:rPr>
        <w:t>Key</w:t>
      </w:r>
      <w:r w:rsidR="00485272">
        <w:rPr>
          <w:color w:val="231F20"/>
        </w:rPr>
        <w:t xml:space="preserve"> </w:t>
      </w:r>
      <w:r>
        <w:rPr>
          <w:color w:val="231F20"/>
        </w:rPr>
        <w:t>Experts</w:t>
      </w:r>
      <w:r w:rsidR="00485272">
        <w:rPr>
          <w:color w:val="231F20"/>
        </w:rPr>
        <w:t xml:space="preserve"> </w:t>
      </w:r>
      <w:r>
        <w:rPr>
          <w:color w:val="231F20"/>
        </w:rPr>
        <w:t>positions</w:t>
      </w:r>
      <w:r w:rsidR="00485272">
        <w:rPr>
          <w:color w:val="231F20"/>
        </w:rPr>
        <w:t xml:space="preserve"> </w:t>
      </w:r>
      <w:r>
        <w:rPr>
          <w:color w:val="231F20"/>
        </w:rPr>
        <w:t>shall</w:t>
      </w:r>
      <w:r w:rsidR="00485272">
        <w:rPr>
          <w:color w:val="231F20"/>
        </w:rPr>
        <w:t xml:space="preserve"> </w:t>
      </w:r>
      <w:r>
        <w:rPr>
          <w:color w:val="231F20"/>
        </w:rPr>
        <w:t>be</w:t>
      </w:r>
      <w:r w:rsidR="00485272">
        <w:rPr>
          <w:color w:val="231F20"/>
        </w:rPr>
        <w:t xml:space="preserve"> </w:t>
      </w:r>
      <w:r>
        <w:rPr>
          <w:color w:val="231F20"/>
        </w:rPr>
        <w:t>determined</w:t>
      </w:r>
      <w:r w:rsidR="00485272">
        <w:rPr>
          <w:color w:val="231F20"/>
        </w:rPr>
        <w:t xml:space="preserve"> </w:t>
      </w:r>
      <w:r>
        <w:rPr>
          <w:color w:val="231F20"/>
        </w:rPr>
        <w:t>considering the</w:t>
      </w:r>
      <w:r w:rsidR="00485272">
        <w:rPr>
          <w:color w:val="231F20"/>
        </w:rPr>
        <w:t xml:space="preserve"> </w:t>
      </w:r>
      <w:r>
        <w:rPr>
          <w:color w:val="231F20"/>
        </w:rPr>
        <w:t>following</w:t>
      </w:r>
      <w:r w:rsidR="00485272">
        <w:rPr>
          <w:color w:val="231F20"/>
        </w:rPr>
        <w:t xml:space="preserve"> </w:t>
      </w:r>
      <w:r>
        <w:rPr>
          <w:color w:val="231F20"/>
        </w:rPr>
        <w:t>three</w:t>
      </w:r>
      <w:r w:rsidR="00485272">
        <w:rPr>
          <w:color w:val="231F20"/>
        </w:rPr>
        <w:t xml:space="preserve"> </w:t>
      </w:r>
      <w:r>
        <w:rPr>
          <w:color w:val="231F20"/>
        </w:rPr>
        <w:t>sub-criteria</w:t>
      </w:r>
      <w:r w:rsidR="00485272">
        <w:rPr>
          <w:color w:val="231F20"/>
        </w:rPr>
        <w:t xml:space="preserve"> </w:t>
      </w:r>
      <w:r>
        <w:rPr>
          <w:color w:val="231F20"/>
        </w:rPr>
        <w:t>and</w:t>
      </w:r>
      <w:r w:rsidR="00485272">
        <w:rPr>
          <w:color w:val="231F20"/>
        </w:rPr>
        <w:t xml:space="preserve"> </w:t>
      </w:r>
      <w:r>
        <w:rPr>
          <w:color w:val="231F20"/>
        </w:rPr>
        <w:t>relevant</w:t>
      </w:r>
      <w:r w:rsidR="00485272">
        <w:rPr>
          <w:color w:val="231F20"/>
        </w:rPr>
        <w:t xml:space="preserve"> </w:t>
      </w:r>
      <w:r>
        <w:rPr>
          <w:color w:val="231F20"/>
        </w:rPr>
        <w:t>percentage</w:t>
      </w:r>
      <w:r w:rsidR="00485272">
        <w:rPr>
          <w:color w:val="231F20"/>
        </w:rPr>
        <w:t xml:space="preserve"> </w:t>
      </w:r>
      <w:r>
        <w:rPr>
          <w:color w:val="231F20"/>
        </w:rPr>
        <w:t>weights:</w:t>
      </w:r>
    </w:p>
    <w:p w14:paraId="71DAA50B" w14:textId="77777777" w:rsidR="0011781F" w:rsidRDefault="000A1B76" w:rsidP="00BF5DDF">
      <w:pPr>
        <w:pStyle w:val="ListParagraph"/>
        <w:numPr>
          <w:ilvl w:val="0"/>
          <w:numId w:val="38"/>
        </w:numPr>
        <w:tabs>
          <w:tab w:val="left" w:pos="1847"/>
          <w:tab w:val="left" w:pos="1848"/>
        </w:tabs>
        <w:spacing w:before="66"/>
        <w:ind w:hanging="453"/>
        <w:jc w:val="both"/>
        <w:rPr>
          <w:i/>
        </w:rPr>
      </w:pPr>
      <w:r>
        <w:rPr>
          <w:color w:val="231F20"/>
        </w:rPr>
        <w:t>General</w:t>
      </w:r>
      <w:r w:rsidR="00485272">
        <w:rPr>
          <w:color w:val="231F20"/>
        </w:rPr>
        <w:t xml:space="preserve"> </w:t>
      </w:r>
      <w:r>
        <w:rPr>
          <w:color w:val="231F20"/>
        </w:rPr>
        <w:t>qualiﬁcations</w:t>
      </w:r>
      <w:r w:rsidR="00485272">
        <w:rPr>
          <w:color w:val="231F20"/>
        </w:rPr>
        <w:t xml:space="preserve"> </w:t>
      </w:r>
      <w:r>
        <w:rPr>
          <w:color w:val="231F20"/>
        </w:rPr>
        <w:t>(general</w:t>
      </w:r>
      <w:r w:rsidR="00485272">
        <w:rPr>
          <w:color w:val="231F20"/>
        </w:rPr>
        <w:t xml:space="preserve"> </w:t>
      </w:r>
      <w:r>
        <w:rPr>
          <w:color w:val="231F20"/>
        </w:rPr>
        <w:t>education,</w:t>
      </w:r>
      <w:r w:rsidR="00485272">
        <w:rPr>
          <w:color w:val="231F20"/>
        </w:rPr>
        <w:t xml:space="preserve"> </w:t>
      </w:r>
      <w:r>
        <w:rPr>
          <w:color w:val="231F20"/>
        </w:rPr>
        <w:t>training,</w:t>
      </w:r>
      <w:r w:rsidR="00485272">
        <w:rPr>
          <w:color w:val="231F20"/>
        </w:rPr>
        <w:t xml:space="preserve"> </w:t>
      </w:r>
      <w:r>
        <w:rPr>
          <w:color w:val="231F20"/>
        </w:rPr>
        <w:t>and</w:t>
      </w:r>
      <w:r w:rsidR="00485272">
        <w:rPr>
          <w:color w:val="231F20"/>
        </w:rPr>
        <w:t xml:space="preserve"> </w:t>
      </w:r>
      <w:r>
        <w:rPr>
          <w:color w:val="231F20"/>
        </w:rPr>
        <w:t>experience</w:t>
      </w:r>
      <w:proofErr w:type="gramStart"/>
      <w:r>
        <w:rPr>
          <w:color w:val="231F20"/>
        </w:rPr>
        <w:t>):</w:t>
      </w:r>
      <w:r>
        <w:rPr>
          <w:i/>
          <w:color w:val="231F20"/>
        </w:rPr>
        <w:t>[</w:t>
      </w:r>
      <w:proofErr w:type="gramEnd"/>
      <w:r>
        <w:rPr>
          <w:i/>
          <w:color w:val="231F20"/>
        </w:rPr>
        <w:t>insert</w:t>
      </w:r>
      <w:r w:rsidR="00485272">
        <w:rPr>
          <w:i/>
          <w:color w:val="231F20"/>
        </w:rPr>
        <w:t xml:space="preserve"> </w:t>
      </w:r>
      <w:r>
        <w:rPr>
          <w:i/>
          <w:color w:val="231F20"/>
        </w:rPr>
        <w:t>weight</w:t>
      </w:r>
      <w:r w:rsidR="00485272">
        <w:rPr>
          <w:i/>
          <w:color w:val="231F20"/>
        </w:rPr>
        <w:t xml:space="preserve"> </w:t>
      </w:r>
      <w:r>
        <w:rPr>
          <w:i/>
          <w:color w:val="231F20"/>
        </w:rPr>
        <w:t>between</w:t>
      </w:r>
      <w:r w:rsidR="00485272">
        <w:rPr>
          <w:i/>
          <w:color w:val="231F20"/>
        </w:rPr>
        <w:t xml:space="preserve"> </w:t>
      </w:r>
      <w:r>
        <w:rPr>
          <w:i/>
          <w:color w:val="231F20"/>
        </w:rPr>
        <w:t>10</w:t>
      </w:r>
      <w:r w:rsidR="00485272">
        <w:rPr>
          <w:i/>
          <w:color w:val="231F20"/>
        </w:rPr>
        <w:t xml:space="preserve"> </w:t>
      </w:r>
      <w:r>
        <w:rPr>
          <w:i/>
          <w:color w:val="231F20"/>
        </w:rPr>
        <w:t>and</w:t>
      </w:r>
      <w:r w:rsidR="00485272">
        <w:rPr>
          <w:i/>
          <w:color w:val="231F20"/>
        </w:rPr>
        <w:t xml:space="preserve"> </w:t>
      </w:r>
      <w:r>
        <w:rPr>
          <w:i/>
          <w:color w:val="231F20"/>
        </w:rPr>
        <w:t>30%]</w:t>
      </w:r>
    </w:p>
    <w:p w14:paraId="6BFA7B79" w14:textId="77777777" w:rsidR="0011781F" w:rsidRDefault="000A1B76" w:rsidP="00BF5DDF">
      <w:pPr>
        <w:pStyle w:val="ListParagraph"/>
        <w:numPr>
          <w:ilvl w:val="0"/>
          <w:numId w:val="38"/>
        </w:numPr>
        <w:tabs>
          <w:tab w:val="left" w:pos="1847"/>
          <w:tab w:val="left" w:pos="1848"/>
        </w:tabs>
        <w:spacing w:before="72" w:line="230" w:lineRule="auto"/>
        <w:ind w:right="853" w:hanging="453"/>
        <w:jc w:val="both"/>
        <w:rPr>
          <w:i/>
        </w:rPr>
      </w:pPr>
      <w:r>
        <w:rPr>
          <w:color w:val="231F20"/>
        </w:rPr>
        <w:t>Adequacy for the contract (relevant education, training, experience in the sector or similar assignments)</w:t>
      </w:r>
      <w:r>
        <w:rPr>
          <w:i/>
          <w:color w:val="231F20"/>
        </w:rPr>
        <w:t>:</w:t>
      </w:r>
      <w:r>
        <w:rPr>
          <w:i/>
          <w:color w:val="231F20"/>
          <w:u w:val="single" w:color="231F20"/>
        </w:rPr>
        <w:t xml:space="preserve"> [</w:t>
      </w:r>
      <w:r>
        <w:rPr>
          <w:i/>
          <w:color w:val="231F20"/>
        </w:rPr>
        <w:t>insert</w:t>
      </w:r>
      <w:r w:rsidR="00485272">
        <w:rPr>
          <w:i/>
          <w:color w:val="231F20"/>
        </w:rPr>
        <w:t xml:space="preserve"> </w:t>
      </w:r>
      <w:r>
        <w:rPr>
          <w:i/>
          <w:color w:val="231F20"/>
        </w:rPr>
        <w:t>weight</w:t>
      </w:r>
      <w:r w:rsidR="00485272">
        <w:rPr>
          <w:i/>
          <w:color w:val="231F20"/>
        </w:rPr>
        <w:t xml:space="preserve"> </w:t>
      </w:r>
      <w:r>
        <w:rPr>
          <w:i/>
          <w:color w:val="231F20"/>
        </w:rPr>
        <w:t>between</w:t>
      </w:r>
      <w:r w:rsidR="00485272">
        <w:rPr>
          <w:i/>
          <w:color w:val="231F20"/>
        </w:rPr>
        <w:t xml:space="preserve"> </w:t>
      </w:r>
      <w:r>
        <w:rPr>
          <w:i/>
          <w:color w:val="231F20"/>
        </w:rPr>
        <w:t>60</w:t>
      </w:r>
      <w:r w:rsidR="00485272">
        <w:rPr>
          <w:i/>
          <w:color w:val="231F20"/>
        </w:rPr>
        <w:t xml:space="preserve"> </w:t>
      </w:r>
      <w:r>
        <w:rPr>
          <w:i/>
          <w:color w:val="231F20"/>
        </w:rPr>
        <w:t>and</w:t>
      </w:r>
      <w:r w:rsidR="00485272">
        <w:rPr>
          <w:i/>
          <w:color w:val="231F20"/>
        </w:rPr>
        <w:t xml:space="preserve"> </w:t>
      </w:r>
      <w:r>
        <w:rPr>
          <w:i/>
          <w:color w:val="231F20"/>
        </w:rPr>
        <w:t>70%]</w:t>
      </w:r>
    </w:p>
    <w:p w14:paraId="035FC121" w14:textId="77777777" w:rsidR="0011781F" w:rsidRDefault="000A1B76" w:rsidP="00BF5DDF">
      <w:pPr>
        <w:pStyle w:val="ListParagraph"/>
        <w:numPr>
          <w:ilvl w:val="0"/>
          <w:numId w:val="38"/>
        </w:numPr>
        <w:tabs>
          <w:tab w:val="left" w:pos="1847"/>
          <w:tab w:val="left" w:pos="1848"/>
        </w:tabs>
        <w:spacing w:before="75" w:line="230" w:lineRule="auto"/>
        <w:ind w:right="853" w:hanging="453"/>
        <w:jc w:val="both"/>
        <w:rPr>
          <w:i/>
        </w:rPr>
      </w:pPr>
      <w:r>
        <w:rPr>
          <w:color w:val="231F20"/>
        </w:rPr>
        <w:t>Relevant</w:t>
      </w:r>
      <w:r w:rsidR="00485272">
        <w:rPr>
          <w:color w:val="231F20"/>
        </w:rPr>
        <w:t xml:space="preserve"> </w:t>
      </w:r>
      <w:r>
        <w:rPr>
          <w:color w:val="231F20"/>
        </w:rPr>
        <w:t>experience</w:t>
      </w:r>
      <w:r w:rsidR="00485272">
        <w:rPr>
          <w:color w:val="231F20"/>
        </w:rPr>
        <w:t xml:space="preserve"> in the </w:t>
      </w:r>
      <w:r>
        <w:rPr>
          <w:color w:val="231F20"/>
        </w:rPr>
        <w:t>Kenya</w:t>
      </w:r>
      <w:r w:rsidR="00485272">
        <w:rPr>
          <w:color w:val="231F20"/>
        </w:rPr>
        <w:t xml:space="preserve"> </w:t>
      </w:r>
      <w:r>
        <w:rPr>
          <w:color w:val="231F20"/>
        </w:rPr>
        <w:t>(working</w:t>
      </w:r>
      <w:r w:rsidR="00485272">
        <w:rPr>
          <w:color w:val="231F20"/>
        </w:rPr>
        <w:t xml:space="preserve"> </w:t>
      </w:r>
      <w:r>
        <w:rPr>
          <w:color w:val="231F20"/>
        </w:rPr>
        <w:t>level</w:t>
      </w:r>
      <w:r w:rsidR="00485272">
        <w:rPr>
          <w:color w:val="231F20"/>
        </w:rPr>
        <w:t xml:space="preserve"> </w:t>
      </w:r>
      <w:r>
        <w:rPr>
          <w:color w:val="231F20"/>
        </w:rPr>
        <w:t>ﬂuency</w:t>
      </w:r>
      <w:r w:rsidR="00485272">
        <w:rPr>
          <w:color w:val="231F20"/>
        </w:rPr>
        <w:t xml:space="preserve"> </w:t>
      </w:r>
      <w:r>
        <w:rPr>
          <w:color w:val="231F20"/>
        </w:rPr>
        <w:t>in</w:t>
      </w:r>
      <w:r w:rsidR="00485272">
        <w:rPr>
          <w:color w:val="231F20"/>
        </w:rPr>
        <w:t xml:space="preserve"> </w:t>
      </w:r>
      <w:r>
        <w:rPr>
          <w:color w:val="231F20"/>
        </w:rPr>
        <w:t>local</w:t>
      </w:r>
      <w:r w:rsidR="00485272">
        <w:rPr>
          <w:color w:val="231F20"/>
        </w:rPr>
        <w:t xml:space="preserve"> </w:t>
      </w:r>
      <w:r>
        <w:rPr>
          <w:color w:val="231F20"/>
        </w:rPr>
        <w:t>language(s)/</w:t>
      </w:r>
      <w:r w:rsidR="00485272">
        <w:rPr>
          <w:color w:val="231F20"/>
        </w:rPr>
        <w:t xml:space="preserve"> </w:t>
      </w:r>
      <w:r>
        <w:rPr>
          <w:color w:val="231F20"/>
        </w:rPr>
        <w:t>knowledge</w:t>
      </w:r>
      <w:r w:rsidR="00485272">
        <w:rPr>
          <w:color w:val="231F20"/>
        </w:rPr>
        <w:t xml:space="preserve"> </w:t>
      </w:r>
      <w:r>
        <w:rPr>
          <w:color w:val="231F20"/>
        </w:rPr>
        <w:t>of</w:t>
      </w:r>
      <w:r w:rsidR="00485272">
        <w:rPr>
          <w:color w:val="231F20"/>
        </w:rPr>
        <w:t xml:space="preserve"> </w:t>
      </w:r>
      <w:r>
        <w:rPr>
          <w:color w:val="231F20"/>
        </w:rPr>
        <w:t>local</w:t>
      </w:r>
      <w:r w:rsidR="00485272">
        <w:rPr>
          <w:color w:val="231F20"/>
        </w:rPr>
        <w:t xml:space="preserve"> </w:t>
      </w:r>
      <w:r>
        <w:rPr>
          <w:color w:val="231F20"/>
        </w:rPr>
        <w:t>culture</w:t>
      </w:r>
      <w:r w:rsidR="00485272">
        <w:rPr>
          <w:color w:val="231F20"/>
        </w:rPr>
        <w:t xml:space="preserve"> </w:t>
      </w:r>
      <w:r>
        <w:rPr>
          <w:color w:val="231F20"/>
        </w:rPr>
        <w:t>or administrative</w:t>
      </w:r>
      <w:r w:rsidR="00485272">
        <w:rPr>
          <w:color w:val="231F20"/>
        </w:rPr>
        <w:t xml:space="preserve"> </w:t>
      </w:r>
      <w:r>
        <w:rPr>
          <w:color w:val="231F20"/>
        </w:rPr>
        <w:t>system,</w:t>
      </w:r>
      <w:r w:rsidR="00485272">
        <w:rPr>
          <w:color w:val="231F20"/>
        </w:rPr>
        <w:t xml:space="preserve"> </w:t>
      </w:r>
      <w:r>
        <w:rPr>
          <w:color w:val="231F20"/>
        </w:rPr>
        <w:t>government</w:t>
      </w:r>
      <w:r w:rsidR="00485272">
        <w:rPr>
          <w:color w:val="231F20"/>
        </w:rPr>
        <w:t xml:space="preserve"> </w:t>
      </w:r>
      <w:r>
        <w:rPr>
          <w:color w:val="231F20"/>
        </w:rPr>
        <w:t>organization,</w:t>
      </w:r>
      <w:r w:rsidR="00485272">
        <w:rPr>
          <w:color w:val="231F20"/>
        </w:rPr>
        <w:t xml:space="preserve"> </w:t>
      </w:r>
      <w:r>
        <w:rPr>
          <w:color w:val="231F20"/>
        </w:rPr>
        <w:t>etc.</w:t>
      </w:r>
      <w:proofErr w:type="gramStart"/>
      <w:r>
        <w:rPr>
          <w:color w:val="231F20"/>
        </w:rPr>
        <w:t>):</w:t>
      </w:r>
      <w:r>
        <w:rPr>
          <w:i/>
          <w:color w:val="231F20"/>
        </w:rPr>
        <w:t>[</w:t>
      </w:r>
      <w:proofErr w:type="gramEnd"/>
      <w:r>
        <w:rPr>
          <w:i/>
          <w:color w:val="231F20"/>
        </w:rPr>
        <w:t>insert</w:t>
      </w:r>
      <w:r w:rsidR="00485272">
        <w:rPr>
          <w:i/>
          <w:color w:val="231F20"/>
        </w:rPr>
        <w:t xml:space="preserve"> </w:t>
      </w:r>
      <w:r>
        <w:rPr>
          <w:i/>
          <w:color w:val="231F20"/>
        </w:rPr>
        <w:t>weight</w:t>
      </w:r>
      <w:r w:rsidR="00485272">
        <w:rPr>
          <w:i/>
          <w:color w:val="231F20"/>
        </w:rPr>
        <w:t xml:space="preserve"> </w:t>
      </w:r>
      <w:r>
        <w:rPr>
          <w:i/>
          <w:color w:val="231F20"/>
        </w:rPr>
        <w:t>between</w:t>
      </w:r>
      <w:r w:rsidR="00485272">
        <w:rPr>
          <w:i/>
          <w:color w:val="231F20"/>
        </w:rPr>
        <w:t xml:space="preserve"> </w:t>
      </w:r>
      <w:r>
        <w:rPr>
          <w:i/>
          <w:color w:val="231F20"/>
        </w:rPr>
        <w:t>0</w:t>
      </w:r>
      <w:r w:rsidR="00485272">
        <w:rPr>
          <w:i/>
          <w:color w:val="231F20"/>
        </w:rPr>
        <w:t xml:space="preserve"> </w:t>
      </w:r>
      <w:r>
        <w:rPr>
          <w:i/>
          <w:color w:val="231F20"/>
        </w:rPr>
        <w:t>and</w:t>
      </w:r>
      <w:r w:rsidR="00485272">
        <w:rPr>
          <w:i/>
          <w:color w:val="231F20"/>
        </w:rPr>
        <w:t xml:space="preserve"> </w:t>
      </w:r>
      <w:r>
        <w:rPr>
          <w:i/>
          <w:color w:val="231F20"/>
        </w:rPr>
        <w:t>10%]</w:t>
      </w:r>
    </w:p>
    <w:p w14:paraId="0B80BF52" w14:textId="77777777" w:rsidR="0011781F" w:rsidRDefault="000A1B76">
      <w:pPr>
        <w:pStyle w:val="Heading3"/>
        <w:tabs>
          <w:tab w:val="left" w:pos="3729"/>
        </w:tabs>
        <w:spacing w:before="66"/>
        <w:ind w:left="1847" w:firstLine="0"/>
      </w:pPr>
      <w:r>
        <w:rPr>
          <w:color w:val="231F20"/>
          <w:spacing w:val="-5"/>
          <w:u w:val="single" w:color="231F20"/>
        </w:rPr>
        <w:t>Total</w:t>
      </w:r>
      <w:r w:rsidR="00485272">
        <w:rPr>
          <w:color w:val="231F20"/>
          <w:spacing w:val="-5"/>
          <w:u w:val="single" w:color="231F20"/>
        </w:rPr>
        <w:t xml:space="preserve"> </w:t>
      </w:r>
      <w:r>
        <w:rPr>
          <w:color w:val="231F20"/>
          <w:u w:val="single" w:color="231F20"/>
        </w:rPr>
        <w:t>weight:</w:t>
      </w:r>
      <w:r w:rsidR="00485272">
        <w:rPr>
          <w:color w:val="231F20"/>
        </w:rPr>
        <w:t xml:space="preserve"> </w:t>
      </w:r>
      <w:r>
        <w:rPr>
          <w:color w:val="231F20"/>
          <w:u w:val="single" w:color="231F20"/>
        </w:rPr>
        <w:t>100%</w:t>
      </w:r>
    </w:p>
    <w:p w14:paraId="65386655" w14:textId="77777777" w:rsidR="0011781F" w:rsidRDefault="000A1B76" w:rsidP="00BF5DDF">
      <w:pPr>
        <w:pStyle w:val="ListParagraph"/>
        <w:numPr>
          <w:ilvl w:val="0"/>
          <w:numId w:val="39"/>
        </w:numPr>
        <w:tabs>
          <w:tab w:val="left" w:pos="2349"/>
        </w:tabs>
        <w:spacing w:before="243" w:line="230" w:lineRule="auto"/>
        <w:ind w:left="2289" w:right="853" w:hanging="442"/>
        <w:jc w:val="both"/>
        <w:rPr>
          <w:i/>
        </w:rPr>
      </w:pPr>
      <w:r>
        <w:rPr>
          <w:b/>
          <w:color w:val="231F20"/>
        </w:rPr>
        <w:t xml:space="preserve">Transfer of knowledge and training program </w:t>
      </w:r>
      <w:r>
        <w:rPr>
          <w:color w:val="231F20"/>
        </w:rPr>
        <w:t xml:space="preserve">(relevance of approach and methodology): </w:t>
      </w:r>
      <w:r>
        <w:rPr>
          <w:i/>
          <w:color w:val="231F20"/>
        </w:rPr>
        <w:t>[Normally</w:t>
      </w:r>
      <w:r w:rsidR="00485272">
        <w:rPr>
          <w:i/>
          <w:color w:val="231F20"/>
        </w:rPr>
        <w:t xml:space="preserve"> </w:t>
      </w:r>
      <w:r>
        <w:rPr>
          <w:i/>
          <w:color w:val="231F20"/>
        </w:rPr>
        <w:t>not</w:t>
      </w:r>
      <w:r w:rsidR="00485272">
        <w:rPr>
          <w:i/>
          <w:color w:val="231F20"/>
        </w:rPr>
        <w:t xml:space="preserve"> </w:t>
      </w:r>
      <w:r>
        <w:rPr>
          <w:i/>
          <w:color w:val="231F20"/>
        </w:rPr>
        <w:t>to</w:t>
      </w:r>
      <w:r w:rsidR="00485272">
        <w:rPr>
          <w:i/>
          <w:color w:val="231F20"/>
        </w:rPr>
        <w:t xml:space="preserve"> </w:t>
      </w:r>
      <w:r>
        <w:rPr>
          <w:i/>
          <w:color w:val="231F20"/>
        </w:rPr>
        <w:t>exceed</w:t>
      </w:r>
      <w:r w:rsidR="00485272">
        <w:rPr>
          <w:i/>
          <w:color w:val="231F20"/>
        </w:rPr>
        <w:t xml:space="preserve"> </w:t>
      </w:r>
      <w:r>
        <w:rPr>
          <w:i/>
          <w:color w:val="231F20"/>
        </w:rPr>
        <w:t>10</w:t>
      </w:r>
      <w:r w:rsidR="00485272">
        <w:rPr>
          <w:i/>
          <w:color w:val="231F20"/>
        </w:rPr>
        <w:t xml:space="preserve"> </w:t>
      </w:r>
      <w:r>
        <w:rPr>
          <w:i/>
          <w:color w:val="231F20"/>
        </w:rPr>
        <w:t>points.</w:t>
      </w:r>
      <w:r w:rsidR="00485272">
        <w:rPr>
          <w:i/>
          <w:color w:val="231F20"/>
        </w:rPr>
        <w:t xml:space="preserve"> </w:t>
      </w:r>
      <w:r>
        <w:rPr>
          <w:i/>
          <w:color w:val="231F20"/>
        </w:rPr>
        <w:t>When</w:t>
      </w:r>
      <w:r w:rsidR="00485272">
        <w:rPr>
          <w:i/>
          <w:color w:val="231F20"/>
        </w:rPr>
        <w:t xml:space="preserve"> </w:t>
      </w:r>
      <w:r>
        <w:rPr>
          <w:i/>
          <w:color w:val="231F20"/>
        </w:rPr>
        <w:t>transfer</w:t>
      </w:r>
      <w:r w:rsidR="00485272">
        <w:rPr>
          <w:i/>
          <w:color w:val="231F20"/>
        </w:rPr>
        <w:t xml:space="preserve"> </w:t>
      </w:r>
      <w:r>
        <w:rPr>
          <w:i/>
          <w:color w:val="231F20"/>
        </w:rPr>
        <w:t>of</w:t>
      </w:r>
      <w:r w:rsidR="00485272">
        <w:rPr>
          <w:i/>
          <w:color w:val="231F20"/>
        </w:rPr>
        <w:t xml:space="preserve"> </w:t>
      </w:r>
      <w:r>
        <w:rPr>
          <w:i/>
          <w:color w:val="231F20"/>
        </w:rPr>
        <w:t>knowledge</w:t>
      </w:r>
      <w:r w:rsidR="00485272">
        <w:rPr>
          <w:i/>
          <w:color w:val="231F20"/>
        </w:rPr>
        <w:t xml:space="preserve"> </w:t>
      </w:r>
      <w:r>
        <w:rPr>
          <w:i/>
          <w:color w:val="231F20"/>
        </w:rPr>
        <w:t>is</w:t>
      </w:r>
      <w:r w:rsidR="00485272">
        <w:rPr>
          <w:i/>
          <w:color w:val="231F20"/>
        </w:rPr>
        <w:t xml:space="preserve"> </w:t>
      </w:r>
      <w:r>
        <w:rPr>
          <w:i/>
          <w:color w:val="231F20"/>
        </w:rPr>
        <w:t>a</w:t>
      </w:r>
      <w:r w:rsidR="00485272">
        <w:rPr>
          <w:i/>
          <w:color w:val="231F20"/>
        </w:rPr>
        <w:t xml:space="preserve"> </w:t>
      </w:r>
      <w:r>
        <w:rPr>
          <w:i/>
          <w:color w:val="231F20"/>
        </w:rPr>
        <w:t>particularly</w:t>
      </w:r>
      <w:r w:rsidR="00485272">
        <w:rPr>
          <w:i/>
          <w:color w:val="231F20"/>
        </w:rPr>
        <w:t xml:space="preserve"> </w:t>
      </w:r>
      <w:r>
        <w:rPr>
          <w:i/>
          <w:color w:val="231F20"/>
        </w:rPr>
        <w:t>important</w:t>
      </w:r>
      <w:r w:rsidR="00485272">
        <w:rPr>
          <w:i/>
          <w:color w:val="231F20"/>
        </w:rPr>
        <w:t xml:space="preserve"> </w:t>
      </w:r>
      <w:r>
        <w:rPr>
          <w:i/>
          <w:color w:val="231F20"/>
        </w:rPr>
        <w:t xml:space="preserve">component </w:t>
      </w:r>
      <w:r w:rsidR="00485272">
        <w:rPr>
          <w:i/>
          <w:color w:val="231F20"/>
        </w:rPr>
        <w:t xml:space="preserve">of the </w:t>
      </w:r>
      <w:r>
        <w:rPr>
          <w:i/>
          <w:color w:val="231F20"/>
        </w:rPr>
        <w:t>assignment,</w:t>
      </w:r>
      <w:r w:rsidR="00485272">
        <w:rPr>
          <w:i/>
          <w:color w:val="231F20"/>
        </w:rPr>
        <w:t xml:space="preserve"> </w:t>
      </w:r>
      <w:r>
        <w:rPr>
          <w:i/>
          <w:color w:val="231F20"/>
          <w:spacing w:val="-3"/>
        </w:rPr>
        <w:t>more</w:t>
      </w:r>
      <w:r w:rsidR="00485272">
        <w:rPr>
          <w:i/>
          <w:color w:val="231F20"/>
          <w:spacing w:val="-3"/>
        </w:rPr>
        <w:t xml:space="preserve"> </w:t>
      </w:r>
      <w:r>
        <w:rPr>
          <w:i/>
          <w:color w:val="231F20"/>
        </w:rPr>
        <w:t>than</w:t>
      </w:r>
      <w:r w:rsidR="00485272">
        <w:rPr>
          <w:i/>
          <w:color w:val="231F20"/>
        </w:rPr>
        <w:t xml:space="preserve"> </w:t>
      </w:r>
      <w:r>
        <w:rPr>
          <w:i/>
          <w:color w:val="231F20"/>
        </w:rPr>
        <w:t>10</w:t>
      </w:r>
      <w:r w:rsidR="00485272">
        <w:rPr>
          <w:i/>
          <w:color w:val="231F20"/>
        </w:rPr>
        <w:t xml:space="preserve"> </w:t>
      </w:r>
      <w:r>
        <w:rPr>
          <w:i/>
          <w:color w:val="231F20"/>
        </w:rPr>
        <w:t>points</w:t>
      </w:r>
      <w:r w:rsidR="00485272">
        <w:rPr>
          <w:i/>
          <w:color w:val="231F20"/>
        </w:rPr>
        <w:t xml:space="preserve"> </w:t>
      </w:r>
      <w:r>
        <w:rPr>
          <w:i/>
          <w:color w:val="231F20"/>
        </w:rPr>
        <w:t>maybe</w:t>
      </w:r>
      <w:r w:rsidR="00485272">
        <w:rPr>
          <w:i/>
          <w:color w:val="231F20"/>
        </w:rPr>
        <w:t xml:space="preserve"> </w:t>
      </w:r>
      <w:r>
        <w:rPr>
          <w:i/>
          <w:color w:val="231F20"/>
        </w:rPr>
        <w:t>allocated;</w:t>
      </w:r>
      <w:r w:rsidR="00485272">
        <w:rPr>
          <w:i/>
          <w:color w:val="231F20"/>
        </w:rPr>
        <w:t xml:space="preserve"> </w:t>
      </w:r>
      <w:r>
        <w:rPr>
          <w:i/>
          <w:color w:val="231F20"/>
        </w:rPr>
        <w:t>the</w:t>
      </w:r>
      <w:r w:rsidR="00485272">
        <w:rPr>
          <w:i/>
          <w:color w:val="231F20"/>
        </w:rPr>
        <w:t xml:space="preserve"> </w:t>
      </w:r>
      <w:r>
        <w:rPr>
          <w:i/>
          <w:color w:val="231F20"/>
        </w:rPr>
        <w:t>following</w:t>
      </w:r>
      <w:r w:rsidR="00485272">
        <w:rPr>
          <w:i/>
          <w:color w:val="231F20"/>
        </w:rPr>
        <w:t xml:space="preserve"> </w:t>
      </w:r>
      <w:r>
        <w:rPr>
          <w:i/>
          <w:color w:val="231F20"/>
        </w:rPr>
        <w:t>sub-criteria</w:t>
      </w:r>
      <w:r w:rsidR="00485272">
        <w:rPr>
          <w:i/>
          <w:color w:val="231F20"/>
        </w:rPr>
        <w:t xml:space="preserve"> </w:t>
      </w:r>
      <w:r>
        <w:rPr>
          <w:i/>
          <w:color w:val="231F20"/>
        </w:rPr>
        <w:t>may</w:t>
      </w:r>
      <w:r w:rsidR="00485272">
        <w:rPr>
          <w:i/>
          <w:color w:val="231F20"/>
        </w:rPr>
        <w:t xml:space="preserve"> </w:t>
      </w:r>
      <w:r>
        <w:rPr>
          <w:i/>
          <w:color w:val="231F20"/>
        </w:rPr>
        <w:t>be</w:t>
      </w:r>
      <w:r w:rsidR="00485272">
        <w:rPr>
          <w:i/>
          <w:color w:val="231F20"/>
        </w:rPr>
        <w:t xml:space="preserve"> </w:t>
      </w:r>
      <w:r>
        <w:rPr>
          <w:i/>
          <w:color w:val="231F20"/>
        </w:rPr>
        <w:t>provided]</w:t>
      </w:r>
    </w:p>
    <w:p w14:paraId="3FBAB7E6" w14:textId="77777777" w:rsidR="0011781F" w:rsidRDefault="000A1B76" w:rsidP="00BF5DDF">
      <w:pPr>
        <w:pStyle w:val="ListParagraph"/>
        <w:numPr>
          <w:ilvl w:val="0"/>
          <w:numId w:val="37"/>
        </w:numPr>
        <w:tabs>
          <w:tab w:val="left" w:pos="2290"/>
        </w:tabs>
        <w:spacing w:before="67"/>
        <w:jc w:val="both"/>
        <w:rPr>
          <w:i/>
        </w:rPr>
      </w:pPr>
      <w:r>
        <w:rPr>
          <w:i/>
          <w:color w:val="231F20"/>
        </w:rPr>
        <w:t>Relevance</w:t>
      </w:r>
      <w:r w:rsidR="00485272">
        <w:rPr>
          <w:i/>
          <w:color w:val="231F20"/>
        </w:rPr>
        <w:t xml:space="preserve"> </w:t>
      </w:r>
      <w:r>
        <w:rPr>
          <w:i/>
          <w:color w:val="231F20"/>
        </w:rPr>
        <w:t>of</w:t>
      </w:r>
      <w:r w:rsidR="00485272">
        <w:rPr>
          <w:i/>
          <w:color w:val="231F20"/>
        </w:rPr>
        <w:t xml:space="preserve"> </w:t>
      </w:r>
      <w:r>
        <w:rPr>
          <w:i/>
          <w:color w:val="231F20"/>
        </w:rPr>
        <w:t>training</w:t>
      </w:r>
      <w:r w:rsidR="00485272">
        <w:rPr>
          <w:i/>
          <w:color w:val="231F20"/>
        </w:rPr>
        <w:t xml:space="preserve"> </w:t>
      </w:r>
      <w:r>
        <w:rPr>
          <w:i/>
          <w:color w:val="231F20"/>
        </w:rPr>
        <w:t>program</w:t>
      </w:r>
      <w:r w:rsidR="00485272">
        <w:rPr>
          <w:i/>
          <w:color w:val="231F20"/>
        </w:rPr>
        <w:t xml:space="preserve"> </w:t>
      </w:r>
      <w:r>
        <w:rPr>
          <w:i/>
          <w:color w:val="231F20"/>
          <w:u w:val="single" w:color="231F20"/>
        </w:rPr>
        <w:t>[Insert</w:t>
      </w:r>
      <w:r w:rsidR="00485272">
        <w:rPr>
          <w:i/>
          <w:color w:val="231F20"/>
          <w:u w:val="single" w:color="231F20"/>
        </w:rPr>
        <w:t xml:space="preserve"> </w:t>
      </w:r>
      <w:r>
        <w:rPr>
          <w:i/>
          <w:color w:val="231F20"/>
          <w:u w:val="single" w:color="231F20"/>
        </w:rPr>
        <w:t>points]</w:t>
      </w:r>
    </w:p>
    <w:p w14:paraId="792DD768" w14:textId="77777777" w:rsidR="0011781F" w:rsidRDefault="000A1B76" w:rsidP="00BF5DDF">
      <w:pPr>
        <w:pStyle w:val="ListParagraph"/>
        <w:numPr>
          <w:ilvl w:val="0"/>
          <w:numId w:val="37"/>
        </w:numPr>
        <w:tabs>
          <w:tab w:val="left" w:pos="2290"/>
        </w:tabs>
        <w:spacing w:before="64"/>
        <w:jc w:val="both"/>
        <w:rPr>
          <w:i/>
        </w:rPr>
      </w:pPr>
      <w:r>
        <w:rPr>
          <w:i/>
          <w:color w:val="231F20"/>
        </w:rPr>
        <w:t>Training</w:t>
      </w:r>
      <w:r w:rsidR="00485272">
        <w:rPr>
          <w:i/>
          <w:color w:val="231F20"/>
        </w:rPr>
        <w:t xml:space="preserve"> </w:t>
      </w:r>
      <w:r>
        <w:rPr>
          <w:i/>
          <w:color w:val="231F20"/>
        </w:rPr>
        <w:t>approach</w:t>
      </w:r>
      <w:r w:rsidR="00485272">
        <w:rPr>
          <w:i/>
          <w:color w:val="231F20"/>
        </w:rPr>
        <w:t xml:space="preserve"> </w:t>
      </w:r>
      <w:r>
        <w:rPr>
          <w:i/>
          <w:color w:val="231F20"/>
        </w:rPr>
        <w:t>and</w:t>
      </w:r>
      <w:r w:rsidR="00485272">
        <w:rPr>
          <w:i/>
          <w:color w:val="231F20"/>
        </w:rPr>
        <w:t xml:space="preserve"> </w:t>
      </w:r>
      <w:r>
        <w:rPr>
          <w:i/>
          <w:color w:val="231F20"/>
        </w:rPr>
        <w:t>methodology</w:t>
      </w:r>
      <w:r w:rsidR="00485272">
        <w:rPr>
          <w:i/>
          <w:color w:val="231F20"/>
        </w:rPr>
        <w:t xml:space="preserve"> </w:t>
      </w:r>
      <w:r>
        <w:rPr>
          <w:i/>
          <w:color w:val="231F20"/>
          <w:u w:val="single" w:color="231F20"/>
        </w:rPr>
        <w:t>[Insert</w:t>
      </w:r>
      <w:r w:rsidR="00485272">
        <w:rPr>
          <w:i/>
          <w:color w:val="231F20"/>
          <w:u w:val="single" w:color="231F20"/>
        </w:rPr>
        <w:t xml:space="preserve"> </w:t>
      </w:r>
      <w:r>
        <w:rPr>
          <w:i/>
          <w:color w:val="231F20"/>
          <w:u w:val="single" w:color="231F20"/>
        </w:rPr>
        <w:t>points]</w:t>
      </w:r>
    </w:p>
    <w:p w14:paraId="6EAD9D5A" w14:textId="77777777" w:rsidR="0011781F" w:rsidRDefault="000A1B76" w:rsidP="00BF5DDF">
      <w:pPr>
        <w:pStyle w:val="ListParagraph"/>
        <w:numPr>
          <w:ilvl w:val="0"/>
          <w:numId w:val="37"/>
        </w:numPr>
        <w:tabs>
          <w:tab w:val="left" w:pos="2290"/>
        </w:tabs>
        <w:spacing w:before="63"/>
        <w:jc w:val="both"/>
        <w:rPr>
          <w:i/>
        </w:rPr>
      </w:pPr>
      <w:r>
        <w:rPr>
          <w:i/>
          <w:color w:val="231F20"/>
        </w:rPr>
        <w:t>Qualiﬁcations</w:t>
      </w:r>
      <w:r w:rsidR="00485272">
        <w:rPr>
          <w:i/>
          <w:color w:val="231F20"/>
        </w:rPr>
        <w:t xml:space="preserve"> </w:t>
      </w:r>
      <w:r>
        <w:rPr>
          <w:i/>
          <w:color w:val="231F20"/>
        </w:rPr>
        <w:t>of</w:t>
      </w:r>
      <w:r w:rsidR="00485272">
        <w:rPr>
          <w:i/>
          <w:color w:val="231F20"/>
        </w:rPr>
        <w:t xml:space="preserve"> </w:t>
      </w:r>
      <w:r>
        <w:rPr>
          <w:i/>
          <w:color w:val="231F20"/>
        </w:rPr>
        <w:t>experts</w:t>
      </w:r>
      <w:r w:rsidR="00485272">
        <w:rPr>
          <w:i/>
          <w:color w:val="231F20"/>
        </w:rPr>
        <w:t xml:space="preserve"> </w:t>
      </w:r>
      <w:r>
        <w:rPr>
          <w:i/>
          <w:color w:val="231F20"/>
        </w:rPr>
        <w:t>and</w:t>
      </w:r>
      <w:r w:rsidR="00485272">
        <w:rPr>
          <w:i/>
          <w:color w:val="231F20"/>
        </w:rPr>
        <w:t xml:space="preserve"> </w:t>
      </w:r>
      <w:r>
        <w:rPr>
          <w:i/>
          <w:color w:val="231F20"/>
        </w:rPr>
        <w:t>trainers</w:t>
      </w:r>
      <w:r w:rsidR="00485272">
        <w:rPr>
          <w:i/>
          <w:color w:val="231F20"/>
        </w:rPr>
        <w:t xml:space="preserve"> </w:t>
      </w:r>
      <w:r>
        <w:rPr>
          <w:i/>
          <w:color w:val="231F20"/>
          <w:u w:val="single" w:color="231F20"/>
        </w:rPr>
        <w:t>[Insert</w:t>
      </w:r>
      <w:r w:rsidR="00485272">
        <w:rPr>
          <w:i/>
          <w:color w:val="231F20"/>
          <w:u w:val="single" w:color="231F20"/>
        </w:rPr>
        <w:t xml:space="preserve"> </w:t>
      </w:r>
      <w:r>
        <w:rPr>
          <w:i/>
          <w:color w:val="231F20"/>
          <w:u w:val="single" w:color="231F20"/>
        </w:rPr>
        <w:t>points]</w:t>
      </w:r>
    </w:p>
    <w:p w14:paraId="157A672E" w14:textId="77777777" w:rsidR="0011781F" w:rsidRDefault="000A1B76">
      <w:pPr>
        <w:pStyle w:val="Heading3"/>
        <w:spacing w:before="64"/>
        <w:ind w:left="1846" w:firstLine="0"/>
        <w:jc w:val="both"/>
        <w:rPr>
          <w:b w:val="0"/>
          <w:i/>
        </w:rPr>
      </w:pPr>
      <w:r>
        <w:rPr>
          <w:color w:val="231F20"/>
        </w:rPr>
        <w:t xml:space="preserve">Total points for criterion (iv): </w:t>
      </w:r>
      <w:r>
        <w:rPr>
          <w:b w:val="0"/>
          <w:i/>
          <w:color w:val="231F20"/>
        </w:rPr>
        <w:t>[0 – 10]</w:t>
      </w:r>
    </w:p>
    <w:p w14:paraId="13D50F54" w14:textId="77777777" w:rsidR="0011781F" w:rsidRDefault="000A1B76" w:rsidP="00BF5DDF">
      <w:pPr>
        <w:pStyle w:val="ListParagraph"/>
        <w:numPr>
          <w:ilvl w:val="0"/>
          <w:numId w:val="39"/>
        </w:numPr>
        <w:tabs>
          <w:tab w:val="left" w:pos="1845"/>
          <w:tab w:val="left" w:pos="1846"/>
        </w:tabs>
        <w:spacing w:before="235" w:line="248" w:lineRule="exact"/>
        <w:ind w:left="1845" w:hanging="444"/>
        <w:jc w:val="left"/>
        <w:rPr>
          <w:i/>
        </w:rPr>
      </w:pPr>
      <w:r>
        <w:rPr>
          <w:b/>
          <w:color w:val="231F20"/>
        </w:rPr>
        <w:t>Participation</w:t>
      </w:r>
      <w:r w:rsidR="00485272">
        <w:rPr>
          <w:b/>
          <w:color w:val="231F20"/>
        </w:rPr>
        <w:t xml:space="preserve"> </w:t>
      </w:r>
      <w:r>
        <w:rPr>
          <w:b/>
          <w:color w:val="231F20"/>
        </w:rPr>
        <w:t>by</w:t>
      </w:r>
      <w:r w:rsidR="00485272">
        <w:rPr>
          <w:b/>
          <w:color w:val="231F20"/>
        </w:rPr>
        <w:t xml:space="preserve"> </w:t>
      </w:r>
      <w:r>
        <w:rPr>
          <w:b/>
          <w:color w:val="231F20"/>
        </w:rPr>
        <w:t>Kenya</w:t>
      </w:r>
      <w:r w:rsidR="00485272">
        <w:rPr>
          <w:b/>
          <w:color w:val="231F20"/>
        </w:rPr>
        <w:t xml:space="preserve"> </w:t>
      </w:r>
      <w:r>
        <w:rPr>
          <w:b/>
          <w:color w:val="231F20"/>
        </w:rPr>
        <w:t>citizens</w:t>
      </w:r>
      <w:r w:rsidR="00485272">
        <w:rPr>
          <w:b/>
          <w:color w:val="231F20"/>
        </w:rPr>
        <w:t xml:space="preserve"> </w:t>
      </w:r>
      <w:r>
        <w:rPr>
          <w:b/>
          <w:color w:val="231F20"/>
        </w:rPr>
        <w:t>among</w:t>
      </w:r>
      <w:r w:rsidR="00485272">
        <w:rPr>
          <w:b/>
          <w:color w:val="231F20"/>
        </w:rPr>
        <w:t xml:space="preserve"> </w:t>
      </w:r>
      <w:r>
        <w:rPr>
          <w:b/>
          <w:color w:val="231F20"/>
        </w:rPr>
        <w:t>proposed</w:t>
      </w:r>
      <w:r w:rsidR="00485272">
        <w:rPr>
          <w:b/>
          <w:color w:val="231F20"/>
        </w:rPr>
        <w:t xml:space="preserve"> </w:t>
      </w:r>
      <w:r>
        <w:rPr>
          <w:b/>
          <w:color w:val="231F20"/>
        </w:rPr>
        <w:t>Key</w:t>
      </w:r>
      <w:r w:rsidR="00485272">
        <w:rPr>
          <w:b/>
          <w:color w:val="231F20"/>
        </w:rPr>
        <w:t xml:space="preserve"> </w:t>
      </w:r>
      <w:r w:rsidR="00DB1530">
        <w:rPr>
          <w:b/>
          <w:color w:val="231F20"/>
        </w:rPr>
        <w:t>Experts</w:t>
      </w:r>
      <w:r w:rsidR="00DB1530">
        <w:rPr>
          <w:i/>
          <w:color w:val="231F20"/>
        </w:rPr>
        <w:t xml:space="preserve"> [</w:t>
      </w:r>
      <w:r>
        <w:rPr>
          <w:i/>
          <w:color w:val="231F20"/>
        </w:rPr>
        <w:t>0–10]</w:t>
      </w:r>
    </w:p>
    <w:p w14:paraId="6FB9C528" w14:textId="77777777" w:rsidR="0011781F" w:rsidRDefault="000A1B76">
      <w:pPr>
        <w:spacing w:before="3" w:line="230" w:lineRule="auto"/>
        <w:ind w:left="1846" w:right="854" w:hanging="2"/>
        <w:jc w:val="both"/>
        <w:rPr>
          <w:i/>
        </w:rPr>
      </w:pPr>
      <w:r>
        <w:rPr>
          <w:i/>
          <w:color w:val="231F20"/>
        </w:rPr>
        <w:t>[not to exceed 10 points] [Sub-criteria shall not be provided. Calculated as a ratio of the Kenyan Key Experts</w:t>
      </w:r>
      <w:r w:rsidR="00485272">
        <w:rPr>
          <w:i/>
          <w:color w:val="231F20"/>
        </w:rPr>
        <w:t xml:space="preserve"> </w:t>
      </w:r>
      <w:r>
        <w:rPr>
          <w:i/>
          <w:color w:val="231F20"/>
        </w:rPr>
        <w:t>'time-input</w:t>
      </w:r>
      <w:r w:rsidR="00485272">
        <w:rPr>
          <w:i/>
          <w:color w:val="231F20"/>
        </w:rPr>
        <w:t xml:space="preserve"> </w:t>
      </w:r>
      <w:r>
        <w:rPr>
          <w:i/>
          <w:color w:val="231F20"/>
        </w:rPr>
        <w:t>(in</w:t>
      </w:r>
      <w:r w:rsidR="00485272">
        <w:rPr>
          <w:i/>
          <w:color w:val="231F20"/>
        </w:rPr>
        <w:t xml:space="preserve"> </w:t>
      </w:r>
      <w:r>
        <w:rPr>
          <w:i/>
          <w:color w:val="231F20"/>
        </w:rPr>
        <w:t>person-months)</w:t>
      </w:r>
      <w:r w:rsidR="00485272">
        <w:rPr>
          <w:i/>
          <w:color w:val="231F20"/>
        </w:rPr>
        <w:t xml:space="preserve"> </w:t>
      </w:r>
      <w:r>
        <w:rPr>
          <w:i/>
          <w:color w:val="231F20"/>
        </w:rPr>
        <w:t>to</w:t>
      </w:r>
      <w:r w:rsidR="00485272">
        <w:rPr>
          <w:i/>
          <w:color w:val="231F20"/>
        </w:rPr>
        <w:t xml:space="preserve"> </w:t>
      </w:r>
      <w:r>
        <w:rPr>
          <w:i/>
          <w:color w:val="231F20"/>
        </w:rPr>
        <w:t>the</w:t>
      </w:r>
      <w:r w:rsidR="00485272">
        <w:rPr>
          <w:i/>
          <w:color w:val="231F20"/>
        </w:rPr>
        <w:t xml:space="preserve"> </w:t>
      </w:r>
      <w:r>
        <w:rPr>
          <w:i/>
          <w:color w:val="231F20"/>
        </w:rPr>
        <w:t>total</w:t>
      </w:r>
      <w:r w:rsidR="00485272">
        <w:rPr>
          <w:i/>
          <w:color w:val="231F20"/>
        </w:rPr>
        <w:t xml:space="preserve"> </w:t>
      </w:r>
      <w:r>
        <w:rPr>
          <w:i/>
          <w:color w:val="231F20"/>
        </w:rPr>
        <w:t>number</w:t>
      </w:r>
      <w:r w:rsidR="00485272">
        <w:rPr>
          <w:i/>
          <w:color w:val="231F20"/>
        </w:rPr>
        <w:t xml:space="preserve"> </w:t>
      </w:r>
      <w:r>
        <w:rPr>
          <w:i/>
          <w:color w:val="231F20"/>
        </w:rPr>
        <w:t>of</w:t>
      </w:r>
      <w:r w:rsidR="00485272">
        <w:rPr>
          <w:i/>
          <w:color w:val="231F20"/>
        </w:rPr>
        <w:t xml:space="preserve"> </w:t>
      </w:r>
      <w:r>
        <w:rPr>
          <w:i/>
          <w:color w:val="231F20"/>
        </w:rPr>
        <w:t>Key</w:t>
      </w:r>
      <w:r w:rsidR="00485272">
        <w:rPr>
          <w:i/>
          <w:color w:val="231F20"/>
        </w:rPr>
        <w:t xml:space="preserve"> </w:t>
      </w:r>
      <w:r>
        <w:rPr>
          <w:i/>
          <w:color w:val="231F20"/>
        </w:rPr>
        <w:t>Experts</w:t>
      </w:r>
      <w:r w:rsidR="00485272">
        <w:rPr>
          <w:i/>
          <w:color w:val="231F20"/>
        </w:rPr>
        <w:t xml:space="preserve"> </w:t>
      </w:r>
      <w:r>
        <w:rPr>
          <w:i/>
          <w:color w:val="231F20"/>
        </w:rPr>
        <w:t>'time-input</w:t>
      </w:r>
      <w:r w:rsidR="00485272">
        <w:rPr>
          <w:i/>
          <w:color w:val="231F20"/>
        </w:rPr>
        <w:t xml:space="preserve"> </w:t>
      </w:r>
      <w:r>
        <w:rPr>
          <w:i/>
          <w:color w:val="231F20"/>
        </w:rPr>
        <w:t>(in</w:t>
      </w:r>
      <w:r w:rsidR="00485272">
        <w:rPr>
          <w:i/>
          <w:color w:val="231F20"/>
        </w:rPr>
        <w:t xml:space="preserve"> </w:t>
      </w:r>
      <w:r>
        <w:rPr>
          <w:i/>
          <w:color w:val="231F20"/>
        </w:rPr>
        <w:t>person-</w:t>
      </w:r>
      <w:r w:rsidR="00DB1530">
        <w:rPr>
          <w:i/>
          <w:color w:val="231F20"/>
        </w:rPr>
        <w:t>months) in</w:t>
      </w:r>
      <w:r>
        <w:rPr>
          <w:i/>
          <w:color w:val="231F20"/>
        </w:rPr>
        <w:t xml:space="preserve"> the</w:t>
      </w:r>
      <w:r w:rsidR="00485272">
        <w:rPr>
          <w:i/>
          <w:color w:val="231F20"/>
        </w:rPr>
        <w:t xml:space="preserve"> </w:t>
      </w:r>
      <w:r>
        <w:rPr>
          <w:i/>
          <w:color w:val="231F20"/>
        </w:rPr>
        <w:t>Consultant's</w:t>
      </w:r>
      <w:r w:rsidR="00485272">
        <w:rPr>
          <w:i/>
          <w:color w:val="231F20"/>
        </w:rPr>
        <w:t xml:space="preserve"> </w:t>
      </w:r>
      <w:r>
        <w:rPr>
          <w:i/>
          <w:color w:val="231F20"/>
          <w:spacing w:val="-3"/>
        </w:rPr>
        <w:t>Technical</w:t>
      </w:r>
      <w:r w:rsidR="00485272">
        <w:rPr>
          <w:i/>
          <w:color w:val="231F20"/>
          <w:spacing w:val="-3"/>
        </w:rPr>
        <w:t xml:space="preserve"> </w:t>
      </w:r>
      <w:r>
        <w:rPr>
          <w:i/>
          <w:color w:val="231F20"/>
        </w:rPr>
        <w:t>Proposal]</w:t>
      </w:r>
    </w:p>
    <w:p w14:paraId="44CD7FD9" w14:textId="77777777" w:rsidR="0011781F" w:rsidRDefault="000A1B76" w:rsidP="00FD180F">
      <w:pPr>
        <w:spacing w:before="238"/>
        <w:ind w:left="1843" w:right="720"/>
      </w:pPr>
      <w:r>
        <w:rPr>
          <w:b/>
          <w:color w:val="231F20"/>
        </w:rPr>
        <w:t>The minimum technical score (St) required to pass is</w:t>
      </w:r>
      <w:r>
        <w:rPr>
          <w:i/>
          <w:color w:val="231F20"/>
        </w:rPr>
        <w:t>: [Insert number] [Notes</w:t>
      </w:r>
      <w:r w:rsidR="00485272">
        <w:rPr>
          <w:i/>
          <w:color w:val="231F20"/>
        </w:rPr>
        <w:t xml:space="preserve"> </w:t>
      </w:r>
      <w:r>
        <w:rPr>
          <w:i/>
          <w:color w:val="231F20"/>
        </w:rPr>
        <w:t>to</w:t>
      </w:r>
      <w:r w:rsidR="00485272">
        <w:rPr>
          <w:i/>
          <w:color w:val="231F20"/>
        </w:rPr>
        <w:t xml:space="preserve"> </w:t>
      </w:r>
      <w:r>
        <w:rPr>
          <w:i/>
          <w:color w:val="231F20"/>
        </w:rPr>
        <w:t>Procuring</w:t>
      </w:r>
      <w:r w:rsidR="00485272">
        <w:rPr>
          <w:i/>
          <w:color w:val="231F20"/>
        </w:rPr>
        <w:t xml:space="preserve"> </w:t>
      </w:r>
      <w:r>
        <w:rPr>
          <w:i/>
          <w:color w:val="231F20"/>
        </w:rPr>
        <w:t>Entity:</w:t>
      </w:r>
      <w:r w:rsidR="00485272">
        <w:rPr>
          <w:i/>
          <w:color w:val="231F20"/>
        </w:rPr>
        <w:t xml:space="preserve"> </w:t>
      </w:r>
      <w:r>
        <w:rPr>
          <w:i/>
          <w:color w:val="231F20"/>
        </w:rPr>
        <w:t>the</w:t>
      </w:r>
      <w:r w:rsidR="00485272">
        <w:rPr>
          <w:i/>
          <w:color w:val="231F20"/>
        </w:rPr>
        <w:t xml:space="preserve"> </w:t>
      </w:r>
      <w:r>
        <w:rPr>
          <w:i/>
          <w:color w:val="231F20"/>
        </w:rPr>
        <w:t>indicative</w:t>
      </w:r>
      <w:r w:rsidR="00485272">
        <w:rPr>
          <w:i/>
          <w:color w:val="231F20"/>
        </w:rPr>
        <w:t xml:space="preserve"> </w:t>
      </w:r>
      <w:r>
        <w:rPr>
          <w:i/>
          <w:color w:val="231F20"/>
        </w:rPr>
        <w:t>range</w:t>
      </w:r>
      <w:r w:rsidR="00485272">
        <w:rPr>
          <w:i/>
          <w:color w:val="231F20"/>
        </w:rPr>
        <w:t xml:space="preserve"> </w:t>
      </w:r>
      <w:r>
        <w:rPr>
          <w:i/>
          <w:color w:val="231F20"/>
        </w:rPr>
        <w:t>is</w:t>
      </w:r>
      <w:r w:rsidR="00485272">
        <w:rPr>
          <w:i/>
          <w:color w:val="231F20"/>
        </w:rPr>
        <w:t xml:space="preserve"> </w:t>
      </w:r>
      <w:r>
        <w:rPr>
          <w:i/>
          <w:color w:val="231F20"/>
        </w:rPr>
        <w:t>70</w:t>
      </w:r>
      <w:r w:rsidR="00485272">
        <w:rPr>
          <w:i/>
          <w:color w:val="231F20"/>
        </w:rPr>
        <w:t xml:space="preserve"> </w:t>
      </w:r>
      <w:r>
        <w:rPr>
          <w:i/>
          <w:color w:val="231F20"/>
        </w:rPr>
        <w:t>to</w:t>
      </w:r>
      <w:r w:rsidR="00485272">
        <w:rPr>
          <w:i/>
          <w:color w:val="231F20"/>
        </w:rPr>
        <w:t xml:space="preserve"> </w:t>
      </w:r>
      <w:r>
        <w:rPr>
          <w:i/>
          <w:color w:val="231F20"/>
        </w:rPr>
        <w:t>85</w:t>
      </w:r>
      <w:r w:rsidR="00485272">
        <w:rPr>
          <w:i/>
          <w:color w:val="231F20"/>
        </w:rPr>
        <w:t xml:space="preserve"> </w:t>
      </w:r>
      <w:r>
        <w:rPr>
          <w:i/>
          <w:color w:val="231F20"/>
        </w:rPr>
        <w:t>on</w:t>
      </w:r>
      <w:r w:rsidR="00485272">
        <w:rPr>
          <w:i/>
          <w:color w:val="231F20"/>
        </w:rPr>
        <w:t xml:space="preserve"> </w:t>
      </w:r>
      <w:r>
        <w:rPr>
          <w:i/>
          <w:color w:val="231F20"/>
        </w:rPr>
        <w:t>a</w:t>
      </w:r>
      <w:r w:rsidR="00485272">
        <w:rPr>
          <w:i/>
          <w:color w:val="231F20"/>
        </w:rPr>
        <w:t xml:space="preserve"> </w:t>
      </w:r>
      <w:r>
        <w:rPr>
          <w:i/>
          <w:color w:val="231F20"/>
        </w:rPr>
        <w:t>scale</w:t>
      </w:r>
      <w:r w:rsidR="00485272">
        <w:rPr>
          <w:i/>
          <w:color w:val="231F20"/>
        </w:rPr>
        <w:t xml:space="preserve"> </w:t>
      </w:r>
      <w:r>
        <w:rPr>
          <w:i/>
          <w:color w:val="231F20"/>
        </w:rPr>
        <w:t>of</w:t>
      </w:r>
      <w:r w:rsidR="00485272">
        <w:rPr>
          <w:i/>
          <w:color w:val="231F20"/>
        </w:rPr>
        <w:t xml:space="preserve"> </w:t>
      </w:r>
      <w:r>
        <w:rPr>
          <w:i/>
          <w:color w:val="231F20"/>
        </w:rPr>
        <w:t>1</w:t>
      </w:r>
      <w:r w:rsidR="00485272">
        <w:rPr>
          <w:i/>
          <w:color w:val="231F20"/>
        </w:rPr>
        <w:t xml:space="preserve"> </w:t>
      </w:r>
      <w:r>
        <w:rPr>
          <w:i/>
          <w:color w:val="231F20"/>
        </w:rPr>
        <w:t>to</w:t>
      </w:r>
      <w:r w:rsidR="00485272">
        <w:rPr>
          <w:i/>
          <w:color w:val="231F20"/>
        </w:rPr>
        <w:t xml:space="preserve"> </w:t>
      </w:r>
      <w:r>
        <w:rPr>
          <w:i/>
          <w:color w:val="231F20"/>
        </w:rPr>
        <w:t xml:space="preserve">100] </w:t>
      </w:r>
      <w:r>
        <w:rPr>
          <w:color w:val="231F20"/>
        </w:rPr>
        <w:t>Tenderers</w:t>
      </w:r>
      <w:r w:rsidR="00485272">
        <w:rPr>
          <w:color w:val="231F20"/>
        </w:rPr>
        <w:t xml:space="preserve"> </w:t>
      </w:r>
      <w:r>
        <w:rPr>
          <w:color w:val="231F20"/>
        </w:rPr>
        <w:t>who</w:t>
      </w:r>
      <w:r w:rsidR="00485272">
        <w:rPr>
          <w:color w:val="231F20"/>
        </w:rPr>
        <w:t xml:space="preserve"> </w:t>
      </w:r>
      <w:r>
        <w:rPr>
          <w:color w:val="231F20"/>
        </w:rPr>
        <w:t>score</w:t>
      </w:r>
      <w:r w:rsidR="00485272">
        <w:rPr>
          <w:color w:val="231F20"/>
        </w:rPr>
        <w:t xml:space="preserve"> </w:t>
      </w:r>
      <w:r>
        <w:rPr>
          <w:color w:val="231F20"/>
        </w:rPr>
        <w:t>less</w:t>
      </w:r>
      <w:r w:rsidR="00485272">
        <w:rPr>
          <w:color w:val="231F20"/>
        </w:rPr>
        <w:t xml:space="preserve"> </w:t>
      </w:r>
      <w:r>
        <w:rPr>
          <w:color w:val="231F20"/>
        </w:rPr>
        <w:t>than</w:t>
      </w:r>
      <w:r w:rsidR="00485272">
        <w:rPr>
          <w:color w:val="231F20"/>
        </w:rPr>
        <w:t xml:space="preserve"> </w:t>
      </w:r>
      <w:r>
        <w:rPr>
          <w:color w:val="231F20"/>
        </w:rPr>
        <w:t>the</w:t>
      </w:r>
      <w:r w:rsidR="00485272">
        <w:rPr>
          <w:color w:val="231F20"/>
        </w:rPr>
        <w:t xml:space="preserve"> </w:t>
      </w:r>
      <w:r>
        <w:rPr>
          <w:color w:val="231F20"/>
        </w:rPr>
        <w:t>required</w:t>
      </w:r>
      <w:r w:rsidR="00485272">
        <w:rPr>
          <w:color w:val="231F20"/>
        </w:rPr>
        <w:t xml:space="preserve"> </w:t>
      </w:r>
      <w:r>
        <w:rPr>
          <w:color w:val="231F20"/>
        </w:rPr>
        <w:t>pass</w:t>
      </w:r>
      <w:r w:rsidR="00485272">
        <w:rPr>
          <w:color w:val="231F20"/>
        </w:rPr>
        <w:t xml:space="preserve"> </w:t>
      </w:r>
      <w:r>
        <w:rPr>
          <w:color w:val="231F20"/>
        </w:rPr>
        <w:t>will</w:t>
      </w:r>
      <w:r w:rsidR="00485272">
        <w:rPr>
          <w:color w:val="231F20"/>
        </w:rPr>
        <w:t xml:space="preserve"> </w:t>
      </w:r>
      <w:r>
        <w:rPr>
          <w:color w:val="231F20"/>
        </w:rPr>
        <w:t>be</w:t>
      </w:r>
      <w:r w:rsidR="00485272">
        <w:rPr>
          <w:color w:val="231F20"/>
        </w:rPr>
        <w:t xml:space="preserve"> </w:t>
      </w:r>
      <w:r>
        <w:rPr>
          <w:color w:val="231F20"/>
        </w:rPr>
        <w:t>automatically</w:t>
      </w:r>
      <w:r w:rsidR="00FD180F">
        <w:rPr>
          <w:color w:val="231F20"/>
        </w:rPr>
        <w:t xml:space="preserve"> </w:t>
      </w:r>
      <w:r>
        <w:rPr>
          <w:color w:val="231F20"/>
        </w:rPr>
        <w:t>disqualiﬁed.</w:t>
      </w:r>
    </w:p>
    <w:p w14:paraId="1AAE8C77" w14:textId="77777777" w:rsidR="0011781F" w:rsidRDefault="0011781F">
      <w:pPr>
        <w:spacing w:line="463" w:lineRule="auto"/>
        <w:sectPr w:rsidR="0011781F">
          <w:pgSz w:w="11910" w:h="16840"/>
          <w:pgMar w:top="360" w:right="0" w:bottom="640" w:left="0" w:header="0" w:footer="441" w:gutter="0"/>
          <w:cols w:space="720"/>
        </w:sectPr>
      </w:pPr>
    </w:p>
    <w:p w14:paraId="354F6289" w14:textId="77777777" w:rsidR="0011781F" w:rsidRDefault="0011781F">
      <w:pPr>
        <w:pStyle w:val="BodyText"/>
        <w:rPr>
          <w:sz w:val="20"/>
        </w:rPr>
      </w:pPr>
    </w:p>
    <w:p w14:paraId="4183E92D" w14:textId="77777777" w:rsidR="0011781F" w:rsidRDefault="000A1B76" w:rsidP="00BF5DDF">
      <w:pPr>
        <w:pStyle w:val="Heading3"/>
        <w:numPr>
          <w:ilvl w:val="0"/>
          <w:numId w:val="42"/>
        </w:numPr>
        <w:tabs>
          <w:tab w:val="left" w:pos="1402"/>
          <w:tab w:val="left" w:pos="1403"/>
        </w:tabs>
        <w:spacing w:before="245"/>
        <w:ind w:left="1402"/>
      </w:pPr>
      <w:r>
        <w:rPr>
          <w:color w:val="231F20"/>
          <w:spacing w:val="-4"/>
        </w:rPr>
        <w:t>Tender</w:t>
      </w:r>
      <w:r w:rsidR="00FD180F">
        <w:rPr>
          <w:color w:val="231F20"/>
          <w:spacing w:val="-4"/>
        </w:rPr>
        <w:t xml:space="preserve"> </w:t>
      </w:r>
      <w:r>
        <w:rPr>
          <w:color w:val="231F20"/>
        </w:rPr>
        <w:t>Evaluation</w:t>
      </w:r>
      <w:r w:rsidR="00FD180F">
        <w:rPr>
          <w:color w:val="231F20"/>
        </w:rPr>
        <w:t xml:space="preserve"> </w:t>
      </w:r>
      <w:r>
        <w:rPr>
          <w:color w:val="231F20"/>
        </w:rPr>
        <w:t>(ITT</w:t>
      </w:r>
      <w:r w:rsidR="00FD180F">
        <w:rPr>
          <w:color w:val="231F20"/>
        </w:rPr>
        <w:t xml:space="preserve"> </w:t>
      </w:r>
      <w:r>
        <w:rPr>
          <w:color w:val="231F20"/>
        </w:rPr>
        <w:t>34) Price</w:t>
      </w:r>
      <w:r w:rsidR="00485272">
        <w:rPr>
          <w:color w:val="231F20"/>
        </w:rPr>
        <w:t xml:space="preserve"> </w:t>
      </w:r>
      <w:r>
        <w:rPr>
          <w:color w:val="231F20"/>
        </w:rPr>
        <w:t>evaluation:</w:t>
      </w:r>
      <w:r w:rsidR="00485272">
        <w:rPr>
          <w:color w:val="231F20"/>
        </w:rPr>
        <w:t xml:space="preserve"> </w:t>
      </w:r>
      <w:r>
        <w:rPr>
          <w:color w:val="231F20"/>
        </w:rPr>
        <w:t>in</w:t>
      </w:r>
      <w:r w:rsidR="00485272">
        <w:rPr>
          <w:color w:val="231F20"/>
        </w:rPr>
        <w:t xml:space="preserve"> </w:t>
      </w:r>
      <w:r>
        <w:rPr>
          <w:color w:val="231F20"/>
        </w:rPr>
        <w:t>addition</w:t>
      </w:r>
      <w:r w:rsidR="00485272">
        <w:rPr>
          <w:color w:val="231F20"/>
        </w:rPr>
        <w:t xml:space="preserve"> </w:t>
      </w:r>
      <w:r>
        <w:rPr>
          <w:color w:val="231F20"/>
        </w:rPr>
        <w:t>to</w:t>
      </w:r>
      <w:r w:rsidR="00485272">
        <w:rPr>
          <w:color w:val="231F20"/>
        </w:rPr>
        <w:t xml:space="preserve"> </w:t>
      </w:r>
      <w:r>
        <w:rPr>
          <w:color w:val="231F20"/>
        </w:rPr>
        <w:t>the</w:t>
      </w:r>
      <w:r w:rsidR="00485272">
        <w:rPr>
          <w:color w:val="231F20"/>
        </w:rPr>
        <w:t xml:space="preserve"> </w:t>
      </w:r>
      <w:r>
        <w:rPr>
          <w:color w:val="231F20"/>
        </w:rPr>
        <w:t>criteria</w:t>
      </w:r>
      <w:r w:rsidR="00485272">
        <w:rPr>
          <w:color w:val="231F20"/>
        </w:rPr>
        <w:t xml:space="preserve"> </w:t>
      </w:r>
      <w:r>
        <w:rPr>
          <w:color w:val="231F20"/>
        </w:rPr>
        <w:t>listed</w:t>
      </w:r>
      <w:r w:rsidR="00485272">
        <w:rPr>
          <w:color w:val="231F20"/>
        </w:rPr>
        <w:t xml:space="preserve"> </w:t>
      </w:r>
      <w:r>
        <w:rPr>
          <w:color w:val="231F20"/>
        </w:rPr>
        <w:t>in</w:t>
      </w:r>
      <w:r w:rsidR="00485272">
        <w:rPr>
          <w:color w:val="231F20"/>
        </w:rPr>
        <w:t xml:space="preserve"> </w:t>
      </w:r>
      <w:r>
        <w:rPr>
          <w:color w:val="231F20"/>
        </w:rPr>
        <w:t>ITT</w:t>
      </w:r>
      <w:r w:rsidR="00485272">
        <w:rPr>
          <w:color w:val="231F20"/>
        </w:rPr>
        <w:t xml:space="preserve"> </w:t>
      </w:r>
      <w:r>
        <w:rPr>
          <w:color w:val="231F20"/>
        </w:rPr>
        <w:t>35.2</w:t>
      </w:r>
      <w:r w:rsidR="00485272">
        <w:rPr>
          <w:color w:val="231F20"/>
        </w:rPr>
        <w:t xml:space="preserve"> </w:t>
      </w:r>
      <w:r>
        <w:rPr>
          <w:color w:val="231F20"/>
        </w:rPr>
        <w:t>(a)–(d)</w:t>
      </w:r>
      <w:r w:rsidR="00485272">
        <w:rPr>
          <w:color w:val="231F20"/>
        </w:rPr>
        <w:t xml:space="preserve"> </w:t>
      </w:r>
      <w:r>
        <w:rPr>
          <w:color w:val="231F20"/>
        </w:rPr>
        <w:t>the</w:t>
      </w:r>
      <w:r w:rsidR="00485272">
        <w:rPr>
          <w:color w:val="231F20"/>
        </w:rPr>
        <w:t xml:space="preserve"> </w:t>
      </w:r>
      <w:r>
        <w:rPr>
          <w:color w:val="231F20"/>
        </w:rPr>
        <w:t>following</w:t>
      </w:r>
      <w:r w:rsidR="00485272">
        <w:rPr>
          <w:color w:val="231F20"/>
        </w:rPr>
        <w:t xml:space="preserve"> </w:t>
      </w:r>
      <w:r>
        <w:rPr>
          <w:color w:val="231F20"/>
        </w:rPr>
        <w:t>criteria</w:t>
      </w:r>
      <w:r w:rsidR="00485272">
        <w:rPr>
          <w:color w:val="231F20"/>
        </w:rPr>
        <w:t xml:space="preserve"> </w:t>
      </w:r>
      <w:r>
        <w:rPr>
          <w:color w:val="231F20"/>
        </w:rPr>
        <w:t>shall</w:t>
      </w:r>
      <w:r w:rsidR="00485272">
        <w:rPr>
          <w:color w:val="231F20"/>
        </w:rPr>
        <w:t xml:space="preserve"> </w:t>
      </w:r>
      <w:r>
        <w:rPr>
          <w:color w:val="231F20"/>
        </w:rPr>
        <w:t>apply:</w:t>
      </w:r>
    </w:p>
    <w:p w14:paraId="7C954128" w14:textId="77777777" w:rsidR="0011781F" w:rsidRDefault="000A1B76" w:rsidP="00BF5DDF">
      <w:pPr>
        <w:pStyle w:val="ListParagraph"/>
        <w:numPr>
          <w:ilvl w:val="1"/>
          <w:numId w:val="36"/>
        </w:numPr>
        <w:tabs>
          <w:tab w:val="left" w:pos="1848"/>
          <w:tab w:val="left" w:pos="1849"/>
        </w:tabs>
        <w:spacing w:before="0" w:line="360" w:lineRule="auto"/>
        <w:ind w:left="1857" w:hanging="446"/>
      </w:pPr>
      <w:r>
        <w:rPr>
          <w:b/>
          <w:color w:val="231F20"/>
        </w:rPr>
        <w:t>Other</w:t>
      </w:r>
      <w:r w:rsidR="00485272">
        <w:rPr>
          <w:b/>
          <w:color w:val="231F20"/>
        </w:rPr>
        <w:t xml:space="preserve"> </w:t>
      </w:r>
      <w:r>
        <w:rPr>
          <w:b/>
          <w:color w:val="231F20"/>
        </w:rPr>
        <w:t>Criteria;</w:t>
      </w:r>
      <w:r w:rsidR="00485272">
        <w:rPr>
          <w:b/>
          <w:color w:val="231F20"/>
        </w:rPr>
        <w:t xml:space="preserve"> </w:t>
      </w:r>
      <w:r>
        <w:rPr>
          <w:b/>
          <w:color w:val="231F20"/>
        </w:rPr>
        <w:t>i</w:t>
      </w:r>
      <w:r>
        <w:rPr>
          <w:color w:val="231F20"/>
        </w:rPr>
        <w:t>f</w:t>
      </w:r>
      <w:r w:rsidR="00485272">
        <w:rPr>
          <w:color w:val="231F20"/>
        </w:rPr>
        <w:t xml:space="preserve"> </w:t>
      </w:r>
      <w:r>
        <w:rPr>
          <w:color w:val="231F20"/>
        </w:rPr>
        <w:t>permitted</w:t>
      </w:r>
      <w:r w:rsidR="00FD180F">
        <w:rPr>
          <w:color w:val="231F20"/>
        </w:rPr>
        <w:t xml:space="preserve"> </w:t>
      </w:r>
      <w:r>
        <w:rPr>
          <w:color w:val="231F20"/>
        </w:rPr>
        <w:t>under</w:t>
      </w:r>
      <w:r w:rsidR="00FD180F">
        <w:rPr>
          <w:color w:val="231F20"/>
        </w:rPr>
        <w:t xml:space="preserve"> </w:t>
      </w:r>
      <w:r>
        <w:rPr>
          <w:color w:val="231F20"/>
        </w:rPr>
        <w:t>ITT</w:t>
      </w:r>
      <w:r w:rsidR="00FD180F">
        <w:rPr>
          <w:color w:val="231F20"/>
        </w:rPr>
        <w:t xml:space="preserve"> </w:t>
      </w:r>
      <w:r>
        <w:rPr>
          <w:color w:val="231F20"/>
        </w:rPr>
        <w:t>34.2(e):</w:t>
      </w:r>
    </w:p>
    <w:p w14:paraId="04F18542" w14:textId="77777777" w:rsidR="0011781F" w:rsidRDefault="000A1B76">
      <w:pPr>
        <w:pStyle w:val="BodyText"/>
        <w:spacing w:line="244" w:lineRule="exact"/>
        <w:ind w:left="1848"/>
        <w:rPr>
          <w:b/>
        </w:rPr>
      </w:pPr>
      <w:r>
        <w:rPr>
          <w:color w:val="231F20"/>
        </w:rPr>
        <w:t>…………………………………………………………………………………………</w:t>
      </w:r>
      <w:r w:rsidR="00FD180F">
        <w:rPr>
          <w:color w:val="231F20"/>
        </w:rPr>
        <w:t>……………………</w:t>
      </w:r>
    </w:p>
    <w:p w14:paraId="0686D016" w14:textId="471CADB8" w:rsidR="0011781F" w:rsidRPr="00E71B41" w:rsidRDefault="000A1B76" w:rsidP="00BF5DDF">
      <w:pPr>
        <w:pStyle w:val="ListParagraph"/>
        <w:numPr>
          <w:ilvl w:val="1"/>
          <w:numId w:val="36"/>
        </w:numPr>
        <w:tabs>
          <w:tab w:val="left" w:pos="1848"/>
          <w:tab w:val="left" w:pos="1849"/>
        </w:tabs>
        <w:spacing w:before="2" w:line="248" w:lineRule="exact"/>
        <w:rPr>
          <w:sz w:val="20"/>
        </w:rPr>
      </w:pPr>
      <w:r w:rsidRPr="00E71B41">
        <w:rPr>
          <w:b/>
          <w:color w:val="231F20"/>
        </w:rPr>
        <w:t>Preliminary</w:t>
      </w:r>
      <w:r w:rsidR="00485272" w:rsidRPr="00E71B41">
        <w:rPr>
          <w:b/>
          <w:color w:val="231F20"/>
        </w:rPr>
        <w:t xml:space="preserve"> </w:t>
      </w:r>
      <w:r w:rsidRPr="00E71B41">
        <w:rPr>
          <w:b/>
          <w:color w:val="231F20"/>
        </w:rPr>
        <w:t>examination</w:t>
      </w:r>
      <w:r w:rsidR="00485272" w:rsidRPr="00E71B41">
        <w:rPr>
          <w:b/>
          <w:color w:val="231F20"/>
        </w:rPr>
        <w:t xml:space="preserve"> </w:t>
      </w:r>
      <w:r w:rsidRPr="00E71B41">
        <w:rPr>
          <w:color w:val="231F20"/>
        </w:rPr>
        <w:t>if</w:t>
      </w:r>
      <w:r w:rsidR="00485272" w:rsidRPr="00E71B41">
        <w:rPr>
          <w:color w:val="231F20"/>
        </w:rPr>
        <w:t xml:space="preserve"> </w:t>
      </w:r>
      <w:r w:rsidRPr="00E71B41">
        <w:rPr>
          <w:color w:val="231F20"/>
        </w:rPr>
        <w:t>the</w:t>
      </w:r>
      <w:r w:rsidR="00485272" w:rsidRPr="00E71B41">
        <w:rPr>
          <w:color w:val="231F20"/>
        </w:rPr>
        <w:t xml:space="preserve"> </w:t>
      </w:r>
      <w:r w:rsidRPr="00E71B41">
        <w:rPr>
          <w:color w:val="231F20"/>
        </w:rPr>
        <w:t>tender</w:t>
      </w:r>
      <w:r w:rsidR="00485272" w:rsidRPr="00E71B41">
        <w:rPr>
          <w:color w:val="231F20"/>
        </w:rPr>
        <w:t xml:space="preserve"> </w:t>
      </w:r>
      <w:r w:rsidRPr="00E71B41">
        <w:rPr>
          <w:color w:val="231F20"/>
        </w:rPr>
        <w:t>price</w:t>
      </w:r>
      <w:r w:rsidR="00485272" w:rsidRPr="00E71B41">
        <w:rPr>
          <w:color w:val="231F20"/>
        </w:rPr>
        <w:t xml:space="preserve"> </w:t>
      </w:r>
      <w:r w:rsidRPr="00E71B41">
        <w:rPr>
          <w:color w:val="231F20"/>
        </w:rPr>
        <w:t>has</w:t>
      </w:r>
      <w:r w:rsidR="00485272" w:rsidRPr="00E71B41">
        <w:rPr>
          <w:color w:val="231F20"/>
        </w:rPr>
        <w:t xml:space="preserve"> </w:t>
      </w:r>
      <w:r w:rsidRPr="00E71B41">
        <w:rPr>
          <w:color w:val="231F20"/>
        </w:rPr>
        <w:t>unacceptable</w:t>
      </w:r>
      <w:r w:rsidR="00485272" w:rsidRPr="00E71B41">
        <w:rPr>
          <w:color w:val="231F20"/>
        </w:rPr>
        <w:t xml:space="preserve"> </w:t>
      </w:r>
      <w:r w:rsidRPr="00E71B41">
        <w:rPr>
          <w:color w:val="231F20"/>
        </w:rPr>
        <w:t>errors,</w:t>
      </w:r>
      <w:r w:rsidR="00485272" w:rsidRPr="00E71B41">
        <w:rPr>
          <w:color w:val="231F20"/>
        </w:rPr>
        <w:t xml:space="preserve"> </w:t>
      </w:r>
      <w:r w:rsidRPr="00E71B41">
        <w:rPr>
          <w:color w:val="231F20"/>
        </w:rPr>
        <w:t>is</w:t>
      </w:r>
      <w:r w:rsidR="00485272" w:rsidRPr="00E71B41">
        <w:rPr>
          <w:color w:val="231F20"/>
        </w:rPr>
        <w:t xml:space="preserve"> </w:t>
      </w:r>
      <w:r w:rsidRPr="00E71B41">
        <w:rPr>
          <w:color w:val="231F20"/>
        </w:rPr>
        <w:t>abnormally</w:t>
      </w:r>
      <w:r w:rsidR="00485272" w:rsidRPr="00E71B41">
        <w:rPr>
          <w:color w:val="231F20"/>
        </w:rPr>
        <w:t xml:space="preserve"> </w:t>
      </w:r>
      <w:r w:rsidRPr="00E71B41">
        <w:rPr>
          <w:color w:val="231F20"/>
        </w:rPr>
        <w:t>too</w:t>
      </w:r>
      <w:r w:rsidR="00485272" w:rsidRPr="00E71B41">
        <w:rPr>
          <w:color w:val="231F20"/>
        </w:rPr>
        <w:t xml:space="preserve"> </w:t>
      </w:r>
      <w:r w:rsidRPr="00E71B41">
        <w:rPr>
          <w:color w:val="231F20"/>
        </w:rPr>
        <w:t>low</w:t>
      </w:r>
      <w:r w:rsidR="00485272" w:rsidRPr="00E71B41">
        <w:rPr>
          <w:color w:val="231F20"/>
        </w:rPr>
        <w:t xml:space="preserve"> </w:t>
      </w:r>
      <w:r w:rsidRPr="00E71B41">
        <w:rPr>
          <w:color w:val="231F20"/>
        </w:rPr>
        <w:t>or</w:t>
      </w:r>
      <w:r w:rsidR="00485272" w:rsidRPr="00E71B41">
        <w:rPr>
          <w:color w:val="231F20"/>
        </w:rPr>
        <w:t xml:space="preserve"> </w:t>
      </w:r>
      <w:r w:rsidRPr="00E71B41">
        <w:rPr>
          <w:color w:val="231F20"/>
        </w:rPr>
        <w:t>is</w:t>
      </w:r>
      <w:r w:rsidR="00485272" w:rsidRPr="00E71B41">
        <w:rPr>
          <w:color w:val="231F20"/>
        </w:rPr>
        <w:t xml:space="preserve"> </w:t>
      </w:r>
      <w:r w:rsidRPr="00E71B41">
        <w:rPr>
          <w:color w:val="231F20"/>
        </w:rPr>
        <w:t>too</w:t>
      </w:r>
      <w:r w:rsidR="00485272" w:rsidRPr="00E71B41">
        <w:rPr>
          <w:color w:val="231F20"/>
        </w:rPr>
        <w:t xml:space="preserve"> </w:t>
      </w:r>
      <w:r w:rsidRPr="00E71B41">
        <w:rPr>
          <w:color w:val="231F20"/>
        </w:rPr>
        <w:t>high.</w:t>
      </w:r>
    </w:p>
    <w:p w14:paraId="7CE99383" w14:textId="77777777" w:rsidR="0011781F" w:rsidRDefault="000A1B76">
      <w:pPr>
        <w:pStyle w:val="Heading3"/>
        <w:tabs>
          <w:tab w:val="left" w:pos="1401"/>
        </w:tabs>
        <w:spacing w:before="250"/>
        <w:ind w:left="851" w:firstLine="0"/>
      </w:pPr>
      <w:r>
        <w:rPr>
          <w:color w:val="231F20"/>
        </w:rPr>
        <w:t>5.</w:t>
      </w:r>
      <w:r>
        <w:rPr>
          <w:color w:val="231F20"/>
        </w:rPr>
        <w:tab/>
        <w:t>POST</w:t>
      </w:r>
      <w:r w:rsidR="00485272">
        <w:rPr>
          <w:color w:val="231F20"/>
        </w:rPr>
        <w:t xml:space="preserve"> </w:t>
      </w:r>
      <w:r>
        <w:rPr>
          <w:color w:val="231F20"/>
        </w:rPr>
        <w:t>QUALIFICATION</w:t>
      </w:r>
      <w:r w:rsidR="00485272">
        <w:rPr>
          <w:color w:val="231F20"/>
        </w:rPr>
        <w:t xml:space="preserve"> </w:t>
      </w:r>
      <w:r>
        <w:rPr>
          <w:color w:val="231F20"/>
        </w:rPr>
        <w:t>CRITERIA</w:t>
      </w:r>
    </w:p>
    <w:p w14:paraId="27CCF949" w14:textId="77777777" w:rsidR="0011781F" w:rsidRDefault="000A1B76" w:rsidP="00BF5DDF">
      <w:pPr>
        <w:pStyle w:val="ListParagraph"/>
        <w:numPr>
          <w:ilvl w:val="0"/>
          <w:numId w:val="35"/>
        </w:numPr>
        <w:tabs>
          <w:tab w:val="left" w:pos="1402"/>
        </w:tabs>
        <w:spacing w:before="243" w:line="230" w:lineRule="auto"/>
        <w:ind w:right="860" w:hanging="564"/>
        <w:jc w:val="both"/>
      </w:pPr>
      <w:r>
        <w:rPr>
          <w:color w:val="231F20"/>
        </w:rPr>
        <w:t xml:space="preserve">In case the tender </w:t>
      </w:r>
      <w:r>
        <w:rPr>
          <w:color w:val="231F20"/>
          <w:u w:val="single" w:color="231F20"/>
        </w:rPr>
        <w:t>was not subject to pre-qualiﬁcation</w:t>
      </w:r>
      <w:r>
        <w:rPr>
          <w:color w:val="231F20"/>
        </w:rPr>
        <w:t>, the tender that has been determined to be the lowest evaluated tenderer shall be considered for contract award, subject to meeting each of the following</w:t>
      </w:r>
      <w:r w:rsidR="00485272">
        <w:rPr>
          <w:color w:val="231F20"/>
        </w:rPr>
        <w:t xml:space="preserve"> </w:t>
      </w:r>
      <w:r>
        <w:rPr>
          <w:color w:val="231F20"/>
        </w:rPr>
        <w:t>conditions (post</w:t>
      </w:r>
      <w:r w:rsidR="00485272">
        <w:rPr>
          <w:color w:val="231F20"/>
        </w:rPr>
        <w:t xml:space="preserve"> </w:t>
      </w:r>
      <w:r>
        <w:rPr>
          <w:color w:val="231F20"/>
        </w:rPr>
        <w:t>qualiﬁcation</w:t>
      </w:r>
      <w:r w:rsidR="00485272">
        <w:rPr>
          <w:color w:val="231F20"/>
        </w:rPr>
        <w:t xml:space="preserve"> </w:t>
      </w:r>
      <w:r>
        <w:rPr>
          <w:color w:val="231F20"/>
        </w:rPr>
        <w:t>Criteria</w:t>
      </w:r>
      <w:r w:rsidR="00485272">
        <w:rPr>
          <w:color w:val="231F20"/>
        </w:rPr>
        <w:t xml:space="preserve"> </w:t>
      </w:r>
      <w:r>
        <w:rPr>
          <w:color w:val="231F20"/>
        </w:rPr>
        <w:t>applied</w:t>
      </w:r>
      <w:r w:rsidR="00485272">
        <w:rPr>
          <w:color w:val="231F20"/>
        </w:rPr>
        <w:t xml:space="preserve"> </w:t>
      </w:r>
      <w:r>
        <w:rPr>
          <w:color w:val="231F20"/>
        </w:rPr>
        <w:t>on</w:t>
      </w:r>
      <w:r w:rsidR="00485272">
        <w:rPr>
          <w:color w:val="231F20"/>
        </w:rPr>
        <w:t xml:space="preserve"> </w:t>
      </w:r>
      <w:r>
        <w:rPr>
          <w:color w:val="231F20"/>
        </w:rPr>
        <w:t>a</w:t>
      </w:r>
      <w:r w:rsidR="00485272">
        <w:rPr>
          <w:color w:val="231F20"/>
        </w:rPr>
        <w:t xml:space="preserve"> </w:t>
      </w:r>
      <w:r>
        <w:rPr>
          <w:color w:val="231F20"/>
        </w:rPr>
        <w:t>GO/NO</w:t>
      </w:r>
      <w:r w:rsidR="00485272">
        <w:rPr>
          <w:color w:val="231F20"/>
        </w:rPr>
        <w:t xml:space="preserve"> </w:t>
      </w:r>
      <w:r>
        <w:rPr>
          <w:color w:val="231F20"/>
        </w:rPr>
        <w:t>GO</w:t>
      </w:r>
      <w:r w:rsidR="00485272">
        <w:rPr>
          <w:color w:val="231F20"/>
        </w:rPr>
        <w:t xml:space="preserve"> </w:t>
      </w:r>
      <w:r>
        <w:rPr>
          <w:color w:val="231F20"/>
        </w:rPr>
        <w:t>basis).</w:t>
      </w:r>
    </w:p>
    <w:p w14:paraId="7D84202F" w14:textId="77777777" w:rsidR="0011781F" w:rsidRDefault="000A1B76" w:rsidP="00BF5DDF">
      <w:pPr>
        <w:pStyle w:val="ListParagraph"/>
        <w:numPr>
          <w:ilvl w:val="1"/>
          <w:numId w:val="35"/>
        </w:numPr>
        <w:tabs>
          <w:tab w:val="left" w:pos="1848"/>
          <w:tab w:val="left" w:pos="10575"/>
        </w:tabs>
        <w:spacing w:before="246" w:line="230" w:lineRule="auto"/>
        <w:ind w:right="860" w:hanging="452"/>
        <w:jc w:val="both"/>
      </w:pPr>
      <w:r>
        <w:rPr>
          <w:color w:val="231F20"/>
        </w:rPr>
        <w:t>The Tenderer shall demonstrate that it has access to, or has available, liquid assets, unencumbered real assets, lines of credit, and other ﬁnancial means (independent of any contractual advance payment) sufﬁcient</w:t>
      </w:r>
      <w:r w:rsidR="00485272">
        <w:rPr>
          <w:color w:val="231F20"/>
        </w:rPr>
        <w:t xml:space="preserve"> </w:t>
      </w:r>
      <w:r>
        <w:rPr>
          <w:color w:val="231F20"/>
        </w:rPr>
        <w:t>to</w:t>
      </w:r>
      <w:r w:rsidR="00485272">
        <w:rPr>
          <w:color w:val="231F20"/>
        </w:rPr>
        <w:t xml:space="preserve"> </w:t>
      </w:r>
      <w:r>
        <w:rPr>
          <w:color w:val="231F20"/>
        </w:rPr>
        <w:t>meet</w:t>
      </w:r>
      <w:r w:rsidR="00485272">
        <w:rPr>
          <w:color w:val="231F20"/>
        </w:rPr>
        <w:t xml:space="preserve"> </w:t>
      </w:r>
      <w:r>
        <w:rPr>
          <w:color w:val="231F20"/>
        </w:rPr>
        <w:t>the</w:t>
      </w:r>
      <w:r w:rsidR="00485272">
        <w:rPr>
          <w:color w:val="231F20"/>
        </w:rPr>
        <w:t xml:space="preserve"> </w:t>
      </w:r>
      <w:r>
        <w:rPr>
          <w:color w:val="231F20"/>
        </w:rPr>
        <w:t>construction</w:t>
      </w:r>
      <w:r w:rsidR="00485272">
        <w:rPr>
          <w:color w:val="231F20"/>
        </w:rPr>
        <w:t xml:space="preserve"> </w:t>
      </w:r>
      <w:r>
        <w:rPr>
          <w:color w:val="231F20"/>
        </w:rPr>
        <w:t>cash</w:t>
      </w:r>
      <w:r w:rsidR="00485272">
        <w:rPr>
          <w:color w:val="231F20"/>
        </w:rPr>
        <w:t xml:space="preserve"> </w:t>
      </w:r>
      <w:r>
        <w:rPr>
          <w:color w:val="231F20"/>
        </w:rPr>
        <w:t>ﬂow</w:t>
      </w:r>
      <w:r w:rsidR="00485272">
        <w:rPr>
          <w:color w:val="231F20"/>
        </w:rPr>
        <w:t xml:space="preserve"> </w:t>
      </w:r>
      <w:r>
        <w:rPr>
          <w:color w:val="231F20"/>
        </w:rPr>
        <w:t>of</w:t>
      </w:r>
      <w:r w:rsidR="00485272">
        <w:rPr>
          <w:color w:val="231F20"/>
        </w:rPr>
        <w:t xml:space="preserve"> </w:t>
      </w:r>
      <w:r>
        <w:rPr>
          <w:color w:val="231F20"/>
        </w:rPr>
        <w:t>Kenya</w:t>
      </w:r>
      <w:r w:rsidR="00485272">
        <w:rPr>
          <w:color w:val="231F20"/>
        </w:rPr>
        <w:t xml:space="preserve"> </w:t>
      </w:r>
      <w:r>
        <w:rPr>
          <w:color w:val="231F20"/>
        </w:rPr>
        <w:t>Shillings</w:t>
      </w:r>
      <w:r>
        <w:rPr>
          <w:color w:val="231F20"/>
          <w:u w:val="single" w:color="221E1F"/>
        </w:rPr>
        <w:tab/>
      </w:r>
      <w:r>
        <w:rPr>
          <w:color w:val="231F20"/>
        </w:rPr>
        <w:t>.</w:t>
      </w:r>
    </w:p>
    <w:p w14:paraId="50D3B3E5" w14:textId="77777777" w:rsidR="0011781F" w:rsidRDefault="000A1B76" w:rsidP="00BF5DDF">
      <w:pPr>
        <w:pStyle w:val="ListParagraph"/>
        <w:numPr>
          <w:ilvl w:val="1"/>
          <w:numId w:val="35"/>
        </w:numPr>
        <w:tabs>
          <w:tab w:val="left" w:pos="1848"/>
          <w:tab w:val="left" w:pos="3846"/>
          <w:tab w:val="left" w:pos="9548"/>
        </w:tabs>
        <w:spacing w:before="246" w:line="230" w:lineRule="auto"/>
        <w:ind w:right="860" w:hanging="452"/>
        <w:jc w:val="both"/>
      </w:pPr>
      <w:r>
        <w:rPr>
          <w:color w:val="231F20"/>
        </w:rPr>
        <w:t xml:space="preserve">Minimum </w:t>
      </w:r>
      <w:r>
        <w:rPr>
          <w:color w:val="231F20"/>
          <w:u w:val="single" w:color="231F20"/>
        </w:rPr>
        <w:t>average</w:t>
      </w:r>
      <w:r w:rsidR="00485272">
        <w:rPr>
          <w:color w:val="231F20"/>
        </w:rPr>
        <w:t xml:space="preserve"> annual construction turnover</w:t>
      </w:r>
      <w:r>
        <w:rPr>
          <w:color w:val="231F20"/>
        </w:rPr>
        <w:t xml:space="preserve"> of</w:t>
      </w:r>
      <w:r w:rsidR="00485272">
        <w:rPr>
          <w:color w:val="231F20"/>
        </w:rPr>
        <w:t xml:space="preserve"> </w:t>
      </w:r>
      <w:r>
        <w:rPr>
          <w:color w:val="231F20"/>
        </w:rPr>
        <w:t>Kenya</w:t>
      </w:r>
      <w:r w:rsidR="00485272">
        <w:rPr>
          <w:color w:val="231F20"/>
        </w:rPr>
        <w:t xml:space="preserve"> </w:t>
      </w:r>
      <w:r>
        <w:rPr>
          <w:color w:val="231F20"/>
        </w:rPr>
        <w:t>Shillings</w:t>
      </w:r>
      <w:r>
        <w:rPr>
          <w:color w:val="231F20"/>
          <w:u w:val="single" w:color="221E1F"/>
        </w:rPr>
        <w:tab/>
      </w:r>
      <w:r>
        <w:rPr>
          <w:i/>
          <w:color w:val="231F20"/>
        </w:rPr>
        <w:t>[insert amount]</w:t>
      </w:r>
      <w:r>
        <w:rPr>
          <w:color w:val="231F20"/>
        </w:rPr>
        <w:t>, equivalent</w:t>
      </w:r>
      <w:r w:rsidR="00485272">
        <w:rPr>
          <w:color w:val="231F20"/>
        </w:rPr>
        <w:t xml:space="preserve"> </w:t>
      </w:r>
      <w:r>
        <w:rPr>
          <w:color w:val="231F20"/>
        </w:rPr>
        <w:t>calculated</w:t>
      </w:r>
      <w:r w:rsidR="00485272">
        <w:rPr>
          <w:color w:val="231F20"/>
        </w:rPr>
        <w:t xml:space="preserve"> </w:t>
      </w:r>
      <w:r>
        <w:rPr>
          <w:color w:val="231F20"/>
        </w:rPr>
        <w:t>as</w:t>
      </w:r>
      <w:r w:rsidR="00485272">
        <w:rPr>
          <w:color w:val="231F20"/>
        </w:rPr>
        <w:t xml:space="preserve"> </w:t>
      </w:r>
      <w:r>
        <w:rPr>
          <w:color w:val="231F20"/>
        </w:rPr>
        <w:t>total</w:t>
      </w:r>
      <w:r w:rsidR="00485272">
        <w:rPr>
          <w:color w:val="231F20"/>
        </w:rPr>
        <w:t xml:space="preserve"> </w:t>
      </w:r>
      <w:r>
        <w:rPr>
          <w:color w:val="231F20"/>
        </w:rPr>
        <w:t>certiﬁed</w:t>
      </w:r>
      <w:r w:rsidR="00485272">
        <w:rPr>
          <w:color w:val="231F20"/>
        </w:rPr>
        <w:t xml:space="preserve"> </w:t>
      </w:r>
      <w:r>
        <w:rPr>
          <w:color w:val="231F20"/>
        </w:rPr>
        <w:t>payments</w:t>
      </w:r>
      <w:r w:rsidR="00485272">
        <w:rPr>
          <w:color w:val="231F20"/>
        </w:rPr>
        <w:t xml:space="preserve"> </w:t>
      </w:r>
      <w:r>
        <w:rPr>
          <w:color w:val="231F20"/>
        </w:rPr>
        <w:t>received</w:t>
      </w:r>
      <w:r w:rsidR="00485272">
        <w:rPr>
          <w:color w:val="231F20"/>
        </w:rPr>
        <w:t xml:space="preserve"> </w:t>
      </w:r>
      <w:r>
        <w:rPr>
          <w:color w:val="231F20"/>
        </w:rPr>
        <w:t>for</w:t>
      </w:r>
      <w:r w:rsidR="00485272">
        <w:rPr>
          <w:color w:val="231F20"/>
        </w:rPr>
        <w:t xml:space="preserve"> </w:t>
      </w:r>
      <w:r>
        <w:rPr>
          <w:color w:val="231F20"/>
        </w:rPr>
        <w:t>contracts</w:t>
      </w:r>
      <w:r w:rsidR="00485272">
        <w:rPr>
          <w:color w:val="231F20"/>
        </w:rPr>
        <w:t xml:space="preserve"> </w:t>
      </w:r>
      <w:r>
        <w:rPr>
          <w:color w:val="231F20"/>
        </w:rPr>
        <w:t>in</w:t>
      </w:r>
      <w:r w:rsidR="00485272">
        <w:rPr>
          <w:color w:val="231F20"/>
        </w:rPr>
        <w:t xml:space="preserve"> </w:t>
      </w:r>
      <w:r>
        <w:rPr>
          <w:color w:val="231F20"/>
        </w:rPr>
        <w:t>progress</w:t>
      </w:r>
      <w:r w:rsidR="00485272">
        <w:rPr>
          <w:color w:val="231F20"/>
        </w:rPr>
        <w:t xml:space="preserve"> </w:t>
      </w:r>
      <w:r>
        <w:rPr>
          <w:color w:val="231F20"/>
        </w:rPr>
        <w:t>and/or</w:t>
      </w:r>
      <w:r w:rsidR="00485272">
        <w:rPr>
          <w:color w:val="231F20"/>
        </w:rPr>
        <w:t xml:space="preserve"> </w:t>
      </w:r>
      <w:r>
        <w:rPr>
          <w:color w:val="231F20"/>
        </w:rPr>
        <w:t>completed</w:t>
      </w:r>
      <w:r w:rsidR="00485272">
        <w:rPr>
          <w:color w:val="231F20"/>
        </w:rPr>
        <w:t xml:space="preserve"> </w:t>
      </w:r>
      <w:r>
        <w:rPr>
          <w:color w:val="231F20"/>
        </w:rPr>
        <w:t>within the</w:t>
      </w:r>
      <w:r w:rsidR="00485272">
        <w:rPr>
          <w:color w:val="231F20"/>
        </w:rPr>
        <w:t xml:space="preserve"> </w:t>
      </w:r>
      <w:r>
        <w:rPr>
          <w:color w:val="231F20"/>
        </w:rPr>
        <w:t>last</w:t>
      </w:r>
      <w:r>
        <w:rPr>
          <w:color w:val="231F20"/>
          <w:u w:val="single" w:color="221E1F"/>
        </w:rPr>
        <w:tab/>
      </w:r>
      <w:r>
        <w:rPr>
          <w:i/>
          <w:color w:val="231F20"/>
        </w:rPr>
        <w:t>[insert</w:t>
      </w:r>
      <w:r w:rsidR="00485272">
        <w:rPr>
          <w:i/>
          <w:color w:val="231F20"/>
        </w:rPr>
        <w:t xml:space="preserve"> </w:t>
      </w:r>
      <w:r>
        <w:rPr>
          <w:i/>
          <w:color w:val="231F20"/>
        </w:rPr>
        <w:t>of</w:t>
      </w:r>
      <w:r w:rsidR="00485272">
        <w:rPr>
          <w:i/>
          <w:color w:val="231F20"/>
        </w:rPr>
        <w:t xml:space="preserve"> </w:t>
      </w:r>
      <w:r>
        <w:rPr>
          <w:i/>
          <w:color w:val="231F20"/>
        </w:rPr>
        <w:t>year]</w:t>
      </w:r>
      <w:r w:rsidR="00485272">
        <w:rPr>
          <w:i/>
          <w:color w:val="231F20"/>
        </w:rPr>
        <w:t xml:space="preserve"> </w:t>
      </w:r>
      <w:r>
        <w:rPr>
          <w:color w:val="231F20"/>
        </w:rPr>
        <w:t>years.</w:t>
      </w:r>
    </w:p>
    <w:p w14:paraId="64A925BE" w14:textId="77777777" w:rsidR="0011781F" w:rsidRDefault="000A1B76" w:rsidP="00BF5DDF">
      <w:pPr>
        <w:pStyle w:val="ListParagraph"/>
        <w:numPr>
          <w:ilvl w:val="1"/>
          <w:numId w:val="35"/>
        </w:numPr>
        <w:tabs>
          <w:tab w:val="left" w:pos="1848"/>
          <w:tab w:val="left" w:pos="3538"/>
        </w:tabs>
        <w:spacing w:before="246" w:line="230" w:lineRule="auto"/>
        <w:ind w:right="860" w:hanging="452"/>
        <w:jc w:val="both"/>
      </w:pPr>
      <w:r>
        <w:rPr>
          <w:color w:val="231F20"/>
        </w:rPr>
        <w:t>At</w:t>
      </w:r>
      <w:r w:rsidR="00485272">
        <w:rPr>
          <w:color w:val="231F20"/>
        </w:rPr>
        <w:t xml:space="preserve"> </w:t>
      </w:r>
      <w:r>
        <w:rPr>
          <w:color w:val="231F20"/>
        </w:rPr>
        <w:t>least</w:t>
      </w:r>
      <w:r>
        <w:rPr>
          <w:color w:val="231F20"/>
          <w:u w:val="single" w:color="221E1F"/>
        </w:rPr>
        <w:tab/>
      </w:r>
      <w:r>
        <w:rPr>
          <w:color w:val="231F20"/>
        </w:rPr>
        <w:t>(</w:t>
      </w:r>
      <w:r>
        <w:rPr>
          <w:i/>
          <w:color w:val="231F20"/>
        </w:rPr>
        <w:t xml:space="preserve">insert number) </w:t>
      </w:r>
      <w:r>
        <w:rPr>
          <w:color w:val="231F20"/>
        </w:rPr>
        <w:t>of contract(s) of a similar nature executed within Kenya, or the East African Community or abroad, that have been satisfactorily and substantially completed as a prime contractor,</w:t>
      </w:r>
      <w:r w:rsidR="00485272">
        <w:rPr>
          <w:color w:val="231F20"/>
        </w:rPr>
        <w:t xml:space="preserve"> </w:t>
      </w:r>
      <w:r>
        <w:rPr>
          <w:color w:val="231F20"/>
        </w:rPr>
        <w:t>or</w:t>
      </w:r>
      <w:r w:rsidR="00485272">
        <w:rPr>
          <w:color w:val="231F20"/>
        </w:rPr>
        <w:t xml:space="preserve"> </w:t>
      </w:r>
      <w:r>
        <w:rPr>
          <w:color w:val="231F20"/>
        </w:rPr>
        <w:t>joint</w:t>
      </w:r>
      <w:r w:rsidR="00485272">
        <w:rPr>
          <w:color w:val="231F20"/>
        </w:rPr>
        <w:t xml:space="preserve"> </w:t>
      </w:r>
      <w:r>
        <w:rPr>
          <w:color w:val="231F20"/>
        </w:rPr>
        <w:t>venture</w:t>
      </w:r>
      <w:r w:rsidR="00485272">
        <w:rPr>
          <w:color w:val="231F20"/>
        </w:rPr>
        <w:t xml:space="preserve"> </w:t>
      </w:r>
      <w:r>
        <w:rPr>
          <w:color w:val="231F20"/>
        </w:rPr>
        <w:t>member</w:t>
      </w:r>
      <w:r w:rsidR="00485272">
        <w:rPr>
          <w:color w:val="231F20"/>
        </w:rPr>
        <w:t xml:space="preserve"> </w:t>
      </w:r>
      <w:r>
        <w:rPr>
          <w:color w:val="231F20"/>
        </w:rPr>
        <w:t>or</w:t>
      </w:r>
      <w:r w:rsidR="00485272">
        <w:rPr>
          <w:color w:val="231F20"/>
        </w:rPr>
        <w:t xml:space="preserve"> </w:t>
      </w:r>
      <w:r>
        <w:rPr>
          <w:color w:val="231F20"/>
        </w:rPr>
        <w:t>sub-contractor</w:t>
      </w:r>
      <w:r w:rsidR="00485272">
        <w:rPr>
          <w:color w:val="231F20"/>
        </w:rPr>
        <w:t xml:space="preserve"> </w:t>
      </w:r>
      <w:r>
        <w:rPr>
          <w:color w:val="231F20"/>
        </w:rPr>
        <w:t>each</w:t>
      </w:r>
      <w:r w:rsidR="00485272">
        <w:rPr>
          <w:color w:val="231F20"/>
        </w:rPr>
        <w:t xml:space="preserve"> </w:t>
      </w:r>
      <w:r>
        <w:rPr>
          <w:color w:val="231F20"/>
        </w:rPr>
        <w:t>of</w:t>
      </w:r>
      <w:r w:rsidR="00485272">
        <w:rPr>
          <w:color w:val="231F20"/>
        </w:rPr>
        <w:t xml:space="preserve"> </w:t>
      </w:r>
      <w:r>
        <w:rPr>
          <w:color w:val="231F20"/>
        </w:rPr>
        <w:t>minimum</w:t>
      </w:r>
      <w:r w:rsidR="00485272">
        <w:rPr>
          <w:color w:val="231F20"/>
        </w:rPr>
        <w:t xml:space="preserve"> </w:t>
      </w:r>
      <w:r>
        <w:rPr>
          <w:color w:val="231F20"/>
        </w:rPr>
        <w:t>value</w:t>
      </w:r>
      <w:r w:rsidR="00485272">
        <w:rPr>
          <w:color w:val="231F20"/>
        </w:rPr>
        <w:t xml:space="preserve"> </w:t>
      </w:r>
      <w:r>
        <w:rPr>
          <w:color w:val="231F20"/>
        </w:rPr>
        <w:t>Kenya</w:t>
      </w:r>
      <w:r w:rsidR="00485272">
        <w:rPr>
          <w:color w:val="231F20"/>
        </w:rPr>
        <w:t xml:space="preserve"> </w:t>
      </w:r>
      <w:r>
        <w:rPr>
          <w:color w:val="231F20"/>
        </w:rPr>
        <w:t>shillings</w:t>
      </w:r>
    </w:p>
    <w:p w14:paraId="4819C3CA" w14:textId="77777777" w:rsidR="0011781F" w:rsidRDefault="000A1B76">
      <w:pPr>
        <w:pStyle w:val="BodyText"/>
        <w:tabs>
          <w:tab w:val="left" w:pos="4086"/>
        </w:tabs>
        <w:spacing w:line="247" w:lineRule="exact"/>
        <w:ind w:left="1853"/>
      </w:pPr>
      <w:r>
        <w:rPr>
          <w:color w:val="231F20"/>
          <w:u w:val="single" w:color="221E1F"/>
        </w:rPr>
        <w:tab/>
      </w:r>
      <w:r>
        <w:rPr>
          <w:color w:val="231F20"/>
        </w:rPr>
        <w:t>equivalent.</w:t>
      </w:r>
    </w:p>
    <w:p w14:paraId="1F78E717" w14:textId="77777777" w:rsidR="0011781F" w:rsidRDefault="000A1B76">
      <w:pPr>
        <w:spacing w:before="242" w:line="230" w:lineRule="auto"/>
        <w:ind w:left="1853" w:right="860" w:hanging="453"/>
        <w:jc w:val="both"/>
        <w:rPr>
          <w:b/>
          <w:i/>
        </w:rPr>
      </w:pPr>
      <w:r>
        <w:rPr>
          <w:b/>
          <w:color w:val="231F20"/>
        </w:rPr>
        <w:t>(iv) Equipment</w:t>
      </w:r>
      <w:r w:rsidR="00485272">
        <w:rPr>
          <w:color w:val="231F20"/>
        </w:rPr>
        <w:t xml:space="preserve">, The </w:t>
      </w:r>
      <w:r>
        <w:rPr>
          <w:color w:val="231F20"/>
        </w:rPr>
        <w:t xml:space="preserve">Tenderer must demonstrate that it has the key equipment listed hereafter: </w:t>
      </w:r>
      <w:r>
        <w:rPr>
          <w:b/>
          <w:i/>
          <w:color w:val="231F20"/>
        </w:rPr>
        <w:t>[Specify requirements for each lot as applicable]</w:t>
      </w:r>
    </w:p>
    <w:p w14:paraId="779C5EC6" w14:textId="77777777" w:rsidR="00884F8E" w:rsidRDefault="00884F8E">
      <w:pPr>
        <w:pStyle w:val="BodyText"/>
        <w:rPr>
          <w:b/>
          <w:i/>
          <w:sz w:val="28"/>
        </w:rPr>
      </w:pPr>
      <w:r>
        <w:rPr>
          <w:b/>
          <w:i/>
          <w:sz w:val="28"/>
        </w:rPr>
        <w:tab/>
      </w:r>
    </w:p>
    <w:tbl>
      <w:tblPr>
        <w:tblW w:w="807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1"/>
        <w:gridCol w:w="4394"/>
        <w:gridCol w:w="2834"/>
      </w:tblGrid>
      <w:tr w:rsidR="00884F8E" w:rsidRPr="00B13BFC" w14:paraId="26A1F3CE" w14:textId="77777777" w:rsidTr="00884F8E">
        <w:trPr>
          <w:jc w:val="center"/>
        </w:trPr>
        <w:tc>
          <w:tcPr>
            <w:tcW w:w="851" w:type="dxa"/>
            <w:tcBorders>
              <w:top w:val="single" w:sz="12" w:space="0" w:color="auto"/>
              <w:left w:val="single" w:sz="12" w:space="0" w:color="auto"/>
              <w:bottom w:val="single" w:sz="12" w:space="0" w:color="auto"/>
              <w:right w:val="single" w:sz="12" w:space="0" w:color="auto"/>
            </w:tcBorders>
            <w:vAlign w:val="center"/>
            <w:hideMark/>
          </w:tcPr>
          <w:p w14:paraId="44ECD37B" w14:textId="77777777" w:rsidR="00884F8E" w:rsidRPr="00B13BFC" w:rsidRDefault="00884F8E" w:rsidP="00E71B41">
            <w:pPr>
              <w:rPr>
                <w:b/>
                <w:bCs/>
                <w:szCs w:val="24"/>
              </w:rPr>
            </w:pPr>
            <w:r w:rsidRPr="00B13BFC">
              <w:rPr>
                <w:b/>
                <w:bCs/>
                <w:szCs w:val="24"/>
              </w:rPr>
              <w:t>No.</w:t>
            </w:r>
          </w:p>
        </w:tc>
        <w:tc>
          <w:tcPr>
            <w:tcW w:w="4394" w:type="dxa"/>
            <w:tcBorders>
              <w:top w:val="single" w:sz="12" w:space="0" w:color="auto"/>
              <w:left w:val="single" w:sz="12" w:space="0" w:color="auto"/>
              <w:bottom w:val="single" w:sz="12" w:space="0" w:color="auto"/>
              <w:right w:val="single" w:sz="12" w:space="0" w:color="auto"/>
            </w:tcBorders>
            <w:vAlign w:val="center"/>
            <w:hideMark/>
          </w:tcPr>
          <w:p w14:paraId="4C79F1C5" w14:textId="77777777" w:rsidR="00884F8E" w:rsidRPr="00B13BFC" w:rsidRDefault="00884F8E" w:rsidP="00E71B41">
            <w:pPr>
              <w:rPr>
                <w:b/>
                <w:bCs/>
                <w:szCs w:val="24"/>
              </w:rPr>
            </w:pPr>
            <w:r w:rsidRPr="00B13BFC">
              <w:rPr>
                <w:b/>
                <w:bCs/>
                <w:szCs w:val="24"/>
              </w:rPr>
              <w:t>Equipment Type and Characteristics</w:t>
            </w:r>
          </w:p>
        </w:tc>
        <w:tc>
          <w:tcPr>
            <w:tcW w:w="2834" w:type="dxa"/>
            <w:tcBorders>
              <w:top w:val="single" w:sz="12" w:space="0" w:color="auto"/>
              <w:left w:val="single" w:sz="12" w:space="0" w:color="auto"/>
              <w:bottom w:val="single" w:sz="12" w:space="0" w:color="auto"/>
              <w:right w:val="single" w:sz="12" w:space="0" w:color="auto"/>
            </w:tcBorders>
            <w:vAlign w:val="center"/>
            <w:hideMark/>
          </w:tcPr>
          <w:p w14:paraId="7D3CF578" w14:textId="77777777" w:rsidR="00884F8E" w:rsidRPr="00B13BFC" w:rsidRDefault="00884F8E" w:rsidP="00E71B41">
            <w:pPr>
              <w:rPr>
                <w:b/>
                <w:bCs/>
                <w:szCs w:val="24"/>
              </w:rPr>
            </w:pPr>
            <w:r w:rsidRPr="00B13BFC">
              <w:rPr>
                <w:b/>
                <w:bCs/>
                <w:szCs w:val="24"/>
              </w:rPr>
              <w:t>Minimum Number required</w:t>
            </w:r>
          </w:p>
        </w:tc>
      </w:tr>
      <w:tr w:rsidR="00884F8E" w:rsidRPr="00B13BFC" w14:paraId="5EB1212B" w14:textId="77777777" w:rsidTr="00884F8E">
        <w:trPr>
          <w:jc w:val="center"/>
        </w:trPr>
        <w:tc>
          <w:tcPr>
            <w:tcW w:w="851" w:type="dxa"/>
            <w:tcBorders>
              <w:top w:val="single" w:sz="12" w:space="0" w:color="auto"/>
              <w:left w:val="single" w:sz="4" w:space="0" w:color="auto"/>
              <w:bottom w:val="single" w:sz="4" w:space="0" w:color="auto"/>
              <w:right w:val="single" w:sz="4" w:space="0" w:color="auto"/>
            </w:tcBorders>
            <w:hideMark/>
          </w:tcPr>
          <w:p w14:paraId="2E12FF60" w14:textId="77777777" w:rsidR="00884F8E" w:rsidRPr="00B13BFC" w:rsidRDefault="00884F8E" w:rsidP="00E71B41">
            <w:pPr>
              <w:pStyle w:val="Header"/>
              <w:jc w:val="left"/>
              <w:rPr>
                <w:sz w:val="24"/>
                <w:szCs w:val="24"/>
              </w:rPr>
            </w:pPr>
            <w:r w:rsidRPr="00B13BFC">
              <w:rPr>
                <w:sz w:val="24"/>
                <w:szCs w:val="24"/>
              </w:rPr>
              <w:t>1</w:t>
            </w:r>
          </w:p>
        </w:tc>
        <w:tc>
          <w:tcPr>
            <w:tcW w:w="4394" w:type="dxa"/>
            <w:tcBorders>
              <w:top w:val="single" w:sz="12" w:space="0" w:color="auto"/>
              <w:left w:val="single" w:sz="4" w:space="0" w:color="auto"/>
              <w:bottom w:val="single" w:sz="4" w:space="0" w:color="auto"/>
              <w:right w:val="single" w:sz="4" w:space="0" w:color="auto"/>
            </w:tcBorders>
          </w:tcPr>
          <w:p w14:paraId="29DBE20A" w14:textId="77777777" w:rsidR="00884F8E" w:rsidRPr="00B13BFC" w:rsidRDefault="00884F8E" w:rsidP="00E71B41">
            <w:pPr>
              <w:rPr>
                <w:szCs w:val="24"/>
              </w:rPr>
            </w:pPr>
          </w:p>
        </w:tc>
        <w:tc>
          <w:tcPr>
            <w:tcW w:w="2834" w:type="dxa"/>
            <w:tcBorders>
              <w:top w:val="single" w:sz="12" w:space="0" w:color="auto"/>
              <w:left w:val="single" w:sz="4" w:space="0" w:color="auto"/>
              <w:bottom w:val="single" w:sz="4" w:space="0" w:color="auto"/>
              <w:right w:val="single" w:sz="4" w:space="0" w:color="auto"/>
            </w:tcBorders>
          </w:tcPr>
          <w:p w14:paraId="737B5D24" w14:textId="77777777" w:rsidR="00884F8E" w:rsidRPr="00B13BFC" w:rsidRDefault="00884F8E" w:rsidP="00E71B41">
            <w:pPr>
              <w:rPr>
                <w:szCs w:val="24"/>
              </w:rPr>
            </w:pPr>
          </w:p>
        </w:tc>
      </w:tr>
      <w:tr w:rsidR="00884F8E" w:rsidRPr="00B13BFC" w14:paraId="5DA6D5E7" w14:textId="77777777" w:rsidTr="00884F8E">
        <w:trPr>
          <w:jc w:val="center"/>
        </w:trPr>
        <w:tc>
          <w:tcPr>
            <w:tcW w:w="851" w:type="dxa"/>
            <w:tcBorders>
              <w:top w:val="single" w:sz="4" w:space="0" w:color="auto"/>
              <w:left w:val="single" w:sz="4" w:space="0" w:color="auto"/>
              <w:bottom w:val="single" w:sz="4" w:space="0" w:color="auto"/>
              <w:right w:val="single" w:sz="4" w:space="0" w:color="auto"/>
            </w:tcBorders>
            <w:hideMark/>
          </w:tcPr>
          <w:p w14:paraId="4C524876" w14:textId="77777777" w:rsidR="00884F8E" w:rsidRPr="00B13BFC" w:rsidRDefault="00884F8E" w:rsidP="00E71B41">
            <w:pPr>
              <w:rPr>
                <w:szCs w:val="24"/>
              </w:rPr>
            </w:pPr>
            <w:r w:rsidRPr="00B13BFC">
              <w:rPr>
                <w:szCs w:val="24"/>
              </w:rPr>
              <w:t>2</w:t>
            </w:r>
          </w:p>
        </w:tc>
        <w:tc>
          <w:tcPr>
            <w:tcW w:w="4394" w:type="dxa"/>
            <w:tcBorders>
              <w:top w:val="single" w:sz="4" w:space="0" w:color="auto"/>
              <w:left w:val="single" w:sz="4" w:space="0" w:color="auto"/>
              <w:bottom w:val="single" w:sz="4" w:space="0" w:color="auto"/>
              <w:right w:val="single" w:sz="4" w:space="0" w:color="auto"/>
            </w:tcBorders>
          </w:tcPr>
          <w:p w14:paraId="0BB2A88B" w14:textId="77777777" w:rsidR="00884F8E" w:rsidRPr="00B13BFC" w:rsidRDefault="00884F8E" w:rsidP="00E71B41">
            <w:pPr>
              <w:rPr>
                <w:szCs w:val="24"/>
              </w:rPr>
            </w:pPr>
          </w:p>
        </w:tc>
        <w:tc>
          <w:tcPr>
            <w:tcW w:w="2834" w:type="dxa"/>
            <w:tcBorders>
              <w:top w:val="single" w:sz="4" w:space="0" w:color="auto"/>
              <w:left w:val="single" w:sz="4" w:space="0" w:color="auto"/>
              <w:bottom w:val="single" w:sz="4" w:space="0" w:color="auto"/>
              <w:right w:val="single" w:sz="4" w:space="0" w:color="auto"/>
            </w:tcBorders>
          </w:tcPr>
          <w:p w14:paraId="5FF88F85" w14:textId="77777777" w:rsidR="00884F8E" w:rsidRPr="00B13BFC" w:rsidRDefault="00884F8E" w:rsidP="00E71B41">
            <w:pPr>
              <w:rPr>
                <w:szCs w:val="24"/>
                <w:u w:val="single"/>
              </w:rPr>
            </w:pPr>
          </w:p>
        </w:tc>
      </w:tr>
      <w:tr w:rsidR="00884F8E" w:rsidRPr="00B13BFC" w14:paraId="220C8916" w14:textId="77777777" w:rsidTr="00884F8E">
        <w:trPr>
          <w:jc w:val="center"/>
        </w:trPr>
        <w:tc>
          <w:tcPr>
            <w:tcW w:w="851" w:type="dxa"/>
            <w:tcBorders>
              <w:top w:val="single" w:sz="4" w:space="0" w:color="auto"/>
              <w:left w:val="single" w:sz="4" w:space="0" w:color="auto"/>
              <w:bottom w:val="single" w:sz="4" w:space="0" w:color="auto"/>
              <w:right w:val="single" w:sz="4" w:space="0" w:color="auto"/>
            </w:tcBorders>
            <w:hideMark/>
          </w:tcPr>
          <w:p w14:paraId="6468F108" w14:textId="77777777" w:rsidR="00884F8E" w:rsidRPr="00B13BFC" w:rsidRDefault="00884F8E" w:rsidP="00E71B41">
            <w:pPr>
              <w:rPr>
                <w:szCs w:val="24"/>
              </w:rPr>
            </w:pPr>
            <w:r w:rsidRPr="00B13BFC">
              <w:rPr>
                <w:szCs w:val="24"/>
              </w:rPr>
              <w:t>3</w:t>
            </w:r>
          </w:p>
        </w:tc>
        <w:tc>
          <w:tcPr>
            <w:tcW w:w="4394" w:type="dxa"/>
            <w:tcBorders>
              <w:top w:val="single" w:sz="4" w:space="0" w:color="auto"/>
              <w:left w:val="single" w:sz="4" w:space="0" w:color="auto"/>
              <w:bottom w:val="single" w:sz="4" w:space="0" w:color="auto"/>
              <w:right w:val="single" w:sz="4" w:space="0" w:color="auto"/>
            </w:tcBorders>
          </w:tcPr>
          <w:p w14:paraId="28F3B240" w14:textId="77777777" w:rsidR="00884F8E" w:rsidRPr="00B13BFC" w:rsidRDefault="00884F8E" w:rsidP="00E71B41">
            <w:pPr>
              <w:rPr>
                <w:szCs w:val="24"/>
              </w:rPr>
            </w:pPr>
          </w:p>
        </w:tc>
        <w:tc>
          <w:tcPr>
            <w:tcW w:w="2834" w:type="dxa"/>
            <w:tcBorders>
              <w:top w:val="single" w:sz="4" w:space="0" w:color="auto"/>
              <w:left w:val="single" w:sz="4" w:space="0" w:color="auto"/>
              <w:bottom w:val="single" w:sz="4" w:space="0" w:color="auto"/>
              <w:right w:val="single" w:sz="4" w:space="0" w:color="auto"/>
            </w:tcBorders>
          </w:tcPr>
          <w:p w14:paraId="2809FBC5" w14:textId="77777777" w:rsidR="00884F8E" w:rsidRPr="00B13BFC" w:rsidRDefault="00884F8E" w:rsidP="00E71B41">
            <w:pPr>
              <w:rPr>
                <w:szCs w:val="24"/>
                <w:u w:val="single"/>
              </w:rPr>
            </w:pPr>
          </w:p>
        </w:tc>
      </w:tr>
      <w:tr w:rsidR="00884F8E" w:rsidRPr="00B13BFC" w14:paraId="6444AE67" w14:textId="77777777" w:rsidTr="00884F8E">
        <w:trPr>
          <w:jc w:val="center"/>
        </w:trPr>
        <w:tc>
          <w:tcPr>
            <w:tcW w:w="851" w:type="dxa"/>
            <w:tcBorders>
              <w:top w:val="single" w:sz="4" w:space="0" w:color="auto"/>
              <w:left w:val="single" w:sz="4" w:space="0" w:color="auto"/>
              <w:bottom w:val="single" w:sz="4" w:space="0" w:color="auto"/>
              <w:right w:val="single" w:sz="4" w:space="0" w:color="auto"/>
            </w:tcBorders>
            <w:hideMark/>
          </w:tcPr>
          <w:p w14:paraId="55F3E6A2" w14:textId="77777777" w:rsidR="00884F8E" w:rsidRPr="00B13BFC" w:rsidRDefault="00884F8E" w:rsidP="00E71B41">
            <w:pPr>
              <w:rPr>
                <w:szCs w:val="24"/>
              </w:rPr>
            </w:pPr>
            <w:r w:rsidRPr="00B13BFC">
              <w:rPr>
                <w:szCs w:val="24"/>
              </w:rPr>
              <w:t>4</w:t>
            </w:r>
          </w:p>
        </w:tc>
        <w:tc>
          <w:tcPr>
            <w:tcW w:w="4394" w:type="dxa"/>
            <w:tcBorders>
              <w:top w:val="single" w:sz="4" w:space="0" w:color="auto"/>
              <w:left w:val="single" w:sz="4" w:space="0" w:color="auto"/>
              <w:bottom w:val="single" w:sz="4" w:space="0" w:color="auto"/>
              <w:right w:val="single" w:sz="4" w:space="0" w:color="auto"/>
            </w:tcBorders>
          </w:tcPr>
          <w:p w14:paraId="08E3C64C" w14:textId="77777777" w:rsidR="00884F8E" w:rsidRPr="00B13BFC" w:rsidRDefault="00884F8E" w:rsidP="00E71B41">
            <w:pPr>
              <w:rPr>
                <w:szCs w:val="24"/>
              </w:rPr>
            </w:pPr>
          </w:p>
        </w:tc>
        <w:tc>
          <w:tcPr>
            <w:tcW w:w="2834" w:type="dxa"/>
            <w:tcBorders>
              <w:top w:val="single" w:sz="4" w:space="0" w:color="auto"/>
              <w:left w:val="single" w:sz="4" w:space="0" w:color="auto"/>
              <w:bottom w:val="single" w:sz="4" w:space="0" w:color="auto"/>
              <w:right w:val="single" w:sz="4" w:space="0" w:color="auto"/>
            </w:tcBorders>
          </w:tcPr>
          <w:p w14:paraId="253B053D" w14:textId="77777777" w:rsidR="00884F8E" w:rsidRPr="00B13BFC" w:rsidRDefault="00884F8E" w:rsidP="00E71B41">
            <w:pPr>
              <w:rPr>
                <w:szCs w:val="24"/>
                <w:u w:val="single"/>
              </w:rPr>
            </w:pPr>
          </w:p>
        </w:tc>
      </w:tr>
      <w:tr w:rsidR="00884F8E" w:rsidRPr="00B13BFC" w14:paraId="487C5842" w14:textId="77777777" w:rsidTr="00884F8E">
        <w:trPr>
          <w:jc w:val="center"/>
        </w:trPr>
        <w:tc>
          <w:tcPr>
            <w:tcW w:w="851" w:type="dxa"/>
            <w:tcBorders>
              <w:top w:val="single" w:sz="4" w:space="0" w:color="auto"/>
              <w:left w:val="single" w:sz="4" w:space="0" w:color="auto"/>
              <w:bottom w:val="single" w:sz="4" w:space="0" w:color="auto"/>
              <w:right w:val="single" w:sz="4" w:space="0" w:color="auto"/>
            </w:tcBorders>
            <w:hideMark/>
          </w:tcPr>
          <w:p w14:paraId="39E39CEE" w14:textId="77777777" w:rsidR="00884F8E" w:rsidRPr="00B13BFC" w:rsidRDefault="00884F8E" w:rsidP="00E71B41">
            <w:pPr>
              <w:rPr>
                <w:szCs w:val="24"/>
              </w:rPr>
            </w:pPr>
            <w:r w:rsidRPr="00B13BFC">
              <w:rPr>
                <w:szCs w:val="24"/>
              </w:rPr>
              <w:t>…</w:t>
            </w:r>
          </w:p>
        </w:tc>
        <w:tc>
          <w:tcPr>
            <w:tcW w:w="4394" w:type="dxa"/>
            <w:tcBorders>
              <w:top w:val="single" w:sz="4" w:space="0" w:color="auto"/>
              <w:left w:val="single" w:sz="4" w:space="0" w:color="auto"/>
              <w:bottom w:val="single" w:sz="4" w:space="0" w:color="auto"/>
              <w:right w:val="single" w:sz="4" w:space="0" w:color="auto"/>
            </w:tcBorders>
          </w:tcPr>
          <w:p w14:paraId="6C08256F" w14:textId="77777777" w:rsidR="00884F8E" w:rsidRPr="00B13BFC" w:rsidRDefault="00884F8E" w:rsidP="00E71B41">
            <w:pPr>
              <w:rPr>
                <w:szCs w:val="24"/>
              </w:rPr>
            </w:pPr>
          </w:p>
        </w:tc>
        <w:tc>
          <w:tcPr>
            <w:tcW w:w="2834" w:type="dxa"/>
            <w:tcBorders>
              <w:top w:val="single" w:sz="4" w:space="0" w:color="auto"/>
              <w:left w:val="single" w:sz="4" w:space="0" w:color="auto"/>
              <w:bottom w:val="single" w:sz="4" w:space="0" w:color="auto"/>
              <w:right w:val="single" w:sz="4" w:space="0" w:color="auto"/>
            </w:tcBorders>
          </w:tcPr>
          <w:p w14:paraId="0F90FE66" w14:textId="77777777" w:rsidR="00884F8E" w:rsidRPr="00B13BFC" w:rsidRDefault="00884F8E" w:rsidP="00E71B41">
            <w:pPr>
              <w:rPr>
                <w:szCs w:val="24"/>
                <w:u w:val="single"/>
              </w:rPr>
            </w:pPr>
          </w:p>
        </w:tc>
      </w:tr>
    </w:tbl>
    <w:p w14:paraId="7046F1C3" w14:textId="13DBF03F" w:rsidR="0011781F" w:rsidRDefault="0011781F">
      <w:pPr>
        <w:pStyle w:val="BodyText"/>
        <w:rPr>
          <w:b/>
          <w:i/>
          <w:sz w:val="28"/>
        </w:rPr>
      </w:pPr>
    </w:p>
    <w:p w14:paraId="6CB5AF69" w14:textId="77777777" w:rsidR="0011781F" w:rsidRDefault="000A1B76" w:rsidP="00BF5DDF">
      <w:pPr>
        <w:pStyle w:val="ListParagraph"/>
        <w:numPr>
          <w:ilvl w:val="0"/>
          <w:numId w:val="34"/>
        </w:numPr>
        <w:tabs>
          <w:tab w:val="left" w:pos="1852"/>
          <w:tab w:val="left" w:pos="1854"/>
        </w:tabs>
        <w:spacing w:before="241"/>
        <w:ind w:hanging="443"/>
      </w:pPr>
      <w:r>
        <w:rPr>
          <w:color w:val="231F20"/>
        </w:rPr>
        <w:t>Other</w:t>
      </w:r>
      <w:r w:rsidR="00485272">
        <w:rPr>
          <w:color w:val="231F20"/>
        </w:rPr>
        <w:t xml:space="preserve"> </w:t>
      </w:r>
      <w:r>
        <w:rPr>
          <w:color w:val="231F20"/>
        </w:rPr>
        <w:t>conditions</w:t>
      </w:r>
      <w:r w:rsidR="00485272">
        <w:rPr>
          <w:color w:val="231F20"/>
        </w:rPr>
        <w:t xml:space="preserve"> </w:t>
      </w:r>
      <w:r>
        <w:rPr>
          <w:color w:val="231F20"/>
        </w:rPr>
        <w:t>depending</w:t>
      </w:r>
      <w:r w:rsidR="00485272">
        <w:rPr>
          <w:color w:val="231F20"/>
        </w:rPr>
        <w:t xml:space="preserve"> </w:t>
      </w:r>
      <w:r>
        <w:rPr>
          <w:color w:val="231F20"/>
        </w:rPr>
        <w:t>on</w:t>
      </w:r>
      <w:r w:rsidR="00485272">
        <w:rPr>
          <w:color w:val="231F20"/>
        </w:rPr>
        <w:t xml:space="preserve"> </w:t>
      </w:r>
      <w:r>
        <w:rPr>
          <w:color w:val="231F20"/>
        </w:rPr>
        <w:t>their</w:t>
      </w:r>
      <w:r w:rsidR="00485272">
        <w:rPr>
          <w:color w:val="231F20"/>
        </w:rPr>
        <w:t xml:space="preserve"> </w:t>
      </w:r>
      <w:r>
        <w:rPr>
          <w:color w:val="231F20"/>
        </w:rPr>
        <w:t>seriousness.</w:t>
      </w:r>
    </w:p>
    <w:p w14:paraId="11174CCD" w14:textId="77777777" w:rsidR="0011781F" w:rsidRDefault="000A1B76" w:rsidP="00BF5DDF">
      <w:pPr>
        <w:pStyle w:val="Heading3"/>
        <w:numPr>
          <w:ilvl w:val="1"/>
          <w:numId w:val="34"/>
        </w:numPr>
        <w:tabs>
          <w:tab w:val="left" w:pos="2290"/>
          <w:tab w:val="left" w:pos="2292"/>
        </w:tabs>
        <w:spacing w:before="235"/>
        <w:rPr>
          <w:b w:val="0"/>
        </w:rPr>
      </w:pPr>
      <w:r>
        <w:rPr>
          <w:color w:val="231F20"/>
        </w:rPr>
        <w:t>History</w:t>
      </w:r>
      <w:r w:rsidR="00485272">
        <w:rPr>
          <w:color w:val="231F20"/>
        </w:rPr>
        <w:t xml:space="preserve"> </w:t>
      </w:r>
      <w:r>
        <w:rPr>
          <w:color w:val="231F20"/>
        </w:rPr>
        <w:t>of</w:t>
      </w:r>
      <w:r w:rsidR="00485272">
        <w:rPr>
          <w:color w:val="231F20"/>
        </w:rPr>
        <w:t xml:space="preserve"> </w:t>
      </w:r>
      <w:r>
        <w:rPr>
          <w:color w:val="231F20"/>
        </w:rPr>
        <w:t>non-performing</w:t>
      </w:r>
      <w:r w:rsidR="00485272">
        <w:rPr>
          <w:color w:val="231F20"/>
        </w:rPr>
        <w:t xml:space="preserve"> </w:t>
      </w:r>
      <w:r>
        <w:rPr>
          <w:color w:val="231F20"/>
        </w:rPr>
        <w:t>contracts</w:t>
      </w:r>
      <w:r>
        <w:rPr>
          <w:b w:val="0"/>
          <w:color w:val="231F20"/>
        </w:rPr>
        <w:t>:</w:t>
      </w:r>
    </w:p>
    <w:p w14:paraId="45EA1F7A" w14:textId="77777777" w:rsidR="0011781F" w:rsidRDefault="000A1B76">
      <w:pPr>
        <w:pStyle w:val="BodyText"/>
        <w:spacing w:before="242" w:line="230" w:lineRule="auto"/>
        <w:ind w:left="2296" w:right="852" w:hanging="6"/>
        <w:jc w:val="both"/>
      </w:pPr>
      <w:r>
        <w:rPr>
          <w:color w:val="231F20"/>
        </w:rPr>
        <w:t>Tenderer</w:t>
      </w:r>
      <w:r w:rsidR="00485272">
        <w:rPr>
          <w:color w:val="231F20"/>
        </w:rPr>
        <w:t xml:space="preserve"> </w:t>
      </w:r>
      <w:r>
        <w:rPr>
          <w:color w:val="231F20"/>
        </w:rPr>
        <w:t>and</w:t>
      </w:r>
      <w:r w:rsidR="00485272">
        <w:rPr>
          <w:color w:val="231F20"/>
        </w:rPr>
        <w:t xml:space="preserve"> </w:t>
      </w:r>
      <w:r>
        <w:rPr>
          <w:color w:val="231F20"/>
        </w:rPr>
        <w:t>each</w:t>
      </w:r>
      <w:r w:rsidR="00485272">
        <w:rPr>
          <w:color w:val="231F20"/>
        </w:rPr>
        <w:t xml:space="preserve"> </w:t>
      </w:r>
      <w:r>
        <w:rPr>
          <w:color w:val="231F20"/>
        </w:rPr>
        <w:t>member</w:t>
      </w:r>
      <w:r w:rsidR="003312E7">
        <w:rPr>
          <w:color w:val="231F20"/>
        </w:rPr>
        <w:t xml:space="preserve"> </w:t>
      </w:r>
      <w:r>
        <w:rPr>
          <w:color w:val="231F20"/>
        </w:rPr>
        <w:t>of</w:t>
      </w:r>
      <w:r w:rsidR="003312E7">
        <w:rPr>
          <w:color w:val="231F20"/>
        </w:rPr>
        <w:t xml:space="preserve"> </w:t>
      </w:r>
      <w:r>
        <w:rPr>
          <w:color w:val="231F20"/>
        </w:rPr>
        <w:t>JV</w:t>
      </w:r>
      <w:r w:rsidR="003312E7">
        <w:rPr>
          <w:color w:val="231F20"/>
        </w:rPr>
        <w:t xml:space="preserve"> </w:t>
      </w:r>
      <w:r>
        <w:rPr>
          <w:color w:val="231F20"/>
        </w:rPr>
        <w:t>in</w:t>
      </w:r>
      <w:r w:rsidR="003312E7">
        <w:rPr>
          <w:color w:val="231F20"/>
        </w:rPr>
        <w:t xml:space="preserve"> </w:t>
      </w:r>
      <w:r>
        <w:rPr>
          <w:color w:val="231F20"/>
        </w:rPr>
        <w:t>case</w:t>
      </w:r>
      <w:r w:rsidR="003312E7">
        <w:rPr>
          <w:color w:val="231F20"/>
        </w:rPr>
        <w:t xml:space="preserve"> </w:t>
      </w:r>
      <w:r>
        <w:rPr>
          <w:color w:val="231F20"/>
        </w:rPr>
        <w:t>the</w:t>
      </w:r>
      <w:r w:rsidR="003312E7">
        <w:rPr>
          <w:color w:val="231F20"/>
        </w:rPr>
        <w:t xml:space="preserve"> </w:t>
      </w:r>
      <w:r>
        <w:rPr>
          <w:color w:val="231F20"/>
        </w:rPr>
        <w:t>Tenderer</w:t>
      </w:r>
      <w:r w:rsidR="003312E7">
        <w:rPr>
          <w:color w:val="231F20"/>
        </w:rPr>
        <w:t xml:space="preserve"> </w:t>
      </w:r>
      <w:r>
        <w:rPr>
          <w:color w:val="231F20"/>
        </w:rPr>
        <w:t>is</w:t>
      </w:r>
      <w:r w:rsidR="003312E7">
        <w:rPr>
          <w:color w:val="231F20"/>
        </w:rPr>
        <w:t xml:space="preserve"> </w:t>
      </w:r>
      <w:r>
        <w:rPr>
          <w:color w:val="231F20"/>
        </w:rPr>
        <w:t>a</w:t>
      </w:r>
      <w:r w:rsidR="003312E7">
        <w:rPr>
          <w:color w:val="231F20"/>
        </w:rPr>
        <w:t xml:space="preserve"> </w:t>
      </w:r>
      <w:r>
        <w:rPr>
          <w:color w:val="231F20"/>
          <w:spacing w:val="-10"/>
        </w:rPr>
        <w:t>JV,</w:t>
      </w:r>
      <w:r w:rsidR="003312E7">
        <w:rPr>
          <w:color w:val="231F20"/>
          <w:spacing w:val="-10"/>
        </w:rPr>
        <w:t xml:space="preserve"> </w:t>
      </w:r>
      <w:r>
        <w:rPr>
          <w:color w:val="231F20"/>
        </w:rPr>
        <w:t>shall</w:t>
      </w:r>
      <w:r w:rsidR="003312E7">
        <w:rPr>
          <w:color w:val="231F20"/>
        </w:rPr>
        <w:t xml:space="preserve"> </w:t>
      </w:r>
      <w:r>
        <w:rPr>
          <w:color w:val="231F20"/>
        </w:rPr>
        <w:t>demonstrate</w:t>
      </w:r>
      <w:r w:rsidR="003312E7">
        <w:rPr>
          <w:color w:val="231F20"/>
        </w:rPr>
        <w:t xml:space="preserve"> </w:t>
      </w:r>
      <w:r>
        <w:rPr>
          <w:color w:val="231F20"/>
        </w:rPr>
        <w:t>that</w:t>
      </w:r>
      <w:r w:rsidR="003312E7">
        <w:rPr>
          <w:color w:val="231F20"/>
        </w:rPr>
        <w:t xml:space="preserve"> </w:t>
      </w:r>
      <w:r>
        <w:rPr>
          <w:color w:val="231F20"/>
        </w:rPr>
        <w:t>Non-performance of</w:t>
      </w:r>
      <w:r w:rsidR="003312E7">
        <w:rPr>
          <w:color w:val="231F20"/>
        </w:rPr>
        <w:t xml:space="preserve"> </w:t>
      </w:r>
      <w:r>
        <w:rPr>
          <w:color w:val="231F20"/>
        </w:rPr>
        <w:t>a</w:t>
      </w:r>
      <w:r w:rsidR="003312E7">
        <w:rPr>
          <w:color w:val="231F20"/>
        </w:rPr>
        <w:t xml:space="preserve"> </w:t>
      </w:r>
      <w:r>
        <w:rPr>
          <w:color w:val="231F20"/>
        </w:rPr>
        <w:t>contract</w:t>
      </w:r>
      <w:r w:rsidR="003312E7">
        <w:rPr>
          <w:color w:val="231F20"/>
        </w:rPr>
        <w:t xml:space="preserve"> </w:t>
      </w:r>
      <w:r>
        <w:rPr>
          <w:color w:val="231F20"/>
        </w:rPr>
        <w:t>did</w:t>
      </w:r>
      <w:r w:rsidR="003312E7">
        <w:rPr>
          <w:color w:val="231F20"/>
        </w:rPr>
        <w:t xml:space="preserve"> </w:t>
      </w:r>
      <w:r>
        <w:rPr>
          <w:color w:val="231F20"/>
        </w:rPr>
        <w:t>not</w:t>
      </w:r>
      <w:r w:rsidR="003312E7">
        <w:rPr>
          <w:color w:val="231F20"/>
        </w:rPr>
        <w:t xml:space="preserve"> </w:t>
      </w:r>
      <w:r>
        <w:rPr>
          <w:color w:val="231F20"/>
        </w:rPr>
        <w:t>occur</w:t>
      </w:r>
      <w:r w:rsidR="003312E7">
        <w:rPr>
          <w:color w:val="231F20"/>
        </w:rPr>
        <w:t xml:space="preserve"> </w:t>
      </w:r>
      <w:r>
        <w:rPr>
          <w:color w:val="231F20"/>
        </w:rPr>
        <w:t>because</w:t>
      </w:r>
      <w:r w:rsidR="003312E7">
        <w:rPr>
          <w:color w:val="231F20"/>
        </w:rPr>
        <w:t xml:space="preserve"> of the </w:t>
      </w:r>
      <w:r>
        <w:rPr>
          <w:color w:val="231F20"/>
        </w:rPr>
        <w:t>default</w:t>
      </w:r>
      <w:r w:rsidR="003312E7">
        <w:rPr>
          <w:color w:val="231F20"/>
        </w:rPr>
        <w:t xml:space="preserve"> </w:t>
      </w:r>
      <w:r>
        <w:rPr>
          <w:color w:val="231F20"/>
        </w:rPr>
        <w:t>of</w:t>
      </w:r>
      <w:r w:rsidR="003312E7">
        <w:rPr>
          <w:color w:val="231F20"/>
        </w:rPr>
        <w:t xml:space="preserve"> </w:t>
      </w:r>
      <w:r>
        <w:rPr>
          <w:color w:val="231F20"/>
        </w:rPr>
        <w:t xml:space="preserve">the </w:t>
      </w:r>
      <w:r>
        <w:rPr>
          <w:color w:val="231F20"/>
          <w:spacing w:val="-3"/>
        </w:rPr>
        <w:t>Tenderer,</w:t>
      </w:r>
      <w:r w:rsidR="003312E7">
        <w:rPr>
          <w:color w:val="231F20"/>
          <w:spacing w:val="-3"/>
        </w:rPr>
        <w:t xml:space="preserve"> </w:t>
      </w:r>
      <w:r>
        <w:rPr>
          <w:color w:val="231F20"/>
        </w:rPr>
        <w:t>or</w:t>
      </w:r>
      <w:r w:rsidR="003312E7">
        <w:rPr>
          <w:color w:val="231F20"/>
        </w:rPr>
        <w:t xml:space="preserve"> </w:t>
      </w:r>
      <w:r>
        <w:rPr>
          <w:color w:val="231F20"/>
        </w:rPr>
        <w:t>the</w:t>
      </w:r>
      <w:r w:rsidR="003312E7">
        <w:rPr>
          <w:color w:val="231F20"/>
        </w:rPr>
        <w:t xml:space="preserve"> </w:t>
      </w:r>
      <w:r>
        <w:rPr>
          <w:color w:val="231F20"/>
        </w:rPr>
        <w:t>member</w:t>
      </w:r>
      <w:r w:rsidR="003312E7">
        <w:rPr>
          <w:color w:val="231F20"/>
        </w:rPr>
        <w:t xml:space="preserve"> </w:t>
      </w:r>
      <w:r>
        <w:rPr>
          <w:color w:val="231F20"/>
        </w:rPr>
        <w:t>of</w:t>
      </w:r>
      <w:r w:rsidR="003312E7">
        <w:rPr>
          <w:color w:val="231F20"/>
        </w:rPr>
        <w:t xml:space="preserve"> </w:t>
      </w:r>
      <w:r>
        <w:rPr>
          <w:color w:val="231F20"/>
        </w:rPr>
        <w:t>a</w:t>
      </w:r>
      <w:r w:rsidR="003312E7">
        <w:rPr>
          <w:color w:val="231F20"/>
        </w:rPr>
        <w:t xml:space="preserve"> </w:t>
      </w:r>
      <w:r>
        <w:rPr>
          <w:color w:val="231F20"/>
        </w:rPr>
        <w:t xml:space="preserve">JV </w:t>
      </w:r>
      <w:r w:rsidR="003312E7">
        <w:rPr>
          <w:color w:val="231F20"/>
        </w:rPr>
        <w:t xml:space="preserve">in the </w:t>
      </w:r>
      <w:r>
        <w:rPr>
          <w:color w:val="231F20"/>
        </w:rPr>
        <w:t>last</w:t>
      </w:r>
    </w:p>
    <w:p w14:paraId="41C65E57" w14:textId="77777777" w:rsidR="0011781F" w:rsidRDefault="000A1B76">
      <w:pPr>
        <w:pStyle w:val="BodyText"/>
        <w:tabs>
          <w:tab w:val="left" w:pos="4320"/>
        </w:tabs>
        <w:spacing w:before="2" w:line="230" w:lineRule="auto"/>
        <w:ind w:left="2296" w:right="852"/>
        <w:jc w:val="both"/>
      </w:pPr>
      <w:r>
        <w:rPr>
          <w:color w:val="231F20"/>
          <w:u w:val="single" w:color="221E1F"/>
        </w:rPr>
        <w:tab/>
      </w:r>
      <w:r>
        <w:rPr>
          <w:color w:val="231F20"/>
        </w:rPr>
        <w:t>(</w:t>
      </w:r>
      <w:proofErr w:type="gramStart"/>
      <w:r>
        <w:rPr>
          <w:i/>
          <w:color w:val="231F20"/>
        </w:rPr>
        <w:t>specify</w:t>
      </w:r>
      <w:proofErr w:type="gramEnd"/>
      <w:r w:rsidR="003312E7">
        <w:rPr>
          <w:i/>
          <w:color w:val="231F20"/>
        </w:rPr>
        <w:t xml:space="preserve"> </w:t>
      </w:r>
      <w:r>
        <w:rPr>
          <w:i/>
          <w:color w:val="231F20"/>
        </w:rPr>
        <w:t>years</w:t>
      </w:r>
      <w:r w:rsidR="00DB1530">
        <w:rPr>
          <w:color w:val="231F20"/>
        </w:rPr>
        <w:t>). The</w:t>
      </w:r>
      <w:r w:rsidR="003312E7">
        <w:rPr>
          <w:color w:val="231F20"/>
        </w:rPr>
        <w:t xml:space="preserve"> </w:t>
      </w:r>
      <w:r>
        <w:rPr>
          <w:color w:val="231F20"/>
        </w:rPr>
        <w:t>required</w:t>
      </w:r>
      <w:r w:rsidR="003312E7">
        <w:rPr>
          <w:color w:val="231F20"/>
        </w:rPr>
        <w:t xml:space="preserve"> </w:t>
      </w:r>
      <w:r>
        <w:rPr>
          <w:color w:val="231F20"/>
        </w:rPr>
        <w:t>information</w:t>
      </w:r>
      <w:r w:rsidR="003312E7">
        <w:rPr>
          <w:color w:val="231F20"/>
        </w:rPr>
        <w:t xml:space="preserve"> </w:t>
      </w:r>
      <w:r>
        <w:rPr>
          <w:color w:val="231F20"/>
        </w:rPr>
        <w:t>shall</w:t>
      </w:r>
      <w:r w:rsidR="003312E7">
        <w:rPr>
          <w:color w:val="231F20"/>
        </w:rPr>
        <w:t xml:space="preserve"> </w:t>
      </w:r>
      <w:r>
        <w:rPr>
          <w:color w:val="231F20"/>
        </w:rPr>
        <w:t>be</w:t>
      </w:r>
      <w:r w:rsidR="003312E7">
        <w:rPr>
          <w:color w:val="231F20"/>
        </w:rPr>
        <w:t xml:space="preserve"> </w:t>
      </w:r>
      <w:r>
        <w:rPr>
          <w:color w:val="231F20"/>
        </w:rPr>
        <w:t>furnished</w:t>
      </w:r>
      <w:r w:rsidR="003312E7">
        <w:rPr>
          <w:color w:val="231F20"/>
        </w:rPr>
        <w:t xml:space="preserve"> in the </w:t>
      </w:r>
      <w:r>
        <w:rPr>
          <w:color w:val="231F20"/>
        </w:rPr>
        <w:t>appropriate form.</w:t>
      </w:r>
    </w:p>
    <w:p w14:paraId="721E1355" w14:textId="77777777" w:rsidR="0011781F" w:rsidRDefault="000A1B76" w:rsidP="00BF5DDF">
      <w:pPr>
        <w:pStyle w:val="Heading3"/>
        <w:numPr>
          <w:ilvl w:val="1"/>
          <w:numId w:val="34"/>
        </w:numPr>
        <w:tabs>
          <w:tab w:val="left" w:pos="2290"/>
          <w:tab w:val="left" w:pos="2291"/>
        </w:tabs>
        <w:spacing w:before="237"/>
        <w:ind w:left="2290"/>
      </w:pPr>
      <w:r>
        <w:rPr>
          <w:color w:val="231F20"/>
        </w:rPr>
        <w:t>Pending</w:t>
      </w:r>
      <w:r w:rsidR="003312E7">
        <w:rPr>
          <w:color w:val="231F20"/>
        </w:rPr>
        <w:t xml:space="preserve"> </w:t>
      </w:r>
      <w:r>
        <w:rPr>
          <w:color w:val="231F20"/>
        </w:rPr>
        <w:t>Litigation</w:t>
      </w:r>
    </w:p>
    <w:p w14:paraId="06D89B05" w14:textId="77777777" w:rsidR="0011781F" w:rsidRDefault="000A1B76">
      <w:pPr>
        <w:pStyle w:val="BodyText"/>
        <w:spacing w:before="242" w:line="230" w:lineRule="auto"/>
        <w:ind w:left="2296" w:right="852" w:hanging="6"/>
        <w:jc w:val="both"/>
      </w:pPr>
      <w:r>
        <w:rPr>
          <w:color w:val="231F20"/>
        </w:rPr>
        <w:t xml:space="preserve">Financial position and prospective long-term proﬁtability of the Single </w:t>
      </w:r>
      <w:r>
        <w:rPr>
          <w:color w:val="231F20"/>
          <w:spacing w:val="-3"/>
        </w:rPr>
        <w:t xml:space="preserve">Tenderer, </w:t>
      </w:r>
      <w:r>
        <w:rPr>
          <w:color w:val="231F20"/>
        </w:rPr>
        <w:t>and in the case</w:t>
      </w:r>
      <w:r w:rsidR="003312E7">
        <w:rPr>
          <w:color w:val="231F20"/>
        </w:rPr>
        <w:t xml:space="preserve"> </w:t>
      </w:r>
      <w:r>
        <w:rPr>
          <w:color w:val="231F20"/>
        </w:rPr>
        <w:t>the Tenderer</w:t>
      </w:r>
      <w:r w:rsidR="003312E7">
        <w:rPr>
          <w:color w:val="231F20"/>
        </w:rPr>
        <w:t xml:space="preserve"> </w:t>
      </w:r>
      <w:r>
        <w:rPr>
          <w:color w:val="231F20"/>
        </w:rPr>
        <w:t>is</w:t>
      </w:r>
      <w:r w:rsidR="003312E7">
        <w:rPr>
          <w:color w:val="231F20"/>
        </w:rPr>
        <w:t xml:space="preserve"> </w:t>
      </w:r>
      <w:r>
        <w:rPr>
          <w:color w:val="231F20"/>
        </w:rPr>
        <w:t>a</w:t>
      </w:r>
      <w:r w:rsidR="003312E7">
        <w:rPr>
          <w:color w:val="231F20"/>
        </w:rPr>
        <w:t xml:space="preserve"> </w:t>
      </w:r>
      <w:r>
        <w:rPr>
          <w:color w:val="231F20"/>
          <w:spacing w:val="-10"/>
        </w:rPr>
        <w:t>JV,</w:t>
      </w:r>
      <w:r w:rsidR="003312E7">
        <w:rPr>
          <w:color w:val="231F20"/>
          <w:spacing w:val="-10"/>
        </w:rPr>
        <w:t xml:space="preserve"> </w:t>
      </w:r>
      <w:r>
        <w:rPr>
          <w:color w:val="231F20"/>
        </w:rPr>
        <w:t>of</w:t>
      </w:r>
      <w:r w:rsidR="003312E7">
        <w:rPr>
          <w:color w:val="231F20"/>
        </w:rPr>
        <w:t xml:space="preserve"> </w:t>
      </w:r>
      <w:r>
        <w:rPr>
          <w:color w:val="231F20"/>
        </w:rPr>
        <w:t>each</w:t>
      </w:r>
      <w:r w:rsidR="003312E7">
        <w:rPr>
          <w:color w:val="231F20"/>
        </w:rPr>
        <w:t xml:space="preserve"> </w:t>
      </w:r>
      <w:r>
        <w:rPr>
          <w:color w:val="231F20"/>
        </w:rPr>
        <w:t>member</w:t>
      </w:r>
      <w:r w:rsidR="003312E7">
        <w:rPr>
          <w:color w:val="231F20"/>
        </w:rPr>
        <w:t xml:space="preserve"> </w:t>
      </w:r>
      <w:r>
        <w:rPr>
          <w:color w:val="231F20"/>
        </w:rPr>
        <w:t>of</w:t>
      </w:r>
      <w:r w:rsidR="003312E7">
        <w:rPr>
          <w:color w:val="231F20"/>
        </w:rPr>
        <w:t xml:space="preserve"> </w:t>
      </w:r>
      <w:r>
        <w:rPr>
          <w:color w:val="231F20"/>
        </w:rPr>
        <w:t>the</w:t>
      </w:r>
      <w:r w:rsidR="003312E7">
        <w:rPr>
          <w:color w:val="231F20"/>
        </w:rPr>
        <w:t xml:space="preserve"> </w:t>
      </w:r>
      <w:r>
        <w:rPr>
          <w:color w:val="231F20"/>
          <w:spacing w:val="-10"/>
        </w:rPr>
        <w:t>JV,</w:t>
      </w:r>
      <w:r w:rsidR="003312E7">
        <w:rPr>
          <w:color w:val="231F20"/>
          <w:spacing w:val="-10"/>
        </w:rPr>
        <w:t xml:space="preserve"> </w:t>
      </w:r>
      <w:r>
        <w:rPr>
          <w:color w:val="231F20"/>
        </w:rPr>
        <w:t>shall</w:t>
      </w:r>
      <w:r w:rsidR="003312E7">
        <w:rPr>
          <w:color w:val="231F20"/>
        </w:rPr>
        <w:t xml:space="preserve"> </w:t>
      </w:r>
      <w:r>
        <w:rPr>
          <w:color w:val="231F20"/>
        </w:rPr>
        <w:t>remain</w:t>
      </w:r>
      <w:r w:rsidR="003312E7">
        <w:rPr>
          <w:color w:val="231F20"/>
        </w:rPr>
        <w:t xml:space="preserve"> </w:t>
      </w:r>
      <w:r>
        <w:rPr>
          <w:color w:val="231F20"/>
        </w:rPr>
        <w:t>sound</w:t>
      </w:r>
      <w:r w:rsidR="003312E7">
        <w:rPr>
          <w:color w:val="231F20"/>
        </w:rPr>
        <w:t xml:space="preserve"> </w:t>
      </w:r>
      <w:r>
        <w:rPr>
          <w:color w:val="231F20"/>
        </w:rPr>
        <w:t>according</w:t>
      </w:r>
      <w:r w:rsidR="003312E7">
        <w:rPr>
          <w:color w:val="231F20"/>
        </w:rPr>
        <w:t xml:space="preserve"> </w:t>
      </w:r>
      <w:r>
        <w:rPr>
          <w:color w:val="231F20"/>
        </w:rPr>
        <w:t>to</w:t>
      </w:r>
      <w:r w:rsidR="003312E7">
        <w:rPr>
          <w:color w:val="231F20"/>
        </w:rPr>
        <w:t xml:space="preserve"> </w:t>
      </w:r>
      <w:r>
        <w:rPr>
          <w:color w:val="231F20"/>
        </w:rPr>
        <w:t>criteria</w:t>
      </w:r>
      <w:r w:rsidR="003312E7">
        <w:rPr>
          <w:color w:val="231F20"/>
        </w:rPr>
        <w:t xml:space="preserve"> </w:t>
      </w:r>
      <w:r>
        <w:rPr>
          <w:color w:val="231F20"/>
        </w:rPr>
        <w:t>established</w:t>
      </w:r>
      <w:r w:rsidR="003312E7">
        <w:rPr>
          <w:color w:val="231F20"/>
        </w:rPr>
        <w:t xml:space="preserve"> </w:t>
      </w:r>
      <w:r>
        <w:rPr>
          <w:color w:val="231F20"/>
        </w:rPr>
        <w:t xml:space="preserve">with respect to Financial Capability under Paragraph (i) above if all pending litigation will be resolved against the </w:t>
      </w:r>
      <w:r>
        <w:rPr>
          <w:color w:val="231F20"/>
          <w:spacing w:val="-4"/>
        </w:rPr>
        <w:t xml:space="preserve">Tenderer. </w:t>
      </w:r>
      <w:r>
        <w:rPr>
          <w:color w:val="231F20"/>
        </w:rPr>
        <w:t>Tenderer shall provide information on pending litigations in the appropriate form.</w:t>
      </w:r>
    </w:p>
    <w:p w14:paraId="3EBFBB19" w14:textId="77777777" w:rsidR="0011781F" w:rsidRDefault="000A1B76" w:rsidP="00BF5DDF">
      <w:pPr>
        <w:pStyle w:val="Heading3"/>
        <w:numPr>
          <w:ilvl w:val="1"/>
          <w:numId w:val="34"/>
        </w:numPr>
        <w:tabs>
          <w:tab w:val="left" w:pos="2290"/>
          <w:tab w:val="left" w:pos="2291"/>
        </w:tabs>
        <w:spacing w:before="240"/>
        <w:ind w:left="2290"/>
      </w:pPr>
      <w:r>
        <w:rPr>
          <w:color w:val="231F20"/>
        </w:rPr>
        <w:t>Litigation</w:t>
      </w:r>
      <w:r w:rsidR="003312E7">
        <w:rPr>
          <w:color w:val="231F20"/>
        </w:rPr>
        <w:t xml:space="preserve"> </w:t>
      </w:r>
      <w:r>
        <w:rPr>
          <w:color w:val="231F20"/>
        </w:rPr>
        <w:t>History</w:t>
      </w:r>
    </w:p>
    <w:p w14:paraId="5C799555" w14:textId="77777777" w:rsidR="0011781F" w:rsidRDefault="000A1B76">
      <w:pPr>
        <w:pStyle w:val="BodyText"/>
        <w:spacing w:before="234" w:line="248" w:lineRule="exact"/>
        <w:ind w:left="2290"/>
      </w:pPr>
      <w:r>
        <w:rPr>
          <w:color w:val="231F20"/>
        </w:rPr>
        <w:t>There shall be no consistent history of court/arbitral award decisions against the Tenderer, in the last</w:t>
      </w:r>
    </w:p>
    <w:p w14:paraId="3F62C342" w14:textId="77777777" w:rsidR="0011781F" w:rsidRDefault="000A1B76">
      <w:pPr>
        <w:pStyle w:val="BodyText"/>
        <w:tabs>
          <w:tab w:val="left" w:pos="4329"/>
        </w:tabs>
        <w:spacing w:before="4" w:line="230" w:lineRule="auto"/>
        <w:ind w:left="2296" w:right="852"/>
        <w:jc w:val="both"/>
      </w:pPr>
      <w:r>
        <w:rPr>
          <w:color w:val="231F20"/>
          <w:u w:val="single" w:color="221E1F"/>
        </w:rPr>
        <w:tab/>
      </w:r>
      <w:r>
        <w:rPr>
          <w:color w:val="231F20"/>
        </w:rPr>
        <w:t>(</w:t>
      </w:r>
      <w:proofErr w:type="gramStart"/>
      <w:r>
        <w:rPr>
          <w:i/>
          <w:color w:val="231F20"/>
        </w:rPr>
        <w:t>specify</w:t>
      </w:r>
      <w:proofErr w:type="gramEnd"/>
      <w:r>
        <w:rPr>
          <w:i/>
          <w:color w:val="231F20"/>
        </w:rPr>
        <w:t xml:space="preserve"> years</w:t>
      </w:r>
      <w:r>
        <w:rPr>
          <w:color w:val="231F20"/>
        </w:rPr>
        <w:t>)</w:t>
      </w:r>
      <w:r>
        <w:rPr>
          <w:i/>
          <w:color w:val="231F20"/>
        </w:rPr>
        <w:t xml:space="preserve">. </w:t>
      </w:r>
      <w:r>
        <w:rPr>
          <w:color w:val="231F20"/>
        </w:rPr>
        <w:t>All parties to the contract shall furnish the information in</w:t>
      </w:r>
      <w:r w:rsidR="003312E7">
        <w:rPr>
          <w:color w:val="231F20"/>
        </w:rPr>
        <w:t xml:space="preserve"> </w:t>
      </w:r>
      <w:r>
        <w:rPr>
          <w:color w:val="231F20"/>
        </w:rPr>
        <w:t xml:space="preserve">the appropriate form about any litigation or arbitration resulting from contracts completed or ongoing </w:t>
      </w:r>
      <w:r>
        <w:rPr>
          <w:color w:val="231F20"/>
        </w:rPr>
        <w:lastRenderedPageBreak/>
        <w:t>under</w:t>
      </w:r>
      <w:r w:rsidR="003312E7">
        <w:rPr>
          <w:color w:val="231F20"/>
        </w:rPr>
        <w:t xml:space="preserve"> </w:t>
      </w:r>
      <w:r>
        <w:rPr>
          <w:color w:val="231F20"/>
        </w:rPr>
        <w:t>its</w:t>
      </w:r>
      <w:r w:rsidR="003312E7">
        <w:rPr>
          <w:color w:val="231F20"/>
        </w:rPr>
        <w:t xml:space="preserve"> </w:t>
      </w:r>
      <w:r>
        <w:rPr>
          <w:color w:val="231F20"/>
        </w:rPr>
        <w:t>execution</w:t>
      </w:r>
      <w:r w:rsidR="003312E7">
        <w:rPr>
          <w:color w:val="231F20"/>
        </w:rPr>
        <w:t xml:space="preserve"> </w:t>
      </w:r>
      <w:r>
        <w:rPr>
          <w:color w:val="231F20"/>
        </w:rPr>
        <w:t>over</w:t>
      </w:r>
      <w:r w:rsidR="003312E7">
        <w:rPr>
          <w:color w:val="231F20"/>
        </w:rPr>
        <w:t xml:space="preserve"> </w:t>
      </w:r>
      <w:r>
        <w:rPr>
          <w:color w:val="231F20"/>
        </w:rPr>
        <w:t>the</w:t>
      </w:r>
      <w:r w:rsidR="003312E7">
        <w:rPr>
          <w:color w:val="231F20"/>
        </w:rPr>
        <w:t xml:space="preserve"> </w:t>
      </w:r>
      <w:r>
        <w:rPr>
          <w:color w:val="231F20"/>
        </w:rPr>
        <w:t>years</w:t>
      </w:r>
      <w:r w:rsidR="003312E7">
        <w:rPr>
          <w:color w:val="231F20"/>
        </w:rPr>
        <w:t xml:space="preserve"> </w:t>
      </w:r>
      <w:r>
        <w:rPr>
          <w:color w:val="231F20"/>
        </w:rPr>
        <w:t>speciﬁed.</w:t>
      </w:r>
      <w:r w:rsidR="003312E7">
        <w:rPr>
          <w:color w:val="231F20"/>
        </w:rPr>
        <w:t xml:space="preserve"> </w:t>
      </w:r>
      <w:r>
        <w:rPr>
          <w:color w:val="231F20"/>
        </w:rPr>
        <w:t>A</w:t>
      </w:r>
      <w:r w:rsidR="003312E7">
        <w:rPr>
          <w:color w:val="231F20"/>
        </w:rPr>
        <w:t xml:space="preserve"> </w:t>
      </w:r>
      <w:r>
        <w:rPr>
          <w:color w:val="231F20"/>
        </w:rPr>
        <w:t>consistent</w:t>
      </w:r>
      <w:r w:rsidR="003312E7">
        <w:rPr>
          <w:color w:val="231F20"/>
        </w:rPr>
        <w:t xml:space="preserve"> </w:t>
      </w:r>
      <w:r>
        <w:rPr>
          <w:color w:val="231F20"/>
        </w:rPr>
        <w:t>history</w:t>
      </w:r>
      <w:r w:rsidR="003312E7">
        <w:rPr>
          <w:color w:val="231F20"/>
        </w:rPr>
        <w:t xml:space="preserve"> </w:t>
      </w:r>
      <w:r>
        <w:rPr>
          <w:color w:val="231F20"/>
        </w:rPr>
        <w:t>of</w:t>
      </w:r>
      <w:r w:rsidR="003312E7">
        <w:rPr>
          <w:color w:val="231F20"/>
        </w:rPr>
        <w:t xml:space="preserve"> </w:t>
      </w:r>
      <w:r>
        <w:rPr>
          <w:color w:val="231F20"/>
        </w:rPr>
        <w:t>awards</w:t>
      </w:r>
      <w:r w:rsidR="003312E7">
        <w:rPr>
          <w:color w:val="231F20"/>
        </w:rPr>
        <w:t xml:space="preserve"> </w:t>
      </w:r>
      <w:r>
        <w:rPr>
          <w:color w:val="231F20"/>
        </w:rPr>
        <w:t>against</w:t>
      </w:r>
      <w:r w:rsidR="003312E7">
        <w:rPr>
          <w:color w:val="231F20"/>
        </w:rPr>
        <w:t xml:space="preserve"> </w:t>
      </w:r>
      <w:r>
        <w:rPr>
          <w:color w:val="231F20"/>
        </w:rPr>
        <w:t>the</w:t>
      </w:r>
      <w:r w:rsidR="003312E7">
        <w:rPr>
          <w:color w:val="231F20"/>
        </w:rPr>
        <w:t xml:space="preserve"> </w:t>
      </w:r>
      <w:r>
        <w:rPr>
          <w:color w:val="231F20"/>
        </w:rPr>
        <w:t>Tenderer</w:t>
      </w:r>
      <w:r w:rsidR="003312E7">
        <w:rPr>
          <w:color w:val="231F20"/>
        </w:rPr>
        <w:t xml:space="preserve"> </w:t>
      </w:r>
      <w:r>
        <w:rPr>
          <w:color w:val="231F20"/>
        </w:rPr>
        <w:t>or</w:t>
      </w:r>
      <w:r w:rsidR="003312E7">
        <w:rPr>
          <w:color w:val="231F20"/>
        </w:rPr>
        <w:t xml:space="preserve"> </w:t>
      </w:r>
      <w:r>
        <w:rPr>
          <w:color w:val="231F20"/>
        </w:rPr>
        <w:t>any member</w:t>
      </w:r>
      <w:r w:rsidR="003312E7">
        <w:rPr>
          <w:color w:val="231F20"/>
        </w:rPr>
        <w:t xml:space="preserve"> </w:t>
      </w:r>
      <w:r>
        <w:rPr>
          <w:color w:val="231F20"/>
        </w:rPr>
        <w:t>of</w:t>
      </w:r>
      <w:r w:rsidR="003312E7">
        <w:rPr>
          <w:color w:val="231F20"/>
        </w:rPr>
        <w:t xml:space="preserve"> </w:t>
      </w:r>
      <w:r>
        <w:rPr>
          <w:color w:val="231F20"/>
        </w:rPr>
        <w:t>a</w:t>
      </w:r>
      <w:r w:rsidR="003312E7">
        <w:rPr>
          <w:color w:val="231F20"/>
        </w:rPr>
        <w:t xml:space="preserve"> </w:t>
      </w:r>
      <w:r>
        <w:rPr>
          <w:color w:val="231F20"/>
        </w:rPr>
        <w:t>JV</w:t>
      </w:r>
      <w:r w:rsidR="003312E7">
        <w:rPr>
          <w:color w:val="231F20"/>
        </w:rPr>
        <w:t xml:space="preserve"> </w:t>
      </w:r>
      <w:r>
        <w:rPr>
          <w:color w:val="231F20"/>
        </w:rPr>
        <w:t>may</w:t>
      </w:r>
      <w:r w:rsidR="003312E7">
        <w:rPr>
          <w:color w:val="231F20"/>
        </w:rPr>
        <w:t xml:space="preserve"> </w:t>
      </w:r>
      <w:r>
        <w:rPr>
          <w:color w:val="231F20"/>
        </w:rPr>
        <w:t>result</w:t>
      </w:r>
      <w:r w:rsidR="003312E7">
        <w:rPr>
          <w:color w:val="231F20"/>
        </w:rPr>
        <w:t xml:space="preserve"> </w:t>
      </w:r>
      <w:r>
        <w:rPr>
          <w:color w:val="231F20"/>
        </w:rPr>
        <w:t>in</w:t>
      </w:r>
      <w:r w:rsidR="003312E7">
        <w:rPr>
          <w:color w:val="231F20"/>
        </w:rPr>
        <w:t xml:space="preserve"> </w:t>
      </w:r>
      <w:r>
        <w:rPr>
          <w:color w:val="231F20"/>
        </w:rPr>
        <w:t>rejection</w:t>
      </w:r>
      <w:r w:rsidR="003312E7">
        <w:rPr>
          <w:color w:val="231F20"/>
        </w:rPr>
        <w:t xml:space="preserve"> of the </w:t>
      </w:r>
      <w:r>
        <w:rPr>
          <w:color w:val="231F20"/>
        </w:rPr>
        <w:t>tender.</w:t>
      </w:r>
    </w:p>
    <w:p w14:paraId="4AE98B99" w14:textId="77777777" w:rsidR="0011781F" w:rsidRDefault="000A1B76" w:rsidP="00BF5DDF">
      <w:pPr>
        <w:pStyle w:val="ListParagraph"/>
        <w:numPr>
          <w:ilvl w:val="0"/>
          <w:numId w:val="34"/>
        </w:numPr>
        <w:tabs>
          <w:tab w:val="left" w:pos="1853"/>
        </w:tabs>
        <w:spacing w:before="246" w:line="230" w:lineRule="auto"/>
        <w:ind w:right="852" w:hanging="444"/>
        <w:jc w:val="both"/>
      </w:pPr>
      <w:r>
        <w:rPr>
          <w:color w:val="231F20"/>
        </w:rPr>
        <w:t>Pursuant</w:t>
      </w:r>
      <w:r w:rsidR="003312E7">
        <w:rPr>
          <w:color w:val="231F20"/>
        </w:rPr>
        <w:t xml:space="preserve"> </w:t>
      </w:r>
      <w:r>
        <w:rPr>
          <w:color w:val="231F20"/>
        </w:rPr>
        <w:t>to</w:t>
      </w:r>
      <w:r w:rsidR="003312E7">
        <w:rPr>
          <w:color w:val="231F20"/>
        </w:rPr>
        <w:t xml:space="preserve"> </w:t>
      </w:r>
      <w:r>
        <w:rPr>
          <w:color w:val="231F20"/>
        </w:rPr>
        <w:t>ITT</w:t>
      </w:r>
      <w:r w:rsidR="003312E7">
        <w:rPr>
          <w:color w:val="231F20"/>
        </w:rPr>
        <w:t xml:space="preserve"> </w:t>
      </w:r>
      <w:r>
        <w:rPr>
          <w:color w:val="231F20"/>
        </w:rPr>
        <w:t>4.10,</w:t>
      </w:r>
      <w:r w:rsidR="003312E7">
        <w:rPr>
          <w:color w:val="231F20"/>
        </w:rPr>
        <w:t xml:space="preserve"> </w:t>
      </w:r>
      <w:r>
        <w:rPr>
          <w:color w:val="231F20"/>
        </w:rPr>
        <w:t>a</w:t>
      </w:r>
      <w:r w:rsidR="003312E7">
        <w:rPr>
          <w:color w:val="231F20"/>
        </w:rPr>
        <w:t xml:space="preserve"> </w:t>
      </w:r>
      <w:r>
        <w:rPr>
          <w:color w:val="231F20"/>
        </w:rPr>
        <w:t>foreign</w:t>
      </w:r>
      <w:r w:rsidR="003312E7">
        <w:rPr>
          <w:color w:val="231F20"/>
        </w:rPr>
        <w:t xml:space="preserve"> </w:t>
      </w:r>
      <w:r>
        <w:rPr>
          <w:color w:val="231F20"/>
        </w:rPr>
        <w:t>tenderer</w:t>
      </w:r>
      <w:r w:rsidR="003312E7">
        <w:rPr>
          <w:color w:val="231F20"/>
        </w:rPr>
        <w:t xml:space="preserve"> </w:t>
      </w:r>
      <w:r>
        <w:rPr>
          <w:color w:val="231F20"/>
        </w:rPr>
        <w:t>must</w:t>
      </w:r>
      <w:r w:rsidR="003312E7">
        <w:rPr>
          <w:color w:val="231F20"/>
        </w:rPr>
        <w:t xml:space="preserve"> </w:t>
      </w:r>
      <w:r>
        <w:rPr>
          <w:color w:val="231F20"/>
        </w:rPr>
        <w:t>demonstrate</w:t>
      </w:r>
      <w:r w:rsidR="003312E7">
        <w:rPr>
          <w:color w:val="231F20"/>
        </w:rPr>
        <w:t xml:space="preserve"> </w:t>
      </w:r>
      <w:r>
        <w:rPr>
          <w:color w:val="231F20"/>
        </w:rPr>
        <w:t>that</w:t>
      </w:r>
      <w:r w:rsidR="003312E7">
        <w:rPr>
          <w:color w:val="231F20"/>
        </w:rPr>
        <w:t xml:space="preserve"> </w:t>
      </w:r>
      <w:r>
        <w:rPr>
          <w:color w:val="231F20"/>
        </w:rPr>
        <w:t>the</w:t>
      </w:r>
      <w:r w:rsidR="003312E7">
        <w:rPr>
          <w:color w:val="231F20"/>
        </w:rPr>
        <w:t xml:space="preserve"> </w:t>
      </w:r>
      <w:r>
        <w:rPr>
          <w:color w:val="231F20"/>
        </w:rPr>
        <w:t>tender</w:t>
      </w:r>
      <w:r w:rsidR="003312E7">
        <w:rPr>
          <w:color w:val="231F20"/>
        </w:rPr>
        <w:t xml:space="preserve"> </w:t>
      </w:r>
      <w:r>
        <w:rPr>
          <w:color w:val="231F20"/>
        </w:rPr>
        <w:t>fulﬁls</w:t>
      </w:r>
      <w:r w:rsidR="003312E7">
        <w:rPr>
          <w:color w:val="231F20"/>
        </w:rPr>
        <w:t xml:space="preserve"> </w:t>
      </w:r>
      <w:r>
        <w:rPr>
          <w:color w:val="231F20"/>
        </w:rPr>
        <w:t>the</w:t>
      </w:r>
      <w:r w:rsidR="003312E7">
        <w:rPr>
          <w:color w:val="231F20"/>
        </w:rPr>
        <w:t xml:space="preserve"> </w:t>
      </w:r>
      <w:r>
        <w:rPr>
          <w:color w:val="231F20"/>
        </w:rPr>
        <w:t>40%</w:t>
      </w:r>
      <w:r w:rsidR="003312E7">
        <w:rPr>
          <w:color w:val="231F20"/>
        </w:rPr>
        <w:t xml:space="preserve"> </w:t>
      </w:r>
      <w:r>
        <w:rPr>
          <w:color w:val="231F20"/>
        </w:rPr>
        <w:t>Rule</w:t>
      </w:r>
      <w:r w:rsidR="003312E7">
        <w:rPr>
          <w:color w:val="231F20"/>
        </w:rPr>
        <w:t xml:space="preserve"> </w:t>
      </w:r>
      <w:r>
        <w:rPr>
          <w:color w:val="231F20"/>
        </w:rPr>
        <w:t>by</w:t>
      </w:r>
      <w:r w:rsidR="003312E7">
        <w:rPr>
          <w:color w:val="231F20"/>
        </w:rPr>
        <w:t xml:space="preserve"> </w:t>
      </w:r>
      <w:r>
        <w:rPr>
          <w:color w:val="231F20"/>
        </w:rPr>
        <w:t>completing the</w:t>
      </w:r>
      <w:r w:rsidR="003312E7">
        <w:rPr>
          <w:color w:val="231F20"/>
        </w:rPr>
        <w:t xml:space="preserve"> </w:t>
      </w:r>
      <w:r>
        <w:rPr>
          <w:color w:val="231F20"/>
        </w:rPr>
        <w:t>appropriate</w:t>
      </w:r>
      <w:r w:rsidR="003312E7">
        <w:rPr>
          <w:color w:val="231F20"/>
        </w:rPr>
        <w:t xml:space="preserve"> </w:t>
      </w:r>
      <w:r>
        <w:rPr>
          <w:color w:val="231F20"/>
        </w:rPr>
        <w:t>form</w:t>
      </w:r>
      <w:r w:rsidR="003312E7">
        <w:rPr>
          <w:color w:val="231F20"/>
        </w:rPr>
        <w:t xml:space="preserve"> </w:t>
      </w:r>
      <w:r>
        <w:rPr>
          <w:color w:val="231F20"/>
        </w:rPr>
        <w:t>in</w:t>
      </w:r>
      <w:r w:rsidR="003312E7">
        <w:rPr>
          <w:color w:val="231F20"/>
        </w:rPr>
        <w:t xml:space="preserve"> </w:t>
      </w:r>
      <w:r>
        <w:rPr>
          <w:color w:val="231F20"/>
        </w:rPr>
        <w:t>the</w:t>
      </w:r>
      <w:r w:rsidR="003312E7">
        <w:rPr>
          <w:color w:val="231F20"/>
        </w:rPr>
        <w:t xml:space="preserve"> </w:t>
      </w:r>
      <w:r>
        <w:rPr>
          <w:color w:val="231F20"/>
          <w:spacing w:val="-3"/>
        </w:rPr>
        <w:t>Tender</w:t>
      </w:r>
      <w:r w:rsidR="003312E7">
        <w:rPr>
          <w:color w:val="231F20"/>
          <w:spacing w:val="-3"/>
        </w:rPr>
        <w:t xml:space="preserve"> </w:t>
      </w:r>
      <w:r>
        <w:rPr>
          <w:color w:val="231F20"/>
        </w:rPr>
        <w:t>Document.</w:t>
      </w:r>
    </w:p>
    <w:p w14:paraId="7C9D5780" w14:textId="77777777" w:rsidR="0011781F" w:rsidRDefault="0011781F">
      <w:pPr>
        <w:spacing w:line="230" w:lineRule="auto"/>
        <w:jc w:val="both"/>
        <w:sectPr w:rsidR="0011781F">
          <w:pgSz w:w="11910" w:h="16840"/>
          <w:pgMar w:top="360" w:right="0" w:bottom="640" w:left="0" w:header="0" w:footer="441" w:gutter="0"/>
          <w:cols w:space="720"/>
        </w:sectPr>
      </w:pPr>
    </w:p>
    <w:p w14:paraId="3B32D16C" w14:textId="77777777" w:rsidR="0011781F" w:rsidRDefault="0011781F">
      <w:pPr>
        <w:pStyle w:val="BodyText"/>
        <w:rPr>
          <w:sz w:val="20"/>
        </w:rPr>
      </w:pPr>
    </w:p>
    <w:p w14:paraId="2798E2E5" w14:textId="77777777" w:rsidR="0011781F" w:rsidRDefault="000A1B76">
      <w:pPr>
        <w:pStyle w:val="Heading2"/>
        <w:spacing w:before="252"/>
        <w:ind w:left="852"/>
      </w:pPr>
      <w:bookmarkStart w:id="17" w:name="_TOC_250159"/>
      <w:bookmarkEnd w:id="17"/>
      <w:r>
        <w:rPr>
          <w:color w:val="231F20"/>
        </w:rPr>
        <w:t>SECTION IV - TENDERING FORMS</w:t>
      </w:r>
    </w:p>
    <w:p w14:paraId="2F4529AF" w14:textId="77777777" w:rsidR="00FD180F" w:rsidRPr="00FD180F" w:rsidRDefault="000A1B76" w:rsidP="00BF5DDF">
      <w:pPr>
        <w:pStyle w:val="ListParagraph"/>
        <w:numPr>
          <w:ilvl w:val="0"/>
          <w:numId w:val="33"/>
        </w:numPr>
        <w:tabs>
          <w:tab w:val="left" w:pos="1412"/>
          <w:tab w:val="left" w:pos="1413"/>
        </w:tabs>
        <w:spacing w:before="234" w:line="453" w:lineRule="auto"/>
        <w:ind w:right="1426" w:firstLine="1"/>
        <w:rPr>
          <w:i/>
        </w:rPr>
      </w:pPr>
      <w:r>
        <w:rPr>
          <w:b/>
          <w:color w:val="231F20"/>
          <w:sz w:val="24"/>
        </w:rPr>
        <w:t>Form</w:t>
      </w:r>
      <w:r w:rsidR="00FD180F">
        <w:rPr>
          <w:b/>
          <w:color w:val="231F20"/>
          <w:sz w:val="24"/>
        </w:rPr>
        <w:t xml:space="preserve"> </w:t>
      </w:r>
      <w:proofErr w:type="gramStart"/>
      <w:r>
        <w:rPr>
          <w:b/>
          <w:color w:val="231F20"/>
          <w:sz w:val="24"/>
        </w:rPr>
        <w:t xml:space="preserve">of </w:t>
      </w:r>
      <w:r w:rsidR="00FD180F">
        <w:rPr>
          <w:b/>
          <w:color w:val="231F20"/>
          <w:sz w:val="24"/>
        </w:rPr>
        <w:t xml:space="preserve"> </w:t>
      </w:r>
      <w:r>
        <w:rPr>
          <w:b/>
          <w:color w:val="231F20"/>
          <w:spacing w:val="-4"/>
          <w:sz w:val="24"/>
        </w:rPr>
        <w:t>Tender</w:t>
      </w:r>
      <w:proofErr w:type="gramEnd"/>
      <w:r w:rsidR="00FD180F">
        <w:rPr>
          <w:b/>
          <w:color w:val="231F20"/>
          <w:spacing w:val="-4"/>
          <w:sz w:val="24"/>
        </w:rPr>
        <w:t xml:space="preserve"> </w:t>
      </w:r>
      <w:r w:rsidR="00FD180F">
        <w:rPr>
          <w:b/>
          <w:color w:val="231F20"/>
          <w:sz w:val="24"/>
        </w:rPr>
        <w:t xml:space="preserve">– </w:t>
      </w:r>
      <w:r>
        <w:rPr>
          <w:b/>
          <w:color w:val="231F20"/>
          <w:spacing w:val="-3"/>
          <w:sz w:val="24"/>
        </w:rPr>
        <w:t>Technical</w:t>
      </w:r>
      <w:r w:rsidR="00FD180F">
        <w:rPr>
          <w:b/>
          <w:color w:val="231F20"/>
          <w:spacing w:val="-3"/>
          <w:sz w:val="24"/>
        </w:rPr>
        <w:t xml:space="preserve"> </w:t>
      </w:r>
      <w:r>
        <w:rPr>
          <w:b/>
          <w:color w:val="231F20"/>
          <w:sz w:val="24"/>
        </w:rPr>
        <w:t>Proposal</w:t>
      </w:r>
      <w:r w:rsidR="00FD180F">
        <w:rPr>
          <w:b/>
          <w:color w:val="231F20"/>
          <w:sz w:val="24"/>
        </w:rPr>
        <w:t xml:space="preserve"> </w:t>
      </w:r>
      <w:r>
        <w:rPr>
          <w:b/>
          <w:color w:val="231F20"/>
          <w:sz w:val="24"/>
        </w:rPr>
        <w:t xml:space="preserve">Form </w:t>
      </w:r>
    </w:p>
    <w:p w14:paraId="256A6288" w14:textId="77777777" w:rsidR="000A3A50" w:rsidRPr="004824AE" w:rsidRDefault="000A3A50" w:rsidP="000A3A50">
      <w:pPr>
        <w:pStyle w:val="Heading3"/>
        <w:spacing w:before="178"/>
        <w:ind w:left="0"/>
        <w:jc w:val="center"/>
        <w:rPr>
          <w:b w:val="0"/>
          <w:color w:val="231F20"/>
        </w:rPr>
      </w:pPr>
      <w:r>
        <w:rPr>
          <w:color w:val="231F20"/>
        </w:rPr>
        <w:t>(Amended and issued pursuant to PPRA</w:t>
      </w:r>
      <w:r w:rsidRPr="00B83B26">
        <w:rPr>
          <w:rFonts w:eastAsiaTheme="minorHAnsi"/>
          <w:lang w:bidi="en-US"/>
        </w:rPr>
        <w:t xml:space="preserve"> CIRCULAR No. 02/2022</w:t>
      </w:r>
      <w:r>
        <w:rPr>
          <w:rFonts w:eastAsiaTheme="minorHAnsi"/>
          <w:b w:val="0"/>
          <w:lang w:bidi="en-US"/>
        </w:rPr>
        <w:t>)</w:t>
      </w:r>
    </w:p>
    <w:p w14:paraId="7D52CA14" w14:textId="77777777" w:rsidR="000A3A50" w:rsidRPr="00DE0EF1" w:rsidRDefault="000A3A50" w:rsidP="000A3A50">
      <w:pPr>
        <w:spacing w:before="257"/>
        <w:ind w:left="630" w:right="750"/>
        <w:jc w:val="both"/>
        <w:rPr>
          <w:b/>
          <w:i/>
        </w:rPr>
      </w:pPr>
      <w:r w:rsidRPr="00DE0EF1">
        <w:rPr>
          <w:b/>
          <w:i/>
          <w:color w:val="231F20"/>
        </w:rPr>
        <w:t>INSTRUCTIONS TO TENDERERS</w:t>
      </w:r>
    </w:p>
    <w:p w14:paraId="6C1F56D3" w14:textId="77777777" w:rsidR="000A3A50" w:rsidRPr="00DE0EF1" w:rsidRDefault="000A3A50" w:rsidP="000A3A50">
      <w:pPr>
        <w:pStyle w:val="ListParagraph"/>
        <w:numPr>
          <w:ilvl w:val="0"/>
          <w:numId w:val="197"/>
        </w:numPr>
        <w:tabs>
          <w:tab w:val="left" w:pos="1481"/>
          <w:tab w:val="left" w:pos="1483"/>
        </w:tabs>
        <w:spacing w:before="238"/>
        <w:ind w:left="630" w:right="750" w:firstLine="0"/>
        <w:jc w:val="both"/>
        <w:rPr>
          <w:i/>
        </w:rPr>
      </w:pPr>
      <w:proofErr w:type="gramStart"/>
      <w:r w:rsidRPr="00DE0EF1">
        <w:rPr>
          <w:i/>
          <w:color w:val="231F20"/>
        </w:rPr>
        <w:t>All  italicized</w:t>
      </w:r>
      <w:proofErr w:type="gramEnd"/>
      <w:r w:rsidRPr="00DE0EF1">
        <w:rPr>
          <w:i/>
          <w:color w:val="231F20"/>
        </w:rPr>
        <w:t xml:space="preserve">  text  is  to  help  </w:t>
      </w:r>
      <w:r>
        <w:rPr>
          <w:i/>
          <w:color w:val="231F20"/>
        </w:rPr>
        <w:t xml:space="preserve">the </w:t>
      </w:r>
      <w:r w:rsidRPr="00DE0EF1">
        <w:rPr>
          <w:i/>
          <w:color w:val="231F20"/>
        </w:rPr>
        <w:t>Tenderer  in  preparing  this  form.</w:t>
      </w:r>
    </w:p>
    <w:p w14:paraId="0952DCB5" w14:textId="77777777" w:rsidR="000A3A50" w:rsidRPr="00486294" w:rsidRDefault="000A3A50" w:rsidP="000A3A50">
      <w:pPr>
        <w:pStyle w:val="ListParagraph"/>
        <w:numPr>
          <w:ilvl w:val="0"/>
          <w:numId w:val="197"/>
        </w:numPr>
        <w:tabs>
          <w:tab w:val="left" w:pos="1452"/>
          <w:tab w:val="left" w:pos="1454"/>
        </w:tabs>
        <w:spacing w:before="242" w:line="230" w:lineRule="auto"/>
        <w:ind w:left="630" w:right="750" w:firstLine="0"/>
        <w:jc w:val="both"/>
        <w:rPr>
          <w:i/>
        </w:rPr>
      </w:pPr>
      <w:proofErr w:type="gramStart"/>
      <w:r w:rsidRPr="00DE0EF1">
        <w:rPr>
          <w:i/>
          <w:color w:val="231F20"/>
        </w:rPr>
        <w:t>The  Tenderer</w:t>
      </w:r>
      <w:proofErr w:type="gramEnd"/>
      <w:r w:rsidRPr="00DE0EF1">
        <w:rPr>
          <w:i/>
          <w:color w:val="231F20"/>
        </w:rPr>
        <w:t xml:space="preserve">  must  prepare  this  Form  of  Tender  on  stationery  with  its  letterhead  clearly  showing  the  Tenderer's  complete  name  and  business  address.</w:t>
      </w:r>
      <w:r>
        <w:rPr>
          <w:i/>
          <w:color w:val="231F20"/>
        </w:rPr>
        <w:t xml:space="preserve"> </w:t>
      </w:r>
      <w:r w:rsidRPr="00582F06">
        <w:rPr>
          <w:i/>
          <w:color w:val="231F20"/>
        </w:rPr>
        <w:t xml:space="preserve">Tenderers are reminded that this is a mandatory requirement. </w:t>
      </w:r>
    </w:p>
    <w:p w14:paraId="4AE9CF90" w14:textId="1B35436B" w:rsidR="000A3A50" w:rsidRPr="00DE0EF1" w:rsidRDefault="000A3A50" w:rsidP="000A3A50">
      <w:pPr>
        <w:pStyle w:val="ListParagraph"/>
        <w:numPr>
          <w:ilvl w:val="0"/>
          <w:numId w:val="197"/>
        </w:numPr>
        <w:tabs>
          <w:tab w:val="left" w:pos="1452"/>
          <w:tab w:val="left" w:pos="1453"/>
        </w:tabs>
        <w:spacing w:before="242" w:line="230" w:lineRule="auto"/>
        <w:ind w:left="630" w:right="750" w:firstLine="0"/>
        <w:jc w:val="both"/>
        <w:rPr>
          <w:i/>
        </w:rPr>
      </w:pPr>
      <w:proofErr w:type="gramStart"/>
      <w:r w:rsidRPr="00DE0EF1">
        <w:rPr>
          <w:i/>
          <w:color w:val="231F20"/>
        </w:rPr>
        <w:t>Tenderer  must</w:t>
      </w:r>
      <w:proofErr w:type="gramEnd"/>
      <w:r w:rsidRPr="00DE0EF1">
        <w:rPr>
          <w:i/>
          <w:color w:val="231F20"/>
        </w:rPr>
        <w:t xml:space="preserve">  complete  and  sign</w:t>
      </w:r>
      <w:r>
        <w:rPr>
          <w:i/>
          <w:color w:val="231F20"/>
        </w:rPr>
        <w:t xml:space="preserve"> </w:t>
      </w:r>
      <w:r w:rsidRPr="00DE0EF1">
        <w:rPr>
          <w:i/>
          <w:color w:val="231F20"/>
        </w:rPr>
        <w:t xml:space="preserve"> CERTIFICATE  OF  INDEPENDENT  TENDER  DETERMINATION  and  the  SELF  DECLARATION  </w:t>
      </w:r>
      <w:r>
        <w:rPr>
          <w:i/>
          <w:color w:val="231F20"/>
        </w:rPr>
        <w:t xml:space="preserve">FORMS </w:t>
      </w:r>
      <w:r w:rsidRPr="00DE0EF1">
        <w:rPr>
          <w:i/>
          <w:color w:val="231F20"/>
        </w:rPr>
        <w:t xml:space="preserve">OF  THE  TENDERER </w:t>
      </w:r>
      <w:r>
        <w:rPr>
          <w:i/>
          <w:color w:val="231F20"/>
        </w:rPr>
        <w:t xml:space="preserve"> as listed under (o) below</w:t>
      </w:r>
      <w:r w:rsidRPr="00DE0EF1">
        <w:rPr>
          <w:i/>
          <w:color w:val="231F20"/>
        </w:rPr>
        <w:t>.</w:t>
      </w:r>
    </w:p>
    <w:p w14:paraId="06CCAFEB" w14:textId="77777777" w:rsidR="000A3A50" w:rsidRPr="00DE0EF1" w:rsidRDefault="000A3A50" w:rsidP="000A3A50">
      <w:pPr>
        <w:spacing w:before="237" w:line="463" w:lineRule="auto"/>
        <w:ind w:left="630" w:right="750"/>
        <w:jc w:val="both"/>
        <w:rPr>
          <w:i/>
        </w:rPr>
      </w:pPr>
      <w:proofErr w:type="gramStart"/>
      <w:r w:rsidRPr="00DE0EF1">
        <w:rPr>
          <w:b/>
          <w:color w:val="231F20"/>
        </w:rPr>
        <w:t>Date  of</w:t>
      </w:r>
      <w:proofErr w:type="gramEnd"/>
      <w:r w:rsidRPr="00DE0EF1">
        <w:rPr>
          <w:b/>
          <w:color w:val="231F20"/>
        </w:rPr>
        <w:t xml:space="preserve">  this  Tender  submission</w:t>
      </w:r>
      <w:r w:rsidRPr="00DE0EF1">
        <w:rPr>
          <w:color w:val="231F20"/>
        </w:rPr>
        <w:t>:.............</w:t>
      </w:r>
      <w:r w:rsidRPr="00DE0EF1">
        <w:rPr>
          <w:i/>
          <w:color w:val="231F20"/>
        </w:rPr>
        <w:t xml:space="preserve">[insert  date  (as  day,  month  and  year)  of  Tender  submission]  </w:t>
      </w:r>
      <w:r w:rsidRPr="00DE0EF1">
        <w:rPr>
          <w:b/>
          <w:color w:val="231F20"/>
        </w:rPr>
        <w:t>Tender                      Name                    and                    Identiﬁcation</w:t>
      </w:r>
      <w:r w:rsidRPr="00DE0EF1">
        <w:rPr>
          <w:color w:val="231F20"/>
        </w:rPr>
        <w:t>:....................</w:t>
      </w:r>
      <w:r w:rsidRPr="00DE0EF1">
        <w:rPr>
          <w:i/>
          <w:color w:val="231F20"/>
        </w:rPr>
        <w:t xml:space="preserve">[insert                    identiﬁcation]  </w:t>
      </w:r>
      <w:r w:rsidRPr="00DE0EF1">
        <w:rPr>
          <w:b/>
          <w:color w:val="231F20"/>
        </w:rPr>
        <w:t>Alternative  No.</w:t>
      </w:r>
      <w:r w:rsidRPr="00DE0EF1">
        <w:rPr>
          <w:color w:val="231F20"/>
        </w:rPr>
        <w:t>:.............................................</w:t>
      </w:r>
      <w:r w:rsidRPr="00DE0EF1">
        <w:rPr>
          <w:i/>
          <w:color w:val="231F20"/>
        </w:rPr>
        <w:t>[insert  identiﬁcation  No  if  this  is  a  Tender  for  an  alternative]</w:t>
      </w:r>
    </w:p>
    <w:p w14:paraId="75856D5C" w14:textId="77777777" w:rsidR="000A3A50" w:rsidRPr="00DE0EF1" w:rsidRDefault="000A3A50" w:rsidP="000A3A50">
      <w:pPr>
        <w:spacing w:line="250" w:lineRule="exact"/>
        <w:ind w:left="630" w:right="750"/>
        <w:jc w:val="both"/>
        <w:rPr>
          <w:i/>
        </w:rPr>
      </w:pPr>
      <w:r w:rsidRPr="00DE0EF1">
        <w:rPr>
          <w:color w:val="231F20"/>
        </w:rPr>
        <w:t>To: ....................................</w:t>
      </w:r>
      <w:r w:rsidRPr="00DE0EF1">
        <w:rPr>
          <w:i/>
          <w:color w:val="231F20"/>
        </w:rPr>
        <w:t xml:space="preserve"> [Insert complete name of Procuring Entity]</w:t>
      </w:r>
    </w:p>
    <w:p w14:paraId="52450D64" w14:textId="27495266" w:rsidR="0011781F" w:rsidRDefault="000A1B76">
      <w:pPr>
        <w:spacing w:before="7" w:line="480" w:lineRule="atLeast"/>
        <w:ind w:left="851" w:right="4271"/>
      </w:pPr>
      <w:r>
        <w:rPr>
          <w:color w:val="231F20"/>
          <w:spacing w:val="-6"/>
        </w:rPr>
        <w:t>We,</w:t>
      </w:r>
      <w:r w:rsidR="003312E7">
        <w:rPr>
          <w:color w:val="231F20"/>
          <w:spacing w:val="-6"/>
        </w:rPr>
        <w:t xml:space="preserve"> </w:t>
      </w:r>
      <w:r>
        <w:rPr>
          <w:color w:val="231F20"/>
        </w:rPr>
        <w:t>the</w:t>
      </w:r>
      <w:r w:rsidR="003312E7">
        <w:rPr>
          <w:color w:val="231F20"/>
        </w:rPr>
        <w:t xml:space="preserve"> </w:t>
      </w:r>
      <w:r>
        <w:rPr>
          <w:color w:val="231F20"/>
        </w:rPr>
        <w:t>undersigned</w:t>
      </w:r>
      <w:r w:rsidR="003312E7">
        <w:rPr>
          <w:color w:val="231F20"/>
        </w:rPr>
        <w:t xml:space="preserve"> </w:t>
      </w:r>
      <w:r>
        <w:rPr>
          <w:color w:val="231F20"/>
          <w:spacing w:val="-3"/>
        </w:rPr>
        <w:t>Tenderer,</w:t>
      </w:r>
      <w:r w:rsidR="003312E7">
        <w:rPr>
          <w:color w:val="231F20"/>
          <w:spacing w:val="-3"/>
        </w:rPr>
        <w:t xml:space="preserve"> </w:t>
      </w:r>
      <w:r>
        <w:rPr>
          <w:color w:val="231F20"/>
        </w:rPr>
        <w:t>hereby</w:t>
      </w:r>
      <w:r w:rsidR="003312E7">
        <w:rPr>
          <w:color w:val="231F20"/>
        </w:rPr>
        <w:t xml:space="preserve"> </w:t>
      </w:r>
      <w:r>
        <w:rPr>
          <w:color w:val="231F20"/>
        </w:rPr>
        <w:t>submit</w:t>
      </w:r>
      <w:r w:rsidR="003312E7">
        <w:rPr>
          <w:color w:val="231F20"/>
        </w:rPr>
        <w:t xml:space="preserve"> </w:t>
      </w:r>
      <w:r>
        <w:rPr>
          <w:color w:val="231F20"/>
        </w:rPr>
        <w:t>our</w:t>
      </w:r>
      <w:r w:rsidR="003312E7">
        <w:rPr>
          <w:color w:val="231F20"/>
        </w:rPr>
        <w:t xml:space="preserve"> </w:t>
      </w:r>
      <w:r>
        <w:rPr>
          <w:color w:val="231F20"/>
          <w:spacing w:val="-4"/>
        </w:rPr>
        <w:t>Tender,</w:t>
      </w:r>
      <w:r w:rsidR="003312E7">
        <w:rPr>
          <w:color w:val="231F20"/>
          <w:spacing w:val="-4"/>
        </w:rPr>
        <w:t xml:space="preserve"> </w:t>
      </w:r>
      <w:r>
        <w:rPr>
          <w:color w:val="231F20"/>
        </w:rPr>
        <w:t>in</w:t>
      </w:r>
      <w:r w:rsidR="003312E7">
        <w:rPr>
          <w:color w:val="231F20"/>
        </w:rPr>
        <w:t xml:space="preserve"> </w:t>
      </w:r>
      <w:r>
        <w:rPr>
          <w:color w:val="231F20"/>
        </w:rPr>
        <w:t>two</w:t>
      </w:r>
      <w:r w:rsidR="003312E7">
        <w:rPr>
          <w:color w:val="231F20"/>
        </w:rPr>
        <w:t xml:space="preserve"> </w:t>
      </w:r>
      <w:r>
        <w:rPr>
          <w:color w:val="231F20"/>
        </w:rPr>
        <w:t>parts,</w:t>
      </w:r>
      <w:r w:rsidR="003312E7">
        <w:rPr>
          <w:color w:val="231F20"/>
        </w:rPr>
        <w:t xml:space="preserve"> </w:t>
      </w:r>
      <w:r>
        <w:rPr>
          <w:color w:val="231F20"/>
        </w:rPr>
        <w:t>namely:</w:t>
      </w:r>
    </w:p>
    <w:p w14:paraId="3E1F95E9" w14:textId="77777777" w:rsidR="0011781F" w:rsidRDefault="003312E7" w:rsidP="00BF5DDF">
      <w:pPr>
        <w:pStyle w:val="ListParagraph"/>
        <w:numPr>
          <w:ilvl w:val="0"/>
          <w:numId w:val="32"/>
        </w:numPr>
        <w:tabs>
          <w:tab w:val="left" w:pos="1412"/>
          <w:tab w:val="left" w:pos="1413"/>
        </w:tabs>
        <w:spacing w:before="71"/>
      </w:pPr>
      <w:r>
        <w:rPr>
          <w:color w:val="231F20"/>
        </w:rPr>
        <w:t>T</w:t>
      </w:r>
      <w:r w:rsidR="000A1B76">
        <w:rPr>
          <w:color w:val="231F20"/>
        </w:rPr>
        <w:t>he</w:t>
      </w:r>
      <w:r>
        <w:rPr>
          <w:color w:val="231F20"/>
        </w:rPr>
        <w:t xml:space="preserve"> </w:t>
      </w:r>
      <w:r w:rsidR="000A1B76">
        <w:rPr>
          <w:color w:val="231F20"/>
        </w:rPr>
        <w:t>Technical</w:t>
      </w:r>
      <w:r>
        <w:rPr>
          <w:color w:val="231F20"/>
        </w:rPr>
        <w:t xml:space="preserve"> </w:t>
      </w:r>
      <w:r w:rsidR="000A1B76">
        <w:rPr>
          <w:color w:val="231F20"/>
        </w:rPr>
        <w:t>Proposal,</w:t>
      </w:r>
      <w:r>
        <w:rPr>
          <w:color w:val="231F20"/>
        </w:rPr>
        <w:t xml:space="preserve"> </w:t>
      </w:r>
      <w:r w:rsidR="000A1B76">
        <w:rPr>
          <w:color w:val="231F20"/>
        </w:rPr>
        <w:t>and</w:t>
      </w:r>
    </w:p>
    <w:p w14:paraId="5CC6EAA7" w14:textId="77777777" w:rsidR="0011781F" w:rsidRDefault="003312E7" w:rsidP="00BF5DDF">
      <w:pPr>
        <w:pStyle w:val="ListParagraph"/>
        <w:numPr>
          <w:ilvl w:val="0"/>
          <w:numId w:val="32"/>
        </w:numPr>
        <w:tabs>
          <w:tab w:val="left" w:pos="1412"/>
          <w:tab w:val="left" w:pos="1413"/>
        </w:tabs>
        <w:spacing w:before="64"/>
      </w:pPr>
      <w:r>
        <w:rPr>
          <w:color w:val="231F20"/>
        </w:rPr>
        <w:t>T</w:t>
      </w:r>
      <w:r w:rsidR="000A1B76">
        <w:rPr>
          <w:color w:val="231F20"/>
        </w:rPr>
        <w:t>he</w:t>
      </w:r>
      <w:r>
        <w:rPr>
          <w:color w:val="231F20"/>
        </w:rPr>
        <w:t xml:space="preserve"> </w:t>
      </w:r>
      <w:r w:rsidR="000A1B76">
        <w:rPr>
          <w:color w:val="231F20"/>
        </w:rPr>
        <w:t>Financial</w:t>
      </w:r>
      <w:r>
        <w:rPr>
          <w:color w:val="231F20"/>
        </w:rPr>
        <w:t xml:space="preserve"> </w:t>
      </w:r>
      <w:r w:rsidR="000A1B76">
        <w:rPr>
          <w:color w:val="231F20"/>
        </w:rPr>
        <w:t>Proposal.</w:t>
      </w:r>
    </w:p>
    <w:p w14:paraId="5624EECB" w14:textId="77777777" w:rsidR="0011781F" w:rsidRDefault="000A1B76">
      <w:pPr>
        <w:pStyle w:val="BodyText"/>
        <w:spacing w:before="234"/>
        <w:ind w:left="851"/>
      </w:pPr>
      <w:r>
        <w:rPr>
          <w:color w:val="231F20"/>
        </w:rPr>
        <w:t>In submitting our Tender, we make the following declarations:</w:t>
      </w:r>
    </w:p>
    <w:p w14:paraId="61E9D1B0" w14:textId="77777777" w:rsidR="0011781F" w:rsidRDefault="000A1B76" w:rsidP="00BF5DDF">
      <w:pPr>
        <w:pStyle w:val="ListParagraph"/>
        <w:numPr>
          <w:ilvl w:val="0"/>
          <w:numId w:val="31"/>
        </w:numPr>
        <w:tabs>
          <w:tab w:val="left" w:pos="1412"/>
          <w:tab w:val="left" w:pos="1413"/>
        </w:tabs>
        <w:spacing w:before="243" w:line="230" w:lineRule="auto"/>
        <w:ind w:right="861" w:hanging="555"/>
      </w:pPr>
      <w:r>
        <w:rPr>
          <w:b/>
          <w:color w:val="231F20"/>
        </w:rPr>
        <w:t>No</w:t>
      </w:r>
      <w:r w:rsidR="003312E7">
        <w:rPr>
          <w:b/>
          <w:color w:val="231F20"/>
        </w:rPr>
        <w:t xml:space="preserve"> </w:t>
      </w:r>
      <w:r>
        <w:rPr>
          <w:b/>
          <w:color w:val="231F20"/>
        </w:rPr>
        <w:t>reservations:</w:t>
      </w:r>
      <w:r w:rsidR="003312E7">
        <w:rPr>
          <w:b/>
          <w:color w:val="231F20"/>
        </w:rPr>
        <w:t xml:space="preserve"> </w:t>
      </w:r>
      <w:r>
        <w:rPr>
          <w:color w:val="231F20"/>
          <w:spacing w:val="-9"/>
        </w:rPr>
        <w:t>We</w:t>
      </w:r>
      <w:r w:rsidR="003312E7">
        <w:rPr>
          <w:color w:val="231F20"/>
          <w:spacing w:val="-9"/>
        </w:rPr>
        <w:t xml:space="preserve"> </w:t>
      </w:r>
      <w:r>
        <w:rPr>
          <w:color w:val="231F20"/>
        </w:rPr>
        <w:t>have</w:t>
      </w:r>
      <w:r w:rsidR="003312E7">
        <w:rPr>
          <w:color w:val="231F20"/>
        </w:rPr>
        <w:t xml:space="preserve"> </w:t>
      </w:r>
      <w:r>
        <w:rPr>
          <w:color w:val="231F20"/>
        </w:rPr>
        <w:t>examined</w:t>
      </w:r>
      <w:r w:rsidR="003312E7">
        <w:rPr>
          <w:color w:val="231F20"/>
        </w:rPr>
        <w:t xml:space="preserve"> </w:t>
      </w:r>
      <w:r>
        <w:rPr>
          <w:color w:val="231F20"/>
        </w:rPr>
        <w:t>and</w:t>
      </w:r>
      <w:r w:rsidR="003312E7">
        <w:rPr>
          <w:color w:val="231F20"/>
        </w:rPr>
        <w:t xml:space="preserve"> </w:t>
      </w:r>
      <w:r>
        <w:rPr>
          <w:color w:val="231F20"/>
        </w:rPr>
        <w:t>have</w:t>
      </w:r>
      <w:r w:rsidR="003312E7">
        <w:rPr>
          <w:color w:val="231F20"/>
        </w:rPr>
        <w:t xml:space="preserve"> </w:t>
      </w:r>
      <w:r>
        <w:rPr>
          <w:color w:val="231F20"/>
        </w:rPr>
        <w:t>no</w:t>
      </w:r>
      <w:r w:rsidR="003312E7">
        <w:rPr>
          <w:color w:val="231F20"/>
        </w:rPr>
        <w:t xml:space="preserve"> </w:t>
      </w:r>
      <w:r>
        <w:rPr>
          <w:color w:val="231F20"/>
        </w:rPr>
        <w:t>reservations</w:t>
      </w:r>
      <w:r w:rsidR="003312E7">
        <w:rPr>
          <w:color w:val="231F20"/>
        </w:rPr>
        <w:t xml:space="preserve"> </w:t>
      </w:r>
      <w:r>
        <w:rPr>
          <w:color w:val="231F20"/>
        </w:rPr>
        <w:t>to</w:t>
      </w:r>
      <w:r w:rsidR="003312E7">
        <w:rPr>
          <w:color w:val="231F20"/>
        </w:rPr>
        <w:t xml:space="preserve"> </w:t>
      </w:r>
      <w:r>
        <w:rPr>
          <w:color w:val="231F20"/>
        </w:rPr>
        <w:t>the</w:t>
      </w:r>
      <w:r w:rsidR="003312E7">
        <w:rPr>
          <w:color w:val="231F20"/>
        </w:rPr>
        <w:t xml:space="preserve"> </w:t>
      </w:r>
      <w:r>
        <w:rPr>
          <w:color w:val="231F20"/>
        </w:rPr>
        <w:t>Tendering</w:t>
      </w:r>
      <w:r w:rsidR="003312E7">
        <w:rPr>
          <w:color w:val="231F20"/>
        </w:rPr>
        <w:t xml:space="preserve"> </w:t>
      </w:r>
      <w:r>
        <w:rPr>
          <w:color w:val="231F20"/>
        </w:rPr>
        <w:t>Document,</w:t>
      </w:r>
      <w:r w:rsidR="003312E7">
        <w:rPr>
          <w:color w:val="231F20"/>
        </w:rPr>
        <w:t xml:space="preserve"> </w:t>
      </w:r>
      <w:r>
        <w:rPr>
          <w:color w:val="231F20"/>
        </w:rPr>
        <w:t>including</w:t>
      </w:r>
      <w:r w:rsidR="003312E7">
        <w:rPr>
          <w:color w:val="231F20"/>
        </w:rPr>
        <w:t xml:space="preserve"> </w:t>
      </w:r>
      <w:r>
        <w:rPr>
          <w:color w:val="231F20"/>
        </w:rPr>
        <w:t>Addenda issued</w:t>
      </w:r>
      <w:r w:rsidR="003312E7">
        <w:rPr>
          <w:color w:val="231F20"/>
        </w:rPr>
        <w:t xml:space="preserve"> </w:t>
      </w:r>
      <w:r>
        <w:rPr>
          <w:color w:val="231F20"/>
        </w:rPr>
        <w:t>in</w:t>
      </w:r>
      <w:r w:rsidR="003312E7">
        <w:rPr>
          <w:color w:val="231F20"/>
        </w:rPr>
        <w:t xml:space="preserve"> </w:t>
      </w:r>
      <w:r>
        <w:rPr>
          <w:color w:val="231F20"/>
        </w:rPr>
        <w:t>accordance</w:t>
      </w:r>
      <w:r w:rsidR="003312E7">
        <w:rPr>
          <w:color w:val="231F20"/>
        </w:rPr>
        <w:t xml:space="preserve"> </w:t>
      </w:r>
      <w:r>
        <w:rPr>
          <w:color w:val="231F20"/>
        </w:rPr>
        <w:t>with</w:t>
      </w:r>
      <w:r w:rsidR="003312E7">
        <w:rPr>
          <w:color w:val="231F20"/>
        </w:rPr>
        <w:t xml:space="preserve"> </w:t>
      </w:r>
      <w:r>
        <w:rPr>
          <w:color w:val="231F20"/>
        </w:rPr>
        <w:t>Instructions</w:t>
      </w:r>
      <w:r w:rsidR="003312E7">
        <w:rPr>
          <w:color w:val="231F20"/>
        </w:rPr>
        <w:t xml:space="preserve"> </w:t>
      </w:r>
      <w:r>
        <w:rPr>
          <w:color w:val="231F20"/>
        </w:rPr>
        <w:t>to</w:t>
      </w:r>
      <w:r w:rsidR="003312E7">
        <w:rPr>
          <w:color w:val="231F20"/>
        </w:rPr>
        <w:t xml:space="preserve"> </w:t>
      </w:r>
      <w:r>
        <w:rPr>
          <w:color w:val="231F20"/>
        </w:rPr>
        <w:t>Tenderers</w:t>
      </w:r>
      <w:r w:rsidR="003312E7">
        <w:rPr>
          <w:color w:val="231F20"/>
        </w:rPr>
        <w:t xml:space="preserve"> </w:t>
      </w:r>
      <w:r>
        <w:rPr>
          <w:color w:val="231F20"/>
        </w:rPr>
        <w:t>(ITT</w:t>
      </w:r>
      <w:r w:rsidR="003312E7">
        <w:rPr>
          <w:color w:val="231F20"/>
        </w:rPr>
        <w:t xml:space="preserve"> </w:t>
      </w:r>
      <w:r>
        <w:rPr>
          <w:color w:val="231F20"/>
        </w:rPr>
        <w:t>8);</w:t>
      </w:r>
    </w:p>
    <w:p w14:paraId="621E3503" w14:textId="77777777" w:rsidR="0011781F" w:rsidRDefault="000A1B76" w:rsidP="00BF5DDF">
      <w:pPr>
        <w:pStyle w:val="ListParagraph"/>
        <w:numPr>
          <w:ilvl w:val="0"/>
          <w:numId w:val="31"/>
        </w:numPr>
        <w:tabs>
          <w:tab w:val="left" w:pos="1412"/>
          <w:tab w:val="left" w:pos="1413"/>
        </w:tabs>
        <w:spacing w:before="237"/>
        <w:ind w:left="1412"/>
      </w:pPr>
      <w:r>
        <w:rPr>
          <w:b/>
          <w:color w:val="231F20"/>
        </w:rPr>
        <w:t>Eligibility</w:t>
      </w:r>
      <w:r>
        <w:rPr>
          <w:color w:val="231F20"/>
        </w:rPr>
        <w:t>:</w:t>
      </w:r>
      <w:r w:rsidR="003312E7">
        <w:rPr>
          <w:color w:val="231F20"/>
        </w:rPr>
        <w:t xml:space="preserve"> </w:t>
      </w:r>
      <w:r>
        <w:rPr>
          <w:color w:val="231F20"/>
          <w:spacing w:val="-9"/>
        </w:rPr>
        <w:t>We</w:t>
      </w:r>
      <w:r w:rsidR="003312E7">
        <w:rPr>
          <w:color w:val="231F20"/>
          <w:spacing w:val="-9"/>
        </w:rPr>
        <w:t xml:space="preserve"> </w:t>
      </w:r>
      <w:r>
        <w:rPr>
          <w:color w:val="231F20"/>
        </w:rPr>
        <w:t>meet</w:t>
      </w:r>
      <w:r w:rsidR="003312E7">
        <w:rPr>
          <w:color w:val="231F20"/>
        </w:rPr>
        <w:t xml:space="preserve"> </w:t>
      </w:r>
      <w:r>
        <w:rPr>
          <w:color w:val="231F20"/>
        </w:rPr>
        <w:t>the</w:t>
      </w:r>
      <w:r w:rsidR="003312E7">
        <w:rPr>
          <w:color w:val="231F20"/>
        </w:rPr>
        <w:t xml:space="preserve"> </w:t>
      </w:r>
      <w:r>
        <w:rPr>
          <w:color w:val="231F20"/>
        </w:rPr>
        <w:t>eligibility</w:t>
      </w:r>
      <w:r w:rsidR="003312E7">
        <w:rPr>
          <w:color w:val="231F20"/>
        </w:rPr>
        <w:t xml:space="preserve"> </w:t>
      </w:r>
      <w:r>
        <w:rPr>
          <w:color w:val="231F20"/>
        </w:rPr>
        <w:t>requirements</w:t>
      </w:r>
      <w:r w:rsidR="003312E7">
        <w:rPr>
          <w:color w:val="231F20"/>
        </w:rPr>
        <w:t xml:space="preserve"> </w:t>
      </w:r>
      <w:r>
        <w:rPr>
          <w:color w:val="231F20"/>
        </w:rPr>
        <w:t>and</w:t>
      </w:r>
      <w:r w:rsidR="003312E7">
        <w:rPr>
          <w:color w:val="231F20"/>
        </w:rPr>
        <w:t xml:space="preserve"> </w:t>
      </w:r>
      <w:r>
        <w:rPr>
          <w:color w:val="231F20"/>
        </w:rPr>
        <w:t>have</w:t>
      </w:r>
      <w:r w:rsidR="003312E7">
        <w:rPr>
          <w:color w:val="231F20"/>
        </w:rPr>
        <w:t xml:space="preserve"> </w:t>
      </w:r>
      <w:r>
        <w:rPr>
          <w:color w:val="231F20"/>
        </w:rPr>
        <w:t>no</w:t>
      </w:r>
      <w:r w:rsidR="003312E7">
        <w:rPr>
          <w:color w:val="231F20"/>
        </w:rPr>
        <w:t xml:space="preserve"> </w:t>
      </w:r>
      <w:r>
        <w:rPr>
          <w:color w:val="231F20"/>
        </w:rPr>
        <w:t>conﬂict</w:t>
      </w:r>
      <w:r w:rsidR="003312E7">
        <w:rPr>
          <w:color w:val="231F20"/>
        </w:rPr>
        <w:t xml:space="preserve"> </w:t>
      </w:r>
      <w:r>
        <w:rPr>
          <w:color w:val="231F20"/>
        </w:rPr>
        <w:t>of</w:t>
      </w:r>
      <w:r w:rsidR="003312E7">
        <w:rPr>
          <w:color w:val="231F20"/>
        </w:rPr>
        <w:t xml:space="preserve"> </w:t>
      </w:r>
      <w:r>
        <w:rPr>
          <w:color w:val="231F20"/>
        </w:rPr>
        <w:t>interest</w:t>
      </w:r>
      <w:r w:rsidR="003312E7">
        <w:rPr>
          <w:color w:val="231F20"/>
        </w:rPr>
        <w:t xml:space="preserve"> </w:t>
      </w:r>
      <w:r>
        <w:rPr>
          <w:color w:val="231F20"/>
        </w:rPr>
        <w:t>in</w:t>
      </w:r>
      <w:r w:rsidR="003312E7">
        <w:rPr>
          <w:color w:val="231F20"/>
        </w:rPr>
        <w:t xml:space="preserve"> </w:t>
      </w:r>
      <w:r>
        <w:rPr>
          <w:color w:val="231F20"/>
        </w:rPr>
        <w:t>accordance</w:t>
      </w:r>
      <w:r w:rsidR="003312E7">
        <w:rPr>
          <w:color w:val="231F20"/>
        </w:rPr>
        <w:t xml:space="preserve"> </w:t>
      </w:r>
      <w:r>
        <w:rPr>
          <w:color w:val="231F20"/>
        </w:rPr>
        <w:t>with</w:t>
      </w:r>
      <w:r w:rsidR="003312E7">
        <w:rPr>
          <w:color w:val="231F20"/>
        </w:rPr>
        <w:t xml:space="preserve"> </w:t>
      </w:r>
      <w:r>
        <w:rPr>
          <w:color w:val="231F20"/>
        </w:rPr>
        <w:t>ITT</w:t>
      </w:r>
      <w:r w:rsidR="003312E7">
        <w:rPr>
          <w:color w:val="231F20"/>
        </w:rPr>
        <w:t xml:space="preserve"> </w:t>
      </w:r>
      <w:r>
        <w:rPr>
          <w:color w:val="231F20"/>
        </w:rPr>
        <w:t>4;</w:t>
      </w:r>
    </w:p>
    <w:p w14:paraId="3BE49965" w14:textId="77777777" w:rsidR="0011781F" w:rsidRDefault="000A1B76" w:rsidP="00BF5DDF">
      <w:pPr>
        <w:pStyle w:val="Heading3"/>
        <w:numPr>
          <w:ilvl w:val="0"/>
          <w:numId w:val="31"/>
        </w:numPr>
        <w:tabs>
          <w:tab w:val="left" w:pos="1412"/>
          <w:tab w:val="left" w:pos="1413"/>
        </w:tabs>
        <w:spacing w:line="248" w:lineRule="exact"/>
        <w:ind w:left="1412"/>
        <w:rPr>
          <w:b w:val="0"/>
        </w:rPr>
      </w:pPr>
      <w:r>
        <w:rPr>
          <w:color w:val="231F20"/>
        </w:rPr>
        <w:t>Tender-Securing</w:t>
      </w:r>
      <w:r w:rsidR="003312E7">
        <w:rPr>
          <w:color w:val="231F20"/>
        </w:rPr>
        <w:t xml:space="preserve"> </w:t>
      </w:r>
      <w:r>
        <w:rPr>
          <w:color w:val="231F20"/>
        </w:rPr>
        <w:t>Declaration</w:t>
      </w:r>
      <w:r>
        <w:rPr>
          <w:b w:val="0"/>
          <w:color w:val="231F20"/>
        </w:rPr>
        <w:t>:</w:t>
      </w:r>
    </w:p>
    <w:p w14:paraId="4BDD8158" w14:textId="77777777" w:rsidR="0011781F" w:rsidRDefault="000A1B76">
      <w:pPr>
        <w:pStyle w:val="BodyText"/>
        <w:spacing w:before="4" w:line="230" w:lineRule="auto"/>
        <w:ind w:left="1415" w:right="843" w:hanging="6"/>
      </w:pPr>
      <w:r>
        <w:rPr>
          <w:color w:val="231F20"/>
        </w:rPr>
        <w:t>We have not been debarred by the Authority based on execution of a Tender-Securing Declaration or Tender Securing Declaration in Kenya in accordance with ITT 4.8;</w:t>
      </w:r>
    </w:p>
    <w:p w14:paraId="0BB7FC04" w14:textId="77777777" w:rsidR="0011781F" w:rsidRDefault="000A1B76" w:rsidP="00BF5DDF">
      <w:pPr>
        <w:pStyle w:val="ListParagraph"/>
        <w:numPr>
          <w:ilvl w:val="0"/>
          <w:numId w:val="31"/>
        </w:numPr>
        <w:tabs>
          <w:tab w:val="left" w:pos="1413"/>
        </w:tabs>
        <w:spacing w:before="245" w:line="230" w:lineRule="auto"/>
        <w:ind w:right="862" w:hanging="555"/>
        <w:jc w:val="both"/>
      </w:pPr>
      <w:r>
        <w:rPr>
          <w:b/>
          <w:color w:val="231F20"/>
        </w:rPr>
        <w:t xml:space="preserve">Conformity: </w:t>
      </w:r>
      <w:r>
        <w:rPr>
          <w:color w:val="231F20"/>
          <w:spacing w:val="-9"/>
        </w:rPr>
        <w:t xml:space="preserve">We </w:t>
      </w:r>
      <w:r>
        <w:rPr>
          <w:color w:val="231F20"/>
        </w:rPr>
        <w:t>offer to supply in conformity with the Tendering Document and in accordance with the Schedules</w:t>
      </w:r>
      <w:r w:rsidR="003312E7">
        <w:rPr>
          <w:color w:val="231F20"/>
        </w:rPr>
        <w:t xml:space="preserve"> </w:t>
      </w:r>
      <w:r>
        <w:rPr>
          <w:color w:val="231F20"/>
        </w:rPr>
        <w:t>speciﬁed</w:t>
      </w:r>
      <w:r w:rsidR="003312E7">
        <w:rPr>
          <w:color w:val="231F20"/>
        </w:rPr>
        <w:t xml:space="preserve"> </w:t>
      </w:r>
      <w:r>
        <w:rPr>
          <w:color w:val="231F20"/>
        </w:rPr>
        <w:t>in</w:t>
      </w:r>
      <w:r w:rsidR="003312E7">
        <w:rPr>
          <w:color w:val="231F20"/>
        </w:rPr>
        <w:t xml:space="preserve"> </w:t>
      </w:r>
      <w:r>
        <w:rPr>
          <w:color w:val="231F20"/>
        </w:rPr>
        <w:t>the</w:t>
      </w:r>
      <w:r w:rsidR="003312E7">
        <w:rPr>
          <w:color w:val="231F20"/>
        </w:rPr>
        <w:t xml:space="preserve"> </w:t>
      </w:r>
      <w:r>
        <w:rPr>
          <w:color w:val="231F20"/>
        </w:rPr>
        <w:t>Schedule</w:t>
      </w:r>
      <w:r w:rsidR="003312E7">
        <w:rPr>
          <w:color w:val="231F20"/>
        </w:rPr>
        <w:t xml:space="preserve"> </w:t>
      </w:r>
      <w:r>
        <w:rPr>
          <w:color w:val="231F20"/>
        </w:rPr>
        <w:t>of</w:t>
      </w:r>
      <w:r w:rsidR="003312E7">
        <w:rPr>
          <w:color w:val="231F20"/>
        </w:rPr>
        <w:t xml:space="preserve"> </w:t>
      </w:r>
      <w:r>
        <w:rPr>
          <w:color w:val="231F20"/>
        </w:rPr>
        <w:t>Service</w:t>
      </w:r>
      <w:r w:rsidR="003312E7">
        <w:rPr>
          <w:color w:val="231F20"/>
        </w:rPr>
        <w:t xml:space="preserve"> </w:t>
      </w:r>
      <w:r>
        <w:rPr>
          <w:color w:val="231F20"/>
        </w:rPr>
        <w:t>Requirements</w:t>
      </w:r>
      <w:r w:rsidR="003312E7">
        <w:rPr>
          <w:color w:val="231F20"/>
        </w:rPr>
        <w:t xml:space="preserve"> </w:t>
      </w:r>
      <w:r>
        <w:rPr>
          <w:color w:val="231F20"/>
        </w:rPr>
        <w:t>the</w:t>
      </w:r>
      <w:r w:rsidR="003312E7">
        <w:rPr>
          <w:color w:val="231F20"/>
        </w:rPr>
        <w:t xml:space="preserve"> </w:t>
      </w:r>
      <w:r>
        <w:rPr>
          <w:color w:val="231F20"/>
        </w:rPr>
        <w:t>following</w:t>
      </w:r>
      <w:r w:rsidR="003312E7">
        <w:rPr>
          <w:color w:val="231F20"/>
        </w:rPr>
        <w:t xml:space="preserve"> </w:t>
      </w:r>
      <w:r>
        <w:rPr>
          <w:color w:val="231F20"/>
        </w:rPr>
        <w:t>Management</w:t>
      </w:r>
      <w:r w:rsidR="003312E7">
        <w:rPr>
          <w:color w:val="231F20"/>
        </w:rPr>
        <w:t xml:space="preserve"> </w:t>
      </w:r>
      <w:proofErr w:type="gramStart"/>
      <w:r>
        <w:rPr>
          <w:color w:val="231F20"/>
        </w:rPr>
        <w:t>Services:[</w:t>
      </w:r>
      <w:proofErr w:type="gramEnd"/>
      <w:r>
        <w:rPr>
          <w:i/>
          <w:color w:val="231F20"/>
        </w:rPr>
        <w:t>insert</w:t>
      </w:r>
      <w:r w:rsidR="003312E7">
        <w:rPr>
          <w:i/>
          <w:color w:val="231F20"/>
        </w:rPr>
        <w:t xml:space="preserve"> </w:t>
      </w:r>
      <w:r>
        <w:rPr>
          <w:i/>
          <w:color w:val="231F20"/>
        </w:rPr>
        <w:t>a</w:t>
      </w:r>
      <w:r w:rsidR="003312E7">
        <w:rPr>
          <w:i/>
          <w:color w:val="231F20"/>
        </w:rPr>
        <w:t xml:space="preserve"> </w:t>
      </w:r>
      <w:r>
        <w:rPr>
          <w:i/>
          <w:color w:val="231F20"/>
        </w:rPr>
        <w:t>brief description</w:t>
      </w:r>
      <w:r w:rsidR="003312E7">
        <w:rPr>
          <w:i/>
          <w:color w:val="231F20"/>
        </w:rPr>
        <w:t xml:space="preserve"> </w:t>
      </w:r>
      <w:r>
        <w:rPr>
          <w:i/>
          <w:color w:val="231F20"/>
        </w:rPr>
        <w:t>of</w:t>
      </w:r>
      <w:r w:rsidR="003312E7">
        <w:rPr>
          <w:i/>
          <w:color w:val="231F20"/>
        </w:rPr>
        <w:t xml:space="preserve"> </w:t>
      </w:r>
      <w:r>
        <w:rPr>
          <w:i/>
          <w:color w:val="231F20"/>
        </w:rPr>
        <w:t>the</w:t>
      </w:r>
      <w:r w:rsidR="003312E7">
        <w:rPr>
          <w:i/>
          <w:color w:val="231F20"/>
        </w:rPr>
        <w:t xml:space="preserve"> </w:t>
      </w:r>
      <w:r>
        <w:rPr>
          <w:i/>
          <w:color w:val="231F20"/>
        </w:rPr>
        <w:t>Management</w:t>
      </w:r>
      <w:r w:rsidR="003312E7">
        <w:rPr>
          <w:i/>
          <w:color w:val="231F20"/>
        </w:rPr>
        <w:t xml:space="preserve"> </w:t>
      </w:r>
      <w:r>
        <w:rPr>
          <w:i/>
          <w:color w:val="231F20"/>
        </w:rPr>
        <w:t>Services</w:t>
      </w:r>
      <w:r>
        <w:rPr>
          <w:color w:val="231F20"/>
        </w:rPr>
        <w:t>];</w:t>
      </w:r>
    </w:p>
    <w:p w14:paraId="2C4BE046" w14:textId="77777777" w:rsidR="0011781F" w:rsidRDefault="000A1B76" w:rsidP="00BF5DDF">
      <w:pPr>
        <w:pStyle w:val="ListParagraph"/>
        <w:numPr>
          <w:ilvl w:val="0"/>
          <w:numId w:val="31"/>
        </w:numPr>
        <w:tabs>
          <w:tab w:val="left" w:pos="1413"/>
        </w:tabs>
        <w:spacing w:before="246" w:line="230" w:lineRule="auto"/>
        <w:ind w:right="862" w:hanging="555"/>
        <w:jc w:val="both"/>
      </w:pPr>
      <w:r>
        <w:rPr>
          <w:b/>
          <w:color w:val="231F20"/>
          <w:spacing w:val="-4"/>
        </w:rPr>
        <w:t xml:space="preserve">Tender </w:t>
      </w:r>
      <w:r>
        <w:rPr>
          <w:b/>
          <w:color w:val="231F20"/>
          <w:spacing w:val="-3"/>
        </w:rPr>
        <w:t xml:space="preserve">Validity </w:t>
      </w:r>
      <w:r>
        <w:rPr>
          <w:b/>
          <w:color w:val="231F20"/>
        </w:rPr>
        <w:t>Period</w:t>
      </w:r>
      <w:r>
        <w:rPr>
          <w:color w:val="231F20"/>
        </w:rPr>
        <w:t xml:space="preserve">: Our </w:t>
      </w:r>
      <w:r>
        <w:rPr>
          <w:color w:val="231F20"/>
          <w:spacing w:val="-3"/>
        </w:rPr>
        <w:t xml:space="preserve">Tender </w:t>
      </w:r>
      <w:r>
        <w:rPr>
          <w:color w:val="231F20"/>
        </w:rPr>
        <w:t>shall be valid for the period speciﬁed in TDS</w:t>
      </w:r>
      <w:r w:rsidR="003312E7">
        <w:rPr>
          <w:color w:val="231F20"/>
        </w:rPr>
        <w:t xml:space="preserve"> </w:t>
      </w:r>
      <w:r>
        <w:rPr>
          <w:color w:val="231F20"/>
        </w:rPr>
        <w:t>ITT</w:t>
      </w:r>
      <w:r w:rsidR="003312E7">
        <w:rPr>
          <w:color w:val="231F20"/>
        </w:rPr>
        <w:t xml:space="preserve"> </w:t>
      </w:r>
      <w:r>
        <w:rPr>
          <w:color w:val="231F20"/>
        </w:rPr>
        <w:t xml:space="preserve">20.1 (as amended, if applicable) from the date ﬁxed for the </w:t>
      </w:r>
      <w:r>
        <w:rPr>
          <w:color w:val="231F20"/>
          <w:spacing w:val="-3"/>
        </w:rPr>
        <w:t xml:space="preserve">Tender </w:t>
      </w:r>
      <w:r>
        <w:rPr>
          <w:color w:val="231F20"/>
        </w:rPr>
        <w:t>submission deadline speciﬁed in TDS</w:t>
      </w:r>
      <w:r w:rsidR="003312E7">
        <w:rPr>
          <w:color w:val="231F20"/>
        </w:rPr>
        <w:t xml:space="preserve"> </w:t>
      </w:r>
      <w:r>
        <w:rPr>
          <w:color w:val="231F20"/>
        </w:rPr>
        <w:t>ITT</w:t>
      </w:r>
      <w:r w:rsidR="003312E7">
        <w:rPr>
          <w:color w:val="231F20"/>
        </w:rPr>
        <w:t xml:space="preserve"> </w:t>
      </w:r>
      <w:r>
        <w:rPr>
          <w:color w:val="231F20"/>
        </w:rPr>
        <w:t>23.1 (as amended, if applicable),</w:t>
      </w:r>
      <w:r w:rsidR="003312E7">
        <w:rPr>
          <w:color w:val="231F20"/>
        </w:rPr>
        <w:t xml:space="preserve"> </w:t>
      </w:r>
      <w:r>
        <w:rPr>
          <w:color w:val="231F20"/>
        </w:rPr>
        <w:t>and</w:t>
      </w:r>
      <w:r w:rsidR="003312E7">
        <w:rPr>
          <w:color w:val="231F20"/>
        </w:rPr>
        <w:t xml:space="preserve"> </w:t>
      </w:r>
      <w:r>
        <w:rPr>
          <w:color w:val="231F20"/>
        </w:rPr>
        <w:t>it</w:t>
      </w:r>
      <w:r w:rsidR="003312E7">
        <w:rPr>
          <w:color w:val="231F20"/>
        </w:rPr>
        <w:t xml:space="preserve"> </w:t>
      </w:r>
      <w:r>
        <w:rPr>
          <w:color w:val="231F20"/>
        </w:rPr>
        <w:t>shall</w:t>
      </w:r>
      <w:r w:rsidR="003312E7">
        <w:rPr>
          <w:color w:val="231F20"/>
        </w:rPr>
        <w:t xml:space="preserve"> </w:t>
      </w:r>
      <w:r>
        <w:rPr>
          <w:color w:val="231F20"/>
        </w:rPr>
        <w:t>remain</w:t>
      </w:r>
      <w:r w:rsidR="003312E7">
        <w:rPr>
          <w:color w:val="231F20"/>
        </w:rPr>
        <w:t xml:space="preserve"> </w:t>
      </w:r>
      <w:r>
        <w:rPr>
          <w:color w:val="231F20"/>
        </w:rPr>
        <w:t>binding</w:t>
      </w:r>
      <w:r w:rsidR="003312E7">
        <w:rPr>
          <w:color w:val="231F20"/>
        </w:rPr>
        <w:t xml:space="preserve"> </w:t>
      </w:r>
      <w:r>
        <w:rPr>
          <w:color w:val="231F20"/>
        </w:rPr>
        <w:t>upon</w:t>
      </w:r>
      <w:r w:rsidR="003312E7">
        <w:rPr>
          <w:color w:val="231F20"/>
        </w:rPr>
        <w:t xml:space="preserve"> </w:t>
      </w:r>
      <w:r>
        <w:rPr>
          <w:color w:val="231F20"/>
        </w:rPr>
        <w:t>us,</w:t>
      </w:r>
      <w:r w:rsidR="003312E7">
        <w:rPr>
          <w:color w:val="231F20"/>
        </w:rPr>
        <w:t xml:space="preserve"> </w:t>
      </w:r>
      <w:r>
        <w:rPr>
          <w:color w:val="231F20"/>
        </w:rPr>
        <w:t>and</w:t>
      </w:r>
      <w:r w:rsidR="003312E7">
        <w:rPr>
          <w:color w:val="231F20"/>
        </w:rPr>
        <w:t xml:space="preserve"> </w:t>
      </w:r>
      <w:r>
        <w:rPr>
          <w:color w:val="231F20"/>
        </w:rPr>
        <w:t>may</w:t>
      </w:r>
      <w:r w:rsidR="003312E7">
        <w:rPr>
          <w:color w:val="231F20"/>
        </w:rPr>
        <w:t xml:space="preserve">   </w:t>
      </w:r>
      <w:r>
        <w:rPr>
          <w:color w:val="231F20"/>
        </w:rPr>
        <w:t>at</w:t>
      </w:r>
      <w:r w:rsidR="003312E7">
        <w:rPr>
          <w:color w:val="231F20"/>
        </w:rPr>
        <w:t xml:space="preserve"> </w:t>
      </w:r>
      <w:r>
        <w:rPr>
          <w:color w:val="231F20"/>
        </w:rPr>
        <w:t>any</w:t>
      </w:r>
      <w:r w:rsidR="003312E7">
        <w:rPr>
          <w:color w:val="231F20"/>
        </w:rPr>
        <w:t xml:space="preserve"> </w:t>
      </w:r>
      <w:r>
        <w:rPr>
          <w:color w:val="231F20"/>
        </w:rPr>
        <w:t>time</w:t>
      </w:r>
      <w:r w:rsidR="003312E7">
        <w:rPr>
          <w:color w:val="231F20"/>
        </w:rPr>
        <w:t xml:space="preserve"> </w:t>
      </w:r>
      <w:r>
        <w:rPr>
          <w:color w:val="231F20"/>
        </w:rPr>
        <w:t>before</w:t>
      </w:r>
      <w:r w:rsidR="003312E7">
        <w:rPr>
          <w:color w:val="231F20"/>
        </w:rPr>
        <w:t xml:space="preserve"> </w:t>
      </w:r>
      <w:r>
        <w:rPr>
          <w:color w:val="231F20"/>
        </w:rPr>
        <w:t>the</w:t>
      </w:r>
      <w:r w:rsidR="003312E7">
        <w:rPr>
          <w:color w:val="231F20"/>
        </w:rPr>
        <w:t xml:space="preserve"> </w:t>
      </w:r>
      <w:r>
        <w:rPr>
          <w:color w:val="231F20"/>
        </w:rPr>
        <w:t>expiration</w:t>
      </w:r>
      <w:r w:rsidR="003312E7">
        <w:rPr>
          <w:color w:val="231F20"/>
        </w:rPr>
        <w:t xml:space="preserve"> </w:t>
      </w:r>
      <w:r>
        <w:rPr>
          <w:color w:val="231F20"/>
        </w:rPr>
        <w:t>of</w:t>
      </w:r>
      <w:r w:rsidR="003312E7">
        <w:rPr>
          <w:color w:val="231F20"/>
        </w:rPr>
        <w:t xml:space="preserve"> </w:t>
      </w:r>
      <w:r>
        <w:rPr>
          <w:color w:val="231F20"/>
        </w:rPr>
        <w:t>that period;</w:t>
      </w:r>
    </w:p>
    <w:p w14:paraId="75E7A775" w14:textId="77777777" w:rsidR="0011781F" w:rsidRDefault="000A1B76" w:rsidP="00BF5DDF">
      <w:pPr>
        <w:pStyle w:val="ListParagraph"/>
        <w:numPr>
          <w:ilvl w:val="0"/>
          <w:numId w:val="31"/>
        </w:numPr>
        <w:tabs>
          <w:tab w:val="left" w:pos="1412"/>
          <w:tab w:val="left" w:pos="1413"/>
        </w:tabs>
        <w:spacing w:before="247" w:line="230" w:lineRule="auto"/>
        <w:ind w:right="868" w:hanging="555"/>
      </w:pPr>
      <w:r>
        <w:rPr>
          <w:b/>
          <w:color w:val="231F20"/>
        </w:rPr>
        <w:t>Performance Security</w:t>
      </w:r>
      <w:r>
        <w:rPr>
          <w:color w:val="231F20"/>
        </w:rPr>
        <w:t xml:space="preserve">: If our </w:t>
      </w:r>
      <w:r>
        <w:rPr>
          <w:color w:val="231F20"/>
          <w:spacing w:val="-3"/>
        </w:rPr>
        <w:t xml:space="preserve">Tender </w:t>
      </w:r>
      <w:r>
        <w:rPr>
          <w:color w:val="231F20"/>
        </w:rPr>
        <w:t xml:space="preserve">is accepted, we commit to obtain a performance security in accordance </w:t>
      </w:r>
      <w:r w:rsidR="003312E7">
        <w:rPr>
          <w:color w:val="231F20"/>
        </w:rPr>
        <w:t xml:space="preserve">with the </w:t>
      </w:r>
      <w:r>
        <w:rPr>
          <w:color w:val="231F20"/>
        </w:rPr>
        <w:t>Tendering</w:t>
      </w:r>
      <w:r w:rsidR="003312E7">
        <w:rPr>
          <w:color w:val="231F20"/>
        </w:rPr>
        <w:t xml:space="preserve"> </w:t>
      </w:r>
      <w:r>
        <w:rPr>
          <w:color w:val="231F20"/>
        </w:rPr>
        <w:t>Document;</w:t>
      </w:r>
    </w:p>
    <w:p w14:paraId="53101F06" w14:textId="77777777" w:rsidR="0011781F" w:rsidRDefault="000A1B76" w:rsidP="00BF5DDF">
      <w:pPr>
        <w:pStyle w:val="ListParagraph"/>
        <w:numPr>
          <w:ilvl w:val="0"/>
          <w:numId w:val="31"/>
        </w:numPr>
        <w:tabs>
          <w:tab w:val="left" w:pos="1413"/>
        </w:tabs>
        <w:spacing w:before="245" w:line="230" w:lineRule="auto"/>
        <w:ind w:right="862" w:hanging="555"/>
        <w:jc w:val="both"/>
      </w:pPr>
      <w:r>
        <w:rPr>
          <w:b/>
          <w:color w:val="231F20"/>
        </w:rPr>
        <w:t>One</w:t>
      </w:r>
      <w:r w:rsidR="003312E7">
        <w:rPr>
          <w:b/>
          <w:color w:val="231F20"/>
        </w:rPr>
        <w:t xml:space="preserve"> </w:t>
      </w:r>
      <w:r>
        <w:rPr>
          <w:b/>
          <w:color w:val="231F20"/>
          <w:spacing w:val="-4"/>
        </w:rPr>
        <w:t>Tender</w:t>
      </w:r>
      <w:r w:rsidR="003312E7">
        <w:rPr>
          <w:b/>
          <w:color w:val="231F20"/>
          <w:spacing w:val="-4"/>
        </w:rPr>
        <w:t xml:space="preserve"> </w:t>
      </w:r>
      <w:r>
        <w:rPr>
          <w:b/>
          <w:color w:val="231F20"/>
        </w:rPr>
        <w:t>per</w:t>
      </w:r>
      <w:r w:rsidR="003312E7">
        <w:rPr>
          <w:b/>
          <w:color w:val="231F20"/>
        </w:rPr>
        <w:t xml:space="preserve"> </w:t>
      </w:r>
      <w:r>
        <w:rPr>
          <w:b/>
          <w:color w:val="231F20"/>
          <w:spacing w:val="-3"/>
        </w:rPr>
        <w:t>Tenderer</w:t>
      </w:r>
      <w:r>
        <w:rPr>
          <w:color w:val="231F20"/>
          <w:spacing w:val="-3"/>
        </w:rPr>
        <w:t>:</w:t>
      </w:r>
      <w:r w:rsidR="003312E7">
        <w:rPr>
          <w:color w:val="231F20"/>
          <w:spacing w:val="-3"/>
        </w:rPr>
        <w:t xml:space="preserve"> </w:t>
      </w:r>
      <w:r>
        <w:rPr>
          <w:color w:val="231F20"/>
          <w:spacing w:val="-9"/>
        </w:rPr>
        <w:t>We</w:t>
      </w:r>
      <w:r w:rsidR="003312E7">
        <w:rPr>
          <w:color w:val="231F20"/>
          <w:spacing w:val="-9"/>
        </w:rPr>
        <w:t xml:space="preserve"> </w:t>
      </w:r>
      <w:r>
        <w:rPr>
          <w:color w:val="231F20"/>
        </w:rPr>
        <w:t>are</w:t>
      </w:r>
      <w:r w:rsidR="003312E7">
        <w:rPr>
          <w:color w:val="231F20"/>
        </w:rPr>
        <w:t xml:space="preserve"> </w:t>
      </w:r>
      <w:r>
        <w:rPr>
          <w:color w:val="231F20"/>
        </w:rPr>
        <w:t>not</w:t>
      </w:r>
      <w:r w:rsidR="003312E7">
        <w:rPr>
          <w:color w:val="231F20"/>
        </w:rPr>
        <w:t xml:space="preserve"> </w:t>
      </w:r>
      <w:r>
        <w:rPr>
          <w:color w:val="231F20"/>
        </w:rPr>
        <w:t>submitting</w:t>
      </w:r>
      <w:r w:rsidR="003312E7">
        <w:rPr>
          <w:color w:val="231F20"/>
        </w:rPr>
        <w:t xml:space="preserve"> </w:t>
      </w:r>
      <w:r>
        <w:rPr>
          <w:color w:val="231F20"/>
        </w:rPr>
        <w:t>any</w:t>
      </w:r>
      <w:r w:rsidR="003312E7">
        <w:rPr>
          <w:color w:val="231F20"/>
        </w:rPr>
        <w:t xml:space="preserve"> </w:t>
      </w:r>
      <w:r>
        <w:rPr>
          <w:color w:val="231F20"/>
        </w:rPr>
        <w:t>other</w:t>
      </w:r>
      <w:r w:rsidR="003312E7">
        <w:rPr>
          <w:color w:val="231F20"/>
        </w:rPr>
        <w:t xml:space="preserve"> </w:t>
      </w:r>
      <w:r>
        <w:rPr>
          <w:color w:val="231F20"/>
        </w:rPr>
        <w:t>Tender(s)</w:t>
      </w:r>
      <w:r w:rsidR="003312E7">
        <w:rPr>
          <w:color w:val="231F20"/>
        </w:rPr>
        <w:t xml:space="preserve"> </w:t>
      </w:r>
      <w:r>
        <w:rPr>
          <w:color w:val="231F20"/>
        </w:rPr>
        <w:t>as</w:t>
      </w:r>
      <w:r w:rsidR="003312E7">
        <w:rPr>
          <w:color w:val="231F20"/>
        </w:rPr>
        <w:t xml:space="preserve"> </w:t>
      </w:r>
      <w:r>
        <w:rPr>
          <w:color w:val="231F20"/>
        </w:rPr>
        <w:t>an</w:t>
      </w:r>
      <w:r w:rsidR="003312E7">
        <w:rPr>
          <w:color w:val="231F20"/>
        </w:rPr>
        <w:t xml:space="preserve"> </w:t>
      </w:r>
      <w:r>
        <w:rPr>
          <w:color w:val="231F20"/>
        </w:rPr>
        <w:t>individual</w:t>
      </w:r>
      <w:r w:rsidR="003312E7">
        <w:rPr>
          <w:color w:val="231F20"/>
        </w:rPr>
        <w:t xml:space="preserve"> </w:t>
      </w:r>
      <w:r>
        <w:rPr>
          <w:color w:val="231F20"/>
          <w:spacing w:val="-3"/>
        </w:rPr>
        <w:t>Tenderer,</w:t>
      </w:r>
      <w:r w:rsidR="003312E7">
        <w:rPr>
          <w:color w:val="231F20"/>
          <w:spacing w:val="-3"/>
        </w:rPr>
        <w:t xml:space="preserve"> </w:t>
      </w:r>
      <w:r>
        <w:rPr>
          <w:color w:val="231F20"/>
        </w:rPr>
        <w:t>and</w:t>
      </w:r>
      <w:r w:rsidR="003312E7">
        <w:rPr>
          <w:color w:val="231F20"/>
        </w:rPr>
        <w:t xml:space="preserve"> </w:t>
      </w:r>
      <w:r>
        <w:rPr>
          <w:color w:val="231F20"/>
        </w:rPr>
        <w:t>we</w:t>
      </w:r>
      <w:r w:rsidR="003312E7">
        <w:rPr>
          <w:color w:val="231F20"/>
        </w:rPr>
        <w:t xml:space="preserve"> </w:t>
      </w:r>
      <w:r>
        <w:rPr>
          <w:color w:val="231F20"/>
        </w:rPr>
        <w:t>are</w:t>
      </w:r>
      <w:r w:rsidR="003312E7">
        <w:rPr>
          <w:color w:val="231F20"/>
        </w:rPr>
        <w:t xml:space="preserve"> </w:t>
      </w:r>
      <w:r>
        <w:rPr>
          <w:color w:val="231F20"/>
        </w:rPr>
        <w:t>not participating</w:t>
      </w:r>
      <w:r w:rsidR="003312E7">
        <w:rPr>
          <w:color w:val="231F20"/>
        </w:rPr>
        <w:t xml:space="preserve"> </w:t>
      </w:r>
      <w:r>
        <w:rPr>
          <w:color w:val="231F20"/>
        </w:rPr>
        <w:t>in</w:t>
      </w:r>
      <w:r w:rsidR="003312E7">
        <w:rPr>
          <w:color w:val="231F20"/>
        </w:rPr>
        <w:t xml:space="preserve"> </w:t>
      </w:r>
      <w:r>
        <w:rPr>
          <w:color w:val="231F20"/>
        </w:rPr>
        <w:t>any</w:t>
      </w:r>
      <w:r w:rsidR="003312E7">
        <w:rPr>
          <w:color w:val="231F20"/>
        </w:rPr>
        <w:t xml:space="preserve"> </w:t>
      </w:r>
      <w:r>
        <w:rPr>
          <w:color w:val="231F20"/>
        </w:rPr>
        <w:t>other</w:t>
      </w:r>
      <w:r w:rsidR="003312E7">
        <w:rPr>
          <w:color w:val="231F20"/>
        </w:rPr>
        <w:t xml:space="preserve"> </w:t>
      </w:r>
      <w:r>
        <w:rPr>
          <w:color w:val="231F20"/>
        </w:rPr>
        <w:t>Tender(s)</w:t>
      </w:r>
      <w:r w:rsidR="003312E7">
        <w:rPr>
          <w:color w:val="231F20"/>
        </w:rPr>
        <w:t xml:space="preserve"> </w:t>
      </w:r>
      <w:r>
        <w:rPr>
          <w:color w:val="231F20"/>
        </w:rPr>
        <w:t>as</w:t>
      </w:r>
      <w:r w:rsidR="003312E7">
        <w:rPr>
          <w:color w:val="231F20"/>
        </w:rPr>
        <w:t xml:space="preserve"> </w:t>
      </w:r>
      <w:r>
        <w:rPr>
          <w:color w:val="231F20"/>
        </w:rPr>
        <w:t>a</w:t>
      </w:r>
      <w:r w:rsidR="003312E7">
        <w:rPr>
          <w:color w:val="231F20"/>
        </w:rPr>
        <w:t xml:space="preserve"> </w:t>
      </w:r>
      <w:r>
        <w:rPr>
          <w:color w:val="231F20"/>
        </w:rPr>
        <w:t>Joint</w:t>
      </w:r>
      <w:r w:rsidR="003312E7">
        <w:rPr>
          <w:color w:val="231F20"/>
        </w:rPr>
        <w:t xml:space="preserve"> </w:t>
      </w:r>
      <w:r>
        <w:rPr>
          <w:color w:val="231F20"/>
          <w:spacing w:val="-4"/>
        </w:rPr>
        <w:t>Venture</w:t>
      </w:r>
      <w:r w:rsidR="003312E7">
        <w:rPr>
          <w:color w:val="231F20"/>
          <w:spacing w:val="-4"/>
        </w:rPr>
        <w:t xml:space="preserve"> </w:t>
      </w:r>
      <w:r>
        <w:rPr>
          <w:color w:val="231F20"/>
        </w:rPr>
        <w:t>member</w:t>
      </w:r>
      <w:r w:rsidR="003312E7">
        <w:rPr>
          <w:color w:val="231F20"/>
        </w:rPr>
        <w:t xml:space="preserve"> </w:t>
      </w:r>
      <w:r>
        <w:rPr>
          <w:color w:val="231F20"/>
        </w:rPr>
        <w:t>or</w:t>
      </w:r>
      <w:r w:rsidR="003312E7">
        <w:rPr>
          <w:color w:val="231F20"/>
        </w:rPr>
        <w:t xml:space="preserve"> </w:t>
      </w:r>
      <w:r>
        <w:rPr>
          <w:color w:val="231F20"/>
        </w:rPr>
        <w:t>as</w:t>
      </w:r>
      <w:r w:rsidR="003312E7">
        <w:rPr>
          <w:color w:val="231F20"/>
        </w:rPr>
        <w:t xml:space="preserve"> </w:t>
      </w:r>
      <w:r>
        <w:rPr>
          <w:color w:val="231F20"/>
        </w:rPr>
        <w:t>a</w:t>
      </w:r>
      <w:r w:rsidR="003312E7">
        <w:rPr>
          <w:color w:val="231F20"/>
        </w:rPr>
        <w:t xml:space="preserve"> </w:t>
      </w:r>
      <w:r>
        <w:rPr>
          <w:color w:val="231F20"/>
        </w:rPr>
        <w:t>subcontractor,</w:t>
      </w:r>
      <w:r w:rsidR="003312E7">
        <w:rPr>
          <w:color w:val="231F20"/>
        </w:rPr>
        <w:t xml:space="preserve"> </w:t>
      </w:r>
      <w:r>
        <w:rPr>
          <w:color w:val="231F20"/>
        </w:rPr>
        <w:t>and</w:t>
      </w:r>
      <w:r w:rsidR="003312E7">
        <w:rPr>
          <w:color w:val="231F20"/>
        </w:rPr>
        <w:t xml:space="preserve"> </w:t>
      </w:r>
      <w:r>
        <w:rPr>
          <w:color w:val="231F20"/>
        </w:rPr>
        <w:t>meet</w:t>
      </w:r>
      <w:r w:rsidR="003312E7">
        <w:rPr>
          <w:color w:val="231F20"/>
        </w:rPr>
        <w:t xml:space="preserve"> </w:t>
      </w:r>
      <w:r>
        <w:rPr>
          <w:color w:val="231F20"/>
        </w:rPr>
        <w:t>the</w:t>
      </w:r>
      <w:r w:rsidR="003312E7">
        <w:rPr>
          <w:color w:val="231F20"/>
        </w:rPr>
        <w:t xml:space="preserve"> </w:t>
      </w:r>
      <w:r>
        <w:rPr>
          <w:color w:val="231F20"/>
        </w:rPr>
        <w:t>requirements of</w:t>
      </w:r>
      <w:r w:rsidR="003312E7">
        <w:rPr>
          <w:color w:val="231F20"/>
        </w:rPr>
        <w:t xml:space="preserve"> </w:t>
      </w:r>
      <w:r>
        <w:rPr>
          <w:color w:val="231F20"/>
        </w:rPr>
        <w:t>ITT</w:t>
      </w:r>
      <w:r w:rsidR="003312E7">
        <w:rPr>
          <w:color w:val="231F20"/>
        </w:rPr>
        <w:t xml:space="preserve"> </w:t>
      </w:r>
      <w:r>
        <w:rPr>
          <w:color w:val="231F20"/>
        </w:rPr>
        <w:t>4.4.</w:t>
      </w:r>
    </w:p>
    <w:p w14:paraId="2C831C32" w14:textId="77777777" w:rsidR="0011781F" w:rsidRDefault="000A1B76" w:rsidP="00BF5DDF">
      <w:pPr>
        <w:pStyle w:val="ListParagraph"/>
        <w:numPr>
          <w:ilvl w:val="0"/>
          <w:numId w:val="31"/>
        </w:numPr>
        <w:tabs>
          <w:tab w:val="left" w:pos="1412"/>
        </w:tabs>
        <w:spacing w:before="246" w:line="230" w:lineRule="auto"/>
        <w:ind w:left="1405" w:right="862" w:hanging="554"/>
        <w:jc w:val="both"/>
      </w:pPr>
      <w:r>
        <w:rPr>
          <w:b/>
          <w:color w:val="231F20"/>
        </w:rPr>
        <w:t>Suspension</w:t>
      </w:r>
      <w:r w:rsidR="003312E7">
        <w:rPr>
          <w:b/>
          <w:color w:val="231F20"/>
        </w:rPr>
        <w:t xml:space="preserve"> </w:t>
      </w:r>
      <w:r>
        <w:rPr>
          <w:b/>
          <w:color w:val="231F20"/>
        </w:rPr>
        <w:t>and</w:t>
      </w:r>
      <w:r w:rsidR="003312E7">
        <w:rPr>
          <w:b/>
          <w:color w:val="231F20"/>
        </w:rPr>
        <w:t xml:space="preserve"> </w:t>
      </w:r>
      <w:r>
        <w:rPr>
          <w:b/>
          <w:color w:val="231F20"/>
        </w:rPr>
        <w:t>Debarment</w:t>
      </w:r>
      <w:r>
        <w:rPr>
          <w:color w:val="231F20"/>
        </w:rPr>
        <w:t>:</w:t>
      </w:r>
      <w:r w:rsidR="003312E7">
        <w:rPr>
          <w:color w:val="231F20"/>
        </w:rPr>
        <w:t xml:space="preserve"> </w:t>
      </w:r>
      <w:r>
        <w:rPr>
          <w:color w:val="231F20"/>
          <w:spacing w:val="-6"/>
        </w:rPr>
        <w:t>We,</w:t>
      </w:r>
      <w:r w:rsidR="003312E7">
        <w:rPr>
          <w:color w:val="231F20"/>
          <w:spacing w:val="-6"/>
        </w:rPr>
        <w:t xml:space="preserve"> </w:t>
      </w:r>
      <w:r>
        <w:rPr>
          <w:color w:val="231F20"/>
        </w:rPr>
        <w:t>along</w:t>
      </w:r>
      <w:r w:rsidR="003312E7">
        <w:rPr>
          <w:color w:val="231F20"/>
        </w:rPr>
        <w:t xml:space="preserve"> </w:t>
      </w:r>
      <w:r>
        <w:rPr>
          <w:color w:val="231F20"/>
        </w:rPr>
        <w:t>with</w:t>
      </w:r>
      <w:r w:rsidR="003312E7">
        <w:rPr>
          <w:color w:val="231F20"/>
        </w:rPr>
        <w:t xml:space="preserve"> </w:t>
      </w:r>
      <w:r>
        <w:rPr>
          <w:color w:val="231F20"/>
        </w:rPr>
        <w:t>any</w:t>
      </w:r>
      <w:r w:rsidR="003312E7">
        <w:rPr>
          <w:color w:val="231F20"/>
        </w:rPr>
        <w:t xml:space="preserve"> </w:t>
      </w:r>
      <w:r>
        <w:rPr>
          <w:color w:val="231F20"/>
        </w:rPr>
        <w:t>of</w:t>
      </w:r>
      <w:r w:rsidR="003312E7">
        <w:rPr>
          <w:color w:val="231F20"/>
        </w:rPr>
        <w:t xml:space="preserve"> </w:t>
      </w:r>
      <w:r>
        <w:rPr>
          <w:color w:val="231F20"/>
        </w:rPr>
        <w:t>our</w:t>
      </w:r>
      <w:r w:rsidR="003312E7">
        <w:rPr>
          <w:color w:val="231F20"/>
        </w:rPr>
        <w:t xml:space="preserve"> </w:t>
      </w:r>
      <w:r>
        <w:rPr>
          <w:color w:val="231F20"/>
        </w:rPr>
        <w:t>subcontractors,</w:t>
      </w:r>
      <w:r w:rsidR="003312E7">
        <w:rPr>
          <w:color w:val="231F20"/>
        </w:rPr>
        <w:t xml:space="preserve"> </w:t>
      </w:r>
      <w:r>
        <w:rPr>
          <w:color w:val="231F20"/>
        </w:rPr>
        <w:t>suppliers,</w:t>
      </w:r>
      <w:r w:rsidR="003312E7">
        <w:rPr>
          <w:color w:val="231F20"/>
        </w:rPr>
        <w:t xml:space="preserve"> </w:t>
      </w:r>
      <w:r>
        <w:rPr>
          <w:color w:val="231F20"/>
        </w:rPr>
        <w:t>consultants,</w:t>
      </w:r>
      <w:r w:rsidR="003312E7">
        <w:rPr>
          <w:color w:val="231F20"/>
        </w:rPr>
        <w:t xml:space="preserve"> </w:t>
      </w:r>
      <w:r>
        <w:rPr>
          <w:color w:val="231F20"/>
        </w:rPr>
        <w:t>manufacturers, or</w:t>
      </w:r>
      <w:r w:rsidR="003312E7">
        <w:rPr>
          <w:color w:val="231F20"/>
        </w:rPr>
        <w:t xml:space="preserve"> </w:t>
      </w:r>
      <w:r>
        <w:rPr>
          <w:color w:val="231F20"/>
        </w:rPr>
        <w:t>service</w:t>
      </w:r>
      <w:r w:rsidR="003312E7">
        <w:rPr>
          <w:color w:val="231F20"/>
        </w:rPr>
        <w:t xml:space="preserve"> </w:t>
      </w:r>
      <w:r>
        <w:rPr>
          <w:color w:val="231F20"/>
        </w:rPr>
        <w:t>providers</w:t>
      </w:r>
      <w:r w:rsidR="003312E7">
        <w:rPr>
          <w:color w:val="231F20"/>
        </w:rPr>
        <w:t xml:space="preserve"> </w:t>
      </w:r>
      <w:r>
        <w:rPr>
          <w:color w:val="231F20"/>
        </w:rPr>
        <w:t>for</w:t>
      </w:r>
      <w:r w:rsidR="003312E7">
        <w:rPr>
          <w:color w:val="231F20"/>
        </w:rPr>
        <w:t xml:space="preserve"> </w:t>
      </w:r>
      <w:r>
        <w:rPr>
          <w:color w:val="231F20"/>
        </w:rPr>
        <w:t>any</w:t>
      </w:r>
      <w:r w:rsidR="003312E7">
        <w:rPr>
          <w:color w:val="231F20"/>
        </w:rPr>
        <w:t xml:space="preserve"> </w:t>
      </w:r>
      <w:r>
        <w:rPr>
          <w:color w:val="231F20"/>
        </w:rPr>
        <w:t>part</w:t>
      </w:r>
      <w:r w:rsidR="003312E7">
        <w:rPr>
          <w:color w:val="231F20"/>
        </w:rPr>
        <w:t xml:space="preserve"> </w:t>
      </w:r>
      <w:r>
        <w:rPr>
          <w:color w:val="231F20"/>
        </w:rPr>
        <w:t>of</w:t>
      </w:r>
      <w:r w:rsidR="003312E7">
        <w:rPr>
          <w:color w:val="231F20"/>
        </w:rPr>
        <w:t xml:space="preserve"> </w:t>
      </w:r>
      <w:r>
        <w:rPr>
          <w:color w:val="231F20"/>
        </w:rPr>
        <w:t>the</w:t>
      </w:r>
      <w:r w:rsidR="003312E7">
        <w:rPr>
          <w:color w:val="231F20"/>
        </w:rPr>
        <w:t xml:space="preserve"> </w:t>
      </w:r>
      <w:r>
        <w:rPr>
          <w:color w:val="231F20"/>
        </w:rPr>
        <w:t>contract,</w:t>
      </w:r>
      <w:r w:rsidR="003312E7">
        <w:rPr>
          <w:color w:val="231F20"/>
        </w:rPr>
        <w:t xml:space="preserve"> </w:t>
      </w:r>
      <w:r>
        <w:rPr>
          <w:color w:val="231F20"/>
        </w:rPr>
        <w:t>are</w:t>
      </w:r>
      <w:r w:rsidR="003312E7">
        <w:rPr>
          <w:color w:val="231F20"/>
        </w:rPr>
        <w:t xml:space="preserve"> </w:t>
      </w:r>
      <w:r>
        <w:rPr>
          <w:color w:val="231F20"/>
        </w:rPr>
        <w:t>not</w:t>
      </w:r>
      <w:r w:rsidR="003312E7">
        <w:rPr>
          <w:color w:val="231F20"/>
        </w:rPr>
        <w:t xml:space="preserve"> </w:t>
      </w:r>
      <w:r>
        <w:rPr>
          <w:color w:val="231F20"/>
        </w:rPr>
        <w:t>subject</w:t>
      </w:r>
      <w:r w:rsidR="003312E7">
        <w:rPr>
          <w:color w:val="231F20"/>
        </w:rPr>
        <w:t xml:space="preserve"> </w:t>
      </w:r>
      <w:r>
        <w:rPr>
          <w:color w:val="231F20"/>
        </w:rPr>
        <w:t>to,</w:t>
      </w:r>
      <w:r w:rsidR="00E56CF5">
        <w:rPr>
          <w:color w:val="231F20"/>
        </w:rPr>
        <w:t xml:space="preserve"> </w:t>
      </w:r>
      <w:r>
        <w:rPr>
          <w:color w:val="231F20"/>
        </w:rPr>
        <w:t>and</w:t>
      </w:r>
      <w:r w:rsidR="00E56CF5">
        <w:rPr>
          <w:color w:val="231F20"/>
        </w:rPr>
        <w:t xml:space="preserve"> </w:t>
      </w:r>
      <w:r>
        <w:rPr>
          <w:color w:val="231F20"/>
        </w:rPr>
        <w:t>not</w:t>
      </w:r>
      <w:r w:rsidR="00E56CF5">
        <w:rPr>
          <w:color w:val="231F20"/>
        </w:rPr>
        <w:t xml:space="preserve"> </w:t>
      </w:r>
      <w:r>
        <w:rPr>
          <w:color w:val="231F20"/>
        </w:rPr>
        <w:t>controlled</w:t>
      </w:r>
      <w:r w:rsidR="00E56CF5">
        <w:rPr>
          <w:color w:val="231F20"/>
        </w:rPr>
        <w:t xml:space="preserve"> </w:t>
      </w:r>
      <w:r>
        <w:rPr>
          <w:color w:val="231F20"/>
        </w:rPr>
        <w:t>by</w:t>
      </w:r>
      <w:r w:rsidR="00E56CF5">
        <w:rPr>
          <w:color w:val="231F20"/>
        </w:rPr>
        <w:t xml:space="preserve"> </w:t>
      </w:r>
      <w:r>
        <w:rPr>
          <w:color w:val="231F20"/>
        </w:rPr>
        <w:t>any</w:t>
      </w:r>
      <w:r w:rsidR="00E56CF5">
        <w:rPr>
          <w:color w:val="231F20"/>
        </w:rPr>
        <w:t xml:space="preserve"> </w:t>
      </w:r>
      <w:r>
        <w:rPr>
          <w:color w:val="231F20"/>
        </w:rPr>
        <w:t>entity</w:t>
      </w:r>
      <w:r w:rsidR="00E56CF5">
        <w:rPr>
          <w:color w:val="231F20"/>
        </w:rPr>
        <w:t xml:space="preserve"> </w:t>
      </w:r>
      <w:r>
        <w:rPr>
          <w:color w:val="231F20"/>
        </w:rPr>
        <w:t>or</w:t>
      </w:r>
      <w:r w:rsidR="003312E7">
        <w:rPr>
          <w:color w:val="231F20"/>
        </w:rPr>
        <w:t xml:space="preserve"> </w:t>
      </w:r>
      <w:r>
        <w:rPr>
          <w:color w:val="231F20"/>
        </w:rPr>
        <w:t>individual that</w:t>
      </w:r>
      <w:r w:rsidR="003312E7">
        <w:rPr>
          <w:color w:val="231F20"/>
        </w:rPr>
        <w:t xml:space="preserve"> </w:t>
      </w:r>
      <w:r>
        <w:rPr>
          <w:color w:val="231F20"/>
        </w:rPr>
        <w:t>is</w:t>
      </w:r>
      <w:r w:rsidR="003312E7">
        <w:rPr>
          <w:color w:val="231F20"/>
        </w:rPr>
        <w:t xml:space="preserve"> </w:t>
      </w:r>
      <w:r>
        <w:rPr>
          <w:color w:val="231F20"/>
        </w:rPr>
        <w:t>subject</w:t>
      </w:r>
      <w:r w:rsidR="003312E7">
        <w:rPr>
          <w:color w:val="231F20"/>
        </w:rPr>
        <w:t xml:space="preserve"> </w:t>
      </w:r>
      <w:r>
        <w:rPr>
          <w:color w:val="231F20"/>
        </w:rPr>
        <w:t>to,</w:t>
      </w:r>
      <w:r w:rsidR="003312E7">
        <w:rPr>
          <w:color w:val="231F20"/>
        </w:rPr>
        <w:t xml:space="preserve"> </w:t>
      </w:r>
      <w:r>
        <w:rPr>
          <w:color w:val="231F20"/>
        </w:rPr>
        <w:t>a</w:t>
      </w:r>
      <w:r w:rsidR="003312E7">
        <w:rPr>
          <w:color w:val="231F20"/>
        </w:rPr>
        <w:t xml:space="preserve"> </w:t>
      </w:r>
      <w:r>
        <w:rPr>
          <w:color w:val="231F20"/>
        </w:rPr>
        <w:t>temporary</w:t>
      </w:r>
      <w:r w:rsidR="003312E7">
        <w:rPr>
          <w:color w:val="231F20"/>
        </w:rPr>
        <w:t xml:space="preserve"> </w:t>
      </w:r>
      <w:r>
        <w:rPr>
          <w:color w:val="231F20"/>
        </w:rPr>
        <w:t>suspension</w:t>
      </w:r>
      <w:r w:rsidR="003312E7">
        <w:rPr>
          <w:color w:val="231F20"/>
        </w:rPr>
        <w:t xml:space="preserve"> </w:t>
      </w:r>
      <w:r>
        <w:rPr>
          <w:color w:val="231F20"/>
        </w:rPr>
        <w:t>or</w:t>
      </w:r>
      <w:r w:rsidR="003312E7">
        <w:rPr>
          <w:color w:val="231F20"/>
        </w:rPr>
        <w:t xml:space="preserve"> </w:t>
      </w:r>
      <w:r>
        <w:rPr>
          <w:color w:val="231F20"/>
        </w:rPr>
        <w:t>a</w:t>
      </w:r>
      <w:r w:rsidR="003312E7">
        <w:rPr>
          <w:color w:val="231F20"/>
        </w:rPr>
        <w:t xml:space="preserve"> </w:t>
      </w:r>
      <w:r>
        <w:rPr>
          <w:color w:val="231F20"/>
        </w:rPr>
        <w:t>debarment</w:t>
      </w:r>
      <w:r w:rsidR="003312E7">
        <w:rPr>
          <w:color w:val="231F20"/>
        </w:rPr>
        <w:t xml:space="preserve"> </w:t>
      </w:r>
      <w:r>
        <w:rPr>
          <w:color w:val="231F20"/>
        </w:rPr>
        <w:t>imposed</w:t>
      </w:r>
      <w:r w:rsidR="003312E7">
        <w:rPr>
          <w:color w:val="231F20"/>
        </w:rPr>
        <w:t xml:space="preserve"> </w:t>
      </w:r>
      <w:r>
        <w:rPr>
          <w:color w:val="231F20"/>
        </w:rPr>
        <w:t>by</w:t>
      </w:r>
      <w:r w:rsidR="00E56CF5">
        <w:rPr>
          <w:color w:val="231F20"/>
        </w:rPr>
        <w:t xml:space="preserve"> </w:t>
      </w:r>
      <w:r>
        <w:rPr>
          <w:color w:val="231F20"/>
        </w:rPr>
        <w:t>the</w:t>
      </w:r>
      <w:r w:rsidR="003312E7">
        <w:rPr>
          <w:color w:val="231F20"/>
        </w:rPr>
        <w:t xml:space="preserve"> </w:t>
      </w:r>
      <w:r>
        <w:rPr>
          <w:color w:val="231F20"/>
        </w:rPr>
        <w:t>PPRA.</w:t>
      </w:r>
      <w:r w:rsidR="003312E7">
        <w:rPr>
          <w:color w:val="231F20"/>
        </w:rPr>
        <w:t xml:space="preserve"> </w:t>
      </w:r>
      <w:r>
        <w:rPr>
          <w:color w:val="231F20"/>
        </w:rPr>
        <w:t>Further,</w:t>
      </w:r>
      <w:r w:rsidR="003312E7">
        <w:rPr>
          <w:color w:val="231F20"/>
        </w:rPr>
        <w:t xml:space="preserve"> </w:t>
      </w:r>
      <w:r>
        <w:rPr>
          <w:color w:val="231F20"/>
        </w:rPr>
        <w:t>we</w:t>
      </w:r>
      <w:r w:rsidR="003312E7">
        <w:rPr>
          <w:color w:val="231F20"/>
        </w:rPr>
        <w:t xml:space="preserve"> </w:t>
      </w:r>
      <w:r>
        <w:rPr>
          <w:color w:val="231F20"/>
        </w:rPr>
        <w:t>are</w:t>
      </w:r>
      <w:r w:rsidR="00E56CF5">
        <w:rPr>
          <w:color w:val="231F20"/>
        </w:rPr>
        <w:t xml:space="preserve"> </w:t>
      </w:r>
      <w:r>
        <w:rPr>
          <w:color w:val="231F20"/>
        </w:rPr>
        <w:t>not</w:t>
      </w:r>
      <w:r w:rsidR="00E56CF5">
        <w:rPr>
          <w:color w:val="231F20"/>
        </w:rPr>
        <w:t xml:space="preserve"> </w:t>
      </w:r>
      <w:r>
        <w:rPr>
          <w:color w:val="231F20"/>
        </w:rPr>
        <w:t>ineligible under</w:t>
      </w:r>
      <w:r w:rsidR="003312E7">
        <w:rPr>
          <w:color w:val="231F20"/>
        </w:rPr>
        <w:t xml:space="preserve"> </w:t>
      </w:r>
      <w:r>
        <w:rPr>
          <w:color w:val="231F20"/>
        </w:rPr>
        <w:t>the</w:t>
      </w:r>
      <w:r w:rsidR="003312E7">
        <w:rPr>
          <w:color w:val="231F20"/>
        </w:rPr>
        <w:t xml:space="preserve"> </w:t>
      </w:r>
      <w:r>
        <w:rPr>
          <w:color w:val="231F20"/>
        </w:rPr>
        <w:t>Kenya</w:t>
      </w:r>
      <w:r w:rsidR="003312E7">
        <w:rPr>
          <w:color w:val="231F20"/>
        </w:rPr>
        <w:t xml:space="preserve"> </w:t>
      </w:r>
      <w:r>
        <w:rPr>
          <w:color w:val="231F20"/>
        </w:rPr>
        <w:t>laws</w:t>
      </w:r>
      <w:r w:rsidR="003312E7">
        <w:rPr>
          <w:color w:val="231F20"/>
        </w:rPr>
        <w:t xml:space="preserve"> </w:t>
      </w:r>
      <w:r>
        <w:rPr>
          <w:color w:val="231F20"/>
        </w:rPr>
        <w:t>or</w:t>
      </w:r>
      <w:r w:rsidR="003312E7">
        <w:rPr>
          <w:color w:val="231F20"/>
        </w:rPr>
        <w:t xml:space="preserve"> </w:t>
      </w:r>
      <w:r>
        <w:rPr>
          <w:color w:val="231F20"/>
        </w:rPr>
        <w:t>ofﬁcial</w:t>
      </w:r>
      <w:r w:rsidR="003312E7">
        <w:rPr>
          <w:color w:val="231F20"/>
        </w:rPr>
        <w:t xml:space="preserve"> </w:t>
      </w:r>
      <w:r>
        <w:rPr>
          <w:color w:val="231F20"/>
        </w:rPr>
        <w:t>regulations</w:t>
      </w:r>
      <w:r w:rsidR="00E56CF5">
        <w:rPr>
          <w:color w:val="231F20"/>
        </w:rPr>
        <w:t xml:space="preserve"> </w:t>
      </w:r>
      <w:r>
        <w:rPr>
          <w:color w:val="231F20"/>
        </w:rPr>
        <w:t>or</w:t>
      </w:r>
      <w:r w:rsidR="00E56CF5">
        <w:rPr>
          <w:color w:val="231F20"/>
        </w:rPr>
        <w:t xml:space="preserve"> </w:t>
      </w:r>
      <w:r>
        <w:rPr>
          <w:color w:val="231F20"/>
        </w:rPr>
        <w:t>pursuant</w:t>
      </w:r>
      <w:r w:rsidR="00E56CF5">
        <w:rPr>
          <w:color w:val="231F20"/>
        </w:rPr>
        <w:t xml:space="preserve"> </w:t>
      </w:r>
      <w:r>
        <w:rPr>
          <w:color w:val="231F20"/>
        </w:rPr>
        <w:t>to</w:t>
      </w:r>
      <w:r w:rsidR="00E56CF5">
        <w:rPr>
          <w:color w:val="231F20"/>
        </w:rPr>
        <w:t xml:space="preserve"> </w:t>
      </w:r>
      <w:r>
        <w:rPr>
          <w:color w:val="231F20"/>
        </w:rPr>
        <w:t>a</w:t>
      </w:r>
      <w:r w:rsidR="00E56CF5">
        <w:rPr>
          <w:color w:val="231F20"/>
        </w:rPr>
        <w:t xml:space="preserve"> </w:t>
      </w:r>
      <w:r>
        <w:rPr>
          <w:color w:val="231F20"/>
        </w:rPr>
        <w:t>decision</w:t>
      </w:r>
      <w:r w:rsidR="00E56CF5">
        <w:rPr>
          <w:color w:val="231F20"/>
        </w:rPr>
        <w:t xml:space="preserve"> of the </w:t>
      </w:r>
      <w:r>
        <w:rPr>
          <w:color w:val="231F20"/>
        </w:rPr>
        <w:t>United</w:t>
      </w:r>
      <w:r w:rsidR="00E56CF5">
        <w:rPr>
          <w:color w:val="231F20"/>
        </w:rPr>
        <w:t xml:space="preserve"> </w:t>
      </w:r>
      <w:r>
        <w:rPr>
          <w:color w:val="231F20"/>
        </w:rPr>
        <w:t>Nations</w:t>
      </w:r>
      <w:r w:rsidR="00E56CF5">
        <w:rPr>
          <w:color w:val="231F20"/>
        </w:rPr>
        <w:t xml:space="preserve"> </w:t>
      </w:r>
      <w:r>
        <w:rPr>
          <w:color w:val="231F20"/>
        </w:rPr>
        <w:t>Security</w:t>
      </w:r>
      <w:r w:rsidR="00E56CF5">
        <w:rPr>
          <w:color w:val="231F20"/>
        </w:rPr>
        <w:t xml:space="preserve"> </w:t>
      </w:r>
      <w:r>
        <w:rPr>
          <w:color w:val="231F20"/>
        </w:rPr>
        <w:t>Council;</w:t>
      </w:r>
    </w:p>
    <w:p w14:paraId="1C6076D4" w14:textId="3059D0A0" w:rsidR="0011781F" w:rsidRPr="000A3A50" w:rsidRDefault="000A1B76" w:rsidP="000A3A50">
      <w:pPr>
        <w:pStyle w:val="ListParagraph"/>
        <w:numPr>
          <w:ilvl w:val="0"/>
          <w:numId w:val="31"/>
        </w:numPr>
        <w:tabs>
          <w:tab w:val="left" w:pos="1412"/>
        </w:tabs>
        <w:spacing w:before="247" w:line="230" w:lineRule="auto"/>
        <w:ind w:left="1405" w:right="858" w:hanging="555"/>
        <w:jc w:val="both"/>
        <w:rPr>
          <w:sz w:val="20"/>
        </w:rPr>
      </w:pPr>
      <w:r w:rsidRPr="000A3A50">
        <w:rPr>
          <w:b/>
          <w:color w:val="231F20"/>
        </w:rPr>
        <w:lastRenderedPageBreak/>
        <w:t>State-owned</w:t>
      </w:r>
      <w:r w:rsidR="00E56CF5" w:rsidRPr="000A3A50">
        <w:rPr>
          <w:b/>
          <w:color w:val="231F20"/>
        </w:rPr>
        <w:t xml:space="preserve"> </w:t>
      </w:r>
      <w:r w:rsidRPr="000A3A50">
        <w:rPr>
          <w:b/>
          <w:color w:val="231F20"/>
        </w:rPr>
        <w:t>enterprise</w:t>
      </w:r>
      <w:r w:rsidR="00E56CF5" w:rsidRPr="000A3A50">
        <w:rPr>
          <w:b/>
          <w:color w:val="231F20"/>
        </w:rPr>
        <w:t xml:space="preserve"> </w:t>
      </w:r>
      <w:r w:rsidRPr="000A3A50">
        <w:rPr>
          <w:b/>
          <w:color w:val="231F20"/>
        </w:rPr>
        <w:t>or</w:t>
      </w:r>
      <w:r w:rsidR="00E56CF5" w:rsidRPr="000A3A50">
        <w:rPr>
          <w:b/>
          <w:color w:val="231F20"/>
        </w:rPr>
        <w:t xml:space="preserve"> </w:t>
      </w:r>
      <w:r w:rsidRPr="000A3A50">
        <w:rPr>
          <w:b/>
          <w:color w:val="231F20"/>
        </w:rPr>
        <w:t>institution</w:t>
      </w:r>
      <w:r w:rsidRPr="000A3A50">
        <w:rPr>
          <w:color w:val="231F20"/>
        </w:rPr>
        <w:t>:</w:t>
      </w:r>
      <w:r w:rsidR="00E56CF5" w:rsidRPr="000A3A50">
        <w:rPr>
          <w:color w:val="231F20"/>
        </w:rPr>
        <w:t xml:space="preserve"> </w:t>
      </w:r>
      <w:r w:rsidRPr="000A3A50">
        <w:rPr>
          <w:color w:val="231F20"/>
        </w:rPr>
        <w:t>[</w:t>
      </w:r>
      <w:r w:rsidRPr="000A3A50">
        <w:rPr>
          <w:i/>
          <w:color w:val="231F20"/>
        </w:rPr>
        <w:t>select</w:t>
      </w:r>
      <w:r w:rsidR="00E56CF5" w:rsidRPr="000A3A50">
        <w:rPr>
          <w:i/>
          <w:color w:val="231F20"/>
        </w:rPr>
        <w:t xml:space="preserve"> </w:t>
      </w:r>
      <w:r w:rsidRPr="000A3A50">
        <w:rPr>
          <w:i/>
          <w:color w:val="231F20"/>
        </w:rPr>
        <w:t>the</w:t>
      </w:r>
      <w:r w:rsidR="00E56CF5" w:rsidRPr="000A3A50">
        <w:rPr>
          <w:i/>
          <w:color w:val="231F20"/>
        </w:rPr>
        <w:t xml:space="preserve"> </w:t>
      </w:r>
      <w:r w:rsidRPr="000A3A50">
        <w:rPr>
          <w:i/>
          <w:color w:val="231F20"/>
        </w:rPr>
        <w:t>appropriate</w:t>
      </w:r>
      <w:r w:rsidR="00E56CF5" w:rsidRPr="000A3A50">
        <w:rPr>
          <w:i/>
          <w:color w:val="231F20"/>
        </w:rPr>
        <w:t xml:space="preserve"> </w:t>
      </w:r>
      <w:r w:rsidRPr="000A3A50">
        <w:rPr>
          <w:i/>
          <w:color w:val="231F20"/>
        </w:rPr>
        <w:t>option</w:t>
      </w:r>
      <w:r w:rsidR="00E56CF5" w:rsidRPr="000A3A50">
        <w:rPr>
          <w:i/>
          <w:color w:val="231F20"/>
        </w:rPr>
        <w:t xml:space="preserve"> </w:t>
      </w:r>
      <w:r w:rsidRPr="000A3A50">
        <w:rPr>
          <w:i/>
          <w:color w:val="231F20"/>
        </w:rPr>
        <w:t>and</w:t>
      </w:r>
      <w:r w:rsidR="00E56CF5" w:rsidRPr="000A3A50">
        <w:rPr>
          <w:i/>
          <w:color w:val="231F20"/>
        </w:rPr>
        <w:t xml:space="preserve"> </w:t>
      </w:r>
      <w:r w:rsidRPr="000A3A50">
        <w:rPr>
          <w:i/>
          <w:color w:val="231F20"/>
        </w:rPr>
        <w:t>delete</w:t>
      </w:r>
      <w:r w:rsidR="00E56CF5" w:rsidRPr="000A3A50">
        <w:rPr>
          <w:i/>
          <w:color w:val="231F20"/>
        </w:rPr>
        <w:t xml:space="preserve"> </w:t>
      </w:r>
      <w:r w:rsidRPr="000A3A50">
        <w:rPr>
          <w:i/>
          <w:color w:val="231F20"/>
        </w:rPr>
        <w:t>the</w:t>
      </w:r>
      <w:r w:rsidR="00E56CF5" w:rsidRPr="000A3A50">
        <w:rPr>
          <w:i/>
          <w:color w:val="231F20"/>
        </w:rPr>
        <w:t xml:space="preserve"> </w:t>
      </w:r>
      <w:r w:rsidRPr="000A3A50">
        <w:rPr>
          <w:i/>
          <w:color w:val="231F20"/>
        </w:rPr>
        <w:t>other</w:t>
      </w:r>
      <w:r w:rsidRPr="000A3A50">
        <w:rPr>
          <w:color w:val="231F20"/>
        </w:rPr>
        <w:t>]</w:t>
      </w:r>
      <w:r w:rsidR="00E56CF5" w:rsidRPr="000A3A50">
        <w:rPr>
          <w:color w:val="231F20"/>
        </w:rPr>
        <w:t xml:space="preserve"> </w:t>
      </w:r>
      <w:r w:rsidRPr="000A3A50">
        <w:rPr>
          <w:color w:val="231F20"/>
          <w:spacing w:val="-8"/>
        </w:rPr>
        <w:t>[</w:t>
      </w:r>
      <w:r w:rsidRPr="000A3A50">
        <w:rPr>
          <w:i/>
          <w:color w:val="231F20"/>
          <w:spacing w:val="-8"/>
        </w:rPr>
        <w:t>We</w:t>
      </w:r>
      <w:r w:rsidR="00E56CF5" w:rsidRPr="000A3A50">
        <w:rPr>
          <w:i/>
          <w:color w:val="231F20"/>
          <w:spacing w:val="-8"/>
        </w:rPr>
        <w:t xml:space="preserve"> </w:t>
      </w:r>
      <w:r w:rsidRPr="000A3A50">
        <w:rPr>
          <w:i/>
          <w:color w:val="231F20"/>
          <w:spacing w:val="-3"/>
        </w:rPr>
        <w:t>are</w:t>
      </w:r>
      <w:r w:rsidR="00E56CF5" w:rsidRPr="000A3A50">
        <w:rPr>
          <w:i/>
          <w:color w:val="231F20"/>
          <w:spacing w:val="-3"/>
        </w:rPr>
        <w:t xml:space="preserve"> </w:t>
      </w:r>
      <w:r w:rsidRPr="000A3A50">
        <w:rPr>
          <w:i/>
          <w:color w:val="231F20"/>
        </w:rPr>
        <w:t>not</w:t>
      </w:r>
      <w:r w:rsidR="00E56CF5" w:rsidRPr="000A3A50">
        <w:rPr>
          <w:i/>
          <w:color w:val="231F20"/>
        </w:rPr>
        <w:t xml:space="preserve"> </w:t>
      </w:r>
      <w:r w:rsidRPr="000A3A50">
        <w:rPr>
          <w:i/>
          <w:color w:val="231F20"/>
        </w:rPr>
        <w:t>a</w:t>
      </w:r>
      <w:r w:rsidR="00E56CF5" w:rsidRPr="000A3A50">
        <w:rPr>
          <w:i/>
          <w:color w:val="231F20"/>
        </w:rPr>
        <w:t xml:space="preserve"> </w:t>
      </w:r>
      <w:r w:rsidRPr="000A3A50">
        <w:rPr>
          <w:i/>
          <w:color w:val="231F20"/>
        </w:rPr>
        <w:t>state- owned</w:t>
      </w:r>
      <w:r w:rsidR="00E56CF5" w:rsidRPr="000A3A50">
        <w:rPr>
          <w:i/>
          <w:color w:val="231F20"/>
        </w:rPr>
        <w:t xml:space="preserve"> </w:t>
      </w:r>
      <w:r w:rsidRPr="000A3A50">
        <w:rPr>
          <w:i/>
          <w:color w:val="231F20"/>
        </w:rPr>
        <w:t>enterprise</w:t>
      </w:r>
      <w:r w:rsidR="00E56CF5" w:rsidRPr="000A3A50">
        <w:rPr>
          <w:i/>
          <w:color w:val="231F20"/>
        </w:rPr>
        <w:t xml:space="preserve"> </w:t>
      </w:r>
      <w:r w:rsidRPr="000A3A50">
        <w:rPr>
          <w:i/>
          <w:color w:val="231F20"/>
        </w:rPr>
        <w:t>or</w:t>
      </w:r>
      <w:r w:rsidR="00E56CF5" w:rsidRPr="000A3A50">
        <w:rPr>
          <w:i/>
          <w:color w:val="231F20"/>
        </w:rPr>
        <w:t xml:space="preserve"> </w:t>
      </w:r>
      <w:r w:rsidRPr="000A3A50">
        <w:rPr>
          <w:i/>
          <w:color w:val="231F20"/>
        </w:rPr>
        <w:t>institution</w:t>
      </w:r>
      <w:r w:rsidRPr="000A3A50">
        <w:rPr>
          <w:color w:val="231F20"/>
        </w:rPr>
        <w:t>]</w:t>
      </w:r>
      <w:proofErr w:type="gramStart"/>
      <w:r w:rsidRPr="000A3A50">
        <w:rPr>
          <w:color w:val="231F20"/>
        </w:rPr>
        <w:t>/</w:t>
      </w:r>
      <w:r w:rsidRPr="000A3A50">
        <w:rPr>
          <w:color w:val="231F20"/>
          <w:spacing w:val="-8"/>
        </w:rPr>
        <w:t>[</w:t>
      </w:r>
      <w:proofErr w:type="gramEnd"/>
      <w:r w:rsidRPr="000A3A50">
        <w:rPr>
          <w:i/>
          <w:color w:val="231F20"/>
          <w:spacing w:val="-8"/>
        </w:rPr>
        <w:t>We</w:t>
      </w:r>
      <w:r w:rsidR="00E56CF5" w:rsidRPr="000A3A50">
        <w:rPr>
          <w:i/>
          <w:color w:val="231F20"/>
          <w:spacing w:val="-8"/>
        </w:rPr>
        <w:t xml:space="preserve"> </w:t>
      </w:r>
      <w:r w:rsidRPr="000A3A50">
        <w:rPr>
          <w:i/>
          <w:color w:val="231F20"/>
          <w:spacing w:val="-3"/>
        </w:rPr>
        <w:t>are</w:t>
      </w:r>
      <w:r w:rsidR="00E56CF5" w:rsidRPr="000A3A50">
        <w:rPr>
          <w:i/>
          <w:color w:val="231F20"/>
          <w:spacing w:val="-3"/>
        </w:rPr>
        <w:t xml:space="preserve"> </w:t>
      </w:r>
      <w:r w:rsidRPr="000A3A50">
        <w:rPr>
          <w:i/>
          <w:color w:val="231F20"/>
        </w:rPr>
        <w:t>a</w:t>
      </w:r>
      <w:r w:rsidR="00E56CF5" w:rsidRPr="000A3A50">
        <w:rPr>
          <w:i/>
          <w:color w:val="231F20"/>
        </w:rPr>
        <w:t xml:space="preserve"> </w:t>
      </w:r>
      <w:r w:rsidRPr="000A3A50">
        <w:rPr>
          <w:i/>
          <w:color w:val="231F20"/>
        </w:rPr>
        <w:t>state-owned</w:t>
      </w:r>
      <w:r w:rsidR="00E56CF5" w:rsidRPr="000A3A50">
        <w:rPr>
          <w:i/>
          <w:color w:val="231F20"/>
        </w:rPr>
        <w:t xml:space="preserve"> </w:t>
      </w:r>
      <w:r w:rsidRPr="000A3A50">
        <w:rPr>
          <w:i/>
          <w:color w:val="231F20"/>
        </w:rPr>
        <w:t>enterprise</w:t>
      </w:r>
      <w:r w:rsidR="00E56CF5" w:rsidRPr="000A3A50">
        <w:rPr>
          <w:i/>
          <w:color w:val="231F20"/>
        </w:rPr>
        <w:t xml:space="preserve"> </w:t>
      </w:r>
      <w:r w:rsidRPr="000A3A50">
        <w:rPr>
          <w:i/>
          <w:color w:val="231F20"/>
        </w:rPr>
        <w:t>or</w:t>
      </w:r>
      <w:r w:rsidR="00E56CF5" w:rsidRPr="000A3A50">
        <w:rPr>
          <w:i/>
          <w:color w:val="231F20"/>
        </w:rPr>
        <w:t xml:space="preserve"> </w:t>
      </w:r>
      <w:r w:rsidRPr="000A3A50">
        <w:rPr>
          <w:i/>
          <w:color w:val="231F20"/>
        </w:rPr>
        <w:t>institution</w:t>
      </w:r>
      <w:r w:rsidR="00E56CF5" w:rsidRPr="000A3A50">
        <w:rPr>
          <w:i/>
          <w:color w:val="231F20"/>
        </w:rPr>
        <w:t xml:space="preserve"> </w:t>
      </w:r>
      <w:r w:rsidRPr="000A3A50">
        <w:rPr>
          <w:i/>
          <w:color w:val="231F20"/>
        </w:rPr>
        <w:t>but</w:t>
      </w:r>
      <w:r w:rsidR="00E56CF5" w:rsidRPr="000A3A50">
        <w:rPr>
          <w:i/>
          <w:color w:val="231F20"/>
        </w:rPr>
        <w:t xml:space="preserve"> </w:t>
      </w:r>
      <w:r w:rsidRPr="000A3A50">
        <w:rPr>
          <w:i/>
          <w:color w:val="231F20"/>
        </w:rPr>
        <w:t>meet</w:t>
      </w:r>
      <w:r w:rsidR="00E56CF5" w:rsidRPr="000A3A50">
        <w:rPr>
          <w:i/>
          <w:color w:val="231F20"/>
        </w:rPr>
        <w:t xml:space="preserve"> </w:t>
      </w:r>
      <w:r w:rsidRPr="000A3A50">
        <w:rPr>
          <w:i/>
          <w:color w:val="231F20"/>
        </w:rPr>
        <w:t>the</w:t>
      </w:r>
      <w:r w:rsidR="00E56CF5" w:rsidRPr="000A3A50">
        <w:rPr>
          <w:i/>
          <w:color w:val="231F20"/>
        </w:rPr>
        <w:t xml:space="preserve"> </w:t>
      </w:r>
      <w:r w:rsidRPr="000A3A50">
        <w:rPr>
          <w:i/>
          <w:color w:val="231F20"/>
        </w:rPr>
        <w:t>requirements</w:t>
      </w:r>
      <w:r w:rsidR="00E56CF5" w:rsidRPr="000A3A50">
        <w:rPr>
          <w:i/>
          <w:color w:val="231F20"/>
        </w:rPr>
        <w:t xml:space="preserve"> </w:t>
      </w:r>
      <w:r w:rsidRPr="000A3A50">
        <w:rPr>
          <w:i/>
          <w:color w:val="231F20"/>
        </w:rPr>
        <w:t>of</w:t>
      </w:r>
      <w:r w:rsidR="00E56CF5" w:rsidRPr="000A3A50">
        <w:rPr>
          <w:i/>
          <w:color w:val="231F20"/>
        </w:rPr>
        <w:t xml:space="preserve"> </w:t>
      </w:r>
      <w:r w:rsidRPr="000A3A50">
        <w:rPr>
          <w:i/>
          <w:color w:val="231F20"/>
        </w:rPr>
        <w:t>ITT 4.7</w:t>
      </w:r>
      <w:r w:rsidRPr="000A3A50">
        <w:rPr>
          <w:color w:val="231F20"/>
        </w:rPr>
        <w:t>];</w:t>
      </w:r>
    </w:p>
    <w:p w14:paraId="3BBB74C3" w14:textId="77777777" w:rsidR="0011781F" w:rsidRDefault="000A1B76" w:rsidP="00BF5DDF">
      <w:pPr>
        <w:pStyle w:val="ListParagraph"/>
        <w:numPr>
          <w:ilvl w:val="0"/>
          <w:numId w:val="31"/>
        </w:numPr>
        <w:tabs>
          <w:tab w:val="left" w:pos="1413"/>
        </w:tabs>
        <w:spacing w:before="265" w:line="230" w:lineRule="auto"/>
        <w:ind w:right="852" w:hanging="555"/>
        <w:jc w:val="both"/>
      </w:pPr>
      <w:r>
        <w:rPr>
          <w:b/>
          <w:color w:val="231F20"/>
        </w:rPr>
        <w:t>Binding Contract</w:t>
      </w:r>
      <w:r>
        <w:rPr>
          <w:color w:val="231F20"/>
        </w:rPr>
        <w:t xml:space="preserve">: </w:t>
      </w:r>
      <w:r>
        <w:rPr>
          <w:color w:val="231F20"/>
          <w:spacing w:val="-9"/>
        </w:rPr>
        <w:t xml:space="preserve">We </w:t>
      </w:r>
      <w:r>
        <w:rPr>
          <w:color w:val="231F20"/>
        </w:rPr>
        <w:t xml:space="preserve">understand that this </w:t>
      </w:r>
      <w:r>
        <w:rPr>
          <w:color w:val="231F20"/>
          <w:spacing w:val="-4"/>
        </w:rPr>
        <w:t xml:space="preserve">Tender, </w:t>
      </w:r>
      <w:r>
        <w:rPr>
          <w:color w:val="231F20"/>
        </w:rPr>
        <w:t>together with your written acceptance thereof included in your</w:t>
      </w:r>
      <w:r w:rsidR="00E56CF5">
        <w:rPr>
          <w:color w:val="231F20"/>
        </w:rPr>
        <w:t xml:space="preserve"> </w:t>
      </w:r>
      <w:r>
        <w:rPr>
          <w:color w:val="231F20"/>
        </w:rPr>
        <w:t>Form</w:t>
      </w:r>
      <w:r w:rsidR="00E56CF5">
        <w:rPr>
          <w:color w:val="231F20"/>
        </w:rPr>
        <w:t xml:space="preserve"> </w:t>
      </w:r>
      <w:r>
        <w:rPr>
          <w:color w:val="231F20"/>
        </w:rPr>
        <w:t>of</w:t>
      </w:r>
      <w:r w:rsidR="00E56CF5">
        <w:rPr>
          <w:color w:val="231F20"/>
        </w:rPr>
        <w:t xml:space="preserve"> </w:t>
      </w:r>
      <w:r>
        <w:rPr>
          <w:color w:val="231F20"/>
        </w:rPr>
        <w:t>Acceptance,</w:t>
      </w:r>
      <w:r w:rsidR="00E56CF5">
        <w:rPr>
          <w:color w:val="231F20"/>
        </w:rPr>
        <w:t xml:space="preserve"> </w:t>
      </w:r>
      <w:r>
        <w:rPr>
          <w:color w:val="231F20"/>
        </w:rPr>
        <w:t>shall</w:t>
      </w:r>
      <w:r w:rsidR="00E56CF5">
        <w:rPr>
          <w:color w:val="231F20"/>
        </w:rPr>
        <w:t xml:space="preserve"> </w:t>
      </w:r>
      <w:r>
        <w:rPr>
          <w:color w:val="231F20"/>
        </w:rPr>
        <w:t>constitute</w:t>
      </w:r>
      <w:r w:rsidR="00E56CF5">
        <w:rPr>
          <w:color w:val="231F20"/>
        </w:rPr>
        <w:t xml:space="preserve"> </w:t>
      </w:r>
      <w:r>
        <w:rPr>
          <w:color w:val="231F20"/>
        </w:rPr>
        <w:t>a</w:t>
      </w:r>
      <w:r w:rsidR="00E56CF5">
        <w:rPr>
          <w:color w:val="231F20"/>
        </w:rPr>
        <w:t xml:space="preserve"> </w:t>
      </w:r>
      <w:r>
        <w:rPr>
          <w:color w:val="231F20"/>
        </w:rPr>
        <w:t>binding</w:t>
      </w:r>
      <w:r w:rsidR="00E56CF5">
        <w:rPr>
          <w:color w:val="231F20"/>
        </w:rPr>
        <w:t xml:space="preserve"> </w:t>
      </w:r>
      <w:r>
        <w:rPr>
          <w:color w:val="231F20"/>
        </w:rPr>
        <w:t>contract</w:t>
      </w:r>
      <w:r w:rsidR="00E56CF5">
        <w:rPr>
          <w:color w:val="231F20"/>
        </w:rPr>
        <w:t xml:space="preserve"> </w:t>
      </w:r>
      <w:r>
        <w:rPr>
          <w:color w:val="231F20"/>
        </w:rPr>
        <w:t>between</w:t>
      </w:r>
      <w:r w:rsidR="00E56CF5">
        <w:rPr>
          <w:color w:val="231F20"/>
        </w:rPr>
        <w:t xml:space="preserve"> </w:t>
      </w:r>
      <w:r>
        <w:rPr>
          <w:color w:val="231F20"/>
        </w:rPr>
        <w:t>us,</w:t>
      </w:r>
      <w:r w:rsidR="00E56CF5">
        <w:rPr>
          <w:color w:val="231F20"/>
        </w:rPr>
        <w:t xml:space="preserve"> </w:t>
      </w:r>
      <w:r>
        <w:rPr>
          <w:color w:val="231F20"/>
        </w:rPr>
        <w:t>until</w:t>
      </w:r>
      <w:r w:rsidR="00E56CF5">
        <w:rPr>
          <w:color w:val="231F20"/>
        </w:rPr>
        <w:t xml:space="preserve"> </w:t>
      </w:r>
      <w:r>
        <w:rPr>
          <w:color w:val="231F20"/>
        </w:rPr>
        <w:t>a</w:t>
      </w:r>
      <w:r w:rsidR="00E56CF5">
        <w:rPr>
          <w:color w:val="231F20"/>
        </w:rPr>
        <w:t xml:space="preserve"> </w:t>
      </w:r>
      <w:r>
        <w:rPr>
          <w:color w:val="231F20"/>
        </w:rPr>
        <w:t>formal</w:t>
      </w:r>
      <w:r w:rsidR="00E56CF5">
        <w:rPr>
          <w:color w:val="231F20"/>
        </w:rPr>
        <w:t xml:space="preserve"> </w:t>
      </w:r>
      <w:r>
        <w:rPr>
          <w:color w:val="231F20"/>
        </w:rPr>
        <w:t>contract</w:t>
      </w:r>
      <w:r w:rsidR="00E56CF5">
        <w:rPr>
          <w:color w:val="231F20"/>
        </w:rPr>
        <w:t xml:space="preserve"> </w:t>
      </w:r>
      <w:r>
        <w:rPr>
          <w:color w:val="231F20"/>
        </w:rPr>
        <w:t>is</w:t>
      </w:r>
      <w:r w:rsidR="00E56CF5">
        <w:rPr>
          <w:color w:val="231F20"/>
        </w:rPr>
        <w:t xml:space="preserve"> </w:t>
      </w:r>
      <w:r>
        <w:rPr>
          <w:color w:val="231F20"/>
        </w:rPr>
        <w:t>prepared</w:t>
      </w:r>
      <w:r w:rsidR="00E56CF5">
        <w:rPr>
          <w:color w:val="231F20"/>
        </w:rPr>
        <w:t xml:space="preserve"> </w:t>
      </w:r>
      <w:r>
        <w:rPr>
          <w:color w:val="231F20"/>
        </w:rPr>
        <w:t>and executed;</w:t>
      </w:r>
    </w:p>
    <w:p w14:paraId="217B3D33" w14:textId="77777777" w:rsidR="0011781F" w:rsidRDefault="000A1B76" w:rsidP="00BF5DDF">
      <w:pPr>
        <w:pStyle w:val="ListParagraph"/>
        <w:numPr>
          <w:ilvl w:val="0"/>
          <w:numId w:val="31"/>
        </w:numPr>
        <w:tabs>
          <w:tab w:val="left" w:pos="1413"/>
        </w:tabs>
        <w:spacing w:before="246" w:line="230" w:lineRule="auto"/>
        <w:ind w:right="852" w:hanging="555"/>
        <w:jc w:val="both"/>
      </w:pPr>
      <w:r>
        <w:rPr>
          <w:b/>
          <w:color w:val="231F20"/>
        </w:rPr>
        <w:t>Not Bound to Accept</w:t>
      </w:r>
      <w:r>
        <w:rPr>
          <w:color w:val="231F20"/>
        </w:rPr>
        <w:t xml:space="preserve">: </w:t>
      </w:r>
      <w:r>
        <w:rPr>
          <w:color w:val="231F20"/>
          <w:spacing w:val="-9"/>
        </w:rPr>
        <w:t xml:space="preserve">We </w:t>
      </w:r>
      <w:r>
        <w:rPr>
          <w:color w:val="231F20"/>
        </w:rPr>
        <w:t xml:space="preserve">understand that you are not bound to accept the lowest evaluated cost </w:t>
      </w:r>
      <w:r>
        <w:rPr>
          <w:color w:val="231F20"/>
          <w:spacing w:val="-4"/>
        </w:rPr>
        <w:t xml:space="preserve">Tender, </w:t>
      </w:r>
      <w:r>
        <w:rPr>
          <w:color w:val="231F20"/>
        </w:rPr>
        <w:t>the Lowest</w:t>
      </w:r>
      <w:r w:rsidR="00E56CF5">
        <w:rPr>
          <w:color w:val="231F20"/>
        </w:rPr>
        <w:t xml:space="preserve"> </w:t>
      </w:r>
      <w:r>
        <w:rPr>
          <w:color w:val="231F20"/>
        </w:rPr>
        <w:t>Evaluated</w:t>
      </w:r>
      <w:r w:rsidR="00E56CF5">
        <w:rPr>
          <w:color w:val="231F20"/>
        </w:rPr>
        <w:t xml:space="preserve"> </w:t>
      </w:r>
      <w:r>
        <w:rPr>
          <w:color w:val="231F20"/>
          <w:spacing w:val="-3"/>
        </w:rPr>
        <w:t>Tender</w:t>
      </w:r>
      <w:r w:rsidR="00E56CF5">
        <w:rPr>
          <w:color w:val="231F20"/>
          <w:spacing w:val="-3"/>
        </w:rPr>
        <w:t xml:space="preserve"> </w:t>
      </w:r>
      <w:r>
        <w:rPr>
          <w:color w:val="231F20"/>
        </w:rPr>
        <w:t>or</w:t>
      </w:r>
      <w:r w:rsidR="00E56CF5">
        <w:rPr>
          <w:color w:val="231F20"/>
        </w:rPr>
        <w:t xml:space="preserve"> </w:t>
      </w:r>
      <w:r>
        <w:rPr>
          <w:color w:val="231F20"/>
        </w:rPr>
        <w:t>any</w:t>
      </w:r>
      <w:r w:rsidR="00E56CF5">
        <w:rPr>
          <w:color w:val="231F20"/>
        </w:rPr>
        <w:t xml:space="preserve"> </w:t>
      </w:r>
      <w:r>
        <w:rPr>
          <w:color w:val="231F20"/>
        </w:rPr>
        <w:t>other</w:t>
      </w:r>
      <w:r w:rsidR="00E56CF5">
        <w:rPr>
          <w:color w:val="231F20"/>
        </w:rPr>
        <w:t xml:space="preserve"> </w:t>
      </w:r>
      <w:r>
        <w:rPr>
          <w:color w:val="231F20"/>
          <w:spacing w:val="-3"/>
        </w:rPr>
        <w:t>Tender</w:t>
      </w:r>
      <w:r w:rsidR="00E56CF5">
        <w:rPr>
          <w:color w:val="231F20"/>
          <w:spacing w:val="-3"/>
        </w:rPr>
        <w:t xml:space="preserve"> </w:t>
      </w:r>
      <w:r>
        <w:rPr>
          <w:color w:val="231F20"/>
        </w:rPr>
        <w:t>that</w:t>
      </w:r>
      <w:r w:rsidR="00E56CF5">
        <w:rPr>
          <w:color w:val="231F20"/>
        </w:rPr>
        <w:t xml:space="preserve"> </w:t>
      </w:r>
      <w:r>
        <w:rPr>
          <w:color w:val="231F20"/>
        </w:rPr>
        <w:t>you</w:t>
      </w:r>
      <w:r w:rsidR="00E56CF5">
        <w:rPr>
          <w:color w:val="231F20"/>
        </w:rPr>
        <w:t xml:space="preserve"> </w:t>
      </w:r>
      <w:r>
        <w:rPr>
          <w:color w:val="231F20"/>
        </w:rPr>
        <w:t>may</w:t>
      </w:r>
      <w:r w:rsidR="00E56CF5">
        <w:rPr>
          <w:color w:val="231F20"/>
        </w:rPr>
        <w:t xml:space="preserve"> </w:t>
      </w:r>
      <w:r>
        <w:rPr>
          <w:color w:val="231F20"/>
        </w:rPr>
        <w:t>receive;</w:t>
      </w:r>
      <w:r w:rsidR="00E56CF5">
        <w:rPr>
          <w:color w:val="231F20"/>
        </w:rPr>
        <w:t xml:space="preserve"> </w:t>
      </w:r>
      <w:r>
        <w:rPr>
          <w:color w:val="231F20"/>
        </w:rPr>
        <w:t>and</w:t>
      </w:r>
    </w:p>
    <w:p w14:paraId="0FE797A2" w14:textId="77777777" w:rsidR="0011781F" w:rsidRDefault="000A1B76" w:rsidP="00BF5DDF">
      <w:pPr>
        <w:pStyle w:val="ListParagraph"/>
        <w:numPr>
          <w:ilvl w:val="0"/>
          <w:numId w:val="31"/>
        </w:numPr>
        <w:tabs>
          <w:tab w:val="left" w:pos="1413"/>
        </w:tabs>
        <w:spacing w:before="246" w:line="230" w:lineRule="auto"/>
        <w:ind w:right="852" w:hanging="555"/>
        <w:jc w:val="both"/>
      </w:pPr>
      <w:r>
        <w:rPr>
          <w:b/>
          <w:color w:val="231F20"/>
        </w:rPr>
        <w:t>Fraud</w:t>
      </w:r>
      <w:r w:rsidR="00E56CF5">
        <w:rPr>
          <w:b/>
          <w:color w:val="231F20"/>
        </w:rPr>
        <w:t xml:space="preserve"> </w:t>
      </w:r>
      <w:r>
        <w:rPr>
          <w:b/>
          <w:color w:val="231F20"/>
        </w:rPr>
        <w:t>and</w:t>
      </w:r>
      <w:r w:rsidR="00E56CF5">
        <w:rPr>
          <w:b/>
          <w:color w:val="231F20"/>
        </w:rPr>
        <w:t xml:space="preserve"> </w:t>
      </w:r>
      <w:r>
        <w:rPr>
          <w:b/>
          <w:color w:val="231F20"/>
        </w:rPr>
        <w:t>Corruption</w:t>
      </w:r>
      <w:r>
        <w:rPr>
          <w:color w:val="231F20"/>
        </w:rPr>
        <w:t>:</w:t>
      </w:r>
      <w:r w:rsidR="00E56CF5">
        <w:rPr>
          <w:color w:val="231F20"/>
        </w:rPr>
        <w:t xml:space="preserve"> </w:t>
      </w:r>
      <w:r>
        <w:rPr>
          <w:color w:val="231F20"/>
          <w:spacing w:val="-9"/>
        </w:rPr>
        <w:t>We</w:t>
      </w:r>
      <w:r w:rsidR="00E56CF5">
        <w:rPr>
          <w:color w:val="231F20"/>
          <w:spacing w:val="-9"/>
        </w:rPr>
        <w:t xml:space="preserve"> </w:t>
      </w:r>
      <w:r>
        <w:rPr>
          <w:color w:val="231F20"/>
        </w:rPr>
        <w:t>hereby</w:t>
      </w:r>
      <w:r w:rsidR="00E56CF5">
        <w:rPr>
          <w:color w:val="231F20"/>
        </w:rPr>
        <w:t xml:space="preserve"> </w:t>
      </w:r>
      <w:r>
        <w:rPr>
          <w:color w:val="231F20"/>
        </w:rPr>
        <w:t>certify</w:t>
      </w:r>
      <w:r w:rsidR="00E56CF5">
        <w:rPr>
          <w:color w:val="231F20"/>
        </w:rPr>
        <w:t xml:space="preserve"> </w:t>
      </w:r>
      <w:r>
        <w:rPr>
          <w:color w:val="231F20"/>
        </w:rPr>
        <w:t>that</w:t>
      </w:r>
      <w:r w:rsidR="00E56CF5">
        <w:rPr>
          <w:color w:val="231F20"/>
        </w:rPr>
        <w:t xml:space="preserve"> </w:t>
      </w:r>
      <w:r>
        <w:rPr>
          <w:color w:val="231F20"/>
        </w:rPr>
        <w:t>we</w:t>
      </w:r>
      <w:r w:rsidR="00E56CF5">
        <w:rPr>
          <w:color w:val="231F20"/>
        </w:rPr>
        <w:t xml:space="preserve"> </w:t>
      </w:r>
      <w:r>
        <w:rPr>
          <w:color w:val="231F20"/>
        </w:rPr>
        <w:t>have</w:t>
      </w:r>
      <w:r w:rsidR="00E56CF5">
        <w:rPr>
          <w:color w:val="231F20"/>
        </w:rPr>
        <w:t xml:space="preserve"> </w:t>
      </w:r>
      <w:r>
        <w:rPr>
          <w:color w:val="231F20"/>
        </w:rPr>
        <w:t>taken</w:t>
      </w:r>
      <w:r w:rsidR="00E56CF5">
        <w:rPr>
          <w:color w:val="231F20"/>
        </w:rPr>
        <w:t xml:space="preserve"> </w:t>
      </w:r>
      <w:r>
        <w:rPr>
          <w:color w:val="231F20"/>
        </w:rPr>
        <w:t>steps</w:t>
      </w:r>
      <w:r w:rsidR="00E56CF5">
        <w:rPr>
          <w:color w:val="231F20"/>
        </w:rPr>
        <w:t xml:space="preserve"> </w:t>
      </w:r>
      <w:r>
        <w:rPr>
          <w:color w:val="231F20"/>
        </w:rPr>
        <w:t>to</w:t>
      </w:r>
      <w:r w:rsidR="00E56CF5">
        <w:rPr>
          <w:color w:val="231F20"/>
        </w:rPr>
        <w:t xml:space="preserve"> </w:t>
      </w:r>
      <w:r>
        <w:rPr>
          <w:color w:val="231F20"/>
        </w:rPr>
        <w:t>ensure</w:t>
      </w:r>
      <w:r w:rsidR="00E56CF5">
        <w:rPr>
          <w:color w:val="231F20"/>
        </w:rPr>
        <w:t xml:space="preserve"> </w:t>
      </w:r>
      <w:r>
        <w:rPr>
          <w:color w:val="231F20"/>
        </w:rPr>
        <w:t>that</w:t>
      </w:r>
      <w:r w:rsidR="00E56CF5">
        <w:rPr>
          <w:color w:val="231F20"/>
        </w:rPr>
        <w:t xml:space="preserve"> </w:t>
      </w:r>
      <w:r>
        <w:rPr>
          <w:color w:val="231F20"/>
        </w:rPr>
        <w:t>no</w:t>
      </w:r>
      <w:r w:rsidR="00E56CF5">
        <w:rPr>
          <w:color w:val="231F20"/>
        </w:rPr>
        <w:t xml:space="preserve"> </w:t>
      </w:r>
      <w:r>
        <w:rPr>
          <w:color w:val="231F20"/>
        </w:rPr>
        <w:t>person</w:t>
      </w:r>
      <w:r w:rsidR="00E56CF5">
        <w:rPr>
          <w:color w:val="231F20"/>
        </w:rPr>
        <w:t xml:space="preserve"> </w:t>
      </w:r>
      <w:r>
        <w:rPr>
          <w:color w:val="231F20"/>
        </w:rPr>
        <w:t>acting</w:t>
      </w:r>
      <w:r w:rsidR="00E56CF5">
        <w:rPr>
          <w:color w:val="231F20"/>
        </w:rPr>
        <w:t xml:space="preserve"> </w:t>
      </w:r>
      <w:r>
        <w:rPr>
          <w:color w:val="231F20"/>
        </w:rPr>
        <w:t>for</w:t>
      </w:r>
      <w:r w:rsidR="00E56CF5">
        <w:rPr>
          <w:color w:val="231F20"/>
        </w:rPr>
        <w:t xml:space="preserve"> </w:t>
      </w:r>
      <w:r>
        <w:rPr>
          <w:color w:val="231F20"/>
        </w:rPr>
        <w:t>us</w:t>
      </w:r>
      <w:r w:rsidR="00E56CF5">
        <w:rPr>
          <w:color w:val="231F20"/>
        </w:rPr>
        <w:t xml:space="preserve"> </w:t>
      </w:r>
      <w:r>
        <w:rPr>
          <w:color w:val="231F20"/>
        </w:rPr>
        <w:t>or</w:t>
      </w:r>
      <w:r w:rsidR="00E56CF5">
        <w:rPr>
          <w:color w:val="231F20"/>
        </w:rPr>
        <w:t xml:space="preserve"> </w:t>
      </w:r>
      <w:r>
        <w:rPr>
          <w:color w:val="231F20"/>
        </w:rPr>
        <w:t>on our</w:t>
      </w:r>
      <w:r w:rsidR="00E56CF5">
        <w:rPr>
          <w:color w:val="231F20"/>
        </w:rPr>
        <w:t xml:space="preserve"> </w:t>
      </w:r>
      <w:r>
        <w:rPr>
          <w:color w:val="231F20"/>
        </w:rPr>
        <w:t>behalf</w:t>
      </w:r>
      <w:r w:rsidR="00E56CF5">
        <w:rPr>
          <w:color w:val="231F20"/>
        </w:rPr>
        <w:t xml:space="preserve"> </w:t>
      </w:r>
      <w:r>
        <w:rPr>
          <w:color w:val="231F20"/>
        </w:rPr>
        <w:t>engages</w:t>
      </w:r>
      <w:r w:rsidR="00E56CF5">
        <w:rPr>
          <w:color w:val="231F20"/>
        </w:rPr>
        <w:t xml:space="preserve"> </w:t>
      </w:r>
      <w:r>
        <w:rPr>
          <w:color w:val="231F20"/>
        </w:rPr>
        <w:t>in</w:t>
      </w:r>
      <w:r w:rsidR="00E56CF5">
        <w:rPr>
          <w:color w:val="231F20"/>
        </w:rPr>
        <w:t xml:space="preserve"> </w:t>
      </w:r>
      <w:r>
        <w:rPr>
          <w:color w:val="231F20"/>
        </w:rPr>
        <w:t>any</w:t>
      </w:r>
      <w:r w:rsidR="00E56CF5">
        <w:rPr>
          <w:color w:val="231F20"/>
        </w:rPr>
        <w:t xml:space="preserve"> </w:t>
      </w:r>
      <w:r>
        <w:rPr>
          <w:color w:val="231F20"/>
        </w:rPr>
        <w:t>type</w:t>
      </w:r>
      <w:r w:rsidR="00E56CF5">
        <w:rPr>
          <w:color w:val="231F20"/>
        </w:rPr>
        <w:t xml:space="preserve"> </w:t>
      </w:r>
      <w:r>
        <w:rPr>
          <w:color w:val="231F20"/>
        </w:rPr>
        <w:t>of</w:t>
      </w:r>
      <w:r w:rsidR="00E56CF5">
        <w:rPr>
          <w:color w:val="231F20"/>
        </w:rPr>
        <w:t xml:space="preserve"> </w:t>
      </w:r>
      <w:r>
        <w:rPr>
          <w:color w:val="231F20"/>
        </w:rPr>
        <w:t>Fraud</w:t>
      </w:r>
      <w:r w:rsidR="00E56CF5">
        <w:rPr>
          <w:color w:val="231F20"/>
        </w:rPr>
        <w:t xml:space="preserve"> </w:t>
      </w:r>
      <w:r>
        <w:rPr>
          <w:color w:val="231F20"/>
        </w:rPr>
        <w:t>and</w:t>
      </w:r>
      <w:r w:rsidR="00E56CF5">
        <w:rPr>
          <w:color w:val="231F20"/>
        </w:rPr>
        <w:t xml:space="preserve"> </w:t>
      </w:r>
      <w:r>
        <w:rPr>
          <w:color w:val="231F20"/>
        </w:rPr>
        <w:t>Corruption.</w:t>
      </w:r>
    </w:p>
    <w:p w14:paraId="42B0EDFB" w14:textId="00A559D1" w:rsidR="0011781F" w:rsidRPr="000A3A50" w:rsidRDefault="000A1B76" w:rsidP="00BF5DDF">
      <w:pPr>
        <w:pStyle w:val="ListParagraph"/>
        <w:numPr>
          <w:ilvl w:val="0"/>
          <w:numId w:val="31"/>
        </w:numPr>
        <w:tabs>
          <w:tab w:val="left" w:pos="1413"/>
        </w:tabs>
        <w:spacing w:before="245" w:line="230" w:lineRule="auto"/>
        <w:ind w:left="1405" w:right="852" w:hanging="554"/>
        <w:jc w:val="both"/>
      </w:pPr>
      <w:r>
        <w:rPr>
          <w:color w:val="231F20"/>
          <w:spacing w:val="-9"/>
        </w:rPr>
        <w:t xml:space="preserve">We </w:t>
      </w:r>
      <w:r>
        <w:rPr>
          <w:color w:val="231F20"/>
        </w:rPr>
        <w:t>undertake to adhere by the Code of Ethical Conduct for Persons Participating in Public Procurement and Asset</w:t>
      </w:r>
      <w:r w:rsidR="00E56CF5">
        <w:rPr>
          <w:color w:val="231F20"/>
        </w:rPr>
        <w:t xml:space="preserve"> </w:t>
      </w:r>
      <w:r>
        <w:rPr>
          <w:color w:val="231F20"/>
        </w:rPr>
        <w:t>Disposal</w:t>
      </w:r>
      <w:r w:rsidR="00E56CF5">
        <w:rPr>
          <w:color w:val="231F20"/>
        </w:rPr>
        <w:t xml:space="preserve"> </w:t>
      </w:r>
      <w:r>
        <w:rPr>
          <w:color w:val="231F20"/>
        </w:rPr>
        <w:t>Activities</w:t>
      </w:r>
      <w:r w:rsidR="00E56CF5">
        <w:rPr>
          <w:color w:val="231F20"/>
        </w:rPr>
        <w:t xml:space="preserve"> </w:t>
      </w:r>
      <w:r>
        <w:rPr>
          <w:color w:val="231F20"/>
        </w:rPr>
        <w:t>in</w:t>
      </w:r>
      <w:r w:rsidR="00E56CF5">
        <w:rPr>
          <w:color w:val="231F20"/>
        </w:rPr>
        <w:t xml:space="preserve"> </w:t>
      </w:r>
      <w:r>
        <w:rPr>
          <w:color w:val="231F20"/>
        </w:rPr>
        <w:t>Kenya,</w:t>
      </w:r>
      <w:r w:rsidR="00E56CF5">
        <w:rPr>
          <w:color w:val="231F20"/>
        </w:rPr>
        <w:t xml:space="preserve"> </w:t>
      </w:r>
      <w:r>
        <w:rPr>
          <w:color w:val="231F20"/>
        </w:rPr>
        <w:t>copy</w:t>
      </w:r>
      <w:r w:rsidR="00E56CF5">
        <w:rPr>
          <w:color w:val="231F20"/>
        </w:rPr>
        <w:t xml:space="preserve"> </w:t>
      </w:r>
      <w:r>
        <w:rPr>
          <w:color w:val="231F20"/>
        </w:rPr>
        <w:t>available</w:t>
      </w:r>
      <w:r w:rsidR="00E56CF5">
        <w:rPr>
          <w:color w:val="231F20"/>
        </w:rPr>
        <w:t xml:space="preserve"> </w:t>
      </w:r>
      <w:r>
        <w:rPr>
          <w:color w:val="231F20"/>
        </w:rPr>
        <w:t>from</w:t>
      </w:r>
      <w:r w:rsidR="00E56CF5">
        <w:rPr>
          <w:color w:val="231F20"/>
        </w:rPr>
        <w:t xml:space="preserve"> </w:t>
      </w:r>
      <w:hyperlink r:id="rId28">
        <w:r>
          <w:rPr>
            <w:b/>
            <w:i/>
            <w:color w:val="231F20"/>
          </w:rPr>
          <w:t>www.pppra.go.ke</w:t>
        </w:r>
      </w:hyperlink>
      <w:r w:rsidR="00E56CF5">
        <w:rPr>
          <w:b/>
          <w:i/>
          <w:color w:val="231F20"/>
        </w:rPr>
        <w:t xml:space="preserve"> </w:t>
      </w:r>
      <w:r>
        <w:rPr>
          <w:color w:val="231F20"/>
        </w:rPr>
        <w:t>during</w:t>
      </w:r>
      <w:r w:rsidR="00E56CF5">
        <w:rPr>
          <w:color w:val="231F20"/>
        </w:rPr>
        <w:t xml:space="preserve"> </w:t>
      </w:r>
      <w:r>
        <w:rPr>
          <w:color w:val="231F20"/>
        </w:rPr>
        <w:t>the</w:t>
      </w:r>
      <w:r w:rsidR="00E56CF5">
        <w:rPr>
          <w:color w:val="231F20"/>
        </w:rPr>
        <w:t xml:space="preserve"> </w:t>
      </w:r>
      <w:r>
        <w:rPr>
          <w:color w:val="231F20"/>
        </w:rPr>
        <w:t>procurement</w:t>
      </w:r>
      <w:r w:rsidR="00E56CF5">
        <w:rPr>
          <w:color w:val="231F20"/>
        </w:rPr>
        <w:t xml:space="preserve"> </w:t>
      </w:r>
      <w:r>
        <w:rPr>
          <w:color w:val="231F20"/>
        </w:rPr>
        <w:t>process</w:t>
      </w:r>
      <w:r w:rsidR="00E56CF5">
        <w:rPr>
          <w:color w:val="231F20"/>
        </w:rPr>
        <w:t xml:space="preserve"> </w:t>
      </w:r>
      <w:r>
        <w:rPr>
          <w:color w:val="231F20"/>
        </w:rPr>
        <w:t>and the</w:t>
      </w:r>
      <w:r w:rsidR="00E56CF5">
        <w:rPr>
          <w:color w:val="231F20"/>
        </w:rPr>
        <w:t xml:space="preserve"> </w:t>
      </w:r>
      <w:r>
        <w:rPr>
          <w:color w:val="231F20"/>
        </w:rPr>
        <w:t>execution</w:t>
      </w:r>
      <w:r w:rsidR="00E56CF5">
        <w:rPr>
          <w:color w:val="231F20"/>
        </w:rPr>
        <w:t xml:space="preserve"> </w:t>
      </w:r>
      <w:r>
        <w:rPr>
          <w:color w:val="231F20"/>
        </w:rPr>
        <w:t>of</w:t>
      </w:r>
      <w:r w:rsidR="00E56CF5">
        <w:rPr>
          <w:color w:val="231F20"/>
        </w:rPr>
        <w:t xml:space="preserve"> </w:t>
      </w:r>
      <w:r>
        <w:rPr>
          <w:color w:val="231F20"/>
        </w:rPr>
        <w:t>any</w:t>
      </w:r>
      <w:r w:rsidR="00E56CF5">
        <w:rPr>
          <w:color w:val="231F20"/>
        </w:rPr>
        <w:t xml:space="preserve"> </w:t>
      </w:r>
      <w:r>
        <w:rPr>
          <w:color w:val="231F20"/>
        </w:rPr>
        <w:t>resulting</w:t>
      </w:r>
      <w:r w:rsidR="00E56CF5">
        <w:rPr>
          <w:color w:val="231F20"/>
        </w:rPr>
        <w:t xml:space="preserve"> </w:t>
      </w:r>
      <w:r>
        <w:rPr>
          <w:color w:val="231F20"/>
        </w:rPr>
        <w:t>contract.</w:t>
      </w:r>
    </w:p>
    <w:p w14:paraId="548A8A00" w14:textId="77777777" w:rsidR="000A3A50" w:rsidRPr="002F29E4" w:rsidRDefault="000A3A50" w:rsidP="000A3A50">
      <w:pPr>
        <w:pStyle w:val="ListParagraph"/>
        <w:numPr>
          <w:ilvl w:val="0"/>
          <w:numId w:val="31"/>
        </w:numPr>
        <w:spacing w:before="238"/>
        <w:jc w:val="both"/>
      </w:pPr>
      <w:r w:rsidRPr="002F29E4">
        <w:rPr>
          <w:rFonts w:asciiTheme="majorBidi" w:hAnsiTheme="majorBidi" w:cstheme="majorBidi"/>
          <w:b/>
          <w:bCs/>
        </w:rPr>
        <w:t xml:space="preserve">Beneﬁcial Ownership Information: </w:t>
      </w:r>
      <w:r w:rsidRPr="002F29E4">
        <w:t>We</w:t>
      </w:r>
      <w:r w:rsidRPr="002F29E4">
        <w:rPr>
          <w:rFonts w:asciiTheme="majorBidi" w:hAnsiTheme="majorBidi" w:cstheme="majorBidi"/>
        </w:rPr>
        <w:t xml:space="preserve"> commit to provide to the procuring entity the Beneﬁcial Ownership Information in conformity with the Beneficial Ownership Disclosure Form upon receipt of notiﬁcation of intention to enter into a contract in the event we are the successful tenderer in this subject procurement proceeding. </w:t>
      </w:r>
    </w:p>
    <w:p w14:paraId="61DCF911" w14:textId="77777777" w:rsidR="000A3A50" w:rsidRPr="00DE0EF1" w:rsidRDefault="000A3A50" w:rsidP="000A3A50">
      <w:pPr>
        <w:pStyle w:val="ListParagraph"/>
        <w:numPr>
          <w:ilvl w:val="0"/>
          <w:numId w:val="31"/>
        </w:numPr>
        <w:spacing w:before="238"/>
        <w:jc w:val="both"/>
      </w:pPr>
      <w:proofErr w:type="gramStart"/>
      <w:r w:rsidRPr="00DE0EF1">
        <w:rPr>
          <w:color w:val="231F20"/>
        </w:rPr>
        <w:t>We,  the</w:t>
      </w:r>
      <w:proofErr w:type="gramEnd"/>
      <w:r w:rsidRPr="00DE0EF1">
        <w:rPr>
          <w:color w:val="231F20"/>
        </w:rPr>
        <w:t xml:space="preserve">  Tenderer,  have  </w:t>
      </w:r>
      <w:r>
        <w:rPr>
          <w:color w:val="231F20"/>
        </w:rPr>
        <w:t xml:space="preserve"> duly </w:t>
      </w:r>
      <w:r w:rsidRPr="00DE0EF1">
        <w:rPr>
          <w:color w:val="231F20"/>
        </w:rPr>
        <w:t>completed</w:t>
      </w:r>
      <w:r>
        <w:rPr>
          <w:color w:val="231F20"/>
        </w:rPr>
        <w:t xml:space="preserve">, </w:t>
      </w:r>
      <w:r w:rsidRPr="00DE0EF1">
        <w:rPr>
          <w:color w:val="231F20"/>
        </w:rPr>
        <w:t>signed</w:t>
      </w:r>
      <w:r>
        <w:rPr>
          <w:color w:val="231F20"/>
        </w:rPr>
        <w:t xml:space="preserve"> and stamped </w:t>
      </w:r>
      <w:r w:rsidRPr="00DE0EF1">
        <w:rPr>
          <w:color w:val="231F20"/>
        </w:rPr>
        <w:t xml:space="preserve"> the  following  Forms  as  part  of  our  Tender:</w:t>
      </w:r>
    </w:p>
    <w:p w14:paraId="465525DB" w14:textId="77777777" w:rsidR="0011781F" w:rsidRDefault="000A1B76" w:rsidP="00BF5DDF">
      <w:pPr>
        <w:pStyle w:val="ListParagraph"/>
        <w:numPr>
          <w:ilvl w:val="1"/>
          <w:numId w:val="31"/>
        </w:numPr>
        <w:tabs>
          <w:tab w:val="left" w:pos="1855"/>
          <w:tab w:val="left" w:pos="1856"/>
        </w:tabs>
        <w:spacing w:before="120" w:line="230" w:lineRule="auto"/>
        <w:ind w:right="852" w:hanging="441"/>
      </w:pPr>
      <w:r>
        <w:rPr>
          <w:color w:val="231F20"/>
        </w:rPr>
        <w:t>Tenderer's Eligibility; Conﬁdential Business Questionnaire – to establish we are not in any conﬂict to interest.</w:t>
      </w:r>
    </w:p>
    <w:p w14:paraId="4B9A18F3" w14:textId="77777777" w:rsidR="0011781F" w:rsidRDefault="000A1B76" w:rsidP="00BF5DDF">
      <w:pPr>
        <w:pStyle w:val="ListParagraph"/>
        <w:numPr>
          <w:ilvl w:val="1"/>
          <w:numId w:val="31"/>
        </w:numPr>
        <w:tabs>
          <w:tab w:val="left" w:pos="1855"/>
          <w:tab w:val="left" w:pos="1856"/>
        </w:tabs>
        <w:spacing w:before="124" w:line="230" w:lineRule="auto"/>
        <w:ind w:right="852" w:hanging="441"/>
      </w:pPr>
      <w:r>
        <w:rPr>
          <w:color w:val="231F20"/>
        </w:rPr>
        <w:t xml:space="preserve">Certiﬁcate of Independent </w:t>
      </w:r>
      <w:r>
        <w:rPr>
          <w:color w:val="231F20"/>
          <w:spacing w:val="-3"/>
        </w:rPr>
        <w:t xml:space="preserve">Tender </w:t>
      </w:r>
      <w:r>
        <w:rPr>
          <w:color w:val="231F20"/>
        </w:rPr>
        <w:t>Determination – to declare that we completed the tender without colluding</w:t>
      </w:r>
      <w:r w:rsidR="00E56CF5">
        <w:rPr>
          <w:color w:val="231F20"/>
        </w:rPr>
        <w:t xml:space="preserve"> </w:t>
      </w:r>
      <w:r>
        <w:rPr>
          <w:color w:val="231F20"/>
        </w:rPr>
        <w:t>with</w:t>
      </w:r>
      <w:r w:rsidR="00E56CF5">
        <w:rPr>
          <w:color w:val="231F20"/>
        </w:rPr>
        <w:t xml:space="preserve"> </w:t>
      </w:r>
      <w:r>
        <w:rPr>
          <w:color w:val="231F20"/>
        </w:rPr>
        <w:t>other</w:t>
      </w:r>
      <w:r w:rsidR="00E56CF5">
        <w:rPr>
          <w:color w:val="231F20"/>
        </w:rPr>
        <w:t xml:space="preserve"> </w:t>
      </w:r>
      <w:r>
        <w:rPr>
          <w:color w:val="231F20"/>
        </w:rPr>
        <w:t>tenderers.</w:t>
      </w:r>
    </w:p>
    <w:p w14:paraId="71BC0CAC" w14:textId="77777777" w:rsidR="0011781F" w:rsidRDefault="000A1B76" w:rsidP="00BF5DDF">
      <w:pPr>
        <w:pStyle w:val="ListParagraph"/>
        <w:numPr>
          <w:ilvl w:val="1"/>
          <w:numId w:val="31"/>
        </w:numPr>
        <w:tabs>
          <w:tab w:val="left" w:pos="1856"/>
        </w:tabs>
        <w:spacing w:before="123" w:line="230" w:lineRule="auto"/>
        <w:ind w:right="852" w:hanging="441"/>
      </w:pPr>
      <w:r>
        <w:rPr>
          <w:color w:val="231F20"/>
        </w:rPr>
        <w:t>Self-Declaration</w:t>
      </w:r>
      <w:r w:rsidR="00E56CF5">
        <w:rPr>
          <w:color w:val="231F20"/>
        </w:rPr>
        <w:t xml:space="preserve"> </w:t>
      </w:r>
      <w:r>
        <w:rPr>
          <w:color w:val="231F20"/>
        </w:rPr>
        <w:t>of</w:t>
      </w:r>
      <w:r w:rsidR="00E56CF5">
        <w:rPr>
          <w:color w:val="231F20"/>
        </w:rPr>
        <w:t xml:space="preserve"> </w:t>
      </w:r>
      <w:r>
        <w:rPr>
          <w:color w:val="231F20"/>
        </w:rPr>
        <w:t>the</w:t>
      </w:r>
      <w:r w:rsidR="00E56CF5">
        <w:rPr>
          <w:color w:val="231F20"/>
        </w:rPr>
        <w:t xml:space="preserve"> </w:t>
      </w:r>
      <w:r>
        <w:rPr>
          <w:color w:val="231F20"/>
        </w:rPr>
        <w:t>Tenderer–to</w:t>
      </w:r>
      <w:r w:rsidR="00E56CF5">
        <w:rPr>
          <w:color w:val="231F20"/>
        </w:rPr>
        <w:t xml:space="preserve"> </w:t>
      </w:r>
      <w:r>
        <w:rPr>
          <w:color w:val="231F20"/>
        </w:rPr>
        <w:t>declare</w:t>
      </w:r>
      <w:r w:rsidR="00E56CF5">
        <w:rPr>
          <w:color w:val="231F20"/>
        </w:rPr>
        <w:t xml:space="preserve"> </w:t>
      </w:r>
      <w:r>
        <w:rPr>
          <w:color w:val="231F20"/>
        </w:rPr>
        <w:t>that</w:t>
      </w:r>
      <w:r w:rsidR="00E56CF5">
        <w:rPr>
          <w:color w:val="231F20"/>
        </w:rPr>
        <w:t xml:space="preserve"> </w:t>
      </w:r>
      <w:r>
        <w:rPr>
          <w:color w:val="231F20"/>
        </w:rPr>
        <w:t>we</w:t>
      </w:r>
      <w:r w:rsidR="00E56CF5">
        <w:rPr>
          <w:color w:val="231F20"/>
        </w:rPr>
        <w:t xml:space="preserve"> </w:t>
      </w:r>
      <w:r>
        <w:rPr>
          <w:color w:val="231F20"/>
        </w:rPr>
        <w:t>will,</w:t>
      </w:r>
      <w:r w:rsidR="00E56CF5">
        <w:rPr>
          <w:color w:val="231F20"/>
        </w:rPr>
        <w:t xml:space="preserve"> </w:t>
      </w:r>
      <w:r>
        <w:rPr>
          <w:color w:val="231F20"/>
        </w:rPr>
        <w:t>if</w:t>
      </w:r>
      <w:r w:rsidR="00E56CF5">
        <w:rPr>
          <w:color w:val="231F20"/>
        </w:rPr>
        <w:t xml:space="preserve"> </w:t>
      </w:r>
      <w:r>
        <w:rPr>
          <w:color w:val="231F20"/>
        </w:rPr>
        <w:t>awarded</w:t>
      </w:r>
      <w:r w:rsidR="00E56CF5">
        <w:rPr>
          <w:color w:val="231F20"/>
        </w:rPr>
        <w:t xml:space="preserve"> </w:t>
      </w:r>
      <w:r>
        <w:rPr>
          <w:color w:val="231F20"/>
        </w:rPr>
        <w:t>a</w:t>
      </w:r>
      <w:r w:rsidR="00E56CF5">
        <w:rPr>
          <w:color w:val="231F20"/>
        </w:rPr>
        <w:t xml:space="preserve"> </w:t>
      </w:r>
      <w:r>
        <w:rPr>
          <w:color w:val="231F20"/>
        </w:rPr>
        <w:t>contract,</w:t>
      </w:r>
      <w:r w:rsidR="00E56CF5">
        <w:rPr>
          <w:color w:val="231F20"/>
        </w:rPr>
        <w:t xml:space="preserve"> </w:t>
      </w:r>
      <w:r>
        <w:rPr>
          <w:color w:val="231F20"/>
        </w:rPr>
        <w:t>not</w:t>
      </w:r>
      <w:r w:rsidR="00E56CF5">
        <w:rPr>
          <w:color w:val="231F20"/>
        </w:rPr>
        <w:t xml:space="preserve"> </w:t>
      </w:r>
      <w:r>
        <w:rPr>
          <w:color w:val="231F20"/>
        </w:rPr>
        <w:t>engage</w:t>
      </w:r>
      <w:r w:rsidR="00E56CF5">
        <w:rPr>
          <w:color w:val="231F20"/>
        </w:rPr>
        <w:t xml:space="preserve"> </w:t>
      </w:r>
      <w:r>
        <w:rPr>
          <w:color w:val="231F20"/>
        </w:rPr>
        <w:t>in</w:t>
      </w:r>
      <w:r w:rsidR="00E56CF5">
        <w:rPr>
          <w:color w:val="231F20"/>
        </w:rPr>
        <w:t xml:space="preserve"> </w:t>
      </w:r>
      <w:r>
        <w:rPr>
          <w:color w:val="231F20"/>
        </w:rPr>
        <w:t>any</w:t>
      </w:r>
      <w:r w:rsidR="00E56CF5">
        <w:rPr>
          <w:color w:val="231F20"/>
        </w:rPr>
        <w:t xml:space="preserve"> </w:t>
      </w:r>
      <w:r>
        <w:rPr>
          <w:color w:val="231F20"/>
        </w:rPr>
        <w:t>form</w:t>
      </w:r>
      <w:r w:rsidR="00E56CF5">
        <w:rPr>
          <w:color w:val="231F20"/>
        </w:rPr>
        <w:t xml:space="preserve"> </w:t>
      </w:r>
      <w:r>
        <w:rPr>
          <w:color w:val="231F20"/>
        </w:rPr>
        <w:t>of fraud</w:t>
      </w:r>
      <w:r w:rsidR="00E56CF5">
        <w:rPr>
          <w:color w:val="231F20"/>
        </w:rPr>
        <w:t xml:space="preserve"> </w:t>
      </w:r>
      <w:r>
        <w:rPr>
          <w:color w:val="231F20"/>
        </w:rPr>
        <w:t>and</w:t>
      </w:r>
      <w:r w:rsidR="00E56CF5">
        <w:rPr>
          <w:color w:val="231F20"/>
        </w:rPr>
        <w:t xml:space="preserve"> </w:t>
      </w:r>
      <w:r>
        <w:rPr>
          <w:color w:val="231F20"/>
        </w:rPr>
        <w:t>corruption.</w:t>
      </w:r>
    </w:p>
    <w:p w14:paraId="563F1FFD" w14:textId="77777777" w:rsidR="0011781F" w:rsidRDefault="00E56CF5" w:rsidP="00BF5DDF">
      <w:pPr>
        <w:pStyle w:val="ListParagraph"/>
        <w:numPr>
          <w:ilvl w:val="1"/>
          <w:numId w:val="31"/>
        </w:numPr>
        <w:tabs>
          <w:tab w:val="left" w:pos="1856"/>
        </w:tabs>
        <w:spacing w:before="124" w:line="230" w:lineRule="auto"/>
        <w:ind w:right="852" w:hanging="441"/>
      </w:pPr>
      <w:r>
        <w:rPr>
          <w:color w:val="231F20"/>
        </w:rPr>
        <w:t>D</w:t>
      </w:r>
      <w:r w:rsidR="000A1B76">
        <w:rPr>
          <w:color w:val="231F20"/>
        </w:rPr>
        <w:t>eclaration</w:t>
      </w:r>
      <w:r>
        <w:rPr>
          <w:color w:val="231F20"/>
        </w:rPr>
        <w:t xml:space="preserve"> </w:t>
      </w:r>
      <w:r w:rsidR="000A1B76">
        <w:rPr>
          <w:color w:val="231F20"/>
        </w:rPr>
        <w:t>and</w:t>
      </w:r>
      <w:r>
        <w:rPr>
          <w:color w:val="231F20"/>
        </w:rPr>
        <w:t xml:space="preserve"> </w:t>
      </w:r>
      <w:r w:rsidR="000A1B76">
        <w:rPr>
          <w:color w:val="231F20"/>
        </w:rPr>
        <w:t>commitment</w:t>
      </w:r>
      <w:r>
        <w:rPr>
          <w:color w:val="231F20"/>
        </w:rPr>
        <w:t xml:space="preserve"> to the </w:t>
      </w:r>
      <w:r w:rsidR="000A1B76">
        <w:rPr>
          <w:color w:val="231F20"/>
        </w:rPr>
        <w:t>code</w:t>
      </w:r>
      <w:r>
        <w:rPr>
          <w:color w:val="231F20"/>
        </w:rPr>
        <w:t xml:space="preserve"> </w:t>
      </w:r>
      <w:r w:rsidR="000A1B76">
        <w:rPr>
          <w:color w:val="231F20"/>
        </w:rPr>
        <w:t>of</w:t>
      </w:r>
      <w:r>
        <w:rPr>
          <w:color w:val="231F20"/>
        </w:rPr>
        <w:t xml:space="preserve"> </w:t>
      </w:r>
      <w:r w:rsidR="000A1B76">
        <w:rPr>
          <w:color w:val="231F20"/>
        </w:rPr>
        <w:t>ethics</w:t>
      </w:r>
      <w:r>
        <w:rPr>
          <w:color w:val="231F20"/>
        </w:rPr>
        <w:t xml:space="preserve"> </w:t>
      </w:r>
      <w:r w:rsidR="000A1B76">
        <w:rPr>
          <w:color w:val="231F20"/>
        </w:rPr>
        <w:t>for</w:t>
      </w:r>
      <w:r>
        <w:rPr>
          <w:color w:val="231F20"/>
        </w:rPr>
        <w:t xml:space="preserve"> </w:t>
      </w:r>
      <w:r w:rsidR="000A1B76">
        <w:rPr>
          <w:color w:val="231F20"/>
        </w:rPr>
        <w:t>Persons</w:t>
      </w:r>
      <w:r>
        <w:rPr>
          <w:color w:val="231F20"/>
        </w:rPr>
        <w:t xml:space="preserve"> </w:t>
      </w:r>
      <w:r w:rsidR="000A1B76">
        <w:rPr>
          <w:color w:val="231F20"/>
        </w:rPr>
        <w:t>Participating</w:t>
      </w:r>
      <w:r>
        <w:rPr>
          <w:color w:val="231F20"/>
        </w:rPr>
        <w:t xml:space="preserve"> </w:t>
      </w:r>
      <w:r w:rsidR="000A1B76">
        <w:rPr>
          <w:color w:val="231F20"/>
        </w:rPr>
        <w:t>in</w:t>
      </w:r>
      <w:r>
        <w:rPr>
          <w:color w:val="231F20"/>
        </w:rPr>
        <w:t xml:space="preserve"> </w:t>
      </w:r>
      <w:r w:rsidR="000A1B76">
        <w:rPr>
          <w:color w:val="231F20"/>
        </w:rPr>
        <w:t>Public</w:t>
      </w:r>
      <w:r>
        <w:rPr>
          <w:color w:val="231F20"/>
        </w:rPr>
        <w:t xml:space="preserve"> </w:t>
      </w:r>
      <w:r w:rsidR="000A1B76">
        <w:rPr>
          <w:color w:val="231F20"/>
        </w:rPr>
        <w:t>Procurement</w:t>
      </w:r>
      <w:r>
        <w:rPr>
          <w:color w:val="231F20"/>
        </w:rPr>
        <w:t xml:space="preserve"> </w:t>
      </w:r>
      <w:r w:rsidR="000A1B76">
        <w:rPr>
          <w:color w:val="231F20"/>
        </w:rPr>
        <w:t>and</w:t>
      </w:r>
      <w:r>
        <w:rPr>
          <w:color w:val="231F20"/>
        </w:rPr>
        <w:t xml:space="preserve"> </w:t>
      </w:r>
      <w:r w:rsidR="000A1B76">
        <w:rPr>
          <w:color w:val="231F20"/>
        </w:rPr>
        <w:t>Asset Disposal</w:t>
      </w:r>
      <w:r>
        <w:rPr>
          <w:color w:val="231F20"/>
        </w:rPr>
        <w:t xml:space="preserve"> </w:t>
      </w:r>
      <w:r w:rsidR="000A1B76">
        <w:rPr>
          <w:color w:val="231F20"/>
        </w:rPr>
        <w:t>Activities</w:t>
      </w:r>
      <w:r>
        <w:rPr>
          <w:color w:val="231F20"/>
        </w:rPr>
        <w:t xml:space="preserve"> </w:t>
      </w:r>
      <w:r w:rsidR="000A1B76">
        <w:rPr>
          <w:color w:val="231F20"/>
        </w:rPr>
        <w:t>in</w:t>
      </w:r>
      <w:r>
        <w:rPr>
          <w:color w:val="231F20"/>
        </w:rPr>
        <w:t xml:space="preserve"> </w:t>
      </w:r>
      <w:r w:rsidR="000A1B76">
        <w:rPr>
          <w:color w:val="231F20"/>
        </w:rPr>
        <w:t>Kenya,</w:t>
      </w:r>
    </w:p>
    <w:p w14:paraId="4EBB1057" w14:textId="77777777" w:rsidR="0011781F" w:rsidRDefault="000A1B76">
      <w:pPr>
        <w:pStyle w:val="BodyText"/>
        <w:spacing w:before="245" w:line="230" w:lineRule="auto"/>
        <w:ind w:left="1405" w:right="843" w:firstLine="6"/>
      </w:pPr>
      <w:r>
        <w:rPr>
          <w:color w:val="231F20"/>
        </w:rPr>
        <w:t xml:space="preserve">Further, we conﬁrm that we have read and understood the full content and scope of fraud and corruption as informed in </w:t>
      </w:r>
      <w:r>
        <w:rPr>
          <w:b/>
          <w:color w:val="231F20"/>
        </w:rPr>
        <w:t>“Appendix 1- Fraud and Corruption</w:t>
      </w:r>
      <w:r>
        <w:rPr>
          <w:color w:val="231F20"/>
        </w:rPr>
        <w:t>” attached to the Form of Tender.</w:t>
      </w:r>
    </w:p>
    <w:p w14:paraId="796EB4DD" w14:textId="77777777" w:rsidR="0011781F" w:rsidRDefault="0011781F">
      <w:pPr>
        <w:pStyle w:val="BodyText"/>
        <w:spacing w:before="9"/>
        <w:rPr>
          <w:sz w:val="41"/>
        </w:rPr>
      </w:pPr>
    </w:p>
    <w:p w14:paraId="271D8BA1" w14:textId="77777777" w:rsidR="0011781F" w:rsidRDefault="000A1B76">
      <w:pPr>
        <w:ind w:left="850"/>
      </w:pPr>
      <w:r>
        <w:rPr>
          <w:b/>
          <w:color w:val="231F20"/>
        </w:rPr>
        <w:t>Name of the Tenderer</w:t>
      </w:r>
      <w:r>
        <w:rPr>
          <w:color w:val="231F20"/>
        </w:rPr>
        <w:t>: *[</w:t>
      </w:r>
      <w:r>
        <w:rPr>
          <w:i/>
          <w:color w:val="231F20"/>
        </w:rPr>
        <w:t>insert complete name of Tenderer</w:t>
      </w:r>
      <w:r>
        <w:rPr>
          <w:color w:val="231F20"/>
        </w:rPr>
        <w:t>]</w:t>
      </w:r>
    </w:p>
    <w:p w14:paraId="33827761" w14:textId="77777777" w:rsidR="0011781F" w:rsidRDefault="000A1B76">
      <w:pPr>
        <w:spacing w:before="243" w:line="230" w:lineRule="auto"/>
        <w:ind w:left="850" w:right="843"/>
      </w:pPr>
      <w:r>
        <w:rPr>
          <w:b/>
          <w:color w:val="231F20"/>
        </w:rPr>
        <w:t>Name of the person duly authorized to sign the Tender on behalf of the Tenderer</w:t>
      </w:r>
      <w:r>
        <w:rPr>
          <w:color w:val="231F20"/>
        </w:rPr>
        <w:t>: ** [</w:t>
      </w:r>
      <w:r>
        <w:rPr>
          <w:i/>
          <w:color w:val="231F20"/>
        </w:rPr>
        <w:t>insert complete name of person duly authorized to sign the Tender</w:t>
      </w:r>
      <w:r>
        <w:rPr>
          <w:color w:val="231F20"/>
        </w:rPr>
        <w:t>]</w:t>
      </w:r>
    </w:p>
    <w:p w14:paraId="2F2AA08D" w14:textId="77777777" w:rsidR="00FD180F" w:rsidRDefault="000A1B76" w:rsidP="00FD180F">
      <w:pPr>
        <w:spacing w:before="237"/>
        <w:ind w:left="850" w:right="1529"/>
        <w:rPr>
          <w:color w:val="231F20"/>
          <w:spacing w:val="-4"/>
        </w:rPr>
      </w:pPr>
      <w:r>
        <w:rPr>
          <w:b/>
          <w:color w:val="231F20"/>
        </w:rPr>
        <w:t>Title</w:t>
      </w:r>
      <w:r w:rsidR="00E56CF5">
        <w:rPr>
          <w:b/>
          <w:color w:val="231F20"/>
        </w:rPr>
        <w:t xml:space="preserve"> </w:t>
      </w:r>
      <w:r>
        <w:rPr>
          <w:b/>
          <w:color w:val="231F20"/>
        </w:rPr>
        <w:t>of</w:t>
      </w:r>
      <w:r w:rsidR="00E56CF5">
        <w:rPr>
          <w:b/>
          <w:color w:val="231F20"/>
        </w:rPr>
        <w:t xml:space="preserve"> </w:t>
      </w:r>
      <w:r>
        <w:rPr>
          <w:b/>
          <w:color w:val="231F20"/>
        </w:rPr>
        <w:t>the</w:t>
      </w:r>
      <w:r w:rsidR="00E56CF5">
        <w:rPr>
          <w:b/>
          <w:color w:val="231F20"/>
        </w:rPr>
        <w:t xml:space="preserve"> </w:t>
      </w:r>
      <w:r>
        <w:rPr>
          <w:b/>
          <w:color w:val="231F20"/>
        </w:rPr>
        <w:t>person</w:t>
      </w:r>
      <w:r w:rsidR="00E56CF5">
        <w:rPr>
          <w:b/>
          <w:color w:val="231F20"/>
        </w:rPr>
        <w:t xml:space="preserve"> </w:t>
      </w:r>
      <w:r>
        <w:rPr>
          <w:b/>
          <w:color w:val="231F20"/>
        </w:rPr>
        <w:t>signing</w:t>
      </w:r>
      <w:r w:rsidR="00E56CF5">
        <w:rPr>
          <w:b/>
          <w:color w:val="231F20"/>
        </w:rPr>
        <w:t xml:space="preserve"> </w:t>
      </w:r>
      <w:r>
        <w:rPr>
          <w:b/>
          <w:color w:val="231F20"/>
        </w:rPr>
        <w:t>the</w:t>
      </w:r>
      <w:r w:rsidR="00E56CF5">
        <w:rPr>
          <w:b/>
          <w:color w:val="231F20"/>
        </w:rPr>
        <w:t xml:space="preserve"> </w:t>
      </w:r>
      <w:r>
        <w:rPr>
          <w:b/>
          <w:color w:val="231F20"/>
          <w:spacing w:val="-4"/>
        </w:rPr>
        <w:t>Tender</w:t>
      </w:r>
      <w:r>
        <w:rPr>
          <w:color w:val="231F20"/>
          <w:spacing w:val="-4"/>
        </w:rPr>
        <w:t>:</w:t>
      </w:r>
      <w:r w:rsidR="00E56CF5">
        <w:rPr>
          <w:color w:val="231F20"/>
          <w:spacing w:val="-4"/>
        </w:rPr>
        <w:t xml:space="preserve"> </w:t>
      </w:r>
      <w:r>
        <w:rPr>
          <w:color w:val="231F20"/>
        </w:rPr>
        <w:t>[</w:t>
      </w:r>
      <w:r>
        <w:rPr>
          <w:i/>
          <w:color w:val="231F20"/>
        </w:rPr>
        <w:t>insert</w:t>
      </w:r>
      <w:r w:rsidR="00E56CF5">
        <w:rPr>
          <w:i/>
          <w:color w:val="231F20"/>
        </w:rPr>
        <w:t xml:space="preserve"> </w:t>
      </w:r>
      <w:r>
        <w:rPr>
          <w:i/>
          <w:color w:val="231F20"/>
        </w:rPr>
        <w:t>complete</w:t>
      </w:r>
      <w:r w:rsidR="00E56CF5">
        <w:rPr>
          <w:i/>
          <w:color w:val="231F20"/>
        </w:rPr>
        <w:t xml:space="preserve"> </w:t>
      </w:r>
      <w:r>
        <w:rPr>
          <w:i/>
          <w:color w:val="231F20"/>
        </w:rPr>
        <w:t>title</w:t>
      </w:r>
      <w:r w:rsidR="00E56CF5">
        <w:rPr>
          <w:i/>
          <w:color w:val="231F20"/>
        </w:rPr>
        <w:t xml:space="preserve"> of the </w:t>
      </w:r>
      <w:r>
        <w:rPr>
          <w:i/>
          <w:color w:val="231F20"/>
        </w:rPr>
        <w:t>person</w:t>
      </w:r>
      <w:r w:rsidR="00E56CF5">
        <w:rPr>
          <w:i/>
          <w:color w:val="231F20"/>
        </w:rPr>
        <w:t xml:space="preserve"> </w:t>
      </w:r>
      <w:r>
        <w:rPr>
          <w:i/>
          <w:color w:val="231F20"/>
        </w:rPr>
        <w:t>signing</w:t>
      </w:r>
      <w:r w:rsidR="00E56CF5">
        <w:rPr>
          <w:i/>
          <w:color w:val="231F20"/>
        </w:rPr>
        <w:t xml:space="preserve"> </w:t>
      </w:r>
      <w:r>
        <w:rPr>
          <w:i/>
          <w:color w:val="231F20"/>
        </w:rPr>
        <w:t>the</w:t>
      </w:r>
      <w:r w:rsidR="00E56CF5">
        <w:rPr>
          <w:i/>
          <w:color w:val="231F20"/>
        </w:rPr>
        <w:t xml:space="preserve"> </w:t>
      </w:r>
      <w:r>
        <w:rPr>
          <w:i/>
          <w:color w:val="231F20"/>
          <w:spacing w:val="-4"/>
        </w:rPr>
        <w:t>Tender</w:t>
      </w:r>
      <w:r w:rsidR="00FD180F">
        <w:rPr>
          <w:color w:val="231F20"/>
          <w:spacing w:val="-4"/>
        </w:rPr>
        <w:t>]</w:t>
      </w:r>
    </w:p>
    <w:p w14:paraId="115E12AC" w14:textId="77777777" w:rsidR="0011781F" w:rsidRDefault="000A1B76" w:rsidP="00FD180F">
      <w:pPr>
        <w:ind w:left="850" w:right="1529"/>
      </w:pPr>
      <w:r>
        <w:rPr>
          <w:b/>
          <w:color w:val="231F20"/>
        </w:rPr>
        <w:t>Signature</w:t>
      </w:r>
      <w:r w:rsidR="00E56CF5">
        <w:rPr>
          <w:b/>
          <w:color w:val="231F20"/>
        </w:rPr>
        <w:t xml:space="preserve"> </w:t>
      </w:r>
      <w:r>
        <w:rPr>
          <w:b/>
          <w:color w:val="231F20"/>
        </w:rPr>
        <w:t>of the person named above</w:t>
      </w:r>
      <w:r>
        <w:rPr>
          <w:color w:val="231F20"/>
        </w:rPr>
        <w:t>: [</w:t>
      </w:r>
      <w:r>
        <w:rPr>
          <w:i/>
          <w:color w:val="231F20"/>
        </w:rPr>
        <w:t xml:space="preserve">insert signature of person whose name and capacity </w:t>
      </w:r>
      <w:r>
        <w:rPr>
          <w:i/>
          <w:color w:val="231F20"/>
          <w:spacing w:val="-3"/>
        </w:rPr>
        <w:t xml:space="preserve">are </w:t>
      </w:r>
      <w:r>
        <w:rPr>
          <w:i/>
          <w:color w:val="231F20"/>
        </w:rPr>
        <w:t>shown above</w:t>
      </w:r>
      <w:r>
        <w:rPr>
          <w:color w:val="231F20"/>
        </w:rPr>
        <w:t xml:space="preserve">] </w:t>
      </w:r>
      <w:r>
        <w:rPr>
          <w:b/>
          <w:color w:val="231F20"/>
        </w:rPr>
        <w:t>Date signed</w:t>
      </w:r>
      <w:r w:rsidR="00E56CF5">
        <w:rPr>
          <w:b/>
          <w:color w:val="231F20"/>
        </w:rPr>
        <w:t xml:space="preserve"> </w:t>
      </w:r>
      <w:r>
        <w:rPr>
          <w:color w:val="231F20"/>
        </w:rPr>
        <w:t>[</w:t>
      </w:r>
      <w:r>
        <w:rPr>
          <w:i/>
          <w:color w:val="231F20"/>
        </w:rPr>
        <w:t>insert</w:t>
      </w:r>
      <w:r w:rsidR="00E56CF5">
        <w:rPr>
          <w:i/>
          <w:color w:val="231F20"/>
        </w:rPr>
        <w:t xml:space="preserve"> </w:t>
      </w:r>
      <w:r>
        <w:rPr>
          <w:i/>
          <w:color w:val="231F20"/>
        </w:rPr>
        <w:t>date</w:t>
      </w:r>
      <w:r w:rsidR="00E56CF5">
        <w:rPr>
          <w:i/>
          <w:color w:val="231F20"/>
        </w:rPr>
        <w:t xml:space="preserve"> </w:t>
      </w:r>
      <w:r>
        <w:rPr>
          <w:i/>
          <w:color w:val="231F20"/>
        </w:rPr>
        <w:t>of</w:t>
      </w:r>
      <w:r w:rsidR="00E56CF5">
        <w:rPr>
          <w:i/>
          <w:color w:val="231F20"/>
        </w:rPr>
        <w:t xml:space="preserve"> </w:t>
      </w:r>
      <w:r>
        <w:rPr>
          <w:i/>
          <w:color w:val="231F20"/>
        </w:rPr>
        <w:t>signing</w:t>
      </w:r>
      <w:r>
        <w:rPr>
          <w:color w:val="231F20"/>
        </w:rPr>
        <w:t>]</w:t>
      </w:r>
      <w:r w:rsidR="00E56CF5">
        <w:rPr>
          <w:color w:val="231F20"/>
        </w:rPr>
        <w:t xml:space="preserve"> </w:t>
      </w:r>
      <w:r>
        <w:rPr>
          <w:b/>
          <w:color w:val="231F20"/>
        </w:rPr>
        <w:t>day</w:t>
      </w:r>
      <w:r w:rsidR="00E56CF5">
        <w:rPr>
          <w:b/>
          <w:color w:val="231F20"/>
        </w:rPr>
        <w:t xml:space="preserve"> </w:t>
      </w:r>
      <w:r w:rsidR="00DB1530">
        <w:rPr>
          <w:b/>
          <w:color w:val="231F20"/>
        </w:rPr>
        <w:t>of</w:t>
      </w:r>
      <w:r w:rsidR="00DB1530">
        <w:rPr>
          <w:color w:val="231F20"/>
        </w:rPr>
        <w:t xml:space="preserve"> [</w:t>
      </w:r>
      <w:r w:rsidR="00DB1530">
        <w:rPr>
          <w:i/>
          <w:color w:val="231F20"/>
        </w:rPr>
        <w:t>insert</w:t>
      </w:r>
      <w:r w:rsidR="00E56CF5">
        <w:rPr>
          <w:i/>
          <w:color w:val="231F20"/>
        </w:rPr>
        <w:t xml:space="preserve"> </w:t>
      </w:r>
      <w:r w:rsidR="00DB1530">
        <w:rPr>
          <w:i/>
          <w:color w:val="231F20"/>
        </w:rPr>
        <w:t>month</w:t>
      </w:r>
      <w:r>
        <w:rPr>
          <w:color w:val="231F20"/>
        </w:rPr>
        <w:t>],</w:t>
      </w:r>
      <w:r w:rsidR="00E56CF5">
        <w:rPr>
          <w:color w:val="231F20"/>
        </w:rPr>
        <w:t xml:space="preserve"> </w:t>
      </w:r>
      <w:r>
        <w:rPr>
          <w:color w:val="231F20"/>
        </w:rPr>
        <w:t>[</w:t>
      </w:r>
      <w:r>
        <w:rPr>
          <w:i/>
          <w:color w:val="231F20"/>
        </w:rPr>
        <w:t>insert</w:t>
      </w:r>
      <w:r w:rsidR="00E56CF5">
        <w:rPr>
          <w:i/>
          <w:color w:val="231F20"/>
        </w:rPr>
        <w:t xml:space="preserve"> </w:t>
      </w:r>
      <w:r>
        <w:rPr>
          <w:i/>
          <w:color w:val="231F20"/>
        </w:rPr>
        <w:t>year</w:t>
      </w:r>
      <w:r>
        <w:rPr>
          <w:color w:val="231F20"/>
        </w:rPr>
        <w:t>]</w:t>
      </w:r>
    </w:p>
    <w:p w14:paraId="60FF14F8" w14:textId="77777777" w:rsidR="0011781F" w:rsidRDefault="000A1B76">
      <w:pPr>
        <w:pStyle w:val="BodyText"/>
        <w:spacing w:line="250" w:lineRule="exact"/>
        <w:ind w:left="850"/>
      </w:pPr>
      <w:r>
        <w:rPr>
          <w:b/>
          <w:color w:val="231F20"/>
        </w:rPr>
        <w:t>*</w:t>
      </w:r>
      <w:r>
        <w:rPr>
          <w:color w:val="231F20"/>
        </w:rPr>
        <w:t>: In the case of the Tender submitted by a Joint Venture specify the name of the Joint Venture as Tenderer.</w:t>
      </w:r>
    </w:p>
    <w:p w14:paraId="34D448AF" w14:textId="77777777" w:rsidR="0011781F" w:rsidRDefault="000A1B76">
      <w:pPr>
        <w:pStyle w:val="BodyText"/>
        <w:spacing w:before="242" w:line="230" w:lineRule="auto"/>
        <w:ind w:left="850" w:right="782"/>
      </w:pPr>
      <w:r>
        <w:rPr>
          <w:color w:val="231F20"/>
        </w:rPr>
        <w:t xml:space="preserve">**: Person signing the </w:t>
      </w:r>
      <w:r>
        <w:rPr>
          <w:color w:val="231F20"/>
          <w:spacing w:val="-3"/>
        </w:rPr>
        <w:t xml:space="preserve">Tender </w:t>
      </w:r>
      <w:r>
        <w:rPr>
          <w:color w:val="231F20"/>
        </w:rPr>
        <w:t xml:space="preserve">shall have the power of attorney given by the </w:t>
      </w:r>
      <w:r>
        <w:rPr>
          <w:color w:val="231F20"/>
          <w:spacing w:val="-4"/>
        </w:rPr>
        <w:t xml:space="preserve">Tenderer. </w:t>
      </w:r>
      <w:r>
        <w:rPr>
          <w:color w:val="231F20"/>
        </w:rPr>
        <w:t xml:space="preserve">The power of attorney shall be attached with the </w:t>
      </w:r>
      <w:r>
        <w:rPr>
          <w:color w:val="231F20"/>
          <w:spacing w:val="-3"/>
        </w:rPr>
        <w:t xml:space="preserve">Tender </w:t>
      </w:r>
      <w:r>
        <w:rPr>
          <w:color w:val="231F20"/>
        </w:rPr>
        <w:t>Schedules.</w:t>
      </w:r>
    </w:p>
    <w:p w14:paraId="4EF52C34" w14:textId="77777777" w:rsidR="0011781F" w:rsidRDefault="0011781F">
      <w:pPr>
        <w:spacing w:line="230" w:lineRule="auto"/>
        <w:sectPr w:rsidR="0011781F">
          <w:pgSz w:w="11910" w:h="16840"/>
          <w:pgMar w:top="360" w:right="0" w:bottom="640" w:left="0" w:header="0" w:footer="441" w:gutter="0"/>
          <w:cols w:space="720"/>
        </w:sectPr>
      </w:pPr>
    </w:p>
    <w:p w14:paraId="2EAD9D6F" w14:textId="77777777" w:rsidR="0011781F" w:rsidRDefault="0011781F">
      <w:pPr>
        <w:pStyle w:val="BodyText"/>
        <w:spacing w:before="9"/>
        <w:rPr>
          <w:sz w:val="29"/>
        </w:rPr>
      </w:pPr>
    </w:p>
    <w:p w14:paraId="557D7D4B" w14:textId="77777777" w:rsidR="0011781F" w:rsidRDefault="000A1B76" w:rsidP="00BF5DDF">
      <w:pPr>
        <w:pStyle w:val="Heading2"/>
        <w:numPr>
          <w:ilvl w:val="0"/>
          <w:numId w:val="33"/>
        </w:numPr>
        <w:tabs>
          <w:tab w:val="left" w:pos="1408"/>
          <w:tab w:val="left" w:pos="1409"/>
        </w:tabs>
        <w:spacing w:before="129"/>
        <w:ind w:left="1408" w:hanging="555"/>
      </w:pPr>
      <w:r>
        <w:rPr>
          <w:color w:val="231F20"/>
        </w:rPr>
        <w:t>40% PERCENT RULE</w:t>
      </w:r>
      <w:r w:rsidR="00E56CF5">
        <w:rPr>
          <w:color w:val="231F20"/>
        </w:rPr>
        <w:t xml:space="preserve"> </w:t>
      </w:r>
      <w:r>
        <w:rPr>
          <w:color w:val="231F20"/>
        </w:rPr>
        <w:t>FORM</w:t>
      </w:r>
    </w:p>
    <w:p w14:paraId="4A3C9B82" w14:textId="6241AD05" w:rsidR="0011781F" w:rsidRDefault="000A1B76">
      <w:pPr>
        <w:pStyle w:val="BodyText"/>
        <w:spacing w:before="243" w:line="230" w:lineRule="auto"/>
        <w:ind w:left="853" w:right="848"/>
      </w:pPr>
      <w:r>
        <w:rPr>
          <w:color w:val="231F20"/>
        </w:rPr>
        <w:t>Tenderers</w:t>
      </w:r>
      <w:r w:rsidR="00E56CF5">
        <w:rPr>
          <w:color w:val="231F20"/>
        </w:rPr>
        <w:t xml:space="preserve"> </w:t>
      </w:r>
      <w:r>
        <w:rPr>
          <w:color w:val="231F20"/>
        </w:rPr>
        <w:t>must</w:t>
      </w:r>
      <w:r w:rsidR="00E56CF5">
        <w:rPr>
          <w:color w:val="231F20"/>
        </w:rPr>
        <w:t xml:space="preserve"> </w:t>
      </w:r>
      <w:r>
        <w:rPr>
          <w:color w:val="231F20"/>
        </w:rPr>
        <w:t>complete</w:t>
      </w:r>
      <w:r w:rsidR="00E56CF5">
        <w:rPr>
          <w:color w:val="231F20"/>
        </w:rPr>
        <w:t xml:space="preserve"> </w:t>
      </w:r>
      <w:r>
        <w:rPr>
          <w:color w:val="231F20"/>
        </w:rPr>
        <w:t>this</w:t>
      </w:r>
      <w:r w:rsidR="00E56CF5">
        <w:rPr>
          <w:color w:val="231F20"/>
        </w:rPr>
        <w:t xml:space="preserve"> </w:t>
      </w:r>
      <w:r>
        <w:rPr>
          <w:color w:val="231F20"/>
        </w:rPr>
        <w:t>form</w:t>
      </w:r>
      <w:r w:rsidR="00E56CF5">
        <w:rPr>
          <w:color w:val="231F20"/>
        </w:rPr>
        <w:t xml:space="preserve"> </w:t>
      </w:r>
      <w:r>
        <w:rPr>
          <w:color w:val="231F20"/>
        </w:rPr>
        <w:t>to</w:t>
      </w:r>
      <w:r w:rsidR="00E56CF5">
        <w:rPr>
          <w:color w:val="231F20"/>
        </w:rPr>
        <w:t xml:space="preserve"> </w:t>
      </w:r>
      <w:r>
        <w:rPr>
          <w:color w:val="231F20"/>
        </w:rPr>
        <w:t>indicate</w:t>
      </w:r>
      <w:r w:rsidR="00E56CF5">
        <w:rPr>
          <w:color w:val="231F20"/>
        </w:rPr>
        <w:t xml:space="preserve"> </w:t>
      </w:r>
      <w:r>
        <w:rPr>
          <w:color w:val="231F20"/>
        </w:rPr>
        <w:t>they</w:t>
      </w:r>
      <w:r w:rsidR="00E56CF5">
        <w:rPr>
          <w:color w:val="231F20"/>
        </w:rPr>
        <w:t xml:space="preserve"> </w:t>
      </w:r>
      <w:r>
        <w:rPr>
          <w:color w:val="231F20"/>
        </w:rPr>
        <w:t>conform</w:t>
      </w:r>
      <w:r w:rsidR="00E56CF5">
        <w:rPr>
          <w:color w:val="231F20"/>
        </w:rPr>
        <w:t xml:space="preserve"> </w:t>
      </w:r>
      <w:r>
        <w:rPr>
          <w:color w:val="231F20"/>
        </w:rPr>
        <w:t>to</w:t>
      </w:r>
      <w:r w:rsidR="00E56CF5">
        <w:rPr>
          <w:color w:val="231F20"/>
        </w:rPr>
        <w:t xml:space="preserve"> </w:t>
      </w:r>
      <w:r>
        <w:rPr>
          <w:color w:val="231F20"/>
        </w:rPr>
        <w:t>the</w:t>
      </w:r>
      <w:r w:rsidR="00E56CF5">
        <w:rPr>
          <w:color w:val="231F20"/>
        </w:rPr>
        <w:t xml:space="preserve"> </w:t>
      </w:r>
      <w:r>
        <w:rPr>
          <w:color w:val="231F20"/>
        </w:rPr>
        <w:t>40%</w:t>
      </w:r>
      <w:r w:rsidR="00E56CF5">
        <w:rPr>
          <w:color w:val="231F20"/>
        </w:rPr>
        <w:t xml:space="preserve"> </w:t>
      </w:r>
      <w:r>
        <w:rPr>
          <w:color w:val="231F20"/>
        </w:rPr>
        <w:t>Rule,</w:t>
      </w:r>
      <w:r w:rsidR="00E56CF5">
        <w:rPr>
          <w:color w:val="231F20"/>
        </w:rPr>
        <w:t xml:space="preserve"> </w:t>
      </w:r>
      <w:proofErr w:type="gramStart"/>
      <w:r w:rsidR="00E56CF5">
        <w:rPr>
          <w:color w:val="231F20"/>
        </w:rPr>
        <w:t>i.e.</w:t>
      </w:r>
      <w:proofErr w:type="gramEnd"/>
      <w:r w:rsidR="00E56CF5">
        <w:rPr>
          <w:color w:val="231F20"/>
        </w:rPr>
        <w:t xml:space="preserve"> </w:t>
      </w:r>
      <w:r>
        <w:rPr>
          <w:color w:val="231F20"/>
        </w:rPr>
        <w:t>40%</w:t>
      </w:r>
      <w:r w:rsidR="00E56CF5">
        <w:rPr>
          <w:color w:val="231F20"/>
        </w:rPr>
        <w:t xml:space="preserve"> </w:t>
      </w:r>
      <w:r>
        <w:rPr>
          <w:color w:val="231F20"/>
        </w:rPr>
        <w:t>of</w:t>
      </w:r>
      <w:r w:rsidR="00E56CF5">
        <w:rPr>
          <w:color w:val="231F20"/>
        </w:rPr>
        <w:t xml:space="preserve"> </w:t>
      </w:r>
      <w:r>
        <w:rPr>
          <w:color w:val="231F20"/>
        </w:rPr>
        <w:t>their</w:t>
      </w:r>
      <w:r w:rsidR="00E56CF5">
        <w:rPr>
          <w:color w:val="231F20"/>
        </w:rPr>
        <w:t xml:space="preserve"> </w:t>
      </w:r>
      <w:r>
        <w:rPr>
          <w:color w:val="231F20"/>
        </w:rPr>
        <w:t>tender</w:t>
      </w:r>
      <w:r w:rsidR="00E56CF5">
        <w:rPr>
          <w:color w:val="231F20"/>
        </w:rPr>
        <w:t xml:space="preserve"> </w:t>
      </w:r>
      <w:r>
        <w:rPr>
          <w:color w:val="231F20"/>
        </w:rPr>
        <w:t>price</w:t>
      </w:r>
      <w:r w:rsidR="00E56CF5">
        <w:rPr>
          <w:color w:val="231F20"/>
        </w:rPr>
        <w:t xml:space="preserve"> </w:t>
      </w:r>
      <w:r>
        <w:rPr>
          <w:color w:val="231F20"/>
        </w:rPr>
        <w:t>is</w:t>
      </w:r>
      <w:r w:rsidR="00E56CF5">
        <w:rPr>
          <w:color w:val="231F20"/>
        </w:rPr>
        <w:t xml:space="preserve"> </w:t>
      </w:r>
      <w:r>
        <w:rPr>
          <w:color w:val="231F20"/>
        </w:rPr>
        <w:t>sourced from</w:t>
      </w:r>
      <w:r w:rsidR="00E56CF5">
        <w:rPr>
          <w:color w:val="231F20"/>
        </w:rPr>
        <w:t xml:space="preserve"> </w:t>
      </w:r>
      <w:r>
        <w:rPr>
          <w:color w:val="231F20"/>
        </w:rPr>
        <w:t>within</w:t>
      </w:r>
      <w:r w:rsidR="00E56CF5">
        <w:rPr>
          <w:color w:val="231F20"/>
        </w:rPr>
        <w:t xml:space="preserve"> </w:t>
      </w:r>
      <w:r>
        <w:rPr>
          <w:color w:val="231F20"/>
        </w:rPr>
        <w:t>Kenya.</w:t>
      </w:r>
    </w:p>
    <w:p w14:paraId="1226AE55" w14:textId="77777777" w:rsidR="0011781F" w:rsidRDefault="0011781F">
      <w:pPr>
        <w:pStyle w:val="BodyText"/>
        <w:rPr>
          <w:sz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70"/>
        <w:gridCol w:w="2845"/>
        <w:gridCol w:w="2095"/>
        <w:gridCol w:w="1559"/>
        <w:gridCol w:w="1850"/>
      </w:tblGrid>
      <w:tr w:rsidR="00884F8E" w:rsidRPr="00884F8E" w14:paraId="3F4FB1B5" w14:textId="77777777" w:rsidTr="00884F8E">
        <w:trPr>
          <w:tblHeader/>
          <w:jc w:val="center"/>
        </w:trPr>
        <w:tc>
          <w:tcPr>
            <w:tcW w:w="916" w:type="dxa"/>
            <w:shd w:val="clear" w:color="auto" w:fill="D0CECE"/>
          </w:tcPr>
          <w:p w14:paraId="376CF30B" w14:textId="76057B7C" w:rsidR="00884F8E" w:rsidRPr="00884F8E" w:rsidRDefault="00884F8E" w:rsidP="00E71B41">
            <w:pPr>
              <w:tabs>
                <w:tab w:val="left" w:pos="567"/>
              </w:tabs>
              <w:rPr>
                <w:b/>
                <w:bCs/>
                <w:szCs w:val="24"/>
              </w:rPr>
            </w:pPr>
            <w:r w:rsidRPr="00884F8E">
              <w:rPr>
                <w:b/>
                <w:bCs/>
                <w:sz w:val="20"/>
              </w:rPr>
              <w:tab/>
            </w:r>
            <w:r w:rsidRPr="00884F8E">
              <w:rPr>
                <w:b/>
                <w:bCs/>
                <w:szCs w:val="24"/>
              </w:rPr>
              <w:t>ITEM</w:t>
            </w:r>
          </w:p>
        </w:tc>
        <w:tc>
          <w:tcPr>
            <w:tcW w:w="2845" w:type="dxa"/>
            <w:shd w:val="clear" w:color="auto" w:fill="D0CECE"/>
          </w:tcPr>
          <w:p w14:paraId="69B4B659" w14:textId="77777777" w:rsidR="00884F8E" w:rsidRPr="00884F8E" w:rsidRDefault="00884F8E" w:rsidP="00E71B41">
            <w:pPr>
              <w:tabs>
                <w:tab w:val="left" w:pos="567"/>
              </w:tabs>
              <w:rPr>
                <w:b/>
                <w:bCs/>
                <w:szCs w:val="24"/>
              </w:rPr>
            </w:pPr>
            <w:r w:rsidRPr="00884F8E">
              <w:rPr>
                <w:b/>
                <w:bCs/>
                <w:szCs w:val="24"/>
              </w:rPr>
              <w:t>Description of Work Item</w:t>
            </w:r>
          </w:p>
        </w:tc>
        <w:tc>
          <w:tcPr>
            <w:tcW w:w="2095" w:type="dxa"/>
            <w:shd w:val="clear" w:color="auto" w:fill="D0CECE"/>
          </w:tcPr>
          <w:p w14:paraId="54C46DDD" w14:textId="77777777" w:rsidR="00884F8E" w:rsidRPr="00884F8E" w:rsidRDefault="00884F8E" w:rsidP="00E71B41">
            <w:pPr>
              <w:tabs>
                <w:tab w:val="left" w:pos="567"/>
              </w:tabs>
              <w:rPr>
                <w:b/>
                <w:bCs/>
                <w:szCs w:val="24"/>
              </w:rPr>
            </w:pPr>
            <w:r w:rsidRPr="00884F8E">
              <w:rPr>
                <w:b/>
                <w:bCs/>
                <w:szCs w:val="24"/>
              </w:rPr>
              <w:t>Describe location of Source</w:t>
            </w:r>
          </w:p>
        </w:tc>
        <w:tc>
          <w:tcPr>
            <w:tcW w:w="1559" w:type="dxa"/>
            <w:shd w:val="clear" w:color="auto" w:fill="D0CECE"/>
          </w:tcPr>
          <w:p w14:paraId="0EB7A8F4" w14:textId="77777777" w:rsidR="00884F8E" w:rsidRPr="00884F8E" w:rsidRDefault="00884F8E" w:rsidP="00E71B41">
            <w:pPr>
              <w:tabs>
                <w:tab w:val="left" w:pos="567"/>
              </w:tabs>
              <w:rPr>
                <w:b/>
                <w:bCs/>
                <w:szCs w:val="24"/>
              </w:rPr>
            </w:pPr>
            <w:r w:rsidRPr="00884F8E">
              <w:rPr>
                <w:b/>
                <w:bCs/>
                <w:szCs w:val="24"/>
              </w:rPr>
              <w:t xml:space="preserve">COST in </w:t>
            </w:r>
          </w:p>
          <w:p w14:paraId="36D9612C" w14:textId="77777777" w:rsidR="00884F8E" w:rsidRPr="00884F8E" w:rsidRDefault="00884F8E" w:rsidP="00E71B41">
            <w:pPr>
              <w:tabs>
                <w:tab w:val="left" w:pos="567"/>
              </w:tabs>
              <w:rPr>
                <w:b/>
                <w:bCs/>
                <w:szCs w:val="24"/>
              </w:rPr>
            </w:pPr>
            <w:r w:rsidRPr="00884F8E">
              <w:rPr>
                <w:b/>
                <w:bCs/>
                <w:szCs w:val="24"/>
              </w:rPr>
              <w:t>K. shillings</w:t>
            </w:r>
          </w:p>
        </w:tc>
        <w:tc>
          <w:tcPr>
            <w:tcW w:w="1850" w:type="dxa"/>
            <w:shd w:val="clear" w:color="auto" w:fill="D0CECE"/>
          </w:tcPr>
          <w:p w14:paraId="4C71A83B" w14:textId="77777777" w:rsidR="00884F8E" w:rsidRPr="00884F8E" w:rsidRDefault="00884F8E" w:rsidP="00E71B41">
            <w:pPr>
              <w:tabs>
                <w:tab w:val="left" w:pos="567"/>
              </w:tabs>
              <w:rPr>
                <w:b/>
                <w:bCs/>
                <w:szCs w:val="24"/>
              </w:rPr>
            </w:pPr>
            <w:r w:rsidRPr="00884F8E">
              <w:rPr>
                <w:b/>
                <w:bCs/>
                <w:szCs w:val="24"/>
              </w:rPr>
              <w:t>Comments, if any</w:t>
            </w:r>
          </w:p>
        </w:tc>
      </w:tr>
      <w:tr w:rsidR="00884F8E" w:rsidRPr="00B13BFC" w14:paraId="0B10E57E" w14:textId="77777777" w:rsidTr="00884F8E">
        <w:trPr>
          <w:jc w:val="center"/>
        </w:trPr>
        <w:tc>
          <w:tcPr>
            <w:tcW w:w="916" w:type="dxa"/>
            <w:shd w:val="clear" w:color="auto" w:fill="F2F2F2"/>
          </w:tcPr>
          <w:p w14:paraId="6F613129" w14:textId="77777777" w:rsidR="00884F8E" w:rsidRPr="00B13BFC" w:rsidRDefault="00884F8E" w:rsidP="00E71B41">
            <w:pPr>
              <w:tabs>
                <w:tab w:val="left" w:pos="567"/>
              </w:tabs>
              <w:rPr>
                <w:szCs w:val="24"/>
              </w:rPr>
            </w:pPr>
            <w:r w:rsidRPr="00B13BFC">
              <w:rPr>
                <w:szCs w:val="24"/>
              </w:rPr>
              <w:t>A</w:t>
            </w:r>
          </w:p>
        </w:tc>
        <w:tc>
          <w:tcPr>
            <w:tcW w:w="8349" w:type="dxa"/>
            <w:gridSpan w:val="4"/>
            <w:shd w:val="clear" w:color="auto" w:fill="F2F2F2"/>
          </w:tcPr>
          <w:p w14:paraId="7EA7EBE0" w14:textId="77777777" w:rsidR="00884F8E" w:rsidRPr="00B13BFC" w:rsidRDefault="00884F8E" w:rsidP="00E71B41">
            <w:pPr>
              <w:tabs>
                <w:tab w:val="left" w:pos="567"/>
              </w:tabs>
              <w:rPr>
                <w:szCs w:val="24"/>
              </w:rPr>
            </w:pPr>
            <w:r w:rsidRPr="00B13BFC">
              <w:rPr>
                <w:szCs w:val="24"/>
              </w:rPr>
              <w:t>Local Labor</w:t>
            </w:r>
          </w:p>
        </w:tc>
      </w:tr>
      <w:tr w:rsidR="00884F8E" w:rsidRPr="00B13BFC" w14:paraId="113DF2C0" w14:textId="77777777" w:rsidTr="00884F8E">
        <w:trPr>
          <w:jc w:val="center"/>
        </w:trPr>
        <w:tc>
          <w:tcPr>
            <w:tcW w:w="916" w:type="dxa"/>
            <w:shd w:val="clear" w:color="auto" w:fill="auto"/>
          </w:tcPr>
          <w:p w14:paraId="2240C2A8" w14:textId="77777777" w:rsidR="00884F8E" w:rsidRPr="00B13BFC" w:rsidRDefault="00884F8E" w:rsidP="00E71B41">
            <w:pPr>
              <w:tabs>
                <w:tab w:val="left" w:pos="567"/>
              </w:tabs>
              <w:rPr>
                <w:szCs w:val="24"/>
              </w:rPr>
            </w:pPr>
            <w:r w:rsidRPr="00B13BFC">
              <w:rPr>
                <w:szCs w:val="24"/>
              </w:rPr>
              <w:t>1</w:t>
            </w:r>
          </w:p>
        </w:tc>
        <w:tc>
          <w:tcPr>
            <w:tcW w:w="2845" w:type="dxa"/>
            <w:shd w:val="clear" w:color="auto" w:fill="auto"/>
          </w:tcPr>
          <w:p w14:paraId="29785D22" w14:textId="77777777" w:rsidR="00884F8E" w:rsidRPr="00B13BFC" w:rsidRDefault="00884F8E" w:rsidP="00E71B41">
            <w:pPr>
              <w:tabs>
                <w:tab w:val="left" w:pos="567"/>
              </w:tabs>
              <w:rPr>
                <w:szCs w:val="24"/>
              </w:rPr>
            </w:pPr>
          </w:p>
        </w:tc>
        <w:tc>
          <w:tcPr>
            <w:tcW w:w="2095" w:type="dxa"/>
            <w:shd w:val="clear" w:color="auto" w:fill="auto"/>
          </w:tcPr>
          <w:p w14:paraId="09999A60" w14:textId="77777777" w:rsidR="00884F8E" w:rsidRPr="00B13BFC" w:rsidRDefault="00884F8E" w:rsidP="00E71B41">
            <w:pPr>
              <w:tabs>
                <w:tab w:val="left" w:pos="567"/>
              </w:tabs>
              <w:rPr>
                <w:szCs w:val="24"/>
              </w:rPr>
            </w:pPr>
          </w:p>
        </w:tc>
        <w:tc>
          <w:tcPr>
            <w:tcW w:w="1559" w:type="dxa"/>
            <w:shd w:val="clear" w:color="auto" w:fill="auto"/>
          </w:tcPr>
          <w:p w14:paraId="64C4111E" w14:textId="77777777" w:rsidR="00884F8E" w:rsidRPr="00B13BFC" w:rsidRDefault="00884F8E" w:rsidP="00E71B41">
            <w:pPr>
              <w:tabs>
                <w:tab w:val="left" w:pos="567"/>
              </w:tabs>
              <w:rPr>
                <w:szCs w:val="24"/>
              </w:rPr>
            </w:pPr>
          </w:p>
        </w:tc>
        <w:tc>
          <w:tcPr>
            <w:tcW w:w="1850" w:type="dxa"/>
            <w:shd w:val="clear" w:color="auto" w:fill="auto"/>
          </w:tcPr>
          <w:p w14:paraId="50D1873C" w14:textId="77777777" w:rsidR="00884F8E" w:rsidRPr="00B13BFC" w:rsidRDefault="00884F8E" w:rsidP="00E71B41">
            <w:pPr>
              <w:tabs>
                <w:tab w:val="left" w:pos="567"/>
              </w:tabs>
              <w:rPr>
                <w:szCs w:val="24"/>
              </w:rPr>
            </w:pPr>
          </w:p>
        </w:tc>
      </w:tr>
      <w:tr w:rsidR="00884F8E" w:rsidRPr="00B13BFC" w14:paraId="12656544" w14:textId="77777777" w:rsidTr="00884F8E">
        <w:trPr>
          <w:jc w:val="center"/>
        </w:trPr>
        <w:tc>
          <w:tcPr>
            <w:tcW w:w="916" w:type="dxa"/>
            <w:shd w:val="clear" w:color="auto" w:fill="auto"/>
          </w:tcPr>
          <w:p w14:paraId="10965D16" w14:textId="77777777" w:rsidR="00884F8E" w:rsidRPr="00B13BFC" w:rsidRDefault="00884F8E" w:rsidP="00E71B41">
            <w:pPr>
              <w:tabs>
                <w:tab w:val="left" w:pos="567"/>
              </w:tabs>
              <w:rPr>
                <w:szCs w:val="24"/>
              </w:rPr>
            </w:pPr>
            <w:r w:rsidRPr="00B13BFC">
              <w:rPr>
                <w:szCs w:val="24"/>
              </w:rPr>
              <w:t>2</w:t>
            </w:r>
          </w:p>
        </w:tc>
        <w:tc>
          <w:tcPr>
            <w:tcW w:w="2845" w:type="dxa"/>
            <w:shd w:val="clear" w:color="auto" w:fill="auto"/>
          </w:tcPr>
          <w:p w14:paraId="737DC458" w14:textId="77777777" w:rsidR="00884F8E" w:rsidRPr="00B13BFC" w:rsidRDefault="00884F8E" w:rsidP="00E71B41">
            <w:pPr>
              <w:tabs>
                <w:tab w:val="left" w:pos="567"/>
              </w:tabs>
              <w:rPr>
                <w:szCs w:val="24"/>
              </w:rPr>
            </w:pPr>
          </w:p>
        </w:tc>
        <w:tc>
          <w:tcPr>
            <w:tcW w:w="2095" w:type="dxa"/>
            <w:shd w:val="clear" w:color="auto" w:fill="auto"/>
          </w:tcPr>
          <w:p w14:paraId="3AE25C61" w14:textId="77777777" w:rsidR="00884F8E" w:rsidRPr="00B13BFC" w:rsidRDefault="00884F8E" w:rsidP="00E71B41">
            <w:pPr>
              <w:tabs>
                <w:tab w:val="left" w:pos="567"/>
              </w:tabs>
              <w:rPr>
                <w:szCs w:val="24"/>
              </w:rPr>
            </w:pPr>
          </w:p>
        </w:tc>
        <w:tc>
          <w:tcPr>
            <w:tcW w:w="1559" w:type="dxa"/>
            <w:shd w:val="clear" w:color="auto" w:fill="auto"/>
          </w:tcPr>
          <w:p w14:paraId="18FECB2F" w14:textId="77777777" w:rsidR="00884F8E" w:rsidRPr="00B13BFC" w:rsidRDefault="00884F8E" w:rsidP="00E71B41">
            <w:pPr>
              <w:tabs>
                <w:tab w:val="left" w:pos="567"/>
              </w:tabs>
              <w:rPr>
                <w:szCs w:val="24"/>
              </w:rPr>
            </w:pPr>
          </w:p>
        </w:tc>
        <w:tc>
          <w:tcPr>
            <w:tcW w:w="1850" w:type="dxa"/>
            <w:shd w:val="clear" w:color="auto" w:fill="auto"/>
          </w:tcPr>
          <w:p w14:paraId="01C58AAB" w14:textId="77777777" w:rsidR="00884F8E" w:rsidRPr="00B13BFC" w:rsidRDefault="00884F8E" w:rsidP="00E71B41">
            <w:pPr>
              <w:tabs>
                <w:tab w:val="left" w:pos="567"/>
              </w:tabs>
              <w:rPr>
                <w:szCs w:val="24"/>
              </w:rPr>
            </w:pPr>
          </w:p>
        </w:tc>
      </w:tr>
      <w:tr w:rsidR="00884F8E" w:rsidRPr="00B13BFC" w14:paraId="10B34503" w14:textId="77777777" w:rsidTr="00884F8E">
        <w:trPr>
          <w:jc w:val="center"/>
        </w:trPr>
        <w:tc>
          <w:tcPr>
            <w:tcW w:w="916" w:type="dxa"/>
            <w:shd w:val="clear" w:color="auto" w:fill="auto"/>
          </w:tcPr>
          <w:p w14:paraId="56EA9C73" w14:textId="77777777" w:rsidR="00884F8E" w:rsidRPr="00B13BFC" w:rsidRDefault="00884F8E" w:rsidP="00E71B41">
            <w:pPr>
              <w:tabs>
                <w:tab w:val="left" w:pos="567"/>
              </w:tabs>
              <w:rPr>
                <w:szCs w:val="24"/>
              </w:rPr>
            </w:pPr>
            <w:r w:rsidRPr="00B13BFC">
              <w:rPr>
                <w:szCs w:val="24"/>
              </w:rPr>
              <w:t>3</w:t>
            </w:r>
          </w:p>
        </w:tc>
        <w:tc>
          <w:tcPr>
            <w:tcW w:w="2845" w:type="dxa"/>
            <w:shd w:val="clear" w:color="auto" w:fill="auto"/>
          </w:tcPr>
          <w:p w14:paraId="0180C1D8" w14:textId="77777777" w:rsidR="00884F8E" w:rsidRPr="00B13BFC" w:rsidRDefault="00884F8E" w:rsidP="00E71B41">
            <w:pPr>
              <w:tabs>
                <w:tab w:val="left" w:pos="567"/>
              </w:tabs>
              <w:rPr>
                <w:szCs w:val="24"/>
              </w:rPr>
            </w:pPr>
          </w:p>
        </w:tc>
        <w:tc>
          <w:tcPr>
            <w:tcW w:w="2095" w:type="dxa"/>
            <w:shd w:val="clear" w:color="auto" w:fill="auto"/>
          </w:tcPr>
          <w:p w14:paraId="43993BAF" w14:textId="77777777" w:rsidR="00884F8E" w:rsidRPr="00B13BFC" w:rsidRDefault="00884F8E" w:rsidP="00E71B41">
            <w:pPr>
              <w:tabs>
                <w:tab w:val="left" w:pos="567"/>
              </w:tabs>
              <w:rPr>
                <w:szCs w:val="24"/>
              </w:rPr>
            </w:pPr>
          </w:p>
        </w:tc>
        <w:tc>
          <w:tcPr>
            <w:tcW w:w="1559" w:type="dxa"/>
            <w:shd w:val="clear" w:color="auto" w:fill="auto"/>
          </w:tcPr>
          <w:p w14:paraId="68937599" w14:textId="77777777" w:rsidR="00884F8E" w:rsidRPr="00B13BFC" w:rsidRDefault="00884F8E" w:rsidP="00E71B41">
            <w:pPr>
              <w:tabs>
                <w:tab w:val="left" w:pos="567"/>
              </w:tabs>
              <w:rPr>
                <w:szCs w:val="24"/>
              </w:rPr>
            </w:pPr>
          </w:p>
        </w:tc>
        <w:tc>
          <w:tcPr>
            <w:tcW w:w="1850" w:type="dxa"/>
            <w:shd w:val="clear" w:color="auto" w:fill="auto"/>
          </w:tcPr>
          <w:p w14:paraId="7C136FC1" w14:textId="77777777" w:rsidR="00884F8E" w:rsidRPr="00B13BFC" w:rsidRDefault="00884F8E" w:rsidP="00E71B41">
            <w:pPr>
              <w:tabs>
                <w:tab w:val="left" w:pos="567"/>
              </w:tabs>
              <w:rPr>
                <w:szCs w:val="24"/>
              </w:rPr>
            </w:pPr>
          </w:p>
        </w:tc>
      </w:tr>
      <w:tr w:rsidR="00884F8E" w:rsidRPr="00B13BFC" w14:paraId="346A55CD" w14:textId="77777777" w:rsidTr="00884F8E">
        <w:trPr>
          <w:jc w:val="center"/>
        </w:trPr>
        <w:tc>
          <w:tcPr>
            <w:tcW w:w="916" w:type="dxa"/>
            <w:shd w:val="clear" w:color="auto" w:fill="auto"/>
          </w:tcPr>
          <w:p w14:paraId="486B4E58" w14:textId="77777777" w:rsidR="00884F8E" w:rsidRPr="00B13BFC" w:rsidRDefault="00884F8E" w:rsidP="00E71B41">
            <w:pPr>
              <w:tabs>
                <w:tab w:val="left" w:pos="567"/>
              </w:tabs>
              <w:rPr>
                <w:szCs w:val="24"/>
              </w:rPr>
            </w:pPr>
            <w:r w:rsidRPr="00B13BFC">
              <w:rPr>
                <w:szCs w:val="24"/>
              </w:rPr>
              <w:t>4</w:t>
            </w:r>
          </w:p>
        </w:tc>
        <w:tc>
          <w:tcPr>
            <w:tcW w:w="2845" w:type="dxa"/>
            <w:shd w:val="clear" w:color="auto" w:fill="auto"/>
          </w:tcPr>
          <w:p w14:paraId="57A96008" w14:textId="77777777" w:rsidR="00884F8E" w:rsidRPr="00B13BFC" w:rsidRDefault="00884F8E" w:rsidP="00E71B41">
            <w:pPr>
              <w:tabs>
                <w:tab w:val="left" w:pos="567"/>
              </w:tabs>
              <w:rPr>
                <w:szCs w:val="24"/>
              </w:rPr>
            </w:pPr>
          </w:p>
        </w:tc>
        <w:tc>
          <w:tcPr>
            <w:tcW w:w="2095" w:type="dxa"/>
            <w:shd w:val="clear" w:color="auto" w:fill="auto"/>
          </w:tcPr>
          <w:p w14:paraId="17D5F97C" w14:textId="77777777" w:rsidR="00884F8E" w:rsidRPr="00B13BFC" w:rsidRDefault="00884F8E" w:rsidP="00E71B41">
            <w:pPr>
              <w:tabs>
                <w:tab w:val="left" w:pos="567"/>
              </w:tabs>
              <w:rPr>
                <w:szCs w:val="24"/>
              </w:rPr>
            </w:pPr>
          </w:p>
        </w:tc>
        <w:tc>
          <w:tcPr>
            <w:tcW w:w="1559" w:type="dxa"/>
            <w:shd w:val="clear" w:color="auto" w:fill="auto"/>
          </w:tcPr>
          <w:p w14:paraId="06D0D714" w14:textId="77777777" w:rsidR="00884F8E" w:rsidRPr="00B13BFC" w:rsidRDefault="00884F8E" w:rsidP="00E71B41">
            <w:pPr>
              <w:tabs>
                <w:tab w:val="left" w:pos="567"/>
              </w:tabs>
              <w:rPr>
                <w:szCs w:val="24"/>
              </w:rPr>
            </w:pPr>
          </w:p>
        </w:tc>
        <w:tc>
          <w:tcPr>
            <w:tcW w:w="1850" w:type="dxa"/>
            <w:shd w:val="clear" w:color="auto" w:fill="auto"/>
          </w:tcPr>
          <w:p w14:paraId="14D7C341" w14:textId="77777777" w:rsidR="00884F8E" w:rsidRPr="00B13BFC" w:rsidRDefault="00884F8E" w:rsidP="00E71B41">
            <w:pPr>
              <w:tabs>
                <w:tab w:val="left" w:pos="567"/>
              </w:tabs>
              <w:rPr>
                <w:szCs w:val="24"/>
              </w:rPr>
            </w:pPr>
          </w:p>
        </w:tc>
      </w:tr>
      <w:tr w:rsidR="00884F8E" w:rsidRPr="00B13BFC" w14:paraId="688F1EC1" w14:textId="77777777" w:rsidTr="00884F8E">
        <w:trPr>
          <w:jc w:val="center"/>
        </w:trPr>
        <w:tc>
          <w:tcPr>
            <w:tcW w:w="916" w:type="dxa"/>
            <w:shd w:val="clear" w:color="auto" w:fill="auto"/>
          </w:tcPr>
          <w:p w14:paraId="6E6A745C" w14:textId="77777777" w:rsidR="00884F8E" w:rsidRPr="00B13BFC" w:rsidRDefault="00884F8E" w:rsidP="00E71B41">
            <w:pPr>
              <w:tabs>
                <w:tab w:val="left" w:pos="567"/>
              </w:tabs>
              <w:rPr>
                <w:szCs w:val="24"/>
              </w:rPr>
            </w:pPr>
            <w:r w:rsidRPr="00B13BFC">
              <w:rPr>
                <w:szCs w:val="24"/>
              </w:rPr>
              <w:t>5</w:t>
            </w:r>
          </w:p>
        </w:tc>
        <w:tc>
          <w:tcPr>
            <w:tcW w:w="2845" w:type="dxa"/>
            <w:shd w:val="clear" w:color="auto" w:fill="auto"/>
          </w:tcPr>
          <w:p w14:paraId="04FED3ED" w14:textId="77777777" w:rsidR="00884F8E" w:rsidRPr="00B13BFC" w:rsidRDefault="00884F8E" w:rsidP="00E71B41">
            <w:pPr>
              <w:tabs>
                <w:tab w:val="left" w:pos="567"/>
              </w:tabs>
              <w:rPr>
                <w:szCs w:val="24"/>
              </w:rPr>
            </w:pPr>
          </w:p>
        </w:tc>
        <w:tc>
          <w:tcPr>
            <w:tcW w:w="2095" w:type="dxa"/>
            <w:shd w:val="clear" w:color="auto" w:fill="auto"/>
          </w:tcPr>
          <w:p w14:paraId="3F14F128" w14:textId="77777777" w:rsidR="00884F8E" w:rsidRPr="00B13BFC" w:rsidRDefault="00884F8E" w:rsidP="00E71B41">
            <w:pPr>
              <w:tabs>
                <w:tab w:val="left" w:pos="567"/>
              </w:tabs>
              <w:rPr>
                <w:szCs w:val="24"/>
              </w:rPr>
            </w:pPr>
          </w:p>
        </w:tc>
        <w:tc>
          <w:tcPr>
            <w:tcW w:w="1559" w:type="dxa"/>
            <w:shd w:val="clear" w:color="auto" w:fill="auto"/>
          </w:tcPr>
          <w:p w14:paraId="21745F01" w14:textId="77777777" w:rsidR="00884F8E" w:rsidRPr="00B13BFC" w:rsidRDefault="00884F8E" w:rsidP="00E71B41">
            <w:pPr>
              <w:tabs>
                <w:tab w:val="left" w:pos="567"/>
              </w:tabs>
              <w:rPr>
                <w:szCs w:val="24"/>
              </w:rPr>
            </w:pPr>
          </w:p>
        </w:tc>
        <w:tc>
          <w:tcPr>
            <w:tcW w:w="1850" w:type="dxa"/>
            <w:shd w:val="clear" w:color="auto" w:fill="auto"/>
          </w:tcPr>
          <w:p w14:paraId="086D6A2E" w14:textId="77777777" w:rsidR="00884F8E" w:rsidRPr="00B13BFC" w:rsidRDefault="00884F8E" w:rsidP="00E71B41">
            <w:pPr>
              <w:tabs>
                <w:tab w:val="left" w:pos="567"/>
              </w:tabs>
              <w:rPr>
                <w:szCs w:val="24"/>
              </w:rPr>
            </w:pPr>
          </w:p>
        </w:tc>
      </w:tr>
      <w:tr w:rsidR="00884F8E" w:rsidRPr="00B13BFC" w14:paraId="4C2D5AE8" w14:textId="77777777" w:rsidTr="00884F8E">
        <w:trPr>
          <w:jc w:val="center"/>
        </w:trPr>
        <w:tc>
          <w:tcPr>
            <w:tcW w:w="916" w:type="dxa"/>
            <w:shd w:val="clear" w:color="auto" w:fill="F2F2F2"/>
          </w:tcPr>
          <w:p w14:paraId="559BCD38" w14:textId="77777777" w:rsidR="00884F8E" w:rsidRPr="00B13BFC" w:rsidRDefault="00884F8E" w:rsidP="00E71B41">
            <w:pPr>
              <w:tabs>
                <w:tab w:val="left" w:pos="567"/>
              </w:tabs>
              <w:rPr>
                <w:szCs w:val="24"/>
              </w:rPr>
            </w:pPr>
            <w:r w:rsidRPr="00B13BFC">
              <w:rPr>
                <w:szCs w:val="24"/>
              </w:rPr>
              <w:t>B</w:t>
            </w:r>
          </w:p>
        </w:tc>
        <w:tc>
          <w:tcPr>
            <w:tcW w:w="8349" w:type="dxa"/>
            <w:gridSpan w:val="4"/>
            <w:shd w:val="clear" w:color="auto" w:fill="F2F2F2"/>
          </w:tcPr>
          <w:p w14:paraId="551CC7E4" w14:textId="77777777" w:rsidR="00884F8E" w:rsidRPr="00B13BFC" w:rsidRDefault="00884F8E" w:rsidP="00E71B41">
            <w:pPr>
              <w:tabs>
                <w:tab w:val="left" w:pos="567"/>
              </w:tabs>
              <w:rPr>
                <w:szCs w:val="24"/>
              </w:rPr>
            </w:pPr>
            <w:r w:rsidRPr="00B13BFC">
              <w:rPr>
                <w:szCs w:val="24"/>
              </w:rPr>
              <w:t>Sub contracts from Local sources</w:t>
            </w:r>
          </w:p>
        </w:tc>
      </w:tr>
      <w:tr w:rsidR="00884F8E" w:rsidRPr="00B13BFC" w14:paraId="5FB1BD70" w14:textId="77777777" w:rsidTr="00884F8E">
        <w:trPr>
          <w:jc w:val="center"/>
        </w:trPr>
        <w:tc>
          <w:tcPr>
            <w:tcW w:w="916" w:type="dxa"/>
            <w:shd w:val="clear" w:color="auto" w:fill="auto"/>
          </w:tcPr>
          <w:p w14:paraId="03055166" w14:textId="77777777" w:rsidR="00884F8E" w:rsidRPr="00B13BFC" w:rsidRDefault="00884F8E" w:rsidP="00E71B41">
            <w:pPr>
              <w:tabs>
                <w:tab w:val="left" w:pos="567"/>
              </w:tabs>
              <w:rPr>
                <w:szCs w:val="24"/>
              </w:rPr>
            </w:pPr>
            <w:r w:rsidRPr="00B13BFC">
              <w:rPr>
                <w:szCs w:val="24"/>
              </w:rPr>
              <w:t>1</w:t>
            </w:r>
          </w:p>
        </w:tc>
        <w:tc>
          <w:tcPr>
            <w:tcW w:w="2845" w:type="dxa"/>
            <w:shd w:val="clear" w:color="auto" w:fill="auto"/>
          </w:tcPr>
          <w:p w14:paraId="7E1064BB" w14:textId="77777777" w:rsidR="00884F8E" w:rsidRPr="00B13BFC" w:rsidRDefault="00884F8E" w:rsidP="00E71B41">
            <w:pPr>
              <w:tabs>
                <w:tab w:val="left" w:pos="567"/>
              </w:tabs>
              <w:rPr>
                <w:szCs w:val="24"/>
              </w:rPr>
            </w:pPr>
          </w:p>
        </w:tc>
        <w:tc>
          <w:tcPr>
            <w:tcW w:w="2095" w:type="dxa"/>
            <w:shd w:val="clear" w:color="auto" w:fill="auto"/>
          </w:tcPr>
          <w:p w14:paraId="55F5605B" w14:textId="77777777" w:rsidR="00884F8E" w:rsidRPr="00B13BFC" w:rsidRDefault="00884F8E" w:rsidP="00E71B41">
            <w:pPr>
              <w:tabs>
                <w:tab w:val="left" w:pos="567"/>
              </w:tabs>
              <w:rPr>
                <w:szCs w:val="24"/>
              </w:rPr>
            </w:pPr>
          </w:p>
        </w:tc>
        <w:tc>
          <w:tcPr>
            <w:tcW w:w="1559" w:type="dxa"/>
            <w:shd w:val="clear" w:color="auto" w:fill="auto"/>
          </w:tcPr>
          <w:p w14:paraId="417E6EBB" w14:textId="77777777" w:rsidR="00884F8E" w:rsidRPr="00B13BFC" w:rsidRDefault="00884F8E" w:rsidP="00E71B41">
            <w:pPr>
              <w:tabs>
                <w:tab w:val="left" w:pos="567"/>
              </w:tabs>
              <w:rPr>
                <w:szCs w:val="24"/>
              </w:rPr>
            </w:pPr>
          </w:p>
        </w:tc>
        <w:tc>
          <w:tcPr>
            <w:tcW w:w="1850" w:type="dxa"/>
            <w:shd w:val="clear" w:color="auto" w:fill="auto"/>
          </w:tcPr>
          <w:p w14:paraId="2A6AD673" w14:textId="77777777" w:rsidR="00884F8E" w:rsidRPr="00B13BFC" w:rsidRDefault="00884F8E" w:rsidP="00E71B41">
            <w:pPr>
              <w:tabs>
                <w:tab w:val="left" w:pos="567"/>
              </w:tabs>
              <w:rPr>
                <w:szCs w:val="24"/>
              </w:rPr>
            </w:pPr>
          </w:p>
        </w:tc>
      </w:tr>
      <w:tr w:rsidR="00884F8E" w:rsidRPr="00B13BFC" w14:paraId="0938E4F6" w14:textId="77777777" w:rsidTr="00884F8E">
        <w:trPr>
          <w:jc w:val="center"/>
        </w:trPr>
        <w:tc>
          <w:tcPr>
            <w:tcW w:w="916" w:type="dxa"/>
            <w:shd w:val="clear" w:color="auto" w:fill="auto"/>
          </w:tcPr>
          <w:p w14:paraId="40BD4C5A" w14:textId="77777777" w:rsidR="00884F8E" w:rsidRPr="00B13BFC" w:rsidRDefault="00884F8E" w:rsidP="00E71B41">
            <w:pPr>
              <w:tabs>
                <w:tab w:val="left" w:pos="567"/>
              </w:tabs>
              <w:rPr>
                <w:szCs w:val="24"/>
              </w:rPr>
            </w:pPr>
            <w:r w:rsidRPr="00B13BFC">
              <w:rPr>
                <w:szCs w:val="24"/>
              </w:rPr>
              <w:t>2</w:t>
            </w:r>
          </w:p>
        </w:tc>
        <w:tc>
          <w:tcPr>
            <w:tcW w:w="2845" w:type="dxa"/>
            <w:shd w:val="clear" w:color="auto" w:fill="auto"/>
          </w:tcPr>
          <w:p w14:paraId="3926EA4B" w14:textId="77777777" w:rsidR="00884F8E" w:rsidRPr="00B13BFC" w:rsidRDefault="00884F8E" w:rsidP="00E71B41">
            <w:pPr>
              <w:tabs>
                <w:tab w:val="left" w:pos="567"/>
              </w:tabs>
              <w:rPr>
                <w:szCs w:val="24"/>
              </w:rPr>
            </w:pPr>
          </w:p>
        </w:tc>
        <w:tc>
          <w:tcPr>
            <w:tcW w:w="2095" w:type="dxa"/>
            <w:shd w:val="clear" w:color="auto" w:fill="auto"/>
          </w:tcPr>
          <w:p w14:paraId="24F711AB" w14:textId="77777777" w:rsidR="00884F8E" w:rsidRPr="00B13BFC" w:rsidRDefault="00884F8E" w:rsidP="00E71B41">
            <w:pPr>
              <w:tabs>
                <w:tab w:val="left" w:pos="567"/>
              </w:tabs>
              <w:rPr>
                <w:szCs w:val="24"/>
              </w:rPr>
            </w:pPr>
          </w:p>
        </w:tc>
        <w:tc>
          <w:tcPr>
            <w:tcW w:w="1559" w:type="dxa"/>
            <w:shd w:val="clear" w:color="auto" w:fill="auto"/>
          </w:tcPr>
          <w:p w14:paraId="356D9F78" w14:textId="77777777" w:rsidR="00884F8E" w:rsidRPr="00B13BFC" w:rsidRDefault="00884F8E" w:rsidP="00E71B41">
            <w:pPr>
              <w:tabs>
                <w:tab w:val="left" w:pos="567"/>
              </w:tabs>
              <w:rPr>
                <w:szCs w:val="24"/>
              </w:rPr>
            </w:pPr>
          </w:p>
        </w:tc>
        <w:tc>
          <w:tcPr>
            <w:tcW w:w="1850" w:type="dxa"/>
            <w:shd w:val="clear" w:color="auto" w:fill="auto"/>
          </w:tcPr>
          <w:p w14:paraId="498B89F9" w14:textId="77777777" w:rsidR="00884F8E" w:rsidRPr="00B13BFC" w:rsidRDefault="00884F8E" w:rsidP="00E71B41">
            <w:pPr>
              <w:tabs>
                <w:tab w:val="left" w:pos="567"/>
              </w:tabs>
              <w:rPr>
                <w:szCs w:val="24"/>
              </w:rPr>
            </w:pPr>
          </w:p>
        </w:tc>
      </w:tr>
      <w:tr w:rsidR="00884F8E" w:rsidRPr="00B13BFC" w14:paraId="5E1C915A" w14:textId="77777777" w:rsidTr="00884F8E">
        <w:trPr>
          <w:jc w:val="center"/>
        </w:trPr>
        <w:tc>
          <w:tcPr>
            <w:tcW w:w="916" w:type="dxa"/>
            <w:shd w:val="clear" w:color="auto" w:fill="auto"/>
          </w:tcPr>
          <w:p w14:paraId="66B45A20" w14:textId="77777777" w:rsidR="00884F8E" w:rsidRPr="00B13BFC" w:rsidRDefault="00884F8E" w:rsidP="00E71B41">
            <w:pPr>
              <w:tabs>
                <w:tab w:val="left" w:pos="567"/>
              </w:tabs>
              <w:rPr>
                <w:szCs w:val="24"/>
              </w:rPr>
            </w:pPr>
            <w:r w:rsidRPr="00B13BFC">
              <w:rPr>
                <w:szCs w:val="24"/>
              </w:rPr>
              <w:t>3</w:t>
            </w:r>
          </w:p>
        </w:tc>
        <w:tc>
          <w:tcPr>
            <w:tcW w:w="2845" w:type="dxa"/>
            <w:shd w:val="clear" w:color="auto" w:fill="auto"/>
          </w:tcPr>
          <w:p w14:paraId="2FF276A3" w14:textId="77777777" w:rsidR="00884F8E" w:rsidRPr="00B13BFC" w:rsidRDefault="00884F8E" w:rsidP="00E71B41">
            <w:pPr>
              <w:tabs>
                <w:tab w:val="left" w:pos="567"/>
              </w:tabs>
              <w:rPr>
                <w:szCs w:val="24"/>
              </w:rPr>
            </w:pPr>
          </w:p>
        </w:tc>
        <w:tc>
          <w:tcPr>
            <w:tcW w:w="2095" w:type="dxa"/>
            <w:shd w:val="clear" w:color="auto" w:fill="auto"/>
          </w:tcPr>
          <w:p w14:paraId="03BE0C1B" w14:textId="77777777" w:rsidR="00884F8E" w:rsidRPr="00B13BFC" w:rsidRDefault="00884F8E" w:rsidP="00E71B41">
            <w:pPr>
              <w:tabs>
                <w:tab w:val="left" w:pos="567"/>
              </w:tabs>
              <w:rPr>
                <w:szCs w:val="24"/>
              </w:rPr>
            </w:pPr>
          </w:p>
        </w:tc>
        <w:tc>
          <w:tcPr>
            <w:tcW w:w="1559" w:type="dxa"/>
            <w:shd w:val="clear" w:color="auto" w:fill="auto"/>
          </w:tcPr>
          <w:p w14:paraId="2CE326D3" w14:textId="77777777" w:rsidR="00884F8E" w:rsidRPr="00B13BFC" w:rsidRDefault="00884F8E" w:rsidP="00E71B41">
            <w:pPr>
              <w:tabs>
                <w:tab w:val="left" w:pos="567"/>
              </w:tabs>
              <w:rPr>
                <w:szCs w:val="24"/>
              </w:rPr>
            </w:pPr>
          </w:p>
        </w:tc>
        <w:tc>
          <w:tcPr>
            <w:tcW w:w="1850" w:type="dxa"/>
            <w:shd w:val="clear" w:color="auto" w:fill="auto"/>
          </w:tcPr>
          <w:p w14:paraId="21553D47" w14:textId="77777777" w:rsidR="00884F8E" w:rsidRPr="00B13BFC" w:rsidRDefault="00884F8E" w:rsidP="00E71B41">
            <w:pPr>
              <w:tabs>
                <w:tab w:val="left" w:pos="567"/>
              </w:tabs>
              <w:rPr>
                <w:szCs w:val="24"/>
              </w:rPr>
            </w:pPr>
          </w:p>
        </w:tc>
      </w:tr>
      <w:tr w:rsidR="00884F8E" w:rsidRPr="00B13BFC" w14:paraId="4327C25A" w14:textId="77777777" w:rsidTr="00884F8E">
        <w:trPr>
          <w:jc w:val="center"/>
        </w:trPr>
        <w:tc>
          <w:tcPr>
            <w:tcW w:w="916" w:type="dxa"/>
            <w:shd w:val="clear" w:color="auto" w:fill="auto"/>
          </w:tcPr>
          <w:p w14:paraId="09010B41" w14:textId="77777777" w:rsidR="00884F8E" w:rsidRPr="00B13BFC" w:rsidRDefault="00884F8E" w:rsidP="00E71B41">
            <w:pPr>
              <w:tabs>
                <w:tab w:val="left" w:pos="567"/>
              </w:tabs>
              <w:rPr>
                <w:szCs w:val="24"/>
              </w:rPr>
            </w:pPr>
            <w:r w:rsidRPr="00B13BFC">
              <w:rPr>
                <w:szCs w:val="24"/>
              </w:rPr>
              <w:t>4</w:t>
            </w:r>
          </w:p>
        </w:tc>
        <w:tc>
          <w:tcPr>
            <w:tcW w:w="2845" w:type="dxa"/>
            <w:shd w:val="clear" w:color="auto" w:fill="auto"/>
          </w:tcPr>
          <w:p w14:paraId="08198320" w14:textId="77777777" w:rsidR="00884F8E" w:rsidRPr="00B13BFC" w:rsidRDefault="00884F8E" w:rsidP="00E71B41">
            <w:pPr>
              <w:tabs>
                <w:tab w:val="left" w:pos="567"/>
              </w:tabs>
              <w:rPr>
                <w:szCs w:val="24"/>
              </w:rPr>
            </w:pPr>
          </w:p>
        </w:tc>
        <w:tc>
          <w:tcPr>
            <w:tcW w:w="2095" w:type="dxa"/>
            <w:shd w:val="clear" w:color="auto" w:fill="auto"/>
          </w:tcPr>
          <w:p w14:paraId="55C8132D" w14:textId="77777777" w:rsidR="00884F8E" w:rsidRPr="00B13BFC" w:rsidRDefault="00884F8E" w:rsidP="00E71B41">
            <w:pPr>
              <w:tabs>
                <w:tab w:val="left" w:pos="567"/>
              </w:tabs>
              <w:rPr>
                <w:szCs w:val="24"/>
              </w:rPr>
            </w:pPr>
          </w:p>
        </w:tc>
        <w:tc>
          <w:tcPr>
            <w:tcW w:w="1559" w:type="dxa"/>
            <w:shd w:val="clear" w:color="auto" w:fill="auto"/>
          </w:tcPr>
          <w:p w14:paraId="77949A28" w14:textId="77777777" w:rsidR="00884F8E" w:rsidRPr="00B13BFC" w:rsidRDefault="00884F8E" w:rsidP="00E71B41">
            <w:pPr>
              <w:tabs>
                <w:tab w:val="left" w:pos="567"/>
              </w:tabs>
              <w:rPr>
                <w:szCs w:val="24"/>
              </w:rPr>
            </w:pPr>
          </w:p>
        </w:tc>
        <w:tc>
          <w:tcPr>
            <w:tcW w:w="1850" w:type="dxa"/>
            <w:shd w:val="clear" w:color="auto" w:fill="auto"/>
          </w:tcPr>
          <w:p w14:paraId="1AEAF78E" w14:textId="77777777" w:rsidR="00884F8E" w:rsidRPr="00B13BFC" w:rsidRDefault="00884F8E" w:rsidP="00E71B41">
            <w:pPr>
              <w:tabs>
                <w:tab w:val="left" w:pos="567"/>
              </w:tabs>
              <w:rPr>
                <w:szCs w:val="24"/>
              </w:rPr>
            </w:pPr>
          </w:p>
        </w:tc>
      </w:tr>
      <w:tr w:rsidR="00884F8E" w:rsidRPr="00B13BFC" w14:paraId="2E3BE94A" w14:textId="77777777" w:rsidTr="00884F8E">
        <w:trPr>
          <w:jc w:val="center"/>
        </w:trPr>
        <w:tc>
          <w:tcPr>
            <w:tcW w:w="916" w:type="dxa"/>
            <w:shd w:val="clear" w:color="auto" w:fill="auto"/>
          </w:tcPr>
          <w:p w14:paraId="6757C046" w14:textId="77777777" w:rsidR="00884F8E" w:rsidRPr="00B13BFC" w:rsidRDefault="00884F8E" w:rsidP="00E71B41">
            <w:pPr>
              <w:tabs>
                <w:tab w:val="left" w:pos="567"/>
              </w:tabs>
              <w:rPr>
                <w:szCs w:val="24"/>
              </w:rPr>
            </w:pPr>
            <w:r w:rsidRPr="00B13BFC">
              <w:rPr>
                <w:szCs w:val="24"/>
              </w:rPr>
              <w:t>5</w:t>
            </w:r>
          </w:p>
        </w:tc>
        <w:tc>
          <w:tcPr>
            <w:tcW w:w="2845" w:type="dxa"/>
            <w:shd w:val="clear" w:color="auto" w:fill="auto"/>
          </w:tcPr>
          <w:p w14:paraId="2C782582" w14:textId="77777777" w:rsidR="00884F8E" w:rsidRPr="00B13BFC" w:rsidRDefault="00884F8E" w:rsidP="00E71B41">
            <w:pPr>
              <w:tabs>
                <w:tab w:val="left" w:pos="567"/>
              </w:tabs>
              <w:rPr>
                <w:szCs w:val="24"/>
              </w:rPr>
            </w:pPr>
          </w:p>
        </w:tc>
        <w:tc>
          <w:tcPr>
            <w:tcW w:w="2095" w:type="dxa"/>
            <w:shd w:val="clear" w:color="auto" w:fill="auto"/>
          </w:tcPr>
          <w:p w14:paraId="1843AB2B" w14:textId="77777777" w:rsidR="00884F8E" w:rsidRPr="00B13BFC" w:rsidRDefault="00884F8E" w:rsidP="00E71B41">
            <w:pPr>
              <w:tabs>
                <w:tab w:val="left" w:pos="567"/>
              </w:tabs>
              <w:rPr>
                <w:szCs w:val="24"/>
              </w:rPr>
            </w:pPr>
          </w:p>
        </w:tc>
        <w:tc>
          <w:tcPr>
            <w:tcW w:w="1559" w:type="dxa"/>
            <w:shd w:val="clear" w:color="auto" w:fill="auto"/>
          </w:tcPr>
          <w:p w14:paraId="770A5A46" w14:textId="77777777" w:rsidR="00884F8E" w:rsidRPr="00B13BFC" w:rsidRDefault="00884F8E" w:rsidP="00E71B41">
            <w:pPr>
              <w:tabs>
                <w:tab w:val="left" w:pos="567"/>
              </w:tabs>
              <w:rPr>
                <w:szCs w:val="24"/>
              </w:rPr>
            </w:pPr>
          </w:p>
        </w:tc>
        <w:tc>
          <w:tcPr>
            <w:tcW w:w="1850" w:type="dxa"/>
            <w:shd w:val="clear" w:color="auto" w:fill="auto"/>
          </w:tcPr>
          <w:p w14:paraId="63361E79" w14:textId="77777777" w:rsidR="00884F8E" w:rsidRPr="00B13BFC" w:rsidRDefault="00884F8E" w:rsidP="00E71B41">
            <w:pPr>
              <w:tabs>
                <w:tab w:val="left" w:pos="567"/>
              </w:tabs>
              <w:rPr>
                <w:szCs w:val="24"/>
              </w:rPr>
            </w:pPr>
          </w:p>
        </w:tc>
      </w:tr>
      <w:tr w:rsidR="00884F8E" w:rsidRPr="00B13BFC" w14:paraId="4A3BC47C" w14:textId="77777777" w:rsidTr="00884F8E">
        <w:trPr>
          <w:jc w:val="center"/>
        </w:trPr>
        <w:tc>
          <w:tcPr>
            <w:tcW w:w="916" w:type="dxa"/>
            <w:shd w:val="clear" w:color="auto" w:fill="auto"/>
          </w:tcPr>
          <w:p w14:paraId="4B7193D9" w14:textId="77777777" w:rsidR="00884F8E" w:rsidRPr="00B13BFC" w:rsidRDefault="00884F8E" w:rsidP="00E71B41">
            <w:pPr>
              <w:tabs>
                <w:tab w:val="left" w:pos="567"/>
              </w:tabs>
              <w:rPr>
                <w:szCs w:val="24"/>
              </w:rPr>
            </w:pPr>
            <w:r w:rsidRPr="00B13BFC">
              <w:rPr>
                <w:szCs w:val="24"/>
              </w:rPr>
              <w:t>C</w:t>
            </w:r>
          </w:p>
        </w:tc>
        <w:tc>
          <w:tcPr>
            <w:tcW w:w="2845" w:type="dxa"/>
            <w:shd w:val="clear" w:color="auto" w:fill="auto"/>
          </w:tcPr>
          <w:p w14:paraId="5F41CF1C" w14:textId="77777777" w:rsidR="00884F8E" w:rsidRPr="00B13BFC" w:rsidRDefault="00884F8E" w:rsidP="00E71B41">
            <w:pPr>
              <w:tabs>
                <w:tab w:val="left" w:pos="567"/>
              </w:tabs>
              <w:rPr>
                <w:szCs w:val="24"/>
              </w:rPr>
            </w:pPr>
            <w:r w:rsidRPr="00B13BFC">
              <w:rPr>
                <w:szCs w:val="24"/>
              </w:rPr>
              <w:t>Local materials</w:t>
            </w:r>
          </w:p>
        </w:tc>
        <w:tc>
          <w:tcPr>
            <w:tcW w:w="2095" w:type="dxa"/>
            <w:shd w:val="clear" w:color="auto" w:fill="auto"/>
          </w:tcPr>
          <w:p w14:paraId="7AB358DC" w14:textId="77777777" w:rsidR="00884F8E" w:rsidRPr="00B13BFC" w:rsidRDefault="00884F8E" w:rsidP="00E71B41">
            <w:pPr>
              <w:tabs>
                <w:tab w:val="left" w:pos="567"/>
              </w:tabs>
              <w:rPr>
                <w:szCs w:val="24"/>
              </w:rPr>
            </w:pPr>
          </w:p>
        </w:tc>
        <w:tc>
          <w:tcPr>
            <w:tcW w:w="1559" w:type="dxa"/>
            <w:shd w:val="clear" w:color="auto" w:fill="auto"/>
          </w:tcPr>
          <w:p w14:paraId="4D64DB25" w14:textId="77777777" w:rsidR="00884F8E" w:rsidRPr="00B13BFC" w:rsidRDefault="00884F8E" w:rsidP="00E71B41">
            <w:pPr>
              <w:tabs>
                <w:tab w:val="left" w:pos="567"/>
              </w:tabs>
              <w:rPr>
                <w:szCs w:val="24"/>
              </w:rPr>
            </w:pPr>
          </w:p>
        </w:tc>
        <w:tc>
          <w:tcPr>
            <w:tcW w:w="1850" w:type="dxa"/>
            <w:shd w:val="clear" w:color="auto" w:fill="auto"/>
          </w:tcPr>
          <w:p w14:paraId="3137F196" w14:textId="77777777" w:rsidR="00884F8E" w:rsidRPr="00B13BFC" w:rsidRDefault="00884F8E" w:rsidP="00E71B41">
            <w:pPr>
              <w:tabs>
                <w:tab w:val="left" w:pos="567"/>
              </w:tabs>
              <w:rPr>
                <w:szCs w:val="24"/>
              </w:rPr>
            </w:pPr>
          </w:p>
        </w:tc>
      </w:tr>
      <w:tr w:rsidR="00884F8E" w:rsidRPr="00B13BFC" w14:paraId="45B51E15" w14:textId="77777777" w:rsidTr="00884F8E">
        <w:trPr>
          <w:jc w:val="center"/>
        </w:trPr>
        <w:tc>
          <w:tcPr>
            <w:tcW w:w="916" w:type="dxa"/>
            <w:shd w:val="clear" w:color="auto" w:fill="auto"/>
          </w:tcPr>
          <w:p w14:paraId="71ED9D57" w14:textId="77777777" w:rsidR="00884F8E" w:rsidRPr="00B13BFC" w:rsidRDefault="00884F8E" w:rsidP="00E71B41">
            <w:pPr>
              <w:tabs>
                <w:tab w:val="left" w:pos="567"/>
              </w:tabs>
              <w:rPr>
                <w:szCs w:val="24"/>
              </w:rPr>
            </w:pPr>
            <w:r w:rsidRPr="00B13BFC">
              <w:rPr>
                <w:szCs w:val="24"/>
              </w:rPr>
              <w:t>1</w:t>
            </w:r>
          </w:p>
        </w:tc>
        <w:tc>
          <w:tcPr>
            <w:tcW w:w="2845" w:type="dxa"/>
            <w:shd w:val="clear" w:color="auto" w:fill="auto"/>
          </w:tcPr>
          <w:p w14:paraId="43B9F9B5" w14:textId="77777777" w:rsidR="00884F8E" w:rsidRPr="00B13BFC" w:rsidRDefault="00884F8E" w:rsidP="00E71B41">
            <w:pPr>
              <w:tabs>
                <w:tab w:val="left" w:pos="567"/>
              </w:tabs>
              <w:rPr>
                <w:szCs w:val="24"/>
              </w:rPr>
            </w:pPr>
          </w:p>
        </w:tc>
        <w:tc>
          <w:tcPr>
            <w:tcW w:w="2095" w:type="dxa"/>
            <w:shd w:val="clear" w:color="auto" w:fill="auto"/>
          </w:tcPr>
          <w:p w14:paraId="50AD6C32" w14:textId="77777777" w:rsidR="00884F8E" w:rsidRPr="00B13BFC" w:rsidRDefault="00884F8E" w:rsidP="00E71B41">
            <w:pPr>
              <w:tabs>
                <w:tab w:val="left" w:pos="567"/>
              </w:tabs>
              <w:rPr>
                <w:szCs w:val="24"/>
              </w:rPr>
            </w:pPr>
          </w:p>
        </w:tc>
        <w:tc>
          <w:tcPr>
            <w:tcW w:w="1559" w:type="dxa"/>
            <w:shd w:val="clear" w:color="auto" w:fill="auto"/>
          </w:tcPr>
          <w:p w14:paraId="281C9308" w14:textId="77777777" w:rsidR="00884F8E" w:rsidRPr="00B13BFC" w:rsidRDefault="00884F8E" w:rsidP="00E71B41">
            <w:pPr>
              <w:tabs>
                <w:tab w:val="left" w:pos="567"/>
              </w:tabs>
              <w:rPr>
                <w:szCs w:val="24"/>
              </w:rPr>
            </w:pPr>
          </w:p>
        </w:tc>
        <w:tc>
          <w:tcPr>
            <w:tcW w:w="1850" w:type="dxa"/>
            <w:shd w:val="clear" w:color="auto" w:fill="auto"/>
          </w:tcPr>
          <w:p w14:paraId="6B415DB7" w14:textId="77777777" w:rsidR="00884F8E" w:rsidRPr="00B13BFC" w:rsidRDefault="00884F8E" w:rsidP="00E71B41">
            <w:pPr>
              <w:tabs>
                <w:tab w:val="left" w:pos="567"/>
              </w:tabs>
              <w:rPr>
                <w:szCs w:val="24"/>
              </w:rPr>
            </w:pPr>
          </w:p>
        </w:tc>
      </w:tr>
      <w:tr w:rsidR="00884F8E" w:rsidRPr="00B13BFC" w14:paraId="1B8605AF" w14:textId="77777777" w:rsidTr="00884F8E">
        <w:trPr>
          <w:jc w:val="center"/>
        </w:trPr>
        <w:tc>
          <w:tcPr>
            <w:tcW w:w="916" w:type="dxa"/>
            <w:shd w:val="clear" w:color="auto" w:fill="auto"/>
          </w:tcPr>
          <w:p w14:paraId="504FD4FC" w14:textId="77777777" w:rsidR="00884F8E" w:rsidRPr="00B13BFC" w:rsidRDefault="00884F8E" w:rsidP="00E71B41">
            <w:pPr>
              <w:tabs>
                <w:tab w:val="left" w:pos="567"/>
              </w:tabs>
              <w:rPr>
                <w:szCs w:val="24"/>
              </w:rPr>
            </w:pPr>
            <w:r w:rsidRPr="00B13BFC">
              <w:rPr>
                <w:szCs w:val="24"/>
              </w:rPr>
              <w:t>2</w:t>
            </w:r>
          </w:p>
        </w:tc>
        <w:tc>
          <w:tcPr>
            <w:tcW w:w="2845" w:type="dxa"/>
            <w:shd w:val="clear" w:color="auto" w:fill="auto"/>
          </w:tcPr>
          <w:p w14:paraId="21AA9AB8" w14:textId="77777777" w:rsidR="00884F8E" w:rsidRPr="00B13BFC" w:rsidRDefault="00884F8E" w:rsidP="00E71B41">
            <w:pPr>
              <w:tabs>
                <w:tab w:val="left" w:pos="567"/>
              </w:tabs>
              <w:rPr>
                <w:szCs w:val="24"/>
              </w:rPr>
            </w:pPr>
          </w:p>
        </w:tc>
        <w:tc>
          <w:tcPr>
            <w:tcW w:w="2095" w:type="dxa"/>
            <w:shd w:val="clear" w:color="auto" w:fill="auto"/>
          </w:tcPr>
          <w:p w14:paraId="28FE5026" w14:textId="77777777" w:rsidR="00884F8E" w:rsidRPr="00B13BFC" w:rsidRDefault="00884F8E" w:rsidP="00E71B41">
            <w:pPr>
              <w:tabs>
                <w:tab w:val="left" w:pos="567"/>
              </w:tabs>
              <w:rPr>
                <w:szCs w:val="24"/>
              </w:rPr>
            </w:pPr>
          </w:p>
        </w:tc>
        <w:tc>
          <w:tcPr>
            <w:tcW w:w="1559" w:type="dxa"/>
            <w:shd w:val="clear" w:color="auto" w:fill="auto"/>
          </w:tcPr>
          <w:p w14:paraId="3F558A56" w14:textId="77777777" w:rsidR="00884F8E" w:rsidRPr="00B13BFC" w:rsidRDefault="00884F8E" w:rsidP="00E71B41">
            <w:pPr>
              <w:tabs>
                <w:tab w:val="left" w:pos="567"/>
              </w:tabs>
              <w:rPr>
                <w:szCs w:val="24"/>
              </w:rPr>
            </w:pPr>
          </w:p>
        </w:tc>
        <w:tc>
          <w:tcPr>
            <w:tcW w:w="1850" w:type="dxa"/>
            <w:shd w:val="clear" w:color="auto" w:fill="auto"/>
          </w:tcPr>
          <w:p w14:paraId="4FA8D87D" w14:textId="77777777" w:rsidR="00884F8E" w:rsidRPr="00B13BFC" w:rsidRDefault="00884F8E" w:rsidP="00E71B41">
            <w:pPr>
              <w:tabs>
                <w:tab w:val="left" w:pos="567"/>
              </w:tabs>
              <w:rPr>
                <w:szCs w:val="24"/>
              </w:rPr>
            </w:pPr>
          </w:p>
        </w:tc>
      </w:tr>
      <w:tr w:rsidR="00884F8E" w:rsidRPr="00B13BFC" w14:paraId="19BE83E6" w14:textId="77777777" w:rsidTr="00884F8E">
        <w:trPr>
          <w:jc w:val="center"/>
        </w:trPr>
        <w:tc>
          <w:tcPr>
            <w:tcW w:w="916" w:type="dxa"/>
            <w:shd w:val="clear" w:color="auto" w:fill="auto"/>
          </w:tcPr>
          <w:p w14:paraId="7F94CEFB" w14:textId="77777777" w:rsidR="00884F8E" w:rsidRPr="00B13BFC" w:rsidRDefault="00884F8E" w:rsidP="00E71B41">
            <w:pPr>
              <w:tabs>
                <w:tab w:val="left" w:pos="567"/>
              </w:tabs>
              <w:rPr>
                <w:szCs w:val="24"/>
              </w:rPr>
            </w:pPr>
            <w:r w:rsidRPr="00B13BFC">
              <w:rPr>
                <w:szCs w:val="24"/>
              </w:rPr>
              <w:t>3</w:t>
            </w:r>
          </w:p>
        </w:tc>
        <w:tc>
          <w:tcPr>
            <w:tcW w:w="2845" w:type="dxa"/>
            <w:shd w:val="clear" w:color="auto" w:fill="auto"/>
          </w:tcPr>
          <w:p w14:paraId="0AD56D2C" w14:textId="77777777" w:rsidR="00884F8E" w:rsidRPr="00B13BFC" w:rsidRDefault="00884F8E" w:rsidP="00E71B41">
            <w:pPr>
              <w:tabs>
                <w:tab w:val="left" w:pos="567"/>
              </w:tabs>
              <w:rPr>
                <w:szCs w:val="24"/>
              </w:rPr>
            </w:pPr>
          </w:p>
        </w:tc>
        <w:tc>
          <w:tcPr>
            <w:tcW w:w="2095" w:type="dxa"/>
            <w:shd w:val="clear" w:color="auto" w:fill="auto"/>
          </w:tcPr>
          <w:p w14:paraId="38C9D95F" w14:textId="77777777" w:rsidR="00884F8E" w:rsidRPr="00B13BFC" w:rsidRDefault="00884F8E" w:rsidP="00E71B41">
            <w:pPr>
              <w:tabs>
                <w:tab w:val="left" w:pos="567"/>
              </w:tabs>
              <w:rPr>
                <w:szCs w:val="24"/>
              </w:rPr>
            </w:pPr>
          </w:p>
        </w:tc>
        <w:tc>
          <w:tcPr>
            <w:tcW w:w="1559" w:type="dxa"/>
            <w:shd w:val="clear" w:color="auto" w:fill="auto"/>
          </w:tcPr>
          <w:p w14:paraId="32A4E7AE" w14:textId="77777777" w:rsidR="00884F8E" w:rsidRPr="00B13BFC" w:rsidRDefault="00884F8E" w:rsidP="00E71B41">
            <w:pPr>
              <w:tabs>
                <w:tab w:val="left" w:pos="567"/>
              </w:tabs>
              <w:rPr>
                <w:szCs w:val="24"/>
              </w:rPr>
            </w:pPr>
          </w:p>
        </w:tc>
        <w:tc>
          <w:tcPr>
            <w:tcW w:w="1850" w:type="dxa"/>
            <w:shd w:val="clear" w:color="auto" w:fill="auto"/>
          </w:tcPr>
          <w:p w14:paraId="7B58D3B3" w14:textId="77777777" w:rsidR="00884F8E" w:rsidRPr="00B13BFC" w:rsidRDefault="00884F8E" w:rsidP="00E71B41">
            <w:pPr>
              <w:tabs>
                <w:tab w:val="left" w:pos="567"/>
              </w:tabs>
              <w:rPr>
                <w:szCs w:val="24"/>
              </w:rPr>
            </w:pPr>
          </w:p>
        </w:tc>
      </w:tr>
      <w:tr w:rsidR="00884F8E" w:rsidRPr="00B13BFC" w14:paraId="7CD8BBEE" w14:textId="77777777" w:rsidTr="00884F8E">
        <w:trPr>
          <w:jc w:val="center"/>
        </w:trPr>
        <w:tc>
          <w:tcPr>
            <w:tcW w:w="916" w:type="dxa"/>
            <w:shd w:val="clear" w:color="auto" w:fill="auto"/>
          </w:tcPr>
          <w:p w14:paraId="3CD6CA6C" w14:textId="77777777" w:rsidR="00884F8E" w:rsidRPr="00B13BFC" w:rsidRDefault="00884F8E" w:rsidP="00E71B41">
            <w:pPr>
              <w:tabs>
                <w:tab w:val="left" w:pos="567"/>
              </w:tabs>
              <w:rPr>
                <w:szCs w:val="24"/>
              </w:rPr>
            </w:pPr>
            <w:r w:rsidRPr="00B13BFC">
              <w:rPr>
                <w:szCs w:val="24"/>
              </w:rPr>
              <w:t>4</w:t>
            </w:r>
          </w:p>
        </w:tc>
        <w:tc>
          <w:tcPr>
            <w:tcW w:w="2845" w:type="dxa"/>
            <w:shd w:val="clear" w:color="auto" w:fill="auto"/>
          </w:tcPr>
          <w:p w14:paraId="17207019" w14:textId="77777777" w:rsidR="00884F8E" w:rsidRPr="00B13BFC" w:rsidRDefault="00884F8E" w:rsidP="00E71B41">
            <w:pPr>
              <w:tabs>
                <w:tab w:val="left" w:pos="567"/>
              </w:tabs>
              <w:rPr>
                <w:szCs w:val="24"/>
              </w:rPr>
            </w:pPr>
          </w:p>
        </w:tc>
        <w:tc>
          <w:tcPr>
            <w:tcW w:w="2095" w:type="dxa"/>
            <w:shd w:val="clear" w:color="auto" w:fill="auto"/>
          </w:tcPr>
          <w:p w14:paraId="527920E9" w14:textId="77777777" w:rsidR="00884F8E" w:rsidRPr="00B13BFC" w:rsidRDefault="00884F8E" w:rsidP="00E71B41">
            <w:pPr>
              <w:tabs>
                <w:tab w:val="left" w:pos="567"/>
              </w:tabs>
              <w:rPr>
                <w:szCs w:val="24"/>
              </w:rPr>
            </w:pPr>
          </w:p>
        </w:tc>
        <w:tc>
          <w:tcPr>
            <w:tcW w:w="1559" w:type="dxa"/>
            <w:shd w:val="clear" w:color="auto" w:fill="auto"/>
          </w:tcPr>
          <w:p w14:paraId="0BF05C78" w14:textId="77777777" w:rsidR="00884F8E" w:rsidRPr="00B13BFC" w:rsidRDefault="00884F8E" w:rsidP="00E71B41">
            <w:pPr>
              <w:tabs>
                <w:tab w:val="left" w:pos="567"/>
              </w:tabs>
              <w:rPr>
                <w:szCs w:val="24"/>
              </w:rPr>
            </w:pPr>
          </w:p>
        </w:tc>
        <w:tc>
          <w:tcPr>
            <w:tcW w:w="1850" w:type="dxa"/>
            <w:shd w:val="clear" w:color="auto" w:fill="auto"/>
          </w:tcPr>
          <w:p w14:paraId="1F18288F" w14:textId="77777777" w:rsidR="00884F8E" w:rsidRPr="00B13BFC" w:rsidRDefault="00884F8E" w:rsidP="00E71B41">
            <w:pPr>
              <w:tabs>
                <w:tab w:val="left" w:pos="567"/>
              </w:tabs>
              <w:rPr>
                <w:szCs w:val="24"/>
              </w:rPr>
            </w:pPr>
          </w:p>
        </w:tc>
      </w:tr>
      <w:tr w:rsidR="00884F8E" w:rsidRPr="00B13BFC" w14:paraId="0FEE4149" w14:textId="77777777" w:rsidTr="00884F8E">
        <w:trPr>
          <w:jc w:val="center"/>
        </w:trPr>
        <w:tc>
          <w:tcPr>
            <w:tcW w:w="916" w:type="dxa"/>
            <w:shd w:val="clear" w:color="auto" w:fill="auto"/>
          </w:tcPr>
          <w:p w14:paraId="21AE8C54" w14:textId="77777777" w:rsidR="00884F8E" w:rsidRPr="00B13BFC" w:rsidRDefault="00884F8E" w:rsidP="00E71B41">
            <w:pPr>
              <w:tabs>
                <w:tab w:val="left" w:pos="567"/>
              </w:tabs>
              <w:rPr>
                <w:szCs w:val="24"/>
              </w:rPr>
            </w:pPr>
            <w:r w:rsidRPr="00B13BFC">
              <w:rPr>
                <w:szCs w:val="24"/>
              </w:rPr>
              <w:t>5</w:t>
            </w:r>
          </w:p>
        </w:tc>
        <w:tc>
          <w:tcPr>
            <w:tcW w:w="2845" w:type="dxa"/>
            <w:shd w:val="clear" w:color="auto" w:fill="auto"/>
          </w:tcPr>
          <w:p w14:paraId="404A3786" w14:textId="77777777" w:rsidR="00884F8E" w:rsidRPr="00B13BFC" w:rsidRDefault="00884F8E" w:rsidP="00E71B41">
            <w:pPr>
              <w:tabs>
                <w:tab w:val="left" w:pos="567"/>
              </w:tabs>
              <w:rPr>
                <w:szCs w:val="24"/>
              </w:rPr>
            </w:pPr>
          </w:p>
        </w:tc>
        <w:tc>
          <w:tcPr>
            <w:tcW w:w="2095" w:type="dxa"/>
            <w:shd w:val="clear" w:color="auto" w:fill="auto"/>
          </w:tcPr>
          <w:p w14:paraId="7A40F4AE" w14:textId="77777777" w:rsidR="00884F8E" w:rsidRPr="00B13BFC" w:rsidRDefault="00884F8E" w:rsidP="00E71B41">
            <w:pPr>
              <w:tabs>
                <w:tab w:val="left" w:pos="567"/>
              </w:tabs>
              <w:rPr>
                <w:szCs w:val="24"/>
              </w:rPr>
            </w:pPr>
          </w:p>
        </w:tc>
        <w:tc>
          <w:tcPr>
            <w:tcW w:w="1559" w:type="dxa"/>
            <w:shd w:val="clear" w:color="auto" w:fill="auto"/>
          </w:tcPr>
          <w:p w14:paraId="28F7B1B8" w14:textId="77777777" w:rsidR="00884F8E" w:rsidRPr="00B13BFC" w:rsidRDefault="00884F8E" w:rsidP="00E71B41">
            <w:pPr>
              <w:tabs>
                <w:tab w:val="left" w:pos="567"/>
              </w:tabs>
              <w:rPr>
                <w:szCs w:val="24"/>
              </w:rPr>
            </w:pPr>
          </w:p>
        </w:tc>
        <w:tc>
          <w:tcPr>
            <w:tcW w:w="1850" w:type="dxa"/>
            <w:shd w:val="clear" w:color="auto" w:fill="auto"/>
          </w:tcPr>
          <w:p w14:paraId="4169B915" w14:textId="77777777" w:rsidR="00884F8E" w:rsidRPr="00B13BFC" w:rsidRDefault="00884F8E" w:rsidP="00E71B41">
            <w:pPr>
              <w:tabs>
                <w:tab w:val="left" w:pos="567"/>
              </w:tabs>
              <w:rPr>
                <w:szCs w:val="24"/>
              </w:rPr>
            </w:pPr>
          </w:p>
        </w:tc>
      </w:tr>
      <w:tr w:rsidR="00884F8E" w:rsidRPr="00B13BFC" w14:paraId="51B3949E" w14:textId="77777777" w:rsidTr="00884F8E">
        <w:trPr>
          <w:jc w:val="center"/>
        </w:trPr>
        <w:tc>
          <w:tcPr>
            <w:tcW w:w="916" w:type="dxa"/>
            <w:shd w:val="clear" w:color="auto" w:fill="F2F2F2"/>
          </w:tcPr>
          <w:p w14:paraId="424B3B27" w14:textId="77777777" w:rsidR="00884F8E" w:rsidRPr="00B13BFC" w:rsidRDefault="00884F8E" w:rsidP="00E71B41">
            <w:pPr>
              <w:tabs>
                <w:tab w:val="left" w:pos="567"/>
              </w:tabs>
              <w:rPr>
                <w:szCs w:val="24"/>
              </w:rPr>
            </w:pPr>
            <w:r w:rsidRPr="00B13BFC">
              <w:rPr>
                <w:szCs w:val="24"/>
              </w:rPr>
              <w:t>D</w:t>
            </w:r>
          </w:p>
        </w:tc>
        <w:tc>
          <w:tcPr>
            <w:tcW w:w="8349" w:type="dxa"/>
            <w:gridSpan w:val="4"/>
            <w:shd w:val="clear" w:color="auto" w:fill="F2F2F2"/>
          </w:tcPr>
          <w:p w14:paraId="5B291265" w14:textId="77777777" w:rsidR="00884F8E" w:rsidRPr="00B13BFC" w:rsidRDefault="00884F8E" w:rsidP="00E71B41">
            <w:pPr>
              <w:tabs>
                <w:tab w:val="left" w:pos="567"/>
              </w:tabs>
              <w:rPr>
                <w:szCs w:val="24"/>
              </w:rPr>
            </w:pPr>
            <w:r w:rsidRPr="00B13BFC">
              <w:rPr>
                <w:szCs w:val="24"/>
              </w:rPr>
              <w:t>Use of Local Plant and Equipment</w:t>
            </w:r>
          </w:p>
        </w:tc>
      </w:tr>
      <w:tr w:rsidR="00884F8E" w:rsidRPr="00B13BFC" w14:paraId="2EDB18C5" w14:textId="77777777" w:rsidTr="00884F8E">
        <w:trPr>
          <w:jc w:val="center"/>
        </w:trPr>
        <w:tc>
          <w:tcPr>
            <w:tcW w:w="916" w:type="dxa"/>
            <w:shd w:val="clear" w:color="auto" w:fill="auto"/>
          </w:tcPr>
          <w:p w14:paraId="715948C3" w14:textId="77777777" w:rsidR="00884F8E" w:rsidRPr="00B13BFC" w:rsidRDefault="00884F8E" w:rsidP="00E71B41">
            <w:pPr>
              <w:tabs>
                <w:tab w:val="left" w:pos="567"/>
              </w:tabs>
              <w:rPr>
                <w:szCs w:val="24"/>
              </w:rPr>
            </w:pPr>
            <w:r w:rsidRPr="00B13BFC">
              <w:rPr>
                <w:szCs w:val="24"/>
              </w:rPr>
              <w:t>1</w:t>
            </w:r>
          </w:p>
        </w:tc>
        <w:tc>
          <w:tcPr>
            <w:tcW w:w="2845" w:type="dxa"/>
            <w:shd w:val="clear" w:color="auto" w:fill="auto"/>
          </w:tcPr>
          <w:p w14:paraId="0949591A" w14:textId="77777777" w:rsidR="00884F8E" w:rsidRPr="00B13BFC" w:rsidRDefault="00884F8E" w:rsidP="00E71B41">
            <w:pPr>
              <w:tabs>
                <w:tab w:val="left" w:pos="567"/>
              </w:tabs>
              <w:rPr>
                <w:szCs w:val="24"/>
              </w:rPr>
            </w:pPr>
          </w:p>
        </w:tc>
        <w:tc>
          <w:tcPr>
            <w:tcW w:w="2095" w:type="dxa"/>
            <w:shd w:val="clear" w:color="auto" w:fill="auto"/>
          </w:tcPr>
          <w:p w14:paraId="5DEC0273" w14:textId="77777777" w:rsidR="00884F8E" w:rsidRPr="00B13BFC" w:rsidRDefault="00884F8E" w:rsidP="00E71B41">
            <w:pPr>
              <w:tabs>
                <w:tab w:val="left" w:pos="567"/>
              </w:tabs>
              <w:rPr>
                <w:szCs w:val="24"/>
              </w:rPr>
            </w:pPr>
          </w:p>
        </w:tc>
        <w:tc>
          <w:tcPr>
            <w:tcW w:w="1559" w:type="dxa"/>
            <w:shd w:val="clear" w:color="auto" w:fill="auto"/>
          </w:tcPr>
          <w:p w14:paraId="4226E4F9" w14:textId="77777777" w:rsidR="00884F8E" w:rsidRPr="00B13BFC" w:rsidRDefault="00884F8E" w:rsidP="00E71B41">
            <w:pPr>
              <w:tabs>
                <w:tab w:val="left" w:pos="567"/>
              </w:tabs>
              <w:rPr>
                <w:szCs w:val="24"/>
              </w:rPr>
            </w:pPr>
          </w:p>
        </w:tc>
        <w:tc>
          <w:tcPr>
            <w:tcW w:w="1850" w:type="dxa"/>
            <w:shd w:val="clear" w:color="auto" w:fill="auto"/>
          </w:tcPr>
          <w:p w14:paraId="692AED36" w14:textId="77777777" w:rsidR="00884F8E" w:rsidRPr="00B13BFC" w:rsidRDefault="00884F8E" w:rsidP="00E71B41">
            <w:pPr>
              <w:tabs>
                <w:tab w:val="left" w:pos="567"/>
              </w:tabs>
              <w:rPr>
                <w:szCs w:val="24"/>
              </w:rPr>
            </w:pPr>
          </w:p>
        </w:tc>
      </w:tr>
      <w:tr w:rsidR="00884F8E" w:rsidRPr="00B13BFC" w14:paraId="37003AFD" w14:textId="77777777" w:rsidTr="00884F8E">
        <w:trPr>
          <w:jc w:val="center"/>
        </w:trPr>
        <w:tc>
          <w:tcPr>
            <w:tcW w:w="916" w:type="dxa"/>
            <w:shd w:val="clear" w:color="auto" w:fill="auto"/>
          </w:tcPr>
          <w:p w14:paraId="2652037A" w14:textId="77777777" w:rsidR="00884F8E" w:rsidRPr="00B13BFC" w:rsidRDefault="00884F8E" w:rsidP="00E71B41">
            <w:pPr>
              <w:tabs>
                <w:tab w:val="left" w:pos="567"/>
              </w:tabs>
              <w:rPr>
                <w:szCs w:val="24"/>
              </w:rPr>
            </w:pPr>
            <w:r w:rsidRPr="00B13BFC">
              <w:rPr>
                <w:szCs w:val="24"/>
              </w:rPr>
              <w:t>2</w:t>
            </w:r>
          </w:p>
        </w:tc>
        <w:tc>
          <w:tcPr>
            <w:tcW w:w="2845" w:type="dxa"/>
            <w:shd w:val="clear" w:color="auto" w:fill="auto"/>
          </w:tcPr>
          <w:p w14:paraId="335C24DB" w14:textId="77777777" w:rsidR="00884F8E" w:rsidRPr="00B13BFC" w:rsidRDefault="00884F8E" w:rsidP="00E71B41">
            <w:pPr>
              <w:tabs>
                <w:tab w:val="left" w:pos="567"/>
              </w:tabs>
              <w:rPr>
                <w:szCs w:val="24"/>
              </w:rPr>
            </w:pPr>
          </w:p>
        </w:tc>
        <w:tc>
          <w:tcPr>
            <w:tcW w:w="2095" w:type="dxa"/>
            <w:shd w:val="clear" w:color="auto" w:fill="auto"/>
          </w:tcPr>
          <w:p w14:paraId="70FEAE9C" w14:textId="77777777" w:rsidR="00884F8E" w:rsidRPr="00B13BFC" w:rsidRDefault="00884F8E" w:rsidP="00E71B41">
            <w:pPr>
              <w:tabs>
                <w:tab w:val="left" w:pos="567"/>
              </w:tabs>
              <w:rPr>
                <w:szCs w:val="24"/>
              </w:rPr>
            </w:pPr>
          </w:p>
        </w:tc>
        <w:tc>
          <w:tcPr>
            <w:tcW w:w="1559" w:type="dxa"/>
            <w:shd w:val="clear" w:color="auto" w:fill="auto"/>
          </w:tcPr>
          <w:p w14:paraId="757D9AB1" w14:textId="77777777" w:rsidR="00884F8E" w:rsidRPr="00B13BFC" w:rsidRDefault="00884F8E" w:rsidP="00E71B41">
            <w:pPr>
              <w:tabs>
                <w:tab w:val="left" w:pos="567"/>
              </w:tabs>
              <w:rPr>
                <w:szCs w:val="24"/>
              </w:rPr>
            </w:pPr>
          </w:p>
        </w:tc>
        <w:tc>
          <w:tcPr>
            <w:tcW w:w="1850" w:type="dxa"/>
            <w:shd w:val="clear" w:color="auto" w:fill="auto"/>
          </w:tcPr>
          <w:p w14:paraId="6EA47A99" w14:textId="77777777" w:rsidR="00884F8E" w:rsidRPr="00B13BFC" w:rsidRDefault="00884F8E" w:rsidP="00E71B41">
            <w:pPr>
              <w:tabs>
                <w:tab w:val="left" w:pos="567"/>
              </w:tabs>
              <w:rPr>
                <w:szCs w:val="24"/>
              </w:rPr>
            </w:pPr>
          </w:p>
        </w:tc>
      </w:tr>
      <w:tr w:rsidR="00884F8E" w:rsidRPr="00B13BFC" w14:paraId="114FCBE6" w14:textId="77777777" w:rsidTr="00884F8E">
        <w:trPr>
          <w:jc w:val="center"/>
        </w:trPr>
        <w:tc>
          <w:tcPr>
            <w:tcW w:w="916" w:type="dxa"/>
            <w:shd w:val="clear" w:color="auto" w:fill="auto"/>
          </w:tcPr>
          <w:p w14:paraId="1EE3DC0C" w14:textId="77777777" w:rsidR="00884F8E" w:rsidRPr="00B13BFC" w:rsidRDefault="00884F8E" w:rsidP="00E71B41">
            <w:pPr>
              <w:tabs>
                <w:tab w:val="left" w:pos="567"/>
              </w:tabs>
              <w:rPr>
                <w:szCs w:val="24"/>
              </w:rPr>
            </w:pPr>
            <w:r w:rsidRPr="00B13BFC">
              <w:rPr>
                <w:szCs w:val="24"/>
              </w:rPr>
              <w:t>3</w:t>
            </w:r>
          </w:p>
        </w:tc>
        <w:tc>
          <w:tcPr>
            <w:tcW w:w="2845" w:type="dxa"/>
            <w:shd w:val="clear" w:color="auto" w:fill="auto"/>
          </w:tcPr>
          <w:p w14:paraId="267D6D8F" w14:textId="77777777" w:rsidR="00884F8E" w:rsidRPr="00B13BFC" w:rsidRDefault="00884F8E" w:rsidP="00E71B41">
            <w:pPr>
              <w:tabs>
                <w:tab w:val="left" w:pos="567"/>
              </w:tabs>
              <w:rPr>
                <w:szCs w:val="24"/>
              </w:rPr>
            </w:pPr>
          </w:p>
        </w:tc>
        <w:tc>
          <w:tcPr>
            <w:tcW w:w="2095" w:type="dxa"/>
            <w:shd w:val="clear" w:color="auto" w:fill="auto"/>
          </w:tcPr>
          <w:p w14:paraId="34E0DF71" w14:textId="77777777" w:rsidR="00884F8E" w:rsidRPr="00B13BFC" w:rsidRDefault="00884F8E" w:rsidP="00E71B41">
            <w:pPr>
              <w:tabs>
                <w:tab w:val="left" w:pos="567"/>
              </w:tabs>
              <w:rPr>
                <w:szCs w:val="24"/>
              </w:rPr>
            </w:pPr>
          </w:p>
        </w:tc>
        <w:tc>
          <w:tcPr>
            <w:tcW w:w="1559" w:type="dxa"/>
            <w:shd w:val="clear" w:color="auto" w:fill="auto"/>
          </w:tcPr>
          <w:p w14:paraId="31E8B962" w14:textId="77777777" w:rsidR="00884F8E" w:rsidRPr="00B13BFC" w:rsidRDefault="00884F8E" w:rsidP="00E71B41">
            <w:pPr>
              <w:tabs>
                <w:tab w:val="left" w:pos="567"/>
              </w:tabs>
              <w:rPr>
                <w:szCs w:val="24"/>
              </w:rPr>
            </w:pPr>
          </w:p>
        </w:tc>
        <w:tc>
          <w:tcPr>
            <w:tcW w:w="1850" w:type="dxa"/>
            <w:shd w:val="clear" w:color="auto" w:fill="auto"/>
          </w:tcPr>
          <w:p w14:paraId="481CBB71" w14:textId="77777777" w:rsidR="00884F8E" w:rsidRPr="00B13BFC" w:rsidRDefault="00884F8E" w:rsidP="00E71B41">
            <w:pPr>
              <w:tabs>
                <w:tab w:val="left" w:pos="567"/>
              </w:tabs>
              <w:rPr>
                <w:szCs w:val="24"/>
              </w:rPr>
            </w:pPr>
          </w:p>
        </w:tc>
      </w:tr>
      <w:tr w:rsidR="00884F8E" w:rsidRPr="00B13BFC" w14:paraId="286410A5" w14:textId="77777777" w:rsidTr="00884F8E">
        <w:trPr>
          <w:jc w:val="center"/>
        </w:trPr>
        <w:tc>
          <w:tcPr>
            <w:tcW w:w="916" w:type="dxa"/>
            <w:shd w:val="clear" w:color="auto" w:fill="auto"/>
          </w:tcPr>
          <w:p w14:paraId="3D4DF4F8" w14:textId="77777777" w:rsidR="00884F8E" w:rsidRPr="00B13BFC" w:rsidRDefault="00884F8E" w:rsidP="00E71B41">
            <w:pPr>
              <w:tabs>
                <w:tab w:val="left" w:pos="567"/>
              </w:tabs>
              <w:rPr>
                <w:szCs w:val="24"/>
              </w:rPr>
            </w:pPr>
            <w:r w:rsidRPr="00B13BFC">
              <w:rPr>
                <w:szCs w:val="24"/>
              </w:rPr>
              <w:t>4</w:t>
            </w:r>
          </w:p>
        </w:tc>
        <w:tc>
          <w:tcPr>
            <w:tcW w:w="2845" w:type="dxa"/>
            <w:shd w:val="clear" w:color="auto" w:fill="auto"/>
          </w:tcPr>
          <w:p w14:paraId="72BBB3B2" w14:textId="77777777" w:rsidR="00884F8E" w:rsidRPr="00B13BFC" w:rsidRDefault="00884F8E" w:rsidP="00E71B41">
            <w:pPr>
              <w:tabs>
                <w:tab w:val="left" w:pos="567"/>
              </w:tabs>
              <w:rPr>
                <w:szCs w:val="24"/>
              </w:rPr>
            </w:pPr>
          </w:p>
        </w:tc>
        <w:tc>
          <w:tcPr>
            <w:tcW w:w="2095" w:type="dxa"/>
            <w:shd w:val="clear" w:color="auto" w:fill="auto"/>
          </w:tcPr>
          <w:p w14:paraId="25E99932" w14:textId="77777777" w:rsidR="00884F8E" w:rsidRPr="00B13BFC" w:rsidRDefault="00884F8E" w:rsidP="00E71B41">
            <w:pPr>
              <w:tabs>
                <w:tab w:val="left" w:pos="567"/>
              </w:tabs>
              <w:rPr>
                <w:szCs w:val="24"/>
              </w:rPr>
            </w:pPr>
          </w:p>
        </w:tc>
        <w:tc>
          <w:tcPr>
            <w:tcW w:w="1559" w:type="dxa"/>
            <w:shd w:val="clear" w:color="auto" w:fill="auto"/>
          </w:tcPr>
          <w:p w14:paraId="0DA6CB70" w14:textId="77777777" w:rsidR="00884F8E" w:rsidRPr="00B13BFC" w:rsidRDefault="00884F8E" w:rsidP="00E71B41">
            <w:pPr>
              <w:tabs>
                <w:tab w:val="left" w:pos="567"/>
              </w:tabs>
              <w:rPr>
                <w:szCs w:val="24"/>
              </w:rPr>
            </w:pPr>
          </w:p>
        </w:tc>
        <w:tc>
          <w:tcPr>
            <w:tcW w:w="1850" w:type="dxa"/>
            <w:shd w:val="clear" w:color="auto" w:fill="auto"/>
          </w:tcPr>
          <w:p w14:paraId="52D74AF9" w14:textId="77777777" w:rsidR="00884F8E" w:rsidRPr="00B13BFC" w:rsidRDefault="00884F8E" w:rsidP="00E71B41">
            <w:pPr>
              <w:tabs>
                <w:tab w:val="left" w:pos="567"/>
              </w:tabs>
              <w:rPr>
                <w:szCs w:val="24"/>
              </w:rPr>
            </w:pPr>
          </w:p>
        </w:tc>
      </w:tr>
      <w:tr w:rsidR="00884F8E" w:rsidRPr="00B13BFC" w14:paraId="3DC584A0" w14:textId="77777777" w:rsidTr="00884F8E">
        <w:trPr>
          <w:jc w:val="center"/>
        </w:trPr>
        <w:tc>
          <w:tcPr>
            <w:tcW w:w="916" w:type="dxa"/>
            <w:shd w:val="clear" w:color="auto" w:fill="auto"/>
          </w:tcPr>
          <w:p w14:paraId="21DF49C8" w14:textId="77777777" w:rsidR="00884F8E" w:rsidRPr="00B13BFC" w:rsidRDefault="00884F8E" w:rsidP="00E71B41">
            <w:pPr>
              <w:tabs>
                <w:tab w:val="left" w:pos="567"/>
              </w:tabs>
              <w:rPr>
                <w:szCs w:val="24"/>
              </w:rPr>
            </w:pPr>
            <w:r w:rsidRPr="00B13BFC">
              <w:rPr>
                <w:szCs w:val="24"/>
              </w:rPr>
              <w:t>5</w:t>
            </w:r>
          </w:p>
        </w:tc>
        <w:tc>
          <w:tcPr>
            <w:tcW w:w="2845" w:type="dxa"/>
            <w:shd w:val="clear" w:color="auto" w:fill="auto"/>
          </w:tcPr>
          <w:p w14:paraId="0E1E4E35" w14:textId="77777777" w:rsidR="00884F8E" w:rsidRPr="00B13BFC" w:rsidRDefault="00884F8E" w:rsidP="00E71B41">
            <w:pPr>
              <w:tabs>
                <w:tab w:val="left" w:pos="567"/>
              </w:tabs>
              <w:rPr>
                <w:szCs w:val="24"/>
              </w:rPr>
            </w:pPr>
          </w:p>
        </w:tc>
        <w:tc>
          <w:tcPr>
            <w:tcW w:w="2095" w:type="dxa"/>
            <w:shd w:val="clear" w:color="auto" w:fill="auto"/>
          </w:tcPr>
          <w:p w14:paraId="3BAB04D8" w14:textId="77777777" w:rsidR="00884F8E" w:rsidRPr="00B13BFC" w:rsidRDefault="00884F8E" w:rsidP="00E71B41">
            <w:pPr>
              <w:tabs>
                <w:tab w:val="left" w:pos="567"/>
              </w:tabs>
              <w:rPr>
                <w:szCs w:val="24"/>
              </w:rPr>
            </w:pPr>
          </w:p>
        </w:tc>
        <w:tc>
          <w:tcPr>
            <w:tcW w:w="1559" w:type="dxa"/>
            <w:shd w:val="clear" w:color="auto" w:fill="auto"/>
          </w:tcPr>
          <w:p w14:paraId="2AE5B826" w14:textId="77777777" w:rsidR="00884F8E" w:rsidRPr="00B13BFC" w:rsidRDefault="00884F8E" w:rsidP="00E71B41">
            <w:pPr>
              <w:tabs>
                <w:tab w:val="left" w:pos="567"/>
              </w:tabs>
              <w:rPr>
                <w:szCs w:val="24"/>
              </w:rPr>
            </w:pPr>
          </w:p>
        </w:tc>
        <w:tc>
          <w:tcPr>
            <w:tcW w:w="1850" w:type="dxa"/>
            <w:shd w:val="clear" w:color="auto" w:fill="auto"/>
          </w:tcPr>
          <w:p w14:paraId="49D64FF0" w14:textId="77777777" w:rsidR="00884F8E" w:rsidRPr="00B13BFC" w:rsidRDefault="00884F8E" w:rsidP="00E71B41">
            <w:pPr>
              <w:tabs>
                <w:tab w:val="left" w:pos="567"/>
              </w:tabs>
              <w:rPr>
                <w:szCs w:val="24"/>
              </w:rPr>
            </w:pPr>
          </w:p>
        </w:tc>
      </w:tr>
      <w:tr w:rsidR="00884F8E" w:rsidRPr="00B13BFC" w14:paraId="1A55C95D" w14:textId="77777777" w:rsidTr="00884F8E">
        <w:trPr>
          <w:jc w:val="center"/>
        </w:trPr>
        <w:tc>
          <w:tcPr>
            <w:tcW w:w="916" w:type="dxa"/>
            <w:shd w:val="clear" w:color="auto" w:fill="D0CECE"/>
          </w:tcPr>
          <w:p w14:paraId="5D7DD12E" w14:textId="77777777" w:rsidR="00884F8E" w:rsidRPr="00B13BFC" w:rsidRDefault="00884F8E" w:rsidP="00E71B41">
            <w:pPr>
              <w:tabs>
                <w:tab w:val="left" w:pos="567"/>
              </w:tabs>
              <w:rPr>
                <w:szCs w:val="24"/>
              </w:rPr>
            </w:pPr>
            <w:r w:rsidRPr="00B13BFC">
              <w:rPr>
                <w:szCs w:val="24"/>
              </w:rPr>
              <w:t>E</w:t>
            </w:r>
          </w:p>
        </w:tc>
        <w:tc>
          <w:tcPr>
            <w:tcW w:w="8349" w:type="dxa"/>
            <w:gridSpan w:val="4"/>
            <w:shd w:val="clear" w:color="auto" w:fill="D0CECE"/>
          </w:tcPr>
          <w:p w14:paraId="3ECEB07F" w14:textId="77777777" w:rsidR="00884F8E" w:rsidRPr="00B13BFC" w:rsidRDefault="00884F8E" w:rsidP="00E71B41">
            <w:pPr>
              <w:tabs>
                <w:tab w:val="left" w:pos="567"/>
              </w:tabs>
              <w:rPr>
                <w:szCs w:val="24"/>
              </w:rPr>
            </w:pPr>
            <w:r w:rsidRPr="00B13BFC">
              <w:rPr>
                <w:szCs w:val="24"/>
              </w:rPr>
              <w:t>Add any other items</w:t>
            </w:r>
          </w:p>
        </w:tc>
      </w:tr>
      <w:tr w:rsidR="00884F8E" w:rsidRPr="00B13BFC" w14:paraId="7D5F57E5" w14:textId="77777777" w:rsidTr="00884F8E">
        <w:trPr>
          <w:jc w:val="center"/>
        </w:trPr>
        <w:tc>
          <w:tcPr>
            <w:tcW w:w="916" w:type="dxa"/>
            <w:shd w:val="clear" w:color="auto" w:fill="auto"/>
          </w:tcPr>
          <w:p w14:paraId="681AA45D" w14:textId="77777777" w:rsidR="00884F8E" w:rsidRPr="00B13BFC" w:rsidRDefault="00884F8E" w:rsidP="00E71B41">
            <w:pPr>
              <w:tabs>
                <w:tab w:val="left" w:pos="567"/>
              </w:tabs>
              <w:rPr>
                <w:szCs w:val="24"/>
              </w:rPr>
            </w:pPr>
            <w:r w:rsidRPr="00B13BFC">
              <w:rPr>
                <w:szCs w:val="24"/>
              </w:rPr>
              <w:t>1</w:t>
            </w:r>
          </w:p>
        </w:tc>
        <w:tc>
          <w:tcPr>
            <w:tcW w:w="2845" w:type="dxa"/>
            <w:shd w:val="clear" w:color="auto" w:fill="auto"/>
          </w:tcPr>
          <w:p w14:paraId="61206ABC" w14:textId="77777777" w:rsidR="00884F8E" w:rsidRPr="00B13BFC" w:rsidRDefault="00884F8E" w:rsidP="00E71B41">
            <w:pPr>
              <w:tabs>
                <w:tab w:val="left" w:pos="567"/>
              </w:tabs>
              <w:rPr>
                <w:szCs w:val="24"/>
              </w:rPr>
            </w:pPr>
          </w:p>
        </w:tc>
        <w:tc>
          <w:tcPr>
            <w:tcW w:w="2095" w:type="dxa"/>
            <w:shd w:val="clear" w:color="auto" w:fill="auto"/>
          </w:tcPr>
          <w:p w14:paraId="33AB9E2A" w14:textId="77777777" w:rsidR="00884F8E" w:rsidRPr="00B13BFC" w:rsidRDefault="00884F8E" w:rsidP="00E71B41">
            <w:pPr>
              <w:tabs>
                <w:tab w:val="left" w:pos="567"/>
              </w:tabs>
              <w:rPr>
                <w:szCs w:val="24"/>
              </w:rPr>
            </w:pPr>
          </w:p>
        </w:tc>
        <w:tc>
          <w:tcPr>
            <w:tcW w:w="1559" w:type="dxa"/>
            <w:shd w:val="clear" w:color="auto" w:fill="auto"/>
          </w:tcPr>
          <w:p w14:paraId="59DF925D" w14:textId="77777777" w:rsidR="00884F8E" w:rsidRPr="00B13BFC" w:rsidRDefault="00884F8E" w:rsidP="00E71B41">
            <w:pPr>
              <w:tabs>
                <w:tab w:val="left" w:pos="567"/>
              </w:tabs>
              <w:rPr>
                <w:szCs w:val="24"/>
              </w:rPr>
            </w:pPr>
          </w:p>
        </w:tc>
        <w:tc>
          <w:tcPr>
            <w:tcW w:w="1850" w:type="dxa"/>
            <w:shd w:val="clear" w:color="auto" w:fill="auto"/>
          </w:tcPr>
          <w:p w14:paraId="70FEE335" w14:textId="77777777" w:rsidR="00884F8E" w:rsidRPr="00B13BFC" w:rsidRDefault="00884F8E" w:rsidP="00E71B41">
            <w:pPr>
              <w:tabs>
                <w:tab w:val="left" w:pos="567"/>
              </w:tabs>
              <w:rPr>
                <w:szCs w:val="24"/>
              </w:rPr>
            </w:pPr>
          </w:p>
        </w:tc>
      </w:tr>
      <w:tr w:rsidR="00884F8E" w:rsidRPr="00B13BFC" w14:paraId="464FC6B8" w14:textId="77777777" w:rsidTr="00884F8E">
        <w:trPr>
          <w:jc w:val="center"/>
        </w:trPr>
        <w:tc>
          <w:tcPr>
            <w:tcW w:w="916" w:type="dxa"/>
            <w:shd w:val="clear" w:color="auto" w:fill="auto"/>
          </w:tcPr>
          <w:p w14:paraId="4DBBDEE8" w14:textId="77777777" w:rsidR="00884F8E" w:rsidRPr="00B13BFC" w:rsidRDefault="00884F8E" w:rsidP="00E71B41">
            <w:pPr>
              <w:tabs>
                <w:tab w:val="left" w:pos="567"/>
              </w:tabs>
              <w:rPr>
                <w:szCs w:val="24"/>
              </w:rPr>
            </w:pPr>
            <w:r w:rsidRPr="00B13BFC">
              <w:rPr>
                <w:szCs w:val="24"/>
              </w:rPr>
              <w:t>2</w:t>
            </w:r>
          </w:p>
        </w:tc>
        <w:tc>
          <w:tcPr>
            <w:tcW w:w="2845" w:type="dxa"/>
            <w:shd w:val="clear" w:color="auto" w:fill="auto"/>
          </w:tcPr>
          <w:p w14:paraId="3B6347B8" w14:textId="77777777" w:rsidR="00884F8E" w:rsidRPr="00B13BFC" w:rsidRDefault="00884F8E" w:rsidP="00E71B41">
            <w:pPr>
              <w:tabs>
                <w:tab w:val="left" w:pos="567"/>
              </w:tabs>
              <w:rPr>
                <w:szCs w:val="24"/>
              </w:rPr>
            </w:pPr>
          </w:p>
        </w:tc>
        <w:tc>
          <w:tcPr>
            <w:tcW w:w="2095" w:type="dxa"/>
            <w:shd w:val="clear" w:color="auto" w:fill="auto"/>
          </w:tcPr>
          <w:p w14:paraId="6AC324B9" w14:textId="77777777" w:rsidR="00884F8E" w:rsidRPr="00B13BFC" w:rsidRDefault="00884F8E" w:rsidP="00E71B41">
            <w:pPr>
              <w:tabs>
                <w:tab w:val="left" w:pos="567"/>
              </w:tabs>
              <w:rPr>
                <w:szCs w:val="24"/>
              </w:rPr>
            </w:pPr>
          </w:p>
        </w:tc>
        <w:tc>
          <w:tcPr>
            <w:tcW w:w="1559" w:type="dxa"/>
            <w:shd w:val="clear" w:color="auto" w:fill="auto"/>
          </w:tcPr>
          <w:p w14:paraId="5B64C6F7" w14:textId="77777777" w:rsidR="00884F8E" w:rsidRPr="00B13BFC" w:rsidRDefault="00884F8E" w:rsidP="00E71B41">
            <w:pPr>
              <w:tabs>
                <w:tab w:val="left" w:pos="567"/>
              </w:tabs>
              <w:rPr>
                <w:szCs w:val="24"/>
              </w:rPr>
            </w:pPr>
          </w:p>
        </w:tc>
        <w:tc>
          <w:tcPr>
            <w:tcW w:w="1850" w:type="dxa"/>
            <w:shd w:val="clear" w:color="auto" w:fill="auto"/>
          </w:tcPr>
          <w:p w14:paraId="4431D1F0" w14:textId="77777777" w:rsidR="00884F8E" w:rsidRPr="00B13BFC" w:rsidRDefault="00884F8E" w:rsidP="00E71B41">
            <w:pPr>
              <w:tabs>
                <w:tab w:val="left" w:pos="567"/>
              </w:tabs>
              <w:rPr>
                <w:szCs w:val="24"/>
              </w:rPr>
            </w:pPr>
          </w:p>
        </w:tc>
      </w:tr>
      <w:tr w:rsidR="00884F8E" w:rsidRPr="00B13BFC" w14:paraId="6A58A90C" w14:textId="77777777" w:rsidTr="00884F8E">
        <w:trPr>
          <w:jc w:val="center"/>
        </w:trPr>
        <w:tc>
          <w:tcPr>
            <w:tcW w:w="916" w:type="dxa"/>
            <w:shd w:val="clear" w:color="auto" w:fill="auto"/>
          </w:tcPr>
          <w:p w14:paraId="7D875536" w14:textId="77777777" w:rsidR="00884F8E" w:rsidRPr="00B13BFC" w:rsidRDefault="00884F8E" w:rsidP="00E71B41">
            <w:pPr>
              <w:tabs>
                <w:tab w:val="left" w:pos="567"/>
              </w:tabs>
              <w:rPr>
                <w:szCs w:val="24"/>
              </w:rPr>
            </w:pPr>
            <w:r w:rsidRPr="00B13BFC">
              <w:rPr>
                <w:szCs w:val="24"/>
              </w:rPr>
              <w:t>3</w:t>
            </w:r>
          </w:p>
        </w:tc>
        <w:tc>
          <w:tcPr>
            <w:tcW w:w="2845" w:type="dxa"/>
            <w:shd w:val="clear" w:color="auto" w:fill="auto"/>
          </w:tcPr>
          <w:p w14:paraId="4BDCE6B0" w14:textId="77777777" w:rsidR="00884F8E" w:rsidRPr="00B13BFC" w:rsidRDefault="00884F8E" w:rsidP="00E71B41">
            <w:pPr>
              <w:tabs>
                <w:tab w:val="left" w:pos="567"/>
              </w:tabs>
              <w:rPr>
                <w:szCs w:val="24"/>
              </w:rPr>
            </w:pPr>
          </w:p>
        </w:tc>
        <w:tc>
          <w:tcPr>
            <w:tcW w:w="2095" w:type="dxa"/>
            <w:shd w:val="clear" w:color="auto" w:fill="auto"/>
          </w:tcPr>
          <w:p w14:paraId="748AC154" w14:textId="77777777" w:rsidR="00884F8E" w:rsidRPr="00B13BFC" w:rsidRDefault="00884F8E" w:rsidP="00E71B41">
            <w:pPr>
              <w:tabs>
                <w:tab w:val="left" w:pos="567"/>
              </w:tabs>
              <w:rPr>
                <w:szCs w:val="24"/>
              </w:rPr>
            </w:pPr>
          </w:p>
        </w:tc>
        <w:tc>
          <w:tcPr>
            <w:tcW w:w="1559" w:type="dxa"/>
            <w:shd w:val="clear" w:color="auto" w:fill="auto"/>
          </w:tcPr>
          <w:p w14:paraId="0A27BA17" w14:textId="77777777" w:rsidR="00884F8E" w:rsidRPr="00B13BFC" w:rsidRDefault="00884F8E" w:rsidP="00E71B41">
            <w:pPr>
              <w:tabs>
                <w:tab w:val="left" w:pos="567"/>
              </w:tabs>
              <w:rPr>
                <w:szCs w:val="24"/>
              </w:rPr>
            </w:pPr>
          </w:p>
        </w:tc>
        <w:tc>
          <w:tcPr>
            <w:tcW w:w="1850" w:type="dxa"/>
            <w:shd w:val="clear" w:color="auto" w:fill="auto"/>
          </w:tcPr>
          <w:p w14:paraId="311AC086" w14:textId="77777777" w:rsidR="00884F8E" w:rsidRPr="00B13BFC" w:rsidRDefault="00884F8E" w:rsidP="00E71B41">
            <w:pPr>
              <w:tabs>
                <w:tab w:val="left" w:pos="567"/>
              </w:tabs>
              <w:rPr>
                <w:szCs w:val="24"/>
              </w:rPr>
            </w:pPr>
          </w:p>
        </w:tc>
      </w:tr>
      <w:tr w:rsidR="00884F8E" w:rsidRPr="00B13BFC" w14:paraId="2A7657F6" w14:textId="77777777" w:rsidTr="00884F8E">
        <w:trPr>
          <w:jc w:val="center"/>
        </w:trPr>
        <w:tc>
          <w:tcPr>
            <w:tcW w:w="916" w:type="dxa"/>
            <w:shd w:val="clear" w:color="auto" w:fill="auto"/>
          </w:tcPr>
          <w:p w14:paraId="665A1F6D" w14:textId="77777777" w:rsidR="00884F8E" w:rsidRPr="00B13BFC" w:rsidRDefault="00884F8E" w:rsidP="00E71B41">
            <w:pPr>
              <w:tabs>
                <w:tab w:val="left" w:pos="567"/>
              </w:tabs>
              <w:rPr>
                <w:szCs w:val="24"/>
              </w:rPr>
            </w:pPr>
            <w:r w:rsidRPr="00B13BFC">
              <w:rPr>
                <w:szCs w:val="24"/>
              </w:rPr>
              <w:t>4</w:t>
            </w:r>
          </w:p>
        </w:tc>
        <w:tc>
          <w:tcPr>
            <w:tcW w:w="2845" w:type="dxa"/>
            <w:shd w:val="clear" w:color="auto" w:fill="auto"/>
          </w:tcPr>
          <w:p w14:paraId="2A749248" w14:textId="77777777" w:rsidR="00884F8E" w:rsidRPr="00B13BFC" w:rsidRDefault="00884F8E" w:rsidP="00E71B41">
            <w:pPr>
              <w:tabs>
                <w:tab w:val="left" w:pos="567"/>
              </w:tabs>
              <w:rPr>
                <w:szCs w:val="24"/>
              </w:rPr>
            </w:pPr>
          </w:p>
        </w:tc>
        <w:tc>
          <w:tcPr>
            <w:tcW w:w="2095" w:type="dxa"/>
            <w:shd w:val="clear" w:color="auto" w:fill="auto"/>
          </w:tcPr>
          <w:p w14:paraId="551CAD65" w14:textId="77777777" w:rsidR="00884F8E" w:rsidRPr="00B13BFC" w:rsidRDefault="00884F8E" w:rsidP="00E71B41">
            <w:pPr>
              <w:tabs>
                <w:tab w:val="left" w:pos="567"/>
              </w:tabs>
              <w:rPr>
                <w:szCs w:val="24"/>
              </w:rPr>
            </w:pPr>
          </w:p>
        </w:tc>
        <w:tc>
          <w:tcPr>
            <w:tcW w:w="1559" w:type="dxa"/>
            <w:shd w:val="clear" w:color="auto" w:fill="auto"/>
          </w:tcPr>
          <w:p w14:paraId="4834E258" w14:textId="77777777" w:rsidR="00884F8E" w:rsidRPr="00B13BFC" w:rsidRDefault="00884F8E" w:rsidP="00E71B41">
            <w:pPr>
              <w:tabs>
                <w:tab w:val="left" w:pos="567"/>
              </w:tabs>
              <w:rPr>
                <w:szCs w:val="24"/>
              </w:rPr>
            </w:pPr>
          </w:p>
        </w:tc>
        <w:tc>
          <w:tcPr>
            <w:tcW w:w="1850" w:type="dxa"/>
            <w:shd w:val="clear" w:color="auto" w:fill="auto"/>
          </w:tcPr>
          <w:p w14:paraId="2FDC1DF7" w14:textId="77777777" w:rsidR="00884F8E" w:rsidRPr="00B13BFC" w:rsidRDefault="00884F8E" w:rsidP="00E71B41">
            <w:pPr>
              <w:tabs>
                <w:tab w:val="left" w:pos="567"/>
              </w:tabs>
              <w:rPr>
                <w:szCs w:val="24"/>
              </w:rPr>
            </w:pPr>
          </w:p>
        </w:tc>
      </w:tr>
      <w:tr w:rsidR="00884F8E" w:rsidRPr="00B13BFC" w14:paraId="540BB846" w14:textId="77777777" w:rsidTr="00884F8E">
        <w:trPr>
          <w:jc w:val="center"/>
        </w:trPr>
        <w:tc>
          <w:tcPr>
            <w:tcW w:w="916" w:type="dxa"/>
            <w:shd w:val="clear" w:color="auto" w:fill="auto"/>
          </w:tcPr>
          <w:p w14:paraId="191939EF" w14:textId="77777777" w:rsidR="00884F8E" w:rsidRPr="00B13BFC" w:rsidRDefault="00884F8E" w:rsidP="00E71B41">
            <w:pPr>
              <w:tabs>
                <w:tab w:val="left" w:pos="567"/>
              </w:tabs>
              <w:rPr>
                <w:szCs w:val="24"/>
              </w:rPr>
            </w:pPr>
            <w:r w:rsidRPr="00B13BFC">
              <w:rPr>
                <w:szCs w:val="24"/>
              </w:rPr>
              <w:t>5</w:t>
            </w:r>
          </w:p>
        </w:tc>
        <w:tc>
          <w:tcPr>
            <w:tcW w:w="2845" w:type="dxa"/>
            <w:shd w:val="clear" w:color="auto" w:fill="auto"/>
          </w:tcPr>
          <w:p w14:paraId="77D036D3" w14:textId="77777777" w:rsidR="00884F8E" w:rsidRPr="00B13BFC" w:rsidRDefault="00884F8E" w:rsidP="00E71B41">
            <w:pPr>
              <w:tabs>
                <w:tab w:val="left" w:pos="567"/>
              </w:tabs>
              <w:rPr>
                <w:szCs w:val="24"/>
              </w:rPr>
            </w:pPr>
          </w:p>
        </w:tc>
        <w:tc>
          <w:tcPr>
            <w:tcW w:w="2095" w:type="dxa"/>
            <w:shd w:val="clear" w:color="auto" w:fill="auto"/>
          </w:tcPr>
          <w:p w14:paraId="09D434EA" w14:textId="77777777" w:rsidR="00884F8E" w:rsidRPr="00B13BFC" w:rsidRDefault="00884F8E" w:rsidP="00E71B41">
            <w:pPr>
              <w:tabs>
                <w:tab w:val="left" w:pos="567"/>
              </w:tabs>
              <w:rPr>
                <w:szCs w:val="24"/>
              </w:rPr>
            </w:pPr>
          </w:p>
        </w:tc>
        <w:tc>
          <w:tcPr>
            <w:tcW w:w="1559" w:type="dxa"/>
            <w:shd w:val="clear" w:color="auto" w:fill="auto"/>
          </w:tcPr>
          <w:p w14:paraId="2CFEBD04" w14:textId="77777777" w:rsidR="00884F8E" w:rsidRPr="00B13BFC" w:rsidRDefault="00884F8E" w:rsidP="00E71B41">
            <w:pPr>
              <w:tabs>
                <w:tab w:val="left" w:pos="567"/>
              </w:tabs>
              <w:rPr>
                <w:szCs w:val="24"/>
              </w:rPr>
            </w:pPr>
          </w:p>
        </w:tc>
        <w:tc>
          <w:tcPr>
            <w:tcW w:w="1850" w:type="dxa"/>
            <w:shd w:val="clear" w:color="auto" w:fill="auto"/>
          </w:tcPr>
          <w:p w14:paraId="43A60B49" w14:textId="77777777" w:rsidR="00884F8E" w:rsidRPr="00B13BFC" w:rsidRDefault="00884F8E" w:rsidP="00E71B41">
            <w:pPr>
              <w:tabs>
                <w:tab w:val="left" w:pos="567"/>
              </w:tabs>
              <w:rPr>
                <w:szCs w:val="24"/>
              </w:rPr>
            </w:pPr>
          </w:p>
        </w:tc>
      </w:tr>
      <w:tr w:rsidR="00884F8E" w:rsidRPr="00B13BFC" w14:paraId="42E54F04" w14:textId="77777777" w:rsidTr="00884F8E">
        <w:trPr>
          <w:jc w:val="center"/>
        </w:trPr>
        <w:tc>
          <w:tcPr>
            <w:tcW w:w="916" w:type="dxa"/>
            <w:shd w:val="clear" w:color="auto" w:fill="auto"/>
          </w:tcPr>
          <w:p w14:paraId="60A93D94" w14:textId="77777777" w:rsidR="00884F8E" w:rsidRPr="00B13BFC" w:rsidRDefault="00884F8E" w:rsidP="00E71B41">
            <w:pPr>
              <w:tabs>
                <w:tab w:val="left" w:pos="567"/>
              </w:tabs>
              <w:rPr>
                <w:szCs w:val="24"/>
              </w:rPr>
            </w:pPr>
            <w:r w:rsidRPr="00B13BFC">
              <w:rPr>
                <w:szCs w:val="24"/>
              </w:rPr>
              <w:t>6</w:t>
            </w:r>
          </w:p>
        </w:tc>
        <w:tc>
          <w:tcPr>
            <w:tcW w:w="2845" w:type="dxa"/>
            <w:shd w:val="clear" w:color="auto" w:fill="auto"/>
          </w:tcPr>
          <w:p w14:paraId="57AC4309" w14:textId="77777777" w:rsidR="00884F8E" w:rsidRPr="00B13BFC" w:rsidRDefault="00884F8E" w:rsidP="00E71B41">
            <w:pPr>
              <w:tabs>
                <w:tab w:val="left" w:pos="567"/>
              </w:tabs>
              <w:rPr>
                <w:szCs w:val="24"/>
              </w:rPr>
            </w:pPr>
          </w:p>
        </w:tc>
        <w:tc>
          <w:tcPr>
            <w:tcW w:w="2095" w:type="dxa"/>
            <w:shd w:val="clear" w:color="auto" w:fill="auto"/>
          </w:tcPr>
          <w:p w14:paraId="06949C2C" w14:textId="77777777" w:rsidR="00884F8E" w:rsidRPr="00B13BFC" w:rsidRDefault="00884F8E" w:rsidP="00E71B41">
            <w:pPr>
              <w:tabs>
                <w:tab w:val="left" w:pos="567"/>
              </w:tabs>
              <w:rPr>
                <w:szCs w:val="24"/>
              </w:rPr>
            </w:pPr>
          </w:p>
        </w:tc>
        <w:tc>
          <w:tcPr>
            <w:tcW w:w="1559" w:type="dxa"/>
            <w:shd w:val="clear" w:color="auto" w:fill="auto"/>
          </w:tcPr>
          <w:p w14:paraId="0E37E6AE" w14:textId="77777777" w:rsidR="00884F8E" w:rsidRPr="00B13BFC" w:rsidRDefault="00884F8E" w:rsidP="00E71B41">
            <w:pPr>
              <w:tabs>
                <w:tab w:val="left" w:pos="567"/>
              </w:tabs>
              <w:rPr>
                <w:szCs w:val="24"/>
              </w:rPr>
            </w:pPr>
          </w:p>
        </w:tc>
        <w:tc>
          <w:tcPr>
            <w:tcW w:w="1850" w:type="dxa"/>
            <w:shd w:val="clear" w:color="auto" w:fill="auto"/>
          </w:tcPr>
          <w:p w14:paraId="11995883" w14:textId="77777777" w:rsidR="00884F8E" w:rsidRPr="00B13BFC" w:rsidRDefault="00884F8E" w:rsidP="00E71B41">
            <w:pPr>
              <w:tabs>
                <w:tab w:val="left" w:pos="567"/>
              </w:tabs>
              <w:rPr>
                <w:szCs w:val="24"/>
              </w:rPr>
            </w:pPr>
          </w:p>
        </w:tc>
      </w:tr>
      <w:tr w:rsidR="00884F8E" w:rsidRPr="00B13BFC" w14:paraId="2B73FF5A" w14:textId="77777777" w:rsidTr="00884F8E">
        <w:trPr>
          <w:jc w:val="center"/>
        </w:trPr>
        <w:tc>
          <w:tcPr>
            <w:tcW w:w="916" w:type="dxa"/>
            <w:shd w:val="clear" w:color="auto" w:fill="auto"/>
          </w:tcPr>
          <w:p w14:paraId="7215137B" w14:textId="77777777" w:rsidR="00884F8E" w:rsidRPr="00B13BFC" w:rsidRDefault="00884F8E" w:rsidP="00E71B41">
            <w:pPr>
              <w:tabs>
                <w:tab w:val="left" w:pos="567"/>
              </w:tabs>
              <w:rPr>
                <w:szCs w:val="24"/>
              </w:rPr>
            </w:pPr>
          </w:p>
        </w:tc>
        <w:tc>
          <w:tcPr>
            <w:tcW w:w="4940" w:type="dxa"/>
            <w:gridSpan w:val="2"/>
            <w:shd w:val="clear" w:color="auto" w:fill="auto"/>
          </w:tcPr>
          <w:p w14:paraId="2D995D61" w14:textId="77777777" w:rsidR="00884F8E" w:rsidRPr="00B13BFC" w:rsidRDefault="00884F8E" w:rsidP="00E71B41">
            <w:pPr>
              <w:tabs>
                <w:tab w:val="left" w:pos="567"/>
              </w:tabs>
              <w:rPr>
                <w:szCs w:val="24"/>
              </w:rPr>
            </w:pPr>
            <w:r w:rsidRPr="00B13BFC">
              <w:rPr>
                <w:szCs w:val="24"/>
              </w:rPr>
              <w:t>TOTAL COST LOCAL CONTENT</w:t>
            </w:r>
          </w:p>
        </w:tc>
        <w:tc>
          <w:tcPr>
            <w:tcW w:w="1559" w:type="dxa"/>
            <w:shd w:val="clear" w:color="auto" w:fill="auto"/>
          </w:tcPr>
          <w:p w14:paraId="6FA02A47" w14:textId="77777777" w:rsidR="00884F8E" w:rsidRPr="00B13BFC" w:rsidRDefault="00884F8E" w:rsidP="00E71B41">
            <w:pPr>
              <w:tabs>
                <w:tab w:val="left" w:pos="567"/>
              </w:tabs>
              <w:rPr>
                <w:szCs w:val="24"/>
              </w:rPr>
            </w:pPr>
            <w:r w:rsidRPr="00B13BFC">
              <w:rPr>
                <w:szCs w:val="24"/>
              </w:rPr>
              <w:t>XXXXX</w:t>
            </w:r>
          </w:p>
        </w:tc>
        <w:tc>
          <w:tcPr>
            <w:tcW w:w="1850" w:type="dxa"/>
            <w:shd w:val="clear" w:color="auto" w:fill="auto"/>
          </w:tcPr>
          <w:p w14:paraId="6E82D00A" w14:textId="77777777" w:rsidR="00884F8E" w:rsidRPr="00B13BFC" w:rsidRDefault="00884F8E" w:rsidP="00E71B41">
            <w:pPr>
              <w:tabs>
                <w:tab w:val="left" w:pos="567"/>
              </w:tabs>
              <w:rPr>
                <w:szCs w:val="24"/>
              </w:rPr>
            </w:pPr>
          </w:p>
        </w:tc>
      </w:tr>
      <w:tr w:rsidR="00884F8E" w:rsidRPr="00B13BFC" w14:paraId="3BA31E13" w14:textId="77777777" w:rsidTr="00884F8E">
        <w:trPr>
          <w:jc w:val="center"/>
        </w:trPr>
        <w:tc>
          <w:tcPr>
            <w:tcW w:w="916" w:type="dxa"/>
            <w:shd w:val="clear" w:color="auto" w:fill="auto"/>
          </w:tcPr>
          <w:p w14:paraId="1C17F2F1" w14:textId="77777777" w:rsidR="00884F8E" w:rsidRPr="00B13BFC" w:rsidRDefault="00884F8E" w:rsidP="00E71B41">
            <w:pPr>
              <w:tabs>
                <w:tab w:val="left" w:pos="567"/>
              </w:tabs>
              <w:rPr>
                <w:szCs w:val="24"/>
              </w:rPr>
            </w:pPr>
          </w:p>
        </w:tc>
        <w:tc>
          <w:tcPr>
            <w:tcW w:w="4940" w:type="dxa"/>
            <w:gridSpan w:val="2"/>
            <w:shd w:val="clear" w:color="auto" w:fill="auto"/>
          </w:tcPr>
          <w:p w14:paraId="5DCFD9D2" w14:textId="77777777" w:rsidR="00884F8E" w:rsidRPr="00B13BFC" w:rsidRDefault="00884F8E" w:rsidP="00E71B41">
            <w:pPr>
              <w:tabs>
                <w:tab w:val="left" w:pos="567"/>
              </w:tabs>
              <w:rPr>
                <w:szCs w:val="24"/>
              </w:rPr>
            </w:pPr>
            <w:r w:rsidRPr="00B13BFC">
              <w:rPr>
                <w:szCs w:val="24"/>
              </w:rPr>
              <w:t>PERCENTAGE OF CONTRACT PRICE</w:t>
            </w:r>
          </w:p>
        </w:tc>
        <w:tc>
          <w:tcPr>
            <w:tcW w:w="1559" w:type="dxa"/>
            <w:shd w:val="clear" w:color="auto" w:fill="auto"/>
          </w:tcPr>
          <w:p w14:paraId="09E43811" w14:textId="77777777" w:rsidR="00884F8E" w:rsidRPr="00B13BFC" w:rsidRDefault="00884F8E" w:rsidP="00E71B41">
            <w:pPr>
              <w:tabs>
                <w:tab w:val="left" w:pos="567"/>
              </w:tabs>
              <w:rPr>
                <w:szCs w:val="24"/>
              </w:rPr>
            </w:pPr>
          </w:p>
        </w:tc>
        <w:tc>
          <w:tcPr>
            <w:tcW w:w="1850" w:type="dxa"/>
            <w:shd w:val="clear" w:color="auto" w:fill="auto"/>
          </w:tcPr>
          <w:p w14:paraId="1347916F" w14:textId="77777777" w:rsidR="00884F8E" w:rsidRPr="00B13BFC" w:rsidRDefault="00884F8E" w:rsidP="00E71B41">
            <w:pPr>
              <w:tabs>
                <w:tab w:val="left" w:pos="567"/>
              </w:tabs>
              <w:rPr>
                <w:szCs w:val="24"/>
              </w:rPr>
            </w:pPr>
          </w:p>
        </w:tc>
      </w:tr>
    </w:tbl>
    <w:p w14:paraId="70FAC021" w14:textId="3B4F034E" w:rsidR="0011781F" w:rsidRDefault="0011781F">
      <w:pPr>
        <w:pStyle w:val="BodyText"/>
        <w:rPr>
          <w:sz w:val="20"/>
        </w:rPr>
      </w:pPr>
    </w:p>
    <w:p w14:paraId="5EA9963E" w14:textId="77777777" w:rsidR="0011781F" w:rsidRDefault="0011781F">
      <w:pPr>
        <w:pStyle w:val="BodyText"/>
        <w:rPr>
          <w:sz w:val="20"/>
        </w:rPr>
      </w:pPr>
    </w:p>
    <w:p w14:paraId="2AF5A3DD" w14:textId="77777777" w:rsidR="0011781F" w:rsidRDefault="0011781F">
      <w:pPr>
        <w:pStyle w:val="BodyText"/>
        <w:spacing w:before="2"/>
        <w:rPr>
          <w:sz w:val="10"/>
        </w:rPr>
      </w:pPr>
    </w:p>
    <w:p w14:paraId="1F1062C7" w14:textId="77777777" w:rsidR="0011781F" w:rsidRDefault="0011781F">
      <w:pPr>
        <w:sectPr w:rsidR="0011781F">
          <w:pgSz w:w="11910" w:h="16840"/>
          <w:pgMar w:top="340" w:right="0" w:bottom="640" w:left="0" w:header="0" w:footer="441" w:gutter="0"/>
          <w:cols w:space="720"/>
        </w:sectPr>
      </w:pPr>
    </w:p>
    <w:p w14:paraId="52AA41DC" w14:textId="77777777" w:rsidR="0011781F" w:rsidRDefault="0011781F">
      <w:pPr>
        <w:pStyle w:val="BodyText"/>
        <w:spacing w:before="4"/>
        <w:rPr>
          <w:sz w:val="29"/>
        </w:rPr>
      </w:pPr>
    </w:p>
    <w:p w14:paraId="68AD7F65" w14:textId="77777777" w:rsidR="0011781F" w:rsidRDefault="000A1B76" w:rsidP="00BF5DDF">
      <w:pPr>
        <w:pStyle w:val="Heading2"/>
        <w:numPr>
          <w:ilvl w:val="0"/>
          <w:numId w:val="33"/>
        </w:numPr>
        <w:tabs>
          <w:tab w:val="left" w:pos="1426"/>
          <w:tab w:val="left" w:pos="1427"/>
        </w:tabs>
        <w:ind w:left="1426" w:hanging="575"/>
      </w:pPr>
      <w:r>
        <w:rPr>
          <w:color w:val="231F20"/>
        </w:rPr>
        <w:t>TENDERER'S ELIGIBILITY - CONFIDENTIAL BUSINESS</w:t>
      </w:r>
      <w:r w:rsidR="00E56CF5">
        <w:rPr>
          <w:color w:val="231F20"/>
        </w:rPr>
        <w:t xml:space="preserve"> </w:t>
      </w:r>
      <w:r>
        <w:rPr>
          <w:color w:val="231F20"/>
        </w:rPr>
        <w:t>QUESTIONNAIRE</w:t>
      </w:r>
    </w:p>
    <w:p w14:paraId="62FD23CD" w14:textId="77777777" w:rsidR="0011781F" w:rsidRDefault="000A1B76" w:rsidP="00BF5DDF">
      <w:pPr>
        <w:pStyle w:val="Heading3"/>
        <w:numPr>
          <w:ilvl w:val="0"/>
          <w:numId w:val="30"/>
        </w:numPr>
        <w:tabs>
          <w:tab w:val="left" w:pos="1426"/>
          <w:tab w:val="left" w:pos="1427"/>
        </w:tabs>
        <w:jc w:val="left"/>
        <w:rPr>
          <w:color w:val="231F20"/>
        </w:rPr>
      </w:pPr>
      <w:r>
        <w:rPr>
          <w:color w:val="231F20"/>
        </w:rPr>
        <w:t>Instructions</w:t>
      </w:r>
      <w:r w:rsidR="00E56CF5">
        <w:rPr>
          <w:color w:val="231F20"/>
        </w:rPr>
        <w:t xml:space="preserve"> </w:t>
      </w:r>
      <w:r>
        <w:rPr>
          <w:color w:val="231F20"/>
        </w:rPr>
        <w:t>to</w:t>
      </w:r>
      <w:r w:rsidR="00E56CF5">
        <w:rPr>
          <w:color w:val="231F20"/>
        </w:rPr>
        <w:t xml:space="preserve"> </w:t>
      </w:r>
      <w:r>
        <w:rPr>
          <w:color w:val="231F20"/>
          <w:spacing w:val="-4"/>
        </w:rPr>
        <w:t>Tenderer</w:t>
      </w:r>
    </w:p>
    <w:p w14:paraId="24534EB5" w14:textId="77777777" w:rsidR="0011781F" w:rsidRDefault="000A1B76">
      <w:pPr>
        <w:spacing w:before="243" w:line="230" w:lineRule="auto"/>
        <w:ind w:left="1416" w:right="846" w:firstLine="10"/>
      </w:pPr>
      <w:r>
        <w:rPr>
          <w:color w:val="231F20"/>
          <w:spacing w:val="-3"/>
        </w:rPr>
        <w:t>Tender</w:t>
      </w:r>
      <w:r w:rsidR="00E56CF5">
        <w:rPr>
          <w:color w:val="231F20"/>
          <w:spacing w:val="-3"/>
        </w:rPr>
        <w:t xml:space="preserve"> </w:t>
      </w:r>
      <w:r>
        <w:rPr>
          <w:color w:val="231F20"/>
        </w:rPr>
        <w:t>is</w:t>
      </w:r>
      <w:r w:rsidR="00E56CF5">
        <w:rPr>
          <w:color w:val="231F20"/>
        </w:rPr>
        <w:t xml:space="preserve"> </w:t>
      </w:r>
      <w:r>
        <w:rPr>
          <w:color w:val="231F20"/>
        </w:rPr>
        <w:t>instructed</w:t>
      </w:r>
      <w:r w:rsidR="00E56CF5">
        <w:rPr>
          <w:color w:val="231F20"/>
        </w:rPr>
        <w:t xml:space="preserve"> </w:t>
      </w:r>
      <w:r>
        <w:rPr>
          <w:color w:val="231F20"/>
        </w:rPr>
        <w:t>to</w:t>
      </w:r>
      <w:r w:rsidR="00E56CF5">
        <w:rPr>
          <w:color w:val="231F20"/>
        </w:rPr>
        <w:t xml:space="preserve"> </w:t>
      </w:r>
      <w:r>
        <w:rPr>
          <w:color w:val="231F20"/>
        </w:rPr>
        <w:t>complete</w:t>
      </w:r>
      <w:r w:rsidR="00E56CF5">
        <w:rPr>
          <w:color w:val="231F20"/>
        </w:rPr>
        <w:t xml:space="preserve"> </w:t>
      </w:r>
      <w:r>
        <w:rPr>
          <w:color w:val="231F20"/>
        </w:rPr>
        <w:t>the</w:t>
      </w:r>
      <w:r w:rsidR="00E56CF5">
        <w:rPr>
          <w:color w:val="231F20"/>
        </w:rPr>
        <w:t xml:space="preserve"> </w:t>
      </w:r>
      <w:r>
        <w:rPr>
          <w:color w:val="231F20"/>
        </w:rPr>
        <w:t>particulars</w:t>
      </w:r>
      <w:r w:rsidR="00E56CF5">
        <w:rPr>
          <w:color w:val="231F20"/>
        </w:rPr>
        <w:t xml:space="preserve"> </w:t>
      </w:r>
      <w:r>
        <w:rPr>
          <w:color w:val="231F20"/>
        </w:rPr>
        <w:t>required</w:t>
      </w:r>
      <w:r w:rsidR="00E56CF5">
        <w:rPr>
          <w:color w:val="231F20"/>
        </w:rPr>
        <w:t xml:space="preserve"> </w:t>
      </w:r>
      <w:r>
        <w:rPr>
          <w:color w:val="231F20"/>
        </w:rPr>
        <w:t>in</w:t>
      </w:r>
      <w:r w:rsidR="00E56CF5">
        <w:rPr>
          <w:color w:val="231F20"/>
        </w:rPr>
        <w:t xml:space="preserve"> </w:t>
      </w:r>
      <w:r>
        <w:rPr>
          <w:color w:val="231F20"/>
        </w:rPr>
        <w:t>this</w:t>
      </w:r>
      <w:r w:rsidR="00E56CF5">
        <w:rPr>
          <w:color w:val="231F20"/>
        </w:rPr>
        <w:t xml:space="preserve"> </w:t>
      </w:r>
      <w:r>
        <w:rPr>
          <w:color w:val="231F20"/>
        </w:rPr>
        <w:t>Form,</w:t>
      </w:r>
      <w:r w:rsidR="00E56CF5">
        <w:rPr>
          <w:color w:val="231F20"/>
        </w:rPr>
        <w:t xml:space="preserve"> </w:t>
      </w:r>
      <w:r>
        <w:rPr>
          <w:i/>
          <w:color w:val="231F20"/>
        </w:rPr>
        <w:t>one</w:t>
      </w:r>
      <w:r w:rsidR="00E56CF5">
        <w:rPr>
          <w:i/>
          <w:color w:val="231F20"/>
        </w:rPr>
        <w:t xml:space="preserve"> </w:t>
      </w:r>
      <w:r>
        <w:rPr>
          <w:i/>
          <w:color w:val="231F20"/>
        </w:rPr>
        <w:t>form</w:t>
      </w:r>
      <w:r w:rsidR="00E56CF5">
        <w:rPr>
          <w:i/>
          <w:color w:val="231F20"/>
        </w:rPr>
        <w:t xml:space="preserve"> </w:t>
      </w:r>
      <w:r>
        <w:rPr>
          <w:i/>
          <w:color w:val="231F20"/>
        </w:rPr>
        <w:t>for</w:t>
      </w:r>
      <w:r w:rsidR="00E56CF5">
        <w:rPr>
          <w:i/>
          <w:color w:val="231F20"/>
        </w:rPr>
        <w:t xml:space="preserve"> </w:t>
      </w:r>
      <w:r>
        <w:rPr>
          <w:i/>
          <w:color w:val="231F20"/>
        </w:rPr>
        <w:t>each</w:t>
      </w:r>
      <w:r w:rsidR="00E56CF5">
        <w:rPr>
          <w:i/>
          <w:color w:val="231F20"/>
        </w:rPr>
        <w:t xml:space="preserve"> </w:t>
      </w:r>
      <w:r>
        <w:rPr>
          <w:i/>
          <w:color w:val="231F20"/>
        </w:rPr>
        <w:t>entity</w:t>
      </w:r>
      <w:r w:rsidR="00E56CF5">
        <w:rPr>
          <w:i/>
          <w:color w:val="231F20"/>
        </w:rPr>
        <w:t xml:space="preserve"> </w:t>
      </w:r>
      <w:r>
        <w:rPr>
          <w:i/>
          <w:color w:val="231F20"/>
        </w:rPr>
        <w:t>if</w:t>
      </w:r>
      <w:r w:rsidR="00E56CF5">
        <w:rPr>
          <w:i/>
          <w:color w:val="231F20"/>
        </w:rPr>
        <w:t xml:space="preserve"> </w:t>
      </w:r>
      <w:r>
        <w:rPr>
          <w:i/>
          <w:color w:val="231F20"/>
          <w:spacing w:val="-4"/>
        </w:rPr>
        <w:t>Tender</w:t>
      </w:r>
      <w:r w:rsidR="00E56CF5">
        <w:rPr>
          <w:i/>
          <w:color w:val="231F20"/>
          <w:spacing w:val="-4"/>
        </w:rPr>
        <w:t xml:space="preserve"> </w:t>
      </w:r>
      <w:r>
        <w:rPr>
          <w:i/>
          <w:color w:val="231F20"/>
        </w:rPr>
        <w:t>is</w:t>
      </w:r>
      <w:r w:rsidR="00E56CF5">
        <w:rPr>
          <w:i/>
          <w:color w:val="231F20"/>
        </w:rPr>
        <w:t xml:space="preserve"> </w:t>
      </w:r>
      <w:r>
        <w:rPr>
          <w:i/>
          <w:color w:val="231F20"/>
        </w:rPr>
        <w:t>a</w:t>
      </w:r>
      <w:r w:rsidR="00E56CF5">
        <w:rPr>
          <w:i/>
          <w:color w:val="231F20"/>
        </w:rPr>
        <w:t xml:space="preserve"> </w:t>
      </w:r>
      <w:r>
        <w:rPr>
          <w:i/>
          <w:color w:val="231F20"/>
          <w:spacing w:val="-10"/>
        </w:rPr>
        <w:t xml:space="preserve">JV. </w:t>
      </w:r>
      <w:r>
        <w:rPr>
          <w:color w:val="231F20"/>
        </w:rPr>
        <w:t>Tenderer</w:t>
      </w:r>
      <w:r w:rsidR="00E56CF5">
        <w:rPr>
          <w:color w:val="231F20"/>
        </w:rPr>
        <w:t xml:space="preserve"> </w:t>
      </w:r>
      <w:r>
        <w:rPr>
          <w:color w:val="231F20"/>
        </w:rPr>
        <w:t>is</w:t>
      </w:r>
      <w:r w:rsidR="00E56CF5">
        <w:rPr>
          <w:color w:val="231F20"/>
        </w:rPr>
        <w:t xml:space="preserve"> </w:t>
      </w:r>
      <w:r>
        <w:rPr>
          <w:color w:val="231F20"/>
        </w:rPr>
        <w:t>further</w:t>
      </w:r>
      <w:r w:rsidR="00E56CF5">
        <w:rPr>
          <w:color w:val="231F20"/>
        </w:rPr>
        <w:t xml:space="preserve"> </w:t>
      </w:r>
      <w:r>
        <w:rPr>
          <w:color w:val="231F20"/>
        </w:rPr>
        <w:t>reminded</w:t>
      </w:r>
      <w:r w:rsidR="00E56CF5">
        <w:rPr>
          <w:color w:val="231F20"/>
        </w:rPr>
        <w:t xml:space="preserve"> </w:t>
      </w:r>
      <w:r>
        <w:rPr>
          <w:color w:val="231F20"/>
        </w:rPr>
        <w:t>that</w:t>
      </w:r>
      <w:r w:rsidR="00E56CF5">
        <w:rPr>
          <w:color w:val="231F20"/>
        </w:rPr>
        <w:t xml:space="preserve"> </w:t>
      </w:r>
      <w:r>
        <w:rPr>
          <w:color w:val="231F20"/>
        </w:rPr>
        <w:t>it</w:t>
      </w:r>
      <w:r w:rsidR="00E56CF5">
        <w:rPr>
          <w:color w:val="231F20"/>
        </w:rPr>
        <w:t xml:space="preserve"> </w:t>
      </w:r>
      <w:r>
        <w:rPr>
          <w:color w:val="231F20"/>
        </w:rPr>
        <w:t>is</w:t>
      </w:r>
      <w:r w:rsidR="00E56CF5">
        <w:rPr>
          <w:color w:val="231F20"/>
        </w:rPr>
        <w:t xml:space="preserve"> </w:t>
      </w:r>
      <w:r>
        <w:rPr>
          <w:color w:val="231F20"/>
        </w:rPr>
        <w:t>an</w:t>
      </w:r>
      <w:r w:rsidR="00E56CF5">
        <w:rPr>
          <w:color w:val="231F20"/>
        </w:rPr>
        <w:t xml:space="preserve"> </w:t>
      </w:r>
      <w:r>
        <w:rPr>
          <w:color w:val="231F20"/>
        </w:rPr>
        <w:t>offence</w:t>
      </w:r>
      <w:r w:rsidR="00E56CF5">
        <w:rPr>
          <w:color w:val="231F20"/>
        </w:rPr>
        <w:t xml:space="preserve"> </w:t>
      </w:r>
      <w:r>
        <w:rPr>
          <w:color w:val="231F20"/>
        </w:rPr>
        <w:t>to</w:t>
      </w:r>
      <w:r w:rsidR="00E56CF5">
        <w:rPr>
          <w:color w:val="231F20"/>
        </w:rPr>
        <w:t xml:space="preserve"> </w:t>
      </w:r>
      <w:r>
        <w:rPr>
          <w:color w:val="231F20"/>
        </w:rPr>
        <w:t>give</w:t>
      </w:r>
      <w:r w:rsidR="00E56CF5">
        <w:rPr>
          <w:color w:val="231F20"/>
        </w:rPr>
        <w:t xml:space="preserve"> </w:t>
      </w:r>
      <w:r>
        <w:rPr>
          <w:color w:val="231F20"/>
        </w:rPr>
        <w:t>false</w:t>
      </w:r>
      <w:r w:rsidR="00E56CF5">
        <w:rPr>
          <w:color w:val="231F20"/>
        </w:rPr>
        <w:t xml:space="preserve"> </w:t>
      </w:r>
      <w:r>
        <w:rPr>
          <w:color w:val="231F20"/>
        </w:rPr>
        <w:t>information</w:t>
      </w:r>
      <w:r w:rsidR="00E56CF5">
        <w:rPr>
          <w:color w:val="231F20"/>
        </w:rPr>
        <w:t xml:space="preserve"> </w:t>
      </w:r>
      <w:r>
        <w:rPr>
          <w:color w:val="231F20"/>
        </w:rPr>
        <w:t>on</w:t>
      </w:r>
      <w:r w:rsidR="00E56CF5">
        <w:rPr>
          <w:color w:val="231F20"/>
        </w:rPr>
        <w:t xml:space="preserve"> </w:t>
      </w:r>
      <w:r>
        <w:rPr>
          <w:color w:val="231F20"/>
        </w:rPr>
        <w:t>this</w:t>
      </w:r>
      <w:r w:rsidR="00E56CF5">
        <w:rPr>
          <w:color w:val="231F20"/>
        </w:rPr>
        <w:t xml:space="preserve"> </w:t>
      </w:r>
      <w:r>
        <w:rPr>
          <w:color w:val="231F20"/>
        </w:rPr>
        <w:t>Form.</w:t>
      </w:r>
    </w:p>
    <w:p w14:paraId="2AFF4A6D" w14:textId="77777777" w:rsidR="0011781F" w:rsidRDefault="000A1B76">
      <w:pPr>
        <w:pStyle w:val="Heading3"/>
        <w:spacing w:before="237"/>
        <w:ind w:left="1426" w:firstLine="0"/>
      </w:pPr>
      <w:r>
        <w:rPr>
          <w:color w:val="231F20"/>
        </w:rPr>
        <w:t>Tenderer's details</w:t>
      </w:r>
    </w:p>
    <w:p w14:paraId="35DAD527" w14:textId="2D418C75" w:rsidR="00884F8E" w:rsidRPr="00884F8E" w:rsidRDefault="00884F8E">
      <w:pPr>
        <w:pStyle w:val="BodyText"/>
        <w:spacing w:before="9"/>
        <w:rPr>
          <w:b/>
        </w:rPr>
      </w:pPr>
      <w:r>
        <w:rPr>
          <w:b/>
          <w:sz w:val="43"/>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54"/>
        <w:gridCol w:w="3352"/>
        <w:gridCol w:w="4675"/>
      </w:tblGrid>
      <w:tr w:rsidR="00884F8E" w:rsidRPr="00B13BFC" w14:paraId="29A6E6A9" w14:textId="77777777" w:rsidTr="00884F8E">
        <w:trPr>
          <w:jc w:val="center"/>
        </w:trPr>
        <w:tc>
          <w:tcPr>
            <w:tcW w:w="754" w:type="dxa"/>
            <w:shd w:val="clear" w:color="auto" w:fill="auto"/>
          </w:tcPr>
          <w:p w14:paraId="27301183" w14:textId="77777777" w:rsidR="00884F8E" w:rsidRPr="00B13BFC" w:rsidRDefault="00884F8E" w:rsidP="00E71B41">
            <w:pPr>
              <w:rPr>
                <w:b/>
                <w:szCs w:val="24"/>
              </w:rPr>
            </w:pPr>
          </w:p>
        </w:tc>
        <w:tc>
          <w:tcPr>
            <w:tcW w:w="3352" w:type="dxa"/>
            <w:shd w:val="clear" w:color="auto" w:fill="auto"/>
          </w:tcPr>
          <w:p w14:paraId="7A1C87FB" w14:textId="77777777" w:rsidR="00884F8E" w:rsidRPr="00B13BFC" w:rsidRDefault="00884F8E" w:rsidP="00E71B41">
            <w:pPr>
              <w:rPr>
                <w:b/>
                <w:szCs w:val="24"/>
              </w:rPr>
            </w:pPr>
            <w:r w:rsidRPr="00B13BFC">
              <w:rPr>
                <w:b/>
                <w:szCs w:val="24"/>
              </w:rPr>
              <w:t>ITEM</w:t>
            </w:r>
          </w:p>
        </w:tc>
        <w:tc>
          <w:tcPr>
            <w:tcW w:w="4675" w:type="dxa"/>
            <w:shd w:val="clear" w:color="auto" w:fill="auto"/>
          </w:tcPr>
          <w:p w14:paraId="3399ADA2" w14:textId="77777777" w:rsidR="00884F8E" w:rsidRPr="00B13BFC" w:rsidRDefault="00884F8E" w:rsidP="00E71B41">
            <w:pPr>
              <w:rPr>
                <w:b/>
                <w:szCs w:val="24"/>
              </w:rPr>
            </w:pPr>
            <w:r w:rsidRPr="00B13BFC">
              <w:rPr>
                <w:b/>
                <w:szCs w:val="24"/>
              </w:rPr>
              <w:t>DESCRIPTION</w:t>
            </w:r>
          </w:p>
        </w:tc>
      </w:tr>
      <w:tr w:rsidR="00884F8E" w:rsidRPr="00B13BFC" w14:paraId="6326C67A" w14:textId="77777777" w:rsidTr="00884F8E">
        <w:trPr>
          <w:trHeight w:val="365"/>
          <w:jc w:val="center"/>
        </w:trPr>
        <w:tc>
          <w:tcPr>
            <w:tcW w:w="754" w:type="dxa"/>
            <w:shd w:val="clear" w:color="auto" w:fill="auto"/>
          </w:tcPr>
          <w:p w14:paraId="02EBADD3" w14:textId="77777777" w:rsidR="00884F8E" w:rsidRPr="00B13BFC" w:rsidRDefault="00884F8E" w:rsidP="00E71B41">
            <w:pPr>
              <w:rPr>
                <w:szCs w:val="24"/>
              </w:rPr>
            </w:pPr>
            <w:r w:rsidRPr="00B13BFC">
              <w:rPr>
                <w:szCs w:val="24"/>
              </w:rPr>
              <w:t>1</w:t>
            </w:r>
          </w:p>
        </w:tc>
        <w:tc>
          <w:tcPr>
            <w:tcW w:w="3352" w:type="dxa"/>
            <w:shd w:val="clear" w:color="auto" w:fill="auto"/>
          </w:tcPr>
          <w:p w14:paraId="2678359F" w14:textId="77777777" w:rsidR="00884F8E" w:rsidRPr="00B13BFC" w:rsidRDefault="00884F8E" w:rsidP="00E71B41">
            <w:pPr>
              <w:rPr>
                <w:szCs w:val="24"/>
              </w:rPr>
            </w:pPr>
            <w:r w:rsidRPr="00B13BFC">
              <w:rPr>
                <w:szCs w:val="24"/>
              </w:rPr>
              <w:t>Name of the Procuring Entity</w:t>
            </w:r>
          </w:p>
        </w:tc>
        <w:tc>
          <w:tcPr>
            <w:tcW w:w="4675" w:type="dxa"/>
            <w:shd w:val="clear" w:color="auto" w:fill="auto"/>
          </w:tcPr>
          <w:p w14:paraId="6CADD08E" w14:textId="77777777" w:rsidR="00884F8E" w:rsidRPr="00B13BFC" w:rsidRDefault="00884F8E" w:rsidP="00E71B41">
            <w:pPr>
              <w:rPr>
                <w:szCs w:val="24"/>
              </w:rPr>
            </w:pPr>
          </w:p>
        </w:tc>
      </w:tr>
      <w:tr w:rsidR="00884F8E" w:rsidRPr="00B13BFC" w14:paraId="06FA6A61" w14:textId="77777777" w:rsidTr="00884F8E">
        <w:trPr>
          <w:jc w:val="center"/>
        </w:trPr>
        <w:tc>
          <w:tcPr>
            <w:tcW w:w="754" w:type="dxa"/>
            <w:shd w:val="clear" w:color="auto" w:fill="auto"/>
          </w:tcPr>
          <w:p w14:paraId="61992FED" w14:textId="77777777" w:rsidR="00884F8E" w:rsidRPr="00B13BFC" w:rsidRDefault="00884F8E" w:rsidP="00E71B41">
            <w:pPr>
              <w:rPr>
                <w:szCs w:val="24"/>
              </w:rPr>
            </w:pPr>
            <w:r w:rsidRPr="00B13BFC">
              <w:rPr>
                <w:szCs w:val="24"/>
              </w:rPr>
              <w:t>2</w:t>
            </w:r>
          </w:p>
        </w:tc>
        <w:tc>
          <w:tcPr>
            <w:tcW w:w="3352" w:type="dxa"/>
            <w:shd w:val="clear" w:color="auto" w:fill="auto"/>
            <w:vAlign w:val="center"/>
          </w:tcPr>
          <w:p w14:paraId="4CD08FBB" w14:textId="77777777" w:rsidR="00884F8E" w:rsidRPr="00B13BFC" w:rsidRDefault="00884F8E" w:rsidP="00E71B41">
            <w:pPr>
              <w:rPr>
                <w:szCs w:val="24"/>
              </w:rPr>
            </w:pPr>
            <w:r w:rsidRPr="00B13BFC">
              <w:rPr>
                <w:szCs w:val="24"/>
              </w:rPr>
              <w:t>Name of the Tenderer</w:t>
            </w:r>
          </w:p>
        </w:tc>
        <w:tc>
          <w:tcPr>
            <w:tcW w:w="4675" w:type="dxa"/>
            <w:shd w:val="clear" w:color="auto" w:fill="auto"/>
          </w:tcPr>
          <w:p w14:paraId="7826E3B4" w14:textId="77777777" w:rsidR="00884F8E" w:rsidRPr="00B13BFC" w:rsidRDefault="00884F8E" w:rsidP="00E71B41">
            <w:pPr>
              <w:rPr>
                <w:szCs w:val="24"/>
              </w:rPr>
            </w:pPr>
          </w:p>
        </w:tc>
      </w:tr>
      <w:tr w:rsidR="00884F8E" w:rsidRPr="00B13BFC" w14:paraId="691B8061" w14:textId="77777777" w:rsidTr="00884F8E">
        <w:trPr>
          <w:jc w:val="center"/>
        </w:trPr>
        <w:tc>
          <w:tcPr>
            <w:tcW w:w="754" w:type="dxa"/>
            <w:shd w:val="clear" w:color="auto" w:fill="auto"/>
          </w:tcPr>
          <w:p w14:paraId="4FCFB3A0" w14:textId="77777777" w:rsidR="00884F8E" w:rsidRPr="00B13BFC" w:rsidRDefault="00884F8E" w:rsidP="00E71B41">
            <w:pPr>
              <w:rPr>
                <w:szCs w:val="24"/>
              </w:rPr>
            </w:pPr>
            <w:r w:rsidRPr="00B13BFC">
              <w:rPr>
                <w:szCs w:val="24"/>
              </w:rPr>
              <w:t>3</w:t>
            </w:r>
          </w:p>
        </w:tc>
        <w:tc>
          <w:tcPr>
            <w:tcW w:w="3352" w:type="dxa"/>
            <w:shd w:val="clear" w:color="auto" w:fill="auto"/>
          </w:tcPr>
          <w:p w14:paraId="6E2AD74A" w14:textId="77777777" w:rsidR="00884F8E" w:rsidRPr="00B13BFC" w:rsidRDefault="00884F8E" w:rsidP="00E71B41">
            <w:pPr>
              <w:rPr>
                <w:szCs w:val="24"/>
              </w:rPr>
            </w:pPr>
            <w:r w:rsidRPr="00B13BFC">
              <w:rPr>
                <w:szCs w:val="24"/>
              </w:rPr>
              <w:t>Full Address and Contact Details of the Tenderer.</w:t>
            </w:r>
          </w:p>
          <w:p w14:paraId="7C922DBC" w14:textId="77777777" w:rsidR="00884F8E" w:rsidRPr="00B13BFC" w:rsidRDefault="00884F8E" w:rsidP="00E71B41">
            <w:pPr>
              <w:rPr>
                <w:szCs w:val="24"/>
              </w:rPr>
            </w:pPr>
          </w:p>
          <w:p w14:paraId="0EF18F3E" w14:textId="77777777" w:rsidR="00884F8E" w:rsidRPr="00B13BFC" w:rsidRDefault="00884F8E" w:rsidP="00E71B41">
            <w:pPr>
              <w:rPr>
                <w:szCs w:val="24"/>
              </w:rPr>
            </w:pPr>
          </w:p>
          <w:p w14:paraId="6411006F" w14:textId="77777777" w:rsidR="00884F8E" w:rsidRPr="00B13BFC" w:rsidRDefault="00884F8E" w:rsidP="00E71B41">
            <w:pPr>
              <w:rPr>
                <w:szCs w:val="24"/>
              </w:rPr>
            </w:pPr>
          </w:p>
          <w:p w14:paraId="7B4A8407" w14:textId="77777777" w:rsidR="00884F8E" w:rsidRPr="00B13BFC" w:rsidRDefault="00884F8E" w:rsidP="00E71B41">
            <w:pPr>
              <w:rPr>
                <w:szCs w:val="24"/>
              </w:rPr>
            </w:pPr>
          </w:p>
          <w:p w14:paraId="74B7FB59" w14:textId="77777777" w:rsidR="00884F8E" w:rsidRPr="00B13BFC" w:rsidRDefault="00884F8E" w:rsidP="00E71B41">
            <w:pPr>
              <w:rPr>
                <w:szCs w:val="24"/>
              </w:rPr>
            </w:pPr>
          </w:p>
        </w:tc>
        <w:tc>
          <w:tcPr>
            <w:tcW w:w="4675" w:type="dxa"/>
            <w:shd w:val="clear" w:color="auto" w:fill="auto"/>
          </w:tcPr>
          <w:p w14:paraId="51327A72" w14:textId="77777777" w:rsidR="00884F8E" w:rsidRPr="00B13BFC" w:rsidRDefault="00884F8E" w:rsidP="00BF5DDF">
            <w:pPr>
              <w:widowControl/>
              <w:numPr>
                <w:ilvl w:val="0"/>
                <w:numId w:val="114"/>
              </w:numPr>
              <w:autoSpaceDE/>
              <w:autoSpaceDN/>
              <w:rPr>
                <w:szCs w:val="24"/>
              </w:rPr>
            </w:pPr>
            <w:r w:rsidRPr="00B13BFC">
              <w:rPr>
                <w:szCs w:val="24"/>
              </w:rPr>
              <w:t>Country</w:t>
            </w:r>
          </w:p>
          <w:p w14:paraId="18903DA9" w14:textId="77777777" w:rsidR="00884F8E" w:rsidRPr="00B13BFC" w:rsidRDefault="00884F8E" w:rsidP="00BF5DDF">
            <w:pPr>
              <w:widowControl/>
              <w:numPr>
                <w:ilvl w:val="0"/>
                <w:numId w:val="114"/>
              </w:numPr>
              <w:autoSpaceDE/>
              <w:autoSpaceDN/>
              <w:rPr>
                <w:szCs w:val="24"/>
              </w:rPr>
            </w:pPr>
            <w:r w:rsidRPr="00B13BFC">
              <w:rPr>
                <w:szCs w:val="24"/>
              </w:rPr>
              <w:t xml:space="preserve">City </w:t>
            </w:r>
          </w:p>
          <w:p w14:paraId="709A327D" w14:textId="77777777" w:rsidR="00884F8E" w:rsidRPr="00B13BFC" w:rsidRDefault="00884F8E" w:rsidP="00BF5DDF">
            <w:pPr>
              <w:widowControl/>
              <w:numPr>
                <w:ilvl w:val="0"/>
                <w:numId w:val="114"/>
              </w:numPr>
              <w:autoSpaceDE/>
              <w:autoSpaceDN/>
              <w:rPr>
                <w:szCs w:val="24"/>
                <w:lang w:eastAsia="en-ZA"/>
              </w:rPr>
            </w:pPr>
            <w:r w:rsidRPr="00B13BFC">
              <w:rPr>
                <w:szCs w:val="24"/>
              </w:rPr>
              <w:t>Location</w:t>
            </w:r>
          </w:p>
          <w:p w14:paraId="668FEB28" w14:textId="77777777" w:rsidR="00884F8E" w:rsidRPr="00B13BFC" w:rsidRDefault="00884F8E" w:rsidP="00BF5DDF">
            <w:pPr>
              <w:widowControl/>
              <w:numPr>
                <w:ilvl w:val="0"/>
                <w:numId w:val="114"/>
              </w:numPr>
              <w:autoSpaceDE/>
              <w:autoSpaceDN/>
              <w:rPr>
                <w:szCs w:val="24"/>
              </w:rPr>
            </w:pPr>
            <w:r w:rsidRPr="00B13BFC">
              <w:rPr>
                <w:szCs w:val="24"/>
              </w:rPr>
              <w:t>Building</w:t>
            </w:r>
          </w:p>
          <w:p w14:paraId="3A3D4036" w14:textId="77777777" w:rsidR="00884F8E" w:rsidRPr="00B13BFC" w:rsidRDefault="00884F8E" w:rsidP="00BF5DDF">
            <w:pPr>
              <w:widowControl/>
              <w:numPr>
                <w:ilvl w:val="0"/>
                <w:numId w:val="114"/>
              </w:numPr>
              <w:autoSpaceDE/>
              <w:autoSpaceDN/>
              <w:rPr>
                <w:szCs w:val="24"/>
              </w:rPr>
            </w:pPr>
            <w:r w:rsidRPr="00B13BFC">
              <w:rPr>
                <w:szCs w:val="24"/>
              </w:rPr>
              <w:t xml:space="preserve">Floor </w:t>
            </w:r>
          </w:p>
          <w:p w14:paraId="5AD539EC" w14:textId="77777777" w:rsidR="00884F8E" w:rsidRPr="00B13BFC" w:rsidRDefault="00884F8E" w:rsidP="00BF5DDF">
            <w:pPr>
              <w:widowControl/>
              <w:numPr>
                <w:ilvl w:val="0"/>
                <w:numId w:val="114"/>
              </w:numPr>
              <w:autoSpaceDE/>
              <w:autoSpaceDN/>
              <w:rPr>
                <w:szCs w:val="24"/>
                <w:lang w:eastAsia="en-ZA"/>
              </w:rPr>
            </w:pPr>
            <w:r w:rsidRPr="00B13BFC">
              <w:rPr>
                <w:szCs w:val="24"/>
              </w:rPr>
              <w:t xml:space="preserve">Postal Address </w:t>
            </w:r>
          </w:p>
          <w:p w14:paraId="411BF890" w14:textId="77777777" w:rsidR="00884F8E" w:rsidRPr="00B13BFC" w:rsidRDefault="00884F8E" w:rsidP="00BF5DDF">
            <w:pPr>
              <w:widowControl/>
              <w:numPr>
                <w:ilvl w:val="0"/>
                <w:numId w:val="114"/>
              </w:numPr>
              <w:autoSpaceDE/>
              <w:autoSpaceDN/>
              <w:rPr>
                <w:szCs w:val="24"/>
              </w:rPr>
            </w:pPr>
            <w:r w:rsidRPr="00B13BFC">
              <w:rPr>
                <w:szCs w:val="24"/>
              </w:rPr>
              <w:t>Name and email of contact person.</w:t>
            </w:r>
          </w:p>
        </w:tc>
      </w:tr>
      <w:tr w:rsidR="00884F8E" w:rsidRPr="00B13BFC" w14:paraId="311BAB51" w14:textId="77777777" w:rsidTr="00884F8E">
        <w:trPr>
          <w:jc w:val="center"/>
        </w:trPr>
        <w:tc>
          <w:tcPr>
            <w:tcW w:w="754" w:type="dxa"/>
            <w:shd w:val="clear" w:color="auto" w:fill="auto"/>
          </w:tcPr>
          <w:p w14:paraId="5F1901CC" w14:textId="77777777" w:rsidR="00884F8E" w:rsidRPr="00B13BFC" w:rsidRDefault="00884F8E" w:rsidP="00E71B41">
            <w:pPr>
              <w:rPr>
                <w:szCs w:val="24"/>
              </w:rPr>
            </w:pPr>
            <w:r w:rsidRPr="00B13BFC">
              <w:rPr>
                <w:szCs w:val="24"/>
              </w:rPr>
              <w:t>4</w:t>
            </w:r>
          </w:p>
        </w:tc>
        <w:tc>
          <w:tcPr>
            <w:tcW w:w="3352" w:type="dxa"/>
            <w:shd w:val="clear" w:color="auto" w:fill="auto"/>
          </w:tcPr>
          <w:p w14:paraId="5D66D2EA" w14:textId="77777777" w:rsidR="00884F8E" w:rsidRPr="00B13BFC" w:rsidRDefault="00884F8E" w:rsidP="00E71B41">
            <w:pPr>
              <w:rPr>
                <w:szCs w:val="24"/>
              </w:rPr>
            </w:pPr>
            <w:r w:rsidRPr="00B13BFC">
              <w:rPr>
                <w:szCs w:val="24"/>
              </w:rPr>
              <w:t>Reference Number of the Tender</w:t>
            </w:r>
          </w:p>
        </w:tc>
        <w:tc>
          <w:tcPr>
            <w:tcW w:w="4675" w:type="dxa"/>
            <w:shd w:val="clear" w:color="auto" w:fill="auto"/>
          </w:tcPr>
          <w:p w14:paraId="4CB632C0" w14:textId="77777777" w:rsidR="00884F8E" w:rsidRPr="00B13BFC" w:rsidRDefault="00884F8E" w:rsidP="00E71B41">
            <w:pPr>
              <w:rPr>
                <w:szCs w:val="24"/>
              </w:rPr>
            </w:pPr>
          </w:p>
          <w:p w14:paraId="04C5BE21" w14:textId="77777777" w:rsidR="00884F8E" w:rsidRPr="00B13BFC" w:rsidRDefault="00884F8E" w:rsidP="00E71B41">
            <w:pPr>
              <w:rPr>
                <w:szCs w:val="24"/>
              </w:rPr>
            </w:pPr>
          </w:p>
        </w:tc>
      </w:tr>
      <w:tr w:rsidR="00884F8E" w:rsidRPr="00B13BFC" w14:paraId="56FA905C" w14:textId="77777777" w:rsidTr="00884F8E">
        <w:trPr>
          <w:jc w:val="center"/>
        </w:trPr>
        <w:tc>
          <w:tcPr>
            <w:tcW w:w="754" w:type="dxa"/>
            <w:shd w:val="clear" w:color="auto" w:fill="auto"/>
          </w:tcPr>
          <w:p w14:paraId="0D88062A" w14:textId="77777777" w:rsidR="00884F8E" w:rsidRPr="00B13BFC" w:rsidRDefault="00884F8E" w:rsidP="00E71B41">
            <w:pPr>
              <w:rPr>
                <w:szCs w:val="24"/>
              </w:rPr>
            </w:pPr>
            <w:r w:rsidRPr="00B13BFC">
              <w:rPr>
                <w:szCs w:val="24"/>
              </w:rPr>
              <w:t>5</w:t>
            </w:r>
          </w:p>
        </w:tc>
        <w:tc>
          <w:tcPr>
            <w:tcW w:w="3352" w:type="dxa"/>
            <w:shd w:val="clear" w:color="auto" w:fill="auto"/>
          </w:tcPr>
          <w:p w14:paraId="36613487" w14:textId="77777777" w:rsidR="00884F8E" w:rsidRPr="00B13BFC" w:rsidRDefault="00884F8E" w:rsidP="00E71B41">
            <w:pPr>
              <w:rPr>
                <w:szCs w:val="24"/>
              </w:rPr>
            </w:pPr>
            <w:r w:rsidRPr="00B13BFC">
              <w:rPr>
                <w:szCs w:val="24"/>
              </w:rPr>
              <w:t>Date and Time of Tender Opening</w:t>
            </w:r>
          </w:p>
        </w:tc>
        <w:tc>
          <w:tcPr>
            <w:tcW w:w="4675" w:type="dxa"/>
            <w:shd w:val="clear" w:color="auto" w:fill="auto"/>
          </w:tcPr>
          <w:p w14:paraId="4A28EC85" w14:textId="77777777" w:rsidR="00884F8E" w:rsidRPr="00B13BFC" w:rsidRDefault="00884F8E" w:rsidP="00E71B41">
            <w:pPr>
              <w:rPr>
                <w:szCs w:val="24"/>
              </w:rPr>
            </w:pPr>
          </w:p>
          <w:p w14:paraId="1F067D1D" w14:textId="77777777" w:rsidR="00884F8E" w:rsidRPr="00B13BFC" w:rsidRDefault="00884F8E" w:rsidP="00E71B41">
            <w:pPr>
              <w:rPr>
                <w:szCs w:val="24"/>
              </w:rPr>
            </w:pPr>
          </w:p>
        </w:tc>
      </w:tr>
      <w:tr w:rsidR="00884F8E" w:rsidRPr="00B13BFC" w14:paraId="55FFE1A2" w14:textId="77777777" w:rsidTr="00884F8E">
        <w:trPr>
          <w:jc w:val="center"/>
        </w:trPr>
        <w:tc>
          <w:tcPr>
            <w:tcW w:w="754" w:type="dxa"/>
            <w:shd w:val="clear" w:color="auto" w:fill="auto"/>
          </w:tcPr>
          <w:p w14:paraId="6580F68E" w14:textId="77777777" w:rsidR="00884F8E" w:rsidRPr="00B13BFC" w:rsidRDefault="00884F8E" w:rsidP="00E71B41">
            <w:pPr>
              <w:rPr>
                <w:szCs w:val="24"/>
              </w:rPr>
            </w:pPr>
            <w:r w:rsidRPr="00B13BFC">
              <w:rPr>
                <w:szCs w:val="24"/>
              </w:rPr>
              <w:t>6</w:t>
            </w:r>
          </w:p>
        </w:tc>
        <w:tc>
          <w:tcPr>
            <w:tcW w:w="3352" w:type="dxa"/>
            <w:shd w:val="clear" w:color="auto" w:fill="auto"/>
          </w:tcPr>
          <w:p w14:paraId="1F7F9D53" w14:textId="77777777" w:rsidR="00884F8E" w:rsidRPr="00B13BFC" w:rsidRDefault="00884F8E" w:rsidP="00E71B41">
            <w:pPr>
              <w:rPr>
                <w:szCs w:val="24"/>
              </w:rPr>
            </w:pPr>
            <w:r w:rsidRPr="00B13BFC">
              <w:rPr>
                <w:szCs w:val="24"/>
              </w:rPr>
              <w:t xml:space="preserve">Current Trade License </w:t>
            </w:r>
          </w:p>
          <w:p w14:paraId="7DC336AA" w14:textId="77777777" w:rsidR="00884F8E" w:rsidRPr="00B13BFC" w:rsidRDefault="00884F8E" w:rsidP="00E71B41">
            <w:pPr>
              <w:rPr>
                <w:szCs w:val="24"/>
              </w:rPr>
            </w:pPr>
            <w:r w:rsidRPr="00B13BFC">
              <w:rPr>
                <w:szCs w:val="24"/>
              </w:rPr>
              <w:t>No and Expiring date</w:t>
            </w:r>
          </w:p>
        </w:tc>
        <w:tc>
          <w:tcPr>
            <w:tcW w:w="4675" w:type="dxa"/>
            <w:shd w:val="clear" w:color="auto" w:fill="auto"/>
          </w:tcPr>
          <w:p w14:paraId="45151CD5" w14:textId="77777777" w:rsidR="00884F8E" w:rsidRPr="00B13BFC" w:rsidRDefault="00884F8E" w:rsidP="00E71B41">
            <w:pPr>
              <w:rPr>
                <w:szCs w:val="24"/>
              </w:rPr>
            </w:pPr>
          </w:p>
        </w:tc>
      </w:tr>
      <w:tr w:rsidR="00884F8E" w:rsidRPr="00B13BFC" w14:paraId="70A6C8AA" w14:textId="77777777" w:rsidTr="00884F8E">
        <w:trPr>
          <w:jc w:val="center"/>
        </w:trPr>
        <w:tc>
          <w:tcPr>
            <w:tcW w:w="754" w:type="dxa"/>
            <w:shd w:val="clear" w:color="auto" w:fill="auto"/>
          </w:tcPr>
          <w:p w14:paraId="547FDDEA" w14:textId="77777777" w:rsidR="00884F8E" w:rsidRPr="00B13BFC" w:rsidRDefault="00884F8E" w:rsidP="00E71B41">
            <w:pPr>
              <w:rPr>
                <w:szCs w:val="24"/>
              </w:rPr>
            </w:pPr>
            <w:r w:rsidRPr="00B13BFC">
              <w:rPr>
                <w:szCs w:val="24"/>
              </w:rPr>
              <w:t>7</w:t>
            </w:r>
          </w:p>
        </w:tc>
        <w:tc>
          <w:tcPr>
            <w:tcW w:w="3352" w:type="dxa"/>
            <w:shd w:val="clear" w:color="auto" w:fill="auto"/>
          </w:tcPr>
          <w:p w14:paraId="48714096" w14:textId="77777777" w:rsidR="00884F8E" w:rsidRPr="00B13BFC" w:rsidRDefault="00884F8E" w:rsidP="00E71B41">
            <w:pPr>
              <w:rPr>
                <w:szCs w:val="24"/>
              </w:rPr>
            </w:pPr>
            <w:r w:rsidRPr="00B13BFC">
              <w:rPr>
                <w:szCs w:val="24"/>
              </w:rPr>
              <w:t>Maximum value of business which the Tenderer handles.</w:t>
            </w:r>
          </w:p>
        </w:tc>
        <w:tc>
          <w:tcPr>
            <w:tcW w:w="4675" w:type="dxa"/>
            <w:shd w:val="clear" w:color="auto" w:fill="auto"/>
          </w:tcPr>
          <w:p w14:paraId="3BC78785" w14:textId="77777777" w:rsidR="00884F8E" w:rsidRPr="00B13BFC" w:rsidRDefault="00884F8E" w:rsidP="00E71B41">
            <w:pPr>
              <w:rPr>
                <w:szCs w:val="24"/>
              </w:rPr>
            </w:pPr>
          </w:p>
        </w:tc>
      </w:tr>
      <w:tr w:rsidR="00884F8E" w:rsidRPr="00B13BFC" w14:paraId="2D12D6A1" w14:textId="77777777" w:rsidTr="00884F8E">
        <w:trPr>
          <w:jc w:val="center"/>
        </w:trPr>
        <w:tc>
          <w:tcPr>
            <w:tcW w:w="754" w:type="dxa"/>
            <w:shd w:val="clear" w:color="auto" w:fill="auto"/>
          </w:tcPr>
          <w:p w14:paraId="496D094F" w14:textId="77777777" w:rsidR="00884F8E" w:rsidRPr="00B13BFC" w:rsidRDefault="00884F8E" w:rsidP="00E71B41">
            <w:pPr>
              <w:rPr>
                <w:szCs w:val="24"/>
              </w:rPr>
            </w:pPr>
            <w:r w:rsidRPr="00B13BFC">
              <w:rPr>
                <w:szCs w:val="24"/>
              </w:rPr>
              <w:t>8</w:t>
            </w:r>
          </w:p>
        </w:tc>
        <w:tc>
          <w:tcPr>
            <w:tcW w:w="3352" w:type="dxa"/>
            <w:shd w:val="clear" w:color="auto" w:fill="auto"/>
          </w:tcPr>
          <w:p w14:paraId="770AF6BC" w14:textId="77777777" w:rsidR="00884F8E" w:rsidRPr="00B13BFC" w:rsidRDefault="00884F8E" w:rsidP="00E71B41">
            <w:pPr>
              <w:rPr>
                <w:szCs w:val="24"/>
              </w:rPr>
            </w:pPr>
          </w:p>
        </w:tc>
        <w:tc>
          <w:tcPr>
            <w:tcW w:w="4675" w:type="dxa"/>
            <w:shd w:val="clear" w:color="auto" w:fill="auto"/>
          </w:tcPr>
          <w:p w14:paraId="7AA87EBB" w14:textId="77777777" w:rsidR="00884F8E" w:rsidRPr="00B13BFC" w:rsidRDefault="00884F8E" w:rsidP="00E71B41">
            <w:pPr>
              <w:rPr>
                <w:szCs w:val="24"/>
              </w:rPr>
            </w:pPr>
          </w:p>
        </w:tc>
      </w:tr>
    </w:tbl>
    <w:p w14:paraId="0034BF17" w14:textId="03FA56A6" w:rsidR="0011781F" w:rsidRPr="00884F8E" w:rsidRDefault="0011781F">
      <w:pPr>
        <w:pStyle w:val="BodyText"/>
        <w:spacing w:before="9"/>
        <w:rPr>
          <w:b/>
        </w:rPr>
      </w:pPr>
    </w:p>
    <w:p w14:paraId="029397AC" w14:textId="77777777" w:rsidR="0011781F" w:rsidRDefault="000A1B76">
      <w:pPr>
        <w:ind w:left="850"/>
        <w:rPr>
          <w:b/>
        </w:rPr>
      </w:pPr>
      <w:r>
        <w:rPr>
          <w:b/>
          <w:color w:val="231F20"/>
          <w:u w:val="single" w:color="231F20"/>
        </w:rPr>
        <w:t>General and Speciﬁc Details</w:t>
      </w:r>
    </w:p>
    <w:p w14:paraId="732E4B71" w14:textId="77777777" w:rsidR="0011781F" w:rsidRDefault="000A1B76" w:rsidP="00BF5DDF">
      <w:pPr>
        <w:pStyle w:val="ListParagraph"/>
        <w:numPr>
          <w:ilvl w:val="0"/>
          <w:numId w:val="30"/>
        </w:numPr>
        <w:tabs>
          <w:tab w:val="left" w:pos="1852"/>
          <w:tab w:val="left" w:pos="1853"/>
        </w:tabs>
        <w:spacing w:before="235"/>
        <w:ind w:left="1852" w:hanging="444"/>
        <w:jc w:val="left"/>
        <w:rPr>
          <w:color w:val="231F20"/>
        </w:rPr>
      </w:pPr>
      <w:r>
        <w:rPr>
          <w:b/>
          <w:color w:val="231F20"/>
        </w:rPr>
        <w:t xml:space="preserve">Sole </w:t>
      </w:r>
      <w:r>
        <w:rPr>
          <w:b/>
          <w:color w:val="231F20"/>
          <w:spacing w:val="-3"/>
        </w:rPr>
        <w:t xml:space="preserve">Proprietor, </w:t>
      </w:r>
      <w:r>
        <w:rPr>
          <w:color w:val="231F20"/>
        </w:rPr>
        <w:t>provide the following</w:t>
      </w:r>
      <w:r w:rsidR="00E56CF5">
        <w:rPr>
          <w:color w:val="231F20"/>
        </w:rPr>
        <w:t xml:space="preserve"> </w:t>
      </w:r>
      <w:r>
        <w:rPr>
          <w:color w:val="231F20"/>
        </w:rPr>
        <w:t>details.</w:t>
      </w:r>
    </w:p>
    <w:p w14:paraId="521131D6" w14:textId="77777777" w:rsidR="0011781F" w:rsidRDefault="000A1B76">
      <w:pPr>
        <w:pStyle w:val="BodyText"/>
        <w:tabs>
          <w:tab w:val="left" w:pos="6429"/>
          <w:tab w:val="left" w:pos="6519"/>
          <w:tab w:val="left" w:pos="7187"/>
          <w:tab w:val="left" w:pos="11176"/>
        </w:tabs>
        <w:spacing w:before="234" w:line="463" w:lineRule="auto"/>
        <w:ind w:left="1852" w:right="727" w:hanging="1"/>
        <w:jc w:val="both"/>
      </w:pPr>
      <w:r>
        <w:rPr>
          <w:color w:val="231F20"/>
        </w:rPr>
        <w:t>Name in full</w:t>
      </w:r>
      <w:r>
        <w:rPr>
          <w:color w:val="231F20"/>
          <w:u w:val="single" w:color="221E1F"/>
        </w:rPr>
        <w:tab/>
      </w:r>
      <w:r>
        <w:rPr>
          <w:color w:val="231F20"/>
        </w:rPr>
        <w:t>Age</w:t>
      </w:r>
      <w:r>
        <w:rPr>
          <w:color w:val="231F20"/>
          <w:u w:val="single" w:color="221E1F"/>
        </w:rPr>
        <w:tab/>
      </w:r>
      <w:r>
        <w:rPr>
          <w:color w:val="231F20"/>
          <w:u w:val="single" w:color="221E1F"/>
        </w:rPr>
        <w:tab/>
      </w:r>
      <w:r>
        <w:rPr>
          <w:color w:val="231F20"/>
        </w:rPr>
        <w:t xml:space="preserve"> Nationality</w:t>
      </w:r>
      <w:r>
        <w:rPr>
          <w:color w:val="231F20"/>
          <w:u w:val="single" w:color="221E1F"/>
        </w:rPr>
        <w:tab/>
      </w:r>
      <w:r>
        <w:rPr>
          <w:color w:val="231F20"/>
          <w:u w:val="single" w:color="221E1F"/>
        </w:rPr>
        <w:tab/>
      </w:r>
      <w:r>
        <w:rPr>
          <w:color w:val="231F20"/>
          <w:u w:val="single" w:color="221E1F"/>
        </w:rPr>
        <w:tab/>
      </w:r>
      <w:r>
        <w:rPr>
          <w:color w:val="231F20"/>
        </w:rPr>
        <w:t>Country of Origin</w:t>
      </w:r>
      <w:r>
        <w:rPr>
          <w:color w:val="231F20"/>
          <w:u w:val="single" w:color="221E1F"/>
        </w:rPr>
        <w:tab/>
      </w:r>
      <w:r>
        <w:rPr>
          <w:color w:val="231F20"/>
        </w:rPr>
        <w:t xml:space="preserve"> Citizenship </w:t>
      </w:r>
      <w:r>
        <w:rPr>
          <w:color w:val="231F20"/>
          <w:u w:val="single" w:color="221E1F"/>
        </w:rPr>
        <w:tab/>
      </w:r>
      <w:r>
        <w:rPr>
          <w:color w:val="231F20"/>
          <w:u w:val="single" w:color="221E1F"/>
        </w:rPr>
        <w:tab/>
      </w:r>
    </w:p>
    <w:p w14:paraId="78B1CC36" w14:textId="200BB605" w:rsidR="0011781F" w:rsidRDefault="000A1B76" w:rsidP="00BF5DDF">
      <w:pPr>
        <w:pStyle w:val="ListParagraph"/>
        <w:numPr>
          <w:ilvl w:val="0"/>
          <w:numId w:val="30"/>
        </w:numPr>
        <w:tabs>
          <w:tab w:val="left" w:pos="1852"/>
          <w:tab w:val="left" w:pos="1853"/>
        </w:tabs>
        <w:spacing w:before="0" w:line="250" w:lineRule="exact"/>
        <w:ind w:left="1852" w:hanging="444"/>
        <w:jc w:val="left"/>
        <w:rPr>
          <w:color w:val="231F20"/>
        </w:rPr>
      </w:pPr>
      <w:r>
        <w:rPr>
          <w:b/>
          <w:color w:val="231F20"/>
        </w:rPr>
        <w:t xml:space="preserve">Partnership, </w:t>
      </w:r>
      <w:r>
        <w:rPr>
          <w:color w:val="231F20"/>
        </w:rPr>
        <w:t xml:space="preserve">provide the </w:t>
      </w:r>
      <w:r w:rsidR="00DB1530">
        <w:rPr>
          <w:color w:val="231F20"/>
        </w:rPr>
        <w:t>following details</w:t>
      </w:r>
      <w:r>
        <w:rPr>
          <w:color w:val="231F20"/>
        </w:rPr>
        <w:t>.</w:t>
      </w:r>
    </w:p>
    <w:p w14:paraId="2BE33D5C" w14:textId="77777777" w:rsidR="007446FB" w:rsidRDefault="007446FB">
      <w:pPr>
        <w:pStyle w:val="BodyText"/>
        <w:spacing w:before="10"/>
        <w:rPr>
          <w:sz w:val="29"/>
        </w:rPr>
      </w:pPr>
      <w:r>
        <w:rPr>
          <w:sz w:val="29"/>
        </w:rPr>
        <w:tab/>
      </w:r>
      <w:r>
        <w:rPr>
          <w:sz w:val="29"/>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422"/>
        <w:gridCol w:w="1890"/>
      </w:tblGrid>
      <w:tr w:rsidR="007446FB" w:rsidRPr="007446FB" w14:paraId="4BAEEF09" w14:textId="77777777" w:rsidTr="007446FB">
        <w:trPr>
          <w:jc w:val="center"/>
        </w:trPr>
        <w:tc>
          <w:tcPr>
            <w:tcW w:w="421" w:type="dxa"/>
            <w:shd w:val="clear" w:color="auto" w:fill="E7E6E6"/>
          </w:tcPr>
          <w:p w14:paraId="47B5C1D9" w14:textId="77777777" w:rsidR="007446FB" w:rsidRPr="007446FB" w:rsidRDefault="007446FB" w:rsidP="00E71B41">
            <w:pPr>
              <w:rPr>
                <w:b/>
                <w:bCs/>
                <w:szCs w:val="24"/>
              </w:rPr>
            </w:pPr>
          </w:p>
        </w:tc>
        <w:tc>
          <w:tcPr>
            <w:tcW w:w="2990" w:type="dxa"/>
            <w:shd w:val="clear" w:color="auto" w:fill="E7E6E6"/>
          </w:tcPr>
          <w:p w14:paraId="22DA69FD" w14:textId="77777777" w:rsidR="007446FB" w:rsidRPr="007446FB" w:rsidRDefault="007446FB" w:rsidP="00E71B41">
            <w:pPr>
              <w:rPr>
                <w:b/>
                <w:bCs/>
                <w:szCs w:val="24"/>
              </w:rPr>
            </w:pPr>
            <w:r w:rsidRPr="007446FB">
              <w:rPr>
                <w:b/>
                <w:bCs/>
                <w:szCs w:val="24"/>
              </w:rPr>
              <w:t>Names of Partners</w:t>
            </w:r>
          </w:p>
        </w:tc>
        <w:tc>
          <w:tcPr>
            <w:tcW w:w="1912" w:type="dxa"/>
            <w:shd w:val="clear" w:color="auto" w:fill="E7E6E6"/>
          </w:tcPr>
          <w:p w14:paraId="3020E5AE" w14:textId="77777777" w:rsidR="007446FB" w:rsidRPr="007446FB" w:rsidRDefault="007446FB" w:rsidP="00E71B41">
            <w:pPr>
              <w:rPr>
                <w:b/>
                <w:bCs/>
                <w:szCs w:val="24"/>
              </w:rPr>
            </w:pPr>
            <w:r w:rsidRPr="007446FB">
              <w:rPr>
                <w:b/>
                <w:bCs/>
                <w:szCs w:val="24"/>
              </w:rPr>
              <w:t>Nationality</w:t>
            </w:r>
          </w:p>
        </w:tc>
        <w:tc>
          <w:tcPr>
            <w:tcW w:w="1422" w:type="dxa"/>
            <w:shd w:val="clear" w:color="auto" w:fill="E7E6E6"/>
          </w:tcPr>
          <w:p w14:paraId="791804B9" w14:textId="77777777" w:rsidR="007446FB" w:rsidRPr="007446FB" w:rsidRDefault="007446FB" w:rsidP="00E71B41">
            <w:pPr>
              <w:rPr>
                <w:b/>
                <w:bCs/>
                <w:szCs w:val="24"/>
              </w:rPr>
            </w:pPr>
            <w:r w:rsidRPr="007446FB">
              <w:rPr>
                <w:b/>
                <w:bCs/>
                <w:szCs w:val="24"/>
              </w:rPr>
              <w:t>Citizenship</w:t>
            </w:r>
          </w:p>
        </w:tc>
        <w:tc>
          <w:tcPr>
            <w:tcW w:w="1890" w:type="dxa"/>
            <w:shd w:val="clear" w:color="auto" w:fill="E7E6E6"/>
          </w:tcPr>
          <w:p w14:paraId="297A161C" w14:textId="77777777" w:rsidR="007446FB" w:rsidRPr="007446FB" w:rsidRDefault="007446FB" w:rsidP="00E71B41">
            <w:pPr>
              <w:rPr>
                <w:b/>
                <w:bCs/>
                <w:szCs w:val="24"/>
              </w:rPr>
            </w:pPr>
            <w:r w:rsidRPr="007446FB">
              <w:rPr>
                <w:b/>
                <w:bCs/>
                <w:szCs w:val="24"/>
              </w:rPr>
              <w:t>% Shares owned</w:t>
            </w:r>
          </w:p>
        </w:tc>
      </w:tr>
      <w:tr w:rsidR="007446FB" w:rsidRPr="00B13BFC" w14:paraId="4A6E3AEF" w14:textId="77777777" w:rsidTr="007446FB">
        <w:trPr>
          <w:jc w:val="center"/>
        </w:trPr>
        <w:tc>
          <w:tcPr>
            <w:tcW w:w="421" w:type="dxa"/>
            <w:shd w:val="clear" w:color="auto" w:fill="auto"/>
          </w:tcPr>
          <w:p w14:paraId="11151552" w14:textId="77777777" w:rsidR="007446FB" w:rsidRPr="00B13BFC" w:rsidRDefault="007446FB" w:rsidP="00E71B41">
            <w:pPr>
              <w:rPr>
                <w:szCs w:val="24"/>
              </w:rPr>
            </w:pPr>
            <w:r w:rsidRPr="00B13BFC">
              <w:rPr>
                <w:szCs w:val="24"/>
              </w:rPr>
              <w:t>1</w:t>
            </w:r>
          </w:p>
        </w:tc>
        <w:tc>
          <w:tcPr>
            <w:tcW w:w="2990" w:type="dxa"/>
            <w:shd w:val="clear" w:color="auto" w:fill="auto"/>
          </w:tcPr>
          <w:p w14:paraId="70DFB797" w14:textId="77777777" w:rsidR="007446FB" w:rsidRPr="00B13BFC" w:rsidRDefault="007446FB" w:rsidP="00E71B41">
            <w:pPr>
              <w:rPr>
                <w:szCs w:val="24"/>
              </w:rPr>
            </w:pPr>
          </w:p>
        </w:tc>
        <w:tc>
          <w:tcPr>
            <w:tcW w:w="1912" w:type="dxa"/>
            <w:shd w:val="clear" w:color="auto" w:fill="auto"/>
          </w:tcPr>
          <w:p w14:paraId="5192FCA9" w14:textId="77777777" w:rsidR="007446FB" w:rsidRPr="00B13BFC" w:rsidRDefault="007446FB" w:rsidP="00E71B41">
            <w:pPr>
              <w:rPr>
                <w:szCs w:val="24"/>
              </w:rPr>
            </w:pPr>
          </w:p>
        </w:tc>
        <w:tc>
          <w:tcPr>
            <w:tcW w:w="1422" w:type="dxa"/>
            <w:shd w:val="clear" w:color="auto" w:fill="auto"/>
          </w:tcPr>
          <w:p w14:paraId="0EF3D350" w14:textId="77777777" w:rsidR="007446FB" w:rsidRPr="00B13BFC" w:rsidRDefault="007446FB" w:rsidP="00E71B41">
            <w:pPr>
              <w:rPr>
                <w:szCs w:val="24"/>
              </w:rPr>
            </w:pPr>
          </w:p>
        </w:tc>
        <w:tc>
          <w:tcPr>
            <w:tcW w:w="1890" w:type="dxa"/>
            <w:shd w:val="clear" w:color="auto" w:fill="auto"/>
          </w:tcPr>
          <w:p w14:paraId="3AFE5777" w14:textId="77777777" w:rsidR="007446FB" w:rsidRPr="00B13BFC" w:rsidRDefault="007446FB" w:rsidP="00E71B41">
            <w:pPr>
              <w:rPr>
                <w:szCs w:val="24"/>
              </w:rPr>
            </w:pPr>
          </w:p>
        </w:tc>
      </w:tr>
      <w:tr w:rsidR="007446FB" w:rsidRPr="00B13BFC" w14:paraId="0032413E" w14:textId="77777777" w:rsidTr="007446FB">
        <w:trPr>
          <w:jc w:val="center"/>
        </w:trPr>
        <w:tc>
          <w:tcPr>
            <w:tcW w:w="421" w:type="dxa"/>
            <w:shd w:val="clear" w:color="auto" w:fill="auto"/>
          </w:tcPr>
          <w:p w14:paraId="01D7C057" w14:textId="77777777" w:rsidR="007446FB" w:rsidRPr="00B13BFC" w:rsidRDefault="007446FB" w:rsidP="00E71B41">
            <w:pPr>
              <w:rPr>
                <w:szCs w:val="24"/>
              </w:rPr>
            </w:pPr>
            <w:r w:rsidRPr="00B13BFC">
              <w:rPr>
                <w:szCs w:val="24"/>
              </w:rPr>
              <w:t>2</w:t>
            </w:r>
          </w:p>
        </w:tc>
        <w:tc>
          <w:tcPr>
            <w:tcW w:w="2990" w:type="dxa"/>
            <w:shd w:val="clear" w:color="auto" w:fill="auto"/>
          </w:tcPr>
          <w:p w14:paraId="4CFA7118" w14:textId="77777777" w:rsidR="007446FB" w:rsidRPr="00B13BFC" w:rsidRDefault="007446FB" w:rsidP="00E71B41">
            <w:pPr>
              <w:rPr>
                <w:szCs w:val="24"/>
              </w:rPr>
            </w:pPr>
          </w:p>
        </w:tc>
        <w:tc>
          <w:tcPr>
            <w:tcW w:w="1912" w:type="dxa"/>
            <w:shd w:val="clear" w:color="auto" w:fill="auto"/>
          </w:tcPr>
          <w:p w14:paraId="3ED174FF" w14:textId="77777777" w:rsidR="007446FB" w:rsidRPr="00B13BFC" w:rsidRDefault="007446FB" w:rsidP="00E71B41">
            <w:pPr>
              <w:rPr>
                <w:szCs w:val="24"/>
              </w:rPr>
            </w:pPr>
          </w:p>
        </w:tc>
        <w:tc>
          <w:tcPr>
            <w:tcW w:w="1422" w:type="dxa"/>
            <w:shd w:val="clear" w:color="auto" w:fill="auto"/>
          </w:tcPr>
          <w:p w14:paraId="04822BDD" w14:textId="77777777" w:rsidR="007446FB" w:rsidRPr="00B13BFC" w:rsidRDefault="007446FB" w:rsidP="00E71B41">
            <w:pPr>
              <w:rPr>
                <w:szCs w:val="24"/>
              </w:rPr>
            </w:pPr>
          </w:p>
        </w:tc>
        <w:tc>
          <w:tcPr>
            <w:tcW w:w="1890" w:type="dxa"/>
            <w:shd w:val="clear" w:color="auto" w:fill="auto"/>
          </w:tcPr>
          <w:p w14:paraId="10D96CDE" w14:textId="77777777" w:rsidR="007446FB" w:rsidRPr="00B13BFC" w:rsidRDefault="007446FB" w:rsidP="00E71B41">
            <w:pPr>
              <w:rPr>
                <w:szCs w:val="24"/>
              </w:rPr>
            </w:pPr>
          </w:p>
        </w:tc>
      </w:tr>
      <w:tr w:rsidR="007446FB" w:rsidRPr="00B13BFC" w14:paraId="1A660B3A" w14:textId="77777777" w:rsidTr="007446FB">
        <w:trPr>
          <w:jc w:val="center"/>
        </w:trPr>
        <w:tc>
          <w:tcPr>
            <w:tcW w:w="421" w:type="dxa"/>
            <w:shd w:val="clear" w:color="auto" w:fill="auto"/>
          </w:tcPr>
          <w:p w14:paraId="22FD8AAB" w14:textId="77777777" w:rsidR="007446FB" w:rsidRPr="00B13BFC" w:rsidRDefault="007446FB" w:rsidP="00E71B41">
            <w:pPr>
              <w:rPr>
                <w:szCs w:val="24"/>
              </w:rPr>
            </w:pPr>
            <w:r w:rsidRPr="00B13BFC">
              <w:rPr>
                <w:szCs w:val="24"/>
              </w:rPr>
              <w:t>3</w:t>
            </w:r>
          </w:p>
        </w:tc>
        <w:tc>
          <w:tcPr>
            <w:tcW w:w="2990" w:type="dxa"/>
            <w:shd w:val="clear" w:color="auto" w:fill="auto"/>
          </w:tcPr>
          <w:p w14:paraId="73BD7CDD" w14:textId="77777777" w:rsidR="007446FB" w:rsidRPr="00B13BFC" w:rsidRDefault="007446FB" w:rsidP="00E71B41">
            <w:pPr>
              <w:rPr>
                <w:szCs w:val="24"/>
              </w:rPr>
            </w:pPr>
          </w:p>
        </w:tc>
        <w:tc>
          <w:tcPr>
            <w:tcW w:w="1912" w:type="dxa"/>
            <w:shd w:val="clear" w:color="auto" w:fill="auto"/>
          </w:tcPr>
          <w:p w14:paraId="476C2218" w14:textId="77777777" w:rsidR="007446FB" w:rsidRPr="00B13BFC" w:rsidRDefault="007446FB" w:rsidP="00E71B41">
            <w:pPr>
              <w:rPr>
                <w:szCs w:val="24"/>
              </w:rPr>
            </w:pPr>
          </w:p>
        </w:tc>
        <w:tc>
          <w:tcPr>
            <w:tcW w:w="1422" w:type="dxa"/>
            <w:shd w:val="clear" w:color="auto" w:fill="auto"/>
          </w:tcPr>
          <w:p w14:paraId="1A64DDA5" w14:textId="77777777" w:rsidR="007446FB" w:rsidRPr="00B13BFC" w:rsidRDefault="007446FB" w:rsidP="00E71B41">
            <w:pPr>
              <w:rPr>
                <w:szCs w:val="24"/>
              </w:rPr>
            </w:pPr>
          </w:p>
        </w:tc>
        <w:tc>
          <w:tcPr>
            <w:tcW w:w="1890" w:type="dxa"/>
            <w:shd w:val="clear" w:color="auto" w:fill="auto"/>
          </w:tcPr>
          <w:p w14:paraId="2A97BE23" w14:textId="77777777" w:rsidR="007446FB" w:rsidRPr="00B13BFC" w:rsidRDefault="007446FB" w:rsidP="00E71B41">
            <w:pPr>
              <w:rPr>
                <w:szCs w:val="24"/>
              </w:rPr>
            </w:pPr>
          </w:p>
        </w:tc>
      </w:tr>
    </w:tbl>
    <w:p w14:paraId="4157517B" w14:textId="0D4B9FB1" w:rsidR="0011781F" w:rsidRDefault="007446FB" w:rsidP="007446FB">
      <w:pPr>
        <w:rPr>
          <w:sz w:val="20"/>
        </w:rPr>
      </w:pPr>
      <w:r>
        <w:tab/>
      </w:r>
      <w:r>
        <w:tab/>
      </w:r>
    </w:p>
    <w:p w14:paraId="4DDDB094" w14:textId="77777777" w:rsidR="0011781F" w:rsidRDefault="000A1B76" w:rsidP="00BF5DDF">
      <w:pPr>
        <w:pStyle w:val="ListParagraph"/>
        <w:numPr>
          <w:ilvl w:val="0"/>
          <w:numId w:val="30"/>
        </w:numPr>
        <w:tabs>
          <w:tab w:val="left" w:pos="1286"/>
          <w:tab w:val="left" w:pos="1287"/>
        </w:tabs>
        <w:spacing w:before="256"/>
        <w:ind w:left="1286" w:hanging="435"/>
        <w:jc w:val="left"/>
        <w:rPr>
          <w:color w:val="231F20"/>
        </w:rPr>
      </w:pPr>
      <w:r>
        <w:rPr>
          <w:b/>
          <w:color w:val="231F20"/>
        </w:rPr>
        <w:t xml:space="preserve">Registered Company, </w:t>
      </w:r>
      <w:r>
        <w:rPr>
          <w:color w:val="231F20"/>
        </w:rPr>
        <w:t>provide the following</w:t>
      </w:r>
      <w:r w:rsidR="00E56CF5">
        <w:rPr>
          <w:color w:val="231F20"/>
        </w:rPr>
        <w:t xml:space="preserve"> </w:t>
      </w:r>
      <w:r>
        <w:rPr>
          <w:color w:val="231F20"/>
        </w:rPr>
        <w:t>details.</w:t>
      </w:r>
    </w:p>
    <w:p w14:paraId="4CCBEFE3" w14:textId="77777777" w:rsidR="0011781F" w:rsidRDefault="000A1B76" w:rsidP="00BF5DDF">
      <w:pPr>
        <w:pStyle w:val="ListParagraph"/>
        <w:numPr>
          <w:ilvl w:val="1"/>
          <w:numId w:val="30"/>
        </w:numPr>
        <w:tabs>
          <w:tab w:val="left" w:pos="1706"/>
          <w:tab w:val="left" w:pos="1707"/>
          <w:tab w:val="left" w:pos="9508"/>
        </w:tabs>
        <w:spacing w:before="234"/>
        <w:ind w:hanging="420"/>
      </w:pPr>
      <w:r>
        <w:rPr>
          <w:color w:val="231F20"/>
        </w:rPr>
        <w:t xml:space="preserve">Private or public Company </w:t>
      </w:r>
      <w:r>
        <w:rPr>
          <w:color w:val="231F20"/>
          <w:u w:val="single" w:color="221E1F"/>
        </w:rPr>
        <w:tab/>
      </w:r>
    </w:p>
    <w:p w14:paraId="46BEB44D" w14:textId="77777777" w:rsidR="0011781F" w:rsidRDefault="000A1B76" w:rsidP="00BF5DDF">
      <w:pPr>
        <w:pStyle w:val="ListParagraph"/>
        <w:numPr>
          <w:ilvl w:val="1"/>
          <w:numId w:val="30"/>
        </w:numPr>
        <w:tabs>
          <w:tab w:val="left" w:pos="1706"/>
          <w:tab w:val="left" w:pos="1707"/>
        </w:tabs>
        <w:spacing w:before="234"/>
        <w:ind w:hanging="420"/>
      </w:pPr>
      <w:r>
        <w:rPr>
          <w:color w:val="231F20"/>
        </w:rPr>
        <w:t>State the nominal and issued capital of the Company-</w:t>
      </w:r>
    </w:p>
    <w:p w14:paraId="1D17C9D6" w14:textId="77777777" w:rsidR="0011781F" w:rsidRDefault="000A1B76">
      <w:pPr>
        <w:pStyle w:val="BodyText"/>
        <w:spacing w:before="235"/>
        <w:ind w:left="1706"/>
      </w:pPr>
      <w:r>
        <w:rPr>
          <w:color w:val="231F20"/>
        </w:rPr>
        <w:t>Nominal Kenya Shillings (Equivalent)................................……………………………</w:t>
      </w:r>
    </w:p>
    <w:p w14:paraId="34A6E4BE" w14:textId="12B0A433" w:rsidR="0011781F" w:rsidRDefault="000A1B76">
      <w:pPr>
        <w:pStyle w:val="BodyText"/>
        <w:spacing w:before="234"/>
        <w:ind w:left="1706"/>
        <w:rPr>
          <w:color w:val="231F20"/>
        </w:rPr>
      </w:pPr>
      <w:r>
        <w:rPr>
          <w:color w:val="231F20"/>
        </w:rPr>
        <w:t>Issued Kenya Shillings (Equivalent)................................……………………………</w:t>
      </w:r>
    </w:p>
    <w:p w14:paraId="1D97FAFE" w14:textId="0DE47339" w:rsidR="007446FB" w:rsidRDefault="007446FB">
      <w:pPr>
        <w:pStyle w:val="BodyText"/>
        <w:spacing w:before="234"/>
        <w:ind w:left="1706"/>
        <w:rPr>
          <w:color w:val="231F20"/>
        </w:rPr>
      </w:pPr>
    </w:p>
    <w:p w14:paraId="1025033D" w14:textId="77777777" w:rsidR="007446FB" w:rsidRDefault="007446FB">
      <w:pPr>
        <w:pStyle w:val="BodyText"/>
        <w:spacing w:before="234"/>
        <w:ind w:left="1706"/>
        <w:rPr>
          <w:color w:val="231F20"/>
        </w:rPr>
      </w:pPr>
    </w:p>
    <w:p w14:paraId="7C1B50CA" w14:textId="3EF7482C" w:rsidR="007446FB" w:rsidRDefault="007446FB">
      <w:pPr>
        <w:pStyle w:val="BodyText"/>
        <w:spacing w:before="234"/>
        <w:ind w:left="1706"/>
        <w:rPr>
          <w:color w:val="231F20"/>
        </w:rPr>
      </w:pPr>
    </w:p>
    <w:p w14:paraId="01A22A3D" w14:textId="76F9F11B" w:rsidR="0011781F" w:rsidRPr="007446FB" w:rsidRDefault="000A1B76" w:rsidP="00BF5DDF">
      <w:pPr>
        <w:pStyle w:val="ListParagraph"/>
        <w:numPr>
          <w:ilvl w:val="1"/>
          <w:numId w:val="30"/>
        </w:numPr>
        <w:tabs>
          <w:tab w:val="left" w:pos="1707"/>
        </w:tabs>
        <w:spacing w:before="234"/>
        <w:ind w:hanging="420"/>
      </w:pPr>
      <w:r>
        <w:rPr>
          <w:color w:val="231F20"/>
        </w:rPr>
        <w:t>Give</w:t>
      </w:r>
      <w:r w:rsidR="00E56CF5">
        <w:rPr>
          <w:color w:val="231F20"/>
        </w:rPr>
        <w:t xml:space="preserve"> </w:t>
      </w:r>
      <w:r>
        <w:rPr>
          <w:color w:val="231F20"/>
        </w:rPr>
        <w:t>details</w:t>
      </w:r>
      <w:r w:rsidR="00E56CF5">
        <w:rPr>
          <w:color w:val="231F20"/>
        </w:rPr>
        <w:t xml:space="preserve"> </w:t>
      </w:r>
      <w:r>
        <w:rPr>
          <w:color w:val="231F20"/>
        </w:rPr>
        <w:t>of</w:t>
      </w:r>
      <w:r w:rsidR="00E56CF5">
        <w:rPr>
          <w:color w:val="231F20"/>
        </w:rPr>
        <w:t xml:space="preserve"> </w:t>
      </w:r>
      <w:r>
        <w:rPr>
          <w:color w:val="231F20"/>
        </w:rPr>
        <w:t>Directors</w:t>
      </w:r>
      <w:r w:rsidR="00E56CF5">
        <w:rPr>
          <w:color w:val="231F20"/>
        </w:rPr>
        <w:t xml:space="preserve"> </w:t>
      </w:r>
      <w:r>
        <w:rPr>
          <w:color w:val="231F20"/>
        </w:rPr>
        <w:t>as</w:t>
      </w:r>
      <w:r w:rsidR="00E56CF5">
        <w:rPr>
          <w:color w:val="231F20"/>
        </w:rPr>
        <w:t xml:space="preserve"> </w:t>
      </w:r>
      <w:r>
        <w:rPr>
          <w:color w:val="231F20"/>
        </w:rPr>
        <w:t>follows</w:t>
      </w:r>
    </w:p>
    <w:p w14:paraId="6DA3909E" w14:textId="77777777" w:rsidR="007446FB" w:rsidRDefault="007446FB" w:rsidP="007446FB">
      <w:pPr>
        <w:pStyle w:val="ListParagraph"/>
        <w:tabs>
          <w:tab w:val="left" w:pos="1707"/>
        </w:tabs>
        <w:spacing w:before="234"/>
        <w:ind w:left="1706" w:firstLine="0"/>
        <w:jc w:val="right"/>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2990"/>
        <w:gridCol w:w="1912"/>
        <w:gridCol w:w="1916"/>
        <w:gridCol w:w="2026"/>
      </w:tblGrid>
      <w:tr w:rsidR="007446FB" w:rsidRPr="007446FB" w14:paraId="07CA5041" w14:textId="77777777" w:rsidTr="007446FB">
        <w:trPr>
          <w:jc w:val="center"/>
        </w:trPr>
        <w:tc>
          <w:tcPr>
            <w:tcW w:w="421" w:type="dxa"/>
            <w:shd w:val="clear" w:color="auto" w:fill="E7E6E6"/>
          </w:tcPr>
          <w:p w14:paraId="56480F13" w14:textId="77777777" w:rsidR="007446FB" w:rsidRPr="007446FB" w:rsidRDefault="007446FB" w:rsidP="00E71B41">
            <w:pPr>
              <w:rPr>
                <w:b/>
                <w:bCs/>
                <w:szCs w:val="24"/>
              </w:rPr>
            </w:pPr>
          </w:p>
        </w:tc>
        <w:tc>
          <w:tcPr>
            <w:tcW w:w="2990" w:type="dxa"/>
            <w:shd w:val="clear" w:color="auto" w:fill="E7E6E6"/>
          </w:tcPr>
          <w:p w14:paraId="25772E5C" w14:textId="77777777" w:rsidR="007446FB" w:rsidRPr="007446FB" w:rsidRDefault="007446FB" w:rsidP="00E71B41">
            <w:pPr>
              <w:rPr>
                <w:b/>
                <w:bCs/>
                <w:szCs w:val="24"/>
              </w:rPr>
            </w:pPr>
            <w:r w:rsidRPr="007446FB">
              <w:rPr>
                <w:b/>
                <w:bCs/>
                <w:szCs w:val="24"/>
              </w:rPr>
              <w:t>Names of Director</w:t>
            </w:r>
          </w:p>
        </w:tc>
        <w:tc>
          <w:tcPr>
            <w:tcW w:w="1912" w:type="dxa"/>
            <w:shd w:val="clear" w:color="auto" w:fill="E7E6E6"/>
          </w:tcPr>
          <w:p w14:paraId="683A4CD2" w14:textId="77777777" w:rsidR="007446FB" w:rsidRPr="007446FB" w:rsidRDefault="007446FB" w:rsidP="00E71B41">
            <w:pPr>
              <w:rPr>
                <w:b/>
                <w:bCs/>
                <w:szCs w:val="24"/>
              </w:rPr>
            </w:pPr>
            <w:r w:rsidRPr="007446FB">
              <w:rPr>
                <w:b/>
                <w:bCs/>
                <w:szCs w:val="24"/>
              </w:rPr>
              <w:t>Nationality</w:t>
            </w:r>
          </w:p>
        </w:tc>
        <w:tc>
          <w:tcPr>
            <w:tcW w:w="1916" w:type="dxa"/>
            <w:shd w:val="clear" w:color="auto" w:fill="E7E6E6"/>
          </w:tcPr>
          <w:p w14:paraId="1FA2067B" w14:textId="77777777" w:rsidR="007446FB" w:rsidRPr="007446FB" w:rsidRDefault="007446FB" w:rsidP="00E71B41">
            <w:pPr>
              <w:rPr>
                <w:b/>
                <w:bCs/>
                <w:szCs w:val="24"/>
              </w:rPr>
            </w:pPr>
            <w:r w:rsidRPr="007446FB">
              <w:rPr>
                <w:b/>
                <w:bCs/>
                <w:szCs w:val="24"/>
              </w:rPr>
              <w:t>Citizenship</w:t>
            </w:r>
          </w:p>
        </w:tc>
        <w:tc>
          <w:tcPr>
            <w:tcW w:w="2026" w:type="dxa"/>
            <w:shd w:val="clear" w:color="auto" w:fill="E7E6E6"/>
          </w:tcPr>
          <w:p w14:paraId="25DF6FA2" w14:textId="77777777" w:rsidR="007446FB" w:rsidRPr="007446FB" w:rsidRDefault="007446FB" w:rsidP="00E71B41">
            <w:pPr>
              <w:rPr>
                <w:b/>
                <w:bCs/>
                <w:szCs w:val="24"/>
              </w:rPr>
            </w:pPr>
            <w:r w:rsidRPr="007446FB">
              <w:rPr>
                <w:b/>
                <w:bCs/>
                <w:szCs w:val="24"/>
              </w:rPr>
              <w:t>% Shares owned</w:t>
            </w:r>
          </w:p>
        </w:tc>
      </w:tr>
      <w:tr w:rsidR="007446FB" w:rsidRPr="00B13BFC" w14:paraId="187C855E" w14:textId="77777777" w:rsidTr="007446FB">
        <w:trPr>
          <w:jc w:val="center"/>
        </w:trPr>
        <w:tc>
          <w:tcPr>
            <w:tcW w:w="421" w:type="dxa"/>
            <w:shd w:val="clear" w:color="auto" w:fill="auto"/>
          </w:tcPr>
          <w:p w14:paraId="77757C24" w14:textId="77777777" w:rsidR="007446FB" w:rsidRPr="00B13BFC" w:rsidRDefault="007446FB" w:rsidP="00E71B41">
            <w:pPr>
              <w:rPr>
                <w:szCs w:val="24"/>
              </w:rPr>
            </w:pPr>
            <w:r w:rsidRPr="00B13BFC">
              <w:rPr>
                <w:szCs w:val="24"/>
              </w:rPr>
              <w:t>1</w:t>
            </w:r>
          </w:p>
        </w:tc>
        <w:tc>
          <w:tcPr>
            <w:tcW w:w="2990" w:type="dxa"/>
            <w:shd w:val="clear" w:color="auto" w:fill="auto"/>
          </w:tcPr>
          <w:p w14:paraId="7128698F" w14:textId="77777777" w:rsidR="007446FB" w:rsidRPr="00B13BFC" w:rsidRDefault="007446FB" w:rsidP="00E71B41">
            <w:pPr>
              <w:rPr>
                <w:szCs w:val="24"/>
              </w:rPr>
            </w:pPr>
          </w:p>
        </w:tc>
        <w:tc>
          <w:tcPr>
            <w:tcW w:w="1912" w:type="dxa"/>
            <w:shd w:val="clear" w:color="auto" w:fill="auto"/>
          </w:tcPr>
          <w:p w14:paraId="36669626" w14:textId="77777777" w:rsidR="007446FB" w:rsidRPr="00B13BFC" w:rsidRDefault="007446FB" w:rsidP="00E71B41">
            <w:pPr>
              <w:rPr>
                <w:szCs w:val="24"/>
              </w:rPr>
            </w:pPr>
          </w:p>
        </w:tc>
        <w:tc>
          <w:tcPr>
            <w:tcW w:w="1916" w:type="dxa"/>
            <w:shd w:val="clear" w:color="auto" w:fill="auto"/>
          </w:tcPr>
          <w:p w14:paraId="189B0BBF" w14:textId="77777777" w:rsidR="007446FB" w:rsidRPr="00B13BFC" w:rsidRDefault="007446FB" w:rsidP="00E71B41">
            <w:pPr>
              <w:rPr>
                <w:szCs w:val="24"/>
              </w:rPr>
            </w:pPr>
          </w:p>
        </w:tc>
        <w:tc>
          <w:tcPr>
            <w:tcW w:w="2026" w:type="dxa"/>
            <w:shd w:val="clear" w:color="auto" w:fill="auto"/>
          </w:tcPr>
          <w:p w14:paraId="0F1E4CFF" w14:textId="77777777" w:rsidR="007446FB" w:rsidRPr="00B13BFC" w:rsidRDefault="007446FB" w:rsidP="00E71B41">
            <w:pPr>
              <w:rPr>
                <w:szCs w:val="24"/>
              </w:rPr>
            </w:pPr>
          </w:p>
        </w:tc>
      </w:tr>
      <w:tr w:rsidR="007446FB" w:rsidRPr="00B13BFC" w14:paraId="3A817FD0" w14:textId="77777777" w:rsidTr="007446FB">
        <w:trPr>
          <w:jc w:val="center"/>
        </w:trPr>
        <w:tc>
          <w:tcPr>
            <w:tcW w:w="421" w:type="dxa"/>
            <w:shd w:val="clear" w:color="auto" w:fill="auto"/>
          </w:tcPr>
          <w:p w14:paraId="7C15197F" w14:textId="77777777" w:rsidR="007446FB" w:rsidRPr="00B13BFC" w:rsidRDefault="007446FB" w:rsidP="00E71B41">
            <w:pPr>
              <w:rPr>
                <w:szCs w:val="24"/>
              </w:rPr>
            </w:pPr>
            <w:r w:rsidRPr="00B13BFC">
              <w:rPr>
                <w:szCs w:val="24"/>
              </w:rPr>
              <w:t>2</w:t>
            </w:r>
          </w:p>
        </w:tc>
        <w:tc>
          <w:tcPr>
            <w:tcW w:w="2990" w:type="dxa"/>
            <w:shd w:val="clear" w:color="auto" w:fill="auto"/>
          </w:tcPr>
          <w:p w14:paraId="50801FBC" w14:textId="77777777" w:rsidR="007446FB" w:rsidRPr="00B13BFC" w:rsidRDefault="007446FB" w:rsidP="00E71B41">
            <w:pPr>
              <w:rPr>
                <w:szCs w:val="24"/>
              </w:rPr>
            </w:pPr>
          </w:p>
        </w:tc>
        <w:tc>
          <w:tcPr>
            <w:tcW w:w="1912" w:type="dxa"/>
            <w:shd w:val="clear" w:color="auto" w:fill="auto"/>
          </w:tcPr>
          <w:p w14:paraId="5E4E6036" w14:textId="77777777" w:rsidR="007446FB" w:rsidRPr="00B13BFC" w:rsidRDefault="007446FB" w:rsidP="00E71B41">
            <w:pPr>
              <w:rPr>
                <w:szCs w:val="24"/>
              </w:rPr>
            </w:pPr>
          </w:p>
        </w:tc>
        <w:tc>
          <w:tcPr>
            <w:tcW w:w="1916" w:type="dxa"/>
            <w:shd w:val="clear" w:color="auto" w:fill="auto"/>
          </w:tcPr>
          <w:p w14:paraId="7FCDED8D" w14:textId="77777777" w:rsidR="007446FB" w:rsidRPr="00B13BFC" w:rsidRDefault="007446FB" w:rsidP="00E71B41">
            <w:pPr>
              <w:rPr>
                <w:szCs w:val="24"/>
              </w:rPr>
            </w:pPr>
          </w:p>
        </w:tc>
        <w:tc>
          <w:tcPr>
            <w:tcW w:w="2026" w:type="dxa"/>
            <w:shd w:val="clear" w:color="auto" w:fill="auto"/>
          </w:tcPr>
          <w:p w14:paraId="1A1F36AE" w14:textId="77777777" w:rsidR="007446FB" w:rsidRPr="00B13BFC" w:rsidRDefault="007446FB" w:rsidP="00E71B41">
            <w:pPr>
              <w:rPr>
                <w:szCs w:val="24"/>
              </w:rPr>
            </w:pPr>
          </w:p>
        </w:tc>
      </w:tr>
      <w:tr w:rsidR="007446FB" w:rsidRPr="00B13BFC" w14:paraId="1F0F7538" w14:textId="77777777" w:rsidTr="007446FB">
        <w:trPr>
          <w:jc w:val="center"/>
        </w:trPr>
        <w:tc>
          <w:tcPr>
            <w:tcW w:w="421" w:type="dxa"/>
            <w:shd w:val="clear" w:color="auto" w:fill="auto"/>
          </w:tcPr>
          <w:p w14:paraId="151116CC" w14:textId="77777777" w:rsidR="007446FB" w:rsidRPr="00B13BFC" w:rsidRDefault="007446FB" w:rsidP="00E71B41">
            <w:pPr>
              <w:rPr>
                <w:szCs w:val="24"/>
              </w:rPr>
            </w:pPr>
            <w:r w:rsidRPr="00B13BFC">
              <w:rPr>
                <w:szCs w:val="24"/>
              </w:rPr>
              <w:t>3</w:t>
            </w:r>
          </w:p>
        </w:tc>
        <w:tc>
          <w:tcPr>
            <w:tcW w:w="2990" w:type="dxa"/>
            <w:shd w:val="clear" w:color="auto" w:fill="auto"/>
          </w:tcPr>
          <w:p w14:paraId="4BA4477B" w14:textId="77777777" w:rsidR="007446FB" w:rsidRPr="00B13BFC" w:rsidRDefault="007446FB" w:rsidP="00E71B41">
            <w:pPr>
              <w:rPr>
                <w:szCs w:val="24"/>
              </w:rPr>
            </w:pPr>
          </w:p>
        </w:tc>
        <w:tc>
          <w:tcPr>
            <w:tcW w:w="1912" w:type="dxa"/>
            <w:shd w:val="clear" w:color="auto" w:fill="auto"/>
          </w:tcPr>
          <w:p w14:paraId="78571C70" w14:textId="77777777" w:rsidR="007446FB" w:rsidRPr="00B13BFC" w:rsidRDefault="007446FB" w:rsidP="00E71B41">
            <w:pPr>
              <w:rPr>
                <w:szCs w:val="24"/>
              </w:rPr>
            </w:pPr>
          </w:p>
        </w:tc>
        <w:tc>
          <w:tcPr>
            <w:tcW w:w="1916" w:type="dxa"/>
            <w:shd w:val="clear" w:color="auto" w:fill="auto"/>
          </w:tcPr>
          <w:p w14:paraId="40EADDF6" w14:textId="77777777" w:rsidR="007446FB" w:rsidRPr="00B13BFC" w:rsidRDefault="007446FB" w:rsidP="00E71B41">
            <w:pPr>
              <w:rPr>
                <w:szCs w:val="24"/>
              </w:rPr>
            </w:pPr>
          </w:p>
        </w:tc>
        <w:tc>
          <w:tcPr>
            <w:tcW w:w="2026" w:type="dxa"/>
            <w:shd w:val="clear" w:color="auto" w:fill="auto"/>
          </w:tcPr>
          <w:p w14:paraId="0D520827" w14:textId="77777777" w:rsidR="007446FB" w:rsidRPr="00B13BFC" w:rsidRDefault="007446FB" w:rsidP="00E71B41">
            <w:pPr>
              <w:rPr>
                <w:szCs w:val="24"/>
              </w:rPr>
            </w:pPr>
          </w:p>
        </w:tc>
      </w:tr>
    </w:tbl>
    <w:p w14:paraId="453B1823" w14:textId="77777777" w:rsidR="0011781F" w:rsidRDefault="0011781F">
      <w:pPr>
        <w:pStyle w:val="BodyText"/>
        <w:spacing w:before="5"/>
        <w:rPr>
          <w:sz w:val="24"/>
        </w:rPr>
      </w:pPr>
    </w:p>
    <w:p w14:paraId="2F52849C" w14:textId="77777777" w:rsidR="0011781F" w:rsidRDefault="0011781F">
      <w:pPr>
        <w:pStyle w:val="BodyText"/>
        <w:rPr>
          <w:sz w:val="30"/>
        </w:rPr>
      </w:pPr>
    </w:p>
    <w:p w14:paraId="0BB611BE" w14:textId="77777777" w:rsidR="0011781F" w:rsidRDefault="000A1B76" w:rsidP="00BF5DDF">
      <w:pPr>
        <w:pStyle w:val="Heading2"/>
        <w:numPr>
          <w:ilvl w:val="0"/>
          <w:numId w:val="33"/>
        </w:numPr>
        <w:tabs>
          <w:tab w:val="left" w:pos="1406"/>
          <w:tab w:val="left" w:pos="1407"/>
        </w:tabs>
        <w:spacing w:before="248"/>
        <w:ind w:left="1406" w:hanging="555"/>
      </w:pPr>
      <w:r>
        <w:rPr>
          <w:color w:val="231F20"/>
        </w:rPr>
        <w:t>DISCLOSURE</w:t>
      </w:r>
      <w:r w:rsidR="00E56CF5">
        <w:rPr>
          <w:color w:val="231F20"/>
        </w:rPr>
        <w:t xml:space="preserve"> </w:t>
      </w:r>
      <w:r>
        <w:rPr>
          <w:color w:val="231F20"/>
        </w:rPr>
        <w:t>OF</w:t>
      </w:r>
      <w:r w:rsidR="00E56CF5">
        <w:rPr>
          <w:color w:val="231F20"/>
        </w:rPr>
        <w:t xml:space="preserve"> </w:t>
      </w:r>
      <w:r>
        <w:rPr>
          <w:color w:val="231F20"/>
        </w:rPr>
        <w:t>INTEREST-</w:t>
      </w:r>
      <w:r w:rsidR="00E56CF5">
        <w:rPr>
          <w:color w:val="231F20"/>
        </w:rPr>
        <w:t xml:space="preserve"> </w:t>
      </w:r>
      <w:r>
        <w:rPr>
          <w:color w:val="231F20"/>
        </w:rPr>
        <w:t>Interest</w:t>
      </w:r>
      <w:r w:rsidR="00E56CF5">
        <w:rPr>
          <w:color w:val="231F20"/>
        </w:rPr>
        <w:t xml:space="preserve"> </w:t>
      </w:r>
      <w:r>
        <w:rPr>
          <w:color w:val="231F20"/>
        </w:rPr>
        <w:t>of</w:t>
      </w:r>
      <w:r w:rsidR="00E56CF5">
        <w:rPr>
          <w:color w:val="231F20"/>
        </w:rPr>
        <w:t xml:space="preserve"> </w:t>
      </w:r>
      <w:r>
        <w:rPr>
          <w:color w:val="231F20"/>
        </w:rPr>
        <w:t>the</w:t>
      </w:r>
      <w:r w:rsidR="00E56CF5">
        <w:rPr>
          <w:color w:val="231F20"/>
        </w:rPr>
        <w:t xml:space="preserve"> </w:t>
      </w:r>
      <w:r>
        <w:rPr>
          <w:color w:val="231F20"/>
        </w:rPr>
        <w:t>Firm</w:t>
      </w:r>
      <w:r w:rsidR="00E56CF5">
        <w:rPr>
          <w:color w:val="231F20"/>
        </w:rPr>
        <w:t xml:space="preserve"> </w:t>
      </w:r>
      <w:r>
        <w:rPr>
          <w:color w:val="231F20"/>
        </w:rPr>
        <w:t>in</w:t>
      </w:r>
      <w:r w:rsidR="00E56CF5">
        <w:rPr>
          <w:color w:val="231F20"/>
        </w:rPr>
        <w:t xml:space="preserve"> </w:t>
      </w:r>
      <w:r>
        <w:rPr>
          <w:color w:val="231F20"/>
        </w:rPr>
        <w:t>the</w:t>
      </w:r>
      <w:r w:rsidR="00E56CF5">
        <w:rPr>
          <w:color w:val="231F20"/>
        </w:rPr>
        <w:t xml:space="preserve"> </w:t>
      </w:r>
      <w:r>
        <w:rPr>
          <w:color w:val="231F20"/>
        </w:rPr>
        <w:t>Procuring</w:t>
      </w:r>
      <w:r w:rsidR="00E56CF5">
        <w:rPr>
          <w:color w:val="231F20"/>
        </w:rPr>
        <w:t xml:space="preserve"> </w:t>
      </w:r>
      <w:r>
        <w:rPr>
          <w:color w:val="231F20"/>
        </w:rPr>
        <w:t>Entity.</w:t>
      </w:r>
    </w:p>
    <w:p w14:paraId="62D35AEC" w14:textId="177C71A6" w:rsidR="0011781F" w:rsidRDefault="000A1B76" w:rsidP="00BF5DDF">
      <w:pPr>
        <w:pStyle w:val="ListParagraph"/>
        <w:numPr>
          <w:ilvl w:val="1"/>
          <w:numId w:val="33"/>
        </w:numPr>
        <w:tabs>
          <w:tab w:val="left" w:pos="1856"/>
          <w:tab w:val="left" w:pos="1857"/>
        </w:tabs>
        <w:spacing w:before="243" w:line="230" w:lineRule="auto"/>
        <w:ind w:right="852" w:hanging="435"/>
        <w:jc w:val="left"/>
      </w:pPr>
      <w:r>
        <w:rPr>
          <w:color w:val="231F20"/>
        </w:rPr>
        <w:t>Are there any person/persons in</w:t>
      </w:r>
      <w:r w:rsidR="00E71B41">
        <w:rPr>
          <w:color w:val="231F20"/>
        </w:rPr>
        <w:t>...................................?</w:t>
      </w:r>
      <w:r>
        <w:rPr>
          <w:color w:val="231F20"/>
        </w:rPr>
        <w:t xml:space="preserve"> (</w:t>
      </w:r>
      <w:r>
        <w:rPr>
          <w:i/>
          <w:color w:val="231F20"/>
        </w:rPr>
        <w:t xml:space="preserve">Name of Procuring Entity) </w:t>
      </w:r>
      <w:r>
        <w:rPr>
          <w:color w:val="231F20"/>
        </w:rPr>
        <w:t>who has an interest or relationship</w:t>
      </w:r>
      <w:r w:rsidR="00E56CF5">
        <w:rPr>
          <w:color w:val="231F20"/>
        </w:rPr>
        <w:t xml:space="preserve"> </w:t>
      </w:r>
      <w:r>
        <w:rPr>
          <w:color w:val="231F20"/>
        </w:rPr>
        <w:t>in</w:t>
      </w:r>
      <w:r w:rsidR="00E56CF5">
        <w:rPr>
          <w:color w:val="231F20"/>
        </w:rPr>
        <w:t xml:space="preserve"> </w:t>
      </w:r>
      <w:r>
        <w:rPr>
          <w:color w:val="231F20"/>
        </w:rPr>
        <w:t>this</w:t>
      </w:r>
      <w:r w:rsidR="00E56CF5">
        <w:rPr>
          <w:color w:val="231F20"/>
        </w:rPr>
        <w:t xml:space="preserve"> </w:t>
      </w:r>
      <w:r>
        <w:rPr>
          <w:color w:val="231F20"/>
        </w:rPr>
        <w:t>ﬁrm?</w:t>
      </w:r>
      <w:r w:rsidR="00E56CF5">
        <w:rPr>
          <w:color w:val="231F20"/>
        </w:rPr>
        <w:t xml:space="preserve"> </w:t>
      </w:r>
      <w:r>
        <w:rPr>
          <w:color w:val="231F20"/>
        </w:rPr>
        <w:t>Yes/No...................................</w:t>
      </w:r>
    </w:p>
    <w:p w14:paraId="6153F2B7" w14:textId="77777777" w:rsidR="0011781F" w:rsidRDefault="000A1B76">
      <w:pPr>
        <w:pStyle w:val="BodyText"/>
        <w:spacing w:before="237"/>
        <w:ind w:left="1856"/>
      </w:pPr>
      <w:r>
        <w:rPr>
          <w:color w:val="231F20"/>
        </w:rPr>
        <w:t>If yes, provide details as follows.</w:t>
      </w:r>
    </w:p>
    <w:p w14:paraId="2A54B09C" w14:textId="77777777" w:rsidR="006405E3" w:rsidRPr="00B13BFC" w:rsidRDefault="006405E3" w:rsidP="006405E3">
      <w:pPr>
        <w:rPr>
          <w:szCs w:val="24"/>
        </w:rPr>
      </w:pPr>
      <w:r>
        <w:rPr>
          <w:sz w:val="25"/>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1824"/>
        <w:gridCol w:w="3600"/>
        <w:gridCol w:w="4050"/>
      </w:tblGrid>
      <w:tr w:rsidR="006405E3" w:rsidRPr="006405E3" w14:paraId="28A805FF" w14:textId="77777777" w:rsidTr="006405E3">
        <w:trPr>
          <w:jc w:val="center"/>
        </w:trPr>
        <w:tc>
          <w:tcPr>
            <w:tcW w:w="421" w:type="dxa"/>
            <w:shd w:val="clear" w:color="auto" w:fill="E7E6E6"/>
          </w:tcPr>
          <w:p w14:paraId="0E082BCA" w14:textId="77777777" w:rsidR="006405E3" w:rsidRPr="006405E3" w:rsidRDefault="006405E3" w:rsidP="00E71B41">
            <w:pPr>
              <w:rPr>
                <w:b/>
                <w:bCs/>
                <w:szCs w:val="24"/>
              </w:rPr>
            </w:pPr>
          </w:p>
        </w:tc>
        <w:tc>
          <w:tcPr>
            <w:tcW w:w="1824" w:type="dxa"/>
            <w:shd w:val="clear" w:color="auto" w:fill="E7E6E6"/>
          </w:tcPr>
          <w:p w14:paraId="6A849310" w14:textId="77777777" w:rsidR="006405E3" w:rsidRPr="006405E3" w:rsidRDefault="006405E3" w:rsidP="00E71B41">
            <w:pPr>
              <w:rPr>
                <w:b/>
                <w:bCs/>
                <w:szCs w:val="24"/>
              </w:rPr>
            </w:pPr>
            <w:r w:rsidRPr="006405E3">
              <w:rPr>
                <w:b/>
                <w:bCs/>
                <w:szCs w:val="24"/>
              </w:rPr>
              <w:t>Names of Person</w:t>
            </w:r>
          </w:p>
        </w:tc>
        <w:tc>
          <w:tcPr>
            <w:tcW w:w="3600" w:type="dxa"/>
            <w:shd w:val="clear" w:color="auto" w:fill="E7E6E6"/>
          </w:tcPr>
          <w:p w14:paraId="7B0AACDE" w14:textId="77777777" w:rsidR="006405E3" w:rsidRPr="006405E3" w:rsidRDefault="006405E3" w:rsidP="00E71B41">
            <w:pPr>
              <w:rPr>
                <w:b/>
                <w:bCs/>
                <w:szCs w:val="24"/>
              </w:rPr>
            </w:pPr>
            <w:r w:rsidRPr="006405E3">
              <w:rPr>
                <w:b/>
                <w:bCs/>
                <w:szCs w:val="24"/>
              </w:rPr>
              <w:t>Designation in the Procuring Entity</w:t>
            </w:r>
          </w:p>
        </w:tc>
        <w:tc>
          <w:tcPr>
            <w:tcW w:w="4050" w:type="dxa"/>
            <w:shd w:val="clear" w:color="auto" w:fill="E7E6E6"/>
          </w:tcPr>
          <w:p w14:paraId="6396BB9B" w14:textId="77777777" w:rsidR="006405E3" w:rsidRPr="006405E3" w:rsidRDefault="006405E3" w:rsidP="00E71B41">
            <w:pPr>
              <w:rPr>
                <w:b/>
                <w:bCs/>
                <w:szCs w:val="24"/>
              </w:rPr>
            </w:pPr>
            <w:r w:rsidRPr="006405E3">
              <w:rPr>
                <w:b/>
                <w:bCs/>
                <w:szCs w:val="24"/>
              </w:rPr>
              <w:t>Interest or Relationship with Tenderer</w:t>
            </w:r>
          </w:p>
        </w:tc>
      </w:tr>
      <w:tr w:rsidR="006405E3" w:rsidRPr="00B13BFC" w14:paraId="6C38B5A0" w14:textId="77777777" w:rsidTr="006405E3">
        <w:trPr>
          <w:jc w:val="center"/>
        </w:trPr>
        <w:tc>
          <w:tcPr>
            <w:tcW w:w="421" w:type="dxa"/>
            <w:shd w:val="clear" w:color="auto" w:fill="auto"/>
          </w:tcPr>
          <w:p w14:paraId="50FAD590" w14:textId="77777777" w:rsidR="006405E3" w:rsidRPr="00B13BFC" w:rsidRDefault="006405E3" w:rsidP="00E71B41">
            <w:pPr>
              <w:rPr>
                <w:szCs w:val="24"/>
              </w:rPr>
            </w:pPr>
            <w:r w:rsidRPr="00B13BFC">
              <w:rPr>
                <w:szCs w:val="24"/>
              </w:rPr>
              <w:t>1</w:t>
            </w:r>
          </w:p>
        </w:tc>
        <w:tc>
          <w:tcPr>
            <w:tcW w:w="1824" w:type="dxa"/>
            <w:shd w:val="clear" w:color="auto" w:fill="auto"/>
          </w:tcPr>
          <w:p w14:paraId="41DFCB8E" w14:textId="77777777" w:rsidR="006405E3" w:rsidRPr="00B13BFC" w:rsidRDefault="006405E3" w:rsidP="00E71B41">
            <w:pPr>
              <w:rPr>
                <w:szCs w:val="24"/>
              </w:rPr>
            </w:pPr>
          </w:p>
        </w:tc>
        <w:tc>
          <w:tcPr>
            <w:tcW w:w="3600" w:type="dxa"/>
            <w:shd w:val="clear" w:color="auto" w:fill="auto"/>
          </w:tcPr>
          <w:p w14:paraId="4190E30C" w14:textId="77777777" w:rsidR="006405E3" w:rsidRPr="00B13BFC" w:rsidRDefault="006405E3" w:rsidP="00E71B41">
            <w:pPr>
              <w:rPr>
                <w:szCs w:val="24"/>
              </w:rPr>
            </w:pPr>
          </w:p>
        </w:tc>
        <w:tc>
          <w:tcPr>
            <w:tcW w:w="4050" w:type="dxa"/>
            <w:shd w:val="clear" w:color="auto" w:fill="auto"/>
          </w:tcPr>
          <w:p w14:paraId="6E6322BE" w14:textId="77777777" w:rsidR="006405E3" w:rsidRPr="00B13BFC" w:rsidRDefault="006405E3" w:rsidP="00E71B41">
            <w:pPr>
              <w:rPr>
                <w:szCs w:val="24"/>
              </w:rPr>
            </w:pPr>
          </w:p>
        </w:tc>
      </w:tr>
      <w:tr w:rsidR="006405E3" w:rsidRPr="00B13BFC" w14:paraId="62052DDB" w14:textId="77777777" w:rsidTr="006405E3">
        <w:trPr>
          <w:jc w:val="center"/>
        </w:trPr>
        <w:tc>
          <w:tcPr>
            <w:tcW w:w="421" w:type="dxa"/>
            <w:shd w:val="clear" w:color="auto" w:fill="auto"/>
          </w:tcPr>
          <w:p w14:paraId="569CBCD3" w14:textId="77777777" w:rsidR="006405E3" w:rsidRPr="00B13BFC" w:rsidRDefault="006405E3" w:rsidP="00E71B41">
            <w:pPr>
              <w:rPr>
                <w:szCs w:val="24"/>
              </w:rPr>
            </w:pPr>
            <w:r w:rsidRPr="00B13BFC">
              <w:rPr>
                <w:szCs w:val="24"/>
              </w:rPr>
              <w:t>2</w:t>
            </w:r>
          </w:p>
        </w:tc>
        <w:tc>
          <w:tcPr>
            <w:tcW w:w="1824" w:type="dxa"/>
            <w:shd w:val="clear" w:color="auto" w:fill="auto"/>
          </w:tcPr>
          <w:p w14:paraId="5604D4AD" w14:textId="77777777" w:rsidR="006405E3" w:rsidRPr="00B13BFC" w:rsidRDefault="006405E3" w:rsidP="00E71B41">
            <w:pPr>
              <w:rPr>
                <w:szCs w:val="24"/>
              </w:rPr>
            </w:pPr>
          </w:p>
        </w:tc>
        <w:tc>
          <w:tcPr>
            <w:tcW w:w="3600" w:type="dxa"/>
            <w:shd w:val="clear" w:color="auto" w:fill="auto"/>
          </w:tcPr>
          <w:p w14:paraId="125FCB84" w14:textId="77777777" w:rsidR="006405E3" w:rsidRPr="00B13BFC" w:rsidRDefault="006405E3" w:rsidP="00E71B41">
            <w:pPr>
              <w:rPr>
                <w:szCs w:val="24"/>
              </w:rPr>
            </w:pPr>
          </w:p>
        </w:tc>
        <w:tc>
          <w:tcPr>
            <w:tcW w:w="4050" w:type="dxa"/>
            <w:shd w:val="clear" w:color="auto" w:fill="auto"/>
          </w:tcPr>
          <w:p w14:paraId="000F3231" w14:textId="77777777" w:rsidR="006405E3" w:rsidRPr="00B13BFC" w:rsidRDefault="006405E3" w:rsidP="00E71B41">
            <w:pPr>
              <w:rPr>
                <w:szCs w:val="24"/>
              </w:rPr>
            </w:pPr>
          </w:p>
        </w:tc>
      </w:tr>
      <w:tr w:rsidR="006405E3" w:rsidRPr="00B13BFC" w14:paraId="054590E8" w14:textId="77777777" w:rsidTr="006405E3">
        <w:trPr>
          <w:jc w:val="center"/>
        </w:trPr>
        <w:tc>
          <w:tcPr>
            <w:tcW w:w="421" w:type="dxa"/>
            <w:shd w:val="clear" w:color="auto" w:fill="auto"/>
          </w:tcPr>
          <w:p w14:paraId="7BBD2344" w14:textId="77777777" w:rsidR="006405E3" w:rsidRPr="00B13BFC" w:rsidRDefault="006405E3" w:rsidP="00E71B41">
            <w:pPr>
              <w:rPr>
                <w:szCs w:val="24"/>
              </w:rPr>
            </w:pPr>
            <w:r w:rsidRPr="00B13BFC">
              <w:rPr>
                <w:szCs w:val="24"/>
              </w:rPr>
              <w:t>3</w:t>
            </w:r>
          </w:p>
        </w:tc>
        <w:tc>
          <w:tcPr>
            <w:tcW w:w="1824" w:type="dxa"/>
            <w:shd w:val="clear" w:color="auto" w:fill="auto"/>
          </w:tcPr>
          <w:p w14:paraId="21FEE715" w14:textId="77777777" w:rsidR="006405E3" w:rsidRPr="00B13BFC" w:rsidRDefault="006405E3" w:rsidP="00E71B41">
            <w:pPr>
              <w:rPr>
                <w:szCs w:val="24"/>
              </w:rPr>
            </w:pPr>
          </w:p>
        </w:tc>
        <w:tc>
          <w:tcPr>
            <w:tcW w:w="3600" w:type="dxa"/>
            <w:shd w:val="clear" w:color="auto" w:fill="auto"/>
          </w:tcPr>
          <w:p w14:paraId="4AF3E260" w14:textId="77777777" w:rsidR="006405E3" w:rsidRPr="00B13BFC" w:rsidRDefault="006405E3" w:rsidP="00E71B41">
            <w:pPr>
              <w:rPr>
                <w:szCs w:val="24"/>
              </w:rPr>
            </w:pPr>
          </w:p>
        </w:tc>
        <w:tc>
          <w:tcPr>
            <w:tcW w:w="4050" w:type="dxa"/>
            <w:shd w:val="clear" w:color="auto" w:fill="auto"/>
          </w:tcPr>
          <w:p w14:paraId="09405D3D" w14:textId="77777777" w:rsidR="006405E3" w:rsidRPr="00B13BFC" w:rsidRDefault="006405E3" w:rsidP="00E71B41">
            <w:pPr>
              <w:rPr>
                <w:szCs w:val="24"/>
              </w:rPr>
            </w:pPr>
          </w:p>
        </w:tc>
      </w:tr>
    </w:tbl>
    <w:p w14:paraId="58D4BA0B" w14:textId="77777777" w:rsidR="006405E3" w:rsidRPr="00B13BFC" w:rsidRDefault="006405E3" w:rsidP="006405E3">
      <w:pPr>
        <w:rPr>
          <w:szCs w:val="24"/>
        </w:rPr>
      </w:pPr>
    </w:p>
    <w:p w14:paraId="5FB0BA57" w14:textId="77777777" w:rsidR="006405E3" w:rsidRDefault="006405E3" w:rsidP="006405E3">
      <w:pPr>
        <w:rPr>
          <w:szCs w:val="24"/>
        </w:rPr>
      </w:pPr>
      <w:r>
        <w:rPr>
          <w:szCs w:val="24"/>
        </w:rPr>
        <w:tab/>
      </w:r>
      <w:r>
        <w:rPr>
          <w:szCs w:val="24"/>
        </w:rPr>
        <w:tab/>
      </w:r>
    </w:p>
    <w:p w14:paraId="73F226D0" w14:textId="19E97586" w:rsidR="006405E3" w:rsidRPr="00B13BFC" w:rsidRDefault="006405E3" w:rsidP="006405E3">
      <w:pPr>
        <w:rPr>
          <w:b/>
          <w:szCs w:val="24"/>
        </w:rPr>
      </w:pPr>
      <w:r>
        <w:rPr>
          <w:szCs w:val="24"/>
        </w:rPr>
        <w:tab/>
      </w:r>
      <w:r w:rsidRPr="00B13BFC">
        <w:rPr>
          <w:szCs w:val="24"/>
        </w:rPr>
        <w:t>(ii)</w:t>
      </w:r>
      <w:r w:rsidRPr="00B13BFC">
        <w:rPr>
          <w:szCs w:val="24"/>
        </w:rPr>
        <w:tab/>
      </w:r>
      <w:r w:rsidRPr="00B13BFC">
        <w:rPr>
          <w:b/>
          <w:szCs w:val="24"/>
        </w:rPr>
        <w:t>Conflict of interest disclosure</w:t>
      </w:r>
    </w:p>
    <w:p w14:paraId="2BC7EC34" w14:textId="77777777" w:rsidR="006405E3" w:rsidRPr="00B13BFC" w:rsidRDefault="006405E3" w:rsidP="006405E3">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1"/>
        <w:gridCol w:w="5244"/>
        <w:gridCol w:w="1431"/>
        <w:gridCol w:w="2700"/>
      </w:tblGrid>
      <w:tr w:rsidR="006405E3" w:rsidRPr="006405E3" w14:paraId="6B3E64A0" w14:textId="77777777" w:rsidTr="006405E3">
        <w:trPr>
          <w:tblHeader/>
          <w:jc w:val="center"/>
        </w:trPr>
        <w:tc>
          <w:tcPr>
            <w:tcW w:w="421" w:type="dxa"/>
            <w:shd w:val="clear" w:color="auto" w:fill="E7E6E6"/>
          </w:tcPr>
          <w:p w14:paraId="2FBD5D6F" w14:textId="77777777" w:rsidR="006405E3" w:rsidRPr="006405E3" w:rsidRDefault="006405E3" w:rsidP="00E71B41">
            <w:pPr>
              <w:rPr>
                <w:b/>
                <w:bCs/>
                <w:sz w:val="20"/>
                <w:szCs w:val="20"/>
              </w:rPr>
            </w:pPr>
          </w:p>
        </w:tc>
        <w:tc>
          <w:tcPr>
            <w:tcW w:w="5244" w:type="dxa"/>
            <w:shd w:val="clear" w:color="auto" w:fill="E7E6E6"/>
          </w:tcPr>
          <w:p w14:paraId="0EB63D4D" w14:textId="77777777" w:rsidR="006405E3" w:rsidRPr="006405E3" w:rsidRDefault="006405E3" w:rsidP="00E71B41">
            <w:pPr>
              <w:rPr>
                <w:b/>
                <w:bCs/>
                <w:sz w:val="20"/>
                <w:szCs w:val="20"/>
              </w:rPr>
            </w:pPr>
            <w:r w:rsidRPr="006405E3">
              <w:rPr>
                <w:b/>
                <w:bCs/>
                <w:sz w:val="20"/>
                <w:szCs w:val="20"/>
              </w:rPr>
              <w:t>Type of Conflict</w:t>
            </w:r>
          </w:p>
        </w:tc>
        <w:tc>
          <w:tcPr>
            <w:tcW w:w="1431" w:type="dxa"/>
            <w:shd w:val="clear" w:color="auto" w:fill="E7E6E6"/>
          </w:tcPr>
          <w:p w14:paraId="005A5B83" w14:textId="77777777" w:rsidR="006405E3" w:rsidRPr="006405E3" w:rsidRDefault="006405E3" w:rsidP="00E71B41">
            <w:pPr>
              <w:rPr>
                <w:b/>
                <w:bCs/>
                <w:sz w:val="20"/>
                <w:szCs w:val="20"/>
              </w:rPr>
            </w:pPr>
            <w:r w:rsidRPr="006405E3">
              <w:rPr>
                <w:b/>
                <w:bCs/>
                <w:sz w:val="20"/>
                <w:szCs w:val="20"/>
              </w:rPr>
              <w:t>Disclosure</w:t>
            </w:r>
          </w:p>
          <w:p w14:paraId="25756E55" w14:textId="77777777" w:rsidR="006405E3" w:rsidRPr="006405E3" w:rsidRDefault="006405E3" w:rsidP="00E71B41">
            <w:pPr>
              <w:rPr>
                <w:b/>
                <w:bCs/>
                <w:sz w:val="20"/>
                <w:szCs w:val="20"/>
              </w:rPr>
            </w:pPr>
            <w:r w:rsidRPr="006405E3">
              <w:rPr>
                <w:b/>
                <w:bCs/>
                <w:sz w:val="20"/>
                <w:szCs w:val="20"/>
              </w:rPr>
              <w:t>YES OR NO</w:t>
            </w:r>
          </w:p>
        </w:tc>
        <w:tc>
          <w:tcPr>
            <w:tcW w:w="2700" w:type="dxa"/>
            <w:shd w:val="clear" w:color="auto" w:fill="E7E6E6"/>
          </w:tcPr>
          <w:p w14:paraId="25168022" w14:textId="77777777" w:rsidR="006405E3" w:rsidRPr="006405E3" w:rsidRDefault="006405E3" w:rsidP="00E71B41">
            <w:pPr>
              <w:rPr>
                <w:b/>
                <w:bCs/>
                <w:sz w:val="20"/>
                <w:szCs w:val="20"/>
              </w:rPr>
            </w:pPr>
            <w:r w:rsidRPr="006405E3">
              <w:rPr>
                <w:b/>
                <w:bCs/>
                <w:sz w:val="20"/>
                <w:szCs w:val="20"/>
              </w:rPr>
              <w:t>If YES provide details of the relationship with Tenderer</w:t>
            </w:r>
          </w:p>
        </w:tc>
      </w:tr>
      <w:tr w:rsidR="006405E3" w:rsidRPr="00B13BFC" w14:paraId="6354AA81" w14:textId="77777777" w:rsidTr="006405E3">
        <w:trPr>
          <w:jc w:val="center"/>
        </w:trPr>
        <w:tc>
          <w:tcPr>
            <w:tcW w:w="421" w:type="dxa"/>
            <w:shd w:val="clear" w:color="auto" w:fill="auto"/>
          </w:tcPr>
          <w:p w14:paraId="53A74AE1" w14:textId="77777777" w:rsidR="006405E3" w:rsidRPr="00B13BFC" w:rsidRDefault="006405E3" w:rsidP="00E71B41">
            <w:pPr>
              <w:rPr>
                <w:szCs w:val="24"/>
              </w:rPr>
            </w:pPr>
            <w:r w:rsidRPr="00B13BFC">
              <w:rPr>
                <w:szCs w:val="24"/>
              </w:rPr>
              <w:t>1</w:t>
            </w:r>
          </w:p>
        </w:tc>
        <w:tc>
          <w:tcPr>
            <w:tcW w:w="5244" w:type="dxa"/>
            <w:shd w:val="clear" w:color="auto" w:fill="auto"/>
          </w:tcPr>
          <w:p w14:paraId="53F08436" w14:textId="77777777" w:rsidR="006405E3" w:rsidRPr="00B13BFC" w:rsidRDefault="006405E3" w:rsidP="00E71B41">
            <w:pPr>
              <w:rPr>
                <w:szCs w:val="24"/>
              </w:rPr>
            </w:pPr>
            <w:r w:rsidRPr="00B13BFC">
              <w:rPr>
                <w:szCs w:val="24"/>
              </w:rPr>
              <w:t>Tenderer is directly or indirectly controls, is controlled by or is under common control with another tenderer.</w:t>
            </w:r>
          </w:p>
        </w:tc>
        <w:tc>
          <w:tcPr>
            <w:tcW w:w="1431" w:type="dxa"/>
            <w:shd w:val="clear" w:color="auto" w:fill="auto"/>
          </w:tcPr>
          <w:p w14:paraId="4D0CE9BA" w14:textId="77777777" w:rsidR="006405E3" w:rsidRPr="00B13BFC" w:rsidRDefault="006405E3" w:rsidP="00E71B41">
            <w:pPr>
              <w:rPr>
                <w:szCs w:val="24"/>
              </w:rPr>
            </w:pPr>
          </w:p>
        </w:tc>
        <w:tc>
          <w:tcPr>
            <w:tcW w:w="2700" w:type="dxa"/>
            <w:shd w:val="clear" w:color="auto" w:fill="auto"/>
          </w:tcPr>
          <w:p w14:paraId="036F63CF" w14:textId="77777777" w:rsidR="006405E3" w:rsidRPr="00B13BFC" w:rsidRDefault="006405E3" w:rsidP="00E71B41">
            <w:pPr>
              <w:rPr>
                <w:szCs w:val="24"/>
              </w:rPr>
            </w:pPr>
          </w:p>
        </w:tc>
      </w:tr>
      <w:tr w:rsidR="006405E3" w:rsidRPr="00B13BFC" w14:paraId="54CB9BC5" w14:textId="77777777" w:rsidTr="006405E3">
        <w:trPr>
          <w:jc w:val="center"/>
        </w:trPr>
        <w:tc>
          <w:tcPr>
            <w:tcW w:w="421" w:type="dxa"/>
            <w:shd w:val="clear" w:color="auto" w:fill="auto"/>
          </w:tcPr>
          <w:p w14:paraId="421DFA71" w14:textId="77777777" w:rsidR="006405E3" w:rsidRPr="00B13BFC" w:rsidRDefault="006405E3" w:rsidP="00E71B41">
            <w:pPr>
              <w:rPr>
                <w:szCs w:val="24"/>
              </w:rPr>
            </w:pPr>
            <w:r w:rsidRPr="00B13BFC">
              <w:rPr>
                <w:szCs w:val="24"/>
              </w:rPr>
              <w:t>2</w:t>
            </w:r>
          </w:p>
        </w:tc>
        <w:tc>
          <w:tcPr>
            <w:tcW w:w="5244" w:type="dxa"/>
            <w:shd w:val="clear" w:color="auto" w:fill="auto"/>
          </w:tcPr>
          <w:p w14:paraId="131DAA41" w14:textId="77777777" w:rsidR="006405E3" w:rsidRPr="00B13BFC" w:rsidRDefault="006405E3" w:rsidP="00E71B41">
            <w:pPr>
              <w:ind w:left="2"/>
              <w:rPr>
                <w:szCs w:val="24"/>
              </w:rPr>
            </w:pPr>
            <w:r w:rsidRPr="00B13BFC">
              <w:rPr>
                <w:szCs w:val="24"/>
              </w:rPr>
              <w:t>Tenderer receives or has received any direct or indirect subsidy from another tenderer.</w:t>
            </w:r>
          </w:p>
        </w:tc>
        <w:tc>
          <w:tcPr>
            <w:tcW w:w="1431" w:type="dxa"/>
            <w:shd w:val="clear" w:color="auto" w:fill="auto"/>
          </w:tcPr>
          <w:p w14:paraId="741933FC" w14:textId="77777777" w:rsidR="006405E3" w:rsidRPr="00B13BFC" w:rsidRDefault="006405E3" w:rsidP="00E71B41">
            <w:pPr>
              <w:rPr>
                <w:szCs w:val="24"/>
              </w:rPr>
            </w:pPr>
          </w:p>
        </w:tc>
        <w:tc>
          <w:tcPr>
            <w:tcW w:w="2700" w:type="dxa"/>
            <w:shd w:val="clear" w:color="auto" w:fill="auto"/>
          </w:tcPr>
          <w:p w14:paraId="05EC497B" w14:textId="77777777" w:rsidR="006405E3" w:rsidRPr="00B13BFC" w:rsidRDefault="006405E3" w:rsidP="00E71B41">
            <w:pPr>
              <w:rPr>
                <w:szCs w:val="24"/>
              </w:rPr>
            </w:pPr>
          </w:p>
        </w:tc>
      </w:tr>
      <w:tr w:rsidR="006405E3" w:rsidRPr="00B13BFC" w14:paraId="76CE182E" w14:textId="77777777" w:rsidTr="006405E3">
        <w:trPr>
          <w:jc w:val="center"/>
        </w:trPr>
        <w:tc>
          <w:tcPr>
            <w:tcW w:w="421" w:type="dxa"/>
            <w:shd w:val="clear" w:color="auto" w:fill="auto"/>
          </w:tcPr>
          <w:p w14:paraId="2223B53A" w14:textId="77777777" w:rsidR="006405E3" w:rsidRPr="00B13BFC" w:rsidRDefault="006405E3" w:rsidP="00E71B41">
            <w:pPr>
              <w:rPr>
                <w:szCs w:val="24"/>
              </w:rPr>
            </w:pPr>
            <w:r w:rsidRPr="00B13BFC">
              <w:rPr>
                <w:szCs w:val="24"/>
              </w:rPr>
              <w:t>3</w:t>
            </w:r>
          </w:p>
        </w:tc>
        <w:tc>
          <w:tcPr>
            <w:tcW w:w="5244" w:type="dxa"/>
            <w:shd w:val="clear" w:color="auto" w:fill="auto"/>
          </w:tcPr>
          <w:p w14:paraId="4EEC31AF" w14:textId="77777777" w:rsidR="006405E3" w:rsidRPr="00B13BFC" w:rsidRDefault="006405E3" w:rsidP="00E71B41">
            <w:pPr>
              <w:rPr>
                <w:szCs w:val="24"/>
              </w:rPr>
            </w:pPr>
            <w:r w:rsidRPr="00B13BFC">
              <w:rPr>
                <w:szCs w:val="24"/>
              </w:rPr>
              <w:t>Tenderer has the same legal representative as another tenderer</w:t>
            </w:r>
          </w:p>
        </w:tc>
        <w:tc>
          <w:tcPr>
            <w:tcW w:w="1431" w:type="dxa"/>
            <w:shd w:val="clear" w:color="auto" w:fill="auto"/>
          </w:tcPr>
          <w:p w14:paraId="563AE894" w14:textId="77777777" w:rsidR="006405E3" w:rsidRPr="00B13BFC" w:rsidRDefault="006405E3" w:rsidP="00E71B41">
            <w:pPr>
              <w:rPr>
                <w:szCs w:val="24"/>
              </w:rPr>
            </w:pPr>
          </w:p>
        </w:tc>
        <w:tc>
          <w:tcPr>
            <w:tcW w:w="2700" w:type="dxa"/>
            <w:shd w:val="clear" w:color="auto" w:fill="auto"/>
          </w:tcPr>
          <w:p w14:paraId="2CF96616" w14:textId="77777777" w:rsidR="006405E3" w:rsidRPr="00B13BFC" w:rsidRDefault="006405E3" w:rsidP="00E71B41">
            <w:pPr>
              <w:rPr>
                <w:szCs w:val="24"/>
              </w:rPr>
            </w:pPr>
          </w:p>
        </w:tc>
      </w:tr>
      <w:tr w:rsidR="006405E3" w:rsidRPr="00B13BFC" w14:paraId="3FFE3CEC" w14:textId="77777777" w:rsidTr="006405E3">
        <w:trPr>
          <w:jc w:val="center"/>
        </w:trPr>
        <w:tc>
          <w:tcPr>
            <w:tcW w:w="421" w:type="dxa"/>
            <w:shd w:val="clear" w:color="auto" w:fill="auto"/>
          </w:tcPr>
          <w:p w14:paraId="5B8293C5" w14:textId="77777777" w:rsidR="006405E3" w:rsidRPr="00B13BFC" w:rsidRDefault="006405E3" w:rsidP="00E71B41">
            <w:pPr>
              <w:rPr>
                <w:szCs w:val="24"/>
              </w:rPr>
            </w:pPr>
            <w:r w:rsidRPr="00B13BFC">
              <w:rPr>
                <w:szCs w:val="24"/>
              </w:rPr>
              <w:t>4</w:t>
            </w:r>
          </w:p>
        </w:tc>
        <w:tc>
          <w:tcPr>
            <w:tcW w:w="5244" w:type="dxa"/>
            <w:shd w:val="clear" w:color="auto" w:fill="auto"/>
          </w:tcPr>
          <w:p w14:paraId="3B6BDE88" w14:textId="77777777" w:rsidR="006405E3" w:rsidRPr="00B13BFC" w:rsidRDefault="006405E3" w:rsidP="00E71B41">
            <w:pPr>
              <w:rPr>
                <w:szCs w:val="24"/>
              </w:rPr>
            </w:pPr>
            <w:r w:rsidRPr="00B13BFC">
              <w:rPr>
                <w:szCs w:val="24"/>
              </w:rPr>
              <w:t>Tender has a relationship with another tenderer, directly or through common third parties, that puts it in a position to influence the tender of another tenderer, or influence the decisions of the Procuring Entity regarding this tendering process.</w:t>
            </w:r>
          </w:p>
        </w:tc>
        <w:tc>
          <w:tcPr>
            <w:tcW w:w="1431" w:type="dxa"/>
            <w:shd w:val="clear" w:color="auto" w:fill="auto"/>
          </w:tcPr>
          <w:p w14:paraId="3444EBD0" w14:textId="77777777" w:rsidR="006405E3" w:rsidRPr="00B13BFC" w:rsidRDefault="006405E3" w:rsidP="00E71B41">
            <w:pPr>
              <w:rPr>
                <w:szCs w:val="24"/>
              </w:rPr>
            </w:pPr>
          </w:p>
        </w:tc>
        <w:tc>
          <w:tcPr>
            <w:tcW w:w="2700" w:type="dxa"/>
            <w:shd w:val="clear" w:color="auto" w:fill="auto"/>
          </w:tcPr>
          <w:p w14:paraId="53174D53" w14:textId="77777777" w:rsidR="006405E3" w:rsidRPr="00B13BFC" w:rsidRDefault="006405E3" w:rsidP="00E71B41">
            <w:pPr>
              <w:rPr>
                <w:szCs w:val="24"/>
              </w:rPr>
            </w:pPr>
          </w:p>
        </w:tc>
      </w:tr>
      <w:tr w:rsidR="006405E3" w:rsidRPr="00B13BFC" w14:paraId="733B56BB" w14:textId="77777777" w:rsidTr="006405E3">
        <w:trPr>
          <w:jc w:val="center"/>
        </w:trPr>
        <w:tc>
          <w:tcPr>
            <w:tcW w:w="421" w:type="dxa"/>
            <w:shd w:val="clear" w:color="auto" w:fill="auto"/>
          </w:tcPr>
          <w:p w14:paraId="1774066C" w14:textId="77777777" w:rsidR="006405E3" w:rsidRPr="00B13BFC" w:rsidRDefault="006405E3" w:rsidP="00E71B41">
            <w:pPr>
              <w:rPr>
                <w:szCs w:val="24"/>
              </w:rPr>
            </w:pPr>
            <w:r w:rsidRPr="00B13BFC">
              <w:rPr>
                <w:szCs w:val="24"/>
              </w:rPr>
              <w:t>5</w:t>
            </w:r>
          </w:p>
        </w:tc>
        <w:tc>
          <w:tcPr>
            <w:tcW w:w="5244" w:type="dxa"/>
            <w:shd w:val="clear" w:color="auto" w:fill="auto"/>
          </w:tcPr>
          <w:p w14:paraId="59272B29" w14:textId="77777777" w:rsidR="006405E3" w:rsidRPr="00B13BFC" w:rsidRDefault="006405E3" w:rsidP="00E71B41">
            <w:pPr>
              <w:tabs>
                <w:tab w:val="left" w:pos="452"/>
                <w:tab w:val="left" w:pos="5955"/>
              </w:tabs>
              <w:ind w:left="2"/>
              <w:rPr>
                <w:szCs w:val="24"/>
              </w:rPr>
            </w:pPr>
            <w:r w:rsidRPr="00B13BFC">
              <w:rPr>
                <w:szCs w:val="24"/>
              </w:rPr>
              <w:t xml:space="preserve">Any of the Tenderer’s affiliates participated as a consultant in the preparation of the design or technical specifications of the works that are the subject of the tender. </w:t>
            </w:r>
          </w:p>
        </w:tc>
        <w:tc>
          <w:tcPr>
            <w:tcW w:w="1431" w:type="dxa"/>
            <w:shd w:val="clear" w:color="auto" w:fill="auto"/>
          </w:tcPr>
          <w:p w14:paraId="4EAF9A23" w14:textId="77777777" w:rsidR="006405E3" w:rsidRPr="00B13BFC" w:rsidRDefault="006405E3" w:rsidP="00E71B41">
            <w:pPr>
              <w:rPr>
                <w:szCs w:val="24"/>
              </w:rPr>
            </w:pPr>
          </w:p>
        </w:tc>
        <w:tc>
          <w:tcPr>
            <w:tcW w:w="2700" w:type="dxa"/>
            <w:shd w:val="clear" w:color="auto" w:fill="auto"/>
          </w:tcPr>
          <w:p w14:paraId="41B90D2D" w14:textId="77777777" w:rsidR="006405E3" w:rsidRPr="00B13BFC" w:rsidRDefault="006405E3" w:rsidP="00E71B41">
            <w:pPr>
              <w:rPr>
                <w:szCs w:val="24"/>
              </w:rPr>
            </w:pPr>
          </w:p>
        </w:tc>
      </w:tr>
      <w:tr w:rsidR="006405E3" w:rsidRPr="00B13BFC" w14:paraId="671A7542" w14:textId="77777777" w:rsidTr="006405E3">
        <w:trPr>
          <w:jc w:val="center"/>
        </w:trPr>
        <w:tc>
          <w:tcPr>
            <w:tcW w:w="421" w:type="dxa"/>
            <w:shd w:val="clear" w:color="auto" w:fill="auto"/>
          </w:tcPr>
          <w:p w14:paraId="467B268A" w14:textId="77777777" w:rsidR="006405E3" w:rsidRPr="00B13BFC" w:rsidRDefault="006405E3" w:rsidP="00E71B41">
            <w:pPr>
              <w:rPr>
                <w:szCs w:val="24"/>
              </w:rPr>
            </w:pPr>
            <w:r w:rsidRPr="00B13BFC">
              <w:rPr>
                <w:szCs w:val="24"/>
              </w:rPr>
              <w:t>6</w:t>
            </w:r>
          </w:p>
        </w:tc>
        <w:tc>
          <w:tcPr>
            <w:tcW w:w="5244" w:type="dxa"/>
            <w:shd w:val="clear" w:color="auto" w:fill="auto"/>
          </w:tcPr>
          <w:p w14:paraId="7D825778" w14:textId="77777777" w:rsidR="006405E3" w:rsidRPr="00B13BFC" w:rsidRDefault="006405E3" w:rsidP="00E71B41">
            <w:pPr>
              <w:rPr>
                <w:szCs w:val="24"/>
              </w:rPr>
            </w:pPr>
            <w:r w:rsidRPr="00B13BFC">
              <w:rPr>
                <w:szCs w:val="24"/>
              </w:rPr>
              <w:t>Tenderer would be providing goods, works, non-consulting services or consulting services during implementation of the contract specified</w:t>
            </w:r>
            <w:r w:rsidRPr="00B13BFC">
              <w:rPr>
                <w:b/>
                <w:szCs w:val="24"/>
              </w:rPr>
              <w:t xml:space="preserve"> </w:t>
            </w:r>
            <w:r w:rsidRPr="00B13BFC">
              <w:rPr>
                <w:szCs w:val="24"/>
              </w:rPr>
              <w:t xml:space="preserve">in this Tender Document. </w:t>
            </w:r>
          </w:p>
        </w:tc>
        <w:tc>
          <w:tcPr>
            <w:tcW w:w="1431" w:type="dxa"/>
            <w:shd w:val="clear" w:color="auto" w:fill="auto"/>
          </w:tcPr>
          <w:p w14:paraId="0C62808C" w14:textId="77777777" w:rsidR="006405E3" w:rsidRPr="00B13BFC" w:rsidRDefault="006405E3" w:rsidP="00E71B41">
            <w:pPr>
              <w:rPr>
                <w:szCs w:val="24"/>
              </w:rPr>
            </w:pPr>
          </w:p>
        </w:tc>
        <w:tc>
          <w:tcPr>
            <w:tcW w:w="2700" w:type="dxa"/>
            <w:shd w:val="clear" w:color="auto" w:fill="auto"/>
          </w:tcPr>
          <w:p w14:paraId="39EA2857" w14:textId="77777777" w:rsidR="006405E3" w:rsidRPr="00B13BFC" w:rsidRDefault="006405E3" w:rsidP="00E71B41">
            <w:pPr>
              <w:rPr>
                <w:szCs w:val="24"/>
              </w:rPr>
            </w:pPr>
          </w:p>
        </w:tc>
      </w:tr>
      <w:tr w:rsidR="006405E3" w:rsidRPr="00B13BFC" w14:paraId="3D89624A" w14:textId="77777777" w:rsidTr="006405E3">
        <w:trPr>
          <w:jc w:val="center"/>
        </w:trPr>
        <w:tc>
          <w:tcPr>
            <w:tcW w:w="421" w:type="dxa"/>
            <w:shd w:val="clear" w:color="auto" w:fill="auto"/>
          </w:tcPr>
          <w:p w14:paraId="7D115524" w14:textId="77777777" w:rsidR="006405E3" w:rsidRPr="00B13BFC" w:rsidRDefault="006405E3" w:rsidP="00E71B41">
            <w:pPr>
              <w:rPr>
                <w:szCs w:val="24"/>
              </w:rPr>
            </w:pPr>
            <w:r w:rsidRPr="00B13BFC">
              <w:rPr>
                <w:szCs w:val="24"/>
              </w:rPr>
              <w:t>7</w:t>
            </w:r>
          </w:p>
        </w:tc>
        <w:tc>
          <w:tcPr>
            <w:tcW w:w="5244" w:type="dxa"/>
            <w:shd w:val="clear" w:color="auto" w:fill="auto"/>
          </w:tcPr>
          <w:p w14:paraId="1CFC4310" w14:textId="77777777" w:rsidR="006405E3" w:rsidRPr="00B13BFC" w:rsidRDefault="006405E3" w:rsidP="00E71B41">
            <w:pPr>
              <w:ind w:left="92"/>
              <w:rPr>
                <w:szCs w:val="24"/>
              </w:rPr>
            </w:pPr>
            <w:r w:rsidRPr="00B13BFC">
              <w:rPr>
                <w:szCs w:val="24"/>
              </w:rPr>
              <w:t>Tenderer has a close business or family relationship with a professional staff of the Procuring Entity who are directly or indirectly involved in the preparation of the Tender document or specifications of the Contract, and/or the Tender evaluation process of such contract.</w:t>
            </w:r>
          </w:p>
        </w:tc>
        <w:tc>
          <w:tcPr>
            <w:tcW w:w="1431" w:type="dxa"/>
            <w:shd w:val="clear" w:color="auto" w:fill="auto"/>
          </w:tcPr>
          <w:p w14:paraId="14A56F64" w14:textId="77777777" w:rsidR="006405E3" w:rsidRPr="00B13BFC" w:rsidRDefault="006405E3" w:rsidP="00E71B41">
            <w:pPr>
              <w:rPr>
                <w:szCs w:val="24"/>
              </w:rPr>
            </w:pPr>
          </w:p>
        </w:tc>
        <w:tc>
          <w:tcPr>
            <w:tcW w:w="2700" w:type="dxa"/>
            <w:shd w:val="clear" w:color="auto" w:fill="auto"/>
          </w:tcPr>
          <w:p w14:paraId="29AF1A1C" w14:textId="77777777" w:rsidR="006405E3" w:rsidRPr="00B13BFC" w:rsidRDefault="006405E3" w:rsidP="00E71B41">
            <w:pPr>
              <w:rPr>
                <w:szCs w:val="24"/>
              </w:rPr>
            </w:pPr>
          </w:p>
        </w:tc>
      </w:tr>
      <w:tr w:rsidR="006405E3" w:rsidRPr="00B13BFC" w14:paraId="136D1E67" w14:textId="77777777" w:rsidTr="006405E3">
        <w:trPr>
          <w:jc w:val="center"/>
        </w:trPr>
        <w:tc>
          <w:tcPr>
            <w:tcW w:w="421" w:type="dxa"/>
            <w:shd w:val="clear" w:color="auto" w:fill="auto"/>
          </w:tcPr>
          <w:p w14:paraId="5A8C7A9C" w14:textId="77777777" w:rsidR="006405E3" w:rsidRPr="00B13BFC" w:rsidRDefault="006405E3" w:rsidP="00E71B41">
            <w:pPr>
              <w:rPr>
                <w:szCs w:val="24"/>
              </w:rPr>
            </w:pPr>
            <w:r w:rsidRPr="00B13BFC">
              <w:rPr>
                <w:szCs w:val="24"/>
              </w:rPr>
              <w:t>8</w:t>
            </w:r>
          </w:p>
        </w:tc>
        <w:tc>
          <w:tcPr>
            <w:tcW w:w="5244" w:type="dxa"/>
            <w:shd w:val="clear" w:color="auto" w:fill="auto"/>
          </w:tcPr>
          <w:p w14:paraId="5A48A8AF" w14:textId="77777777" w:rsidR="006405E3" w:rsidRPr="00B13BFC" w:rsidRDefault="006405E3" w:rsidP="00E71B41">
            <w:pPr>
              <w:ind w:left="92"/>
              <w:rPr>
                <w:szCs w:val="24"/>
              </w:rPr>
            </w:pPr>
            <w:r w:rsidRPr="00B13BFC">
              <w:rPr>
                <w:szCs w:val="24"/>
              </w:rPr>
              <w:t xml:space="preserve">Tenderer has a close business or family relationship with a professional staff of the Procuring Entity who would be   involved in the implementation or supervision of the such Contract. </w:t>
            </w:r>
          </w:p>
        </w:tc>
        <w:tc>
          <w:tcPr>
            <w:tcW w:w="1431" w:type="dxa"/>
            <w:shd w:val="clear" w:color="auto" w:fill="auto"/>
          </w:tcPr>
          <w:p w14:paraId="307C1EA3" w14:textId="77777777" w:rsidR="006405E3" w:rsidRPr="00B13BFC" w:rsidRDefault="006405E3" w:rsidP="00E71B41">
            <w:pPr>
              <w:rPr>
                <w:szCs w:val="24"/>
              </w:rPr>
            </w:pPr>
          </w:p>
        </w:tc>
        <w:tc>
          <w:tcPr>
            <w:tcW w:w="2700" w:type="dxa"/>
            <w:shd w:val="clear" w:color="auto" w:fill="auto"/>
          </w:tcPr>
          <w:p w14:paraId="24B01D9F" w14:textId="77777777" w:rsidR="006405E3" w:rsidRPr="00B13BFC" w:rsidRDefault="006405E3" w:rsidP="00E71B41">
            <w:pPr>
              <w:rPr>
                <w:szCs w:val="24"/>
              </w:rPr>
            </w:pPr>
          </w:p>
        </w:tc>
      </w:tr>
      <w:tr w:rsidR="006405E3" w:rsidRPr="00B13BFC" w14:paraId="6B362ECB" w14:textId="77777777" w:rsidTr="006405E3">
        <w:trPr>
          <w:jc w:val="center"/>
        </w:trPr>
        <w:tc>
          <w:tcPr>
            <w:tcW w:w="421" w:type="dxa"/>
            <w:shd w:val="clear" w:color="auto" w:fill="auto"/>
          </w:tcPr>
          <w:p w14:paraId="5C340D63" w14:textId="77777777" w:rsidR="006405E3" w:rsidRPr="00B13BFC" w:rsidRDefault="006405E3" w:rsidP="00E71B41">
            <w:pPr>
              <w:rPr>
                <w:szCs w:val="24"/>
              </w:rPr>
            </w:pPr>
            <w:r w:rsidRPr="00B13BFC">
              <w:rPr>
                <w:szCs w:val="24"/>
              </w:rPr>
              <w:t>9</w:t>
            </w:r>
          </w:p>
        </w:tc>
        <w:tc>
          <w:tcPr>
            <w:tcW w:w="5244" w:type="dxa"/>
            <w:shd w:val="clear" w:color="auto" w:fill="auto"/>
          </w:tcPr>
          <w:p w14:paraId="53F2831A" w14:textId="77777777" w:rsidR="006405E3" w:rsidRPr="00B13BFC" w:rsidRDefault="006405E3" w:rsidP="00E71B41">
            <w:pPr>
              <w:ind w:left="92"/>
              <w:rPr>
                <w:szCs w:val="24"/>
              </w:rPr>
            </w:pPr>
            <w:r w:rsidRPr="00B13BFC">
              <w:rPr>
                <w:szCs w:val="24"/>
              </w:rPr>
              <w:t>Has the conflict stemming from such relationship stated in item 7 and 8 above been resolved in a manner acceptable to the Procuring Entity throughout the tendering process and execution of the Contract.</w:t>
            </w:r>
          </w:p>
        </w:tc>
        <w:tc>
          <w:tcPr>
            <w:tcW w:w="1431" w:type="dxa"/>
            <w:shd w:val="clear" w:color="auto" w:fill="auto"/>
          </w:tcPr>
          <w:p w14:paraId="199C6B1E" w14:textId="77777777" w:rsidR="006405E3" w:rsidRPr="00B13BFC" w:rsidRDefault="006405E3" w:rsidP="00E71B41">
            <w:pPr>
              <w:rPr>
                <w:szCs w:val="24"/>
              </w:rPr>
            </w:pPr>
          </w:p>
        </w:tc>
        <w:tc>
          <w:tcPr>
            <w:tcW w:w="2700" w:type="dxa"/>
            <w:shd w:val="clear" w:color="auto" w:fill="auto"/>
          </w:tcPr>
          <w:p w14:paraId="20C61C3E" w14:textId="77777777" w:rsidR="006405E3" w:rsidRPr="00B13BFC" w:rsidRDefault="006405E3" w:rsidP="00E71B41">
            <w:pPr>
              <w:rPr>
                <w:szCs w:val="24"/>
              </w:rPr>
            </w:pPr>
          </w:p>
        </w:tc>
      </w:tr>
    </w:tbl>
    <w:p w14:paraId="6C932E4B" w14:textId="18AE0B66" w:rsidR="0011781F" w:rsidRDefault="0011781F">
      <w:pPr>
        <w:pStyle w:val="BodyText"/>
        <w:spacing w:before="5"/>
        <w:rPr>
          <w:sz w:val="25"/>
        </w:rPr>
      </w:pPr>
    </w:p>
    <w:p w14:paraId="0547CFA1" w14:textId="3CDD38B8" w:rsidR="0011781F" w:rsidRDefault="006405E3" w:rsidP="006405E3">
      <w:pPr>
        <w:sectPr w:rsidR="0011781F">
          <w:pgSz w:w="11910" w:h="16840"/>
          <w:pgMar w:top="360" w:right="0" w:bottom="640" w:left="0" w:header="0" w:footer="441" w:gutter="0"/>
          <w:cols w:space="720"/>
        </w:sectPr>
      </w:pPr>
      <w:r>
        <w:rPr>
          <w:sz w:val="36"/>
        </w:rPr>
        <w:tab/>
      </w:r>
      <w:r w:rsidR="00C7435C">
        <w:rPr>
          <w:noProof/>
        </w:rPr>
        <mc:AlternateContent>
          <mc:Choice Requires="wps">
            <w:drawing>
              <wp:anchor distT="0" distB="0" distL="114300" distR="114300" simplePos="0" relativeHeight="251549696" behindDoc="1" locked="0" layoutInCell="1" allowOverlap="1" wp14:anchorId="5A075F2B" wp14:editId="67DACEAF">
                <wp:simplePos x="0" y="0"/>
                <wp:positionH relativeFrom="column">
                  <wp:posOffset>4657090</wp:posOffset>
                </wp:positionH>
                <wp:positionV relativeFrom="paragraph">
                  <wp:posOffset>1852930</wp:posOffset>
                </wp:positionV>
                <wp:extent cx="377825" cy="186055"/>
                <wp:effectExtent l="0" t="0" r="3810" b="0"/>
                <wp:wrapNone/>
                <wp:docPr id="633" name="Text 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68EE7EE" w14:textId="77777777" w:rsidR="001511B2" w:rsidRDefault="001511B2">
                            <w:pPr>
                              <w:spacing w:before="19"/>
                              <w:rPr>
                                <w:i/>
                              </w:rPr>
                            </w:pPr>
                            <w:r>
                              <w:rPr>
                                <w:i/>
                                <w:color w:val="231F20"/>
                              </w:rPr>
                              <w:t>(Date)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A075F2B" id="_x0000_t202" coordsize="21600,21600" o:spt="202" path="m,l,21600r21600,l21600,xe">
                <v:stroke joinstyle="miter"/>
                <v:path gradientshapeok="t" o:connecttype="rect"/>
              </v:shapetype>
              <v:shape id="Text Box 359" o:spid="_x0000_s1026" type="#_x0000_t202" style="position:absolute;margin-left:366.7pt;margin-top:145.9pt;width:29.75pt;height:14.65pt;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" filled="f" stroked="f">
                <v:textbox inset="0,0,0,0">
                  <w:txbxContent>
                    <w:p w14:paraId="568EE7EE" w14:textId="77777777" w:rsidR="001511B2" w:rsidRDefault="001511B2">
                      <w:pPr>
                        <w:spacing w:before="19"/>
                        <w:rPr>
                          <w:i/>
                        </w:rPr>
                      </w:pPr>
                      <w:r>
                        <w:rPr>
                          <w:i/>
                          <w:color w:val="231F20"/>
                        </w:rPr>
                        <w:t>(Date)</w:t>
                      </w:r>
                    </w:p>
                  </w:txbxContent>
                </v:textbox>
              </v:shape>
            </w:pict>
          </mc:Fallback>
        </mc:AlternateContent>
      </w:r>
      <w:r w:rsidR="00C7435C">
        <w:rPr>
          <w:noProof/>
        </w:rPr>
        <mc:AlternateContent>
          <mc:Choice Requires="wps">
            <w:drawing>
              <wp:anchor distT="0" distB="0" distL="114300" distR="114300" simplePos="0" relativeHeight="251548672" behindDoc="1" locked="0" layoutInCell="1" allowOverlap="1" wp14:anchorId="5037F626" wp14:editId="0DEB0333">
                <wp:simplePos x="0" y="0"/>
                <wp:positionH relativeFrom="column">
                  <wp:posOffset>542290</wp:posOffset>
                </wp:positionH>
                <wp:positionV relativeFrom="paragraph">
                  <wp:posOffset>1852930</wp:posOffset>
                </wp:positionV>
                <wp:extent cx="643890" cy="186055"/>
                <wp:effectExtent l="0" t="0" r="4445" b="0"/>
                <wp:wrapNone/>
                <wp:docPr id="632" name="Text 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3890" cy="1860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CEEEF7" w14:textId="77777777" w:rsidR="001511B2" w:rsidRDefault="001511B2">
                            <w:pPr>
                              <w:spacing w:before="19"/>
                              <w:rPr>
                                <w:i/>
                              </w:rPr>
                            </w:pPr>
                            <w:r>
                              <w:rPr>
                                <w:i/>
                                <w:color w:val="231F20"/>
                              </w:rPr>
                              <w:t>(Signature)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37F626" id="Text Box 360" o:spid="_x0000_s1027" type="#_x0000_t202" style="position:absolute;margin-left:42.7pt;margin-top:145.9pt;width:50.7pt;height:14.6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" filled="f" stroked="f">
                <v:textbox inset="0,0,0,0">
                  <w:txbxContent>
                    <w:p w14:paraId="01CEEEF7" w14:textId="77777777" w:rsidR="001511B2" w:rsidRDefault="001511B2">
                      <w:pPr>
                        <w:spacing w:before="19"/>
                        <w:rPr>
                          <w:i/>
                        </w:rPr>
                      </w:pPr>
                      <w:r>
                        <w:rPr>
                          <w:i/>
                          <w:color w:val="231F20"/>
                        </w:rPr>
                        <w:t>(Signature)</w:t>
                      </w:r>
                    </w:p>
                  </w:txbxContent>
                </v:textbox>
              </v:shape>
            </w:pict>
          </mc:Fallback>
        </mc:AlternateContent>
      </w:r>
      <w:r w:rsidR="00C7435C">
        <w:rPr>
          <w:noProof/>
        </w:rPr>
        <mc:AlternateContent>
          <mc:Choice Requires="wps">
            <w:drawing>
              <wp:anchor distT="0" distB="0" distL="114300" distR="114300" simplePos="0" relativeHeight="251547648" behindDoc="1" locked="0" layoutInCell="1" allowOverlap="1" wp14:anchorId="0BE66484" wp14:editId="20AADD25">
                <wp:simplePos x="0" y="0"/>
                <wp:positionH relativeFrom="column">
                  <wp:posOffset>542290</wp:posOffset>
                </wp:positionH>
                <wp:positionV relativeFrom="paragraph">
                  <wp:posOffset>455930</wp:posOffset>
                </wp:positionV>
                <wp:extent cx="6600825" cy="1118870"/>
                <wp:effectExtent l="0" t="635" r="635" b="4445"/>
                <wp:wrapNone/>
                <wp:docPr id="631" name="Text 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1118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E9751C9" w14:textId="77777777" w:rsidR="001511B2" w:rsidRDefault="001511B2">
                            <w:pPr>
                              <w:spacing w:before="27"/>
                              <w:rPr>
                                <w:b/>
                              </w:rPr>
                            </w:pPr>
                            <w:r>
                              <w:rPr>
                                <w:b/>
                                <w:color w:val="231F20"/>
                              </w:rPr>
                              <w:t>Certiﬁcation</w:t>
                            </w:r>
                          </w:p>
                          <w:p w14:paraId="2E295BF8" w14:textId="77777777" w:rsidR="001511B2" w:rsidRDefault="001511B2">
                            <w:pPr>
                              <w:spacing w:before="234"/>
                            </w:pPr>
                            <w:r>
                              <w:rPr>
                                <w:color w:val="231F20"/>
                              </w:rPr>
                              <w:t>On behalf of the Tenderer, I certify that the information given above is correct.</w:t>
                            </w:r>
                          </w:p>
                          <w:p w14:paraId="03BA0BAB" w14:textId="77777777" w:rsidR="001511B2" w:rsidRDefault="001511B2">
                            <w:pPr>
                              <w:tabs>
                                <w:tab w:val="left" w:pos="10324"/>
                                <w:tab w:val="left" w:pos="10374"/>
                              </w:tabs>
                              <w:spacing w:before="7" w:line="480" w:lineRule="atLeast"/>
                              <w:ind w:right="18"/>
                            </w:pPr>
                            <w:r>
                              <w:rPr>
                                <w:color w:val="231F20"/>
                              </w:rPr>
                              <w:t>Full Name</w:t>
                            </w:r>
                            <w:r>
                              <w:rPr>
                                <w:color w:val="231F20"/>
                                <w:u w:val="single" w:color="221E1F"/>
                              </w:rPr>
                              <w:tab/>
                            </w:r>
                            <w:r>
                              <w:rPr>
                                <w:color w:val="231F20"/>
                                <w:u w:val="single" w:color="221E1F"/>
                              </w:rPr>
                              <w:tab/>
                            </w:r>
                            <w:r>
                              <w:rPr>
                                <w:color w:val="231F20"/>
                              </w:rPr>
                              <w:t xml:space="preserve"> Title or Designation</w:t>
                            </w:r>
                            <w:r>
                              <w:rPr>
                                <w:color w:val="231F20"/>
                                <w:u w:val="single" w:color="221E1F"/>
                              </w:rPr>
                              <w:tab/>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BE66484" id="Text Box 361" o:spid="_x0000_s1028" type="#_x0000_t202" style="position:absolute;margin-left:42.7pt;margin-top:35.9pt;width:519.75pt;height:88.1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" filled="f" stroked="f">
                <v:textbox inset="0,0,0,0">
                  <w:txbxContent>
                    <w:p w14:paraId="1E9751C9" w14:textId="77777777" w:rsidR="001511B2" w:rsidRDefault="001511B2">
                      <w:pPr>
                        <w:spacing w:before="27"/>
                        <w:rPr>
                          <w:b/>
                        </w:rPr>
                      </w:pPr>
                      <w:r>
                        <w:rPr>
                          <w:b/>
                          <w:color w:val="231F20"/>
                        </w:rPr>
                        <w:t>Certiﬁcation</w:t>
                      </w:r>
                    </w:p>
                    <w:p w14:paraId="2E295BF8" w14:textId="77777777" w:rsidR="001511B2" w:rsidRDefault="001511B2">
                      <w:pPr>
                        <w:spacing w:before="234"/>
                      </w:pPr>
                      <w:r>
                        <w:rPr>
                          <w:color w:val="231F20"/>
                        </w:rPr>
                        <w:t>On behalf of the Tenderer, I certify that the information given above is correct.</w:t>
                      </w:r>
                    </w:p>
                    <w:p w14:paraId="03BA0BAB" w14:textId="77777777" w:rsidR="001511B2" w:rsidRDefault="001511B2">
                      <w:pPr>
                        <w:tabs>
                          <w:tab w:val="left" w:pos="10324"/>
                          <w:tab w:val="left" w:pos="10374"/>
                        </w:tabs>
                        <w:spacing w:before="7" w:line="480" w:lineRule="atLeast"/>
                        <w:ind w:right="18"/>
                      </w:pPr>
                      <w:r>
                        <w:rPr>
                          <w:color w:val="231F20"/>
                        </w:rPr>
                        <w:t>Full Name</w:t>
                      </w:r>
                      <w:r>
                        <w:rPr>
                          <w:color w:val="231F20"/>
                          <w:u w:val="single" w:color="221E1F"/>
                        </w:rPr>
                        <w:tab/>
                      </w:r>
                      <w:r>
                        <w:rPr>
                          <w:color w:val="231F20"/>
                          <w:u w:val="single" w:color="221E1F"/>
                        </w:rPr>
                        <w:tab/>
                      </w:r>
                      <w:r>
                        <w:rPr>
                          <w:color w:val="231F20"/>
                        </w:rPr>
                        <w:t xml:space="preserve"> Title or Designation</w:t>
                      </w:r>
                      <w:r>
                        <w:rPr>
                          <w:color w:val="231F20"/>
                          <w:u w:val="single" w:color="221E1F"/>
                        </w:rPr>
                        <w:tab/>
                      </w:r>
                    </w:p>
                  </w:txbxContent>
                </v:textbox>
              </v:shape>
            </w:pict>
          </mc:Fallback>
        </mc:AlternateContent>
      </w:r>
      <w:r w:rsidR="00C7435C">
        <w:rPr>
          <w:noProof/>
        </w:rPr>
        <mc:AlternateContent>
          <mc:Choice Requires="wps">
            <w:drawing>
              <wp:anchor distT="0" distB="0" distL="114300" distR="114300" simplePos="0" relativeHeight="251546624" behindDoc="1" locked="0" layoutInCell="1" allowOverlap="1" wp14:anchorId="55F288F7" wp14:editId="547D523B">
                <wp:simplePos x="0" y="0"/>
                <wp:positionH relativeFrom="column">
                  <wp:posOffset>542290</wp:posOffset>
                </wp:positionH>
                <wp:positionV relativeFrom="paragraph">
                  <wp:posOffset>1868170</wp:posOffset>
                </wp:positionV>
                <wp:extent cx="6426200" cy="1270"/>
                <wp:effectExtent l="8890" t="12700" r="13335" b="5080"/>
                <wp:wrapNone/>
                <wp:docPr id="630" name="AutoShape 3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26200" cy="1270"/>
                        </a:xfrm>
                        <a:custGeom>
                          <a:avLst/>
                          <a:gdLst>
                            <a:gd name="T0" fmla="*/ 0 w 10120"/>
                            <a:gd name="T1" fmla="*/ 0 h 2"/>
                            <a:gd name="T2" fmla="*/ 4950 w 10120"/>
                            <a:gd name="T3" fmla="*/ 0 h 2"/>
                            <a:gd name="T4" fmla="*/ 5830 w 10120"/>
                            <a:gd name="T5" fmla="*/ 0 h 2"/>
                            <a:gd name="T6" fmla="*/ 10120 w 10120"/>
                            <a:gd name="T7" fmla="*/ 0 h 2"/>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0120" h="2">
                              <a:moveTo>
                                <a:pt x="0" y="0"/>
                              </a:moveTo>
                              <a:lnTo>
                                <a:pt x="4950" y="0"/>
                              </a:lnTo>
                              <a:moveTo>
                                <a:pt x="5830" y="0"/>
                              </a:moveTo>
                              <a:lnTo>
                                <a:pt x="10120" y="0"/>
                              </a:lnTo>
                            </a:path>
                          </a:pathLst>
                        </a:custGeom>
                        <a:noFill/>
                        <a:ln w="5588">
                          <a:solidFill>
                            <a:srgbClr val="221E1F"/>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724F66" id="AutoShape 362" o:spid="_x0000_s1026" style="position:absolute;margin-left:42.7pt;margin-top:147.1pt;width:506pt;height:.1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101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" path="m,l4950,t880,l10120,e" filled="f" strokecolor="#221e1f" strokeweight=".44pt">
                <v:path arrowok="t" o:connecttype="custom" o:connectlocs="0,0;3143250,0;3702050,0;6426200,0" o:connectangles="0,0,0,0"/>
              </v:shape>
            </w:pict>
          </mc:Fallback>
        </mc:AlternateContent>
      </w:r>
    </w:p>
    <w:p w14:paraId="2EF4FDAD" w14:textId="77777777" w:rsidR="0011781F" w:rsidRDefault="0011781F">
      <w:pPr>
        <w:pStyle w:val="BodyText"/>
        <w:spacing w:before="7"/>
        <w:rPr>
          <w:sz w:val="28"/>
        </w:rPr>
      </w:pPr>
    </w:p>
    <w:p w14:paraId="07B49371" w14:textId="17417ABD" w:rsidR="0011781F" w:rsidRDefault="000A1B76">
      <w:pPr>
        <w:tabs>
          <w:tab w:val="left" w:pos="1400"/>
        </w:tabs>
        <w:spacing w:before="130"/>
        <w:ind w:left="850"/>
        <w:rPr>
          <w:b/>
          <w:sz w:val="24"/>
        </w:rPr>
      </w:pPr>
      <w:r>
        <w:rPr>
          <w:b/>
          <w:color w:val="231F20"/>
          <w:sz w:val="24"/>
        </w:rPr>
        <w:t>5</w:t>
      </w:r>
      <w:r>
        <w:rPr>
          <w:b/>
          <w:color w:val="231F20"/>
          <w:sz w:val="24"/>
        </w:rPr>
        <w:tab/>
      </w:r>
      <w:r>
        <w:rPr>
          <w:b/>
          <w:color w:val="231F20"/>
          <w:spacing w:val="-3"/>
          <w:sz w:val="24"/>
        </w:rPr>
        <w:t>CERTIFICATE</w:t>
      </w:r>
      <w:r w:rsidR="00E56CF5">
        <w:rPr>
          <w:b/>
          <w:color w:val="231F20"/>
          <w:spacing w:val="-3"/>
          <w:sz w:val="24"/>
        </w:rPr>
        <w:t xml:space="preserve"> </w:t>
      </w:r>
      <w:r>
        <w:rPr>
          <w:b/>
          <w:color w:val="231F20"/>
          <w:sz w:val="24"/>
        </w:rPr>
        <w:t>OF INDEPENDENT TENDER</w:t>
      </w:r>
      <w:r w:rsidR="00E56CF5">
        <w:rPr>
          <w:b/>
          <w:color w:val="231F20"/>
          <w:sz w:val="24"/>
        </w:rPr>
        <w:t xml:space="preserve"> </w:t>
      </w:r>
      <w:r>
        <w:rPr>
          <w:b/>
          <w:color w:val="231F20"/>
          <w:sz w:val="24"/>
        </w:rPr>
        <w:t>DETERMINATION</w:t>
      </w:r>
    </w:p>
    <w:p w14:paraId="3589155E" w14:textId="355CCDBF" w:rsidR="0011781F" w:rsidRDefault="000A1B76">
      <w:pPr>
        <w:tabs>
          <w:tab w:val="left" w:pos="7930"/>
          <w:tab w:val="left" w:pos="8463"/>
          <w:tab w:val="left" w:pos="11250"/>
        </w:tabs>
        <w:spacing w:before="242" w:line="230" w:lineRule="auto"/>
        <w:ind w:left="850" w:right="653"/>
      </w:pPr>
      <w:r>
        <w:rPr>
          <w:color w:val="231F20"/>
        </w:rPr>
        <w:t xml:space="preserve">I, the undersigned, in submitting the accompanying Letter of </w:t>
      </w:r>
      <w:r>
        <w:rPr>
          <w:color w:val="231F20"/>
          <w:spacing w:val="-3"/>
        </w:rPr>
        <w:t>Tender</w:t>
      </w:r>
      <w:r w:rsidR="00E56CF5">
        <w:rPr>
          <w:color w:val="231F20"/>
          <w:spacing w:val="-3"/>
        </w:rPr>
        <w:t xml:space="preserve"> </w:t>
      </w:r>
      <w:r>
        <w:rPr>
          <w:color w:val="231F20"/>
        </w:rPr>
        <w:t>to</w:t>
      </w:r>
      <w:r w:rsidR="00E56CF5">
        <w:rPr>
          <w:color w:val="231F20"/>
        </w:rPr>
        <w:t xml:space="preserve"> </w:t>
      </w:r>
      <w:r>
        <w:rPr>
          <w:color w:val="231F20"/>
        </w:rPr>
        <w:t>the</w:t>
      </w:r>
      <w:r>
        <w:rPr>
          <w:color w:val="231F20"/>
          <w:u w:val="single" w:color="221E1F"/>
        </w:rPr>
        <w:tab/>
      </w:r>
      <w:r>
        <w:rPr>
          <w:color w:val="231F20"/>
          <w:u w:val="single" w:color="221E1F"/>
        </w:rPr>
        <w:tab/>
      </w:r>
      <w:r>
        <w:rPr>
          <w:color w:val="231F20"/>
          <w:u w:val="single" w:color="221E1F"/>
        </w:rPr>
        <w:tab/>
      </w:r>
      <w:r w:rsidR="00E56CF5">
        <w:rPr>
          <w:i/>
          <w:color w:val="231F20"/>
        </w:rPr>
        <w:t xml:space="preserve">[Name of </w:t>
      </w:r>
      <w:r>
        <w:rPr>
          <w:i/>
          <w:color w:val="231F20"/>
        </w:rPr>
        <w:t>Procuring</w:t>
      </w:r>
      <w:r w:rsidR="00E56CF5">
        <w:rPr>
          <w:i/>
          <w:color w:val="231F20"/>
        </w:rPr>
        <w:t xml:space="preserve"> </w:t>
      </w:r>
      <w:r>
        <w:rPr>
          <w:i/>
          <w:color w:val="231F20"/>
        </w:rPr>
        <w:t>Entity]</w:t>
      </w:r>
      <w:r w:rsidR="00E56CF5">
        <w:rPr>
          <w:i/>
          <w:color w:val="231F20"/>
        </w:rPr>
        <w:t xml:space="preserve"> </w:t>
      </w:r>
      <w:r>
        <w:rPr>
          <w:color w:val="231F20"/>
        </w:rPr>
        <w:t>for:</w:t>
      </w:r>
      <w:r>
        <w:rPr>
          <w:color w:val="231F20"/>
          <w:u w:val="single" w:color="221E1F"/>
        </w:rPr>
        <w:tab/>
      </w:r>
      <w:r>
        <w:rPr>
          <w:i/>
          <w:color w:val="231F20"/>
        </w:rPr>
        <w:t xml:space="preserve">[Name and number of </w:t>
      </w:r>
      <w:proofErr w:type="gramStart"/>
      <w:r>
        <w:rPr>
          <w:i/>
          <w:color w:val="231F20"/>
        </w:rPr>
        <w:t>tender</w:t>
      </w:r>
      <w:proofErr w:type="gramEnd"/>
      <w:r>
        <w:rPr>
          <w:i/>
          <w:color w:val="231F20"/>
        </w:rPr>
        <w:t xml:space="preserve">] </w:t>
      </w:r>
      <w:r>
        <w:rPr>
          <w:color w:val="231F20"/>
        </w:rPr>
        <w:t xml:space="preserve">in </w:t>
      </w:r>
      <w:r w:rsidR="00E71B41">
        <w:rPr>
          <w:color w:val="231F20"/>
        </w:rPr>
        <w:t>response to</w:t>
      </w:r>
      <w:r w:rsidR="00E56CF5">
        <w:rPr>
          <w:color w:val="231F20"/>
        </w:rPr>
        <w:t xml:space="preserve"> the </w:t>
      </w:r>
      <w:r>
        <w:rPr>
          <w:color w:val="231F20"/>
        </w:rPr>
        <w:t>request</w:t>
      </w:r>
      <w:r w:rsidR="00E56CF5">
        <w:rPr>
          <w:color w:val="231F20"/>
        </w:rPr>
        <w:t xml:space="preserve"> </w:t>
      </w:r>
      <w:r>
        <w:rPr>
          <w:color w:val="231F20"/>
        </w:rPr>
        <w:t>for</w:t>
      </w:r>
      <w:r w:rsidR="00E56CF5">
        <w:rPr>
          <w:color w:val="231F20"/>
        </w:rPr>
        <w:t xml:space="preserve"> </w:t>
      </w:r>
      <w:r>
        <w:rPr>
          <w:color w:val="231F20"/>
        </w:rPr>
        <w:t>tenders</w:t>
      </w:r>
      <w:r w:rsidR="00E56CF5">
        <w:rPr>
          <w:color w:val="231F20"/>
        </w:rPr>
        <w:t xml:space="preserve"> </w:t>
      </w:r>
      <w:r>
        <w:rPr>
          <w:color w:val="231F20"/>
        </w:rPr>
        <w:t>made</w:t>
      </w:r>
      <w:r w:rsidR="00E56CF5">
        <w:rPr>
          <w:color w:val="231F20"/>
        </w:rPr>
        <w:t xml:space="preserve"> </w:t>
      </w:r>
      <w:r>
        <w:rPr>
          <w:color w:val="231F20"/>
        </w:rPr>
        <w:t>by:</w:t>
      </w:r>
      <w:r>
        <w:rPr>
          <w:color w:val="231F20"/>
          <w:u w:val="single" w:color="221E1F"/>
        </w:rPr>
        <w:tab/>
      </w:r>
      <w:r>
        <w:rPr>
          <w:color w:val="231F20"/>
          <w:u w:val="single" w:color="221E1F"/>
        </w:rPr>
        <w:tab/>
      </w:r>
      <w:r>
        <w:rPr>
          <w:i/>
          <w:color w:val="231F20"/>
        </w:rPr>
        <w:t xml:space="preserve">[Name of </w:t>
      </w:r>
      <w:r>
        <w:rPr>
          <w:i/>
          <w:color w:val="231F20"/>
          <w:spacing w:val="-4"/>
        </w:rPr>
        <w:t xml:space="preserve">Tenderer] </w:t>
      </w:r>
      <w:r>
        <w:rPr>
          <w:color w:val="231F20"/>
        </w:rPr>
        <w:t>do hereby make</w:t>
      </w:r>
      <w:r w:rsidR="00E56CF5">
        <w:rPr>
          <w:color w:val="231F20"/>
        </w:rPr>
        <w:t xml:space="preserve"> </w:t>
      </w:r>
      <w:r>
        <w:rPr>
          <w:color w:val="231F20"/>
        </w:rPr>
        <w:t>the</w:t>
      </w:r>
      <w:r w:rsidR="00E56CF5">
        <w:rPr>
          <w:color w:val="231F20"/>
        </w:rPr>
        <w:t xml:space="preserve"> </w:t>
      </w:r>
      <w:r>
        <w:rPr>
          <w:color w:val="231F20"/>
        </w:rPr>
        <w:t>following</w:t>
      </w:r>
      <w:r w:rsidR="00E56CF5">
        <w:rPr>
          <w:color w:val="231F20"/>
        </w:rPr>
        <w:t xml:space="preserve"> </w:t>
      </w:r>
      <w:r>
        <w:rPr>
          <w:color w:val="231F20"/>
        </w:rPr>
        <w:t>statements</w:t>
      </w:r>
      <w:r w:rsidR="00E56CF5">
        <w:rPr>
          <w:color w:val="231F20"/>
        </w:rPr>
        <w:t xml:space="preserve"> </w:t>
      </w:r>
      <w:r>
        <w:rPr>
          <w:color w:val="231F20"/>
        </w:rPr>
        <w:t>that</w:t>
      </w:r>
      <w:r w:rsidR="00E56CF5">
        <w:rPr>
          <w:color w:val="231F20"/>
        </w:rPr>
        <w:t xml:space="preserve"> </w:t>
      </w:r>
      <w:r>
        <w:rPr>
          <w:color w:val="231F20"/>
        </w:rPr>
        <w:t>I</w:t>
      </w:r>
      <w:r w:rsidR="00E56CF5">
        <w:rPr>
          <w:color w:val="231F20"/>
        </w:rPr>
        <w:t xml:space="preserve"> </w:t>
      </w:r>
      <w:r>
        <w:rPr>
          <w:color w:val="231F20"/>
        </w:rPr>
        <w:t>certify</w:t>
      </w:r>
      <w:r w:rsidR="00E56CF5">
        <w:rPr>
          <w:color w:val="231F20"/>
        </w:rPr>
        <w:t xml:space="preserve"> </w:t>
      </w:r>
      <w:r>
        <w:rPr>
          <w:color w:val="231F20"/>
        </w:rPr>
        <w:t>to</w:t>
      </w:r>
      <w:r w:rsidR="00E56CF5">
        <w:rPr>
          <w:color w:val="231F20"/>
        </w:rPr>
        <w:t xml:space="preserve"> </w:t>
      </w:r>
      <w:r>
        <w:rPr>
          <w:color w:val="231F20"/>
        </w:rPr>
        <w:t>be</w:t>
      </w:r>
      <w:r w:rsidR="00E56CF5">
        <w:rPr>
          <w:color w:val="231F20"/>
        </w:rPr>
        <w:t xml:space="preserve"> </w:t>
      </w:r>
      <w:r>
        <w:rPr>
          <w:color w:val="231F20"/>
        </w:rPr>
        <w:t>true</w:t>
      </w:r>
      <w:r w:rsidR="00E56CF5">
        <w:rPr>
          <w:color w:val="231F20"/>
        </w:rPr>
        <w:t xml:space="preserve"> </w:t>
      </w:r>
      <w:r>
        <w:rPr>
          <w:color w:val="231F20"/>
        </w:rPr>
        <w:t>and</w:t>
      </w:r>
      <w:r w:rsidR="00E56CF5">
        <w:rPr>
          <w:color w:val="231F20"/>
        </w:rPr>
        <w:t xml:space="preserve"> </w:t>
      </w:r>
      <w:r>
        <w:rPr>
          <w:color w:val="231F20"/>
        </w:rPr>
        <w:t>complete</w:t>
      </w:r>
      <w:r w:rsidR="00E56CF5">
        <w:rPr>
          <w:color w:val="231F20"/>
        </w:rPr>
        <w:t xml:space="preserve"> </w:t>
      </w:r>
      <w:r>
        <w:rPr>
          <w:color w:val="231F20"/>
        </w:rPr>
        <w:t>in</w:t>
      </w:r>
      <w:r w:rsidR="00E56CF5">
        <w:rPr>
          <w:color w:val="231F20"/>
        </w:rPr>
        <w:t xml:space="preserve"> </w:t>
      </w:r>
      <w:r>
        <w:rPr>
          <w:color w:val="231F20"/>
        </w:rPr>
        <w:t>every</w:t>
      </w:r>
      <w:r w:rsidR="00E56CF5">
        <w:rPr>
          <w:color w:val="231F20"/>
        </w:rPr>
        <w:t xml:space="preserve"> </w:t>
      </w:r>
      <w:r>
        <w:rPr>
          <w:color w:val="231F20"/>
        </w:rPr>
        <w:t>respect:</w:t>
      </w:r>
    </w:p>
    <w:p w14:paraId="67057D47" w14:textId="77777777" w:rsidR="00DB1530" w:rsidRDefault="000A1B76">
      <w:pPr>
        <w:pStyle w:val="BodyText"/>
        <w:tabs>
          <w:tab w:val="left" w:pos="1412"/>
          <w:tab w:val="left" w:pos="8926"/>
        </w:tabs>
        <w:spacing w:before="239" w:line="463" w:lineRule="auto"/>
        <w:ind w:left="850" w:right="853"/>
        <w:rPr>
          <w:color w:val="231F20"/>
        </w:rPr>
      </w:pPr>
      <w:r>
        <w:rPr>
          <w:color w:val="231F20"/>
        </w:rPr>
        <w:t>I</w:t>
      </w:r>
      <w:r w:rsidR="00E56CF5">
        <w:rPr>
          <w:color w:val="231F20"/>
        </w:rPr>
        <w:t xml:space="preserve"> </w:t>
      </w:r>
      <w:r>
        <w:rPr>
          <w:color w:val="231F20"/>
        </w:rPr>
        <w:t>certify,</w:t>
      </w:r>
      <w:r w:rsidR="00E56CF5">
        <w:rPr>
          <w:color w:val="231F20"/>
        </w:rPr>
        <w:t xml:space="preserve"> </w:t>
      </w:r>
      <w:r>
        <w:rPr>
          <w:color w:val="231F20"/>
        </w:rPr>
        <w:t>on</w:t>
      </w:r>
      <w:r w:rsidR="00E56CF5">
        <w:rPr>
          <w:color w:val="231F20"/>
        </w:rPr>
        <w:t xml:space="preserve"> </w:t>
      </w:r>
      <w:r>
        <w:rPr>
          <w:color w:val="231F20"/>
        </w:rPr>
        <w:t>behalf</w:t>
      </w:r>
      <w:r w:rsidR="00E56CF5">
        <w:rPr>
          <w:color w:val="231F20"/>
        </w:rPr>
        <w:t xml:space="preserve"> </w:t>
      </w:r>
      <w:r>
        <w:rPr>
          <w:color w:val="231F20"/>
        </w:rPr>
        <w:t>of</w:t>
      </w:r>
      <w:r>
        <w:rPr>
          <w:color w:val="231F20"/>
          <w:u w:val="single" w:color="221E1F"/>
        </w:rPr>
        <w:tab/>
      </w:r>
      <w:r>
        <w:rPr>
          <w:i/>
          <w:color w:val="231F20"/>
        </w:rPr>
        <w:t>[Name</w:t>
      </w:r>
      <w:r w:rsidR="00E56CF5">
        <w:rPr>
          <w:i/>
          <w:color w:val="231F20"/>
        </w:rPr>
        <w:t xml:space="preserve"> </w:t>
      </w:r>
      <w:r>
        <w:rPr>
          <w:i/>
          <w:color w:val="231F20"/>
        </w:rPr>
        <w:t>of</w:t>
      </w:r>
      <w:r w:rsidR="00E56CF5">
        <w:rPr>
          <w:i/>
          <w:color w:val="231F20"/>
        </w:rPr>
        <w:t xml:space="preserve"> </w:t>
      </w:r>
      <w:r>
        <w:rPr>
          <w:i/>
          <w:color w:val="231F20"/>
          <w:spacing w:val="-4"/>
        </w:rPr>
        <w:t>Tenderer]</w:t>
      </w:r>
      <w:r w:rsidR="00E56CF5">
        <w:rPr>
          <w:i/>
          <w:color w:val="231F20"/>
          <w:spacing w:val="-4"/>
        </w:rPr>
        <w:t xml:space="preserve"> </w:t>
      </w:r>
      <w:r>
        <w:rPr>
          <w:color w:val="231F20"/>
        </w:rPr>
        <w:t xml:space="preserve">that: </w:t>
      </w:r>
    </w:p>
    <w:p w14:paraId="58A40D98" w14:textId="77777777" w:rsidR="0011781F" w:rsidRDefault="000A1B76">
      <w:pPr>
        <w:pStyle w:val="BodyText"/>
        <w:tabs>
          <w:tab w:val="left" w:pos="1412"/>
          <w:tab w:val="left" w:pos="8926"/>
        </w:tabs>
        <w:spacing w:before="239" w:line="463" w:lineRule="auto"/>
        <w:ind w:left="850" w:right="853"/>
      </w:pPr>
      <w:r>
        <w:rPr>
          <w:color w:val="231F20"/>
        </w:rPr>
        <w:t>i).</w:t>
      </w:r>
      <w:r>
        <w:rPr>
          <w:color w:val="231F20"/>
        </w:rPr>
        <w:tab/>
        <w:t>I</w:t>
      </w:r>
      <w:r w:rsidR="00E56CF5">
        <w:rPr>
          <w:color w:val="231F20"/>
        </w:rPr>
        <w:t xml:space="preserve"> </w:t>
      </w:r>
      <w:r>
        <w:rPr>
          <w:color w:val="231F20"/>
        </w:rPr>
        <w:t>have</w:t>
      </w:r>
      <w:r w:rsidR="00E56CF5">
        <w:rPr>
          <w:color w:val="231F20"/>
        </w:rPr>
        <w:t xml:space="preserve"> </w:t>
      </w:r>
      <w:r>
        <w:rPr>
          <w:color w:val="231F20"/>
        </w:rPr>
        <w:t>read</w:t>
      </w:r>
      <w:r w:rsidR="00E56CF5">
        <w:rPr>
          <w:color w:val="231F20"/>
        </w:rPr>
        <w:t xml:space="preserve"> </w:t>
      </w:r>
      <w:r>
        <w:rPr>
          <w:color w:val="231F20"/>
        </w:rPr>
        <w:t>and</w:t>
      </w:r>
      <w:r w:rsidR="00E56CF5">
        <w:rPr>
          <w:color w:val="231F20"/>
        </w:rPr>
        <w:t xml:space="preserve"> </w:t>
      </w:r>
      <w:r>
        <w:rPr>
          <w:color w:val="231F20"/>
        </w:rPr>
        <w:t>I</w:t>
      </w:r>
      <w:r w:rsidR="00E56CF5">
        <w:rPr>
          <w:color w:val="231F20"/>
        </w:rPr>
        <w:t xml:space="preserve"> </w:t>
      </w:r>
      <w:r>
        <w:rPr>
          <w:color w:val="231F20"/>
        </w:rPr>
        <w:t>understand</w:t>
      </w:r>
      <w:r w:rsidR="00E56CF5">
        <w:rPr>
          <w:color w:val="231F20"/>
        </w:rPr>
        <w:t xml:space="preserve"> </w:t>
      </w:r>
      <w:r>
        <w:rPr>
          <w:color w:val="231F20"/>
        </w:rPr>
        <w:t>the</w:t>
      </w:r>
      <w:r w:rsidR="00E56CF5">
        <w:rPr>
          <w:color w:val="231F20"/>
        </w:rPr>
        <w:t xml:space="preserve"> </w:t>
      </w:r>
      <w:r>
        <w:rPr>
          <w:color w:val="231F20"/>
        </w:rPr>
        <w:t>contents</w:t>
      </w:r>
      <w:r w:rsidR="00E56CF5">
        <w:rPr>
          <w:color w:val="231F20"/>
        </w:rPr>
        <w:t xml:space="preserve"> </w:t>
      </w:r>
      <w:r>
        <w:rPr>
          <w:color w:val="231F20"/>
        </w:rPr>
        <w:t>of</w:t>
      </w:r>
      <w:r w:rsidR="00E56CF5">
        <w:rPr>
          <w:color w:val="231F20"/>
        </w:rPr>
        <w:t xml:space="preserve"> </w:t>
      </w:r>
      <w:r>
        <w:rPr>
          <w:color w:val="231F20"/>
        </w:rPr>
        <w:t>this</w:t>
      </w:r>
      <w:r w:rsidR="00E56CF5">
        <w:rPr>
          <w:color w:val="231F20"/>
        </w:rPr>
        <w:t xml:space="preserve"> </w:t>
      </w:r>
      <w:r>
        <w:rPr>
          <w:color w:val="231F20"/>
        </w:rPr>
        <w:t>Certiﬁcate;</w:t>
      </w:r>
    </w:p>
    <w:p w14:paraId="28AA6347" w14:textId="77777777" w:rsidR="0011781F" w:rsidRDefault="000A1B76" w:rsidP="00BF5DDF">
      <w:pPr>
        <w:pStyle w:val="ListParagraph"/>
        <w:numPr>
          <w:ilvl w:val="0"/>
          <w:numId w:val="29"/>
        </w:numPr>
        <w:tabs>
          <w:tab w:val="left" w:pos="1413"/>
        </w:tabs>
        <w:spacing w:before="6" w:line="230" w:lineRule="auto"/>
        <w:ind w:right="853" w:hanging="562"/>
        <w:jc w:val="both"/>
      </w:pPr>
      <w:r>
        <w:rPr>
          <w:color w:val="231F20"/>
        </w:rPr>
        <w:t>I</w:t>
      </w:r>
      <w:r w:rsidR="00E56CF5">
        <w:rPr>
          <w:color w:val="231F20"/>
        </w:rPr>
        <w:t xml:space="preserve"> </w:t>
      </w:r>
      <w:r>
        <w:rPr>
          <w:color w:val="231F20"/>
        </w:rPr>
        <w:t>understand</w:t>
      </w:r>
      <w:r w:rsidR="00E56CF5">
        <w:rPr>
          <w:color w:val="231F20"/>
        </w:rPr>
        <w:t xml:space="preserve"> </w:t>
      </w:r>
      <w:r>
        <w:rPr>
          <w:color w:val="231F20"/>
        </w:rPr>
        <w:t>that</w:t>
      </w:r>
      <w:r w:rsidR="00E56CF5">
        <w:rPr>
          <w:color w:val="231F20"/>
        </w:rPr>
        <w:t xml:space="preserve"> </w:t>
      </w:r>
      <w:r>
        <w:rPr>
          <w:color w:val="231F20"/>
        </w:rPr>
        <w:t>the</w:t>
      </w:r>
      <w:r w:rsidR="00E56CF5">
        <w:rPr>
          <w:color w:val="231F20"/>
        </w:rPr>
        <w:t xml:space="preserve"> </w:t>
      </w:r>
      <w:r>
        <w:rPr>
          <w:color w:val="231F20"/>
          <w:spacing w:val="-3"/>
        </w:rPr>
        <w:t>Tender</w:t>
      </w:r>
      <w:r w:rsidR="00E56CF5">
        <w:rPr>
          <w:color w:val="231F20"/>
          <w:spacing w:val="-3"/>
        </w:rPr>
        <w:t xml:space="preserve"> </w:t>
      </w:r>
      <w:r>
        <w:rPr>
          <w:color w:val="231F20"/>
        </w:rPr>
        <w:t>will</w:t>
      </w:r>
      <w:r w:rsidR="00E56CF5">
        <w:rPr>
          <w:color w:val="231F20"/>
        </w:rPr>
        <w:t xml:space="preserve"> </w:t>
      </w:r>
      <w:r>
        <w:rPr>
          <w:color w:val="231F20"/>
        </w:rPr>
        <w:t>be</w:t>
      </w:r>
      <w:r w:rsidR="00E56CF5">
        <w:rPr>
          <w:color w:val="231F20"/>
        </w:rPr>
        <w:t xml:space="preserve"> </w:t>
      </w:r>
      <w:r>
        <w:rPr>
          <w:color w:val="231F20"/>
        </w:rPr>
        <w:t>disqualiﬁed</w:t>
      </w:r>
      <w:r w:rsidR="00E56CF5">
        <w:rPr>
          <w:color w:val="231F20"/>
        </w:rPr>
        <w:t xml:space="preserve"> </w:t>
      </w:r>
      <w:r>
        <w:rPr>
          <w:color w:val="231F20"/>
        </w:rPr>
        <w:t>if</w:t>
      </w:r>
      <w:r w:rsidR="00E56CF5">
        <w:rPr>
          <w:color w:val="231F20"/>
        </w:rPr>
        <w:t xml:space="preserve"> </w:t>
      </w:r>
      <w:r>
        <w:rPr>
          <w:color w:val="231F20"/>
        </w:rPr>
        <w:t>this</w:t>
      </w:r>
      <w:r w:rsidR="00E56CF5">
        <w:rPr>
          <w:color w:val="231F20"/>
        </w:rPr>
        <w:t xml:space="preserve"> </w:t>
      </w:r>
      <w:r>
        <w:rPr>
          <w:color w:val="231F20"/>
        </w:rPr>
        <w:t>Certiﬁcate</w:t>
      </w:r>
      <w:r w:rsidR="00E56CF5">
        <w:rPr>
          <w:color w:val="231F20"/>
        </w:rPr>
        <w:t xml:space="preserve"> </w:t>
      </w:r>
      <w:r>
        <w:rPr>
          <w:color w:val="231F20"/>
        </w:rPr>
        <w:t>is</w:t>
      </w:r>
      <w:r w:rsidR="00E56CF5">
        <w:rPr>
          <w:color w:val="231F20"/>
        </w:rPr>
        <w:t xml:space="preserve"> </w:t>
      </w:r>
      <w:r>
        <w:rPr>
          <w:color w:val="231F20"/>
        </w:rPr>
        <w:t>found</w:t>
      </w:r>
      <w:r w:rsidR="00E56CF5">
        <w:rPr>
          <w:color w:val="231F20"/>
        </w:rPr>
        <w:t xml:space="preserve"> </w:t>
      </w:r>
      <w:r>
        <w:rPr>
          <w:color w:val="231F20"/>
        </w:rPr>
        <w:t>not</w:t>
      </w:r>
      <w:r w:rsidR="00E56CF5">
        <w:rPr>
          <w:color w:val="231F20"/>
        </w:rPr>
        <w:t xml:space="preserve"> </w:t>
      </w:r>
      <w:r>
        <w:rPr>
          <w:color w:val="231F20"/>
        </w:rPr>
        <w:t>to</w:t>
      </w:r>
      <w:r w:rsidR="00E56CF5">
        <w:rPr>
          <w:color w:val="231F20"/>
        </w:rPr>
        <w:t xml:space="preserve"> </w:t>
      </w:r>
      <w:r>
        <w:rPr>
          <w:color w:val="231F20"/>
        </w:rPr>
        <w:t>be</w:t>
      </w:r>
      <w:r w:rsidR="00E56CF5">
        <w:rPr>
          <w:color w:val="231F20"/>
        </w:rPr>
        <w:t xml:space="preserve"> </w:t>
      </w:r>
      <w:r>
        <w:rPr>
          <w:color w:val="231F20"/>
        </w:rPr>
        <w:t>true</w:t>
      </w:r>
      <w:r w:rsidR="00E56CF5">
        <w:rPr>
          <w:color w:val="231F20"/>
        </w:rPr>
        <w:t xml:space="preserve"> </w:t>
      </w:r>
      <w:r>
        <w:rPr>
          <w:color w:val="231F20"/>
        </w:rPr>
        <w:t>and</w:t>
      </w:r>
      <w:r w:rsidR="00E56CF5">
        <w:rPr>
          <w:color w:val="231F20"/>
        </w:rPr>
        <w:t xml:space="preserve"> </w:t>
      </w:r>
      <w:r>
        <w:rPr>
          <w:color w:val="231F20"/>
        </w:rPr>
        <w:t>complete</w:t>
      </w:r>
      <w:r w:rsidR="00E56CF5">
        <w:rPr>
          <w:color w:val="231F20"/>
        </w:rPr>
        <w:t xml:space="preserve"> </w:t>
      </w:r>
      <w:r>
        <w:rPr>
          <w:color w:val="231F20"/>
        </w:rPr>
        <w:t>in</w:t>
      </w:r>
      <w:r w:rsidR="00E56CF5">
        <w:rPr>
          <w:color w:val="231F20"/>
        </w:rPr>
        <w:t xml:space="preserve"> </w:t>
      </w:r>
      <w:r>
        <w:rPr>
          <w:color w:val="231F20"/>
        </w:rPr>
        <w:t>every respect;</w:t>
      </w:r>
    </w:p>
    <w:p w14:paraId="2BAF5337" w14:textId="77777777" w:rsidR="0011781F" w:rsidRDefault="000A1B76" w:rsidP="00BF5DDF">
      <w:pPr>
        <w:pStyle w:val="ListParagraph"/>
        <w:numPr>
          <w:ilvl w:val="0"/>
          <w:numId w:val="29"/>
        </w:numPr>
        <w:tabs>
          <w:tab w:val="left" w:pos="1448"/>
        </w:tabs>
        <w:spacing w:before="245" w:line="230" w:lineRule="auto"/>
        <w:ind w:right="853" w:hanging="562"/>
        <w:jc w:val="both"/>
      </w:pPr>
      <w:r>
        <w:rPr>
          <w:color w:val="231F20"/>
        </w:rPr>
        <w:t>I</w:t>
      </w:r>
      <w:r w:rsidR="005C778A">
        <w:rPr>
          <w:color w:val="231F20"/>
        </w:rPr>
        <w:t xml:space="preserve"> </w:t>
      </w:r>
      <w:r>
        <w:rPr>
          <w:color w:val="231F20"/>
        </w:rPr>
        <w:t>am</w:t>
      </w:r>
      <w:r w:rsidR="005C778A">
        <w:rPr>
          <w:color w:val="231F20"/>
        </w:rPr>
        <w:t xml:space="preserve"> </w:t>
      </w:r>
      <w:r>
        <w:rPr>
          <w:color w:val="231F20"/>
        </w:rPr>
        <w:t>the</w:t>
      </w:r>
      <w:r w:rsidR="005C778A">
        <w:rPr>
          <w:color w:val="231F20"/>
        </w:rPr>
        <w:t xml:space="preserve"> </w:t>
      </w:r>
      <w:r>
        <w:rPr>
          <w:color w:val="231F20"/>
        </w:rPr>
        <w:t>authorized</w:t>
      </w:r>
      <w:r w:rsidR="005C778A">
        <w:rPr>
          <w:color w:val="231F20"/>
        </w:rPr>
        <w:t xml:space="preserve"> </w:t>
      </w:r>
      <w:r>
        <w:rPr>
          <w:color w:val="231F20"/>
        </w:rPr>
        <w:t>representative</w:t>
      </w:r>
      <w:r w:rsidR="005C778A">
        <w:rPr>
          <w:color w:val="231F20"/>
        </w:rPr>
        <w:t xml:space="preserve"> of the </w:t>
      </w:r>
      <w:r>
        <w:rPr>
          <w:color w:val="231F20"/>
        </w:rPr>
        <w:t>Tenderer</w:t>
      </w:r>
      <w:r w:rsidR="005C778A">
        <w:rPr>
          <w:color w:val="231F20"/>
        </w:rPr>
        <w:t xml:space="preserve"> </w:t>
      </w:r>
      <w:r>
        <w:rPr>
          <w:color w:val="231F20"/>
        </w:rPr>
        <w:t>with</w:t>
      </w:r>
      <w:r w:rsidR="005C778A">
        <w:rPr>
          <w:color w:val="231F20"/>
        </w:rPr>
        <w:t xml:space="preserve"> </w:t>
      </w:r>
      <w:r>
        <w:rPr>
          <w:color w:val="231F20"/>
        </w:rPr>
        <w:t>authority</w:t>
      </w:r>
      <w:r w:rsidR="005C778A">
        <w:rPr>
          <w:color w:val="231F20"/>
        </w:rPr>
        <w:t xml:space="preserve"> </w:t>
      </w:r>
      <w:r>
        <w:rPr>
          <w:color w:val="231F20"/>
        </w:rPr>
        <w:t>to</w:t>
      </w:r>
      <w:r w:rsidR="005C778A">
        <w:rPr>
          <w:color w:val="231F20"/>
        </w:rPr>
        <w:t xml:space="preserve"> </w:t>
      </w:r>
      <w:r>
        <w:rPr>
          <w:color w:val="231F20"/>
        </w:rPr>
        <w:t>sign</w:t>
      </w:r>
      <w:r w:rsidR="005C778A">
        <w:rPr>
          <w:color w:val="231F20"/>
        </w:rPr>
        <w:t xml:space="preserve"> </w:t>
      </w:r>
      <w:r>
        <w:rPr>
          <w:color w:val="231F20"/>
        </w:rPr>
        <w:t>this</w:t>
      </w:r>
      <w:r w:rsidR="005C778A">
        <w:rPr>
          <w:color w:val="231F20"/>
        </w:rPr>
        <w:t xml:space="preserve"> </w:t>
      </w:r>
      <w:r>
        <w:rPr>
          <w:color w:val="231F20"/>
        </w:rPr>
        <w:t>Certiﬁcate,</w:t>
      </w:r>
      <w:r w:rsidR="005C778A">
        <w:rPr>
          <w:color w:val="231F20"/>
        </w:rPr>
        <w:t xml:space="preserve"> </w:t>
      </w:r>
      <w:r>
        <w:rPr>
          <w:color w:val="231F20"/>
        </w:rPr>
        <w:t>and</w:t>
      </w:r>
      <w:r w:rsidR="005C778A">
        <w:rPr>
          <w:color w:val="231F20"/>
        </w:rPr>
        <w:t xml:space="preserve"> </w:t>
      </w:r>
      <w:r>
        <w:rPr>
          <w:color w:val="231F20"/>
        </w:rPr>
        <w:t>to</w:t>
      </w:r>
      <w:r w:rsidR="005C778A">
        <w:rPr>
          <w:color w:val="231F20"/>
        </w:rPr>
        <w:t xml:space="preserve"> </w:t>
      </w:r>
      <w:r>
        <w:rPr>
          <w:color w:val="231F20"/>
        </w:rPr>
        <w:t>submit</w:t>
      </w:r>
      <w:r w:rsidR="005C778A">
        <w:rPr>
          <w:color w:val="231F20"/>
        </w:rPr>
        <w:t xml:space="preserve"> </w:t>
      </w:r>
      <w:r>
        <w:rPr>
          <w:color w:val="231F20"/>
        </w:rPr>
        <w:t>the</w:t>
      </w:r>
      <w:r w:rsidR="005C778A">
        <w:rPr>
          <w:color w:val="231F20"/>
        </w:rPr>
        <w:t xml:space="preserve"> </w:t>
      </w:r>
      <w:r>
        <w:rPr>
          <w:color w:val="231F20"/>
          <w:spacing w:val="-3"/>
        </w:rPr>
        <w:t xml:space="preserve">Tender </w:t>
      </w:r>
      <w:r>
        <w:rPr>
          <w:color w:val="231F20"/>
        </w:rPr>
        <w:t>on</w:t>
      </w:r>
      <w:r w:rsidR="005C778A">
        <w:rPr>
          <w:color w:val="231F20"/>
        </w:rPr>
        <w:t xml:space="preserve"> </w:t>
      </w:r>
      <w:r>
        <w:rPr>
          <w:color w:val="231F20"/>
        </w:rPr>
        <w:t>behalf</w:t>
      </w:r>
      <w:r w:rsidR="005C778A">
        <w:rPr>
          <w:color w:val="231F20"/>
        </w:rPr>
        <w:t xml:space="preserve"> </w:t>
      </w:r>
      <w:r>
        <w:rPr>
          <w:color w:val="231F20"/>
        </w:rPr>
        <w:t>of</w:t>
      </w:r>
      <w:r w:rsidR="005C778A">
        <w:rPr>
          <w:color w:val="231F20"/>
        </w:rPr>
        <w:t xml:space="preserve"> </w:t>
      </w:r>
      <w:r>
        <w:rPr>
          <w:color w:val="231F20"/>
        </w:rPr>
        <w:t>the</w:t>
      </w:r>
      <w:r w:rsidR="005C778A">
        <w:rPr>
          <w:color w:val="231F20"/>
        </w:rPr>
        <w:t xml:space="preserve"> </w:t>
      </w:r>
      <w:r>
        <w:rPr>
          <w:color w:val="231F20"/>
        </w:rPr>
        <w:t>Tenderer;</w:t>
      </w:r>
    </w:p>
    <w:p w14:paraId="00183635" w14:textId="77777777" w:rsidR="0011781F" w:rsidRDefault="000A1B76" w:rsidP="00BF5DDF">
      <w:pPr>
        <w:pStyle w:val="ListParagraph"/>
        <w:numPr>
          <w:ilvl w:val="0"/>
          <w:numId w:val="29"/>
        </w:numPr>
        <w:tabs>
          <w:tab w:val="left" w:pos="1413"/>
        </w:tabs>
        <w:spacing w:before="246" w:line="230" w:lineRule="auto"/>
        <w:ind w:right="853" w:hanging="562"/>
        <w:jc w:val="both"/>
      </w:pPr>
      <w:r>
        <w:rPr>
          <w:color w:val="231F20"/>
        </w:rPr>
        <w:t xml:space="preserve">For the purposes of this Certiﬁcate and the </w:t>
      </w:r>
      <w:r>
        <w:rPr>
          <w:color w:val="231F20"/>
          <w:spacing w:val="-4"/>
        </w:rPr>
        <w:t xml:space="preserve">Tender, </w:t>
      </w:r>
      <w:r>
        <w:rPr>
          <w:color w:val="231F20"/>
        </w:rPr>
        <w:t>I understand that the word “competitor” shall include any individual</w:t>
      </w:r>
      <w:r w:rsidR="005C778A">
        <w:rPr>
          <w:color w:val="231F20"/>
        </w:rPr>
        <w:t xml:space="preserve"> </w:t>
      </w:r>
      <w:r>
        <w:rPr>
          <w:color w:val="231F20"/>
        </w:rPr>
        <w:t>or</w:t>
      </w:r>
      <w:r w:rsidR="005C778A">
        <w:rPr>
          <w:color w:val="231F20"/>
        </w:rPr>
        <w:t xml:space="preserve"> </w:t>
      </w:r>
      <w:r>
        <w:rPr>
          <w:color w:val="231F20"/>
        </w:rPr>
        <w:t>organization,</w:t>
      </w:r>
      <w:r w:rsidR="005C778A">
        <w:rPr>
          <w:color w:val="231F20"/>
        </w:rPr>
        <w:t xml:space="preserve"> </w:t>
      </w:r>
      <w:r>
        <w:rPr>
          <w:color w:val="231F20"/>
        </w:rPr>
        <w:t>other</w:t>
      </w:r>
      <w:r w:rsidR="005C778A">
        <w:rPr>
          <w:color w:val="231F20"/>
        </w:rPr>
        <w:t xml:space="preserve"> </w:t>
      </w:r>
      <w:r>
        <w:rPr>
          <w:color w:val="231F20"/>
        </w:rPr>
        <w:t>than</w:t>
      </w:r>
      <w:r w:rsidR="005C778A">
        <w:rPr>
          <w:color w:val="231F20"/>
        </w:rPr>
        <w:t xml:space="preserve"> </w:t>
      </w:r>
      <w:r>
        <w:rPr>
          <w:color w:val="231F20"/>
        </w:rPr>
        <w:t>the</w:t>
      </w:r>
      <w:r w:rsidR="005C778A">
        <w:rPr>
          <w:color w:val="231F20"/>
        </w:rPr>
        <w:t xml:space="preserve"> </w:t>
      </w:r>
      <w:r>
        <w:rPr>
          <w:color w:val="231F20"/>
          <w:spacing w:val="-3"/>
        </w:rPr>
        <w:t>Tenderer,</w:t>
      </w:r>
      <w:r w:rsidR="005C778A">
        <w:rPr>
          <w:color w:val="231F20"/>
          <w:spacing w:val="-3"/>
        </w:rPr>
        <w:t xml:space="preserve"> </w:t>
      </w:r>
      <w:r>
        <w:rPr>
          <w:color w:val="231F20"/>
        </w:rPr>
        <w:t>whether</w:t>
      </w:r>
      <w:r w:rsidR="005C778A">
        <w:rPr>
          <w:color w:val="231F20"/>
        </w:rPr>
        <w:t xml:space="preserve"> </w:t>
      </w:r>
      <w:r>
        <w:rPr>
          <w:color w:val="231F20"/>
        </w:rPr>
        <w:t>or</w:t>
      </w:r>
      <w:r w:rsidR="005C778A">
        <w:rPr>
          <w:color w:val="231F20"/>
        </w:rPr>
        <w:t xml:space="preserve"> </w:t>
      </w:r>
      <w:r>
        <w:rPr>
          <w:color w:val="231F20"/>
        </w:rPr>
        <w:t>not</w:t>
      </w:r>
      <w:r w:rsidR="005C778A">
        <w:rPr>
          <w:color w:val="231F20"/>
        </w:rPr>
        <w:t xml:space="preserve"> </w:t>
      </w:r>
      <w:r>
        <w:rPr>
          <w:color w:val="231F20"/>
        </w:rPr>
        <w:t>afﬁliated</w:t>
      </w:r>
      <w:r w:rsidR="005C778A">
        <w:rPr>
          <w:color w:val="231F20"/>
        </w:rPr>
        <w:t xml:space="preserve"> with the </w:t>
      </w:r>
      <w:r>
        <w:rPr>
          <w:color w:val="231F20"/>
          <w:spacing w:val="-3"/>
        </w:rPr>
        <w:t>Tenderer,</w:t>
      </w:r>
      <w:r w:rsidR="005C778A">
        <w:rPr>
          <w:color w:val="231F20"/>
          <w:spacing w:val="-3"/>
        </w:rPr>
        <w:t xml:space="preserve"> </w:t>
      </w:r>
      <w:r>
        <w:rPr>
          <w:color w:val="231F20"/>
        </w:rPr>
        <w:t>who:</w:t>
      </w:r>
    </w:p>
    <w:p w14:paraId="3BE43ED5" w14:textId="77777777" w:rsidR="0011781F" w:rsidRDefault="005C778A" w:rsidP="00BF5DDF">
      <w:pPr>
        <w:pStyle w:val="ListParagraph"/>
        <w:numPr>
          <w:ilvl w:val="1"/>
          <w:numId w:val="29"/>
        </w:numPr>
        <w:tabs>
          <w:tab w:val="left" w:pos="1851"/>
          <w:tab w:val="left" w:pos="1852"/>
        </w:tabs>
        <w:spacing w:before="90"/>
        <w:ind w:hanging="442"/>
      </w:pPr>
      <w:r>
        <w:rPr>
          <w:color w:val="231F20"/>
        </w:rPr>
        <w:t>H</w:t>
      </w:r>
      <w:r w:rsidR="000A1B76">
        <w:rPr>
          <w:color w:val="231F20"/>
        </w:rPr>
        <w:t>as</w:t>
      </w:r>
      <w:r>
        <w:rPr>
          <w:color w:val="231F20"/>
        </w:rPr>
        <w:t xml:space="preserve"> </w:t>
      </w:r>
      <w:r w:rsidR="000A1B76">
        <w:rPr>
          <w:color w:val="231F20"/>
        </w:rPr>
        <w:t>been</w:t>
      </w:r>
      <w:r>
        <w:rPr>
          <w:color w:val="231F20"/>
        </w:rPr>
        <w:t xml:space="preserve"> </w:t>
      </w:r>
      <w:r w:rsidR="000A1B76">
        <w:rPr>
          <w:color w:val="231F20"/>
        </w:rPr>
        <w:t>requested</w:t>
      </w:r>
      <w:r>
        <w:rPr>
          <w:color w:val="231F20"/>
        </w:rPr>
        <w:t xml:space="preserve"> </w:t>
      </w:r>
      <w:r w:rsidR="000A1B76">
        <w:rPr>
          <w:color w:val="231F20"/>
        </w:rPr>
        <w:t>to</w:t>
      </w:r>
      <w:r>
        <w:rPr>
          <w:color w:val="231F20"/>
        </w:rPr>
        <w:t xml:space="preserve"> </w:t>
      </w:r>
      <w:r w:rsidR="000A1B76">
        <w:rPr>
          <w:color w:val="231F20"/>
        </w:rPr>
        <w:t>submit</w:t>
      </w:r>
      <w:r>
        <w:rPr>
          <w:color w:val="231F20"/>
        </w:rPr>
        <w:t xml:space="preserve"> </w:t>
      </w:r>
      <w:r w:rsidR="000A1B76">
        <w:rPr>
          <w:color w:val="231F20"/>
        </w:rPr>
        <w:t>a</w:t>
      </w:r>
      <w:r>
        <w:rPr>
          <w:color w:val="231F20"/>
        </w:rPr>
        <w:t xml:space="preserve"> </w:t>
      </w:r>
      <w:r w:rsidR="000A1B76">
        <w:rPr>
          <w:color w:val="231F20"/>
          <w:spacing w:val="-3"/>
        </w:rPr>
        <w:t>Tender</w:t>
      </w:r>
      <w:r>
        <w:rPr>
          <w:color w:val="231F20"/>
          <w:spacing w:val="-3"/>
        </w:rPr>
        <w:t xml:space="preserve"> </w:t>
      </w:r>
      <w:r w:rsidR="000A1B76">
        <w:rPr>
          <w:color w:val="231F20"/>
        </w:rPr>
        <w:t>in</w:t>
      </w:r>
      <w:r>
        <w:rPr>
          <w:color w:val="231F20"/>
        </w:rPr>
        <w:t xml:space="preserve"> </w:t>
      </w:r>
      <w:r w:rsidR="000A1B76">
        <w:rPr>
          <w:color w:val="231F20"/>
        </w:rPr>
        <w:t>response</w:t>
      </w:r>
      <w:r>
        <w:rPr>
          <w:color w:val="231F20"/>
        </w:rPr>
        <w:t xml:space="preserve"> </w:t>
      </w:r>
      <w:r w:rsidR="000A1B76">
        <w:rPr>
          <w:color w:val="231F20"/>
        </w:rPr>
        <w:t>to</w:t>
      </w:r>
      <w:r>
        <w:rPr>
          <w:color w:val="231F20"/>
        </w:rPr>
        <w:t xml:space="preserve"> </w:t>
      </w:r>
      <w:r w:rsidR="000A1B76">
        <w:rPr>
          <w:color w:val="231F20"/>
        </w:rPr>
        <w:t>this</w:t>
      </w:r>
      <w:r>
        <w:rPr>
          <w:color w:val="231F20"/>
        </w:rPr>
        <w:t xml:space="preserve"> </w:t>
      </w:r>
      <w:r w:rsidR="000A1B76">
        <w:rPr>
          <w:color w:val="231F20"/>
        </w:rPr>
        <w:t>request</w:t>
      </w:r>
      <w:r>
        <w:rPr>
          <w:color w:val="231F20"/>
        </w:rPr>
        <w:t xml:space="preserve"> </w:t>
      </w:r>
      <w:r w:rsidR="000A1B76">
        <w:rPr>
          <w:color w:val="231F20"/>
        </w:rPr>
        <w:t>for</w:t>
      </w:r>
      <w:r>
        <w:rPr>
          <w:color w:val="231F20"/>
        </w:rPr>
        <w:t xml:space="preserve"> </w:t>
      </w:r>
      <w:r w:rsidR="000A1B76">
        <w:rPr>
          <w:color w:val="231F20"/>
        </w:rPr>
        <w:t>tenders;</w:t>
      </w:r>
    </w:p>
    <w:p w14:paraId="3E4B5855" w14:textId="77777777" w:rsidR="0011781F" w:rsidRDefault="000A1B76" w:rsidP="00BF5DDF">
      <w:pPr>
        <w:pStyle w:val="ListParagraph"/>
        <w:numPr>
          <w:ilvl w:val="1"/>
          <w:numId w:val="29"/>
        </w:numPr>
        <w:tabs>
          <w:tab w:val="left" w:pos="1851"/>
          <w:tab w:val="left" w:pos="1852"/>
        </w:tabs>
        <w:spacing w:before="97" w:line="230" w:lineRule="auto"/>
        <w:ind w:right="853" w:hanging="442"/>
      </w:pPr>
      <w:r>
        <w:rPr>
          <w:color w:val="231F20"/>
        </w:rPr>
        <w:t>could potentially submit a tender in response to this request for tenders, based on their qualiﬁcations, abilities</w:t>
      </w:r>
      <w:r w:rsidR="005C778A">
        <w:rPr>
          <w:color w:val="231F20"/>
        </w:rPr>
        <w:t xml:space="preserve"> </w:t>
      </w:r>
      <w:r>
        <w:rPr>
          <w:color w:val="231F20"/>
        </w:rPr>
        <w:t>or</w:t>
      </w:r>
      <w:r w:rsidR="005C778A">
        <w:rPr>
          <w:color w:val="231F20"/>
        </w:rPr>
        <w:t xml:space="preserve"> </w:t>
      </w:r>
      <w:r>
        <w:rPr>
          <w:color w:val="231F20"/>
        </w:rPr>
        <w:t>experience;</w:t>
      </w:r>
    </w:p>
    <w:p w14:paraId="6B888C05" w14:textId="77777777" w:rsidR="0011781F" w:rsidRDefault="000A1B76" w:rsidP="00BF5DDF">
      <w:pPr>
        <w:pStyle w:val="ListParagraph"/>
        <w:numPr>
          <w:ilvl w:val="0"/>
          <w:numId w:val="29"/>
        </w:numPr>
        <w:tabs>
          <w:tab w:val="left" w:pos="1412"/>
          <w:tab w:val="left" w:pos="1413"/>
        </w:tabs>
        <w:spacing w:before="237"/>
      </w:pPr>
      <w:r>
        <w:rPr>
          <w:color w:val="231F20"/>
        </w:rPr>
        <w:t>The</w:t>
      </w:r>
      <w:r w:rsidR="005C778A">
        <w:rPr>
          <w:color w:val="231F20"/>
        </w:rPr>
        <w:t xml:space="preserve"> </w:t>
      </w:r>
      <w:r>
        <w:rPr>
          <w:color w:val="231F20"/>
        </w:rPr>
        <w:t>Tenderer</w:t>
      </w:r>
      <w:r w:rsidR="005C778A">
        <w:rPr>
          <w:color w:val="231F20"/>
        </w:rPr>
        <w:t xml:space="preserve"> </w:t>
      </w:r>
      <w:r>
        <w:rPr>
          <w:color w:val="231F20"/>
        </w:rPr>
        <w:t>discloses</w:t>
      </w:r>
      <w:r w:rsidR="005C778A">
        <w:rPr>
          <w:color w:val="231F20"/>
        </w:rPr>
        <w:t xml:space="preserve"> </w:t>
      </w:r>
      <w:r>
        <w:rPr>
          <w:color w:val="231F20"/>
        </w:rPr>
        <w:t>that</w:t>
      </w:r>
      <w:r w:rsidR="00FD180F">
        <w:rPr>
          <w:color w:val="231F20"/>
        </w:rPr>
        <w:t xml:space="preserve"> </w:t>
      </w:r>
      <w:r>
        <w:rPr>
          <w:color w:val="231F20"/>
        </w:rPr>
        <w:t>[check</w:t>
      </w:r>
      <w:r w:rsidR="005C778A">
        <w:rPr>
          <w:color w:val="231F20"/>
        </w:rPr>
        <w:t xml:space="preserve"> </w:t>
      </w:r>
      <w:r>
        <w:rPr>
          <w:color w:val="231F20"/>
        </w:rPr>
        <w:t>one</w:t>
      </w:r>
      <w:r w:rsidR="005C778A">
        <w:rPr>
          <w:color w:val="231F20"/>
        </w:rPr>
        <w:t xml:space="preserve"> </w:t>
      </w:r>
      <w:r>
        <w:rPr>
          <w:color w:val="231F20"/>
        </w:rPr>
        <w:t>of</w:t>
      </w:r>
      <w:r w:rsidR="005C778A">
        <w:rPr>
          <w:color w:val="231F20"/>
        </w:rPr>
        <w:t xml:space="preserve"> </w:t>
      </w:r>
      <w:r>
        <w:rPr>
          <w:color w:val="231F20"/>
        </w:rPr>
        <w:t>the</w:t>
      </w:r>
      <w:r w:rsidR="005C778A">
        <w:rPr>
          <w:color w:val="231F20"/>
        </w:rPr>
        <w:t xml:space="preserve"> </w:t>
      </w:r>
      <w:r>
        <w:rPr>
          <w:color w:val="231F20"/>
        </w:rPr>
        <w:t>following,</w:t>
      </w:r>
      <w:r w:rsidR="005C778A">
        <w:rPr>
          <w:color w:val="231F20"/>
        </w:rPr>
        <w:t xml:space="preserve"> </w:t>
      </w:r>
      <w:r>
        <w:rPr>
          <w:color w:val="231F20"/>
        </w:rPr>
        <w:t>as</w:t>
      </w:r>
      <w:r w:rsidR="005C778A">
        <w:rPr>
          <w:color w:val="231F20"/>
        </w:rPr>
        <w:t xml:space="preserve"> </w:t>
      </w:r>
      <w:r>
        <w:rPr>
          <w:color w:val="231F20"/>
        </w:rPr>
        <w:t>applicable]:</w:t>
      </w:r>
    </w:p>
    <w:p w14:paraId="70707F2B" w14:textId="77777777" w:rsidR="0011781F" w:rsidRDefault="000A1B76" w:rsidP="00BF5DDF">
      <w:pPr>
        <w:pStyle w:val="ListParagraph"/>
        <w:numPr>
          <w:ilvl w:val="1"/>
          <w:numId w:val="29"/>
        </w:numPr>
        <w:tabs>
          <w:tab w:val="left" w:pos="1849"/>
          <w:tab w:val="left" w:pos="1850"/>
        </w:tabs>
        <w:spacing w:before="96" w:line="230" w:lineRule="auto"/>
        <w:ind w:right="853" w:hanging="442"/>
      </w:pPr>
      <w:r>
        <w:rPr>
          <w:color w:val="231F20"/>
        </w:rPr>
        <w:t xml:space="preserve">The Tenderer has arrived at the </w:t>
      </w:r>
      <w:r>
        <w:rPr>
          <w:color w:val="231F20"/>
          <w:spacing w:val="-3"/>
        </w:rPr>
        <w:t xml:space="preserve">Tender </w:t>
      </w:r>
      <w:r>
        <w:rPr>
          <w:color w:val="231F20"/>
        </w:rPr>
        <w:t>independently from, and without consultation, communication, agreement</w:t>
      </w:r>
      <w:r w:rsidR="005C778A">
        <w:rPr>
          <w:color w:val="231F20"/>
        </w:rPr>
        <w:t xml:space="preserve"> </w:t>
      </w:r>
      <w:r>
        <w:rPr>
          <w:color w:val="231F20"/>
        </w:rPr>
        <w:t>or</w:t>
      </w:r>
      <w:r w:rsidR="005C778A">
        <w:rPr>
          <w:color w:val="231F20"/>
        </w:rPr>
        <w:t xml:space="preserve"> </w:t>
      </w:r>
      <w:r>
        <w:rPr>
          <w:color w:val="231F20"/>
        </w:rPr>
        <w:t>arrangement</w:t>
      </w:r>
      <w:r w:rsidR="005C778A">
        <w:rPr>
          <w:color w:val="231F20"/>
        </w:rPr>
        <w:t xml:space="preserve"> </w:t>
      </w:r>
      <w:r>
        <w:rPr>
          <w:color w:val="231F20"/>
        </w:rPr>
        <w:t>with,</w:t>
      </w:r>
      <w:r w:rsidR="005C778A">
        <w:rPr>
          <w:color w:val="231F20"/>
        </w:rPr>
        <w:t xml:space="preserve"> </w:t>
      </w:r>
      <w:r>
        <w:rPr>
          <w:color w:val="231F20"/>
        </w:rPr>
        <w:t>any</w:t>
      </w:r>
      <w:r w:rsidR="005C778A">
        <w:rPr>
          <w:color w:val="231F20"/>
        </w:rPr>
        <w:t xml:space="preserve"> </w:t>
      </w:r>
      <w:r>
        <w:rPr>
          <w:color w:val="231F20"/>
        </w:rPr>
        <w:t>competitor;</w:t>
      </w:r>
    </w:p>
    <w:p w14:paraId="26CB8F6E" w14:textId="77777777" w:rsidR="0011781F" w:rsidRDefault="005C778A" w:rsidP="00BF5DDF">
      <w:pPr>
        <w:pStyle w:val="ListParagraph"/>
        <w:numPr>
          <w:ilvl w:val="1"/>
          <w:numId w:val="29"/>
        </w:numPr>
        <w:tabs>
          <w:tab w:val="left" w:pos="1850"/>
        </w:tabs>
        <w:spacing w:before="99" w:line="230" w:lineRule="auto"/>
        <w:ind w:right="853" w:hanging="442"/>
        <w:jc w:val="both"/>
      </w:pPr>
      <w:r>
        <w:rPr>
          <w:color w:val="231F20"/>
        </w:rPr>
        <w:t>T</w:t>
      </w:r>
      <w:r w:rsidR="000A1B76">
        <w:rPr>
          <w:color w:val="231F20"/>
        </w:rPr>
        <w:t>he</w:t>
      </w:r>
      <w:r>
        <w:rPr>
          <w:color w:val="231F20"/>
        </w:rPr>
        <w:t xml:space="preserve"> </w:t>
      </w:r>
      <w:r w:rsidR="000A1B76">
        <w:rPr>
          <w:color w:val="231F20"/>
        </w:rPr>
        <w:t>Tenderer</w:t>
      </w:r>
      <w:r>
        <w:rPr>
          <w:color w:val="231F20"/>
        </w:rPr>
        <w:t xml:space="preserve"> </w:t>
      </w:r>
      <w:r w:rsidR="000A1B76">
        <w:rPr>
          <w:color w:val="231F20"/>
        </w:rPr>
        <w:t>has</w:t>
      </w:r>
      <w:r>
        <w:rPr>
          <w:color w:val="231F20"/>
        </w:rPr>
        <w:t xml:space="preserve"> </w:t>
      </w:r>
      <w:r w:rsidR="000A1B76">
        <w:rPr>
          <w:color w:val="231F20"/>
        </w:rPr>
        <w:t>entered</w:t>
      </w:r>
      <w:r>
        <w:rPr>
          <w:color w:val="231F20"/>
        </w:rPr>
        <w:t xml:space="preserve"> </w:t>
      </w:r>
      <w:r w:rsidR="000A1B76">
        <w:rPr>
          <w:color w:val="231F20"/>
        </w:rPr>
        <w:t>in</w:t>
      </w:r>
      <w:r>
        <w:rPr>
          <w:color w:val="231F20"/>
        </w:rPr>
        <w:t xml:space="preserve"> </w:t>
      </w:r>
      <w:r w:rsidR="000A1B76">
        <w:rPr>
          <w:color w:val="231F20"/>
        </w:rPr>
        <w:t>to</w:t>
      </w:r>
      <w:r>
        <w:rPr>
          <w:color w:val="231F20"/>
        </w:rPr>
        <w:t xml:space="preserve"> </w:t>
      </w:r>
      <w:r w:rsidR="000A1B76">
        <w:rPr>
          <w:color w:val="231F20"/>
        </w:rPr>
        <w:t>consultations,</w:t>
      </w:r>
      <w:r>
        <w:rPr>
          <w:color w:val="231F20"/>
        </w:rPr>
        <w:t xml:space="preserve"> </w:t>
      </w:r>
      <w:r w:rsidR="000A1B76">
        <w:rPr>
          <w:color w:val="231F20"/>
        </w:rPr>
        <w:t>communications,</w:t>
      </w:r>
      <w:r>
        <w:rPr>
          <w:color w:val="231F20"/>
        </w:rPr>
        <w:t xml:space="preserve"> </w:t>
      </w:r>
      <w:r w:rsidR="000A1B76">
        <w:rPr>
          <w:color w:val="231F20"/>
        </w:rPr>
        <w:t>agreements</w:t>
      </w:r>
      <w:r>
        <w:rPr>
          <w:color w:val="231F20"/>
        </w:rPr>
        <w:t xml:space="preserve"> </w:t>
      </w:r>
      <w:r w:rsidR="000A1B76">
        <w:rPr>
          <w:color w:val="231F20"/>
        </w:rPr>
        <w:t>or</w:t>
      </w:r>
      <w:r>
        <w:rPr>
          <w:color w:val="231F20"/>
        </w:rPr>
        <w:t xml:space="preserve"> </w:t>
      </w:r>
      <w:r w:rsidR="000A1B76">
        <w:rPr>
          <w:color w:val="231F20"/>
        </w:rPr>
        <w:t>arrangements</w:t>
      </w:r>
      <w:r>
        <w:rPr>
          <w:color w:val="231F20"/>
        </w:rPr>
        <w:t xml:space="preserve"> </w:t>
      </w:r>
      <w:r w:rsidR="000A1B76">
        <w:rPr>
          <w:color w:val="231F20"/>
        </w:rPr>
        <w:t>with</w:t>
      </w:r>
      <w:r>
        <w:rPr>
          <w:color w:val="231F20"/>
        </w:rPr>
        <w:t xml:space="preserve"> </w:t>
      </w:r>
      <w:r w:rsidR="000A1B76">
        <w:rPr>
          <w:color w:val="231F20"/>
        </w:rPr>
        <w:t>one</w:t>
      </w:r>
      <w:r>
        <w:rPr>
          <w:color w:val="231F20"/>
        </w:rPr>
        <w:t xml:space="preserve"> </w:t>
      </w:r>
      <w:r w:rsidR="000A1B76">
        <w:rPr>
          <w:color w:val="231F20"/>
        </w:rPr>
        <w:t>or</w:t>
      </w:r>
      <w:r>
        <w:rPr>
          <w:color w:val="231F20"/>
        </w:rPr>
        <w:t xml:space="preserve"> </w:t>
      </w:r>
      <w:r w:rsidR="000A1B76">
        <w:rPr>
          <w:color w:val="231F20"/>
        </w:rPr>
        <w:t xml:space="preserve">more competitors regarding this request for tenders, and the Tenderer discloses, in the attached document(s), complete details thereof, including the names of the competitors and the nature of, and reasons </w:t>
      </w:r>
      <w:r w:rsidR="000A1B76">
        <w:rPr>
          <w:color w:val="231F20"/>
          <w:spacing w:val="-3"/>
        </w:rPr>
        <w:t xml:space="preserve">for, </w:t>
      </w:r>
      <w:r w:rsidR="000A1B76">
        <w:rPr>
          <w:color w:val="231F20"/>
        </w:rPr>
        <w:t>such consultations,</w:t>
      </w:r>
      <w:r>
        <w:rPr>
          <w:color w:val="231F20"/>
        </w:rPr>
        <w:t xml:space="preserve"> </w:t>
      </w:r>
      <w:r w:rsidR="000A1B76">
        <w:rPr>
          <w:color w:val="231F20"/>
        </w:rPr>
        <w:t>communications,</w:t>
      </w:r>
      <w:r>
        <w:rPr>
          <w:color w:val="231F20"/>
        </w:rPr>
        <w:t xml:space="preserve"> </w:t>
      </w:r>
      <w:r w:rsidR="000A1B76">
        <w:rPr>
          <w:color w:val="231F20"/>
        </w:rPr>
        <w:t>agreements</w:t>
      </w:r>
      <w:r>
        <w:rPr>
          <w:color w:val="231F20"/>
        </w:rPr>
        <w:t xml:space="preserve"> </w:t>
      </w:r>
      <w:r w:rsidR="000A1B76">
        <w:rPr>
          <w:color w:val="231F20"/>
        </w:rPr>
        <w:t>or</w:t>
      </w:r>
      <w:r>
        <w:rPr>
          <w:color w:val="231F20"/>
        </w:rPr>
        <w:t xml:space="preserve"> </w:t>
      </w:r>
      <w:r w:rsidR="000A1B76">
        <w:rPr>
          <w:color w:val="231F20"/>
        </w:rPr>
        <w:t>arrangements;</w:t>
      </w:r>
    </w:p>
    <w:p w14:paraId="6A4A3DB5" w14:textId="77777777" w:rsidR="0011781F" w:rsidRDefault="000A1B76" w:rsidP="00BF5DDF">
      <w:pPr>
        <w:pStyle w:val="ListParagraph"/>
        <w:numPr>
          <w:ilvl w:val="0"/>
          <w:numId w:val="29"/>
        </w:numPr>
        <w:tabs>
          <w:tab w:val="left" w:pos="1413"/>
        </w:tabs>
        <w:spacing w:before="247" w:line="230" w:lineRule="auto"/>
        <w:ind w:right="853"/>
        <w:jc w:val="both"/>
      </w:pPr>
      <w:r>
        <w:rPr>
          <w:color w:val="231F20"/>
        </w:rPr>
        <w:t>In</w:t>
      </w:r>
      <w:r w:rsidR="005C778A">
        <w:rPr>
          <w:color w:val="231F20"/>
        </w:rPr>
        <w:t xml:space="preserve"> </w:t>
      </w:r>
      <w:r>
        <w:rPr>
          <w:color w:val="231F20"/>
        </w:rPr>
        <w:t>particular,</w:t>
      </w:r>
      <w:r w:rsidR="005C778A">
        <w:rPr>
          <w:color w:val="231F20"/>
        </w:rPr>
        <w:t xml:space="preserve"> </w:t>
      </w:r>
      <w:r>
        <w:rPr>
          <w:color w:val="231F20"/>
        </w:rPr>
        <w:t>without</w:t>
      </w:r>
      <w:r w:rsidR="005C778A">
        <w:rPr>
          <w:color w:val="231F20"/>
        </w:rPr>
        <w:t xml:space="preserve"> </w:t>
      </w:r>
      <w:r>
        <w:rPr>
          <w:color w:val="231F20"/>
        </w:rPr>
        <w:t>limiting</w:t>
      </w:r>
      <w:r w:rsidR="005C778A">
        <w:rPr>
          <w:color w:val="231F20"/>
        </w:rPr>
        <w:t xml:space="preserve"> </w:t>
      </w:r>
      <w:r>
        <w:rPr>
          <w:color w:val="231F20"/>
        </w:rPr>
        <w:t>the</w:t>
      </w:r>
      <w:r w:rsidR="005C778A">
        <w:rPr>
          <w:color w:val="231F20"/>
        </w:rPr>
        <w:t xml:space="preserve"> </w:t>
      </w:r>
      <w:r>
        <w:rPr>
          <w:color w:val="231F20"/>
        </w:rPr>
        <w:t>generality</w:t>
      </w:r>
      <w:r w:rsidR="005C778A">
        <w:rPr>
          <w:color w:val="231F20"/>
        </w:rPr>
        <w:t xml:space="preserve"> </w:t>
      </w:r>
      <w:r>
        <w:rPr>
          <w:color w:val="231F20"/>
        </w:rPr>
        <w:t>of</w:t>
      </w:r>
      <w:r w:rsidR="005C778A">
        <w:rPr>
          <w:color w:val="231F20"/>
        </w:rPr>
        <w:t xml:space="preserve"> </w:t>
      </w:r>
      <w:proofErr w:type="gramStart"/>
      <w:r>
        <w:rPr>
          <w:color w:val="231F20"/>
        </w:rPr>
        <w:t>paragraphs(</w:t>
      </w:r>
      <w:proofErr w:type="gramEnd"/>
      <w:r>
        <w:rPr>
          <w:color w:val="231F20"/>
        </w:rPr>
        <w:t>5)</w:t>
      </w:r>
      <w:r w:rsidR="005C778A">
        <w:rPr>
          <w:color w:val="231F20"/>
        </w:rPr>
        <w:t xml:space="preserve"> </w:t>
      </w:r>
      <w:r>
        <w:rPr>
          <w:color w:val="231F20"/>
        </w:rPr>
        <w:t>(a)</w:t>
      </w:r>
      <w:r w:rsidR="005C778A">
        <w:rPr>
          <w:color w:val="231F20"/>
        </w:rPr>
        <w:t xml:space="preserve"> </w:t>
      </w:r>
      <w:r>
        <w:rPr>
          <w:color w:val="231F20"/>
        </w:rPr>
        <w:t>or</w:t>
      </w:r>
      <w:r w:rsidR="005C778A">
        <w:rPr>
          <w:color w:val="231F20"/>
        </w:rPr>
        <w:t xml:space="preserve"> </w:t>
      </w:r>
      <w:r>
        <w:rPr>
          <w:color w:val="231F20"/>
        </w:rPr>
        <w:t>(5)</w:t>
      </w:r>
      <w:r w:rsidR="005C778A">
        <w:rPr>
          <w:color w:val="231F20"/>
        </w:rPr>
        <w:t xml:space="preserve"> </w:t>
      </w:r>
      <w:r>
        <w:rPr>
          <w:color w:val="231F20"/>
        </w:rPr>
        <w:t>(b)</w:t>
      </w:r>
      <w:r w:rsidR="005C778A">
        <w:rPr>
          <w:color w:val="231F20"/>
        </w:rPr>
        <w:t xml:space="preserve"> </w:t>
      </w:r>
      <w:r>
        <w:rPr>
          <w:color w:val="231F20"/>
        </w:rPr>
        <w:t>above,</w:t>
      </w:r>
      <w:r w:rsidR="005C778A">
        <w:rPr>
          <w:color w:val="231F20"/>
        </w:rPr>
        <w:t xml:space="preserve"> </w:t>
      </w:r>
      <w:r>
        <w:rPr>
          <w:color w:val="231F20"/>
        </w:rPr>
        <w:t>there</w:t>
      </w:r>
      <w:r w:rsidR="005C778A">
        <w:rPr>
          <w:color w:val="231F20"/>
        </w:rPr>
        <w:t xml:space="preserve"> </w:t>
      </w:r>
      <w:r>
        <w:rPr>
          <w:color w:val="231F20"/>
        </w:rPr>
        <w:t>has</w:t>
      </w:r>
      <w:r w:rsidR="005C778A">
        <w:rPr>
          <w:color w:val="231F20"/>
        </w:rPr>
        <w:t xml:space="preserve"> </w:t>
      </w:r>
      <w:r>
        <w:rPr>
          <w:color w:val="231F20"/>
        </w:rPr>
        <w:t>been</w:t>
      </w:r>
      <w:r w:rsidR="005C778A">
        <w:rPr>
          <w:color w:val="231F20"/>
        </w:rPr>
        <w:t xml:space="preserve"> </w:t>
      </w:r>
      <w:r>
        <w:rPr>
          <w:color w:val="231F20"/>
        </w:rPr>
        <w:t>no</w:t>
      </w:r>
      <w:r w:rsidR="005C778A">
        <w:rPr>
          <w:color w:val="231F20"/>
        </w:rPr>
        <w:t xml:space="preserve"> </w:t>
      </w:r>
      <w:r>
        <w:rPr>
          <w:color w:val="231F20"/>
        </w:rPr>
        <w:t>consultation, communication,</w:t>
      </w:r>
      <w:r w:rsidR="005C778A">
        <w:rPr>
          <w:color w:val="231F20"/>
        </w:rPr>
        <w:t xml:space="preserve"> </w:t>
      </w:r>
      <w:r>
        <w:rPr>
          <w:color w:val="231F20"/>
        </w:rPr>
        <w:t>agreement</w:t>
      </w:r>
      <w:r w:rsidR="005C778A">
        <w:rPr>
          <w:color w:val="231F20"/>
        </w:rPr>
        <w:t xml:space="preserve"> </w:t>
      </w:r>
      <w:r>
        <w:rPr>
          <w:color w:val="231F20"/>
        </w:rPr>
        <w:t>or</w:t>
      </w:r>
      <w:r w:rsidR="005C778A">
        <w:rPr>
          <w:color w:val="231F20"/>
        </w:rPr>
        <w:t xml:space="preserve"> </w:t>
      </w:r>
      <w:r>
        <w:rPr>
          <w:color w:val="231F20"/>
        </w:rPr>
        <w:t>arrangement</w:t>
      </w:r>
      <w:r w:rsidR="005C778A">
        <w:rPr>
          <w:color w:val="231F20"/>
        </w:rPr>
        <w:t xml:space="preserve"> </w:t>
      </w:r>
      <w:r>
        <w:rPr>
          <w:color w:val="231F20"/>
        </w:rPr>
        <w:t>with</w:t>
      </w:r>
      <w:r w:rsidR="005C778A">
        <w:rPr>
          <w:color w:val="231F20"/>
        </w:rPr>
        <w:t xml:space="preserve"> </w:t>
      </w:r>
      <w:r>
        <w:rPr>
          <w:color w:val="231F20"/>
        </w:rPr>
        <w:t>any</w:t>
      </w:r>
      <w:r w:rsidR="005C778A">
        <w:rPr>
          <w:color w:val="231F20"/>
        </w:rPr>
        <w:t xml:space="preserve"> competitor r</w:t>
      </w:r>
      <w:r>
        <w:rPr>
          <w:color w:val="231F20"/>
        </w:rPr>
        <w:t>egarding:</w:t>
      </w:r>
    </w:p>
    <w:p w14:paraId="3D2E4549" w14:textId="77777777" w:rsidR="0011781F" w:rsidRDefault="000A1B76" w:rsidP="00BF5DDF">
      <w:pPr>
        <w:pStyle w:val="ListParagraph"/>
        <w:numPr>
          <w:ilvl w:val="1"/>
          <w:numId w:val="29"/>
        </w:numPr>
        <w:tabs>
          <w:tab w:val="left" w:pos="1854"/>
          <w:tab w:val="left" w:pos="1855"/>
        </w:tabs>
        <w:spacing w:before="0"/>
        <w:ind w:left="1857" w:hanging="446"/>
      </w:pPr>
      <w:r>
        <w:rPr>
          <w:color w:val="231F20"/>
        </w:rPr>
        <w:t>prices;</w:t>
      </w:r>
    </w:p>
    <w:p w14:paraId="3324D704" w14:textId="77777777" w:rsidR="0011781F" w:rsidRDefault="000A1B76" w:rsidP="00BF5DDF">
      <w:pPr>
        <w:pStyle w:val="ListParagraph"/>
        <w:numPr>
          <w:ilvl w:val="1"/>
          <w:numId w:val="29"/>
        </w:numPr>
        <w:tabs>
          <w:tab w:val="left" w:pos="1854"/>
          <w:tab w:val="left" w:pos="1855"/>
        </w:tabs>
        <w:spacing w:before="0"/>
        <w:ind w:left="1857" w:hanging="446"/>
      </w:pPr>
      <w:r>
        <w:rPr>
          <w:color w:val="231F20"/>
        </w:rPr>
        <w:t>methods,</w:t>
      </w:r>
      <w:r w:rsidR="00004074">
        <w:rPr>
          <w:color w:val="231F20"/>
        </w:rPr>
        <w:t xml:space="preserve"> </w:t>
      </w:r>
      <w:r>
        <w:rPr>
          <w:color w:val="231F20"/>
        </w:rPr>
        <w:t>factors</w:t>
      </w:r>
      <w:r w:rsidR="00004074">
        <w:rPr>
          <w:color w:val="231F20"/>
        </w:rPr>
        <w:t xml:space="preserve"> </w:t>
      </w:r>
      <w:r>
        <w:rPr>
          <w:color w:val="231F20"/>
        </w:rPr>
        <w:t>or</w:t>
      </w:r>
      <w:r w:rsidR="00004074">
        <w:rPr>
          <w:color w:val="231F20"/>
        </w:rPr>
        <w:t xml:space="preserve"> </w:t>
      </w:r>
      <w:r>
        <w:rPr>
          <w:color w:val="231F20"/>
        </w:rPr>
        <w:t>formulas</w:t>
      </w:r>
      <w:r w:rsidR="00004074">
        <w:rPr>
          <w:color w:val="231F20"/>
        </w:rPr>
        <w:t xml:space="preserve"> </w:t>
      </w:r>
      <w:r>
        <w:rPr>
          <w:color w:val="231F20"/>
        </w:rPr>
        <w:t>used</w:t>
      </w:r>
      <w:r w:rsidR="00004074">
        <w:rPr>
          <w:color w:val="231F20"/>
        </w:rPr>
        <w:t xml:space="preserve"> </w:t>
      </w:r>
      <w:r>
        <w:rPr>
          <w:color w:val="231F20"/>
        </w:rPr>
        <w:t>to</w:t>
      </w:r>
      <w:r w:rsidR="00004074">
        <w:rPr>
          <w:color w:val="231F20"/>
        </w:rPr>
        <w:t xml:space="preserve"> </w:t>
      </w:r>
      <w:r>
        <w:rPr>
          <w:color w:val="231F20"/>
        </w:rPr>
        <w:t>calculate</w:t>
      </w:r>
      <w:r w:rsidR="00004074">
        <w:rPr>
          <w:color w:val="231F20"/>
        </w:rPr>
        <w:t xml:space="preserve"> </w:t>
      </w:r>
      <w:r>
        <w:rPr>
          <w:color w:val="231F20"/>
        </w:rPr>
        <w:t>prices;</w:t>
      </w:r>
    </w:p>
    <w:p w14:paraId="27597199" w14:textId="77777777" w:rsidR="0011781F" w:rsidRDefault="000A1B76" w:rsidP="00BF5DDF">
      <w:pPr>
        <w:pStyle w:val="ListParagraph"/>
        <w:numPr>
          <w:ilvl w:val="1"/>
          <w:numId w:val="29"/>
        </w:numPr>
        <w:tabs>
          <w:tab w:val="left" w:pos="1854"/>
          <w:tab w:val="left" w:pos="1855"/>
        </w:tabs>
        <w:spacing w:before="0"/>
        <w:ind w:left="1857" w:hanging="446"/>
      </w:pPr>
      <w:r>
        <w:rPr>
          <w:color w:val="231F20"/>
        </w:rPr>
        <w:t>the</w:t>
      </w:r>
      <w:r w:rsidR="00004074">
        <w:rPr>
          <w:color w:val="231F20"/>
        </w:rPr>
        <w:t xml:space="preserve"> </w:t>
      </w:r>
      <w:r>
        <w:rPr>
          <w:color w:val="231F20"/>
        </w:rPr>
        <w:t>intention</w:t>
      </w:r>
      <w:r w:rsidR="00004074">
        <w:rPr>
          <w:color w:val="231F20"/>
        </w:rPr>
        <w:t xml:space="preserve"> </w:t>
      </w:r>
      <w:r>
        <w:rPr>
          <w:color w:val="231F20"/>
        </w:rPr>
        <w:t>or</w:t>
      </w:r>
      <w:r w:rsidR="00004074">
        <w:rPr>
          <w:color w:val="231F20"/>
        </w:rPr>
        <w:t xml:space="preserve"> </w:t>
      </w:r>
      <w:r>
        <w:rPr>
          <w:color w:val="231F20"/>
        </w:rPr>
        <w:t>decision</w:t>
      </w:r>
      <w:r w:rsidR="00004074">
        <w:rPr>
          <w:color w:val="231F20"/>
        </w:rPr>
        <w:t xml:space="preserve"> </w:t>
      </w:r>
      <w:r>
        <w:rPr>
          <w:color w:val="231F20"/>
        </w:rPr>
        <w:t>to</w:t>
      </w:r>
      <w:r w:rsidR="00004074">
        <w:rPr>
          <w:color w:val="231F20"/>
        </w:rPr>
        <w:t xml:space="preserve"> </w:t>
      </w:r>
      <w:r>
        <w:rPr>
          <w:color w:val="231F20"/>
        </w:rPr>
        <w:t>submit,</w:t>
      </w:r>
      <w:r w:rsidR="00004074">
        <w:rPr>
          <w:color w:val="231F20"/>
        </w:rPr>
        <w:t xml:space="preserve"> </w:t>
      </w:r>
      <w:r>
        <w:rPr>
          <w:color w:val="231F20"/>
        </w:rPr>
        <w:t>or</w:t>
      </w:r>
      <w:r w:rsidR="00004074">
        <w:rPr>
          <w:color w:val="231F20"/>
        </w:rPr>
        <w:t xml:space="preserve"> </w:t>
      </w:r>
      <w:r>
        <w:rPr>
          <w:color w:val="231F20"/>
        </w:rPr>
        <w:t>not</w:t>
      </w:r>
      <w:r w:rsidR="00004074">
        <w:rPr>
          <w:color w:val="231F20"/>
        </w:rPr>
        <w:t xml:space="preserve"> </w:t>
      </w:r>
      <w:r>
        <w:rPr>
          <w:color w:val="231F20"/>
        </w:rPr>
        <w:t>to</w:t>
      </w:r>
      <w:r w:rsidR="00004074">
        <w:rPr>
          <w:color w:val="231F20"/>
        </w:rPr>
        <w:t xml:space="preserve"> </w:t>
      </w:r>
      <w:r>
        <w:rPr>
          <w:color w:val="231F20"/>
        </w:rPr>
        <w:t>submit,</w:t>
      </w:r>
      <w:r w:rsidR="00004074">
        <w:rPr>
          <w:color w:val="231F20"/>
        </w:rPr>
        <w:t xml:space="preserve"> </w:t>
      </w:r>
      <w:r>
        <w:rPr>
          <w:color w:val="231F20"/>
        </w:rPr>
        <w:t>a</w:t>
      </w:r>
      <w:r w:rsidR="00004074">
        <w:rPr>
          <w:color w:val="231F20"/>
        </w:rPr>
        <w:t xml:space="preserve"> </w:t>
      </w:r>
      <w:r>
        <w:rPr>
          <w:color w:val="231F20"/>
        </w:rPr>
        <w:t>tender;</w:t>
      </w:r>
      <w:r w:rsidR="00004074">
        <w:rPr>
          <w:color w:val="231F20"/>
        </w:rPr>
        <w:t xml:space="preserve"> </w:t>
      </w:r>
      <w:r>
        <w:rPr>
          <w:color w:val="231F20"/>
        </w:rPr>
        <w:t>or</w:t>
      </w:r>
    </w:p>
    <w:p w14:paraId="2D67B674" w14:textId="77777777" w:rsidR="0011781F" w:rsidRDefault="000A1B76" w:rsidP="00BF5DDF">
      <w:pPr>
        <w:pStyle w:val="ListParagraph"/>
        <w:numPr>
          <w:ilvl w:val="1"/>
          <w:numId w:val="29"/>
        </w:numPr>
        <w:tabs>
          <w:tab w:val="left" w:pos="1854"/>
          <w:tab w:val="left" w:pos="1855"/>
        </w:tabs>
        <w:spacing w:before="0"/>
        <w:ind w:left="1857" w:right="854" w:hanging="446"/>
      </w:pPr>
      <w:r>
        <w:rPr>
          <w:color w:val="231F20"/>
        </w:rPr>
        <w:t>the submission of a tender which does not meet the speciﬁcations of the request for Tenders; except as speciﬁcally</w:t>
      </w:r>
      <w:r w:rsidR="00004074">
        <w:rPr>
          <w:color w:val="231F20"/>
        </w:rPr>
        <w:t xml:space="preserve"> </w:t>
      </w:r>
      <w:r>
        <w:rPr>
          <w:color w:val="231F20"/>
        </w:rPr>
        <w:t>disclosed</w:t>
      </w:r>
      <w:r w:rsidR="00004074">
        <w:rPr>
          <w:color w:val="231F20"/>
        </w:rPr>
        <w:t xml:space="preserve"> </w:t>
      </w:r>
      <w:r>
        <w:rPr>
          <w:color w:val="231F20"/>
        </w:rPr>
        <w:t>pursuant</w:t>
      </w:r>
      <w:r w:rsidR="00004074">
        <w:rPr>
          <w:color w:val="231F20"/>
        </w:rPr>
        <w:t xml:space="preserve"> </w:t>
      </w:r>
      <w:r>
        <w:rPr>
          <w:color w:val="231F20"/>
        </w:rPr>
        <w:t>to</w:t>
      </w:r>
      <w:r w:rsidR="00004074">
        <w:rPr>
          <w:color w:val="231F20"/>
        </w:rPr>
        <w:t xml:space="preserve"> </w:t>
      </w:r>
      <w:r>
        <w:rPr>
          <w:color w:val="231F20"/>
        </w:rPr>
        <w:t>paragraph</w:t>
      </w:r>
      <w:r w:rsidR="00004074">
        <w:rPr>
          <w:color w:val="231F20"/>
        </w:rPr>
        <w:t xml:space="preserve"> </w:t>
      </w:r>
      <w:r>
        <w:rPr>
          <w:color w:val="231F20"/>
        </w:rPr>
        <w:t>(5)</w:t>
      </w:r>
      <w:r w:rsidR="00004074">
        <w:rPr>
          <w:color w:val="231F20"/>
        </w:rPr>
        <w:t xml:space="preserve"> </w:t>
      </w:r>
      <w:r>
        <w:rPr>
          <w:color w:val="231F20"/>
        </w:rPr>
        <w:t>(b)</w:t>
      </w:r>
      <w:r w:rsidR="00004074">
        <w:rPr>
          <w:color w:val="231F20"/>
        </w:rPr>
        <w:t xml:space="preserve"> </w:t>
      </w:r>
      <w:r>
        <w:rPr>
          <w:color w:val="231F20"/>
        </w:rPr>
        <w:t>above;</w:t>
      </w:r>
    </w:p>
    <w:p w14:paraId="7ECF38A2" w14:textId="77777777" w:rsidR="0011781F" w:rsidRDefault="000A1B76" w:rsidP="00BF5DDF">
      <w:pPr>
        <w:pStyle w:val="ListParagraph"/>
        <w:numPr>
          <w:ilvl w:val="0"/>
          <w:numId w:val="29"/>
        </w:numPr>
        <w:tabs>
          <w:tab w:val="left" w:pos="1412"/>
        </w:tabs>
        <w:spacing w:before="246" w:line="230" w:lineRule="auto"/>
        <w:ind w:left="1411" w:right="853" w:hanging="562"/>
        <w:jc w:val="both"/>
      </w:pPr>
      <w:r>
        <w:rPr>
          <w:color w:val="231F20"/>
        </w:rPr>
        <w:t>In addition, there has been no consultation, communication, agreement or arrangement with any competitor regarding</w:t>
      </w:r>
      <w:r w:rsidR="00004074">
        <w:rPr>
          <w:color w:val="231F20"/>
        </w:rPr>
        <w:t xml:space="preserve"> </w:t>
      </w:r>
      <w:r>
        <w:rPr>
          <w:color w:val="231F20"/>
        </w:rPr>
        <w:t>the</w:t>
      </w:r>
      <w:r w:rsidR="00004074">
        <w:rPr>
          <w:color w:val="231F20"/>
        </w:rPr>
        <w:t xml:space="preserve"> </w:t>
      </w:r>
      <w:r>
        <w:rPr>
          <w:color w:val="231F20"/>
        </w:rPr>
        <w:t>quality,</w:t>
      </w:r>
      <w:r w:rsidR="00004074">
        <w:rPr>
          <w:color w:val="231F20"/>
        </w:rPr>
        <w:t xml:space="preserve"> </w:t>
      </w:r>
      <w:r>
        <w:rPr>
          <w:color w:val="231F20"/>
        </w:rPr>
        <w:t>quantity,</w:t>
      </w:r>
      <w:r w:rsidR="00004074">
        <w:rPr>
          <w:color w:val="231F20"/>
        </w:rPr>
        <w:t xml:space="preserve"> </w:t>
      </w:r>
      <w:r>
        <w:rPr>
          <w:color w:val="231F20"/>
        </w:rPr>
        <w:t>speciﬁcations</w:t>
      </w:r>
      <w:r w:rsidR="00004074">
        <w:rPr>
          <w:color w:val="231F20"/>
        </w:rPr>
        <w:t xml:space="preserve"> </w:t>
      </w:r>
      <w:r>
        <w:rPr>
          <w:color w:val="231F20"/>
        </w:rPr>
        <w:t>or</w:t>
      </w:r>
      <w:r w:rsidR="00004074">
        <w:rPr>
          <w:color w:val="231F20"/>
        </w:rPr>
        <w:t xml:space="preserve"> </w:t>
      </w:r>
      <w:r>
        <w:rPr>
          <w:color w:val="231F20"/>
        </w:rPr>
        <w:t>delivery</w:t>
      </w:r>
      <w:r w:rsidR="00004074">
        <w:rPr>
          <w:color w:val="231F20"/>
        </w:rPr>
        <w:t xml:space="preserve"> </w:t>
      </w:r>
      <w:r>
        <w:rPr>
          <w:color w:val="231F20"/>
        </w:rPr>
        <w:t>particulars</w:t>
      </w:r>
      <w:r w:rsidR="00004074">
        <w:rPr>
          <w:color w:val="231F20"/>
        </w:rPr>
        <w:t xml:space="preserve"> of the </w:t>
      </w:r>
      <w:r>
        <w:rPr>
          <w:color w:val="231F20"/>
        </w:rPr>
        <w:t>works</w:t>
      </w:r>
      <w:r w:rsidR="00004074">
        <w:rPr>
          <w:color w:val="231F20"/>
        </w:rPr>
        <w:t xml:space="preserve"> </w:t>
      </w:r>
      <w:r>
        <w:rPr>
          <w:color w:val="231F20"/>
        </w:rPr>
        <w:t>or</w:t>
      </w:r>
      <w:r w:rsidR="00004074">
        <w:rPr>
          <w:color w:val="231F20"/>
        </w:rPr>
        <w:t xml:space="preserve"> </w:t>
      </w:r>
      <w:r>
        <w:rPr>
          <w:color w:val="231F20"/>
        </w:rPr>
        <w:t>services</w:t>
      </w:r>
      <w:r w:rsidR="00004074">
        <w:rPr>
          <w:color w:val="231F20"/>
        </w:rPr>
        <w:t xml:space="preserve"> </w:t>
      </w:r>
      <w:r>
        <w:rPr>
          <w:color w:val="231F20"/>
        </w:rPr>
        <w:t>to</w:t>
      </w:r>
      <w:r w:rsidR="00004074">
        <w:rPr>
          <w:color w:val="231F20"/>
        </w:rPr>
        <w:t xml:space="preserve"> </w:t>
      </w:r>
      <w:r>
        <w:rPr>
          <w:color w:val="231F20"/>
        </w:rPr>
        <w:t>which</w:t>
      </w:r>
      <w:r w:rsidR="00004074">
        <w:rPr>
          <w:color w:val="231F20"/>
        </w:rPr>
        <w:t xml:space="preserve"> </w:t>
      </w:r>
      <w:r>
        <w:rPr>
          <w:color w:val="231F20"/>
        </w:rPr>
        <w:t>this</w:t>
      </w:r>
      <w:r w:rsidR="00004074">
        <w:rPr>
          <w:color w:val="231F20"/>
        </w:rPr>
        <w:t xml:space="preserve"> </w:t>
      </w:r>
      <w:r>
        <w:rPr>
          <w:color w:val="231F20"/>
        </w:rPr>
        <w:t>request for tenders relates, except as speciﬁcally authorized by the procuring authority or as speciﬁcally disclosed pursuant</w:t>
      </w:r>
      <w:r w:rsidR="00004074">
        <w:rPr>
          <w:color w:val="231F20"/>
        </w:rPr>
        <w:t xml:space="preserve"> </w:t>
      </w:r>
      <w:r>
        <w:rPr>
          <w:color w:val="231F20"/>
        </w:rPr>
        <w:t>to</w:t>
      </w:r>
      <w:r w:rsidR="00004074">
        <w:rPr>
          <w:color w:val="231F20"/>
        </w:rPr>
        <w:t xml:space="preserve"> </w:t>
      </w:r>
      <w:r>
        <w:rPr>
          <w:color w:val="231F20"/>
        </w:rPr>
        <w:t>paragraph</w:t>
      </w:r>
      <w:r w:rsidR="00004074">
        <w:rPr>
          <w:color w:val="231F20"/>
        </w:rPr>
        <w:t xml:space="preserve"> </w:t>
      </w:r>
      <w:r>
        <w:rPr>
          <w:color w:val="231F20"/>
        </w:rPr>
        <w:t>(5)</w:t>
      </w:r>
      <w:r w:rsidR="00004074">
        <w:rPr>
          <w:color w:val="231F20"/>
        </w:rPr>
        <w:t xml:space="preserve"> </w:t>
      </w:r>
      <w:r>
        <w:rPr>
          <w:color w:val="231F20"/>
        </w:rPr>
        <w:t>(b)</w:t>
      </w:r>
      <w:r w:rsidR="00004074">
        <w:rPr>
          <w:color w:val="231F20"/>
        </w:rPr>
        <w:t xml:space="preserve"> </w:t>
      </w:r>
      <w:r>
        <w:rPr>
          <w:color w:val="231F20"/>
        </w:rPr>
        <w:t>above;</w:t>
      </w:r>
    </w:p>
    <w:p w14:paraId="6EBC9D67" w14:textId="77777777" w:rsidR="0011781F" w:rsidRDefault="000A1B76" w:rsidP="00BF5DDF">
      <w:pPr>
        <w:pStyle w:val="ListParagraph"/>
        <w:numPr>
          <w:ilvl w:val="0"/>
          <w:numId w:val="29"/>
        </w:numPr>
        <w:tabs>
          <w:tab w:val="left" w:pos="1412"/>
        </w:tabs>
        <w:spacing w:before="246" w:line="230" w:lineRule="auto"/>
        <w:ind w:left="1411" w:right="854" w:hanging="562"/>
        <w:jc w:val="both"/>
      </w:pPr>
      <w:proofErr w:type="gramStart"/>
      <w:r>
        <w:rPr>
          <w:color w:val="231F20"/>
        </w:rPr>
        <w:t>thetermsofthe</w:t>
      </w:r>
      <w:r>
        <w:rPr>
          <w:color w:val="231F20"/>
          <w:spacing w:val="-3"/>
        </w:rPr>
        <w:t>Tender</w:t>
      </w:r>
      <w:r>
        <w:rPr>
          <w:color w:val="231F20"/>
        </w:rPr>
        <w:t>havenotbeen,andwillnotbe</w:t>
      </w:r>
      <w:proofErr w:type="gramEnd"/>
      <w:r>
        <w:rPr>
          <w:color w:val="231F20"/>
        </w:rPr>
        <w:t>,knowinglydisclosedbythe</w:t>
      </w:r>
      <w:r>
        <w:rPr>
          <w:color w:val="231F20"/>
          <w:spacing w:val="-3"/>
        </w:rPr>
        <w:t>Tenderer,</w:t>
      </w:r>
      <w:r>
        <w:rPr>
          <w:color w:val="231F20"/>
        </w:rPr>
        <w:t>directlyorindirectly, to any competitor, prior to the date and time of the ofﬁcial tender opening, or of the awarding of the</w:t>
      </w:r>
      <w:r w:rsidR="00004074">
        <w:rPr>
          <w:color w:val="231F20"/>
        </w:rPr>
        <w:t xml:space="preserve"> </w:t>
      </w:r>
      <w:r>
        <w:rPr>
          <w:color w:val="231F20"/>
        </w:rPr>
        <w:t>Contract, which</w:t>
      </w:r>
      <w:r w:rsidR="00004074">
        <w:rPr>
          <w:color w:val="231F20"/>
        </w:rPr>
        <w:t xml:space="preserve"> </w:t>
      </w:r>
      <w:r>
        <w:rPr>
          <w:color w:val="231F20"/>
        </w:rPr>
        <w:t>ever</w:t>
      </w:r>
      <w:r w:rsidR="00004074">
        <w:rPr>
          <w:color w:val="231F20"/>
        </w:rPr>
        <w:t xml:space="preserve"> </w:t>
      </w:r>
      <w:r>
        <w:rPr>
          <w:color w:val="231F20"/>
        </w:rPr>
        <w:t>comes</w:t>
      </w:r>
      <w:r w:rsidR="00004074">
        <w:rPr>
          <w:color w:val="231F20"/>
        </w:rPr>
        <w:t xml:space="preserve"> </w:t>
      </w:r>
      <w:r>
        <w:rPr>
          <w:color w:val="231F20"/>
        </w:rPr>
        <w:t>ﬁrst,</w:t>
      </w:r>
      <w:r w:rsidR="00004074">
        <w:rPr>
          <w:color w:val="231F20"/>
        </w:rPr>
        <w:t xml:space="preserve"> </w:t>
      </w:r>
      <w:r>
        <w:rPr>
          <w:color w:val="231F20"/>
        </w:rPr>
        <w:t>unless</w:t>
      </w:r>
      <w:r w:rsidR="00004074">
        <w:rPr>
          <w:color w:val="231F20"/>
        </w:rPr>
        <w:t xml:space="preserve"> </w:t>
      </w:r>
      <w:r>
        <w:rPr>
          <w:color w:val="231F20"/>
        </w:rPr>
        <w:t>otherwise</w:t>
      </w:r>
      <w:r w:rsidR="00004074">
        <w:rPr>
          <w:color w:val="231F20"/>
        </w:rPr>
        <w:t xml:space="preserve"> </w:t>
      </w:r>
      <w:r>
        <w:rPr>
          <w:color w:val="231F20"/>
        </w:rPr>
        <w:t>required</w:t>
      </w:r>
      <w:r w:rsidR="00004074">
        <w:rPr>
          <w:color w:val="231F20"/>
        </w:rPr>
        <w:t xml:space="preserve"> </w:t>
      </w:r>
      <w:r>
        <w:rPr>
          <w:color w:val="231F20"/>
        </w:rPr>
        <w:t>by</w:t>
      </w:r>
      <w:r w:rsidR="00004074">
        <w:rPr>
          <w:color w:val="231F20"/>
        </w:rPr>
        <w:t xml:space="preserve"> </w:t>
      </w:r>
      <w:r>
        <w:rPr>
          <w:color w:val="231F20"/>
        </w:rPr>
        <w:t>law</w:t>
      </w:r>
      <w:r w:rsidR="00004074">
        <w:rPr>
          <w:color w:val="231F20"/>
        </w:rPr>
        <w:t xml:space="preserve"> </w:t>
      </w:r>
      <w:r>
        <w:rPr>
          <w:color w:val="231F20"/>
        </w:rPr>
        <w:t>or</w:t>
      </w:r>
      <w:r w:rsidR="00004074">
        <w:rPr>
          <w:color w:val="231F20"/>
        </w:rPr>
        <w:t xml:space="preserve"> </w:t>
      </w:r>
      <w:r>
        <w:rPr>
          <w:color w:val="231F20"/>
        </w:rPr>
        <w:t>as</w:t>
      </w:r>
      <w:r w:rsidR="00004074">
        <w:rPr>
          <w:color w:val="231F20"/>
        </w:rPr>
        <w:t xml:space="preserve"> </w:t>
      </w:r>
      <w:r>
        <w:rPr>
          <w:color w:val="231F20"/>
        </w:rPr>
        <w:t>speciﬁcally</w:t>
      </w:r>
      <w:r w:rsidR="00004074">
        <w:rPr>
          <w:color w:val="231F20"/>
        </w:rPr>
        <w:t xml:space="preserve"> </w:t>
      </w:r>
      <w:r>
        <w:rPr>
          <w:color w:val="231F20"/>
        </w:rPr>
        <w:t>disclosed</w:t>
      </w:r>
      <w:r w:rsidR="00004074">
        <w:rPr>
          <w:color w:val="231F20"/>
        </w:rPr>
        <w:t xml:space="preserve"> </w:t>
      </w:r>
      <w:r>
        <w:rPr>
          <w:color w:val="231F20"/>
        </w:rPr>
        <w:t>pursuant</w:t>
      </w:r>
      <w:r w:rsidR="00004074">
        <w:rPr>
          <w:color w:val="231F20"/>
        </w:rPr>
        <w:t xml:space="preserve"> </w:t>
      </w:r>
      <w:r>
        <w:rPr>
          <w:color w:val="231F20"/>
        </w:rPr>
        <w:t>to</w:t>
      </w:r>
      <w:r w:rsidR="00004074">
        <w:rPr>
          <w:color w:val="231F20"/>
        </w:rPr>
        <w:t xml:space="preserve"> </w:t>
      </w:r>
      <w:r>
        <w:rPr>
          <w:color w:val="231F20"/>
        </w:rPr>
        <w:t>paragraph(5)</w:t>
      </w:r>
      <w:r w:rsidR="00004074">
        <w:rPr>
          <w:color w:val="231F20"/>
        </w:rPr>
        <w:t xml:space="preserve"> </w:t>
      </w:r>
      <w:r>
        <w:rPr>
          <w:color w:val="231F20"/>
        </w:rPr>
        <w:t>(b) above.</w:t>
      </w:r>
    </w:p>
    <w:p w14:paraId="54EF70AD" w14:textId="77777777" w:rsidR="0011781F" w:rsidRDefault="0011781F">
      <w:pPr>
        <w:pStyle w:val="BodyText"/>
        <w:rPr>
          <w:sz w:val="42"/>
        </w:rPr>
      </w:pPr>
    </w:p>
    <w:p w14:paraId="00C28B39" w14:textId="77777777" w:rsidR="00FD180F" w:rsidRDefault="000A1B76">
      <w:pPr>
        <w:tabs>
          <w:tab w:val="left" w:pos="11169"/>
        </w:tabs>
        <w:spacing w:line="463" w:lineRule="auto"/>
        <w:ind w:left="849" w:right="725"/>
        <w:jc w:val="both"/>
        <w:rPr>
          <w:color w:val="231F20"/>
        </w:rPr>
      </w:pPr>
      <w:r>
        <w:rPr>
          <w:color w:val="231F20"/>
        </w:rPr>
        <w:t>Name</w:t>
      </w:r>
      <w:r>
        <w:rPr>
          <w:color w:val="231F20"/>
          <w:u w:val="single" w:color="221E1F"/>
        </w:rPr>
        <w:tab/>
      </w:r>
      <w:r>
        <w:rPr>
          <w:color w:val="231F20"/>
        </w:rPr>
        <w:t xml:space="preserve"> Title</w:t>
      </w:r>
      <w:r>
        <w:rPr>
          <w:color w:val="231F20"/>
          <w:u w:val="single" w:color="221E1F"/>
        </w:rPr>
        <w:tab/>
      </w:r>
      <w:r>
        <w:rPr>
          <w:color w:val="231F20"/>
        </w:rPr>
        <w:t xml:space="preserve"> Date</w:t>
      </w:r>
      <w:r w:rsidR="00FD180F">
        <w:rPr>
          <w:color w:val="231F20"/>
        </w:rPr>
        <w:t>_________________________________________________________________________</w:t>
      </w:r>
    </w:p>
    <w:p w14:paraId="4263AC2D" w14:textId="77777777" w:rsidR="0011781F" w:rsidRDefault="000A1B76">
      <w:pPr>
        <w:tabs>
          <w:tab w:val="left" w:pos="11169"/>
        </w:tabs>
        <w:spacing w:line="463" w:lineRule="auto"/>
        <w:ind w:left="849" w:right="725"/>
        <w:jc w:val="both"/>
        <w:rPr>
          <w:i/>
        </w:rPr>
      </w:pPr>
      <w:r>
        <w:rPr>
          <w:i/>
          <w:color w:val="231F20"/>
        </w:rPr>
        <w:t>[Name,</w:t>
      </w:r>
      <w:r w:rsidR="00004074">
        <w:rPr>
          <w:i/>
          <w:color w:val="231F20"/>
        </w:rPr>
        <w:t xml:space="preserve"> </w:t>
      </w:r>
      <w:r>
        <w:rPr>
          <w:i/>
          <w:color w:val="231F20"/>
        </w:rPr>
        <w:t>title</w:t>
      </w:r>
      <w:r w:rsidR="00004074">
        <w:rPr>
          <w:i/>
          <w:color w:val="231F20"/>
        </w:rPr>
        <w:t xml:space="preserve"> </w:t>
      </w:r>
      <w:r>
        <w:rPr>
          <w:i/>
          <w:color w:val="231F20"/>
        </w:rPr>
        <w:t>and</w:t>
      </w:r>
      <w:r w:rsidR="00004074">
        <w:rPr>
          <w:i/>
          <w:color w:val="231F20"/>
        </w:rPr>
        <w:t xml:space="preserve"> </w:t>
      </w:r>
      <w:r>
        <w:rPr>
          <w:i/>
          <w:color w:val="231F20"/>
        </w:rPr>
        <w:t>signature</w:t>
      </w:r>
      <w:r w:rsidR="00004074">
        <w:rPr>
          <w:i/>
          <w:color w:val="231F20"/>
        </w:rPr>
        <w:t xml:space="preserve"> </w:t>
      </w:r>
      <w:r>
        <w:rPr>
          <w:i/>
          <w:color w:val="231F20"/>
        </w:rPr>
        <w:t>of</w:t>
      </w:r>
      <w:r w:rsidR="00004074">
        <w:rPr>
          <w:i/>
          <w:color w:val="231F20"/>
        </w:rPr>
        <w:t xml:space="preserve"> </w:t>
      </w:r>
      <w:r>
        <w:rPr>
          <w:i/>
          <w:color w:val="231F20"/>
        </w:rPr>
        <w:t>authorized</w:t>
      </w:r>
      <w:r w:rsidR="00004074">
        <w:rPr>
          <w:i/>
          <w:color w:val="231F20"/>
        </w:rPr>
        <w:t xml:space="preserve"> </w:t>
      </w:r>
      <w:r>
        <w:rPr>
          <w:i/>
          <w:color w:val="231F20"/>
        </w:rPr>
        <w:t>agent</w:t>
      </w:r>
      <w:r w:rsidR="00004074">
        <w:rPr>
          <w:i/>
          <w:color w:val="231F20"/>
        </w:rPr>
        <w:t xml:space="preserve"> </w:t>
      </w:r>
      <w:r>
        <w:rPr>
          <w:i/>
          <w:color w:val="231F20"/>
        </w:rPr>
        <w:t>of</w:t>
      </w:r>
      <w:r w:rsidR="00004074">
        <w:rPr>
          <w:i/>
          <w:color w:val="231F20"/>
        </w:rPr>
        <w:t xml:space="preserve"> </w:t>
      </w:r>
      <w:r>
        <w:rPr>
          <w:i/>
          <w:color w:val="231F20"/>
          <w:spacing w:val="-4"/>
        </w:rPr>
        <w:t>Tenderer</w:t>
      </w:r>
      <w:r w:rsidR="00004074">
        <w:rPr>
          <w:i/>
          <w:color w:val="231F20"/>
          <w:spacing w:val="-4"/>
        </w:rPr>
        <w:t xml:space="preserve"> </w:t>
      </w:r>
      <w:r>
        <w:rPr>
          <w:i/>
          <w:color w:val="231F20"/>
        </w:rPr>
        <w:t>and</w:t>
      </w:r>
      <w:r w:rsidR="00004074">
        <w:rPr>
          <w:i/>
          <w:color w:val="231F20"/>
        </w:rPr>
        <w:t xml:space="preserve"> </w:t>
      </w:r>
      <w:r>
        <w:rPr>
          <w:i/>
          <w:color w:val="231F20"/>
        </w:rPr>
        <w:t>Date]</w:t>
      </w:r>
    </w:p>
    <w:p w14:paraId="04D1031C" w14:textId="77777777" w:rsidR="0011781F" w:rsidRDefault="0011781F">
      <w:pPr>
        <w:spacing w:line="463" w:lineRule="auto"/>
        <w:jc w:val="both"/>
        <w:sectPr w:rsidR="0011781F">
          <w:pgSz w:w="11910" w:h="16840"/>
          <w:pgMar w:top="340" w:right="0" w:bottom="640" w:left="0" w:header="0" w:footer="441" w:gutter="0"/>
          <w:cols w:space="720"/>
        </w:sectPr>
      </w:pPr>
    </w:p>
    <w:p w14:paraId="6170F00F" w14:textId="77777777" w:rsidR="0011781F" w:rsidRDefault="0011781F">
      <w:pPr>
        <w:pStyle w:val="BodyText"/>
        <w:rPr>
          <w:i/>
          <w:sz w:val="20"/>
        </w:rPr>
      </w:pPr>
    </w:p>
    <w:p w14:paraId="44B653B4" w14:textId="77777777" w:rsidR="0011781F" w:rsidRDefault="000A1B76">
      <w:pPr>
        <w:pStyle w:val="Heading2"/>
        <w:tabs>
          <w:tab w:val="left" w:pos="1402"/>
        </w:tabs>
        <w:spacing w:before="251"/>
        <w:ind w:left="842"/>
      </w:pPr>
      <w:r>
        <w:rPr>
          <w:color w:val="231F20"/>
        </w:rPr>
        <w:t>6.</w:t>
      </w:r>
      <w:r>
        <w:rPr>
          <w:color w:val="231F20"/>
        </w:rPr>
        <w:tab/>
        <w:t>SELF-DECLARATION FORMS</w:t>
      </w:r>
      <w:r w:rsidR="00004074">
        <w:rPr>
          <w:color w:val="231F20"/>
        </w:rPr>
        <w:t xml:space="preserve"> </w:t>
      </w:r>
    </w:p>
    <w:p w14:paraId="21B5FB95" w14:textId="77777777" w:rsidR="0011781F" w:rsidRDefault="0011781F">
      <w:pPr>
        <w:pStyle w:val="BodyText"/>
        <w:spacing w:before="7"/>
        <w:rPr>
          <w:b/>
          <w:sz w:val="38"/>
        </w:rPr>
      </w:pPr>
    </w:p>
    <w:p w14:paraId="5D8138C7" w14:textId="77777777" w:rsidR="0011781F" w:rsidRDefault="000A1B76">
      <w:pPr>
        <w:ind w:left="5342"/>
        <w:rPr>
          <w:b/>
          <w:sz w:val="24"/>
        </w:rPr>
      </w:pPr>
      <w:r>
        <w:rPr>
          <w:b/>
          <w:color w:val="231F20"/>
          <w:sz w:val="24"/>
        </w:rPr>
        <w:t>FORM SD1</w:t>
      </w:r>
    </w:p>
    <w:p w14:paraId="416C063B" w14:textId="77777777" w:rsidR="0011781F" w:rsidRDefault="000A1B76">
      <w:pPr>
        <w:pStyle w:val="Heading3"/>
        <w:spacing w:before="243" w:line="230" w:lineRule="auto"/>
        <w:ind w:left="842" w:right="782" w:firstLine="0"/>
      </w:pPr>
      <w:r>
        <w:rPr>
          <w:color w:val="231F20"/>
        </w:rPr>
        <w:t>SELF</w:t>
      </w:r>
      <w:r w:rsidR="00004074">
        <w:rPr>
          <w:color w:val="231F20"/>
        </w:rPr>
        <w:t xml:space="preserve"> </w:t>
      </w:r>
      <w:r>
        <w:rPr>
          <w:color w:val="231F20"/>
        </w:rPr>
        <w:t>DECLARATION</w:t>
      </w:r>
      <w:r w:rsidR="00004074">
        <w:rPr>
          <w:color w:val="231F20"/>
        </w:rPr>
        <w:t xml:space="preserve"> </w:t>
      </w:r>
      <w:r>
        <w:rPr>
          <w:color w:val="231F20"/>
          <w:spacing w:val="-5"/>
        </w:rPr>
        <w:t>THAT</w:t>
      </w:r>
      <w:r w:rsidR="00004074">
        <w:rPr>
          <w:color w:val="231F20"/>
          <w:spacing w:val="-5"/>
        </w:rPr>
        <w:t xml:space="preserve"> </w:t>
      </w:r>
      <w:r>
        <w:rPr>
          <w:color w:val="231F20"/>
        </w:rPr>
        <w:t>THE</w:t>
      </w:r>
      <w:r w:rsidR="00004074">
        <w:rPr>
          <w:color w:val="231F20"/>
        </w:rPr>
        <w:t xml:space="preserve"> </w:t>
      </w:r>
      <w:r>
        <w:rPr>
          <w:color w:val="231F20"/>
        </w:rPr>
        <w:t>PERSON/TENDERER</w:t>
      </w:r>
      <w:r w:rsidR="00004074">
        <w:rPr>
          <w:color w:val="231F20"/>
        </w:rPr>
        <w:t xml:space="preserve"> </w:t>
      </w:r>
      <w:r>
        <w:rPr>
          <w:color w:val="231F20"/>
        </w:rPr>
        <w:t>IS</w:t>
      </w:r>
      <w:r w:rsidR="00004074">
        <w:rPr>
          <w:color w:val="231F20"/>
        </w:rPr>
        <w:t xml:space="preserve"> </w:t>
      </w:r>
      <w:r>
        <w:rPr>
          <w:color w:val="231F20"/>
        </w:rPr>
        <w:t>NOT</w:t>
      </w:r>
      <w:r w:rsidR="00004074">
        <w:rPr>
          <w:color w:val="231F20"/>
        </w:rPr>
        <w:t xml:space="preserve"> </w:t>
      </w:r>
      <w:r>
        <w:rPr>
          <w:color w:val="231F20"/>
        </w:rPr>
        <w:t>DEBARRED</w:t>
      </w:r>
      <w:r w:rsidR="00004074">
        <w:rPr>
          <w:color w:val="231F20"/>
        </w:rPr>
        <w:t xml:space="preserve"> </w:t>
      </w:r>
      <w:r>
        <w:rPr>
          <w:color w:val="231F20"/>
        </w:rPr>
        <w:t>IN</w:t>
      </w:r>
      <w:r w:rsidR="00004074">
        <w:rPr>
          <w:color w:val="231F20"/>
        </w:rPr>
        <w:t xml:space="preserve"> </w:t>
      </w:r>
      <w:r>
        <w:rPr>
          <w:color w:val="231F20"/>
        </w:rPr>
        <w:t>THE</w:t>
      </w:r>
      <w:r w:rsidR="00004074">
        <w:rPr>
          <w:color w:val="231F20"/>
        </w:rPr>
        <w:t xml:space="preserve"> </w:t>
      </w:r>
      <w:r>
        <w:rPr>
          <w:color w:val="231F20"/>
          <w:spacing w:val="-3"/>
        </w:rPr>
        <w:t>MATTER</w:t>
      </w:r>
      <w:r w:rsidR="00004074">
        <w:rPr>
          <w:color w:val="231F20"/>
          <w:spacing w:val="-3"/>
        </w:rPr>
        <w:t xml:space="preserve"> </w:t>
      </w:r>
      <w:r>
        <w:rPr>
          <w:color w:val="231F20"/>
        </w:rPr>
        <w:t>OF</w:t>
      </w:r>
      <w:r w:rsidR="00004074">
        <w:rPr>
          <w:color w:val="231F20"/>
        </w:rPr>
        <w:t xml:space="preserve"> </w:t>
      </w:r>
      <w:r>
        <w:rPr>
          <w:color w:val="231F20"/>
        </w:rPr>
        <w:t>THE PUBLIC</w:t>
      </w:r>
      <w:r w:rsidR="00004074">
        <w:rPr>
          <w:color w:val="231F20"/>
        </w:rPr>
        <w:t xml:space="preserve"> </w:t>
      </w:r>
      <w:r>
        <w:rPr>
          <w:color w:val="231F20"/>
        </w:rPr>
        <w:t>PROCUREMENT</w:t>
      </w:r>
      <w:r w:rsidR="00004074">
        <w:rPr>
          <w:color w:val="231F20"/>
        </w:rPr>
        <w:t xml:space="preserve"> </w:t>
      </w:r>
      <w:r>
        <w:rPr>
          <w:color w:val="231F20"/>
        </w:rPr>
        <w:t>AND</w:t>
      </w:r>
      <w:r w:rsidR="00004074">
        <w:rPr>
          <w:color w:val="231F20"/>
        </w:rPr>
        <w:t xml:space="preserve"> </w:t>
      </w:r>
      <w:r>
        <w:rPr>
          <w:color w:val="231F20"/>
        </w:rPr>
        <w:t>ASSET</w:t>
      </w:r>
      <w:r w:rsidR="00004074">
        <w:rPr>
          <w:color w:val="231F20"/>
        </w:rPr>
        <w:t xml:space="preserve"> </w:t>
      </w:r>
      <w:r>
        <w:rPr>
          <w:color w:val="231F20"/>
        </w:rPr>
        <w:t>DISPOSAL</w:t>
      </w:r>
      <w:r w:rsidR="00004074">
        <w:rPr>
          <w:color w:val="231F20"/>
        </w:rPr>
        <w:t xml:space="preserve"> </w:t>
      </w:r>
      <w:r>
        <w:rPr>
          <w:color w:val="231F20"/>
        </w:rPr>
        <w:t>ACT</w:t>
      </w:r>
      <w:r w:rsidR="00004074">
        <w:rPr>
          <w:color w:val="231F20"/>
        </w:rPr>
        <w:t xml:space="preserve"> </w:t>
      </w:r>
      <w:r>
        <w:rPr>
          <w:color w:val="231F20"/>
        </w:rPr>
        <w:t>2015.</w:t>
      </w:r>
    </w:p>
    <w:p w14:paraId="6837DA66" w14:textId="77777777" w:rsidR="0011781F" w:rsidRDefault="0011781F">
      <w:pPr>
        <w:pStyle w:val="BodyText"/>
        <w:rPr>
          <w:b/>
          <w:sz w:val="30"/>
        </w:rPr>
      </w:pPr>
    </w:p>
    <w:p w14:paraId="41C27A82" w14:textId="77777777" w:rsidR="0011781F" w:rsidRDefault="0011781F">
      <w:pPr>
        <w:pStyle w:val="BodyText"/>
        <w:spacing w:before="11"/>
        <w:rPr>
          <w:b/>
          <w:sz w:val="32"/>
        </w:rPr>
      </w:pPr>
    </w:p>
    <w:p w14:paraId="5CE2A5F1" w14:textId="7DEDA5C1" w:rsidR="0011781F" w:rsidRDefault="000A1B76">
      <w:pPr>
        <w:pStyle w:val="BodyText"/>
        <w:spacing w:line="248" w:lineRule="exact"/>
        <w:ind w:left="842"/>
      </w:pPr>
      <w:r>
        <w:rPr>
          <w:color w:val="231F20"/>
        </w:rPr>
        <w:t>I,</w:t>
      </w:r>
      <w:r w:rsidR="00E71B41">
        <w:rPr>
          <w:color w:val="231F20"/>
        </w:rPr>
        <w:t xml:space="preserve"> </w:t>
      </w:r>
      <w:r>
        <w:rPr>
          <w:color w:val="231F20"/>
        </w:rPr>
        <w:t>...............................................................</w:t>
      </w:r>
      <w:r w:rsidR="00E71B41">
        <w:rPr>
          <w:color w:val="231F20"/>
        </w:rPr>
        <w:t xml:space="preserve"> </w:t>
      </w:r>
      <w:r>
        <w:rPr>
          <w:color w:val="231F20"/>
        </w:rPr>
        <w:t>of Post Ofﬁce Box.................................................................being a resident</w:t>
      </w:r>
    </w:p>
    <w:p w14:paraId="7E04EAC9" w14:textId="77777777" w:rsidR="0011781F" w:rsidRDefault="000A1B76">
      <w:pPr>
        <w:pStyle w:val="BodyText"/>
        <w:spacing w:before="3" w:line="230" w:lineRule="auto"/>
        <w:ind w:left="842" w:right="829"/>
      </w:pPr>
      <w:r>
        <w:rPr>
          <w:color w:val="231F20"/>
        </w:rPr>
        <w:t>of………………………………</w:t>
      </w:r>
      <w:r w:rsidR="00DB1530">
        <w:rPr>
          <w:color w:val="231F20"/>
        </w:rPr>
        <w:t>….</w:t>
      </w:r>
      <w:r>
        <w:rPr>
          <w:color w:val="231F20"/>
        </w:rPr>
        <w:t>in</w:t>
      </w:r>
      <w:r w:rsidR="00004074">
        <w:rPr>
          <w:color w:val="231F20"/>
        </w:rPr>
        <w:t xml:space="preserve"> </w:t>
      </w:r>
      <w:r>
        <w:rPr>
          <w:color w:val="231F20"/>
        </w:rPr>
        <w:t>the</w:t>
      </w:r>
      <w:r w:rsidR="00004074">
        <w:rPr>
          <w:color w:val="231F20"/>
        </w:rPr>
        <w:t xml:space="preserve"> </w:t>
      </w:r>
      <w:r>
        <w:rPr>
          <w:color w:val="231F20"/>
        </w:rPr>
        <w:t>Republic</w:t>
      </w:r>
      <w:r w:rsidR="00004074">
        <w:rPr>
          <w:color w:val="231F20"/>
        </w:rPr>
        <w:t xml:space="preserve"> </w:t>
      </w:r>
      <w:r>
        <w:rPr>
          <w:color w:val="231F20"/>
        </w:rPr>
        <w:t>of......................................................do</w:t>
      </w:r>
      <w:r w:rsidR="00004074">
        <w:rPr>
          <w:color w:val="231F20"/>
        </w:rPr>
        <w:t xml:space="preserve"> </w:t>
      </w:r>
      <w:r>
        <w:rPr>
          <w:color w:val="231F20"/>
        </w:rPr>
        <w:t>hereby</w:t>
      </w:r>
      <w:r w:rsidR="00004074">
        <w:rPr>
          <w:color w:val="231F20"/>
        </w:rPr>
        <w:t xml:space="preserve"> </w:t>
      </w:r>
      <w:r>
        <w:rPr>
          <w:color w:val="231F20"/>
        </w:rPr>
        <w:t>make</w:t>
      </w:r>
      <w:r w:rsidR="00004074">
        <w:rPr>
          <w:color w:val="231F20"/>
        </w:rPr>
        <w:t xml:space="preserve"> </w:t>
      </w:r>
      <w:r>
        <w:rPr>
          <w:color w:val="231F20"/>
        </w:rPr>
        <w:t>a</w:t>
      </w:r>
      <w:r w:rsidR="00004074">
        <w:rPr>
          <w:color w:val="231F20"/>
        </w:rPr>
        <w:t xml:space="preserve"> </w:t>
      </w:r>
      <w:r>
        <w:rPr>
          <w:color w:val="231F20"/>
        </w:rPr>
        <w:t>statement as</w:t>
      </w:r>
      <w:r w:rsidR="00004074">
        <w:rPr>
          <w:color w:val="231F20"/>
        </w:rPr>
        <w:t xml:space="preserve"> </w:t>
      </w:r>
      <w:r w:rsidR="00DB1530">
        <w:rPr>
          <w:color w:val="231F20"/>
        </w:rPr>
        <w:t>follows: -</w:t>
      </w:r>
    </w:p>
    <w:p w14:paraId="1DB011DD" w14:textId="77777777" w:rsidR="0011781F" w:rsidRDefault="0011781F">
      <w:pPr>
        <w:pStyle w:val="BodyText"/>
        <w:spacing w:before="9"/>
        <w:rPr>
          <w:sz w:val="41"/>
        </w:rPr>
      </w:pPr>
    </w:p>
    <w:p w14:paraId="06AA140B" w14:textId="77777777" w:rsidR="0011781F" w:rsidRDefault="000A1B76" w:rsidP="00BF5DDF">
      <w:pPr>
        <w:pStyle w:val="ListParagraph"/>
        <w:numPr>
          <w:ilvl w:val="0"/>
          <w:numId w:val="28"/>
        </w:numPr>
        <w:tabs>
          <w:tab w:val="left" w:pos="1402"/>
          <w:tab w:val="left" w:pos="1403"/>
        </w:tabs>
        <w:spacing w:before="1" w:line="248" w:lineRule="exact"/>
        <w:ind w:hanging="570"/>
      </w:pPr>
      <w:r>
        <w:rPr>
          <w:color w:val="231F20"/>
          <w:spacing w:val="-6"/>
        </w:rPr>
        <w:t xml:space="preserve">THAT </w:t>
      </w:r>
      <w:r>
        <w:rPr>
          <w:color w:val="231F20"/>
        </w:rPr>
        <w:t>I am the Company Secretary/ Chief Executive/Managing Director/Principal Ofﬁcer/Director</w:t>
      </w:r>
      <w:r w:rsidR="00004074">
        <w:rPr>
          <w:color w:val="231F20"/>
        </w:rPr>
        <w:t xml:space="preserve"> </w:t>
      </w:r>
      <w:r>
        <w:rPr>
          <w:color w:val="231F20"/>
        </w:rPr>
        <w:t>of</w:t>
      </w:r>
    </w:p>
    <w:p w14:paraId="45CFABC8" w14:textId="77777777" w:rsidR="0011781F" w:rsidRDefault="000A1B76">
      <w:pPr>
        <w:spacing w:before="3" w:line="230" w:lineRule="auto"/>
        <w:ind w:left="1412" w:right="837"/>
        <w:jc w:val="both"/>
      </w:pPr>
      <w:r>
        <w:rPr>
          <w:color w:val="231F20"/>
        </w:rPr>
        <w:t xml:space="preserve">………....……………………………….. </w:t>
      </w:r>
      <w:r>
        <w:rPr>
          <w:i/>
          <w:color w:val="231F20"/>
        </w:rPr>
        <w:t xml:space="preserve">(insert name of the Company) </w:t>
      </w:r>
      <w:r>
        <w:rPr>
          <w:color w:val="231F20"/>
        </w:rPr>
        <w:t xml:space="preserve">who is a Bidder in respect of </w:t>
      </w:r>
      <w:r>
        <w:rPr>
          <w:b/>
          <w:color w:val="231F20"/>
          <w:spacing w:val="-4"/>
        </w:rPr>
        <w:t xml:space="preserve">Tender </w:t>
      </w:r>
      <w:r>
        <w:rPr>
          <w:b/>
          <w:color w:val="231F20"/>
        </w:rPr>
        <w:t>No.………………</w:t>
      </w:r>
      <w:r w:rsidR="00DB1530">
        <w:rPr>
          <w:b/>
          <w:color w:val="231F20"/>
        </w:rPr>
        <w:t>…...</w:t>
      </w:r>
      <w:r>
        <w:rPr>
          <w:color w:val="231F20"/>
        </w:rPr>
        <w:t>for…………………</w:t>
      </w:r>
      <w:r w:rsidR="00DB1530">
        <w:rPr>
          <w:color w:val="231F20"/>
        </w:rPr>
        <w:t xml:space="preserve">…... </w:t>
      </w:r>
      <w:r>
        <w:rPr>
          <w:i/>
          <w:color w:val="231F20"/>
        </w:rPr>
        <w:t>(insert</w:t>
      </w:r>
      <w:r w:rsidR="00DB1530">
        <w:rPr>
          <w:i/>
          <w:color w:val="231F20"/>
        </w:rPr>
        <w:t xml:space="preserve"> </w:t>
      </w:r>
      <w:r>
        <w:rPr>
          <w:i/>
          <w:color w:val="231F20"/>
        </w:rPr>
        <w:t>tender</w:t>
      </w:r>
      <w:r w:rsidR="00DB1530">
        <w:rPr>
          <w:i/>
          <w:color w:val="231F20"/>
        </w:rPr>
        <w:t xml:space="preserve"> </w:t>
      </w:r>
      <w:r>
        <w:rPr>
          <w:i/>
          <w:color w:val="231F20"/>
        </w:rPr>
        <w:t>title/</w:t>
      </w:r>
      <w:r w:rsidR="00DB1530">
        <w:rPr>
          <w:i/>
          <w:color w:val="231F20"/>
        </w:rPr>
        <w:t xml:space="preserve"> description)</w:t>
      </w:r>
      <w:r w:rsidR="00DB1530">
        <w:rPr>
          <w:color w:val="231F20"/>
        </w:rPr>
        <w:t xml:space="preserve"> for</w:t>
      </w:r>
      <w:r>
        <w:rPr>
          <w:color w:val="231F20"/>
        </w:rPr>
        <w:t>…………………</w:t>
      </w:r>
      <w:proofErr w:type="gramStart"/>
      <w:r>
        <w:rPr>
          <w:color w:val="231F20"/>
        </w:rPr>
        <w:t>…..</w:t>
      </w:r>
      <w:proofErr w:type="gramEnd"/>
      <w:r w:rsidR="00DB1530">
        <w:rPr>
          <w:color w:val="231F20"/>
        </w:rPr>
        <w:t xml:space="preserve"> </w:t>
      </w:r>
      <w:r>
        <w:rPr>
          <w:i/>
          <w:color w:val="231F20"/>
        </w:rPr>
        <w:t>(</w:t>
      </w:r>
      <w:proofErr w:type="gramStart"/>
      <w:r>
        <w:rPr>
          <w:i/>
          <w:color w:val="231F20"/>
        </w:rPr>
        <w:t>insert</w:t>
      </w:r>
      <w:proofErr w:type="gramEnd"/>
      <w:r>
        <w:rPr>
          <w:i/>
          <w:color w:val="231F20"/>
        </w:rPr>
        <w:t xml:space="preserve"> name</w:t>
      </w:r>
      <w:r w:rsidR="00004074">
        <w:rPr>
          <w:i/>
          <w:color w:val="231F20"/>
        </w:rPr>
        <w:t xml:space="preserve"> </w:t>
      </w:r>
      <w:r>
        <w:rPr>
          <w:i/>
          <w:color w:val="231F20"/>
        </w:rPr>
        <w:t>of</w:t>
      </w:r>
      <w:r w:rsidR="00004074">
        <w:rPr>
          <w:i/>
          <w:color w:val="231F20"/>
        </w:rPr>
        <w:t xml:space="preserve"> </w:t>
      </w:r>
      <w:r>
        <w:rPr>
          <w:i/>
          <w:color w:val="231F20"/>
        </w:rPr>
        <w:t>the</w:t>
      </w:r>
      <w:r w:rsidR="00004074">
        <w:rPr>
          <w:i/>
          <w:color w:val="231F20"/>
        </w:rPr>
        <w:t xml:space="preserve"> </w:t>
      </w:r>
      <w:r>
        <w:rPr>
          <w:i/>
          <w:color w:val="231F20"/>
        </w:rPr>
        <w:t>Procuring</w:t>
      </w:r>
      <w:r w:rsidR="00004074">
        <w:rPr>
          <w:i/>
          <w:color w:val="231F20"/>
        </w:rPr>
        <w:t xml:space="preserve"> </w:t>
      </w:r>
      <w:r>
        <w:rPr>
          <w:i/>
          <w:color w:val="231F20"/>
        </w:rPr>
        <w:t>entity)</w:t>
      </w:r>
      <w:r w:rsidR="00004074">
        <w:rPr>
          <w:i/>
          <w:color w:val="231F20"/>
        </w:rPr>
        <w:t xml:space="preserve"> </w:t>
      </w:r>
      <w:r>
        <w:rPr>
          <w:color w:val="231F20"/>
        </w:rPr>
        <w:t>and</w:t>
      </w:r>
      <w:r w:rsidR="00004074">
        <w:rPr>
          <w:color w:val="231F20"/>
        </w:rPr>
        <w:t xml:space="preserve"> </w:t>
      </w:r>
      <w:r>
        <w:rPr>
          <w:color w:val="231F20"/>
        </w:rPr>
        <w:t>duly</w:t>
      </w:r>
      <w:r w:rsidR="00004074">
        <w:rPr>
          <w:color w:val="231F20"/>
        </w:rPr>
        <w:t xml:space="preserve"> </w:t>
      </w:r>
      <w:r>
        <w:rPr>
          <w:color w:val="231F20"/>
        </w:rPr>
        <w:t>authorized</w:t>
      </w:r>
      <w:r w:rsidR="00004074">
        <w:rPr>
          <w:color w:val="231F20"/>
        </w:rPr>
        <w:t xml:space="preserve"> </w:t>
      </w:r>
      <w:r>
        <w:rPr>
          <w:color w:val="231F20"/>
        </w:rPr>
        <w:t>and</w:t>
      </w:r>
      <w:r w:rsidR="00004074">
        <w:rPr>
          <w:color w:val="231F20"/>
        </w:rPr>
        <w:t xml:space="preserve"> </w:t>
      </w:r>
      <w:r>
        <w:rPr>
          <w:color w:val="231F20"/>
        </w:rPr>
        <w:t>competent</w:t>
      </w:r>
      <w:r w:rsidR="00004074">
        <w:rPr>
          <w:color w:val="231F20"/>
        </w:rPr>
        <w:t xml:space="preserve"> </w:t>
      </w:r>
      <w:r>
        <w:rPr>
          <w:color w:val="231F20"/>
        </w:rPr>
        <w:t>to</w:t>
      </w:r>
      <w:r w:rsidR="00004074">
        <w:rPr>
          <w:color w:val="231F20"/>
        </w:rPr>
        <w:t xml:space="preserve"> </w:t>
      </w:r>
      <w:r>
        <w:rPr>
          <w:color w:val="231F20"/>
        </w:rPr>
        <w:t>make</w:t>
      </w:r>
      <w:r w:rsidR="00004074">
        <w:rPr>
          <w:color w:val="231F20"/>
        </w:rPr>
        <w:t xml:space="preserve"> </w:t>
      </w:r>
      <w:r>
        <w:rPr>
          <w:color w:val="231F20"/>
        </w:rPr>
        <w:t>this</w:t>
      </w:r>
      <w:r w:rsidR="00004074">
        <w:rPr>
          <w:color w:val="231F20"/>
        </w:rPr>
        <w:t xml:space="preserve"> </w:t>
      </w:r>
      <w:r>
        <w:rPr>
          <w:color w:val="231F20"/>
        </w:rPr>
        <w:t>statement.</w:t>
      </w:r>
    </w:p>
    <w:p w14:paraId="4AFE03ED" w14:textId="77777777" w:rsidR="0011781F" w:rsidRDefault="0011781F">
      <w:pPr>
        <w:pStyle w:val="BodyText"/>
        <w:spacing w:before="7"/>
        <w:rPr>
          <w:sz w:val="42"/>
        </w:rPr>
      </w:pPr>
    </w:p>
    <w:p w14:paraId="0DE986FF" w14:textId="77777777" w:rsidR="0011781F" w:rsidRDefault="000A1B76" w:rsidP="00BF5DDF">
      <w:pPr>
        <w:pStyle w:val="ListParagraph"/>
        <w:numPr>
          <w:ilvl w:val="0"/>
          <w:numId w:val="28"/>
        </w:numPr>
        <w:tabs>
          <w:tab w:val="left" w:pos="1402"/>
          <w:tab w:val="left" w:pos="1403"/>
        </w:tabs>
        <w:spacing w:before="0" w:line="230" w:lineRule="auto"/>
        <w:ind w:right="841" w:hanging="570"/>
      </w:pPr>
      <w:r>
        <w:rPr>
          <w:color w:val="231F20"/>
          <w:spacing w:val="-7"/>
        </w:rPr>
        <w:t xml:space="preserve">THAT </w:t>
      </w:r>
      <w:r>
        <w:rPr>
          <w:color w:val="231F20"/>
        </w:rPr>
        <w:t xml:space="preserve">the aforesaid Bidder, its </w:t>
      </w:r>
      <w:proofErr w:type="gramStart"/>
      <w:r>
        <w:rPr>
          <w:color w:val="231F20"/>
        </w:rPr>
        <w:t>Directors</w:t>
      </w:r>
      <w:proofErr w:type="gramEnd"/>
      <w:r>
        <w:rPr>
          <w:color w:val="231F20"/>
        </w:rPr>
        <w:t xml:space="preserve"> and subcontractors have not been debarred from participating in procurement</w:t>
      </w:r>
      <w:r w:rsidR="00004074">
        <w:rPr>
          <w:color w:val="231F20"/>
        </w:rPr>
        <w:t xml:space="preserve"> </w:t>
      </w:r>
      <w:r>
        <w:rPr>
          <w:color w:val="231F20"/>
        </w:rPr>
        <w:t>proceeding</w:t>
      </w:r>
      <w:r w:rsidR="00004074">
        <w:rPr>
          <w:color w:val="231F20"/>
        </w:rPr>
        <w:t xml:space="preserve"> </w:t>
      </w:r>
      <w:r>
        <w:rPr>
          <w:color w:val="231F20"/>
        </w:rPr>
        <w:t>under</w:t>
      </w:r>
      <w:r w:rsidR="00004074">
        <w:rPr>
          <w:color w:val="231F20"/>
        </w:rPr>
        <w:t xml:space="preserve"> </w:t>
      </w:r>
      <w:r>
        <w:rPr>
          <w:color w:val="231F20"/>
        </w:rPr>
        <w:t>Part</w:t>
      </w:r>
      <w:r w:rsidR="00004074">
        <w:rPr>
          <w:color w:val="231F20"/>
        </w:rPr>
        <w:t xml:space="preserve"> </w:t>
      </w:r>
      <w:r>
        <w:rPr>
          <w:color w:val="231F20"/>
        </w:rPr>
        <w:t>IV</w:t>
      </w:r>
      <w:r w:rsidR="00004074">
        <w:rPr>
          <w:color w:val="231F20"/>
        </w:rPr>
        <w:t xml:space="preserve"> </w:t>
      </w:r>
      <w:r>
        <w:rPr>
          <w:color w:val="231F20"/>
        </w:rPr>
        <w:t>of</w:t>
      </w:r>
      <w:r w:rsidR="00004074">
        <w:rPr>
          <w:color w:val="231F20"/>
        </w:rPr>
        <w:t xml:space="preserve"> </w:t>
      </w:r>
      <w:r>
        <w:rPr>
          <w:color w:val="231F20"/>
        </w:rPr>
        <w:t>the</w:t>
      </w:r>
      <w:r w:rsidR="00004074">
        <w:rPr>
          <w:color w:val="231F20"/>
        </w:rPr>
        <w:t xml:space="preserve"> </w:t>
      </w:r>
      <w:r>
        <w:rPr>
          <w:color w:val="231F20"/>
        </w:rPr>
        <w:t>Act.</w:t>
      </w:r>
    </w:p>
    <w:p w14:paraId="52ECADB1" w14:textId="77777777" w:rsidR="0011781F" w:rsidRDefault="0011781F">
      <w:pPr>
        <w:pStyle w:val="BodyText"/>
        <w:spacing w:before="9"/>
        <w:rPr>
          <w:sz w:val="41"/>
        </w:rPr>
      </w:pPr>
    </w:p>
    <w:p w14:paraId="5CD03CF6" w14:textId="77777777" w:rsidR="0011781F" w:rsidRDefault="000A1B76" w:rsidP="00BF5DDF">
      <w:pPr>
        <w:pStyle w:val="ListParagraph"/>
        <w:numPr>
          <w:ilvl w:val="0"/>
          <w:numId w:val="28"/>
        </w:numPr>
        <w:tabs>
          <w:tab w:val="left" w:pos="1402"/>
          <w:tab w:val="left" w:pos="1403"/>
        </w:tabs>
        <w:spacing w:before="0"/>
        <w:ind w:left="1402"/>
      </w:pPr>
      <w:r>
        <w:rPr>
          <w:color w:val="231F20"/>
          <w:spacing w:val="-7"/>
        </w:rPr>
        <w:t>THAT</w:t>
      </w:r>
      <w:r w:rsidR="00004074">
        <w:rPr>
          <w:color w:val="231F20"/>
          <w:spacing w:val="-7"/>
        </w:rPr>
        <w:t xml:space="preserve"> </w:t>
      </w:r>
      <w:r>
        <w:rPr>
          <w:color w:val="231F20"/>
        </w:rPr>
        <w:t>what</w:t>
      </w:r>
      <w:r w:rsidR="00004074">
        <w:rPr>
          <w:color w:val="231F20"/>
        </w:rPr>
        <w:t xml:space="preserve"> </w:t>
      </w:r>
      <w:r>
        <w:rPr>
          <w:color w:val="231F20"/>
        </w:rPr>
        <w:t>is</w:t>
      </w:r>
      <w:r w:rsidR="00004074">
        <w:rPr>
          <w:color w:val="231F20"/>
        </w:rPr>
        <w:t xml:space="preserve"> </w:t>
      </w:r>
      <w:r>
        <w:rPr>
          <w:color w:val="231F20"/>
        </w:rPr>
        <w:t>deponed</w:t>
      </w:r>
      <w:r w:rsidR="00004074">
        <w:rPr>
          <w:color w:val="231F20"/>
        </w:rPr>
        <w:t xml:space="preserve"> </w:t>
      </w:r>
      <w:r>
        <w:rPr>
          <w:color w:val="231F20"/>
        </w:rPr>
        <w:t>to</w:t>
      </w:r>
      <w:r w:rsidR="00004074">
        <w:rPr>
          <w:color w:val="231F20"/>
        </w:rPr>
        <w:t xml:space="preserve"> </w:t>
      </w:r>
      <w:r>
        <w:rPr>
          <w:color w:val="231F20"/>
        </w:rPr>
        <w:t>herein</w:t>
      </w:r>
      <w:r w:rsidR="00004074">
        <w:rPr>
          <w:color w:val="231F20"/>
        </w:rPr>
        <w:t xml:space="preserve"> </w:t>
      </w:r>
      <w:r>
        <w:rPr>
          <w:color w:val="231F20"/>
        </w:rPr>
        <w:t>above</w:t>
      </w:r>
      <w:r w:rsidR="00004074">
        <w:rPr>
          <w:color w:val="231F20"/>
        </w:rPr>
        <w:t xml:space="preserve"> </w:t>
      </w:r>
      <w:r>
        <w:rPr>
          <w:color w:val="231F20"/>
        </w:rPr>
        <w:t>is</w:t>
      </w:r>
      <w:r w:rsidR="00004074">
        <w:rPr>
          <w:color w:val="231F20"/>
        </w:rPr>
        <w:t xml:space="preserve"> </w:t>
      </w:r>
      <w:r>
        <w:rPr>
          <w:color w:val="231F20"/>
        </w:rPr>
        <w:t>true</w:t>
      </w:r>
      <w:r w:rsidR="00004074">
        <w:rPr>
          <w:color w:val="231F20"/>
        </w:rPr>
        <w:t xml:space="preserve"> </w:t>
      </w:r>
      <w:r>
        <w:rPr>
          <w:color w:val="231F20"/>
        </w:rPr>
        <w:t>to</w:t>
      </w:r>
      <w:r w:rsidR="00004074">
        <w:rPr>
          <w:color w:val="231F20"/>
        </w:rPr>
        <w:t xml:space="preserve"> </w:t>
      </w:r>
      <w:r>
        <w:rPr>
          <w:color w:val="231F20"/>
        </w:rPr>
        <w:t>the</w:t>
      </w:r>
      <w:r w:rsidR="00004074">
        <w:rPr>
          <w:color w:val="231F20"/>
        </w:rPr>
        <w:t xml:space="preserve"> </w:t>
      </w:r>
      <w:r>
        <w:rPr>
          <w:color w:val="231F20"/>
        </w:rPr>
        <w:t>best</w:t>
      </w:r>
      <w:r w:rsidR="00004074">
        <w:rPr>
          <w:color w:val="231F20"/>
        </w:rPr>
        <w:t xml:space="preserve"> </w:t>
      </w:r>
      <w:r>
        <w:rPr>
          <w:color w:val="231F20"/>
        </w:rPr>
        <w:t>of</w:t>
      </w:r>
      <w:r w:rsidR="00004074">
        <w:rPr>
          <w:color w:val="231F20"/>
        </w:rPr>
        <w:t xml:space="preserve"> </w:t>
      </w:r>
      <w:r>
        <w:rPr>
          <w:color w:val="231F20"/>
        </w:rPr>
        <w:t>my</w:t>
      </w:r>
      <w:r w:rsidR="00004074">
        <w:rPr>
          <w:color w:val="231F20"/>
        </w:rPr>
        <w:t xml:space="preserve"> </w:t>
      </w:r>
      <w:r>
        <w:rPr>
          <w:color w:val="231F20"/>
        </w:rPr>
        <w:t>knowledge,</w:t>
      </w:r>
      <w:r w:rsidR="00004074">
        <w:rPr>
          <w:color w:val="231F20"/>
        </w:rPr>
        <w:t xml:space="preserve"> </w:t>
      </w:r>
      <w:r>
        <w:rPr>
          <w:color w:val="231F20"/>
        </w:rPr>
        <w:t>information</w:t>
      </w:r>
      <w:r w:rsidR="00004074">
        <w:rPr>
          <w:color w:val="231F20"/>
        </w:rPr>
        <w:t xml:space="preserve"> </w:t>
      </w:r>
      <w:r>
        <w:rPr>
          <w:color w:val="231F20"/>
        </w:rPr>
        <w:t>and</w:t>
      </w:r>
      <w:r w:rsidR="00004074">
        <w:rPr>
          <w:color w:val="231F20"/>
        </w:rPr>
        <w:t xml:space="preserve"> </w:t>
      </w:r>
      <w:r>
        <w:rPr>
          <w:color w:val="231F20"/>
        </w:rPr>
        <w:t>belief.</w:t>
      </w:r>
    </w:p>
    <w:p w14:paraId="3BBF8528" w14:textId="77777777" w:rsidR="0011781F" w:rsidRDefault="0011781F">
      <w:pPr>
        <w:pStyle w:val="BodyText"/>
        <w:rPr>
          <w:sz w:val="20"/>
        </w:rPr>
      </w:pPr>
    </w:p>
    <w:p w14:paraId="3D641690" w14:textId="77777777" w:rsidR="0011781F" w:rsidRDefault="0011781F">
      <w:pPr>
        <w:pStyle w:val="BodyText"/>
        <w:spacing w:before="6"/>
        <w:rPr>
          <w:sz w:val="19"/>
        </w:rPr>
      </w:pPr>
    </w:p>
    <w:p w14:paraId="7D8A86EC" w14:textId="77777777" w:rsidR="0011781F" w:rsidRDefault="0011781F"/>
    <w:p w14:paraId="79E00C54" w14:textId="77777777" w:rsidR="006405E3" w:rsidRDefault="006405E3"/>
    <w:p w14:paraId="2345EBE7" w14:textId="77777777" w:rsidR="006405E3" w:rsidRDefault="006405E3" w:rsidP="006405E3">
      <w:pPr>
        <w:pStyle w:val="BodyText"/>
        <w:tabs>
          <w:tab w:val="left" w:pos="4449"/>
          <w:tab w:val="left" w:pos="6609"/>
          <w:tab w:val="left" w:pos="7329"/>
        </w:tabs>
        <w:spacing w:line="230" w:lineRule="auto"/>
        <w:ind w:left="849" w:right="3313" w:hanging="1"/>
      </w:pPr>
      <w:r>
        <w:rPr>
          <w:color w:val="231F20"/>
        </w:rPr>
        <w:t>………………………………………………………………</w:t>
      </w:r>
      <w:r>
        <w:rPr>
          <w:color w:val="231F20"/>
        </w:rPr>
        <w:tab/>
        <w:t>……………………… (Title)</w:t>
      </w:r>
      <w:r>
        <w:rPr>
          <w:color w:val="231F20"/>
        </w:rPr>
        <w:tab/>
        <w:t>(Signature)</w:t>
      </w:r>
      <w:r>
        <w:rPr>
          <w:color w:val="231F20"/>
        </w:rPr>
        <w:tab/>
      </w:r>
      <w:r>
        <w:rPr>
          <w:color w:val="231F20"/>
        </w:rPr>
        <w:tab/>
        <w:t>(Date)</w:t>
      </w:r>
    </w:p>
    <w:p w14:paraId="4C77BA49" w14:textId="77777777" w:rsidR="006405E3" w:rsidRDefault="006405E3" w:rsidP="006405E3">
      <w:pPr>
        <w:pStyle w:val="BodyText"/>
        <w:rPr>
          <w:sz w:val="30"/>
        </w:rPr>
      </w:pPr>
    </w:p>
    <w:p w14:paraId="2832534B" w14:textId="77777777" w:rsidR="006405E3" w:rsidRDefault="006405E3" w:rsidP="006405E3">
      <w:pPr>
        <w:pStyle w:val="BodyText"/>
        <w:rPr>
          <w:sz w:val="33"/>
        </w:rPr>
      </w:pPr>
    </w:p>
    <w:p w14:paraId="2DB236BE" w14:textId="77777777" w:rsidR="006405E3" w:rsidRDefault="006405E3" w:rsidP="006405E3">
      <w:pPr>
        <w:pStyle w:val="BodyText"/>
        <w:ind w:left="849"/>
      </w:pPr>
      <w:r>
        <w:rPr>
          <w:color w:val="231F20"/>
        </w:rPr>
        <w:t>Bidder's Ofﬁcial Stamp</w:t>
      </w:r>
    </w:p>
    <w:p w14:paraId="10C59EC6" w14:textId="46670964" w:rsidR="006405E3" w:rsidRDefault="006405E3">
      <w:pPr>
        <w:sectPr w:rsidR="006405E3">
          <w:pgSz w:w="11910" w:h="16840"/>
          <w:pgMar w:top="360" w:right="0" w:bottom="640" w:left="0" w:header="0" w:footer="441" w:gutter="0"/>
          <w:cols w:space="720"/>
        </w:sectPr>
      </w:pPr>
    </w:p>
    <w:p w14:paraId="0868D3DF" w14:textId="77777777" w:rsidR="0011781F" w:rsidRDefault="0011781F">
      <w:pPr>
        <w:pStyle w:val="BodyText"/>
        <w:spacing w:before="9"/>
        <w:rPr>
          <w:sz w:val="28"/>
        </w:rPr>
      </w:pPr>
    </w:p>
    <w:p w14:paraId="3894BF7E" w14:textId="77777777" w:rsidR="0011781F" w:rsidRDefault="000A1B76">
      <w:pPr>
        <w:pStyle w:val="Heading2"/>
      </w:pPr>
      <w:r>
        <w:rPr>
          <w:color w:val="231F20"/>
        </w:rPr>
        <w:t>FORM SD2</w:t>
      </w:r>
    </w:p>
    <w:p w14:paraId="3D83286E" w14:textId="77777777" w:rsidR="0011781F" w:rsidRDefault="0011781F">
      <w:pPr>
        <w:pStyle w:val="BodyText"/>
        <w:rPr>
          <w:b/>
          <w:sz w:val="19"/>
        </w:rPr>
      </w:pPr>
    </w:p>
    <w:p w14:paraId="6BB2CDC3" w14:textId="77777777" w:rsidR="0011781F" w:rsidRDefault="000A1B76" w:rsidP="007B0ADF">
      <w:pPr>
        <w:pStyle w:val="Heading2"/>
      </w:pPr>
      <w:r>
        <w:t>SELF DECLARATION THAT THE PERSON/TENDERER WILL NOT ENGAGE IN ANY CORRUPT OR FRAUDULENT PRACTICE.</w:t>
      </w:r>
    </w:p>
    <w:p w14:paraId="458CAED2" w14:textId="77777777" w:rsidR="0011781F" w:rsidRDefault="0011781F">
      <w:pPr>
        <w:pStyle w:val="BodyText"/>
        <w:rPr>
          <w:b/>
          <w:sz w:val="30"/>
        </w:rPr>
      </w:pPr>
    </w:p>
    <w:p w14:paraId="411B873B" w14:textId="77777777" w:rsidR="0011781F" w:rsidRDefault="0011781F">
      <w:pPr>
        <w:pStyle w:val="BodyText"/>
        <w:spacing w:before="11"/>
        <w:rPr>
          <w:b/>
          <w:sz w:val="32"/>
        </w:rPr>
      </w:pPr>
    </w:p>
    <w:p w14:paraId="581FAD36" w14:textId="77777777" w:rsidR="0011781F" w:rsidRDefault="000A1B76">
      <w:pPr>
        <w:pStyle w:val="BodyText"/>
        <w:spacing w:line="248" w:lineRule="exact"/>
        <w:ind w:left="850"/>
      </w:pPr>
      <w:r>
        <w:rPr>
          <w:color w:val="231F20"/>
        </w:rPr>
        <w:t>I, …………………………………</w:t>
      </w:r>
      <w:r w:rsidR="007B0ADF">
        <w:rPr>
          <w:color w:val="231F20"/>
        </w:rPr>
        <w:t>…. of</w:t>
      </w:r>
      <w:r>
        <w:rPr>
          <w:color w:val="231F20"/>
        </w:rPr>
        <w:t xml:space="preserve"> P. O. Box................................................................................being a resident</w:t>
      </w:r>
    </w:p>
    <w:p w14:paraId="5244D518" w14:textId="77777777" w:rsidR="0011781F" w:rsidRDefault="000A1B76">
      <w:pPr>
        <w:pStyle w:val="BodyText"/>
        <w:spacing w:line="248" w:lineRule="exact"/>
        <w:ind w:left="850"/>
      </w:pPr>
      <w:r>
        <w:rPr>
          <w:color w:val="231F20"/>
        </w:rPr>
        <w:t>of ………………………………</w:t>
      </w:r>
      <w:r w:rsidR="007B0ADF">
        <w:rPr>
          <w:color w:val="231F20"/>
        </w:rPr>
        <w:t>…...</w:t>
      </w:r>
      <w:r>
        <w:rPr>
          <w:color w:val="231F20"/>
        </w:rPr>
        <w:t xml:space="preserve"> in the Republic of ……………</w:t>
      </w:r>
      <w:r w:rsidR="007B0ADF">
        <w:rPr>
          <w:color w:val="231F20"/>
        </w:rPr>
        <w:t>…...</w:t>
      </w:r>
      <w:r>
        <w:rPr>
          <w:color w:val="231F20"/>
        </w:rPr>
        <w:t xml:space="preserve"> do hereby make a statement as </w:t>
      </w:r>
      <w:r w:rsidR="007B0ADF">
        <w:rPr>
          <w:color w:val="231F20"/>
        </w:rPr>
        <w:t>follows: -</w:t>
      </w:r>
    </w:p>
    <w:p w14:paraId="35AFE9D0" w14:textId="77777777" w:rsidR="0011781F" w:rsidRDefault="0011781F">
      <w:pPr>
        <w:pStyle w:val="BodyText"/>
        <w:spacing w:before="6"/>
        <w:rPr>
          <w:sz w:val="41"/>
        </w:rPr>
      </w:pPr>
    </w:p>
    <w:p w14:paraId="38A9A036" w14:textId="77777777" w:rsidR="0011781F" w:rsidRDefault="000A1B76" w:rsidP="00BF5DDF">
      <w:pPr>
        <w:pStyle w:val="ListParagraph"/>
        <w:numPr>
          <w:ilvl w:val="0"/>
          <w:numId w:val="27"/>
        </w:numPr>
        <w:tabs>
          <w:tab w:val="left" w:pos="1410"/>
          <w:tab w:val="left" w:pos="1411"/>
        </w:tabs>
        <w:spacing w:before="1" w:line="248" w:lineRule="exact"/>
        <w:ind w:hanging="559"/>
      </w:pPr>
      <w:r>
        <w:rPr>
          <w:color w:val="231F20"/>
          <w:spacing w:val="-7"/>
        </w:rPr>
        <w:t>THAT</w:t>
      </w:r>
      <w:r w:rsidR="00004074">
        <w:rPr>
          <w:color w:val="231F20"/>
          <w:spacing w:val="-7"/>
        </w:rPr>
        <w:t xml:space="preserve"> </w:t>
      </w:r>
      <w:r>
        <w:rPr>
          <w:color w:val="231F20"/>
        </w:rPr>
        <w:t>I</w:t>
      </w:r>
      <w:r w:rsidR="00004074">
        <w:rPr>
          <w:color w:val="231F20"/>
        </w:rPr>
        <w:t xml:space="preserve"> </w:t>
      </w:r>
      <w:r w:rsidR="00DB1530">
        <w:rPr>
          <w:color w:val="231F20"/>
        </w:rPr>
        <w:t>am the</w:t>
      </w:r>
      <w:r w:rsidR="00004074">
        <w:rPr>
          <w:color w:val="231F20"/>
        </w:rPr>
        <w:t xml:space="preserve"> </w:t>
      </w:r>
      <w:r>
        <w:rPr>
          <w:color w:val="231F20"/>
        </w:rPr>
        <w:t>Chief</w:t>
      </w:r>
      <w:r w:rsidR="00004074">
        <w:rPr>
          <w:color w:val="231F20"/>
        </w:rPr>
        <w:t xml:space="preserve"> </w:t>
      </w:r>
      <w:r>
        <w:rPr>
          <w:color w:val="231F20"/>
        </w:rPr>
        <w:t>Executive/Managing</w:t>
      </w:r>
      <w:r w:rsidR="00004074">
        <w:rPr>
          <w:color w:val="231F20"/>
        </w:rPr>
        <w:t xml:space="preserve"> </w:t>
      </w:r>
      <w:r>
        <w:rPr>
          <w:color w:val="231F20"/>
        </w:rPr>
        <w:t>Director/Principal</w:t>
      </w:r>
      <w:r w:rsidR="00004074">
        <w:rPr>
          <w:color w:val="231F20"/>
        </w:rPr>
        <w:t xml:space="preserve"> </w:t>
      </w:r>
      <w:r>
        <w:rPr>
          <w:color w:val="231F20"/>
        </w:rPr>
        <w:t>Ofﬁcer/Director</w:t>
      </w:r>
      <w:r w:rsidR="00004074">
        <w:rPr>
          <w:color w:val="231F20"/>
        </w:rPr>
        <w:t xml:space="preserve"> </w:t>
      </w:r>
      <w:r>
        <w:rPr>
          <w:color w:val="231F20"/>
        </w:rPr>
        <w:t>of………....................................</w:t>
      </w:r>
    </w:p>
    <w:p w14:paraId="5E7414AD" w14:textId="77777777" w:rsidR="0011781F" w:rsidRDefault="000A1B76">
      <w:pPr>
        <w:spacing w:line="244" w:lineRule="exact"/>
        <w:ind w:left="1410"/>
        <w:rPr>
          <w:b/>
        </w:rPr>
      </w:pPr>
      <w:r>
        <w:rPr>
          <w:color w:val="231F20"/>
        </w:rPr>
        <w:t>………………………….....................</w:t>
      </w:r>
      <w:r w:rsidR="00004074">
        <w:rPr>
          <w:color w:val="231F20"/>
        </w:rPr>
        <w:t xml:space="preserve"> </w:t>
      </w:r>
      <w:r>
        <w:rPr>
          <w:i/>
          <w:color w:val="231F20"/>
        </w:rPr>
        <w:t xml:space="preserve">(insert name of the Company) </w:t>
      </w:r>
      <w:r>
        <w:rPr>
          <w:color w:val="231F20"/>
        </w:rPr>
        <w:t xml:space="preserve">who is a Bidder in respect of </w:t>
      </w:r>
      <w:r>
        <w:rPr>
          <w:b/>
          <w:color w:val="231F20"/>
        </w:rPr>
        <w:t>Tender No.</w:t>
      </w:r>
    </w:p>
    <w:p w14:paraId="264A219E" w14:textId="77777777" w:rsidR="0011781F" w:rsidRDefault="000A1B76">
      <w:pPr>
        <w:spacing w:before="3" w:line="230" w:lineRule="auto"/>
        <w:ind w:left="1410" w:right="843"/>
      </w:pPr>
      <w:r>
        <w:rPr>
          <w:b/>
          <w:color w:val="231F20"/>
        </w:rPr>
        <w:t xml:space="preserve">………………….. </w:t>
      </w:r>
      <w:r>
        <w:rPr>
          <w:color w:val="231F20"/>
        </w:rPr>
        <w:t>for …………………</w:t>
      </w:r>
      <w:r w:rsidR="007B0ADF">
        <w:rPr>
          <w:color w:val="231F20"/>
        </w:rPr>
        <w:t>…...</w:t>
      </w:r>
      <w:r w:rsidR="007B0ADF">
        <w:rPr>
          <w:i/>
          <w:color w:val="231F20"/>
        </w:rPr>
        <w:t xml:space="preserve"> (</w:t>
      </w:r>
      <w:r>
        <w:rPr>
          <w:i/>
          <w:color w:val="231F20"/>
        </w:rPr>
        <w:t xml:space="preserve">insert tender title/description) </w:t>
      </w:r>
      <w:r>
        <w:rPr>
          <w:color w:val="231F20"/>
        </w:rPr>
        <w:t>for ……………</w:t>
      </w:r>
      <w:r w:rsidR="007B0ADF">
        <w:rPr>
          <w:color w:val="231F20"/>
        </w:rPr>
        <w:t>…</w:t>
      </w:r>
      <w:r w:rsidR="007B0ADF">
        <w:rPr>
          <w:i/>
          <w:color w:val="231F20"/>
        </w:rPr>
        <w:t xml:space="preserve"> (</w:t>
      </w:r>
      <w:r>
        <w:rPr>
          <w:i/>
          <w:color w:val="231F20"/>
        </w:rPr>
        <w:t xml:space="preserve">insert name of the Procuring entity) </w:t>
      </w:r>
      <w:r>
        <w:rPr>
          <w:color w:val="231F20"/>
        </w:rPr>
        <w:t>and duly authorized and competent to make this statement.</w:t>
      </w:r>
    </w:p>
    <w:p w14:paraId="04F86C0A" w14:textId="77777777" w:rsidR="0011781F" w:rsidRDefault="0011781F">
      <w:pPr>
        <w:pStyle w:val="BodyText"/>
        <w:spacing w:before="6"/>
        <w:rPr>
          <w:sz w:val="42"/>
        </w:rPr>
      </w:pPr>
    </w:p>
    <w:p w14:paraId="4955739B" w14:textId="77777777" w:rsidR="0011781F" w:rsidRDefault="000A1B76" w:rsidP="00BF5DDF">
      <w:pPr>
        <w:pStyle w:val="ListParagraph"/>
        <w:numPr>
          <w:ilvl w:val="0"/>
          <w:numId w:val="27"/>
        </w:numPr>
        <w:tabs>
          <w:tab w:val="left" w:pos="1411"/>
        </w:tabs>
        <w:spacing w:before="0" w:line="230" w:lineRule="auto"/>
        <w:ind w:right="853" w:hanging="559"/>
        <w:jc w:val="both"/>
      </w:pPr>
      <w:r>
        <w:rPr>
          <w:color w:val="231F20"/>
          <w:spacing w:val="-7"/>
        </w:rPr>
        <w:t xml:space="preserve">THAT </w:t>
      </w:r>
      <w:r>
        <w:rPr>
          <w:color w:val="231F20"/>
        </w:rPr>
        <w:t>the aforesaid Bidder, its servants and/or agents /subcontractors will not engage in any corrupt or fraudulent</w:t>
      </w:r>
      <w:r w:rsidR="00004074">
        <w:rPr>
          <w:color w:val="231F20"/>
        </w:rPr>
        <w:t xml:space="preserve"> </w:t>
      </w:r>
      <w:r>
        <w:rPr>
          <w:color w:val="231F20"/>
        </w:rPr>
        <w:t>practice</w:t>
      </w:r>
      <w:r w:rsidR="00004074">
        <w:rPr>
          <w:color w:val="231F20"/>
        </w:rPr>
        <w:t xml:space="preserve"> </w:t>
      </w:r>
      <w:r>
        <w:rPr>
          <w:color w:val="231F20"/>
        </w:rPr>
        <w:t>and</w:t>
      </w:r>
      <w:r w:rsidR="00004074">
        <w:rPr>
          <w:color w:val="231F20"/>
        </w:rPr>
        <w:t xml:space="preserve"> </w:t>
      </w:r>
      <w:r>
        <w:rPr>
          <w:color w:val="231F20"/>
        </w:rPr>
        <w:t>has</w:t>
      </w:r>
      <w:r w:rsidR="00004074">
        <w:rPr>
          <w:color w:val="231F20"/>
        </w:rPr>
        <w:t xml:space="preserve"> </w:t>
      </w:r>
      <w:r>
        <w:rPr>
          <w:color w:val="231F20"/>
        </w:rPr>
        <w:t>not</w:t>
      </w:r>
      <w:r w:rsidR="00004074">
        <w:rPr>
          <w:color w:val="231F20"/>
        </w:rPr>
        <w:t xml:space="preserve"> </w:t>
      </w:r>
      <w:r>
        <w:rPr>
          <w:color w:val="231F20"/>
        </w:rPr>
        <w:t>been</w:t>
      </w:r>
      <w:r w:rsidR="00004074">
        <w:rPr>
          <w:color w:val="231F20"/>
        </w:rPr>
        <w:t xml:space="preserve"> </w:t>
      </w:r>
      <w:r>
        <w:rPr>
          <w:color w:val="231F20"/>
        </w:rPr>
        <w:t>requested</w:t>
      </w:r>
      <w:r w:rsidR="00004074">
        <w:rPr>
          <w:color w:val="231F20"/>
        </w:rPr>
        <w:t xml:space="preserve"> </w:t>
      </w:r>
      <w:r>
        <w:rPr>
          <w:color w:val="231F20"/>
        </w:rPr>
        <w:t>to</w:t>
      </w:r>
      <w:r w:rsidR="00004074">
        <w:rPr>
          <w:color w:val="231F20"/>
        </w:rPr>
        <w:t xml:space="preserve"> </w:t>
      </w:r>
      <w:r>
        <w:rPr>
          <w:color w:val="231F20"/>
        </w:rPr>
        <w:t>pay</w:t>
      </w:r>
      <w:r w:rsidR="00004074">
        <w:rPr>
          <w:color w:val="231F20"/>
        </w:rPr>
        <w:t xml:space="preserve"> </w:t>
      </w:r>
      <w:r>
        <w:rPr>
          <w:color w:val="231F20"/>
        </w:rPr>
        <w:t>any</w:t>
      </w:r>
      <w:r w:rsidR="00004074">
        <w:rPr>
          <w:color w:val="231F20"/>
        </w:rPr>
        <w:t xml:space="preserve"> </w:t>
      </w:r>
      <w:r>
        <w:rPr>
          <w:color w:val="231F20"/>
        </w:rPr>
        <w:t>inducement</w:t>
      </w:r>
      <w:r w:rsidR="00004074">
        <w:rPr>
          <w:color w:val="231F20"/>
        </w:rPr>
        <w:t xml:space="preserve"> </w:t>
      </w:r>
      <w:r>
        <w:rPr>
          <w:color w:val="231F20"/>
        </w:rPr>
        <w:t>to</w:t>
      </w:r>
      <w:r w:rsidR="00004074">
        <w:rPr>
          <w:color w:val="231F20"/>
        </w:rPr>
        <w:t xml:space="preserve"> </w:t>
      </w:r>
      <w:r>
        <w:rPr>
          <w:color w:val="231F20"/>
        </w:rPr>
        <w:t>any</w:t>
      </w:r>
      <w:r w:rsidR="00004074">
        <w:rPr>
          <w:color w:val="231F20"/>
        </w:rPr>
        <w:t xml:space="preserve"> </w:t>
      </w:r>
      <w:r>
        <w:rPr>
          <w:color w:val="231F20"/>
        </w:rPr>
        <w:t>member</w:t>
      </w:r>
      <w:r w:rsidR="00004074">
        <w:rPr>
          <w:color w:val="231F20"/>
        </w:rPr>
        <w:t xml:space="preserve"> of the </w:t>
      </w:r>
      <w:r>
        <w:rPr>
          <w:color w:val="231F20"/>
        </w:rPr>
        <w:t>Board,</w:t>
      </w:r>
      <w:r w:rsidR="00004074">
        <w:rPr>
          <w:color w:val="231F20"/>
        </w:rPr>
        <w:t xml:space="preserve"> </w:t>
      </w:r>
      <w:r>
        <w:rPr>
          <w:color w:val="231F20"/>
        </w:rPr>
        <w:t>Management, Staff</w:t>
      </w:r>
      <w:r w:rsidR="00004074">
        <w:rPr>
          <w:color w:val="231F20"/>
        </w:rPr>
        <w:t xml:space="preserve"> </w:t>
      </w:r>
      <w:r>
        <w:rPr>
          <w:color w:val="231F20"/>
        </w:rPr>
        <w:t>and/or</w:t>
      </w:r>
      <w:r w:rsidR="00004074">
        <w:rPr>
          <w:color w:val="231F20"/>
        </w:rPr>
        <w:t xml:space="preserve"> </w:t>
      </w:r>
      <w:r>
        <w:rPr>
          <w:color w:val="231F20"/>
        </w:rPr>
        <w:t>employees</w:t>
      </w:r>
      <w:r w:rsidR="00004074">
        <w:rPr>
          <w:color w:val="231F20"/>
        </w:rPr>
        <w:t xml:space="preserve"> </w:t>
      </w:r>
      <w:r>
        <w:rPr>
          <w:color w:val="231F20"/>
        </w:rPr>
        <w:t>and/or</w:t>
      </w:r>
      <w:r w:rsidR="00004074">
        <w:rPr>
          <w:color w:val="231F20"/>
        </w:rPr>
        <w:t xml:space="preserve"> </w:t>
      </w:r>
      <w:r>
        <w:rPr>
          <w:color w:val="231F20"/>
        </w:rPr>
        <w:t>agents</w:t>
      </w:r>
      <w:r w:rsidR="00004074">
        <w:rPr>
          <w:color w:val="231F20"/>
        </w:rPr>
        <w:t xml:space="preserve"> </w:t>
      </w:r>
      <w:r>
        <w:rPr>
          <w:color w:val="231F20"/>
        </w:rPr>
        <w:t>of…………………</w:t>
      </w:r>
      <w:proofErr w:type="gramStart"/>
      <w:r>
        <w:rPr>
          <w:color w:val="231F20"/>
        </w:rPr>
        <w:t>…..</w:t>
      </w:r>
      <w:proofErr w:type="gramEnd"/>
      <w:r>
        <w:rPr>
          <w:i/>
          <w:color w:val="231F20"/>
        </w:rPr>
        <w:t>(insert</w:t>
      </w:r>
      <w:r w:rsidR="00004074">
        <w:rPr>
          <w:i/>
          <w:color w:val="231F20"/>
        </w:rPr>
        <w:t xml:space="preserve"> </w:t>
      </w:r>
      <w:r>
        <w:rPr>
          <w:i/>
          <w:color w:val="231F20"/>
        </w:rPr>
        <w:t>name</w:t>
      </w:r>
      <w:r w:rsidR="00004074">
        <w:rPr>
          <w:i/>
          <w:color w:val="231F20"/>
        </w:rPr>
        <w:t xml:space="preserve"> </w:t>
      </w:r>
      <w:r>
        <w:rPr>
          <w:i/>
          <w:color w:val="231F20"/>
        </w:rPr>
        <w:t>of</w:t>
      </w:r>
      <w:r w:rsidR="00004074">
        <w:rPr>
          <w:i/>
          <w:color w:val="231F20"/>
        </w:rPr>
        <w:t xml:space="preserve"> </w:t>
      </w:r>
      <w:r>
        <w:rPr>
          <w:i/>
          <w:color w:val="231F20"/>
        </w:rPr>
        <w:t>the</w:t>
      </w:r>
      <w:r w:rsidR="00004074">
        <w:rPr>
          <w:i/>
          <w:color w:val="231F20"/>
        </w:rPr>
        <w:t xml:space="preserve"> </w:t>
      </w:r>
      <w:r>
        <w:rPr>
          <w:i/>
          <w:color w:val="231F20"/>
        </w:rPr>
        <w:t>Procuring</w:t>
      </w:r>
      <w:r w:rsidR="00004074">
        <w:rPr>
          <w:i/>
          <w:color w:val="231F20"/>
        </w:rPr>
        <w:t xml:space="preserve"> </w:t>
      </w:r>
      <w:r>
        <w:rPr>
          <w:i/>
          <w:color w:val="231F20"/>
        </w:rPr>
        <w:t>entity)</w:t>
      </w:r>
      <w:r w:rsidR="00004074">
        <w:rPr>
          <w:i/>
          <w:color w:val="231F20"/>
        </w:rPr>
        <w:t xml:space="preserve"> </w:t>
      </w:r>
      <w:r>
        <w:rPr>
          <w:color w:val="231F20"/>
        </w:rPr>
        <w:t>which</w:t>
      </w:r>
      <w:r w:rsidR="00004074">
        <w:rPr>
          <w:color w:val="231F20"/>
        </w:rPr>
        <w:t xml:space="preserve"> </w:t>
      </w:r>
      <w:r>
        <w:rPr>
          <w:color w:val="231F20"/>
        </w:rPr>
        <w:t>is</w:t>
      </w:r>
      <w:r w:rsidR="00004074">
        <w:rPr>
          <w:color w:val="231F20"/>
        </w:rPr>
        <w:t xml:space="preserve"> </w:t>
      </w:r>
      <w:r>
        <w:rPr>
          <w:color w:val="231F20"/>
        </w:rPr>
        <w:t>the procuring</w:t>
      </w:r>
      <w:r w:rsidR="00004074">
        <w:rPr>
          <w:color w:val="231F20"/>
        </w:rPr>
        <w:t xml:space="preserve"> </w:t>
      </w:r>
      <w:r>
        <w:rPr>
          <w:color w:val="231F20"/>
          <w:spacing w:val="-3"/>
        </w:rPr>
        <w:t>entity.</w:t>
      </w:r>
    </w:p>
    <w:p w14:paraId="6E40CF15" w14:textId="77777777" w:rsidR="0011781F" w:rsidRDefault="0011781F">
      <w:pPr>
        <w:pStyle w:val="BodyText"/>
        <w:spacing w:before="7"/>
        <w:rPr>
          <w:sz w:val="42"/>
        </w:rPr>
      </w:pPr>
    </w:p>
    <w:p w14:paraId="4755474C" w14:textId="77777777" w:rsidR="0011781F" w:rsidRDefault="000A1B76" w:rsidP="00BF5DDF">
      <w:pPr>
        <w:pStyle w:val="ListParagraph"/>
        <w:numPr>
          <w:ilvl w:val="0"/>
          <w:numId w:val="27"/>
        </w:numPr>
        <w:tabs>
          <w:tab w:val="left" w:pos="1410"/>
        </w:tabs>
        <w:spacing w:before="1" w:line="230" w:lineRule="auto"/>
        <w:ind w:right="853" w:hanging="560"/>
        <w:jc w:val="both"/>
        <w:rPr>
          <w:i/>
        </w:rPr>
      </w:pPr>
      <w:r>
        <w:rPr>
          <w:color w:val="231F20"/>
          <w:spacing w:val="-7"/>
        </w:rPr>
        <w:t xml:space="preserve">THAT </w:t>
      </w:r>
      <w:r>
        <w:rPr>
          <w:color w:val="231F20"/>
        </w:rPr>
        <w:t>the aforesaid Bidder, its servants and/or agents /subcontractors have not offered any inducement to</w:t>
      </w:r>
      <w:r w:rsidR="00004074">
        <w:rPr>
          <w:color w:val="231F20"/>
        </w:rPr>
        <w:t xml:space="preserve"> </w:t>
      </w:r>
      <w:r>
        <w:rPr>
          <w:color w:val="231F20"/>
        </w:rPr>
        <w:t>any member</w:t>
      </w:r>
      <w:r w:rsidR="00004074">
        <w:rPr>
          <w:color w:val="231F20"/>
        </w:rPr>
        <w:t xml:space="preserve"> </w:t>
      </w:r>
      <w:r>
        <w:rPr>
          <w:color w:val="231F20"/>
        </w:rPr>
        <w:t>of</w:t>
      </w:r>
      <w:r w:rsidR="00004074">
        <w:rPr>
          <w:color w:val="231F20"/>
        </w:rPr>
        <w:t xml:space="preserve"> </w:t>
      </w:r>
      <w:r>
        <w:rPr>
          <w:color w:val="231F20"/>
        </w:rPr>
        <w:t>the</w:t>
      </w:r>
      <w:r w:rsidR="00004074">
        <w:rPr>
          <w:color w:val="231F20"/>
        </w:rPr>
        <w:t xml:space="preserve"> </w:t>
      </w:r>
      <w:r>
        <w:rPr>
          <w:color w:val="231F20"/>
        </w:rPr>
        <w:t>Board,</w:t>
      </w:r>
      <w:r w:rsidR="00004074">
        <w:rPr>
          <w:color w:val="231F20"/>
        </w:rPr>
        <w:t xml:space="preserve"> </w:t>
      </w:r>
      <w:r>
        <w:rPr>
          <w:color w:val="231F20"/>
        </w:rPr>
        <w:t>Management,</w:t>
      </w:r>
      <w:r w:rsidR="00004074">
        <w:rPr>
          <w:color w:val="231F20"/>
        </w:rPr>
        <w:t xml:space="preserve"> </w:t>
      </w:r>
      <w:r>
        <w:rPr>
          <w:color w:val="231F20"/>
        </w:rPr>
        <w:t>Staff</w:t>
      </w:r>
      <w:r w:rsidR="00004074">
        <w:rPr>
          <w:color w:val="231F20"/>
        </w:rPr>
        <w:t xml:space="preserve"> </w:t>
      </w:r>
      <w:r>
        <w:rPr>
          <w:color w:val="231F20"/>
        </w:rPr>
        <w:t>and/or</w:t>
      </w:r>
      <w:r w:rsidR="00004074">
        <w:rPr>
          <w:color w:val="231F20"/>
        </w:rPr>
        <w:t xml:space="preserve"> </w:t>
      </w:r>
      <w:r>
        <w:rPr>
          <w:color w:val="231F20"/>
        </w:rPr>
        <w:t>employees</w:t>
      </w:r>
      <w:r w:rsidR="00004074">
        <w:rPr>
          <w:color w:val="231F20"/>
        </w:rPr>
        <w:t xml:space="preserve"> </w:t>
      </w:r>
      <w:r>
        <w:rPr>
          <w:color w:val="231F20"/>
        </w:rPr>
        <w:t>and/or</w:t>
      </w:r>
      <w:r w:rsidR="00004074">
        <w:rPr>
          <w:color w:val="231F20"/>
        </w:rPr>
        <w:t xml:space="preserve"> </w:t>
      </w:r>
      <w:r>
        <w:rPr>
          <w:color w:val="231F20"/>
        </w:rPr>
        <w:t>agents</w:t>
      </w:r>
      <w:r w:rsidR="00004074">
        <w:rPr>
          <w:color w:val="231F20"/>
        </w:rPr>
        <w:t xml:space="preserve"> </w:t>
      </w:r>
      <w:r>
        <w:rPr>
          <w:color w:val="231F20"/>
        </w:rPr>
        <w:t>of…………………</w:t>
      </w:r>
      <w:proofErr w:type="gramStart"/>
      <w:r>
        <w:rPr>
          <w:color w:val="231F20"/>
        </w:rPr>
        <w:t>…..</w:t>
      </w:r>
      <w:proofErr w:type="gramEnd"/>
      <w:r>
        <w:rPr>
          <w:i/>
          <w:color w:val="231F20"/>
        </w:rPr>
        <w:t>(name</w:t>
      </w:r>
      <w:r w:rsidR="00004074">
        <w:rPr>
          <w:i/>
          <w:color w:val="231F20"/>
        </w:rPr>
        <w:t xml:space="preserve"> </w:t>
      </w:r>
      <w:r>
        <w:rPr>
          <w:i/>
          <w:color w:val="231F20"/>
        </w:rPr>
        <w:t>of</w:t>
      </w:r>
      <w:r w:rsidR="00004074">
        <w:rPr>
          <w:i/>
          <w:color w:val="231F20"/>
        </w:rPr>
        <w:t xml:space="preserve"> </w:t>
      </w:r>
      <w:r>
        <w:rPr>
          <w:i/>
          <w:color w:val="231F20"/>
        </w:rPr>
        <w:t>the procuring</w:t>
      </w:r>
      <w:r w:rsidR="00004074">
        <w:rPr>
          <w:i/>
          <w:color w:val="231F20"/>
        </w:rPr>
        <w:t xml:space="preserve"> </w:t>
      </w:r>
      <w:r>
        <w:rPr>
          <w:i/>
          <w:color w:val="231F20"/>
        </w:rPr>
        <w:t>entity).</w:t>
      </w:r>
    </w:p>
    <w:p w14:paraId="2D9D1364" w14:textId="77777777" w:rsidR="0011781F" w:rsidRDefault="000A1B76" w:rsidP="00BF5DDF">
      <w:pPr>
        <w:pStyle w:val="ListParagraph"/>
        <w:numPr>
          <w:ilvl w:val="0"/>
          <w:numId w:val="27"/>
        </w:numPr>
        <w:tabs>
          <w:tab w:val="left" w:pos="1410"/>
        </w:tabs>
        <w:spacing w:before="246" w:line="230" w:lineRule="auto"/>
        <w:ind w:right="853" w:hanging="560"/>
        <w:jc w:val="both"/>
      </w:pPr>
      <w:r>
        <w:rPr>
          <w:color w:val="231F20"/>
          <w:spacing w:val="-7"/>
        </w:rPr>
        <w:t xml:space="preserve">THAT </w:t>
      </w:r>
      <w:r>
        <w:rPr>
          <w:color w:val="231F20"/>
        </w:rPr>
        <w:t>the aforesaid Bidder will not engage /has not engaged in any corrosive practice with other bidders participating</w:t>
      </w:r>
      <w:r w:rsidR="00004074">
        <w:rPr>
          <w:color w:val="231F20"/>
        </w:rPr>
        <w:t xml:space="preserve"> </w:t>
      </w:r>
      <w:r>
        <w:rPr>
          <w:color w:val="231F20"/>
        </w:rPr>
        <w:t>in</w:t>
      </w:r>
      <w:r w:rsidR="00004074">
        <w:rPr>
          <w:color w:val="231F20"/>
        </w:rPr>
        <w:t xml:space="preserve"> </w:t>
      </w:r>
      <w:r>
        <w:rPr>
          <w:color w:val="231F20"/>
        </w:rPr>
        <w:t>the</w:t>
      </w:r>
      <w:r w:rsidR="00004074">
        <w:rPr>
          <w:color w:val="231F20"/>
        </w:rPr>
        <w:t xml:space="preserve"> </w:t>
      </w:r>
      <w:r>
        <w:rPr>
          <w:color w:val="231F20"/>
        </w:rPr>
        <w:t>subject</w:t>
      </w:r>
      <w:r w:rsidR="00004074">
        <w:rPr>
          <w:color w:val="231F20"/>
        </w:rPr>
        <w:t xml:space="preserve"> </w:t>
      </w:r>
      <w:r>
        <w:rPr>
          <w:color w:val="231F20"/>
        </w:rPr>
        <w:t>tender</w:t>
      </w:r>
    </w:p>
    <w:p w14:paraId="7DFDA290" w14:textId="77777777" w:rsidR="0011781F" w:rsidRDefault="000A1B76" w:rsidP="00BF5DDF">
      <w:pPr>
        <w:pStyle w:val="ListParagraph"/>
        <w:numPr>
          <w:ilvl w:val="0"/>
          <w:numId w:val="27"/>
        </w:numPr>
        <w:tabs>
          <w:tab w:val="left" w:pos="1409"/>
          <w:tab w:val="left" w:pos="1410"/>
        </w:tabs>
        <w:spacing w:before="237"/>
        <w:ind w:hanging="560"/>
      </w:pPr>
      <w:r>
        <w:rPr>
          <w:color w:val="231F20"/>
          <w:spacing w:val="-7"/>
        </w:rPr>
        <w:t>THAT</w:t>
      </w:r>
      <w:r w:rsidR="00004074">
        <w:rPr>
          <w:color w:val="231F20"/>
          <w:spacing w:val="-7"/>
        </w:rPr>
        <w:t xml:space="preserve"> </w:t>
      </w:r>
      <w:r>
        <w:rPr>
          <w:color w:val="231F20"/>
        </w:rPr>
        <w:t>what</w:t>
      </w:r>
      <w:r w:rsidR="00004074">
        <w:rPr>
          <w:color w:val="231F20"/>
        </w:rPr>
        <w:t xml:space="preserve"> </w:t>
      </w:r>
      <w:r>
        <w:rPr>
          <w:color w:val="231F20"/>
        </w:rPr>
        <w:t>is</w:t>
      </w:r>
      <w:r w:rsidR="00004074">
        <w:rPr>
          <w:color w:val="231F20"/>
        </w:rPr>
        <w:t xml:space="preserve"> </w:t>
      </w:r>
      <w:r>
        <w:rPr>
          <w:color w:val="231F20"/>
        </w:rPr>
        <w:t>deponed</w:t>
      </w:r>
      <w:r w:rsidR="00004074">
        <w:rPr>
          <w:color w:val="231F20"/>
        </w:rPr>
        <w:t xml:space="preserve"> </w:t>
      </w:r>
      <w:r>
        <w:rPr>
          <w:color w:val="231F20"/>
        </w:rPr>
        <w:t>to</w:t>
      </w:r>
      <w:r w:rsidR="00004074">
        <w:rPr>
          <w:color w:val="231F20"/>
        </w:rPr>
        <w:t xml:space="preserve"> </w:t>
      </w:r>
      <w:r>
        <w:rPr>
          <w:color w:val="231F20"/>
        </w:rPr>
        <w:t>here</w:t>
      </w:r>
      <w:r w:rsidR="00004074">
        <w:rPr>
          <w:color w:val="231F20"/>
        </w:rPr>
        <w:t xml:space="preserve"> </w:t>
      </w:r>
      <w:r>
        <w:rPr>
          <w:color w:val="231F20"/>
        </w:rPr>
        <w:t>in</w:t>
      </w:r>
      <w:r w:rsidR="00004074">
        <w:rPr>
          <w:color w:val="231F20"/>
        </w:rPr>
        <w:t xml:space="preserve"> </w:t>
      </w:r>
      <w:r>
        <w:rPr>
          <w:color w:val="231F20"/>
        </w:rPr>
        <w:t>above</w:t>
      </w:r>
      <w:r w:rsidR="00004074">
        <w:rPr>
          <w:color w:val="231F20"/>
        </w:rPr>
        <w:t xml:space="preserve"> </w:t>
      </w:r>
      <w:r>
        <w:rPr>
          <w:color w:val="231F20"/>
        </w:rPr>
        <w:t>is</w:t>
      </w:r>
      <w:r w:rsidR="00004074">
        <w:rPr>
          <w:color w:val="231F20"/>
        </w:rPr>
        <w:t xml:space="preserve"> </w:t>
      </w:r>
      <w:r>
        <w:rPr>
          <w:color w:val="231F20"/>
        </w:rPr>
        <w:t>true</w:t>
      </w:r>
      <w:r w:rsidR="00004074">
        <w:rPr>
          <w:color w:val="231F20"/>
        </w:rPr>
        <w:t xml:space="preserve"> to the </w:t>
      </w:r>
      <w:r>
        <w:rPr>
          <w:color w:val="231F20"/>
        </w:rPr>
        <w:t>best</w:t>
      </w:r>
      <w:r w:rsidR="00004074">
        <w:rPr>
          <w:color w:val="231F20"/>
        </w:rPr>
        <w:t xml:space="preserve"> </w:t>
      </w:r>
      <w:r>
        <w:rPr>
          <w:color w:val="231F20"/>
        </w:rPr>
        <w:t>of</w:t>
      </w:r>
      <w:r w:rsidR="00004074">
        <w:rPr>
          <w:color w:val="231F20"/>
        </w:rPr>
        <w:t xml:space="preserve"> </w:t>
      </w:r>
      <w:r>
        <w:rPr>
          <w:color w:val="231F20"/>
        </w:rPr>
        <w:t>my</w:t>
      </w:r>
      <w:r w:rsidR="00004074">
        <w:rPr>
          <w:color w:val="231F20"/>
        </w:rPr>
        <w:t xml:space="preserve"> </w:t>
      </w:r>
      <w:r>
        <w:rPr>
          <w:color w:val="231F20"/>
        </w:rPr>
        <w:t>knowledge</w:t>
      </w:r>
      <w:r w:rsidR="00004074">
        <w:rPr>
          <w:color w:val="231F20"/>
        </w:rPr>
        <w:t xml:space="preserve"> </w:t>
      </w:r>
      <w:r>
        <w:rPr>
          <w:color w:val="231F20"/>
        </w:rPr>
        <w:t>information</w:t>
      </w:r>
      <w:r w:rsidR="00004074">
        <w:rPr>
          <w:color w:val="231F20"/>
        </w:rPr>
        <w:t xml:space="preserve"> </w:t>
      </w:r>
      <w:r>
        <w:rPr>
          <w:color w:val="231F20"/>
        </w:rPr>
        <w:t>and</w:t>
      </w:r>
      <w:r w:rsidR="00004074">
        <w:rPr>
          <w:color w:val="231F20"/>
        </w:rPr>
        <w:t xml:space="preserve"> </w:t>
      </w:r>
      <w:r>
        <w:rPr>
          <w:color w:val="231F20"/>
        </w:rPr>
        <w:t>belief.</w:t>
      </w:r>
    </w:p>
    <w:p w14:paraId="06527A35" w14:textId="77777777" w:rsidR="0011781F" w:rsidRDefault="0011781F">
      <w:pPr>
        <w:pStyle w:val="BodyText"/>
        <w:spacing w:before="3"/>
        <w:rPr>
          <w:sz w:val="42"/>
        </w:rPr>
      </w:pPr>
    </w:p>
    <w:p w14:paraId="2526FB87" w14:textId="77777777" w:rsidR="0011781F" w:rsidRDefault="000A1B76">
      <w:pPr>
        <w:pStyle w:val="BodyText"/>
        <w:tabs>
          <w:tab w:val="left" w:pos="4449"/>
          <w:tab w:val="left" w:pos="6609"/>
          <w:tab w:val="left" w:pos="7329"/>
        </w:tabs>
        <w:spacing w:line="230" w:lineRule="auto"/>
        <w:ind w:left="849" w:right="3313" w:hanging="1"/>
      </w:pPr>
      <w:r>
        <w:rPr>
          <w:color w:val="231F20"/>
        </w:rPr>
        <w:t>………………………………………………………………</w:t>
      </w:r>
      <w:r>
        <w:rPr>
          <w:color w:val="231F20"/>
        </w:rPr>
        <w:tab/>
        <w:t>……………………… (Title)</w:t>
      </w:r>
      <w:r>
        <w:rPr>
          <w:color w:val="231F20"/>
        </w:rPr>
        <w:tab/>
        <w:t>(Signature)</w:t>
      </w:r>
      <w:r>
        <w:rPr>
          <w:color w:val="231F20"/>
        </w:rPr>
        <w:tab/>
      </w:r>
      <w:r>
        <w:rPr>
          <w:color w:val="231F20"/>
        </w:rPr>
        <w:tab/>
        <w:t>(Date)</w:t>
      </w:r>
    </w:p>
    <w:p w14:paraId="638C2D54" w14:textId="77777777" w:rsidR="0011781F" w:rsidRDefault="0011781F">
      <w:pPr>
        <w:pStyle w:val="BodyText"/>
        <w:rPr>
          <w:sz w:val="30"/>
        </w:rPr>
      </w:pPr>
    </w:p>
    <w:p w14:paraId="13B3CDB4" w14:textId="77777777" w:rsidR="0011781F" w:rsidRDefault="0011781F">
      <w:pPr>
        <w:pStyle w:val="BodyText"/>
        <w:rPr>
          <w:sz w:val="33"/>
        </w:rPr>
      </w:pPr>
    </w:p>
    <w:p w14:paraId="73E7323A" w14:textId="77777777" w:rsidR="0011781F" w:rsidRDefault="000A1B76">
      <w:pPr>
        <w:pStyle w:val="BodyText"/>
        <w:ind w:left="849"/>
      </w:pPr>
      <w:r>
        <w:rPr>
          <w:color w:val="231F20"/>
        </w:rPr>
        <w:t>Bidder's Ofﬁcial Stamp</w:t>
      </w:r>
    </w:p>
    <w:p w14:paraId="077ED1FC" w14:textId="77777777" w:rsidR="0011781F" w:rsidRDefault="0011781F">
      <w:pPr>
        <w:sectPr w:rsidR="0011781F">
          <w:pgSz w:w="11910" w:h="16840"/>
          <w:pgMar w:top="340" w:right="0" w:bottom="640" w:left="0" w:header="0" w:footer="441" w:gutter="0"/>
          <w:cols w:space="720"/>
        </w:sectPr>
      </w:pPr>
    </w:p>
    <w:p w14:paraId="274A6E37" w14:textId="77777777" w:rsidR="0011781F" w:rsidRDefault="0011781F">
      <w:pPr>
        <w:pStyle w:val="BodyText"/>
        <w:rPr>
          <w:sz w:val="20"/>
        </w:rPr>
      </w:pPr>
    </w:p>
    <w:p w14:paraId="6D72FA43" w14:textId="77777777" w:rsidR="0011781F" w:rsidRDefault="000A1B76">
      <w:pPr>
        <w:pStyle w:val="Heading2"/>
        <w:spacing w:before="248"/>
      </w:pPr>
      <w:r>
        <w:rPr>
          <w:color w:val="231F20"/>
        </w:rPr>
        <w:t>DECLARATION AND COMMITMENT TO THE CODE OF ETHICS</w:t>
      </w:r>
    </w:p>
    <w:p w14:paraId="6EF7C4B6" w14:textId="77777777" w:rsidR="0011781F" w:rsidRDefault="0011781F">
      <w:pPr>
        <w:pStyle w:val="BodyText"/>
        <w:spacing w:before="6"/>
        <w:rPr>
          <w:b/>
          <w:sz w:val="26"/>
        </w:rPr>
      </w:pPr>
    </w:p>
    <w:p w14:paraId="32427B5F" w14:textId="77777777" w:rsidR="0011781F" w:rsidRDefault="000A1B76">
      <w:pPr>
        <w:pStyle w:val="BodyText"/>
        <w:ind w:left="850"/>
        <w:rPr>
          <w:b/>
          <w:i/>
        </w:rPr>
      </w:pPr>
      <w:r>
        <w:rPr>
          <w:color w:val="231F20"/>
        </w:rPr>
        <w:t>I</w:t>
      </w:r>
      <w:r w:rsidR="007B0ADF">
        <w:rPr>
          <w:color w:val="231F20"/>
        </w:rPr>
        <w:t xml:space="preserve"> </w:t>
      </w:r>
      <w:r>
        <w:rPr>
          <w:color w:val="231F20"/>
        </w:rPr>
        <w:t>............................................................................................................................................</w:t>
      </w:r>
      <w:r w:rsidR="0077505E">
        <w:rPr>
          <w:color w:val="231F20"/>
        </w:rPr>
        <w:t xml:space="preserve"> </w:t>
      </w:r>
      <w:r>
        <w:rPr>
          <w:color w:val="231F20"/>
        </w:rPr>
        <w:t xml:space="preserve">(person) on behalf of </w:t>
      </w:r>
      <w:r>
        <w:rPr>
          <w:b/>
          <w:i/>
          <w:color w:val="231F20"/>
        </w:rPr>
        <w:t>(Name</w:t>
      </w:r>
    </w:p>
    <w:p w14:paraId="3B83ABBA" w14:textId="77777777" w:rsidR="0011781F" w:rsidRDefault="000A1B76">
      <w:pPr>
        <w:pStyle w:val="BodyText"/>
        <w:spacing w:before="25" w:line="264" w:lineRule="auto"/>
        <w:ind w:left="849" w:right="849"/>
        <w:jc w:val="both"/>
      </w:pPr>
      <w:r>
        <w:rPr>
          <w:b/>
          <w:i/>
          <w:color w:val="231F20"/>
        </w:rPr>
        <w:t>of the Business/ Company/</w:t>
      </w:r>
      <w:r w:rsidR="007B0ADF">
        <w:rPr>
          <w:b/>
          <w:i/>
          <w:color w:val="231F20"/>
        </w:rPr>
        <w:t>Firm</w:t>
      </w:r>
      <w:r w:rsidR="007B0ADF">
        <w:rPr>
          <w:color w:val="231F20"/>
        </w:rPr>
        <w:t>) ........................................................................</w:t>
      </w:r>
      <w:r>
        <w:rPr>
          <w:color w:val="231F20"/>
        </w:rPr>
        <w:t>declare that I have read and fully understood</w:t>
      </w:r>
      <w:r w:rsidR="00004074">
        <w:rPr>
          <w:color w:val="231F20"/>
        </w:rPr>
        <w:t xml:space="preserve"> </w:t>
      </w:r>
      <w:r>
        <w:rPr>
          <w:color w:val="231F20"/>
        </w:rPr>
        <w:t>the</w:t>
      </w:r>
      <w:r w:rsidR="00004074">
        <w:rPr>
          <w:color w:val="231F20"/>
        </w:rPr>
        <w:t xml:space="preserve"> </w:t>
      </w:r>
      <w:r>
        <w:rPr>
          <w:color w:val="231F20"/>
        </w:rPr>
        <w:t>contents</w:t>
      </w:r>
      <w:r w:rsidR="00004074">
        <w:rPr>
          <w:color w:val="231F20"/>
        </w:rPr>
        <w:t xml:space="preserve"> </w:t>
      </w:r>
      <w:r>
        <w:rPr>
          <w:color w:val="231F20"/>
        </w:rPr>
        <w:t>of</w:t>
      </w:r>
      <w:r w:rsidR="00004074">
        <w:rPr>
          <w:color w:val="231F20"/>
        </w:rPr>
        <w:t xml:space="preserve"> </w:t>
      </w:r>
      <w:r>
        <w:rPr>
          <w:color w:val="231F20"/>
        </w:rPr>
        <w:t>the</w:t>
      </w:r>
      <w:r w:rsidR="00004074">
        <w:rPr>
          <w:color w:val="231F20"/>
        </w:rPr>
        <w:t xml:space="preserve"> </w:t>
      </w:r>
      <w:r>
        <w:rPr>
          <w:color w:val="231F20"/>
        </w:rPr>
        <w:t>Public</w:t>
      </w:r>
      <w:r w:rsidR="00004074">
        <w:rPr>
          <w:color w:val="231F20"/>
        </w:rPr>
        <w:t xml:space="preserve"> </w:t>
      </w:r>
      <w:r>
        <w:rPr>
          <w:color w:val="231F20"/>
        </w:rPr>
        <w:t>Procurement</w:t>
      </w:r>
      <w:r w:rsidR="00004074">
        <w:rPr>
          <w:color w:val="231F20"/>
        </w:rPr>
        <w:t xml:space="preserve"> </w:t>
      </w:r>
      <w:r>
        <w:rPr>
          <w:color w:val="231F20"/>
        </w:rPr>
        <w:t>&amp;</w:t>
      </w:r>
      <w:r w:rsidR="00004074">
        <w:rPr>
          <w:color w:val="231F20"/>
        </w:rPr>
        <w:t xml:space="preserve"> </w:t>
      </w:r>
      <w:r>
        <w:rPr>
          <w:color w:val="231F20"/>
        </w:rPr>
        <w:t>Asset</w:t>
      </w:r>
      <w:r w:rsidR="00004074">
        <w:rPr>
          <w:color w:val="231F20"/>
        </w:rPr>
        <w:t xml:space="preserve"> </w:t>
      </w:r>
      <w:r>
        <w:rPr>
          <w:color w:val="231F20"/>
        </w:rPr>
        <w:t>Disposal</w:t>
      </w:r>
      <w:r w:rsidR="00004074">
        <w:rPr>
          <w:color w:val="231F20"/>
        </w:rPr>
        <w:t xml:space="preserve"> </w:t>
      </w:r>
      <w:r>
        <w:rPr>
          <w:color w:val="231F20"/>
        </w:rPr>
        <w:t>Act,</w:t>
      </w:r>
      <w:r w:rsidR="00004074">
        <w:rPr>
          <w:color w:val="231F20"/>
        </w:rPr>
        <w:t xml:space="preserve"> </w:t>
      </w:r>
      <w:r>
        <w:rPr>
          <w:color w:val="231F20"/>
        </w:rPr>
        <w:t>2015,</w:t>
      </w:r>
      <w:r w:rsidR="00004074">
        <w:rPr>
          <w:color w:val="231F20"/>
        </w:rPr>
        <w:t xml:space="preserve"> </w:t>
      </w:r>
      <w:r>
        <w:rPr>
          <w:color w:val="231F20"/>
        </w:rPr>
        <w:t>Regulations</w:t>
      </w:r>
      <w:r w:rsidR="00004074">
        <w:rPr>
          <w:color w:val="231F20"/>
        </w:rPr>
        <w:t xml:space="preserve"> </w:t>
      </w:r>
      <w:r>
        <w:rPr>
          <w:color w:val="231F20"/>
        </w:rPr>
        <w:t>and</w:t>
      </w:r>
      <w:r w:rsidR="00004074">
        <w:rPr>
          <w:color w:val="231F20"/>
        </w:rPr>
        <w:t xml:space="preserve"> </w:t>
      </w:r>
      <w:r>
        <w:rPr>
          <w:color w:val="231F20"/>
        </w:rPr>
        <w:t>the</w:t>
      </w:r>
      <w:r w:rsidR="00004074">
        <w:rPr>
          <w:color w:val="231F20"/>
        </w:rPr>
        <w:t xml:space="preserve"> </w:t>
      </w:r>
      <w:r>
        <w:rPr>
          <w:color w:val="231F20"/>
        </w:rPr>
        <w:t>Code</w:t>
      </w:r>
      <w:r w:rsidR="00004074">
        <w:rPr>
          <w:color w:val="231F20"/>
        </w:rPr>
        <w:t xml:space="preserve"> </w:t>
      </w:r>
      <w:r>
        <w:rPr>
          <w:color w:val="231F20"/>
        </w:rPr>
        <w:t>of</w:t>
      </w:r>
      <w:r w:rsidR="00004074">
        <w:rPr>
          <w:color w:val="231F20"/>
        </w:rPr>
        <w:t xml:space="preserve"> </w:t>
      </w:r>
      <w:r>
        <w:rPr>
          <w:color w:val="231F20"/>
        </w:rPr>
        <w:t>Ethics</w:t>
      </w:r>
      <w:r w:rsidR="00004074">
        <w:rPr>
          <w:color w:val="231F20"/>
        </w:rPr>
        <w:t xml:space="preserve"> </w:t>
      </w:r>
      <w:r>
        <w:rPr>
          <w:color w:val="231F20"/>
        </w:rPr>
        <w:t>for persons</w:t>
      </w:r>
      <w:r w:rsidR="00004074">
        <w:rPr>
          <w:color w:val="231F20"/>
        </w:rPr>
        <w:t xml:space="preserve"> </w:t>
      </w:r>
      <w:r>
        <w:rPr>
          <w:color w:val="231F20"/>
        </w:rPr>
        <w:t>participating</w:t>
      </w:r>
      <w:r w:rsidR="00004074">
        <w:rPr>
          <w:color w:val="231F20"/>
        </w:rPr>
        <w:t xml:space="preserve"> </w:t>
      </w:r>
      <w:r>
        <w:rPr>
          <w:color w:val="231F20"/>
        </w:rPr>
        <w:t>in</w:t>
      </w:r>
      <w:r w:rsidR="00004074">
        <w:rPr>
          <w:color w:val="231F20"/>
        </w:rPr>
        <w:t xml:space="preserve"> </w:t>
      </w:r>
      <w:r>
        <w:rPr>
          <w:color w:val="231F20"/>
        </w:rPr>
        <w:t>Public</w:t>
      </w:r>
      <w:r w:rsidR="00004074">
        <w:rPr>
          <w:color w:val="231F20"/>
        </w:rPr>
        <w:t xml:space="preserve"> </w:t>
      </w:r>
      <w:r>
        <w:rPr>
          <w:color w:val="231F20"/>
        </w:rPr>
        <w:t>Procurement</w:t>
      </w:r>
      <w:r w:rsidR="00004074">
        <w:rPr>
          <w:color w:val="231F20"/>
        </w:rPr>
        <w:t xml:space="preserve"> </w:t>
      </w:r>
      <w:r>
        <w:rPr>
          <w:color w:val="231F20"/>
        </w:rPr>
        <w:t>and</w:t>
      </w:r>
      <w:r w:rsidR="00004074">
        <w:rPr>
          <w:color w:val="231F20"/>
        </w:rPr>
        <w:t xml:space="preserve"> </w:t>
      </w:r>
      <w:r>
        <w:rPr>
          <w:color w:val="231F20"/>
        </w:rPr>
        <w:t>Asset</w:t>
      </w:r>
      <w:r w:rsidR="00004074">
        <w:rPr>
          <w:color w:val="231F20"/>
        </w:rPr>
        <w:t xml:space="preserve"> </w:t>
      </w:r>
      <w:r>
        <w:rPr>
          <w:color w:val="231F20"/>
        </w:rPr>
        <w:t>Disposal</w:t>
      </w:r>
      <w:r w:rsidR="00004074">
        <w:rPr>
          <w:color w:val="231F20"/>
        </w:rPr>
        <w:t xml:space="preserve"> </w:t>
      </w:r>
      <w:r>
        <w:rPr>
          <w:color w:val="231F20"/>
        </w:rPr>
        <w:t>activities</w:t>
      </w:r>
      <w:r w:rsidR="00004074">
        <w:rPr>
          <w:color w:val="231F20"/>
        </w:rPr>
        <w:t xml:space="preserve"> </w:t>
      </w:r>
      <w:r>
        <w:rPr>
          <w:color w:val="231F20"/>
        </w:rPr>
        <w:t>in</w:t>
      </w:r>
      <w:r w:rsidR="00004074">
        <w:rPr>
          <w:color w:val="231F20"/>
        </w:rPr>
        <w:t xml:space="preserve"> </w:t>
      </w:r>
      <w:r>
        <w:rPr>
          <w:color w:val="231F20"/>
        </w:rPr>
        <w:t>Kenya</w:t>
      </w:r>
      <w:r w:rsidR="00004074">
        <w:rPr>
          <w:color w:val="231F20"/>
        </w:rPr>
        <w:t xml:space="preserve"> </w:t>
      </w:r>
      <w:r>
        <w:rPr>
          <w:color w:val="231F20"/>
        </w:rPr>
        <w:t>and</w:t>
      </w:r>
      <w:r w:rsidR="00004074">
        <w:rPr>
          <w:color w:val="231F20"/>
        </w:rPr>
        <w:t xml:space="preserve"> </w:t>
      </w:r>
      <w:r>
        <w:rPr>
          <w:color w:val="231F20"/>
        </w:rPr>
        <w:t>my</w:t>
      </w:r>
      <w:r w:rsidR="00004074">
        <w:rPr>
          <w:color w:val="231F20"/>
        </w:rPr>
        <w:t xml:space="preserve"> </w:t>
      </w:r>
      <w:r>
        <w:rPr>
          <w:color w:val="231F20"/>
        </w:rPr>
        <w:t>responsibilities</w:t>
      </w:r>
      <w:r w:rsidR="00004074">
        <w:rPr>
          <w:color w:val="231F20"/>
        </w:rPr>
        <w:t xml:space="preserve"> </w:t>
      </w:r>
      <w:r>
        <w:rPr>
          <w:color w:val="231F20"/>
        </w:rPr>
        <w:t>under</w:t>
      </w:r>
      <w:r w:rsidR="00004074">
        <w:rPr>
          <w:color w:val="231F20"/>
        </w:rPr>
        <w:t xml:space="preserve"> </w:t>
      </w:r>
      <w:r>
        <w:rPr>
          <w:color w:val="231F20"/>
        </w:rPr>
        <w:t>the Code.</w:t>
      </w:r>
    </w:p>
    <w:p w14:paraId="455FCB99" w14:textId="77777777" w:rsidR="0011781F" w:rsidRDefault="000A1B76">
      <w:pPr>
        <w:pStyle w:val="BodyText"/>
        <w:spacing w:before="267" w:line="252" w:lineRule="auto"/>
        <w:ind w:left="849" w:right="843"/>
      </w:pPr>
      <w:r>
        <w:rPr>
          <w:color w:val="231F20"/>
        </w:rPr>
        <w:t>I</w:t>
      </w:r>
      <w:r w:rsidR="0077505E">
        <w:rPr>
          <w:color w:val="231F20"/>
        </w:rPr>
        <w:t xml:space="preserve"> </w:t>
      </w:r>
      <w:r>
        <w:rPr>
          <w:color w:val="231F20"/>
        </w:rPr>
        <w:t>do</w:t>
      </w:r>
      <w:r w:rsidR="0077505E">
        <w:rPr>
          <w:color w:val="231F20"/>
        </w:rPr>
        <w:t xml:space="preserve"> </w:t>
      </w:r>
      <w:r>
        <w:rPr>
          <w:color w:val="231F20"/>
        </w:rPr>
        <w:t>hereby</w:t>
      </w:r>
      <w:r w:rsidR="0077505E">
        <w:rPr>
          <w:color w:val="231F20"/>
        </w:rPr>
        <w:t xml:space="preserve"> </w:t>
      </w:r>
      <w:r>
        <w:rPr>
          <w:color w:val="231F20"/>
        </w:rPr>
        <w:t>commit</w:t>
      </w:r>
      <w:r w:rsidR="0077505E">
        <w:rPr>
          <w:color w:val="231F20"/>
        </w:rPr>
        <w:t xml:space="preserve"> </w:t>
      </w:r>
      <w:r>
        <w:rPr>
          <w:color w:val="231F20"/>
        </w:rPr>
        <w:t>to</w:t>
      </w:r>
      <w:r w:rsidR="0077505E">
        <w:rPr>
          <w:color w:val="231F20"/>
        </w:rPr>
        <w:t xml:space="preserve"> </w:t>
      </w:r>
      <w:r>
        <w:rPr>
          <w:color w:val="231F20"/>
        </w:rPr>
        <w:t>abide</w:t>
      </w:r>
      <w:r w:rsidR="0077505E">
        <w:rPr>
          <w:color w:val="231F20"/>
        </w:rPr>
        <w:t xml:space="preserve"> </w:t>
      </w:r>
      <w:r>
        <w:rPr>
          <w:color w:val="231F20"/>
        </w:rPr>
        <w:t>by</w:t>
      </w:r>
      <w:r w:rsidR="0077505E">
        <w:rPr>
          <w:color w:val="231F20"/>
        </w:rPr>
        <w:t xml:space="preserve"> </w:t>
      </w:r>
      <w:r>
        <w:rPr>
          <w:color w:val="231F20"/>
        </w:rPr>
        <w:t>the</w:t>
      </w:r>
      <w:r w:rsidR="0077505E">
        <w:rPr>
          <w:color w:val="231F20"/>
        </w:rPr>
        <w:t xml:space="preserve"> </w:t>
      </w:r>
      <w:r>
        <w:rPr>
          <w:color w:val="231F20"/>
        </w:rPr>
        <w:t>provisions</w:t>
      </w:r>
      <w:r w:rsidR="0077505E">
        <w:rPr>
          <w:color w:val="231F20"/>
        </w:rPr>
        <w:t xml:space="preserve"> </w:t>
      </w:r>
      <w:r>
        <w:rPr>
          <w:color w:val="231F20"/>
        </w:rPr>
        <w:t>of</w:t>
      </w:r>
      <w:r w:rsidR="0077505E">
        <w:rPr>
          <w:color w:val="231F20"/>
        </w:rPr>
        <w:t xml:space="preserve"> </w:t>
      </w:r>
      <w:r>
        <w:rPr>
          <w:color w:val="231F20"/>
        </w:rPr>
        <w:t>the</w:t>
      </w:r>
      <w:r w:rsidR="0077505E">
        <w:rPr>
          <w:color w:val="231F20"/>
        </w:rPr>
        <w:t xml:space="preserve"> </w:t>
      </w:r>
      <w:r>
        <w:rPr>
          <w:color w:val="231F20"/>
        </w:rPr>
        <w:t>Code</w:t>
      </w:r>
      <w:r w:rsidR="0077505E">
        <w:rPr>
          <w:color w:val="231F20"/>
        </w:rPr>
        <w:t xml:space="preserve"> </w:t>
      </w:r>
      <w:r>
        <w:rPr>
          <w:color w:val="231F20"/>
        </w:rPr>
        <w:t>of</w:t>
      </w:r>
      <w:r w:rsidR="0077505E">
        <w:rPr>
          <w:color w:val="231F20"/>
        </w:rPr>
        <w:t xml:space="preserve"> </w:t>
      </w:r>
      <w:r>
        <w:rPr>
          <w:color w:val="231F20"/>
        </w:rPr>
        <w:t>Ethics</w:t>
      </w:r>
      <w:r w:rsidR="0077505E">
        <w:rPr>
          <w:color w:val="231F20"/>
        </w:rPr>
        <w:t xml:space="preserve"> </w:t>
      </w:r>
      <w:r>
        <w:rPr>
          <w:color w:val="231F20"/>
        </w:rPr>
        <w:t>for</w:t>
      </w:r>
      <w:r w:rsidR="0077505E">
        <w:rPr>
          <w:color w:val="231F20"/>
        </w:rPr>
        <w:t xml:space="preserve"> </w:t>
      </w:r>
      <w:r>
        <w:rPr>
          <w:color w:val="231F20"/>
        </w:rPr>
        <w:t>persons</w:t>
      </w:r>
      <w:r w:rsidR="0077505E">
        <w:rPr>
          <w:color w:val="231F20"/>
        </w:rPr>
        <w:t xml:space="preserve"> </w:t>
      </w:r>
      <w:r>
        <w:rPr>
          <w:color w:val="231F20"/>
        </w:rPr>
        <w:t>participating</w:t>
      </w:r>
      <w:r w:rsidR="0077505E">
        <w:rPr>
          <w:color w:val="231F20"/>
        </w:rPr>
        <w:t xml:space="preserve"> </w:t>
      </w:r>
      <w:r>
        <w:rPr>
          <w:color w:val="231F20"/>
        </w:rPr>
        <w:t>in</w:t>
      </w:r>
      <w:r w:rsidR="0077505E">
        <w:rPr>
          <w:color w:val="231F20"/>
        </w:rPr>
        <w:t xml:space="preserve"> </w:t>
      </w:r>
      <w:r>
        <w:rPr>
          <w:color w:val="231F20"/>
        </w:rPr>
        <w:t>Public</w:t>
      </w:r>
      <w:r w:rsidR="0077505E">
        <w:rPr>
          <w:color w:val="231F20"/>
        </w:rPr>
        <w:t xml:space="preserve"> </w:t>
      </w:r>
      <w:r>
        <w:rPr>
          <w:color w:val="231F20"/>
        </w:rPr>
        <w:t>Procurement</w:t>
      </w:r>
      <w:r w:rsidR="0077505E">
        <w:rPr>
          <w:color w:val="231F20"/>
        </w:rPr>
        <w:t xml:space="preserve"> </w:t>
      </w:r>
      <w:r>
        <w:rPr>
          <w:color w:val="231F20"/>
        </w:rPr>
        <w:t>and Asset</w:t>
      </w:r>
      <w:r w:rsidR="0077505E">
        <w:rPr>
          <w:color w:val="231F20"/>
        </w:rPr>
        <w:t xml:space="preserve"> </w:t>
      </w:r>
      <w:r>
        <w:rPr>
          <w:color w:val="231F20"/>
        </w:rPr>
        <w:t>Disposal.</w:t>
      </w:r>
    </w:p>
    <w:p w14:paraId="07127BEF" w14:textId="77777777" w:rsidR="0011781F" w:rsidRDefault="0011781F">
      <w:pPr>
        <w:pStyle w:val="BodyText"/>
        <w:spacing w:before="5"/>
        <w:rPr>
          <w:sz w:val="40"/>
        </w:rPr>
      </w:pPr>
    </w:p>
    <w:p w14:paraId="6B294102" w14:textId="77777777" w:rsidR="0011781F" w:rsidRDefault="000A1B76">
      <w:pPr>
        <w:pStyle w:val="BodyText"/>
        <w:spacing w:line="463" w:lineRule="auto"/>
        <w:ind w:left="849" w:right="824"/>
      </w:pPr>
      <w:r>
        <w:rPr>
          <w:color w:val="231F20"/>
        </w:rPr>
        <w:t>Name of Authorized signatory………………………………...................................................................…….………. Sign…………….............................................................................................................................................................</w:t>
      </w:r>
    </w:p>
    <w:p w14:paraId="28AFEAFB" w14:textId="77777777" w:rsidR="0011781F" w:rsidRDefault="0011781F">
      <w:pPr>
        <w:pStyle w:val="BodyText"/>
        <w:spacing w:before="8"/>
        <w:rPr>
          <w:sz w:val="27"/>
        </w:rPr>
      </w:pPr>
    </w:p>
    <w:p w14:paraId="7FD65F65" w14:textId="77777777" w:rsidR="0011781F" w:rsidRDefault="000A1B76">
      <w:pPr>
        <w:pStyle w:val="BodyText"/>
        <w:ind w:left="849"/>
      </w:pPr>
      <w:r>
        <w:rPr>
          <w:color w:val="231F20"/>
        </w:rPr>
        <w:t>Position</w:t>
      </w:r>
      <w:r w:rsidR="007B0ADF">
        <w:rPr>
          <w:color w:val="231F20"/>
        </w:rPr>
        <w:t xml:space="preserve"> </w:t>
      </w:r>
      <w:r>
        <w:rPr>
          <w:color w:val="231F20"/>
        </w:rPr>
        <w:t>……………………………................................................................................................……………………</w:t>
      </w:r>
    </w:p>
    <w:p w14:paraId="5E169914" w14:textId="77777777" w:rsidR="0011781F" w:rsidRDefault="0011781F">
      <w:pPr>
        <w:pStyle w:val="BodyText"/>
        <w:spacing w:before="1"/>
        <w:rPr>
          <w:sz w:val="44"/>
        </w:rPr>
      </w:pPr>
    </w:p>
    <w:p w14:paraId="23FB89FB" w14:textId="77777777" w:rsidR="0011781F" w:rsidRDefault="000A1B76">
      <w:pPr>
        <w:pStyle w:val="BodyText"/>
        <w:spacing w:line="456" w:lineRule="auto"/>
        <w:ind w:left="849" w:right="820"/>
      </w:pPr>
      <w:r>
        <w:rPr>
          <w:color w:val="231F20"/>
        </w:rPr>
        <w:t>Ofﬁce address………………………………………….......................……. Telephone………………………………. E-mail…………………………………......................................................................................................……………</w:t>
      </w:r>
    </w:p>
    <w:p w14:paraId="03E92360" w14:textId="77777777" w:rsidR="0011781F" w:rsidRDefault="000A1B76">
      <w:pPr>
        <w:pStyle w:val="BodyText"/>
        <w:spacing w:line="252" w:lineRule="exact"/>
        <w:ind w:left="849"/>
      </w:pPr>
      <w:r>
        <w:rPr>
          <w:color w:val="231F20"/>
        </w:rPr>
        <w:t>Name of the Firm/Company</w:t>
      </w:r>
      <w:r w:rsidR="007B0ADF">
        <w:rPr>
          <w:color w:val="231F20"/>
        </w:rPr>
        <w:t xml:space="preserve"> </w:t>
      </w:r>
      <w:r>
        <w:rPr>
          <w:color w:val="231F20"/>
        </w:rPr>
        <w:t>……………………….................................................................................................……</w:t>
      </w:r>
    </w:p>
    <w:p w14:paraId="21FECE67" w14:textId="77777777" w:rsidR="0011781F" w:rsidRDefault="000A1B76">
      <w:pPr>
        <w:pStyle w:val="BodyText"/>
        <w:spacing w:before="227"/>
        <w:ind w:left="849"/>
      </w:pPr>
      <w:r>
        <w:rPr>
          <w:color w:val="231F20"/>
        </w:rPr>
        <w:t>Date</w:t>
      </w:r>
      <w:r w:rsidR="007B0ADF">
        <w:rPr>
          <w:color w:val="231F20"/>
        </w:rPr>
        <w:t xml:space="preserve"> </w:t>
      </w:r>
      <w:r>
        <w:rPr>
          <w:color w:val="231F20"/>
        </w:rPr>
        <w:t>…………………………………………………….............................................................................................…</w:t>
      </w:r>
    </w:p>
    <w:p w14:paraId="4741058E" w14:textId="77777777" w:rsidR="0011781F" w:rsidRDefault="000A1B76">
      <w:pPr>
        <w:spacing w:before="227" w:line="532" w:lineRule="auto"/>
        <w:ind w:left="849" w:right="5798"/>
      </w:pPr>
      <w:r>
        <w:rPr>
          <w:b/>
          <w:i/>
          <w:color w:val="231F20"/>
        </w:rPr>
        <w:t>(Co</w:t>
      </w:r>
      <w:r w:rsidR="0077505E">
        <w:rPr>
          <w:b/>
          <w:i/>
          <w:color w:val="231F20"/>
        </w:rPr>
        <w:t xml:space="preserve">mpany Seal/ Rubber Stamp where </w:t>
      </w:r>
      <w:r>
        <w:rPr>
          <w:b/>
          <w:i/>
          <w:color w:val="231F20"/>
        </w:rPr>
        <w:t xml:space="preserve">applicable) </w:t>
      </w:r>
      <w:r>
        <w:rPr>
          <w:color w:val="231F20"/>
        </w:rPr>
        <w:t>Witness                                                                          Name ………………………………………………………. Sign…………………………………………................…… Date……………………………………………........………</w:t>
      </w:r>
    </w:p>
    <w:p w14:paraId="247F0502" w14:textId="77777777" w:rsidR="0011781F" w:rsidRDefault="0011781F">
      <w:pPr>
        <w:spacing w:line="532" w:lineRule="auto"/>
        <w:sectPr w:rsidR="0011781F">
          <w:pgSz w:w="11910" w:h="16840"/>
          <w:pgMar w:top="360" w:right="0" w:bottom="640" w:left="0" w:header="0" w:footer="441" w:gutter="0"/>
          <w:cols w:space="720"/>
        </w:sectPr>
      </w:pPr>
    </w:p>
    <w:p w14:paraId="37EFF133" w14:textId="77777777" w:rsidR="0011781F" w:rsidRDefault="0011781F">
      <w:pPr>
        <w:pStyle w:val="BodyText"/>
        <w:rPr>
          <w:sz w:val="20"/>
        </w:rPr>
      </w:pPr>
    </w:p>
    <w:p w14:paraId="0B04F258" w14:textId="77777777" w:rsidR="0011781F" w:rsidRDefault="0011781F">
      <w:pPr>
        <w:pStyle w:val="BodyText"/>
        <w:spacing w:before="6"/>
        <w:rPr>
          <w:sz w:val="24"/>
        </w:rPr>
      </w:pPr>
    </w:p>
    <w:p w14:paraId="57D1D204" w14:textId="77777777" w:rsidR="0011781F" w:rsidRDefault="000A1B76">
      <w:pPr>
        <w:pStyle w:val="Heading3"/>
        <w:tabs>
          <w:tab w:val="left" w:pos="1408"/>
        </w:tabs>
        <w:spacing w:before="0"/>
        <w:ind w:left="843" w:firstLine="0"/>
      </w:pPr>
      <w:r>
        <w:rPr>
          <w:color w:val="231F20"/>
        </w:rPr>
        <w:t>7</w:t>
      </w:r>
      <w:r>
        <w:rPr>
          <w:color w:val="231F20"/>
        </w:rPr>
        <w:tab/>
        <w:t>APPENDIX</w:t>
      </w:r>
      <w:r w:rsidR="0077505E">
        <w:rPr>
          <w:color w:val="231F20"/>
        </w:rPr>
        <w:t xml:space="preserve"> </w:t>
      </w:r>
      <w:r>
        <w:rPr>
          <w:color w:val="231F20"/>
        </w:rPr>
        <w:t>1</w:t>
      </w:r>
      <w:r w:rsidR="0077505E">
        <w:rPr>
          <w:color w:val="231F20"/>
        </w:rPr>
        <w:t xml:space="preserve"> </w:t>
      </w:r>
      <w:r>
        <w:rPr>
          <w:color w:val="231F20"/>
        </w:rPr>
        <w:t>-</w:t>
      </w:r>
      <w:r w:rsidR="0077505E">
        <w:rPr>
          <w:color w:val="231F20"/>
        </w:rPr>
        <w:t xml:space="preserve"> </w:t>
      </w:r>
      <w:r>
        <w:rPr>
          <w:color w:val="231F20"/>
        </w:rPr>
        <w:t>FRAUD</w:t>
      </w:r>
      <w:r w:rsidR="0077505E">
        <w:rPr>
          <w:color w:val="231F20"/>
        </w:rPr>
        <w:t xml:space="preserve"> </w:t>
      </w:r>
      <w:r>
        <w:rPr>
          <w:color w:val="231F20"/>
        </w:rPr>
        <w:t>AND</w:t>
      </w:r>
      <w:r w:rsidR="0077505E">
        <w:rPr>
          <w:color w:val="231F20"/>
        </w:rPr>
        <w:t xml:space="preserve"> </w:t>
      </w:r>
      <w:r>
        <w:rPr>
          <w:color w:val="231F20"/>
        </w:rPr>
        <w:t>CORRUPTION</w:t>
      </w:r>
    </w:p>
    <w:p w14:paraId="2772B833" w14:textId="77777777" w:rsidR="0011781F" w:rsidRDefault="000A1B76">
      <w:pPr>
        <w:spacing w:before="234"/>
        <w:ind w:left="843"/>
        <w:rPr>
          <w:i/>
        </w:rPr>
      </w:pPr>
      <w:r>
        <w:rPr>
          <w:i/>
          <w:color w:val="231F20"/>
        </w:rPr>
        <w:t>(Appendix 1 shall not be modiﬁed)</w:t>
      </w:r>
    </w:p>
    <w:p w14:paraId="771140B6" w14:textId="77777777" w:rsidR="0011781F" w:rsidRDefault="000A1B76" w:rsidP="00BF5DDF">
      <w:pPr>
        <w:pStyle w:val="Heading3"/>
        <w:numPr>
          <w:ilvl w:val="0"/>
          <w:numId w:val="26"/>
        </w:numPr>
        <w:tabs>
          <w:tab w:val="left" w:pos="1408"/>
          <w:tab w:val="left" w:pos="1409"/>
        </w:tabs>
        <w:ind w:hanging="565"/>
      </w:pPr>
      <w:r>
        <w:rPr>
          <w:color w:val="231F20"/>
        </w:rPr>
        <w:t>Purpose</w:t>
      </w:r>
    </w:p>
    <w:p w14:paraId="6BEC6B31" w14:textId="77777777" w:rsidR="0011781F" w:rsidRDefault="000A1B76" w:rsidP="00BF5DDF">
      <w:pPr>
        <w:pStyle w:val="ListParagraph"/>
        <w:numPr>
          <w:ilvl w:val="1"/>
          <w:numId w:val="26"/>
        </w:numPr>
        <w:tabs>
          <w:tab w:val="left" w:pos="1409"/>
        </w:tabs>
        <w:spacing w:before="243" w:line="230" w:lineRule="auto"/>
        <w:ind w:right="850" w:hanging="570"/>
        <w:jc w:val="both"/>
      </w:pPr>
      <w:r>
        <w:rPr>
          <w:color w:val="231F20"/>
        </w:rPr>
        <w:t>The Government of Kenya's Anti-Corruption and Economic Crime laws and their sanction's policies and procedures,</w:t>
      </w:r>
      <w:r w:rsidR="0077505E">
        <w:rPr>
          <w:color w:val="231F20"/>
        </w:rPr>
        <w:t xml:space="preserve"> </w:t>
      </w:r>
      <w:r>
        <w:rPr>
          <w:color w:val="231F20"/>
        </w:rPr>
        <w:t>Public</w:t>
      </w:r>
      <w:r w:rsidR="0077505E">
        <w:rPr>
          <w:color w:val="231F20"/>
        </w:rPr>
        <w:t xml:space="preserve"> </w:t>
      </w:r>
      <w:r>
        <w:rPr>
          <w:color w:val="231F20"/>
        </w:rPr>
        <w:t>Procurement</w:t>
      </w:r>
      <w:r w:rsidR="0077505E">
        <w:rPr>
          <w:color w:val="231F20"/>
        </w:rPr>
        <w:t xml:space="preserve"> </w:t>
      </w:r>
      <w:r>
        <w:rPr>
          <w:color w:val="231F20"/>
        </w:rPr>
        <w:t>and</w:t>
      </w:r>
      <w:r w:rsidR="0077505E">
        <w:rPr>
          <w:color w:val="231F20"/>
        </w:rPr>
        <w:t xml:space="preserve"> </w:t>
      </w:r>
      <w:r>
        <w:rPr>
          <w:color w:val="231F20"/>
        </w:rPr>
        <w:t>Asset</w:t>
      </w:r>
      <w:r w:rsidR="0077505E">
        <w:rPr>
          <w:color w:val="231F20"/>
        </w:rPr>
        <w:t xml:space="preserve"> </w:t>
      </w:r>
      <w:r>
        <w:rPr>
          <w:color w:val="231F20"/>
        </w:rPr>
        <w:t>Disposal</w:t>
      </w:r>
      <w:r w:rsidR="0077505E">
        <w:rPr>
          <w:color w:val="231F20"/>
        </w:rPr>
        <w:t xml:space="preserve"> </w:t>
      </w:r>
      <w:r>
        <w:rPr>
          <w:color w:val="231F20"/>
        </w:rPr>
        <w:t>Act,</w:t>
      </w:r>
      <w:r w:rsidR="0077505E">
        <w:rPr>
          <w:color w:val="231F20"/>
        </w:rPr>
        <w:t xml:space="preserve"> </w:t>
      </w:r>
      <w:r>
        <w:rPr>
          <w:color w:val="231F20"/>
        </w:rPr>
        <w:t>2015</w:t>
      </w:r>
      <w:r w:rsidR="0077505E">
        <w:rPr>
          <w:color w:val="231F20"/>
        </w:rPr>
        <w:t xml:space="preserve"> </w:t>
      </w:r>
      <w:r>
        <w:rPr>
          <w:color w:val="231F20"/>
        </w:rPr>
        <w:t>(the</w:t>
      </w:r>
      <w:r w:rsidR="0077505E">
        <w:rPr>
          <w:color w:val="231F20"/>
        </w:rPr>
        <w:t xml:space="preserve"> </w:t>
      </w:r>
      <w:r>
        <w:rPr>
          <w:color w:val="231F20"/>
        </w:rPr>
        <w:t>Act)</w:t>
      </w:r>
      <w:r w:rsidR="0077505E">
        <w:rPr>
          <w:color w:val="231F20"/>
        </w:rPr>
        <w:t xml:space="preserve"> </w:t>
      </w:r>
      <w:r>
        <w:rPr>
          <w:color w:val="231F20"/>
        </w:rPr>
        <w:t>and</w:t>
      </w:r>
      <w:r w:rsidR="0077505E">
        <w:rPr>
          <w:color w:val="231F20"/>
        </w:rPr>
        <w:t xml:space="preserve"> </w:t>
      </w:r>
      <w:r>
        <w:rPr>
          <w:color w:val="231F20"/>
        </w:rPr>
        <w:t>the</w:t>
      </w:r>
      <w:r w:rsidR="0077505E">
        <w:rPr>
          <w:color w:val="231F20"/>
        </w:rPr>
        <w:t xml:space="preserve"> </w:t>
      </w:r>
      <w:r>
        <w:rPr>
          <w:color w:val="231F20"/>
        </w:rPr>
        <w:t>Public</w:t>
      </w:r>
      <w:r w:rsidR="0077505E">
        <w:rPr>
          <w:color w:val="231F20"/>
        </w:rPr>
        <w:t xml:space="preserve"> </w:t>
      </w:r>
      <w:r>
        <w:rPr>
          <w:color w:val="231F20"/>
        </w:rPr>
        <w:t>Procurement</w:t>
      </w:r>
      <w:r w:rsidR="0077505E">
        <w:rPr>
          <w:color w:val="231F20"/>
        </w:rPr>
        <w:t xml:space="preserve"> </w:t>
      </w:r>
      <w:r>
        <w:rPr>
          <w:color w:val="231F20"/>
        </w:rPr>
        <w:t>and</w:t>
      </w:r>
      <w:r w:rsidR="0077505E">
        <w:rPr>
          <w:color w:val="231F20"/>
        </w:rPr>
        <w:t xml:space="preserve"> </w:t>
      </w:r>
      <w:r>
        <w:rPr>
          <w:color w:val="231F20"/>
        </w:rPr>
        <w:t>Asset Regulations, 2020 (the Regulations) and any other relevant Kenya's Acts or Regulations related to Fraud and Corruption,</w:t>
      </w:r>
      <w:r w:rsidR="0077505E">
        <w:rPr>
          <w:color w:val="231F20"/>
        </w:rPr>
        <w:t xml:space="preserve"> </w:t>
      </w:r>
      <w:r>
        <w:rPr>
          <w:color w:val="231F20"/>
        </w:rPr>
        <w:t>and</w:t>
      </w:r>
      <w:r w:rsidR="0077505E">
        <w:rPr>
          <w:color w:val="231F20"/>
        </w:rPr>
        <w:t xml:space="preserve"> </w:t>
      </w:r>
      <w:r>
        <w:rPr>
          <w:color w:val="231F20"/>
        </w:rPr>
        <w:t>similar</w:t>
      </w:r>
      <w:r w:rsidR="0077505E">
        <w:rPr>
          <w:color w:val="231F20"/>
        </w:rPr>
        <w:t xml:space="preserve"> </w:t>
      </w:r>
      <w:r>
        <w:rPr>
          <w:color w:val="231F20"/>
        </w:rPr>
        <w:t>offences,</w:t>
      </w:r>
      <w:r w:rsidR="0077505E">
        <w:rPr>
          <w:color w:val="231F20"/>
        </w:rPr>
        <w:t xml:space="preserve"> </w:t>
      </w:r>
      <w:r>
        <w:rPr>
          <w:color w:val="231F20"/>
        </w:rPr>
        <w:t>shall</w:t>
      </w:r>
      <w:r w:rsidR="0077505E">
        <w:rPr>
          <w:color w:val="231F20"/>
        </w:rPr>
        <w:t xml:space="preserve"> </w:t>
      </w:r>
      <w:r>
        <w:rPr>
          <w:color w:val="231F20"/>
        </w:rPr>
        <w:t>apply</w:t>
      </w:r>
      <w:r w:rsidR="0077505E">
        <w:rPr>
          <w:color w:val="231F20"/>
        </w:rPr>
        <w:t xml:space="preserve"> </w:t>
      </w:r>
      <w:r>
        <w:rPr>
          <w:color w:val="231F20"/>
        </w:rPr>
        <w:t>with</w:t>
      </w:r>
      <w:r w:rsidR="0077505E">
        <w:rPr>
          <w:color w:val="231F20"/>
        </w:rPr>
        <w:t xml:space="preserve"> </w:t>
      </w:r>
      <w:r>
        <w:rPr>
          <w:color w:val="231F20"/>
        </w:rPr>
        <w:t>respect</w:t>
      </w:r>
      <w:r w:rsidR="0077505E">
        <w:rPr>
          <w:color w:val="231F20"/>
        </w:rPr>
        <w:t xml:space="preserve"> </w:t>
      </w:r>
      <w:r>
        <w:rPr>
          <w:color w:val="231F20"/>
        </w:rPr>
        <w:t>to</w:t>
      </w:r>
      <w:r w:rsidR="0077505E">
        <w:rPr>
          <w:color w:val="231F20"/>
        </w:rPr>
        <w:t xml:space="preserve"> </w:t>
      </w:r>
      <w:r>
        <w:rPr>
          <w:color w:val="231F20"/>
        </w:rPr>
        <w:t>Public</w:t>
      </w:r>
      <w:r w:rsidR="0077505E">
        <w:rPr>
          <w:color w:val="231F20"/>
        </w:rPr>
        <w:t xml:space="preserve"> </w:t>
      </w:r>
      <w:r>
        <w:rPr>
          <w:color w:val="231F20"/>
        </w:rPr>
        <w:t>Procurement</w:t>
      </w:r>
      <w:r w:rsidR="0077505E">
        <w:rPr>
          <w:color w:val="231F20"/>
        </w:rPr>
        <w:t xml:space="preserve"> </w:t>
      </w:r>
      <w:r>
        <w:rPr>
          <w:color w:val="231F20"/>
        </w:rPr>
        <w:t>Processes</w:t>
      </w:r>
      <w:r w:rsidR="0077505E">
        <w:rPr>
          <w:color w:val="231F20"/>
        </w:rPr>
        <w:t xml:space="preserve"> </w:t>
      </w:r>
      <w:r>
        <w:rPr>
          <w:color w:val="231F20"/>
        </w:rPr>
        <w:t>and</w:t>
      </w:r>
      <w:r w:rsidR="0077505E">
        <w:rPr>
          <w:color w:val="231F20"/>
        </w:rPr>
        <w:t xml:space="preserve"> </w:t>
      </w:r>
      <w:r>
        <w:rPr>
          <w:color w:val="231F20"/>
        </w:rPr>
        <w:t>Contracts</w:t>
      </w:r>
      <w:r w:rsidR="0077505E">
        <w:rPr>
          <w:color w:val="231F20"/>
        </w:rPr>
        <w:t xml:space="preserve"> </w:t>
      </w:r>
      <w:r>
        <w:rPr>
          <w:color w:val="231F20"/>
        </w:rPr>
        <w:t>that</w:t>
      </w:r>
      <w:r w:rsidR="0077505E">
        <w:rPr>
          <w:color w:val="231F20"/>
        </w:rPr>
        <w:t xml:space="preserve"> </w:t>
      </w:r>
      <w:r>
        <w:rPr>
          <w:color w:val="231F20"/>
        </w:rPr>
        <w:t>are governed</w:t>
      </w:r>
      <w:r w:rsidR="0077505E">
        <w:rPr>
          <w:color w:val="231F20"/>
        </w:rPr>
        <w:t xml:space="preserve"> </w:t>
      </w:r>
      <w:r>
        <w:rPr>
          <w:color w:val="231F20"/>
        </w:rPr>
        <w:t>by</w:t>
      </w:r>
      <w:r w:rsidR="0077505E">
        <w:rPr>
          <w:color w:val="231F20"/>
        </w:rPr>
        <w:t xml:space="preserve"> </w:t>
      </w:r>
      <w:r>
        <w:rPr>
          <w:color w:val="231F20"/>
        </w:rPr>
        <w:t>the</w:t>
      </w:r>
      <w:r w:rsidR="0077505E">
        <w:rPr>
          <w:color w:val="231F20"/>
        </w:rPr>
        <w:t xml:space="preserve"> </w:t>
      </w:r>
      <w:r>
        <w:rPr>
          <w:color w:val="231F20"/>
        </w:rPr>
        <w:t>laws</w:t>
      </w:r>
      <w:r w:rsidR="0077505E">
        <w:rPr>
          <w:color w:val="231F20"/>
        </w:rPr>
        <w:t xml:space="preserve"> </w:t>
      </w:r>
      <w:r>
        <w:rPr>
          <w:color w:val="231F20"/>
        </w:rPr>
        <w:t>of</w:t>
      </w:r>
      <w:r w:rsidR="0077505E">
        <w:rPr>
          <w:color w:val="231F20"/>
        </w:rPr>
        <w:t xml:space="preserve"> </w:t>
      </w:r>
      <w:r>
        <w:rPr>
          <w:color w:val="231F20"/>
        </w:rPr>
        <w:t>Kenya.</w:t>
      </w:r>
    </w:p>
    <w:p w14:paraId="67D9385A" w14:textId="77777777" w:rsidR="0011781F" w:rsidRDefault="000A1B76" w:rsidP="00BF5DDF">
      <w:pPr>
        <w:pStyle w:val="Heading3"/>
        <w:numPr>
          <w:ilvl w:val="0"/>
          <w:numId w:val="26"/>
        </w:numPr>
        <w:tabs>
          <w:tab w:val="left" w:pos="1408"/>
          <w:tab w:val="left" w:pos="1409"/>
        </w:tabs>
        <w:spacing w:before="239"/>
        <w:ind w:hanging="565"/>
      </w:pPr>
      <w:r>
        <w:rPr>
          <w:color w:val="231F20"/>
        </w:rPr>
        <w:t>Requirements</w:t>
      </w:r>
    </w:p>
    <w:p w14:paraId="1353B0C9" w14:textId="77777777" w:rsidR="0011781F" w:rsidRDefault="000A1B76" w:rsidP="00BF5DDF">
      <w:pPr>
        <w:pStyle w:val="ListParagraph"/>
        <w:numPr>
          <w:ilvl w:val="1"/>
          <w:numId w:val="26"/>
        </w:numPr>
        <w:tabs>
          <w:tab w:val="left" w:pos="1409"/>
        </w:tabs>
        <w:spacing w:before="243" w:line="230" w:lineRule="auto"/>
        <w:ind w:left="1412" w:right="849" w:hanging="569"/>
        <w:jc w:val="both"/>
      </w:pPr>
      <w:r>
        <w:rPr>
          <w:color w:val="231F20"/>
          <w:spacing w:val="6"/>
        </w:rPr>
        <w:t xml:space="preserve">The </w:t>
      </w:r>
      <w:r>
        <w:rPr>
          <w:color w:val="231F20"/>
          <w:spacing w:val="8"/>
        </w:rPr>
        <w:t xml:space="preserve">Government </w:t>
      </w:r>
      <w:r>
        <w:rPr>
          <w:color w:val="231F20"/>
          <w:spacing w:val="5"/>
        </w:rPr>
        <w:t xml:space="preserve">of </w:t>
      </w:r>
      <w:r>
        <w:rPr>
          <w:color w:val="231F20"/>
          <w:spacing w:val="7"/>
        </w:rPr>
        <w:t xml:space="preserve">Kenya </w:t>
      </w:r>
      <w:r>
        <w:rPr>
          <w:color w:val="231F20"/>
          <w:spacing w:val="8"/>
        </w:rPr>
        <w:t xml:space="preserve">requires </w:t>
      </w:r>
      <w:r>
        <w:rPr>
          <w:color w:val="231F20"/>
          <w:spacing w:val="7"/>
        </w:rPr>
        <w:t xml:space="preserve">that </w:t>
      </w:r>
      <w:r>
        <w:rPr>
          <w:color w:val="231F20"/>
          <w:spacing w:val="6"/>
        </w:rPr>
        <w:t xml:space="preserve">all </w:t>
      </w:r>
      <w:r>
        <w:rPr>
          <w:color w:val="231F20"/>
          <w:spacing w:val="8"/>
        </w:rPr>
        <w:t xml:space="preserve">parties including Procuring Entities, </w:t>
      </w:r>
      <w:r>
        <w:rPr>
          <w:color w:val="231F20"/>
          <w:spacing w:val="7"/>
        </w:rPr>
        <w:t xml:space="preserve">Tenderers, </w:t>
      </w:r>
      <w:r>
        <w:rPr>
          <w:color w:val="231F20"/>
        </w:rPr>
        <w:t>(applicants/proposers), Consultants, Contractors and Suppliers; any Sub-contractors, Sub-consultants,</w:t>
      </w:r>
      <w:r w:rsidR="0077505E">
        <w:rPr>
          <w:color w:val="231F20"/>
        </w:rPr>
        <w:t xml:space="preserve"> </w:t>
      </w:r>
      <w:r>
        <w:rPr>
          <w:color w:val="231F20"/>
        </w:rPr>
        <w:t>Service providers</w:t>
      </w:r>
      <w:r w:rsidR="0077505E">
        <w:rPr>
          <w:color w:val="231F20"/>
        </w:rPr>
        <w:t xml:space="preserve"> </w:t>
      </w:r>
      <w:r>
        <w:rPr>
          <w:color w:val="231F20"/>
        </w:rPr>
        <w:t>or</w:t>
      </w:r>
      <w:r w:rsidR="0077505E">
        <w:rPr>
          <w:color w:val="231F20"/>
        </w:rPr>
        <w:t xml:space="preserve"> </w:t>
      </w:r>
      <w:r>
        <w:rPr>
          <w:color w:val="231F20"/>
        </w:rPr>
        <w:t>Suppliers;</w:t>
      </w:r>
      <w:r w:rsidR="0077505E">
        <w:rPr>
          <w:color w:val="231F20"/>
        </w:rPr>
        <w:t xml:space="preserve"> </w:t>
      </w:r>
      <w:r>
        <w:rPr>
          <w:color w:val="231F20"/>
        </w:rPr>
        <w:t>any</w:t>
      </w:r>
      <w:r w:rsidR="0077505E">
        <w:rPr>
          <w:color w:val="231F20"/>
        </w:rPr>
        <w:t xml:space="preserve"> </w:t>
      </w:r>
      <w:r>
        <w:rPr>
          <w:color w:val="231F20"/>
        </w:rPr>
        <w:t>Agents</w:t>
      </w:r>
      <w:r w:rsidR="0077505E">
        <w:rPr>
          <w:color w:val="231F20"/>
        </w:rPr>
        <w:t xml:space="preserve"> </w:t>
      </w:r>
      <w:r>
        <w:rPr>
          <w:color w:val="231F20"/>
        </w:rPr>
        <w:t>(whether</w:t>
      </w:r>
      <w:r w:rsidR="0077505E">
        <w:rPr>
          <w:color w:val="231F20"/>
        </w:rPr>
        <w:t xml:space="preserve"> </w:t>
      </w:r>
      <w:r>
        <w:rPr>
          <w:color w:val="231F20"/>
        </w:rPr>
        <w:t>declared</w:t>
      </w:r>
      <w:r w:rsidR="0077505E">
        <w:rPr>
          <w:color w:val="231F20"/>
        </w:rPr>
        <w:t xml:space="preserve"> </w:t>
      </w:r>
      <w:r>
        <w:rPr>
          <w:color w:val="231F20"/>
        </w:rPr>
        <w:t>or</w:t>
      </w:r>
      <w:r w:rsidR="0077505E">
        <w:rPr>
          <w:color w:val="231F20"/>
        </w:rPr>
        <w:t xml:space="preserve"> </w:t>
      </w:r>
      <w:r>
        <w:rPr>
          <w:color w:val="231F20"/>
        </w:rPr>
        <w:t>not);</w:t>
      </w:r>
      <w:r w:rsidR="0077505E">
        <w:rPr>
          <w:color w:val="231F20"/>
        </w:rPr>
        <w:t xml:space="preserve"> </w:t>
      </w:r>
      <w:r>
        <w:rPr>
          <w:color w:val="231F20"/>
        </w:rPr>
        <w:t>and</w:t>
      </w:r>
      <w:r w:rsidR="0077505E">
        <w:rPr>
          <w:color w:val="231F20"/>
        </w:rPr>
        <w:t xml:space="preserve"> </w:t>
      </w:r>
      <w:r>
        <w:rPr>
          <w:color w:val="231F20"/>
        </w:rPr>
        <w:t>any</w:t>
      </w:r>
      <w:r w:rsidR="0077505E">
        <w:rPr>
          <w:color w:val="231F20"/>
        </w:rPr>
        <w:t xml:space="preserve"> </w:t>
      </w:r>
      <w:r>
        <w:rPr>
          <w:color w:val="231F20"/>
        </w:rPr>
        <w:t>of</w:t>
      </w:r>
      <w:r w:rsidR="0077505E">
        <w:rPr>
          <w:color w:val="231F20"/>
        </w:rPr>
        <w:t xml:space="preserve"> </w:t>
      </w:r>
      <w:r>
        <w:rPr>
          <w:color w:val="231F20"/>
        </w:rPr>
        <w:t>their</w:t>
      </w:r>
      <w:r w:rsidR="0077505E">
        <w:rPr>
          <w:color w:val="231F20"/>
        </w:rPr>
        <w:t xml:space="preserve"> </w:t>
      </w:r>
      <w:r>
        <w:rPr>
          <w:color w:val="231F20"/>
        </w:rPr>
        <w:t>Personnel,</w:t>
      </w:r>
      <w:r w:rsidR="0077505E">
        <w:rPr>
          <w:color w:val="231F20"/>
        </w:rPr>
        <w:t xml:space="preserve"> </w:t>
      </w:r>
      <w:r>
        <w:rPr>
          <w:color w:val="231F20"/>
        </w:rPr>
        <w:t>involved</w:t>
      </w:r>
      <w:r w:rsidR="0077505E">
        <w:rPr>
          <w:color w:val="231F20"/>
        </w:rPr>
        <w:t xml:space="preserve"> </w:t>
      </w:r>
      <w:r>
        <w:rPr>
          <w:color w:val="231F20"/>
        </w:rPr>
        <w:t>and</w:t>
      </w:r>
      <w:r w:rsidR="0077505E">
        <w:rPr>
          <w:color w:val="231F20"/>
        </w:rPr>
        <w:t xml:space="preserve"> </w:t>
      </w:r>
      <w:r>
        <w:rPr>
          <w:color w:val="231F20"/>
        </w:rPr>
        <w:t>engaged in procurement under Kenya's Laws and Regulation, observe the highest standard of ethics during the procurement process, selection and contract execution of all contracts, and refrain from Fraud and Corruption and</w:t>
      </w:r>
      <w:r w:rsidR="0077505E">
        <w:rPr>
          <w:color w:val="231F20"/>
        </w:rPr>
        <w:t xml:space="preserve"> </w:t>
      </w:r>
      <w:r>
        <w:rPr>
          <w:color w:val="231F20"/>
        </w:rPr>
        <w:t>fully</w:t>
      </w:r>
      <w:r w:rsidR="0077505E">
        <w:rPr>
          <w:color w:val="231F20"/>
        </w:rPr>
        <w:t xml:space="preserve"> </w:t>
      </w:r>
      <w:r>
        <w:rPr>
          <w:color w:val="231F20"/>
        </w:rPr>
        <w:t>comply</w:t>
      </w:r>
      <w:r w:rsidR="0077505E">
        <w:rPr>
          <w:color w:val="231F20"/>
        </w:rPr>
        <w:t xml:space="preserve"> </w:t>
      </w:r>
      <w:r>
        <w:rPr>
          <w:color w:val="231F20"/>
        </w:rPr>
        <w:t>with</w:t>
      </w:r>
      <w:r w:rsidR="0077505E">
        <w:rPr>
          <w:color w:val="231F20"/>
        </w:rPr>
        <w:t xml:space="preserve"> </w:t>
      </w:r>
      <w:r>
        <w:rPr>
          <w:color w:val="231F20"/>
        </w:rPr>
        <w:t>Kenya's</w:t>
      </w:r>
      <w:r w:rsidR="0077505E">
        <w:rPr>
          <w:color w:val="231F20"/>
        </w:rPr>
        <w:t xml:space="preserve"> </w:t>
      </w:r>
      <w:r>
        <w:rPr>
          <w:color w:val="231F20"/>
        </w:rPr>
        <w:t>laws</w:t>
      </w:r>
      <w:r w:rsidR="0077505E">
        <w:rPr>
          <w:color w:val="231F20"/>
        </w:rPr>
        <w:t xml:space="preserve"> </w:t>
      </w:r>
      <w:r>
        <w:rPr>
          <w:color w:val="231F20"/>
        </w:rPr>
        <w:t>and</w:t>
      </w:r>
      <w:r w:rsidR="0077505E">
        <w:rPr>
          <w:color w:val="231F20"/>
        </w:rPr>
        <w:t xml:space="preserve"> </w:t>
      </w:r>
      <w:r>
        <w:rPr>
          <w:color w:val="231F20"/>
        </w:rPr>
        <w:t>Regulations</w:t>
      </w:r>
      <w:r w:rsidR="0077505E">
        <w:rPr>
          <w:color w:val="231F20"/>
        </w:rPr>
        <w:t xml:space="preserve"> </w:t>
      </w:r>
      <w:r>
        <w:rPr>
          <w:color w:val="231F20"/>
        </w:rPr>
        <w:t>as</w:t>
      </w:r>
      <w:r w:rsidR="0077505E">
        <w:rPr>
          <w:color w:val="231F20"/>
        </w:rPr>
        <w:t xml:space="preserve"> </w:t>
      </w:r>
      <w:r>
        <w:rPr>
          <w:color w:val="231F20"/>
        </w:rPr>
        <w:t>per</w:t>
      </w:r>
      <w:r w:rsidR="0077505E">
        <w:rPr>
          <w:color w:val="231F20"/>
        </w:rPr>
        <w:t xml:space="preserve"> </w:t>
      </w:r>
      <w:r>
        <w:rPr>
          <w:color w:val="231F20"/>
        </w:rPr>
        <w:t>paragraphs</w:t>
      </w:r>
      <w:r w:rsidR="0077505E">
        <w:rPr>
          <w:color w:val="231F20"/>
        </w:rPr>
        <w:t xml:space="preserve"> </w:t>
      </w:r>
      <w:r>
        <w:rPr>
          <w:color w:val="231F20"/>
        </w:rPr>
        <w:t>1.1</w:t>
      </w:r>
      <w:r w:rsidR="0077505E">
        <w:rPr>
          <w:color w:val="231F20"/>
        </w:rPr>
        <w:t xml:space="preserve"> </w:t>
      </w:r>
      <w:r>
        <w:rPr>
          <w:color w:val="231F20"/>
        </w:rPr>
        <w:t>above.</w:t>
      </w:r>
    </w:p>
    <w:p w14:paraId="0CB1CB91" w14:textId="77777777" w:rsidR="0011781F" w:rsidRDefault="000A1B76" w:rsidP="00BF5DDF">
      <w:pPr>
        <w:pStyle w:val="ListParagraph"/>
        <w:numPr>
          <w:ilvl w:val="1"/>
          <w:numId w:val="26"/>
        </w:numPr>
        <w:tabs>
          <w:tab w:val="left" w:pos="1408"/>
        </w:tabs>
        <w:spacing w:before="248" w:line="230" w:lineRule="auto"/>
        <w:ind w:left="1412" w:right="850" w:hanging="570"/>
        <w:jc w:val="both"/>
      </w:pPr>
      <w:r>
        <w:rPr>
          <w:color w:val="231F20"/>
        </w:rPr>
        <w:t>Section</w:t>
      </w:r>
      <w:r w:rsidR="0077505E">
        <w:rPr>
          <w:color w:val="231F20"/>
        </w:rPr>
        <w:t xml:space="preserve"> </w:t>
      </w:r>
      <w:r>
        <w:rPr>
          <w:color w:val="231F20"/>
        </w:rPr>
        <w:t>66</w:t>
      </w:r>
      <w:r w:rsidR="0077505E">
        <w:rPr>
          <w:color w:val="231F20"/>
        </w:rPr>
        <w:t xml:space="preserve"> </w:t>
      </w:r>
      <w:r>
        <w:rPr>
          <w:color w:val="231F20"/>
        </w:rPr>
        <w:t>of</w:t>
      </w:r>
      <w:r w:rsidR="0077505E">
        <w:rPr>
          <w:color w:val="231F20"/>
        </w:rPr>
        <w:t xml:space="preserve"> </w:t>
      </w:r>
      <w:r>
        <w:rPr>
          <w:color w:val="231F20"/>
        </w:rPr>
        <w:t>the</w:t>
      </w:r>
      <w:r w:rsidR="0077505E">
        <w:rPr>
          <w:color w:val="231F20"/>
        </w:rPr>
        <w:t xml:space="preserve"> </w:t>
      </w:r>
      <w:r>
        <w:rPr>
          <w:color w:val="231F20"/>
        </w:rPr>
        <w:t>Act</w:t>
      </w:r>
      <w:r w:rsidR="0077505E">
        <w:rPr>
          <w:color w:val="231F20"/>
        </w:rPr>
        <w:t xml:space="preserve"> </w:t>
      </w:r>
      <w:r>
        <w:rPr>
          <w:color w:val="231F20"/>
        </w:rPr>
        <w:t>describes</w:t>
      </w:r>
      <w:r w:rsidR="0077505E">
        <w:rPr>
          <w:color w:val="231F20"/>
        </w:rPr>
        <w:t xml:space="preserve"> </w:t>
      </w:r>
      <w:r>
        <w:rPr>
          <w:color w:val="231F20"/>
        </w:rPr>
        <w:t>rules</w:t>
      </w:r>
      <w:r w:rsidR="0077505E">
        <w:rPr>
          <w:color w:val="231F20"/>
        </w:rPr>
        <w:t xml:space="preserve"> </w:t>
      </w:r>
      <w:r>
        <w:rPr>
          <w:color w:val="231F20"/>
        </w:rPr>
        <w:t>to</w:t>
      </w:r>
      <w:r w:rsidR="0077505E">
        <w:rPr>
          <w:color w:val="231F20"/>
        </w:rPr>
        <w:t xml:space="preserve"> </w:t>
      </w:r>
      <w:r>
        <w:rPr>
          <w:color w:val="231F20"/>
        </w:rPr>
        <w:t>be</w:t>
      </w:r>
      <w:r w:rsidR="0077505E">
        <w:rPr>
          <w:color w:val="231F20"/>
        </w:rPr>
        <w:t xml:space="preserve"> </w:t>
      </w:r>
      <w:r>
        <w:rPr>
          <w:color w:val="231F20"/>
        </w:rPr>
        <w:t>followed</w:t>
      </w:r>
      <w:r w:rsidR="0077505E">
        <w:rPr>
          <w:color w:val="231F20"/>
        </w:rPr>
        <w:t xml:space="preserve"> </w:t>
      </w:r>
      <w:r>
        <w:rPr>
          <w:color w:val="231F20"/>
        </w:rPr>
        <w:t>and</w:t>
      </w:r>
      <w:r w:rsidR="0077505E">
        <w:rPr>
          <w:color w:val="231F20"/>
        </w:rPr>
        <w:t xml:space="preserve"> </w:t>
      </w:r>
      <w:r>
        <w:rPr>
          <w:color w:val="231F20"/>
        </w:rPr>
        <w:t>actions</w:t>
      </w:r>
      <w:r w:rsidR="0077505E">
        <w:rPr>
          <w:color w:val="231F20"/>
        </w:rPr>
        <w:t xml:space="preserve"> </w:t>
      </w:r>
      <w:r>
        <w:rPr>
          <w:color w:val="231F20"/>
        </w:rPr>
        <w:t>to</w:t>
      </w:r>
      <w:r w:rsidR="0077505E">
        <w:rPr>
          <w:color w:val="231F20"/>
        </w:rPr>
        <w:t xml:space="preserve"> </w:t>
      </w:r>
      <w:r>
        <w:rPr>
          <w:color w:val="231F20"/>
        </w:rPr>
        <w:t>be</w:t>
      </w:r>
      <w:r w:rsidR="0077505E">
        <w:rPr>
          <w:color w:val="231F20"/>
        </w:rPr>
        <w:t xml:space="preserve"> </w:t>
      </w:r>
      <w:r>
        <w:rPr>
          <w:color w:val="231F20"/>
        </w:rPr>
        <w:t>taken</w:t>
      </w:r>
      <w:r w:rsidR="0077505E">
        <w:rPr>
          <w:color w:val="231F20"/>
        </w:rPr>
        <w:t xml:space="preserve"> </w:t>
      </w:r>
      <w:r>
        <w:rPr>
          <w:color w:val="231F20"/>
        </w:rPr>
        <w:t>in</w:t>
      </w:r>
      <w:r w:rsidR="0077505E">
        <w:rPr>
          <w:color w:val="231F20"/>
        </w:rPr>
        <w:t xml:space="preserve"> </w:t>
      </w:r>
      <w:r>
        <w:rPr>
          <w:color w:val="231F20"/>
        </w:rPr>
        <w:t>dealing</w:t>
      </w:r>
      <w:r w:rsidR="0077505E">
        <w:rPr>
          <w:color w:val="231F20"/>
        </w:rPr>
        <w:t xml:space="preserve"> </w:t>
      </w:r>
      <w:r>
        <w:rPr>
          <w:color w:val="231F20"/>
        </w:rPr>
        <w:t>with</w:t>
      </w:r>
      <w:r w:rsidR="0077505E">
        <w:rPr>
          <w:color w:val="231F20"/>
        </w:rPr>
        <w:t xml:space="preserve"> </w:t>
      </w:r>
      <w:r>
        <w:rPr>
          <w:color w:val="231F20"/>
        </w:rPr>
        <w:t>Corrupt,</w:t>
      </w:r>
      <w:r w:rsidR="0077505E">
        <w:rPr>
          <w:color w:val="231F20"/>
        </w:rPr>
        <w:t xml:space="preserve"> </w:t>
      </w:r>
      <w:r>
        <w:rPr>
          <w:color w:val="231F20"/>
        </w:rPr>
        <w:t>Coercive, Obstructive,</w:t>
      </w:r>
      <w:r w:rsidR="0077505E">
        <w:rPr>
          <w:color w:val="231F20"/>
        </w:rPr>
        <w:t xml:space="preserve"> </w:t>
      </w:r>
      <w:r>
        <w:rPr>
          <w:color w:val="231F20"/>
        </w:rPr>
        <w:t>Collusive</w:t>
      </w:r>
      <w:r w:rsidR="0077505E">
        <w:rPr>
          <w:color w:val="231F20"/>
        </w:rPr>
        <w:t xml:space="preserve"> </w:t>
      </w:r>
      <w:r>
        <w:rPr>
          <w:color w:val="231F20"/>
        </w:rPr>
        <w:t>or</w:t>
      </w:r>
      <w:r w:rsidR="0077505E">
        <w:rPr>
          <w:color w:val="231F20"/>
        </w:rPr>
        <w:t xml:space="preserve"> </w:t>
      </w:r>
      <w:r>
        <w:rPr>
          <w:color w:val="231F20"/>
        </w:rPr>
        <w:t>Fraudulent</w:t>
      </w:r>
      <w:r w:rsidR="0077505E">
        <w:rPr>
          <w:color w:val="231F20"/>
        </w:rPr>
        <w:t xml:space="preserve"> </w:t>
      </w:r>
      <w:r>
        <w:rPr>
          <w:color w:val="231F20"/>
        </w:rPr>
        <w:t>practices,</w:t>
      </w:r>
      <w:r w:rsidR="0077505E">
        <w:rPr>
          <w:color w:val="231F20"/>
        </w:rPr>
        <w:t xml:space="preserve"> </w:t>
      </w:r>
      <w:r>
        <w:rPr>
          <w:color w:val="231F20"/>
        </w:rPr>
        <w:t>and</w:t>
      </w:r>
      <w:r w:rsidR="0077505E">
        <w:rPr>
          <w:color w:val="231F20"/>
        </w:rPr>
        <w:t xml:space="preserve"> </w:t>
      </w:r>
      <w:r>
        <w:rPr>
          <w:color w:val="231F20"/>
        </w:rPr>
        <w:t>Conﬂicts</w:t>
      </w:r>
      <w:r w:rsidR="0077505E">
        <w:rPr>
          <w:color w:val="231F20"/>
        </w:rPr>
        <w:t xml:space="preserve"> </w:t>
      </w:r>
      <w:r>
        <w:rPr>
          <w:color w:val="231F20"/>
        </w:rPr>
        <w:t>of</w:t>
      </w:r>
      <w:r w:rsidR="0077505E">
        <w:rPr>
          <w:color w:val="231F20"/>
        </w:rPr>
        <w:t xml:space="preserve"> </w:t>
      </w:r>
      <w:r>
        <w:rPr>
          <w:color w:val="231F20"/>
        </w:rPr>
        <w:t>Interest</w:t>
      </w:r>
      <w:r w:rsidR="0077505E">
        <w:rPr>
          <w:color w:val="231F20"/>
        </w:rPr>
        <w:t xml:space="preserve"> </w:t>
      </w:r>
      <w:r>
        <w:rPr>
          <w:color w:val="231F20"/>
        </w:rPr>
        <w:t>in</w:t>
      </w:r>
      <w:r w:rsidR="0077505E">
        <w:rPr>
          <w:color w:val="231F20"/>
        </w:rPr>
        <w:t xml:space="preserve"> </w:t>
      </w:r>
      <w:r>
        <w:rPr>
          <w:color w:val="231F20"/>
        </w:rPr>
        <w:t>procurement</w:t>
      </w:r>
      <w:r w:rsidR="0077505E">
        <w:rPr>
          <w:color w:val="231F20"/>
        </w:rPr>
        <w:t xml:space="preserve"> </w:t>
      </w:r>
      <w:r>
        <w:rPr>
          <w:color w:val="231F20"/>
        </w:rPr>
        <w:t>including</w:t>
      </w:r>
      <w:r w:rsidR="0077505E">
        <w:rPr>
          <w:color w:val="231F20"/>
        </w:rPr>
        <w:t xml:space="preserve"> </w:t>
      </w:r>
      <w:r>
        <w:rPr>
          <w:color w:val="231F20"/>
        </w:rPr>
        <w:t>consequences for</w:t>
      </w:r>
      <w:r w:rsidR="0077505E">
        <w:rPr>
          <w:color w:val="231F20"/>
        </w:rPr>
        <w:t xml:space="preserve"> </w:t>
      </w:r>
      <w:r>
        <w:rPr>
          <w:color w:val="231F20"/>
        </w:rPr>
        <w:t>offences</w:t>
      </w:r>
      <w:r w:rsidR="0077505E">
        <w:rPr>
          <w:color w:val="231F20"/>
        </w:rPr>
        <w:t xml:space="preserve"> </w:t>
      </w:r>
      <w:r>
        <w:rPr>
          <w:color w:val="231F20"/>
        </w:rPr>
        <w:t>committed.</w:t>
      </w:r>
      <w:r w:rsidR="0077505E">
        <w:rPr>
          <w:color w:val="231F20"/>
        </w:rPr>
        <w:t xml:space="preserve"> </w:t>
      </w:r>
      <w:r>
        <w:rPr>
          <w:color w:val="231F20"/>
        </w:rPr>
        <w:t>A</w:t>
      </w:r>
      <w:r w:rsidR="0077505E">
        <w:rPr>
          <w:color w:val="231F20"/>
        </w:rPr>
        <w:t xml:space="preserve"> </w:t>
      </w:r>
      <w:r>
        <w:rPr>
          <w:color w:val="231F20"/>
        </w:rPr>
        <w:t>few</w:t>
      </w:r>
      <w:r w:rsidR="0077505E">
        <w:rPr>
          <w:color w:val="231F20"/>
        </w:rPr>
        <w:t xml:space="preserve"> of the </w:t>
      </w:r>
      <w:r>
        <w:rPr>
          <w:color w:val="231F20"/>
        </w:rPr>
        <w:t>provisions</w:t>
      </w:r>
      <w:r w:rsidR="0077505E">
        <w:rPr>
          <w:color w:val="231F20"/>
        </w:rPr>
        <w:t xml:space="preserve"> </w:t>
      </w:r>
      <w:r>
        <w:rPr>
          <w:color w:val="231F20"/>
        </w:rPr>
        <w:t>noted</w:t>
      </w:r>
      <w:r w:rsidR="0077505E">
        <w:rPr>
          <w:color w:val="231F20"/>
        </w:rPr>
        <w:t xml:space="preserve"> </w:t>
      </w:r>
      <w:r>
        <w:rPr>
          <w:color w:val="231F20"/>
        </w:rPr>
        <w:t>below</w:t>
      </w:r>
      <w:r w:rsidR="0077505E">
        <w:rPr>
          <w:color w:val="231F20"/>
        </w:rPr>
        <w:t xml:space="preserve"> </w:t>
      </w:r>
      <w:r>
        <w:rPr>
          <w:color w:val="231F20"/>
        </w:rPr>
        <w:t>highlight</w:t>
      </w:r>
      <w:r w:rsidR="0077505E">
        <w:rPr>
          <w:color w:val="231F20"/>
        </w:rPr>
        <w:t xml:space="preserve"> </w:t>
      </w:r>
      <w:r>
        <w:rPr>
          <w:color w:val="231F20"/>
        </w:rPr>
        <w:t>Kenya's</w:t>
      </w:r>
      <w:r w:rsidR="0077505E">
        <w:rPr>
          <w:color w:val="231F20"/>
        </w:rPr>
        <w:t xml:space="preserve"> </w:t>
      </w:r>
      <w:r>
        <w:rPr>
          <w:color w:val="231F20"/>
        </w:rPr>
        <w:t>policy</w:t>
      </w:r>
      <w:r w:rsidR="0077505E">
        <w:rPr>
          <w:color w:val="231F20"/>
        </w:rPr>
        <w:t xml:space="preserve"> </w:t>
      </w:r>
      <w:r>
        <w:rPr>
          <w:color w:val="231F20"/>
        </w:rPr>
        <w:t>of</w:t>
      </w:r>
      <w:r w:rsidR="0077505E">
        <w:rPr>
          <w:color w:val="231F20"/>
        </w:rPr>
        <w:t xml:space="preserve"> </w:t>
      </w:r>
      <w:r>
        <w:rPr>
          <w:color w:val="231F20"/>
        </w:rPr>
        <w:t>no</w:t>
      </w:r>
      <w:r w:rsidR="0077505E">
        <w:rPr>
          <w:color w:val="231F20"/>
        </w:rPr>
        <w:t xml:space="preserve"> </w:t>
      </w:r>
      <w:r>
        <w:rPr>
          <w:color w:val="231F20"/>
        </w:rPr>
        <w:t>tolerance</w:t>
      </w:r>
      <w:r w:rsidR="0077505E">
        <w:rPr>
          <w:color w:val="231F20"/>
        </w:rPr>
        <w:t xml:space="preserve"> </w:t>
      </w:r>
      <w:r>
        <w:rPr>
          <w:color w:val="231F20"/>
        </w:rPr>
        <w:t>for</w:t>
      </w:r>
      <w:r w:rsidR="0077505E">
        <w:rPr>
          <w:color w:val="231F20"/>
        </w:rPr>
        <w:t xml:space="preserve"> </w:t>
      </w:r>
      <w:r>
        <w:rPr>
          <w:color w:val="231F20"/>
        </w:rPr>
        <w:t>such practices</w:t>
      </w:r>
      <w:r w:rsidR="0077505E">
        <w:rPr>
          <w:color w:val="231F20"/>
        </w:rPr>
        <w:t xml:space="preserve"> </w:t>
      </w:r>
      <w:r>
        <w:rPr>
          <w:color w:val="231F20"/>
        </w:rPr>
        <w:t>and</w:t>
      </w:r>
      <w:r w:rsidR="0077505E">
        <w:rPr>
          <w:color w:val="231F20"/>
        </w:rPr>
        <w:t xml:space="preserve"> </w:t>
      </w:r>
      <w:r>
        <w:rPr>
          <w:color w:val="231F20"/>
        </w:rPr>
        <w:t>behavior:</w:t>
      </w:r>
    </w:p>
    <w:p w14:paraId="1BDB242A" w14:textId="77777777" w:rsidR="0011781F" w:rsidRDefault="0077505E" w:rsidP="00BF5DDF">
      <w:pPr>
        <w:pStyle w:val="ListParagraph"/>
        <w:numPr>
          <w:ilvl w:val="2"/>
          <w:numId w:val="26"/>
        </w:numPr>
        <w:tabs>
          <w:tab w:val="left" w:pos="1848"/>
        </w:tabs>
        <w:spacing w:before="125" w:line="230" w:lineRule="auto"/>
        <w:ind w:right="850" w:hanging="455"/>
        <w:jc w:val="both"/>
      </w:pPr>
      <w:r>
        <w:rPr>
          <w:color w:val="231F20"/>
        </w:rPr>
        <w:t xml:space="preserve">A </w:t>
      </w:r>
      <w:r w:rsidR="000A1B76">
        <w:rPr>
          <w:color w:val="231F20"/>
        </w:rPr>
        <w:t>person</w:t>
      </w:r>
      <w:r>
        <w:rPr>
          <w:color w:val="231F20"/>
        </w:rPr>
        <w:t xml:space="preserve"> </w:t>
      </w:r>
      <w:r w:rsidR="000A1B76">
        <w:rPr>
          <w:color w:val="231F20"/>
        </w:rPr>
        <w:t>to</w:t>
      </w:r>
      <w:r>
        <w:rPr>
          <w:color w:val="231F20"/>
        </w:rPr>
        <w:t xml:space="preserve"> </w:t>
      </w:r>
      <w:r w:rsidR="000A1B76">
        <w:rPr>
          <w:color w:val="231F20"/>
        </w:rPr>
        <w:t>whom</w:t>
      </w:r>
      <w:r>
        <w:rPr>
          <w:color w:val="231F20"/>
        </w:rPr>
        <w:t xml:space="preserve"> </w:t>
      </w:r>
      <w:r w:rsidR="000A1B76">
        <w:rPr>
          <w:color w:val="231F20"/>
        </w:rPr>
        <w:t>this</w:t>
      </w:r>
      <w:r>
        <w:rPr>
          <w:color w:val="231F20"/>
        </w:rPr>
        <w:t xml:space="preserve"> </w:t>
      </w:r>
      <w:r w:rsidR="000A1B76">
        <w:rPr>
          <w:color w:val="231F20"/>
        </w:rPr>
        <w:t>Act</w:t>
      </w:r>
      <w:r>
        <w:rPr>
          <w:color w:val="231F20"/>
        </w:rPr>
        <w:t xml:space="preserve"> </w:t>
      </w:r>
      <w:r w:rsidR="000A1B76">
        <w:rPr>
          <w:color w:val="231F20"/>
        </w:rPr>
        <w:t>applies</w:t>
      </w:r>
      <w:r>
        <w:rPr>
          <w:color w:val="231F20"/>
        </w:rPr>
        <w:t xml:space="preserve"> </w:t>
      </w:r>
      <w:r w:rsidR="000A1B76">
        <w:rPr>
          <w:color w:val="231F20"/>
        </w:rPr>
        <w:t>shall</w:t>
      </w:r>
      <w:r>
        <w:rPr>
          <w:color w:val="231F20"/>
        </w:rPr>
        <w:t xml:space="preserve"> </w:t>
      </w:r>
      <w:r w:rsidR="000A1B76">
        <w:rPr>
          <w:color w:val="231F20"/>
        </w:rPr>
        <w:t>not</w:t>
      </w:r>
      <w:r>
        <w:rPr>
          <w:color w:val="231F20"/>
        </w:rPr>
        <w:t xml:space="preserve"> </w:t>
      </w:r>
      <w:r w:rsidR="000A1B76">
        <w:rPr>
          <w:color w:val="231F20"/>
        </w:rPr>
        <w:t>be</w:t>
      </w:r>
      <w:r>
        <w:rPr>
          <w:color w:val="231F20"/>
        </w:rPr>
        <w:t xml:space="preserve"> </w:t>
      </w:r>
      <w:r w:rsidR="000A1B76">
        <w:rPr>
          <w:color w:val="231F20"/>
        </w:rPr>
        <w:t>involved</w:t>
      </w:r>
      <w:r>
        <w:rPr>
          <w:color w:val="231F20"/>
        </w:rPr>
        <w:t xml:space="preserve"> </w:t>
      </w:r>
      <w:r w:rsidR="000A1B76">
        <w:rPr>
          <w:color w:val="231F20"/>
        </w:rPr>
        <w:t>in</w:t>
      </w:r>
      <w:r>
        <w:rPr>
          <w:color w:val="231F20"/>
        </w:rPr>
        <w:t xml:space="preserve"> </w:t>
      </w:r>
      <w:r w:rsidR="000A1B76">
        <w:rPr>
          <w:color w:val="231F20"/>
        </w:rPr>
        <w:t>any</w:t>
      </w:r>
      <w:r>
        <w:rPr>
          <w:color w:val="231F20"/>
        </w:rPr>
        <w:t xml:space="preserve"> </w:t>
      </w:r>
      <w:r w:rsidR="000A1B76">
        <w:rPr>
          <w:color w:val="231F20"/>
        </w:rPr>
        <w:t>corrupt,</w:t>
      </w:r>
      <w:r>
        <w:rPr>
          <w:color w:val="231F20"/>
        </w:rPr>
        <w:t xml:space="preserve"> </w:t>
      </w:r>
      <w:r w:rsidR="000A1B76">
        <w:rPr>
          <w:color w:val="231F20"/>
        </w:rPr>
        <w:t>coercive,</w:t>
      </w:r>
      <w:r>
        <w:rPr>
          <w:color w:val="231F20"/>
        </w:rPr>
        <w:t xml:space="preserve"> </w:t>
      </w:r>
      <w:r w:rsidR="000A1B76">
        <w:rPr>
          <w:color w:val="231F20"/>
        </w:rPr>
        <w:t>obstructive,</w:t>
      </w:r>
      <w:r>
        <w:rPr>
          <w:color w:val="231F20"/>
        </w:rPr>
        <w:t xml:space="preserve"> </w:t>
      </w:r>
      <w:r w:rsidR="000A1B76">
        <w:rPr>
          <w:color w:val="231F20"/>
        </w:rPr>
        <w:t>collusive</w:t>
      </w:r>
      <w:r>
        <w:rPr>
          <w:color w:val="231F20"/>
        </w:rPr>
        <w:t xml:space="preserve"> </w:t>
      </w:r>
      <w:r w:rsidR="000A1B76">
        <w:rPr>
          <w:color w:val="231F20"/>
        </w:rPr>
        <w:t>or fraudulent</w:t>
      </w:r>
      <w:r>
        <w:rPr>
          <w:color w:val="231F20"/>
        </w:rPr>
        <w:t xml:space="preserve"> </w:t>
      </w:r>
      <w:r w:rsidR="000A1B76">
        <w:rPr>
          <w:color w:val="231F20"/>
        </w:rPr>
        <w:t>practice;</w:t>
      </w:r>
      <w:r>
        <w:rPr>
          <w:color w:val="231F20"/>
        </w:rPr>
        <w:t xml:space="preserve"> </w:t>
      </w:r>
      <w:r w:rsidR="000A1B76">
        <w:rPr>
          <w:color w:val="231F20"/>
        </w:rPr>
        <w:t>or</w:t>
      </w:r>
      <w:r>
        <w:rPr>
          <w:color w:val="231F20"/>
        </w:rPr>
        <w:t xml:space="preserve"> </w:t>
      </w:r>
      <w:r w:rsidR="000A1B76">
        <w:rPr>
          <w:color w:val="231F20"/>
        </w:rPr>
        <w:t>conﬂicts</w:t>
      </w:r>
      <w:r>
        <w:rPr>
          <w:color w:val="231F20"/>
        </w:rPr>
        <w:t xml:space="preserve"> </w:t>
      </w:r>
      <w:r w:rsidR="000A1B76">
        <w:rPr>
          <w:color w:val="231F20"/>
        </w:rPr>
        <w:t>of</w:t>
      </w:r>
      <w:r>
        <w:rPr>
          <w:color w:val="231F20"/>
        </w:rPr>
        <w:t xml:space="preserve"> </w:t>
      </w:r>
      <w:r w:rsidR="000A1B76">
        <w:rPr>
          <w:color w:val="231F20"/>
        </w:rPr>
        <w:t>interest</w:t>
      </w:r>
      <w:r>
        <w:rPr>
          <w:color w:val="231F20"/>
        </w:rPr>
        <w:t xml:space="preserve"> </w:t>
      </w:r>
      <w:r w:rsidR="000A1B76">
        <w:rPr>
          <w:color w:val="231F20"/>
        </w:rPr>
        <w:t>in</w:t>
      </w:r>
      <w:r>
        <w:rPr>
          <w:color w:val="231F20"/>
        </w:rPr>
        <w:t xml:space="preserve"> </w:t>
      </w:r>
      <w:r w:rsidR="000A1B76">
        <w:rPr>
          <w:color w:val="231F20"/>
        </w:rPr>
        <w:t>any</w:t>
      </w:r>
      <w:r>
        <w:rPr>
          <w:color w:val="231F20"/>
        </w:rPr>
        <w:t xml:space="preserve"> </w:t>
      </w:r>
      <w:r w:rsidR="000A1B76">
        <w:rPr>
          <w:color w:val="231F20"/>
        </w:rPr>
        <w:t>procurement</w:t>
      </w:r>
      <w:r>
        <w:rPr>
          <w:color w:val="231F20"/>
        </w:rPr>
        <w:t xml:space="preserve"> </w:t>
      </w:r>
      <w:r w:rsidR="000A1B76">
        <w:rPr>
          <w:color w:val="231F20"/>
        </w:rPr>
        <w:t>or</w:t>
      </w:r>
      <w:r>
        <w:rPr>
          <w:color w:val="231F20"/>
        </w:rPr>
        <w:t xml:space="preserve"> </w:t>
      </w:r>
      <w:r w:rsidR="000A1B76">
        <w:rPr>
          <w:color w:val="231F20"/>
        </w:rPr>
        <w:t>asset</w:t>
      </w:r>
      <w:r>
        <w:rPr>
          <w:color w:val="231F20"/>
        </w:rPr>
        <w:t xml:space="preserve"> </w:t>
      </w:r>
      <w:r w:rsidR="000A1B76">
        <w:rPr>
          <w:color w:val="231F20"/>
        </w:rPr>
        <w:t>disposal</w:t>
      </w:r>
      <w:r>
        <w:rPr>
          <w:color w:val="231F20"/>
        </w:rPr>
        <w:t xml:space="preserve"> </w:t>
      </w:r>
      <w:r w:rsidR="000A1B76">
        <w:rPr>
          <w:color w:val="231F20"/>
        </w:rPr>
        <w:t>proceeding;</w:t>
      </w:r>
    </w:p>
    <w:p w14:paraId="4107125C" w14:textId="77777777" w:rsidR="0011781F" w:rsidRDefault="000A1B76" w:rsidP="00BF5DDF">
      <w:pPr>
        <w:pStyle w:val="ListParagraph"/>
        <w:numPr>
          <w:ilvl w:val="2"/>
          <w:numId w:val="26"/>
        </w:numPr>
        <w:tabs>
          <w:tab w:val="left" w:pos="1848"/>
        </w:tabs>
        <w:spacing w:before="124" w:line="230" w:lineRule="auto"/>
        <w:ind w:right="847" w:hanging="455"/>
        <w:jc w:val="both"/>
      </w:pPr>
      <w:r>
        <w:rPr>
          <w:color w:val="231F20"/>
        </w:rPr>
        <w:t>A person referred to under subsection (1) who contravenes the provisions of that sub-section commits</w:t>
      </w:r>
      <w:r w:rsidR="0077505E">
        <w:rPr>
          <w:color w:val="231F20"/>
        </w:rPr>
        <w:t xml:space="preserve"> </w:t>
      </w:r>
      <w:r>
        <w:rPr>
          <w:color w:val="231F20"/>
        </w:rPr>
        <w:t>an offence;</w:t>
      </w:r>
    </w:p>
    <w:p w14:paraId="4758289D" w14:textId="77777777" w:rsidR="0011781F" w:rsidRDefault="000A1B76" w:rsidP="00BF5DDF">
      <w:pPr>
        <w:pStyle w:val="ListParagraph"/>
        <w:numPr>
          <w:ilvl w:val="2"/>
          <w:numId w:val="26"/>
        </w:numPr>
        <w:tabs>
          <w:tab w:val="left" w:pos="1848"/>
        </w:tabs>
        <w:spacing w:before="115"/>
        <w:ind w:left="1847"/>
      </w:pPr>
      <w:r>
        <w:rPr>
          <w:color w:val="231F20"/>
        </w:rPr>
        <w:t>Without</w:t>
      </w:r>
      <w:r w:rsidR="0077505E">
        <w:rPr>
          <w:color w:val="231F20"/>
        </w:rPr>
        <w:t xml:space="preserve"> </w:t>
      </w:r>
      <w:r>
        <w:rPr>
          <w:color w:val="231F20"/>
        </w:rPr>
        <w:t>limiting</w:t>
      </w:r>
      <w:r w:rsidR="0077505E">
        <w:rPr>
          <w:color w:val="231F20"/>
        </w:rPr>
        <w:t xml:space="preserve"> </w:t>
      </w:r>
      <w:r>
        <w:rPr>
          <w:color w:val="231F20"/>
        </w:rPr>
        <w:t>the</w:t>
      </w:r>
      <w:r w:rsidR="0077505E">
        <w:rPr>
          <w:color w:val="231F20"/>
        </w:rPr>
        <w:t xml:space="preserve"> </w:t>
      </w:r>
      <w:r>
        <w:rPr>
          <w:color w:val="231F20"/>
        </w:rPr>
        <w:t>generality</w:t>
      </w:r>
      <w:r w:rsidR="0077505E">
        <w:rPr>
          <w:color w:val="231F20"/>
        </w:rPr>
        <w:t xml:space="preserve"> </w:t>
      </w:r>
      <w:r>
        <w:rPr>
          <w:color w:val="231F20"/>
        </w:rPr>
        <w:t>of</w:t>
      </w:r>
      <w:r w:rsidR="0077505E">
        <w:rPr>
          <w:color w:val="231F20"/>
        </w:rPr>
        <w:t xml:space="preserve"> </w:t>
      </w:r>
      <w:r>
        <w:rPr>
          <w:color w:val="231F20"/>
        </w:rPr>
        <w:t>the</w:t>
      </w:r>
      <w:r w:rsidR="0077505E">
        <w:rPr>
          <w:color w:val="231F20"/>
        </w:rPr>
        <w:t xml:space="preserve"> </w:t>
      </w:r>
      <w:r>
        <w:rPr>
          <w:color w:val="231F20"/>
        </w:rPr>
        <w:t>subsection</w:t>
      </w:r>
      <w:r w:rsidR="0077505E">
        <w:rPr>
          <w:color w:val="231F20"/>
        </w:rPr>
        <w:t xml:space="preserve"> </w:t>
      </w:r>
      <w:r>
        <w:rPr>
          <w:color w:val="231F20"/>
        </w:rPr>
        <w:t>(1)</w:t>
      </w:r>
      <w:r w:rsidR="0077505E">
        <w:rPr>
          <w:color w:val="231F20"/>
        </w:rPr>
        <w:t xml:space="preserve"> </w:t>
      </w:r>
      <w:r>
        <w:rPr>
          <w:color w:val="231F20"/>
        </w:rPr>
        <w:t>and</w:t>
      </w:r>
      <w:r w:rsidR="0077505E">
        <w:rPr>
          <w:color w:val="231F20"/>
        </w:rPr>
        <w:t xml:space="preserve"> </w:t>
      </w:r>
      <w:r>
        <w:rPr>
          <w:color w:val="231F20"/>
        </w:rPr>
        <w:t>(2),</w:t>
      </w:r>
      <w:r w:rsidR="0077505E">
        <w:rPr>
          <w:color w:val="231F20"/>
        </w:rPr>
        <w:t xml:space="preserve"> </w:t>
      </w:r>
      <w:r>
        <w:rPr>
          <w:color w:val="231F20"/>
        </w:rPr>
        <w:t>the</w:t>
      </w:r>
      <w:r w:rsidR="0077505E">
        <w:rPr>
          <w:color w:val="231F20"/>
        </w:rPr>
        <w:t xml:space="preserve"> </w:t>
      </w:r>
      <w:r>
        <w:rPr>
          <w:color w:val="231F20"/>
        </w:rPr>
        <w:t>person</w:t>
      </w:r>
      <w:r w:rsidR="0077505E">
        <w:rPr>
          <w:color w:val="231F20"/>
        </w:rPr>
        <w:t xml:space="preserve"> </w:t>
      </w:r>
      <w:r>
        <w:rPr>
          <w:color w:val="231F20"/>
        </w:rPr>
        <w:t>shall</w:t>
      </w:r>
      <w:r w:rsidR="0077505E">
        <w:rPr>
          <w:color w:val="231F20"/>
        </w:rPr>
        <w:t xml:space="preserve"> </w:t>
      </w:r>
      <w:proofErr w:type="gramStart"/>
      <w:r>
        <w:rPr>
          <w:color w:val="231F20"/>
        </w:rPr>
        <w:t>be:-</w:t>
      </w:r>
      <w:proofErr w:type="gramEnd"/>
    </w:p>
    <w:p w14:paraId="1C1AFD08" w14:textId="77777777" w:rsidR="0011781F" w:rsidRDefault="000A1B76" w:rsidP="00BF5DDF">
      <w:pPr>
        <w:pStyle w:val="ListParagraph"/>
        <w:numPr>
          <w:ilvl w:val="3"/>
          <w:numId w:val="26"/>
        </w:numPr>
        <w:tabs>
          <w:tab w:val="left" w:pos="2247"/>
          <w:tab w:val="left" w:pos="2248"/>
        </w:tabs>
        <w:spacing w:before="112"/>
      </w:pPr>
      <w:r>
        <w:rPr>
          <w:color w:val="231F20"/>
        </w:rPr>
        <w:t>disqualiﬁed</w:t>
      </w:r>
      <w:r w:rsidR="0077505E">
        <w:rPr>
          <w:color w:val="231F20"/>
        </w:rPr>
        <w:t xml:space="preserve"> </w:t>
      </w:r>
      <w:r>
        <w:rPr>
          <w:color w:val="231F20"/>
        </w:rPr>
        <w:t>from</w:t>
      </w:r>
      <w:r w:rsidR="0077505E">
        <w:rPr>
          <w:color w:val="231F20"/>
        </w:rPr>
        <w:t xml:space="preserve"> </w:t>
      </w:r>
      <w:r>
        <w:rPr>
          <w:color w:val="231F20"/>
        </w:rPr>
        <w:t>entering</w:t>
      </w:r>
      <w:r w:rsidR="0077505E">
        <w:rPr>
          <w:color w:val="231F20"/>
        </w:rPr>
        <w:t xml:space="preserve"> </w:t>
      </w:r>
      <w:r>
        <w:rPr>
          <w:color w:val="231F20"/>
        </w:rPr>
        <w:t>into</w:t>
      </w:r>
      <w:r w:rsidR="0077505E">
        <w:rPr>
          <w:color w:val="231F20"/>
        </w:rPr>
        <w:t xml:space="preserve"> </w:t>
      </w:r>
      <w:r>
        <w:rPr>
          <w:color w:val="231F20"/>
        </w:rPr>
        <w:t>a</w:t>
      </w:r>
      <w:r w:rsidR="0077505E">
        <w:rPr>
          <w:color w:val="231F20"/>
        </w:rPr>
        <w:t xml:space="preserve"> </w:t>
      </w:r>
      <w:r>
        <w:rPr>
          <w:color w:val="231F20"/>
        </w:rPr>
        <w:t>contract</w:t>
      </w:r>
      <w:r w:rsidR="0077505E">
        <w:rPr>
          <w:color w:val="231F20"/>
        </w:rPr>
        <w:t xml:space="preserve"> </w:t>
      </w:r>
      <w:r>
        <w:rPr>
          <w:color w:val="231F20"/>
        </w:rPr>
        <w:t>for</w:t>
      </w:r>
      <w:r w:rsidR="0077505E">
        <w:rPr>
          <w:color w:val="231F20"/>
        </w:rPr>
        <w:t xml:space="preserve"> </w:t>
      </w:r>
      <w:r>
        <w:rPr>
          <w:color w:val="231F20"/>
        </w:rPr>
        <w:t>a</w:t>
      </w:r>
      <w:r w:rsidR="0077505E">
        <w:rPr>
          <w:color w:val="231F20"/>
        </w:rPr>
        <w:t xml:space="preserve"> </w:t>
      </w:r>
      <w:r>
        <w:rPr>
          <w:color w:val="231F20"/>
        </w:rPr>
        <w:t>procurement</w:t>
      </w:r>
      <w:r w:rsidR="0077505E">
        <w:rPr>
          <w:color w:val="231F20"/>
        </w:rPr>
        <w:t xml:space="preserve"> </w:t>
      </w:r>
      <w:r>
        <w:rPr>
          <w:color w:val="231F20"/>
        </w:rPr>
        <w:t>or</w:t>
      </w:r>
      <w:r w:rsidR="0077505E">
        <w:rPr>
          <w:color w:val="231F20"/>
        </w:rPr>
        <w:t xml:space="preserve"> </w:t>
      </w:r>
      <w:r>
        <w:rPr>
          <w:color w:val="231F20"/>
        </w:rPr>
        <w:t>asset</w:t>
      </w:r>
      <w:r w:rsidR="0077505E">
        <w:rPr>
          <w:color w:val="231F20"/>
        </w:rPr>
        <w:t xml:space="preserve"> </w:t>
      </w:r>
      <w:r>
        <w:rPr>
          <w:color w:val="231F20"/>
        </w:rPr>
        <w:t>disposal</w:t>
      </w:r>
      <w:r w:rsidR="0077505E">
        <w:rPr>
          <w:color w:val="231F20"/>
        </w:rPr>
        <w:t xml:space="preserve"> </w:t>
      </w:r>
      <w:r>
        <w:rPr>
          <w:color w:val="231F20"/>
        </w:rPr>
        <w:t>proceeding;</w:t>
      </w:r>
      <w:r w:rsidR="0077505E">
        <w:rPr>
          <w:color w:val="231F20"/>
        </w:rPr>
        <w:t xml:space="preserve"> </w:t>
      </w:r>
      <w:r>
        <w:rPr>
          <w:color w:val="231F20"/>
        </w:rPr>
        <w:t>or</w:t>
      </w:r>
    </w:p>
    <w:p w14:paraId="5269E842" w14:textId="77777777" w:rsidR="0011781F" w:rsidRDefault="000A1B76" w:rsidP="00BF5DDF">
      <w:pPr>
        <w:pStyle w:val="ListParagraph"/>
        <w:numPr>
          <w:ilvl w:val="3"/>
          <w:numId w:val="26"/>
        </w:numPr>
        <w:tabs>
          <w:tab w:val="left" w:pos="2280"/>
          <w:tab w:val="left" w:pos="2281"/>
        </w:tabs>
        <w:spacing w:before="113"/>
        <w:ind w:left="2280" w:hanging="433"/>
      </w:pPr>
      <w:r>
        <w:rPr>
          <w:color w:val="231F20"/>
        </w:rPr>
        <w:t>if</w:t>
      </w:r>
      <w:r w:rsidR="0077505E">
        <w:rPr>
          <w:color w:val="231F20"/>
        </w:rPr>
        <w:t xml:space="preserve"> </w:t>
      </w:r>
      <w:r>
        <w:rPr>
          <w:color w:val="231F20"/>
        </w:rPr>
        <w:t>a</w:t>
      </w:r>
      <w:r w:rsidR="0077505E">
        <w:rPr>
          <w:color w:val="231F20"/>
        </w:rPr>
        <w:t xml:space="preserve"> </w:t>
      </w:r>
      <w:r>
        <w:rPr>
          <w:color w:val="231F20"/>
        </w:rPr>
        <w:t>contract</w:t>
      </w:r>
      <w:r w:rsidR="0077505E">
        <w:rPr>
          <w:color w:val="231F20"/>
        </w:rPr>
        <w:t xml:space="preserve"> </w:t>
      </w:r>
      <w:r>
        <w:rPr>
          <w:color w:val="231F20"/>
        </w:rPr>
        <w:t>has</w:t>
      </w:r>
      <w:r w:rsidR="0077505E">
        <w:rPr>
          <w:color w:val="231F20"/>
        </w:rPr>
        <w:t xml:space="preserve"> </w:t>
      </w:r>
      <w:r>
        <w:rPr>
          <w:color w:val="231F20"/>
        </w:rPr>
        <w:t>already</w:t>
      </w:r>
      <w:r w:rsidR="0077505E">
        <w:rPr>
          <w:color w:val="231F20"/>
        </w:rPr>
        <w:t xml:space="preserve"> </w:t>
      </w:r>
      <w:r>
        <w:rPr>
          <w:color w:val="231F20"/>
        </w:rPr>
        <w:t>been</w:t>
      </w:r>
      <w:r w:rsidR="0077505E">
        <w:rPr>
          <w:color w:val="231F20"/>
        </w:rPr>
        <w:t xml:space="preserve"> </w:t>
      </w:r>
      <w:r>
        <w:rPr>
          <w:color w:val="231F20"/>
        </w:rPr>
        <w:t>entered</w:t>
      </w:r>
      <w:r w:rsidR="0077505E">
        <w:rPr>
          <w:color w:val="231F20"/>
        </w:rPr>
        <w:t xml:space="preserve"> </w:t>
      </w:r>
      <w:r>
        <w:rPr>
          <w:color w:val="231F20"/>
        </w:rPr>
        <w:t>into</w:t>
      </w:r>
      <w:r w:rsidR="0077505E">
        <w:rPr>
          <w:color w:val="231F20"/>
        </w:rPr>
        <w:t xml:space="preserve"> </w:t>
      </w:r>
      <w:r>
        <w:rPr>
          <w:color w:val="231F20"/>
        </w:rPr>
        <w:t>with</w:t>
      </w:r>
      <w:r w:rsidR="0077505E">
        <w:rPr>
          <w:color w:val="231F20"/>
        </w:rPr>
        <w:t xml:space="preserve"> </w:t>
      </w:r>
      <w:r>
        <w:rPr>
          <w:color w:val="231F20"/>
        </w:rPr>
        <w:t>the</w:t>
      </w:r>
      <w:r w:rsidR="0077505E">
        <w:rPr>
          <w:color w:val="231F20"/>
        </w:rPr>
        <w:t xml:space="preserve"> </w:t>
      </w:r>
      <w:r>
        <w:rPr>
          <w:color w:val="231F20"/>
        </w:rPr>
        <w:t>person,</w:t>
      </w:r>
      <w:r w:rsidR="0077505E">
        <w:rPr>
          <w:color w:val="231F20"/>
        </w:rPr>
        <w:t xml:space="preserve"> </w:t>
      </w:r>
      <w:r>
        <w:rPr>
          <w:color w:val="231F20"/>
        </w:rPr>
        <w:t>the</w:t>
      </w:r>
      <w:r w:rsidR="0077505E">
        <w:rPr>
          <w:color w:val="231F20"/>
        </w:rPr>
        <w:t xml:space="preserve"> </w:t>
      </w:r>
      <w:r>
        <w:rPr>
          <w:color w:val="231F20"/>
        </w:rPr>
        <w:t>contract</w:t>
      </w:r>
      <w:r w:rsidR="0077505E">
        <w:rPr>
          <w:color w:val="231F20"/>
        </w:rPr>
        <w:t xml:space="preserve"> </w:t>
      </w:r>
      <w:r>
        <w:rPr>
          <w:color w:val="231F20"/>
        </w:rPr>
        <w:t>shall</w:t>
      </w:r>
      <w:r w:rsidR="0077505E">
        <w:rPr>
          <w:color w:val="231F20"/>
        </w:rPr>
        <w:t xml:space="preserve"> </w:t>
      </w:r>
      <w:r>
        <w:rPr>
          <w:color w:val="231F20"/>
        </w:rPr>
        <w:t>be</w:t>
      </w:r>
      <w:r w:rsidR="0077505E">
        <w:rPr>
          <w:color w:val="231F20"/>
        </w:rPr>
        <w:t xml:space="preserve"> </w:t>
      </w:r>
      <w:r>
        <w:rPr>
          <w:color w:val="231F20"/>
        </w:rPr>
        <w:t>voidable;</w:t>
      </w:r>
    </w:p>
    <w:p w14:paraId="44000956" w14:textId="77777777" w:rsidR="0011781F" w:rsidRDefault="000A1B76" w:rsidP="00BF5DDF">
      <w:pPr>
        <w:pStyle w:val="ListParagraph"/>
        <w:numPr>
          <w:ilvl w:val="2"/>
          <w:numId w:val="26"/>
        </w:numPr>
        <w:tabs>
          <w:tab w:val="left" w:pos="1848"/>
        </w:tabs>
        <w:spacing w:before="121" w:line="230" w:lineRule="auto"/>
        <w:ind w:right="850" w:hanging="455"/>
        <w:jc w:val="both"/>
      </w:pPr>
      <w:r>
        <w:rPr>
          <w:color w:val="231F20"/>
        </w:rPr>
        <w:t>The</w:t>
      </w:r>
      <w:r w:rsidR="0077505E">
        <w:rPr>
          <w:color w:val="231F20"/>
        </w:rPr>
        <w:t xml:space="preserve"> </w:t>
      </w:r>
      <w:r>
        <w:rPr>
          <w:color w:val="231F20"/>
        </w:rPr>
        <w:t>voiding</w:t>
      </w:r>
      <w:r w:rsidR="0077505E">
        <w:rPr>
          <w:color w:val="231F20"/>
        </w:rPr>
        <w:t xml:space="preserve"> </w:t>
      </w:r>
      <w:r>
        <w:rPr>
          <w:color w:val="231F20"/>
        </w:rPr>
        <w:t>of</w:t>
      </w:r>
      <w:r w:rsidR="0077505E">
        <w:rPr>
          <w:color w:val="231F20"/>
        </w:rPr>
        <w:t xml:space="preserve"> </w:t>
      </w:r>
      <w:r>
        <w:rPr>
          <w:color w:val="231F20"/>
        </w:rPr>
        <w:t>a</w:t>
      </w:r>
      <w:r w:rsidR="0077505E">
        <w:rPr>
          <w:color w:val="231F20"/>
        </w:rPr>
        <w:t xml:space="preserve"> </w:t>
      </w:r>
      <w:r>
        <w:rPr>
          <w:color w:val="231F20"/>
        </w:rPr>
        <w:t>contract</w:t>
      </w:r>
      <w:r w:rsidR="0077505E">
        <w:rPr>
          <w:color w:val="231F20"/>
        </w:rPr>
        <w:t xml:space="preserve"> </w:t>
      </w:r>
      <w:r>
        <w:rPr>
          <w:color w:val="231F20"/>
        </w:rPr>
        <w:t>by</w:t>
      </w:r>
      <w:r w:rsidR="0077505E">
        <w:rPr>
          <w:color w:val="231F20"/>
        </w:rPr>
        <w:t xml:space="preserve"> </w:t>
      </w:r>
      <w:r>
        <w:rPr>
          <w:color w:val="231F20"/>
        </w:rPr>
        <w:t>the</w:t>
      </w:r>
      <w:r w:rsidR="0077505E">
        <w:rPr>
          <w:color w:val="231F20"/>
        </w:rPr>
        <w:t xml:space="preserve"> </w:t>
      </w:r>
      <w:r>
        <w:rPr>
          <w:color w:val="231F20"/>
        </w:rPr>
        <w:t>procuring</w:t>
      </w:r>
      <w:r w:rsidR="0077505E">
        <w:rPr>
          <w:color w:val="231F20"/>
        </w:rPr>
        <w:t xml:space="preserve"> </w:t>
      </w:r>
      <w:r>
        <w:rPr>
          <w:color w:val="231F20"/>
        </w:rPr>
        <w:t>entity</w:t>
      </w:r>
      <w:r w:rsidR="0077505E">
        <w:rPr>
          <w:color w:val="231F20"/>
        </w:rPr>
        <w:t xml:space="preserve"> </w:t>
      </w:r>
      <w:r>
        <w:rPr>
          <w:color w:val="231F20"/>
        </w:rPr>
        <w:t>under</w:t>
      </w:r>
      <w:r w:rsidR="0077505E">
        <w:rPr>
          <w:color w:val="231F20"/>
        </w:rPr>
        <w:t xml:space="preserve"> </w:t>
      </w:r>
      <w:proofErr w:type="gramStart"/>
      <w:r>
        <w:rPr>
          <w:color w:val="231F20"/>
        </w:rPr>
        <w:t>subsection(</w:t>
      </w:r>
      <w:proofErr w:type="gramEnd"/>
      <w:r>
        <w:rPr>
          <w:color w:val="231F20"/>
        </w:rPr>
        <w:t>7)</w:t>
      </w:r>
      <w:r w:rsidR="0077505E">
        <w:rPr>
          <w:color w:val="231F20"/>
        </w:rPr>
        <w:t xml:space="preserve"> </w:t>
      </w:r>
      <w:r>
        <w:rPr>
          <w:color w:val="231F20"/>
        </w:rPr>
        <w:t>does</w:t>
      </w:r>
      <w:r w:rsidR="0077505E">
        <w:rPr>
          <w:color w:val="231F20"/>
        </w:rPr>
        <w:t xml:space="preserve"> </w:t>
      </w:r>
      <w:r>
        <w:rPr>
          <w:color w:val="231F20"/>
        </w:rPr>
        <w:t>not</w:t>
      </w:r>
      <w:r w:rsidR="0077505E">
        <w:rPr>
          <w:color w:val="231F20"/>
        </w:rPr>
        <w:t xml:space="preserve"> </w:t>
      </w:r>
      <w:r>
        <w:rPr>
          <w:color w:val="231F20"/>
        </w:rPr>
        <w:t>limit</w:t>
      </w:r>
      <w:r w:rsidR="0077505E">
        <w:rPr>
          <w:color w:val="231F20"/>
        </w:rPr>
        <w:t xml:space="preserve"> </w:t>
      </w:r>
      <w:r>
        <w:rPr>
          <w:color w:val="231F20"/>
        </w:rPr>
        <w:t>any</w:t>
      </w:r>
      <w:r w:rsidR="0077505E">
        <w:rPr>
          <w:color w:val="231F20"/>
        </w:rPr>
        <w:t xml:space="preserve"> </w:t>
      </w:r>
      <w:r>
        <w:rPr>
          <w:color w:val="231F20"/>
        </w:rPr>
        <w:t>legal</w:t>
      </w:r>
      <w:r w:rsidR="0077505E">
        <w:rPr>
          <w:color w:val="231F20"/>
        </w:rPr>
        <w:t xml:space="preserve"> </w:t>
      </w:r>
      <w:r>
        <w:rPr>
          <w:color w:val="231F20"/>
        </w:rPr>
        <w:t>remedy</w:t>
      </w:r>
      <w:r w:rsidR="0077505E">
        <w:rPr>
          <w:color w:val="231F20"/>
        </w:rPr>
        <w:t xml:space="preserve"> </w:t>
      </w:r>
      <w:r>
        <w:rPr>
          <w:color w:val="231F20"/>
        </w:rPr>
        <w:t>the procuring</w:t>
      </w:r>
      <w:r w:rsidR="0077505E">
        <w:rPr>
          <w:color w:val="231F20"/>
        </w:rPr>
        <w:t xml:space="preserve"> </w:t>
      </w:r>
      <w:r>
        <w:rPr>
          <w:color w:val="231F20"/>
        </w:rPr>
        <w:t>entity</w:t>
      </w:r>
      <w:r w:rsidR="0077505E">
        <w:rPr>
          <w:color w:val="231F20"/>
        </w:rPr>
        <w:t xml:space="preserve"> </w:t>
      </w:r>
      <w:r>
        <w:rPr>
          <w:color w:val="231F20"/>
        </w:rPr>
        <w:t>may</w:t>
      </w:r>
      <w:r w:rsidR="0077505E">
        <w:rPr>
          <w:color w:val="231F20"/>
        </w:rPr>
        <w:t xml:space="preserve"> </w:t>
      </w:r>
      <w:r>
        <w:rPr>
          <w:color w:val="231F20"/>
        </w:rPr>
        <w:t>have;</w:t>
      </w:r>
    </w:p>
    <w:p w14:paraId="50730E85" w14:textId="77777777" w:rsidR="0011781F" w:rsidRDefault="000A1B76" w:rsidP="00BF5DDF">
      <w:pPr>
        <w:pStyle w:val="ListParagraph"/>
        <w:numPr>
          <w:ilvl w:val="2"/>
          <w:numId w:val="26"/>
        </w:numPr>
        <w:tabs>
          <w:tab w:val="left" w:pos="1848"/>
        </w:tabs>
        <w:spacing w:before="123" w:line="230" w:lineRule="auto"/>
        <w:ind w:right="850" w:hanging="455"/>
        <w:jc w:val="both"/>
      </w:pPr>
      <w:r>
        <w:rPr>
          <w:color w:val="231F20"/>
        </w:rPr>
        <w:t>An</w:t>
      </w:r>
      <w:r w:rsidR="0077505E">
        <w:rPr>
          <w:color w:val="231F20"/>
        </w:rPr>
        <w:t xml:space="preserve"> </w:t>
      </w:r>
      <w:r>
        <w:rPr>
          <w:color w:val="231F20"/>
        </w:rPr>
        <w:t>employee</w:t>
      </w:r>
      <w:r w:rsidR="0077505E">
        <w:rPr>
          <w:color w:val="231F20"/>
        </w:rPr>
        <w:t xml:space="preserve"> </w:t>
      </w:r>
      <w:r>
        <w:rPr>
          <w:color w:val="231F20"/>
        </w:rPr>
        <w:t>or</w:t>
      </w:r>
      <w:r w:rsidR="0077505E">
        <w:rPr>
          <w:color w:val="231F20"/>
        </w:rPr>
        <w:t xml:space="preserve"> </w:t>
      </w:r>
      <w:r>
        <w:rPr>
          <w:color w:val="231F20"/>
        </w:rPr>
        <w:t>agent</w:t>
      </w:r>
      <w:r w:rsidR="0077505E">
        <w:rPr>
          <w:color w:val="231F20"/>
        </w:rPr>
        <w:t xml:space="preserve"> of the </w:t>
      </w:r>
      <w:r>
        <w:rPr>
          <w:color w:val="231F20"/>
        </w:rPr>
        <w:t>procuring</w:t>
      </w:r>
      <w:r w:rsidR="0077505E">
        <w:rPr>
          <w:color w:val="231F20"/>
        </w:rPr>
        <w:t xml:space="preserve"> </w:t>
      </w:r>
      <w:r>
        <w:rPr>
          <w:color w:val="231F20"/>
        </w:rPr>
        <w:t>entity</w:t>
      </w:r>
      <w:r w:rsidR="0077505E">
        <w:rPr>
          <w:color w:val="231F20"/>
        </w:rPr>
        <w:t xml:space="preserve"> </w:t>
      </w:r>
      <w:r>
        <w:rPr>
          <w:color w:val="231F20"/>
        </w:rPr>
        <w:t>or</w:t>
      </w:r>
      <w:r w:rsidR="0077505E">
        <w:rPr>
          <w:color w:val="231F20"/>
        </w:rPr>
        <w:t xml:space="preserve"> </w:t>
      </w:r>
      <w:r>
        <w:rPr>
          <w:color w:val="231F20"/>
        </w:rPr>
        <w:t>a</w:t>
      </w:r>
      <w:r w:rsidR="0077505E">
        <w:rPr>
          <w:color w:val="231F20"/>
        </w:rPr>
        <w:t xml:space="preserve"> </w:t>
      </w:r>
      <w:r>
        <w:rPr>
          <w:color w:val="231F20"/>
        </w:rPr>
        <w:t>member</w:t>
      </w:r>
      <w:r w:rsidR="0077505E">
        <w:rPr>
          <w:color w:val="231F20"/>
        </w:rPr>
        <w:t xml:space="preserve"> of the </w:t>
      </w:r>
      <w:r>
        <w:rPr>
          <w:color w:val="231F20"/>
        </w:rPr>
        <w:t>Board</w:t>
      </w:r>
      <w:r w:rsidR="0077505E">
        <w:rPr>
          <w:color w:val="231F20"/>
        </w:rPr>
        <w:t xml:space="preserve"> </w:t>
      </w:r>
      <w:r>
        <w:rPr>
          <w:color w:val="231F20"/>
        </w:rPr>
        <w:t>or</w:t>
      </w:r>
      <w:r w:rsidR="0077505E">
        <w:rPr>
          <w:color w:val="231F20"/>
        </w:rPr>
        <w:t xml:space="preserve"> </w:t>
      </w:r>
      <w:r>
        <w:rPr>
          <w:color w:val="231F20"/>
        </w:rPr>
        <w:t>committee</w:t>
      </w:r>
      <w:r w:rsidR="0077505E">
        <w:rPr>
          <w:color w:val="231F20"/>
        </w:rPr>
        <w:t xml:space="preserve"> of the </w:t>
      </w:r>
      <w:r>
        <w:rPr>
          <w:color w:val="231F20"/>
        </w:rPr>
        <w:t>procuring</w:t>
      </w:r>
      <w:r w:rsidR="0077505E">
        <w:rPr>
          <w:color w:val="231F20"/>
        </w:rPr>
        <w:t xml:space="preserve"> </w:t>
      </w:r>
      <w:r>
        <w:rPr>
          <w:color w:val="231F20"/>
        </w:rPr>
        <w:t>entity who</w:t>
      </w:r>
      <w:r w:rsidR="0077505E">
        <w:rPr>
          <w:color w:val="231F20"/>
        </w:rPr>
        <w:t xml:space="preserve"> </w:t>
      </w:r>
      <w:r>
        <w:rPr>
          <w:color w:val="231F20"/>
        </w:rPr>
        <w:t>has</w:t>
      </w:r>
      <w:r w:rsidR="0077505E">
        <w:rPr>
          <w:color w:val="231F20"/>
        </w:rPr>
        <w:t xml:space="preserve"> </w:t>
      </w:r>
      <w:r>
        <w:rPr>
          <w:color w:val="231F20"/>
        </w:rPr>
        <w:t>a</w:t>
      </w:r>
      <w:r w:rsidR="0077505E">
        <w:rPr>
          <w:color w:val="231F20"/>
        </w:rPr>
        <w:t xml:space="preserve"> </w:t>
      </w:r>
      <w:r>
        <w:rPr>
          <w:color w:val="231F20"/>
        </w:rPr>
        <w:t>conﬂict</w:t>
      </w:r>
      <w:r w:rsidR="0077505E">
        <w:rPr>
          <w:color w:val="231F20"/>
        </w:rPr>
        <w:t xml:space="preserve"> </w:t>
      </w:r>
      <w:r>
        <w:rPr>
          <w:color w:val="231F20"/>
        </w:rPr>
        <w:t>of</w:t>
      </w:r>
      <w:r w:rsidR="0077505E">
        <w:rPr>
          <w:color w:val="231F20"/>
        </w:rPr>
        <w:t xml:space="preserve"> </w:t>
      </w:r>
      <w:r>
        <w:rPr>
          <w:color w:val="231F20"/>
        </w:rPr>
        <w:t>interest</w:t>
      </w:r>
      <w:r w:rsidR="0077505E">
        <w:rPr>
          <w:color w:val="231F20"/>
        </w:rPr>
        <w:t xml:space="preserve"> </w:t>
      </w:r>
      <w:r>
        <w:rPr>
          <w:color w:val="231F20"/>
        </w:rPr>
        <w:t>with</w:t>
      </w:r>
      <w:r w:rsidR="0077505E">
        <w:rPr>
          <w:color w:val="231F20"/>
        </w:rPr>
        <w:t xml:space="preserve"> </w:t>
      </w:r>
      <w:r>
        <w:rPr>
          <w:color w:val="231F20"/>
        </w:rPr>
        <w:t>respect</w:t>
      </w:r>
      <w:r w:rsidR="0077505E">
        <w:rPr>
          <w:color w:val="231F20"/>
        </w:rPr>
        <w:t xml:space="preserve"> </w:t>
      </w:r>
      <w:r>
        <w:rPr>
          <w:color w:val="231F20"/>
        </w:rPr>
        <w:t>to</w:t>
      </w:r>
      <w:r w:rsidR="0077505E">
        <w:rPr>
          <w:color w:val="231F20"/>
        </w:rPr>
        <w:t xml:space="preserve"> </w:t>
      </w:r>
      <w:r>
        <w:rPr>
          <w:color w:val="231F20"/>
        </w:rPr>
        <w:t>a</w:t>
      </w:r>
      <w:r w:rsidR="0077505E">
        <w:rPr>
          <w:color w:val="231F20"/>
        </w:rPr>
        <w:t xml:space="preserve"> </w:t>
      </w:r>
      <w:r>
        <w:rPr>
          <w:color w:val="231F20"/>
        </w:rPr>
        <w:t>procurement—</w:t>
      </w:r>
    </w:p>
    <w:p w14:paraId="6900DBD5" w14:textId="77777777" w:rsidR="0011781F" w:rsidRDefault="0077505E" w:rsidP="00BF5DDF">
      <w:pPr>
        <w:pStyle w:val="ListParagraph"/>
        <w:numPr>
          <w:ilvl w:val="3"/>
          <w:numId w:val="26"/>
        </w:numPr>
        <w:tabs>
          <w:tab w:val="left" w:pos="2052"/>
        </w:tabs>
        <w:spacing w:before="115"/>
        <w:ind w:left="2252" w:hanging="405"/>
      </w:pPr>
      <w:r>
        <w:rPr>
          <w:color w:val="231F20"/>
        </w:rPr>
        <w:t>S</w:t>
      </w:r>
      <w:r w:rsidR="000A1B76">
        <w:rPr>
          <w:color w:val="231F20"/>
        </w:rPr>
        <w:t>hall</w:t>
      </w:r>
      <w:r>
        <w:rPr>
          <w:color w:val="231F20"/>
        </w:rPr>
        <w:t xml:space="preserve"> </w:t>
      </w:r>
      <w:r w:rsidR="000A1B76">
        <w:rPr>
          <w:color w:val="231F20"/>
        </w:rPr>
        <w:t>not</w:t>
      </w:r>
      <w:r>
        <w:rPr>
          <w:color w:val="231F20"/>
        </w:rPr>
        <w:t xml:space="preserve"> </w:t>
      </w:r>
      <w:r w:rsidR="000A1B76">
        <w:rPr>
          <w:color w:val="231F20"/>
        </w:rPr>
        <w:t>take</w:t>
      </w:r>
      <w:r>
        <w:rPr>
          <w:color w:val="231F20"/>
        </w:rPr>
        <w:t xml:space="preserve"> </w:t>
      </w:r>
      <w:r w:rsidR="000A1B76">
        <w:rPr>
          <w:color w:val="231F20"/>
        </w:rPr>
        <w:t>part</w:t>
      </w:r>
      <w:r>
        <w:rPr>
          <w:color w:val="231F20"/>
        </w:rPr>
        <w:t xml:space="preserve"> </w:t>
      </w:r>
      <w:r w:rsidR="000A1B76">
        <w:rPr>
          <w:color w:val="231F20"/>
        </w:rPr>
        <w:t>in</w:t>
      </w:r>
      <w:r>
        <w:rPr>
          <w:color w:val="231F20"/>
        </w:rPr>
        <w:t xml:space="preserve"> </w:t>
      </w:r>
      <w:r w:rsidR="000A1B76">
        <w:rPr>
          <w:color w:val="231F20"/>
        </w:rPr>
        <w:t>the</w:t>
      </w:r>
      <w:r>
        <w:rPr>
          <w:color w:val="231F20"/>
        </w:rPr>
        <w:t xml:space="preserve"> </w:t>
      </w:r>
      <w:r w:rsidR="000A1B76">
        <w:rPr>
          <w:color w:val="231F20"/>
        </w:rPr>
        <w:t>procurement</w:t>
      </w:r>
      <w:r>
        <w:rPr>
          <w:color w:val="231F20"/>
        </w:rPr>
        <w:t xml:space="preserve"> </w:t>
      </w:r>
      <w:r w:rsidR="000A1B76">
        <w:rPr>
          <w:color w:val="231F20"/>
        </w:rPr>
        <w:t>proceedings;</w:t>
      </w:r>
    </w:p>
    <w:p w14:paraId="60FE5A36" w14:textId="77777777" w:rsidR="0011781F" w:rsidRDefault="000A1B76" w:rsidP="00BF5DDF">
      <w:pPr>
        <w:pStyle w:val="ListParagraph"/>
        <w:numPr>
          <w:ilvl w:val="3"/>
          <w:numId w:val="26"/>
        </w:numPr>
        <w:tabs>
          <w:tab w:val="left" w:pos="2240"/>
          <w:tab w:val="left" w:pos="2241"/>
        </w:tabs>
        <w:spacing w:before="121" w:line="230" w:lineRule="auto"/>
        <w:ind w:left="2252" w:right="858" w:hanging="405"/>
      </w:pPr>
      <w:r>
        <w:rPr>
          <w:color w:val="231F20"/>
        </w:rPr>
        <w:t>shall not, after a procurement contract has been entered into, take part in any decision relating to the procurement</w:t>
      </w:r>
      <w:r w:rsidR="0077505E">
        <w:rPr>
          <w:color w:val="231F20"/>
        </w:rPr>
        <w:t xml:space="preserve"> </w:t>
      </w:r>
      <w:r>
        <w:rPr>
          <w:color w:val="231F20"/>
        </w:rPr>
        <w:t>or</w:t>
      </w:r>
      <w:r w:rsidR="0077505E">
        <w:rPr>
          <w:color w:val="231F20"/>
        </w:rPr>
        <w:t xml:space="preserve"> </w:t>
      </w:r>
      <w:r>
        <w:rPr>
          <w:color w:val="231F20"/>
        </w:rPr>
        <w:t>contract;</w:t>
      </w:r>
      <w:r w:rsidR="0077505E">
        <w:rPr>
          <w:color w:val="231F20"/>
        </w:rPr>
        <w:t xml:space="preserve"> </w:t>
      </w:r>
      <w:r>
        <w:rPr>
          <w:color w:val="231F20"/>
        </w:rPr>
        <w:t>and</w:t>
      </w:r>
    </w:p>
    <w:p w14:paraId="18D7AFAC" w14:textId="77777777" w:rsidR="0011781F" w:rsidRDefault="000A1B76" w:rsidP="00BF5DDF">
      <w:pPr>
        <w:pStyle w:val="ListParagraph"/>
        <w:numPr>
          <w:ilvl w:val="3"/>
          <w:numId w:val="26"/>
        </w:numPr>
        <w:tabs>
          <w:tab w:val="left" w:pos="2247"/>
        </w:tabs>
        <w:spacing w:before="123" w:line="230" w:lineRule="auto"/>
        <w:ind w:left="2252" w:right="850" w:hanging="405"/>
        <w:jc w:val="both"/>
      </w:pPr>
      <w:r>
        <w:rPr>
          <w:color w:val="231F20"/>
        </w:rPr>
        <w:t>shall</w:t>
      </w:r>
      <w:r w:rsidR="0077505E">
        <w:rPr>
          <w:color w:val="231F20"/>
        </w:rPr>
        <w:t xml:space="preserve"> </w:t>
      </w:r>
      <w:r>
        <w:rPr>
          <w:color w:val="231F20"/>
        </w:rPr>
        <w:t>not</w:t>
      </w:r>
      <w:r w:rsidR="0077505E">
        <w:rPr>
          <w:color w:val="231F20"/>
        </w:rPr>
        <w:t xml:space="preserve"> </w:t>
      </w:r>
      <w:r>
        <w:rPr>
          <w:color w:val="231F20"/>
        </w:rPr>
        <w:t>be</w:t>
      </w:r>
      <w:r w:rsidR="0077505E">
        <w:rPr>
          <w:color w:val="231F20"/>
        </w:rPr>
        <w:t xml:space="preserve"> </w:t>
      </w:r>
      <w:r>
        <w:rPr>
          <w:color w:val="231F20"/>
        </w:rPr>
        <w:t>a</w:t>
      </w:r>
      <w:r w:rsidR="0077505E">
        <w:rPr>
          <w:color w:val="231F20"/>
        </w:rPr>
        <w:t xml:space="preserve"> </w:t>
      </w:r>
      <w:r>
        <w:rPr>
          <w:color w:val="231F20"/>
        </w:rPr>
        <w:t>subcontractor</w:t>
      </w:r>
      <w:r w:rsidR="0077505E">
        <w:rPr>
          <w:color w:val="231F20"/>
        </w:rPr>
        <w:t xml:space="preserve"> </w:t>
      </w:r>
      <w:r>
        <w:rPr>
          <w:color w:val="231F20"/>
        </w:rPr>
        <w:t>for</w:t>
      </w:r>
      <w:r w:rsidR="0077505E">
        <w:rPr>
          <w:color w:val="231F20"/>
        </w:rPr>
        <w:t xml:space="preserve"> </w:t>
      </w:r>
      <w:r>
        <w:rPr>
          <w:color w:val="231F20"/>
        </w:rPr>
        <w:t>the</w:t>
      </w:r>
      <w:r w:rsidR="0077505E">
        <w:rPr>
          <w:color w:val="231F20"/>
        </w:rPr>
        <w:t xml:space="preserve"> </w:t>
      </w:r>
      <w:r>
        <w:rPr>
          <w:color w:val="231F20"/>
        </w:rPr>
        <w:t>tenderer</w:t>
      </w:r>
      <w:r w:rsidR="0077505E">
        <w:rPr>
          <w:color w:val="231F20"/>
        </w:rPr>
        <w:t xml:space="preserve"> </w:t>
      </w:r>
      <w:r>
        <w:rPr>
          <w:color w:val="231F20"/>
        </w:rPr>
        <w:t>to</w:t>
      </w:r>
      <w:r w:rsidR="0077505E">
        <w:rPr>
          <w:color w:val="231F20"/>
        </w:rPr>
        <w:t xml:space="preserve"> </w:t>
      </w:r>
      <w:r>
        <w:rPr>
          <w:color w:val="231F20"/>
        </w:rPr>
        <w:t>whom</w:t>
      </w:r>
      <w:r w:rsidR="0077505E">
        <w:rPr>
          <w:color w:val="231F20"/>
        </w:rPr>
        <w:t xml:space="preserve"> </w:t>
      </w:r>
      <w:r>
        <w:rPr>
          <w:color w:val="231F20"/>
        </w:rPr>
        <w:t>was</w:t>
      </w:r>
      <w:r w:rsidR="0077505E">
        <w:rPr>
          <w:color w:val="231F20"/>
        </w:rPr>
        <w:t xml:space="preserve"> </w:t>
      </w:r>
      <w:r>
        <w:rPr>
          <w:color w:val="231F20"/>
        </w:rPr>
        <w:t>awarded</w:t>
      </w:r>
      <w:r w:rsidR="0077505E">
        <w:rPr>
          <w:color w:val="231F20"/>
        </w:rPr>
        <w:t xml:space="preserve"> </w:t>
      </w:r>
      <w:r>
        <w:rPr>
          <w:color w:val="231F20"/>
        </w:rPr>
        <w:t>contract,</w:t>
      </w:r>
      <w:r w:rsidR="0077505E">
        <w:rPr>
          <w:color w:val="231F20"/>
        </w:rPr>
        <w:t xml:space="preserve"> </w:t>
      </w:r>
      <w:r>
        <w:rPr>
          <w:color w:val="231F20"/>
        </w:rPr>
        <w:t>or</w:t>
      </w:r>
      <w:r w:rsidR="0077505E">
        <w:rPr>
          <w:color w:val="231F20"/>
        </w:rPr>
        <w:t xml:space="preserve"> </w:t>
      </w:r>
      <w:r>
        <w:rPr>
          <w:color w:val="231F20"/>
        </w:rPr>
        <w:t>a</w:t>
      </w:r>
      <w:r w:rsidR="0077505E">
        <w:rPr>
          <w:color w:val="231F20"/>
        </w:rPr>
        <w:t xml:space="preserve"> </w:t>
      </w:r>
      <w:r>
        <w:rPr>
          <w:color w:val="231F20"/>
        </w:rPr>
        <w:t>member</w:t>
      </w:r>
      <w:r w:rsidR="0077505E">
        <w:rPr>
          <w:color w:val="231F20"/>
        </w:rPr>
        <w:t xml:space="preserve"> of the </w:t>
      </w:r>
      <w:r>
        <w:rPr>
          <w:color w:val="231F20"/>
        </w:rPr>
        <w:t>group</w:t>
      </w:r>
      <w:r w:rsidR="0077505E">
        <w:rPr>
          <w:color w:val="231F20"/>
        </w:rPr>
        <w:t xml:space="preserve"> </w:t>
      </w:r>
      <w:r>
        <w:rPr>
          <w:color w:val="231F20"/>
        </w:rPr>
        <w:t>of tenderers to whom the contract was awarded, but the subcontractor appointed shall meet all the requirements</w:t>
      </w:r>
      <w:r w:rsidR="0077505E">
        <w:rPr>
          <w:color w:val="231F20"/>
        </w:rPr>
        <w:t xml:space="preserve"> </w:t>
      </w:r>
      <w:r>
        <w:rPr>
          <w:color w:val="231F20"/>
        </w:rPr>
        <w:t>of</w:t>
      </w:r>
      <w:r w:rsidR="0077505E">
        <w:rPr>
          <w:color w:val="231F20"/>
        </w:rPr>
        <w:t xml:space="preserve"> </w:t>
      </w:r>
      <w:r>
        <w:rPr>
          <w:color w:val="231F20"/>
        </w:rPr>
        <w:t>this</w:t>
      </w:r>
      <w:r w:rsidR="0077505E">
        <w:rPr>
          <w:color w:val="231F20"/>
        </w:rPr>
        <w:t xml:space="preserve"> </w:t>
      </w:r>
      <w:r>
        <w:rPr>
          <w:color w:val="231F20"/>
        </w:rPr>
        <w:t>Act.</w:t>
      </w:r>
    </w:p>
    <w:p w14:paraId="257B1C19" w14:textId="77777777" w:rsidR="0011781F" w:rsidRDefault="000A1B76" w:rsidP="00BF5DDF">
      <w:pPr>
        <w:pStyle w:val="ListParagraph"/>
        <w:numPr>
          <w:ilvl w:val="2"/>
          <w:numId w:val="26"/>
        </w:numPr>
        <w:tabs>
          <w:tab w:val="left" w:pos="1848"/>
        </w:tabs>
        <w:spacing w:before="125" w:line="230" w:lineRule="auto"/>
        <w:ind w:right="851" w:hanging="455"/>
        <w:jc w:val="both"/>
      </w:pPr>
      <w:r>
        <w:rPr>
          <w:color w:val="231F20"/>
        </w:rPr>
        <w:t>An employee, agent or member described in subsection (1) who refrains from doing anything prohibited under that subsection, but for that subsection, would have been within his or her duties shall disclose the conﬂict</w:t>
      </w:r>
      <w:r w:rsidR="0077505E">
        <w:rPr>
          <w:color w:val="231F20"/>
        </w:rPr>
        <w:t xml:space="preserve"> </w:t>
      </w:r>
      <w:r>
        <w:rPr>
          <w:color w:val="231F20"/>
        </w:rPr>
        <w:t>of</w:t>
      </w:r>
      <w:r w:rsidR="0077505E">
        <w:rPr>
          <w:color w:val="231F20"/>
        </w:rPr>
        <w:t xml:space="preserve"> </w:t>
      </w:r>
      <w:r>
        <w:rPr>
          <w:color w:val="231F20"/>
        </w:rPr>
        <w:t>interest</w:t>
      </w:r>
      <w:r w:rsidR="0077505E">
        <w:rPr>
          <w:color w:val="231F20"/>
        </w:rPr>
        <w:t xml:space="preserve"> </w:t>
      </w:r>
      <w:r>
        <w:rPr>
          <w:color w:val="231F20"/>
        </w:rPr>
        <w:t>to</w:t>
      </w:r>
      <w:r w:rsidR="0077505E">
        <w:rPr>
          <w:color w:val="231F20"/>
        </w:rPr>
        <w:t xml:space="preserve"> </w:t>
      </w:r>
      <w:r>
        <w:rPr>
          <w:color w:val="231F20"/>
        </w:rPr>
        <w:t>the</w:t>
      </w:r>
      <w:r w:rsidR="0077505E">
        <w:rPr>
          <w:color w:val="231F20"/>
        </w:rPr>
        <w:t xml:space="preserve"> </w:t>
      </w:r>
      <w:r>
        <w:rPr>
          <w:color w:val="231F20"/>
        </w:rPr>
        <w:t>procuring</w:t>
      </w:r>
      <w:r w:rsidR="0077505E">
        <w:rPr>
          <w:color w:val="231F20"/>
        </w:rPr>
        <w:t xml:space="preserve"> </w:t>
      </w:r>
      <w:r>
        <w:rPr>
          <w:color w:val="231F20"/>
        </w:rPr>
        <w:t>entity;</w:t>
      </w:r>
    </w:p>
    <w:p w14:paraId="7EF1B0E9" w14:textId="77777777" w:rsidR="0011781F" w:rsidRDefault="000A1B76" w:rsidP="00BF5DDF">
      <w:pPr>
        <w:pStyle w:val="ListParagraph"/>
        <w:numPr>
          <w:ilvl w:val="2"/>
          <w:numId w:val="26"/>
        </w:numPr>
        <w:tabs>
          <w:tab w:val="left" w:pos="1848"/>
        </w:tabs>
        <w:spacing w:before="124" w:line="230" w:lineRule="auto"/>
        <w:ind w:right="851" w:hanging="455"/>
        <w:jc w:val="both"/>
      </w:pPr>
      <w:r>
        <w:rPr>
          <w:color w:val="231F20"/>
        </w:rPr>
        <w:t>If</w:t>
      </w:r>
      <w:r w:rsidR="0077505E">
        <w:rPr>
          <w:color w:val="231F20"/>
        </w:rPr>
        <w:t xml:space="preserve"> </w:t>
      </w:r>
      <w:r>
        <w:rPr>
          <w:color w:val="231F20"/>
        </w:rPr>
        <w:t>a</w:t>
      </w:r>
      <w:r w:rsidR="0077505E">
        <w:rPr>
          <w:color w:val="231F20"/>
        </w:rPr>
        <w:t xml:space="preserve"> </w:t>
      </w:r>
      <w:r>
        <w:rPr>
          <w:color w:val="231F20"/>
        </w:rPr>
        <w:t>person</w:t>
      </w:r>
      <w:r w:rsidR="0077505E">
        <w:rPr>
          <w:color w:val="231F20"/>
        </w:rPr>
        <w:t xml:space="preserve"> </w:t>
      </w:r>
      <w:r>
        <w:rPr>
          <w:color w:val="231F20"/>
        </w:rPr>
        <w:t>contravenes</w:t>
      </w:r>
      <w:r w:rsidR="0077505E">
        <w:rPr>
          <w:color w:val="231F20"/>
        </w:rPr>
        <w:t xml:space="preserve"> </w:t>
      </w:r>
      <w:r>
        <w:rPr>
          <w:color w:val="231F20"/>
        </w:rPr>
        <w:t>subsection</w:t>
      </w:r>
      <w:r w:rsidR="0077505E">
        <w:rPr>
          <w:color w:val="231F20"/>
        </w:rPr>
        <w:t xml:space="preserve"> </w:t>
      </w:r>
      <w:r>
        <w:rPr>
          <w:color w:val="231F20"/>
        </w:rPr>
        <w:t>(1)</w:t>
      </w:r>
      <w:r w:rsidR="0077505E">
        <w:rPr>
          <w:color w:val="231F20"/>
        </w:rPr>
        <w:t xml:space="preserve"> </w:t>
      </w:r>
      <w:r>
        <w:rPr>
          <w:color w:val="231F20"/>
        </w:rPr>
        <w:t>with</w:t>
      </w:r>
      <w:r w:rsidR="0077505E">
        <w:rPr>
          <w:color w:val="231F20"/>
        </w:rPr>
        <w:t xml:space="preserve"> </w:t>
      </w:r>
      <w:r>
        <w:rPr>
          <w:color w:val="231F20"/>
        </w:rPr>
        <w:t>respect</w:t>
      </w:r>
      <w:r w:rsidR="0077505E">
        <w:rPr>
          <w:color w:val="231F20"/>
        </w:rPr>
        <w:t xml:space="preserve"> </w:t>
      </w:r>
      <w:r>
        <w:rPr>
          <w:color w:val="231F20"/>
        </w:rPr>
        <w:t>to</w:t>
      </w:r>
      <w:r w:rsidR="0077505E">
        <w:rPr>
          <w:color w:val="231F20"/>
        </w:rPr>
        <w:t xml:space="preserve"> </w:t>
      </w:r>
      <w:r>
        <w:rPr>
          <w:color w:val="231F20"/>
        </w:rPr>
        <w:t>a</w:t>
      </w:r>
      <w:r w:rsidR="0077505E">
        <w:rPr>
          <w:color w:val="231F20"/>
        </w:rPr>
        <w:t xml:space="preserve"> </w:t>
      </w:r>
      <w:r>
        <w:rPr>
          <w:color w:val="231F20"/>
        </w:rPr>
        <w:t>conﬂict</w:t>
      </w:r>
      <w:r w:rsidR="0077505E">
        <w:rPr>
          <w:color w:val="231F20"/>
        </w:rPr>
        <w:t xml:space="preserve"> </w:t>
      </w:r>
      <w:r>
        <w:rPr>
          <w:color w:val="231F20"/>
        </w:rPr>
        <w:t>of</w:t>
      </w:r>
      <w:r w:rsidR="0077505E">
        <w:rPr>
          <w:color w:val="231F20"/>
        </w:rPr>
        <w:t xml:space="preserve"> </w:t>
      </w:r>
      <w:r>
        <w:rPr>
          <w:color w:val="231F20"/>
        </w:rPr>
        <w:t>interest</w:t>
      </w:r>
      <w:r w:rsidR="0077505E">
        <w:rPr>
          <w:color w:val="231F20"/>
        </w:rPr>
        <w:t xml:space="preserve"> </w:t>
      </w:r>
      <w:r>
        <w:rPr>
          <w:color w:val="231F20"/>
        </w:rPr>
        <w:t>described</w:t>
      </w:r>
      <w:r w:rsidR="0077505E">
        <w:rPr>
          <w:color w:val="231F20"/>
        </w:rPr>
        <w:t xml:space="preserve"> </w:t>
      </w:r>
      <w:r>
        <w:rPr>
          <w:color w:val="231F20"/>
        </w:rPr>
        <w:t>in</w:t>
      </w:r>
      <w:r w:rsidR="0077505E">
        <w:rPr>
          <w:color w:val="231F20"/>
        </w:rPr>
        <w:t xml:space="preserve"> </w:t>
      </w:r>
      <w:r>
        <w:rPr>
          <w:color w:val="231F20"/>
        </w:rPr>
        <w:t>subsection</w:t>
      </w:r>
      <w:r w:rsidR="0077505E">
        <w:rPr>
          <w:color w:val="231F20"/>
        </w:rPr>
        <w:t xml:space="preserve"> </w:t>
      </w:r>
      <w:r>
        <w:rPr>
          <w:color w:val="231F20"/>
        </w:rPr>
        <w:t>(5)</w:t>
      </w:r>
      <w:r w:rsidR="0077505E">
        <w:rPr>
          <w:color w:val="231F20"/>
        </w:rPr>
        <w:t xml:space="preserve"> </w:t>
      </w:r>
      <w:r>
        <w:rPr>
          <w:color w:val="231F20"/>
        </w:rPr>
        <w:t>(a)</w:t>
      </w:r>
      <w:r w:rsidR="0077505E">
        <w:rPr>
          <w:color w:val="231F20"/>
        </w:rPr>
        <w:t xml:space="preserve"> </w:t>
      </w:r>
      <w:r>
        <w:rPr>
          <w:color w:val="231F20"/>
        </w:rPr>
        <w:t>and the</w:t>
      </w:r>
      <w:r w:rsidR="0077505E">
        <w:rPr>
          <w:color w:val="231F20"/>
        </w:rPr>
        <w:t xml:space="preserve"> </w:t>
      </w:r>
      <w:r>
        <w:rPr>
          <w:color w:val="231F20"/>
        </w:rPr>
        <w:t>contract</w:t>
      </w:r>
      <w:r w:rsidR="0077505E">
        <w:rPr>
          <w:color w:val="231F20"/>
        </w:rPr>
        <w:t xml:space="preserve"> </w:t>
      </w:r>
      <w:r>
        <w:rPr>
          <w:color w:val="231F20"/>
        </w:rPr>
        <w:t>is</w:t>
      </w:r>
      <w:r w:rsidR="0077505E">
        <w:rPr>
          <w:color w:val="231F20"/>
        </w:rPr>
        <w:t xml:space="preserve"> </w:t>
      </w:r>
      <w:r>
        <w:rPr>
          <w:color w:val="231F20"/>
        </w:rPr>
        <w:t>awarded</w:t>
      </w:r>
      <w:r w:rsidR="0077505E">
        <w:rPr>
          <w:color w:val="231F20"/>
        </w:rPr>
        <w:t xml:space="preserve"> to the </w:t>
      </w:r>
      <w:r>
        <w:rPr>
          <w:color w:val="231F20"/>
        </w:rPr>
        <w:t>person</w:t>
      </w:r>
      <w:r w:rsidR="0077505E">
        <w:rPr>
          <w:color w:val="231F20"/>
        </w:rPr>
        <w:t xml:space="preserve"> </w:t>
      </w:r>
      <w:r>
        <w:rPr>
          <w:color w:val="231F20"/>
        </w:rPr>
        <w:t>or</w:t>
      </w:r>
      <w:r w:rsidR="0077505E">
        <w:rPr>
          <w:color w:val="231F20"/>
        </w:rPr>
        <w:t xml:space="preserve"> </w:t>
      </w:r>
      <w:r>
        <w:rPr>
          <w:color w:val="231F20"/>
        </w:rPr>
        <w:t>his</w:t>
      </w:r>
      <w:r w:rsidR="0077505E">
        <w:rPr>
          <w:color w:val="231F20"/>
        </w:rPr>
        <w:t xml:space="preserve"> </w:t>
      </w:r>
      <w:r>
        <w:rPr>
          <w:color w:val="231F20"/>
        </w:rPr>
        <w:t>relative</w:t>
      </w:r>
      <w:r w:rsidR="0077505E">
        <w:rPr>
          <w:color w:val="231F20"/>
        </w:rPr>
        <w:t xml:space="preserve"> </w:t>
      </w:r>
      <w:r>
        <w:rPr>
          <w:color w:val="231F20"/>
        </w:rPr>
        <w:t>or</w:t>
      </w:r>
      <w:r w:rsidR="0077505E">
        <w:rPr>
          <w:color w:val="231F20"/>
        </w:rPr>
        <w:t xml:space="preserve"> </w:t>
      </w:r>
      <w:r>
        <w:rPr>
          <w:color w:val="231F20"/>
        </w:rPr>
        <w:t>to</w:t>
      </w:r>
      <w:r w:rsidR="0077505E">
        <w:rPr>
          <w:color w:val="231F20"/>
        </w:rPr>
        <w:t xml:space="preserve"> </w:t>
      </w:r>
      <w:r>
        <w:rPr>
          <w:color w:val="231F20"/>
        </w:rPr>
        <w:t>another</w:t>
      </w:r>
      <w:r w:rsidR="0077505E">
        <w:rPr>
          <w:color w:val="231F20"/>
        </w:rPr>
        <w:t xml:space="preserve"> </w:t>
      </w:r>
      <w:r>
        <w:rPr>
          <w:color w:val="231F20"/>
        </w:rPr>
        <w:t>person</w:t>
      </w:r>
      <w:r w:rsidR="0077505E">
        <w:rPr>
          <w:color w:val="231F20"/>
        </w:rPr>
        <w:t xml:space="preserve"> </w:t>
      </w:r>
      <w:r>
        <w:rPr>
          <w:color w:val="231F20"/>
        </w:rPr>
        <w:t>in</w:t>
      </w:r>
      <w:r w:rsidR="0077505E">
        <w:rPr>
          <w:color w:val="231F20"/>
        </w:rPr>
        <w:t xml:space="preserve"> </w:t>
      </w:r>
      <w:r>
        <w:rPr>
          <w:color w:val="231F20"/>
        </w:rPr>
        <w:t>whom</w:t>
      </w:r>
      <w:r w:rsidR="0077505E">
        <w:rPr>
          <w:color w:val="231F20"/>
        </w:rPr>
        <w:t xml:space="preserve"> </w:t>
      </w:r>
      <w:r>
        <w:rPr>
          <w:color w:val="231F20"/>
        </w:rPr>
        <w:t>one</w:t>
      </w:r>
      <w:r w:rsidR="0077505E">
        <w:rPr>
          <w:color w:val="231F20"/>
        </w:rPr>
        <w:t xml:space="preserve"> </w:t>
      </w:r>
      <w:r>
        <w:rPr>
          <w:color w:val="231F20"/>
        </w:rPr>
        <w:t>of</w:t>
      </w:r>
      <w:r w:rsidR="0077505E">
        <w:rPr>
          <w:color w:val="231F20"/>
        </w:rPr>
        <w:t xml:space="preserve"> </w:t>
      </w:r>
      <w:r>
        <w:rPr>
          <w:color w:val="231F20"/>
        </w:rPr>
        <w:t>them</w:t>
      </w:r>
      <w:r w:rsidR="0077505E">
        <w:rPr>
          <w:color w:val="231F20"/>
        </w:rPr>
        <w:t xml:space="preserve"> </w:t>
      </w:r>
      <w:r>
        <w:rPr>
          <w:color w:val="231F20"/>
        </w:rPr>
        <w:t>had</w:t>
      </w:r>
      <w:r w:rsidR="0077505E">
        <w:rPr>
          <w:color w:val="231F20"/>
        </w:rPr>
        <w:t xml:space="preserve"> </w:t>
      </w:r>
      <w:r>
        <w:rPr>
          <w:color w:val="231F20"/>
        </w:rPr>
        <w:t>a</w:t>
      </w:r>
      <w:r w:rsidR="0077505E">
        <w:rPr>
          <w:color w:val="231F20"/>
        </w:rPr>
        <w:t xml:space="preserve"> </w:t>
      </w:r>
      <w:r>
        <w:rPr>
          <w:color w:val="231F20"/>
        </w:rPr>
        <w:t>direct</w:t>
      </w:r>
      <w:r w:rsidR="0077505E">
        <w:rPr>
          <w:color w:val="231F20"/>
        </w:rPr>
        <w:t xml:space="preserve"> </w:t>
      </w:r>
      <w:r>
        <w:rPr>
          <w:color w:val="231F20"/>
        </w:rPr>
        <w:t>or indirect</w:t>
      </w:r>
      <w:r w:rsidR="0077505E">
        <w:rPr>
          <w:color w:val="231F20"/>
        </w:rPr>
        <w:t xml:space="preserve"> </w:t>
      </w:r>
      <w:r>
        <w:rPr>
          <w:color w:val="231F20"/>
        </w:rPr>
        <w:t>pecuniary</w:t>
      </w:r>
      <w:r w:rsidR="0077505E">
        <w:rPr>
          <w:color w:val="231F20"/>
        </w:rPr>
        <w:t xml:space="preserve"> </w:t>
      </w:r>
      <w:r>
        <w:rPr>
          <w:color w:val="231F20"/>
        </w:rPr>
        <w:t>interest,</w:t>
      </w:r>
      <w:r w:rsidR="0077505E">
        <w:rPr>
          <w:color w:val="231F20"/>
        </w:rPr>
        <w:t xml:space="preserve"> </w:t>
      </w:r>
      <w:r>
        <w:rPr>
          <w:color w:val="231F20"/>
        </w:rPr>
        <w:t>the</w:t>
      </w:r>
      <w:r w:rsidR="0077505E">
        <w:rPr>
          <w:color w:val="231F20"/>
        </w:rPr>
        <w:t xml:space="preserve"> </w:t>
      </w:r>
      <w:r>
        <w:rPr>
          <w:color w:val="231F20"/>
        </w:rPr>
        <w:t>contract</w:t>
      </w:r>
      <w:r w:rsidR="0077505E">
        <w:rPr>
          <w:color w:val="231F20"/>
        </w:rPr>
        <w:t xml:space="preserve"> </w:t>
      </w:r>
      <w:r>
        <w:rPr>
          <w:color w:val="231F20"/>
        </w:rPr>
        <w:t>shall</w:t>
      </w:r>
      <w:r w:rsidR="0077505E">
        <w:rPr>
          <w:color w:val="231F20"/>
        </w:rPr>
        <w:t xml:space="preserve"> </w:t>
      </w:r>
      <w:r>
        <w:rPr>
          <w:color w:val="231F20"/>
        </w:rPr>
        <w:t>be</w:t>
      </w:r>
      <w:r w:rsidR="0077505E">
        <w:rPr>
          <w:color w:val="231F20"/>
        </w:rPr>
        <w:t xml:space="preserve"> </w:t>
      </w:r>
      <w:r>
        <w:rPr>
          <w:color w:val="231F20"/>
        </w:rPr>
        <w:t>terminated</w:t>
      </w:r>
      <w:r w:rsidR="0077505E">
        <w:rPr>
          <w:color w:val="231F20"/>
        </w:rPr>
        <w:t xml:space="preserve"> </w:t>
      </w:r>
      <w:r>
        <w:rPr>
          <w:color w:val="231F20"/>
        </w:rPr>
        <w:t>and</w:t>
      </w:r>
      <w:r w:rsidR="0077505E">
        <w:rPr>
          <w:color w:val="231F20"/>
        </w:rPr>
        <w:t xml:space="preserve"> </w:t>
      </w:r>
      <w:r>
        <w:rPr>
          <w:color w:val="231F20"/>
        </w:rPr>
        <w:t>all</w:t>
      </w:r>
      <w:r w:rsidR="0077505E">
        <w:rPr>
          <w:color w:val="231F20"/>
        </w:rPr>
        <w:t xml:space="preserve"> </w:t>
      </w:r>
      <w:r>
        <w:rPr>
          <w:color w:val="231F20"/>
        </w:rPr>
        <w:t>costs</w:t>
      </w:r>
      <w:r w:rsidR="0077505E">
        <w:rPr>
          <w:color w:val="231F20"/>
        </w:rPr>
        <w:t xml:space="preserve"> </w:t>
      </w:r>
      <w:r>
        <w:rPr>
          <w:color w:val="231F20"/>
        </w:rPr>
        <w:t>incurred</w:t>
      </w:r>
      <w:r w:rsidR="0077505E">
        <w:rPr>
          <w:color w:val="231F20"/>
        </w:rPr>
        <w:t xml:space="preserve"> </w:t>
      </w:r>
      <w:r>
        <w:rPr>
          <w:color w:val="231F20"/>
        </w:rPr>
        <w:t>by</w:t>
      </w:r>
      <w:r w:rsidR="0077505E">
        <w:rPr>
          <w:color w:val="231F20"/>
        </w:rPr>
        <w:t xml:space="preserve"> </w:t>
      </w:r>
      <w:r>
        <w:rPr>
          <w:color w:val="231F20"/>
        </w:rPr>
        <w:t>the</w:t>
      </w:r>
      <w:r w:rsidR="0077505E">
        <w:rPr>
          <w:color w:val="231F20"/>
        </w:rPr>
        <w:t xml:space="preserve"> </w:t>
      </w:r>
      <w:r>
        <w:rPr>
          <w:color w:val="231F20"/>
        </w:rPr>
        <w:t>public</w:t>
      </w:r>
      <w:r w:rsidR="0077505E">
        <w:rPr>
          <w:color w:val="231F20"/>
        </w:rPr>
        <w:t xml:space="preserve"> </w:t>
      </w:r>
      <w:r>
        <w:rPr>
          <w:color w:val="231F20"/>
        </w:rPr>
        <w:t>entity</w:t>
      </w:r>
      <w:r w:rsidR="0077505E">
        <w:rPr>
          <w:color w:val="231F20"/>
        </w:rPr>
        <w:t xml:space="preserve"> </w:t>
      </w:r>
      <w:r>
        <w:rPr>
          <w:color w:val="231F20"/>
        </w:rPr>
        <w:t>shall be</w:t>
      </w:r>
      <w:r w:rsidR="0077505E">
        <w:rPr>
          <w:color w:val="231F20"/>
        </w:rPr>
        <w:t xml:space="preserve"> </w:t>
      </w:r>
      <w:r>
        <w:rPr>
          <w:color w:val="231F20"/>
        </w:rPr>
        <w:t>made</w:t>
      </w:r>
      <w:r w:rsidR="0077505E">
        <w:rPr>
          <w:color w:val="231F20"/>
        </w:rPr>
        <w:t xml:space="preserve"> </w:t>
      </w:r>
      <w:r>
        <w:rPr>
          <w:color w:val="231F20"/>
        </w:rPr>
        <w:t>good</w:t>
      </w:r>
      <w:r w:rsidR="0077505E">
        <w:rPr>
          <w:color w:val="231F20"/>
        </w:rPr>
        <w:t xml:space="preserve"> </w:t>
      </w:r>
      <w:r>
        <w:rPr>
          <w:color w:val="231F20"/>
        </w:rPr>
        <w:t>by</w:t>
      </w:r>
      <w:r w:rsidR="0077505E">
        <w:rPr>
          <w:color w:val="231F20"/>
        </w:rPr>
        <w:t xml:space="preserve"> </w:t>
      </w:r>
      <w:r>
        <w:rPr>
          <w:color w:val="231F20"/>
        </w:rPr>
        <w:t>the</w:t>
      </w:r>
      <w:r w:rsidR="0077505E">
        <w:rPr>
          <w:color w:val="231F20"/>
        </w:rPr>
        <w:t xml:space="preserve"> </w:t>
      </w:r>
      <w:r>
        <w:rPr>
          <w:color w:val="231F20"/>
        </w:rPr>
        <w:t>awarding</w:t>
      </w:r>
      <w:r w:rsidR="0077505E">
        <w:rPr>
          <w:color w:val="231F20"/>
        </w:rPr>
        <w:t xml:space="preserve"> </w:t>
      </w:r>
      <w:r>
        <w:rPr>
          <w:color w:val="231F20"/>
          <w:spacing w:val="-3"/>
        </w:rPr>
        <w:t>ofﬁcer.</w:t>
      </w:r>
      <w:r w:rsidR="0077505E">
        <w:rPr>
          <w:color w:val="231F20"/>
          <w:spacing w:val="-3"/>
        </w:rPr>
        <w:t xml:space="preserve"> </w:t>
      </w:r>
      <w:r>
        <w:rPr>
          <w:color w:val="231F20"/>
        </w:rPr>
        <w:t>Etc.</w:t>
      </w:r>
    </w:p>
    <w:p w14:paraId="191CE5F0" w14:textId="77777777" w:rsidR="0011781F" w:rsidRDefault="000A1B76" w:rsidP="00BF5DDF">
      <w:pPr>
        <w:pStyle w:val="ListParagraph"/>
        <w:numPr>
          <w:ilvl w:val="1"/>
          <w:numId w:val="26"/>
        </w:numPr>
        <w:tabs>
          <w:tab w:val="left" w:pos="1400"/>
          <w:tab w:val="left" w:pos="1401"/>
        </w:tabs>
        <w:spacing w:before="238"/>
        <w:ind w:left="1400" w:hanging="558"/>
      </w:pPr>
      <w:r>
        <w:rPr>
          <w:color w:val="231F20"/>
        </w:rPr>
        <w:t>In</w:t>
      </w:r>
      <w:r w:rsidR="0077505E">
        <w:rPr>
          <w:color w:val="231F20"/>
        </w:rPr>
        <w:t xml:space="preserve"> </w:t>
      </w:r>
      <w:r>
        <w:rPr>
          <w:color w:val="231F20"/>
        </w:rPr>
        <w:t>compliance</w:t>
      </w:r>
      <w:r w:rsidR="0077505E">
        <w:rPr>
          <w:color w:val="231F20"/>
        </w:rPr>
        <w:t xml:space="preserve"> </w:t>
      </w:r>
      <w:r>
        <w:rPr>
          <w:color w:val="231F20"/>
        </w:rPr>
        <w:t>with</w:t>
      </w:r>
      <w:r w:rsidR="0077505E">
        <w:rPr>
          <w:color w:val="231F20"/>
        </w:rPr>
        <w:t xml:space="preserve"> </w:t>
      </w:r>
      <w:r>
        <w:rPr>
          <w:color w:val="231F20"/>
        </w:rPr>
        <w:t>Kenya's</w:t>
      </w:r>
      <w:r w:rsidR="0077505E">
        <w:rPr>
          <w:color w:val="231F20"/>
        </w:rPr>
        <w:t xml:space="preserve"> </w:t>
      </w:r>
      <w:r>
        <w:rPr>
          <w:color w:val="231F20"/>
        </w:rPr>
        <w:t>laws,</w:t>
      </w:r>
      <w:r w:rsidR="0077505E">
        <w:rPr>
          <w:color w:val="231F20"/>
        </w:rPr>
        <w:t xml:space="preserve"> </w:t>
      </w:r>
      <w:r>
        <w:rPr>
          <w:color w:val="231F20"/>
        </w:rPr>
        <w:t>regulations</w:t>
      </w:r>
      <w:r w:rsidR="0077505E">
        <w:rPr>
          <w:color w:val="231F20"/>
        </w:rPr>
        <w:t xml:space="preserve"> </w:t>
      </w:r>
      <w:r>
        <w:rPr>
          <w:color w:val="231F20"/>
        </w:rPr>
        <w:t>and</w:t>
      </w:r>
      <w:r w:rsidR="0077505E">
        <w:rPr>
          <w:color w:val="231F20"/>
        </w:rPr>
        <w:t xml:space="preserve"> </w:t>
      </w:r>
      <w:r>
        <w:rPr>
          <w:color w:val="231F20"/>
        </w:rPr>
        <w:t>policies</w:t>
      </w:r>
      <w:r w:rsidR="0077505E">
        <w:rPr>
          <w:color w:val="231F20"/>
        </w:rPr>
        <w:t xml:space="preserve"> </w:t>
      </w:r>
      <w:r>
        <w:rPr>
          <w:color w:val="231F20"/>
        </w:rPr>
        <w:t>mentioned</w:t>
      </w:r>
      <w:r w:rsidR="0077505E">
        <w:rPr>
          <w:color w:val="231F20"/>
        </w:rPr>
        <w:t xml:space="preserve"> </w:t>
      </w:r>
      <w:r>
        <w:rPr>
          <w:color w:val="231F20"/>
        </w:rPr>
        <w:t>above,</w:t>
      </w:r>
      <w:r w:rsidR="0077505E">
        <w:rPr>
          <w:color w:val="231F20"/>
        </w:rPr>
        <w:t xml:space="preserve"> </w:t>
      </w:r>
      <w:r>
        <w:rPr>
          <w:color w:val="231F20"/>
        </w:rPr>
        <w:t>the</w:t>
      </w:r>
      <w:r w:rsidR="0077505E">
        <w:rPr>
          <w:color w:val="231F20"/>
        </w:rPr>
        <w:t xml:space="preserve"> </w:t>
      </w:r>
      <w:r>
        <w:rPr>
          <w:color w:val="231F20"/>
        </w:rPr>
        <w:t>Procuring</w:t>
      </w:r>
      <w:r w:rsidR="0077505E">
        <w:rPr>
          <w:color w:val="231F20"/>
        </w:rPr>
        <w:t xml:space="preserve"> </w:t>
      </w:r>
      <w:r>
        <w:rPr>
          <w:color w:val="231F20"/>
        </w:rPr>
        <w:t>Entity:</w:t>
      </w:r>
    </w:p>
    <w:p w14:paraId="04ADF571" w14:textId="77777777" w:rsidR="0011781F" w:rsidRDefault="000A1B76" w:rsidP="00BF5DDF">
      <w:pPr>
        <w:pStyle w:val="ListParagraph"/>
        <w:numPr>
          <w:ilvl w:val="0"/>
          <w:numId w:val="25"/>
        </w:numPr>
        <w:tabs>
          <w:tab w:val="left" w:pos="1844"/>
          <w:tab w:val="left" w:pos="1845"/>
        </w:tabs>
        <w:spacing w:before="235"/>
      </w:pPr>
      <w:r>
        <w:rPr>
          <w:color w:val="231F20"/>
        </w:rPr>
        <w:t>Deﬁnes</w:t>
      </w:r>
      <w:r w:rsidR="0077505E">
        <w:rPr>
          <w:color w:val="231F20"/>
        </w:rPr>
        <w:t xml:space="preserve"> </w:t>
      </w:r>
      <w:r>
        <w:rPr>
          <w:color w:val="231F20"/>
        </w:rPr>
        <w:t>broadly,</w:t>
      </w:r>
      <w:r w:rsidR="0077505E">
        <w:rPr>
          <w:color w:val="231F20"/>
        </w:rPr>
        <w:t xml:space="preserve"> for the </w:t>
      </w:r>
      <w:r>
        <w:rPr>
          <w:color w:val="231F20"/>
        </w:rPr>
        <w:t>purposes</w:t>
      </w:r>
      <w:r w:rsidR="0077505E">
        <w:rPr>
          <w:color w:val="231F20"/>
        </w:rPr>
        <w:t xml:space="preserve"> </w:t>
      </w:r>
      <w:r>
        <w:rPr>
          <w:color w:val="231F20"/>
        </w:rPr>
        <w:t>of</w:t>
      </w:r>
      <w:r w:rsidR="0077505E">
        <w:rPr>
          <w:color w:val="231F20"/>
        </w:rPr>
        <w:t xml:space="preserve"> </w:t>
      </w:r>
      <w:r>
        <w:rPr>
          <w:color w:val="231F20"/>
        </w:rPr>
        <w:t>the</w:t>
      </w:r>
      <w:r w:rsidR="0077505E">
        <w:rPr>
          <w:color w:val="231F20"/>
        </w:rPr>
        <w:t xml:space="preserve"> </w:t>
      </w:r>
      <w:r>
        <w:rPr>
          <w:color w:val="231F20"/>
        </w:rPr>
        <w:t>above</w:t>
      </w:r>
      <w:r w:rsidR="0077505E">
        <w:rPr>
          <w:color w:val="231F20"/>
        </w:rPr>
        <w:t xml:space="preserve"> </w:t>
      </w:r>
      <w:r>
        <w:rPr>
          <w:color w:val="231F20"/>
        </w:rPr>
        <w:t>provisions,</w:t>
      </w:r>
      <w:r w:rsidR="0077505E">
        <w:rPr>
          <w:color w:val="231F20"/>
        </w:rPr>
        <w:t xml:space="preserve"> </w:t>
      </w:r>
      <w:r>
        <w:rPr>
          <w:color w:val="231F20"/>
        </w:rPr>
        <w:t>the</w:t>
      </w:r>
      <w:r w:rsidR="0077505E">
        <w:rPr>
          <w:color w:val="231F20"/>
        </w:rPr>
        <w:t xml:space="preserve"> </w:t>
      </w:r>
      <w:r>
        <w:rPr>
          <w:color w:val="231F20"/>
        </w:rPr>
        <w:t>terms:</w:t>
      </w:r>
    </w:p>
    <w:p w14:paraId="20ADADF2" w14:textId="77777777" w:rsidR="0011781F" w:rsidRDefault="000A1B76" w:rsidP="00BF5DDF">
      <w:pPr>
        <w:pStyle w:val="ListParagraph"/>
        <w:numPr>
          <w:ilvl w:val="1"/>
          <w:numId w:val="25"/>
        </w:numPr>
        <w:tabs>
          <w:tab w:val="left" w:pos="2282"/>
          <w:tab w:val="left" w:pos="2283"/>
        </w:tabs>
        <w:spacing w:before="72" w:line="230" w:lineRule="auto"/>
        <w:ind w:right="1139" w:hanging="432"/>
        <w:jc w:val="left"/>
      </w:pPr>
      <w:r>
        <w:rPr>
          <w:color w:val="231F20"/>
        </w:rPr>
        <w:t>“</w:t>
      </w:r>
      <w:proofErr w:type="gramStart"/>
      <w:r>
        <w:rPr>
          <w:color w:val="231F20"/>
        </w:rPr>
        <w:t>corrupt</w:t>
      </w:r>
      <w:proofErr w:type="gramEnd"/>
      <w:r w:rsidR="0077505E">
        <w:rPr>
          <w:color w:val="231F20"/>
        </w:rPr>
        <w:t xml:space="preserve"> </w:t>
      </w:r>
      <w:r>
        <w:rPr>
          <w:color w:val="231F20"/>
        </w:rPr>
        <w:t>practice”</w:t>
      </w:r>
      <w:r w:rsidR="0077505E">
        <w:rPr>
          <w:color w:val="231F20"/>
        </w:rPr>
        <w:t xml:space="preserve"> is the </w:t>
      </w:r>
      <w:r>
        <w:rPr>
          <w:color w:val="231F20"/>
        </w:rPr>
        <w:t>offering,</w:t>
      </w:r>
      <w:r w:rsidR="0077505E">
        <w:rPr>
          <w:color w:val="231F20"/>
        </w:rPr>
        <w:t xml:space="preserve"> </w:t>
      </w:r>
      <w:r>
        <w:rPr>
          <w:color w:val="231F20"/>
        </w:rPr>
        <w:t>giving,</w:t>
      </w:r>
      <w:r w:rsidR="0077505E">
        <w:rPr>
          <w:color w:val="231F20"/>
        </w:rPr>
        <w:t xml:space="preserve"> </w:t>
      </w:r>
      <w:r>
        <w:rPr>
          <w:color w:val="231F20"/>
        </w:rPr>
        <w:t>receiving,</w:t>
      </w:r>
      <w:r w:rsidR="0077505E">
        <w:rPr>
          <w:color w:val="231F20"/>
        </w:rPr>
        <w:t xml:space="preserve"> </w:t>
      </w:r>
      <w:r>
        <w:rPr>
          <w:color w:val="231F20"/>
        </w:rPr>
        <w:t>or</w:t>
      </w:r>
      <w:r w:rsidR="0077505E">
        <w:rPr>
          <w:color w:val="231F20"/>
        </w:rPr>
        <w:t xml:space="preserve"> </w:t>
      </w:r>
      <w:r>
        <w:rPr>
          <w:color w:val="231F20"/>
        </w:rPr>
        <w:t>soliciting,</w:t>
      </w:r>
      <w:r w:rsidR="0077505E">
        <w:rPr>
          <w:color w:val="231F20"/>
        </w:rPr>
        <w:t xml:space="preserve"> </w:t>
      </w:r>
      <w:r>
        <w:rPr>
          <w:color w:val="231F20"/>
        </w:rPr>
        <w:t>directly</w:t>
      </w:r>
      <w:r w:rsidR="0077505E">
        <w:rPr>
          <w:color w:val="231F20"/>
        </w:rPr>
        <w:t xml:space="preserve"> </w:t>
      </w:r>
      <w:r>
        <w:rPr>
          <w:color w:val="231F20"/>
        </w:rPr>
        <w:t>or</w:t>
      </w:r>
      <w:r w:rsidR="0077505E">
        <w:rPr>
          <w:color w:val="231F20"/>
        </w:rPr>
        <w:t xml:space="preserve"> </w:t>
      </w:r>
      <w:r>
        <w:rPr>
          <w:color w:val="231F20"/>
        </w:rPr>
        <w:t>indirectly,</w:t>
      </w:r>
      <w:r w:rsidR="0077505E">
        <w:rPr>
          <w:color w:val="231F20"/>
        </w:rPr>
        <w:t xml:space="preserve"> </w:t>
      </w:r>
      <w:r>
        <w:rPr>
          <w:color w:val="231F20"/>
        </w:rPr>
        <w:t>of</w:t>
      </w:r>
      <w:r w:rsidR="0077505E">
        <w:rPr>
          <w:color w:val="231F20"/>
        </w:rPr>
        <w:t xml:space="preserve"> </w:t>
      </w:r>
      <w:r>
        <w:rPr>
          <w:color w:val="231F20"/>
        </w:rPr>
        <w:t>anything of</w:t>
      </w:r>
      <w:r w:rsidR="0077505E">
        <w:rPr>
          <w:color w:val="231F20"/>
        </w:rPr>
        <w:t xml:space="preserve"> </w:t>
      </w:r>
      <w:r>
        <w:rPr>
          <w:color w:val="231F20"/>
        </w:rPr>
        <w:t>value</w:t>
      </w:r>
      <w:r w:rsidR="0077505E">
        <w:rPr>
          <w:color w:val="231F20"/>
        </w:rPr>
        <w:t xml:space="preserve"> </w:t>
      </w:r>
      <w:r>
        <w:rPr>
          <w:color w:val="231F20"/>
        </w:rPr>
        <w:t>to</w:t>
      </w:r>
      <w:r w:rsidR="0077505E">
        <w:rPr>
          <w:color w:val="231F20"/>
        </w:rPr>
        <w:t xml:space="preserve"> </w:t>
      </w:r>
      <w:r>
        <w:rPr>
          <w:color w:val="231F20"/>
        </w:rPr>
        <w:t>inﬂuence</w:t>
      </w:r>
      <w:r w:rsidR="0077505E">
        <w:rPr>
          <w:color w:val="231F20"/>
        </w:rPr>
        <w:t xml:space="preserve"> </w:t>
      </w:r>
      <w:r>
        <w:rPr>
          <w:color w:val="231F20"/>
        </w:rPr>
        <w:t>improperly</w:t>
      </w:r>
      <w:r w:rsidR="0077505E">
        <w:rPr>
          <w:color w:val="231F20"/>
        </w:rPr>
        <w:t xml:space="preserve"> </w:t>
      </w:r>
      <w:r>
        <w:rPr>
          <w:color w:val="231F20"/>
        </w:rPr>
        <w:t>the</w:t>
      </w:r>
      <w:r w:rsidR="0077505E">
        <w:rPr>
          <w:color w:val="231F20"/>
        </w:rPr>
        <w:t xml:space="preserve"> </w:t>
      </w:r>
      <w:r>
        <w:rPr>
          <w:color w:val="231F20"/>
        </w:rPr>
        <w:t>actions</w:t>
      </w:r>
      <w:r w:rsidR="0077505E">
        <w:rPr>
          <w:color w:val="231F20"/>
        </w:rPr>
        <w:t xml:space="preserve"> </w:t>
      </w:r>
      <w:r>
        <w:rPr>
          <w:color w:val="231F20"/>
        </w:rPr>
        <w:t>of</w:t>
      </w:r>
      <w:r w:rsidR="0077505E">
        <w:rPr>
          <w:color w:val="231F20"/>
        </w:rPr>
        <w:t xml:space="preserve"> </w:t>
      </w:r>
      <w:r>
        <w:rPr>
          <w:color w:val="231F20"/>
        </w:rPr>
        <w:t>another</w:t>
      </w:r>
      <w:r w:rsidR="0077505E">
        <w:rPr>
          <w:color w:val="231F20"/>
        </w:rPr>
        <w:t xml:space="preserve"> </w:t>
      </w:r>
      <w:r>
        <w:rPr>
          <w:color w:val="231F20"/>
        </w:rPr>
        <w:t>party;</w:t>
      </w:r>
    </w:p>
    <w:p w14:paraId="41F6D1BD" w14:textId="77777777" w:rsidR="0011781F" w:rsidRDefault="0011781F">
      <w:pPr>
        <w:spacing w:line="230" w:lineRule="auto"/>
        <w:sectPr w:rsidR="0011781F">
          <w:pgSz w:w="11910" w:h="16840"/>
          <w:pgMar w:top="340" w:right="0" w:bottom="640" w:left="0" w:header="0" w:footer="441" w:gutter="0"/>
          <w:cols w:space="720"/>
        </w:sectPr>
      </w:pPr>
    </w:p>
    <w:p w14:paraId="34D91BAC" w14:textId="77777777" w:rsidR="0011781F" w:rsidRDefault="0011781F">
      <w:pPr>
        <w:pStyle w:val="BodyText"/>
        <w:rPr>
          <w:sz w:val="20"/>
        </w:rPr>
      </w:pPr>
    </w:p>
    <w:p w14:paraId="0807716D" w14:textId="77777777" w:rsidR="0011781F" w:rsidRDefault="000A1B76" w:rsidP="00BF5DDF">
      <w:pPr>
        <w:pStyle w:val="ListParagraph"/>
        <w:numPr>
          <w:ilvl w:val="1"/>
          <w:numId w:val="25"/>
        </w:numPr>
        <w:tabs>
          <w:tab w:val="left" w:pos="1823"/>
          <w:tab w:val="left" w:pos="1824"/>
        </w:tabs>
        <w:spacing w:before="257" w:line="230" w:lineRule="auto"/>
        <w:ind w:left="1859" w:right="852" w:hanging="456"/>
        <w:jc w:val="left"/>
      </w:pPr>
      <w:r>
        <w:rPr>
          <w:color w:val="231F20"/>
        </w:rPr>
        <w:t>“</w:t>
      </w:r>
      <w:proofErr w:type="gramStart"/>
      <w:r>
        <w:rPr>
          <w:color w:val="231F20"/>
        </w:rPr>
        <w:t>fraudulent</w:t>
      </w:r>
      <w:proofErr w:type="gramEnd"/>
      <w:r>
        <w:rPr>
          <w:color w:val="231F20"/>
        </w:rPr>
        <w:t xml:space="preserve"> practice” is any act or omission, including misrepresentation, that knowingly or recklessly misleads,</w:t>
      </w:r>
      <w:r w:rsidR="003C128E">
        <w:rPr>
          <w:color w:val="231F20"/>
        </w:rPr>
        <w:t xml:space="preserve"> </w:t>
      </w:r>
      <w:r>
        <w:rPr>
          <w:color w:val="231F20"/>
        </w:rPr>
        <w:t>or</w:t>
      </w:r>
      <w:r w:rsidR="003C128E">
        <w:rPr>
          <w:color w:val="231F20"/>
        </w:rPr>
        <w:t xml:space="preserve"> </w:t>
      </w:r>
      <w:r>
        <w:rPr>
          <w:color w:val="231F20"/>
        </w:rPr>
        <w:t>attempts</w:t>
      </w:r>
      <w:r w:rsidR="003C128E">
        <w:rPr>
          <w:color w:val="231F20"/>
        </w:rPr>
        <w:t xml:space="preserve"> </w:t>
      </w:r>
      <w:r>
        <w:rPr>
          <w:color w:val="231F20"/>
        </w:rPr>
        <w:t>to</w:t>
      </w:r>
      <w:r w:rsidR="003C128E">
        <w:rPr>
          <w:color w:val="231F20"/>
        </w:rPr>
        <w:t xml:space="preserve"> </w:t>
      </w:r>
      <w:r>
        <w:rPr>
          <w:color w:val="231F20"/>
        </w:rPr>
        <w:t>mislead,</w:t>
      </w:r>
      <w:r w:rsidR="003C128E">
        <w:rPr>
          <w:color w:val="231F20"/>
        </w:rPr>
        <w:t xml:space="preserve"> </w:t>
      </w:r>
      <w:r>
        <w:rPr>
          <w:color w:val="231F20"/>
        </w:rPr>
        <w:t>a</w:t>
      </w:r>
      <w:r w:rsidR="003C128E">
        <w:rPr>
          <w:color w:val="231F20"/>
        </w:rPr>
        <w:t xml:space="preserve"> </w:t>
      </w:r>
      <w:r>
        <w:rPr>
          <w:color w:val="231F20"/>
        </w:rPr>
        <w:t>party</w:t>
      </w:r>
      <w:r w:rsidR="003C128E">
        <w:rPr>
          <w:color w:val="231F20"/>
        </w:rPr>
        <w:t xml:space="preserve"> </w:t>
      </w:r>
      <w:r>
        <w:rPr>
          <w:color w:val="231F20"/>
        </w:rPr>
        <w:t>to</w:t>
      </w:r>
      <w:r w:rsidR="003C128E">
        <w:rPr>
          <w:color w:val="231F20"/>
        </w:rPr>
        <w:t xml:space="preserve"> </w:t>
      </w:r>
      <w:r>
        <w:rPr>
          <w:color w:val="231F20"/>
        </w:rPr>
        <w:t>obtain</w:t>
      </w:r>
      <w:r w:rsidR="003C128E">
        <w:rPr>
          <w:color w:val="231F20"/>
        </w:rPr>
        <w:t xml:space="preserve"> </w:t>
      </w:r>
      <w:r>
        <w:rPr>
          <w:color w:val="231F20"/>
        </w:rPr>
        <w:t>ﬁnancial</w:t>
      </w:r>
      <w:r w:rsidR="003C128E">
        <w:rPr>
          <w:color w:val="231F20"/>
        </w:rPr>
        <w:t xml:space="preserve"> </w:t>
      </w:r>
      <w:r>
        <w:rPr>
          <w:color w:val="231F20"/>
        </w:rPr>
        <w:t>or</w:t>
      </w:r>
      <w:r w:rsidR="003C128E">
        <w:rPr>
          <w:color w:val="231F20"/>
        </w:rPr>
        <w:t xml:space="preserve"> </w:t>
      </w:r>
      <w:r>
        <w:rPr>
          <w:color w:val="231F20"/>
        </w:rPr>
        <w:t>other</w:t>
      </w:r>
      <w:r w:rsidR="003C128E">
        <w:rPr>
          <w:color w:val="231F20"/>
        </w:rPr>
        <w:t xml:space="preserve"> </w:t>
      </w:r>
      <w:r>
        <w:rPr>
          <w:color w:val="231F20"/>
        </w:rPr>
        <w:t>beneﬁt</w:t>
      </w:r>
      <w:r w:rsidR="003C128E">
        <w:rPr>
          <w:color w:val="231F20"/>
        </w:rPr>
        <w:t xml:space="preserve"> </w:t>
      </w:r>
      <w:r>
        <w:rPr>
          <w:color w:val="231F20"/>
        </w:rPr>
        <w:t>or</w:t>
      </w:r>
      <w:r w:rsidR="003C128E">
        <w:rPr>
          <w:color w:val="231F20"/>
        </w:rPr>
        <w:t xml:space="preserve"> </w:t>
      </w:r>
      <w:r>
        <w:rPr>
          <w:color w:val="231F20"/>
        </w:rPr>
        <w:t>to</w:t>
      </w:r>
      <w:r w:rsidR="003C128E">
        <w:rPr>
          <w:color w:val="231F20"/>
        </w:rPr>
        <w:t xml:space="preserve"> </w:t>
      </w:r>
      <w:r>
        <w:rPr>
          <w:color w:val="231F20"/>
        </w:rPr>
        <w:t>avoid</w:t>
      </w:r>
      <w:r w:rsidR="003C128E">
        <w:rPr>
          <w:color w:val="231F20"/>
        </w:rPr>
        <w:t xml:space="preserve"> </w:t>
      </w:r>
      <w:r>
        <w:rPr>
          <w:color w:val="231F20"/>
        </w:rPr>
        <w:t>an</w:t>
      </w:r>
      <w:r w:rsidR="003C128E">
        <w:rPr>
          <w:color w:val="231F20"/>
        </w:rPr>
        <w:t xml:space="preserve"> </w:t>
      </w:r>
      <w:r>
        <w:rPr>
          <w:color w:val="231F20"/>
        </w:rPr>
        <w:t>obligation;</w:t>
      </w:r>
    </w:p>
    <w:p w14:paraId="20971135" w14:textId="77777777" w:rsidR="0011781F" w:rsidRDefault="000A1B76" w:rsidP="00BF5DDF">
      <w:pPr>
        <w:pStyle w:val="ListParagraph"/>
        <w:numPr>
          <w:ilvl w:val="1"/>
          <w:numId w:val="25"/>
        </w:numPr>
        <w:tabs>
          <w:tab w:val="left" w:pos="1824"/>
        </w:tabs>
        <w:spacing w:before="74" w:line="230" w:lineRule="auto"/>
        <w:ind w:left="1859" w:right="852" w:hanging="456"/>
        <w:jc w:val="left"/>
      </w:pPr>
      <w:r>
        <w:rPr>
          <w:color w:val="231F20"/>
        </w:rPr>
        <w:t>“</w:t>
      </w:r>
      <w:proofErr w:type="gramStart"/>
      <w:r>
        <w:rPr>
          <w:color w:val="231F20"/>
        </w:rPr>
        <w:t>collusive</w:t>
      </w:r>
      <w:proofErr w:type="gramEnd"/>
      <w:r>
        <w:rPr>
          <w:color w:val="231F20"/>
        </w:rPr>
        <w:t xml:space="preserve"> practice” is an arrangement between two or more parties designed to achieve an improper purpose,</w:t>
      </w:r>
      <w:r w:rsidR="003C128E">
        <w:rPr>
          <w:color w:val="231F20"/>
        </w:rPr>
        <w:t xml:space="preserve"> </w:t>
      </w:r>
      <w:r>
        <w:rPr>
          <w:color w:val="231F20"/>
        </w:rPr>
        <w:t>including</w:t>
      </w:r>
      <w:r w:rsidR="003C128E">
        <w:rPr>
          <w:color w:val="231F20"/>
        </w:rPr>
        <w:t xml:space="preserve"> </w:t>
      </w:r>
      <w:r>
        <w:rPr>
          <w:color w:val="231F20"/>
        </w:rPr>
        <w:t>to</w:t>
      </w:r>
      <w:r w:rsidR="003C128E">
        <w:rPr>
          <w:color w:val="231F20"/>
        </w:rPr>
        <w:t xml:space="preserve"> </w:t>
      </w:r>
      <w:r>
        <w:rPr>
          <w:color w:val="231F20"/>
        </w:rPr>
        <w:t>inﬂuence</w:t>
      </w:r>
      <w:r w:rsidR="003C128E">
        <w:rPr>
          <w:color w:val="231F20"/>
        </w:rPr>
        <w:t xml:space="preserve"> </w:t>
      </w:r>
      <w:r>
        <w:rPr>
          <w:color w:val="231F20"/>
        </w:rPr>
        <w:t>improperly</w:t>
      </w:r>
      <w:r w:rsidR="003C128E">
        <w:rPr>
          <w:color w:val="231F20"/>
        </w:rPr>
        <w:t xml:space="preserve"> </w:t>
      </w:r>
      <w:r>
        <w:rPr>
          <w:color w:val="231F20"/>
        </w:rPr>
        <w:t>the</w:t>
      </w:r>
      <w:r w:rsidR="003C128E">
        <w:rPr>
          <w:color w:val="231F20"/>
        </w:rPr>
        <w:t xml:space="preserve"> </w:t>
      </w:r>
      <w:r>
        <w:rPr>
          <w:color w:val="231F20"/>
        </w:rPr>
        <w:t>actions</w:t>
      </w:r>
      <w:r w:rsidR="003C128E">
        <w:rPr>
          <w:color w:val="231F20"/>
        </w:rPr>
        <w:t xml:space="preserve"> </w:t>
      </w:r>
      <w:r>
        <w:rPr>
          <w:color w:val="231F20"/>
        </w:rPr>
        <w:t>of</w:t>
      </w:r>
      <w:r w:rsidR="003C128E">
        <w:rPr>
          <w:color w:val="231F20"/>
        </w:rPr>
        <w:t xml:space="preserve"> </w:t>
      </w:r>
      <w:r>
        <w:rPr>
          <w:color w:val="231F20"/>
        </w:rPr>
        <w:t>another</w:t>
      </w:r>
      <w:r w:rsidR="003C128E">
        <w:rPr>
          <w:color w:val="231F20"/>
        </w:rPr>
        <w:t xml:space="preserve"> </w:t>
      </w:r>
      <w:r>
        <w:rPr>
          <w:color w:val="231F20"/>
        </w:rPr>
        <w:t>party;</w:t>
      </w:r>
    </w:p>
    <w:p w14:paraId="5E7BD0FB" w14:textId="77777777" w:rsidR="0011781F" w:rsidRDefault="000A1B76" w:rsidP="00BF5DDF">
      <w:pPr>
        <w:pStyle w:val="ListParagraph"/>
        <w:numPr>
          <w:ilvl w:val="1"/>
          <w:numId w:val="25"/>
        </w:numPr>
        <w:tabs>
          <w:tab w:val="left" w:pos="1824"/>
        </w:tabs>
        <w:spacing w:before="75" w:line="230" w:lineRule="auto"/>
        <w:ind w:left="1859" w:right="852" w:hanging="456"/>
        <w:jc w:val="left"/>
      </w:pPr>
      <w:r>
        <w:rPr>
          <w:color w:val="231F20"/>
        </w:rPr>
        <w:t>“</w:t>
      </w:r>
      <w:proofErr w:type="gramStart"/>
      <w:r>
        <w:rPr>
          <w:color w:val="231F20"/>
        </w:rPr>
        <w:t>coercive</w:t>
      </w:r>
      <w:proofErr w:type="gramEnd"/>
      <w:r>
        <w:rPr>
          <w:color w:val="231F20"/>
        </w:rPr>
        <w:t xml:space="preserve"> practice” is impairing or harming, or threatening to impair or harm, directly or indirectly, any party</w:t>
      </w:r>
      <w:r w:rsidR="003C128E">
        <w:rPr>
          <w:color w:val="231F20"/>
        </w:rPr>
        <w:t xml:space="preserve"> </w:t>
      </w:r>
      <w:r>
        <w:rPr>
          <w:color w:val="231F20"/>
        </w:rPr>
        <w:t>or</w:t>
      </w:r>
      <w:r w:rsidR="003C128E">
        <w:rPr>
          <w:color w:val="231F20"/>
        </w:rPr>
        <w:t xml:space="preserve"> </w:t>
      </w:r>
      <w:r>
        <w:rPr>
          <w:color w:val="231F20"/>
        </w:rPr>
        <w:t>the</w:t>
      </w:r>
      <w:r w:rsidR="003C128E">
        <w:rPr>
          <w:color w:val="231F20"/>
        </w:rPr>
        <w:t xml:space="preserve"> </w:t>
      </w:r>
      <w:r>
        <w:rPr>
          <w:color w:val="231F20"/>
        </w:rPr>
        <w:t>property</w:t>
      </w:r>
      <w:r w:rsidR="003C128E">
        <w:rPr>
          <w:color w:val="231F20"/>
        </w:rPr>
        <w:t xml:space="preserve"> </w:t>
      </w:r>
      <w:r>
        <w:rPr>
          <w:color w:val="231F20"/>
        </w:rPr>
        <w:t>of</w:t>
      </w:r>
      <w:r w:rsidR="003C128E">
        <w:rPr>
          <w:color w:val="231F20"/>
        </w:rPr>
        <w:t xml:space="preserve"> </w:t>
      </w:r>
      <w:r>
        <w:rPr>
          <w:color w:val="231F20"/>
        </w:rPr>
        <w:t>the</w:t>
      </w:r>
      <w:r w:rsidR="003C128E">
        <w:rPr>
          <w:color w:val="231F20"/>
        </w:rPr>
        <w:t xml:space="preserve"> </w:t>
      </w:r>
      <w:r>
        <w:rPr>
          <w:color w:val="231F20"/>
        </w:rPr>
        <w:t>party</w:t>
      </w:r>
      <w:r w:rsidR="003C128E">
        <w:rPr>
          <w:color w:val="231F20"/>
        </w:rPr>
        <w:t xml:space="preserve"> </w:t>
      </w:r>
      <w:r>
        <w:rPr>
          <w:color w:val="231F20"/>
        </w:rPr>
        <w:t>to</w:t>
      </w:r>
      <w:r w:rsidR="003C128E">
        <w:rPr>
          <w:color w:val="231F20"/>
        </w:rPr>
        <w:t xml:space="preserve"> </w:t>
      </w:r>
      <w:r>
        <w:rPr>
          <w:color w:val="231F20"/>
        </w:rPr>
        <w:t>inﬂuence</w:t>
      </w:r>
      <w:r w:rsidR="003C128E">
        <w:rPr>
          <w:color w:val="231F20"/>
        </w:rPr>
        <w:t xml:space="preserve"> </w:t>
      </w:r>
      <w:r>
        <w:rPr>
          <w:color w:val="231F20"/>
        </w:rPr>
        <w:t>improperly</w:t>
      </w:r>
      <w:r w:rsidR="003C128E">
        <w:rPr>
          <w:color w:val="231F20"/>
        </w:rPr>
        <w:t xml:space="preserve"> </w:t>
      </w:r>
      <w:r>
        <w:rPr>
          <w:color w:val="231F20"/>
        </w:rPr>
        <w:t>the</w:t>
      </w:r>
      <w:r w:rsidR="003C128E">
        <w:rPr>
          <w:color w:val="231F20"/>
        </w:rPr>
        <w:t xml:space="preserve"> </w:t>
      </w:r>
      <w:r>
        <w:rPr>
          <w:color w:val="231F20"/>
        </w:rPr>
        <w:t>actions</w:t>
      </w:r>
      <w:r w:rsidR="003C128E">
        <w:rPr>
          <w:color w:val="231F20"/>
        </w:rPr>
        <w:t xml:space="preserve"> </w:t>
      </w:r>
      <w:r>
        <w:rPr>
          <w:color w:val="231F20"/>
        </w:rPr>
        <w:t>of</w:t>
      </w:r>
      <w:r w:rsidR="003C128E">
        <w:rPr>
          <w:color w:val="231F20"/>
        </w:rPr>
        <w:t xml:space="preserve"> </w:t>
      </w:r>
      <w:r>
        <w:rPr>
          <w:color w:val="231F20"/>
        </w:rPr>
        <w:t>a</w:t>
      </w:r>
      <w:r w:rsidR="003C128E">
        <w:rPr>
          <w:color w:val="231F20"/>
        </w:rPr>
        <w:t xml:space="preserve"> </w:t>
      </w:r>
      <w:r>
        <w:rPr>
          <w:color w:val="231F20"/>
        </w:rPr>
        <w:t>party;</w:t>
      </w:r>
    </w:p>
    <w:p w14:paraId="4F0D05E6" w14:textId="77777777" w:rsidR="0011781F" w:rsidRDefault="000A1B76" w:rsidP="00BF5DDF">
      <w:pPr>
        <w:pStyle w:val="ListParagraph"/>
        <w:numPr>
          <w:ilvl w:val="1"/>
          <w:numId w:val="25"/>
        </w:numPr>
        <w:tabs>
          <w:tab w:val="left" w:pos="1822"/>
          <w:tab w:val="left" w:pos="1823"/>
        </w:tabs>
        <w:spacing w:before="67"/>
        <w:ind w:left="1822" w:hanging="420"/>
        <w:jc w:val="left"/>
      </w:pPr>
      <w:r>
        <w:rPr>
          <w:color w:val="231F20"/>
        </w:rPr>
        <w:t>“</w:t>
      </w:r>
      <w:proofErr w:type="gramStart"/>
      <w:r>
        <w:rPr>
          <w:color w:val="231F20"/>
        </w:rPr>
        <w:t>obstructive</w:t>
      </w:r>
      <w:proofErr w:type="gramEnd"/>
      <w:r w:rsidR="003C128E">
        <w:rPr>
          <w:color w:val="231F20"/>
        </w:rPr>
        <w:t xml:space="preserve"> </w:t>
      </w:r>
      <w:r>
        <w:rPr>
          <w:color w:val="231F20"/>
        </w:rPr>
        <w:t>practice”</w:t>
      </w:r>
      <w:r w:rsidR="003C128E">
        <w:rPr>
          <w:color w:val="231F20"/>
        </w:rPr>
        <w:t xml:space="preserve"> </w:t>
      </w:r>
      <w:r>
        <w:rPr>
          <w:color w:val="231F20"/>
        </w:rPr>
        <w:t>is:</w:t>
      </w:r>
    </w:p>
    <w:p w14:paraId="41A824CB" w14:textId="77777777" w:rsidR="0011781F" w:rsidRDefault="003C128E" w:rsidP="00BF5DDF">
      <w:pPr>
        <w:pStyle w:val="ListParagraph"/>
        <w:numPr>
          <w:ilvl w:val="2"/>
          <w:numId w:val="25"/>
        </w:numPr>
        <w:tabs>
          <w:tab w:val="left" w:pos="2291"/>
        </w:tabs>
        <w:spacing w:before="72" w:line="230" w:lineRule="auto"/>
        <w:ind w:right="852" w:hanging="442"/>
        <w:jc w:val="both"/>
      </w:pPr>
      <w:r>
        <w:rPr>
          <w:color w:val="231F20"/>
        </w:rPr>
        <w:t>D</w:t>
      </w:r>
      <w:r w:rsidR="000A1B76">
        <w:rPr>
          <w:color w:val="231F20"/>
        </w:rPr>
        <w:t>eliberately</w:t>
      </w:r>
      <w:r>
        <w:rPr>
          <w:color w:val="231F20"/>
        </w:rPr>
        <w:t xml:space="preserve"> </w:t>
      </w:r>
      <w:r w:rsidR="000A1B76">
        <w:rPr>
          <w:color w:val="231F20"/>
        </w:rPr>
        <w:t>destroying,</w:t>
      </w:r>
      <w:r>
        <w:rPr>
          <w:color w:val="231F20"/>
        </w:rPr>
        <w:t xml:space="preserve"> </w:t>
      </w:r>
      <w:r w:rsidR="000A1B76">
        <w:rPr>
          <w:color w:val="231F20"/>
        </w:rPr>
        <w:t>falsifying,</w:t>
      </w:r>
      <w:r>
        <w:rPr>
          <w:color w:val="231F20"/>
        </w:rPr>
        <w:t xml:space="preserve"> </w:t>
      </w:r>
      <w:r w:rsidR="000A1B76">
        <w:rPr>
          <w:color w:val="231F20"/>
        </w:rPr>
        <w:t>altering,</w:t>
      </w:r>
      <w:r>
        <w:rPr>
          <w:color w:val="231F20"/>
        </w:rPr>
        <w:t xml:space="preserve"> </w:t>
      </w:r>
      <w:r w:rsidR="000A1B76">
        <w:rPr>
          <w:color w:val="231F20"/>
        </w:rPr>
        <w:t>or</w:t>
      </w:r>
      <w:r>
        <w:rPr>
          <w:color w:val="231F20"/>
        </w:rPr>
        <w:t xml:space="preserve"> </w:t>
      </w:r>
      <w:r w:rsidR="000A1B76">
        <w:rPr>
          <w:color w:val="231F20"/>
        </w:rPr>
        <w:t>concealing</w:t>
      </w:r>
      <w:r>
        <w:rPr>
          <w:color w:val="231F20"/>
        </w:rPr>
        <w:t xml:space="preserve"> </w:t>
      </w:r>
      <w:r w:rsidR="000A1B76">
        <w:rPr>
          <w:color w:val="231F20"/>
        </w:rPr>
        <w:t>of</w:t>
      </w:r>
      <w:r>
        <w:rPr>
          <w:color w:val="231F20"/>
        </w:rPr>
        <w:t xml:space="preserve"> </w:t>
      </w:r>
      <w:r w:rsidR="000A1B76">
        <w:rPr>
          <w:color w:val="231F20"/>
        </w:rPr>
        <w:t>evidence</w:t>
      </w:r>
      <w:r>
        <w:rPr>
          <w:color w:val="231F20"/>
        </w:rPr>
        <w:t xml:space="preserve"> </w:t>
      </w:r>
      <w:r w:rsidR="000A1B76">
        <w:rPr>
          <w:color w:val="231F20"/>
        </w:rPr>
        <w:t>material</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investigation</w:t>
      </w:r>
      <w:r>
        <w:rPr>
          <w:color w:val="231F20"/>
        </w:rPr>
        <w:t xml:space="preserve"> </w:t>
      </w:r>
      <w:r w:rsidR="000A1B76">
        <w:rPr>
          <w:color w:val="231F20"/>
        </w:rPr>
        <w:t>or making false statements to investigators in order to materially impede investigation by Public Procurement Regulatory Authority (PPRA) or any other appropriate authority appointed by Government</w:t>
      </w:r>
      <w:r>
        <w:rPr>
          <w:color w:val="231F20"/>
        </w:rPr>
        <w:t xml:space="preserve"> </w:t>
      </w:r>
      <w:r w:rsidR="000A1B76">
        <w:rPr>
          <w:color w:val="231F20"/>
        </w:rPr>
        <w:t>of</w:t>
      </w:r>
      <w:r>
        <w:rPr>
          <w:color w:val="231F20"/>
        </w:rPr>
        <w:t xml:space="preserve"> </w:t>
      </w:r>
      <w:r w:rsidR="000A1B76">
        <w:rPr>
          <w:color w:val="231F20"/>
        </w:rPr>
        <w:t>Kenya</w:t>
      </w:r>
      <w:r>
        <w:rPr>
          <w:color w:val="231F20"/>
        </w:rPr>
        <w:t xml:space="preserve"> </w:t>
      </w:r>
      <w:r w:rsidR="000A1B76">
        <w:rPr>
          <w:color w:val="231F20"/>
        </w:rPr>
        <w:t>into</w:t>
      </w:r>
      <w:r>
        <w:rPr>
          <w:color w:val="231F20"/>
        </w:rPr>
        <w:t xml:space="preserve"> </w:t>
      </w:r>
      <w:r w:rsidR="000A1B76">
        <w:rPr>
          <w:color w:val="231F20"/>
        </w:rPr>
        <w:t>allegations</w:t>
      </w:r>
      <w:r>
        <w:rPr>
          <w:color w:val="231F20"/>
        </w:rPr>
        <w:t xml:space="preserve"> </w:t>
      </w:r>
      <w:r w:rsidR="000A1B76">
        <w:rPr>
          <w:color w:val="231F20"/>
        </w:rPr>
        <w:t>of</w:t>
      </w:r>
      <w:r>
        <w:rPr>
          <w:color w:val="231F20"/>
        </w:rPr>
        <w:t xml:space="preserve"> </w:t>
      </w:r>
      <w:r w:rsidR="000A1B76">
        <w:rPr>
          <w:color w:val="231F20"/>
        </w:rPr>
        <w:t>a</w:t>
      </w:r>
      <w:r>
        <w:rPr>
          <w:color w:val="231F20"/>
        </w:rPr>
        <w:t xml:space="preserve"> </w:t>
      </w:r>
      <w:r w:rsidR="000A1B76">
        <w:rPr>
          <w:color w:val="231F20"/>
        </w:rPr>
        <w:t>corrupt,</w:t>
      </w:r>
      <w:r>
        <w:rPr>
          <w:color w:val="231F20"/>
        </w:rPr>
        <w:t xml:space="preserve"> </w:t>
      </w:r>
      <w:r w:rsidR="000A1B76">
        <w:rPr>
          <w:color w:val="231F20"/>
        </w:rPr>
        <w:t>fraudulent,</w:t>
      </w:r>
      <w:r>
        <w:rPr>
          <w:color w:val="231F20"/>
        </w:rPr>
        <w:t xml:space="preserve"> </w:t>
      </w:r>
      <w:r w:rsidR="000A1B76">
        <w:rPr>
          <w:color w:val="231F20"/>
        </w:rPr>
        <w:t>coercive,</w:t>
      </w:r>
      <w:r>
        <w:rPr>
          <w:color w:val="231F20"/>
        </w:rPr>
        <w:t xml:space="preserve"> </w:t>
      </w:r>
      <w:r w:rsidR="000A1B76">
        <w:rPr>
          <w:color w:val="231F20"/>
        </w:rPr>
        <w:t>or</w:t>
      </w:r>
      <w:r>
        <w:rPr>
          <w:color w:val="231F20"/>
        </w:rPr>
        <w:t xml:space="preserve"> </w:t>
      </w:r>
      <w:r w:rsidR="000A1B76">
        <w:rPr>
          <w:color w:val="231F20"/>
        </w:rPr>
        <w:t>collusive</w:t>
      </w:r>
      <w:r>
        <w:rPr>
          <w:color w:val="231F20"/>
        </w:rPr>
        <w:t xml:space="preserve"> </w:t>
      </w:r>
      <w:r w:rsidR="000A1B76">
        <w:rPr>
          <w:color w:val="231F20"/>
        </w:rPr>
        <w:t>practice;</w:t>
      </w:r>
      <w:r>
        <w:rPr>
          <w:color w:val="231F20"/>
        </w:rPr>
        <w:t xml:space="preserve"> </w:t>
      </w:r>
      <w:r w:rsidR="000A1B76">
        <w:rPr>
          <w:color w:val="231F20"/>
        </w:rPr>
        <w:t>and/or threatening,</w:t>
      </w:r>
      <w:r>
        <w:rPr>
          <w:color w:val="231F20"/>
        </w:rPr>
        <w:t xml:space="preserve"> </w:t>
      </w:r>
      <w:r w:rsidR="000A1B76">
        <w:rPr>
          <w:color w:val="231F20"/>
        </w:rPr>
        <w:t>harassing,</w:t>
      </w:r>
      <w:r>
        <w:rPr>
          <w:color w:val="231F20"/>
        </w:rPr>
        <w:t xml:space="preserve"> </w:t>
      </w:r>
      <w:r w:rsidR="000A1B76">
        <w:rPr>
          <w:color w:val="231F20"/>
        </w:rPr>
        <w:t>or</w:t>
      </w:r>
      <w:r>
        <w:rPr>
          <w:color w:val="231F20"/>
        </w:rPr>
        <w:t xml:space="preserve"> </w:t>
      </w:r>
      <w:r w:rsidR="000A1B76">
        <w:rPr>
          <w:color w:val="231F20"/>
        </w:rPr>
        <w:t>intimidating</w:t>
      </w:r>
      <w:r>
        <w:rPr>
          <w:color w:val="231F20"/>
        </w:rPr>
        <w:t xml:space="preserve"> </w:t>
      </w:r>
      <w:r w:rsidR="000A1B76">
        <w:rPr>
          <w:color w:val="231F20"/>
        </w:rPr>
        <w:t>any</w:t>
      </w:r>
      <w:r>
        <w:rPr>
          <w:color w:val="231F20"/>
        </w:rPr>
        <w:t xml:space="preserve"> </w:t>
      </w:r>
      <w:r w:rsidR="000A1B76">
        <w:rPr>
          <w:color w:val="231F20"/>
        </w:rPr>
        <w:t>party</w:t>
      </w:r>
      <w:r>
        <w:rPr>
          <w:color w:val="231F20"/>
        </w:rPr>
        <w:t xml:space="preserve"> </w:t>
      </w:r>
      <w:r w:rsidR="000A1B76">
        <w:rPr>
          <w:color w:val="231F20"/>
        </w:rPr>
        <w:t>to</w:t>
      </w:r>
      <w:r>
        <w:rPr>
          <w:color w:val="231F20"/>
        </w:rPr>
        <w:t xml:space="preserve"> </w:t>
      </w:r>
      <w:r w:rsidR="000A1B76">
        <w:rPr>
          <w:color w:val="231F20"/>
        </w:rPr>
        <w:t>prevent</w:t>
      </w:r>
      <w:r>
        <w:rPr>
          <w:color w:val="231F20"/>
        </w:rPr>
        <w:t xml:space="preserve"> </w:t>
      </w:r>
      <w:r w:rsidR="000A1B76">
        <w:rPr>
          <w:color w:val="231F20"/>
        </w:rPr>
        <w:t>it</w:t>
      </w:r>
      <w:r>
        <w:rPr>
          <w:color w:val="231F20"/>
        </w:rPr>
        <w:t xml:space="preserve"> </w:t>
      </w:r>
      <w:r w:rsidR="000A1B76">
        <w:rPr>
          <w:color w:val="231F20"/>
        </w:rPr>
        <w:t>from</w:t>
      </w:r>
      <w:r>
        <w:rPr>
          <w:color w:val="231F20"/>
        </w:rPr>
        <w:t xml:space="preserve"> </w:t>
      </w:r>
      <w:r w:rsidR="000A1B76">
        <w:rPr>
          <w:color w:val="231F20"/>
        </w:rPr>
        <w:t>disclosing</w:t>
      </w:r>
      <w:r>
        <w:rPr>
          <w:color w:val="231F20"/>
        </w:rPr>
        <w:t xml:space="preserve"> </w:t>
      </w:r>
      <w:r w:rsidR="000A1B76">
        <w:rPr>
          <w:color w:val="231F20"/>
        </w:rPr>
        <w:t>its</w:t>
      </w:r>
      <w:r>
        <w:rPr>
          <w:color w:val="231F20"/>
        </w:rPr>
        <w:t xml:space="preserve"> </w:t>
      </w:r>
      <w:r w:rsidR="000A1B76">
        <w:rPr>
          <w:color w:val="231F20"/>
        </w:rPr>
        <w:t>knowledge</w:t>
      </w:r>
      <w:r>
        <w:rPr>
          <w:color w:val="231F20"/>
        </w:rPr>
        <w:t xml:space="preserve"> </w:t>
      </w:r>
      <w:r w:rsidR="000A1B76">
        <w:rPr>
          <w:color w:val="231F20"/>
        </w:rPr>
        <w:t>of</w:t>
      </w:r>
      <w:r>
        <w:rPr>
          <w:color w:val="231F20"/>
        </w:rPr>
        <w:t xml:space="preserve"> </w:t>
      </w:r>
      <w:r w:rsidR="000A1B76">
        <w:rPr>
          <w:color w:val="231F20"/>
        </w:rPr>
        <w:t>matters relevant</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investigation</w:t>
      </w:r>
      <w:r>
        <w:rPr>
          <w:color w:val="231F20"/>
        </w:rPr>
        <w:t xml:space="preserve"> </w:t>
      </w:r>
      <w:r w:rsidR="000A1B76">
        <w:rPr>
          <w:color w:val="231F20"/>
        </w:rPr>
        <w:t>or</w:t>
      </w:r>
      <w:r>
        <w:rPr>
          <w:color w:val="231F20"/>
        </w:rPr>
        <w:t xml:space="preserve"> </w:t>
      </w:r>
      <w:r w:rsidR="000A1B76">
        <w:rPr>
          <w:color w:val="231F20"/>
        </w:rPr>
        <w:t>from</w:t>
      </w:r>
      <w:r>
        <w:rPr>
          <w:color w:val="231F20"/>
        </w:rPr>
        <w:t xml:space="preserve"> </w:t>
      </w:r>
      <w:r w:rsidR="000A1B76">
        <w:rPr>
          <w:color w:val="231F20"/>
        </w:rPr>
        <w:t>pursuing</w:t>
      </w:r>
      <w:r>
        <w:rPr>
          <w:color w:val="231F20"/>
        </w:rPr>
        <w:t xml:space="preserve"> </w:t>
      </w:r>
      <w:r w:rsidR="000A1B76">
        <w:rPr>
          <w:color w:val="231F20"/>
        </w:rPr>
        <w:t>the</w:t>
      </w:r>
      <w:r>
        <w:rPr>
          <w:color w:val="231F20"/>
        </w:rPr>
        <w:t xml:space="preserve"> </w:t>
      </w:r>
      <w:r w:rsidR="000A1B76">
        <w:rPr>
          <w:color w:val="231F20"/>
        </w:rPr>
        <w:t>investigation;</w:t>
      </w:r>
      <w:r>
        <w:rPr>
          <w:color w:val="231F20"/>
        </w:rPr>
        <w:t xml:space="preserve"> </w:t>
      </w:r>
      <w:r w:rsidR="000A1B76">
        <w:rPr>
          <w:color w:val="231F20"/>
        </w:rPr>
        <w:t>or</w:t>
      </w:r>
    </w:p>
    <w:p w14:paraId="6A984A39" w14:textId="77777777" w:rsidR="0011781F" w:rsidRDefault="003C128E" w:rsidP="00BF5DDF">
      <w:pPr>
        <w:pStyle w:val="ListParagraph"/>
        <w:numPr>
          <w:ilvl w:val="2"/>
          <w:numId w:val="25"/>
        </w:numPr>
        <w:tabs>
          <w:tab w:val="left" w:pos="2291"/>
        </w:tabs>
        <w:spacing w:before="77" w:line="230" w:lineRule="auto"/>
        <w:ind w:right="852" w:hanging="442"/>
        <w:jc w:val="both"/>
      </w:pPr>
      <w:r>
        <w:rPr>
          <w:color w:val="231F20"/>
        </w:rPr>
        <w:t>A</w:t>
      </w:r>
      <w:r w:rsidR="000A1B76">
        <w:rPr>
          <w:color w:val="231F20"/>
        </w:rPr>
        <w:t>cts</w:t>
      </w:r>
      <w:r>
        <w:rPr>
          <w:color w:val="231F20"/>
        </w:rPr>
        <w:t xml:space="preserve"> </w:t>
      </w:r>
      <w:r w:rsidR="000A1B76">
        <w:rPr>
          <w:color w:val="231F20"/>
        </w:rPr>
        <w:t>intended</w:t>
      </w:r>
      <w:r>
        <w:rPr>
          <w:color w:val="231F20"/>
        </w:rPr>
        <w:t xml:space="preserve"> </w:t>
      </w:r>
      <w:r w:rsidR="000A1B76">
        <w:rPr>
          <w:color w:val="231F20"/>
        </w:rPr>
        <w:t>to</w:t>
      </w:r>
      <w:r>
        <w:rPr>
          <w:color w:val="231F20"/>
        </w:rPr>
        <w:t xml:space="preserve"> </w:t>
      </w:r>
      <w:r w:rsidR="000A1B76">
        <w:rPr>
          <w:color w:val="231F20"/>
        </w:rPr>
        <w:t>materially</w:t>
      </w:r>
      <w:r>
        <w:rPr>
          <w:color w:val="231F20"/>
        </w:rPr>
        <w:t xml:space="preserve"> </w:t>
      </w:r>
      <w:r w:rsidR="000A1B76">
        <w:rPr>
          <w:color w:val="231F20"/>
        </w:rPr>
        <w:t>impede</w:t>
      </w:r>
      <w:r>
        <w:rPr>
          <w:color w:val="231F20"/>
        </w:rPr>
        <w:t xml:space="preserve"> </w:t>
      </w:r>
      <w:r w:rsidR="000A1B76">
        <w:rPr>
          <w:color w:val="231F20"/>
        </w:rPr>
        <w:t>the</w:t>
      </w:r>
      <w:r>
        <w:rPr>
          <w:color w:val="231F20"/>
        </w:rPr>
        <w:t xml:space="preserve"> </w:t>
      </w:r>
      <w:r w:rsidR="000A1B76">
        <w:rPr>
          <w:color w:val="231F20"/>
        </w:rPr>
        <w:t>exercise</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PPRA's</w:t>
      </w:r>
      <w:r>
        <w:rPr>
          <w:color w:val="231F20"/>
        </w:rPr>
        <w:t xml:space="preserve"> </w:t>
      </w:r>
      <w:r w:rsidR="000A1B76">
        <w:rPr>
          <w:color w:val="231F20"/>
        </w:rPr>
        <w:t>or</w:t>
      </w:r>
      <w:r>
        <w:rPr>
          <w:color w:val="231F20"/>
        </w:rPr>
        <w:t xml:space="preserve"> </w:t>
      </w:r>
      <w:r w:rsidR="000A1B76">
        <w:rPr>
          <w:color w:val="231F20"/>
        </w:rPr>
        <w:t>the</w:t>
      </w:r>
      <w:r>
        <w:rPr>
          <w:color w:val="231F20"/>
        </w:rPr>
        <w:t xml:space="preserve"> </w:t>
      </w:r>
      <w:r w:rsidR="000A1B76">
        <w:rPr>
          <w:color w:val="231F20"/>
        </w:rPr>
        <w:t>appointed</w:t>
      </w:r>
      <w:r>
        <w:rPr>
          <w:color w:val="231F20"/>
        </w:rPr>
        <w:t xml:space="preserve"> </w:t>
      </w:r>
      <w:r w:rsidR="000A1B76">
        <w:rPr>
          <w:color w:val="231F20"/>
        </w:rPr>
        <w:t>authority's</w:t>
      </w:r>
      <w:r>
        <w:rPr>
          <w:color w:val="231F20"/>
        </w:rPr>
        <w:t xml:space="preserve"> </w:t>
      </w:r>
      <w:r w:rsidR="000A1B76">
        <w:rPr>
          <w:color w:val="231F20"/>
        </w:rPr>
        <w:t>inspection and</w:t>
      </w:r>
      <w:r>
        <w:rPr>
          <w:color w:val="231F20"/>
        </w:rPr>
        <w:t xml:space="preserve"> </w:t>
      </w:r>
      <w:r w:rsidR="000A1B76">
        <w:rPr>
          <w:color w:val="231F20"/>
        </w:rPr>
        <w:t>audit</w:t>
      </w:r>
      <w:r>
        <w:rPr>
          <w:color w:val="231F20"/>
        </w:rPr>
        <w:t xml:space="preserve"> </w:t>
      </w:r>
      <w:r w:rsidR="000A1B76">
        <w:rPr>
          <w:color w:val="231F20"/>
        </w:rPr>
        <w:t>rights</w:t>
      </w:r>
      <w:r>
        <w:rPr>
          <w:color w:val="231F20"/>
        </w:rPr>
        <w:t xml:space="preserve"> </w:t>
      </w:r>
      <w:r w:rsidR="000A1B76">
        <w:rPr>
          <w:color w:val="231F20"/>
        </w:rPr>
        <w:t>provided</w:t>
      </w:r>
      <w:r>
        <w:rPr>
          <w:color w:val="231F20"/>
        </w:rPr>
        <w:t xml:space="preserve"> </w:t>
      </w:r>
      <w:r w:rsidR="000A1B76">
        <w:rPr>
          <w:color w:val="231F20"/>
        </w:rPr>
        <w:t>for</w:t>
      </w:r>
      <w:r>
        <w:rPr>
          <w:color w:val="231F20"/>
        </w:rPr>
        <w:t xml:space="preserve"> </w:t>
      </w:r>
      <w:r w:rsidR="000A1B76">
        <w:rPr>
          <w:color w:val="231F20"/>
        </w:rPr>
        <w:t>under</w:t>
      </w:r>
      <w:r>
        <w:rPr>
          <w:color w:val="231F20"/>
        </w:rPr>
        <w:t xml:space="preserve"> </w:t>
      </w:r>
      <w:r w:rsidR="000A1B76">
        <w:rPr>
          <w:color w:val="231F20"/>
        </w:rPr>
        <w:t>paragraph</w:t>
      </w:r>
      <w:r>
        <w:rPr>
          <w:color w:val="231F20"/>
        </w:rPr>
        <w:t xml:space="preserve"> </w:t>
      </w:r>
      <w:r w:rsidR="000A1B76">
        <w:rPr>
          <w:color w:val="231F20"/>
        </w:rPr>
        <w:t>2.3</w:t>
      </w:r>
      <w:r>
        <w:rPr>
          <w:color w:val="231F20"/>
        </w:rPr>
        <w:t xml:space="preserve"> </w:t>
      </w:r>
      <w:r w:rsidR="000A1B76">
        <w:rPr>
          <w:color w:val="231F20"/>
        </w:rPr>
        <w:t>e.</w:t>
      </w:r>
      <w:r>
        <w:rPr>
          <w:color w:val="231F20"/>
        </w:rPr>
        <w:t xml:space="preserve"> </w:t>
      </w:r>
      <w:r w:rsidR="000A1B76">
        <w:rPr>
          <w:color w:val="231F20"/>
          <w:spacing w:val="-3"/>
        </w:rPr>
        <w:t>below.</w:t>
      </w:r>
    </w:p>
    <w:p w14:paraId="6F645BAC" w14:textId="77777777" w:rsidR="0011781F" w:rsidRDefault="000A1B76" w:rsidP="00BF5DDF">
      <w:pPr>
        <w:pStyle w:val="ListParagraph"/>
        <w:numPr>
          <w:ilvl w:val="0"/>
          <w:numId w:val="24"/>
        </w:numPr>
        <w:tabs>
          <w:tab w:val="left" w:pos="1403"/>
        </w:tabs>
        <w:spacing w:before="246" w:line="230" w:lineRule="auto"/>
        <w:ind w:right="852" w:hanging="560"/>
        <w:jc w:val="both"/>
      </w:pPr>
      <w:r>
        <w:rPr>
          <w:color w:val="231F20"/>
        </w:rPr>
        <w:t>Deﬁnes</w:t>
      </w:r>
      <w:r w:rsidR="003C128E">
        <w:rPr>
          <w:color w:val="231F20"/>
        </w:rPr>
        <w:t xml:space="preserve"> </w:t>
      </w:r>
      <w:r>
        <w:rPr>
          <w:color w:val="231F20"/>
        </w:rPr>
        <w:t>more</w:t>
      </w:r>
      <w:r w:rsidR="003C128E">
        <w:rPr>
          <w:color w:val="231F20"/>
        </w:rPr>
        <w:t xml:space="preserve"> </w:t>
      </w:r>
      <w:r>
        <w:rPr>
          <w:color w:val="231F20"/>
        </w:rPr>
        <w:t>speciﬁcally,</w:t>
      </w:r>
      <w:r w:rsidR="003C128E">
        <w:rPr>
          <w:color w:val="231F20"/>
        </w:rPr>
        <w:t xml:space="preserve"> </w:t>
      </w:r>
      <w:r>
        <w:rPr>
          <w:color w:val="231F20"/>
        </w:rPr>
        <w:t>in</w:t>
      </w:r>
      <w:r w:rsidR="003C128E">
        <w:rPr>
          <w:color w:val="231F20"/>
        </w:rPr>
        <w:t xml:space="preserve"> </w:t>
      </w:r>
      <w:r>
        <w:rPr>
          <w:color w:val="231F20"/>
        </w:rPr>
        <w:t>accordance</w:t>
      </w:r>
      <w:r w:rsidR="003C128E">
        <w:rPr>
          <w:color w:val="231F20"/>
        </w:rPr>
        <w:t xml:space="preserve"> </w:t>
      </w:r>
      <w:r>
        <w:rPr>
          <w:color w:val="231F20"/>
        </w:rPr>
        <w:t>with</w:t>
      </w:r>
      <w:r w:rsidR="003C128E">
        <w:rPr>
          <w:color w:val="231F20"/>
        </w:rPr>
        <w:t xml:space="preserve"> </w:t>
      </w:r>
      <w:r>
        <w:rPr>
          <w:color w:val="231F20"/>
        </w:rPr>
        <w:t>the</w:t>
      </w:r>
      <w:r w:rsidR="003C128E">
        <w:rPr>
          <w:color w:val="231F20"/>
        </w:rPr>
        <w:t xml:space="preserve"> </w:t>
      </w:r>
      <w:r>
        <w:rPr>
          <w:color w:val="231F20"/>
        </w:rPr>
        <w:t>Act,</w:t>
      </w:r>
      <w:r w:rsidR="003C128E">
        <w:rPr>
          <w:color w:val="231F20"/>
        </w:rPr>
        <w:t xml:space="preserve"> </w:t>
      </w:r>
      <w:r>
        <w:rPr>
          <w:color w:val="231F20"/>
        </w:rPr>
        <w:t>provisions</w:t>
      </w:r>
      <w:r w:rsidR="003C128E">
        <w:rPr>
          <w:color w:val="231F20"/>
        </w:rPr>
        <w:t xml:space="preserve"> </w:t>
      </w:r>
      <w:r>
        <w:rPr>
          <w:color w:val="231F20"/>
        </w:rPr>
        <w:t>set</w:t>
      </w:r>
      <w:r w:rsidR="003C128E">
        <w:rPr>
          <w:color w:val="231F20"/>
        </w:rPr>
        <w:t xml:space="preserve"> </w:t>
      </w:r>
      <w:r>
        <w:rPr>
          <w:color w:val="231F20"/>
        </w:rPr>
        <w:t>forth</w:t>
      </w:r>
      <w:r w:rsidR="003C128E">
        <w:rPr>
          <w:color w:val="231F20"/>
        </w:rPr>
        <w:t xml:space="preserve"> </w:t>
      </w:r>
      <w:r>
        <w:rPr>
          <w:color w:val="231F20"/>
        </w:rPr>
        <w:t>for</w:t>
      </w:r>
      <w:r w:rsidR="003C128E">
        <w:rPr>
          <w:color w:val="231F20"/>
        </w:rPr>
        <w:t xml:space="preserve"> </w:t>
      </w:r>
      <w:r>
        <w:rPr>
          <w:color w:val="231F20"/>
        </w:rPr>
        <w:t>fraudulent</w:t>
      </w:r>
      <w:r w:rsidR="003C128E">
        <w:rPr>
          <w:color w:val="231F20"/>
        </w:rPr>
        <w:t xml:space="preserve"> </w:t>
      </w:r>
      <w:r>
        <w:rPr>
          <w:color w:val="231F20"/>
        </w:rPr>
        <w:t>and</w:t>
      </w:r>
      <w:r w:rsidR="003C128E">
        <w:rPr>
          <w:color w:val="231F20"/>
        </w:rPr>
        <w:t xml:space="preserve"> </w:t>
      </w:r>
      <w:r>
        <w:rPr>
          <w:color w:val="231F20"/>
        </w:rPr>
        <w:t>collusive</w:t>
      </w:r>
      <w:r w:rsidR="003C128E">
        <w:rPr>
          <w:color w:val="231F20"/>
        </w:rPr>
        <w:t xml:space="preserve"> </w:t>
      </w:r>
      <w:r>
        <w:rPr>
          <w:color w:val="231F20"/>
        </w:rPr>
        <w:t>practices as</w:t>
      </w:r>
      <w:r w:rsidR="003C128E">
        <w:rPr>
          <w:color w:val="231F20"/>
        </w:rPr>
        <w:t xml:space="preserve"> </w:t>
      </w:r>
      <w:r>
        <w:rPr>
          <w:color w:val="231F20"/>
        </w:rPr>
        <w:t>follows:</w:t>
      </w:r>
    </w:p>
    <w:p w14:paraId="781DD60F" w14:textId="77777777" w:rsidR="0011781F" w:rsidRDefault="000A1B76">
      <w:pPr>
        <w:pStyle w:val="BodyText"/>
        <w:spacing w:before="245" w:line="230" w:lineRule="auto"/>
        <w:ind w:left="1410" w:right="853" w:hanging="8"/>
        <w:jc w:val="both"/>
      </w:pPr>
      <w:r>
        <w:rPr>
          <w:color w:val="231F20"/>
        </w:rPr>
        <w:t>"</w:t>
      </w:r>
      <w:proofErr w:type="gramStart"/>
      <w:r>
        <w:rPr>
          <w:color w:val="231F20"/>
        </w:rPr>
        <w:t>fraudulent</w:t>
      </w:r>
      <w:proofErr w:type="gramEnd"/>
      <w:r w:rsidR="003C128E">
        <w:rPr>
          <w:color w:val="231F20"/>
        </w:rPr>
        <w:t xml:space="preserve"> </w:t>
      </w:r>
      <w:r>
        <w:rPr>
          <w:color w:val="231F20"/>
        </w:rPr>
        <w:t>practice"</w:t>
      </w:r>
      <w:r w:rsidR="003C128E">
        <w:rPr>
          <w:color w:val="231F20"/>
        </w:rPr>
        <w:t xml:space="preserve"> </w:t>
      </w:r>
      <w:r>
        <w:rPr>
          <w:color w:val="231F20"/>
        </w:rPr>
        <w:t>includes</w:t>
      </w:r>
      <w:r w:rsidR="003C128E">
        <w:rPr>
          <w:color w:val="231F20"/>
        </w:rPr>
        <w:t xml:space="preserve"> </w:t>
      </w:r>
      <w:r>
        <w:rPr>
          <w:color w:val="231F20"/>
        </w:rPr>
        <w:t>a</w:t>
      </w:r>
      <w:r w:rsidR="003C128E">
        <w:rPr>
          <w:color w:val="231F20"/>
        </w:rPr>
        <w:t xml:space="preserve"> </w:t>
      </w:r>
      <w:r>
        <w:rPr>
          <w:color w:val="231F20"/>
        </w:rPr>
        <w:t>misrepresentation</w:t>
      </w:r>
      <w:r w:rsidR="003C128E">
        <w:rPr>
          <w:color w:val="231F20"/>
        </w:rPr>
        <w:t xml:space="preserve"> </w:t>
      </w:r>
      <w:r>
        <w:rPr>
          <w:color w:val="231F20"/>
        </w:rPr>
        <w:t>of</w:t>
      </w:r>
      <w:r w:rsidR="003C128E">
        <w:rPr>
          <w:color w:val="231F20"/>
        </w:rPr>
        <w:t xml:space="preserve"> </w:t>
      </w:r>
      <w:r>
        <w:rPr>
          <w:color w:val="231F20"/>
        </w:rPr>
        <w:t>fact</w:t>
      </w:r>
      <w:r w:rsidR="003C128E">
        <w:rPr>
          <w:color w:val="231F20"/>
        </w:rPr>
        <w:t xml:space="preserve"> </w:t>
      </w:r>
      <w:r>
        <w:rPr>
          <w:color w:val="231F20"/>
        </w:rPr>
        <w:t>in</w:t>
      </w:r>
      <w:r w:rsidR="003C128E">
        <w:rPr>
          <w:color w:val="231F20"/>
        </w:rPr>
        <w:t xml:space="preserve"> </w:t>
      </w:r>
      <w:r>
        <w:rPr>
          <w:color w:val="231F20"/>
        </w:rPr>
        <w:t>order</w:t>
      </w:r>
      <w:r w:rsidR="003C128E">
        <w:rPr>
          <w:color w:val="231F20"/>
        </w:rPr>
        <w:t xml:space="preserve"> </w:t>
      </w:r>
      <w:r>
        <w:rPr>
          <w:color w:val="231F20"/>
        </w:rPr>
        <w:t>to</w:t>
      </w:r>
      <w:r w:rsidR="003C128E">
        <w:rPr>
          <w:color w:val="231F20"/>
        </w:rPr>
        <w:t xml:space="preserve"> </w:t>
      </w:r>
      <w:r>
        <w:rPr>
          <w:color w:val="231F20"/>
        </w:rPr>
        <w:t>inﬂuence</w:t>
      </w:r>
      <w:r w:rsidR="003C128E">
        <w:rPr>
          <w:color w:val="231F20"/>
        </w:rPr>
        <w:t xml:space="preserve"> </w:t>
      </w:r>
      <w:r>
        <w:rPr>
          <w:color w:val="231F20"/>
        </w:rPr>
        <w:t>a</w:t>
      </w:r>
      <w:r w:rsidR="003C128E">
        <w:rPr>
          <w:color w:val="231F20"/>
        </w:rPr>
        <w:t xml:space="preserve"> </w:t>
      </w:r>
      <w:r>
        <w:rPr>
          <w:color w:val="231F20"/>
        </w:rPr>
        <w:t>procurement</w:t>
      </w:r>
      <w:r w:rsidR="003C128E">
        <w:rPr>
          <w:color w:val="231F20"/>
        </w:rPr>
        <w:t xml:space="preserve"> </w:t>
      </w:r>
      <w:r>
        <w:rPr>
          <w:color w:val="231F20"/>
        </w:rPr>
        <w:t>or</w:t>
      </w:r>
      <w:r w:rsidR="003C128E">
        <w:rPr>
          <w:color w:val="231F20"/>
        </w:rPr>
        <w:t xml:space="preserve"> </w:t>
      </w:r>
      <w:r>
        <w:rPr>
          <w:color w:val="231F20"/>
        </w:rPr>
        <w:t>disposal</w:t>
      </w:r>
      <w:r w:rsidR="003C128E">
        <w:rPr>
          <w:color w:val="231F20"/>
        </w:rPr>
        <w:t xml:space="preserve"> </w:t>
      </w:r>
      <w:r>
        <w:rPr>
          <w:color w:val="231F20"/>
        </w:rPr>
        <w:t>process or</w:t>
      </w:r>
      <w:r w:rsidR="003C128E">
        <w:rPr>
          <w:color w:val="231F20"/>
        </w:rPr>
        <w:t xml:space="preserve"> </w:t>
      </w:r>
      <w:r>
        <w:rPr>
          <w:color w:val="231F20"/>
        </w:rPr>
        <w:t>the</w:t>
      </w:r>
      <w:r w:rsidR="003C128E">
        <w:rPr>
          <w:color w:val="231F20"/>
        </w:rPr>
        <w:t xml:space="preserve"> </w:t>
      </w:r>
      <w:r>
        <w:rPr>
          <w:color w:val="231F20"/>
        </w:rPr>
        <w:t>exercise</w:t>
      </w:r>
      <w:r w:rsidR="003C128E">
        <w:rPr>
          <w:color w:val="231F20"/>
        </w:rPr>
        <w:t xml:space="preserve"> </w:t>
      </w:r>
      <w:r>
        <w:rPr>
          <w:color w:val="231F20"/>
        </w:rPr>
        <w:t>of</w:t>
      </w:r>
      <w:r w:rsidR="003C128E">
        <w:rPr>
          <w:color w:val="231F20"/>
        </w:rPr>
        <w:t xml:space="preserve"> </w:t>
      </w:r>
      <w:r>
        <w:rPr>
          <w:color w:val="231F20"/>
        </w:rPr>
        <w:t>a</w:t>
      </w:r>
      <w:r w:rsidR="003C128E">
        <w:rPr>
          <w:color w:val="231F20"/>
        </w:rPr>
        <w:t xml:space="preserve"> </w:t>
      </w:r>
      <w:r>
        <w:rPr>
          <w:color w:val="231F20"/>
        </w:rPr>
        <w:t>contract</w:t>
      </w:r>
      <w:r w:rsidR="003C128E">
        <w:rPr>
          <w:color w:val="231F20"/>
        </w:rPr>
        <w:t xml:space="preserve"> </w:t>
      </w:r>
      <w:r>
        <w:rPr>
          <w:color w:val="231F20"/>
        </w:rPr>
        <w:t>to</w:t>
      </w:r>
      <w:r w:rsidR="003C128E">
        <w:rPr>
          <w:color w:val="231F20"/>
        </w:rPr>
        <w:t xml:space="preserve"> </w:t>
      </w:r>
      <w:r>
        <w:rPr>
          <w:color w:val="231F20"/>
        </w:rPr>
        <w:t>the</w:t>
      </w:r>
      <w:r w:rsidR="003C128E">
        <w:rPr>
          <w:color w:val="231F20"/>
        </w:rPr>
        <w:t xml:space="preserve"> </w:t>
      </w:r>
      <w:r>
        <w:rPr>
          <w:color w:val="231F20"/>
        </w:rPr>
        <w:t>detriment</w:t>
      </w:r>
      <w:r w:rsidR="003C128E">
        <w:rPr>
          <w:color w:val="231F20"/>
        </w:rPr>
        <w:t xml:space="preserve"> </w:t>
      </w:r>
      <w:r>
        <w:rPr>
          <w:color w:val="231F20"/>
        </w:rPr>
        <w:t>of</w:t>
      </w:r>
      <w:r w:rsidR="003C128E">
        <w:rPr>
          <w:color w:val="231F20"/>
        </w:rPr>
        <w:t xml:space="preserve"> </w:t>
      </w:r>
      <w:r>
        <w:rPr>
          <w:color w:val="231F20"/>
        </w:rPr>
        <w:t>the</w:t>
      </w:r>
      <w:r w:rsidR="003C128E">
        <w:rPr>
          <w:color w:val="231F20"/>
        </w:rPr>
        <w:t xml:space="preserve"> </w:t>
      </w:r>
      <w:r>
        <w:rPr>
          <w:color w:val="231F20"/>
        </w:rPr>
        <w:t>procuring</w:t>
      </w:r>
      <w:r w:rsidR="003C128E">
        <w:rPr>
          <w:color w:val="231F20"/>
        </w:rPr>
        <w:t xml:space="preserve"> </w:t>
      </w:r>
      <w:r>
        <w:rPr>
          <w:color w:val="231F20"/>
        </w:rPr>
        <w:t>entity</w:t>
      </w:r>
      <w:r w:rsidR="003C128E">
        <w:rPr>
          <w:color w:val="231F20"/>
        </w:rPr>
        <w:t xml:space="preserve"> </w:t>
      </w:r>
      <w:r>
        <w:rPr>
          <w:color w:val="231F20"/>
        </w:rPr>
        <w:t>or</w:t>
      </w:r>
      <w:r w:rsidR="003C128E">
        <w:rPr>
          <w:color w:val="231F20"/>
        </w:rPr>
        <w:t xml:space="preserve"> </w:t>
      </w:r>
      <w:r>
        <w:rPr>
          <w:color w:val="231F20"/>
        </w:rPr>
        <w:t>the</w:t>
      </w:r>
      <w:r w:rsidR="003C128E">
        <w:rPr>
          <w:color w:val="231F20"/>
        </w:rPr>
        <w:t xml:space="preserve"> </w:t>
      </w:r>
      <w:r>
        <w:rPr>
          <w:color w:val="231F20"/>
        </w:rPr>
        <w:t>tenderer</w:t>
      </w:r>
      <w:r w:rsidR="003C128E">
        <w:rPr>
          <w:color w:val="231F20"/>
        </w:rPr>
        <w:t xml:space="preserve"> </w:t>
      </w:r>
      <w:r>
        <w:rPr>
          <w:color w:val="231F20"/>
        </w:rPr>
        <w:t>or</w:t>
      </w:r>
      <w:r w:rsidR="003C128E">
        <w:rPr>
          <w:color w:val="231F20"/>
        </w:rPr>
        <w:t xml:space="preserve"> </w:t>
      </w:r>
      <w:r>
        <w:rPr>
          <w:color w:val="231F20"/>
        </w:rPr>
        <w:t>the</w:t>
      </w:r>
      <w:r w:rsidR="003C128E">
        <w:rPr>
          <w:color w:val="231F20"/>
        </w:rPr>
        <w:t xml:space="preserve"> </w:t>
      </w:r>
      <w:r>
        <w:rPr>
          <w:color w:val="231F20"/>
        </w:rPr>
        <w:t>contractor,</w:t>
      </w:r>
      <w:r w:rsidR="003C128E">
        <w:rPr>
          <w:color w:val="231F20"/>
        </w:rPr>
        <w:t xml:space="preserve"> </w:t>
      </w:r>
      <w:r>
        <w:rPr>
          <w:color w:val="231F20"/>
        </w:rPr>
        <w:t>and</w:t>
      </w:r>
      <w:r w:rsidR="003C128E">
        <w:rPr>
          <w:color w:val="231F20"/>
        </w:rPr>
        <w:t xml:space="preserve"> </w:t>
      </w:r>
      <w:r>
        <w:rPr>
          <w:color w:val="231F20"/>
        </w:rPr>
        <w:t>includes collusive practices amongst tenderers prior to or after tender submission designed to establish tender prices at artiﬁcial</w:t>
      </w:r>
      <w:r w:rsidR="003C128E">
        <w:rPr>
          <w:color w:val="231F20"/>
        </w:rPr>
        <w:t xml:space="preserve"> </w:t>
      </w:r>
      <w:r>
        <w:rPr>
          <w:color w:val="231F20"/>
        </w:rPr>
        <w:t>non-competitive</w:t>
      </w:r>
      <w:r w:rsidR="003C128E">
        <w:rPr>
          <w:color w:val="231F20"/>
        </w:rPr>
        <w:t xml:space="preserve"> </w:t>
      </w:r>
      <w:r>
        <w:rPr>
          <w:color w:val="231F20"/>
        </w:rPr>
        <w:t>levels</w:t>
      </w:r>
      <w:r w:rsidR="003C128E">
        <w:rPr>
          <w:color w:val="231F20"/>
        </w:rPr>
        <w:t xml:space="preserve"> </w:t>
      </w:r>
      <w:r>
        <w:rPr>
          <w:color w:val="231F20"/>
        </w:rPr>
        <w:t>and</w:t>
      </w:r>
      <w:r w:rsidR="003C128E">
        <w:rPr>
          <w:color w:val="231F20"/>
        </w:rPr>
        <w:t xml:space="preserve"> </w:t>
      </w:r>
      <w:r>
        <w:rPr>
          <w:color w:val="231F20"/>
        </w:rPr>
        <w:t>to</w:t>
      </w:r>
      <w:r w:rsidR="003C128E">
        <w:rPr>
          <w:color w:val="231F20"/>
        </w:rPr>
        <w:t xml:space="preserve"> </w:t>
      </w:r>
      <w:r>
        <w:rPr>
          <w:color w:val="231F20"/>
        </w:rPr>
        <w:t>deprive</w:t>
      </w:r>
      <w:r w:rsidR="003C128E">
        <w:rPr>
          <w:color w:val="231F20"/>
        </w:rPr>
        <w:t xml:space="preserve"> </w:t>
      </w:r>
      <w:r>
        <w:rPr>
          <w:color w:val="231F20"/>
        </w:rPr>
        <w:t>the</w:t>
      </w:r>
      <w:r w:rsidR="003C128E">
        <w:rPr>
          <w:color w:val="231F20"/>
        </w:rPr>
        <w:t xml:space="preserve"> </w:t>
      </w:r>
      <w:r>
        <w:rPr>
          <w:color w:val="231F20"/>
        </w:rPr>
        <w:t>procuring</w:t>
      </w:r>
      <w:r w:rsidR="003C128E">
        <w:rPr>
          <w:color w:val="231F20"/>
        </w:rPr>
        <w:t xml:space="preserve"> </w:t>
      </w:r>
      <w:r>
        <w:rPr>
          <w:color w:val="231F20"/>
        </w:rPr>
        <w:t>entity</w:t>
      </w:r>
      <w:r w:rsidR="003C128E">
        <w:rPr>
          <w:color w:val="231F20"/>
        </w:rPr>
        <w:t xml:space="preserve"> </w:t>
      </w:r>
      <w:r>
        <w:rPr>
          <w:color w:val="231F20"/>
        </w:rPr>
        <w:t>of</w:t>
      </w:r>
      <w:r w:rsidR="003C128E">
        <w:rPr>
          <w:color w:val="231F20"/>
        </w:rPr>
        <w:t xml:space="preserve"> </w:t>
      </w:r>
      <w:r>
        <w:rPr>
          <w:color w:val="231F20"/>
        </w:rPr>
        <w:t>the</w:t>
      </w:r>
      <w:r w:rsidR="003C128E">
        <w:rPr>
          <w:color w:val="231F20"/>
        </w:rPr>
        <w:t xml:space="preserve"> </w:t>
      </w:r>
      <w:r>
        <w:rPr>
          <w:color w:val="231F20"/>
        </w:rPr>
        <w:t>beneﬁts</w:t>
      </w:r>
      <w:r w:rsidR="003C128E">
        <w:rPr>
          <w:color w:val="231F20"/>
        </w:rPr>
        <w:t xml:space="preserve"> </w:t>
      </w:r>
      <w:r>
        <w:rPr>
          <w:color w:val="231F20"/>
        </w:rPr>
        <w:t>of</w:t>
      </w:r>
      <w:r w:rsidR="003C128E">
        <w:rPr>
          <w:color w:val="231F20"/>
        </w:rPr>
        <w:t xml:space="preserve"> </w:t>
      </w:r>
      <w:r>
        <w:rPr>
          <w:color w:val="231F20"/>
        </w:rPr>
        <w:t>free</w:t>
      </w:r>
      <w:r w:rsidR="003C128E">
        <w:rPr>
          <w:color w:val="231F20"/>
        </w:rPr>
        <w:t xml:space="preserve"> </w:t>
      </w:r>
      <w:r>
        <w:rPr>
          <w:color w:val="231F20"/>
        </w:rPr>
        <w:t>and</w:t>
      </w:r>
      <w:r w:rsidR="003C128E">
        <w:rPr>
          <w:color w:val="231F20"/>
        </w:rPr>
        <w:t xml:space="preserve"> </w:t>
      </w:r>
      <w:r>
        <w:rPr>
          <w:color w:val="231F20"/>
        </w:rPr>
        <w:t>open</w:t>
      </w:r>
      <w:r w:rsidR="003C128E">
        <w:rPr>
          <w:color w:val="231F20"/>
        </w:rPr>
        <w:t xml:space="preserve"> </w:t>
      </w:r>
      <w:r>
        <w:rPr>
          <w:color w:val="231F20"/>
        </w:rPr>
        <w:t>competition.</w:t>
      </w:r>
    </w:p>
    <w:p w14:paraId="2BA9F1F7" w14:textId="77777777" w:rsidR="0011781F" w:rsidRDefault="000A1B76" w:rsidP="00BF5DDF">
      <w:pPr>
        <w:pStyle w:val="ListParagraph"/>
        <w:numPr>
          <w:ilvl w:val="0"/>
          <w:numId w:val="24"/>
        </w:numPr>
        <w:tabs>
          <w:tab w:val="left" w:pos="1403"/>
        </w:tabs>
        <w:spacing w:before="239" w:line="230" w:lineRule="auto"/>
        <w:ind w:right="853" w:hanging="560"/>
        <w:jc w:val="both"/>
      </w:pPr>
      <w:r>
        <w:rPr>
          <w:color w:val="231F20"/>
        </w:rPr>
        <w:t>Rejects a proposal for award</w:t>
      </w:r>
      <w:r>
        <w:rPr>
          <w:color w:val="231F20"/>
          <w:position w:val="11"/>
          <w:sz w:val="11"/>
        </w:rPr>
        <w:t xml:space="preserve">1 </w:t>
      </w:r>
      <w:r>
        <w:rPr>
          <w:color w:val="231F20"/>
        </w:rPr>
        <w:t>of a contract if PPRA determines that the ﬁrm or individual recommended for award,</w:t>
      </w:r>
      <w:r w:rsidR="003C128E">
        <w:rPr>
          <w:color w:val="231F20"/>
        </w:rPr>
        <w:t xml:space="preserve"> </w:t>
      </w:r>
      <w:r>
        <w:rPr>
          <w:color w:val="231F20"/>
        </w:rPr>
        <w:t>any</w:t>
      </w:r>
      <w:r w:rsidR="003C128E">
        <w:rPr>
          <w:color w:val="231F20"/>
        </w:rPr>
        <w:t xml:space="preserve"> of its </w:t>
      </w:r>
      <w:r>
        <w:rPr>
          <w:color w:val="231F20"/>
        </w:rPr>
        <w:t>personnel,</w:t>
      </w:r>
      <w:r w:rsidR="003C128E">
        <w:rPr>
          <w:color w:val="231F20"/>
        </w:rPr>
        <w:t xml:space="preserve"> </w:t>
      </w:r>
      <w:r>
        <w:rPr>
          <w:color w:val="231F20"/>
        </w:rPr>
        <w:t>or</w:t>
      </w:r>
      <w:r w:rsidR="003C128E">
        <w:rPr>
          <w:color w:val="231F20"/>
        </w:rPr>
        <w:t xml:space="preserve"> </w:t>
      </w:r>
      <w:r>
        <w:rPr>
          <w:color w:val="231F20"/>
        </w:rPr>
        <w:t>its</w:t>
      </w:r>
      <w:r w:rsidR="003C128E">
        <w:rPr>
          <w:color w:val="231F20"/>
        </w:rPr>
        <w:t xml:space="preserve"> </w:t>
      </w:r>
      <w:r>
        <w:rPr>
          <w:color w:val="231F20"/>
        </w:rPr>
        <w:t>agents,</w:t>
      </w:r>
      <w:r w:rsidR="003C128E">
        <w:rPr>
          <w:color w:val="231F20"/>
        </w:rPr>
        <w:t xml:space="preserve"> </w:t>
      </w:r>
      <w:r>
        <w:rPr>
          <w:color w:val="231F20"/>
        </w:rPr>
        <w:t>or</w:t>
      </w:r>
      <w:r w:rsidR="003C128E">
        <w:rPr>
          <w:color w:val="231F20"/>
        </w:rPr>
        <w:t xml:space="preserve"> </w:t>
      </w:r>
      <w:r>
        <w:rPr>
          <w:color w:val="231F20"/>
        </w:rPr>
        <w:t>its</w:t>
      </w:r>
      <w:r w:rsidR="003C128E">
        <w:rPr>
          <w:color w:val="231F20"/>
        </w:rPr>
        <w:t xml:space="preserve"> </w:t>
      </w:r>
      <w:r>
        <w:rPr>
          <w:color w:val="231F20"/>
        </w:rPr>
        <w:t>sub-consultants,</w:t>
      </w:r>
      <w:r w:rsidR="003C128E">
        <w:rPr>
          <w:color w:val="231F20"/>
        </w:rPr>
        <w:t xml:space="preserve"> </w:t>
      </w:r>
      <w:r>
        <w:rPr>
          <w:color w:val="231F20"/>
        </w:rPr>
        <w:t>sub-contractors</w:t>
      </w:r>
      <w:r w:rsidR="003C128E">
        <w:rPr>
          <w:color w:val="231F20"/>
        </w:rPr>
        <w:t xml:space="preserve">, service providers, suppliers and/ </w:t>
      </w:r>
      <w:r>
        <w:rPr>
          <w:color w:val="231F20"/>
        </w:rPr>
        <w:t>or</w:t>
      </w:r>
      <w:r w:rsidR="003C128E">
        <w:rPr>
          <w:color w:val="231F20"/>
        </w:rPr>
        <w:t xml:space="preserve"> </w:t>
      </w:r>
      <w:r>
        <w:rPr>
          <w:color w:val="231F20"/>
        </w:rPr>
        <w:t>their</w:t>
      </w:r>
      <w:r w:rsidR="003C128E">
        <w:rPr>
          <w:color w:val="231F20"/>
        </w:rPr>
        <w:t xml:space="preserve"> </w:t>
      </w:r>
      <w:r>
        <w:rPr>
          <w:color w:val="231F20"/>
        </w:rPr>
        <w:t>employees,</w:t>
      </w:r>
      <w:r w:rsidR="003C128E">
        <w:rPr>
          <w:color w:val="231F20"/>
        </w:rPr>
        <w:t xml:space="preserve"> </w:t>
      </w:r>
      <w:r>
        <w:rPr>
          <w:color w:val="231F20"/>
        </w:rPr>
        <w:t>has,</w:t>
      </w:r>
      <w:r w:rsidR="003C128E">
        <w:rPr>
          <w:color w:val="231F20"/>
        </w:rPr>
        <w:t xml:space="preserve"> </w:t>
      </w:r>
      <w:r>
        <w:rPr>
          <w:color w:val="231F20"/>
        </w:rPr>
        <w:t>directly</w:t>
      </w:r>
      <w:r w:rsidR="003C128E">
        <w:rPr>
          <w:color w:val="231F20"/>
        </w:rPr>
        <w:t xml:space="preserve"> </w:t>
      </w:r>
      <w:r>
        <w:rPr>
          <w:color w:val="231F20"/>
        </w:rPr>
        <w:t>or</w:t>
      </w:r>
      <w:r w:rsidR="003C128E">
        <w:rPr>
          <w:color w:val="231F20"/>
        </w:rPr>
        <w:t xml:space="preserve"> </w:t>
      </w:r>
      <w:r>
        <w:rPr>
          <w:color w:val="231F20"/>
        </w:rPr>
        <w:t>indirectly,</w:t>
      </w:r>
      <w:r w:rsidR="003C128E">
        <w:rPr>
          <w:color w:val="231F20"/>
        </w:rPr>
        <w:t xml:space="preserve"> </w:t>
      </w:r>
      <w:r>
        <w:rPr>
          <w:color w:val="231F20"/>
        </w:rPr>
        <w:t>engaged</w:t>
      </w:r>
      <w:r w:rsidR="003C128E">
        <w:rPr>
          <w:color w:val="231F20"/>
        </w:rPr>
        <w:t xml:space="preserve"> </w:t>
      </w:r>
      <w:r>
        <w:rPr>
          <w:color w:val="231F20"/>
        </w:rPr>
        <w:t>in</w:t>
      </w:r>
      <w:r w:rsidR="003C128E">
        <w:rPr>
          <w:color w:val="231F20"/>
        </w:rPr>
        <w:t xml:space="preserve"> </w:t>
      </w:r>
      <w:r>
        <w:rPr>
          <w:color w:val="231F20"/>
        </w:rPr>
        <w:t>corrupt,</w:t>
      </w:r>
      <w:r w:rsidR="003C128E">
        <w:rPr>
          <w:color w:val="231F20"/>
        </w:rPr>
        <w:t xml:space="preserve"> </w:t>
      </w:r>
      <w:r>
        <w:rPr>
          <w:color w:val="231F20"/>
        </w:rPr>
        <w:t>fraudulent,</w:t>
      </w:r>
      <w:r w:rsidR="003C128E">
        <w:rPr>
          <w:color w:val="231F20"/>
        </w:rPr>
        <w:t xml:space="preserve"> </w:t>
      </w:r>
      <w:r>
        <w:rPr>
          <w:color w:val="231F20"/>
        </w:rPr>
        <w:t>collusive,</w:t>
      </w:r>
      <w:r w:rsidR="003C128E">
        <w:rPr>
          <w:color w:val="231F20"/>
        </w:rPr>
        <w:t xml:space="preserve"> </w:t>
      </w:r>
      <w:r>
        <w:rPr>
          <w:color w:val="231F20"/>
        </w:rPr>
        <w:t>coercive,</w:t>
      </w:r>
      <w:r w:rsidR="003C128E">
        <w:rPr>
          <w:color w:val="231F20"/>
        </w:rPr>
        <w:t xml:space="preserve"> </w:t>
      </w:r>
      <w:r>
        <w:rPr>
          <w:color w:val="231F20"/>
        </w:rPr>
        <w:t>or</w:t>
      </w:r>
      <w:r w:rsidR="003C128E">
        <w:rPr>
          <w:color w:val="231F20"/>
        </w:rPr>
        <w:t xml:space="preserve"> </w:t>
      </w:r>
      <w:r>
        <w:rPr>
          <w:color w:val="231F20"/>
        </w:rPr>
        <w:t>obstructive practices</w:t>
      </w:r>
      <w:r w:rsidR="003C128E">
        <w:rPr>
          <w:color w:val="231F20"/>
        </w:rPr>
        <w:t xml:space="preserve"> </w:t>
      </w:r>
      <w:r>
        <w:rPr>
          <w:color w:val="231F20"/>
        </w:rPr>
        <w:t>in</w:t>
      </w:r>
      <w:r w:rsidR="003C128E">
        <w:rPr>
          <w:color w:val="231F20"/>
        </w:rPr>
        <w:t xml:space="preserve"> </w:t>
      </w:r>
      <w:r>
        <w:rPr>
          <w:color w:val="231F20"/>
        </w:rPr>
        <w:t>competing</w:t>
      </w:r>
      <w:r w:rsidR="003C128E">
        <w:rPr>
          <w:color w:val="231F20"/>
        </w:rPr>
        <w:t xml:space="preserve"> </w:t>
      </w:r>
      <w:r>
        <w:rPr>
          <w:color w:val="231F20"/>
        </w:rPr>
        <w:t>for</w:t>
      </w:r>
      <w:r w:rsidR="003C128E">
        <w:rPr>
          <w:color w:val="231F20"/>
        </w:rPr>
        <w:t xml:space="preserve"> </w:t>
      </w:r>
      <w:r>
        <w:rPr>
          <w:color w:val="231F20"/>
        </w:rPr>
        <w:t>the</w:t>
      </w:r>
      <w:r w:rsidR="003C128E">
        <w:rPr>
          <w:color w:val="231F20"/>
        </w:rPr>
        <w:t xml:space="preserve"> </w:t>
      </w:r>
      <w:r>
        <w:rPr>
          <w:color w:val="231F20"/>
        </w:rPr>
        <w:t>contract</w:t>
      </w:r>
      <w:r w:rsidR="003C128E">
        <w:rPr>
          <w:color w:val="231F20"/>
        </w:rPr>
        <w:t xml:space="preserve"> </w:t>
      </w:r>
      <w:r>
        <w:rPr>
          <w:color w:val="231F20"/>
        </w:rPr>
        <w:t>in</w:t>
      </w:r>
      <w:r w:rsidR="003C128E">
        <w:rPr>
          <w:color w:val="231F20"/>
        </w:rPr>
        <w:t xml:space="preserve"> </w:t>
      </w:r>
      <w:r>
        <w:rPr>
          <w:color w:val="231F20"/>
        </w:rPr>
        <w:t>question;</w:t>
      </w:r>
    </w:p>
    <w:p w14:paraId="31B45597" w14:textId="77777777" w:rsidR="0011781F" w:rsidRDefault="000A1B76" w:rsidP="00BF5DDF">
      <w:pPr>
        <w:pStyle w:val="ListParagraph"/>
        <w:numPr>
          <w:ilvl w:val="0"/>
          <w:numId w:val="24"/>
        </w:numPr>
        <w:tabs>
          <w:tab w:val="left" w:pos="1403"/>
        </w:tabs>
        <w:spacing w:before="247" w:line="230" w:lineRule="auto"/>
        <w:ind w:left="1409" w:right="853" w:hanging="559"/>
        <w:jc w:val="both"/>
      </w:pPr>
      <w:r>
        <w:rPr>
          <w:color w:val="231F20"/>
        </w:rPr>
        <w:t>Pursuant to the Act and the Regulations, the Procuring Entity may recommend to PPRA for sanctioning and debarment</w:t>
      </w:r>
      <w:r w:rsidR="003C128E">
        <w:rPr>
          <w:color w:val="231F20"/>
        </w:rPr>
        <w:t xml:space="preserve"> </w:t>
      </w:r>
      <w:r>
        <w:rPr>
          <w:color w:val="231F20"/>
        </w:rPr>
        <w:t>of</w:t>
      </w:r>
      <w:r w:rsidR="003C128E">
        <w:rPr>
          <w:color w:val="231F20"/>
        </w:rPr>
        <w:t xml:space="preserve"> </w:t>
      </w:r>
      <w:r>
        <w:rPr>
          <w:color w:val="231F20"/>
        </w:rPr>
        <w:t>a</w:t>
      </w:r>
      <w:r w:rsidR="003C128E">
        <w:rPr>
          <w:color w:val="231F20"/>
        </w:rPr>
        <w:t xml:space="preserve"> </w:t>
      </w:r>
      <w:r>
        <w:rPr>
          <w:color w:val="231F20"/>
        </w:rPr>
        <w:t>ﬁrm</w:t>
      </w:r>
      <w:r w:rsidR="003C128E">
        <w:rPr>
          <w:color w:val="231F20"/>
        </w:rPr>
        <w:t xml:space="preserve"> </w:t>
      </w:r>
      <w:r>
        <w:rPr>
          <w:color w:val="231F20"/>
        </w:rPr>
        <w:t>or</w:t>
      </w:r>
      <w:r w:rsidR="003C128E">
        <w:rPr>
          <w:color w:val="231F20"/>
        </w:rPr>
        <w:t xml:space="preserve"> </w:t>
      </w:r>
      <w:r>
        <w:rPr>
          <w:color w:val="231F20"/>
        </w:rPr>
        <w:t>individual,</w:t>
      </w:r>
      <w:r w:rsidR="003C128E">
        <w:rPr>
          <w:color w:val="231F20"/>
        </w:rPr>
        <w:t xml:space="preserve"> </w:t>
      </w:r>
      <w:r>
        <w:rPr>
          <w:color w:val="231F20"/>
        </w:rPr>
        <w:t>as</w:t>
      </w:r>
      <w:r w:rsidR="003C128E">
        <w:rPr>
          <w:color w:val="231F20"/>
        </w:rPr>
        <w:t xml:space="preserve"> </w:t>
      </w:r>
      <w:r>
        <w:rPr>
          <w:color w:val="231F20"/>
        </w:rPr>
        <w:t>applicable</w:t>
      </w:r>
      <w:r w:rsidR="003C128E">
        <w:rPr>
          <w:color w:val="231F20"/>
        </w:rPr>
        <w:t xml:space="preserve"> </w:t>
      </w:r>
      <w:r>
        <w:rPr>
          <w:color w:val="231F20"/>
        </w:rPr>
        <w:t>under</w:t>
      </w:r>
      <w:r w:rsidR="003C128E">
        <w:rPr>
          <w:color w:val="231F20"/>
        </w:rPr>
        <w:t xml:space="preserve"> </w:t>
      </w:r>
      <w:r>
        <w:rPr>
          <w:color w:val="231F20"/>
        </w:rPr>
        <w:t>the</w:t>
      </w:r>
      <w:r w:rsidR="003C128E">
        <w:rPr>
          <w:color w:val="231F20"/>
        </w:rPr>
        <w:t xml:space="preserve"> </w:t>
      </w:r>
      <w:r>
        <w:rPr>
          <w:color w:val="231F20"/>
        </w:rPr>
        <w:t>Act</w:t>
      </w:r>
      <w:r w:rsidR="003C128E">
        <w:rPr>
          <w:color w:val="231F20"/>
        </w:rPr>
        <w:t xml:space="preserve"> and the </w:t>
      </w:r>
      <w:r>
        <w:rPr>
          <w:color w:val="231F20"/>
        </w:rPr>
        <w:t>Regulations;</w:t>
      </w:r>
    </w:p>
    <w:p w14:paraId="6E4458EB" w14:textId="77777777" w:rsidR="0011781F" w:rsidRDefault="000A1B76" w:rsidP="00BF5DDF">
      <w:pPr>
        <w:pStyle w:val="ListParagraph"/>
        <w:numPr>
          <w:ilvl w:val="0"/>
          <w:numId w:val="24"/>
        </w:numPr>
        <w:tabs>
          <w:tab w:val="left" w:pos="1402"/>
        </w:tabs>
        <w:spacing w:before="246" w:line="230" w:lineRule="auto"/>
        <w:ind w:left="1409" w:right="853" w:hanging="560"/>
        <w:jc w:val="both"/>
      </w:pPr>
      <w:r>
        <w:rPr>
          <w:color w:val="231F20"/>
        </w:rPr>
        <w:t>Requires that a clause be included in the tender documents and Request for Proposal documents requiring (i) Tenderers (applicants/proposers), Consultants, Contractors, and Suppliers, and their Sub-contractors, Sub- consultants,</w:t>
      </w:r>
      <w:r w:rsidR="003C128E">
        <w:rPr>
          <w:color w:val="231F20"/>
        </w:rPr>
        <w:t xml:space="preserve"> </w:t>
      </w:r>
      <w:r>
        <w:rPr>
          <w:color w:val="231F20"/>
        </w:rPr>
        <w:t>Service</w:t>
      </w:r>
      <w:r w:rsidR="003C128E">
        <w:rPr>
          <w:color w:val="231F20"/>
        </w:rPr>
        <w:t xml:space="preserve"> </w:t>
      </w:r>
      <w:r>
        <w:rPr>
          <w:color w:val="231F20"/>
        </w:rPr>
        <w:t>providers,</w:t>
      </w:r>
      <w:r w:rsidR="003C128E">
        <w:rPr>
          <w:color w:val="231F20"/>
        </w:rPr>
        <w:t xml:space="preserve"> </w:t>
      </w:r>
      <w:r>
        <w:rPr>
          <w:color w:val="231F20"/>
        </w:rPr>
        <w:t>Suppliers,</w:t>
      </w:r>
      <w:r w:rsidR="003C128E">
        <w:rPr>
          <w:color w:val="231F20"/>
        </w:rPr>
        <w:t xml:space="preserve"> </w:t>
      </w:r>
      <w:r>
        <w:rPr>
          <w:color w:val="231F20"/>
        </w:rPr>
        <w:t>Agents</w:t>
      </w:r>
      <w:r w:rsidR="003C128E">
        <w:rPr>
          <w:color w:val="231F20"/>
        </w:rPr>
        <w:t xml:space="preserve"> </w:t>
      </w:r>
      <w:r>
        <w:rPr>
          <w:color w:val="231F20"/>
        </w:rPr>
        <w:t>personnel,</w:t>
      </w:r>
      <w:r w:rsidR="003C128E">
        <w:rPr>
          <w:color w:val="231F20"/>
        </w:rPr>
        <w:t xml:space="preserve"> </w:t>
      </w:r>
      <w:r>
        <w:rPr>
          <w:color w:val="231F20"/>
        </w:rPr>
        <w:t>permit</w:t>
      </w:r>
      <w:r w:rsidR="003C128E">
        <w:rPr>
          <w:color w:val="231F20"/>
        </w:rPr>
        <w:t xml:space="preserve"> </w:t>
      </w:r>
      <w:r>
        <w:rPr>
          <w:color w:val="231F20"/>
        </w:rPr>
        <w:t>the</w:t>
      </w:r>
      <w:r w:rsidR="003C128E">
        <w:rPr>
          <w:color w:val="231F20"/>
        </w:rPr>
        <w:t xml:space="preserve"> </w:t>
      </w:r>
      <w:r>
        <w:rPr>
          <w:color w:val="231F20"/>
        </w:rPr>
        <w:t>PPRA</w:t>
      </w:r>
      <w:r w:rsidR="003C128E">
        <w:rPr>
          <w:color w:val="231F20"/>
        </w:rPr>
        <w:t xml:space="preserve"> </w:t>
      </w:r>
      <w:r>
        <w:rPr>
          <w:color w:val="231F20"/>
        </w:rPr>
        <w:t>or</w:t>
      </w:r>
      <w:r w:rsidR="003C128E">
        <w:rPr>
          <w:color w:val="231F20"/>
        </w:rPr>
        <w:t xml:space="preserve"> </w:t>
      </w:r>
      <w:r>
        <w:rPr>
          <w:color w:val="231F20"/>
        </w:rPr>
        <w:t>any</w:t>
      </w:r>
      <w:r w:rsidR="003C128E">
        <w:rPr>
          <w:color w:val="231F20"/>
        </w:rPr>
        <w:t xml:space="preserve"> </w:t>
      </w:r>
      <w:r>
        <w:rPr>
          <w:color w:val="231F20"/>
        </w:rPr>
        <w:t>other</w:t>
      </w:r>
      <w:r w:rsidR="003C128E">
        <w:rPr>
          <w:color w:val="231F20"/>
        </w:rPr>
        <w:t xml:space="preserve"> </w:t>
      </w:r>
      <w:r>
        <w:rPr>
          <w:color w:val="231F20"/>
        </w:rPr>
        <w:t>appropriate</w:t>
      </w:r>
      <w:r w:rsidR="003C128E">
        <w:rPr>
          <w:color w:val="231F20"/>
        </w:rPr>
        <w:t xml:space="preserve"> </w:t>
      </w:r>
      <w:r>
        <w:rPr>
          <w:color w:val="231F20"/>
        </w:rPr>
        <w:t>authority appointed by Government of Kenya to inspect</w:t>
      </w:r>
      <w:r>
        <w:rPr>
          <w:color w:val="231F20"/>
          <w:position w:val="11"/>
          <w:sz w:val="11"/>
        </w:rPr>
        <w:t xml:space="preserve">2 </w:t>
      </w:r>
      <w:r>
        <w:rPr>
          <w:color w:val="231F20"/>
        </w:rPr>
        <w:t>all accounts, records and other documents relating to the procurement</w:t>
      </w:r>
      <w:r w:rsidR="003C128E">
        <w:rPr>
          <w:color w:val="231F20"/>
        </w:rPr>
        <w:t xml:space="preserve"> </w:t>
      </w:r>
      <w:r>
        <w:rPr>
          <w:color w:val="231F20"/>
        </w:rPr>
        <w:t>process,</w:t>
      </w:r>
      <w:r w:rsidR="003C128E">
        <w:rPr>
          <w:color w:val="231F20"/>
        </w:rPr>
        <w:t xml:space="preserve"> </w:t>
      </w:r>
      <w:r>
        <w:rPr>
          <w:color w:val="231F20"/>
        </w:rPr>
        <w:t>selection</w:t>
      </w:r>
      <w:r w:rsidR="003C128E">
        <w:rPr>
          <w:color w:val="231F20"/>
        </w:rPr>
        <w:t xml:space="preserve"> </w:t>
      </w:r>
      <w:r>
        <w:rPr>
          <w:color w:val="231F20"/>
        </w:rPr>
        <w:t>and/or</w:t>
      </w:r>
      <w:r w:rsidR="003C128E">
        <w:rPr>
          <w:color w:val="231F20"/>
        </w:rPr>
        <w:t xml:space="preserve"> </w:t>
      </w:r>
      <w:r>
        <w:rPr>
          <w:color w:val="231F20"/>
        </w:rPr>
        <w:t>contract</w:t>
      </w:r>
      <w:r w:rsidR="003C128E">
        <w:rPr>
          <w:color w:val="231F20"/>
        </w:rPr>
        <w:t xml:space="preserve"> </w:t>
      </w:r>
      <w:r>
        <w:rPr>
          <w:color w:val="231F20"/>
        </w:rPr>
        <w:t>execution,</w:t>
      </w:r>
      <w:r w:rsidR="003C128E">
        <w:rPr>
          <w:color w:val="231F20"/>
        </w:rPr>
        <w:t xml:space="preserve"> </w:t>
      </w:r>
      <w:r>
        <w:rPr>
          <w:color w:val="231F20"/>
        </w:rPr>
        <w:t>and</w:t>
      </w:r>
      <w:r w:rsidR="003C128E">
        <w:rPr>
          <w:color w:val="231F20"/>
        </w:rPr>
        <w:t xml:space="preserve"> </w:t>
      </w:r>
      <w:r>
        <w:rPr>
          <w:color w:val="231F20"/>
        </w:rPr>
        <w:t>to</w:t>
      </w:r>
      <w:r w:rsidR="003C128E">
        <w:rPr>
          <w:color w:val="231F20"/>
        </w:rPr>
        <w:t xml:space="preserve"> </w:t>
      </w:r>
      <w:r>
        <w:rPr>
          <w:color w:val="231F20"/>
        </w:rPr>
        <w:t>have</w:t>
      </w:r>
      <w:r w:rsidR="003C128E">
        <w:rPr>
          <w:color w:val="231F20"/>
        </w:rPr>
        <w:t xml:space="preserve"> </w:t>
      </w:r>
      <w:r>
        <w:rPr>
          <w:color w:val="231F20"/>
        </w:rPr>
        <w:t>them</w:t>
      </w:r>
      <w:r w:rsidR="003C128E">
        <w:rPr>
          <w:color w:val="231F20"/>
        </w:rPr>
        <w:t xml:space="preserve"> </w:t>
      </w:r>
      <w:r>
        <w:rPr>
          <w:color w:val="231F20"/>
        </w:rPr>
        <w:t>audited</w:t>
      </w:r>
      <w:r w:rsidR="003C128E">
        <w:rPr>
          <w:color w:val="231F20"/>
        </w:rPr>
        <w:t xml:space="preserve"> </w:t>
      </w:r>
      <w:r>
        <w:rPr>
          <w:color w:val="231F20"/>
        </w:rPr>
        <w:t>by</w:t>
      </w:r>
      <w:r w:rsidR="003C128E">
        <w:rPr>
          <w:color w:val="231F20"/>
        </w:rPr>
        <w:t xml:space="preserve"> </w:t>
      </w:r>
      <w:r>
        <w:rPr>
          <w:color w:val="231F20"/>
        </w:rPr>
        <w:t>auditors</w:t>
      </w:r>
      <w:r w:rsidR="003C128E">
        <w:rPr>
          <w:color w:val="231F20"/>
        </w:rPr>
        <w:t xml:space="preserve"> </w:t>
      </w:r>
      <w:r>
        <w:rPr>
          <w:color w:val="231F20"/>
        </w:rPr>
        <w:t>appointed</w:t>
      </w:r>
      <w:r w:rsidR="003C128E">
        <w:rPr>
          <w:color w:val="231F20"/>
        </w:rPr>
        <w:t xml:space="preserve"> </w:t>
      </w:r>
      <w:r>
        <w:rPr>
          <w:color w:val="231F20"/>
        </w:rPr>
        <w:t>by</w:t>
      </w:r>
      <w:r w:rsidR="003C128E">
        <w:rPr>
          <w:color w:val="231F20"/>
        </w:rPr>
        <w:t xml:space="preserve"> </w:t>
      </w:r>
      <w:r>
        <w:rPr>
          <w:color w:val="231F20"/>
        </w:rPr>
        <w:t>the PPRA</w:t>
      </w:r>
      <w:r w:rsidR="003C128E">
        <w:rPr>
          <w:color w:val="231F20"/>
        </w:rPr>
        <w:t xml:space="preserve"> </w:t>
      </w:r>
      <w:r>
        <w:rPr>
          <w:color w:val="231F20"/>
        </w:rPr>
        <w:t>or</w:t>
      </w:r>
      <w:r w:rsidR="003C128E">
        <w:rPr>
          <w:color w:val="231F20"/>
        </w:rPr>
        <w:t xml:space="preserve"> </w:t>
      </w:r>
      <w:r>
        <w:rPr>
          <w:color w:val="231F20"/>
        </w:rPr>
        <w:t>any</w:t>
      </w:r>
      <w:r w:rsidR="003C128E">
        <w:rPr>
          <w:color w:val="231F20"/>
        </w:rPr>
        <w:t xml:space="preserve"> </w:t>
      </w:r>
      <w:r>
        <w:rPr>
          <w:color w:val="231F20"/>
        </w:rPr>
        <w:t>other</w:t>
      </w:r>
      <w:r w:rsidR="003C128E">
        <w:rPr>
          <w:color w:val="231F20"/>
        </w:rPr>
        <w:t xml:space="preserve"> </w:t>
      </w:r>
      <w:r>
        <w:rPr>
          <w:color w:val="231F20"/>
        </w:rPr>
        <w:t>appropriate</w:t>
      </w:r>
      <w:r w:rsidR="003C128E">
        <w:rPr>
          <w:color w:val="231F20"/>
        </w:rPr>
        <w:t xml:space="preserve"> </w:t>
      </w:r>
      <w:r>
        <w:rPr>
          <w:color w:val="231F20"/>
        </w:rPr>
        <w:t>authority</w:t>
      </w:r>
      <w:r w:rsidR="003C128E">
        <w:rPr>
          <w:color w:val="231F20"/>
        </w:rPr>
        <w:t xml:space="preserve"> </w:t>
      </w:r>
      <w:r>
        <w:rPr>
          <w:color w:val="231F20"/>
        </w:rPr>
        <w:t>appointed</w:t>
      </w:r>
      <w:r w:rsidR="003C128E">
        <w:rPr>
          <w:color w:val="231F20"/>
        </w:rPr>
        <w:t xml:space="preserve"> </w:t>
      </w:r>
      <w:r>
        <w:rPr>
          <w:color w:val="231F20"/>
        </w:rPr>
        <w:t>by</w:t>
      </w:r>
      <w:r w:rsidR="003C128E">
        <w:rPr>
          <w:color w:val="231F20"/>
        </w:rPr>
        <w:t xml:space="preserve"> </w:t>
      </w:r>
      <w:r>
        <w:rPr>
          <w:color w:val="231F20"/>
        </w:rPr>
        <w:t>Government</w:t>
      </w:r>
      <w:r w:rsidR="003C128E">
        <w:rPr>
          <w:color w:val="231F20"/>
        </w:rPr>
        <w:t xml:space="preserve"> </w:t>
      </w:r>
      <w:r>
        <w:rPr>
          <w:color w:val="231F20"/>
        </w:rPr>
        <w:t>of</w:t>
      </w:r>
      <w:r w:rsidR="003C128E">
        <w:rPr>
          <w:color w:val="231F20"/>
        </w:rPr>
        <w:t xml:space="preserve"> </w:t>
      </w:r>
      <w:r>
        <w:rPr>
          <w:color w:val="231F20"/>
        </w:rPr>
        <w:t>Kenya;</w:t>
      </w:r>
      <w:r w:rsidR="003C128E">
        <w:rPr>
          <w:color w:val="231F20"/>
        </w:rPr>
        <w:t xml:space="preserve"> </w:t>
      </w:r>
      <w:r>
        <w:rPr>
          <w:color w:val="231F20"/>
        </w:rPr>
        <w:t>and</w:t>
      </w:r>
    </w:p>
    <w:p w14:paraId="4F14321F" w14:textId="77777777" w:rsidR="0011781F" w:rsidRDefault="000A1B76" w:rsidP="00BF5DDF">
      <w:pPr>
        <w:pStyle w:val="ListParagraph"/>
        <w:numPr>
          <w:ilvl w:val="0"/>
          <w:numId w:val="24"/>
        </w:numPr>
        <w:tabs>
          <w:tab w:val="left" w:pos="1402"/>
        </w:tabs>
        <w:spacing w:before="241" w:line="230" w:lineRule="auto"/>
        <w:ind w:left="1409" w:right="853" w:hanging="560"/>
        <w:jc w:val="both"/>
      </w:pPr>
      <w:r>
        <w:rPr>
          <w:color w:val="231F20"/>
          <w:spacing w:val="7"/>
        </w:rPr>
        <w:t xml:space="preserve">Pursuant </w:t>
      </w:r>
      <w:r>
        <w:rPr>
          <w:color w:val="231F20"/>
          <w:spacing w:val="5"/>
        </w:rPr>
        <w:t xml:space="preserve">to </w:t>
      </w:r>
      <w:r>
        <w:rPr>
          <w:color w:val="231F20"/>
          <w:spacing w:val="7"/>
        </w:rPr>
        <w:t xml:space="preserve">Section </w:t>
      </w:r>
      <w:r>
        <w:rPr>
          <w:color w:val="231F20"/>
          <w:spacing w:val="5"/>
        </w:rPr>
        <w:t xml:space="preserve">62 of the </w:t>
      </w:r>
      <w:r>
        <w:rPr>
          <w:color w:val="231F20"/>
          <w:spacing w:val="6"/>
        </w:rPr>
        <w:t xml:space="preserve">Act, </w:t>
      </w:r>
      <w:r>
        <w:rPr>
          <w:color w:val="231F20"/>
          <w:spacing w:val="7"/>
        </w:rPr>
        <w:t xml:space="preserve">requires Applicants/Tenderers </w:t>
      </w:r>
      <w:r>
        <w:rPr>
          <w:color w:val="231F20"/>
          <w:spacing w:val="5"/>
        </w:rPr>
        <w:t xml:space="preserve">to </w:t>
      </w:r>
      <w:r>
        <w:rPr>
          <w:color w:val="231F20"/>
          <w:spacing w:val="7"/>
        </w:rPr>
        <w:t xml:space="preserve">submit along </w:t>
      </w:r>
      <w:r>
        <w:rPr>
          <w:color w:val="231F20"/>
          <w:spacing w:val="6"/>
        </w:rPr>
        <w:t xml:space="preserve">with </w:t>
      </w:r>
      <w:r>
        <w:rPr>
          <w:color w:val="231F20"/>
          <w:spacing w:val="7"/>
        </w:rPr>
        <w:t xml:space="preserve">their </w:t>
      </w:r>
      <w:r>
        <w:rPr>
          <w:color w:val="231F20"/>
        </w:rPr>
        <w:t>Applications/Tenders/Proposals</w:t>
      </w:r>
      <w:r w:rsidR="003C128E">
        <w:rPr>
          <w:color w:val="231F20"/>
        </w:rPr>
        <w:t xml:space="preserve"> </w:t>
      </w:r>
      <w:r>
        <w:rPr>
          <w:color w:val="231F20"/>
        </w:rPr>
        <w:t>a</w:t>
      </w:r>
      <w:r w:rsidR="003C128E">
        <w:rPr>
          <w:color w:val="231F20"/>
        </w:rPr>
        <w:t xml:space="preserve"> </w:t>
      </w:r>
      <w:r>
        <w:rPr>
          <w:color w:val="231F20"/>
        </w:rPr>
        <w:t>“Self-Declaration</w:t>
      </w:r>
      <w:r w:rsidR="003C128E">
        <w:rPr>
          <w:color w:val="231F20"/>
        </w:rPr>
        <w:t xml:space="preserve"> </w:t>
      </w:r>
      <w:r>
        <w:rPr>
          <w:color w:val="231F20"/>
        </w:rPr>
        <w:t>Form”</w:t>
      </w:r>
      <w:r w:rsidR="003C128E">
        <w:rPr>
          <w:color w:val="231F20"/>
        </w:rPr>
        <w:t xml:space="preserve"> </w:t>
      </w:r>
      <w:r>
        <w:rPr>
          <w:color w:val="231F20"/>
        </w:rPr>
        <w:t>as</w:t>
      </w:r>
      <w:r w:rsidR="003C128E">
        <w:rPr>
          <w:color w:val="231F20"/>
        </w:rPr>
        <w:t xml:space="preserve"> </w:t>
      </w:r>
      <w:r>
        <w:rPr>
          <w:color w:val="231F20"/>
        </w:rPr>
        <w:t>included</w:t>
      </w:r>
      <w:r w:rsidR="003C128E">
        <w:rPr>
          <w:color w:val="231F20"/>
        </w:rPr>
        <w:t xml:space="preserve"> in the </w:t>
      </w:r>
      <w:r>
        <w:rPr>
          <w:color w:val="231F20"/>
        </w:rPr>
        <w:t>procurement</w:t>
      </w:r>
      <w:r w:rsidR="003C128E">
        <w:rPr>
          <w:color w:val="231F20"/>
        </w:rPr>
        <w:t xml:space="preserve"> </w:t>
      </w:r>
      <w:r>
        <w:rPr>
          <w:color w:val="231F20"/>
        </w:rPr>
        <w:t>document</w:t>
      </w:r>
      <w:r w:rsidR="003C128E">
        <w:rPr>
          <w:color w:val="231F20"/>
        </w:rPr>
        <w:t xml:space="preserve"> </w:t>
      </w:r>
      <w:r>
        <w:rPr>
          <w:color w:val="231F20"/>
        </w:rPr>
        <w:t>declaring that</w:t>
      </w:r>
      <w:r w:rsidR="003C128E">
        <w:rPr>
          <w:color w:val="231F20"/>
        </w:rPr>
        <w:t xml:space="preserve"> </w:t>
      </w:r>
      <w:r>
        <w:rPr>
          <w:color w:val="231F20"/>
        </w:rPr>
        <w:t>they</w:t>
      </w:r>
      <w:r w:rsidR="003C128E">
        <w:rPr>
          <w:color w:val="231F20"/>
        </w:rPr>
        <w:t xml:space="preserve"> </w:t>
      </w:r>
      <w:r>
        <w:rPr>
          <w:color w:val="231F20"/>
        </w:rPr>
        <w:t>and</w:t>
      </w:r>
      <w:r w:rsidR="003C128E">
        <w:rPr>
          <w:color w:val="231F20"/>
        </w:rPr>
        <w:t xml:space="preserve"> </w:t>
      </w:r>
      <w:r>
        <w:rPr>
          <w:color w:val="231F20"/>
        </w:rPr>
        <w:t>all</w:t>
      </w:r>
      <w:r w:rsidR="003C128E">
        <w:rPr>
          <w:color w:val="231F20"/>
        </w:rPr>
        <w:t xml:space="preserve"> </w:t>
      </w:r>
      <w:r>
        <w:rPr>
          <w:color w:val="231F20"/>
        </w:rPr>
        <w:t>parties</w:t>
      </w:r>
      <w:r w:rsidR="003C128E">
        <w:rPr>
          <w:color w:val="231F20"/>
        </w:rPr>
        <w:t xml:space="preserve"> </w:t>
      </w:r>
      <w:r>
        <w:rPr>
          <w:color w:val="231F20"/>
        </w:rPr>
        <w:t>involved</w:t>
      </w:r>
      <w:r w:rsidR="003C128E">
        <w:rPr>
          <w:color w:val="231F20"/>
        </w:rPr>
        <w:t xml:space="preserve"> </w:t>
      </w:r>
      <w:r>
        <w:rPr>
          <w:color w:val="231F20"/>
        </w:rPr>
        <w:t>in</w:t>
      </w:r>
      <w:r w:rsidR="003C128E">
        <w:rPr>
          <w:color w:val="231F20"/>
        </w:rPr>
        <w:t xml:space="preserve"> </w:t>
      </w:r>
      <w:r>
        <w:rPr>
          <w:color w:val="231F20"/>
        </w:rPr>
        <w:t>the</w:t>
      </w:r>
      <w:r w:rsidR="003C128E">
        <w:rPr>
          <w:color w:val="231F20"/>
        </w:rPr>
        <w:t xml:space="preserve"> </w:t>
      </w:r>
      <w:r>
        <w:rPr>
          <w:color w:val="231F20"/>
        </w:rPr>
        <w:t>procurement</w:t>
      </w:r>
      <w:r w:rsidR="003C128E">
        <w:rPr>
          <w:color w:val="231F20"/>
        </w:rPr>
        <w:t xml:space="preserve"> </w:t>
      </w:r>
      <w:r>
        <w:rPr>
          <w:color w:val="231F20"/>
        </w:rPr>
        <w:t>process</w:t>
      </w:r>
      <w:r w:rsidR="003C128E">
        <w:rPr>
          <w:color w:val="231F20"/>
        </w:rPr>
        <w:t xml:space="preserve"> </w:t>
      </w:r>
      <w:r>
        <w:rPr>
          <w:color w:val="231F20"/>
        </w:rPr>
        <w:t>and</w:t>
      </w:r>
      <w:r w:rsidR="003C128E">
        <w:rPr>
          <w:color w:val="231F20"/>
        </w:rPr>
        <w:t xml:space="preserve"> </w:t>
      </w:r>
      <w:r>
        <w:rPr>
          <w:color w:val="231F20"/>
        </w:rPr>
        <w:t>contract</w:t>
      </w:r>
      <w:r w:rsidR="003C128E">
        <w:rPr>
          <w:color w:val="231F20"/>
        </w:rPr>
        <w:t xml:space="preserve"> </w:t>
      </w:r>
      <w:r>
        <w:rPr>
          <w:color w:val="231F20"/>
        </w:rPr>
        <w:t>execution</w:t>
      </w:r>
      <w:r w:rsidR="003C128E">
        <w:rPr>
          <w:color w:val="231F20"/>
        </w:rPr>
        <w:t xml:space="preserve"> </w:t>
      </w:r>
      <w:r>
        <w:rPr>
          <w:color w:val="231F20"/>
        </w:rPr>
        <w:t>have</w:t>
      </w:r>
      <w:r w:rsidR="003C128E">
        <w:rPr>
          <w:color w:val="231F20"/>
        </w:rPr>
        <w:t xml:space="preserve"> </w:t>
      </w:r>
      <w:r>
        <w:rPr>
          <w:color w:val="231F20"/>
        </w:rPr>
        <w:t>not</w:t>
      </w:r>
      <w:r w:rsidR="003C128E">
        <w:rPr>
          <w:color w:val="231F20"/>
        </w:rPr>
        <w:t xml:space="preserve"> </w:t>
      </w:r>
      <w:r>
        <w:rPr>
          <w:color w:val="231F20"/>
        </w:rPr>
        <w:t>engaged/will</w:t>
      </w:r>
      <w:r w:rsidR="003C128E">
        <w:rPr>
          <w:color w:val="231F20"/>
        </w:rPr>
        <w:t xml:space="preserve"> </w:t>
      </w:r>
      <w:r>
        <w:rPr>
          <w:color w:val="231F20"/>
        </w:rPr>
        <w:t>not engage</w:t>
      </w:r>
      <w:r w:rsidR="003C128E">
        <w:rPr>
          <w:color w:val="231F20"/>
        </w:rPr>
        <w:t xml:space="preserve"> </w:t>
      </w:r>
      <w:r>
        <w:rPr>
          <w:color w:val="231F20"/>
        </w:rPr>
        <w:t>in</w:t>
      </w:r>
      <w:r w:rsidR="003C128E">
        <w:rPr>
          <w:color w:val="231F20"/>
        </w:rPr>
        <w:t xml:space="preserve"> </w:t>
      </w:r>
      <w:r>
        <w:rPr>
          <w:color w:val="231F20"/>
        </w:rPr>
        <w:t>any</w:t>
      </w:r>
      <w:r w:rsidR="003C128E">
        <w:rPr>
          <w:color w:val="231F20"/>
        </w:rPr>
        <w:t xml:space="preserve"> </w:t>
      </w:r>
      <w:r>
        <w:rPr>
          <w:color w:val="231F20"/>
        </w:rPr>
        <w:t>corrupt</w:t>
      </w:r>
      <w:r w:rsidR="003C128E">
        <w:rPr>
          <w:color w:val="231F20"/>
        </w:rPr>
        <w:t xml:space="preserve"> </w:t>
      </w:r>
      <w:r>
        <w:rPr>
          <w:color w:val="231F20"/>
        </w:rPr>
        <w:t>or</w:t>
      </w:r>
      <w:r w:rsidR="003C128E">
        <w:rPr>
          <w:color w:val="231F20"/>
        </w:rPr>
        <w:t xml:space="preserve"> </w:t>
      </w:r>
      <w:r>
        <w:rPr>
          <w:color w:val="231F20"/>
        </w:rPr>
        <w:t>fraudulent</w:t>
      </w:r>
      <w:r w:rsidR="003C128E">
        <w:rPr>
          <w:color w:val="231F20"/>
        </w:rPr>
        <w:t xml:space="preserve"> </w:t>
      </w:r>
      <w:r>
        <w:rPr>
          <w:color w:val="231F20"/>
        </w:rPr>
        <w:t>practices.</w:t>
      </w:r>
    </w:p>
    <w:p w14:paraId="54D3A7C0" w14:textId="77777777" w:rsidR="0011781F" w:rsidRDefault="0011781F">
      <w:pPr>
        <w:pStyle w:val="BodyText"/>
        <w:rPr>
          <w:sz w:val="20"/>
        </w:rPr>
      </w:pPr>
    </w:p>
    <w:p w14:paraId="56D75E72" w14:textId="77777777" w:rsidR="0011781F" w:rsidRDefault="0011781F">
      <w:pPr>
        <w:pStyle w:val="BodyText"/>
        <w:rPr>
          <w:sz w:val="20"/>
        </w:rPr>
      </w:pPr>
    </w:p>
    <w:p w14:paraId="1F4F1242" w14:textId="77777777" w:rsidR="0011781F" w:rsidRDefault="0011781F">
      <w:pPr>
        <w:pStyle w:val="BodyText"/>
        <w:rPr>
          <w:sz w:val="20"/>
        </w:rPr>
      </w:pPr>
    </w:p>
    <w:p w14:paraId="377C3576" w14:textId="77777777" w:rsidR="0011781F" w:rsidRDefault="0011781F">
      <w:pPr>
        <w:pStyle w:val="BodyText"/>
        <w:rPr>
          <w:sz w:val="20"/>
        </w:rPr>
      </w:pPr>
    </w:p>
    <w:p w14:paraId="331BAE49" w14:textId="77777777" w:rsidR="0011781F" w:rsidRDefault="0011781F">
      <w:pPr>
        <w:pStyle w:val="BodyText"/>
        <w:rPr>
          <w:sz w:val="20"/>
        </w:rPr>
      </w:pPr>
    </w:p>
    <w:p w14:paraId="47F9E5C2" w14:textId="77777777" w:rsidR="0011781F" w:rsidRDefault="0011781F">
      <w:pPr>
        <w:pStyle w:val="BodyText"/>
        <w:rPr>
          <w:sz w:val="20"/>
        </w:rPr>
      </w:pPr>
    </w:p>
    <w:p w14:paraId="58F02901" w14:textId="77777777" w:rsidR="0011781F" w:rsidRDefault="0011781F">
      <w:pPr>
        <w:pStyle w:val="BodyText"/>
        <w:rPr>
          <w:sz w:val="20"/>
        </w:rPr>
      </w:pPr>
    </w:p>
    <w:p w14:paraId="1061E9ED" w14:textId="77777777" w:rsidR="0011781F" w:rsidRDefault="0011781F">
      <w:pPr>
        <w:pStyle w:val="BodyText"/>
        <w:rPr>
          <w:sz w:val="20"/>
        </w:rPr>
      </w:pPr>
    </w:p>
    <w:p w14:paraId="1757E56B" w14:textId="77777777" w:rsidR="0011781F" w:rsidRDefault="0011781F">
      <w:pPr>
        <w:pStyle w:val="BodyText"/>
        <w:rPr>
          <w:sz w:val="20"/>
        </w:rPr>
      </w:pPr>
    </w:p>
    <w:p w14:paraId="2208F5D1" w14:textId="77777777" w:rsidR="0011781F" w:rsidRDefault="00C7435C">
      <w:pPr>
        <w:pStyle w:val="BodyText"/>
        <w:spacing w:before="1"/>
      </w:pPr>
      <w:r>
        <w:rPr>
          <w:noProof/>
        </w:rPr>
        <mc:AlternateContent>
          <mc:Choice Requires="wps">
            <w:drawing>
              <wp:anchor distT="4294967295" distB="4294967295" distL="0" distR="0" simplePos="0" relativeHeight="251490304" behindDoc="0" locked="0" layoutInCell="1" allowOverlap="1" wp14:anchorId="66C88DDA" wp14:editId="36F6DE08">
                <wp:simplePos x="0" y="0"/>
                <wp:positionH relativeFrom="page">
                  <wp:posOffset>542290</wp:posOffset>
                </wp:positionH>
                <wp:positionV relativeFrom="paragraph">
                  <wp:posOffset>189229</wp:posOffset>
                </wp:positionV>
                <wp:extent cx="4102100" cy="0"/>
                <wp:effectExtent l="0" t="0" r="12700" b="0"/>
                <wp:wrapTopAndBottom/>
                <wp:docPr id="745" name="Line 3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02100"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F1E7C0D" id="Line 349" o:spid="_x0000_s1026" style="position:absolute;z-index:25149030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7pt,14.9pt" to="365.7pt,1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" strokecolor="#231f20" strokeweight=".17628mm">
                <w10:wrap type="topAndBottom" anchorx="page"/>
              </v:line>
            </w:pict>
          </mc:Fallback>
        </mc:AlternateContent>
      </w:r>
    </w:p>
    <w:p w14:paraId="4CCB1264" w14:textId="77777777" w:rsidR="0011781F" w:rsidRDefault="000A1B76">
      <w:pPr>
        <w:spacing w:before="71" w:line="186" w:lineRule="exact"/>
        <w:ind w:left="851"/>
        <w:rPr>
          <w:i/>
          <w:sz w:val="16"/>
        </w:rPr>
      </w:pPr>
      <w:r>
        <w:rPr>
          <w:i/>
          <w:color w:val="231F20"/>
          <w:position w:val="8"/>
          <w:sz w:val="8"/>
        </w:rPr>
        <w:t>1</w:t>
      </w:r>
      <w:r>
        <w:rPr>
          <w:i/>
          <w:color w:val="231F20"/>
          <w:sz w:val="16"/>
        </w:rPr>
        <w:t>For the avoidance of doubt, a party's ineligibility to be awarded a contract shall include, without limitation, (i) applying for pre-qualiﬁcation, expressing interest in</w:t>
      </w:r>
    </w:p>
    <w:p w14:paraId="258D5A66" w14:textId="77777777" w:rsidR="0011781F" w:rsidRDefault="003C128E">
      <w:pPr>
        <w:spacing w:before="3" w:line="230" w:lineRule="auto"/>
        <w:ind w:left="851" w:right="849"/>
        <w:jc w:val="both"/>
        <w:rPr>
          <w:i/>
          <w:sz w:val="16"/>
        </w:rPr>
      </w:pPr>
      <w:r>
        <w:rPr>
          <w:i/>
          <w:color w:val="231F20"/>
          <w:sz w:val="16"/>
        </w:rPr>
        <w:t xml:space="preserve">A </w:t>
      </w:r>
      <w:r w:rsidR="000A1B76">
        <w:rPr>
          <w:i/>
          <w:color w:val="231F20"/>
          <w:sz w:val="16"/>
        </w:rPr>
        <w:t>consultancy,</w:t>
      </w:r>
      <w:r>
        <w:rPr>
          <w:i/>
          <w:color w:val="231F20"/>
          <w:sz w:val="16"/>
        </w:rPr>
        <w:t xml:space="preserve"> </w:t>
      </w:r>
      <w:r w:rsidR="000A1B76">
        <w:rPr>
          <w:i/>
          <w:color w:val="231F20"/>
          <w:sz w:val="16"/>
        </w:rPr>
        <w:t>and</w:t>
      </w:r>
      <w:r>
        <w:rPr>
          <w:i/>
          <w:color w:val="231F20"/>
          <w:sz w:val="16"/>
        </w:rPr>
        <w:t xml:space="preserve"> </w:t>
      </w:r>
      <w:r w:rsidR="000A1B76">
        <w:rPr>
          <w:i/>
          <w:color w:val="231F20"/>
          <w:sz w:val="16"/>
        </w:rPr>
        <w:t>tendering,</w:t>
      </w:r>
      <w:r>
        <w:rPr>
          <w:i/>
          <w:color w:val="231F20"/>
          <w:sz w:val="16"/>
        </w:rPr>
        <w:t xml:space="preserve"> </w:t>
      </w:r>
      <w:r w:rsidR="000A1B76">
        <w:rPr>
          <w:i/>
          <w:color w:val="231F20"/>
          <w:sz w:val="16"/>
        </w:rPr>
        <w:t>either</w:t>
      </w:r>
      <w:r>
        <w:rPr>
          <w:i/>
          <w:color w:val="231F20"/>
          <w:sz w:val="16"/>
        </w:rPr>
        <w:t xml:space="preserve"> </w:t>
      </w:r>
      <w:r w:rsidR="000A1B76">
        <w:rPr>
          <w:i/>
          <w:color w:val="231F20"/>
          <w:sz w:val="16"/>
        </w:rPr>
        <w:t>directly</w:t>
      </w:r>
      <w:r>
        <w:rPr>
          <w:i/>
          <w:color w:val="231F20"/>
          <w:sz w:val="16"/>
        </w:rPr>
        <w:t xml:space="preserve"> </w:t>
      </w:r>
      <w:r w:rsidR="000A1B76">
        <w:rPr>
          <w:i/>
          <w:color w:val="231F20"/>
          <w:sz w:val="16"/>
        </w:rPr>
        <w:t>or</w:t>
      </w:r>
      <w:r>
        <w:rPr>
          <w:i/>
          <w:color w:val="231F20"/>
          <w:sz w:val="16"/>
        </w:rPr>
        <w:t xml:space="preserve"> </w:t>
      </w:r>
      <w:r w:rsidR="000A1B76">
        <w:rPr>
          <w:i/>
          <w:color w:val="231F20"/>
          <w:sz w:val="16"/>
        </w:rPr>
        <w:t>as</w:t>
      </w:r>
      <w:r>
        <w:rPr>
          <w:i/>
          <w:color w:val="231F20"/>
          <w:sz w:val="16"/>
        </w:rPr>
        <w:t xml:space="preserve"> </w:t>
      </w:r>
      <w:r w:rsidR="000A1B76">
        <w:rPr>
          <w:i/>
          <w:color w:val="231F20"/>
          <w:sz w:val="16"/>
        </w:rPr>
        <w:t>a</w:t>
      </w:r>
      <w:r>
        <w:rPr>
          <w:i/>
          <w:color w:val="231F20"/>
          <w:sz w:val="16"/>
        </w:rPr>
        <w:t xml:space="preserve"> </w:t>
      </w:r>
      <w:r w:rsidR="000A1B76">
        <w:rPr>
          <w:i/>
          <w:color w:val="231F20"/>
          <w:sz w:val="16"/>
        </w:rPr>
        <w:t>nominated</w:t>
      </w:r>
      <w:r>
        <w:rPr>
          <w:i/>
          <w:color w:val="231F20"/>
          <w:sz w:val="16"/>
        </w:rPr>
        <w:t xml:space="preserve"> </w:t>
      </w:r>
      <w:r w:rsidR="000A1B76">
        <w:rPr>
          <w:i/>
          <w:color w:val="231F20"/>
          <w:sz w:val="16"/>
        </w:rPr>
        <w:t>sub-contractor,</w:t>
      </w:r>
      <w:r>
        <w:rPr>
          <w:i/>
          <w:color w:val="231F20"/>
          <w:sz w:val="16"/>
        </w:rPr>
        <w:t xml:space="preserve"> </w:t>
      </w:r>
      <w:r w:rsidR="000A1B76">
        <w:rPr>
          <w:i/>
          <w:color w:val="231F20"/>
          <w:sz w:val="16"/>
        </w:rPr>
        <w:t>nominated</w:t>
      </w:r>
      <w:r w:rsidR="00D16BCF">
        <w:rPr>
          <w:i/>
          <w:color w:val="231F20"/>
          <w:sz w:val="16"/>
        </w:rPr>
        <w:t xml:space="preserve"> </w:t>
      </w:r>
      <w:r w:rsidR="000A1B76">
        <w:rPr>
          <w:i/>
          <w:color w:val="231F20"/>
          <w:sz w:val="16"/>
        </w:rPr>
        <w:t>consultant,</w:t>
      </w:r>
      <w:r>
        <w:rPr>
          <w:i/>
          <w:color w:val="231F20"/>
          <w:sz w:val="16"/>
        </w:rPr>
        <w:t xml:space="preserve"> </w:t>
      </w:r>
      <w:r w:rsidR="000A1B76">
        <w:rPr>
          <w:i/>
          <w:color w:val="231F20"/>
          <w:sz w:val="16"/>
        </w:rPr>
        <w:t>nominated</w:t>
      </w:r>
      <w:r>
        <w:rPr>
          <w:i/>
          <w:color w:val="231F20"/>
          <w:sz w:val="16"/>
        </w:rPr>
        <w:t xml:space="preserve"> </w:t>
      </w:r>
      <w:r w:rsidR="000A1B76">
        <w:rPr>
          <w:i/>
          <w:color w:val="231F20"/>
          <w:sz w:val="16"/>
        </w:rPr>
        <w:t>manufacturer</w:t>
      </w:r>
      <w:r w:rsidR="00D16BCF">
        <w:rPr>
          <w:i/>
          <w:color w:val="231F20"/>
          <w:sz w:val="16"/>
        </w:rPr>
        <w:t xml:space="preserve"> </w:t>
      </w:r>
      <w:r w:rsidR="000A1B76">
        <w:rPr>
          <w:i/>
          <w:color w:val="231F20"/>
          <w:sz w:val="16"/>
        </w:rPr>
        <w:t>or</w:t>
      </w:r>
      <w:r w:rsidR="00D16BCF">
        <w:rPr>
          <w:i/>
          <w:color w:val="231F20"/>
          <w:sz w:val="16"/>
        </w:rPr>
        <w:t xml:space="preserve"> </w:t>
      </w:r>
      <w:r w:rsidR="000A1B76">
        <w:rPr>
          <w:i/>
          <w:color w:val="231F20"/>
          <w:sz w:val="16"/>
        </w:rPr>
        <w:t>supplier,</w:t>
      </w:r>
      <w:r w:rsidR="00D16BCF">
        <w:rPr>
          <w:i/>
          <w:color w:val="231F20"/>
          <w:sz w:val="16"/>
        </w:rPr>
        <w:t xml:space="preserve"> </w:t>
      </w:r>
      <w:r w:rsidR="000A1B76">
        <w:rPr>
          <w:i/>
          <w:color w:val="231F20"/>
          <w:sz w:val="16"/>
        </w:rPr>
        <w:t>or</w:t>
      </w:r>
      <w:r w:rsidR="00D16BCF">
        <w:rPr>
          <w:i/>
          <w:color w:val="231F20"/>
          <w:sz w:val="16"/>
        </w:rPr>
        <w:t xml:space="preserve"> </w:t>
      </w:r>
      <w:r w:rsidR="000A1B76">
        <w:rPr>
          <w:i/>
          <w:color w:val="231F20"/>
          <w:sz w:val="16"/>
        </w:rPr>
        <w:t>nominated</w:t>
      </w:r>
      <w:r w:rsidR="00D16BCF">
        <w:rPr>
          <w:i/>
          <w:color w:val="231F20"/>
          <w:sz w:val="16"/>
        </w:rPr>
        <w:t xml:space="preserve"> </w:t>
      </w:r>
      <w:r w:rsidR="000A1B76">
        <w:rPr>
          <w:i/>
          <w:color w:val="231F20"/>
          <w:sz w:val="16"/>
        </w:rPr>
        <w:t xml:space="preserve">service </w:t>
      </w:r>
      <w:r w:rsidR="000A1B76">
        <w:rPr>
          <w:i/>
          <w:color w:val="231F20"/>
          <w:spacing w:val="-3"/>
          <w:sz w:val="16"/>
        </w:rPr>
        <w:t>provider,</w:t>
      </w:r>
      <w:r w:rsidR="00D16BCF">
        <w:rPr>
          <w:i/>
          <w:color w:val="231F20"/>
          <w:spacing w:val="-3"/>
          <w:sz w:val="16"/>
        </w:rPr>
        <w:t xml:space="preserve"> </w:t>
      </w:r>
      <w:r w:rsidR="000A1B76">
        <w:rPr>
          <w:i/>
          <w:color w:val="231F20"/>
          <w:sz w:val="16"/>
        </w:rPr>
        <w:t>in</w:t>
      </w:r>
      <w:r w:rsidR="00D16BCF">
        <w:rPr>
          <w:i/>
          <w:color w:val="231F20"/>
          <w:sz w:val="16"/>
        </w:rPr>
        <w:t xml:space="preserve"> </w:t>
      </w:r>
      <w:r w:rsidR="000A1B76">
        <w:rPr>
          <w:i/>
          <w:color w:val="231F20"/>
          <w:sz w:val="16"/>
        </w:rPr>
        <w:t>respect</w:t>
      </w:r>
      <w:r w:rsidR="00D16BCF">
        <w:rPr>
          <w:i/>
          <w:color w:val="231F20"/>
          <w:sz w:val="16"/>
        </w:rPr>
        <w:t xml:space="preserve"> </w:t>
      </w:r>
      <w:r w:rsidR="000A1B76">
        <w:rPr>
          <w:i/>
          <w:color w:val="231F20"/>
          <w:sz w:val="16"/>
        </w:rPr>
        <w:t>of</w:t>
      </w:r>
      <w:r w:rsidR="00D16BCF">
        <w:rPr>
          <w:i/>
          <w:color w:val="231F20"/>
          <w:sz w:val="16"/>
        </w:rPr>
        <w:t xml:space="preserve"> </w:t>
      </w:r>
      <w:r w:rsidR="000A1B76">
        <w:rPr>
          <w:i/>
          <w:color w:val="231F20"/>
          <w:sz w:val="16"/>
        </w:rPr>
        <w:t>such</w:t>
      </w:r>
      <w:r w:rsidR="00D16BCF">
        <w:rPr>
          <w:i/>
          <w:color w:val="231F20"/>
          <w:sz w:val="16"/>
        </w:rPr>
        <w:t xml:space="preserve"> </w:t>
      </w:r>
      <w:r w:rsidR="000A1B76">
        <w:rPr>
          <w:i/>
          <w:color w:val="231F20"/>
          <w:sz w:val="16"/>
        </w:rPr>
        <w:t>contract,</w:t>
      </w:r>
      <w:r>
        <w:rPr>
          <w:i/>
          <w:color w:val="231F20"/>
          <w:sz w:val="16"/>
        </w:rPr>
        <w:t xml:space="preserve"> </w:t>
      </w:r>
      <w:r w:rsidR="000A1B76">
        <w:rPr>
          <w:i/>
          <w:color w:val="231F20"/>
          <w:sz w:val="16"/>
        </w:rPr>
        <w:t>and</w:t>
      </w:r>
      <w:r w:rsidR="00D16BCF">
        <w:rPr>
          <w:i/>
          <w:color w:val="231F20"/>
          <w:sz w:val="16"/>
        </w:rPr>
        <w:t xml:space="preserve"> </w:t>
      </w:r>
      <w:r w:rsidR="000A1B76">
        <w:rPr>
          <w:i/>
          <w:color w:val="231F20"/>
          <w:sz w:val="16"/>
        </w:rPr>
        <w:t>(ii)</w:t>
      </w:r>
      <w:r w:rsidR="00D16BCF">
        <w:rPr>
          <w:i/>
          <w:color w:val="231F20"/>
          <w:sz w:val="16"/>
        </w:rPr>
        <w:t xml:space="preserve"> </w:t>
      </w:r>
      <w:r w:rsidR="000A1B76">
        <w:rPr>
          <w:i/>
          <w:color w:val="231F20"/>
          <w:sz w:val="16"/>
        </w:rPr>
        <w:t>entering</w:t>
      </w:r>
      <w:r w:rsidR="00D16BCF">
        <w:rPr>
          <w:i/>
          <w:color w:val="231F20"/>
          <w:sz w:val="16"/>
        </w:rPr>
        <w:t xml:space="preserve"> </w:t>
      </w:r>
      <w:r w:rsidR="000A1B76">
        <w:rPr>
          <w:i/>
          <w:color w:val="231F20"/>
          <w:sz w:val="16"/>
        </w:rPr>
        <w:t>into</w:t>
      </w:r>
      <w:r w:rsidR="00D16BCF">
        <w:rPr>
          <w:i/>
          <w:color w:val="231F20"/>
          <w:sz w:val="16"/>
        </w:rPr>
        <w:t xml:space="preserve"> </w:t>
      </w:r>
      <w:r w:rsidR="000A1B76">
        <w:rPr>
          <w:i/>
          <w:color w:val="231F20"/>
          <w:sz w:val="16"/>
        </w:rPr>
        <w:t>an</w:t>
      </w:r>
      <w:r w:rsidR="00D16BCF">
        <w:rPr>
          <w:i/>
          <w:color w:val="231F20"/>
          <w:sz w:val="16"/>
        </w:rPr>
        <w:t xml:space="preserve"> </w:t>
      </w:r>
      <w:r w:rsidR="000A1B76">
        <w:rPr>
          <w:i/>
          <w:color w:val="231F20"/>
          <w:sz w:val="16"/>
        </w:rPr>
        <w:t>addendum</w:t>
      </w:r>
      <w:r w:rsidR="00D16BCF">
        <w:rPr>
          <w:i/>
          <w:color w:val="231F20"/>
          <w:sz w:val="16"/>
        </w:rPr>
        <w:t xml:space="preserve"> </w:t>
      </w:r>
      <w:r w:rsidR="000A1B76">
        <w:rPr>
          <w:i/>
          <w:color w:val="231F20"/>
          <w:sz w:val="16"/>
        </w:rPr>
        <w:t>or</w:t>
      </w:r>
      <w:r w:rsidR="00D16BCF">
        <w:rPr>
          <w:i/>
          <w:color w:val="231F20"/>
          <w:sz w:val="16"/>
        </w:rPr>
        <w:t xml:space="preserve"> </w:t>
      </w:r>
      <w:r w:rsidR="000A1B76">
        <w:rPr>
          <w:i/>
          <w:color w:val="231F20"/>
          <w:sz w:val="16"/>
        </w:rPr>
        <w:t>amendment</w:t>
      </w:r>
      <w:r w:rsidR="00D16BCF">
        <w:rPr>
          <w:i/>
          <w:color w:val="231F20"/>
          <w:sz w:val="16"/>
        </w:rPr>
        <w:t xml:space="preserve"> </w:t>
      </w:r>
      <w:r w:rsidR="000A1B76">
        <w:rPr>
          <w:i/>
          <w:color w:val="231F20"/>
          <w:sz w:val="16"/>
        </w:rPr>
        <w:t>introducing</w:t>
      </w:r>
      <w:r>
        <w:rPr>
          <w:i/>
          <w:color w:val="231F20"/>
          <w:sz w:val="16"/>
        </w:rPr>
        <w:t xml:space="preserve"> </w:t>
      </w:r>
      <w:r w:rsidR="000A1B76">
        <w:rPr>
          <w:i/>
          <w:color w:val="231F20"/>
          <w:sz w:val="16"/>
        </w:rPr>
        <w:t>a</w:t>
      </w:r>
      <w:r w:rsidR="00D16BCF">
        <w:rPr>
          <w:i/>
          <w:color w:val="231F20"/>
          <w:sz w:val="16"/>
        </w:rPr>
        <w:t xml:space="preserve"> </w:t>
      </w:r>
      <w:r w:rsidR="000A1B76">
        <w:rPr>
          <w:i/>
          <w:color w:val="231F20"/>
          <w:sz w:val="16"/>
        </w:rPr>
        <w:t>material</w:t>
      </w:r>
      <w:r w:rsidR="00D16BCF">
        <w:rPr>
          <w:i/>
          <w:color w:val="231F20"/>
          <w:sz w:val="16"/>
        </w:rPr>
        <w:t xml:space="preserve"> </w:t>
      </w:r>
      <w:r w:rsidR="000A1B76">
        <w:rPr>
          <w:i/>
          <w:color w:val="231F20"/>
          <w:sz w:val="16"/>
        </w:rPr>
        <w:t>modiﬁcation</w:t>
      </w:r>
      <w:r w:rsidR="00D16BCF">
        <w:rPr>
          <w:i/>
          <w:color w:val="231F20"/>
          <w:sz w:val="16"/>
        </w:rPr>
        <w:t xml:space="preserve"> </w:t>
      </w:r>
      <w:r w:rsidR="000A1B76">
        <w:rPr>
          <w:i/>
          <w:color w:val="231F20"/>
          <w:sz w:val="16"/>
        </w:rPr>
        <w:t>to</w:t>
      </w:r>
      <w:r w:rsidR="00D16BCF">
        <w:rPr>
          <w:i/>
          <w:color w:val="231F20"/>
          <w:sz w:val="16"/>
        </w:rPr>
        <w:t xml:space="preserve"> </w:t>
      </w:r>
      <w:r w:rsidR="000A1B76">
        <w:rPr>
          <w:i/>
          <w:color w:val="231F20"/>
          <w:sz w:val="16"/>
        </w:rPr>
        <w:t>any</w:t>
      </w:r>
      <w:r w:rsidR="00D16BCF">
        <w:rPr>
          <w:i/>
          <w:color w:val="231F20"/>
          <w:sz w:val="16"/>
        </w:rPr>
        <w:t xml:space="preserve"> </w:t>
      </w:r>
      <w:r w:rsidR="000A1B76">
        <w:rPr>
          <w:i/>
          <w:color w:val="231F20"/>
          <w:sz w:val="16"/>
        </w:rPr>
        <w:t>existing</w:t>
      </w:r>
      <w:r w:rsidR="00D16BCF">
        <w:rPr>
          <w:i/>
          <w:color w:val="231F20"/>
          <w:sz w:val="16"/>
        </w:rPr>
        <w:t xml:space="preserve"> </w:t>
      </w:r>
      <w:r w:rsidR="000A1B76">
        <w:rPr>
          <w:i/>
          <w:color w:val="231F20"/>
          <w:sz w:val="16"/>
        </w:rPr>
        <w:t>contract.</w:t>
      </w:r>
    </w:p>
    <w:p w14:paraId="3AD1CD40" w14:textId="77777777" w:rsidR="0011781F" w:rsidRDefault="000A1B76">
      <w:pPr>
        <w:spacing w:before="49" w:line="230" w:lineRule="auto"/>
        <w:ind w:left="851" w:right="849"/>
        <w:jc w:val="both"/>
        <w:rPr>
          <w:i/>
          <w:sz w:val="16"/>
        </w:rPr>
      </w:pPr>
      <w:r>
        <w:rPr>
          <w:i/>
          <w:color w:val="231F20"/>
          <w:position w:val="8"/>
          <w:sz w:val="8"/>
        </w:rPr>
        <w:t>2</w:t>
      </w:r>
      <w:r>
        <w:rPr>
          <w:i/>
          <w:color w:val="231F20"/>
          <w:sz w:val="16"/>
        </w:rPr>
        <w:t xml:space="preserve">Inspections in this context usually are investigative (i.e., forensic) in nature. They involve fact-ﬁnding activities undertaken by the Investigating Authority or </w:t>
      </w:r>
      <w:r w:rsidR="00D16BCF">
        <w:rPr>
          <w:i/>
          <w:color w:val="231F20"/>
          <w:sz w:val="16"/>
        </w:rPr>
        <w:t xml:space="preserve">  </w:t>
      </w:r>
      <w:r>
        <w:rPr>
          <w:i/>
          <w:color w:val="231F20"/>
          <w:sz w:val="16"/>
        </w:rPr>
        <w:t>Procuring</w:t>
      </w:r>
      <w:r w:rsidR="00D16BCF">
        <w:rPr>
          <w:i/>
          <w:color w:val="231F20"/>
          <w:sz w:val="16"/>
        </w:rPr>
        <w:t xml:space="preserve"> </w:t>
      </w:r>
      <w:r>
        <w:rPr>
          <w:i/>
          <w:color w:val="231F20"/>
          <w:sz w:val="16"/>
        </w:rPr>
        <w:t>Entity</w:t>
      </w:r>
      <w:r w:rsidR="00D16BCF">
        <w:rPr>
          <w:i/>
          <w:color w:val="231F20"/>
          <w:sz w:val="16"/>
        </w:rPr>
        <w:t xml:space="preserve"> </w:t>
      </w:r>
      <w:r>
        <w:rPr>
          <w:i/>
          <w:color w:val="231F20"/>
          <w:sz w:val="16"/>
        </w:rPr>
        <w:t>to</w:t>
      </w:r>
      <w:r w:rsidR="00D16BCF">
        <w:rPr>
          <w:i/>
          <w:color w:val="231F20"/>
          <w:sz w:val="16"/>
        </w:rPr>
        <w:t xml:space="preserve"> </w:t>
      </w:r>
      <w:r>
        <w:rPr>
          <w:i/>
          <w:color w:val="231F20"/>
          <w:sz w:val="16"/>
        </w:rPr>
        <w:t>address</w:t>
      </w:r>
      <w:r w:rsidR="00D16BCF">
        <w:rPr>
          <w:i/>
          <w:color w:val="231F20"/>
          <w:sz w:val="16"/>
        </w:rPr>
        <w:t xml:space="preserve"> </w:t>
      </w:r>
      <w:r>
        <w:rPr>
          <w:i/>
          <w:color w:val="231F20"/>
          <w:sz w:val="16"/>
        </w:rPr>
        <w:t>speciﬁc</w:t>
      </w:r>
      <w:r w:rsidR="00D16BCF">
        <w:rPr>
          <w:i/>
          <w:color w:val="231F20"/>
          <w:sz w:val="16"/>
        </w:rPr>
        <w:t xml:space="preserve"> </w:t>
      </w:r>
      <w:r>
        <w:rPr>
          <w:i/>
          <w:color w:val="231F20"/>
          <w:sz w:val="16"/>
        </w:rPr>
        <w:t>matters</w:t>
      </w:r>
      <w:r w:rsidR="00D16BCF">
        <w:rPr>
          <w:i/>
          <w:color w:val="231F20"/>
          <w:sz w:val="16"/>
        </w:rPr>
        <w:t xml:space="preserve"> </w:t>
      </w:r>
      <w:r>
        <w:rPr>
          <w:i/>
          <w:color w:val="231F20"/>
          <w:sz w:val="16"/>
        </w:rPr>
        <w:t>related</w:t>
      </w:r>
      <w:r w:rsidR="00D16BCF">
        <w:rPr>
          <w:i/>
          <w:color w:val="231F20"/>
          <w:sz w:val="16"/>
        </w:rPr>
        <w:t xml:space="preserve"> </w:t>
      </w:r>
      <w:r>
        <w:rPr>
          <w:i/>
          <w:color w:val="231F20"/>
          <w:sz w:val="16"/>
        </w:rPr>
        <w:t>to</w:t>
      </w:r>
      <w:r w:rsidR="00D16BCF">
        <w:rPr>
          <w:i/>
          <w:color w:val="231F20"/>
          <w:sz w:val="16"/>
        </w:rPr>
        <w:t xml:space="preserve"> </w:t>
      </w:r>
      <w:r>
        <w:rPr>
          <w:i/>
          <w:color w:val="231F20"/>
          <w:sz w:val="16"/>
        </w:rPr>
        <w:t>investigations/audits,</w:t>
      </w:r>
      <w:r w:rsidR="00D16BCF">
        <w:rPr>
          <w:i/>
          <w:color w:val="231F20"/>
          <w:sz w:val="16"/>
        </w:rPr>
        <w:t xml:space="preserve"> </w:t>
      </w:r>
      <w:r>
        <w:rPr>
          <w:i/>
          <w:color w:val="231F20"/>
          <w:sz w:val="16"/>
        </w:rPr>
        <w:t>such</w:t>
      </w:r>
      <w:r w:rsidR="00D16BCF">
        <w:rPr>
          <w:i/>
          <w:color w:val="231F20"/>
          <w:sz w:val="16"/>
        </w:rPr>
        <w:t xml:space="preserve"> </w:t>
      </w:r>
      <w:r>
        <w:rPr>
          <w:i/>
          <w:color w:val="231F20"/>
          <w:sz w:val="16"/>
        </w:rPr>
        <w:t>as</w:t>
      </w:r>
      <w:r w:rsidR="00D16BCF">
        <w:rPr>
          <w:i/>
          <w:color w:val="231F20"/>
          <w:sz w:val="16"/>
        </w:rPr>
        <w:t xml:space="preserve"> </w:t>
      </w:r>
      <w:r>
        <w:rPr>
          <w:i/>
          <w:color w:val="231F20"/>
          <w:sz w:val="16"/>
        </w:rPr>
        <w:t>evaluating</w:t>
      </w:r>
      <w:r w:rsidR="00D16BCF">
        <w:rPr>
          <w:i/>
          <w:color w:val="231F20"/>
          <w:sz w:val="16"/>
        </w:rPr>
        <w:t xml:space="preserve"> </w:t>
      </w:r>
      <w:r>
        <w:rPr>
          <w:i/>
          <w:color w:val="231F20"/>
          <w:sz w:val="16"/>
        </w:rPr>
        <w:t>the</w:t>
      </w:r>
      <w:r w:rsidR="00D16BCF">
        <w:rPr>
          <w:i/>
          <w:color w:val="231F20"/>
          <w:sz w:val="16"/>
        </w:rPr>
        <w:t xml:space="preserve"> </w:t>
      </w:r>
      <w:r>
        <w:rPr>
          <w:i/>
          <w:color w:val="231F20"/>
          <w:sz w:val="16"/>
        </w:rPr>
        <w:t>veracity</w:t>
      </w:r>
      <w:r w:rsidR="00D16BCF">
        <w:rPr>
          <w:i/>
          <w:color w:val="231F20"/>
          <w:sz w:val="16"/>
        </w:rPr>
        <w:t xml:space="preserve"> </w:t>
      </w:r>
      <w:r>
        <w:rPr>
          <w:i/>
          <w:color w:val="231F20"/>
          <w:sz w:val="16"/>
        </w:rPr>
        <w:t>of</w:t>
      </w:r>
      <w:r w:rsidR="00D16BCF">
        <w:rPr>
          <w:i/>
          <w:color w:val="231F20"/>
          <w:sz w:val="16"/>
        </w:rPr>
        <w:t xml:space="preserve"> </w:t>
      </w:r>
      <w:r>
        <w:rPr>
          <w:i/>
          <w:color w:val="231F20"/>
          <w:sz w:val="16"/>
        </w:rPr>
        <w:t>an</w:t>
      </w:r>
      <w:r w:rsidR="00D16BCF">
        <w:rPr>
          <w:i/>
          <w:color w:val="231F20"/>
          <w:sz w:val="16"/>
        </w:rPr>
        <w:t xml:space="preserve"> </w:t>
      </w:r>
      <w:r>
        <w:rPr>
          <w:i/>
          <w:color w:val="231F20"/>
          <w:sz w:val="16"/>
        </w:rPr>
        <w:t>allegation</w:t>
      </w:r>
      <w:r w:rsidR="00D16BCF">
        <w:rPr>
          <w:i/>
          <w:color w:val="231F20"/>
          <w:sz w:val="16"/>
        </w:rPr>
        <w:t xml:space="preserve"> </w:t>
      </w:r>
      <w:r>
        <w:rPr>
          <w:i/>
          <w:color w:val="231F20"/>
          <w:sz w:val="16"/>
        </w:rPr>
        <w:t>of</w:t>
      </w:r>
      <w:r w:rsidR="00D16BCF">
        <w:rPr>
          <w:i/>
          <w:color w:val="231F20"/>
          <w:sz w:val="16"/>
        </w:rPr>
        <w:t xml:space="preserve"> </w:t>
      </w:r>
      <w:r>
        <w:rPr>
          <w:i/>
          <w:color w:val="231F20"/>
          <w:sz w:val="16"/>
        </w:rPr>
        <w:t>possible Fraud</w:t>
      </w:r>
      <w:r w:rsidR="00D16BCF">
        <w:rPr>
          <w:i/>
          <w:color w:val="231F20"/>
          <w:sz w:val="16"/>
        </w:rPr>
        <w:t xml:space="preserve"> </w:t>
      </w:r>
      <w:r>
        <w:rPr>
          <w:i/>
          <w:color w:val="231F20"/>
          <w:sz w:val="16"/>
        </w:rPr>
        <w:t>and</w:t>
      </w:r>
      <w:r w:rsidR="00D16BCF">
        <w:rPr>
          <w:i/>
          <w:color w:val="231F20"/>
          <w:sz w:val="16"/>
        </w:rPr>
        <w:t xml:space="preserve"> </w:t>
      </w:r>
      <w:r>
        <w:rPr>
          <w:i/>
          <w:color w:val="231F20"/>
          <w:sz w:val="16"/>
        </w:rPr>
        <w:t>Corruption,</w:t>
      </w:r>
      <w:r w:rsidR="00D16BCF">
        <w:rPr>
          <w:i/>
          <w:color w:val="231F20"/>
          <w:sz w:val="16"/>
        </w:rPr>
        <w:t xml:space="preserve"> </w:t>
      </w:r>
      <w:r>
        <w:rPr>
          <w:i/>
          <w:color w:val="231F20"/>
          <w:sz w:val="16"/>
        </w:rPr>
        <w:t xml:space="preserve">throughtheappropriatemechanisms.Suchactivityincludesbutisnotlimitedto:accessingandexaminingaﬁrm'sorindividual'sﬁnancial records and information, and making copies thereof as relevant; accessing and examining any other documents, data and information (whether in </w:t>
      </w:r>
      <w:r>
        <w:rPr>
          <w:i/>
          <w:color w:val="231F20"/>
          <w:spacing w:val="-3"/>
          <w:sz w:val="16"/>
        </w:rPr>
        <w:t xml:space="preserve">hard </w:t>
      </w:r>
      <w:r>
        <w:rPr>
          <w:i/>
          <w:color w:val="231F20"/>
          <w:sz w:val="16"/>
        </w:rPr>
        <w:t>copy</w:t>
      </w:r>
      <w:r w:rsidR="00D16BCF">
        <w:rPr>
          <w:i/>
          <w:color w:val="231F20"/>
          <w:sz w:val="16"/>
        </w:rPr>
        <w:t xml:space="preserve"> </w:t>
      </w:r>
      <w:r>
        <w:rPr>
          <w:i/>
          <w:color w:val="231F20"/>
          <w:sz w:val="16"/>
        </w:rPr>
        <w:t>or electronic</w:t>
      </w:r>
      <w:r w:rsidR="00D16BCF">
        <w:rPr>
          <w:i/>
          <w:color w:val="231F20"/>
          <w:sz w:val="16"/>
        </w:rPr>
        <w:t xml:space="preserve"> </w:t>
      </w:r>
      <w:r>
        <w:rPr>
          <w:i/>
          <w:color w:val="231F20"/>
          <w:sz w:val="16"/>
        </w:rPr>
        <w:t>format)</w:t>
      </w:r>
      <w:r w:rsidR="00D16BCF">
        <w:rPr>
          <w:i/>
          <w:color w:val="231F20"/>
          <w:sz w:val="16"/>
        </w:rPr>
        <w:t xml:space="preserve"> deemed r</w:t>
      </w:r>
      <w:r>
        <w:rPr>
          <w:i/>
          <w:color w:val="231F20"/>
          <w:sz w:val="16"/>
        </w:rPr>
        <w:t>elevant</w:t>
      </w:r>
      <w:r w:rsidR="00D16BCF">
        <w:rPr>
          <w:i/>
          <w:color w:val="231F20"/>
          <w:sz w:val="16"/>
        </w:rPr>
        <w:t xml:space="preserve"> </w:t>
      </w:r>
      <w:r>
        <w:rPr>
          <w:i/>
          <w:color w:val="231F20"/>
          <w:sz w:val="16"/>
        </w:rPr>
        <w:t>for</w:t>
      </w:r>
      <w:r w:rsidR="00D16BCF">
        <w:rPr>
          <w:i/>
          <w:color w:val="231F20"/>
          <w:sz w:val="16"/>
        </w:rPr>
        <w:t xml:space="preserve"> </w:t>
      </w:r>
      <w:r>
        <w:rPr>
          <w:i/>
          <w:color w:val="231F20"/>
          <w:sz w:val="16"/>
        </w:rPr>
        <w:t>the</w:t>
      </w:r>
      <w:r w:rsidR="00D16BCF">
        <w:rPr>
          <w:i/>
          <w:color w:val="231F20"/>
          <w:sz w:val="16"/>
        </w:rPr>
        <w:t xml:space="preserve"> </w:t>
      </w:r>
      <w:r>
        <w:rPr>
          <w:i/>
          <w:color w:val="231F20"/>
          <w:sz w:val="16"/>
        </w:rPr>
        <w:t>investigation/audit,</w:t>
      </w:r>
      <w:r w:rsidR="00D16BCF">
        <w:rPr>
          <w:i/>
          <w:color w:val="231F20"/>
          <w:sz w:val="16"/>
        </w:rPr>
        <w:t xml:space="preserve"> </w:t>
      </w:r>
      <w:r>
        <w:rPr>
          <w:i/>
          <w:color w:val="231F20"/>
          <w:sz w:val="16"/>
        </w:rPr>
        <w:t>and</w:t>
      </w:r>
      <w:r w:rsidR="00D16BCF">
        <w:rPr>
          <w:i/>
          <w:color w:val="231F20"/>
          <w:sz w:val="16"/>
        </w:rPr>
        <w:t xml:space="preserve"> </w:t>
      </w:r>
      <w:r>
        <w:rPr>
          <w:i/>
          <w:color w:val="231F20"/>
          <w:sz w:val="16"/>
        </w:rPr>
        <w:t>making</w:t>
      </w:r>
      <w:r w:rsidR="00D16BCF">
        <w:rPr>
          <w:i/>
          <w:color w:val="231F20"/>
          <w:sz w:val="16"/>
        </w:rPr>
        <w:t xml:space="preserve"> </w:t>
      </w:r>
      <w:r>
        <w:rPr>
          <w:i/>
          <w:color w:val="231F20"/>
          <w:sz w:val="16"/>
        </w:rPr>
        <w:t>copies</w:t>
      </w:r>
      <w:r w:rsidR="00D16BCF">
        <w:rPr>
          <w:i/>
          <w:color w:val="231F20"/>
          <w:sz w:val="16"/>
        </w:rPr>
        <w:t xml:space="preserve"> </w:t>
      </w:r>
      <w:r>
        <w:rPr>
          <w:i/>
          <w:color w:val="231F20"/>
          <w:sz w:val="16"/>
        </w:rPr>
        <w:t>thereof</w:t>
      </w:r>
      <w:r w:rsidR="00D16BCF">
        <w:rPr>
          <w:i/>
          <w:color w:val="231F20"/>
          <w:sz w:val="16"/>
        </w:rPr>
        <w:t xml:space="preserve"> </w:t>
      </w:r>
      <w:r>
        <w:rPr>
          <w:i/>
          <w:color w:val="231F20"/>
          <w:sz w:val="16"/>
        </w:rPr>
        <w:t>as</w:t>
      </w:r>
      <w:r w:rsidR="00D16BCF">
        <w:rPr>
          <w:i/>
          <w:color w:val="231F20"/>
          <w:sz w:val="16"/>
        </w:rPr>
        <w:t xml:space="preserve"> </w:t>
      </w:r>
      <w:r>
        <w:rPr>
          <w:i/>
          <w:color w:val="231F20"/>
          <w:sz w:val="16"/>
        </w:rPr>
        <w:t>relevant;</w:t>
      </w:r>
      <w:r w:rsidR="00D16BCF">
        <w:rPr>
          <w:i/>
          <w:color w:val="231F20"/>
          <w:sz w:val="16"/>
        </w:rPr>
        <w:t xml:space="preserve"> </w:t>
      </w:r>
      <w:r>
        <w:rPr>
          <w:i/>
          <w:color w:val="231F20"/>
          <w:sz w:val="16"/>
        </w:rPr>
        <w:t>interviewing</w:t>
      </w:r>
      <w:r w:rsidR="00D16BCF">
        <w:rPr>
          <w:i/>
          <w:color w:val="231F20"/>
          <w:sz w:val="16"/>
        </w:rPr>
        <w:t xml:space="preserve"> </w:t>
      </w:r>
      <w:r>
        <w:rPr>
          <w:i/>
          <w:color w:val="231F20"/>
          <w:sz w:val="16"/>
        </w:rPr>
        <w:t>staff</w:t>
      </w:r>
      <w:r w:rsidR="00D16BCF">
        <w:rPr>
          <w:i/>
          <w:color w:val="231F20"/>
          <w:sz w:val="16"/>
        </w:rPr>
        <w:t xml:space="preserve"> </w:t>
      </w:r>
      <w:r>
        <w:rPr>
          <w:i/>
          <w:color w:val="231F20"/>
          <w:sz w:val="16"/>
        </w:rPr>
        <w:t>and</w:t>
      </w:r>
      <w:r w:rsidR="00D16BCF">
        <w:rPr>
          <w:i/>
          <w:color w:val="231F20"/>
          <w:sz w:val="16"/>
        </w:rPr>
        <w:t xml:space="preserve"> </w:t>
      </w:r>
      <w:r>
        <w:rPr>
          <w:i/>
          <w:color w:val="231F20"/>
          <w:sz w:val="16"/>
        </w:rPr>
        <w:t>other</w:t>
      </w:r>
      <w:r w:rsidR="00D16BCF">
        <w:rPr>
          <w:i/>
          <w:color w:val="231F20"/>
          <w:sz w:val="16"/>
        </w:rPr>
        <w:t xml:space="preserve"> </w:t>
      </w:r>
      <w:r>
        <w:rPr>
          <w:i/>
          <w:color w:val="231F20"/>
          <w:sz w:val="16"/>
        </w:rPr>
        <w:t>relevant</w:t>
      </w:r>
      <w:r w:rsidR="00D16BCF">
        <w:rPr>
          <w:i/>
          <w:color w:val="231F20"/>
          <w:sz w:val="16"/>
        </w:rPr>
        <w:t xml:space="preserve"> </w:t>
      </w:r>
      <w:r>
        <w:rPr>
          <w:i/>
          <w:color w:val="231F20"/>
          <w:sz w:val="16"/>
        </w:rPr>
        <w:t>individuals;</w:t>
      </w:r>
      <w:r w:rsidR="00D16BCF">
        <w:rPr>
          <w:i/>
          <w:color w:val="231F20"/>
          <w:sz w:val="16"/>
        </w:rPr>
        <w:t xml:space="preserve"> </w:t>
      </w:r>
      <w:r>
        <w:rPr>
          <w:i/>
          <w:color w:val="231F20"/>
          <w:sz w:val="16"/>
        </w:rPr>
        <w:t>performing physical</w:t>
      </w:r>
      <w:r w:rsidR="00D16BCF">
        <w:rPr>
          <w:i/>
          <w:color w:val="231F20"/>
          <w:sz w:val="16"/>
        </w:rPr>
        <w:t xml:space="preserve"> </w:t>
      </w:r>
      <w:r>
        <w:rPr>
          <w:i/>
          <w:color w:val="231F20"/>
          <w:sz w:val="16"/>
        </w:rPr>
        <w:t>inspections</w:t>
      </w:r>
      <w:r w:rsidR="00D16BCF">
        <w:rPr>
          <w:i/>
          <w:color w:val="231F20"/>
          <w:sz w:val="16"/>
        </w:rPr>
        <w:t xml:space="preserve"> </w:t>
      </w:r>
      <w:r>
        <w:rPr>
          <w:i/>
          <w:color w:val="231F20"/>
          <w:sz w:val="16"/>
        </w:rPr>
        <w:t>and</w:t>
      </w:r>
      <w:r w:rsidR="00D16BCF">
        <w:rPr>
          <w:i/>
          <w:color w:val="231F20"/>
          <w:sz w:val="16"/>
        </w:rPr>
        <w:t xml:space="preserve"> </w:t>
      </w:r>
      <w:r>
        <w:rPr>
          <w:i/>
          <w:color w:val="231F20"/>
          <w:sz w:val="16"/>
        </w:rPr>
        <w:t>site</w:t>
      </w:r>
      <w:r w:rsidR="00D16BCF">
        <w:rPr>
          <w:i/>
          <w:color w:val="231F20"/>
          <w:sz w:val="16"/>
        </w:rPr>
        <w:t xml:space="preserve"> </w:t>
      </w:r>
      <w:r>
        <w:rPr>
          <w:i/>
          <w:color w:val="231F20"/>
          <w:sz w:val="16"/>
        </w:rPr>
        <w:t>visits;</w:t>
      </w:r>
      <w:r w:rsidR="00D16BCF">
        <w:rPr>
          <w:i/>
          <w:color w:val="231F20"/>
          <w:sz w:val="16"/>
        </w:rPr>
        <w:t xml:space="preserve"> </w:t>
      </w:r>
      <w:r>
        <w:rPr>
          <w:i/>
          <w:color w:val="231F20"/>
          <w:sz w:val="16"/>
        </w:rPr>
        <w:t>and</w:t>
      </w:r>
      <w:r w:rsidR="00D16BCF">
        <w:rPr>
          <w:i/>
          <w:color w:val="231F20"/>
          <w:sz w:val="16"/>
        </w:rPr>
        <w:t xml:space="preserve"> </w:t>
      </w:r>
      <w:r>
        <w:rPr>
          <w:i/>
          <w:color w:val="231F20"/>
          <w:sz w:val="16"/>
        </w:rPr>
        <w:t>obtaining</w:t>
      </w:r>
      <w:r w:rsidR="00D16BCF">
        <w:rPr>
          <w:i/>
          <w:color w:val="231F20"/>
          <w:sz w:val="16"/>
        </w:rPr>
        <w:t xml:space="preserve"> </w:t>
      </w:r>
      <w:r>
        <w:rPr>
          <w:i/>
          <w:color w:val="231F20"/>
          <w:sz w:val="16"/>
        </w:rPr>
        <w:t>third</w:t>
      </w:r>
      <w:r w:rsidR="00D16BCF">
        <w:rPr>
          <w:i/>
          <w:color w:val="231F20"/>
          <w:sz w:val="16"/>
        </w:rPr>
        <w:t xml:space="preserve"> </w:t>
      </w:r>
      <w:r>
        <w:rPr>
          <w:i/>
          <w:color w:val="231F20"/>
          <w:sz w:val="16"/>
        </w:rPr>
        <w:t>party</w:t>
      </w:r>
      <w:r w:rsidR="00D16BCF">
        <w:rPr>
          <w:i/>
          <w:color w:val="231F20"/>
          <w:sz w:val="16"/>
        </w:rPr>
        <w:t xml:space="preserve"> </w:t>
      </w:r>
      <w:r>
        <w:rPr>
          <w:i/>
          <w:color w:val="231F20"/>
          <w:sz w:val="16"/>
        </w:rPr>
        <w:t>veriﬁcation</w:t>
      </w:r>
      <w:r w:rsidR="00D16BCF">
        <w:rPr>
          <w:i/>
          <w:color w:val="231F20"/>
          <w:sz w:val="16"/>
        </w:rPr>
        <w:t xml:space="preserve"> </w:t>
      </w:r>
      <w:r>
        <w:rPr>
          <w:i/>
          <w:color w:val="231F20"/>
          <w:sz w:val="16"/>
        </w:rPr>
        <w:t>of</w:t>
      </w:r>
      <w:r w:rsidR="00D16BCF">
        <w:rPr>
          <w:i/>
          <w:color w:val="231F20"/>
          <w:sz w:val="16"/>
        </w:rPr>
        <w:t xml:space="preserve"> </w:t>
      </w:r>
      <w:r>
        <w:rPr>
          <w:i/>
          <w:color w:val="231F20"/>
          <w:sz w:val="16"/>
        </w:rPr>
        <w:t>information.</w:t>
      </w:r>
    </w:p>
    <w:p w14:paraId="1DBBF40F" w14:textId="77777777" w:rsidR="0011781F" w:rsidRDefault="0011781F">
      <w:pPr>
        <w:spacing w:line="230" w:lineRule="auto"/>
        <w:jc w:val="both"/>
        <w:rPr>
          <w:sz w:val="16"/>
        </w:rPr>
        <w:sectPr w:rsidR="0011781F">
          <w:pgSz w:w="11910" w:h="16840"/>
          <w:pgMar w:top="360" w:right="0" w:bottom="640" w:left="0" w:header="0" w:footer="441" w:gutter="0"/>
          <w:cols w:space="720"/>
        </w:sectPr>
      </w:pPr>
    </w:p>
    <w:p w14:paraId="4E8E94D4" w14:textId="77777777" w:rsidR="0011781F" w:rsidRDefault="0011781F">
      <w:pPr>
        <w:pStyle w:val="BodyText"/>
        <w:spacing w:before="8"/>
        <w:rPr>
          <w:i/>
          <w:sz w:val="29"/>
        </w:rPr>
      </w:pPr>
    </w:p>
    <w:p w14:paraId="63C10B91" w14:textId="046540C8" w:rsidR="006F6664" w:rsidRPr="006F6664" w:rsidRDefault="006F6664" w:rsidP="006F6664">
      <w:pPr>
        <w:pStyle w:val="Subtitle2"/>
        <w:rPr>
          <w:sz w:val="24"/>
          <w:szCs w:val="24"/>
        </w:rPr>
      </w:pPr>
      <w:r w:rsidRPr="006F6664">
        <w:rPr>
          <w:sz w:val="24"/>
          <w:szCs w:val="24"/>
        </w:rPr>
        <w:t xml:space="preserve">8.   Form TECH – Attachment to the Technical Proposal </w:t>
      </w:r>
    </w:p>
    <w:p w14:paraId="7FE5977C" w14:textId="77777777" w:rsidR="006F6664" w:rsidRPr="006F6664" w:rsidRDefault="006F6664" w:rsidP="006F6664">
      <w:pPr>
        <w:pStyle w:val="section4aheader"/>
        <w:ind w:left="720" w:firstLine="450"/>
        <w:jc w:val="left"/>
        <w:rPr>
          <w:sz w:val="24"/>
          <w:szCs w:val="24"/>
        </w:rPr>
      </w:pPr>
      <w:bookmarkStart w:id="18" w:name="_Toc112560757"/>
      <w:bookmarkStart w:id="19" w:name="_Toc498355373"/>
      <w:r w:rsidRPr="006F6664">
        <w:rPr>
          <w:sz w:val="24"/>
          <w:szCs w:val="24"/>
        </w:rPr>
        <w:t xml:space="preserve">Description of the Methodology and Work </w:t>
      </w:r>
      <w:bookmarkEnd w:id="18"/>
      <w:r w:rsidRPr="006F6664">
        <w:rPr>
          <w:sz w:val="24"/>
          <w:szCs w:val="24"/>
        </w:rPr>
        <w:t>Plan</w:t>
      </w:r>
      <w:bookmarkEnd w:id="19"/>
    </w:p>
    <w:p w14:paraId="75557104" w14:textId="77777777" w:rsidR="0011781F" w:rsidRPr="006F6664" w:rsidRDefault="000A1B76">
      <w:pPr>
        <w:pStyle w:val="BodyText"/>
        <w:spacing w:before="234"/>
        <w:ind w:left="848"/>
        <w:rPr>
          <w:sz w:val="24"/>
          <w:szCs w:val="24"/>
        </w:rPr>
      </w:pPr>
      <w:r w:rsidRPr="006F6664">
        <w:rPr>
          <w:color w:val="231F20"/>
          <w:sz w:val="24"/>
          <w:szCs w:val="24"/>
        </w:rPr>
        <w:t>[in accordance with ITT</w:t>
      </w:r>
      <w:r w:rsidR="00D16BCF" w:rsidRPr="006F6664">
        <w:rPr>
          <w:color w:val="231F20"/>
          <w:sz w:val="24"/>
          <w:szCs w:val="24"/>
        </w:rPr>
        <w:t xml:space="preserve"> </w:t>
      </w:r>
      <w:r w:rsidRPr="006F6664">
        <w:rPr>
          <w:color w:val="231F20"/>
          <w:sz w:val="24"/>
          <w:szCs w:val="24"/>
        </w:rPr>
        <w:t>13.1]</w:t>
      </w:r>
    </w:p>
    <w:p w14:paraId="69DD908D" w14:textId="77777777" w:rsidR="0011781F" w:rsidRDefault="000A1B76" w:rsidP="00BF5DDF">
      <w:pPr>
        <w:pStyle w:val="ListParagraph"/>
        <w:numPr>
          <w:ilvl w:val="0"/>
          <w:numId w:val="23"/>
        </w:numPr>
        <w:tabs>
          <w:tab w:val="left" w:pos="1394"/>
          <w:tab w:val="left" w:pos="1395"/>
        </w:tabs>
        <w:spacing w:before="235" w:line="248" w:lineRule="exact"/>
      </w:pPr>
      <w:r>
        <w:rPr>
          <w:color w:val="231F20"/>
        </w:rPr>
        <w:t xml:space="preserve">Detailed </w:t>
      </w:r>
      <w:r>
        <w:rPr>
          <w:color w:val="231F20"/>
          <w:spacing w:val="-5"/>
        </w:rPr>
        <w:t xml:space="preserve">Work </w:t>
      </w:r>
      <w:r>
        <w:rPr>
          <w:color w:val="231F20"/>
        </w:rPr>
        <w:t>Plan</w:t>
      </w:r>
    </w:p>
    <w:p w14:paraId="73FF52DA" w14:textId="77777777" w:rsidR="0011781F" w:rsidRDefault="000A1B76">
      <w:pPr>
        <w:spacing w:line="248" w:lineRule="exact"/>
        <w:ind w:left="1394"/>
        <w:rPr>
          <w:i/>
        </w:rPr>
      </w:pPr>
      <w:r>
        <w:rPr>
          <w:i/>
          <w:color w:val="231F20"/>
        </w:rPr>
        <w:t>[Procuring Entity to insert more speciﬁc requirements, if any, for this section]</w:t>
      </w:r>
    </w:p>
    <w:p w14:paraId="251A6909" w14:textId="77777777" w:rsidR="0011781F" w:rsidRDefault="000A1B76" w:rsidP="00BF5DDF">
      <w:pPr>
        <w:pStyle w:val="ListParagraph"/>
        <w:numPr>
          <w:ilvl w:val="0"/>
          <w:numId w:val="23"/>
        </w:numPr>
        <w:tabs>
          <w:tab w:val="left" w:pos="1393"/>
          <w:tab w:val="left" w:pos="1395"/>
        </w:tabs>
        <w:spacing w:before="234" w:line="248" w:lineRule="exact"/>
      </w:pPr>
      <w:r>
        <w:rPr>
          <w:color w:val="231F20"/>
        </w:rPr>
        <w:t>Detailed Stafﬁng</w:t>
      </w:r>
      <w:r w:rsidR="00D16BCF">
        <w:rPr>
          <w:color w:val="231F20"/>
        </w:rPr>
        <w:t xml:space="preserve"> </w:t>
      </w:r>
      <w:r>
        <w:rPr>
          <w:color w:val="231F20"/>
        </w:rPr>
        <w:t>Plan</w:t>
      </w:r>
    </w:p>
    <w:p w14:paraId="013C5138" w14:textId="77777777" w:rsidR="0011781F" w:rsidRDefault="000A1B76">
      <w:pPr>
        <w:spacing w:line="248" w:lineRule="exact"/>
        <w:ind w:left="1394"/>
        <w:rPr>
          <w:i/>
        </w:rPr>
      </w:pPr>
      <w:r>
        <w:rPr>
          <w:i/>
          <w:color w:val="231F20"/>
        </w:rPr>
        <w:t>[Procuring Entity to insert more speciﬁc requirements, if any, for this section]</w:t>
      </w:r>
    </w:p>
    <w:p w14:paraId="020487BF" w14:textId="77777777" w:rsidR="0011781F" w:rsidRDefault="0011781F">
      <w:pPr>
        <w:pStyle w:val="BodyText"/>
        <w:rPr>
          <w:i/>
          <w:sz w:val="20"/>
        </w:rPr>
      </w:pPr>
    </w:p>
    <w:p w14:paraId="02D858EC" w14:textId="77777777" w:rsidR="0011781F" w:rsidRDefault="0011781F">
      <w:pPr>
        <w:pStyle w:val="BodyText"/>
        <w:spacing w:before="2" w:after="1"/>
        <w:rPr>
          <w:i/>
          <w:sz w:val="24"/>
        </w:rPr>
      </w:pPr>
    </w:p>
    <w:p w14:paraId="1142136C" w14:textId="387FC4EC" w:rsidR="0011781F" w:rsidRDefault="006405E3">
      <w:pPr>
        <w:pStyle w:val="BodyText"/>
        <w:spacing w:before="10"/>
        <w:rPr>
          <w:i/>
          <w:sz w:val="11"/>
        </w:rPr>
      </w:pPr>
      <w:r>
        <w:rPr>
          <w:i/>
          <w:sz w:val="11"/>
        </w:rPr>
        <w:tab/>
        <w:t xml:space="preserve"> </w:t>
      </w:r>
    </w:p>
    <w:p w14:paraId="18B252ED" w14:textId="0C2402A0" w:rsidR="006F6664" w:rsidRDefault="006F6664">
      <w:pPr>
        <w:pStyle w:val="BodyText"/>
        <w:spacing w:before="10"/>
        <w:rPr>
          <w:i/>
          <w:sz w:val="11"/>
        </w:rPr>
      </w:pPr>
    </w:p>
    <w:p w14:paraId="5C857443" w14:textId="06CA1AC4" w:rsidR="006F6664" w:rsidRDefault="006F6664">
      <w:pPr>
        <w:pStyle w:val="BodyText"/>
        <w:spacing w:before="10"/>
        <w:rPr>
          <w:i/>
          <w:sz w:val="11"/>
        </w:rPr>
      </w:pPr>
    </w:p>
    <w:p w14:paraId="12717E50" w14:textId="270783E1" w:rsidR="006F6664" w:rsidRDefault="006F6664">
      <w:pPr>
        <w:pStyle w:val="BodyText"/>
        <w:spacing w:before="10"/>
        <w:rPr>
          <w:i/>
          <w:sz w:val="11"/>
        </w:rPr>
      </w:pPr>
    </w:p>
    <w:p w14:paraId="665B06C8" w14:textId="4D2021C3" w:rsidR="006F6664" w:rsidRDefault="006F6664">
      <w:pPr>
        <w:pStyle w:val="BodyText"/>
        <w:spacing w:before="10"/>
        <w:rPr>
          <w:i/>
          <w:sz w:val="11"/>
        </w:rPr>
      </w:pPr>
    </w:p>
    <w:p w14:paraId="64BC2063" w14:textId="20335B0C" w:rsidR="006F6664" w:rsidRDefault="006F6664">
      <w:pPr>
        <w:pStyle w:val="BodyText"/>
        <w:spacing w:before="10"/>
        <w:rPr>
          <w:i/>
          <w:sz w:val="11"/>
        </w:rPr>
      </w:pPr>
    </w:p>
    <w:p w14:paraId="6D38901B" w14:textId="2DFD5738" w:rsidR="006F6664" w:rsidRDefault="006F6664">
      <w:pPr>
        <w:pStyle w:val="BodyText"/>
        <w:spacing w:before="10"/>
        <w:rPr>
          <w:i/>
          <w:sz w:val="11"/>
        </w:rPr>
      </w:pPr>
    </w:p>
    <w:p w14:paraId="6B07B91C" w14:textId="2255691A" w:rsidR="006F6664" w:rsidRDefault="006F6664">
      <w:pPr>
        <w:pStyle w:val="BodyText"/>
        <w:spacing w:before="10"/>
        <w:rPr>
          <w:i/>
          <w:sz w:val="11"/>
        </w:rPr>
      </w:pPr>
    </w:p>
    <w:p w14:paraId="41ADBCB9" w14:textId="412DDA7A" w:rsidR="006F6664" w:rsidRDefault="006F6664">
      <w:pPr>
        <w:pStyle w:val="BodyText"/>
        <w:spacing w:before="10"/>
        <w:rPr>
          <w:i/>
          <w:sz w:val="11"/>
        </w:rPr>
      </w:pPr>
    </w:p>
    <w:p w14:paraId="172348EC" w14:textId="3FB14DF7" w:rsidR="006F6664" w:rsidRDefault="006F6664">
      <w:pPr>
        <w:pStyle w:val="BodyText"/>
        <w:spacing w:before="10"/>
        <w:rPr>
          <w:i/>
          <w:sz w:val="11"/>
        </w:rPr>
      </w:pPr>
    </w:p>
    <w:p w14:paraId="1008DA78" w14:textId="3EB1E9FD" w:rsidR="006F6664" w:rsidRDefault="006F6664">
      <w:pPr>
        <w:pStyle w:val="BodyText"/>
        <w:spacing w:before="10"/>
        <w:rPr>
          <w:i/>
          <w:sz w:val="11"/>
        </w:rPr>
      </w:pPr>
    </w:p>
    <w:p w14:paraId="4A6A51D2" w14:textId="6BD1C6FE" w:rsidR="006F6664" w:rsidRDefault="006F6664">
      <w:pPr>
        <w:pStyle w:val="BodyText"/>
        <w:spacing w:before="10"/>
        <w:rPr>
          <w:i/>
          <w:sz w:val="11"/>
        </w:rPr>
      </w:pPr>
    </w:p>
    <w:p w14:paraId="69CBF914" w14:textId="511F6961" w:rsidR="006F6664" w:rsidRDefault="006F6664">
      <w:pPr>
        <w:pStyle w:val="BodyText"/>
        <w:spacing w:before="10"/>
        <w:rPr>
          <w:i/>
          <w:sz w:val="11"/>
        </w:rPr>
      </w:pPr>
    </w:p>
    <w:p w14:paraId="3D1A8468" w14:textId="3D565F46" w:rsidR="006F6664" w:rsidRDefault="006F6664">
      <w:pPr>
        <w:pStyle w:val="BodyText"/>
        <w:spacing w:before="10"/>
        <w:rPr>
          <w:i/>
          <w:sz w:val="11"/>
        </w:rPr>
      </w:pPr>
    </w:p>
    <w:p w14:paraId="3591E3EF" w14:textId="38E22A0E" w:rsidR="006F6664" w:rsidRDefault="006F6664">
      <w:pPr>
        <w:pStyle w:val="BodyText"/>
        <w:spacing w:before="10"/>
        <w:rPr>
          <w:i/>
          <w:sz w:val="11"/>
        </w:rPr>
      </w:pPr>
    </w:p>
    <w:p w14:paraId="577439F2" w14:textId="20DFD11B" w:rsidR="006F6664" w:rsidRDefault="006F6664">
      <w:pPr>
        <w:pStyle w:val="BodyText"/>
        <w:spacing w:before="10"/>
        <w:rPr>
          <w:i/>
          <w:sz w:val="11"/>
        </w:rPr>
      </w:pPr>
    </w:p>
    <w:p w14:paraId="4565CAA1" w14:textId="6D1B69D0" w:rsidR="006F6664" w:rsidRDefault="006F6664">
      <w:pPr>
        <w:pStyle w:val="BodyText"/>
        <w:spacing w:before="10"/>
        <w:rPr>
          <w:i/>
          <w:sz w:val="11"/>
        </w:rPr>
      </w:pPr>
    </w:p>
    <w:p w14:paraId="4FB73CE8" w14:textId="43A8834C" w:rsidR="006F6664" w:rsidRDefault="006F6664">
      <w:pPr>
        <w:pStyle w:val="BodyText"/>
        <w:spacing w:before="10"/>
        <w:rPr>
          <w:i/>
          <w:sz w:val="11"/>
        </w:rPr>
      </w:pPr>
    </w:p>
    <w:p w14:paraId="32C1CD7B" w14:textId="4FF4BD7A" w:rsidR="006F6664" w:rsidRDefault="006F6664">
      <w:pPr>
        <w:pStyle w:val="BodyText"/>
        <w:spacing w:before="10"/>
        <w:rPr>
          <w:i/>
          <w:sz w:val="11"/>
        </w:rPr>
      </w:pPr>
    </w:p>
    <w:p w14:paraId="7B15CA55" w14:textId="0E0016FE" w:rsidR="006F6664" w:rsidRDefault="006F6664">
      <w:pPr>
        <w:pStyle w:val="BodyText"/>
        <w:spacing w:before="10"/>
        <w:rPr>
          <w:i/>
          <w:sz w:val="11"/>
        </w:rPr>
      </w:pPr>
    </w:p>
    <w:p w14:paraId="347EC858" w14:textId="7ED8A90A" w:rsidR="006F6664" w:rsidRDefault="006F6664">
      <w:pPr>
        <w:pStyle w:val="BodyText"/>
        <w:spacing w:before="10"/>
        <w:rPr>
          <w:i/>
          <w:sz w:val="11"/>
        </w:rPr>
      </w:pPr>
    </w:p>
    <w:p w14:paraId="58D9D300" w14:textId="37809645" w:rsidR="006F6664" w:rsidRDefault="006F6664">
      <w:pPr>
        <w:pStyle w:val="BodyText"/>
        <w:spacing w:before="10"/>
        <w:rPr>
          <w:i/>
          <w:sz w:val="11"/>
        </w:rPr>
      </w:pPr>
    </w:p>
    <w:p w14:paraId="5B11A4CA" w14:textId="4EEBBD69" w:rsidR="006F6664" w:rsidRDefault="006F6664">
      <w:pPr>
        <w:pStyle w:val="BodyText"/>
        <w:spacing w:before="10"/>
        <w:rPr>
          <w:i/>
          <w:sz w:val="11"/>
        </w:rPr>
      </w:pPr>
    </w:p>
    <w:p w14:paraId="44CE51CA" w14:textId="3A249AC2" w:rsidR="006F6664" w:rsidRDefault="006F6664">
      <w:pPr>
        <w:pStyle w:val="BodyText"/>
        <w:spacing w:before="10"/>
        <w:rPr>
          <w:i/>
          <w:sz w:val="11"/>
        </w:rPr>
      </w:pPr>
    </w:p>
    <w:p w14:paraId="2951DF4B" w14:textId="44EFF96B" w:rsidR="006F6664" w:rsidRDefault="006F6664">
      <w:pPr>
        <w:pStyle w:val="BodyText"/>
        <w:spacing w:before="10"/>
        <w:rPr>
          <w:i/>
          <w:sz w:val="11"/>
        </w:rPr>
      </w:pPr>
    </w:p>
    <w:p w14:paraId="4540480D" w14:textId="4E18EDD1" w:rsidR="006F6664" w:rsidRDefault="006F6664">
      <w:pPr>
        <w:pStyle w:val="BodyText"/>
        <w:spacing w:before="10"/>
        <w:rPr>
          <w:i/>
          <w:sz w:val="11"/>
        </w:rPr>
      </w:pPr>
    </w:p>
    <w:p w14:paraId="2D6855A0" w14:textId="16A9A7C8" w:rsidR="006F6664" w:rsidRDefault="006F6664">
      <w:pPr>
        <w:pStyle w:val="BodyText"/>
        <w:spacing w:before="10"/>
        <w:rPr>
          <w:i/>
          <w:sz w:val="11"/>
        </w:rPr>
      </w:pPr>
    </w:p>
    <w:p w14:paraId="0596502B" w14:textId="728E310C" w:rsidR="006F6664" w:rsidRDefault="006F6664">
      <w:pPr>
        <w:pStyle w:val="BodyText"/>
        <w:spacing w:before="10"/>
        <w:rPr>
          <w:i/>
          <w:sz w:val="11"/>
        </w:rPr>
      </w:pPr>
    </w:p>
    <w:p w14:paraId="53FC98BD" w14:textId="1C7C5C69" w:rsidR="006F6664" w:rsidRDefault="006F6664">
      <w:pPr>
        <w:pStyle w:val="BodyText"/>
        <w:spacing w:before="10"/>
        <w:rPr>
          <w:i/>
          <w:sz w:val="11"/>
        </w:rPr>
      </w:pPr>
    </w:p>
    <w:p w14:paraId="69F1E223" w14:textId="7F7D492E" w:rsidR="006F6664" w:rsidRDefault="006F6664">
      <w:pPr>
        <w:pStyle w:val="BodyText"/>
        <w:spacing w:before="10"/>
        <w:rPr>
          <w:i/>
          <w:sz w:val="11"/>
        </w:rPr>
      </w:pPr>
    </w:p>
    <w:p w14:paraId="046D5C35" w14:textId="7276FF58" w:rsidR="006F6664" w:rsidRDefault="006F6664">
      <w:pPr>
        <w:pStyle w:val="BodyText"/>
        <w:spacing w:before="10"/>
        <w:rPr>
          <w:i/>
          <w:sz w:val="11"/>
        </w:rPr>
      </w:pPr>
    </w:p>
    <w:p w14:paraId="5A2EC59C" w14:textId="4F5FC837" w:rsidR="006F6664" w:rsidRDefault="006F6664">
      <w:pPr>
        <w:pStyle w:val="BodyText"/>
        <w:spacing w:before="10"/>
        <w:rPr>
          <w:i/>
          <w:sz w:val="11"/>
        </w:rPr>
      </w:pPr>
    </w:p>
    <w:p w14:paraId="2890B7F4" w14:textId="52EDDA8A" w:rsidR="006F6664" w:rsidRDefault="006F6664">
      <w:pPr>
        <w:pStyle w:val="BodyText"/>
        <w:spacing w:before="10"/>
        <w:rPr>
          <w:i/>
          <w:sz w:val="11"/>
        </w:rPr>
      </w:pPr>
    </w:p>
    <w:p w14:paraId="09E5C43E" w14:textId="4EA62569" w:rsidR="006F6664" w:rsidRDefault="006F6664">
      <w:pPr>
        <w:pStyle w:val="BodyText"/>
        <w:spacing w:before="10"/>
        <w:rPr>
          <w:i/>
          <w:sz w:val="11"/>
        </w:rPr>
      </w:pPr>
    </w:p>
    <w:p w14:paraId="56F61166" w14:textId="3906513E" w:rsidR="006F6664" w:rsidRDefault="006F6664">
      <w:pPr>
        <w:pStyle w:val="BodyText"/>
        <w:spacing w:before="10"/>
        <w:rPr>
          <w:i/>
          <w:sz w:val="11"/>
        </w:rPr>
      </w:pPr>
    </w:p>
    <w:p w14:paraId="42679389" w14:textId="1A93CAB6" w:rsidR="006F6664" w:rsidRDefault="006F6664">
      <w:pPr>
        <w:pStyle w:val="BodyText"/>
        <w:spacing w:before="10"/>
        <w:rPr>
          <w:i/>
          <w:sz w:val="11"/>
        </w:rPr>
      </w:pPr>
    </w:p>
    <w:p w14:paraId="32D456B9" w14:textId="170FD04D" w:rsidR="006F6664" w:rsidRDefault="006F6664">
      <w:pPr>
        <w:pStyle w:val="BodyText"/>
        <w:spacing w:before="10"/>
        <w:rPr>
          <w:i/>
          <w:sz w:val="11"/>
        </w:rPr>
      </w:pPr>
    </w:p>
    <w:p w14:paraId="54B6CC53" w14:textId="03C96865" w:rsidR="006F6664" w:rsidRDefault="006F6664">
      <w:pPr>
        <w:pStyle w:val="BodyText"/>
        <w:spacing w:before="10"/>
        <w:rPr>
          <w:i/>
          <w:sz w:val="11"/>
        </w:rPr>
      </w:pPr>
    </w:p>
    <w:p w14:paraId="60B68ECE" w14:textId="569163CE" w:rsidR="006F6664" w:rsidRDefault="006F6664">
      <w:pPr>
        <w:pStyle w:val="BodyText"/>
        <w:spacing w:before="10"/>
        <w:rPr>
          <w:i/>
          <w:sz w:val="11"/>
        </w:rPr>
      </w:pPr>
    </w:p>
    <w:p w14:paraId="22AEB00D" w14:textId="22A4B0E0" w:rsidR="006F6664" w:rsidRDefault="006F6664">
      <w:pPr>
        <w:pStyle w:val="BodyText"/>
        <w:spacing w:before="10"/>
        <w:rPr>
          <w:i/>
          <w:sz w:val="11"/>
        </w:rPr>
      </w:pPr>
    </w:p>
    <w:p w14:paraId="23224629" w14:textId="74EA62FD" w:rsidR="006F6664" w:rsidRDefault="006F6664">
      <w:pPr>
        <w:pStyle w:val="BodyText"/>
        <w:spacing w:before="10"/>
        <w:rPr>
          <w:i/>
          <w:sz w:val="11"/>
        </w:rPr>
      </w:pPr>
    </w:p>
    <w:p w14:paraId="5EE48AC8" w14:textId="00ACF2B4" w:rsidR="006F6664" w:rsidRDefault="006F6664">
      <w:pPr>
        <w:pStyle w:val="BodyText"/>
        <w:spacing w:before="10"/>
        <w:rPr>
          <w:i/>
          <w:sz w:val="11"/>
        </w:rPr>
      </w:pPr>
    </w:p>
    <w:p w14:paraId="05E780EB" w14:textId="1D495A37" w:rsidR="006F6664" w:rsidRDefault="006F6664">
      <w:pPr>
        <w:pStyle w:val="BodyText"/>
        <w:spacing w:before="10"/>
        <w:rPr>
          <w:i/>
          <w:sz w:val="11"/>
        </w:rPr>
      </w:pPr>
    </w:p>
    <w:p w14:paraId="2216C0B7" w14:textId="5DEBE0AB" w:rsidR="006F6664" w:rsidRDefault="006F6664">
      <w:pPr>
        <w:pStyle w:val="BodyText"/>
        <w:spacing w:before="10"/>
        <w:rPr>
          <w:i/>
          <w:sz w:val="11"/>
        </w:rPr>
      </w:pPr>
    </w:p>
    <w:p w14:paraId="3D16DA73" w14:textId="30C7332A" w:rsidR="006F6664" w:rsidRDefault="006F6664">
      <w:pPr>
        <w:pStyle w:val="BodyText"/>
        <w:spacing w:before="10"/>
        <w:rPr>
          <w:i/>
          <w:sz w:val="11"/>
        </w:rPr>
      </w:pPr>
    </w:p>
    <w:p w14:paraId="65028D60" w14:textId="2DF681C7" w:rsidR="006F6664" w:rsidRDefault="006F6664">
      <w:pPr>
        <w:pStyle w:val="BodyText"/>
        <w:spacing w:before="10"/>
        <w:rPr>
          <w:i/>
          <w:sz w:val="11"/>
        </w:rPr>
      </w:pPr>
    </w:p>
    <w:p w14:paraId="64DD8A54" w14:textId="2210ACF5" w:rsidR="006F6664" w:rsidRDefault="006F6664">
      <w:pPr>
        <w:pStyle w:val="BodyText"/>
        <w:spacing w:before="10"/>
        <w:rPr>
          <w:i/>
          <w:sz w:val="11"/>
        </w:rPr>
      </w:pPr>
    </w:p>
    <w:p w14:paraId="74C7F0D1" w14:textId="356E7C82" w:rsidR="006F6664" w:rsidRDefault="006F6664">
      <w:pPr>
        <w:pStyle w:val="BodyText"/>
        <w:spacing w:before="10"/>
        <w:rPr>
          <w:i/>
          <w:sz w:val="11"/>
        </w:rPr>
      </w:pPr>
    </w:p>
    <w:p w14:paraId="6AAB675B" w14:textId="4CA90FFC" w:rsidR="006F6664" w:rsidRDefault="006F6664">
      <w:pPr>
        <w:pStyle w:val="BodyText"/>
        <w:spacing w:before="10"/>
        <w:rPr>
          <w:i/>
          <w:sz w:val="11"/>
        </w:rPr>
      </w:pPr>
    </w:p>
    <w:p w14:paraId="0CD70F0A" w14:textId="3168B9F7" w:rsidR="006F6664" w:rsidRDefault="006F6664">
      <w:pPr>
        <w:pStyle w:val="BodyText"/>
        <w:spacing w:before="10"/>
        <w:rPr>
          <w:i/>
          <w:sz w:val="11"/>
        </w:rPr>
      </w:pPr>
    </w:p>
    <w:p w14:paraId="19B30F93" w14:textId="056941E3" w:rsidR="006F6664" w:rsidRDefault="006F6664">
      <w:pPr>
        <w:pStyle w:val="BodyText"/>
        <w:spacing w:before="10"/>
        <w:rPr>
          <w:i/>
          <w:sz w:val="11"/>
        </w:rPr>
      </w:pPr>
    </w:p>
    <w:p w14:paraId="32115FE2" w14:textId="5F982057" w:rsidR="006F6664" w:rsidRDefault="006F6664">
      <w:pPr>
        <w:pStyle w:val="BodyText"/>
        <w:spacing w:before="10"/>
        <w:rPr>
          <w:i/>
          <w:sz w:val="11"/>
        </w:rPr>
      </w:pPr>
    </w:p>
    <w:p w14:paraId="6A1D8F22" w14:textId="0B08E9EA" w:rsidR="006F6664" w:rsidRDefault="006F6664">
      <w:pPr>
        <w:pStyle w:val="BodyText"/>
        <w:spacing w:before="10"/>
        <w:rPr>
          <w:i/>
          <w:sz w:val="11"/>
        </w:rPr>
      </w:pPr>
    </w:p>
    <w:p w14:paraId="70027253" w14:textId="28E8BC76" w:rsidR="006F6664" w:rsidRDefault="006F6664">
      <w:pPr>
        <w:pStyle w:val="BodyText"/>
        <w:spacing w:before="10"/>
        <w:rPr>
          <w:i/>
          <w:sz w:val="11"/>
        </w:rPr>
      </w:pPr>
    </w:p>
    <w:p w14:paraId="0392BA56" w14:textId="2F0322F3" w:rsidR="006F6664" w:rsidRDefault="006F6664">
      <w:pPr>
        <w:pStyle w:val="BodyText"/>
        <w:spacing w:before="10"/>
        <w:rPr>
          <w:i/>
          <w:sz w:val="11"/>
        </w:rPr>
      </w:pPr>
    </w:p>
    <w:p w14:paraId="2660967A" w14:textId="627983C2" w:rsidR="006F6664" w:rsidRDefault="006F6664">
      <w:pPr>
        <w:pStyle w:val="BodyText"/>
        <w:spacing w:before="10"/>
        <w:rPr>
          <w:i/>
          <w:sz w:val="11"/>
        </w:rPr>
      </w:pPr>
    </w:p>
    <w:p w14:paraId="6AC0A794" w14:textId="7BE9CD80" w:rsidR="006F6664" w:rsidRDefault="006F6664">
      <w:pPr>
        <w:pStyle w:val="BodyText"/>
        <w:spacing w:before="10"/>
        <w:rPr>
          <w:i/>
          <w:sz w:val="11"/>
        </w:rPr>
      </w:pPr>
    </w:p>
    <w:p w14:paraId="537DA78D" w14:textId="1691B666" w:rsidR="006F6664" w:rsidRDefault="006F6664">
      <w:pPr>
        <w:pStyle w:val="BodyText"/>
        <w:spacing w:before="10"/>
        <w:rPr>
          <w:i/>
          <w:sz w:val="11"/>
        </w:rPr>
      </w:pPr>
    </w:p>
    <w:p w14:paraId="6F0F294A" w14:textId="33AFEB9A" w:rsidR="006F6664" w:rsidRDefault="006F6664">
      <w:pPr>
        <w:pStyle w:val="BodyText"/>
        <w:spacing w:before="10"/>
        <w:rPr>
          <w:i/>
          <w:sz w:val="11"/>
        </w:rPr>
      </w:pPr>
    </w:p>
    <w:p w14:paraId="7EEE4630" w14:textId="16079813" w:rsidR="006F6664" w:rsidRDefault="006F6664">
      <w:pPr>
        <w:pStyle w:val="BodyText"/>
        <w:spacing w:before="10"/>
        <w:rPr>
          <w:i/>
          <w:sz w:val="11"/>
        </w:rPr>
      </w:pPr>
    </w:p>
    <w:p w14:paraId="3C61D576" w14:textId="1046F16D" w:rsidR="006F6664" w:rsidRDefault="006F6664">
      <w:pPr>
        <w:pStyle w:val="BodyText"/>
        <w:spacing w:before="10"/>
        <w:rPr>
          <w:i/>
          <w:sz w:val="11"/>
        </w:rPr>
      </w:pPr>
    </w:p>
    <w:p w14:paraId="0CA8A91C" w14:textId="3D6C47BA" w:rsidR="006F6664" w:rsidRDefault="006F6664">
      <w:pPr>
        <w:pStyle w:val="BodyText"/>
        <w:spacing w:before="10"/>
        <w:rPr>
          <w:i/>
          <w:sz w:val="11"/>
        </w:rPr>
      </w:pPr>
    </w:p>
    <w:p w14:paraId="7E087904" w14:textId="2617957A" w:rsidR="006F6664" w:rsidRDefault="006F6664">
      <w:pPr>
        <w:pStyle w:val="BodyText"/>
        <w:spacing w:before="10"/>
        <w:rPr>
          <w:i/>
          <w:sz w:val="11"/>
        </w:rPr>
      </w:pPr>
    </w:p>
    <w:p w14:paraId="71CE2915" w14:textId="0D0AFA93" w:rsidR="006F6664" w:rsidRDefault="006F6664">
      <w:pPr>
        <w:pStyle w:val="BodyText"/>
        <w:spacing w:before="10"/>
        <w:rPr>
          <w:i/>
          <w:sz w:val="11"/>
        </w:rPr>
      </w:pPr>
    </w:p>
    <w:p w14:paraId="793B9B43" w14:textId="7EC04C93" w:rsidR="006F6664" w:rsidRDefault="006F6664">
      <w:pPr>
        <w:pStyle w:val="BodyText"/>
        <w:spacing w:before="10"/>
        <w:rPr>
          <w:i/>
          <w:sz w:val="11"/>
        </w:rPr>
      </w:pPr>
    </w:p>
    <w:p w14:paraId="3246B1B1" w14:textId="5D1BAABE" w:rsidR="006F6664" w:rsidRDefault="006F6664">
      <w:pPr>
        <w:pStyle w:val="BodyText"/>
        <w:spacing w:before="10"/>
        <w:rPr>
          <w:i/>
          <w:sz w:val="11"/>
        </w:rPr>
      </w:pPr>
    </w:p>
    <w:p w14:paraId="097213E4" w14:textId="7871D5A3" w:rsidR="006F6664" w:rsidRDefault="006F6664">
      <w:pPr>
        <w:pStyle w:val="BodyText"/>
        <w:spacing w:before="10"/>
        <w:rPr>
          <w:i/>
          <w:sz w:val="11"/>
        </w:rPr>
      </w:pPr>
    </w:p>
    <w:p w14:paraId="421DB6D1" w14:textId="08FB3949" w:rsidR="006F6664" w:rsidRDefault="006F6664">
      <w:pPr>
        <w:pStyle w:val="BodyText"/>
        <w:spacing w:before="10"/>
        <w:rPr>
          <w:i/>
          <w:sz w:val="11"/>
        </w:rPr>
      </w:pPr>
    </w:p>
    <w:p w14:paraId="28D15254" w14:textId="01502BD3" w:rsidR="006F6664" w:rsidRDefault="006F6664">
      <w:pPr>
        <w:pStyle w:val="BodyText"/>
        <w:spacing w:before="10"/>
        <w:rPr>
          <w:i/>
          <w:sz w:val="11"/>
        </w:rPr>
      </w:pPr>
    </w:p>
    <w:p w14:paraId="7BADDFD1" w14:textId="58704E89" w:rsidR="006F6664" w:rsidRDefault="006F6664">
      <w:pPr>
        <w:pStyle w:val="BodyText"/>
        <w:spacing w:before="10"/>
        <w:rPr>
          <w:i/>
          <w:sz w:val="11"/>
        </w:rPr>
      </w:pPr>
    </w:p>
    <w:p w14:paraId="6781BBA7" w14:textId="7708E65B" w:rsidR="006F6664" w:rsidRDefault="006F6664">
      <w:pPr>
        <w:pStyle w:val="BodyText"/>
        <w:spacing w:before="10"/>
        <w:rPr>
          <w:i/>
          <w:sz w:val="11"/>
        </w:rPr>
      </w:pPr>
    </w:p>
    <w:p w14:paraId="2B7A3875" w14:textId="0AD49CAD" w:rsidR="006F6664" w:rsidRDefault="006F6664">
      <w:pPr>
        <w:pStyle w:val="BodyText"/>
        <w:spacing w:before="10"/>
        <w:rPr>
          <w:i/>
          <w:sz w:val="11"/>
        </w:rPr>
      </w:pPr>
    </w:p>
    <w:p w14:paraId="198B46DB" w14:textId="0F2A0745" w:rsidR="006F6664" w:rsidRDefault="006F6664">
      <w:pPr>
        <w:pStyle w:val="BodyText"/>
        <w:spacing w:before="10"/>
        <w:rPr>
          <w:i/>
          <w:sz w:val="11"/>
        </w:rPr>
      </w:pPr>
    </w:p>
    <w:p w14:paraId="5A658F06" w14:textId="052CB26C" w:rsidR="006F6664" w:rsidRDefault="006F6664">
      <w:pPr>
        <w:pStyle w:val="BodyText"/>
        <w:spacing w:before="10"/>
        <w:rPr>
          <w:i/>
          <w:sz w:val="11"/>
        </w:rPr>
      </w:pPr>
    </w:p>
    <w:p w14:paraId="1EC59986" w14:textId="1D9F7DAD" w:rsidR="006F6664" w:rsidRDefault="006F6664">
      <w:pPr>
        <w:pStyle w:val="BodyText"/>
        <w:spacing w:before="10"/>
        <w:rPr>
          <w:i/>
          <w:sz w:val="11"/>
        </w:rPr>
      </w:pPr>
    </w:p>
    <w:p w14:paraId="0AA52114" w14:textId="7BF2BDD3" w:rsidR="006F6664" w:rsidRDefault="006F6664">
      <w:pPr>
        <w:pStyle w:val="BodyText"/>
        <w:spacing w:before="10"/>
        <w:rPr>
          <w:i/>
          <w:sz w:val="11"/>
        </w:rPr>
      </w:pPr>
    </w:p>
    <w:p w14:paraId="2A694562" w14:textId="239792A6" w:rsidR="006F6664" w:rsidRDefault="006F6664">
      <w:pPr>
        <w:pStyle w:val="BodyText"/>
        <w:spacing w:before="10"/>
        <w:rPr>
          <w:i/>
          <w:sz w:val="11"/>
        </w:rPr>
      </w:pPr>
    </w:p>
    <w:p w14:paraId="08E1C02D" w14:textId="579637F7" w:rsidR="006F6664" w:rsidRDefault="006F6664">
      <w:pPr>
        <w:pStyle w:val="BodyText"/>
        <w:spacing w:before="10"/>
        <w:rPr>
          <w:i/>
          <w:sz w:val="11"/>
        </w:rPr>
      </w:pPr>
    </w:p>
    <w:p w14:paraId="38EDF2B8" w14:textId="1B855D94" w:rsidR="006F6664" w:rsidRDefault="006F6664">
      <w:pPr>
        <w:pStyle w:val="BodyText"/>
        <w:spacing w:before="10"/>
        <w:rPr>
          <w:i/>
          <w:sz w:val="11"/>
        </w:rPr>
      </w:pPr>
    </w:p>
    <w:p w14:paraId="6663BD59" w14:textId="1B63DD38" w:rsidR="006F6664" w:rsidRDefault="006F6664">
      <w:pPr>
        <w:pStyle w:val="BodyText"/>
        <w:spacing w:before="10"/>
        <w:rPr>
          <w:i/>
          <w:sz w:val="11"/>
        </w:rPr>
      </w:pPr>
    </w:p>
    <w:p w14:paraId="612A77AC" w14:textId="353DE284" w:rsidR="006F6664" w:rsidRDefault="006F6664">
      <w:pPr>
        <w:pStyle w:val="BodyText"/>
        <w:spacing w:before="10"/>
        <w:rPr>
          <w:i/>
          <w:sz w:val="11"/>
        </w:rPr>
      </w:pPr>
    </w:p>
    <w:p w14:paraId="2227C469" w14:textId="6AA6BD8B" w:rsidR="006F6664" w:rsidRDefault="006F6664">
      <w:pPr>
        <w:pStyle w:val="BodyText"/>
        <w:spacing w:before="10"/>
        <w:rPr>
          <w:i/>
          <w:sz w:val="11"/>
        </w:rPr>
      </w:pPr>
    </w:p>
    <w:p w14:paraId="19C26FB1" w14:textId="534385E2" w:rsidR="006F6664" w:rsidRDefault="006F6664">
      <w:pPr>
        <w:pStyle w:val="BodyText"/>
        <w:spacing w:before="10"/>
        <w:rPr>
          <w:i/>
          <w:sz w:val="11"/>
        </w:rPr>
      </w:pPr>
    </w:p>
    <w:p w14:paraId="60740BDC" w14:textId="5EF7F22D" w:rsidR="006F6664" w:rsidRDefault="006F6664">
      <w:pPr>
        <w:pStyle w:val="BodyText"/>
        <w:spacing w:before="10"/>
        <w:rPr>
          <w:i/>
          <w:sz w:val="11"/>
        </w:rPr>
      </w:pPr>
    </w:p>
    <w:p w14:paraId="6912A0D5" w14:textId="0AB0E838" w:rsidR="006F6664" w:rsidRDefault="006F6664">
      <w:pPr>
        <w:pStyle w:val="BodyText"/>
        <w:spacing w:before="10"/>
        <w:rPr>
          <w:i/>
          <w:sz w:val="11"/>
        </w:rPr>
      </w:pPr>
    </w:p>
    <w:p w14:paraId="3FC961D8" w14:textId="2BBB6978" w:rsidR="006F6664" w:rsidRDefault="006F6664">
      <w:pPr>
        <w:pStyle w:val="BodyText"/>
        <w:spacing w:before="10"/>
        <w:rPr>
          <w:i/>
          <w:sz w:val="11"/>
        </w:rPr>
      </w:pPr>
    </w:p>
    <w:p w14:paraId="4FC9FDCE" w14:textId="131AA02E" w:rsidR="006F6664" w:rsidRDefault="006F6664">
      <w:pPr>
        <w:pStyle w:val="BodyText"/>
        <w:spacing w:before="10"/>
        <w:rPr>
          <w:i/>
          <w:sz w:val="11"/>
        </w:rPr>
      </w:pPr>
    </w:p>
    <w:p w14:paraId="7F7FBE1A" w14:textId="62ACF0E4" w:rsidR="006F6664" w:rsidRDefault="006F6664">
      <w:pPr>
        <w:pStyle w:val="BodyText"/>
        <w:spacing w:before="10"/>
        <w:rPr>
          <w:i/>
          <w:sz w:val="11"/>
        </w:rPr>
      </w:pPr>
    </w:p>
    <w:p w14:paraId="1FA24800" w14:textId="2FB0F46E" w:rsidR="006F6664" w:rsidRDefault="006F6664">
      <w:pPr>
        <w:pStyle w:val="BodyText"/>
        <w:spacing w:before="10"/>
        <w:rPr>
          <w:i/>
          <w:sz w:val="11"/>
        </w:rPr>
      </w:pPr>
    </w:p>
    <w:p w14:paraId="329DDDEE" w14:textId="6D57AF40" w:rsidR="006F6664" w:rsidRDefault="006F6664">
      <w:pPr>
        <w:pStyle w:val="BodyText"/>
        <w:spacing w:before="10"/>
        <w:rPr>
          <w:i/>
          <w:sz w:val="11"/>
        </w:rPr>
      </w:pPr>
    </w:p>
    <w:p w14:paraId="57EB2881" w14:textId="737DB93F" w:rsidR="006F6664" w:rsidRDefault="006F6664">
      <w:pPr>
        <w:pStyle w:val="BodyText"/>
        <w:spacing w:before="10"/>
        <w:rPr>
          <w:i/>
          <w:sz w:val="11"/>
        </w:rPr>
      </w:pPr>
    </w:p>
    <w:p w14:paraId="3938A4AB" w14:textId="4D11F47C" w:rsidR="006F6664" w:rsidRDefault="006F6664">
      <w:pPr>
        <w:pStyle w:val="BodyText"/>
        <w:spacing w:before="10"/>
        <w:rPr>
          <w:i/>
          <w:sz w:val="11"/>
        </w:rPr>
      </w:pPr>
    </w:p>
    <w:p w14:paraId="44DD1403" w14:textId="70557E32" w:rsidR="006F6664" w:rsidRDefault="006F6664">
      <w:pPr>
        <w:pStyle w:val="BodyText"/>
        <w:spacing w:before="10"/>
        <w:rPr>
          <w:i/>
          <w:sz w:val="11"/>
        </w:rPr>
      </w:pPr>
    </w:p>
    <w:p w14:paraId="1AD72C78" w14:textId="4BD1A513" w:rsidR="006F6664" w:rsidRDefault="006F6664">
      <w:pPr>
        <w:pStyle w:val="BodyText"/>
        <w:spacing w:before="10"/>
        <w:rPr>
          <w:i/>
          <w:sz w:val="11"/>
        </w:rPr>
      </w:pPr>
    </w:p>
    <w:p w14:paraId="6EE892BA" w14:textId="77777777" w:rsidR="006F6664" w:rsidRPr="00B13BFC" w:rsidRDefault="006F6664" w:rsidP="006F6664">
      <w:pPr>
        <w:rPr>
          <w:b/>
          <w:szCs w:val="24"/>
        </w:rPr>
      </w:pPr>
      <w:r>
        <w:rPr>
          <w:i/>
          <w:sz w:val="11"/>
        </w:rPr>
        <w:tab/>
      </w:r>
      <w:r w:rsidRPr="00B13BFC">
        <w:rPr>
          <w:szCs w:val="24"/>
        </w:rPr>
        <w:t xml:space="preserve">9. </w:t>
      </w:r>
      <w:r w:rsidRPr="00B13BFC">
        <w:rPr>
          <w:b/>
          <w:szCs w:val="24"/>
        </w:rPr>
        <w:t>Form ELI 1.1</w:t>
      </w:r>
    </w:p>
    <w:p w14:paraId="6B51E8DF" w14:textId="731D0B1C" w:rsidR="006F6664" w:rsidRPr="00B13BFC" w:rsidRDefault="006F6664" w:rsidP="006F6664">
      <w:pPr>
        <w:pStyle w:val="section4aheader"/>
        <w:jc w:val="left"/>
        <w:rPr>
          <w:sz w:val="24"/>
          <w:szCs w:val="24"/>
        </w:rPr>
      </w:pPr>
      <w:bookmarkStart w:id="20" w:name="_Toc437968888"/>
      <w:bookmarkStart w:id="21" w:name="_Toc125871309"/>
      <w:bookmarkStart w:id="22" w:name="_Toc197236044"/>
      <w:bookmarkStart w:id="23" w:name="_Toc498355374"/>
      <w:r>
        <w:rPr>
          <w:sz w:val="24"/>
          <w:szCs w:val="24"/>
        </w:rPr>
        <w:tab/>
      </w:r>
      <w:r w:rsidRPr="00B13BFC">
        <w:rPr>
          <w:sz w:val="24"/>
          <w:szCs w:val="24"/>
        </w:rPr>
        <w:t>Tenderer Informa</w:t>
      </w:r>
      <w:bookmarkStart w:id="24" w:name="_Hlt125874094"/>
      <w:bookmarkEnd w:id="24"/>
      <w:r w:rsidRPr="00B13BFC">
        <w:rPr>
          <w:sz w:val="24"/>
          <w:szCs w:val="24"/>
        </w:rPr>
        <w:t>tion Sheet</w:t>
      </w:r>
      <w:bookmarkEnd w:id="20"/>
      <w:bookmarkEnd w:id="21"/>
      <w:bookmarkEnd w:id="22"/>
      <w:bookmarkEnd w:id="23"/>
    </w:p>
    <w:p w14:paraId="405FA43B" w14:textId="3C40381E" w:rsidR="006F6664" w:rsidRPr="00B13BFC" w:rsidRDefault="006F6664" w:rsidP="006F6664">
      <w:pPr>
        <w:rPr>
          <w:szCs w:val="24"/>
        </w:rPr>
      </w:pPr>
      <w:r>
        <w:rPr>
          <w:szCs w:val="24"/>
        </w:rPr>
        <w:tab/>
      </w:r>
      <w:r w:rsidRPr="00B13BFC">
        <w:rPr>
          <w:szCs w:val="24"/>
        </w:rPr>
        <w:t>Date:  ______________________</w:t>
      </w:r>
    </w:p>
    <w:p w14:paraId="302C3098" w14:textId="06B5B5FC" w:rsidR="006F6664" w:rsidRPr="00B13BFC" w:rsidRDefault="006F6664" w:rsidP="006F6664">
      <w:pPr>
        <w:rPr>
          <w:szCs w:val="24"/>
        </w:rPr>
      </w:pPr>
      <w:r>
        <w:rPr>
          <w:szCs w:val="24"/>
        </w:rPr>
        <w:tab/>
      </w:r>
      <w:r w:rsidRPr="00B13BFC">
        <w:rPr>
          <w:szCs w:val="24"/>
        </w:rPr>
        <w:t>ITT No.: ___________________</w:t>
      </w:r>
    </w:p>
    <w:p w14:paraId="2A5103CC" w14:textId="77777777" w:rsidR="006F6664" w:rsidRPr="00B13BFC" w:rsidRDefault="006F6664" w:rsidP="006F6664">
      <w:pPr>
        <w:suppressAutoHyphens/>
        <w:rPr>
          <w:spacing w:val="-2"/>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6F6664" w:rsidRPr="00B13BFC" w14:paraId="7AAFD500" w14:textId="77777777" w:rsidTr="006F6664">
        <w:trPr>
          <w:cantSplit/>
          <w:trHeight w:val="440"/>
          <w:jc w:val="center"/>
        </w:trPr>
        <w:tc>
          <w:tcPr>
            <w:tcW w:w="9180" w:type="dxa"/>
            <w:tcBorders>
              <w:bottom w:val="nil"/>
            </w:tcBorders>
          </w:tcPr>
          <w:p w14:paraId="010B7504" w14:textId="77777777" w:rsidR="006F6664" w:rsidRPr="00B13BFC" w:rsidRDefault="006F6664" w:rsidP="00E71B41">
            <w:pPr>
              <w:suppressAutoHyphens/>
              <w:rPr>
                <w:szCs w:val="24"/>
              </w:rPr>
            </w:pPr>
            <w:r w:rsidRPr="00B13BFC">
              <w:rPr>
                <w:spacing w:val="-2"/>
                <w:szCs w:val="24"/>
              </w:rPr>
              <w:t>1.  Tenderer’s</w:t>
            </w:r>
            <w:r w:rsidRPr="00B13BFC">
              <w:rPr>
                <w:szCs w:val="24"/>
              </w:rPr>
              <w:t xml:space="preserve"> Legal Name </w:t>
            </w:r>
          </w:p>
          <w:p w14:paraId="2F94CE01" w14:textId="77777777" w:rsidR="006F6664" w:rsidRPr="00B13BFC" w:rsidRDefault="006F6664" w:rsidP="00E71B41">
            <w:pPr>
              <w:rPr>
                <w:szCs w:val="24"/>
              </w:rPr>
            </w:pPr>
          </w:p>
        </w:tc>
      </w:tr>
      <w:tr w:rsidR="006F6664" w:rsidRPr="00B13BFC" w14:paraId="0245F587" w14:textId="77777777" w:rsidTr="006F6664">
        <w:trPr>
          <w:cantSplit/>
          <w:trHeight w:val="674"/>
          <w:jc w:val="center"/>
        </w:trPr>
        <w:tc>
          <w:tcPr>
            <w:tcW w:w="9180" w:type="dxa"/>
            <w:tcBorders>
              <w:left w:val="single" w:sz="4" w:space="0" w:color="auto"/>
            </w:tcBorders>
          </w:tcPr>
          <w:p w14:paraId="468B6822" w14:textId="77777777" w:rsidR="006F6664" w:rsidRPr="00B13BFC" w:rsidRDefault="006F6664" w:rsidP="00E71B41">
            <w:pPr>
              <w:suppressAutoHyphens/>
              <w:rPr>
                <w:spacing w:val="-2"/>
                <w:szCs w:val="24"/>
              </w:rPr>
            </w:pPr>
            <w:r w:rsidRPr="00B13BFC">
              <w:rPr>
                <w:spacing w:val="-2"/>
                <w:szCs w:val="24"/>
              </w:rPr>
              <w:t>2.  In case of JV, legal name of each party:</w:t>
            </w:r>
          </w:p>
          <w:p w14:paraId="6D26BDA3" w14:textId="77777777" w:rsidR="006F6664" w:rsidRPr="00B13BFC" w:rsidRDefault="006F6664" w:rsidP="00E71B41">
            <w:pPr>
              <w:suppressAutoHyphens/>
              <w:rPr>
                <w:spacing w:val="-2"/>
                <w:szCs w:val="24"/>
              </w:rPr>
            </w:pPr>
          </w:p>
        </w:tc>
      </w:tr>
      <w:tr w:rsidR="006F6664" w:rsidRPr="00B13BFC" w14:paraId="137E8FE4" w14:textId="77777777" w:rsidTr="006F6664">
        <w:trPr>
          <w:cantSplit/>
          <w:trHeight w:val="674"/>
          <w:jc w:val="center"/>
        </w:trPr>
        <w:tc>
          <w:tcPr>
            <w:tcW w:w="9180" w:type="dxa"/>
            <w:tcBorders>
              <w:left w:val="single" w:sz="4" w:space="0" w:color="auto"/>
            </w:tcBorders>
          </w:tcPr>
          <w:p w14:paraId="50E8F151" w14:textId="77777777" w:rsidR="006F6664" w:rsidRPr="00B13BFC" w:rsidRDefault="006F6664" w:rsidP="00E71B41">
            <w:pPr>
              <w:suppressAutoHyphens/>
              <w:rPr>
                <w:szCs w:val="24"/>
              </w:rPr>
            </w:pPr>
            <w:r w:rsidRPr="00B13BFC">
              <w:rPr>
                <w:szCs w:val="24"/>
              </w:rPr>
              <w:t>3.  Tenderer’s</w:t>
            </w:r>
            <w:r w:rsidRPr="00B13BFC">
              <w:rPr>
                <w:spacing w:val="-2"/>
                <w:szCs w:val="24"/>
              </w:rPr>
              <w:t xml:space="preserve"> actual or intended Country of Registration:</w:t>
            </w:r>
          </w:p>
        </w:tc>
      </w:tr>
      <w:tr w:rsidR="006F6664" w:rsidRPr="00B13BFC" w14:paraId="5F12CE5C" w14:textId="77777777" w:rsidTr="006F6664">
        <w:trPr>
          <w:cantSplit/>
          <w:trHeight w:val="674"/>
          <w:jc w:val="center"/>
        </w:trPr>
        <w:tc>
          <w:tcPr>
            <w:tcW w:w="9180" w:type="dxa"/>
            <w:tcBorders>
              <w:left w:val="single" w:sz="4" w:space="0" w:color="auto"/>
            </w:tcBorders>
          </w:tcPr>
          <w:p w14:paraId="7962D1AD" w14:textId="77777777" w:rsidR="006F6664" w:rsidRPr="00B13BFC" w:rsidRDefault="006F6664" w:rsidP="00E71B41">
            <w:pPr>
              <w:suppressAutoHyphens/>
              <w:rPr>
                <w:spacing w:val="-2"/>
                <w:szCs w:val="24"/>
              </w:rPr>
            </w:pPr>
            <w:r w:rsidRPr="00B13BFC">
              <w:rPr>
                <w:spacing w:val="-2"/>
                <w:szCs w:val="24"/>
              </w:rPr>
              <w:t xml:space="preserve">4.  Tenderer’s Year of Registration: </w:t>
            </w:r>
          </w:p>
        </w:tc>
      </w:tr>
      <w:tr w:rsidR="006F6664" w:rsidRPr="00B13BFC" w14:paraId="2C623044" w14:textId="77777777" w:rsidTr="006F6664">
        <w:trPr>
          <w:cantSplit/>
          <w:jc w:val="center"/>
        </w:trPr>
        <w:tc>
          <w:tcPr>
            <w:tcW w:w="9180" w:type="dxa"/>
            <w:tcBorders>
              <w:left w:val="single" w:sz="4" w:space="0" w:color="auto"/>
            </w:tcBorders>
          </w:tcPr>
          <w:p w14:paraId="6F838AA4" w14:textId="77777777" w:rsidR="006F6664" w:rsidRPr="00B13BFC" w:rsidRDefault="006F6664" w:rsidP="00E71B41">
            <w:pPr>
              <w:suppressAutoHyphens/>
              <w:rPr>
                <w:spacing w:val="-2"/>
                <w:szCs w:val="24"/>
              </w:rPr>
            </w:pPr>
            <w:r w:rsidRPr="00B13BFC">
              <w:rPr>
                <w:spacing w:val="-2"/>
                <w:szCs w:val="24"/>
              </w:rPr>
              <w:t>5.  Tenderer’s Legal Address in Country of Registration:</w:t>
            </w:r>
          </w:p>
          <w:p w14:paraId="246AB303" w14:textId="77777777" w:rsidR="006F6664" w:rsidRPr="00B13BFC" w:rsidRDefault="006F6664" w:rsidP="00E71B41">
            <w:pPr>
              <w:suppressAutoHyphens/>
              <w:rPr>
                <w:spacing w:val="-2"/>
                <w:szCs w:val="24"/>
              </w:rPr>
            </w:pPr>
          </w:p>
        </w:tc>
      </w:tr>
      <w:tr w:rsidR="006F6664" w:rsidRPr="00B13BFC" w14:paraId="41D743CE" w14:textId="77777777" w:rsidTr="006F6664">
        <w:trPr>
          <w:cantSplit/>
          <w:jc w:val="center"/>
        </w:trPr>
        <w:tc>
          <w:tcPr>
            <w:tcW w:w="9180" w:type="dxa"/>
          </w:tcPr>
          <w:p w14:paraId="4DE260B1" w14:textId="77777777" w:rsidR="006F6664" w:rsidRPr="00B13BFC" w:rsidRDefault="006F6664" w:rsidP="00E71B41">
            <w:pPr>
              <w:pStyle w:val="Outline"/>
              <w:suppressAutoHyphens/>
              <w:spacing w:before="0"/>
              <w:rPr>
                <w:spacing w:val="-2"/>
                <w:kern w:val="0"/>
                <w:szCs w:val="24"/>
              </w:rPr>
            </w:pPr>
            <w:r w:rsidRPr="00B13BFC">
              <w:rPr>
                <w:spacing w:val="-2"/>
                <w:kern w:val="0"/>
                <w:szCs w:val="24"/>
              </w:rPr>
              <w:t>6.  Tenderer’s Authorized Representative Information</w:t>
            </w:r>
          </w:p>
          <w:p w14:paraId="00A444CA" w14:textId="77777777" w:rsidR="006F6664" w:rsidRPr="00B13BFC" w:rsidRDefault="006F6664" w:rsidP="00E71B41">
            <w:pPr>
              <w:pStyle w:val="Outline1"/>
              <w:keepNext w:val="0"/>
              <w:tabs>
                <w:tab w:val="clear" w:pos="360"/>
              </w:tabs>
              <w:suppressAutoHyphens/>
              <w:spacing w:before="0"/>
              <w:ind w:left="0" w:firstLine="0"/>
              <w:rPr>
                <w:spacing w:val="-2"/>
                <w:kern w:val="0"/>
                <w:szCs w:val="24"/>
              </w:rPr>
            </w:pPr>
            <w:r w:rsidRPr="00B13BFC">
              <w:rPr>
                <w:spacing w:val="-2"/>
                <w:kern w:val="0"/>
                <w:szCs w:val="24"/>
              </w:rPr>
              <w:t xml:space="preserve">     Name:</w:t>
            </w:r>
          </w:p>
          <w:p w14:paraId="38EFAEBC" w14:textId="77777777" w:rsidR="006F6664" w:rsidRPr="00B13BFC" w:rsidRDefault="006F6664" w:rsidP="00E71B41">
            <w:pPr>
              <w:suppressAutoHyphens/>
              <w:rPr>
                <w:spacing w:val="-2"/>
                <w:szCs w:val="24"/>
              </w:rPr>
            </w:pPr>
            <w:r w:rsidRPr="00B13BFC">
              <w:rPr>
                <w:spacing w:val="-2"/>
                <w:szCs w:val="24"/>
              </w:rPr>
              <w:t xml:space="preserve">     Address:</w:t>
            </w:r>
          </w:p>
          <w:p w14:paraId="5E0F225C" w14:textId="77777777" w:rsidR="006F6664" w:rsidRPr="00B13BFC" w:rsidRDefault="006F6664" w:rsidP="00E71B41">
            <w:pPr>
              <w:suppressAutoHyphens/>
              <w:rPr>
                <w:spacing w:val="-2"/>
                <w:szCs w:val="24"/>
              </w:rPr>
            </w:pPr>
            <w:r w:rsidRPr="00B13BFC">
              <w:rPr>
                <w:spacing w:val="-2"/>
                <w:szCs w:val="24"/>
              </w:rPr>
              <w:t xml:space="preserve">     Telephone/Fax numbers:</w:t>
            </w:r>
          </w:p>
          <w:p w14:paraId="05A61458" w14:textId="77777777" w:rsidR="006F6664" w:rsidRPr="00B13BFC" w:rsidRDefault="006F6664" w:rsidP="00E71B41">
            <w:pPr>
              <w:suppressAutoHyphens/>
              <w:rPr>
                <w:spacing w:val="-2"/>
                <w:szCs w:val="24"/>
              </w:rPr>
            </w:pPr>
            <w:r w:rsidRPr="00B13BFC">
              <w:rPr>
                <w:spacing w:val="-2"/>
                <w:szCs w:val="24"/>
              </w:rPr>
              <w:t xml:space="preserve">     Email Address:</w:t>
            </w:r>
          </w:p>
          <w:p w14:paraId="4F671D2E" w14:textId="77777777" w:rsidR="006F6664" w:rsidRPr="00B13BFC" w:rsidRDefault="006F6664" w:rsidP="00E71B41">
            <w:pPr>
              <w:suppressAutoHyphens/>
              <w:rPr>
                <w:spacing w:val="-2"/>
                <w:szCs w:val="24"/>
              </w:rPr>
            </w:pPr>
          </w:p>
        </w:tc>
      </w:tr>
      <w:tr w:rsidR="006F6664" w:rsidRPr="00B13BFC" w14:paraId="057B5D80" w14:textId="77777777" w:rsidTr="006F6664">
        <w:trPr>
          <w:cantSplit/>
          <w:jc w:val="center"/>
        </w:trPr>
        <w:tc>
          <w:tcPr>
            <w:tcW w:w="9180" w:type="dxa"/>
          </w:tcPr>
          <w:p w14:paraId="7A51045C" w14:textId="77777777" w:rsidR="006F6664" w:rsidRPr="00B13BFC" w:rsidRDefault="006F6664" w:rsidP="00E71B41">
            <w:pPr>
              <w:rPr>
                <w:szCs w:val="24"/>
              </w:rPr>
            </w:pPr>
            <w:r w:rsidRPr="00B13BFC">
              <w:rPr>
                <w:szCs w:val="24"/>
              </w:rPr>
              <w:t xml:space="preserve">7. </w:t>
            </w:r>
            <w:r w:rsidRPr="00B13BFC">
              <w:rPr>
                <w:szCs w:val="24"/>
              </w:rPr>
              <w:tab/>
            </w:r>
            <w:r w:rsidRPr="00B13BFC">
              <w:rPr>
                <w:spacing w:val="-2"/>
                <w:szCs w:val="24"/>
              </w:rPr>
              <w:t>Attached are copies of original documents of:</w:t>
            </w:r>
            <w:r w:rsidRPr="00B13BFC">
              <w:rPr>
                <w:szCs w:val="24"/>
              </w:rPr>
              <w:t xml:space="preserve"> </w:t>
            </w:r>
          </w:p>
          <w:p w14:paraId="1121250D" w14:textId="77777777" w:rsidR="006F6664" w:rsidRPr="00B13BFC" w:rsidRDefault="006F6664" w:rsidP="00E71B41">
            <w:pPr>
              <w:rPr>
                <w:szCs w:val="24"/>
              </w:rPr>
            </w:pPr>
          </w:p>
          <w:p w14:paraId="3F971F4A" w14:textId="77777777" w:rsidR="006F6664" w:rsidRPr="00B13BFC" w:rsidRDefault="006F6664" w:rsidP="00E71B41">
            <w:pPr>
              <w:rPr>
                <w:spacing w:val="-2"/>
                <w:szCs w:val="24"/>
              </w:rPr>
            </w:pPr>
            <w:r w:rsidRPr="00B13BFC">
              <w:rPr>
                <w:spacing w:val="-2"/>
                <w:szCs w:val="24"/>
              </w:rPr>
              <w:t xml:space="preserve">Articles of Incorporation or Registration of tenderer named in 1, above, in accordance with ITT 4.1 and ITT 4.4. In case of JV, Form of intent to form JV </w:t>
            </w:r>
            <w:r w:rsidRPr="00B13BFC">
              <w:rPr>
                <w:szCs w:val="24"/>
              </w:rPr>
              <w:t>including a draft agreement</w:t>
            </w:r>
            <w:r w:rsidRPr="00B13BFC">
              <w:rPr>
                <w:spacing w:val="-2"/>
                <w:szCs w:val="24"/>
              </w:rPr>
              <w:t>, or JV agreement, in accordance with ITT 4.1 and ITT 12.</w:t>
            </w:r>
          </w:p>
          <w:p w14:paraId="2398433C" w14:textId="77777777" w:rsidR="006F6664" w:rsidRPr="00B13BFC" w:rsidRDefault="006F6664" w:rsidP="00E71B41">
            <w:pPr>
              <w:rPr>
                <w:spacing w:val="-2"/>
                <w:szCs w:val="24"/>
              </w:rPr>
            </w:pPr>
          </w:p>
          <w:p w14:paraId="2358171C" w14:textId="77777777" w:rsidR="006F6664" w:rsidRPr="00B13BFC" w:rsidRDefault="006F6664" w:rsidP="00E71B41">
            <w:pPr>
              <w:rPr>
                <w:szCs w:val="24"/>
              </w:rPr>
            </w:pPr>
            <w:r w:rsidRPr="00B13BFC">
              <w:rPr>
                <w:spacing w:val="-2"/>
                <w:szCs w:val="24"/>
              </w:rPr>
              <w:t>In case of state-owned enterprise or institution from the Kenya, documents establishing legal and financial autonomy and compliance with the principles of commercial law, and is not under the supervision of the Procuring Entity in accordance with ITT 4.6.</w:t>
            </w:r>
          </w:p>
        </w:tc>
      </w:tr>
    </w:tbl>
    <w:p w14:paraId="68BEA02F" w14:textId="77777777" w:rsidR="006F6664" w:rsidRPr="00B13BFC" w:rsidRDefault="006F6664" w:rsidP="006F6664">
      <w:pPr>
        <w:rPr>
          <w:szCs w:val="24"/>
        </w:rPr>
      </w:pPr>
    </w:p>
    <w:p w14:paraId="2EEFC91D" w14:textId="77777777" w:rsidR="0011781F" w:rsidRDefault="000A1B76">
      <w:pPr>
        <w:pStyle w:val="BodyText"/>
        <w:spacing w:before="123"/>
        <w:ind w:left="848"/>
      </w:pPr>
      <w:r>
        <w:rPr>
          <w:color w:val="231F20"/>
        </w:rPr>
        <w:t>Please note that a written authorization needs to be attached to this sheet as required by ITT</w:t>
      </w:r>
      <w:r w:rsidR="00D16BCF">
        <w:rPr>
          <w:color w:val="231F20"/>
        </w:rPr>
        <w:t xml:space="preserve"> </w:t>
      </w:r>
      <w:r>
        <w:rPr>
          <w:color w:val="231F20"/>
        </w:rPr>
        <w:t>21.3</w:t>
      </w:r>
    </w:p>
    <w:p w14:paraId="40031DD3" w14:textId="77777777" w:rsidR="0011781F" w:rsidRDefault="0011781F">
      <w:pPr>
        <w:sectPr w:rsidR="0011781F">
          <w:pgSz w:w="11910" w:h="16840"/>
          <w:pgMar w:top="340" w:right="0" w:bottom="640" w:left="0" w:header="0" w:footer="441" w:gutter="0"/>
          <w:cols w:space="720"/>
        </w:sectPr>
      </w:pPr>
    </w:p>
    <w:p w14:paraId="529BFBA5" w14:textId="77777777" w:rsidR="0011781F" w:rsidRDefault="0011781F">
      <w:pPr>
        <w:pStyle w:val="BodyText"/>
        <w:rPr>
          <w:sz w:val="20"/>
        </w:rPr>
      </w:pPr>
    </w:p>
    <w:p w14:paraId="4511DA88" w14:textId="77777777" w:rsidR="0011781F" w:rsidRDefault="000A1B76" w:rsidP="00BF5DDF">
      <w:pPr>
        <w:pStyle w:val="Heading2"/>
        <w:numPr>
          <w:ilvl w:val="0"/>
          <w:numId w:val="22"/>
        </w:numPr>
        <w:tabs>
          <w:tab w:val="left" w:pos="1412"/>
          <w:tab w:val="left" w:pos="1413"/>
        </w:tabs>
        <w:spacing w:before="268"/>
        <w:ind w:hanging="562"/>
        <w:rPr>
          <w:color w:val="231F20"/>
        </w:rPr>
      </w:pPr>
      <w:r>
        <w:rPr>
          <w:color w:val="231F20"/>
        </w:rPr>
        <w:t>Form ELI 1.2</w:t>
      </w:r>
    </w:p>
    <w:p w14:paraId="58F97B55" w14:textId="77777777" w:rsidR="0011781F" w:rsidRDefault="000A1B76">
      <w:pPr>
        <w:pStyle w:val="Heading3"/>
        <w:spacing w:before="257"/>
        <w:ind w:left="850" w:firstLine="0"/>
      </w:pPr>
      <w:r>
        <w:rPr>
          <w:color w:val="231F20"/>
        </w:rPr>
        <w:t>Party to JV Information Sheet</w:t>
      </w:r>
    </w:p>
    <w:p w14:paraId="75FD433E" w14:textId="4B9262F6" w:rsidR="0011781F" w:rsidRDefault="000A1B76">
      <w:pPr>
        <w:pStyle w:val="BodyText"/>
        <w:tabs>
          <w:tab w:val="left" w:pos="6503"/>
        </w:tabs>
        <w:spacing w:before="234" w:line="463" w:lineRule="auto"/>
        <w:ind w:left="850" w:right="5371"/>
      </w:pPr>
      <w:r>
        <w:rPr>
          <w:color w:val="231F20"/>
        </w:rPr>
        <w:t>Date:</w:t>
      </w:r>
      <w:r>
        <w:rPr>
          <w:color w:val="231F20"/>
          <w:u w:val="single" w:color="221E1F"/>
        </w:rPr>
        <w:tab/>
      </w:r>
      <w:r>
        <w:rPr>
          <w:color w:val="231F20"/>
        </w:rPr>
        <w:t xml:space="preserve"> ITT</w:t>
      </w:r>
      <w:r w:rsidR="00D16BCF">
        <w:rPr>
          <w:color w:val="231F20"/>
        </w:rPr>
        <w:t xml:space="preserve"> </w:t>
      </w:r>
      <w:r>
        <w:rPr>
          <w:color w:val="231F20"/>
        </w:rPr>
        <w:t xml:space="preserve">No.: </w:t>
      </w:r>
      <w:r>
        <w:rPr>
          <w:color w:val="231F20"/>
          <w:u w:val="single" w:color="221E1F"/>
        </w:rPr>
        <w:tab/>
      </w:r>
    </w:p>
    <w:p w14:paraId="100999C9" w14:textId="77777777" w:rsidR="0011781F" w:rsidRDefault="0011781F">
      <w:pPr>
        <w:pStyle w:val="BodyText"/>
        <w:spacing w:before="4"/>
        <w:rPr>
          <w:sz w:val="7"/>
        </w:rPr>
      </w:pPr>
    </w:p>
    <w:p w14:paraId="4D970936" w14:textId="77777777" w:rsidR="006F6664" w:rsidRDefault="006F6664">
      <w:pPr>
        <w:rPr>
          <w:sz w:val="20"/>
        </w:rPr>
      </w:pPr>
      <w:r>
        <w:rPr>
          <w:sz w:val="20"/>
        </w:rPr>
        <w:tab/>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090"/>
      </w:tblGrid>
      <w:tr w:rsidR="006F6664" w:rsidRPr="00B13BFC" w14:paraId="78D499A7" w14:textId="77777777" w:rsidTr="006F6664">
        <w:trPr>
          <w:cantSplit/>
          <w:trHeight w:val="440"/>
          <w:jc w:val="center"/>
        </w:trPr>
        <w:tc>
          <w:tcPr>
            <w:tcW w:w="9090" w:type="dxa"/>
            <w:tcBorders>
              <w:bottom w:val="nil"/>
            </w:tcBorders>
          </w:tcPr>
          <w:p w14:paraId="36492E4A" w14:textId="77777777" w:rsidR="006F6664" w:rsidRPr="00B13BFC" w:rsidRDefault="006F6664" w:rsidP="00E71B41">
            <w:pPr>
              <w:pStyle w:val="BodyText"/>
              <w:rPr>
                <w:szCs w:val="24"/>
              </w:rPr>
            </w:pPr>
            <w:r w:rsidRPr="00B13BFC">
              <w:rPr>
                <w:szCs w:val="24"/>
              </w:rPr>
              <w:t xml:space="preserve">1.  Tenderer’s Legal Name: </w:t>
            </w:r>
          </w:p>
          <w:p w14:paraId="3081A646" w14:textId="77777777" w:rsidR="006F6664" w:rsidRPr="00B13BFC" w:rsidRDefault="006F6664" w:rsidP="00E71B41">
            <w:pPr>
              <w:pStyle w:val="BodyText"/>
              <w:rPr>
                <w:szCs w:val="24"/>
              </w:rPr>
            </w:pPr>
          </w:p>
        </w:tc>
      </w:tr>
      <w:tr w:rsidR="006F6664" w:rsidRPr="00B13BFC" w14:paraId="15A72413" w14:textId="77777777" w:rsidTr="006F6664">
        <w:trPr>
          <w:cantSplit/>
          <w:trHeight w:val="674"/>
          <w:jc w:val="center"/>
        </w:trPr>
        <w:tc>
          <w:tcPr>
            <w:tcW w:w="9090" w:type="dxa"/>
            <w:tcBorders>
              <w:left w:val="single" w:sz="4" w:space="0" w:color="auto"/>
            </w:tcBorders>
          </w:tcPr>
          <w:p w14:paraId="0F178DC9" w14:textId="77777777" w:rsidR="006F6664" w:rsidRPr="00B13BFC" w:rsidRDefault="006F6664" w:rsidP="00E71B41">
            <w:pPr>
              <w:pStyle w:val="BodyText"/>
              <w:rPr>
                <w:szCs w:val="24"/>
              </w:rPr>
            </w:pPr>
            <w:r w:rsidRPr="00B13BFC">
              <w:rPr>
                <w:szCs w:val="24"/>
              </w:rPr>
              <w:t>2.  JV’s Party legal name:</w:t>
            </w:r>
          </w:p>
        </w:tc>
      </w:tr>
      <w:tr w:rsidR="006F6664" w:rsidRPr="00B13BFC" w14:paraId="027202BB" w14:textId="77777777" w:rsidTr="006F6664">
        <w:trPr>
          <w:cantSplit/>
          <w:trHeight w:val="674"/>
          <w:jc w:val="center"/>
        </w:trPr>
        <w:tc>
          <w:tcPr>
            <w:tcW w:w="9090" w:type="dxa"/>
            <w:tcBorders>
              <w:left w:val="single" w:sz="4" w:space="0" w:color="auto"/>
            </w:tcBorders>
          </w:tcPr>
          <w:p w14:paraId="481FAE64" w14:textId="77777777" w:rsidR="006F6664" w:rsidRPr="00B13BFC" w:rsidRDefault="006F6664" w:rsidP="00E71B41">
            <w:pPr>
              <w:pStyle w:val="BodyText"/>
              <w:rPr>
                <w:szCs w:val="24"/>
              </w:rPr>
            </w:pPr>
            <w:r w:rsidRPr="00B13BFC">
              <w:rPr>
                <w:szCs w:val="24"/>
              </w:rPr>
              <w:t>3.  JV’s Party Country of Registration:</w:t>
            </w:r>
          </w:p>
        </w:tc>
      </w:tr>
      <w:tr w:rsidR="006F6664" w:rsidRPr="00B13BFC" w14:paraId="67CAADE4" w14:textId="77777777" w:rsidTr="006F6664">
        <w:trPr>
          <w:cantSplit/>
          <w:jc w:val="center"/>
        </w:trPr>
        <w:tc>
          <w:tcPr>
            <w:tcW w:w="9090" w:type="dxa"/>
            <w:tcBorders>
              <w:left w:val="single" w:sz="4" w:space="0" w:color="auto"/>
            </w:tcBorders>
          </w:tcPr>
          <w:p w14:paraId="6ADF6F96" w14:textId="77777777" w:rsidR="006F6664" w:rsidRPr="00B13BFC" w:rsidRDefault="006F6664" w:rsidP="00E71B41">
            <w:pPr>
              <w:pStyle w:val="BodyText"/>
              <w:rPr>
                <w:szCs w:val="24"/>
              </w:rPr>
            </w:pPr>
            <w:r w:rsidRPr="00B13BFC">
              <w:rPr>
                <w:szCs w:val="24"/>
              </w:rPr>
              <w:t xml:space="preserve">4. </w:t>
            </w:r>
            <w:r w:rsidRPr="00B13BFC">
              <w:rPr>
                <w:i/>
                <w:szCs w:val="24"/>
              </w:rPr>
              <w:t xml:space="preserve"> </w:t>
            </w:r>
            <w:r w:rsidRPr="00B13BFC">
              <w:rPr>
                <w:szCs w:val="24"/>
              </w:rPr>
              <w:t>JV’s Party Year of Registration:</w:t>
            </w:r>
          </w:p>
          <w:p w14:paraId="18C8BB6B" w14:textId="77777777" w:rsidR="006F6664" w:rsidRPr="00B13BFC" w:rsidRDefault="006F6664" w:rsidP="00E71B41">
            <w:pPr>
              <w:pStyle w:val="BodyText"/>
              <w:rPr>
                <w:szCs w:val="24"/>
              </w:rPr>
            </w:pPr>
          </w:p>
        </w:tc>
      </w:tr>
      <w:tr w:rsidR="006F6664" w:rsidRPr="00B13BFC" w14:paraId="097DC33C" w14:textId="77777777" w:rsidTr="006F6664">
        <w:trPr>
          <w:cantSplit/>
          <w:jc w:val="center"/>
        </w:trPr>
        <w:tc>
          <w:tcPr>
            <w:tcW w:w="9090" w:type="dxa"/>
            <w:tcBorders>
              <w:left w:val="single" w:sz="4" w:space="0" w:color="auto"/>
            </w:tcBorders>
          </w:tcPr>
          <w:p w14:paraId="657E029B" w14:textId="77777777" w:rsidR="006F6664" w:rsidRPr="00B13BFC" w:rsidRDefault="006F6664" w:rsidP="00E71B41">
            <w:pPr>
              <w:pStyle w:val="BodyText"/>
              <w:rPr>
                <w:szCs w:val="24"/>
              </w:rPr>
            </w:pPr>
            <w:r w:rsidRPr="00B13BFC">
              <w:rPr>
                <w:szCs w:val="24"/>
              </w:rPr>
              <w:t>5.  JV’s Party Legal Address in Country of Registration:</w:t>
            </w:r>
          </w:p>
          <w:p w14:paraId="2E36DB09" w14:textId="77777777" w:rsidR="006F6664" w:rsidRPr="00B13BFC" w:rsidRDefault="006F6664" w:rsidP="00E71B41">
            <w:pPr>
              <w:pStyle w:val="BodyText"/>
              <w:rPr>
                <w:szCs w:val="24"/>
              </w:rPr>
            </w:pPr>
          </w:p>
        </w:tc>
      </w:tr>
      <w:tr w:rsidR="006F6664" w:rsidRPr="00B13BFC" w14:paraId="635F2FC0" w14:textId="77777777" w:rsidTr="006F6664">
        <w:trPr>
          <w:cantSplit/>
          <w:jc w:val="center"/>
        </w:trPr>
        <w:tc>
          <w:tcPr>
            <w:tcW w:w="9090" w:type="dxa"/>
          </w:tcPr>
          <w:p w14:paraId="38B79BE8" w14:textId="77777777" w:rsidR="006F6664" w:rsidRPr="00B13BFC" w:rsidRDefault="006F6664" w:rsidP="00E71B41">
            <w:pPr>
              <w:pStyle w:val="BodyText"/>
              <w:rPr>
                <w:szCs w:val="24"/>
              </w:rPr>
            </w:pPr>
            <w:r w:rsidRPr="00B13BFC">
              <w:rPr>
                <w:szCs w:val="24"/>
              </w:rPr>
              <w:t>6.  JV’s Party Authorized Representative Information</w:t>
            </w:r>
          </w:p>
          <w:p w14:paraId="76E4D537" w14:textId="77777777" w:rsidR="006F6664" w:rsidRPr="00B13BFC" w:rsidRDefault="006F6664" w:rsidP="00E71B41">
            <w:pPr>
              <w:pStyle w:val="BodyText"/>
              <w:rPr>
                <w:szCs w:val="24"/>
              </w:rPr>
            </w:pPr>
            <w:r w:rsidRPr="00B13BFC">
              <w:rPr>
                <w:szCs w:val="24"/>
              </w:rPr>
              <w:t>Name:</w:t>
            </w:r>
          </w:p>
          <w:p w14:paraId="43D49930" w14:textId="77777777" w:rsidR="006F6664" w:rsidRPr="00B13BFC" w:rsidRDefault="006F6664" w:rsidP="00E71B41">
            <w:pPr>
              <w:pStyle w:val="BodyText"/>
              <w:rPr>
                <w:szCs w:val="24"/>
              </w:rPr>
            </w:pPr>
            <w:r w:rsidRPr="00B13BFC">
              <w:rPr>
                <w:szCs w:val="24"/>
              </w:rPr>
              <w:t>Address:</w:t>
            </w:r>
          </w:p>
          <w:p w14:paraId="4E05AA2B" w14:textId="77777777" w:rsidR="006F6664" w:rsidRPr="00B13BFC" w:rsidRDefault="006F6664" w:rsidP="00E71B41">
            <w:pPr>
              <w:pStyle w:val="BodyText"/>
              <w:rPr>
                <w:szCs w:val="24"/>
              </w:rPr>
            </w:pPr>
            <w:r w:rsidRPr="00B13BFC">
              <w:rPr>
                <w:szCs w:val="24"/>
              </w:rPr>
              <w:t>Telephone/Fax numbers:</w:t>
            </w:r>
          </w:p>
          <w:p w14:paraId="4A5E0465" w14:textId="77777777" w:rsidR="006F6664" w:rsidRPr="00B13BFC" w:rsidRDefault="006F6664" w:rsidP="00E71B41">
            <w:pPr>
              <w:pStyle w:val="BodyText"/>
              <w:rPr>
                <w:szCs w:val="24"/>
              </w:rPr>
            </w:pPr>
            <w:r w:rsidRPr="00B13BFC">
              <w:rPr>
                <w:szCs w:val="24"/>
              </w:rPr>
              <w:t>Email Address:</w:t>
            </w:r>
          </w:p>
          <w:p w14:paraId="13DB6931" w14:textId="77777777" w:rsidR="006F6664" w:rsidRPr="00B13BFC" w:rsidRDefault="006F6664" w:rsidP="00E71B41">
            <w:pPr>
              <w:pStyle w:val="Outline"/>
              <w:suppressAutoHyphens/>
              <w:spacing w:before="0"/>
              <w:rPr>
                <w:spacing w:val="-2"/>
                <w:kern w:val="0"/>
                <w:szCs w:val="24"/>
              </w:rPr>
            </w:pPr>
          </w:p>
        </w:tc>
      </w:tr>
      <w:tr w:rsidR="006F6664" w:rsidRPr="00B13BFC" w14:paraId="02AA2E1A" w14:textId="77777777" w:rsidTr="006F6664">
        <w:trPr>
          <w:cantSplit/>
          <w:jc w:val="center"/>
        </w:trPr>
        <w:tc>
          <w:tcPr>
            <w:tcW w:w="9090" w:type="dxa"/>
          </w:tcPr>
          <w:p w14:paraId="55B7C65E" w14:textId="77777777" w:rsidR="006F6664" w:rsidRPr="00B13BFC" w:rsidRDefault="006F6664" w:rsidP="00E71B41">
            <w:pPr>
              <w:pStyle w:val="Outline"/>
              <w:suppressAutoHyphens/>
              <w:spacing w:before="0"/>
              <w:rPr>
                <w:spacing w:val="-2"/>
                <w:kern w:val="0"/>
                <w:szCs w:val="24"/>
              </w:rPr>
            </w:pPr>
            <w:r w:rsidRPr="00B13BFC">
              <w:rPr>
                <w:spacing w:val="-2"/>
                <w:kern w:val="0"/>
                <w:szCs w:val="24"/>
              </w:rPr>
              <w:t>7. Attached are copies of original documents of:</w:t>
            </w:r>
          </w:p>
          <w:p w14:paraId="0641FA64" w14:textId="77777777" w:rsidR="006F6664" w:rsidRPr="00B13BFC" w:rsidRDefault="006F6664" w:rsidP="00E71B41">
            <w:pPr>
              <w:suppressAutoHyphens/>
              <w:rPr>
                <w:spacing w:val="-2"/>
                <w:szCs w:val="24"/>
              </w:rPr>
            </w:pPr>
          </w:p>
          <w:p w14:paraId="2C2F7392" w14:textId="77777777" w:rsidR="006F6664" w:rsidRPr="00B13BFC" w:rsidRDefault="006F6664" w:rsidP="00E71B41">
            <w:pPr>
              <w:suppressAutoHyphens/>
              <w:rPr>
                <w:spacing w:val="-2"/>
                <w:szCs w:val="24"/>
              </w:rPr>
            </w:pPr>
            <w:r w:rsidRPr="00B13BFC">
              <w:rPr>
                <w:spacing w:val="-2"/>
                <w:szCs w:val="24"/>
              </w:rPr>
              <w:t>Articles of Incorporation or Registration of tenderer named in 1, above, in accordance with ITT 4.1 and ITT 4.4.</w:t>
            </w:r>
          </w:p>
          <w:p w14:paraId="33716615" w14:textId="77777777" w:rsidR="006F6664" w:rsidRPr="00B13BFC" w:rsidRDefault="006F6664" w:rsidP="00E71B41">
            <w:pPr>
              <w:suppressAutoHyphens/>
              <w:rPr>
                <w:spacing w:val="-2"/>
                <w:szCs w:val="24"/>
              </w:rPr>
            </w:pPr>
          </w:p>
          <w:p w14:paraId="2065F664" w14:textId="77777777" w:rsidR="006F6664" w:rsidRPr="00B13BFC" w:rsidRDefault="006F6664" w:rsidP="00E71B41">
            <w:pPr>
              <w:pStyle w:val="Outline"/>
              <w:suppressAutoHyphens/>
              <w:spacing w:before="0"/>
              <w:rPr>
                <w:spacing w:val="-2"/>
                <w:kern w:val="0"/>
                <w:szCs w:val="24"/>
              </w:rPr>
            </w:pPr>
            <w:r w:rsidRPr="00B13BFC">
              <w:rPr>
                <w:spacing w:val="-2"/>
                <w:szCs w:val="24"/>
              </w:rPr>
              <w:t>In case of state-owned enterprise or institution from the Kenya, documents establishing legal and financial autonomy and compliance with the principles of commercial law and is not under the supervision of the Procuring Entity, in accordance with ITT 4.7.</w:t>
            </w:r>
          </w:p>
        </w:tc>
      </w:tr>
    </w:tbl>
    <w:p w14:paraId="03DFC752" w14:textId="18A358EC" w:rsidR="0011781F" w:rsidRDefault="0011781F">
      <w:pPr>
        <w:rPr>
          <w:sz w:val="20"/>
        </w:rPr>
        <w:sectPr w:rsidR="0011781F">
          <w:pgSz w:w="11910" w:h="16840"/>
          <w:pgMar w:top="360" w:right="0" w:bottom="640" w:left="0" w:header="0" w:footer="441" w:gutter="0"/>
          <w:cols w:space="720"/>
        </w:sectPr>
      </w:pPr>
    </w:p>
    <w:p w14:paraId="3AEE4A4A" w14:textId="77777777" w:rsidR="0011781F" w:rsidRDefault="0011781F">
      <w:pPr>
        <w:pStyle w:val="BodyText"/>
        <w:rPr>
          <w:sz w:val="20"/>
        </w:rPr>
      </w:pPr>
    </w:p>
    <w:p w14:paraId="62A4C6E2" w14:textId="77777777" w:rsidR="0011781F" w:rsidRDefault="000A1B76" w:rsidP="00BF5DDF">
      <w:pPr>
        <w:pStyle w:val="Heading2"/>
        <w:numPr>
          <w:ilvl w:val="0"/>
          <w:numId w:val="22"/>
        </w:numPr>
        <w:tabs>
          <w:tab w:val="left" w:pos="1400"/>
          <w:tab w:val="left" w:pos="1401"/>
        </w:tabs>
        <w:spacing w:before="249"/>
        <w:ind w:left="1400" w:hanging="555"/>
        <w:rPr>
          <w:color w:val="231F20"/>
        </w:rPr>
      </w:pPr>
      <w:r>
        <w:rPr>
          <w:color w:val="231F20"/>
        </w:rPr>
        <w:t>FORM</w:t>
      </w:r>
      <w:r w:rsidR="00D16BCF">
        <w:rPr>
          <w:color w:val="231F20"/>
        </w:rPr>
        <w:t xml:space="preserve"> </w:t>
      </w:r>
      <w:r>
        <w:rPr>
          <w:color w:val="231F20"/>
        </w:rPr>
        <w:t>CCC-CURRENT</w:t>
      </w:r>
      <w:r w:rsidR="00D16BCF">
        <w:rPr>
          <w:color w:val="231F20"/>
        </w:rPr>
        <w:t xml:space="preserve"> </w:t>
      </w:r>
      <w:r>
        <w:rPr>
          <w:color w:val="231F20"/>
        </w:rPr>
        <w:t>CONTRACT</w:t>
      </w:r>
      <w:r w:rsidR="00D16BCF">
        <w:rPr>
          <w:color w:val="231F20"/>
        </w:rPr>
        <w:t xml:space="preserve"> </w:t>
      </w:r>
      <w:r>
        <w:rPr>
          <w:color w:val="231F20"/>
        </w:rPr>
        <w:t>COMMITMENTS/WORKS</w:t>
      </w:r>
      <w:r w:rsidR="00D16BCF">
        <w:rPr>
          <w:color w:val="231F20"/>
        </w:rPr>
        <w:t xml:space="preserve"> </w:t>
      </w:r>
      <w:r>
        <w:rPr>
          <w:color w:val="231F20"/>
        </w:rPr>
        <w:t>IN</w:t>
      </w:r>
      <w:r w:rsidR="00D16BCF">
        <w:rPr>
          <w:color w:val="231F20"/>
        </w:rPr>
        <w:t xml:space="preserve"> </w:t>
      </w:r>
      <w:r>
        <w:rPr>
          <w:color w:val="231F20"/>
        </w:rPr>
        <w:t>PROGRESS</w:t>
      </w:r>
    </w:p>
    <w:p w14:paraId="666EA94F" w14:textId="77777777" w:rsidR="0011781F" w:rsidRDefault="000A1B76">
      <w:pPr>
        <w:pStyle w:val="BodyText"/>
        <w:spacing w:before="274" w:line="230" w:lineRule="auto"/>
        <w:ind w:left="844" w:right="846"/>
        <w:jc w:val="both"/>
      </w:pPr>
      <w:r>
        <w:rPr>
          <w:color w:val="231F20"/>
        </w:rPr>
        <w:t>TenderersandeachpartnertoaJVshouldprovideinformationontheircurrentcommitmentsonallcontractsthathave been</w:t>
      </w:r>
      <w:r w:rsidR="00D16BCF">
        <w:rPr>
          <w:color w:val="231F20"/>
        </w:rPr>
        <w:t xml:space="preserve"> </w:t>
      </w:r>
      <w:r>
        <w:rPr>
          <w:color w:val="231F20"/>
        </w:rPr>
        <w:t>awarded,</w:t>
      </w:r>
      <w:r w:rsidR="00D16BCF">
        <w:rPr>
          <w:color w:val="231F20"/>
        </w:rPr>
        <w:t xml:space="preserve"> </w:t>
      </w:r>
      <w:r>
        <w:rPr>
          <w:color w:val="231F20"/>
        </w:rPr>
        <w:t>or</w:t>
      </w:r>
      <w:r w:rsidR="00D16BCF">
        <w:rPr>
          <w:color w:val="231F20"/>
        </w:rPr>
        <w:t xml:space="preserve"> </w:t>
      </w:r>
      <w:r>
        <w:rPr>
          <w:color w:val="231F20"/>
        </w:rPr>
        <w:t>for</w:t>
      </w:r>
      <w:r w:rsidR="00D16BCF">
        <w:rPr>
          <w:color w:val="231F20"/>
        </w:rPr>
        <w:t xml:space="preserve"> </w:t>
      </w:r>
      <w:r>
        <w:rPr>
          <w:color w:val="231F20"/>
        </w:rPr>
        <w:t>which</w:t>
      </w:r>
      <w:r w:rsidR="00D16BCF">
        <w:rPr>
          <w:color w:val="231F20"/>
        </w:rPr>
        <w:t xml:space="preserve"> </w:t>
      </w:r>
      <w:r>
        <w:rPr>
          <w:color w:val="231F20"/>
        </w:rPr>
        <w:t>a</w:t>
      </w:r>
      <w:r w:rsidR="00D16BCF">
        <w:rPr>
          <w:color w:val="231F20"/>
        </w:rPr>
        <w:t xml:space="preserve"> </w:t>
      </w:r>
      <w:r>
        <w:rPr>
          <w:color w:val="231F20"/>
        </w:rPr>
        <w:t>Form</w:t>
      </w:r>
      <w:r w:rsidR="00D16BCF">
        <w:rPr>
          <w:color w:val="231F20"/>
        </w:rPr>
        <w:t xml:space="preserve"> </w:t>
      </w:r>
      <w:r>
        <w:rPr>
          <w:color w:val="231F20"/>
        </w:rPr>
        <w:t>of</w:t>
      </w:r>
      <w:r w:rsidR="00D16BCF">
        <w:rPr>
          <w:color w:val="231F20"/>
        </w:rPr>
        <w:t xml:space="preserve"> </w:t>
      </w:r>
      <w:r>
        <w:rPr>
          <w:color w:val="231F20"/>
        </w:rPr>
        <w:t>intent</w:t>
      </w:r>
      <w:r w:rsidR="00D16BCF">
        <w:rPr>
          <w:color w:val="231F20"/>
        </w:rPr>
        <w:t xml:space="preserve"> </w:t>
      </w:r>
      <w:r>
        <w:rPr>
          <w:color w:val="231F20"/>
        </w:rPr>
        <w:t>or</w:t>
      </w:r>
      <w:r w:rsidR="00D16BCF">
        <w:rPr>
          <w:color w:val="231F20"/>
        </w:rPr>
        <w:t xml:space="preserve"> </w:t>
      </w:r>
      <w:r>
        <w:rPr>
          <w:color w:val="231F20"/>
        </w:rPr>
        <w:t>acceptance</w:t>
      </w:r>
      <w:r w:rsidR="00D16BCF">
        <w:rPr>
          <w:color w:val="231F20"/>
        </w:rPr>
        <w:t xml:space="preserve"> </w:t>
      </w:r>
      <w:r>
        <w:rPr>
          <w:color w:val="231F20"/>
        </w:rPr>
        <w:t>has</w:t>
      </w:r>
      <w:r w:rsidR="00D16BCF">
        <w:rPr>
          <w:color w:val="231F20"/>
        </w:rPr>
        <w:t xml:space="preserve"> </w:t>
      </w:r>
      <w:r>
        <w:rPr>
          <w:color w:val="231F20"/>
        </w:rPr>
        <w:t>been</w:t>
      </w:r>
      <w:r w:rsidR="00D16BCF">
        <w:rPr>
          <w:color w:val="231F20"/>
        </w:rPr>
        <w:t xml:space="preserve"> </w:t>
      </w:r>
      <w:r>
        <w:rPr>
          <w:color w:val="231F20"/>
        </w:rPr>
        <w:t>received,</w:t>
      </w:r>
      <w:r w:rsidR="00D16BCF">
        <w:rPr>
          <w:color w:val="231F20"/>
        </w:rPr>
        <w:t xml:space="preserve"> </w:t>
      </w:r>
      <w:r>
        <w:rPr>
          <w:color w:val="231F20"/>
        </w:rPr>
        <w:t>or</w:t>
      </w:r>
      <w:r w:rsidR="00D16BCF">
        <w:rPr>
          <w:color w:val="231F20"/>
        </w:rPr>
        <w:t xml:space="preserve"> </w:t>
      </w:r>
      <w:r>
        <w:rPr>
          <w:color w:val="231F20"/>
        </w:rPr>
        <w:t>for</w:t>
      </w:r>
      <w:r w:rsidR="00D16BCF">
        <w:rPr>
          <w:color w:val="231F20"/>
        </w:rPr>
        <w:t xml:space="preserve"> </w:t>
      </w:r>
      <w:r>
        <w:rPr>
          <w:color w:val="231F20"/>
        </w:rPr>
        <w:t>contracts</w:t>
      </w:r>
      <w:r w:rsidR="00D16BCF">
        <w:rPr>
          <w:color w:val="231F20"/>
        </w:rPr>
        <w:t xml:space="preserve"> </w:t>
      </w:r>
      <w:r>
        <w:rPr>
          <w:color w:val="231F20"/>
        </w:rPr>
        <w:t>approaching</w:t>
      </w:r>
      <w:r w:rsidR="00D16BCF">
        <w:rPr>
          <w:color w:val="231F20"/>
        </w:rPr>
        <w:t xml:space="preserve"> </w:t>
      </w:r>
      <w:r>
        <w:rPr>
          <w:color w:val="231F20"/>
        </w:rPr>
        <w:t>completion, but</w:t>
      </w:r>
      <w:r w:rsidR="00D16BCF">
        <w:rPr>
          <w:color w:val="231F20"/>
        </w:rPr>
        <w:t xml:space="preserve"> </w:t>
      </w:r>
      <w:r>
        <w:rPr>
          <w:color w:val="231F20"/>
        </w:rPr>
        <w:t>for</w:t>
      </w:r>
      <w:r w:rsidR="00D16BCF">
        <w:rPr>
          <w:color w:val="231F20"/>
        </w:rPr>
        <w:t xml:space="preserve"> </w:t>
      </w:r>
      <w:r>
        <w:rPr>
          <w:color w:val="231F20"/>
        </w:rPr>
        <w:t>which</w:t>
      </w:r>
      <w:r w:rsidR="00D16BCF">
        <w:rPr>
          <w:color w:val="231F20"/>
        </w:rPr>
        <w:t xml:space="preserve"> </w:t>
      </w:r>
      <w:r>
        <w:rPr>
          <w:color w:val="231F20"/>
        </w:rPr>
        <w:t>an</w:t>
      </w:r>
      <w:r w:rsidR="00D16BCF">
        <w:rPr>
          <w:color w:val="231F20"/>
        </w:rPr>
        <w:t xml:space="preserve"> </w:t>
      </w:r>
      <w:r>
        <w:rPr>
          <w:color w:val="231F20"/>
        </w:rPr>
        <w:t>unqualiﬁed,</w:t>
      </w:r>
      <w:r w:rsidR="00D16BCF">
        <w:rPr>
          <w:color w:val="231F20"/>
        </w:rPr>
        <w:t xml:space="preserve"> </w:t>
      </w:r>
      <w:r>
        <w:rPr>
          <w:color w:val="231F20"/>
        </w:rPr>
        <w:t>full</w:t>
      </w:r>
      <w:r w:rsidR="00D16BCF">
        <w:rPr>
          <w:color w:val="231F20"/>
        </w:rPr>
        <w:t xml:space="preserve"> </w:t>
      </w:r>
      <w:r>
        <w:rPr>
          <w:color w:val="231F20"/>
        </w:rPr>
        <w:t>completion</w:t>
      </w:r>
      <w:r w:rsidR="00D16BCF">
        <w:rPr>
          <w:color w:val="231F20"/>
        </w:rPr>
        <w:t xml:space="preserve"> </w:t>
      </w:r>
      <w:r>
        <w:rPr>
          <w:color w:val="231F20"/>
        </w:rPr>
        <w:t>certiﬁcate</w:t>
      </w:r>
      <w:r w:rsidR="00D16BCF">
        <w:rPr>
          <w:color w:val="231F20"/>
        </w:rPr>
        <w:t xml:space="preserve"> </w:t>
      </w:r>
      <w:r>
        <w:rPr>
          <w:color w:val="231F20"/>
        </w:rPr>
        <w:t>has</w:t>
      </w:r>
      <w:r w:rsidR="00D16BCF">
        <w:rPr>
          <w:color w:val="231F20"/>
        </w:rPr>
        <w:t xml:space="preserve"> </w:t>
      </w:r>
      <w:r>
        <w:rPr>
          <w:color w:val="231F20"/>
        </w:rPr>
        <w:t>yet</w:t>
      </w:r>
      <w:r w:rsidR="00D16BCF">
        <w:rPr>
          <w:color w:val="231F20"/>
        </w:rPr>
        <w:t xml:space="preserve"> </w:t>
      </w:r>
      <w:r>
        <w:rPr>
          <w:color w:val="231F20"/>
        </w:rPr>
        <w:t>to</w:t>
      </w:r>
      <w:r w:rsidR="00D16BCF">
        <w:rPr>
          <w:color w:val="231F20"/>
        </w:rPr>
        <w:t xml:space="preserve"> </w:t>
      </w:r>
      <w:r>
        <w:rPr>
          <w:color w:val="231F20"/>
        </w:rPr>
        <w:t>be</w:t>
      </w:r>
      <w:r w:rsidR="00D16BCF">
        <w:rPr>
          <w:color w:val="231F20"/>
        </w:rPr>
        <w:t xml:space="preserve"> </w:t>
      </w:r>
      <w:r>
        <w:rPr>
          <w:color w:val="231F20"/>
        </w:rPr>
        <w:t>issued.</w:t>
      </w:r>
    </w:p>
    <w:p w14:paraId="3E623A67" w14:textId="77777777" w:rsidR="0011781F" w:rsidRDefault="0011781F">
      <w:pPr>
        <w:pStyle w:val="BodyText"/>
        <w:spacing w:before="8"/>
      </w:pPr>
    </w:p>
    <w:p w14:paraId="18899906" w14:textId="77777777" w:rsidR="006F6664" w:rsidRDefault="006F6664">
      <w:pPr>
        <w:pStyle w:val="BodyText"/>
        <w:rPr>
          <w:sz w:val="30"/>
        </w:rPr>
      </w:pPr>
      <w:r>
        <w:rPr>
          <w:sz w:val="30"/>
        </w:rPr>
        <w:tab/>
      </w:r>
    </w:p>
    <w:tbl>
      <w:tblPr>
        <w:tblW w:w="0" w:type="auto"/>
        <w:jc w:val="center"/>
        <w:tblLayout w:type="fixed"/>
        <w:tblCellMar>
          <w:left w:w="72" w:type="dxa"/>
          <w:right w:w="72" w:type="dxa"/>
        </w:tblCellMar>
        <w:tblLook w:val="04A0" w:firstRow="1" w:lastRow="0" w:firstColumn="1" w:lastColumn="0" w:noHBand="0" w:noVBand="1"/>
      </w:tblPr>
      <w:tblGrid>
        <w:gridCol w:w="1890"/>
        <w:gridCol w:w="1620"/>
        <w:gridCol w:w="2062"/>
        <w:gridCol w:w="1800"/>
        <w:gridCol w:w="2340"/>
      </w:tblGrid>
      <w:tr w:rsidR="006F6664" w:rsidRPr="006F6664" w14:paraId="5FDF3EC0"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hideMark/>
          </w:tcPr>
          <w:p w14:paraId="71C04056" w14:textId="77777777" w:rsidR="006F6664" w:rsidRPr="006F6664" w:rsidRDefault="006F6664" w:rsidP="00E71B41">
            <w:pPr>
              <w:suppressAutoHyphens/>
              <w:rPr>
                <w:b/>
                <w:spacing w:val="-2"/>
                <w:sz w:val="20"/>
                <w:szCs w:val="20"/>
              </w:rPr>
            </w:pPr>
            <w:r w:rsidRPr="006F6664">
              <w:rPr>
                <w:b/>
                <w:spacing w:val="-2"/>
                <w:sz w:val="20"/>
                <w:szCs w:val="20"/>
              </w:rPr>
              <w:t>Name of contract</w:t>
            </w:r>
          </w:p>
        </w:tc>
        <w:tc>
          <w:tcPr>
            <w:tcW w:w="1620" w:type="dxa"/>
            <w:tcBorders>
              <w:top w:val="single" w:sz="6" w:space="0" w:color="auto"/>
              <w:left w:val="nil"/>
              <w:bottom w:val="nil"/>
              <w:right w:val="nil"/>
            </w:tcBorders>
            <w:hideMark/>
          </w:tcPr>
          <w:p w14:paraId="7771162E" w14:textId="77777777" w:rsidR="006F6664" w:rsidRPr="006F6664" w:rsidRDefault="006F6664" w:rsidP="00E71B41">
            <w:pPr>
              <w:suppressAutoHyphens/>
              <w:rPr>
                <w:b/>
                <w:spacing w:val="-2"/>
                <w:sz w:val="20"/>
                <w:szCs w:val="20"/>
              </w:rPr>
            </w:pPr>
            <w:r w:rsidRPr="006F6664">
              <w:rPr>
                <w:b/>
                <w:spacing w:val="-2"/>
                <w:sz w:val="20"/>
                <w:szCs w:val="20"/>
              </w:rPr>
              <w:t>Procuring Entity, contact address/tel/fax</w:t>
            </w:r>
          </w:p>
        </w:tc>
        <w:tc>
          <w:tcPr>
            <w:tcW w:w="2062" w:type="dxa"/>
            <w:tcBorders>
              <w:top w:val="single" w:sz="6" w:space="0" w:color="auto"/>
              <w:left w:val="single" w:sz="6" w:space="0" w:color="auto"/>
              <w:bottom w:val="nil"/>
              <w:right w:val="nil"/>
            </w:tcBorders>
            <w:hideMark/>
          </w:tcPr>
          <w:p w14:paraId="486CD520" w14:textId="77777777" w:rsidR="006F6664" w:rsidRPr="006F6664" w:rsidRDefault="006F6664" w:rsidP="00E71B41">
            <w:pPr>
              <w:suppressAutoHyphens/>
              <w:rPr>
                <w:b/>
                <w:spacing w:val="-2"/>
                <w:sz w:val="20"/>
                <w:szCs w:val="20"/>
              </w:rPr>
            </w:pPr>
            <w:r w:rsidRPr="006F6664">
              <w:rPr>
                <w:b/>
                <w:spacing w:val="-2"/>
                <w:sz w:val="20"/>
                <w:szCs w:val="20"/>
              </w:rPr>
              <w:t>Value of outstanding work (current US$ equivalent)</w:t>
            </w:r>
          </w:p>
        </w:tc>
        <w:tc>
          <w:tcPr>
            <w:tcW w:w="1800" w:type="dxa"/>
            <w:tcBorders>
              <w:top w:val="single" w:sz="6" w:space="0" w:color="auto"/>
              <w:left w:val="single" w:sz="6" w:space="0" w:color="auto"/>
              <w:bottom w:val="nil"/>
              <w:right w:val="nil"/>
            </w:tcBorders>
            <w:hideMark/>
          </w:tcPr>
          <w:p w14:paraId="1239148E" w14:textId="77777777" w:rsidR="006F6664" w:rsidRPr="006F6664" w:rsidRDefault="006F6664" w:rsidP="00E71B41">
            <w:pPr>
              <w:suppressAutoHyphens/>
              <w:rPr>
                <w:b/>
                <w:spacing w:val="-2"/>
                <w:sz w:val="20"/>
                <w:szCs w:val="20"/>
              </w:rPr>
            </w:pPr>
            <w:r w:rsidRPr="006F6664">
              <w:rPr>
                <w:b/>
                <w:spacing w:val="-2"/>
                <w:sz w:val="20"/>
                <w:szCs w:val="20"/>
              </w:rPr>
              <w:t>Estimated completion date</w:t>
            </w:r>
          </w:p>
        </w:tc>
        <w:tc>
          <w:tcPr>
            <w:tcW w:w="2340" w:type="dxa"/>
            <w:tcBorders>
              <w:top w:val="single" w:sz="6" w:space="0" w:color="auto"/>
              <w:left w:val="single" w:sz="6" w:space="0" w:color="auto"/>
              <w:bottom w:val="single" w:sz="6" w:space="0" w:color="auto"/>
              <w:right w:val="single" w:sz="6" w:space="0" w:color="auto"/>
            </w:tcBorders>
            <w:hideMark/>
          </w:tcPr>
          <w:p w14:paraId="32D63C97" w14:textId="7B2BC00B" w:rsidR="006F6664" w:rsidRPr="006F6664" w:rsidRDefault="006F6664" w:rsidP="00E71B41">
            <w:pPr>
              <w:suppressAutoHyphens/>
              <w:rPr>
                <w:b/>
                <w:spacing w:val="-2"/>
                <w:sz w:val="20"/>
                <w:szCs w:val="20"/>
              </w:rPr>
            </w:pPr>
            <w:r w:rsidRPr="006F6664">
              <w:rPr>
                <w:b/>
                <w:spacing w:val="-2"/>
                <w:sz w:val="20"/>
                <w:szCs w:val="20"/>
              </w:rPr>
              <w:t>Average monthly invoicing over last six months</w:t>
            </w:r>
            <w:r>
              <w:rPr>
                <w:b/>
                <w:spacing w:val="-2"/>
                <w:sz w:val="20"/>
                <w:szCs w:val="20"/>
              </w:rPr>
              <w:t xml:space="preserve"> </w:t>
            </w:r>
            <w:r w:rsidRPr="006F6664">
              <w:rPr>
                <w:b/>
                <w:spacing w:val="-2"/>
                <w:sz w:val="20"/>
                <w:szCs w:val="20"/>
              </w:rPr>
              <w:t>(US$/month)</w:t>
            </w:r>
          </w:p>
        </w:tc>
      </w:tr>
      <w:tr w:rsidR="006F6664" w:rsidRPr="00B13BFC" w14:paraId="23054A98"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12773A0C" w14:textId="77777777" w:rsidR="006F6664" w:rsidRPr="00B13BFC" w:rsidRDefault="006F6664" w:rsidP="00E71B41">
            <w:pPr>
              <w:suppressAutoHyphens/>
              <w:rPr>
                <w:spacing w:val="-2"/>
                <w:szCs w:val="24"/>
              </w:rPr>
            </w:pPr>
            <w:r w:rsidRPr="00B13BFC">
              <w:rPr>
                <w:spacing w:val="-2"/>
                <w:szCs w:val="24"/>
              </w:rPr>
              <w:t>1.</w:t>
            </w:r>
          </w:p>
          <w:p w14:paraId="02FAA03A" w14:textId="77777777" w:rsidR="006F6664" w:rsidRPr="00B13BFC" w:rsidRDefault="006F6664" w:rsidP="00E71B41">
            <w:pPr>
              <w:suppressAutoHyphens/>
              <w:rPr>
                <w:spacing w:val="-2"/>
                <w:szCs w:val="24"/>
              </w:rPr>
            </w:pPr>
          </w:p>
        </w:tc>
        <w:tc>
          <w:tcPr>
            <w:tcW w:w="1620" w:type="dxa"/>
            <w:tcBorders>
              <w:top w:val="single" w:sz="6" w:space="0" w:color="auto"/>
              <w:left w:val="nil"/>
              <w:bottom w:val="nil"/>
              <w:right w:val="nil"/>
            </w:tcBorders>
          </w:tcPr>
          <w:p w14:paraId="63E17795"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nil"/>
              <w:right w:val="nil"/>
            </w:tcBorders>
          </w:tcPr>
          <w:p w14:paraId="5BB576E8"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nil"/>
              <w:right w:val="nil"/>
            </w:tcBorders>
          </w:tcPr>
          <w:p w14:paraId="5B9F82B6"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1166778E" w14:textId="77777777" w:rsidR="006F6664" w:rsidRPr="00B13BFC" w:rsidRDefault="006F6664" w:rsidP="00E71B41">
            <w:pPr>
              <w:suppressAutoHyphens/>
              <w:rPr>
                <w:spacing w:val="-2"/>
                <w:szCs w:val="24"/>
              </w:rPr>
            </w:pPr>
          </w:p>
        </w:tc>
      </w:tr>
      <w:tr w:rsidR="006F6664" w:rsidRPr="00B13BFC" w14:paraId="321A0B8A"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1D0B720D" w14:textId="77777777" w:rsidR="006F6664" w:rsidRPr="00B13BFC" w:rsidRDefault="006F6664" w:rsidP="00E71B41">
            <w:pPr>
              <w:suppressAutoHyphens/>
              <w:rPr>
                <w:spacing w:val="-2"/>
                <w:szCs w:val="24"/>
              </w:rPr>
            </w:pPr>
            <w:r w:rsidRPr="00B13BFC">
              <w:rPr>
                <w:spacing w:val="-2"/>
                <w:szCs w:val="24"/>
              </w:rPr>
              <w:t>2.</w:t>
            </w:r>
          </w:p>
          <w:p w14:paraId="5B23257A" w14:textId="77777777" w:rsidR="006F6664" w:rsidRPr="00B13BFC" w:rsidRDefault="006F6664" w:rsidP="00E71B41">
            <w:pPr>
              <w:suppressAutoHyphens/>
              <w:rPr>
                <w:spacing w:val="-2"/>
                <w:szCs w:val="24"/>
              </w:rPr>
            </w:pPr>
          </w:p>
        </w:tc>
        <w:tc>
          <w:tcPr>
            <w:tcW w:w="1620" w:type="dxa"/>
            <w:tcBorders>
              <w:top w:val="single" w:sz="6" w:space="0" w:color="auto"/>
              <w:left w:val="nil"/>
              <w:bottom w:val="nil"/>
              <w:right w:val="nil"/>
            </w:tcBorders>
          </w:tcPr>
          <w:p w14:paraId="6E61A178"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nil"/>
              <w:right w:val="nil"/>
            </w:tcBorders>
          </w:tcPr>
          <w:p w14:paraId="327C64DE"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nil"/>
              <w:right w:val="nil"/>
            </w:tcBorders>
          </w:tcPr>
          <w:p w14:paraId="69365E41"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65CAD9FF" w14:textId="77777777" w:rsidR="006F6664" w:rsidRPr="00B13BFC" w:rsidRDefault="006F6664" w:rsidP="00E71B41">
            <w:pPr>
              <w:suppressAutoHyphens/>
              <w:rPr>
                <w:spacing w:val="-2"/>
                <w:szCs w:val="24"/>
              </w:rPr>
            </w:pPr>
          </w:p>
        </w:tc>
      </w:tr>
      <w:tr w:rsidR="006F6664" w:rsidRPr="00B13BFC" w14:paraId="1C45151D"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2C39894C" w14:textId="77777777" w:rsidR="006F6664" w:rsidRPr="00B13BFC" w:rsidRDefault="006F6664" w:rsidP="00E71B41">
            <w:pPr>
              <w:suppressAutoHyphens/>
              <w:rPr>
                <w:spacing w:val="-2"/>
                <w:szCs w:val="24"/>
              </w:rPr>
            </w:pPr>
            <w:r w:rsidRPr="00B13BFC">
              <w:rPr>
                <w:spacing w:val="-2"/>
                <w:szCs w:val="24"/>
              </w:rPr>
              <w:t>3.</w:t>
            </w:r>
          </w:p>
          <w:p w14:paraId="3654EC1F" w14:textId="77777777" w:rsidR="006F6664" w:rsidRPr="00B13BFC" w:rsidRDefault="006F6664" w:rsidP="00E71B41">
            <w:pPr>
              <w:suppressAutoHyphens/>
              <w:rPr>
                <w:spacing w:val="-2"/>
                <w:szCs w:val="24"/>
              </w:rPr>
            </w:pPr>
          </w:p>
        </w:tc>
        <w:tc>
          <w:tcPr>
            <w:tcW w:w="1620" w:type="dxa"/>
            <w:tcBorders>
              <w:top w:val="single" w:sz="6" w:space="0" w:color="auto"/>
              <w:left w:val="nil"/>
              <w:bottom w:val="nil"/>
              <w:right w:val="nil"/>
            </w:tcBorders>
          </w:tcPr>
          <w:p w14:paraId="72F32DFC"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nil"/>
              <w:right w:val="nil"/>
            </w:tcBorders>
          </w:tcPr>
          <w:p w14:paraId="76381CBF"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nil"/>
              <w:right w:val="nil"/>
            </w:tcBorders>
          </w:tcPr>
          <w:p w14:paraId="61B3C37F"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485FBF92" w14:textId="77777777" w:rsidR="006F6664" w:rsidRPr="00B13BFC" w:rsidRDefault="006F6664" w:rsidP="00E71B41">
            <w:pPr>
              <w:suppressAutoHyphens/>
              <w:rPr>
                <w:spacing w:val="-2"/>
                <w:szCs w:val="24"/>
              </w:rPr>
            </w:pPr>
          </w:p>
        </w:tc>
      </w:tr>
      <w:tr w:rsidR="006F6664" w:rsidRPr="00B13BFC" w14:paraId="2B2A07DD"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2147C18B" w14:textId="77777777" w:rsidR="006F6664" w:rsidRPr="00B13BFC" w:rsidRDefault="006F6664" w:rsidP="00E71B41">
            <w:pPr>
              <w:suppressAutoHyphens/>
              <w:rPr>
                <w:spacing w:val="-2"/>
                <w:szCs w:val="24"/>
              </w:rPr>
            </w:pPr>
            <w:r w:rsidRPr="00B13BFC">
              <w:rPr>
                <w:spacing w:val="-2"/>
                <w:szCs w:val="24"/>
              </w:rPr>
              <w:t>4.</w:t>
            </w:r>
          </w:p>
          <w:p w14:paraId="58D8BA53" w14:textId="77777777" w:rsidR="006F6664" w:rsidRPr="00B13BFC" w:rsidRDefault="006F6664" w:rsidP="00E71B41">
            <w:pPr>
              <w:suppressAutoHyphens/>
              <w:rPr>
                <w:spacing w:val="-2"/>
                <w:szCs w:val="24"/>
              </w:rPr>
            </w:pPr>
          </w:p>
        </w:tc>
        <w:tc>
          <w:tcPr>
            <w:tcW w:w="1620" w:type="dxa"/>
            <w:tcBorders>
              <w:top w:val="single" w:sz="6" w:space="0" w:color="auto"/>
              <w:left w:val="nil"/>
              <w:bottom w:val="nil"/>
              <w:right w:val="nil"/>
            </w:tcBorders>
          </w:tcPr>
          <w:p w14:paraId="0D70F146"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nil"/>
              <w:right w:val="nil"/>
            </w:tcBorders>
          </w:tcPr>
          <w:p w14:paraId="40E4CC38"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nil"/>
              <w:right w:val="nil"/>
            </w:tcBorders>
          </w:tcPr>
          <w:p w14:paraId="247B4641"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2842F126" w14:textId="77777777" w:rsidR="006F6664" w:rsidRPr="00B13BFC" w:rsidRDefault="006F6664" w:rsidP="00E71B41">
            <w:pPr>
              <w:suppressAutoHyphens/>
              <w:rPr>
                <w:spacing w:val="-2"/>
                <w:szCs w:val="24"/>
              </w:rPr>
            </w:pPr>
          </w:p>
        </w:tc>
      </w:tr>
      <w:tr w:rsidR="006F6664" w:rsidRPr="00B13BFC" w14:paraId="73C7CF2A"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067C6096" w14:textId="77777777" w:rsidR="006F6664" w:rsidRPr="00B13BFC" w:rsidRDefault="006F6664" w:rsidP="00E71B41">
            <w:pPr>
              <w:suppressAutoHyphens/>
              <w:rPr>
                <w:spacing w:val="-2"/>
                <w:szCs w:val="24"/>
              </w:rPr>
            </w:pPr>
            <w:r w:rsidRPr="00B13BFC">
              <w:rPr>
                <w:spacing w:val="-2"/>
                <w:szCs w:val="24"/>
              </w:rPr>
              <w:t>5.</w:t>
            </w:r>
          </w:p>
          <w:p w14:paraId="6C920FEA" w14:textId="77777777" w:rsidR="006F6664" w:rsidRPr="00B13BFC" w:rsidRDefault="006F6664" w:rsidP="00E71B41">
            <w:pPr>
              <w:suppressAutoHyphens/>
              <w:rPr>
                <w:spacing w:val="-2"/>
                <w:szCs w:val="24"/>
              </w:rPr>
            </w:pPr>
          </w:p>
        </w:tc>
        <w:tc>
          <w:tcPr>
            <w:tcW w:w="1620" w:type="dxa"/>
            <w:tcBorders>
              <w:top w:val="single" w:sz="6" w:space="0" w:color="auto"/>
              <w:left w:val="nil"/>
              <w:bottom w:val="nil"/>
              <w:right w:val="nil"/>
            </w:tcBorders>
          </w:tcPr>
          <w:p w14:paraId="3A797167"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nil"/>
              <w:right w:val="nil"/>
            </w:tcBorders>
          </w:tcPr>
          <w:p w14:paraId="60005DC0"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nil"/>
              <w:right w:val="nil"/>
            </w:tcBorders>
          </w:tcPr>
          <w:p w14:paraId="091966B8"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2E865DC3" w14:textId="77777777" w:rsidR="006F6664" w:rsidRPr="00B13BFC" w:rsidRDefault="006F6664" w:rsidP="00E71B41">
            <w:pPr>
              <w:suppressAutoHyphens/>
              <w:rPr>
                <w:spacing w:val="-2"/>
                <w:szCs w:val="24"/>
              </w:rPr>
            </w:pPr>
          </w:p>
        </w:tc>
      </w:tr>
      <w:tr w:rsidR="006F6664" w:rsidRPr="00B13BFC" w14:paraId="0C4C596E" w14:textId="77777777" w:rsidTr="006F6664">
        <w:trPr>
          <w:cantSplit/>
          <w:jc w:val="center"/>
        </w:trPr>
        <w:tc>
          <w:tcPr>
            <w:tcW w:w="1890" w:type="dxa"/>
            <w:tcBorders>
              <w:top w:val="single" w:sz="6" w:space="0" w:color="auto"/>
              <w:left w:val="single" w:sz="6" w:space="0" w:color="auto"/>
              <w:bottom w:val="single" w:sz="6" w:space="0" w:color="auto"/>
              <w:right w:val="single" w:sz="6" w:space="0" w:color="auto"/>
            </w:tcBorders>
          </w:tcPr>
          <w:p w14:paraId="5363697B" w14:textId="77777777" w:rsidR="006F6664" w:rsidRPr="00B13BFC" w:rsidRDefault="006F6664" w:rsidP="00E71B41">
            <w:pPr>
              <w:suppressAutoHyphens/>
              <w:rPr>
                <w:spacing w:val="-2"/>
                <w:szCs w:val="24"/>
              </w:rPr>
            </w:pPr>
            <w:r w:rsidRPr="00B13BFC">
              <w:rPr>
                <w:spacing w:val="-2"/>
                <w:szCs w:val="24"/>
              </w:rPr>
              <w:t>etc.</w:t>
            </w:r>
          </w:p>
          <w:p w14:paraId="27D26AD4" w14:textId="77777777" w:rsidR="006F6664" w:rsidRPr="00B13BFC" w:rsidRDefault="006F6664" w:rsidP="00E71B41">
            <w:pPr>
              <w:suppressAutoHyphens/>
              <w:rPr>
                <w:spacing w:val="-2"/>
                <w:szCs w:val="24"/>
              </w:rPr>
            </w:pPr>
          </w:p>
        </w:tc>
        <w:tc>
          <w:tcPr>
            <w:tcW w:w="1620" w:type="dxa"/>
            <w:tcBorders>
              <w:top w:val="single" w:sz="6" w:space="0" w:color="auto"/>
              <w:left w:val="nil"/>
              <w:bottom w:val="single" w:sz="6" w:space="0" w:color="auto"/>
              <w:right w:val="nil"/>
            </w:tcBorders>
          </w:tcPr>
          <w:p w14:paraId="4E590402" w14:textId="77777777" w:rsidR="006F6664" w:rsidRPr="00B13BFC" w:rsidRDefault="006F6664" w:rsidP="00E71B41">
            <w:pPr>
              <w:suppressAutoHyphens/>
              <w:rPr>
                <w:spacing w:val="-2"/>
                <w:szCs w:val="24"/>
              </w:rPr>
            </w:pPr>
          </w:p>
        </w:tc>
        <w:tc>
          <w:tcPr>
            <w:tcW w:w="2062" w:type="dxa"/>
            <w:tcBorders>
              <w:top w:val="single" w:sz="6" w:space="0" w:color="auto"/>
              <w:left w:val="single" w:sz="6" w:space="0" w:color="auto"/>
              <w:bottom w:val="single" w:sz="6" w:space="0" w:color="auto"/>
              <w:right w:val="nil"/>
            </w:tcBorders>
          </w:tcPr>
          <w:p w14:paraId="47FB9505" w14:textId="77777777" w:rsidR="006F6664" w:rsidRPr="00B13BFC" w:rsidRDefault="006F6664" w:rsidP="00E71B41">
            <w:pPr>
              <w:suppressAutoHyphens/>
              <w:rPr>
                <w:spacing w:val="-2"/>
                <w:szCs w:val="24"/>
              </w:rPr>
            </w:pPr>
          </w:p>
        </w:tc>
        <w:tc>
          <w:tcPr>
            <w:tcW w:w="1800" w:type="dxa"/>
            <w:tcBorders>
              <w:top w:val="single" w:sz="6" w:space="0" w:color="auto"/>
              <w:left w:val="single" w:sz="6" w:space="0" w:color="auto"/>
              <w:bottom w:val="single" w:sz="6" w:space="0" w:color="auto"/>
              <w:right w:val="nil"/>
            </w:tcBorders>
          </w:tcPr>
          <w:p w14:paraId="1990C7EC" w14:textId="77777777" w:rsidR="006F6664" w:rsidRPr="00B13BFC" w:rsidRDefault="006F6664" w:rsidP="00E71B41">
            <w:pPr>
              <w:suppressAutoHyphens/>
              <w:rPr>
                <w:spacing w:val="-2"/>
                <w:szCs w:val="24"/>
              </w:rPr>
            </w:pPr>
          </w:p>
        </w:tc>
        <w:tc>
          <w:tcPr>
            <w:tcW w:w="2340" w:type="dxa"/>
            <w:tcBorders>
              <w:top w:val="single" w:sz="6" w:space="0" w:color="auto"/>
              <w:left w:val="single" w:sz="6" w:space="0" w:color="auto"/>
              <w:bottom w:val="single" w:sz="6" w:space="0" w:color="auto"/>
              <w:right w:val="single" w:sz="6" w:space="0" w:color="auto"/>
            </w:tcBorders>
          </w:tcPr>
          <w:p w14:paraId="625259D0" w14:textId="77777777" w:rsidR="006F6664" w:rsidRPr="00B13BFC" w:rsidRDefault="006F6664" w:rsidP="00E71B41">
            <w:pPr>
              <w:suppressAutoHyphens/>
              <w:rPr>
                <w:spacing w:val="-2"/>
                <w:szCs w:val="24"/>
              </w:rPr>
            </w:pPr>
          </w:p>
        </w:tc>
      </w:tr>
    </w:tbl>
    <w:p w14:paraId="5EE696E7" w14:textId="7B376E26" w:rsidR="0011781F" w:rsidRDefault="0011781F">
      <w:pPr>
        <w:pStyle w:val="BodyText"/>
        <w:rPr>
          <w:sz w:val="30"/>
        </w:rPr>
      </w:pPr>
    </w:p>
    <w:p w14:paraId="4F37F1EF" w14:textId="77777777" w:rsidR="0011781F" w:rsidRDefault="000A1B76" w:rsidP="00BF5DDF">
      <w:pPr>
        <w:pStyle w:val="Heading3"/>
        <w:numPr>
          <w:ilvl w:val="0"/>
          <w:numId w:val="22"/>
        </w:numPr>
        <w:tabs>
          <w:tab w:val="left" w:pos="1417"/>
          <w:tab w:val="left" w:pos="1418"/>
        </w:tabs>
        <w:spacing w:before="266"/>
        <w:ind w:left="1417" w:hanging="567"/>
        <w:rPr>
          <w:color w:val="231F20"/>
        </w:rPr>
      </w:pPr>
      <w:r>
        <w:rPr>
          <w:color w:val="231F20"/>
        </w:rPr>
        <w:t>Form</w:t>
      </w:r>
      <w:r w:rsidR="00FD180F">
        <w:rPr>
          <w:color w:val="231F20"/>
        </w:rPr>
        <w:t xml:space="preserve"> </w:t>
      </w:r>
      <w:r>
        <w:rPr>
          <w:color w:val="231F20"/>
        </w:rPr>
        <w:t>FIN</w:t>
      </w:r>
      <w:r w:rsidR="00FD180F">
        <w:rPr>
          <w:color w:val="231F20"/>
        </w:rPr>
        <w:t xml:space="preserve"> </w:t>
      </w:r>
      <w:r>
        <w:rPr>
          <w:color w:val="231F20"/>
        </w:rPr>
        <w:t>3.3-</w:t>
      </w:r>
      <w:r w:rsidR="00FD180F">
        <w:rPr>
          <w:color w:val="231F20"/>
        </w:rPr>
        <w:t xml:space="preserve"> </w:t>
      </w:r>
      <w:r>
        <w:rPr>
          <w:color w:val="231F20"/>
        </w:rPr>
        <w:t>Financial</w:t>
      </w:r>
      <w:r w:rsidR="00FD180F">
        <w:rPr>
          <w:color w:val="231F20"/>
        </w:rPr>
        <w:t xml:space="preserve"> </w:t>
      </w:r>
      <w:r>
        <w:rPr>
          <w:color w:val="231F20"/>
        </w:rPr>
        <w:t>Resources</w:t>
      </w:r>
    </w:p>
    <w:p w14:paraId="30494BBF" w14:textId="77777777" w:rsidR="0011781F" w:rsidRDefault="000A1B76">
      <w:pPr>
        <w:pStyle w:val="BodyText"/>
        <w:spacing w:before="242" w:line="230" w:lineRule="auto"/>
        <w:ind w:left="850" w:right="849"/>
        <w:jc w:val="both"/>
      </w:pPr>
      <w:r>
        <w:rPr>
          <w:color w:val="231F20"/>
        </w:rPr>
        <w:t>Specify proposed sources of ﬁnancing, such as liquid assets, unencumbered real assets, lines of credit, and other ﬁnancial</w:t>
      </w:r>
      <w:r w:rsidR="00D16BCF">
        <w:rPr>
          <w:color w:val="231F20"/>
        </w:rPr>
        <w:t xml:space="preserve"> </w:t>
      </w:r>
      <w:r>
        <w:rPr>
          <w:color w:val="231F20"/>
        </w:rPr>
        <w:t>means,</w:t>
      </w:r>
      <w:r w:rsidR="00D16BCF">
        <w:rPr>
          <w:color w:val="231F20"/>
        </w:rPr>
        <w:t xml:space="preserve"> </w:t>
      </w:r>
      <w:r>
        <w:rPr>
          <w:color w:val="231F20"/>
        </w:rPr>
        <w:t>net</w:t>
      </w:r>
      <w:r w:rsidR="00D16BCF">
        <w:rPr>
          <w:color w:val="231F20"/>
        </w:rPr>
        <w:t xml:space="preserve"> </w:t>
      </w:r>
      <w:r>
        <w:rPr>
          <w:color w:val="231F20"/>
        </w:rPr>
        <w:t>of</w:t>
      </w:r>
      <w:r w:rsidR="00D16BCF">
        <w:rPr>
          <w:color w:val="231F20"/>
        </w:rPr>
        <w:t xml:space="preserve"> </w:t>
      </w:r>
      <w:r>
        <w:rPr>
          <w:color w:val="231F20"/>
        </w:rPr>
        <w:t>current</w:t>
      </w:r>
      <w:r w:rsidR="00D16BCF">
        <w:rPr>
          <w:color w:val="231F20"/>
        </w:rPr>
        <w:t xml:space="preserve"> </w:t>
      </w:r>
      <w:r>
        <w:rPr>
          <w:color w:val="231F20"/>
        </w:rPr>
        <w:t>commitments,</w:t>
      </w:r>
      <w:r w:rsidR="00D16BCF">
        <w:rPr>
          <w:color w:val="231F20"/>
        </w:rPr>
        <w:t xml:space="preserve"> </w:t>
      </w:r>
      <w:r>
        <w:rPr>
          <w:color w:val="231F20"/>
        </w:rPr>
        <w:t>available</w:t>
      </w:r>
      <w:r w:rsidR="00D16BCF">
        <w:rPr>
          <w:color w:val="231F20"/>
        </w:rPr>
        <w:t xml:space="preserve"> </w:t>
      </w:r>
      <w:r>
        <w:rPr>
          <w:color w:val="231F20"/>
        </w:rPr>
        <w:t>to</w:t>
      </w:r>
      <w:r w:rsidR="00D16BCF">
        <w:rPr>
          <w:color w:val="231F20"/>
        </w:rPr>
        <w:t xml:space="preserve"> </w:t>
      </w:r>
      <w:r>
        <w:rPr>
          <w:color w:val="231F20"/>
        </w:rPr>
        <w:t>meet</w:t>
      </w:r>
      <w:r w:rsidR="00D16BCF">
        <w:rPr>
          <w:color w:val="231F20"/>
        </w:rPr>
        <w:t xml:space="preserve"> </w:t>
      </w:r>
      <w:r>
        <w:rPr>
          <w:color w:val="231F20"/>
        </w:rPr>
        <w:t>the</w:t>
      </w:r>
      <w:r w:rsidR="00D16BCF">
        <w:rPr>
          <w:color w:val="231F20"/>
        </w:rPr>
        <w:t xml:space="preserve"> </w:t>
      </w:r>
      <w:r>
        <w:rPr>
          <w:color w:val="231F20"/>
        </w:rPr>
        <w:t>total</w:t>
      </w:r>
      <w:r w:rsidR="00D16BCF">
        <w:rPr>
          <w:color w:val="231F20"/>
        </w:rPr>
        <w:t xml:space="preserve"> </w:t>
      </w:r>
      <w:r>
        <w:rPr>
          <w:color w:val="231F20"/>
        </w:rPr>
        <w:t>construction</w:t>
      </w:r>
      <w:r w:rsidR="00D16BCF">
        <w:rPr>
          <w:color w:val="231F20"/>
        </w:rPr>
        <w:t xml:space="preserve"> </w:t>
      </w:r>
      <w:r>
        <w:rPr>
          <w:color w:val="231F20"/>
        </w:rPr>
        <w:t>cash</w:t>
      </w:r>
      <w:r w:rsidR="00D16BCF">
        <w:rPr>
          <w:color w:val="231F20"/>
        </w:rPr>
        <w:t xml:space="preserve"> </w:t>
      </w:r>
      <w:r>
        <w:rPr>
          <w:color w:val="231F20"/>
        </w:rPr>
        <w:t>ﬂow</w:t>
      </w:r>
      <w:r w:rsidR="00D16BCF">
        <w:rPr>
          <w:color w:val="231F20"/>
        </w:rPr>
        <w:t xml:space="preserve"> </w:t>
      </w:r>
      <w:r>
        <w:rPr>
          <w:color w:val="231F20"/>
        </w:rPr>
        <w:t>demands</w:t>
      </w:r>
      <w:r w:rsidR="00D16BCF">
        <w:rPr>
          <w:color w:val="231F20"/>
        </w:rPr>
        <w:t xml:space="preserve"> of the </w:t>
      </w:r>
      <w:r>
        <w:rPr>
          <w:color w:val="231F20"/>
        </w:rPr>
        <w:t>subject contractor</w:t>
      </w:r>
      <w:r w:rsidR="00D16BCF">
        <w:rPr>
          <w:color w:val="231F20"/>
        </w:rPr>
        <w:t xml:space="preserve"> </w:t>
      </w:r>
      <w:r>
        <w:rPr>
          <w:color w:val="231F20"/>
        </w:rPr>
        <w:t>contracts</w:t>
      </w:r>
      <w:r w:rsidR="00D16BCF">
        <w:rPr>
          <w:color w:val="231F20"/>
        </w:rPr>
        <w:t xml:space="preserve"> </w:t>
      </w:r>
      <w:r>
        <w:rPr>
          <w:color w:val="231F20"/>
        </w:rPr>
        <w:t>as</w:t>
      </w:r>
      <w:r w:rsidR="00D16BCF">
        <w:rPr>
          <w:color w:val="231F20"/>
        </w:rPr>
        <w:t xml:space="preserve"> </w:t>
      </w:r>
      <w:r>
        <w:rPr>
          <w:color w:val="231F20"/>
        </w:rPr>
        <w:t>indicated</w:t>
      </w:r>
      <w:r w:rsidR="00D16BCF">
        <w:rPr>
          <w:color w:val="231F20"/>
        </w:rPr>
        <w:t xml:space="preserve"> </w:t>
      </w:r>
      <w:r>
        <w:rPr>
          <w:color w:val="231F20"/>
        </w:rPr>
        <w:t>in</w:t>
      </w:r>
      <w:r w:rsidR="00D16BCF">
        <w:rPr>
          <w:color w:val="231F20"/>
        </w:rPr>
        <w:t xml:space="preserve"> </w:t>
      </w:r>
      <w:r>
        <w:rPr>
          <w:color w:val="231F20"/>
        </w:rPr>
        <w:t>Section</w:t>
      </w:r>
      <w:r w:rsidR="00D16BCF">
        <w:rPr>
          <w:color w:val="231F20"/>
        </w:rPr>
        <w:t xml:space="preserve"> </w:t>
      </w:r>
      <w:r>
        <w:rPr>
          <w:color w:val="231F20"/>
        </w:rPr>
        <w:t>III,</w:t>
      </w:r>
      <w:r w:rsidR="00D16BCF">
        <w:rPr>
          <w:color w:val="231F20"/>
        </w:rPr>
        <w:t xml:space="preserve"> </w:t>
      </w:r>
      <w:r>
        <w:rPr>
          <w:color w:val="231F20"/>
        </w:rPr>
        <w:t>Evaluation</w:t>
      </w:r>
      <w:r w:rsidR="00D16BCF">
        <w:rPr>
          <w:color w:val="231F20"/>
        </w:rPr>
        <w:t xml:space="preserve"> </w:t>
      </w:r>
      <w:r>
        <w:rPr>
          <w:color w:val="231F20"/>
        </w:rPr>
        <w:t>and</w:t>
      </w:r>
      <w:r w:rsidR="00D16BCF">
        <w:rPr>
          <w:color w:val="231F20"/>
        </w:rPr>
        <w:t xml:space="preserve"> </w:t>
      </w:r>
      <w:r>
        <w:rPr>
          <w:color w:val="231F20"/>
        </w:rPr>
        <w:t>Qualiﬁcation</w:t>
      </w:r>
      <w:r w:rsidR="00D16BCF">
        <w:rPr>
          <w:color w:val="231F20"/>
        </w:rPr>
        <w:t xml:space="preserve"> </w:t>
      </w:r>
      <w:r>
        <w:rPr>
          <w:color w:val="231F20"/>
        </w:rPr>
        <w:t>Criteria</w:t>
      </w:r>
    </w:p>
    <w:p w14:paraId="06EBA3C6" w14:textId="77777777" w:rsidR="0011781F" w:rsidRDefault="0011781F">
      <w:pPr>
        <w:pStyle w:val="BodyText"/>
        <w:spacing w:before="7" w:after="1"/>
        <w:rPr>
          <w:sz w:val="18"/>
        </w:rPr>
      </w:pPr>
    </w:p>
    <w:tbl>
      <w:tblPr>
        <w:tblW w:w="9090" w:type="dxa"/>
        <w:jc w:val="center"/>
        <w:tblLayout w:type="fixed"/>
        <w:tblCellMar>
          <w:left w:w="72" w:type="dxa"/>
          <w:right w:w="72" w:type="dxa"/>
        </w:tblCellMar>
        <w:tblLook w:val="04A0" w:firstRow="1" w:lastRow="0" w:firstColumn="1" w:lastColumn="0" w:noHBand="0" w:noVBand="1"/>
      </w:tblPr>
      <w:tblGrid>
        <w:gridCol w:w="6300"/>
        <w:gridCol w:w="2790"/>
      </w:tblGrid>
      <w:tr w:rsidR="006F6664" w:rsidRPr="00B13BFC" w14:paraId="5442C45E" w14:textId="77777777" w:rsidTr="006F6664">
        <w:trPr>
          <w:cantSplit/>
          <w:jc w:val="center"/>
        </w:trPr>
        <w:tc>
          <w:tcPr>
            <w:tcW w:w="6300" w:type="dxa"/>
            <w:tcBorders>
              <w:top w:val="single" w:sz="6" w:space="0" w:color="auto"/>
              <w:left w:val="single" w:sz="6" w:space="0" w:color="auto"/>
              <w:bottom w:val="nil"/>
              <w:right w:val="nil"/>
            </w:tcBorders>
            <w:hideMark/>
          </w:tcPr>
          <w:p w14:paraId="778B93F0" w14:textId="77777777" w:rsidR="006F6664" w:rsidRPr="00B13BFC" w:rsidRDefault="006F6664" w:rsidP="00E71B41">
            <w:pPr>
              <w:suppressAutoHyphens/>
              <w:rPr>
                <w:b/>
                <w:spacing w:val="-2"/>
                <w:szCs w:val="24"/>
              </w:rPr>
            </w:pPr>
            <w:r w:rsidRPr="00B13BFC">
              <w:rPr>
                <w:b/>
                <w:spacing w:val="-2"/>
                <w:szCs w:val="24"/>
              </w:rPr>
              <w:t>Source of financing</w:t>
            </w:r>
          </w:p>
        </w:tc>
        <w:tc>
          <w:tcPr>
            <w:tcW w:w="2790" w:type="dxa"/>
            <w:tcBorders>
              <w:top w:val="single" w:sz="6" w:space="0" w:color="auto"/>
              <w:left w:val="single" w:sz="6" w:space="0" w:color="auto"/>
              <w:bottom w:val="nil"/>
              <w:right w:val="single" w:sz="6" w:space="0" w:color="auto"/>
            </w:tcBorders>
            <w:hideMark/>
          </w:tcPr>
          <w:p w14:paraId="40B754F3" w14:textId="77777777" w:rsidR="006F6664" w:rsidRPr="00B13BFC" w:rsidRDefault="006F6664" w:rsidP="00E71B41">
            <w:pPr>
              <w:suppressAutoHyphens/>
              <w:rPr>
                <w:b/>
                <w:spacing w:val="-2"/>
                <w:szCs w:val="24"/>
              </w:rPr>
            </w:pPr>
            <w:r w:rsidRPr="00B13BFC">
              <w:rPr>
                <w:b/>
                <w:spacing w:val="-2"/>
                <w:szCs w:val="24"/>
              </w:rPr>
              <w:t>Amount (currency)</w:t>
            </w:r>
          </w:p>
        </w:tc>
      </w:tr>
      <w:tr w:rsidR="006F6664" w:rsidRPr="00B13BFC" w14:paraId="60B3B0BD" w14:textId="77777777" w:rsidTr="006F6664">
        <w:trPr>
          <w:cantSplit/>
          <w:jc w:val="center"/>
        </w:trPr>
        <w:tc>
          <w:tcPr>
            <w:tcW w:w="6300" w:type="dxa"/>
            <w:tcBorders>
              <w:top w:val="single" w:sz="6" w:space="0" w:color="auto"/>
              <w:left w:val="single" w:sz="6" w:space="0" w:color="auto"/>
              <w:bottom w:val="nil"/>
              <w:right w:val="nil"/>
            </w:tcBorders>
          </w:tcPr>
          <w:p w14:paraId="20743F0A" w14:textId="77777777" w:rsidR="006F6664" w:rsidRPr="00B13BFC" w:rsidRDefault="006F6664" w:rsidP="00E71B41">
            <w:pPr>
              <w:suppressAutoHyphens/>
              <w:rPr>
                <w:spacing w:val="-2"/>
                <w:szCs w:val="24"/>
              </w:rPr>
            </w:pPr>
            <w:r w:rsidRPr="00B13BFC">
              <w:rPr>
                <w:spacing w:val="-2"/>
                <w:szCs w:val="24"/>
              </w:rPr>
              <w:t>1.</w:t>
            </w:r>
          </w:p>
          <w:p w14:paraId="26A323E6" w14:textId="77777777" w:rsidR="006F6664" w:rsidRPr="00B13BFC" w:rsidRDefault="006F6664" w:rsidP="00E71B41">
            <w:pPr>
              <w:suppressAutoHyphens/>
              <w:rPr>
                <w:spacing w:val="-2"/>
                <w:szCs w:val="24"/>
              </w:rPr>
            </w:pPr>
          </w:p>
        </w:tc>
        <w:tc>
          <w:tcPr>
            <w:tcW w:w="2790" w:type="dxa"/>
            <w:tcBorders>
              <w:top w:val="single" w:sz="6" w:space="0" w:color="auto"/>
              <w:left w:val="single" w:sz="6" w:space="0" w:color="auto"/>
              <w:bottom w:val="nil"/>
              <w:right w:val="single" w:sz="6" w:space="0" w:color="auto"/>
            </w:tcBorders>
          </w:tcPr>
          <w:p w14:paraId="5BA4EA0C" w14:textId="77777777" w:rsidR="006F6664" w:rsidRPr="00B13BFC" w:rsidRDefault="006F6664" w:rsidP="00E71B41">
            <w:pPr>
              <w:suppressAutoHyphens/>
              <w:rPr>
                <w:spacing w:val="-2"/>
                <w:szCs w:val="24"/>
              </w:rPr>
            </w:pPr>
          </w:p>
        </w:tc>
      </w:tr>
      <w:tr w:rsidR="006F6664" w:rsidRPr="00B13BFC" w14:paraId="372D0D8D" w14:textId="77777777" w:rsidTr="006F6664">
        <w:trPr>
          <w:cantSplit/>
          <w:jc w:val="center"/>
        </w:trPr>
        <w:tc>
          <w:tcPr>
            <w:tcW w:w="6300" w:type="dxa"/>
            <w:tcBorders>
              <w:top w:val="single" w:sz="6" w:space="0" w:color="auto"/>
              <w:left w:val="single" w:sz="6" w:space="0" w:color="auto"/>
              <w:bottom w:val="nil"/>
              <w:right w:val="nil"/>
            </w:tcBorders>
          </w:tcPr>
          <w:p w14:paraId="68902F74" w14:textId="77777777" w:rsidR="006F6664" w:rsidRPr="00B13BFC" w:rsidRDefault="006F6664" w:rsidP="00E71B41">
            <w:pPr>
              <w:suppressAutoHyphens/>
              <w:rPr>
                <w:spacing w:val="-2"/>
                <w:szCs w:val="24"/>
              </w:rPr>
            </w:pPr>
            <w:r w:rsidRPr="00B13BFC">
              <w:rPr>
                <w:spacing w:val="-2"/>
                <w:szCs w:val="24"/>
              </w:rPr>
              <w:t>2.</w:t>
            </w:r>
          </w:p>
          <w:p w14:paraId="7E796B73" w14:textId="77777777" w:rsidR="006F6664" w:rsidRPr="00B13BFC" w:rsidRDefault="006F6664" w:rsidP="00E71B41">
            <w:pPr>
              <w:suppressAutoHyphens/>
              <w:rPr>
                <w:spacing w:val="-2"/>
                <w:szCs w:val="24"/>
              </w:rPr>
            </w:pPr>
          </w:p>
        </w:tc>
        <w:tc>
          <w:tcPr>
            <w:tcW w:w="2790" w:type="dxa"/>
            <w:tcBorders>
              <w:top w:val="single" w:sz="6" w:space="0" w:color="auto"/>
              <w:left w:val="single" w:sz="6" w:space="0" w:color="auto"/>
              <w:bottom w:val="nil"/>
              <w:right w:val="single" w:sz="6" w:space="0" w:color="auto"/>
            </w:tcBorders>
          </w:tcPr>
          <w:p w14:paraId="131C13B7" w14:textId="77777777" w:rsidR="006F6664" w:rsidRPr="00B13BFC" w:rsidRDefault="006F6664" w:rsidP="00E71B41">
            <w:pPr>
              <w:suppressAutoHyphens/>
              <w:rPr>
                <w:spacing w:val="-2"/>
                <w:szCs w:val="24"/>
              </w:rPr>
            </w:pPr>
          </w:p>
        </w:tc>
      </w:tr>
      <w:tr w:rsidR="006F6664" w:rsidRPr="00B13BFC" w14:paraId="624D9830" w14:textId="77777777" w:rsidTr="006F6664">
        <w:trPr>
          <w:cantSplit/>
          <w:jc w:val="center"/>
        </w:trPr>
        <w:tc>
          <w:tcPr>
            <w:tcW w:w="6300" w:type="dxa"/>
            <w:tcBorders>
              <w:top w:val="single" w:sz="6" w:space="0" w:color="auto"/>
              <w:left w:val="single" w:sz="6" w:space="0" w:color="auto"/>
              <w:bottom w:val="nil"/>
              <w:right w:val="nil"/>
            </w:tcBorders>
          </w:tcPr>
          <w:p w14:paraId="566DAB4B" w14:textId="77777777" w:rsidR="006F6664" w:rsidRPr="00B13BFC" w:rsidRDefault="006F6664" w:rsidP="00E71B41">
            <w:pPr>
              <w:suppressAutoHyphens/>
              <w:rPr>
                <w:spacing w:val="-2"/>
                <w:szCs w:val="24"/>
              </w:rPr>
            </w:pPr>
            <w:r w:rsidRPr="00B13BFC">
              <w:rPr>
                <w:spacing w:val="-2"/>
                <w:szCs w:val="24"/>
              </w:rPr>
              <w:t>3.</w:t>
            </w:r>
          </w:p>
          <w:p w14:paraId="48514A9E" w14:textId="77777777" w:rsidR="006F6664" w:rsidRPr="00B13BFC" w:rsidRDefault="006F6664" w:rsidP="00E71B41">
            <w:pPr>
              <w:suppressAutoHyphens/>
              <w:rPr>
                <w:spacing w:val="-2"/>
                <w:szCs w:val="24"/>
              </w:rPr>
            </w:pPr>
          </w:p>
        </w:tc>
        <w:tc>
          <w:tcPr>
            <w:tcW w:w="2790" w:type="dxa"/>
            <w:tcBorders>
              <w:top w:val="single" w:sz="6" w:space="0" w:color="auto"/>
              <w:left w:val="single" w:sz="6" w:space="0" w:color="auto"/>
              <w:bottom w:val="nil"/>
              <w:right w:val="single" w:sz="6" w:space="0" w:color="auto"/>
            </w:tcBorders>
          </w:tcPr>
          <w:p w14:paraId="71A8583A" w14:textId="77777777" w:rsidR="006F6664" w:rsidRPr="00B13BFC" w:rsidRDefault="006F6664" w:rsidP="00E71B41">
            <w:pPr>
              <w:suppressAutoHyphens/>
              <w:rPr>
                <w:spacing w:val="-2"/>
                <w:szCs w:val="24"/>
              </w:rPr>
            </w:pPr>
          </w:p>
        </w:tc>
      </w:tr>
      <w:tr w:rsidR="006F6664" w:rsidRPr="00B13BFC" w14:paraId="18A32AEC" w14:textId="77777777" w:rsidTr="006F6664">
        <w:trPr>
          <w:cantSplit/>
          <w:jc w:val="center"/>
        </w:trPr>
        <w:tc>
          <w:tcPr>
            <w:tcW w:w="6300" w:type="dxa"/>
            <w:tcBorders>
              <w:top w:val="single" w:sz="6" w:space="0" w:color="auto"/>
              <w:left w:val="single" w:sz="6" w:space="0" w:color="auto"/>
              <w:bottom w:val="single" w:sz="6" w:space="0" w:color="auto"/>
              <w:right w:val="nil"/>
            </w:tcBorders>
          </w:tcPr>
          <w:p w14:paraId="55D451A9" w14:textId="77777777" w:rsidR="006F6664" w:rsidRPr="00B13BFC" w:rsidRDefault="006F6664" w:rsidP="00E71B41">
            <w:pPr>
              <w:suppressAutoHyphens/>
              <w:rPr>
                <w:spacing w:val="-2"/>
                <w:szCs w:val="24"/>
              </w:rPr>
            </w:pPr>
            <w:r w:rsidRPr="00B13BFC">
              <w:rPr>
                <w:spacing w:val="-2"/>
                <w:szCs w:val="24"/>
              </w:rPr>
              <w:t>4.</w:t>
            </w:r>
          </w:p>
          <w:p w14:paraId="4D4DB3A2" w14:textId="77777777" w:rsidR="006F6664" w:rsidRPr="00B13BFC" w:rsidRDefault="006F6664" w:rsidP="00E71B41">
            <w:pPr>
              <w:suppressAutoHyphens/>
              <w:rPr>
                <w:spacing w:val="-2"/>
                <w:szCs w:val="24"/>
              </w:rPr>
            </w:pPr>
          </w:p>
        </w:tc>
        <w:tc>
          <w:tcPr>
            <w:tcW w:w="2790" w:type="dxa"/>
            <w:tcBorders>
              <w:top w:val="single" w:sz="6" w:space="0" w:color="auto"/>
              <w:left w:val="single" w:sz="6" w:space="0" w:color="auto"/>
              <w:bottom w:val="single" w:sz="6" w:space="0" w:color="auto"/>
              <w:right w:val="single" w:sz="6" w:space="0" w:color="auto"/>
            </w:tcBorders>
          </w:tcPr>
          <w:p w14:paraId="38F135A1" w14:textId="77777777" w:rsidR="006F6664" w:rsidRPr="00B13BFC" w:rsidRDefault="006F6664" w:rsidP="00E71B41">
            <w:pPr>
              <w:suppressAutoHyphens/>
              <w:rPr>
                <w:spacing w:val="-2"/>
                <w:szCs w:val="24"/>
              </w:rPr>
            </w:pPr>
          </w:p>
        </w:tc>
      </w:tr>
    </w:tbl>
    <w:p w14:paraId="71711D59" w14:textId="77777777" w:rsidR="0011781F" w:rsidRDefault="0011781F">
      <w:pPr>
        <w:sectPr w:rsidR="0011781F">
          <w:pgSz w:w="11910" w:h="16840"/>
          <w:pgMar w:top="340" w:right="0" w:bottom="640" w:left="0" w:header="0" w:footer="441" w:gutter="0"/>
          <w:cols w:space="720"/>
        </w:sectPr>
      </w:pPr>
    </w:p>
    <w:p w14:paraId="1B7FC41D" w14:textId="77777777" w:rsidR="0011781F" w:rsidRDefault="0011781F">
      <w:pPr>
        <w:pStyle w:val="BodyText"/>
        <w:spacing w:before="11"/>
        <w:rPr>
          <w:sz w:val="29"/>
        </w:rPr>
      </w:pPr>
    </w:p>
    <w:p w14:paraId="0F934BDA" w14:textId="77777777" w:rsidR="0011781F" w:rsidRDefault="000A1B76" w:rsidP="00BF5DDF">
      <w:pPr>
        <w:pStyle w:val="Heading2"/>
        <w:numPr>
          <w:ilvl w:val="0"/>
          <w:numId w:val="22"/>
        </w:numPr>
        <w:tabs>
          <w:tab w:val="left" w:pos="1375"/>
          <w:tab w:val="left" w:pos="1376"/>
        </w:tabs>
        <w:spacing w:before="129"/>
        <w:ind w:left="1375" w:hanging="525"/>
        <w:rPr>
          <w:color w:val="231F20"/>
        </w:rPr>
      </w:pPr>
      <w:r>
        <w:rPr>
          <w:color w:val="231F20"/>
        </w:rPr>
        <w:t>Form</w:t>
      </w:r>
      <w:r w:rsidR="00D16BCF">
        <w:rPr>
          <w:color w:val="231F20"/>
        </w:rPr>
        <w:t xml:space="preserve"> </w:t>
      </w:r>
      <w:r>
        <w:rPr>
          <w:color w:val="231F20"/>
        </w:rPr>
        <w:t>EQU-</w:t>
      </w:r>
      <w:r w:rsidR="00D16BCF">
        <w:rPr>
          <w:color w:val="231F20"/>
        </w:rPr>
        <w:t xml:space="preserve"> </w:t>
      </w:r>
      <w:r>
        <w:rPr>
          <w:color w:val="231F20"/>
        </w:rPr>
        <w:t>Contractor's</w:t>
      </w:r>
      <w:r w:rsidR="00D16BCF">
        <w:rPr>
          <w:color w:val="231F20"/>
        </w:rPr>
        <w:t xml:space="preserve"> </w:t>
      </w:r>
      <w:r>
        <w:rPr>
          <w:color w:val="231F20"/>
        </w:rPr>
        <w:t>Equipment</w:t>
      </w:r>
    </w:p>
    <w:p w14:paraId="20D1B055" w14:textId="77777777" w:rsidR="0011781F" w:rsidRDefault="000A1B76">
      <w:pPr>
        <w:pStyle w:val="BodyText"/>
        <w:spacing w:before="243" w:line="230" w:lineRule="auto"/>
        <w:ind w:left="850" w:right="849"/>
        <w:jc w:val="both"/>
      </w:pPr>
      <w:r>
        <w:rPr>
          <w:color w:val="231F20"/>
        </w:rPr>
        <w:t>The Tenderer shall provide adequate information to demonstrate clearly that it has the capability to perform the contract.</w:t>
      </w:r>
      <w:r w:rsidR="00D16BCF">
        <w:rPr>
          <w:color w:val="231F20"/>
        </w:rPr>
        <w:t xml:space="preserve"> </w:t>
      </w:r>
      <w:r>
        <w:rPr>
          <w:color w:val="231F20"/>
        </w:rPr>
        <w:t>A</w:t>
      </w:r>
      <w:r w:rsidR="00D16BCF">
        <w:rPr>
          <w:color w:val="231F20"/>
        </w:rPr>
        <w:t xml:space="preserve"> </w:t>
      </w:r>
      <w:r>
        <w:rPr>
          <w:color w:val="231F20"/>
        </w:rPr>
        <w:t>separate</w:t>
      </w:r>
      <w:r w:rsidR="00D16BCF">
        <w:rPr>
          <w:color w:val="231F20"/>
        </w:rPr>
        <w:t xml:space="preserve"> </w:t>
      </w:r>
      <w:r>
        <w:rPr>
          <w:color w:val="231F20"/>
        </w:rPr>
        <w:t>Form</w:t>
      </w:r>
      <w:r w:rsidR="00D16BCF">
        <w:rPr>
          <w:color w:val="231F20"/>
        </w:rPr>
        <w:t xml:space="preserve"> </w:t>
      </w:r>
      <w:r>
        <w:rPr>
          <w:color w:val="231F20"/>
        </w:rPr>
        <w:t>shall</w:t>
      </w:r>
      <w:r w:rsidR="00D16BCF">
        <w:rPr>
          <w:color w:val="231F20"/>
        </w:rPr>
        <w:t xml:space="preserve"> </w:t>
      </w:r>
      <w:r>
        <w:rPr>
          <w:color w:val="231F20"/>
        </w:rPr>
        <w:t>be</w:t>
      </w:r>
      <w:r w:rsidR="00D16BCF">
        <w:rPr>
          <w:color w:val="231F20"/>
        </w:rPr>
        <w:t xml:space="preserve"> </w:t>
      </w:r>
      <w:r>
        <w:rPr>
          <w:color w:val="231F20"/>
        </w:rPr>
        <w:t>prepared</w:t>
      </w:r>
      <w:r w:rsidR="00D16BCF">
        <w:rPr>
          <w:color w:val="231F20"/>
        </w:rPr>
        <w:t xml:space="preserve"> </w:t>
      </w:r>
      <w:r>
        <w:rPr>
          <w:color w:val="231F20"/>
        </w:rPr>
        <w:t>for</w:t>
      </w:r>
      <w:r w:rsidR="00D16BCF">
        <w:rPr>
          <w:color w:val="231F20"/>
        </w:rPr>
        <w:t xml:space="preserve"> </w:t>
      </w:r>
      <w:r>
        <w:rPr>
          <w:color w:val="231F20"/>
        </w:rPr>
        <w:t>each</w:t>
      </w:r>
      <w:r w:rsidR="00D16BCF">
        <w:rPr>
          <w:color w:val="231F20"/>
        </w:rPr>
        <w:t xml:space="preserve"> </w:t>
      </w:r>
      <w:r>
        <w:rPr>
          <w:color w:val="231F20"/>
        </w:rPr>
        <w:t>item</w:t>
      </w:r>
      <w:r w:rsidR="00D16BCF">
        <w:rPr>
          <w:color w:val="231F20"/>
        </w:rPr>
        <w:t xml:space="preserve"> </w:t>
      </w:r>
      <w:r>
        <w:rPr>
          <w:color w:val="231F20"/>
        </w:rPr>
        <w:t>of</w:t>
      </w:r>
      <w:r w:rsidR="00D16BCF">
        <w:rPr>
          <w:color w:val="231F20"/>
        </w:rPr>
        <w:t xml:space="preserve"> </w:t>
      </w:r>
      <w:r>
        <w:rPr>
          <w:color w:val="231F20"/>
        </w:rPr>
        <w:t>equipment</w:t>
      </w:r>
      <w:r w:rsidR="00D16BCF">
        <w:rPr>
          <w:color w:val="231F20"/>
        </w:rPr>
        <w:t xml:space="preserve"> </w:t>
      </w:r>
      <w:r>
        <w:rPr>
          <w:color w:val="231F20"/>
        </w:rPr>
        <w:t>listed,</w:t>
      </w:r>
      <w:r w:rsidR="00D16BCF">
        <w:rPr>
          <w:color w:val="231F20"/>
        </w:rPr>
        <w:t xml:space="preserve"> </w:t>
      </w:r>
      <w:r>
        <w:rPr>
          <w:color w:val="231F20"/>
        </w:rPr>
        <w:t>or</w:t>
      </w:r>
      <w:r w:rsidR="00D16BCF">
        <w:rPr>
          <w:color w:val="231F20"/>
        </w:rPr>
        <w:t xml:space="preserve"> </w:t>
      </w:r>
      <w:r>
        <w:rPr>
          <w:color w:val="231F20"/>
        </w:rPr>
        <w:t>for</w:t>
      </w:r>
      <w:r w:rsidR="00D16BCF">
        <w:rPr>
          <w:color w:val="231F20"/>
        </w:rPr>
        <w:t xml:space="preserve"> </w:t>
      </w:r>
      <w:r>
        <w:rPr>
          <w:color w:val="231F20"/>
        </w:rPr>
        <w:t>alternative</w:t>
      </w:r>
      <w:r w:rsidR="00D16BCF">
        <w:rPr>
          <w:color w:val="231F20"/>
        </w:rPr>
        <w:t xml:space="preserve"> </w:t>
      </w:r>
      <w:r>
        <w:rPr>
          <w:color w:val="231F20"/>
        </w:rPr>
        <w:t>equipment</w:t>
      </w:r>
      <w:r w:rsidR="00D16BCF">
        <w:rPr>
          <w:color w:val="231F20"/>
        </w:rPr>
        <w:t xml:space="preserve"> </w:t>
      </w:r>
      <w:r>
        <w:rPr>
          <w:color w:val="231F20"/>
        </w:rPr>
        <w:t>proposed</w:t>
      </w:r>
      <w:r w:rsidR="00D16BCF">
        <w:rPr>
          <w:color w:val="231F20"/>
        </w:rPr>
        <w:t xml:space="preserve"> </w:t>
      </w:r>
      <w:r>
        <w:rPr>
          <w:color w:val="231F20"/>
        </w:rPr>
        <w:t>by the</w:t>
      </w:r>
      <w:r w:rsidR="00D16BCF">
        <w:rPr>
          <w:color w:val="231F20"/>
        </w:rPr>
        <w:t xml:space="preserve"> </w:t>
      </w:r>
      <w:r>
        <w:rPr>
          <w:color w:val="231F20"/>
          <w:spacing w:val="-4"/>
        </w:rPr>
        <w:t>Tenderer.</w:t>
      </w:r>
    </w:p>
    <w:p w14:paraId="276660F5" w14:textId="3389229D" w:rsidR="006F6664" w:rsidRDefault="006F6664" w:rsidP="006F6664">
      <w:pPr>
        <w:pStyle w:val="BodyText"/>
        <w:rPr>
          <w:color w:val="231F20"/>
        </w:rPr>
      </w:pPr>
    </w:p>
    <w:tbl>
      <w:tblPr>
        <w:tblW w:w="0" w:type="auto"/>
        <w:jc w:val="center"/>
        <w:tblLayout w:type="fixed"/>
        <w:tblCellMar>
          <w:left w:w="72" w:type="dxa"/>
          <w:right w:w="72" w:type="dxa"/>
        </w:tblCellMar>
        <w:tblLook w:val="04A0" w:firstRow="1" w:lastRow="0" w:firstColumn="1" w:lastColumn="0" w:noHBand="0" w:noVBand="1"/>
      </w:tblPr>
      <w:tblGrid>
        <w:gridCol w:w="1440"/>
        <w:gridCol w:w="3960"/>
        <w:gridCol w:w="3690"/>
      </w:tblGrid>
      <w:tr w:rsidR="00992058" w:rsidRPr="00B13BFC" w14:paraId="6B22E160" w14:textId="77777777" w:rsidTr="00992058">
        <w:trPr>
          <w:cantSplit/>
          <w:jc w:val="center"/>
        </w:trPr>
        <w:tc>
          <w:tcPr>
            <w:tcW w:w="9090" w:type="dxa"/>
            <w:gridSpan w:val="3"/>
            <w:tcBorders>
              <w:top w:val="single" w:sz="6" w:space="0" w:color="auto"/>
              <w:left w:val="single" w:sz="6" w:space="0" w:color="auto"/>
              <w:bottom w:val="single" w:sz="6" w:space="0" w:color="auto"/>
              <w:right w:val="single" w:sz="6" w:space="0" w:color="auto"/>
            </w:tcBorders>
          </w:tcPr>
          <w:p w14:paraId="6822E8DC" w14:textId="77777777" w:rsidR="00992058" w:rsidRPr="00B13BFC" w:rsidRDefault="00992058" w:rsidP="00E71B41">
            <w:pPr>
              <w:suppressAutoHyphens/>
              <w:rPr>
                <w:spacing w:val="-2"/>
                <w:szCs w:val="24"/>
              </w:rPr>
            </w:pPr>
            <w:r w:rsidRPr="00B13BFC">
              <w:rPr>
                <w:spacing w:val="-2"/>
                <w:szCs w:val="24"/>
              </w:rPr>
              <w:t>Item of equipment</w:t>
            </w:r>
          </w:p>
          <w:p w14:paraId="1E4C2B39" w14:textId="77777777" w:rsidR="00992058" w:rsidRPr="00B13BFC" w:rsidRDefault="00992058" w:rsidP="00E71B41">
            <w:pPr>
              <w:suppressAutoHyphens/>
              <w:rPr>
                <w:spacing w:val="-2"/>
                <w:szCs w:val="24"/>
              </w:rPr>
            </w:pPr>
          </w:p>
        </w:tc>
      </w:tr>
      <w:tr w:rsidR="00992058" w:rsidRPr="00B13BFC" w14:paraId="48FA80AF" w14:textId="77777777" w:rsidTr="00992058">
        <w:trPr>
          <w:cantSplit/>
          <w:jc w:val="center"/>
        </w:trPr>
        <w:tc>
          <w:tcPr>
            <w:tcW w:w="1440" w:type="dxa"/>
            <w:tcBorders>
              <w:top w:val="single" w:sz="6" w:space="0" w:color="auto"/>
              <w:left w:val="single" w:sz="6" w:space="0" w:color="auto"/>
              <w:bottom w:val="nil"/>
              <w:right w:val="nil"/>
            </w:tcBorders>
            <w:hideMark/>
          </w:tcPr>
          <w:p w14:paraId="342D1E81" w14:textId="77777777" w:rsidR="00992058" w:rsidRPr="00B13BFC" w:rsidRDefault="00992058" w:rsidP="00E71B41">
            <w:pPr>
              <w:suppressAutoHyphens/>
              <w:rPr>
                <w:spacing w:val="-2"/>
                <w:szCs w:val="24"/>
              </w:rPr>
            </w:pPr>
            <w:r w:rsidRPr="00B13BFC">
              <w:rPr>
                <w:spacing w:val="-2"/>
                <w:szCs w:val="24"/>
              </w:rPr>
              <w:t>Equipment information</w:t>
            </w:r>
          </w:p>
        </w:tc>
        <w:tc>
          <w:tcPr>
            <w:tcW w:w="3960" w:type="dxa"/>
            <w:tcBorders>
              <w:top w:val="single" w:sz="6" w:space="0" w:color="auto"/>
              <w:left w:val="single" w:sz="6" w:space="0" w:color="auto"/>
              <w:bottom w:val="nil"/>
              <w:right w:val="nil"/>
            </w:tcBorders>
          </w:tcPr>
          <w:p w14:paraId="41F813CE" w14:textId="77777777" w:rsidR="00992058" w:rsidRPr="00B13BFC" w:rsidRDefault="00992058" w:rsidP="00E71B41">
            <w:pPr>
              <w:suppressAutoHyphens/>
              <w:rPr>
                <w:spacing w:val="-2"/>
                <w:szCs w:val="24"/>
              </w:rPr>
            </w:pPr>
            <w:r w:rsidRPr="00B13BFC">
              <w:rPr>
                <w:spacing w:val="-2"/>
                <w:szCs w:val="24"/>
              </w:rPr>
              <w:t>Name of manufacturer</w:t>
            </w:r>
          </w:p>
          <w:p w14:paraId="651C909D" w14:textId="291F6509" w:rsidR="00992058" w:rsidRPr="00B13BFC" w:rsidRDefault="00922D4B" w:rsidP="00922D4B">
            <w:pPr>
              <w:tabs>
                <w:tab w:val="left" w:pos="950"/>
              </w:tabs>
              <w:suppressAutoHyphens/>
              <w:rPr>
                <w:spacing w:val="-2"/>
                <w:szCs w:val="24"/>
              </w:rPr>
            </w:pPr>
            <w:r>
              <w:rPr>
                <w:spacing w:val="-2"/>
                <w:szCs w:val="24"/>
              </w:rPr>
              <w:tab/>
            </w:r>
          </w:p>
        </w:tc>
        <w:tc>
          <w:tcPr>
            <w:tcW w:w="3690" w:type="dxa"/>
            <w:tcBorders>
              <w:top w:val="single" w:sz="6" w:space="0" w:color="auto"/>
              <w:left w:val="single" w:sz="6" w:space="0" w:color="auto"/>
              <w:bottom w:val="nil"/>
              <w:right w:val="single" w:sz="6" w:space="0" w:color="auto"/>
            </w:tcBorders>
            <w:hideMark/>
          </w:tcPr>
          <w:p w14:paraId="13E4BB84" w14:textId="77777777" w:rsidR="00992058" w:rsidRPr="00B13BFC" w:rsidRDefault="00992058" w:rsidP="00E71B41">
            <w:pPr>
              <w:suppressAutoHyphens/>
              <w:rPr>
                <w:spacing w:val="-2"/>
                <w:szCs w:val="24"/>
              </w:rPr>
            </w:pPr>
            <w:r w:rsidRPr="00B13BFC">
              <w:rPr>
                <w:spacing w:val="-2"/>
                <w:szCs w:val="24"/>
              </w:rPr>
              <w:t>Model and power rating</w:t>
            </w:r>
          </w:p>
        </w:tc>
      </w:tr>
      <w:tr w:rsidR="00992058" w:rsidRPr="00B13BFC" w14:paraId="16C0EF8F" w14:textId="77777777" w:rsidTr="00992058">
        <w:trPr>
          <w:cantSplit/>
          <w:jc w:val="center"/>
        </w:trPr>
        <w:tc>
          <w:tcPr>
            <w:tcW w:w="1440" w:type="dxa"/>
            <w:tcBorders>
              <w:top w:val="nil"/>
              <w:left w:val="single" w:sz="6" w:space="0" w:color="auto"/>
              <w:bottom w:val="nil"/>
              <w:right w:val="nil"/>
            </w:tcBorders>
          </w:tcPr>
          <w:p w14:paraId="4D278939" w14:textId="77777777" w:rsidR="00992058" w:rsidRPr="00B13BFC" w:rsidRDefault="00992058" w:rsidP="00E71B41">
            <w:pPr>
              <w:suppressAutoHyphens/>
              <w:rPr>
                <w:spacing w:val="-2"/>
                <w:szCs w:val="24"/>
              </w:rPr>
            </w:pPr>
          </w:p>
        </w:tc>
        <w:tc>
          <w:tcPr>
            <w:tcW w:w="3960" w:type="dxa"/>
            <w:tcBorders>
              <w:top w:val="single" w:sz="6" w:space="0" w:color="auto"/>
              <w:left w:val="single" w:sz="6" w:space="0" w:color="auto"/>
              <w:bottom w:val="nil"/>
              <w:right w:val="nil"/>
            </w:tcBorders>
          </w:tcPr>
          <w:p w14:paraId="00C82CC6" w14:textId="77777777" w:rsidR="00992058" w:rsidRPr="00B13BFC" w:rsidRDefault="00992058" w:rsidP="00E71B41">
            <w:pPr>
              <w:suppressAutoHyphens/>
              <w:rPr>
                <w:spacing w:val="-2"/>
                <w:szCs w:val="24"/>
              </w:rPr>
            </w:pPr>
            <w:r w:rsidRPr="00B13BFC">
              <w:rPr>
                <w:spacing w:val="-2"/>
                <w:szCs w:val="24"/>
              </w:rPr>
              <w:t>Capacity</w:t>
            </w:r>
          </w:p>
          <w:p w14:paraId="1A6A4BF9" w14:textId="77777777" w:rsidR="00992058" w:rsidRPr="00B13BFC" w:rsidRDefault="00992058" w:rsidP="00E71B41">
            <w:pPr>
              <w:suppressAutoHyphens/>
              <w:rPr>
                <w:spacing w:val="-2"/>
                <w:szCs w:val="24"/>
              </w:rPr>
            </w:pPr>
          </w:p>
        </w:tc>
        <w:tc>
          <w:tcPr>
            <w:tcW w:w="3690" w:type="dxa"/>
            <w:tcBorders>
              <w:top w:val="single" w:sz="6" w:space="0" w:color="auto"/>
              <w:left w:val="single" w:sz="6" w:space="0" w:color="auto"/>
              <w:bottom w:val="nil"/>
              <w:right w:val="single" w:sz="6" w:space="0" w:color="auto"/>
            </w:tcBorders>
            <w:hideMark/>
          </w:tcPr>
          <w:p w14:paraId="7AF15118" w14:textId="77777777" w:rsidR="00992058" w:rsidRPr="00B13BFC" w:rsidRDefault="00992058" w:rsidP="00E71B41">
            <w:pPr>
              <w:suppressAutoHyphens/>
              <w:rPr>
                <w:spacing w:val="-2"/>
                <w:szCs w:val="24"/>
              </w:rPr>
            </w:pPr>
            <w:r w:rsidRPr="00B13BFC">
              <w:rPr>
                <w:spacing w:val="-2"/>
                <w:szCs w:val="24"/>
              </w:rPr>
              <w:t>Year of manufacture</w:t>
            </w:r>
          </w:p>
        </w:tc>
      </w:tr>
      <w:tr w:rsidR="00992058" w:rsidRPr="00B13BFC" w14:paraId="3B338808" w14:textId="77777777" w:rsidTr="00992058">
        <w:trPr>
          <w:cantSplit/>
          <w:jc w:val="center"/>
        </w:trPr>
        <w:tc>
          <w:tcPr>
            <w:tcW w:w="1440" w:type="dxa"/>
            <w:tcBorders>
              <w:top w:val="single" w:sz="6" w:space="0" w:color="auto"/>
              <w:left w:val="single" w:sz="6" w:space="0" w:color="auto"/>
              <w:bottom w:val="nil"/>
              <w:right w:val="nil"/>
            </w:tcBorders>
            <w:hideMark/>
          </w:tcPr>
          <w:p w14:paraId="02B2F720" w14:textId="77777777" w:rsidR="00992058" w:rsidRPr="00B13BFC" w:rsidRDefault="00992058" w:rsidP="00E71B41">
            <w:pPr>
              <w:suppressAutoHyphens/>
              <w:rPr>
                <w:spacing w:val="-2"/>
                <w:szCs w:val="24"/>
              </w:rPr>
            </w:pPr>
            <w:r w:rsidRPr="00B13BFC">
              <w:rPr>
                <w:spacing w:val="-2"/>
                <w:szCs w:val="24"/>
              </w:rPr>
              <w:t>Current status</w:t>
            </w:r>
          </w:p>
        </w:tc>
        <w:tc>
          <w:tcPr>
            <w:tcW w:w="7650" w:type="dxa"/>
            <w:gridSpan w:val="2"/>
            <w:tcBorders>
              <w:top w:val="single" w:sz="6" w:space="0" w:color="auto"/>
              <w:left w:val="single" w:sz="6" w:space="0" w:color="auto"/>
              <w:bottom w:val="nil"/>
              <w:right w:val="single" w:sz="6" w:space="0" w:color="auto"/>
            </w:tcBorders>
          </w:tcPr>
          <w:p w14:paraId="26BF469E" w14:textId="77777777" w:rsidR="00992058" w:rsidRPr="00B13BFC" w:rsidRDefault="00992058" w:rsidP="00E71B41">
            <w:pPr>
              <w:suppressAutoHyphens/>
              <w:rPr>
                <w:spacing w:val="-2"/>
                <w:szCs w:val="24"/>
              </w:rPr>
            </w:pPr>
            <w:r w:rsidRPr="00B13BFC">
              <w:rPr>
                <w:spacing w:val="-2"/>
                <w:szCs w:val="24"/>
              </w:rPr>
              <w:t>Current location</w:t>
            </w:r>
          </w:p>
          <w:p w14:paraId="1304D386" w14:textId="77777777" w:rsidR="00992058" w:rsidRPr="00B13BFC" w:rsidRDefault="00992058" w:rsidP="00E71B41">
            <w:pPr>
              <w:suppressAutoHyphens/>
              <w:rPr>
                <w:spacing w:val="-2"/>
                <w:szCs w:val="24"/>
              </w:rPr>
            </w:pPr>
          </w:p>
        </w:tc>
      </w:tr>
      <w:tr w:rsidR="00992058" w:rsidRPr="00B13BFC" w14:paraId="78A274DC" w14:textId="77777777" w:rsidTr="00992058">
        <w:trPr>
          <w:cantSplit/>
          <w:jc w:val="center"/>
        </w:trPr>
        <w:tc>
          <w:tcPr>
            <w:tcW w:w="1440" w:type="dxa"/>
            <w:tcBorders>
              <w:top w:val="nil"/>
              <w:left w:val="single" w:sz="6" w:space="0" w:color="auto"/>
              <w:bottom w:val="nil"/>
              <w:right w:val="nil"/>
            </w:tcBorders>
          </w:tcPr>
          <w:p w14:paraId="42F67844" w14:textId="77777777" w:rsidR="00992058" w:rsidRPr="00B13BFC" w:rsidRDefault="00992058" w:rsidP="00E71B41">
            <w:pPr>
              <w:suppressAutoHyphens/>
              <w:rPr>
                <w:spacing w:val="-2"/>
                <w:szCs w:val="24"/>
              </w:rPr>
            </w:pPr>
          </w:p>
        </w:tc>
        <w:tc>
          <w:tcPr>
            <w:tcW w:w="7650" w:type="dxa"/>
            <w:gridSpan w:val="2"/>
            <w:tcBorders>
              <w:top w:val="single" w:sz="6" w:space="0" w:color="auto"/>
              <w:left w:val="single" w:sz="6" w:space="0" w:color="auto"/>
              <w:bottom w:val="nil"/>
              <w:right w:val="single" w:sz="6" w:space="0" w:color="auto"/>
            </w:tcBorders>
          </w:tcPr>
          <w:p w14:paraId="0470AEFC" w14:textId="77777777" w:rsidR="00992058" w:rsidRPr="00B13BFC" w:rsidRDefault="00992058" w:rsidP="00E71B41">
            <w:pPr>
              <w:suppressAutoHyphens/>
              <w:rPr>
                <w:spacing w:val="-2"/>
                <w:szCs w:val="24"/>
              </w:rPr>
            </w:pPr>
            <w:r w:rsidRPr="00B13BFC">
              <w:rPr>
                <w:spacing w:val="-2"/>
                <w:szCs w:val="24"/>
              </w:rPr>
              <w:t>Details of current commitments</w:t>
            </w:r>
          </w:p>
          <w:p w14:paraId="71F5AAB2" w14:textId="77777777" w:rsidR="00992058" w:rsidRPr="00B13BFC" w:rsidRDefault="00992058" w:rsidP="00E71B41">
            <w:pPr>
              <w:suppressAutoHyphens/>
              <w:rPr>
                <w:spacing w:val="-2"/>
                <w:szCs w:val="24"/>
              </w:rPr>
            </w:pPr>
          </w:p>
        </w:tc>
      </w:tr>
      <w:tr w:rsidR="00992058" w:rsidRPr="00B13BFC" w14:paraId="57132FEB" w14:textId="77777777" w:rsidTr="00992058">
        <w:trPr>
          <w:cantSplit/>
          <w:jc w:val="center"/>
        </w:trPr>
        <w:tc>
          <w:tcPr>
            <w:tcW w:w="1440" w:type="dxa"/>
            <w:tcBorders>
              <w:top w:val="nil"/>
              <w:left w:val="single" w:sz="6" w:space="0" w:color="auto"/>
              <w:bottom w:val="nil"/>
              <w:right w:val="nil"/>
            </w:tcBorders>
          </w:tcPr>
          <w:p w14:paraId="0B6A020D" w14:textId="77777777" w:rsidR="00992058" w:rsidRPr="00B13BFC" w:rsidRDefault="00992058" w:rsidP="00E71B41">
            <w:pPr>
              <w:suppressAutoHyphens/>
              <w:rPr>
                <w:spacing w:val="-2"/>
                <w:szCs w:val="24"/>
              </w:rPr>
            </w:pPr>
          </w:p>
        </w:tc>
        <w:tc>
          <w:tcPr>
            <w:tcW w:w="7650" w:type="dxa"/>
            <w:gridSpan w:val="2"/>
            <w:tcBorders>
              <w:top w:val="nil"/>
              <w:left w:val="single" w:sz="6" w:space="0" w:color="auto"/>
              <w:bottom w:val="nil"/>
              <w:right w:val="single" w:sz="6" w:space="0" w:color="auto"/>
            </w:tcBorders>
          </w:tcPr>
          <w:p w14:paraId="7CDD7660" w14:textId="77777777" w:rsidR="00992058" w:rsidRPr="00B13BFC" w:rsidRDefault="00992058" w:rsidP="00E71B41">
            <w:pPr>
              <w:suppressAutoHyphens/>
              <w:rPr>
                <w:spacing w:val="-2"/>
                <w:szCs w:val="24"/>
              </w:rPr>
            </w:pPr>
          </w:p>
        </w:tc>
      </w:tr>
      <w:tr w:rsidR="00992058" w:rsidRPr="00B13BFC" w14:paraId="1B7374EF" w14:textId="77777777" w:rsidTr="00992058">
        <w:trPr>
          <w:cantSplit/>
          <w:jc w:val="center"/>
        </w:trPr>
        <w:tc>
          <w:tcPr>
            <w:tcW w:w="1440" w:type="dxa"/>
            <w:tcBorders>
              <w:top w:val="single" w:sz="6" w:space="0" w:color="auto"/>
              <w:left w:val="single" w:sz="6" w:space="0" w:color="auto"/>
              <w:bottom w:val="single" w:sz="6" w:space="0" w:color="auto"/>
              <w:right w:val="nil"/>
            </w:tcBorders>
            <w:hideMark/>
          </w:tcPr>
          <w:p w14:paraId="16222BB5" w14:textId="77777777" w:rsidR="00992058" w:rsidRPr="00B13BFC" w:rsidRDefault="00992058" w:rsidP="00E71B41">
            <w:pPr>
              <w:suppressAutoHyphens/>
              <w:rPr>
                <w:spacing w:val="-2"/>
                <w:szCs w:val="24"/>
              </w:rPr>
            </w:pPr>
            <w:r w:rsidRPr="00B13BFC">
              <w:rPr>
                <w:spacing w:val="-2"/>
                <w:szCs w:val="24"/>
              </w:rPr>
              <w:t>Source</w:t>
            </w:r>
          </w:p>
        </w:tc>
        <w:tc>
          <w:tcPr>
            <w:tcW w:w="7650" w:type="dxa"/>
            <w:gridSpan w:val="2"/>
            <w:tcBorders>
              <w:top w:val="single" w:sz="6" w:space="0" w:color="auto"/>
              <w:left w:val="single" w:sz="6" w:space="0" w:color="auto"/>
              <w:bottom w:val="single" w:sz="6" w:space="0" w:color="auto"/>
              <w:right w:val="single" w:sz="6" w:space="0" w:color="auto"/>
            </w:tcBorders>
            <w:hideMark/>
          </w:tcPr>
          <w:p w14:paraId="37F3705B" w14:textId="77777777" w:rsidR="00992058" w:rsidRPr="00B13BFC" w:rsidRDefault="00992058" w:rsidP="00E71B41">
            <w:pPr>
              <w:suppressAutoHyphens/>
              <w:rPr>
                <w:spacing w:val="-2"/>
                <w:szCs w:val="24"/>
              </w:rPr>
            </w:pPr>
            <w:r w:rsidRPr="00B13BFC">
              <w:rPr>
                <w:spacing w:val="-2"/>
                <w:szCs w:val="24"/>
              </w:rPr>
              <w:t>Indicate source of the equipment</w:t>
            </w:r>
          </w:p>
          <w:p w14:paraId="112A3657" w14:textId="77777777" w:rsidR="00992058" w:rsidRPr="00B13BFC" w:rsidRDefault="00992058" w:rsidP="00E71B41">
            <w:pPr>
              <w:pBdr>
                <w:bottom w:val="single" w:sz="4" w:space="1" w:color="000000"/>
              </w:pBdr>
              <w:tabs>
                <w:tab w:val="left" w:pos="-1440"/>
                <w:tab w:val="left" w:pos="-720"/>
                <w:tab w:val="left" w:pos="288"/>
                <w:tab w:val="left" w:pos="1638"/>
                <w:tab w:val="left" w:pos="2898"/>
                <w:tab w:val="left" w:pos="4338"/>
                <w:tab w:val="right" w:pos="9000"/>
              </w:tabs>
              <w:suppressAutoHyphens/>
              <w:rPr>
                <w:spacing w:val="-2"/>
                <w:szCs w:val="24"/>
              </w:rPr>
            </w:pPr>
            <w:r w:rsidRPr="00B13BFC">
              <w:rPr>
                <w:spacing w:val="-2"/>
                <w:szCs w:val="24"/>
              </w:rPr>
              <w:tab/>
            </w:r>
            <w:r w:rsidRPr="00B13BFC">
              <w:rPr>
                <w:spacing w:val="-2"/>
                <w:szCs w:val="24"/>
              </w:rPr>
              <w:fldChar w:fldCharType="begin"/>
            </w:r>
            <w:r w:rsidRPr="00B13BFC">
              <w:rPr>
                <w:spacing w:val="-2"/>
                <w:szCs w:val="24"/>
              </w:rPr>
              <w:instrText>symbol 111 \f "Wingdings" \s 12</w:instrText>
            </w:r>
            <w:r w:rsidRPr="00B13BFC">
              <w:rPr>
                <w:spacing w:val="-2"/>
                <w:szCs w:val="24"/>
              </w:rPr>
              <w:fldChar w:fldCharType="separate"/>
            </w:r>
            <w:r w:rsidRPr="00B13BFC">
              <w:rPr>
                <w:spacing w:val="-2"/>
                <w:szCs w:val="24"/>
              </w:rPr>
              <w:t>o</w:t>
            </w:r>
            <w:r w:rsidRPr="00B13BFC">
              <w:rPr>
                <w:spacing w:val="-2"/>
                <w:szCs w:val="24"/>
              </w:rPr>
              <w:fldChar w:fldCharType="end"/>
            </w:r>
            <w:r w:rsidRPr="00B13BFC">
              <w:rPr>
                <w:spacing w:val="-2"/>
                <w:szCs w:val="24"/>
              </w:rPr>
              <w:t xml:space="preserve"> Owned</w:t>
            </w:r>
            <w:r w:rsidRPr="00B13BFC">
              <w:rPr>
                <w:spacing w:val="-2"/>
                <w:szCs w:val="24"/>
              </w:rPr>
              <w:tab/>
            </w:r>
            <w:r w:rsidRPr="00B13BFC">
              <w:rPr>
                <w:spacing w:val="-2"/>
                <w:szCs w:val="24"/>
              </w:rPr>
              <w:fldChar w:fldCharType="begin"/>
            </w:r>
            <w:r w:rsidRPr="00B13BFC">
              <w:rPr>
                <w:spacing w:val="-2"/>
                <w:szCs w:val="24"/>
              </w:rPr>
              <w:instrText>symbol 111 \f "Wingdings" \s 12</w:instrText>
            </w:r>
            <w:r w:rsidRPr="00B13BFC">
              <w:rPr>
                <w:spacing w:val="-2"/>
                <w:szCs w:val="24"/>
              </w:rPr>
              <w:fldChar w:fldCharType="separate"/>
            </w:r>
            <w:r w:rsidRPr="00B13BFC">
              <w:rPr>
                <w:spacing w:val="-2"/>
                <w:szCs w:val="24"/>
              </w:rPr>
              <w:t>o</w:t>
            </w:r>
            <w:r w:rsidRPr="00B13BFC">
              <w:rPr>
                <w:spacing w:val="-2"/>
                <w:szCs w:val="24"/>
              </w:rPr>
              <w:fldChar w:fldCharType="end"/>
            </w:r>
            <w:r w:rsidRPr="00B13BFC">
              <w:rPr>
                <w:spacing w:val="-2"/>
                <w:szCs w:val="24"/>
              </w:rPr>
              <w:t xml:space="preserve"> Rented</w:t>
            </w:r>
            <w:r w:rsidRPr="00B13BFC">
              <w:rPr>
                <w:spacing w:val="-2"/>
                <w:szCs w:val="24"/>
              </w:rPr>
              <w:tab/>
            </w:r>
            <w:r w:rsidRPr="00B13BFC">
              <w:rPr>
                <w:spacing w:val="-2"/>
                <w:szCs w:val="24"/>
              </w:rPr>
              <w:fldChar w:fldCharType="begin"/>
            </w:r>
            <w:r w:rsidRPr="00B13BFC">
              <w:rPr>
                <w:spacing w:val="-2"/>
                <w:szCs w:val="24"/>
              </w:rPr>
              <w:instrText>symbol 111 \f "Wingdings" \s 12</w:instrText>
            </w:r>
            <w:r w:rsidRPr="00B13BFC">
              <w:rPr>
                <w:spacing w:val="-2"/>
                <w:szCs w:val="24"/>
              </w:rPr>
              <w:fldChar w:fldCharType="separate"/>
            </w:r>
            <w:r w:rsidRPr="00B13BFC">
              <w:rPr>
                <w:spacing w:val="-2"/>
                <w:szCs w:val="24"/>
              </w:rPr>
              <w:t>o</w:t>
            </w:r>
            <w:r w:rsidRPr="00B13BFC">
              <w:rPr>
                <w:spacing w:val="-2"/>
                <w:szCs w:val="24"/>
              </w:rPr>
              <w:fldChar w:fldCharType="end"/>
            </w:r>
            <w:r w:rsidRPr="00B13BFC">
              <w:rPr>
                <w:spacing w:val="-2"/>
                <w:szCs w:val="24"/>
              </w:rPr>
              <w:t xml:space="preserve"> Leased</w:t>
            </w:r>
            <w:r w:rsidRPr="00B13BFC">
              <w:rPr>
                <w:spacing w:val="-2"/>
                <w:szCs w:val="24"/>
              </w:rPr>
              <w:tab/>
            </w:r>
            <w:r w:rsidRPr="00B13BFC">
              <w:rPr>
                <w:spacing w:val="-2"/>
                <w:szCs w:val="24"/>
              </w:rPr>
              <w:fldChar w:fldCharType="begin"/>
            </w:r>
            <w:r w:rsidRPr="00B13BFC">
              <w:rPr>
                <w:spacing w:val="-2"/>
                <w:szCs w:val="24"/>
              </w:rPr>
              <w:instrText>symbol 111 \f "Wingdings" \s 12</w:instrText>
            </w:r>
            <w:r w:rsidRPr="00B13BFC">
              <w:rPr>
                <w:spacing w:val="-2"/>
                <w:szCs w:val="24"/>
              </w:rPr>
              <w:fldChar w:fldCharType="separate"/>
            </w:r>
            <w:r w:rsidRPr="00B13BFC">
              <w:rPr>
                <w:spacing w:val="-2"/>
                <w:szCs w:val="24"/>
              </w:rPr>
              <w:t>o</w:t>
            </w:r>
            <w:r w:rsidRPr="00B13BFC">
              <w:rPr>
                <w:spacing w:val="-2"/>
                <w:szCs w:val="24"/>
              </w:rPr>
              <w:fldChar w:fldCharType="end"/>
            </w:r>
            <w:r w:rsidRPr="00B13BFC">
              <w:rPr>
                <w:spacing w:val="-2"/>
                <w:szCs w:val="24"/>
              </w:rPr>
              <w:t xml:space="preserve"> Specially manufactured</w:t>
            </w:r>
          </w:p>
        </w:tc>
      </w:tr>
    </w:tbl>
    <w:p w14:paraId="3759B9AF" w14:textId="77777777" w:rsidR="00992058" w:rsidRPr="00B13BFC" w:rsidRDefault="00992058" w:rsidP="00992058">
      <w:pPr>
        <w:suppressAutoHyphens/>
        <w:rPr>
          <w:spacing w:val="-2"/>
          <w:szCs w:val="24"/>
        </w:rPr>
      </w:pPr>
    </w:p>
    <w:p w14:paraId="083545A5" w14:textId="2D0CF536" w:rsidR="00992058" w:rsidRPr="00B13BFC" w:rsidRDefault="00992058" w:rsidP="00992058">
      <w:pPr>
        <w:suppressAutoHyphens/>
        <w:rPr>
          <w:spacing w:val="-2"/>
          <w:szCs w:val="24"/>
        </w:rPr>
      </w:pPr>
      <w:r>
        <w:rPr>
          <w:spacing w:val="-2"/>
          <w:szCs w:val="24"/>
        </w:rPr>
        <w:tab/>
      </w:r>
      <w:r w:rsidRPr="00B13BFC">
        <w:rPr>
          <w:spacing w:val="-2"/>
          <w:szCs w:val="24"/>
        </w:rPr>
        <w:t>Omit the following information for equipment owned by the Tenderer.</w:t>
      </w:r>
    </w:p>
    <w:p w14:paraId="7EBD80F6" w14:textId="77777777" w:rsidR="00992058" w:rsidRPr="00B13BFC" w:rsidRDefault="00992058" w:rsidP="00992058">
      <w:pPr>
        <w:suppressAutoHyphens/>
        <w:rPr>
          <w:spacing w:val="-2"/>
          <w:szCs w:val="24"/>
        </w:rPr>
      </w:pPr>
    </w:p>
    <w:tbl>
      <w:tblPr>
        <w:tblW w:w="0" w:type="auto"/>
        <w:jc w:val="center"/>
        <w:tblLayout w:type="fixed"/>
        <w:tblCellMar>
          <w:left w:w="72" w:type="dxa"/>
          <w:right w:w="72" w:type="dxa"/>
        </w:tblCellMar>
        <w:tblLook w:val="04A0" w:firstRow="1" w:lastRow="0" w:firstColumn="1" w:lastColumn="0" w:noHBand="0" w:noVBand="1"/>
      </w:tblPr>
      <w:tblGrid>
        <w:gridCol w:w="1440"/>
        <w:gridCol w:w="3960"/>
        <w:gridCol w:w="3690"/>
      </w:tblGrid>
      <w:tr w:rsidR="00992058" w:rsidRPr="00B13BFC" w14:paraId="00F7F297" w14:textId="77777777" w:rsidTr="00992058">
        <w:trPr>
          <w:cantSplit/>
          <w:jc w:val="center"/>
        </w:trPr>
        <w:tc>
          <w:tcPr>
            <w:tcW w:w="1440" w:type="dxa"/>
            <w:tcBorders>
              <w:top w:val="single" w:sz="6" w:space="0" w:color="auto"/>
              <w:left w:val="single" w:sz="6" w:space="0" w:color="auto"/>
              <w:bottom w:val="nil"/>
              <w:right w:val="nil"/>
            </w:tcBorders>
            <w:hideMark/>
          </w:tcPr>
          <w:p w14:paraId="47095C25" w14:textId="77777777" w:rsidR="00992058" w:rsidRPr="00B13BFC" w:rsidRDefault="00992058" w:rsidP="00E71B41">
            <w:pPr>
              <w:suppressAutoHyphens/>
              <w:rPr>
                <w:spacing w:val="-2"/>
                <w:szCs w:val="24"/>
              </w:rPr>
            </w:pPr>
            <w:r w:rsidRPr="00B13BFC">
              <w:rPr>
                <w:spacing w:val="-2"/>
                <w:szCs w:val="24"/>
              </w:rPr>
              <w:t>Owner</w:t>
            </w:r>
          </w:p>
        </w:tc>
        <w:tc>
          <w:tcPr>
            <w:tcW w:w="7650" w:type="dxa"/>
            <w:gridSpan w:val="2"/>
            <w:tcBorders>
              <w:top w:val="single" w:sz="6" w:space="0" w:color="auto"/>
              <w:left w:val="single" w:sz="6" w:space="0" w:color="auto"/>
              <w:bottom w:val="nil"/>
              <w:right w:val="single" w:sz="6" w:space="0" w:color="auto"/>
            </w:tcBorders>
            <w:hideMark/>
          </w:tcPr>
          <w:p w14:paraId="4D20DE2B" w14:textId="77777777" w:rsidR="00992058" w:rsidRPr="00B13BFC" w:rsidRDefault="00992058" w:rsidP="00E71B41">
            <w:pPr>
              <w:suppressAutoHyphens/>
              <w:rPr>
                <w:spacing w:val="-2"/>
                <w:szCs w:val="24"/>
              </w:rPr>
            </w:pPr>
            <w:r w:rsidRPr="00B13BFC">
              <w:rPr>
                <w:spacing w:val="-2"/>
                <w:szCs w:val="24"/>
              </w:rPr>
              <w:t>Name of owner</w:t>
            </w:r>
          </w:p>
        </w:tc>
      </w:tr>
      <w:tr w:rsidR="00992058" w:rsidRPr="00B13BFC" w14:paraId="0BCB54C9" w14:textId="77777777" w:rsidTr="00992058">
        <w:trPr>
          <w:cantSplit/>
          <w:jc w:val="center"/>
        </w:trPr>
        <w:tc>
          <w:tcPr>
            <w:tcW w:w="1440" w:type="dxa"/>
            <w:tcBorders>
              <w:top w:val="nil"/>
              <w:left w:val="single" w:sz="6" w:space="0" w:color="auto"/>
              <w:bottom w:val="nil"/>
              <w:right w:val="nil"/>
            </w:tcBorders>
          </w:tcPr>
          <w:p w14:paraId="43222B99" w14:textId="77777777" w:rsidR="00992058" w:rsidRPr="00B13BFC" w:rsidRDefault="00992058" w:rsidP="00E71B41">
            <w:pPr>
              <w:suppressAutoHyphens/>
              <w:rPr>
                <w:spacing w:val="-2"/>
                <w:szCs w:val="24"/>
              </w:rPr>
            </w:pPr>
          </w:p>
        </w:tc>
        <w:tc>
          <w:tcPr>
            <w:tcW w:w="7650" w:type="dxa"/>
            <w:gridSpan w:val="2"/>
            <w:tcBorders>
              <w:top w:val="single" w:sz="6" w:space="0" w:color="auto"/>
              <w:left w:val="single" w:sz="6" w:space="0" w:color="auto"/>
              <w:bottom w:val="nil"/>
              <w:right w:val="single" w:sz="6" w:space="0" w:color="auto"/>
            </w:tcBorders>
          </w:tcPr>
          <w:p w14:paraId="10EF74E3" w14:textId="77777777" w:rsidR="00992058" w:rsidRPr="00B13BFC" w:rsidRDefault="00992058" w:rsidP="00E71B41">
            <w:pPr>
              <w:suppressAutoHyphens/>
              <w:rPr>
                <w:spacing w:val="-2"/>
                <w:szCs w:val="24"/>
              </w:rPr>
            </w:pPr>
            <w:r w:rsidRPr="00B13BFC">
              <w:rPr>
                <w:spacing w:val="-2"/>
                <w:szCs w:val="24"/>
              </w:rPr>
              <w:t>Address of owner</w:t>
            </w:r>
          </w:p>
          <w:p w14:paraId="4D63E169" w14:textId="77777777" w:rsidR="00992058" w:rsidRPr="00B13BFC" w:rsidRDefault="00992058" w:rsidP="00E71B41">
            <w:pPr>
              <w:suppressAutoHyphens/>
              <w:rPr>
                <w:spacing w:val="-2"/>
                <w:szCs w:val="24"/>
              </w:rPr>
            </w:pPr>
          </w:p>
        </w:tc>
      </w:tr>
      <w:tr w:rsidR="00992058" w:rsidRPr="00B13BFC" w14:paraId="6ED63F63" w14:textId="77777777" w:rsidTr="00992058">
        <w:trPr>
          <w:cantSplit/>
          <w:jc w:val="center"/>
        </w:trPr>
        <w:tc>
          <w:tcPr>
            <w:tcW w:w="1440" w:type="dxa"/>
            <w:tcBorders>
              <w:top w:val="nil"/>
              <w:left w:val="single" w:sz="6" w:space="0" w:color="auto"/>
              <w:bottom w:val="nil"/>
              <w:right w:val="nil"/>
            </w:tcBorders>
          </w:tcPr>
          <w:p w14:paraId="12805C1E" w14:textId="77777777" w:rsidR="00992058" w:rsidRPr="00B13BFC" w:rsidRDefault="00992058" w:rsidP="00E71B41">
            <w:pPr>
              <w:suppressAutoHyphens/>
              <w:rPr>
                <w:spacing w:val="-2"/>
                <w:szCs w:val="24"/>
              </w:rPr>
            </w:pPr>
          </w:p>
        </w:tc>
        <w:tc>
          <w:tcPr>
            <w:tcW w:w="7650" w:type="dxa"/>
            <w:gridSpan w:val="2"/>
            <w:tcBorders>
              <w:top w:val="nil"/>
              <w:left w:val="single" w:sz="6" w:space="0" w:color="auto"/>
              <w:bottom w:val="nil"/>
              <w:right w:val="single" w:sz="6" w:space="0" w:color="auto"/>
            </w:tcBorders>
          </w:tcPr>
          <w:p w14:paraId="615AAE1B" w14:textId="77777777" w:rsidR="00992058" w:rsidRPr="00B13BFC" w:rsidRDefault="00992058" w:rsidP="00E71B41">
            <w:pPr>
              <w:suppressAutoHyphens/>
              <w:rPr>
                <w:spacing w:val="-2"/>
                <w:szCs w:val="24"/>
              </w:rPr>
            </w:pPr>
          </w:p>
        </w:tc>
      </w:tr>
      <w:tr w:rsidR="00992058" w:rsidRPr="00B13BFC" w14:paraId="61F8601F" w14:textId="77777777" w:rsidTr="00992058">
        <w:trPr>
          <w:cantSplit/>
          <w:jc w:val="center"/>
        </w:trPr>
        <w:tc>
          <w:tcPr>
            <w:tcW w:w="1440" w:type="dxa"/>
            <w:tcBorders>
              <w:top w:val="nil"/>
              <w:left w:val="single" w:sz="6" w:space="0" w:color="auto"/>
              <w:bottom w:val="nil"/>
              <w:right w:val="nil"/>
            </w:tcBorders>
          </w:tcPr>
          <w:p w14:paraId="2C4AA34A" w14:textId="77777777" w:rsidR="00992058" w:rsidRPr="00B13BFC" w:rsidRDefault="00992058" w:rsidP="00E71B41">
            <w:pPr>
              <w:suppressAutoHyphens/>
              <w:rPr>
                <w:spacing w:val="-2"/>
                <w:szCs w:val="24"/>
              </w:rPr>
            </w:pPr>
          </w:p>
        </w:tc>
        <w:tc>
          <w:tcPr>
            <w:tcW w:w="3960" w:type="dxa"/>
            <w:tcBorders>
              <w:top w:val="single" w:sz="6" w:space="0" w:color="auto"/>
              <w:left w:val="single" w:sz="6" w:space="0" w:color="auto"/>
              <w:bottom w:val="nil"/>
              <w:right w:val="nil"/>
            </w:tcBorders>
            <w:hideMark/>
          </w:tcPr>
          <w:p w14:paraId="46671E22" w14:textId="77777777" w:rsidR="00992058" w:rsidRPr="00B13BFC" w:rsidRDefault="00992058" w:rsidP="00E71B41">
            <w:pPr>
              <w:suppressAutoHyphens/>
              <w:rPr>
                <w:spacing w:val="-2"/>
                <w:szCs w:val="24"/>
              </w:rPr>
            </w:pPr>
            <w:r w:rsidRPr="00B13BFC">
              <w:rPr>
                <w:spacing w:val="-2"/>
                <w:szCs w:val="24"/>
              </w:rPr>
              <w:t>Telephone</w:t>
            </w:r>
          </w:p>
        </w:tc>
        <w:tc>
          <w:tcPr>
            <w:tcW w:w="3690" w:type="dxa"/>
            <w:tcBorders>
              <w:top w:val="single" w:sz="6" w:space="0" w:color="auto"/>
              <w:left w:val="single" w:sz="6" w:space="0" w:color="auto"/>
              <w:bottom w:val="nil"/>
              <w:right w:val="single" w:sz="6" w:space="0" w:color="auto"/>
            </w:tcBorders>
            <w:hideMark/>
          </w:tcPr>
          <w:p w14:paraId="7CFBC66E" w14:textId="77777777" w:rsidR="00992058" w:rsidRPr="00B13BFC" w:rsidRDefault="00992058" w:rsidP="00E71B41">
            <w:pPr>
              <w:suppressAutoHyphens/>
              <w:rPr>
                <w:spacing w:val="-2"/>
                <w:szCs w:val="24"/>
              </w:rPr>
            </w:pPr>
            <w:r w:rsidRPr="00B13BFC">
              <w:rPr>
                <w:spacing w:val="-2"/>
                <w:szCs w:val="24"/>
              </w:rPr>
              <w:t>Contact name and title</w:t>
            </w:r>
          </w:p>
        </w:tc>
      </w:tr>
      <w:tr w:rsidR="00992058" w:rsidRPr="00B13BFC" w14:paraId="643575D1" w14:textId="77777777" w:rsidTr="00992058">
        <w:trPr>
          <w:cantSplit/>
          <w:jc w:val="center"/>
        </w:trPr>
        <w:tc>
          <w:tcPr>
            <w:tcW w:w="1440" w:type="dxa"/>
            <w:tcBorders>
              <w:top w:val="nil"/>
              <w:left w:val="single" w:sz="6" w:space="0" w:color="auto"/>
              <w:bottom w:val="nil"/>
              <w:right w:val="nil"/>
            </w:tcBorders>
          </w:tcPr>
          <w:p w14:paraId="108C7056" w14:textId="77777777" w:rsidR="00992058" w:rsidRPr="00B13BFC" w:rsidRDefault="00992058" w:rsidP="00E71B41">
            <w:pPr>
              <w:suppressAutoHyphens/>
              <w:rPr>
                <w:spacing w:val="-2"/>
                <w:szCs w:val="24"/>
              </w:rPr>
            </w:pPr>
          </w:p>
        </w:tc>
        <w:tc>
          <w:tcPr>
            <w:tcW w:w="3960" w:type="dxa"/>
            <w:tcBorders>
              <w:top w:val="single" w:sz="6" w:space="0" w:color="auto"/>
              <w:left w:val="single" w:sz="6" w:space="0" w:color="auto"/>
              <w:bottom w:val="nil"/>
              <w:right w:val="nil"/>
            </w:tcBorders>
            <w:hideMark/>
          </w:tcPr>
          <w:p w14:paraId="76BE5C5F" w14:textId="77777777" w:rsidR="00992058" w:rsidRPr="00B13BFC" w:rsidRDefault="00992058" w:rsidP="00E71B41">
            <w:pPr>
              <w:suppressAutoHyphens/>
              <w:rPr>
                <w:spacing w:val="-2"/>
                <w:szCs w:val="24"/>
              </w:rPr>
            </w:pPr>
            <w:r w:rsidRPr="00B13BFC">
              <w:rPr>
                <w:spacing w:val="-2"/>
                <w:szCs w:val="24"/>
              </w:rPr>
              <w:t>Fax</w:t>
            </w:r>
          </w:p>
        </w:tc>
        <w:tc>
          <w:tcPr>
            <w:tcW w:w="3690" w:type="dxa"/>
            <w:tcBorders>
              <w:top w:val="single" w:sz="6" w:space="0" w:color="auto"/>
              <w:left w:val="single" w:sz="6" w:space="0" w:color="auto"/>
              <w:bottom w:val="nil"/>
              <w:right w:val="single" w:sz="6" w:space="0" w:color="auto"/>
            </w:tcBorders>
            <w:hideMark/>
          </w:tcPr>
          <w:p w14:paraId="7FEA8D23" w14:textId="77777777" w:rsidR="00992058" w:rsidRPr="00B13BFC" w:rsidRDefault="00992058" w:rsidP="00E71B41">
            <w:pPr>
              <w:suppressAutoHyphens/>
              <w:rPr>
                <w:spacing w:val="-2"/>
                <w:szCs w:val="24"/>
              </w:rPr>
            </w:pPr>
            <w:r w:rsidRPr="00B13BFC">
              <w:rPr>
                <w:spacing w:val="-2"/>
                <w:szCs w:val="24"/>
              </w:rPr>
              <w:t>Telex</w:t>
            </w:r>
          </w:p>
        </w:tc>
      </w:tr>
      <w:tr w:rsidR="00992058" w:rsidRPr="00B13BFC" w14:paraId="37D5443E" w14:textId="77777777" w:rsidTr="00992058">
        <w:trPr>
          <w:cantSplit/>
          <w:jc w:val="center"/>
        </w:trPr>
        <w:tc>
          <w:tcPr>
            <w:tcW w:w="1440" w:type="dxa"/>
            <w:tcBorders>
              <w:top w:val="single" w:sz="6" w:space="0" w:color="auto"/>
              <w:left w:val="single" w:sz="6" w:space="0" w:color="auto"/>
              <w:bottom w:val="nil"/>
              <w:right w:val="nil"/>
            </w:tcBorders>
            <w:hideMark/>
          </w:tcPr>
          <w:p w14:paraId="71F5C7BC" w14:textId="77777777" w:rsidR="00992058" w:rsidRPr="00B13BFC" w:rsidRDefault="00992058" w:rsidP="00E71B41">
            <w:pPr>
              <w:suppressAutoHyphens/>
              <w:rPr>
                <w:spacing w:val="-2"/>
                <w:szCs w:val="24"/>
              </w:rPr>
            </w:pPr>
            <w:r w:rsidRPr="00B13BFC">
              <w:rPr>
                <w:spacing w:val="-2"/>
                <w:szCs w:val="24"/>
              </w:rPr>
              <w:t>Agreements</w:t>
            </w:r>
          </w:p>
        </w:tc>
        <w:tc>
          <w:tcPr>
            <w:tcW w:w="7650" w:type="dxa"/>
            <w:gridSpan w:val="2"/>
            <w:tcBorders>
              <w:top w:val="single" w:sz="6" w:space="0" w:color="auto"/>
              <w:left w:val="single" w:sz="6" w:space="0" w:color="auto"/>
              <w:bottom w:val="nil"/>
              <w:right w:val="single" w:sz="6" w:space="0" w:color="auto"/>
            </w:tcBorders>
          </w:tcPr>
          <w:p w14:paraId="7CFC7E50" w14:textId="77777777" w:rsidR="00992058" w:rsidRPr="00B13BFC" w:rsidRDefault="00992058" w:rsidP="00E71B41">
            <w:pPr>
              <w:suppressAutoHyphens/>
              <w:rPr>
                <w:spacing w:val="-2"/>
                <w:szCs w:val="24"/>
              </w:rPr>
            </w:pPr>
            <w:r w:rsidRPr="00B13BFC">
              <w:rPr>
                <w:spacing w:val="-2"/>
                <w:szCs w:val="24"/>
              </w:rPr>
              <w:t>Details of rental / lease / manufacture agreements specific to the project</w:t>
            </w:r>
          </w:p>
          <w:p w14:paraId="7D86CF8D" w14:textId="77777777" w:rsidR="00992058" w:rsidRPr="00B13BFC" w:rsidRDefault="00992058" w:rsidP="00E71B41">
            <w:pPr>
              <w:suppressAutoHyphens/>
              <w:rPr>
                <w:spacing w:val="-2"/>
                <w:szCs w:val="24"/>
              </w:rPr>
            </w:pPr>
          </w:p>
        </w:tc>
      </w:tr>
      <w:tr w:rsidR="00992058" w:rsidRPr="00B13BFC" w14:paraId="6F06C7D2" w14:textId="77777777" w:rsidTr="00992058">
        <w:trPr>
          <w:cantSplit/>
          <w:jc w:val="center"/>
        </w:trPr>
        <w:tc>
          <w:tcPr>
            <w:tcW w:w="1440" w:type="dxa"/>
            <w:tcBorders>
              <w:top w:val="dotted" w:sz="4" w:space="0" w:color="auto"/>
              <w:left w:val="single" w:sz="6" w:space="0" w:color="auto"/>
              <w:bottom w:val="dotted" w:sz="4" w:space="0" w:color="auto"/>
              <w:right w:val="nil"/>
            </w:tcBorders>
          </w:tcPr>
          <w:p w14:paraId="0BA7C748" w14:textId="77777777" w:rsidR="00992058" w:rsidRPr="00B13BFC" w:rsidRDefault="00992058" w:rsidP="00E71B41">
            <w:pPr>
              <w:suppressAutoHyphens/>
              <w:rPr>
                <w:i/>
                <w:spacing w:val="-2"/>
                <w:szCs w:val="24"/>
              </w:rPr>
            </w:pPr>
          </w:p>
        </w:tc>
        <w:tc>
          <w:tcPr>
            <w:tcW w:w="7650" w:type="dxa"/>
            <w:gridSpan w:val="2"/>
            <w:tcBorders>
              <w:top w:val="dotted" w:sz="4" w:space="0" w:color="auto"/>
              <w:left w:val="single" w:sz="6" w:space="0" w:color="auto"/>
              <w:bottom w:val="dotted" w:sz="4" w:space="0" w:color="auto"/>
              <w:right w:val="single" w:sz="6" w:space="0" w:color="auto"/>
            </w:tcBorders>
          </w:tcPr>
          <w:p w14:paraId="3E94D6F2" w14:textId="77777777" w:rsidR="00992058" w:rsidRPr="00B13BFC" w:rsidRDefault="00992058" w:rsidP="00E71B41">
            <w:pPr>
              <w:suppressAutoHyphens/>
              <w:rPr>
                <w:spacing w:val="-2"/>
                <w:szCs w:val="24"/>
              </w:rPr>
            </w:pPr>
          </w:p>
        </w:tc>
      </w:tr>
      <w:tr w:rsidR="00992058" w:rsidRPr="00B13BFC" w14:paraId="1BC5F883" w14:textId="77777777" w:rsidTr="00992058">
        <w:trPr>
          <w:cantSplit/>
          <w:jc w:val="center"/>
        </w:trPr>
        <w:tc>
          <w:tcPr>
            <w:tcW w:w="1440" w:type="dxa"/>
            <w:tcBorders>
              <w:top w:val="nil"/>
              <w:left w:val="single" w:sz="6" w:space="0" w:color="auto"/>
              <w:bottom w:val="single" w:sz="6" w:space="0" w:color="auto"/>
              <w:right w:val="nil"/>
            </w:tcBorders>
          </w:tcPr>
          <w:p w14:paraId="722CAF2F" w14:textId="77777777" w:rsidR="00992058" w:rsidRPr="00B13BFC" w:rsidRDefault="00992058" w:rsidP="00E71B41">
            <w:pPr>
              <w:suppressAutoHyphens/>
              <w:rPr>
                <w:i/>
                <w:spacing w:val="-2"/>
                <w:szCs w:val="24"/>
              </w:rPr>
            </w:pPr>
          </w:p>
        </w:tc>
        <w:tc>
          <w:tcPr>
            <w:tcW w:w="7650" w:type="dxa"/>
            <w:gridSpan w:val="2"/>
            <w:tcBorders>
              <w:top w:val="nil"/>
              <w:left w:val="single" w:sz="6" w:space="0" w:color="auto"/>
              <w:bottom w:val="single" w:sz="6" w:space="0" w:color="auto"/>
              <w:right w:val="single" w:sz="6" w:space="0" w:color="auto"/>
            </w:tcBorders>
          </w:tcPr>
          <w:p w14:paraId="37498D7E" w14:textId="77777777" w:rsidR="00992058" w:rsidRPr="00B13BFC" w:rsidRDefault="00992058" w:rsidP="00E71B41">
            <w:pPr>
              <w:suppressAutoHyphens/>
              <w:rPr>
                <w:spacing w:val="-2"/>
                <w:szCs w:val="24"/>
              </w:rPr>
            </w:pPr>
          </w:p>
        </w:tc>
      </w:tr>
    </w:tbl>
    <w:p w14:paraId="0EF35A77" w14:textId="77777777" w:rsidR="0011781F" w:rsidRDefault="0011781F">
      <w:pPr>
        <w:jc w:val="both"/>
        <w:sectPr w:rsidR="0011781F">
          <w:pgSz w:w="11910" w:h="16840"/>
          <w:pgMar w:top="360" w:right="0" w:bottom="640" w:left="0" w:header="0" w:footer="441" w:gutter="0"/>
          <w:cols w:space="720"/>
        </w:sectPr>
      </w:pPr>
    </w:p>
    <w:p w14:paraId="28E23AC8" w14:textId="77777777" w:rsidR="0011781F" w:rsidRDefault="0011781F">
      <w:pPr>
        <w:pStyle w:val="BodyText"/>
        <w:rPr>
          <w:sz w:val="20"/>
        </w:rPr>
      </w:pPr>
    </w:p>
    <w:p w14:paraId="09F5E34D" w14:textId="77777777" w:rsidR="0011781F" w:rsidRDefault="000A1B76" w:rsidP="00BF5DDF">
      <w:pPr>
        <w:pStyle w:val="Heading2"/>
        <w:numPr>
          <w:ilvl w:val="0"/>
          <w:numId w:val="22"/>
        </w:numPr>
        <w:tabs>
          <w:tab w:val="left" w:pos="1390"/>
          <w:tab w:val="left" w:pos="1391"/>
        </w:tabs>
        <w:spacing w:before="246"/>
        <w:ind w:left="1390" w:hanging="540"/>
        <w:rPr>
          <w:color w:val="231F20"/>
        </w:rPr>
      </w:pPr>
      <w:r>
        <w:rPr>
          <w:color w:val="231F20"/>
        </w:rPr>
        <w:t>Form</w:t>
      </w:r>
      <w:r w:rsidR="00D16BCF">
        <w:rPr>
          <w:color w:val="231F20"/>
        </w:rPr>
        <w:t xml:space="preserve"> </w:t>
      </w:r>
      <w:r>
        <w:rPr>
          <w:color w:val="231F20"/>
        </w:rPr>
        <w:t>PER</w:t>
      </w:r>
      <w:r w:rsidR="00D16BCF">
        <w:rPr>
          <w:color w:val="231F20"/>
        </w:rPr>
        <w:t xml:space="preserve"> </w:t>
      </w:r>
      <w:r>
        <w:rPr>
          <w:color w:val="231F20"/>
        </w:rPr>
        <w:t>-1-</w:t>
      </w:r>
      <w:r w:rsidR="00D16BCF">
        <w:rPr>
          <w:color w:val="231F20"/>
        </w:rPr>
        <w:t xml:space="preserve"> </w:t>
      </w:r>
      <w:r>
        <w:rPr>
          <w:color w:val="231F20"/>
        </w:rPr>
        <w:t>Proposed</w:t>
      </w:r>
      <w:r w:rsidR="00D16BCF">
        <w:rPr>
          <w:color w:val="231F20"/>
        </w:rPr>
        <w:t xml:space="preserve"> </w:t>
      </w:r>
      <w:r>
        <w:rPr>
          <w:color w:val="231F20"/>
        </w:rPr>
        <w:t>Personnel</w:t>
      </w:r>
    </w:p>
    <w:p w14:paraId="391DAFE1" w14:textId="77777777" w:rsidR="0011781F" w:rsidRDefault="000A1B76">
      <w:pPr>
        <w:pStyle w:val="BodyText"/>
        <w:spacing w:before="243" w:line="230" w:lineRule="auto"/>
        <w:ind w:left="850" w:right="843"/>
      </w:pPr>
      <w:r>
        <w:rPr>
          <w:color w:val="231F20"/>
        </w:rPr>
        <w:t>Tenderers should provide the names of suitably qualiﬁed personnel to perform the contract. The data on their experience should be supplied using the Form below for each candidate.</w:t>
      </w:r>
    </w:p>
    <w:p w14:paraId="42F11957" w14:textId="77777777" w:rsidR="0011781F" w:rsidRDefault="000A1B76">
      <w:pPr>
        <w:spacing w:before="237"/>
        <w:ind w:left="850"/>
        <w:rPr>
          <w:i/>
        </w:rPr>
      </w:pPr>
      <w:r>
        <w:rPr>
          <w:i/>
          <w:color w:val="231F20"/>
        </w:rPr>
        <w:t>Procuring Entity shall complete columns 2 and 3. Tender shall complete colum</w:t>
      </w:r>
      <w:r w:rsidR="00D16BCF">
        <w:rPr>
          <w:i/>
          <w:color w:val="231F20"/>
        </w:rPr>
        <w:t>ns 4 and</w:t>
      </w:r>
      <w:r>
        <w:rPr>
          <w:i/>
          <w:color w:val="231F20"/>
        </w:rPr>
        <w:t xml:space="preserve"> provide CVs.</w:t>
      </w:r>
    </w:p>
    <w:p w14:paraId="3665E6D6" w14:textId="77777777" w:rsidR="0011781F" w:rsidRDefault="0011781F">
      <w:pPr>
        <w:pStyle w:val="BodyText"/>
        <w:spacing w:before="1"/>
        <w:rPr>
          <w:i/>
          <w:sz w:val="19"/>
        </w:rPr>
      </w:pPr>
    </w:p>
    <w:tbl>
      <w:tblPr>
        <w:tblW w:w="913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4A0" w:firstRow="1" w:lastRow="0" w:firstColumn="1" w:lastColumn="0" w:noHBand="0" w:noVBand="1"/>
      </w:tblPr>
      <w:tblGrid>
        <w:gridCol w:w="720"/>
        <w:gridCol w:w="2038"/>
        <w:gridCol w:w="1701"/>
        <w:gridCol w:w="2127"/>
        <w:gridCol w:w="2551"/>
      </w:tblGrid>
      <w:tr w:rsidR="00992058" w:rsidRPr="00B13BFC" w14:paraId="347C8117" w14:textId="77777777" w:rsidTr="00992058">
        <w:trPr>
          <w:cantSplit/>
          <w:jc w:val="center"/>
        </w:trPr>
        <w:tc>
          <w:tcPr>
            <w:tcW w:w="720" w:type="dxa"/>
          </w:tcPr>
          <w:p w14:paraId="3656D6C0" w14:textId="77777777" w:rsidR="00992058" w:rsidRPr="00B13BFC" w:rsidRDefault="00992058" w:rsidP="00E71B41">
            <w:pPr>
              <w:suppressAutoHyphens/>
              <w:rPr>
                <w:b/>
                <w:bCs/>
                <w:spacing w:val="-2"/>
                <w:szCs w:val="24"/>
              </w:rPr>
            </w:pPr>
            <w:r w:rsidRPr="00B13BFC">
              <w:rPr>
                <w:b/>
                <w:bCs/>
                <w:spacing w:val="-2"/>
                <w:szCs w:val="24"/>
              </w:rPr>
              <w:t>1</w:t>
            </w:r>
          </w:p>
        </w:tc>
        <w:tc>
          <w:tcPr>
            <w:tcW w:w="2038" w:type="dxa"/>
          </w:tcPr>
          <w:p w14:paraId="3C7952CD" w14:textId="77777777" w:rsidR="00992058" w:rsidRPr="00B13BFC" w:rsidRDefault="00992058" w:rsidP="00E71B41">
            <w:pPr>
              <w:suppressAutoHyphens/>
              <w:rPr>
                <w:b/>
                <w:bCs/>
                <w:spacing w:val="-2"/>
                <w:szCs w:val="24"/>
              </w:rPr>
            </w:pPr>
            <w:r w:rsidRPr="00B13BFC">
              <w:rPr>
                <w:b/>
                <w:bCs/>
                <w:spacing w:val="-2"/>
                <w:szCs w:val="24"/>
              </w:rPr>
              <w:t>2</w:t>
            </w:r>
          </w:p>
        </w:tc>
        <w:tc>
          <w:tcPr>
            <w:tcW w:w="1701" w:type="dxa"/>
          </w:tcPr>
          <w:p w14:paraId="156A6528" w14:textId="77777777" w:rsidR="00992058" w:rsidRPr="00B13BFC" w:rsidRDefault="00992058" w:rsidP="00E71B41">
            <w:pPr>
              <w:suppressAutoHyphens/>
              <w:rPr>
                <w:b/>
                <w:bCs/>
                <w:spacing w:val="-2"/>
                <w:szCs w:val="24"/>
              </w:rPr>
            </w:pPr>
            <w:r w:rsidRPr="00B13BFC">
              <w:rPr>
                <w:b/>
                <w:bCs/>
                <w:spacing w:val="-2"/>
                <w:szCs w:val="24"/>
              </w:rPr>
              <w:t>3</w:t>
            </w:r>
          </w:p>
        </w:tc>
        <w:tc>
          <w:tcPr>
            <w:tcW w:w="2127" w:type="dxa"/>
          </w:tcPr>
          <w:p w14:paraId="2DB76B7A" w14:textId="77777777" w:rsidR="00992058" w:rsidRPr="00B13BFC" w:rsidRDefault="00992058" w:rsidP="00E71B41">
            <w:pPr>
              <w:suppressAutoHyphens/>
              <w:rPr>
                <w:b/>
                <w:bCs/>
                <w:spacing w:val="-2"/>
                <w:szCs w:val="24"/>
              </w:rPr>
            </w:pPr>
            <w:r w:rsidRPr="00B13BFC">
              <w:rPr>
                <w:b/>
                <w:bCs/>
                <w:spacing w:val="-2"/>
                <w:szCs w:val="24"/>
              </w:rPr>
              <w:t>4</w:t>
            </w:r>
          </w:p>
        </w:tc>
        <w:tc>
          <w:tcPr>
            <w:tcW w:w="2551" w:type="dxa"/>
          </w:tcPr>
          <w:p w14:paraId="70A2E6C8" w14:textId="77777777" w:rsidR="00992058" w:rsidRPr="00B13BFC" w:rsidRDefault="00992058" w:rsidP="00E71B41">
            <w:pPr>
              <w:suppressAutoHyphens/>
              <w:rPr>
                <w:b/>
                <w:bCs/>
                <w:spacing w:val="-2"/>
                <w:szCs w:val="24"/>
              </w:rPr>
            </w:pPr>
            <w:r w:rsidRPr="00B13BFC">
              <w:rPr>
                <w:b/>
                <w:bCs/>
                <w:spacing w:val="-2"/>
                <w:szCs w:val="24"/>
              </w:rPr>
              <w:t>5</w:t>
            </w:r>
          </w:p>
        </w:tc>
      </w:tr>
      <w:tr w:rsidR="00992058" w:rsidRPr="00992058" w14:paraId="6569ADA6" w14:textId="77777777" w:rsidTr="00992058">
        <w:trPr>
          <w:cantSplit/>
          <w:jc w:val="center"/>
        </w:trPr>
        <w:tc>
          <w:tcPr>
            <w:tcW w:w="720" w:type="dxa"/>
          </w:tcPr>
          <w:p w14:paraId="277121B4" w14:textId="77777777" w:rsidR="00992058" w:rsidRPr="00992058" w:rsidRDefault="00992058" w:rsidP="00E71B41">
            <w:pPr>
              <w:suppressAutoHyphens/>
              <w:rPr>
                <w:b/>
                <w:spacing w:val="-2"/>
                <w:szCs w:val="24"/>
              </w:rPr>
            </w:pPr>
            <w:r w:rsidRPr="00992058">
              <w:rPr>
                <w:b/>
                <w:spacing w:val="-2"/>
                <w:szCs w:val="24"/>
              </w:rPr>
              <w:t>S/N</w:t>
            </w:r>
          </w:p>
        </w:tc>
        <w:tc>
          <w:tcPr>
            <w:tcW w:w="2038" w:type="dxa"/>
          </w:tcPr>
          <w:p w14:paraId="3A26C1C5" w14:textId="77777777" w:rsidR="00992058" w:rsidRPr="00992058" w:rsidRDefault="00992058" w:rsidP="00E71B41">
            <w:pPr>
              <w:suppressAutoHyphens/>
              <w:rPr>
                <w:b/>
                <w:spacing w:val="-2"/>
                <w:szCs w:val="24"/>
              </w:rPr>
            </w:pPr>
            <w:r w:rsidRPr="00992058">
              <w:rPr>
                <w:b/>
                <w:spacing w:val="-2"/>
                <w:szCs w:val="24"/>
              </w:rPr>
              <w:t>Title of personnel</w:t>
            </w:r>
          </w:p>
        </w:tc>
        <w:tc>
          <w:tcPr>
            <w:tcW w:w="1701" w:type="dxa"/>
          </w:tcPr>
          <w:p w14:paraId="7BE47210" w14:textId="77777777" w:rsidR="00992058" w:rsidRPr="00992058" w:rsidRDefault="00992058" w:rsidP="00E71B41">
            <w:pPr>
              <w:suppressAutoHyphens/>
              <w:rPr>
                <w:b/>
                <w:spacing w:val="-2"/>
                <w:szCs w:val="24"/>
              </w:rPr>
            </w:pPr>
            <w:r w:rsidRPr="00992058">
              <w:rPr>
                <w:b/>
                <w:spacing w:val="-2"/>
                <w:szCs w:val="24"/>
              </w:rPr>
              <w:t>Key qualification</w:t>
            </w:r>
          </w:p>
        </w:tc>
        <w:tc>
          <w:tcPr>
            <w:tcW w:w="2127" w:type="dxa"/>
          </w:tcPr>
          <w:p w14:paraId="05F8C54E" w14:textId="77777777" w:rsidR="00992058" w:rsidRPr="00992058" w:rsidRDefault="00992058" w:rsidP="00E71B41">
            <w:pPr>
              <w:suppressAutoHyphens/>
              <w:rPr>
                <w:b/>
                <w:spacing w:val="-2"/>
                <w:szCs w:val="24"/>
              </w:rPr>
            </w:pPr>
            <w:r w:rsidRPr="00992058">
              <w:rPr>
                <w:b/>
                <w:spacing w:val="-2"/>
                <w:szCs w:val="24"/>
              </w:rPr>
              <w:t>Name proposed by Tenderer</w:t>
            </w:r>
          </w:p>
        </w:tc>
        <w:tc>
          <w:tcPr>
            <w:tcW w:w="2551" w:type="dxa"/>
          </w:tcPr>
          <w:p w14:paraId="33B5ED9F" w14:textId="77777777" w:rsidR="00992058" w:rsidRPr="00992058" w:rsidRDefault="00992058" w:rsidP="00E71B41">
            <w:pPr>
              <w:suppressAutoHyphens/>
              <w:rPr>
                <w:b/>
                <w:spacing w:val="-2"/>
                <w:szCs w:val="24"/>
              </w:rPr>
            </w:pPr>
            <w:r w:rsidRPr="00992058">
              <w:rPr>
                <w:b/>
                <w:spacing w:val="-2"/>
                <w:szCs w:val="24"/>
              </w:rPr>
              <w:t>Qualification</w:t>
            </w:r>
          </w:p>
        </w:tc>
      </w:tr>
      <w:tr w:rsidR="00992058" w:rsidRPr="00B13BFC" w14:paraId="508899ED" w14:textId="77777777" w:rsidTr="00992058">
        <w:trPr>
          <w:cantSplit/>
          <w:jc w:val="center"/>
        </w:trPr>
        <w:tc>
          <w:tcPr>
            <w:tcW w:w="720" w:type="dxa"/>
          </w:tcPr>
          <w:p w14:paraId="22379EAF" w14:textId="77777777" w:rsidR="00992058" w:rsidRPr="00B13BFC" w:rsidRDefault="00992058" w:rsidP="00E71B41">
            <w:pPr>
              <w:suppressAutoHyphens/>
              <w:rPr>
                <w:bCs/>
                <w:spacing w:val="-2"/>
                <w:szCs w:val="24"/>
              </w:rPr>
            </w:pPr>
            <w:r w:rsidRPr="00B13BFC">
              <w:rPr>
                <w:bCs/>
                <w:spacing w:val="-2"/>
                <w:szCs w:val="24"/>
              </w:rPr>
              <w:t>1.</w:t>
            </w:r>
          </w:p>
        </w:tc>
        <w:tc>
          <w:tcPr>
            <w:tcW w:w="2038" w:type="dxa"/>
          </w:tcPr>
          <w:p w14:paraId="4ACF7032" w14:textId="77777777" w:rsidR="00992058" w:rsidRPr="00B13BFC" w:rsidRDefault="00992058" w:rsidP="00E71B41">
            <w:pPr>
              <w:suppressAutoHyphens/>
              <w:rPr>
                <w:bCs/>
                <w:spacing w:val="-2"/>
                <w:szCs w:val="24"/>
              </w:rPr>
            </w:pPr>
          </w:p>
        </w:tc>
        <w:tc>
          <w:tcPr>
            <w:tcW w:w="1701" w:type="dxa"/>
          </w:tcPr>
          <w:p w14:paraId="13101917" w14:textId="77777777" w:rsidR="00992058" w:rsidRPr="00B13BFC" w:rsidRDefault="00992058" w:rsidP="00E71B41">
            <w:pPr>
              <w:suppressAutoHyphens/>
              <w:rPr>
                <w:bCs/>
                <w:spacing w:val="-2"/>
                <w:szCs w:val="24"/>
              </w:rPr>
            </w:pPr>
          </w:p>
        </w:tc>
        <w:tc>
          <w:tcPr>
            <w:tcW w:w="2127" w:type="dxa"/>
          </w:tcPr>
          <w:p w14:paraId="6B9F428C" w14:textId="77777777" w:rsidR="00992058" w:rsidRPr="00B13BFC" w:rsidRDefault="00992058" w:rsidP="00E71B41">
            <w:pPr>
              <w:suppressAutoHyphens/>
              <w:rPr>
                <w:bCs/>
                <w:spacing w:val="-2"/>
                <w:szCs w:val="24"/>
              </w:rPr>
            </w:pPr>
          </w:p>
        </w:tc>
        <w:tc>
          <w:tcPr>
            <w:tcW w:w="2551" w:type="dxa"/>
          </w:tcPr>
          <w:p w14:paraId="57C8E1BB" w14:textId="77777777" w:rsidR="00992058" w:rsidRPr="00B13BFC" w:rsidRDefault="00992058" w:rsidP="00E71B41">
            <w:pPr>
              <w:suppressAutoHyphens/>
              <w:rPr>
                <w:bCs/>
                <w:spacing w:val="-2"/>
                <w:szCs w:val="24"/>
              </w:rPr>
            </w:pPr>
          </w:p>
        </w:tc>
      </w:tr>
      <w:tr w:rsidR="00992058" w:rsidRPr="00B13BFC" w14:paraId="7E54B1B5" w14:textId="77777777" w:rsidTr="00992058">
        <w:trPr>
          <w:cantSplit/>
          <w:jc w:val="center"/>
        </w:trPr>
        <w:tc>
          <w:tcPr>
            <w:tcW w:w="720" w:type="dxa"/>
          </w:tcPr>
          <w:p w14:paraId="2385EE85" w14:textId="77777777" w:rsidR="00992058" w:rsidRPr="00B13BFC" w:rsidRDefault="00992058" w:rsidP="00E71B41">
            <w:pPr>
              <w:suppressAutoHyphens/>
              <w:rPr>
                <w:bCs/>
                <w:spacing w:val="-2"/>
                <w:szCs w:val="24"/>
              </w:rPr>
            </w:pPr>
          </w:p>
        </w:tc>
        <w:tc>
          <w:tcPr>
            <w:tcW w:w="2038" w:type="dxa"/>
          </w:tcPr>
          <w:p w14:paraId="641C1A7D" w14:textId="77777777" w:rsidR="00992058" w:rsidRPr="00B13BFC" w:rsidRDefault="00992058" w:rsidP="00E71B41">
            <w:pPr>
              <w:suppressAutoHyphens/>
              <w:rPr>
                <w:bCs/>
                <w:spacing w:val="-2"/>
                <w:szCs w:val="24"/>
              </w:rPr>
            </w:pPr>
          </w:p>
        </w:tc>
        <w:tc>
          <w:tcPr>
            <w:tcW w:w="1701" w:type="dxa"/>
          </w:tcPr>
          <w:p w14:paraId="253113C4" w14:textId="77777777" w:rsidR="00992058" w:rsidRPr="00B13BFC" w:rsidRDefault="00992058" w:rsidP="00E71B41">
            <w:pPr>
              <w:suppressAutoHyphens/>
              <w:rPr>
                <w:bCs/>
                <w:spacing w:val="-2"/>
                <w:szCs w:val="24"/>
              </w:rPr>
            </w:pPr>
          </w:p>
        </w:tc>
        <w:tc>
          <w:tcPr>
            <w:tcW w:w="2127" w:type="dxa"/>
          </w:tcPr>
          <w:p w14:paraId="66CFFE53" w14:textId="77777777" w:rsidR="00992058" w:rsidRPr="00B13BFC" w:rsidRDefault="00992058" w:rsidP="00E71B41">
            <w:pPr>
              <w:suppressAutoHyphens/>
              <w:rPr>
                <w:bCs/>
                <w:spacing w:val="-2"/>
                <w:szCs w:val="24"/>
              </w:rPr>
            </w:pPr>
          </w:p>
        </w:tc>
        <w:tc>
          <w:tcPr>
            <w:tcW w:w="2551" w:type="dxa"/>
          </w:tcPr>
          <w:p w14:paraId="545C91DD" w14:textId="77777777" w:rsidR="00992058" w:rsidRPr="00B13BFC" w:rsidRDefault="00992058" w:rsidP="00E71B41">
            <w:pPr>
              <w:suppressAutoHyphens/>
              <w:rPr>
                <w:bCs/>
                <w:spacing w:val="-2"/>
                <w:szCs w:val="24"/>
              </w:rPr>
            </w:pPr>
          </w:p>
        </w:tc>
      </w:tr>
      <w:tr w:rsidR="00992058" w:rsidRPr="00B13BFC" w14:paraId="64C0F10E" w14:textId="77777777" w:rsidTr="00992058">
        <w:trPr>
          <w:cantSplit/>
          <w:jc w:val="center"/>
        </w:trPr>
        <w:tc>
          <w:tcPr>
            <w:tcW w:w="720" w:type="dxa"/>
          </w:tcPr>
          <w:p w14:paraId="12327893" w14:textId="77777777" w:rsidR="00992058" w:rsidRPr="00B13BFC" w:rsidRDefault="00992058" w:rsidP="00E71B41">
            <w:pPr>
              <w:suppressAutoHyphens/>
              <w:rPr>
                <w:bCs/>
                <w:spacing w:val="-2"/>
                <w:szCs w:val="24"/>
              </w:rPr>
            </w:pPr>
            <w:r w:rsidRPr="00B13BFC">
              <w:rPr>
                <w:bCs/>
                <w:spacing w:val="-2"/>
                <w:szCs w:val="24"/>
              </w:rPr>
              <w:t>2.</w:t>
            </w:r>
          </w:p>
        </w:tc>
        <w:tc>
          <w:tcPr>
            <w:tcW w:w="2038" w:type="dxa"/>
          </w:tcPr>
          <w:p w14:paraId="354850C8" w14:textId="77777777" w:rsidR="00992058" w:rsidRPr="00B13BFC" w:rsidRDefault="00992058" w:rsidP="00E71B41">
            <w:pPr>
              <w:suppressAutoHyphens/>
              <w:rPr>
                <w:bCs/>
                <w:spacing w:val="-2"/>
                <w:szCs w:val="24"/>
              </w:rPr>
            </w:pPr>
          </w:p>
        </w:tc>
        <w:tc>
          <w:tcPr>
            <w:tcW w:w="1701" w:type="dxa"/>
          </w:tcPr>
          <w:p w14:paraId="324FD708" w14:textId="77777777" w:rsidR="00992058" w:rsidRPr="00B13BFC" w:rsidRDefault="00992058" w:rsidP="00E71B41">
            <w:pPr>
              <w:suppressAutoHyphens/>
              <w:rPr>
                <w:bCs/>
                <w:spacing w:val="-2"/>
                <w:szCs w:val="24"/>
              </w:rPr>
            </w:pPr>
          </w:p>
        </w:tc>
        <w:tc>
          <w:tcPr>
            <w:tcW w:w="2127" w:type="dxa"/>
          </w:tcPr>
          <w:p w14:paraId="3BF92799" w14:textId="77777777" w:rsidR="00992058" w:rsidRPr="00B13BFC" w:rsidRDefault="00992058" w:rsidP="00E71B41">
            <w:pPr>
              <w:suppressAutoHyphens/>
              <w:rPr>
                <w:bCs/>
                <w:spacing w:val="-2"/>
                <w:szCs w:val="24"/>
              </w:rPr>
            </w:pPr>
          </w:p>
        </w:tc>
        <w:tc>
          <w:tcPr>
            <w:tcW w:w="2551" w:type="dxa"/>
          </w:tcPr>
          <w:p w14:paraId="6070DC51" w14:textId="77777777" w:rsidR="00992058" w:rsidRPr="00B13BFC" w:rsidRDefault="00992058" w:rsidP="00E71B41">
            <w:pPr>
              <w:suppressAutoHyphens/>
              <w:rPr>
                <w:bCs/>
                <w:spacing w:val="-2"/>
                <w:szCs w:val="24"/>
              </w:rPr>
            </w:pPr>
          </w:p>
        </w:tc>
      </w:tr>
      <w:tr w:rsidR="00992058" w:rsidRPr="00B13BFC" w14:paraId="20F31FF4" w14:textId="77777777" w:rsidTr="00992058">
        <w:trPr>
          <w:cantSplit/>
          <w:jc w:val="center"/>
        </w:trPr>
        <w:tc>
          <w:tcPr>
            <w:tcW w:w="720" w:type="dxa"/>
          </w:tcPr>
          <w:p w14:paraId="58EC99ED" w14:textId="77777777" w:rsidR="00992058" w:rsidRPr="00B13BFC" w:rsidRDefault="00992058" w:rsidP="00E71B41">
            <w:pPr>
              <w:suppressAutoHyphens/>
              <w:rPr>
                <w:bCs/>
                <w:spacing w:val="-2"/>
                <w:szCs w:val="24"/>
              </w:rPr>
            </w:pPr>
          </w:p>
        </w:tc>
        <w:tc>
          <w:tcPr>
            <w:tcW w:w="2038" w:type="dxa"/>
          </w:tcPr>
          <w:p w14:paraId="07D9EBE6" w14:textId="77777777" w:rsidR="00992058" w:rsidRPr="00B13BFC" w:rsidRDefault="00992058" w:rsidP="00E71B41">
            <w:pPr>
              <w:suppressAutoHyphens/>
              <w:rPr>
                <w:bCs/>
                <w:spacing w:val="-2"/>
                <w:szCs w:val="24"/>
              </w:rPr>
            </w:pPr>
          </w:p>
        </w:tc>
        <w:tc>
          <w:tcPr>
            <w:tcW w:w="1701" w:type="dxa"/>
          </w:tcPr>
          <w:p w14:paraId="4E3B7F04" w14:textId="77777777" w:rsidR="00992058" w:rsidRPr="00B13BFC" w:rsidRDefault="00992058" w:rsidP="00E71B41">
            <w:pPr>
              <w:suppressAutoHyphens/>
              <w:rPr>
                <w:bCs/>
                <w:spacing w:val="-2"/>
                <w:szCs w:val="24"/>
              </w:rPr>
            </w:pPr>
          </w:p>
        </w:tc>
        <w:tc>
          <w:tcPr>
            <w:tcW w:w="2127" w:type="dxa"/>
          </w:tcPr>
          <w:p w14:paraId="5B849996" w14:textId="77777777" w:rsidR="00992058" w:rsidRPr="00B13BFC" w:rsidRDefault="00992058" w:rsidP="00E71B41">
            <w:pPr>
              <w:suppressAutoHyphens/>
              <w:rPr>
                <w:bCs/>
                <w:spacing w:val="-2"/>
                <w:szCs w:val="24"/>
              </w:rPr>
            </w:pPr>
          </w:p>
        </w:tc>
        <w:tc>
          <w:tcPr>
            <w:tcW w:w="2551" w:type="dxa"/>
          </w:tcPr>
          <w:p w14:paraId="0905073B" w14:textId="77777777" w:rsidR="00992058" w:rsidRPr="00B13BFC" w:rsidRDefault="00992058" w:rsidP="00E71B41">
            <w:pPr>
              <w:suppressAutoHyphens/>
              <w:rPr>
                <w:bCs/>
                <w:spacing w:val="-2"/>
                <w:szCs w:val="24"/>
              </w:rPr>
            </w:pPr>
          </w:p>
        </w:tc>
      </w:tr>
      <w:tr w:rsidR="00992058" w:rsidRPr="00B13BFC" w14:paraId="604710B2" w14:textId="77777777" w:rsidTr="00992058">
        <w:trPr>
          <w:cantSplit/>
          <w:jc w:val="center"/>
        </w:trPr>
        <w:tc>
          <w:tcPr>
            <w:tcW w:w="720" w:type="dxa"/>
          </w:tcPr>
          <w:p w14:paraId="2A1D8BFD" w14:textId="77777777" w:rsidR="00992058" w:rsidRPr="00B13BFC" w:rsidRDefault="00992058" w:rsidP="00E71B41">
            <w:pPr>
              <w:suppressAutoHyphens/>
              <w:rPr>
                <w:bCs/>
                <w:spacing w:val="-2"/>
                <w:szCs w:val="24"/>
              </w:rPr>
            </w:pPr>
            <w:r w:rsidRPr="00B13BFC">
              <w:rPr>
                <w:bCs/>
                <w:spacing w:val="-2"/>
                <w:szCs w:val="24"/>
              </w:rPr>
              <w:t>3.</w:t>
            </w:r>
          </w:p>
        </w:tc>
        <w:tc>
          <w:tcPr>
            <w:tcW w:w="2038" w:type="dxa"/>
          </w:tcPr>
          <w:p w14:paraId="4A90332A" w14:textId="77777777" w:rsidR="00992058" w:rsidRPr="00B13BFC" w:rsidRDefault="00992058" w:rsidP="00E71B41">
            <w:pPr>
              <w:suppressAutoHyphens/>
              <w:rPr>
                <w:bCs/>
                <w:spacing w:val="-2"/>
                <w:szCs w:val="24"/>
              </w:rPr>
            </w:pPr>
          </w:p>
        </w:tc>
        <w:tc>
          <w:tcPr>
            <w:tcW w:w="1701" w:type="dxa"/>
          </w:tcPr>
          <w:p w14:paraId="1907AC53" w14:textId="77777777" w:rsidR="00992058" w:rsidRPr="00B13BFC" w:rsidRDefault="00992058" w:rsidP="00E71B41">
            <w:pPr>
              <w:suppressAutoHyphens/>
              <w:rPr>
                <w:bCs/>
                <w:spacing w:val="-2"/>
                <w:szCs w:val="24"/>
              </w:rPr>
            </w:pPr>
          </w:p>
        </w:tc>
        <w:tc>
          <w:tcPr>
            <w:tcW w:w="2127" w:type="dxa"/>
          </w:tcPr>
          <w:p w14:paraId="566AAC5D" w14:textId="77777777" w:rsidR="00992058" w:rsidRPr="00B13BFC" w:rsidRDefault="00992058" w:rsidP="00E71B41">
            <w:pPr>
              <w:suppressAutoHyphens/>
              <w:rPr>
                <w:bCs/>
                <w:spacing w:val="-2"/>
                <w:szCs w:val="24"/>
              </w:rPr>
            </w:pPr>
          </w:p>
        </w:tc>
        <w:tc>
          <w:tcPr>
            <w:tcW w:w="2551" w:type="dxa"/>
          </w:tcPr>
          <w:p w14:paraId="55635F2C" w14:textId="77777777" w:rsidR="00992058" w:rsidRPr="00B13BFC" w:rsidRDefault="00992058" w:rsidP="00E71B41">
            <w:pPr>
              <w:suppressAutoHyphens/>
              <w:rPr>
                <w:bCs/>
                <w:spacing w:val="-2"/>
                <w:szCs w:val="24"/>
              </w:rPr>
            </w:pPr>
          </w:p>
        </w:tc>
      </w:tr>
      <w:tr w:rsidR="00992058" w:rsidRPr="00B13BFC" w14:paraId="69729A4F" w14:textId="77777777" w:rsidTr="00992058">
        <w:trPr>
          <w:cantSplit/>
          <w:jc w:val="center"/>
        </w:trPr>
        <w:tc>
          <w:tcPr>
            <w:tcW w:w="720" w:type="dxa"/>
          </w:tcPr>
          <w:p w14:paraId="21586438" w14:textId="77777777" w:rsidR="00992058" w:rsidRPr="00B13BFC" w:rsidRDefault="00992058" w:rsidP="00E71B41">
            <w:pPr>
              <w:suppressAutoHyphens/>
              <w:rPr>
                <w:bCs/>
                <w:spacing w:val="-2"/>
                <w:szCs w:val="24"/>
              </w:rPr>
            </w:pPr>
          </w:p>
        </w:tc>
        <w:tc>
          <w:tcPr>
            <w:tcW w:w="2038" w:type="dxa"/>
          </w:tcPr>
          <w:p w14:paraId="57096CDE" w14:textId="77777777" w:rsidR="00992058" w:rsidRPr="00B13BFC" w:rsidRDefault="00992058" w:rsidP="00E71B41">
            <w:pPr>
              <w:suppressAutoHyphens/>
              <w:rPr>
                <w:bCs/>
                <w:spacing w:val="-2"/>
                <w:szCs w:val="24"/>
              </w:rPr>
            </w:pPr>
          </w:p>
        </w:tc>
        <w:tc>
          <w:tcPr>
            <w:tcW w:w="1701" w:type="dxa"/>
          </w:tcPr>
          <w:p w14:paraId="1FA26727" w14:textId="77777777" w:rsidR="00992058" w:rsidRPr="00B13BFC" w:rsidRDefault="00992058" w:rsidP="00E71B41">
            <w:pPr>
              <w:suppressAutoHyphens/>
              <w:rPr>
                <w:bCs/>
                <w:spacing w:val="-2"/>
                <w:szCs w:val="24"/>
              </w:rPr>
            </w:pPr>
          </w:p>
        </w:tc>
        <w:tc>
          <w:tcPr>
            <w:tcW w:w="2127" w:type="dxa"/>
          </w:tcPr>
          <w:p w14:paraId="345C093A" w14:textId="77777777" w:rsidR="00992058" w:rsidRPr="00B13BFC" w:rsidRDefault="00992058" w:rsidP="00E71B41">
            <w:pPr>
              <w:suppressAutoHyphens/>
              <w:rPr>
                <w:bCs/>
                <w:spacing w:val="-2"/>
                <w:szCs w:val="24"/>
              </w:rPr>
            </w:pPr>
          </w:p>
        </w:tc>
        <w:tc>
          <w:tcPr>
            <w:tcW w:w="2551" w:type="dxa"/>
          </w:tcPr>
          <w:p w14:paraId="49DAC98A" w14:textId="77777777" w:rsidR="00992058" w:rsidRPr="00B13BFC" w:rsidRDefault="00992058" w:rsidP="00E71B41">
            <w:pPr>
              <w:suppressAutoHyphens/>
              <w:rPr>
                <w:bCs/>
                <w:spacing w:val="-2"/>
                <w:szCs w:val="24"/>
              </w:rPr>
            </w:pPr>
          </w:p>
        </w:tc>
      </w:tr>
      <w:tr w:rsidR="00992058" w:rsidRPr="00B13BFC" w14:paraId="4BA40842" w14:textId="77777777" w:rsidTr="00992058">
        <w:trPr>
          <w:cantSplit/>
          <w:jc w:val="center"/>
        </w:trPr>
        <w:tc>
          <w:tcPr>
            <w:tcW w:w="720" w:type="dxa"/>
          </w:tcPr>
          <w:p w14:paraId="6C96A71B" w14:textId="77777777" w:rsidR="00992058" w:rsidRPr="00B13BFC" w:rsidRDefault="00992058" w:rsidP="00E71B41">
            <w:pPr>
              <w:suppressAutoHyphens/>
              <w:rPr>
                <w:bCs/>
                <w:spacing w:val="-2"/>
                <w:szCs w:val="24"/>
              </w:rPr>
            </w:pPr>
            <w:r w:rsidRPr="00B13BFC">
              <w:rPr>
                <w:bCs/>
                <w:spacing w:val="-2"/>
                <w:szCs w:val="24"/>
              </w:rPr>
              <w:t>4.</w:t>
            </w:r>
          </w:p>
        </w:tc>
        <w:tc>
          <w:tcPr>
            <w:tcW w:w="2038" w:type="dxa"/>
          </w:tcPr>
          <w:p w14:paraId="6A95B1EA" w14:textId="77777777" w:rsidR="00992058" w:rsidRPr="00B13BFC" w:rsidRDefault="00992058" w:rsidP="00E71B41">
            <w:pPr>
              <w:suppressAutoHyphens/>
              <w:rPr>
                <w:bCs/>
                <w:spacing w:val="-2"/>
                <w:szCs w:val="24"/>
              </w:rPr>
            </w:pPr>
          </w:p>
        </w:tc>
        <w:tc>
          <w:tcPr>
            <w:tcW w:w="1701" w:type="dxa"/>
          </w:tcPr>
          <w:p w14:paraId="0BD748A2" w14:textId="77777777" w:rsidR="00992058" w:rsidRPr="00B13BFC" w:rsidRDefault="00992058" w:rsidP="00E71B41">
            <w:pPr>
              <w:suppressAutoHyphens/>
              <w:rPr>
                <w:bCs/>
                <w:spacing w:val="-2"/>
                <w:szCs w:val="24"/>
              </w:rPr>
            </w:pPr>
          </w:p>
        </w:tc>
        <w:tc>
          <w:tcPr>
            <w:tcW w:w="2127" w:type="dxa"/>
          </w:tcPr>
          <w:p w14:paraId="5D0A3489" w14:textId="77777777" w:rsidR="00992058" w:rsidRPr="00B13BFC" w:rsidRDefault="00992058" w:rsidP="00E71B41">
            <w:pPr>
              <w:suppressAutoHyphens/>
              <w:rPr>
                <w:bCs/>
                <w:spacing w:val="-2"/>
                <w:szCs w:val="24"/>
              </w:rPr>
            </w:pPr>
          </w:p>
        </w:tc>
        <w:tc>
          <w:tcPr>
            <w:tcW w:w="2551" w:type="dxa"/>
          </w:tcPr>
          <w:p w14:paraId="6B8E42C2" w14:textId="77777777" w:rsidR="00992058" w:rsidRPr="00B13BFC" w:rsidRDefault="00992058" w:rsidP="00E71B41">
            <w:pPr>
              <w:suppressAutoHyphens/>
              <w:rPr>
                <w:bCs/>
                <w:spacing w:val="-2"/>
                <w:szCs w:val="24"/>
              </w:rPr>
            </w:pPr>
          </w:p>
        </w:tc>
      </w:tr>
      <w:tr w:rsidR="00992058" w:rsidRPr="00B13BFC" w14:paraId="405BFC88" w14:textId="77777777" w:rsidTr="00992058">
        <w:trPr>
          <w:cantSplit/>
          <w:jc w:val="center"/>
        </w:trPr>
        <w:tc>
          <w:tcPr>
            <w:tcW w:w="720" w:type="dxa"/>
          </w:tcPr>
          <w:p w14:paraId="6EDDA883" w14:textId="77777777" w:rsidR="00992058" w:rsidRPr="00B13BFC" w:rsidRDefault="00992058" w:rsidP="00E71B41">
            <w:pPr>
              <w:suppressAutoHyphens/>
              <w:rPr>
                <w:bCs/>
                <w:spacing w:val="-2"/>
                <w:szCs w:val="24"/>
              </w:rPr>
            </w:pPr>
            <w:r w:rsidRPr="00B13BFC">
              <w:rPr>
                <w:bCs/>
                <w:spacing w:val="-2"/>
                <w:szCs w:val="24"/>
              </w:rPr>
              <w:t>5.</w:t>
            </w:r>
          </w:p>
        </w:tc>
        <w:tc>
          <w:tcPr>
            <w:tcW w:w="2038" w:type="dxa"/>
          </w:tcPr>
          <w:p w14:paraId="48968FF1" w14:textId="77777777" w:rsidR="00992058" w:rsidRPr="00B13BFC" w:rsidRDefault="00992058" w:rsidP="00E71B41">
            <w:pPr>
              <w:suppressAutoHyphens/>
              <w:rPr>
                <w:bCs/>
                <w:spacing w:val="-2"/>
                <w:szCs w:val="24"/>
              </w:rPr>
            </w:pPr>
          </w:p>
        </w:tc>
        <w:tc>
          <w:tcPr>
            <w:tcW w:w="1701" w:type="dxa"/>
          </w:tcPr>
          <w:p w14:paraId="531CEF2F" w14:textId="77777777" w:rsidR="00992058" w:rsidRPr="00B13BFC" w:rsidRDefault="00992058" w:rsidP="00E71B41">
            <w:pPr>
              <w:suppressAutoHyphens/>
              <w:rPr>
                <w:bCs/>
                <w:spacing w:val="-2"/>
                <w:szCs w:val="24"/>
              </w:rPr>
            </w:pPr>
          </w:p>
        </w:tc>
        <w:tc>
          <w:tcPr>
            <w:tcW w:w="2127" w:type="dxa"/>
          </w:tcPr>
          <w:p w14:paraId="1810C7BA" w14:textId="77777777" w:rsidR="00992058" w:rsidRPr="00B13BFC" w:rsidRDefault="00992058" w:rsidP="00E71B41">
            <w:pPr>
              <w:suppressAutoHyphens/>
              <w:rPr>
                <w:bCs/>
                <w:spacing w:val="-2"/>
                <w:szCs w:val="24"/>
              </w:rPr>
            </w:pPr>
          </w:p>
        </w:tc>
        <w:tc>
          <w:tcPr>
            <w:tcW w:w="2551" w:type="dxa"/>
          </w:tcPr>
          <w:p w14:paraId="56CAE264" w14:textId="77777777" w:rsidR="00992058" w:rsidRPr="00B13BFC" w:rsidRDefault="00992058" w:rsidP="00E71B41">
            <w:pPr>
              <w:suppressAutoHyphens/>
              <w:rPr>
                <w:bCs/>
                <w:spacing w:val="-2"/>
                <w:szCs w:val="24"/>
              </w:rPr>
            </w:pPr>
          </w:p>
        </w:tc>
      </w:tr>
      <w:tr w:rsidR="00992058" w:rsidRPr="00B13BFC" w14:paraId="06A75CF0" w14:textId="77777777" w:rsidTr="00992058">
        <w:trPr>
          <w:cantSplit/>
          <w:jc w:val="center"/>
        </w:trPr>
        <w:tc>
          <w:tcPr>
            <w:tcW w:w="720" w:type="dxa"/>
          </w:tcPr>
          <w:p w14:paraId="23F3BDF5" w14:textId="77777777" w:rsidR="00992058" w:rsidRPr="00B13BFC" w:rsidRDefault="00992058" w:rsidP="00E71B41">
            <w:pPr>
              <w:suppressAutoHyphens/>
              <w:rPr>
                <w:bCs/>
                <w:spacing w:val="-2"/>
                <w:szCs w:val="24"/>
              </w:rPr>
            </w:pPr>
            <w:r w:rsidRPr="00B13BFC">
              <w:rPr>
                <w:bCs/>
                <w:spacing w:val="-2"/>
                <w:szCs w:val="24"/>
              </w:rPr>
              <w:t>6.</w:t>
            </w:r>
          </w:p>
        </w:tc>
        <w:tc>
          <w:tcPr>
            <w:tcW w:w="2038" w:type="dxa"/>
          </w:tcPr>
          <w:p w14:paraId="58CB1D98" w14:textId="77777777" w:rsidR="00992058" w:rsidRPr="00B13BFC" w:rsidRDefault="00992058" w:rsidP="00E71B41">
            <w:pPr>
              <w:suppressAutoHyphens/>
              <w:rPr>
                <w:bCs/>
                <w:spacing w:val="-2"/>
                <w:szCs w:val="24"/>
              </w:rPr>
            </w:pPr>
          </w:p>
        </w:tc>
        <w:tc>
          <w:tcPr>
            <w:tcW w:w="1701" w:type="dxa"/>
          </w:tcPr>
          <w:p w14:paraId="033B35E7" w14:textId="77777777" w:rsidR="00992058" w:rsidRPr="00B13BFC" w:rsidRDefault="00992058" w:rsidP="00E71B41">
            <w:pPr>
              <w:suppressAutoHyphens/>
              <w:rPr>
                <w:bCs/>
                <w:spacing w:val="-2"/>
                <w:szCs w:val="24"/>
              </w:rPr>
            </w:pPr>
          </w:p>
        </w:tc>
        <w:tc>
          <w:tcPr>
            <w:tcW w:w="2127" w:type="dxa"/>
          </w:tcPr>
          <w:p w14:paraId="118F7EB1" w14:textId="77777777" w:rsidR="00992058" w:rsidRPr="00B13BFC" w:rsidRDefault="00992058" w:rsidP="00E71B41">
            <w:pPr>
              <w:suppressAutoHyphens/>
              <w:rPr>
                <w:bCs/>
                <w:spacing w:val="-2"/>
                <w:szCs w:val="24"/>
              </w:rPr>
            </w:pPr>
          </w:p>
        </w:tc>
        <w:tc>
          <w:tcPr>
            <w:tcW w:w="2551" w:type="dxa"/>
          </w:tcPr>
          <w:p w14:paraId="48FC0061" w14:textId="77777777" w:rsidR="00992058" w:rsidRPr="00B13BFC" w:rsidRDefault="00992058" w:rsidP="00E71B41">
            <w:pPr>
              <w:suppressAutoHyphens/>
              <w:rPr>
                <w:bCs/>
                <w:spacing w:val="-2"/>
                <w:szCs w:val="24"/>
              </w:rPr>
            </w:pPr>
          </w:p>
        </w:tc>
      </w:tr>
      <w:tr w:rsidR="00992058" w:rsidRPr="00B13BFC" w14:paraId="4F6A6888" w14:textId="77777777" w:rsidTr="00992058">
        <w:trPr>
          <w:cantSplit/>
          <w:jc w:val="center"/>
        </w:trPr>
        <w:tc>
          <w:tcPr>
            <w:tcW w:w="720" w:type="dxa"/>
          </w:tcPr>
          <w:p w14:paraId="5DA5128A" w14:textId="77777777" w:rsidR="00992058" w:rsidRPr="00B13BFC" w:rsidRDefault="00992058" w:rsidP="00E71B41">
            <w:pPr>
              <w:suppressAutoHyphens/>
              <w:rPr>
                <w:bCs/>
                <w:spacing w:val="-2"/>
                <w:szCs w:val="24"/>
              </w:rPr>
            </w:pPr>
          </w:p>
        </w:tc>
        <w:tc>
          <w:tcPr>
            <w:tcW w:w="2038" w:type="dxa"/>
          </w:tcPr>
          <w:p w14:paraId="20C5308B" w14:textId="77777777" w:rsidR="00992058" w:rsidRPr="00B13BFC" w:rsidRDefault="00992058" w:rsidP="00E71B41">
            <w:pPr>
              <w:suppressAutoHyphens/>
              <w:rPr>
                <w:bCs/>
                <w:spacing w:val="-2"/>
                <w:szCs w:val="24"/>
              </w:rPr>
            </w:pPr>
          </w:p>
        </w:tc>
        <w:tc>
          <w:tcPr>
            <w:tcW w:w="1701" w:type="dxa"/>
          </w:tcPr>
          <w:p w14:paraId="47E41A5D" w14:textId="77777777" w:rsidR="00992058" w:rsidRPr="00B13BFC" w:rsidRDefault="00992058" w:rsidP="00E71B41">
            <w:pPr>
              <w:suppressAutoHyphens/>
              <w:rPr>
                <w:bCs/>
                <w:spacing w:val="-2"/>
                <w:szCs w:val="24"/>
              </w:rPr>
            </w:pPr>
          </w:p>
        </w:tc>
        <w:tc>
          <w:tcPr>
            <w:tcW w:w="2127" w:type="dxa"/>
          </w:tcPr>
          <w:p w14:paraId="14D441C5" w14:textId="77777777" w:rsidR="00992058" w:rsidRPr="00B13BFC" w:rsidRDefault="00992058" w:rsidP="00E71B41">
            <w:pPr>
              <w:suppressAutoHyphens/>
              <w:rPr>
                <w:bCs/>
                <w:spacing w:val="-2"/>
                <w:szCs w:val="24"/>
              </w:rPr>
            </w:pPr>
          </w:p>
        </w:tc>
        <w:tc>
          <w:tcPr>
            <w:tcW w:w="2551" w:type="dxa"/>
          </w:tcPr>
          <w:p w14:paraId="2DEBF032" w14:textId="77777777" w:rsidR="00992058" w:rsidRPr="00B13BFC" w:rsidRDefault="00992058" w:rsidP="00E71B41">
            <w:pPr>
              <w:suppressAutoHyphens/>
              <w:rPr>
                <w:bCs/>
                <w:spacing w:val="-2"/>
                <w:szCs w:val="24"/>
              </w:rPr>
            </w:pPr>
          </w:p>
        </w:tc>
      </w:tr>
      <w:tr w:rsidR="00992058" w:rsidRPr="00B13BFC" w14:paraId="0234DF7A" w14:textId="77777777" w:rsidTr="00992058">
        <w:trPr>
          <w:cantSplit/>
          <w:jc w:val="center"/>
        </w:trPr>
        <w:tc>
          <w:tcPr>
            <w:tcW w:w="720" w:type="dxa"/>
          </w:tcPr>
          <w:p w14:paraId="4039165A" w14:textId="77777777" w:rsidR="00992058" w:rsidRPr="00B13BFC" w:rsidRDefault="00992058" w:rsidP="00E71B41">
            <w:pPr>
              <w:suppressAutoHyphens/>
              <w:rPr>
                <w:bCs/>
                <w:spacing w:val="-2"/>
                <w:szCs w:val="24"/>
              </w:rPr>
            </w:pPr>
          </w:p>
        </w:tc>
        <w:tc>
          <w:tcPr>
            <w:tcW w:w="2038" w:type="dxa"/>
          </w:tcPr>
          <w:p w14:paraId="691B5894" w14:textId="77777777" w:rsidR="00992058" w:rsidRPr="00B13BFC" w:rsidRDefault="00992058" w:rsidP="00E71B41">
            <w:pPr>
              <w:suppressAutoHyphens/>
              <w:rPr>
                <w:bCs/>
                <w:spacing w:val="-2"/>
                <w:szCs w:val="24"/>
              </w:rPr>
            </w:pPr>
          </w:p>
        </w:tc>
        <w:tc>
          <w:tcPr>
            <w:tcW w:w="1701" w:type="dxa"/>
          </w:tcPr>
          <w:p w14:paraId="59221675" w14:textId="77777777" w:rsidR="00992058" w:rsidRPr="00B13BFC" w:rsidRDefault="00992058" w:rsidP="00E71B41">
            <w:pPr>
              <w:suppressAutoHyphens/>
              <w:rPr>
                <w:bCs/>
                <w:spacing w:val="-2"/>
                <w:szCs w:val="24"/>
              </w:rPr>
            </w:pPr>
          </w:p>
        </w:tc>
        <w:tc>
          <w:tcPr>
            <w:tcW w:w="2127" w:type="dxa"/>
          </w:tcPr>
          <w:p w14:paraId="0BC4678A" w14:textId="77777777" w:rsidR="00992058" w:rsidRPr="00B13BFC" w:rsidRDefault="00992058" w:rsidP="00E71B41">
            <w:pPr>
              <w:suppressAutoHyphens/>
              <w:rPr>
                <w:bCs/>
                <w:spacing w:val="-2"/>
                <w:szCs w:val="24"/>
              </w:rPr>
            </w:pPr>
          </w:p>
        </w:tc>
        <w:tc>
          <w:tcPr>
            <w:tcW w:w="2551" w:type="dxa"/>
          </w:tcPr>
          <w:p w14:paraId="08C4D53B" w14:textId="77777777" w:rsidR="00992058" w:rsidRPr="00B13BFC" w:rsidRDefault="00992058" w:rsidP="00E71B41">
            <w:pPr>
              <w:suppressAutoHyphens/>
              <w:rPr>
                <w:bCs/>
                <w:spacing w:val="-2"/>
                <w:szCs w:val="24"/>
              </w:rPr>
            </w:pPr>
          </w:p>
        </w:tc>
      </w:tr>
      <w:tr w:rsidR="00992058" w:rsidRPr="00B13BFC" w14:paraId="43C7F69C" w14:textId="77777777" w:rsidTr="00992058">
        <w:trPr>
          <w:cantSplit/>
          <w:jc w:val="center"/>
        </w:trPr>
        <w:tc>
          <w:tcPr>
            <w:tcW w:w="720" w:type="dxa"/>
          </w:tcPr>
          <w:p w14:paraId="416DF0C9" w14:textId="77777777" w:rsidR="00992058" w:rsidRPr="00B13BFC" w:rsidRDefault="00992058" w:rsidP="00E71B41">
            <w:pPr>
              <w:suppressAutoHyphens/>
              <w:rPr>
                <w:bCs/>
                <w:spacing w:val="-2"/>
                <w:szCs w:val="24"/>
              </w:rPr>
            </w:pPr>
          </w:p>
        </w:tc>
        <w:tc>
          <w:tcPr>
            <w:tcW w:w="2038" w:type="dxa"/>
          </w:tcPr>
          <w:p w14:paraId="31BB21F8" w14:textId="77777777" w:rsidR="00992058" w:rsidRPr="00B13BFC" w:rsidRDefault="00992058" w:rsidP="00E71B41">
            <w:pPr>
              <w:suppressAutoHyphens/>
              <w:rPr>
                <w:bCs/>
                <w:spacing w:val="-2"/>
                <w:szCs w:val="24"/>
              </w:rPr>
            </w:pPr>
          </w:p>
        </w:tc>
        <w:tc>
          <w:tcPr>
            <w:tcW w:w="1701" w:type="dxa"/>
          </w:tcPr>
          <w:p w14:paraId="7312F47E" w14:textId="77777777" w:rsidR="00992058" w:rsidRPr="00B13BFC" w:rsidRDefault="00992058" w:rsidP="00E71B41">
            <w:pPr>
              <w:suppressAutoHyphens/>
              <w:rPr>
                <w:bCs/>
                <w:spacing w:val="-2"/>
                <w:szCs w:val="24"/>
              </w:rPr>
            </w:pPr>
          </w:p>
        </w:tc>
        <w:tc>
          <w:tcPr>
            <w:tcW w:w="2127" w:type="dxa"/>
          </w:tcPr>
          <w:p w14:paraId="393A77F7" w14:textId="77777777" w:rsidR="00992058" w:rsidRPr="00B13BFC" w:rsidRDefault="00992058" w:rsidP="00E71B41">
            <w:pPr>
              <w:suppressAutoHyphens/>
              <w:rPr>
                <w:bCs/>
                <w:spacing w:val="-2"/>
                <w:szCs w:val="24"/>
              </w:rPr>
            </w:pPr>
          </w:p>
        </w:tc>
        <w:tc>
          <w:tcPr>
            <w:tcW w:w="2551" w:type="dxa"/>
          </w:tcPr>
          <w:p w14:paraId="131911AE" w14:textId="77777777" w:rsidR="00992058" w:rsidRPr="00B13BFC" w:rsidRDefault="00992058" w:rsidP="00E71B41">
            <w:pPr>
              <w:suppressAutoHyphens/>
              <w:rPr>
                <w:bCs/>
                <w:spacing w:val="-2"/>
                <w:szCs w:val="24"/>
              </w:rPr>
            </w:pPr>
          </w:p>
        </w:tc>
      </w:tr>
      <w:tr w:rsidR="00992058" w:rsidRPr="00B13BFC" w14:paraId="5AF7DA32" w14:textId="77777777" w:rsidTr="00992058">
        <w:trPr>
          <w:cantSplit/>
          <w:jc w:val="center"/>
        </w:trPr>
        <w:tc>
          <w:tcPr>
            <w:tcW w:w="720" w:type="dxa"/>
          </w:tcPr>
          <w:p w14:paraId="694C9390" w14:textId="77777777" w:rsidR="00992058" w:rsidRPr="00B13BFC" w:rsidRDefault="00992058" w:rsidP="00E71B41">
            <w:pPr>
              <w:suppressAutoHyphens/>
              <w:rPr>
                <w:bCs/>
                <w:spacing w:val="-2"/>
                <w:szCs w:val="24"/>
              </w:rPr>
            </w:pPr>
          </w:p>
        </w:tc>
        <w:tc>
          <w:tcPr>
            <w:tcW w:w="2038" w:type="dxa"/>
          </w:tcPr>
          <w:p w14:paraId="39C5F3CC" w14:textId="77777777" w:rsidR="00992058" w:rsidRPr="00B13BFC" w:rsidRDefault="00992058" w:rsidP="00E71B41">
            <w:pPr>
              <w:suppressAutoHyphens/>
              <w:rPr>
                <w:bCs/>
                <w:spacing w:val="-2"/>
                <w:szCs w:val="24"/>
              </w:rPr>
            </w:pPr>
          </w:p>
        </w:tc>
        <w:tc>
          <w:tcPr>
            <w:tcW w:w="1701" w:type="dxa"/>
          </w:tcPr>
          <w:p w14:paraId="7A26B5F1" w14:textId="77777777" w:rsidR="00992058" w:rsidRPr="00B13BFC" w:rsidRDefault="00992058" w:rsidP="00E71B41">
            <w:pPr>
              <w:suppressAutoHyphens/>
              <w:rPr>
                <w:bCs/>
                <w:spacing w:val="-2"/>
                <w:szCs w:val="24"/>
              </w:rPr>
            </w:pPr>
          </w:p>
        </w:tc>
        <w:tc>
          <w:tcPr>
            <w:tcW w:w="2127" w:type="dxa"/>
          </w:tcPr>
          <w:p w14:paraId="3A1EE0C7" w14:textId="77777777" w:rsidR="00992058" w:rsidRPr="00B13BFC" w:rsidRDefault="00992058" w:rsidP="00E71B41">
            <w:pPr>
              <w:suppressAutoHyphens/>
              <w:rPr>
                <w:bCs/>
                <w:spacing w:val="-2"/>
                <w:szCs w:val="24"/>
              </w:rPr>
            </w:pPr>
          </w:p>
        </w:tc>
        <w:tc>
          <w:tcPr>
            <w:tcW w:w="2551" w:type="dxa"/>
          </w:tcPr>
          <w:p w14:paraId="4DA20071" w14:textId="77777777" w:rsidR="00992058" w:rsidRPr="00B13BFC" w:rsidRDefault="00992058" w:rsidP="00E71B41">
            <w:pPr>
              <w:suppressAutoHyphens/>
              <w:rPr>
                <w:bCs/>
                <w:spacing w:val="-2"/>
                <w:szCs w:val="24"/>
              </w:rPr>
            </w:pPr>
          </w:p>
        </w:tc>
      </w:tr>
    </w:tbl>
    <w:p w14:paraId="716A98FC" w14:textId="77777777" w:rsidR="0011781F" w:rsidRDefault="0011781F">
      <w:pPr>
        <w:pStyle w:val="BodyText"/>
        <w:rPr>
          <w:i/>
          <w:sz w:val="28"/>
        </w:rPr>
      </w:pPr>
    </w:p>
    <w:p w14:paraId="4ED39D2F" w14:textId="77777777" w:rsidR="00992058" w:rsidRDefault="00992058">
      <w:pPr>
        <w:pStyle w:val="BodyText"/>
        <w:rPr>
          <w:i/>
          <w:sz w:val="28"/>
        </w:rPr>
      </w:pPr>
    </w:p>
    <w:p w14:paraId="1168C6D2" w14:textId="77777777" w:rsidR="00992058" w:rsidRDefault="00992058" w:rsidP="00992058">
      <w:pPr>
        <w:tabs>
          <w:tab w:val="left" w:pos="599"/>
        </w:tabs>
        <w:spacing w:before="29"/>
        <w:rPr>
          <w:b/>
          <w:sz w:val="24"/>
        </w:rPr>
      </w:pPr>
      <w:r>
        <w:rPr>
          <w:i/>
          <w:sz w:val="28"/>
        </w:rPr>
        <w:tab/>
      </w:r>
      <w:r>
        <w:rPr>
          <w:b/>
          <w:color w:val="231F20"/>
          <w:sz w:val="24"/>
        </w:rPr>
        <w:t>15.</w:t>
      </w:r>
      <w:r>
        <w:rPr>
          <w:b/>
          <w:color w:val="231F20"/>
          <w:sz w:val="24"/>
        </w:rPr>
        <w:tab/>
        <w:t>FORM PER - 2 - RESUME OF PROPOSED PERSONNEL</w:t>
      </w:r>
    </w:p>
    <w:p w14:paraId="290E87A3" w14:textId="7BA00DD9" w:rsidR="00992058" w:rsidRDefault="00992058">
      <w:pPr>
        <w:pStyle w:val="BodyText"/>
        <w:rPr>
          <w:i/>
          <w:sz w:val="28"/>
        </w:rPr>
      </w:pPr>
    </w:p>
    <w:tbl>
      <w:tblPr>
        <w:tblW w:w="0" w:type="auto"/>
        <w:jc w:val="center"/>
        <w:tblLayout w:type="fixed"/>
        <w:tblCellMar>
          <w:left w:w="72" w:type="dxa"/>
          <w:right w:w="72" w:type="dxa"/>
        </w:tblCellMar>
        <w:tblLook w:val="04A0" w:firstRow="1" w:lastRow="0" w:firstColumn="1" w:lastColumn="0" w:noHBand="0" w:noVBand="1"/>
      </w:tblPr>
      <w:tblGrid>
        <w:gridCol w:w="9090"/>
      </w:tblGrid>
      <w:tr w:rsidR="00992058" w:rsidRPr="00B13BFC" w14:paraId="4452AF50" w14:textId="77777777" w:rsidTr="00992058">
        <w:trPr>
          <w:cantSplit/>
          <w:trHeight w:val="399"/>
          <w:jc w:val="center"/>
        </w:trPr>
        <w:tc>
          <w:tcPr>
            <w:tcW w:w="9090" w:type="dxa"/>
            <w:tcBorders>
              <w:top w:val="single" w:sz="6" w:space="0" w:color="auto"/>
              <w:left w:val="single" w:sz="6" w:space="0" w:color="auto"/>
              <w:bottom w:val="single" w:sz="6" w:space="0" w:color="auto"/>
              <w:right w:val="single" w:sz="6" w:space="0" w:color="auto"/>
            </w:tcBorders>
          </w:tcPr>
          <w:p w14:paraId="69038949" w14:textId="77777777" w:rsidR="00992058" w:rsidRPr="00B13BFC" w:rsidRDefault="00992058" w:rsidP="00E71B41">
            <w:pPr>
              <w:suppressAutoHyphens/>
              <w:rPr>
                <w:b/>
                <w:bCs/>
                <w:iCs/>
                <w:spacing w:val="-2"/>
                <w:szCs w:val="24"/>
              </w:rPr>
            </w:pPr>
            <w:r w:rsidRPr="00B13BFC">
              <w:rPr>
                <w:b/>
                <w:bCs/>
                <w:iCs/>
                <w:spacing w:val="-2"/>
                <w:szCs w:val="24"/>
              </w:rPr>
              <w:t>Name of Tenderer</w:t>
            </w:r>
          </w:p>
          <w:p w14:paraId="47B6A131" w14:textId="77777777" w:rsidR="00992058" w:rsidRPr="00B13BFC" w:rsidRDefault="00992058" w:rsidP="00E71B41">
            <w:pPr>
              <w:suppressAutoHyphens/>
              <w:rPr>
                <w:b/>
                <w:bCs/>
                <w:iCs/>
                <w:spacing w:val="-2"/>
                <w:szCs w:val="24"/>
              </w:rPr>
            </w:pPr>
          </w:p>
        </w:tc>
      </w:tr>
    </w:tbl>
    <w:p w14:paraId="331C7A16" w14:textId="77777777" w:rsidR="00992058" w:rsidRPr="00B13BFC" w:rsidRDefault="00992058" w:rsidP="00992058">
      <w:pPr>
        <w:suppressAutoHyphens/>
        <w:rPr>
          <w:b/>
          <w:bCs/>
          <w:iCs/>
          <w:spacing w:val="-2"/>
          <w:szCs w:val="24"/>
        </w:rPr>
      </w:pPr>
    </w:p>
    <w:p w14:paraId="668478A7" w14:textId="77777777" w:rsidR="00992058" w:rsidRPr="00B13BFC" w:rsidRDefault="00992058" w:rsidP="00992058">
      <w:pPr>
        <w:suppressAutoHyphens/>
        <w:rPr>
          <w:b/>
          <w:bCs/>
          <w:iCs/>
          <w:spacing w:val="-2"/>
          <w:szCs w:val="24"/>
        </w:rPr>
      </w:pPr>
    </w:p>
    <w:tbl>
      <w:tblPr>
        <w:tblW w:w="9090" w:type="dxa"/>
        <w:jc w:val="center"/>
        <w:tblLayout w:type="fixed"/>
        <w:tblCellMar>
          <w:left w:w="72" w:type="dxa"/>
          <w:right w:w="72" w:type="dxa"/>
        </w:tblCellMar>
        <w:tblLook w:val="04A0" w:firstRow="1" w:lastRow="0" w:firstColumn="1" w:lastColumn="0" w:noHBand="0" w:noVBand="1"/>
      </w:tblPr>
      <w:tblGrid>
        <w:gridCol w:w="1440"/>
        <w:gridCol w:w="3960"/>
        <w:gridCol w:w="3690"/>
      </w:tblGrid>
      <w:tr w:rsidR="00992058" w:rsidRPr="00B13BFC" w14:paraId="6E4070E8" w14:textId="77777777" w:rsidTr="00992058">
        <w:trPr>
          <w:cantSplit/>
          <w:jc w:val="center"/>
        </w:trPr>
        <w:tc>
          <w:tcPr>
            <w:tcW w:w="9090" w:type="dxa"/>
            <w:gridSpan w:val="3"/>
            <w:tcBorders>
              <w:top w:val="single" w:sz="6" w:space="0" w:color="auto"/>
              <w:left w:val="single" w:sz="6" w:space="0" w:color="auto"/>
              <w:bottom w:val="nil"/>
              <w:right w:val="single" w:sz="6" w:space="0" w:color="auto"/>
            </w:tcBorders>
          </w:tcPr>
          <w:p w14:paraId="031596A2" w14:textId="77777777" w:rsidR="00992058" w:rsidRPr="00B13BFC" w:rsidRDefault="00992058" w:rsidP="00E71B41">
            <w:pPr>
              <w:suppressAutoHyphens/>
              <w:rPr>
                <w:b/>
                <w:bCs/>
                <w:iCs/>
                <w:spacing w:val="-2"/>
                <w:szCs w:val="24"/>
              </w:rPr>
            </w:pPr>
            <w:r w:rsidRPr="00B13BFC">
              <w:rPr>
                <w:b/>
                <w:bCs/>
                <w:iCs/>
                <w:spacing w:val="-2"/>
                <w:szCs w:val="24"/>
              </w:rPr>
              <w:t>Position</w:t>
            </w:r>
          </w:p>
        </w:tc>
      </w:tr>
      <w:tr w:rsidR="00992058" w:rsidRPr="00B13BFC" w14:paraId="59795948" w14:textId="77777777" w:rsidTr="00992058">
        <w:trPr>
          <w:cantSplit/>
          <w:jc w:val="center"/>
        </w:trPr>
        <w:tc>
          <w:tcPr>
            <w:tcW w:w="1440" w:type="dxa"/>
            <w:tcBorders>
              <w:top w:val="single" w:sz="6" w:space="0" w:color="auto"/>
              <w:left w:val="single" w:sz="6" w:space="0" w:color="auto"/>
              <w:bottom w:val="nil"/>
              <w:right w:val="nil"/>
            </w:tcBorders>
            <w:hideMark/>
          </w:tcPr>
          <w:p w14:paraId="39386CFE" w14:textId="77777777" w:rsidR="00992058" w:rsidRPr="00B13BFC" w:rsidRDefault="00992058" w:rsidP="00E71B41">
            <w:pPr>
              <w:suppressAutoHyphens/>
              <w:rPr>
                <w:b/>
                <w:bCs/>
                <w:iCs/>
                <w:spacing w:val="-2"/>
                <w:szCs w:val="24"/>
              </w:rPr>
            </w:pPr>
            <w:r w:rsidRPr="00B13BFC">
              <w:rPr>
                <w:b/>
                <w:bCs/>
                <w:iCs/>
                <w:spacing w:val="-2"/>
                <w:szCs w:val="24"/>
              </w:rPr>
              <w:t>Personnel information</w:t>
            </w:r>
          </w:p>
        </w:tc>
        <w:tc>
          <w:tcPr>
            <w:tcW w:w="3960" w:type="dxa"/>
            <w:tcBorders>
              <w:top w:val="single" w:sz="6" w:space="0" w:color="auto"/>
              <w:left w:val="single" w:sz="6" w:space="0" w:color="auto"/>
              <w:bottom w:val="nil"/>
              <w:right w:val="nil"/>
            </w:tcBorders>
          </w:tcPr>
          <w:p w14:paraId="44BA2EA8" w14:textId="77777777" w:rsidR="00992058" w:rsidRPr="00B13BFC" w:rsidRDefault="00992058" w:rsidP="00E71B41">
            <w:pPr>
              <w:suppressAutoHyphens/>
              <w:rPr>
                <w:b/>
                <w:bCs/>
                <w:iCs/>
                <w:spacing w:val="-2"/>
                <w:szCs w:val="24"/>
              </w:rPr>
            </w:pPr>
            <w:r w:rsidRPr="00B13BFC">
              <w:rPr>
                <w:b/>
                <w:bCs/>
                <w:iCs/>
                <w:spacing w:val="-2"/>
                <w:szCs w:val="24"/>
              </w:rPr>
              <w:t xml:space="preserve">Name </w:t>
            </w:r>
          </w:p>
          <w:p w14:paraId="359CA977" w14:textId="77777777" w:rsidR="00992058" w:rsidRPr="00B13BFC" w:rsidRDefault="00992058" w:rsidP="00E71B41">
            <w:pPr>
              <w:suppressAutoHyphens/>
              <w:rPr>
                <w:b/>
                <w:bCs/>
                <w:iCs/>
                <w:spacing w:val="-2"/>
                <w:szCs w:val="24"/>
              </w:rPr>
            </w:pPr>
          </w:p>
        </w:tc>
        <w:tc>
          <w:tcPr>
            <w:tcW w:w="3690" w:type="dxa"/>
            <w:tcBorders>
              <w:top w:val="single" w:sz="6" w:space="0" w:color="auto"/>
              <w:left w:val="single" w:sz="6" w:space="0" w:color="auto"/>
              <w:bottom w:val="nil"/>
              <w:right w:val="single" w:sz="6" w:space="0" w:color="auto"/>
            </w:tcBorders>
            <w:hideMark/>
          </w:tcPr>
          <w:p w14:paraId="561E0A2E" w14:textId="77777777" w:rsidR="00992058" w:rsidRPr="00B13BFC" w:rsidRDefault="00992058" w:rsidP="00E71B41">
            <w:pPr>
              <w:suppressAutoHyphens/>
              <w:rPr>
                <w:b/>
                <w:bCs/>
                <w:iCs/>
                <w:spacing w:val="-2"/>
                <w:szCs w:val="24"/>
              </w:rPr>
            </w:pPr>
            <w:r w:rsidRPr="00B13BFC">
              <w:rPr>
                <w:b/>
                <w:bCs/>
                <w:iCs/>
                <w:spacing w:val="-2"/>
                <w:szCs w:val="24"/>
              </w:rPr>
              <w:t>Date of birth</w:t>
            </w:r>
          </w:p>
        </w:tc>
      </w:tr>
      <w:tr w:rsidR="00992058" w:rsidRPr="00B13BFC" w14:paraId="0F734206" w14:textId="77777777" w:rsidTr="00992058">
        <w:trPr>
          <w:cantSplit/>
          <w:jc w:val="center"/>
        </w:trPr>
        <w:tc>
          <w:tcPr>
            <w:tcW w:w="1440" w:type="dxa"/>
            <w:tcBorders>
              <w:top w:val="nil"/>
              <w:left w:val="single" w:sz="6" w:space="0" w:color="auto"/>
              <w:bottom w:val="nil"/>
              <w:right w:val="nil"/>
            </w:tcBorders>
          </w:tcPr>
          <w:p w14:paraId="1F62FF71" w14:textId="77777777" w:rsidR="00992058" w:rsidRPr="00B13BFC" w:rsidRDefault="00992058" w:rsidP="00E71B41">
            <w:pPr>
              <w:suppressAutoHyphens/>
              <w:rPr>
                <w:b/>
                <w:bCs/>
                <w:iCs/>
                <w:spacing w:val="-2"/>
                <w:szCs w:val="24"/>
              </w:rPr>
            </w:pPr>
          </w:p>
        </w:tc>
        <w:tc>
          <w:tcPr>
            <w:tcW w:w="7650" w:type="dxa"/>
            <w:gridSpan w:val="2"/>
            <w:tcBorders>
              <w:top w:val="single" w:sz="6" w:space="0" w:color="auto"/>
              <w:left w:val="single" w:sz="6" w:space="0" w:color="auto"/>
              <w:bottom w:val="nil"/>
              <w:right w:val="single" w:sz="6" w:space="0" w:color="auto"/>
            </w:tcBorders>
          </w:tcPr>
          <w:p w14:paraId="33EE5530" w14:textId="77777777" w:rsidR="00992058" w:rsidRPr="00B13BFC" w:rsidRDefault="00992058" w:rsidP="00E71B41">
            <w:pPr>
              <w:suppressAutoHyphens/>
              <w:rPr>
                <w:b/>
                <w:bCs/>
                <w:iCs/>
                <w:spacing w:val="-2"/>
                <w:szCs w:val="24"/>
              </w:rPr>
            </w:pPr>
            <w:r w:rsidRPr="00B13BFC">
              <w:rPr>
                <w:b/>
                <w:bCs/>
                <w:iCs/>
                <w:spacing w:val="-2"/>
                <w:szCs w:val="24"/>
              </w:rPr>
              <w:t>Professional qualifications</w:t>
            </w:r>
          </w:p>
          <w:p w14:paraId="5946E2AF" w14:textId="77777777" w:rsidR="00992058" w:rsidRPr="00B13BFC" w:rsidRDefault="00992058" w:rsidP="00E71B41">
            <w:pPr>
              <w:suppressAutoHyphens/>
              <w:rPr>
                <w:b/>
                <w:bCs/>
                <w:iCs/>
                <w:spacing w:val="-2"/>
                <w:szCs w:val="24"/>
              </w:rPr>
            </w:pPr>
          </w:p>
        </w:tc>
      </w:tr>
      <w:tr w:rsidR="00992058" w:rsidRPr="00B13BFC" w14:paraId="05A962B7" w14:textId="77777777" w:rsidTr="00992058">
        <w:trPr>
          <w:cantSplit/>
          <w:jc w:val="center"/>
        </w:trPr>
        <w:tc>
          <w:tcPr>
            <w:tcW w:w="1440" w:type="dxa"/>
            <w:tcBorders>
              <w:top w:val="single" w:sz="6" w:space="0" w:color="auto"/>
              <w:left w:val="single" w:sz="6" w:space="0" w:color="auto"/>
              <w:bottom w:val="nil"/>
              <w:right w:val="nil"/>
            </w:tcBorders>
            <w:hideMark/>
          </w:tcPr>
          <w:p w14:paraId="53B8899D" w14:textId="77777777" w:rsidR="00992058" w:rsidRPr="00B13BFC" w:rsidRDefault="00992058" w:rsidP="00E71B41">
            <w:pPr>
              <w:suppressAutoHyphens/>
              <w:rPr>
                <w:b/>
                <w:bCs/>
                <w:iCs/>
                <w:spacing w:val="-2"/>
                <w:szCs w:val="24"/>
              </w:rPr>
            </w:pPr>
            <w:r w:rsidRPr="00B13BFC">
              <w:rPr>
                <w:b/>
                <w:bCs/>
                <w:iCs/>
                <w:spacing w:val="-2"/>
                <w:szCs w:val="24"/>
              </w:rPr>
              <w:t>Present employment</w:t>
            </w:r>
          </w:p>
        </w:tc>
        <w:tc>
          <w:tcPr>
            <w:tcW w:w="7650" w:type="dxa"/>
            <w:gridSpan w:val="2"/>
            <w:tcBorders>
              <w:top w:val="single" w:sz="6" w:space="0" w:color="auto"/>
              <w:left w:val="single" w:sz="6" w:space="0" w:color="auto"/>
              <w:bottom w:val="nil"/>
              <w:right w:val="single" w:sz="6" w:space="0" w:color="auto"/>
            </w:tcBorders>
          </w:tcPr>
          <w:p w14:paraId="69843708" w14:textId="77777777" w:rsidR="00992058" w:rsidRPr="00B13BFC" w:rsidRDefault="00992058" w:rsidP="00E71B41">
            <w:pPr>
              <w:suppressAutoHyphens/>
              <w:rPr>
                <w:b/>
                <w:bCs/>
                <w:iCs/>
                <w:spacing w:val="-2"/>
                <w:szCs w:val="24"/>
              </w:rPr>
            </w:pPr>
            <w:r w:rsidRPr="00B13BFC">
              <w:rPr>
                <w:b/>
                <w:bCs/>
                <w:iCs/>
                <w:spacing w:val="-2"/>
                <w:szCs w:val="24"/>
              </w:rPr>
              <w:t>Name of Procuring Entity</w:t>
            </w:r>
          </w:p>
          <w:p w14:paraId="1040166F" w14:textId="77777777" w:rsidR="00992058" w:rsidRPr="00B13BFC" w:rsidRDefault="00992058" w:rsidP="00E71B41">
            <w:pPr>
              <w:suppressAutoHyphens/>
              <w:rPr>
                <w:b/>
                <w:bCs/>
                <w:iCs/>
                <w:spacing w:val="-2"/>
                <w:szCs w:val="24"/>
              </w:rPr>
            </w:pPr>
          </w:p>
        </w:tc>
      </w:tr>
      <w:tr w:rsidR="00992058" w:rsidRPr="00B13BFC" w14:paraId="1F709E7E" w14:textId="77777777" w:rsidTr="00992058">
        <w:trPr>
          <w:cantSplit/>
          <w:jc w:val="center"/>
        </w:trPr>
        <w:tc>
          <w:tcPr>
            <w:tcW w:w="1440" w:type="dxa"/>
            <w:tcBorders>
              <w:top w:val="nil"/>
              <w:left w:val="single" w:sz="6" w:space="0" w:color="auto"/>
              <w:bottom w:val="nil"/>
              <w:right w:val="nil"/>
            </w:tcBorders>
          </w:tcPr>
          <w:p w14:paraId="4E3CB768" w14:textId="77777777" w:rsidR="00992058" w:rsidRPr="00B13BFC" w:rsidRDefault="00992058" w:rsidP="00E71B41">
            <w:pPr>
              <w:suppressAutoHyphens/>
              <w:rPr>
                <w:b/>
                <w:bCs/>
                <w:iCs/>
                <w:spacing w:val="-2"/>
                <w:szCs w:val="24"/>
              </w:rPr>
            </w:pPr>
          </w:p>
        </w:tc>
        <w:tc>
          <w:tcPr>
            <w:tcW w:w="7650" w:type="dxa"/>
            <w:gridSpan w:val="2"/>
            <w:tcBorders>
              <w:top w:val="single" w:sz="6" w:space="0" w:color="auto"/>
              <w:left w:val="single" w:sz="6" w:space="0" w:color="auto"/>
              <w:bottom w:val="nil"/>
              <w:right w:val="single" w:sz="6" w:space="0" w:color="auto"/>
            </w:tcBorders>
          </w:tcPr>
          <w:p w14:paraId="0A550214" w14:textId="77777777" w:rsidR="00992058" w:rsidRPr="00B13BFC" w:rsidRDefault="00992058" w:rsidP="00E71B41">
            <w:pPr>
              <w:suppressAutoHyphens/>
              <w:rPr>
                <w:b/>
                <w:bCs/>
                <w:iCs/>
                <w:spacing w:val="-2"/>
                <w:szCs w:val="24"/>
              </w:rPr>
            </w:pPr>
            <w:r w:rsidRPr="00B13BFC">
              <w:rPr>
                <w:b/>
                <w:bCs/>
                <w:iCs/>
                <w:spacing w:val="-2"/>
                <w:szCs w:val="24"/>
              </w:rPr>
              <w:t>Address of Procuring Entity</w:t>
            </w:r>
          </w:p>
          <w:p w14:paraId="7A3D5EF4" w14:textId="77777777" w:rsidR="00992058" w:rsidRPr="00B13BFC" w:rsidRDefault="00992058" w:rsidP="00E71B41">
            <w:pPr>
              <w:suppressAutoHyphens/>
              <w:rPr>
                <w:b/>
                <w:bCs/>
                <w:iCs/>
                <w:spacing w:val="-2"/>
                <w:szCs w:val="24"/>
              </w:rPr>
            </w:pPr>
          </w:p>
        </w:tc>
      </w:tr>
      <w:tr w:rsidR="00992058" w:rsidRPr="00B13BFC" w14:paraId="013A9920" w14:textId="77777777" w:rsidTr="00992058">
        <w:trPr>
          <w:cantSplit/>
          <w:jc w:val="center"/>
        </w:trPr>
        <w:tc>
          <w:tcPr>
            <w:tcW w:w="1440" w:type="dxa"/>
            <w:tcBorders>
              <w:top w:val="nil"/>
              <w:left w:val="single" w:sz="6" w:space="0" w:color="auto"/>
              <w:bottom w:val="nil"/>
              <w:right w:val="nil"/>
            </w:tcBorders>
          </w:tcPr>
          <w:p w14:paraId="3E7D1852" w14:textId="77777777" w:rsidR="00992058" w:rsidRPr="00B13BFC" w:rsidRDefault="00992058" w:rsidP="00E71B41">
            <w:pPr>
              <w:suppressAutoHyphens/>
              <w:rPr>
                <w:b/>
                <w:bCs/>
                <w:iCs/>
                <w:spacing w:val="-2"/>
                <w:szCs w:val="24"/>
              </w:rPr>
            </w:pPr>
          </w:p>
        </w:tc>
        <w:tc>
          <w:tcPr>
            <w:tcW w:w="3960" w:type="dxa"/>
            <w:tcBorders>
              <w:top w:val="single" w:sz="6" w:space="0" w:color="auto"/>
              <w:left w:val="single" w:sz="6" w:space="0" w:color="auto"/>
              <w:bottom w:val="nil"/>
              <w:right w:val="nil"/>
            </w:tcBorders>
          </w:tcPr>
          <w:p w14:paraId="601AE5BE" w14:textId="77777777" w:rsidR="00992058" w:rsidRPr="00B13BFC" w:rsidRDefault="00992058" w:rsidP="00E71B41">
            <w:pPr>
              <w:suppressAutoHyphens/>
              <w:rPr>
                <w:b/>
                <w:bCs/>
                <w:iCs/>
                <w:spacing w:val="-2"/>
                <w:szCs w:val="24"/>
              </w:rPr>
            </w:pPr>
            <w:r w:rsidRPr="00B13BFC">
              <w:rPr>
                <w:b/>
                <w:bCs/>
                <w:iCs/>
                <w:spacing w:val="-2"/>
                <w:szCs w:val="24"/>
              </w:rPr>
              <w:t>Telephone</w:t>
            </w:r>
          </w:p>
          <w:p w14:paraId="02EC8FB5" w14:textId="77777777" w:rsidR="00992058" w:rsidRPr="00B13BFC" w:rsidRDefault="00992058" w:rsidP="00E71B41">
            <w:pPr>
              <w:suppressAutoHyphens/>
              <w:rPr>
                <w:b/>
                <w:bCs/>
                <w:iCs/>
                <w:spacing w:val="-2"/>
                <w:szCs w:val="24"/>
              </w:rPr>
            </w:pPr>
          </w:p>
        </w:tc>
        <w:tc>
          <w:tcPr>
            <w:tcW w:w="3690" w:type="dxa"/>
            <w:tcBorders>
              <w:top w:val="single" w:sz="6" w:space="0" w:color="auto"/>
              <w:left w:val="single" w:sz="6" w:space="0" w:color="auto"/>
              <w:bottom w:val="nil"/>
              <w:right w:val="single" w:sz="6" w:space="0" w:color="auto"/>
            </w:tcBorders>
            <w:hideMark/>
          </w:tcPr>
          <w:p w14:paraId="4851B286" w14:textId="77777777" w:rsidR="00992058" w:rsidRPr="00B13BFC" w:rsidRDefault="00992058" w:rsidP="00E71B41">
            <w:pPr>
              <w:suppressAutoHyphens/>
              <w:rPr>
                <w:b/>
                <w:bCs/>
                <w:iCs/>
                <w:spacing w:val="-2"/>
                <w:szCs w:val="24"/>
              </w:rPr>
            </w:pPr>
            <w:r w:rsidRPr="00B13BFC">
              <w:rPr>
                <w:b/>
                <w:bCs/>
                <w:iCs/>
                <w:spacing w:val="-2"/>
                <w:szCs w:val="24"/>
              </w:rPr>
              <w:t>Contact (manager / personnel officer)</w:t>
            </w:r>
          </w:p>
        </w:tc>
      </w:tr>
      <w:tr w:rsidR="00992058" w:rsidRPr="00B13BFC" w14:paraId="162C7B04" w14:textId="77777777" w:rsidTr="00992058">
        <w:trPr>
          <w:cantSplit/>
          <w:jc w:val="center"/>
        </w:trPr>
        <w:tc>
          <w:tcPr>
            <w:tcW w:w="1440" w:type="dxa"/>
            <w:tcBorders>
              <w:top w:val="nil"/>
              <w:left w:val="single" w:sz="6" w:space="0" w:color="auto"/>
              <w:bottom w:val="nil"/>
              <w:right w:val="nil"/>
            </w:tcBorders>
          </w:tcPr>
          <w:p w14:paraId="40110DF5" w14:textId="77777777" w:rsidR="00992058" w:rsidRPr="00B13BFC" w:rsidRDefault="00992058" w:rsidP="00E71B41">
            <w:pPr>
              <w:suppressAutoHyphens/>
              <w:rPr>
                <w:b/>
                <w:bCs/>
                <w:iCs/>
                <w:spacing w:val="-2"/>
                <w:szCs w:val="24"/>
              </w:rPr>
            </w:pPr>
          </w:p>
        </w:tc>
        <w:tc>
          <w:tcPr>
            <w:tcW w:w="3960" w:type="dxa"/>
            <w:tcBorders>
              <w:top w:val="single" w:sz="6" w:space="0" w:color="auto"/>
              <w:left w:val="single" w:sz="6" w:space="0" w:color="auto"/>
              <w:bottom w:val="nil"/>
              <w:right w:val="nil"/>
            </w:tcBorders>
          </w:tcPr>
          <w:p w14:paraId="695145B9" w14:textId="77777777" w:rsidR="00992058" w:rsidRPr="00B13BFC" w:rsidRDefault="00992058" w:rsidP="00E71B41">
            <w:pPr>
              <w:suppressAutoHyphens/>
              <w:rPr>
                <w:b/>
                <w:bCs/>
                <w:iCs/>
                <w:spacing w:val="-2"/>
                <w:szCs w:val="24"/>
              </w:rPr>
            </w:pPr>
            <w:r w:rsidRPr="00B13BFC">
              <w:rPr>
                <w:b/>
                <w:bCs/>
                <w:iCs/>
                <w:spacing w:val="-2"/>
                <w:szCs w:val="24"/>
              </w:rPr>
              <w:t>Fax</w:t>
            </w:r>
          </w:p>
          <w:p w14:paraId="6DECA7B7" w14:textId="77777777" w:rsidR="00992058" w:rsidRPr="00B13BFC" w:rsidRDefault="00992058" w:rsidP="00E71B41">
            <w:pPr>
              <w:suppressAutoHyphens/>
              <w:rPr>
                <w:b/>
                <w:bCs/>
                <w:iCs/>
                <w:spacing w:val="-2"/>
                <w:szCs w:val="24"/>
              </w:rPr>
            </w:pPr>
          </w:p>
        </w:tc>
        <w:tc>
          <w:tcPr>
            <w:tcW w:w="3690" w:type="dxa"/>
            <w:tcBorders>
              <w:top w:val="single" w:sz="6" w:space="0" w:color="auto"/>
              <w:left w:val="single" w:sz="6" w:space="0" w:color="auto"/>
              <w:bottom w:val="nil"/>
              <w:right w:val="single" w:sz="6" w:space="0" w:color="auto"/>
            </w:tcBorders>
            <w:hideMark/>
          </w:tcPr>
          <w:p w14:paraId="2AEB0BB2" w14:textId="77777777" w:rsidR="00992058" w:rsidRPr="00B13BFC" w:rsidRDefault="00992058" w:rsidP="00E71B41">
            <w:pPr>
              <w:suppressAutoHyphens/>
              <w:rPr>
                <w:b/>
                <w:bCs/>
                <w:iCs/>
                <w:spacing w:val="-2"/>
                <w:szCs w:val="24"/>
              </w:rPr>
            </w:pPr>
            <w:r w:rsidRPr="00B13BFC">
              <w:rPr>
                <w:b/>
                <w:bCs/>
                <w:iCs/>
                <w:spacing w:val="-2"/>
                <w:szCs w:val="24"/>
              </w:rPr>
              <w:t>E-mail</w:t>
            </w:r>
          </w:p>
        </w:tc>
      </w:tr>
      <w:tr w:rsidR="00992058" w:rsidRPr="00B13BFC" w14:paraId="7D5FB286" w14:textId="77777777" w:rsidTr="00992058">
        <w:trPr>
          <w:cantSplit/>
          <w:jc w:val="center"/>
        </w:trPr>
        <w:tc>
          <w:tcPr>
            <w:tcW w:w="1440" w:type="dxa"/>
            <w:tcBorders>
              <w:top w:val="nil"/>
              <w:left w:val="single" w:sz="6" w:space="0" w:color="auto"/>
              <w:bottom w:val="single" w:sz="6" w:space="0" w:color="auto"/>
              <w:right w:val="nil"/>
            </w:tcBorders>
          </w:tcPr>
          <w:p w14:paraId="437809A4" w14:textId="77777777" w:rsidR="00992058" w:rsidRPr="00B13BFC" w:rsidRDefault="00992058" w:rsidP="00E71B41">
            <w:pPr>
              <w:suppressAutoHyphens/>
              <w:rPr>
                <w:b/>
                <w:bCs/>
                <w:iCs/>
                <w:spacing w:val="-2"/>
                <w:szCs w:val="24"/>
              </w:rPr>
            </w:pPr>
          </w:p>
        </w:tc>
        <w:tc>
          <w:tcPr>
            <w:tcW w:w="3960" w:type="dxa"/>
            <w:tcBorders>
              <w:top w:val="single" w:sz="6" w:space="0" w:color="auto"/>
              <w:left w:val="single" w:sz="6" w:space="0" w:color="auto"/>
              <w:bottom w:val="single" w:sz="6" w:space="0" w:color="auto"/>
              <w:right w:val="nil"/>
            </w:tcBorders>
          </w:tcPr>
          <w:p w14:paraId="6F16B377" w14:textId="77777777" w:rsidR="00992058" w:rsidRPr="00B13BFC" w:rsidRDefault="00992058" w:rsidP="00E71B41">
            <w:pPr>
              <w:suppressAutoHyphens/>
              <w:rPr>
                <w:b/>
                <w:bCs/>
                <w:iCs/>
                <w:spacing w:val="-2"/>
                <w:szCs w:val="24"/>
              </w:rPr>
            </w:pPr>
            <w:r w:rsidRPr="00B13BFC">
              <w:rPr>
                <w:b/>
                <w:bCs/>
                <w:iCs/>
                <w:spacing w:val="-2"/>
                <w:szCs w:val="24"/>
              </w:rPr>
              <w:t>Job title</w:t>
            </w:r>
          </w:p>
          <w:p w14:paraId="54EFC2BB" w14:textId="77777777" w:rsidR="00992058" w:rsidRPr="00B13BFC" w:rsidRDefault="00992058" w:rsidP="00E71B41">
            <w:pPr>
              <w:suppressAutoHyphens/>
              <w:rPr>
                <w:b/>
                <w:bCs/>
                <w:iCs/>
                <w:spacing w:val="-2"/>
                <w:szCs w:val="24"/>
              </w:rPr>
            </w:pPr>
          </w:p>
        </w:tc>
        <w:tc>
          <w:tcPr>
            <w:tcW w:w="3690" w:type="dxa"/>
            <w:tcBorders>
              <w:top w:val="single" w:sz="6" w:space="0" w:color="auto"/>
              <w:left w:val="single" w:sz="6" w:space="0" w:color="auto"/>
              <w:bottom w:val="single" w:sz="6" w:space="0" w:color="auto"/>
              <w:right w:val="single" w:sz="6" w:space="0" w:color="auto"/>
            </w:tcBorders>
            <w:hideMark/>
          </w:tcPr>
          <w:p w14:paraId="0D0E6C5C" w14:textId="77777777" w:rsidR="00992058" w:rsidRPr="00B13BFC" w:rsidRDefault="00992058" w:rsidP="00E71B41">
            <w:pPr>
              <w:suppressAutoHyphens/>
              <w:rPr>
                <w:b/>
                <w:bCs/>
                <w:iCs/>
                <w:spacing w:val="-2"/>
                <w:szCs w:val="24"/>
              </w:rPr>
            </w:pPr>
            <w:r w:rsidRPr="00B13BFC">
              <w:rPr>
                <w:b/>
                <w:bCs/>
                <w:iCs/>
                <w:spacing w:val="-2"/>
                <w:szCs w:val="24"/>
              </w:rPr>
              <w:t>Years with present Procuring Entity</w:t>
            </w:r>
          </w:p>
        </w:tc>
      </w:tr>
    </w:tbl>
    <w:p w14:paraId="5B50CC38" w14:textId="77777777" w:rsidR="00992058" w:rsidRPr="00B13BFC" w:rsidRDefault="00992058" w:rsidP="00992058">
      <w:pPr>
        <w:suppressAutoHyphens/>
        <w:rPr>
          <w:i/>
          <w:spacing w:val="-2"/>
          <w:szCs w:val="24"/>
        </w:rPr>
      </w:pPr>
    </w:p>
    <w:p w14:paraId="45B75ED4" w14:textId="77777777" w:rsidR="00992058" w:rsidRPr="00B13BFC" w:rsidRDefault="00992058" w:rsidP="00992058">
      <w:pPr>
        <w:suppressAutoHyphens/>
        <w:rPr>
          <w:iCs/>
          <w:spacing w:val="-2"/>
          <w:szCs w:val="24"/>
        </w:rPr>
      </w:pPr>
    </w:p>
    <w:p w14:paraId="26BDC6BB" w14:textId="77777777" w:rsidR="00992058" w:rsidRPr="00B13BFC" w:rsidRDefault="00992058" w:rsidP="00992058">
      <w:pPr>
        <w:suppressAutoHyphens/>
        <w:ind w:left="450"/>
        <w:rPr>
          <w:iCs/>
          <w:spacing w:val="-2"/>
          <w:szCs w:val="24"/>
        </w:rPr>
      </w:pPr>
      <w:r w:rsidRPr="00B13BFC">
        <w:rPr>
          <w:iCs/>
          <w:spacing w:val="-2"/>
          <w:szCs w:val="24"/>
        </w:rPr>
        <w:t>Summarize professional experience over the last 20 years, in reverse chronological order. Indicate particular technical and managerial experience relevant to the project.</w:t>
      </w:r>
    </w:p>
    <w:p w14:paraId="597DB3FF" w14:textId="77777777" w:rsidR="00992058" w:rsidRPr="00B13BFC" w:rsidRDefault="00992058" w:rsidP="00992058">
      <w:pPr>
        <w:suppressAutoHyphens/>
        <w:rPr>
          <w:i/>
          <w:spacing w:val="-2"/>
          <w:szCs w:val="24"/>
        </w:rPr>
      </w:pPr>
    </w:p>
    <w:tbl>
      <w:tblPr>
        <w:tblW w:w="0" w:type="auto"/>
        <w:jc w:val="center"/>
        <w:tblLayout w:type="fixed"/>
        <w:tblCellMar>
          <w:left w:w="72" w:type="dxa"/>
          <w:right w:w="72" w:type="dxa"/>
        </w:tblCellMar>
        <w:tblLook w:val="04A0" w:firstRow="1" w:lastRow="0" w:firstColumn="1" w:lastColumn="0" w:noHBand="0" w:noVBand="1"/>
      </w:tblPr>
      <w:tblGrid>
        <w:gridCol w:w="1080"/>
        <w:gridCol w:w="1080"/>
        <w:gridCol w:w="6930"/>
      </w:tblGrid>
      <w:tr w:rsidR="00992058" w:rsidRPr="00B13BFC" w14:paraId="1172906A" w14:textId="77777777" w:rsidTr="00992058">
        <w:trPr>
          <w:cantSplit/>
          <w:jc w:val="center"/>
        </w:trPr>
        <w:tc>
          <w:tcPr>
            <w:tcW w:w="1080" w:type="dxa"/>
            <w:tcBorders>
              <w:top w:val="single" w:sz="6" w:space="0" w:color="auto"/>
              <w:left w:val="single" w:sz="6" w:space="0" w:color="auto"/>
              <w:bottom w:val="single" w:sz="4" w:space="0" w:color="auto"/>
              <w:right w:val="nil"/>
            </w:tcBorders>
            <w:hideMark/>
          </w:tcPr>
          <w:p w14:paraId="466F2317" w14:textId="77777777" w:rsidR="00992058" w:rsidRPr="00B13BFC" w:rsidRDefault="00992058" w:rsidP="00E71B41">
            <w:pPr>
              <w:suppressAutoHyphens/>
              <w:rPr>
                <w:b/>
                <w:bCs/>
                <w:iCs/>
                <w:spacing w:val="-2"/>
                <w:szCs w:val="24"/>
              </w:rPr>
            </w:pPr>
            <w:r w:rsidRPr="00B13BFC">
              <w:rPr>
                <w:b/>
                <w:bCs/>
                <w:iCs/>
                <w:spacing w:val="-2"/>
                <w:szCs w:val="24"/>
              </w:rPr>
              <w:t>From</w:t>
            </w:r>
          </w:p>
        </w:tc>
        <w:tc>
          <w:tcPr>
            <w:tcW w:w="1080" w:type="dxa"/>
            <w:tcBorders>
              <w:top w:val="single" w:sz="6" w:space="0" w:color="auto"/>
              <w:left w:val="single" w:sz="6" w:space="0" w:color="auto"/>
              <w:bottom w:val="single" w:sz="4" w:space="0" w:color="auto"/>
              <w:right w:val="nil"/>
            </w:tcBorders>
            <w:hideMark/>
          </w:tcPr>
          <w:p w14:paraId="30A200F3" w14:textId="77777777" w:rsidR="00992058" w:rsidRPr="00B13BFC" w:rsidRDefault="00992058" w:rsidP="00E71B41">
            <w:pPr>
              <w:suppressAutoHyphens/>
              <w:rPr>
                <w:b/>
                <w:bCs/>
                <w:iCs/>
                <w:spacing w:val="-2"/>
                <w:szCs w:val="24"/>
              </w:rPr>
            </w:pPr>
            <w:r w:rsidRPr="00B13BFC">
              <w:rPr>
                <w:b/>
                <w:bCs/>
                <w:iCs/>
                <w:spacing w:val="-2"/>
                <w:szCs w:val="24"/>
              </w:rPr>
              <w:t>To</w:t>
            </w:r>
          </w:p>
        </w:tc>
        <w:tc>
          <w:tcPr>
            <w:tcW w:w="6930" w:type="dxa"/>
            <w:tcBorders>
              <w:top w:val="single" w:sz="6" w:space="0" w:color="auto"/>
              <w:left w:val="single" w:sz="6" w:space="0" w:color="auto"/>
              <w:bottom w:val="single" w:sz="4" w:space="0" w:color="auto"/>
              <w:right w:val="single" w:sz="6" w:space="0" w:color="auto"/>
            </w:tcBorders>
            <w:hideMark/>
          </w:tcPr>
          <w:p w14:paraId="520B2AB7" w14:textId="77777777" w:rsidR="00992058" w:rsidRPr="00B13BFC" w:rsidRDefault="00992058" w:rsidP="00E71B41">
            <w:pPr>
              <w:suppressAutoHyphens/>
              <w:rPr>
                <w:b/>
                <w:bCs/>
                <w:iCs/>
                <w:spacing w:val="-2"/>
                <w:szCs w:val="24"/>
              </w:rPr>
            </w:pPr>
            <w:r w:rsidRPr="00B13BFC">
              <w:rPr>
                <w:b/>
                <w:bCs/>
                <w:iCs/>
                <w:spacing w:val="-2"/>
                <w:szCs w:val="24"/>
              </w:rPr>
              <w:t>Company / Project / Position / Relevant technical and management experience</w:t>
            </w:r>
          </w:p>
        </w:tc>
      </w:tr>
      <w:tr w:rsidR="00992058" w:rsidRPr="00B13BFC" w14:paraId="22CC5371" w14:textId="77777777" w:rsidTr="00992058">
        <w:trPr>
          <w:cantSplit/>
          <w:jc w:val="center"/>
        </w:trPr>
        <w:tc>
          <w:tcPr>
            <w:tcW w:w="1080" w:type="dxa"/>
            <w:tcBorders>
              <w:top w:val="single" w:sz="4" w:space="0" w:color="auto"/>
              <w:left w:val="single" w:sz="4" w:space="0" w:color="auto"/>
              <w:bottom w:val="single" w:sz="4" w:space="0" w:color="auto"/>
              <w:right w:val="single" w:sz="4" w:space="0" w:color="auto"/>
            </w:tcBorders>
          </w:tcPr>
          <w:p w14:paraId="731AF57E" w14:textId="77777777" w:rsidR="00992058" w:rsidRPr="00B13BFC" w:rsidRDefault="00992058" w:rsidP="00E71B41">
            <w:pPr>
              <w:suppressAutoHyphens/>
              <w:rPr>
                <w:i/>
                <w:spacing w:val="-2"/>
                <w:szCs w:val="24"/>
              </w:rPr>
            </w:pPr>
          </w:p>
        </w:tc>
        <w:tc>
          <w:tcPr>
            <w:tcW w:w="1080" w:type="dxa"/>
            <w:tcBorders>
              <w:top w:val="single" w:sz="4" w:space="0" w:color="auto"/>
              <w:left w:val="single" w:sz="4" w:space="0" w:color="auto"/>
              <w:bottom w:val="single" w:sz="4" w:space="0" w:color="auto"/>
              <w:right w:val="single" w:sz="4" w:space="0" w:color="auto"/>
            </w:tcBorders>
          </w:tcPr>
          <w:p w14:paraId="6C48CB72" w14:textId="77777777" w:rsidR="00992058" w:rsidRPr="00B13BFC" w:rsidRDefault="00992058" w:rsidP="00E71B41">
            <w:pPr>
              <w:suppressAutoHyphens/>
              <w:rPr>
                <w:i/>
                <w:spacing w:val="-2"/>
                <w:szCs w:val="24"/>
              </w:rPr>
            </w:pPr>
          </w:p>
        </w:tc>
        <w:tc>
          <w:tcPr>
            <w:tcW w:w="6930" w:type="dxa"/>
            <w:tcBorders>
              <w:top w:val="single" w:sz="4" w:space="0" w:color="auto"/>
              <w:left w:val="single" w:sz="4" w:space="0" w:color="auto"/>
              <w:bottom w:val="single" w:sz="4" w:space="0" w:color="auto"/>
              <w:right w:val="single" w:sz="4" w:space="0" w:color="auto"/>
            </w:tcBorders>
          </w:tcPr>
          <w:p w14:paraId="3FB1CB2D" w14:textId="77777777" w:rsidR="00992058" w:rsidRPr="00B13BFC" w:rsidRDefault="00992058" w:rsidP="00E71B41">
            <w:pPr>
              <w:suppressAutoHyphens/>
              <w:rPr>
                <w:i/>
                <w:spacing w:val="-2"/>
                <w:szCs w:val="24"/>
              </w:rPr>
            </w:pPr>
          </w:p>
        </w:tc>
      </w:tr>
      <w:tr w:rsidR="00992058" w:rsidRPr="00B13BFC" w14:paraId="72D1BC95" w14:textId="77777777" w:rsidTr="00992058">
        <w:trPr>
          <w:cantSplit/>
          <w:jc w:val="center"/>
        </w:trPr>
        <w:tc>
          <w:tcPr>
            <w:tcW w:w="1080" w:type="dxa"/>
            <w:tcBorders>
              <w:top w:val="single" w:sz="4" w:space="0" w:color="auto"/>
              <w:left w:val="single" w:sz="4" w:space="0" w:color="auto"/>
              <w:bottom w:val="single" w:sz="4" w:space="0" w:color="auto"/>
              <w:right w:val="single" w:sz="4" w:space="0" w:color="auto"/>
            </w:tcBorders>
          </w:tcPr>
          <w:p w14:paraId="13A9E494" w14:textId="77777777" w:rsidR="00992058" w:rsidRPr="00B13BFC" w:rsidRDefault="00992058" w:rsidP="00E71B41">
            <w:pPr>
              <w:suppressAutoHyphens/>
              <w:rPr>
                <w:i/>
                <w:spacing w:val="-2"/>
                <w:szCs w:val="24"/>
              </w:rPr>
            </w:pPr>
          </w:p>
        </w:tc>
        <w:tc>
          <w:tcPr>
            <w:tcW w:w="1080" w:type="dxa"/>
            <w:tcBorders>
              <w:top w:val="single" w:sz="4" w:space="0" w:color="auto"/>
              <w:left w:val="single" w:sz="4" w:space="0" w:color="auto"/>
              <w:bottom w:val="single" w:sz="4" w:space="0" w:color="auto"/>
              <w:right w:val="single" w:sz="4" w:space="0" w:color="auto"/>
            </w:tcBorders>
          </w:tcPr>
          <w:p w14:paraId="77B2C306" w14:textId="77777777" w:rsidR="00992058" w:rsidRPr="00B13BFC" w:rsidRDefault="00992058" w:rsidP="00E71B41">
            <w:pPr>
              <w:suppressAutoHyphens/>
              <w:rPr>
                <w:i/>
                <w:spacing w:val="-2"/>
                <w:szCs w:val="24"/>
              </w:rPr>
            </w:pPr>
          </w:p>
        </w:tc>
        <w:tc>
          <w:tcPr>
            <w:tcW w:w="6930" w:type="dxa"/>
            <w:tcBorders>
              <w:top w:val="single" w:sz="4" w:space="0" w:color="auto"/>
              <w:left w:val="single" w:sz="4" w:space="0" w:color="auto"/>
              <w:bottom w:val="single" w:sz="4" w:space="0" w:color="auto"/>
              <w:right w:val="single" w:sz="4" w:space="0" w:color="auto"/>
            </w:tcBorders>
          </w:tcPr>
          <w:p w14:paraId="1FF0C567" w14:textId="77777777" w:rsidR="00992058" w:rsidRPr="00B13BFC" w:rsidRDefault="00992058" w:rsidP="00E71B41">
            <w:pPr>
              <w:suppressAutoHyphens/>
              <w:rPr>
                <w:i/>
                <w:spacing w:val="-2"/>
                <w:szCs w:val="24"/>
              </w:rPr>
            </w:pPr>
          </w:p>
        </w:tc>
      </w:tr>
      <w:tr w:rsidR="00992058" w:rsidRPr="00B13BFC" w14:paraId="017A9A30" w14:textId="77777777" w:rsidTr="00992058">
        <w:trPr>
          <w:cantSplit/>
          <w:jc w:val="center"/>
        </w:trPr>
        <w:tc>
          <w:tcPr>
            <w:tcW w:w="1080" w:type="dxa"/>
            <w:tcBorders>
              <w:top w:val="single" w:sz="4" w:space="0" w:color="auto"/>
              <w:left w:val="single" w:sz="4" w:space="0" w:color="auto"/>
              <w:bottom w:val="single" w:sz="4" w:space="0" w:color="auto"/>
              <w:right w:val="single" w:sz="4" w:space="0" w:color="auto"/>
            </w:tcBorders>
          </w:tcPr>
          <w:p w14:paraId="733C9ADC" w14:textId="77777777" w:rsidR="00992058" w:rsidRPr="00B13BFC" w:rsidRDefault="00992058" w:rsidP="00E71B41">
            <w:pPr>
              <w:suppressAutoHyphens/>
              <w:rPr>
                <w:i/>
                <w:spacing w:val="-2"/>
                <w:szCs w:val="24"/>
              </w:rPr>
            </w:pPr>
          </w:p>
        </w:tc>
        <w:tc>
          <w:tcPr>
            <w:tcW w:w="1080" w:type="dxa"/>
            <w:tcBorders>
              <w:top w:val="single" w:sz="4" w:space="0" w:color="auto"/>
              <w:left w:val="single" w:sz="4" w:space="0" w:color="auto"/>
              <w:bottom w:val="single" w:sz="4" w:space="0" w:color="auto"/>
              <w:right w:val="single" w:sz="4" w:space="0" w:color="auto"/>
            </w:tcBorders>
          </w:tcPr>
          <w:p w14:paraId="770DD823" w14:textId="77777777" w:rsidR="00992058" w:rsidRPr="00B13BFC" w:rsidRDefault="00992058" w:rsidP="00E71B41">
            <w:pPr>
              <w:suppressAutoHyphens/>
              <w:rPr>
                <w:i/>
                <w:spacing w:val="-2"/>
                <w:szCs w:val="24"/>
              </w:rPr>
            </w:pPr>
          </w:p>
        </w:tc>
        <w:tc>
          <w:tcPr>
            <w:tcW w:w="6930" w:type="dxa"/>
            <w:tcBorders>
              <w:top w:val="single" w:sz="4" w:space="0" w:color="auto"/>
              <w:left w:val="single" w:sz="4" w:space="0" w:color="auto"/>
              <w:bottom w:val="single" w:sz="4" w:space="0" w:color="auto"/>
              <w:right w:val="single" w:sz="4" w:space="0" w:color="auto"/>
            </w:tcBorders>
          </w:tcPr>
          <w:p w14:paraId="6929BE68" w14:textId="77777777" w:rsidR="00992058" w:rsidRPr="00B13BFC" w:rsidRDefault="00992058" w:rsidP="00E71B41">
            <w:pPr>
              <w:suppressAutoHyphens/>
              <w:rPr>
                <w:i/>
                <w:spacing w:val="-2"/>
                <w:szCs w:val="24"/>
              </w:rPr>
            </w:pPr>
          </w:p>
        </w:tc>
      </w:tr>
      <w:tr w:rsidR="00992058" w:rsidRPr="00B13BFC" w14:paraId="2A53A6DE" w14:textId="77777777" w:rsidTr="00992058">
        <w:trPr>
          <w:cantSplit/>
          <w:jc w:val="center"/>
        </w:trPr>
        <w:tc>
          <w:tcPr>
            <w:tcW w:w="1080" w:type="dxa"/>
            <w:tcBorders>
              <w:top w:val="single" w:sz="4" w:space="0" w:color="auto"/>
              <w:left w:val="single" w:sz="4" w:space="0" w:color="auto"/>
              <w:bottom w:val="single" w:sz="4" w:space="0" w:color="auto"/>
              <w:right w:val="single" w:sz="4" w:space="0" w:color="auto"/>
            </w:tcBorders>
          </w:tcPr>
          <w:p w14:paraId="5779E752" w14:textId="77777777" w:rsidR="00992058" w:rsidRPr="00B13BFC" w:rsidRDefault="00992058" w:rsidP="00E71B41">
            <w:pPr>
              <w:suppressAutoHyphens/>
              <w:rPr>
                <w:i/>
                <w:spacing w:val="-2"/>
                <w:szCs w:val="24"/>
              </w:rPr>
            </w:pPr>
          </w:p>
        </w:tc>
        <w:tc>
          <w:tcPr>
            <w:tcW w:w="1080" w:type="dxa"/>
            <w:tcBorders>
              <w:top w:val="single" w:sz="4" w:space="0" w:color="auto"/>
              <w:left w:val="single" w:sz="4" w:space="0" w:color="auto"/>
              <w:bottom w:val="single" w:sz="4" w:space="0" w:color="auto"/>
              <w:right w:val="single" w:sz="4" w:space="0" w:color="auto"/>
            </w:tcBorders>
          </w:tcPr>
          <w:p w14:paraId="7AAC245B" w14:textId="77777777" w:rsidR="00992058" w:rsidRPr="00B13BFC" w:rsidRDefault="00992058" w:rsidP="00E71B41">
            <w:pPr>
              <w:suppressAutoHyphens/>
              <w:rPr>
                <w:i/>
                <w:spacing w:val="-2"/>
                <w:szCs w:val="24"/>
              </w:rPr>
            </w:pPr>
          </w:p>
        </w:tc>
        <w:tc>
          <w:tcPr>
            <w:tcW w:w="6930" w:type="dxa"/>
            <w:tcBorders>
              <w:top w:val="single" w:sz="4" w:space="0" w:color="auto"/>
              <w:left w:val="single" w:sz="4" w:space="0" w:color="auto"/>
              <w:bottom w:val="single" w:sz="4" w:space="0" w:color="auto"/>
              <w:right w:val="single" w:sz="4" w:space="0" w:color="auto"/>
            </w:tcBorders>
          </w:tcPr>
          <w:p w14:paraId="38FBAE1F" w14:textId="77777777" w:rsidR="00992058" w:rsidRPr="00B13BFC" w:rsidRDefault="00992058" w:rsidP="00E71B41">
            <w:pPr>
              <w:suppressAutoHyphens/>
              <w:rPr>
                <w:i/>
                <w:spacing w:val="-2"/>
                <w:szCs w:val="24"/>
              </w:rPr>
            </w:pPr>
          </w:p>
        </w:tc>
      </w:tr>
    </w:tbl>
    <w:p w14:paraId="2B68409A" w14:textId="77777777" w:rsidR="00992058" w:rsidRDefault="00992058">
      <w:pPr>
        <w:pStyle w:val="BodyText"/>
        <w:rPr>
          <w:i/>
          <w:sz w:val="28"/>
        </w:rPr>
      </w:pPr>
    </w:p>
    <w:p w14:paraId="15139124" w14:textId="77777777" w:rsidR="00992058" w:rsidRDefault="00992058">
      <w:pPr>
        <w:pStyle w:val="BodyText"/>
        <w:rPr>
          <w:i/>
          <w:sz w:val="28"/>
        </w:rPr>
      </w:pPr>
    </w:p>
    <w:p w14:paraId="217BEF03" w14:textId="47FE5F9B" w:rsidR="0011781F" w:rsidRDefault="0011781F">
      <w:pPr>
        <w:pStyle w:val="BodyText"/>
        <w:rPr>
          <w:i/>
          <w:sz w:val="28"/>
        </w:rPr>
      </w:pPr>
    </w:p>
    <w:p w14:paraId="0637D1D4" w14:textId="77777777" w:rsidR="0011781F" w:rsidRDefault="0011781F">
      <w:pPr>
        <w:pStyle w:val="BodyText"/>
        <w:rPr>
          <w:sz w:val="20"/>
        </w:rPr>
      </w:pPr>
    </w:p>
    <w:p w14:paraId="32462523" w14:textId="77777777" w:rsidR="001511B2" w:rsidRPr="00636D6E" w:rsidRDefault="001511B2" w:rsidP="001511B2">
      <w:pPr>
        <w:pStyle w:val="ListParagraph"/>
        <w:numPr>
          <w:ilvl w:val="0"/>
          <w:numId w:val="21"/>
        </w:numPr>
        <w:tabs>
          <w:tab w:val="left" w:pos="546"/>
          <w:tab w:val="left" w:pos="1432"/>
          <w:tab w:val="left" w:pos="1433"/>
          <w:tab w:val="left" w:pos="7656"/>
          <w:tab w:val="left" w:pos="7692"/>
        </w:tabs>
        <w:spacing w:before="129" w:line="458" w:lineRule="auto"/>
        <w:ind w:left="156" w:right="288" w:firstLine="0"/>
        <w:jc w:val="both"/>
      </w:pPr>
      <w:bookmarkStart w:id="25" w:name="_Hlk74809967"/>
      <w:r w:rsidRPr="00636D6E">
        <w:rPr>
          <w:b/>
          <w:color w:val="231F20"/>
        </w:rPr>
        <w:t>FORM OF TENDER SECURITY</w:t>
      </w:r>
      <w:proofErr w:type="gramStart"/>
      <w:r w:rsidRPr="00636D6E">
        <w:rPr>
          <w:b/>
          <w:color w:val="231F20"/>
        </w:rPr>
        <w:t>-[</w:t>
      </w:r>
      <w:proofErr w:type="gramEnd"/>
      <w:r w:rsidRPr="00636D6E">
        <w:rPr>
          <w:b/>
          <w:color w:val="231F20"/>
        </w:rPr>
        <w:t>Option 1–Demand Bank Guarantee</w:t>
      </w:r>
      <w:r w:rsidRPr="00636D6E">
        <w:rPr>
          <w:b/>
        </w:rPr>
        <w:t xml:space="preserve">]  </w:t>
      </w:r>
    </w:p>
    <w:p w14:paraId="480B752C" w14:textId="77777777" w:rsidR="001511B2" w:rsidRPr="001A2F51" w:rsidRDefault="001511B2" w:rsidP="001511B2">
      <w:pPr>
        <w:pStyle w:val="BodyText"/>
        <w:spacing w:before="1"/>
        <w:ind w:right="288"/>
        <w:jc w:val="both"/>
        <w:rPr>
          <w:b/>
        </w:rPr>
      </w:pPr>
    </w:p>
    <w:p w14:paraId="7A9B016E" w14:textId="77777777" w:rsidR="001511B2" w:rsidRDefault="001511B2" w:rsidP="001511B2">
      <w:pPr>
        <w:pStyle w:val="Heading6"/>
        <w:tabs>
          <w:tab w:val="left" w:pos="6860"/>
          <w:tab w:val="left" w:pos="6930"/>
          <w:tab w:val="left" w:pos="6967"/>
        </w:tabs>
        <w:spacing w:before="0" w:after="0"/>
        <w:ind w:left="156" w:right="288"/>
        <w:jc w:val="both"/>
        <w:rPr>
          <w:color w:val="231F20"/>
        </w:rPr>
      </w:pPr>
      <w:r w:rsidRPr="001A2F51">
        <w:rPr>
          <w:rFonts w:ascii="Times New Roman" w:hAnsi="Times New Roman" w:cs="Times New Roman"/>
          <w:color w:val="231F20"/>
        </w:rPr>
        <w:t>Beneﬁciary:</w:t>
      </w:r>
      <w:r w:rsidRPr="001A2F51">
        <w:rPr>
          <w:rFonts w:ascii="Times New Roman" w:hAnsi="Times New Roman" w:cs="Times New Roman"/>
          <w:color w:val="231F20"/>
          <w:u w:val="single" w:color="221E1F"/>
        </w:rPr>
        <w:tab/>
      </w:r>
      <w:r w:rsidRPr="001A2F51">
        <w:rPr>
          <w:rFonts w:ascii="Times New Roman" w:hAnsi="Times New Roman" w:cs="Times New Roman"/>
          <w:color w:val="231F20"/>
          <w:u w:val="single" w:color="221E1F"/>
        </w:rPr>
        <w:tab/>
      </w:r>
      <w:r w:rsidRPr="001A2F51">
        <w:rPr>
          <w:rFonts w:ascii="Times New Roman" w:hAnsi="Times New Roman" w:cs="Times New Roman"/>
          <w:color w:val="231F20"/>
        </w:rPr>
        <w:t xml:space="preserve"> </w:t>
      </w:r>
    </w:p>
    <w:p w14:paraId="2792E11C" w14:textId="77777777" w:rsidR="001511B2" w:rsidRDefault="001511B2" w:rsidP="001511B2">
      <w:pPr>
        <w:pStyle w:val="Heading6"/>
        <w:tabs>
          <w:tab w:val="left" w:pos="6860"/>
          <w:tab w:val="left" w:pos="6930"/>
          <w:tab w:val="left" w:pos="6967"/>
        </w:tabs>
        <w:spacing w:before="0" w:after="0"/>
        <w:ind w:left="156" w:right="288"/>
        <w:jc w:val="both"/>
        <w:rPr>
          <w:color w:val="231F20"/>
        </w:rPr>
      </w:pPr>
    </w:p>
    <w:p w14:paraId="48D2A44C" w14:textId="77777777" w:rsidR="001511B2" w:rsidRDefault="001511B2" w:rsidP="001511B2">
      <w:pPr>
        <w:pStyle w:val="Heading6"/>
        <w:tabs>
          <w:tab w:val="left" w:pos="6860"/>
          <w:tab w:val="left" w:pos="6930"/>
          <w:tab w:val="left" w:pos="6967"/>
        </w:tabs>
        <w:spacing w:before="0" w:after="0"/>
        <w:ind w:left="156" w:right="288"/>
        <w:jc w:val="both"/>
        <w:rPr>
          <w:color w:val="231F20"/>
          <w:u w:val="single" w:color="221E1F"/>
        </w:rPr>
      </w:pPr>
      <w:r w:rsidRPr="001A2F51">
        <w:rPr>
          <w:rFonts w:ascii="Times New Roman" w:hAnsi="Times New Roman" w:cs="Times New Roman"/>
          <w:color w:val="231F20"/>
        </w:rPr>
        <w:t>Request for</w:t>
      </w:r>
      <w:r w:rsidRPr="001A2F51">
        <w:rPr>
          <w:rFonts w:ascii="Times New Roman" w:hAnsi="Times New Roman" w:cs="Times New Roman"/>
          <w:color w:val="231F20"/>
          <w:spacing w:val="-3"/>
        </w:rPr>
        <w:t xml:space="preserve">Tenders </w:t>
      </w:r>
      <w:r w:rsidRPr="001A2F51">
        <w:rPr>
          <w:rFonts w:ascii="Times New Roman" w:hAnsi="Times New Roman" w:cs="Times New Roman"/>
          <w:color w:val="231F20"/>
        </w:rPr>
        <w:t>No:</w:t>
      </w:r>
      <w:r w:rsidRPr="001A2F51">
        <w:rPr>
          <w:rFonts w:ascii="Times New Roman" w:hAnsi="Times New Roman" w:cs="Times New Roman"/>
          <w:color w:val="231F20"/>
          <w:u w:val="single" w:color="221E1F"/>
        </w:rPr>
        <w:tab/>
      </w:r>
    </w:p>
    <w:p w14:paraId="53F5C921" w14:textId="77777777" w:rsidR="001511B2" w:rsidRDefault="001511B2" w:rsidP="001511B2">
      <w:pPr>
        <w:pStyle w:val="Heading6"/>
        <w:tabs>
          <w:tab w:val="left" w:pos="6860"/>
          <w:tab w:val="left" w:pos="6930"/>
          <w:tab w:val="left" w:pos="6967"/>
        </w:tabs>
        <w:spacing w:before="0" w:after="0"/>
        <w:ind w:left="156" w:right="288"/>
        <w:jc w:val="both"/>
        <w:rPr>
          <w:color w:val="231F20"/>
          <w:u w:val="single" w:color="221E1F"/>
        </w:rPr>
      </w:pPr>
    </w:p>
    <w:p w14:paraId="1731E8CF" w14:textId="77777777" w:rsidR="001511B2" w:rsidRDefault="001511B2" w:rsidP="001511B2">
      <w:pPr>
        <w:pStyle w:val="Heading6"/>
        <w:tabs>
          <w:tab w:val="left" w:pos="6860"/>
          <w:tab w:val="left" w:pos="6930"/>
          <w:tab w:val="left" w:pos="6967"/>
        </w:tabs>
        <w:spacing w:before="0" w:after="0"/>
        <w:ind w:left="156" w:right="288"/>
        <w:jc w:val="both"/>
        <w:rPr>
          <w:color w:val="231F20"/>
        </w:rPr>
      </w:pPr>
      <w:r w:rsidRPr="001A2F51">
        <w:rPr>
          <w:rFonts w:ascii="Times New Roman" w:hAnsi="Times New Roman" w:cs="Times New Roman"/>
          <w:color w:val="231F20"/>
        </w:rPr>
        <w:t>Date:</w:t>
      </w:r>
      <w:r w:rsidRPr="001A2F51">
        <w:rPr>
          <w:rFonts w:ascii="Times New Roman" w:hAnsi="Times New Roman" w:cs="Times New Roman"/>
          <w:color w:val="231F20"/>
          <w:u w:val="single" w:color="221E1F"/>
        </w:rPr>
        <w:tab/>
      </w:r>
      <w:r w:rsidRPr="001A2F51">
        <w:rPr>
          <w:rFonts w:ascii="Times New Roman" w:hAnsi="Times New Roman" w:cs="Times New Roman"/>
          <w:color w:val="231F20"/>
          <w:u w:val="single" w:color="221E1F"/>
        </w:rPr>
        <w:tab/>
      </w:r>
      <w:r w:rsidRPr="001A2F51">
        <w:rPr>
          <w:rFonts w:ascii="Times New Roman" w:hAnsi="Times New Roman" w:cs="Times New Roman"/>
          <w:color w:val="231F20"/>
          <w:u w:val="single" w:color="221E1F"/>
        </w:rPr>
        <w:tab/>
      </w:r>
      <w:r w:rsidRPr="001A2F51">
        <w:rPr>
          <w:rFonts w:ascii="Times New Roman" w:hAnsi="Times New Roman" w:cs="Times New Roman"/>
          <w:color w:val="231F20"/>
        </w:rPr>
        <w:t xml:space="preserve"> </w:t>
      </w:r>
    </w:p>
    <w:p w14:paraId="70BCFD4D" w14:textId="77777777" w:rsidR="001511B2" w:rsidRDefault="001511B2" w:rsidP="001511B2">
      <w:pPr>
        <w:pStyle w:val="Heading6"/>
        <w:tabs>
          <w:tab w:val="left" w:pos="6860"/>
          <w:tab w:val="left" w:pos="6930"/>
          <w:tab w:val="left" w:pos="6967"/>
        </w:tabs>
        <w:spacing w:before="0" w:after="0"/>
        <w:ind w:left="156" w:right="288"/>
        <w:jc w:val="both"/>
        <w:rPr>
          <w:color w:val="231F20"/>
        </w:rPr>
      </w:pPr>
    </w:p>
    <w:p w14:paraId="1D4E6457" w14:textId="77777777" w:rsidR="001511B2" w:rsidRDefault="001511B2" w:rsidP="001511B2">
      <w:pPr>
        <w:pStyle w:val="Heading6"/>
        <w:tabs>
          <w:tab w:val="left" w:pos="6860"/>
          <w:tab w:val="left" w:pos="6930"/>
          <w:tab w:val="left" w:pos="6967"/>
        </w:tabs>
        <w:spacing w:before="0" w:after="0"/>
        <w:ind w:left="156" w:right="288"/>
        <w:jc w:val="both"/>
        <w:rPr>
          <w:color w:val="231F20"/>
          <w:u w:val="single" w:color="221E1F"/>
        </w:rPr>
      </w:pPr>
      <w:r w:rsidRPr="001A2F51">
        <w:rPr>
          <w:rFonts w:ascii="Times New Roman" w:hAnsi="Times New Roman" w:cs="Times New Roman"/>
          <w:color w:val="231F20"/>
        </w:rPr>
        <w:t>TENDER GUARANTEE No.:</w:t>
      </w:r>
      <w:r w:rsidRPr="001A2F51">
        <w:rPr>
          <w:rFonts w:ascii="Times New Roman" w:hAnsi="Times New Roman" w:cs="Times New Roman"/>
          <w:color w:val="231F20"/>
          <w:u w:val="single" w:color="221E1F"/>
        </w:rPr>
        <w:tab/>
      </w:r>
      <w:r w:rsidRPr="001A2F51">
        <w:rPr>
          <w:rFonts w:ascii="Times New Roman" w:hAnsi="Times New Roman" w:cs="Times New Roman"/>
          <w:color w:val="231F20"/>
          <w:u w:val="single" w:color="221E1F"/>
        </w:rPr>
        <w:tab/>
      </w:r>
      <w:r w:rsidRPr="001A2F51">
        <w:rPr>
          <w:rFonts w:ascii="Times New Roman" w:hAnsi="Times New Roman" w:cs="Times New Roman"/>
          <w:color w:val="231F20"/>
          <w:u w:val="single" w:color="221E1F"/>
        </w:rPr>
        <w:tab/>
      </w:r>
    </w:p>
    <w:p w14:paraId="636C30B3" w14:textId="77777777" w:rsidR="001511B2" w:rsidRPr="001A2F51" w:rsidRDefault="001511B2" w:rsidP="001511B2">
      <w:pPr>
        <w:pStyle w:val="Heading6"/>
        <w:tabs>
          <w:tab w:val="left" w:pos="6860"/>
          <w:tab w:val="left" w:pos="6930"/>
          <w:tab w:val="left" w:pos="6967"/>
        </w:tabs>
        <w:spacing w:before="0" w:after="0"/>
        <w:ind w:left="156" w:right="288"/>
        <w:jc w:val="both"/>
        <w:rPr>
          <w:rFonts w:ascii="Times New Roman" w:hAnsi="Times New Roman" w:cs="Times New Roman"/>
          <w:b w:val="0"/>
        </w:rPr>
      </w:pPr>
    </w:p>
    <w:p w14:paraId="48952DBA" w14:textId="77777777" w:rsidR="001511B2" w:rsidRPr="001A2F51" w:rsidRDefault="001511B2" w:rsidP="001511B2">
      <w:pPr>
        <w:tabs>
          <w:tab w:val="left" w:pos="6991"/>
        </w:tabs>
        <w:ind w:left="156" w:right="288"/>
        <w:jc w:val="both"/>
      </w:pPr>
      <w:r w:rsidRPr="001A2F51">
        <w:rPr>
          <w:b/>
          <w:color w:val="231F20"/>
        </w:rPr>
        <w:t xml:space="preserve">Guarantor: </w:t>
      </w:r>
      <w:r w:rsidRPr="001A2F51">
        <w:rPr>
          <w:color w:val="231F20"/>
          <w:u w:val="single" w:color="221E1F"/>
        </w:rPr>
        <w:tab/>
      </w:r>
    </w:p>
    <w:p w14:paraId="1E080539" w14:textId="77777777" w:rsidR="001511B2" w:rsidRPr="001A2F51" w:rsidRDefault="001511B2" w:rsidP="001511B2">
      <w:pPr>
        <w:pStyle w:val="BodyText"/>
        <w:ind w:right="288"/>
        <w:jc w:val="both"/>
      </w:pPr>
    </w:p>
    <w:p w14:paraId="34BD2E94" w14:textId="77777777" w:rsidR="001511B2" w:rsidRPr="00953484" w:rsidRDefault="001511B2" w:rsidP="001511B2">
      <w:pPr>
        <w:pStyle w:val="ListParagraph"/>
        <w:numPr>
          <w:ilvl w:val="0"/>
          <w:numId w:val="188"/>
        </w:numPr>
        <w:tabs>
          <w:tab w:val="left" w:pos="546"/>
          <w:tab w:val="left" w:pos="547"/>
          <w:tab w:val="left" w:pos="4433"/>
          <w:tab w:val="left" w:pos="5872"/>
          <w:tab w:val="left" w:pos="10555"/>
        </w:tabs>
        <w:spacing w:before="132" w:line="230" w:lineRule="auto"/>
        <w:ind w:right="288"/>
        <w:jc w:val="both"/>
      </w:pPr>
      <w:r w:rsidRPr="001A2F51">
        <w:rPr>
          <w:color w:val="231F20"/>
          <w:spacing w:val="-9"/>
        </w:rPr>
        <w:t xml:space="preserve">We </w:t>
      </w:r>
      <w:r w:rsidRPr="001A2F51">
        <w:rPr>
          <w:color w:val="231F20"/>
        </w:rPr>
        <w:t>have been informed that</w:t>
      </w:r>
      <w:r w:rsidRPr="001A2F51">
        <w:rPr>
          <w:color w:val="231F20"/>
          <w:u w:val="single" w:color="221E1F"/>
        </w:rPr>
        <w:tab/>
      </w:r>
      <w:r w:rsidRPr="001A2F51">
        <w:rPr>
          <w:color w:val="231F20"/>
          <w:u w:val="single" w:color="221E1F"/>
        </w:rPr>
        <w:tab/>
      </w:r>
      <w:r w:rsidRPr="001A2F51">
        <w:rPr>
          <w:color w:val="231F20"/>
        </w:rPr>
        <w:t xml:space="preserve">(here inafter called "the Applicant") has submitted or will submit to the Beneﬁciary its </w:t>
      </w:r>
      <w:r w:rsidRPr="001A2F51">
        <w:rPr>
          <w:color w:val="231F20"/>
          <w:spacing w:val="-3"/>
        </w:rPr>
        <w:t xml:space="preserve">Tender </w:t>
      </w:r>
      <w:r w:rsidRPr="001A2F51">
        <w:rPr>
          <w:color w:val="231F20"/>
        </w:rPr>
        <w:t>(here inafter called" the Tender") for the execution of</w:t>
      </w:r>
      <w:r w:rsidRPr="001A2F51">
        <w:rPr>
          <w:color w:val="231F20"/>
          <w:u w:val="single" w:color="221E1F"/>
        </w:rPr>
        <w:tab/>
      </w:r>
      <w:r w:rsidRPr="001A2F51">
        <w:rPr>
          <w:color w:val="231F20"/>
        </w:rPr>
        <w:t xml:space="preserve"> </w:t>
      </w:r>
    </w:p>
    <w:p w14:paraId="58B0B98F" w14:textId="77777777" w:rsidR="001511B2" w:rsidRPr="001A2F51" w:rsidRDefault="001511B2" w:rsidP="001511B2">
      <w:pPr>
        <w:pStyle w:val="ListParagraph"/>
        <w:tabs>
          <w:tab w:val="left" w:pos="546"/>
          <w:tab w:val="left" w:pos="547"/>
          <w:tab w:val="left" w:pos="4433"/>
          <w:tab w:val="left" w:pos="5872"/>
          <w:tab w:val="left" w:pos="10555"/>
        </w:tabs>
        <w:spacing w:before="132" w:line="230" w:lineRule="auto"/>
        <w:ind w:left="546" w:right="288" w:firstLine="0"/>
        <w:jc w:val="both"/>
      </w:pPr>
      <w:r w:rsidRPr="001A2F51">
        <w:rPr>
          <w:color w:val="231F20"/>
        </w:rPr>
        <w:t xml:space="preserve">under Request for </w:t>
      </w:r>
      <w:r w:rsidRPr="001A2F51">
        <w:rPr>
          <w:color w:val="231F20"/>
          <w:spacing w:val="-3"/>
        </w:rPr>
        <w:t xml:space="preserve">Tenders </w:t>
      </w:r>
      <w:r w:rsidRPr="001A2F51">
        <w:rPr>
          <w:color w:val="231F20"/>
        </w:rPr>
        <w:t>No.</w:t>
      </w:r>
      <w:r w:rsidRPr="001A2F51">
        <w:rPr>
          <w:color w:val="231F20"/>
          <w:u w:val="single" w:color="221E1F"/>
        </w:rPr>
        <w:tab/>
      </w:r>
      <w:r w:rsidRPr="001A2F51">
        <w:rPr>
          <w:color w:val="231F20"/>
        </w:rPr>
        <w:t>(“the ITT”).</w:t>
      </w:r>
    </w:p>
    <w:p w14:paraId="0ECB7BF8" w14:textId="77777777" w:rsidR="001511B2" w:rsidRPr="001A2F51" w:rsidRDefault="001511B2" w:rsidP="001511B2">
      <w:pPr>
        <w:pStyle w:val="BodyText"/>
        <w:spacing w:before="11"/>
        <w:ind w:right="288"/>
        <w:jc w:val="both"/>
      </w:pPr>
    </w:p>
    <w:p w14:paraId="2F5F847B" w14:textId="77777777" w:rsidR="001511B2" w:rsidRPr="001A2F51" w:rsidRDefault="001511B2" w:rsidP="001511B2">
      <w:pPr>
        <w:pStyle w:val="ListParagraph"/>
        <w:numPr>
          <w:ilvl w:val="0"/>
          <w:numId w:val="188"/>
        </w:numPr>
        <w:tabs>
          <w:tab w:val="left" w:pos="547"/>
        </w:tabs>
        <w:spacing w:before="0" w:line="230" w:lineRule="auto"/>
        <w:ind w:right="288"/>
        <w:jc w:val="both"/>
      </w:pPr>
      <w:r w:rsidRPr="001A2F51">
        <w:rPr>
          <w:color w:val="231F20"/>
        </w:rPr>
        <w:t xml:space="preserve">Furthermore, we understand that, according to the Beneﬁciary's conditions, </w:t>
      </w:r>
      <w:r w:rsidRPr="001A2F51">
        <w:rPr>
          <w:color w:val="231F20"/>
          <w:spacing w:val="-3"/>
        </w:rPr>
        <w:t xml:space="preserve">Tenders </w:t>
      </w:r>
      <w:r w:rsidRPr="001A2F51">
        <w:rPr>
          <w:color w:val="231F20"/>
        </w:rPr>
        <w:t xml:space="preserve">must be supported by a </w:t>
      </w:r>
      <w:r w:rsidRPr="001A2F51">
        <w:rPr>
          <w:color w:val="231F20"/>
          <w:spacing w:val="-3"/>
        </w:rPr>
        <w:t xml:space="preserve">Tender </w:t>
      </w:r>
      <w:r w:rsidRPr="001A2F51">
        <w:rPr>
          <w:color w:val="231F20"/>
        </w:rPr>
        <w:t>guarantee.</w:t>
      </w:r>
    </w:p>
    <w:p w14:paraId="7E6A1CAD" w14:textId="77777777" w:rsidR="001511B2" w:rsidRPr="001A2F51" w:rsidRDefault="001511B2" w:rsidP="001511B2">
      <w:pPr>
        <w:pStyle w:val="BodyText"/>
        <w:spacing w:before="10"/>
        <w:ind w:right="288"/>
        <w:jc w:val="both"/>
      </w:pPr>
    </w:p>
    <w:p w14:paraId="47DB0951" w14:textId="77777777" w:rsidR="001511B2" w:rsidRPr="001A2F51" w:rsidRDefault="001511B2" w:rsidP="001511B2">
      <w:pPr>
        <w:pStyle w:val="ListParagraph"/>
        <w:numPr>
          <w:ilvl w:val="0"/>
          <w:numId w:val="188"/>
        </w:numPr>
        <w:tabs>
          <w:tab w:val="left" w:pos="547"/>
          <w:tab w:val="left" w:pos="5472"/>
          <w:tab w:val="left" w:pos="6865"/>
        </w:tabs>
        <w:spacing w:before="0" w:line="230" w:lineRule="auto"/>
        <w:ind w:right="288"/>
        <w:jc w:val="both"/>
      </w:pPr>
      <w:r w:rsidRPr="001A2F51">
        <w:rPr>
          <w:color w:val="231F20"/>
        </w:rPr>
        <w:t>At the request of the Applicant, we, as Guarantor, hereby irrevocably undertake to pay the Beneﬁciary any sum or sums not exceeding in total an amount of</w:t>
      </w:r>
      <w:r w:rsidRPr="001A2F51">
        <w:rPr>
          <w:color w:val="231F20"/>
          <w:u w:val="single" w:color="221E1F"/>
        </w:rPr>
        <w:tab/>
      </w:r>
      <w:r w:rsidRPr="001A2F51">
        <w:rPr>
          <w:color w:val="231F20"/>
        </w:rPr>
        <w:t>(</w:t>
      </w:r>
      <w:r w:rsidRPr="001A2F51">
        <w:rPr>
          <w:color w:val="231F20"/>
          <w:u w:val="single" w:color="221E1F"/>
        </w:rPr>
        <w:tab/>
      </w:r>
      <w:r w:rsidRPr="001A2F51">
        <w:rPr>
          <w:color w:val="231F20"/>
        </w:rPr>
        <w:t>) upon receipt by us of the Beneﬁciary's complying demand, supported by the Beneﬁciary's statement, whether in the demand itself or a separate signed document accompanying or identifying the demand, stating that either the Applicant:</w:t>
      </w:r>
    </w:p>
    <w:p w14:paraId="390134A1" w14:textId="77777777" w:rsidR="001511B2" w:rsidRPr="001A2F51" w:rsidRDefault="001511B2" w:rsidP="001511B2">
      <w:pPr>
        <w:pStyle w:val="BodyText"/>
        <w:ind w:right="288"/>
        <w:jc w:val="both"/>
      </w:pPr>
    </w:p>
    <w:p w14:paraId="7E4CD3E9" w14:textId="77777777" w:rsidR="001511B2" w:rsidRPr="001A2F51" w:rsidRDefault="001511B2" w:rsidP="001511B2">
      <w:pPr>
        <w:pStyle w:val="BodyText"/>
        <w:spacing w:line="230" w:lineRule="auto"/>
        <w:ind w:left="546" w:right="288" w:hanging="390"/>
        <w:jc w:val="both"/>
      </w:pPr>
      <w:r w:rsidRPr="001A2F51">
        <w:rPr>
          <w:color w:val="231F20"/>
        </w:rPr>
        <w:t xml:space="preserve">(a) </w:t>
      </w:r>
      <w:r w:rsidRPr="001A2F51">
        <w:rPr>
          <w:color w:val="231F20"/>
        </w:rPr>
        <w:tab/>
        <w:t>has withdrawn its Tender during the period of Tender validity set forth in the Applicant's Letter of Tender (“the Tender Validity Period”), or any extension thereto provided by the Applicant; or</w:t>
      </w:r>
    </w:p>
    <w:p w14:paraId="646A8029" w14:textId="77777777" w:rsidR="001511B2" w:rsidRPr="001A2F51" w:rsidRDefault="001511B2" w:rsidP="001511B2">
      <w:pPr>
        <w:pStyle w:val="BodyText"/>
        <w:spacing w:before="10"/>
        <w:ind w:right="288"/>
        <w:jc w:val="both"/>
      </w:pPr>
    </w:p>
    <w:p w14:paraId="64C3A219" w14:textId="77777777" w:rsidR="001511B2" w:rsidRPr="001A2F51" w:rsidRDefault="001511B2" w:rsidP="001511B2">
      <w:pPr>
        <w:pStyle w:val="BodyText"/>
        <w:spacing w:before="1" w:line="230" w:lineRule="auto"/>
        <w:ind w:left="545" w:right="288" w:hanging="390"/>
        <w:jc w:val="both"/>
      </w:pPr>
      <w:r w:rsidRPr="001A2F51">
        <w:rPr>
          <w:color w:val="231F20"/>
        </w:rPr>
        <w:t xml:space="preserve">b) </w:t>
      </w:r>
      <w:r w:rsidRPr="001A2F51">
        <w:rPr>
          <w:color w:val="231F20"/>
        </w:rPr>
        <w:tab/>
        <w:t xml:space="preserve">having been notiﬁed of the acceptance of its </w:t>
      </w:r>
      <w:r w:rsidRPr="001A2F51">
        <w:rPr>
          <w:color w:val="231F20"/>
          <w:spacing w:val="-3"/>
        </w:rPr>
        <w:t xml:space="preserve">Tender </w:t>
      </w:r>
      <w:r w:rsidRPr="001A2F51">
        <w:rPr>
          <w:color w:val="231F20"/>
        </w:rPr>
        <w:t xml:space="preserve">by the Beneﬁciary during the </w:t>
      </w:r>
      <w:r w:rsidRPr="001A2F51">
        <w:rPr>
          <w:color w:val="231F20"/>
          <w:spacing w:val="-3"/>
        </w:rPr>
        <w:t xml:space="preserve">Tender </w:t>
      </w:r>
      <w:r w:rsidRPr="001A2F51">
        <w:rPr>
          <w:color w:val="231F20"/>
          <w:spacing w:val="-4"/>
        </w:rPr>
        <w:t xml:space="preserve">Validity </w:t>
      </w:r>
      <w:r w:rsidRPr="001A2F51">
        <w:rPr>
          <w:color w:val="231F20"/>
        </w:rPr>
        <w:t>Period or any extension there to provided by the Applicant, (i) has failed to execute the contract agreement, or (ii) has failed to furnish the Performance.</w:t>
      </w:r>
    </w:p>
    <w:p w14:paraId="402E86ED" w14:textId="77777777" w:rsidR="001511B2" w:rsidRPr="001A2F51" w:rsidRDefault="001511B2" w:rsidP="001511B2">
      <w:pPr>
        <w:pStyle w:val="BodyText"/>
        <w:spacing w:before="10"/>
        <w:ind w:right="288"/>
        <w:jc w:val="both"/>
      </w:pPr>
    </w:p>
    <w:p w14:paraId="53FB16E0" w14:textId="77777777" w:rsidR="001511B2" w:rsidRPr="001A2F51" w:rsidRDefault="001511B2" w:rsidP="001511B2">
      <w:pPr>
        <w:pStyle w:val="ListParagraph"/>
        <w:numPr>
          <w:ilvl w:val="0"/>
          <w:numId w:val="188"/>
        </w:numPr>
        <w:tabs>
          <w:tab w:val="left" w:pos="546"/>
        </w:tabs>
        <w:spacing w:before="1" w:line="230" w:lineRule="auto"/>
        <w:ind w:left="545" w:right="288"/>
        <w:jc w:val="both"/>
      </w:pPr>
      <w:r w:rsidRPr="001A2F51">
        <w:rPr>
          <w:color w:val="231F20"/>
        </w:rPr>
        <w:t xml:space="preserve">This guarantee will expire: (a) if the Applicant is the successful </w:t>
      </w:r>
      <w:r w:rsidRPr="001A2F51">
        <w:rPr>
          <w:color w:val="231F20"/>
          <w:spacing w:val="-3"/>
        </w:rPr>
        <w:t xml:space="preserve">Tenderer, </w:t>
      </w:r>
      <w:r w:rsidRPr="001A2F51">
        <w:rPr>
          <w:color w:val="231F20"/>
        </w:rPr>
        <w:t xml:space="preserve">upon our receipt of copies of the contract agreement signed by the Applicant and the Performance Security and, or (b) if the Applicant is not the successful </w:t>
      </w:r>
      <w:r w:rsidRPr="001A2F51">
        <w:rPr>
          <w:color w:val="231F20"/>
          <w:spacing w:val="-3"/>
        </w:rPr>
        <w:t xml:space="preserve">Tenderer, </w:t>
      </w:r>
      <w:r w:rsidRPr="001A2F51">
        <w:rPr>
          <w:color w:val="231F20"/>
        </w:rPr>
        <w:t xml:space="preserve">upon the earlier of (i) our receipt of a copy of the Beneﬁciary's notiﬁcation to the Applicant of the results of the Tendering process; or (ii) thirty days after the end of the </w:t>
      </w:r>
      <w:r w:rsidRPr="001A2F51">
        <w:rPr>
          <w:color w:val="231F20"/>
          <w:spacing w:val="-3"/>
        </w:rPr>
        <w:t xml:space="preserve">Tender </w:t>
      </w:r>
      <w:r w:rsidRPr="001A2F51">
        <w:rPr>
          <w:color w:val="231F20"/>
          <w:spacing w:val="-4"/>
        </w:rPr>
        <w:t xml:space="preserve">Validity </w:t>
      </w:r>
      <w:r w:rsidRPr="001A2F51">
        <w:rPr>
          <w:color w:val="231F20"/>
        </w:rPr>
        <w:t>Period.</w:t>
      </w:r>
    </w:p>
    <w:p w14:paraId="62A974FA" w14:textId="77777777" w:rsidR="001511B2" w:rsidRPr="001A2F51" w:rsidRDefault="001511B2" w:rsidP="001511B2">
      <w:pPr>
        <w:pStyle w:val="BodyText"/>
        <w:ind w:right="288"/>
        <w:jc w:val="both"/>
      </w:pPr>
    </w:p>
    <w:p w14:paraId="19F9805A" w14:textId="5E016CC1" w:rsidR="001511B2" w:rsidRPr="001A2F51" w:rsidRDefault="001511B2" w:rsidP="001511B2">
      <w:pPr>
        <w:pStyle w:val="ListParagraph"/>
        <w:numPr>
          <w:ilvl w:val="0"/>
          <w:numId w:val="188"/>
        </w:numPr>
        <w:tabs>
          <w:tab w:val="left" w:pos="546"/>
        </w:tabs>
        <w:spacing w:before="0" w:line="230" w:lineRule="auto"/>
        <w:ind w:left="565" w:right="288" w:hanging="410"/>
        <w:jc w:val="both"/>
      </w:pPr>
      <w:r w:rsidRPr="001A2F51">
        <w:rPr>
          <w:color w:val="231F20"/>
        </w:rPr>
        <w:t>Consequently, any demand for payment under this guarantee must be received by us at the ofﬁce indicated above on</w:t>
      </w:r>
      <w:r>
        <w:rPr>
          <w:color w:val="231F20"/>
        </w:rPr>
        <w:t xml:space="preserve"> </w:t>
      </w:r>
      <w:r w:rsidRPr="001A2F51">
        <w:rPr>
          <w:color w:val="231F20"/>
        </w:rPr>
        <w:t>or before that date.</w:t>
      </w:r>
    </w:p>
    <w:p w14:paraId="13BDB4E5" w14:textId="77777777" w:rsidR="001511B2" w:rsidRPr="001A2F51" w:rsidRDefault="001511B2" w:rsidP="001511B2">
      <w:pPr>
        <w:pStyle w:val="BodyText"/>
        <w:ind w:right="288"/>
        <w:jc w:val="both"/>
      </w:pPr>
    </w:p>
    <w:p w14:paraId="6FD17182" w14:textId="77777777" w:rsidR="001511B2" w:rsidRPr="001A2F51" w:rsidRDefault="001511B2" w:rsidP="001511B2">
      <w:pPr>
        <w:pStyle w:val="BodyText"/>
        <w:ind w:right="288"/>
        <w:jc w:val="both"/>
      </w:pPr>
    </w:p>
    <w:p w14:paraId="50FC6A88" w14:textId="77777777" w:rsidR="001511B2" w:rsidRPr="001A2F51" w:rsidRDefault="001511B2" w:rsidP="001511B2">
      <w:pPr>
        <w:pStyle w:val="BodyText"/>
        <w:ind w:right="288"/>
        <w:jc w:val="both"/>
      </w:pPr>
    </w:p>
    <w:p w14:paraId="7E8FC93B" w14:textId="215D3A60" w:rsidR="001511B2" w:rsidRPr="001A2F51" w:rsidRDefault="001511B2" w:rsidP="001511B2">
      <w:pPr>
        <w:pStyle w:val="BodyText"/>
        <w:spacing w:before="8"/>
        <w:ind w:right="288"/>
        <w:jc w:val="both"/>
      </w:pPr>
      <w:r>
        <w:rPr>
          <w:noProof/>
        </w:rPr>
        <mc:AlternateContent>
          <mc:Choice Requires="wps">
            <w:drawing>
              <wp:anchor distT="4294967293" distB="4294967293" distL="0" distR="0" simplePos="0" relativeHeight="251661312" behindDoc="0" locked="0" layoutInCell="1" allowOverlap="1" wp14:anchorId="7AC352A3" wp14:editId="15776B54">
                <wp:simplePos x="0" y="0"/>
                <wp:positionH relativeFrom="page">
                  <wp:posOffset>791210</wp:posOffset>
                </wp:positionH>
                <wp:positionV relativeFrom="paragraph">
                  <wp:posOffset>187959</wp:posOffset>
                </wp:positionV>
                <wp:extent cx="2025650" cy="0"/>
                <wp:effectExtent l="0" t="0" r="0" b="0"/>
                <wp:wrapTopAndBottom/>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25650" cy="0"/>
                        </a:xfrm>
                        <a:prstGeom prst="line">
                          <a:avLst/>
                        </a:prstGeom>
                        <a:noFill/>
                        <a:ln w="8801">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4E83E9E" id="Straight Connector 6" o:spid="_x0000_s1026" style="position:absolute;z-index:251661312;visibility:visible;mso-wrap-style:square;mso-width-percent:0;mso-height-percent:0;mso-wrap-distance-left:0;mso-wrap-distance-top:-8e-5mm;mso-wrap-distance-right:0;mso-wrap-distance-bottom:-8e-5mm;mso-position-horizontal:absolute;mso-position-horizontal-relative:page;mso-position-vertical:absolute;mso-position-vertical-relative:text;mso-width-percent:0;mso-height-percent:0;mso-width-relative:page;mso-height-relative:page" from="62.3pt,14.8pt" to="221.8pt,1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" strokecolor="#221e1f" strokeweight=".24447mm">
                <w10:wrap type="topAndBottom" anchorx="page"/>
              </v:line>
            </w:pict>
          </mc:Fallback>
        </mc:AlternateContent>
      </w:r>
    </w:p>
    <w:p w14:paraId="6D27D6DD" w14:textId="77777777" w:rsidR="001511B2" w:rsidRPr="001A2F51" w:rsidRDefault="001511B2" w:rsidP="001511B2">
      <w:pPr>
        <w:spacing w:before="37"/>
        <w:ind w:left="545" w:right="288"/>
        <w:jc w:val="both"/>
        <w:rPr>
          <w:i/>
        </w:rPr>
      </w:pPr>
      <w:r w:rsidRPr="001A2F51">
        <w:rPr>
          <w:i/>
          <w:color w:val="231F20"/>
        </w:rPr>
        <w:t>[signature(s)]</w:t>
      </w:r>
    </w:p>
    <w:p w14:paraId="2C6AD4FF" w14:textId="77777777" w:rsidR="001511B2" w:rsidRDefault="001511B2" w:rsidP="001511B2">
      <w:pPr>
        <w:ind w:right="288"/>
        <w:jc w:val="both"/>
      </w:pPr>
    </w:p>
    <w:p w14:paraId="197A0618" w14:textId="77777777" w:rsidR="001511B2" w:rsidRDefault="001511B2" w:rsidP="001511B2">
      <w:pPr>
        <w:ind w:right="288"/>
        <w:jc w:val="both"/>
      </w:pPr>
    </w:p>
    <w:p w14:paraId="794876D2" w14:textId="77777777" w:rsidR="001511B2" w:rsidRDefault="001511B2" w:rsidP="001511B2">
      <w:pPr>
        <w:ind w:right="288"/>
        <w:jc w:val="both"/>
      </w:pPr>
    </w:p>
    <w:p w14:paraId="6C0347A7" w14:textId="77777777" w:rsidR="001511B2" w:rsidRDefault="001511B2" w:rsidP="001511B2">
      <w:pPr>
        <w:pStyle w:val="Heading4"/>
        <w:spacing w:before="169"/>
        <w:ind w:left="841"/>
      </w:pPr>
      <w:r>
        <w:rPr>
          <w:color w:val="231F20"/>
        </w:rPr>
        <w:t>Note: All italicized text is for use in preparing this form and shall be deleted from the ﬁnal product.</w:t>
      </w:r>
    </w:p>
    <w:p w14:paraId="54E0CB20" w14:textId="77777777" w:rsidR="001511B2" w:rsidRPr="001A2F51" w:rsidRDefault="001511B2" w:rsidP="001511B2">
      <w:pPr>
        <w:ind w:right="288"/>
        <w:jc w:val="both"/>
        <w:sectPr w:rsidR="001511B2" w:rsidRPr="001A2F51">
          <w:pgSz w:w="11910" w:h="16840"/>
          <w:pgMar w:top="360" w:right="540" w:bottom="620" w:left="700" w:header="0" w:footer="433" w:gutter="0"/>
          <w:cols w:space="720"/>
        </w:sectPr>
      </w:pPr>
    </w:p>
    <w:p w14:paraId="4EDD7566" w14:textId="77777777" w:rsidR="001511B2" w:rsidRPr="001A2F51" w:rsidRDefault="001511B2" w:rsidP="001511B2">
      <w:pPr>
        <w:pStyle w:val="BodyText"/>
        <w:spacing w:before="6"/>
        <w:ind w:right="288"/>
        <w:jc w:val="both"/>
        <w:rPr>
          <w:i/>
        </w:rPr>
      </w:pPr>
    </w:p>
    <w:p w14:paraId="20ED9DAD" w14:textId="77777777" w:rsidR="001511B2" w:rsidRDefault="001511B2" w:rsidP="001511B2">
      <w:pPr>
        <w:ind w:right="288"/>
        <w:jc w:val="both"/>
        <w:rPr>
          <w:b/>
        </w:rPr>
      </w:pPr>
    </w:p>
    <w:p w14:paraId="56C6C499" w14:textId="77777777" w:rsidR="001511B2" w:rsidRPr="001A2F51" w:rsidRDefault="001511B2" w:rsidP="001511B2">
      <w:pPr>
        <w:ind w:left="288" w:right="288"/>
        <w:jc w:val="both"/>
        <w:rPr>
          <w:b/>
        </w:rPr>
      </w:pPr>
      <w:r w:rsidRPr="001A2F51">
        <w:rPr>
          <w:b/>
        </w:rPr>
        <w:t>FORMAT OF TENDER SECURITY [</w:t>
      </w:r>
      <w:r w:rsidRPr="001A2F51">
        <w:rPr>
          <w:b/>
          <w:color w:val="231F20"/>
        </w:rPr>
        <w:t>Option 2–</w:t>
      </w:r>
      <w:r w:rsidRPr="001A2F51">
        <w:rPr>
          <w:b/>
        </w:rPr>
        <w:t xml:space="preserve">Insurance Guarantee]  </w:t>
      </w:r>
    </w:p>
    <w:p w14:paraId="2270F7C0" w14:textId="77777777" w:rsidR="001511B2" w:rsidRPr="001A2F51" w:rsidRDefault="001511B2" w:rsidP="001511B2">
      <w:pPr>
        <w:ind w:left="288" w:right="288"/>
        <w:jc w:val="both"/>
      </w:pPr>
    </w:p>
    <w:p w14:paraId="62DD563E" w14:textId="77777777" w:rsidR="001511B2" w:rsidRPr="001A2F51" w:rsidRDefault="001511B2" w:rsidP="001511B2">
      <w:pPr>
        <w:ind w:left="288" w:right="288"/>
        <w:jc w:val="both"/>
        <w:rPr>
          <w:b/>
          <w:color w:val="231F20"/>
          <w:u w:val="single" w:color="221E1F"/>
        </w:rPr>
      </w:pPr>
      <w:r w:rsidRPr="001A2F51">
        <w:rPr>
          <w:b/>
          <w:color w:val="231F20"/>
        </w:rPr>
        <w:t xml:space="preserve">TENDER GUARANTEE No.:  </w:t>
      </w:r>
      <w:r w:rsidRPr="001A2F51">
        <w:rPr>
          <w:b/>
          <w:color w:val="231F20"/>
          <w:w w:val="400"/>
          <w:u w:val="single" w:color="221E1F"/>
        </w:rPr>
        <w:t xml:space="preserve">  </w:t>
      </w:r>
      <w:r w:rsidRPr="001A2F51">
        <w:rPr>
          <w:b/>
          <w:color w:val="231F20"/>
          <w:u w:val="single" w:color="221E1F"/>
        </w:rPr>
        <w:tab/>
      </w:r>
    </w:p>
    <w:p w14:paraId="60426C07" w14:textId="77777777" w:rsidR="001511B2" w:rsidRPr="001A2F51" w:rsidRDefault="001511B2" w:rsidP="001511B2">
      <w:pPr>
        <w:ind w:right="288"/>
        <w:jc w:val="both"/>
        <w:rPr>
          <w:b/>
          <w:color w:val="231F20"/>
          <w:u w:val="single" w:color="221E1F"/>
        </w:rPr>
      </w:pPr>
    </w:p>
    <w:p w14:paraId="6F372AC5" w14:textId="77777777" w:rsidR="001511B2" w:rsidRPr="001A2F51" w:rsidRDefault="001511B2" w:rsidP="001511B2">
      <w:pPr>
        <w:ind w:right="288"/>
        <w:jc w:val="both"/>
        <w:rPr>
          <w:b/>
          <w:color w:val="231F20"/>
          <w:u w:val="single" w:color="221E1F"/>
        </w:rPr>
      </w:pPr>
    </w:p>
    <w:p w14:paraId="3270CCCA" w14:textId="77777777" w:rsidR="001511B2" w:rsidRPr="001A2F51" w:rsidRDefault="001511B2" w:rsidP="001511B2">
      <w:pPr>
        <w:pStyle w:val="ListParagraph"/>
        <w:numPr>
          <w:ilvl w:val="0"/>
          <w:numId w:val="189"/>
        </w:numPr>
        <w:spacing w:before="0"/>
        <w:ind w:left="682" w:right="288"/>
        <w:jc w:val="both"/>
      </w:pPr>
      <w:r w:rsidRPr="001A2F51">
        <w:t>Whereas ………… [</w:t>
      </w:r>
      <w:r w:rsidRPr="001A2F51">
        <w:rPr>
          <w:i/>
          <w:iCs/>
        </w:rPr>
        <w:t>Name of the tenderer]</w:t>
      </w:r>
      <w:r w:rsidRPr="001A2F51">
        <w:tab/>
        <w:t>(hereinafter called “the tenderer”) has submitted its tender dated ……… [</w:t>
      </w:r>
      <w:r w:rsidRPr="001A2F51">
        <w:rPr>
          <w:i/>
          <w:iCs/>
        </w:rPr>
        <w:t>Date of submission of tender]</w:t>
      </w:r>
      <w:r w:rsidRPr="001A2F51">
        <w:t xml:space="preserve"> for the …………… </w:t>
      </w:r>
      <w:r w:rsidRPr="001A2F51">
        <w:rPr>
          <w:i/>
          <w:iCs/>
        </w:rPr>
        <w:t>[Name and/or description of the tender]</w:t>
      </w:r>
      <w:r w:rsidRPr="001A2F51">
        <w:t xml:space="preserve"> (hereinafter called “the Tender”) </w:t>
      </w:r>
      <w:proofErr w:type="gramStart"/>
      <w:r w:rsidRPr="001A2F51">
        <w:rPr>
          <w:color w:val="231F20"/>
        </w:rPr>
        <w:t>for  the</w:t>
      </w:r>
      <w:proofErr w:type="gramEnd"/>
      <w:r w:rsidRPr="001A2F51">
        <w:rPr>
          <w:color w:val="231F20"/>
        </w:rPr>
        <w:t xml:space="preserve">  execution  of</w:t>
      </w:r>
      <w:r w:rsidRPr="001A2F51">
        <w:rPr>
          <w:color w:val="231F20"/>
          <w:u w:val="single" w:color="221E1F"/>
        </w:rPr>
        <w:t xml:space="preserve">  </w:t>
      </w:r>
      <w:r w:rsidRPr="001A2F51">
        <w:rPr>
          <w:color w:val="231F20"/>
          <w:u w:val="single" w:color="221E1F"/>
        </w:rPr>
        <w:tab/>
      </w:r>
      <w:r w:rsidRPr="001A2F51">
        <w:rPr>
          <w:color w:val="231F20"/>
        </w:rPr>
        <w:t>under  Request  for  Tenders  No.</w:t>
      </w:r>
      <w:r w:rsidRPr="001A2F51">
        <w:rPr>
          <w:color w:val="231F20"/>
          <w:u w:val="single" w:color="221E1F"/>
        </w:rPr>
        <w:t xml:space="preserve">  </w:t>
      </w:r>
      <w:r w:rsidRPr="001A2F51">
        <w:rPr>
          <w:color w:val="231F20"/>
          <w:u w:val="single" w:color="221E1F"/>
        </w:rPr>
        <w:tab/>
      </w:r>
      <w:r w:rsidRPr="001A2F51">
        <w:rPr>
          <w:color w:val="231F20"/>
          <w:u w:val="single" w:color="221E1F"/>
        </w:rPr>
        <w:tab/>
      </w:r>
      <w:r w:rsidRPr="001A2F51">
        <w:rPr>
          <w:color w:val="231F20"/>
        </w:rPr>
        <w:t>(“the ITT”).</w:t>
      </w:r>
    </w:p>
    <w:p w14:paraId="2C6D39BA" w14:textId="77777777" w:rsidR="001511B2" w:rsidRPr="001A2F51" w:rsidRDefault="001511B2" w:rsidP="001511B2">
      <w:pPr>
        <w:pStyle w:val="ListParagraph"/>
        <w:tabs>
          <w:tab w:val="left" w:pos="678"/>
        </w:tabs>
        <w:ind w:left="0" w:right="288" w:firstLine="0"/>
        <w:jc w:val="both"/>
        <w:rPr>
          <w:color w:val="231F20"/>
        </w:rPr>
      </w:pPr>
    </w:p>
    <w:p w14:paraId="754C4DF6" w14:textId="77777777" w:rsidR="001511B2" w:rsidRPr="001A2F51" w:rsidRDefault="001511B2" w:rsidP="001511B2">
      <w:pPr>
        <w:pStyle w:val="ListParagraph"/>
        <w:numPr>
          <w:ilvl w:val="0"/>
          <w:numId w:val="189"/>
        </w:numPr>
        <w:spacing w:before="0"/>
        <w:ind w:left="682" w:right="288"/>
        <w:jc w:val="both"/>
      </w:pPr>
      <w:r w:rsidRPr="001A2F51">
        <w:t>KNOW ALL PEOPLE by these presents that WE ………………… of ………… [</w:t>
      </w:r>
      <w:r w:rsidRPr="001A2F51">
        <w:rPr>
          <w:b/>
        </w:rPr>
        <w:t>Name of Insurance Company</w:t>
      </w:r>
      <w:r w:rsidRPr="001A2F51">
        <w:t>] having our registered office at …………… (hereinafter called “the Guarantor”), are bound unto …………</w:t>
      </w:r>
      <w:proofErr w:type="gramStart"/>
      <w:r w:rsidRPr="001A2F51">
        <w:t>…..</w:t>
      </w:r>
      <w:proofErr w:type="gramEnd"/>
      <w:r w:rsidRPr="001A2F51">
        <w:t xml:space="preserve"> [</w:t>
      </w:r>
      <w:r w:rsidRPr="001A2F51">
        <w:rPr>
          <w:i/>
          <w:iCs/>
        </w:rPr>
        <w:t>Name of Procuring Entity</w:t>
      </w:r>
      <w:r w:rsidRPr="001A2F51">
        <w:rPr>
          <w:iCs/>
        </w:rPr>
        <w:t>]</w:t>
      </w:r>
      <w:r w:rsidRPr="001A2F51">
        <w:rPr>
          <w:i/>
          <w:iCs/>
        </w:rPr>
        <w:t xml:space="preserve"> </w:t>
      </w:r>
      <w:r w:rsidRPr="001A2F51">
        <w:t xml:space="preserve">(hereinafter called “the </w:t>
      </w:r>
      <w:r w:rsidRPr="001A2F51">
        <w:tab/>
        <w:t xml:space="preserve">Procuring Entity”) in the sum of ………………… (Currency and guarantee amount) for which payment well and truly to be made to the said Procuring Entity, the Guarantor binds itself, its successors and assigns, jointly and severally, firmly by these presents.  </w:t>
      </w:r>
      <w:r w:rsidRPr="001A2F51">
        <w:tab/>
      </w:r>
    </w:p>
    <w:p w14:paraId="0B57DBD1" w14:textId="77777777" w:rsidR="001511B2" w:rsidRPr="001A2F51" w:rsidRDefault="001511B2" w:rsidP="001511B2">
      <w:pPr>
        <w:ind w:right="288"/>
        <w:jc w:val="both"/>
      </w:pPr>
    </w:p>
    <w:p w14:paraId="4498A7BC" w14:textId="77777777" w:rsidR="001511B2" w:rsidRPr="001A2F51" w:rsidRDefault="001511B2" w:rsidP="001511B2">
      <w:pPr>
        <w:ind w:right="288"/>
        <w:jc w:val="both"/>
      </w:pPr>
      <w:r w:rsidRPr="001A2F51">
        <w:tab/>
        <w:t xml:space="preserve">Sealed with the Common Seal of the said Guarantor this ___day of </w:t>
      </w:r>
      <w:r w:rsidRPr="001A2F51">
        <w:rPr>
          <w:u w:val="single"/>
        </w:rPr>
        <w:t>______</w:t>
      </w:r>
      <w:r w:rsidRPr="001A2F51">
        <w:t xml:space="preserve"> 20 </w:t>
      </w:r>
      <w:r w:rsidRPr="001A2F51">
        <w:rPr>
          <w:u w:val="single"/>
        </w:rPr>
        <w:t>__</w:t>
      </w:r>
      <w:r w:rsidRPr="001A2F51">
        <w:t>.</w:t>
      </w:r>
    </w:p>
    <w:p w14:paraId="2F67A3BA" w14:textId="77777777" w:rsidR="001511B2" w:rsidRPr="001A2F51" w:rsidRDefault="001511B2" w:rsidP="001511B2">
      <w:pPr>
        <w:ind w:right="288"/>
        <w:jc w:val="both"/>
      </w:pPr>
    </w:p>
    <w:p w14:paraId="3600D489" w14:textId="77777777" w:rsidR="001511B2" w:rsidRPr="001A2F51" w:rsidRDefault="001511B2" w:rsidP="001511B2">
      <w:pPr>
        <w:ind w:right="288"/>
        <w:jc w:val="both"/>
      </w:pPr>
    </w:p>
    <w:p w14:paraId="58E66DED" w14:textId="77777777" w:rsidR="001511B2" w:rsidRPr="001A2F51" w:rsidRDefault="001511B2" w:rsidP="001511B2">
      <w:pPr>
        <w:pStyle w:val="ListParagraph"/>
        <w:numPr>
          <w:ilvl w:val="0"/>
          <w:numId w:val="189"/>
        </w:numPr>
        <w:spacing w:before="0"/>
        <w:ind w:left="682" w:right="288"/>
        <w:jc w:val="both"/>
      </w:pPr>
      <w:proofErr w:type="gramStart"/>
      <w:r w:rsidRPr="001A2F51">
        <w:rPr>
          <w:color w:val="231F20"/>
        </w:rPr>
        <w:t>NOW,  THEREFORE</w:t>
      </w:r>
      <w:proofErr w:type="gramEnd"/>
      <w:r w:rsidRPr="001A2F51">
        <w:rPr>
          <w:color w:val="231F20"/>
        </w:rPr>
        <w:t>,  THE  CONDITION  OF  THIS  OBLIGATION  is  such  that  if the  Applicant:</w:t>
      </w:r>
    </w:p>
    <w:p w14:paraId="1B13F4FE" w14:textId="77777777" w:rsidR="001511B2" w:rsidRPr="001A2F51" w:rsidRDefault="001511B2" w:rsidP="001511B2">
      <w:pPr>
        <w:pStyle w:val="ListParagraph"/>
        <w:ind w:left="682" w:right="288" w:firstLine="0"/>
        <w:jc w:val="both"/>
      </w:pPr>
    </w:p>
    <w:p w14:paraId="67AA6A38" w14:textId="77777777" w:rsidR="001511B2" w:rsidRPr="001A2F51" w:rsidRDefault="001511B2" w:rsidP="001511B2">
      <w:pPr>
        <w:pStyle w:val="ListParagraph"/>
        <w:numPr>
          <w:ilvl w:val="1"/>
          <w:numId w:val="189"/>
        </w:numPr>
        <w:tabs>
          <w:tab w:val="left" w:pos="1242"/>
          <w:tab w:val="left" w:pos="1243"/>
        </w:tabs>
        <w:spacing w:before="0"/>
        <w:ind w:right="288" w:hanging="352"/>
        <w:jc w:val="both"/>
      </w:pPr>
      <w:proofErr w:type="gramStart"/>
      <w:r w:rsidRPr="001A2F51">
        <w:rPr>
          <w:color w:val="231F20"/>
        </w:rPr>
        <w:t>has  withdrawn</w:t>
      </w:r>
      <w:proofErr w:type="gramEnd"/>
      <w:r w:rsidRPr="001A2F51">
        <w:rPr>
          <w:color w:val="231F20"/>
        </w:rPr>
        <w:t xml:space="preserve">  its  Tender  during  the  period  of  Tender  validity  set  forth  in  the  Principal's  Letter  of  Tender  (“the  Tender  Validity  Period”),  or  any  extension  thereto  provided  by  the  Principal;  or</w:t>
      </w:r>
    </w:p>
    <w:p w14:paraId="0FB9DE28" w14:textId="77777777" w:rsidR="001511B2" w:rsidRPr="001A2F51" w:rsidRDefault="001511B2" w:rsidP="001511B2">
      <w:pPr>
        <w:pStyle w:val="ListParagraph"/>
        <w:tabs>
          <w:tab w:val="left" w:pos="1242"/>
          <w:tab w:val="left" w:pos="1243"/>
        </w:tabs>
        <w:ind w:left="1252" w:right="288" w:firstLine="0"/>
        <w:jc w:val="both"/>
      </w:pPr>
    </w:p>
    <w:p w14:paraId="688C6903" w14:textId="77777777" w:rsidR="001511B2" w:rsidRPr="001A2F51" w:rsidRDefault="001511B2" w:rsidP="001511B2">
      <w:pPr>
        <w:pStyle w:val="ListParagraph"/>
        <w:numPr>
          <w:ilvl w:val="1"/>
          <w:numId w:val="189"/>
        </w:numPr>
        <w:tabs>
          <w:tab w:val="left" w:pos="1242"/>
          <w:tab w:val="left" w:pos="1243"/>
        </w:tabs>
        <w:spacing w:before="0"/>
        <w:ind w:right="288" w:hanging="352"/>
        <w:jc w:val="both"/>
        <w:rPr>
          <w:color w:val="231F20"/>
        </w:rPr>
      </w:pPr>
      <w:proofErr w:type="gramStart"/>
      <w:r w:rsidRPr="001A2F51">
        <w:rPr>
          <w:color w:val="231F20"/>
        </w:rPr>
        <w:t>having  been</w:t>
      </w:r>
      <w:proofErr w:type="gramEnd"/>
      <w:r w:rsidRPr="001A2F51">
        <w:rPr>
          <w:color w:val="231F20"/>
        </w:rPr>
        <w:t xml:space="preserve">  notiﬁed  of  the  acceptance  of  its  Tender  by  the  Procuring  Entity  during  the  Tender  Validity  Period  or  any  extension  thereto  provided  by  the  Principal; (i)  failed  to  execute  the  Contract  agreement;  or  (ii)  has  failed  to  furnish  the  Performance  Security,  in  accordance  with  the  Instructions  to  tenderers  (“ITT”)  of  the  Procuring  Entity's  Tendering  document.</w:t>
      </w:r>
    </w:p>
    <w:p w14:paraId="6DA5990A" w14:textId="77777777" w:rsidR="001511B2" w:rsidRPr="001A2F51" w:rsidRDefault="001511B2" w:rsidP="001511B2">
      <w:pPr>
        <w:pStyle w:val="BodyText"/>
        <w:ind w:left="1252" w:right="288"/>
        <w:jc w:val="both"/>
      </w:pPr>
    </w:p>
    <w:p w14:paraId="04ED05A1" w14:textId="77777777" w:rsidR="001511B2" w:rsidRPr="001A2F51" w:rsidRDefault="001511B2" w:rsidP="001511B2">
      <w:pPr>
        <w:pStyle w:val="BodyText"/>
        <w:ind w:left="691" w:right="288" w:hanging="10"/>
        <w:jc w:val="both"/>
        <w:rPr>
          <w:color w:val="231F20"/>
        </w:rPr>
      </w:pPr>
      <w:proofErr w:type="gramStart"/>
      <w:r w:rsidRPr="001A2F51">
        <w:rPr>
          <w:color w:val="231F20"/>
        </w:rPr>
        <w:t>then  the</w:t>
      </w:r>
      <w:proofErr w:type="gramEnd"/>
      <w:r w:rsidRPr="001A2F51">
        <w:rPr>
          <w:color w:val="231F20"/>
        </w:rPr>
        <w:t xml:space="preserve">  guarantee  undertakes  to  immediately  pay  to  the  Procuring  Entity  up  to  the  above  amount  upon  receipt  of  the  Procuring  Entity's  ﬁrst  written  demand,  without  the  Procuring  Entity  having  to  substantiate  its  demand,  provided  that  in  its  demand  the  Procuring  Entity  shall  state  that  the  demand  arises  from  the  occurrence  of  any  of  the  above  events,  specifying  which  event(s)  has  occurred.</w:t>
      </w:r>
    </w:p>
    <w:p w14:paraId="13FDA1AC" w14:textId="77777777" w:rsidR="001511B2" w:rsidRPr="001A2F51" w:rsidRDefault="001511B2" w:rsidP="001511B2">
      <w:pPr>
        <w:pStyle w:val="BodyText"/>
        <w:ind w:left="691" w:right="288" w:hanging="10"/>
        <w:jc w:val="both"/>
      </w:pPr>
    </w:p>
    <w:p w14:paraId="042FEF19" w14:textId="77777777" w:rsidR="001511B2" w:rsidRPr="001A2F51" w:rsidRDefault="001511B2" w:rsidP="001511B2">
      <w:pPr>
        <w:pStyle w:val="ListParagraph"/>
        <w:numPr>
          <w:ilvl w:val="0"/>
          <w:numId w:val="189"/>
        </w:numPr>
        <w:tabs>
          <w:tab w:val="left" w:pos="683"/>
        </w:tabs>
        <w:spacing w:before="0"/>
        <w:ind w:left="682" w:right="288"/>
        <w:jc w:val="both"/>
      </w:pPr>
      <w:r w:rsidRPr="001A2F51">
        <w:rPr>
          <w:color w:val="231F20"/>
        </w:rPr>
        <w:t>This  guarantee  will  expire:  (a)  if  the  Applicant  is  the  successful  Tenderer,  upon  our  receipt  of  copies  of  the  contract  agreement  signed  by  the  Applicant  and  the  Performance  Security  and,  or  (b)  if  the  Applicant  is  not  the  successful  Tenderer,  upon  the  earlier  of  (i)  our  receipt  of  a  copy  of  the  Beneﬁciary's  notiﬁcation  to  the  Applicant  of  the  results  of  the  Tendering  process;  or  (ii)twenty-eight  days  after  the  end  of  the  Tender  Validity  Period.</w:t>
      </w:r>
    </w:p>
    <w:p w14:paraId="3DF43A9E" w14:textId="77777777" w:rsidR="001511B2" w:rsidRPr="001A2F51" w:rsidRDefault="001511B2" w:rsidP="001511B2">
      <w:pPr>
        <w:pStyle w:val="ListParagraph"/>
        <w:tabs>
          <w:tab w:val="left" w:pos="683"/>
        </w:tabs>
        <w:ind w:left="682" w:right="288" w:firstLine="0"/>
        <w:jc w:val="both"/>
      </w:pPr>
    </w:p>
    <w:p w14:paraId="5D79A380" w14:textId="77777777" w:rsidR="001511B2" w:rsidRPr="001A2F51" w:rsidRDefault="001511B2" w:rsidP="001511B2">
      <w:pPr>
        <w:pStyle w:val="ListParagraph"/>
        <w:numPr>
          <w:ilvl w:val="0"/>
          <w:numId w:val="189"/>
        </w:numPr>
        <w:tabs>
          <w:tab w:val="left" w:pos="678"/>
        </w:tabs>
        <w:spacing w:before="0"/>
        <w:ind w:left="682" w:right="288"/>
        <w:jc w:val="both"/>
      </w:pPr>
      <w:proofErr w:type="gramStart"/>
      <w:r w:rsidRPr="001A2F51">
        <w:rPr>
          <w:color w:val="231F20"/>
        </w:rPr>
        <w:t>Consequently,  any</w:t>
      </w:r>
      <w:proofErr w:type="gramEnd"/>
      <w:r w:rsidRPr="001A2F51">
        <w:rPr>
          <w:color w:val="231F20"/>
        </w:rPr>
        <w:t xml:space="preserve">  demand  for  payment  under  this  guarantee  must  be  received  by  us  at  the  ofﬁce  indicated  above  on  or  before  that  date.</w:t>
      </w:r>
    </w:p>
    <w:p w14:paraId="1E82591E" w14:textId="77777777" w:rsidR="001511B2" w:rsidRPr="001A2F51" w:rsidRDefault="001511B2" w:rsidP="001511B2">
      <w:pPr>
        <w:pStyle w:val="BodyText"/>
        <w:ind w:right="288"/>
        <w:jc w:val="both"/>
      </w:pPr>
    </w:p>
    <w:p w14:paraId="09A191CB" w14:textId="77777777" w:rsidR="001511B2" w:rsidRPr="001A2F51" w:rsidRDefault="001511B2" w:rsidP="001511B2">
      <w:pPr>
        <w:pStyle w:val="BodyText"/>
        <w:ind w:right="288"/>
        <w:jc w:val="both"/>
      </w:pPr>
    </w:p>
    <w:p w14:paraId="1662CD93" w14:textId="77777777" w:rsidR="001511B2" w:rsidRPr="001A2F51" w:rsidRDefault="001511B2" w:rsidP="001511B2">
      <w:pPr>
        <w:ind w:right="288"/>
        <w:jc w:val="both"/>
      </w:pPr>
      <w:r w:rsidRPr="001A2F51">
        <w:tab/>
        <w:t>_________________________</w:t>
      </w:r>
      <w:r w:rsidRPr="001A2F51">
        <w:tab/>
      </w:r>
      <w:r w:rsidRPr="001A2F51">
        <w:tab/>
        <w:t>______________________________</w:t>
      </w:r>
    </w:p>
    <w:p w14:paraId="6775360D" w14:textId="77777777" w:rsidR="001511B2" w:rsidRPr="001A2F51" w:rsidRDefault="001511B2" w:rsidP="001511B2">
      <w:pPr>
        <w:ind w:right="288"/>
        <w:jc w:val="both"/>
        <w:rPr>
          <w:i/>
        </w:rPr>
      </w:pPr>
      <w:r w:rsidRPr="001A2F51">
        <w:tab/>
      </w:r>
      <w:r w:rsidRPr="001A2F51">
        <w:tab/>
      </w:r>
      <w:r w:rsidRPr="001A2F51">
        <w:rPr>
          <w:i/>
        </w:rPr>
        <w:t>[</w:t>
      </w:r>
      <w:proofErr w:type="gramStart"/>
      <w:r w:rsidRPr="001A2F51">
        <w:rPr>
          <w:i/>
        </w:rPr>
        <w:t>Date ]</w:t>
      </w:r>
      <w:proofErr w:type="gramEnd"/>
      <w:r w:rsidRPr="001A2F51">
        <w:rPr>
          <w:i/>
        </w:rPr>
        <w:tab/>
      </w:r>
      <w:r w:rsidRPr="001A2F51">
        <w:rPr>
          <w:i/>
        </w:rPr>
        <w:tab/>
      </w:r>
      <w:r w:rsidRPr="001A2F51">
        <w:rPr>
          <w:i/>
        </w:rPr>
        <w:tab/>
      </w:r>
      <w:r w:rsidRPr="001A2F51">
        <w:rPr>
          <w:i/>
        </w:rPr>
        <w:tab/>
      </w:r>
      <w:r w:rsidRPr="001A2F51">
        <w:rPr>
          <w:i/>
        </w:rPr>
        <w:tab/>
        <w:t>[Signature of the Guarantor]</w:t>
      </w:r>
    </w:p>
    <w:p w14:paraId="16A76CAA" w14:textId="77777777" w:rsidR="001511B2" w:rsidRPr="001A2F51" w:rsidRDefault="001511B2" w:rsidP="001511B2">
      <w:pPr>
        <w:ind w:right="288"/>
        <w:jc w:val="both"/>
        <w:rPr>
          <w:i/>
        </w:rPr>
      </w:pPr>
      <w:r w:rsidRPr="001A2F51">
        <w:rPr>
          <w:i/>
        </w:rPr>
        <w:tab/>
        <w:t>_________________________</w:t>
      </w:r>
      <w:r w:rsidRPr="001A2F51">
        <w:rPr>
          <w:i/>
        </w:rPr>
        <w:tab/>
      </w:r>
      <w:r w:rsidRPr="001A2F51">
        <w:rPr>
          <w:i/>
        </w:rPr>
        <w:tab/>
        <w:t>______________________________</w:t>
      </w:r>
    </w:p>
    <w:p w14:paraId="3000645D" w14:textId="77777777" w:rsidR="001511B2" w:rsidRPr="001A2F51" w:rsidRDefault="001511B2" w:rsidP="001511B2">
      <w:pPr>
        <w:ind w:right="288"/>
        <w:jc w:val="both"/>
      </w:pPr>
      <w:r w:rsidRPr="001A2F51">
        <w:rPr>
          <w:i/>
        </w:rPr>
        <w:tab/>
      </w:r>
      <w:r w:rsidRPr="001A2F51">
        <w:rPr>
          <w:i/>
        </w:rPr>
        <w:tab/>
        <w:t>[Witness]</w:t>
      </w:r>
      <w:r w:rsidRPr="001A2F51">
        <w:rPr>
          <w:i/>
        </w:rPr>
        <w:tab/>
      </w:r>
      <w:r w:rsidRPr="001A2F51">
        <w:rPr>
          <w:i/>
        </w:rPr>
        <w:tab/>
      </w:r>
      <w:r w:rsidRPr="001A2F51">
        <w:rPr>
          <w:i/>
        </w:rPr>
        <w:tab/>
      </w:r>
      <w:r w:rsidRPr="001A2F51">
        <w:rPr>
          <w:i/>
        </w:rPr>
        <w:tab/>
      </w:r>
      <w:r w:rsidRPr="001A2F51">
        <w:rPr>
          <w:i/>
        </w:rPr>
        <w:tab/>
        <w:t>[Seal]</w:t>
      </w:r>
    </w:p>
    <w:p w14:paraId="1A171CE1" w14:textId="77777777" w:rsidR="001511B2" w:rsidRPr="001A2F51" w:rsidRDefault="001511B2" w:rsidP="001511B2">
      <w:pPr>
        <w:pStyle w:val="Heading2"/>
        <w:tabs>
          <w:tab w:val="left" w:pos="696"/>
          <w:tab w:val="left" w:pos="697"/>
        </w:tabs>
        <w:spacing w:before="169"/>
        <w:ind w:right="288"/>
        <w:rPr>
          <w:color w:val="231F20"/>
          <w:sz w:val="22"/>
          <w:szCs w:val="22"/>
        </w:rPr>
      </w:pPr>
    </w:p>
    <w:p w14:paraId="03BB9618" w14:textId="77777777" w:rsidR="001511B2" w:rsidRDefault="001511B2" w:rsidP="001511B2">
      <w:pPr>
        <w:pStyle w:val="BodyText"/>
        <w:rPr>
          <w:i/>
          <w:sz w:val="28"/>
        </w:rPr>
      </w:pPr>
    </w:p>
    <w:p w14:paraId="4E79CC97" w14:textId="77777777" w:rsidR="001511B2" w:rsidRDefault="001511B2" w:rsidP="001511B2">
      <w:pPr>
        <w:pStyle w:val="Heading4"/>
        <w:spacing w:before="169"/>
        <w:ind w:left="841"/>
      </w:pPr>
      <w:r>
        <w:rPr>
          <w:color w:val="231F20"/>
        </w:rPr>
        <w:t>Note: All italicized text is for use in preparing this form and shall be deleted from the ﬁnal product.</w:t>
      </w:r>
    </w:p>
    <w:bookmarkEnd w:id="25"/>
    <w:p w14:paraId="34ED1FC9" w14:textId="77777777" w:rsidR="0011781F" w:rsidRDefault="0011781F">
      <w:pPr>
        <w:sectPr w:rsidR="0011781F">
          <w:pgSz w:w="11910" w:h="16840"/>
          <w:pgMar w:top="360" w:right="0" w:bottom="640" w:left="0" w:header="0" w:footer="441" w:gutter="0"/>
          <w:cols w:space="720"/>
        </w:sectPr>
      </w:pPr>
    </w:p>
    <w:p w14:paraId="07E92948" w14:textId="77777777" w:rsidR="0011781F" w:rsidRDefault="0011781F">
      <w:pPr>
        <w:pStyle w:val="BodyText"/>
        <w:rPr>
          <w:b/>
          <w:i/>
          <w:sz w:val="20"/>
        </w:rPr>
      </w:pPr>
    </w:p>
    <w:p w14:paraId="16E158AB" w14:textId="77777777" w:rsidR="0011781F" w:rsidRDefault="000A1B76" w:rsidP="00BF5DDF">
      <w:pPr>
        <w:pStyle w:val="ListParagraph"/>
        <w:numPr>
          <w:ilvl w:val="0"/>
          <w:numId w:val="21"/>
        </w:numPr>
        <w:tabs>
          <w:tab w:val="left" w:pos="1417"/>
          <w:tab w:val="left" w:pos="1418"/>
        </w:tabs>
        <w:spacing w:before="252"/>
        <w:ind w:left="1417" w:hanging="564"/>
        <w:rPr>
          <w:b/>
          <w:sz w:val="24"/>
        </w:rPr>
      </w:pPr>
      <w:r>
        <w:rPr>
          <w:b/>
          <w:color w:val="231F20"/>
          <w:sz w:val="24"/>
        </w:rPr>
        <w:t>TENDER</w:t>
      </w:r>
      <w:r w:rsidR="001E0816">
        <w:rPr>
          <w:b/>
          <w:color w:val="231F20"/>
          <w:sz w:val="24"/>
        </w:rPr>
        <w:t xml:space="preserve"> </w:t>
      </w:r>
      <w:r>
        <w:rPr>
          <w:b/>
          <w:color w:val="231F20"/>
          <w:sz w:val="24"/>
        </w:rPr>
        <w:t>-</w:t>
      </w:r>
      <w:r w:rsidR="001E0816">
        <w:rPr>
          <w:b/>
          <w:color w:val="231F20"/>
          <w:sz w:val="24"/>
        </w:rPr>
        <w:t xml:space="preserve"> </w:t>
      </w:r>
      <w:r>
        <w:rPr>
          <w:b/>
          <w:color w:val="231F20"/>
          <w:sz w:val="24"/>
        </w:rPr>
        <w:t>SECURING</w:t>
      </w:r>
      <w:r w:rsidR="001E0816">
        <w:rPr>
          <w:b/>
          <w:color w:val="231F20"/>
          <w:sz w:val="24"/>
        </w:rPr>
        <w:t xml:space="preserve"> </w:t>
      </w:r>
      <w:r>
        <w:rPr>
          <w:b/>
          <w:color w:val="231F20"/>
          <w:sz w:val="24"/>
        </w:rPr>
        <w:t>DECLARATION</w:t>
      </w:r>
      <w:r w:rsidR="001E0816">
        <w:rPr>
          <w:b/>
          <w:color w:val="231F20"/>
          <w:sz w:val="24"/>
        </w:rPr>
        <w:t xml:space="preserve"> </w:t>
      </w:r>
      <w:r>
        <w:rPr>
          <w:b/>
          <w:color w:val="231F20"/>
          <w:sz w:val="24"/>
        </w:rPr>
        <w:t>FORM</w:t>
      </w:r>
      <w:r w:rsidR="001E0816">
        <w:rPr>
          <w:b/>
          <w:color w:val="231F20"/>
          <w:sz w:val="24"/>
        </w:rPr>
        <w:t xml:space="preserve"> </w:t>
      </w:r>
      <w:r>
        <w:rPr>
          <w:b/>
          <w:color w:val="231F20"/>
          <w:sz w:val="24"/>
        </w:rPr>
        <w:t>{r</w:t>
      </w:r>
      <w:r w:rsidR="001E0816">
        <w:rPr>
          <w:b/>
          <w:color w:val="231F20"/>
          <w:sz w:val="24"/>
        </w:rPr>
        <w:t xml:space="preserve"> </w:t>
      </w:r>
      <w:r>
        <w:rPr>
          <w:b/>
          <w:color w:val="231F20"/>
          <w:sz w:val="24"/>
        </w:rPr>
        <w:t>46</w:t>
      </w:r>
      <w:r w:rsidR="001E0816">
        <w:rPr>
          <w:b/>
          <w:color w:val="231F20"/>
          <w:sz w:val="24"/>
        </w:rPr>
        <w:t xml:space="preserve"> </w:t>
      </w:r>
      <w:r>
        <w:rPr>
          <w:b/>
          <w:color w:val="231F20"/>
          <w:sz w:val="24"/>
        </w:rPr>
        <w:t>and</w:t>
      </w:r>
      <w:r w:rsidR="001E0816">
        <w:rPr>
          <w:b/>
          <w:color w:val="231F20"/>
          <w:sz w:val="24"/>
        </w:rPr>
        <w:t xml:space="preserve"> </w:t>
      </w:r>
      <w:r>
        <w:rPr>
          <w:b/>
          <w:color w:val="231F20"/>
          <w:sz w:val="24"/>
        </w:rPr>
        <w:t>155</w:t>
      </w:r>
      <w:r w:rsidR="001E0816">
        <w:rPr>
          <w:b/>
          <w:color w:val="231F20"/>
          <w:sz w:val="24"/>
        </w:rPr>
        <w:t xml:space="preserve"> </w:t>
      </w:r>
      <w:r>
        <w:rPr>
          <w:b/>
          <w:color w:val="231F20"/>
          <w:sz w:val="24"/>
        </w:rPr>
        <w:t>(2)}</w:t>
      </w:r>
    </w:p>
    <w:p w14:paraId="5E1363B9" w14:textId="77777777" w:rsidR="0011781F" w:rsidRDefault="000A1B76">
      <w:pPr>
        <w:spacing w:before="7" w:line="480" w:lineRule="atLeast"/>
        <w:ind w:left="853" w:right="3329"/>
        <w:rPr>
          <w:i/>
        </w:rPr>
      </w:pPr>
      <w:r>
        <w:rPr>
          <w:color w:val="231F20"/>
        </w:rPr>
        <w:t xml:space="preserve">[The Bidder shall complete this Form in accordance with the instructions indicated] </w:t>
      </w:r>
      <w:proofErr w:type="gramStart"/>
      <w:r>
        <w:rPr>
          <w:color w:val="231F20"/>
        </w:rPr>
        <w:t>Date:.......................................</w:t>
      </w:r>
      <w:proofErr w:type="gramEnd"/>
      <w:r>
        <w:rPr>
          <w:i/>
          <w:color w:val="231F20"/>
        </w:rPr>
        <w:t>[</w:t>
      </w:r>
      <w:r w:rsidR="001E0816">
        <w:rPr>
          <w:i/>
          <w:color w:val="231F20"/>
        </w:rPr>
        <w:t xml:space="preserve"> </w:t>
      </w:r>
      <w:r>
        <w:rPr>
          <w:i/>
          <w:color w:val="231F20"/>
        </w:rPr>
        <w:t>insert</w:t>
      </w:r>
      <w:r w:rsidR="001E0816">
        <w:rPr>
          <w:i/>
          <w:color w:val="231F20"/>
        </w:rPr>
        <w:t xml:space="preserve"> </w:t>
      </w:r>
      <w:r>
        <w:rPr>
          <w:i/>
          <w:color w:val="231F20"/>
        </w:rPr>
        <w:t>date</w:t>
      </w:r>
      <w:r w:rsidR="001E0816">
        <w:rPr>
          <w:i/>
          <w:color w:val="231F20"/>
        </w:rPr>
        <w:t xml:space="preserve"> </w:t>
      </w:r>
      <w:r>
        <w:rPr>
          <w:i/>
          <w:color w:val="231F20"/>
        </w:rPr>
        <w:t>(as</w:t>
      </w:r>
      <w:r w:rsidR="001E0816">
        <w:rPr>
          <w:i/>
          <w:color w:val="231F20"/>
        </w:rPr>
        <w:t xml:space="preserve"> </w:t>
      </w:r>
      <w:r>
        <w:rPr>
          <w:i/>
          <w:color w:val="231F20"/>
          <w:spacing w:val="-4"/>
        </w:rPr>
        <w:t>day,</w:t>
      </w:r>
      <w:r w:rsidR="001E0816">
        <w:rPr>
          <w:i/>
          <w:color w:val="231F20"/>
          <w:spacing w:val="-4"/>
        </w:rPr>
        <w:t xml:space="preserve"> </w:t>
      </w:r>
      <w:r>
        <w:rPr>
          <w:i/>
          <w:color w:val="231F20"/>
        </w:rPr>
        <w:t>month</w:t>
      </w:r>
      <w:r w:rsidR="001E0816">
        <w:rPr>
          <w:i/>
          <w:color w:val="231F20"/>
        </w:rPr>
        <w:t xml:space="preserve"> </w:t>
      </w:r>
      <w:r>
        <w:rPr>
          <w:i/>
          <w:color w:val="231F20"/>
        </w:rPr>
        <w:t>and</w:t>
      </w:r>
      <w:r w:rsidR="001E0816">
        <w:rPr>
          <w:i/>
          <w:color w:val="231F20"/>
        </w:rPr>
        <w:t xml:space="preserve"> </w:t>
      </w:r>
      <w:r>
        <w:rPr>
          <w:i/>
          <w:color w:val="231F20"/>
        </w:rPr>
        <w:t>year)of</w:t>
      </w:r>
      <w:r w:rsidR="001E0816">
        <w:rPr>
          <w:i/>
          <w:color w:val="231F20"/>
        </w:rPr>
        <w:t xml:space="preserve"> </w:t>
      </w:r>
      <w:r>
        <w:rPr>
          <w:i/>
          <w:color w:val="231F20"/>
          <w:spacing w:val="-4"/>
        </w:rPr>
        <w:t>Tender</w:t>
      </w:r>
      <w:r w:rsidR="001E0816">
        <w:rPr>
          <w:i/>
          <w:color w:val="231F20"/>
          <w:spacing w:val="-4"/>
        </w:rPr>
        <w:t xml:space="preserve"> </w:t>
      </w:r>
      <w:r>
        <w:rPr>
          <w:i/>
          <w:color w:val="231F20"/>
        </w:rPr>
        <w:t>Submission]</w:t>
      </w:r>
    </w:p>
    <w:p w14:paraId="28E5949D" w14:textId="77777777" w:rsidR="0011781F" w:rsidRDefault="000A1B76">
      <w:pPr>
        <w:spacing w:line="463" w:lineRule="auto"/>
        <w:ind w:left="853" w:right="5198"/>
      </w:pPr>
      <w:r>
        <w:rPr>
          <w:color w:val="231F20"/>
          <w:spacing w:val="-3"/>
        </w:rPr>
        <w:t xml:space="preserve">Tender </w:t>
      </w:r>
      <w:proofErr w:type="gramStart"/>
      <w:r>
        <w:rPr>
          <w:color w:val="231F20"/>
        </w:rPr>
        <w:t>No.:............................</w:t>
      </w:r>
      <w:proofErr w:type="gramEnd"/>
      <w:r>
        <w:rPr>
          <w:i/>
          <w:color w:val="231F20"/>
        </w:rPr>
        <w:t xml:space="preserve">[insert number of tendering process] </w:t>
      </w:r>
      <w:r>
        <w:rPr>
          <w:color w:val="231F20"/>
        </w:rPr>
        <w:t>To:...........................................</w:t>
      </w:r>
      <w:r>
        <w:rPr>
          <w:i/>
          <w:color w:val="231F20"/>
        </w:rPr>
        <w:t>[insert</w:t>
      </w:r>
      <w:r w:rsidR="001E0816">
        <w:rPr>
          <w:i/>
          <w:color w:val="231F20"/>
        </w:rPr>
        <w:t xml:space="preserve"> </w:t>
      </w:r>
      <w:r>
        <w:rPr>
          <w:i/>
          <w:color w:val="231F20"/>
        </w:rPr>
        <w:t>complete</w:t>
      </w:r>
      <w:r w:rsidR="001E0816">
        <w:rPr>
          <w:i/>
          <w:color w:val="231F20"/>
        </w:rPr>
        <w:t xml:space="preserve"> </w:t>
      </w:r>
      <w:r>
        <w:rPr>
          <w:i/>
          <w:color w:val="231F20"/>
        </w:rPr>
        <w:t>name</w:t>
      </w:r>
      <w:r w:rsidR="001E0816">
        <w:rPr>
          <w:i/>
          <w:color w:val="231F20"/>
        </w:rPr>
        <w:t xml:space="preserve"> </w:t>
      </w:r>
      <w:r>
        <w:rPr>
          <w:i/>
          <w:color w:val="231F20"/>
        </w:rPr>
        <w:t>of</w:t>
      </w:r>
      <w:r w:rsidR="001E0816">
        <w:rPr>
          <w:i/>
          <w:color w:val="231F20"/>
        </w:rPr>
        <w:t xml:space="preserve"> </w:t>
      </w:r>
      <w:r>
        <w:rPr>
          <w:i/>
          <w:color w:val="231F20"/>
        </w:rPr>
        <w:t xml:space="preserve">Purchaser] </w:t>
      </w:r>
      <w:r>
        <w:rPr>
          <w:color w:val="231F20"/>
          <w:spacing w:val="-4"/>
        </w:rPr>
        <w:t>I/We,</w:t>
      </w:r>
      <w:r w:rsidR="001E0816">
        <w:rPr>
          <w:color w:val="231F20"/>
          <w:spacing w:val="-4"/>
        </w:rPr>
        <w:t xml:space="preserve"> </w:t>
      </w:r>
      <w:r>
        <w:rPr>
          <w:color w:val="231F20"/>
        </w:rPr>
        <w:t>the</w:t>
      </w:r>
      <w:r w:rsidR="001E0816">
        <w:rPr>
          <w:color w:val="231F20"/>
        </w:rPr>
        <w:t xml:space="preserve"> </w:t>
      </w:r>
      <w:r>
        <w:rPr>
          <w:color w:val="231F20"/>
        </w:rPr>
        <w:t>undersigned,</w:t>
      </w:r>
      <w:r w:rsidR="001E0816">
        <w:rPr>
          <w:color w:val="231F20"/>
        </w:rPr>
        <w:t xml:space="preserve"> </w:t>
      </w:r>
      <w:r>
        <w:rPr>
          <w:color w:val="231F20"/>
        </w:rPr>
        <w:t>declare</w:t>
      </w:r>
      <w:r w:rsidR="001E0816">
        <w:rPr>
          <w:color w:val="231F20"/>
        </w:rPr>
        <w:t xml:space="preserve"> </w:t>
      </w:r>
      <w:r>
        <w:rPr>
          <w:color w:val="231F20"/>
        </w:rPr>
        <w:t>that:</w:t>
      </w:r>
    </w:p>
    <w:p w14:paraId="0A830DCD" w14:textId="77777777" w:rsidR="0011781F" w:rsidRDefault="000A1B76" w:rsidP="00BF5DDF">
      <w:pPr>
        <w:pStyle w:val="ListParagraph"/>
        <w:numPr>
          <w:ilvl w:val="0"/>
          <w:numId w:val="20"/>
        </w:numPr>
        <w:tabs>
          <w:tab w:val="left" w:pos="1417"/>
          <w:tab w:val="left" w:pos="1418"/>
        </w:tabs>
        <w:spacing w:before="0" w:line="250" w:lineRule="exact"/>
        <w:ind w:hanging="564"/>
      </w:pPr>
      <w:r>
        <w:rPr>
          <w:color w:val="231F20"/>
          <w:spacing w:val="-5"/>
        </w:rPr>
        <w:t>I/We</w:t>
      </w:r>
      <w:r w:rsidR="001E0816">
        <w:rPr>
          <w:color w:val="231F20"/>
          <w:spacing w:val="-5"/>
        </w:rPr>
        <w:t xml:space="preserve"> </w:t>
      </w:r>
      <w:r>
        <w:rPr>
          <w:color w:val="231F20"/>
        </w:rPr>
        <w:t>understand</w:t>
      </w:r>
      <w:r w:rsidR="001E0816">
        <w:rPr>
          <w:color w:val="231F20"/>
        </w:rPr>
        <w:t xml:space="preserve"> </w:t>
      </w:r>
      <w:r>
        <w:rPr>
          <w:color w:val="231F20"/>
        </w:rPr>
        <w:t>that,</w:t>
      </w:r>
      <w:r w:rsidR="001E0816">
        <w:rPr>
          <w:color w:val="231F20"/>
        </w:rPr>
        <w:t xml:space="preserve"> </w:t>
      </w:r>
      <w:r>
        <w:rPr>
          <w:color w:val="231F20"/>
        </w:rPr>
        <w:t>according</w:t>
      </w:r>
      <w:r w:rsidR="001E0816">
        <w:rPr>
          <w:color w:val="231F20"/>
        </w:rPr>
        <w:t xml:space="preserve"> </w:t>
      </w:r>
      <w:r>
        <w:rPr>
          <w:color w:val="231F20"/>
        </w:rPr>
        <w:t>to</w:t>
      </w:r>
      <w:r w:rsidR="001E0816">
        <w:rPr>
          <w:color w:val="231F20"/>
        </w:rPr>
        <w:t xml:space="preserve"> </w:t>
      </w:r>
      <w:r>
        <w:rPr>
          <w:color w:val="231F20"/>
        </w:rPr>
        <w:t>your</w:t>
      </w:r>
      <w:r w:rsidR="001E0816">
        <w:rPr>
          <w:color w:val="231F20"/>
        </w:rPr>
        <w:t xml:space="preserve"> </w:t>
      </w:r>
      <w:r>
        <w:rPr>
          <w:color w:val="231F20"/>
        </w:rPr>
        <w:t>conditions,</w:t>
      </w:r>
      <w:r w:rsidR="001E0816">
        <w:rPr>
          <w:color w:val="231F20"/>
        </w:rPr>
        <w:t xml:space="preserve"> </w:t>
      </w:r>
      <w:r>
        <w:rPr>
          <w:color w:val="231F20"/>
        </w:rPr>
        <w:t>bids</w:t>
      </w:r>
      <w:r w:rsidR="001E0816">
        <w:rPr>
          <w:color w:val="231F20"/>
        </w:rPr>
        <w:t xml:space="preserve"> </w:t>
      </w:r>
      <w:r>
        <w:rPr>
          <w:color w:val="231F20"/>
        </w:rPr>
        <w:t>must</w:t>
      </w:r>
      <w:r w:rsidR="001E0816">
        <w:rPr>
          <w:color w:val="231F20"/>
        </w:rPr>
        <w:t xml:space="preserve"> </w:t>
      </w:r>
      <w:r>
        <w:rPr>
          <w:color w:val="231F20"/>
        </w:rPr>
        <w:t>be</w:t>
      </w:r>
      <w:r w:rsidR="001E0816">
        <w:rPr>
          <w:color w:val="231F20"/>
        </w:rPr>
        <w:t xml:space="preserve"> </w:t>
      </w:r>
      <w:r>
        <w:rPr>
          <w:color w:val="231F20"/>
        </w:rPr>
        <w:t>supported</w:t>
      </w:r>
      <w:r w:rsidR="001E0816">
        <w:rPr>
          <w:color w:val="231F20"/>
        </w:rPr>
        <w:t xml:space="preserve"> </w:t>
      </w:r>
      <w:r>
        <w:rPr>
          <w:color w:val="231F20"/>
        </w:rPr>
        <w:t>by</w:t>
      </w:r>
      <w:r w:rsidR="001E0816">
        <w:rPr>
          <w:color w:val="231F20"/>
        </w:rPr>
        <w:t xml:space="preserve"> </w:t>
      </w:r>
      <w:r>
        <w:rPr>
          <w:color w:val="231F20"/>
        </w:rPr>
        <w:t>a</w:t>
      </w:r>
      <w:r w:rsidR="001E0816">
        <w:rPr>
          <w:color w:val="231F20"/>
        </w:rPr>
        <w:t xml:space="preserve"> </w:t>
      </w:r>
      <w:r>
        <w:rPr>
          <w:color w:val="231F20"/>
        </w:rPr>
        <w:t>Tender-Securing</w:t>
      </w:r>
      <w:r w:rsidR="001E0816">
        <w:rPr>
          <w:color w:val="231F20"/>
        </w:rPr>
        <w:t xml:space="preserve"> </w:t>
      </w:r>
      <w:r>
        <w:rPr>
          <w:color w:val="231F20"/>
        </w:rPr>
        <w:t>Declaration.</w:t>
      </w:r>
    </w:p>
    <w:p w14:paraId="60B51EE1" w14:textId="77777777" w:rsidR="0011781F" w:rsidRDefault="000A1B76" w:rsidP="00BF5DDF">
      <w:pPr>
        <w:pStyle w:val="ListParagraph"/>
        <w:numPr>
          <w:ilvl w:val="0"/>
          <w:numId w:val="20"/>
        </w:numPr>
        <w:tabs>
          <w:tab w:val="left" w:pos="1418"/>
        </w:tabs>
        <w:spacing w:before="241" w:line="230" w:lineRule="auto"/>
        <w:ind w:right="849" w:hanging="564"/>
        <w:jc w:val="both"/>
      </w:pPr>
      <w:r>
        <w:rPr>
          <w:color w:val="231F20"/>
          <w:spacing w:val="-5"/>
        </w:rPr>
        <w:t>I/We</w:t>
      </w:r>
      <w:r w:rsidR="001E0816">
        <w:rPr>
          <w:color w:val="231F20"/>
          <w:spacing w:val="-5"/>
        </w:rPr>
        <w:t xml:space="preserve"> </w:t>
      </w:r>
      <w:r>
        <w:rPr>
          <w:color w:val="231F20"/>
        </w:rPr>
        <w:t>accept</w:t>
      </w:r>
      <w:r w:rsidR="001E0816">
        <w:rPr>
          <w:color w:val="231F20"/>
        </w:rPr>
        <w:t xml:space="preserve"> </w:t>
      </w:r>
      <w:r>
        <w:rPr>
          <w:color w:val="231F20"/>
        </w:rPr>
        <w:t>that</w:t>
      </w:r>
      <w:r w:rsidR="001E0816">
        <w:rPr>
          <w:color w:val="231F20"/>
        </w:rPr>
        <w:t xml:space="preserve"> </w:t>
      </w:r>
      <w:r>
        <w:rPr>
          <w:color w:val="231F20"/>
        </w:rPr>
        <w:t>I/we</w:t>
      </w:r>
      <w:r w:rsidR="001E0816">
        <w:rPr>
          <w:color w:val="231F20"/>
        </w:rPr>
        <w:t xml:space="preserve"> </w:t>
      </w:r>
      <w:r>
        <w:rPr>
          <w:color w:val="231F20"/>
        </w:rPr>
        <w:t>will</w:t>
      </w:r>
      <w:r w:rsidR="001E0816">
        <w:rPr>
          <w:color w:val="231F20"/>
        </w:rPr>
        <w:t xml:space="preserve"> </w:t>
      </w:r>
      <w:r>
        <w:rPr>
          <w:color w:val="231F20"/>
        </w:rPr>
        <w:t>automatically</w:t>
      </w:r>
      <w:r w:rsidR="001E0816">
        <w:rPr>
          <w:color w:val="231F20"/>
        </w:rPr>
        <w:t xml:space="preserve"> </w:t>
      </w:r>
      <w:r>
        <w:rPr>
          <w:color w:val="231F20"/>
        </w:rPr>
        <w:t>be</w:t>
      </w:r>
      <w:r w:rsidR="001E0816">
        <w:rPr>
          <w:color w:val="231F20"/>
        </w:rPr>
        <w:t xml:space="preserve"> </w:t>
      </w:r>
      <w:r>
        <w:rPr>
          <w:color w:val="231F20"/>
        </w:rPr>
        <w:t>suspended</w:t>
      </w:r>
      <w:r w:rsidR="001E0816">
        <w:rPr>
          <w:color w:val="231F20"/>
        </w:rPr>
        <w:t xml:space="preserve"> </w:t>
      </w:r>
      <w:r>
        <w:rPr>
          <w:color w:val="231F20"/>
        </w:rPr>
        <w:t>from</w:t>
      </w:r>
      <w:r w:rsidR="001E0816">
        <w:rPr>
          <w:color w:val="231F20"/>
        </w:rPr>
        <w:t xml:space="preserve"> </w:t>
      </w:r>
      <w:r>
        <w:rPr>
          <w:color w:val="231F20"/>
        </w:rPr>
        <w:t>being</w:t>
      </w:r>
      <w:r w:rsidR="001E0816">
        <w:rPr>
          <w:color w:val="231F20"/>
        </w:rPr>
        <w:t xml:space="preserve"> </w:t>
      </w:r>
      <w:r>
        <w:rPr>
          <w:color w:val="231F20"/>
        </w:rPr>
        <w:t>eligible</w:t>
      </w:r>
      <w:r w:rsidR="001E0816">
        <w:rPr>
          <w:color w:val="231F20"/>
        </w:rPr>
        <w:t xml:space="preserve"> </w:t>
      </w:r>
      <w:r>
        <w:rPr>
          <w:color w:val="231F20"/>
        </w:rPr>
        <w:t>for</w:t>
      </w:r>
      <w:r w:rsidR="001E0816">
        <w:rPr>
          <w:color w:val="231F20"/>
        </w:rPr>
        <w:t xml:space="preserve"> </w:t>
      </w:r>
      <w:r>
        <w:rPr>
          <w:color w:val="231F20"/>
        </w:rPr>
        <w:t>tendering</w:t>
      </w:r>
      <w:r w:rsidR="001E0816">
        <w:rPr>
          <w:color w:val="231F20"/>
        </w:rPr>
        <w:t xml:space="preserve"> </w:t>
      </w:r>
      <w:r>
        <w:rPr>
          <w:color w:val="231F20"/>
        </w:rPr>
        <w:t>in</w:t>
      </w:r>
      <w:r w:rsidR="001E0816">
        <w:rPr>
          <w:color w:val="231F20"/>
        </w:rPr>
        <w:t xml:space="preserve"> </w:t>
      </w:r>
      <w:r>
        <w:rPr>
          <w:color w:val="231F20"/>
        </w:rPr>
        <w:t>any</w:t>
      </w:r>
      <w:r w:rsidR="001E0816">
        <w:rPr>
          <w:color w:val="231F20"/>
        </w:rPr>
        <w:t xml:space="preserve"> </w:t>
      </w:r>
      <w:r>
        <w:rPr>
          <w:color w:val="231F20"/>
        </w:rPr>
        <w:t>contract</w:t>
      </w:r>
      <w:r w:rsidR="001E0816">
        <w:rPr>
          <w:color w:val="231F20"/>
        </w:rPr>
        <w:t xml:space="preserve"> </w:t>
      </w:r>
      <w:r>
        <w:rPr>
          <w:color w:val="231F20"/>
        </w:rPr>
        <w:t>with</w:t>
      </w:r>
      <w:r w:rsidR="001E0816">
        <w:rPr>
          <w:color w:val="231F20"/>
        </w:rPr>
        <w:t xml:space="preserve"> </w:t>
      </w:r>
      <w:r>
        <w:rPr>
          <w:color w:val="231F20"/>
        </w:rPr>
        <w:t>the Purchaser</w:t>
      </w:r>
      <w:r w:rsidR="001E0816">
        <w:rPr>
          <w:color w:val="231F20"/>
        </w:rPr>
        <w:t xml:space="preserve"> </w:t>
      </w:r>
      <w:r>
        <w:rPr>
          <w:color w:val="231F20"/>
        </w:rPr>
        <w:t>for</w:t>
      </w:r>
      <w:r w:rsidR="001E0816">
        <w:rPr>
          <w:color w:val="231F20"/>
        </w:rPr>
        <w:t xml:space="preserve"> </w:t>
      </w:r>
      <w:r>
        <w:rPr>
          <w:color w:val="231F20"/>
        </w:rPr>
        <w:t>the</w:t>
      </w:r>
      <w:r w:rsidR="001E0816">
        <w:rPr>
          <w:color w:val="231F20"/>
        </w:rPr>
        <w:t xml:space="preserve"> </w:t>
      </w:r>
      <w:r>
        <w:rPr>
          <w:color w:val="231F20"/>
        </w:rPr>
        <w:t>period</w:t>
      </w:r>
      <w:r w:rsidR="001E0816">
        <w:rPr>
          <w:color w:val="231F20"/>
        </w:rPr>
        <w:t xml:space="preserve"> </w:t>
      </w:r>
      <w:r>
        <w:rPr>
          <w:color w:val="231F20"/>
        </w:rPr>
        <w:t>of</w:t>
      </w:r>
      <w:r w:rsidR="001E0816">
        <w:rPr>
          <w:color w:val="231F20"/>
        </w:rPr>
        <w:t xml:space="preserve"> </w:t>
      </w:r>
      <w:r>
        <w:rPr>
          <w:color w:val="231F20"/>
        </w:rPr>
        <w:t>time</w:t>
      </w:r>
      <w:r w:rsidR="001E0816">
        <w:rPr>
          <w:color w:val="231F20"/>
        </w:rPr>
        <w:t xml:space="preserve"> </w:t>
      </w:r>
      <w:r>
        <w:rPr>
          <w:color w:val="231F20"/>
        </w:rPr>
        <w:t>of</w:t>
      </w:r>
      <w:r w:rsidR="001E0816">
        <w:rPr>
          <w:color w:val="231F20"/>
        </w:rPr>
        <w:t xml:space="preserve"> </w:t>
      </w:r>
      <w:r>
        <w:rPr>
          <w:color w:val="231F20"/>
        </w:rPr>
        <w:t>[insert</w:t>
      </w:r>
      <w:r w:rsidR="001E0816">
        <w:rPr>
          <w:color w:val="231F20"/>
        </w:rPr>
        <w:t xml:space="preserve"> </w:t>
      </w:r>
      <w:r>
        <w:rPr>
          <w:color w:val="231F20"/>
        </w:rPr>
        <w:t>number</w:t>
      </w:r>
      <w:r w:rsidR="001E0816">
        <w:rPr>
          <w:color w:val="231F20"/>
        </w:rPr>
        <w:t xml:space="preserve"> </w:t>
      </w:r>
      <w:r>
        <w:rPr>
          <w:color w:val="231F20"/>
        </w:rPr>
        <w:t>of</w:t>
      </w:r>
      <w:r w:rsidR="001E0816">
        <w:rPr>
          <w:color w:val="231F20"/>
        </w:rPr>
        <w:t xml:space="preserve"> </w:t>
      </w:r>
      <w:r>
        <w:rPr>
          <w:color w:val="231F20"/>
        </w:rPr>
        <w:t>months</w:t>
      </w:r>
      <w:r w:rsidR="001E0816">
        <w:rPr>
          <w:color w:val="231F20"/>
        </w:rPr>
        <w:t xml:space="preserve"> </w:t>
      </w:r>
      <w:r>
        <w:rPr>
          <w:color w:val="231F20"/>
        </w:rPr>
        <w:t>or</w:t>
      </w:r>
      <w:r w:rsidR="001E0816">
        <w:rPr>
          <w:color w:val="231F20"/>
        </w:rPr>
        <w:t xml:space="preserve"> </w:t>
      </w:r>
      <w:r>
        <w:rPr>
          <w:color w:val="231F20"/>
        </w:rPr>
        <w:t>years]</w:t>
      </w:r>
      <w:r w:rsidR="001E0816">
        <w:rPr>
          <w:color w:val="231F20"/>
        </w:rPr>
        <w:t xml:space="preserve"> </w:t>
      </w:r>
      <w:r>
        <w:rPr>
          <w:color w:val="231F20"/>
        </w:rPr>
        <w:t>starting</w:t>
      </w:r>
      <w:r w:rsidR="001E0816">
        <w:rPr>
          <w:color w:val="231F20"/>
        </w:rPr>
        <w:t xml:space="preserve"> </w:t>
      </w:r>
      <w:r>
        <w:rPr>
          <w:color w:val="231F20"/>
        </w:rPr>
        <w:t>on</w:t>
      </w:r>
      <w:r w:rsidR="001E0816">
        <w:rPr>
          <w:color w:val="231F20"/>
        </w:rPr>
        <w:t xml:space="preserve"> </w:t>
      </w:r>
      <w:r>
        <w:rPr>
          <w:color w:val="231F20"/>
        </w:rPr>
        <w:t>[insert</w:t>
      </w:r>
      <w:r w:rsidR="001E0816">
        <w:rPr>
          <w:color w:val="231F20"/>
        </w:rPr>
        <w:t xml:space="preserve"> </w:t>
      </w:r>
      <w:r>
        <w:rPr>
          <w:color w:val="231F20"/>
        </w:rPr>
        <w:t>date],</w:t>
      </w:r>
      <w:r w:rsidR="001E0816">
        <w:rPr>
          <w:color w:val="231F20"/>
        </w:rPr>
        <w:t xml:space="preserve"> </w:t>
      </w:r>
      <w:r>
        <w:rPr>
          <w:color w:val="231F20"/>
        </w:rPr>
        <w:t>if</w:t>
      </w:r>
      <w:r w:rsidR="001E0816">
        <w:rPr>
          <w:color w:val="231F20"/>
        </w:rPr>
        <w:t xml:space="preserve"> </w:t>
      </w:r>
      <w:r>
        <w:rPr>
          <w:color w:val="231F20"/>
        </w:rPr>
        <w:t>we</w:t>
      </w:r>
      <w:r w:rsidR="001E0816">
        <w:rPr>
          <w:color w:val="231F20"/>
        </w:rPr>
        <w:t xml:space="preserve"> </w:t>
      </w:r>
      <w:r>
        <w:rPr>
          <w:color w:val="231F20"/>
        </w:rPr>
        <w:t>are</w:t>
      </w:r>
      <w:r w:rsidR="001E0816">
        <w:rPr>
          <w:color w:val="231F20"/>
        </w:rPr>
        <w:t xml:space="preserve"> </w:t>
      </w:r>
      <w:r>
        <w:rPr>
          <w:color w:val="231F20"/>
        </w:rPr>
        <w:t>in</w:t>
      </w:r>
      <w:r w:rsidR="001E0816">
        <w:rPr>
          <w:color w:val="231F20"/>
        </w:rPr>
        <w:t xml:space="preserve"> </w:t>
      </w:r>
      <w:r>
        <w:rPr>
          <w:color w:val="231F20"/>
        </w:rPr>
        <w:t>breach of</w:t>
      </w:r>
      <w:r w:rsidR="001E0816">
        <w:rPr>
          <w:color w:val="231F20"/>
        </w:rPr>
        <w:t xml:space="preserve"> </w:t>
      </w:r>
      <w:r>
        <w:rPr>
          <w:color w:val="231F20"/>
        </w:rPr>
        <w:t>our</w:t>
      </w:r>
      <w:r w:rsidR="001E0816">
        <w:rPr>
          <w:color w:val="231F20"/>
        </w:rPr>
        <w:t xml:space="preserve"> </w:t>
      </w:r>
      <w:r>
        <w:rPr>
          <w:color w:val="231F20"/>
        </w:rPr>
        <w:t>obligation</w:t>
      </w:r>
      <w:r w:rsidR="001E0816">
        <w:rPr>
          <w:color w:val="231F20"/>
        </w:rPr>
        <w:t xml:space="preserve"> </w:t>
      </w:r>
      <w:r>
        <w:rPr>
          <w:color w:val="231F20"/>
        </w:rPr>
        <w:t>(s)</w:t>
      </w:r>
      <w:r w:rsidR="001E0816">
        <w:rPr>
          <w:color w:val="231F20"/>
        </w:rPr>
        <w:t xml:space="preserve"> </w:t>
      </w:r>
      <w:r>
        <w:rPr>
          <w:color w:val="231F20"/>
        </w:rPr>
        <w:t>under</w:t>
      </w:r>
      <w:r w:rsidR="001E0816">
        <w:rPr>
          <w:color w:val="231F20"/>
        </w:rPr>
        <w:t xml:space="preserve"> </w:t>
      </w:r>
      <w:r>
        <w:rPr>
          <w:color w:val="231F20"/>
        </w:rPr>
        <w:t>the</w:t>
      </w:r>
      <w:r w:rsidR="001E0816">
        <w:rPr>
          <w:color w:val="231F20"/>
        </w:rPr>
        <w:t xml:space="preserve"> </w:t>
      </w:r>
      <w:r>
        <w:rPr>
          <w:color w:val="231F20"/>
        </w:rPr>
        <w:t>bid</w:t>
      </w:r>
      <w:r w:rsidR="001E0816">
        <w:rPr>
          <w:color w:val="231F20"/>
        </w:rPr>
        <w:t xml:space="preserve"> </w:t>
      </w:r>
      <w:r>
        <w:rPr>
          <w:color w:val="231F20"/>
        </w:rPr>
        <w:t>conditions,</w:t>
      </w:r>
      <w:r w:rsidR="001E0816">
        <w:rPr>
          <w:color w:val="231F20"/>
        </w:rPr>
        <w:t xml:space="preserve"> </w:t>
      </w:r>
      <w:r>
        <w:rPr>
          <w:color w:val="231F20"/>
        </w:rPr>
        <w:t>because</w:t>
      </w:r>
      <w:r w:rsidR="001E0816">
        <w:rPr>
          <w:color w:val="231F20"/>
        </w:rPr>
        <w:t xml:space="preserve"> </w:t>
      </w:r>
      <w:r>
        <w:rPr>
          <w:color w:val="231F20"/>
        </w:rPr>
        <w:t>we–(a)</w:t>
      </w:r>
      <w:r w:rsidR="001E0816">
        <w:rPr>
          <w:color w:val="231F20"/>
        </w:rPr>
        <w:t xml:space="preserve"> </w:t>
      </w:r>
      <w:r>
        <w:rPr>
          <w:color w:val="231F20"/>
        </w:rPr>
        <w:t>have</w:t>
      </w:r>
      <w:r w:rsidR="001E0816">
        <w:rPr>
          <w:color w:val="231F20"/>
        </w:rPr>
        <w:t xml:space="preserve"> </w:t>
      </w:r>
      <w:r>
        <w:rPr>
          <w:color w:val="231F20"/>
        </w:rPr>
        <w:t>withdrawn</w:t>
      </w:r>
      <w:r w:rsidR="001E0816">
        <w:rPr>
          <w:color w:val="231F20"/>
        </w:rPr>
        <w:t xml:space="preserve"> </w:t>
      </w:r>
      <w:r>
        <w:rPr>
          <w:color w:val="231F20"/>
        </w:rPr>
        <w:t>our</w:t>
      </w:r>
      <w:r w:rsidR="001E0816">
        <w:rPr>
          <w:color w:val="231F20"/>
        </w:rPr>
        <w:t xml:space="preserve"> </w:t>
      </w:r>
      <w:r>
        <w:rPr>
          <w:color w:val="231F20"/>
        </w:rPr>
        <w:t>tender</w:t>
      </w:r>
      <w:r w:rsidR="001E0816">
        <w:rPr>
          <w:color w:val="231F20"/>
        </w:rPr>
        <w:t xml:space="preserve"> </w:t>
      </w:r>
      <w:r>
        <w:rPr>
          <w:color w:val="231F20"/>
        </w:rPr>
        <w:t>during</w:t>
      </w:r>
      <w:r w:rsidR="001E0816">
        <w:rPr>
          <w:color w:val="231F20"/>
        </w:rPr>
        <w:t xml:space="preserve"> </w:t>
      </w:r>
      <w:r>
        <w:rPr>
          <w:color w:val="231F20"/>
        </w:rPr>
        <w:t>the</w:t>
      </w:r>
      <w:r w:rsidR="001E0816">
        <w:rPr>
          <w:color w:val="231F20"/>
        </w:rPr>
        <w:t xml:space="preserve"> </w:t>
      </w:r>
      <w:r>
        <w:rPr>
          <w:color w:val="231F20"/>
        </w:rPr>
        <w:t>period</w:t>
      </w:r>
      <w:r w:rsidR="001E0816">
        <w:rPr>
          <w:color w:val="231F20"/>
        </w:rPr>
        <w:t xml:space="preserve"> </w:t>
      </w:r>
      <w:r>
        <w:rPr>
          <w:color w:val="231F20"/>
        </w:rPr>
        <w:t>of tender</w:t>
      </w:r>
      <w:r w:rsidR="001E0816">
        <w:rPr>
          <w:color w:val="231F20"/>
        </w:rPr>
        <w:t xml:space="preserve"> </w:t>
      </w:r>
      <w:r>
        <w:rPr>
          <w:color w:val="231F20"/>
        </w:rPr>
        <w:t>validity</w:t>
      </w:r>
      <w:r w:rsidR="001E0816">
        <w:rPr>
          <w:color w:val="231F20"/>
        </w:rPr>
        <w:t xml:space="preserve"> </w:t>
      </w:r>
      <w:r>
        <w:rPr>
          <w:color w:val="231F20"/>
        </w:rPr>
        <w:t>speciﬁed</w:t>
      </w:r>
      <w:r w:rsidR="001E0816">
        <w:rPr>
          <w:color w:val="231F20"/>
        </w:rPr>
        <w:t xml:space="preserve"> </w:t>
      </w:r>
      <w:r>
        <w:rPr>
          <w:color w:val="231F20"/>
        </w:rPr>
        <w:t>by</w:t>
      </w:r>
      <w:r w:rsidR="001E0816">
        <w:rPr>
          <w:color w:val="231F20"/>
        </w:rPr>
        <w:t xml:space="preserve"> </w:t>
      </w:r>
      <w:r>
        <w:rPr>
          <w:color w:val="231F20"/>
        </w:rPr>
        <w:t>us</w:t>
      </w:r>
      <w:r w:rsidR="001E0816">
        <w:rPr>
          <w:color w:val="231F20"/>
        </w:rPr>
        <w:t xml:space="preserve"> </w:t>
      </w:r>
      <w:r>
        <w:rPr>
          <w:color w:val="231F20"/>
        </w:rPr>
        <w:t>in</w:t>
      </w:r>
      <w:r w:rsidR="001E0816">
        <w:rPr>
          <w:color w:val="231F20"/>
        </w:rPr>
        <w:t xml:space="preserve"> </w:t>
      </w:r>
      <w:r>
        <w:rPr>
          <w:color w:val="231F20"/>
        </w:rPr>
        <w:t>the</w:t>
      </w:r>
      <w:r w:rsidR="001E0816">
        <w:rPr>
          <w:color w:val="231F20"/>
        </w:rPr>
        <w:t xml:space="preserve"> </w:t>
      </w:r>
      <w:r>
        <w:rPr>
          <w:color w:val="231F20"/>
        </w:rPr>
        <w:t>Tendering</w:t>
      </w:r>
      <w:r w:rsidR="001E0816">
        <w:rPr>
          <w:color w:val="231F20"/>
        </w:rPr>
        <w:t xml:space="preserve"> </w:t>
      </w:r>
      <w:r>
        <w:rPr>
          <w:color w:val="231F20"/>
        </w:rPr>
        <w:t>Data</w:t>
      </w:r>
      <w:r w:rsidR="001E0816">
        <w:rPr>
          <w:color w:val="231F20"/>
        </w:rPr>
        <w:t xml:space="preserve"> </w:t>
      </w:r>
      <w:r>
        <w:rPr>
          <w:color w:val="231F20"/>
        </w:rPr>
        <w:t>Sheet;</w:t>
      </w:r>
      <w:r w:rsidR="001E0816">
        <w:rPr>
          <w:color w:val="231F20"/>
        </w:rPr>
        <w:t xml:space="preserve"> </w:t>
      </w:r>
      <w:r>
        <w:rPr>
          <w:color w:val="231F20"/>
        </w:rPr>
        <w:t>or</w:t>
      </w:r>
      <w:r w:rsidR="001E0816">
        <w:rPr>
          <w:color w:val="231F20"/>
        </w:rPr>
        <w:t xml:space="preserve"> </w:t>
      </w:r>
      <w:r>
        <w:rPr>
          <w:color w:val="231F20"/>
        </w:rPr>
        <w:t>(b)</w:t>
      </w:r>
      <w:r w:rsidR="001E0816">
        <w:rPr>
          <w:color w:val="231F20"/>
        </w:rPr>
        <w:t xml:space="preserve"> </w:t>
      </w:r>
      <w:r>
        <w:rPr>
          <w:color w:val="231F20"/>
        </w:rPr>
        <w:t>having</w:t>
      </w:r>
      <w:r w:rsidR="001E0816">
        <w:rPr>
          <w:color w:val="231F20"/>
        </w:rPr>
        <w:t xml:space="preserve"> </w:t>
      </w:r>
      <w:r>
        <w:rPr>
          <w:color w:val="231F20"/>
        </w:rPr>
        <w:t>been</w:t>
      </w:r>
      <w:r w:rsidR="001E0816">
        <w:rPr>
          <w:color w:val="231F20"/>
        </w:rPr>
        <w:t xml:space="preserve"> </w:t>
      </w:r>
      <w:r>
        <w:rPr>
          <w:color w:val="231F20"/>
        </w:rPr>
        <w:t>notiﬁed</w:t>
      </w:r>
      <w:r w:rsidR="001E0816">
        <w:rPr>
          <w:color w:val="231F20"/>
        </w:rPr>
        <w:t xml:space="preserve"> of the </w:t>
      </w:r>
      <w:r>
        <w:rPr>
          <w:color w:val="231F20"/>
        </w:rPr>
        <w:t>acceptance</w:t>
      </w:r>
      <w:r w:rsidR="001E0816">
        <w:rPr>
          <w:color w:val="231F20"/>
        </w:rPr>
        <w:t xml:space="preserve"> </w:t>
      </w:r>
      <w:r>
        <w:rPr>
          <w:color w:val="231F20"/>
        </w:rPr>
        <w:t>of</w:t>
      </w:r>
      <w:r w:rsidR="001E0816">
        <w:rPr>
          <w:color w:val="231F20"/>
        </w:rPr>
        <w:t xml:space="preserve"> </w:t>
      </w:r>
      <w:r>
        <w:rPr>
          <w:color w:val="231F20"/>
        </w:rPr>
        <w:t>our Bid</w:t>
      </w:r>
      <w:r w:rsidR="001E0816">
        <w:rPr>
          <w:color w:val="231F20"/>
        </w:rPr>
        <w:t xml:space="preserve"> </w:t>
      </w:r>
      <w:r>
        <w:rPr>
          <w:color w:val="231F20"/>
        </w:rPr>
        <w:t>by</w:t>
      </w:r>
      <w:r w:rsidR="001E0816">
        <w:rPr>
          <w:color w:val="231F20"/>
        </w:rPr>
        <w:t xml:space="preserve"> </w:t>
      </w:r>
      <w:r>
        <w:rPr>
          <w:color w:val="231F20"/>
        </w:rPr>
        <w:t>the</w:t>
      </w:r>
      <w:r w:rsidR="001E0816">
        <w:rPr>
          <w:color w:val="231F20"/>
        </w:rPr>
        <w:t xml:space="preserve"> </w:t>
      </w:r>
      <w:r>
        <w:rPr>
          <w:color w:val="231F20"/>
        </w:rPr>
        <w:t>Purchaser</w:t>
      </w:r>
      <w:r w:rsidR="001E0816">
        <w:rPr>
          <w:color w:val="231F20"/>
        </w:rPr>
        <w:t xml:space="preserve"> </w:t>
      </w:r>
      <w:r>
        <w:rPr>
          <w:color w:val="231F20"/>
        </w:rPr>
        <w:t>during</w:t>
      </w:r>
      <w:r w:rsidR="001E0816">
        <w:rPr>
          <w:color w:val="231F20"/>
        </w:rPr>
        <w:t xml:space="preserve"> </w:t>
      </w:r>
      <w:r>
        <w:rPr>
          <w:color w:val="231F20"/>
        </w:rPr>
        <w:t>the</w:t>
      </w:r>
      <w:r w:rsidR="001E0816">
        <w:rPr>
          <w:color w:val="231F20"/>
        </w:rPr>
        <w:t xml:space="preserve"> </w:t>
      </w:r>
      <w:r>
        <w:rPr>
          <w:color w:val="231F20"/>
        </w:rPr>
        <w:t>period</w:t>
      </w:r>
      <w:r w:rsidR="001E0816">
        <w:rPr>
          <w:color w:val="231F20"/>
        </w:rPr>
        <w:t xml:space="preserve"> </w:t>
      </w:r>
      <w:r>
        <w:rPr>
          <w:color w:val="231F20"/>
        </w:rPr>
        <w:t>of</w:t>
      </w:r>
      <w:r w:rsidR="001E0816">
        <w:rPr>
          <w:color w:val="231F20"/>
        </w:rPr>
        <w:t xml:space="preserve"> </w:t>
      </w:r>
      <w:r>
        <w:rPr>
          <w:color w:val="231F20"/>
        </w:rPr>
        <w:t>bid</w:t>
      </w:r>
      <w:r w:rsidR="001E0816">
        <w:rPr>
          <w:color w:val="231F20"/>
        </w:rPr>
        <w:t xml:space="preserve"> </w:t>
      </w:r>
      <w:r>
        <w:rPr>
          <w:color w:val="231F20"/>
        </w:rPr>
        <w:t>validity,</w:t>
      </w:r>
      <w:r w:rsidR="001E0816">
        <w:rPr>
          <w:color w:val="231F20"/>
        </w:rPr>
        <w:t xml:space="preserve"> </w:t>
      </w:r>
      <w:r>
        <w:rPr>
          <w:color w:val="231F20"/>
        </w:rPr>
        <w:t>(i)</w:t>
      </w:r>
      <w:r w:rsidR="001E0816">
        <w:rPr>
          <w:color w:val="231F20"/>
        </w:rPr>
        <w:t xml:space="preserve"> </w:t>
      </w:r>
      <w:r>
        <w:rPr>
          <w:color w:val="231F20"/>
        </w:rPr>
        <w:t>fail</w:t>
      </w:r>
      <w:r w:rsidR="001E0816">
        <w:rPr>
          <w:color w:val="231F20"/>
        </w:rPr>
        <w:t xml:space="preserve"> </w:t>
      </w:r>
      <w:r>
        <w:rPr>
          <w:color w:val="231F20"/>
        </w:rPr>
        <w:t>or</w:t>
      </w:r>
      <w:r w:rsidR="001E0816">
        <w:rPr>
          <w:color w:val="231F20"/>
        </w:rPr>
        <w:t xml:space="preserve"> </w:t>
      </w:r>
      <w:r>
        <w:rPr>
          <w:color w:val="231F20"/>
        </w:rPr>
        <w:t>refuse</w:t>
      </w:r>
      <w:r w:rsidR="001E0816">
        <w:rPr>
          <w:color w:val="231F20"/>
        </w:rPr>
        <w:t xml:space="preserve"> </w:t>
      </w:r>
      <w:r>
        <w:rPr>
          <w:color w:val="231F20"/>
        </w:rPr>
        <w:t>to</w:t>
      </w:r>
      <w:r w:rsidR="001E0816">
        <w:rPr>
          <w:color w:val="231F20"/>
        </w:rPr>
        <w:t xml:space="preserve"> </w:t>
      </w:r>
      <w:r>
        <w:rPr>
          <w:color w:val="231F20"/>
        </w:rPr>
        <w:t>execute</w:t>
      </w:r>
      <w:r w:rsidR="001E0816">
        <w:rPr>
          <w:color w:val="231F20"/>
        </w:rPr>
        <w:t xml:space="preserve"> </w:t>
      </w:r>
      <w:r>
        <w:rPr>
          <w:color w:val="231F20"/>
        </w:rPr>
        <w:t>the</w:t>
      </w:r>
      <w:r w:rsidR="001E0816">
        <w:rPr>
          <w:color w:val="231F20"/>
        </w:rPr>
        <w:t xml:space="preserve"> </w:t>
      </w:r>
      <w:r>
        <w:rPr>
          <w:color w:val="231F20"/>
        </w:rPr>
        <w:t>Contract,</w:t>
      </w:r>
      <w:r w:rsidR="001E0816">
        <w:rPr>
          <w:color w:val="231F20"/>
        </w:rPr>
        <w:t xml:space="preserve"> </w:t>
      </w:r>
      <w:r>
        <w:rPr>
          <w:color w:val="231F20"/>
        </w:rPr>
        <w:t>if</w:t>
      </w:r>
      <w:r w:rsidR="001E0816">
        <w:rPr>
          <w:color w:val="231F20"/>
        </w:rPr>
        <w:t xml:space="preserve"> </w:t>
      </w:r>
      <w:r>
        <w:rPr>
          <w:color w:val="231F20"/>
        </w:rPr>
        <w:t>required,</w:t>
      </w:r>
      <w:r w:rsidR="001E0816">
        <w:rPr>
          <w:color w:val="231F20"/>
        </w:rPr>
        <w:t xml:space="preserve"> </w:t>
      </w:r>
      <w:r>
        <w:rPr>
          <w:color w:val="231F20"/>
        </w:rPr>
        <w:t>or</w:t>
      </w:r>
      <w:r w:rsidR="001E0816">
        <w:rPr>
          <w:color w:val="231F20"/>
        </w:rPr>
        <w:t xml:space="preserve"> </w:t>
      </w:r>
      <w:r>
        <w:rPr>
          <w:color w:val="231F20"/>
        </w:rPr>
        <w:t>(ii) fail</w:t>
      </w:r>
      <w:r w:rsidR="001E0816">
        <w:rPr>
          <w:color w:val="231F20"/>
        </w:rPr>
        <w:t xml:space="preserve"> </w:t>
      </w:r>
      <w:r>
        <w:rPr>
          <w:color w:val="231F20"/>
        </w:rPr>
        <w:t>or</w:t>
      </w:r>
      <w:r w:rsidR="001E0816">
        <w:rPr>
          <w:color w:val="231F20"/>
        </w:rPr>
        <w:t xml:space="preserve"> </w:t>
      </w:r>
      <w:r>
        <w:rPr>
          <w:color w:val="231F20"/>
        </w:rPr>
        <w:t>refuse</w:t>
      </w:r>
      <w:r w:rsidR="001E0816">
        <w:rPr>
          <w:color w:val="231F20"/>
        </w:rPr>
        <w:t xml:space="preserve"> </w:t>
      </w:r>
      <w:r>
        <w:rPr>
          <w:color w:val="231F20"/>
        </w:rPr>
        <w:t>to</w:t>
      </w:r>
      <w:r w:rsidR="001E0816">
        <w:rPr>
          <w:color w:val="231F20"/>
        </w:rPr>
        <w:t xml:space="preserve"> </w:t>
      </w:r>
      <w:r>
        <w:rPr>
          <w:color w:val="231F20"/>
        </w:rPr>
        <w:t>furnish</w:t>
      </w:r>
      <w:r w:rsidR="001E0816">
        <w:rPr>
          <w:color w:val="231F20"/>
        </w:rPr>
        <w:t xml:space="preserve"> </w:t>
      </w:r>
      <w:r>
        <w:rPr>
          <w:color w:val="231F20"/>
        </w:rPr>
        <w:t>the</w:t>
      </w:r>
      <w:r w:rsidR="001E0816">
        <w:rPr>
          <w:color w:val="231F20"/>
        </w:rPr>
        <w:t xml:space="preserve"> </w:t>
      </w:r>
      <w:r>
        <w:rPr>
          <w:color w:val="231F20"/>
        </w:rPr>
        <w:t>Performance</w:t>
      </w:r>
      <w:r w:rsidR="001E0816">
        <w:rPr>
          <w:color w:val="231F20"/>
        </w:rPr>
        <w:t xml:space="preserve"> </w:t>
      </w:r>
      <w:r>
        <w:rPr>
          <w:color w:val="231F20"/>
        </w:rPr>
        <w:t>Security,</w:t>
      </w:r>
      <w:r w:rsidR="001E0816">
        <w:rPr>
          <w:color w:val="231F20"/>
        </w:rPr>
        <w:t xml:space="preserve"> </w:t>
      </w:r>
      <w:r>
        <w:rPr>
          <w:color w:val="231F20"/>
        </w:rPr>
        <w:t>in</w:t>
      </w:r>
      <w:r w:rsidR="001E0816">
        <w:rPr>
          <w:color w:val="231F20"/>
        </w:rPr>
        <w:t xml:space="preserve"> </w:t>
      </w:r>
      <w:r>
        <w:rPr>
          <w:color w:val="231F20"/>
        </w:rPr>
        <w:t>accordance</w:t>
      </w:r>
      <w:r w:rsidR="001E0816">
        <w:rPr>
          <w:color w:val="231F20"/>
        </w:rPr>
        <w:t xml:space="preserve"> </w:t>
      </w:r>
      <w:r>
        <w:rPr>
          <w:color w:val="231F20"/>
        </w:rPr>
        <w:t>with</w:t>
      </w:r>
      <w:r w:rsidR="001E0816">
        <w:rPr>
          <w:color w:val="231F20"/>
        </w:rPr>
        <w:t xml:space="preserve"> </w:t>
      </w:r>
      <w:r>
        <w:rPr>
          <w:color w:val="231F20"/>
        </w:rPr>
        <w:t>the</w:t>
      </w:r>
      <w:r w:rsidR="001E0816">
        <w:rPr>
          <w:color w:val="231F20"/>
        </w:rPr>
        <w:t xml:space="preserve"> </w:t>
      </w:r>
      <w:r>
        <w:rPr>
          <w:color w:val="231F20"/>
        </w:rPr>
        <w:t>instructions</w:t>
      </w:r>
      <w:r w:rsidR="001E0816">
        <w:rPr>
          <w:color w:val="231F20"/>
        </w:rPr>
        <w:t xml:space="preserve"> </w:t>
      </w:r>
      <w:r>
        <w:rPr>
          <w:color w:val="231F20"/>
        </w:rPr>
        <w:t>to</w:t>
      </w:r>
      <w:r w:rsidR="001E0816">
        <w:rPr>
          <w:color w:val="231F20"/>
        </w:rPr>
        <w:t xml:space="preserve"> </w:t>
      </w:r>
      <w:r>
        <w:rPr>
          <w:color w:val="231F20"/>
        </w:rPr>
        <w:t>tenders.</w:t>
      </w:r>
    </w:p>
    <w:p w14:paraId="1F6E7A6D" w14:textId="77777777" w:rsidR="0011781F" w:rsidRDefault="000A1B76" w:rsidP="00BF5DDF">
      <w:pPr>
        <w:pStyle w:val="ListParagraph"/>
        <w:numPr>
          <w:ilvl w:val="0"/>
          <w:numId w:val="20"/>
        </w:numPr>
        <w:tabs>
          <w:tab w:val="left" w:pos="1418"/>
        </w:tabs>
        <w:spacing w:before="248" w:line="230" w:lineRule="auto"/>
        <w:ind w:right="850" w:hanging="564"/>
        <w:jc w:val="both"/>
      </w:pPr>
      <w:r>
        <w:rPr>
          <w:color w:val="231F20"/>
          <w:spacing w:val="-5"/>
        </w:rPr>
        <w:t>I/We</w:t>
      </w:r>
      <w:r w:rsidR="001E0816">
        <w:rPr>
          <w:color w:val="231F20"/>
          <w:spacing w:val="-5"/>
        </w:rPr>
        <w:t xml:space="preserve"> </w:t>
      </w:r>
      <w:r>
        <w:rPr>
          <w:color w:val="231F20"/>
        </w:rPr>
        <w:t>understand</w:t>
      </w:r>
      <w:r w:rsidR="001E0816">
        <w:rPr>
          <w:color w:val="231F20"/>
        </w:rPr>
        <w:t xml:space="preserve"> </w:t>
      </w:r>
      <w:r>
        <w:rPr>
          <w:color w:val="231F20"/>
        </w:rPr>
        <w:t>that</w:t>
      </w:r>
      <w:r w:rsidR="001E0816">
        <w:rPr>
          <w:color w:val="231F20"/>
        </w:rPr>
        <w:t xml:space="preserve"> </w:t>
      </w:r>
      <w:r>
        <w:rPr>
          <w:color w:val="231F20"/>
        </w:rPr>
        <w:t>this</w:t>
      </w:r>
      <w:r w:rsidR="001E0816">
        <w:rPr>
          <w:color w:val="231F20"/>
        </w:rPr>
        <w:t xml:space="preserve"> </w:t>
      </w:r>
      <w:r>
        <w:rPr>
          <w:color w:val="231F20"/>
          <w:spacing w:val="-3"/>
        </w:rPr>
        <w:t>Tender</w:t>
      </w:r>
      <w:r w:rsidR="001E0816">
        <w:rPr>
          <w:color w:val="231F20"/>
          <w:spacing w:val="-3"/>
        </w:rPr>
        <w:t xml:space="preserve"> </w:t>
      </w:r>
      <w:r>
        <w:rPr>
          <w:color w:val="231F20"/>
        </w:rPr>
        <w:t>Securing</w:t>
      </w:r>
      <w:r w:rsidR="001E0816">
        <w:rPr>
          <w:color w:val="231F20"/>
        </w:rPr>
        <w:t xml:space="preserve"> </w:t>
      </w:r>
      <w:r>
        <w:rPr>
          <w:color w:val="231F20"/>
        </w:rPr>
        <w:t>Declaration</w:t>
      </w:r>
      <w:r w:rsidR="001E0816">
        <w:rPr>
          <w:color w:val="231F20"/>
        </w:rPr>
        <w:t xml:space="preserve"> </w:t>
      </w:r>
      <w:r>
        <w:rPr>
          <w:color w:val="231F20"/>
        </w:rPr>
        <w:t>shall</w:t>
      </w:r>
      <w:r w:rsidR="001E0816">
        <w:rPr>
          <w:color w:val="231F20"/>
        </w:rPr>
        <w:t xml:space="preserve"> </w:t>
      </w:r>
      <w:r>
        <w:rPr>
          <w:color w:val="231F20"/>
        </w:rPr>
        <w:t>expire</w:t>
      </w:r>
      <w:r w:rsidR="001E0816">
        <w:rPr>
          <w:color w:val="231F20"/>
        </w:rPr>
        <w:t xml:space="preserve"> </w:t>
      </w:r>
      <w:r>
        <w:rPr>
          <w:color w:val="231F20"/>
        </w:rPr>
        <w:t>if</w:t>
      </w:r>
      <w:r w:rsidR="001E0816">
        <w:rPr>
          <w:color w:val="231F20"/>
        </w:rPr>
        <w:t xml:space="preserve"> </w:t>
      </w:r>
      <w:r>
        <w:rPr>
          <w:color w:val="231F20"/>
        </w:rPr>
        <w:t>we</w:t>
      </w:r>
      <w:r w:rsidR="001E0816">
        <w:rPr>
          <w:color w:val="231F20"/>
        </w:rPr>
        <w:t xml:space="preserve"> </w:t>
      </w:r>
      <w:r>
        <w:rPr>
          <w:color w:val="231F20"/>
        </w:rPr>
        <w:t>are</w:t>
      </w:r>
      <w:r w:rsidR="001E0816">
        <w:rPr>
          <w:color w:val="231F20"/>
        </w:rPr>
        <w:t xml:space="preserve"> </w:t>
      </w:r>
      <w:r>
        <w:rPr>
          <w:color w:val="231F20"/>
        </w:rPr>
        <w:t>not</w:t>
      </w:r>
      <w:r w:rsidR="001E0816">
        <w:rPr>
          <w:color w:val="231F20"/>
        </w:rPr>
        <w:t xml:space="preserve"> </w:t>
      </w:r>
      <w:r>
        <w:rPr>
          <w:color w:val="231F20"/>
        </w:rPr>
        <w:t>the</w:t>
      </w:r>
      <w:r w:rsidR="001E0816">
        <w:rPr>
          <w:color w:val="231F20"/>
        </w:rPr>
        <w:t xml:space="preserve"> </w:t>
      </w:r>
      <w:r>
        <w:rPr>
          <w:color w:val="231F20"/>
        </w:rPr>
        <w:t>successful</w:t>
      </w:r>
      <w:r w:rsidR="001E0816">
        <w:rPr>
          <w:color w:val="231F20"/>
        </w:rPr>
        <w:t xml:space="preserve"> </w:t>
      </w:r>
      <w:r>
        <w:rPr>
          <w:color w:val="231F20"/>
        </w:rPr>
        <w:t>Tenderer(s),</w:t>
      </w:r>
      <w:r w:rsidR="001E0816">
        <w:rPr>
          <w:color w:val="231F20"/>
        </w:rPr>
        <w:t xml:space="preserve"> </w:t>
      </w:r>
      <w:r>
        <w:rPr>
          <w:color w:val="231F20"/>
        </w:rPr>
        <w:t>upon the</w:t>
      </w:r>
      <w:r w:rsidR="001E0816">
        <w:rPr>
          <w:color w:val="231F20"/>
        </w:rPr>
        <w:t xml:space="preserve"> </w:t>
      </w:r>
      <w:r>
        <w:rPr>
          <w:color w:val="231F20"/>
        </w:rPr>
        <w:t>earlier</w:t>
      </w:r>
      <w:r w:rsidR="001E0816">
        <w:rPr>
          <w:color w:val="231F20"/>
        </w:rPr>
        <w:t xml:space="preserve"> </w:t>
      </w:r>
      <w:r>
        <w:rPr>
          <w:color w:val="231F20"/>
        </w:rPr>
        <w:t>of:</w:t>
      </w:r>
    </w:p>
    <w:p w14:paraId="6C5B7585" w14:textId="77777777" w:rsidR="0011781F" w:rsidRDefault="000A1B76" w:rsidP="00BF5DDF">
      <w:pPr>
        <w:pStyle w:val="ListParagraph"/>
        <w:numPr>
          <w:ilvl w:val="1"/>
          <w:numId w:val="20"/>
        </w:numPr>
        <w:tabs>
          <w:tab w:val="left" w:pos="1858"/>
          <w:tab w:val="left" w:pos="1859"/>
        </w:tabs>
        <w:spacing w:before="67"/>
      </w:pPr>
      <w:proofErr w:type="gramStart"/>
      <w:r>
        <w:rPr>
          <w:color w:val="231F20"/>
        </w:rPr>
        <w:t>ourreceiptofacopyofyournotiﬁcationofthenameofthesuccessfulTenderer;or</w:t>
      </w:r>
      <w:proofErr w:type="gramEnd"/>
    </w:p>
    <w:p w14:paraId="0BB86BED" w14:textId="77777777" w:rsidR="0011781F" w:rsidRDefault="000A1B76" w:rsidP="00BF5DDF">
      <w:pPr>
        <w:pStyle w:val="ListParagraph"/>
        <w:numPr>
          <w:ilvl w:val="1"/>
          <w:numId w:val="20"/>
        </w:numPr>
        <w:tabs>
          <w:tab w:val="left" w:pos="1858"/>
          <w:tab w:val="left" w:pos="1859"/>
        </w:tabs>
        <w:spacing w:before="64"/>
      </w:pPr>
      <w:r>
        <w:rPr>
          <w:color w:val="231F20"/>
        </w:rPr>
        <w:t>thirty</w:t>
      </w:r>
      <w:r w:rsidR="006F7419">
        <w:rPr>
          <w:color w:val="231F20"/>
        </w:rPr>
        <w:t xml:space="preserve"> </w:t>
      </w:r>
      <w:r>
        <w:rPr>
          <w:color w:val="231F20"/>
        </w:rPr>
        <w:t>days</w:t>
      </w:r>
      <w:r w:rsidR="006F7419">
        <w:rPr>
          <w:color w:val="231F20"/>
        </w:rPr>
        <w:t xml:space="preserve"> </w:t>
      </w:r>
      <w:r>
        <w:rPr>
          <w:color w:val="231F20"/>
        </w:rPr>
        <w:t>after</w:t>
      </w:r>
      <w:r w:rsidR="006F7419">
        <w:rPr>
          <w:color w:val="231F20"/>
        </w:rPr>
        <w:t xml:space="preserve"> </w:t>
      </w:r>
      <w:r>
        <w:rPr>
          <w:color w:val="231F20"/>
        </w:rPr>
        <w:t>the</w:t>
      </w:r>
      <w:r w:rsidR="006F7419">
        <w:rPr>
          <w:color w:val="231F20"/>
        </w:rPr>
        <w:t xml:space="preserve"> </w:t>
      </w:r>
      <w:r>
        <w:rPr>
          <w:color w:val="231F20"/>
        </w:rPr>
        <w:t>expiration</w:t>
      </w:r>
      <w:r w:rsidR="006F7419">
        <w:rPr>
          <w:color w:val="231F20"/>
        </w:rPr>
        <w:t xml:space="preserve"> </w:t>
      </w:r>
      <w:r>
        <w:rPr>
          <w:color w:val="231F20"/>
        </w:rPr>
        <w:t>of</w:t>
      </w:r>
      <w:r w:rsidR="006F7419">
        <w:rPr>
          <w:color w:val="231F20"/>
        </w:rPr>
        <w:t xml:space="preserve"> </w:t>
      </w:r>
      <w:r>
        <w:rPr>
          <w:color w:val="231F20"/>
        </w:rPr>
        <w:t>our</w:t>
      </w:r>
      <w:r w:rsidR="006F7419">
        <w:rPr>
          <w:color w:val="231F20"/>
        </w:rPr>
        <w:t xml:space="preserve"> </w:t>
      </w:r>
      <w:r>
        <w:rPr>
          <w:color w:val="231F20"/>
          <w:spacing w:val="-5"/>
        </w:rPr>
        <w:t>Tender.</w:t>
      </w:r>
    </w:p>
    <w:p w14:paraId="3D111945" w14:textId="77777777" w:rsidR="0011781F" w:rsidRDefault="000A1B76" w:rsidP="00BF5DDF">
      <w:pPr>
        <w:pStyle w:val="ListParagraph"/>
        <w:numPr>
          <w:ilvl w:val="0"/>
          <w:numId w:val="20"/>
        </w:numPr>
        <w:tabs>
          <w:tab w:val="left" w:pos="1418"/>
        </w:tabs>
        <w:spacing w:before="242" w:line="230" w:lineRule="auto"/>
        <w:ind w:right="850" w:hanging="564"/>
        <w:jc w:val="both"/>
      </w:pPr>
      <w:r>
        <w:rPr>
          <w:color w:val="231F20"/>
          <w:spacing w:val="-5"/>
        </w:rPr>
        <w:t>I/We</w:t>
      </w:r>
      <w:r w:rsidR="006F7419">
        <w:rPr>
          <w:color w:val="231F20"/>
          <w:spacing w:val="-5"/>
        </w:rPr>
        <w:t xml:space="preserve"> </w:t>
      </w:r>
      <w:r>
        <w:rPr>
          <w:color w:val="231F20"/>
        </w:rPr>
        <w:t>understand</w:t>
      </w:r>
      <w:r w:rsidR="006F7419">
        <w:rPr>
          <w:color w:val="231F20"/>
        </w:rPr>
        <w:t xml:space="preserve"> </w:t>
      </w:r>
      <w:r>
        <w:rPr>
          <w:color w:val="231F20"/>
        </w:rPr>
        <w:t>that</w:t>
      </w:r>
      <w:r w:rsidR="006F7419">
        <w:rPr>
          <w:color w:val="231F20"/>
        </w:rPr>
        <w:t xml:space="preserve"> </w:t>
      </w:r>
      <w:r>
        <w:rPr>
          <w:color w:val="231F20"/>
        </w:rPr>
        <w:t>if</w:t>
      </w:r>
      <w:r w:rsidR="006F7419">
        <w:rPr>
          <w:color w:val="231F20"/>
        </w:rPr>
        <w:t xml:space="preserve"> </w:t>
      </w:r>
      <w:r>
        <w:rPr>
          <w:color w:val="231F20"/>
        </w:rPr>
        <w:t>I</w:t>
      </w:r>
      <w:r w:rsidR="006F7419">
        <w:rPr>
          <w:color w:val="231F20"/>
        </w:rPr>
        <w:t xml:space="preserve"> </w:t>
      </w:r>
      <w:r>
        <w:rPr>
          <w:color w:val="231F20"/>
        </w:rPr>
        <w:t>am/we</w:t>
      </w:r>
      <w:r w:rsidR="006F7419">
        <w:rPr>
          <w:color w:val="231F20"/>
        </w:rPr>
        <w:t xml:space="preserve"> </w:t>
      </w:r>
      <w:r>
        <w:rPr>
          <w:color w:val="231F20"/>
        </w:rPr>
        <w:t>are/in</w:t>
      </w:r>
      <w:r w:rsidR="006F7419">
        <w:rPr>
          <w:color w:val="231F20"/>
        </w:rPr>
        <w:t xml:space="preserve"> </w:t>
      </w:r>
      <w:r>
        <w:rPr>
          <w:color w:val="231F20"/>
        </w:rPr>
        <w:t>a</w:t>
      </w:r>
      <w:r w:rsidR="006F7419">
        <w:rPr>
          <w:color w:val="231F20"/>
        </w:rPr>
        <w:t xml:space="preserve"> </w:t>
      </w:r>
      <w:r>
        <w:rPr>
          <w:color w:val="231F20"/>
        </w:rPr>
        <w:t>Joint</w:t>
      </w:r>
      <w:r w:rsidR="006F7419">
        <w:rPr>
          <w:color w:val="231F20"/>
        </w:rPr>
        <w:t xml:space="preserve"> </w:t>
      </w:r>
      <w:r>
        <w:rPr>
          <w:color w:val="231F20"/>
          <w:spacing w:val="-4"/>
        </w:rPr>
        <w:t>Venture,</w:t>
      </w:r>
      <w:r w:rsidR="006F7419">
        <w:rPr>
          <w:color w:val="231F20"/>
          <w:spacing w:val="-4"/>
        </w:rPr>
        <w:t xml:space="preserve"> </w:t>
      </w:r>
      <w:r>
        <w:rPr>
          <w:color w:val="231F20"/>
        </w:rPr>
        <w:t>the</w:t>
      </w:r>
      <w:r w:rsidR="006F7419">
        <w:rPr>
          <w:color w:val="231F20"/>
        </w:rPr>
        <w:t xml:space="preserve"> </w:t>
      </w:r>
      <w:r>
        <w:rPr>
          <w:color w:val="231F20"/>
          <w:spacing w:val="-3"/>
        </w:rPr>
        <w:t>Tender</w:t>
      </w:r>
      <w:r w:rsidR="006F7419">
        <w:rPr>
          <w:color w:val="231F20"/>
          <w:spacing w:val="-3"/>
        </w:rPr>
        <w:t xml:space="preserve"> </w:t>
      </w:r>
      <w:r>
        <w:rPr>
          <w:color w:val="231F20"/>
        </w:rPr>
        <w:t>Securing</w:t>
      </w:r>
      <w:r w:rsidR="006F7419">
        <w:rPr>
          <w:color w:val="231F20"/>
        </w:rPr>
        <w:t xml:space="preserve"> </w:t>
      </w:r>
      <w:r>
        <w:rPr>
          <w:color w:val="231F20"/>
        </w:rPr>
        <w:t>Declaration</w:t>
      </w:r>
      <w:r w:rsidR="006F7419">
        <w:rPr>
          <w:color w:val="231F20"/>
        </w:rPr>
        <w:t xml:space="preserve"> </w:t>
      </w:r>
      <w:r>
        <w:rPr>
          <w:color w:val="231F20"/>
        </w:rPr>
        <w:t>must</w:t>
      </w:r>
      <w:r w:rsidR="006F7419">
        <w:rPr>
          <w:color w:val="231F20"/>
        </w:rPr>
        <w:t xml:space="preserve"> </w:t>
      </w:r>
      <w:r>
        <w:rPr>
          <w:color w:val="231F20"/>
        </w:rPr>
        <w:t>be</w:t>
      </w:r>
      <w:r w:rsidR="006F7419">
        <w:rPr>
          <w:color w:val="231F20"/>
        </w:rPr>
        <w:t xml:space="preserve"> </w:t>
      </w:r>
      <w:r>
        <w:rPr>
          <w:color w:val="231F20"/>
        </w:rPr>
        <w:t>in</w:t>
      </w:r>
      <w:r w:rsidR="006F7419">
        <w:rPr>
          <w:color w:val="231F20"/>
        </w:rPr>
        <w:t xml:space="preserve"> </w:t>
      </w:r>
      <w:r>
        <w:rPr>
          <w:color w:val="231F20"/>
        </w:rPr>
        <w:t>the</w:t>
      </w:r>
      <w:r w:rsidR="006F7419">
        <w:rPr>
          <w:color w:val="231F20"/>
        </w:rPr>
        <w:t xml:space="preserve"> </w:t>
      </w:r>
      <w:r>
        <w:rPr>
          <w:color w:val="231F20"/>
        </w:rPr>
        <w:t>name</w:t>
      </w:r>
      <w:r w:rsidR="006F7419">
        <w:rPr>
          <w:color w:val="231F20"/>
        </w:rPr>
        <w:t xml:space="preserve"> </w:t>
      </w:r>
      <w:r>
        <w:rPr>
          <w:color w:val="231F20"/>
        </w:rPr>
        <w:t>of</w:t>
      </w:r>
      <w:r w:rsidR="006F7419">
        <w:rPr>
          <w:color w:val="231F20"/>
        </w:rPr>
        <w:t xml:space="preserve"> </w:t>
      </w:r>
      <w:r>
        <w:rPr>
          <w:color w:val="231F20"/>
        </w:rPr>
        <w:t>the Joint</w:t>
      </w:r>
      <w:r w:rsidR="006F7419">
        <w:rPr>
          <w:color w:val="231F20"/>
        </w:rPr>
        <w:t xml:space="preserve"> </w:t>
      </w:r>
      <w:r>
        <w:rPr>
          <w:color w:val="231F20"/>
          <w:spacing w:val="-4"/>
        </w:rPr>
        <w:t>Venture</w:t>
      </w:r>
      <w:r w:rsidR="006F7419">
        <w:rPr>
          <w:color w:val="231F20"/>
          <w:spacing w:val="-4"/>
        </w:rPr>
        <w:t xml:space="preserve"> </w:t>
      </w:r>
      <w:r>
        <w:rPr>
          <w:color w:val="231F20"/>
        </w:rPr>
        <w:t>that</w:t>
      </w:r>
      <w:r w:rsidR="006F7419">
        <w:rPr>
          <w:color w:val="231F20"/>
        </w:rPr>
        <w:t xml:space="preserve"> </w:t>
      </w:r>
      <w:r>
        <w:rPr>
          <w:color w:val="231F20"/>
        </w:rPr>
        <w:t>submits</w:t>
      </w:r>
      <w:r w:rsidR="006F7419">
        <w:rPr>
          <w:color w:val="231F20"/>
        </w:rPr>
        <w:t xml:space="preserve"> </w:t>
      </w:r>
      <w:r>
        <w:rPr>
          <w:color w:val="231F20"/>
        </w:rPr>
        <w:t>the</w:t>
      </w:r>
      <w:r w:rsidR="006F7419">
        <w:rPr>
          <w:color w:val="231F20"/>
        </w:rPr>
        <w:t xml:space="preserve"> </w:t>
      </w:r>
      <w:r>
        <w:rPr>
          <w:color w:val="231F20"/>
        </w:rPr>
        <w:t>bid,</w:t>
      </w:r>
      <w:r w:rsidR="006F7419">
        <w:rPr>
          <w:color w:val="231F20"/>
        </w:rPr>
        <w:t xml:space="preserve"> and the </w:t>
      </w:r>
      <w:r>
        <w:rPr>
          <w:color w:val="231F20"/>
        </w:rPr>
        <w:t>Joint</w:t>
      </w:r>
      <w:r w:rsidR="006F7419">
        <w:rPr>
          <w:color w:val="231F20"/>
        </w:rPr>
        <w:t xml:space="preserve"> </w:t>
      </w:r>
      <w:r>
        <w:rPr>
          <w:color w:val="231F20"/>
          <w:spacing w:val="-4"/>
        </w:rPr>
        <w:t>Venture</w:t>
      </w:r>
      <w:r w:rsidR="006F7419">
        <w:rPr>
          <w:color w:val="231F20"/>
          <w:spacing w:val="-4"/>
        </w:rPr>
        <w:t xml:space="preserve"> </w:t>
      </w:r>
      <w:r>
        <w:rPr>
          <w:color w:val="231F20"/>
        </w:rPr>
        <w:t>has</w:t>
      </w:r>
      <w:r w:rsidR="006F7419">
        <w:rPr>
          <w:color w:val="231F20"/>
        </w:rPr>
        <w:t xml:space="preserve"> </w:t>
      </w:r>
      <w:r>
        <w:rPr>
          <w:color w:val="231F20"/>
        </w:rPr>
        <w:t>not</w:t>
      </w:r>
      <w:r w:rsidR="006F7419">
        <w:rPr>
          <w:color w:val="231F20"/>
        </w:rPr>
        <w:t xml:space="preserve"> </w:t>
      </w:r>
      <w:r>
        <w:rPr>
          <w:color w:val="231F20"/>
        </w:rPr>
        <w:t>been</w:t>
      </w:r>
      <w:r w:rsidR="006F7419">
        <w:rPr>
          <w:color w:val="231F20"/>
        </w:rPr>
        <w:t xml:space="preserve"> </w:t>
      </w:r>
      <w:r>
        <w:rPr>
          <w:color w:val="231F20"/>
        </w:rPr>
        <w:t>legally</w:t>
      </w:r>
      <w:r w:rsidR="006F7419">
        <w:rPr>
          <w:color w:val="231F20"/>
        </w:rPr>
        <w:t xml:space="preserve"> </w:t>
      </w:r>
      <w:r>
        <w:rPr>
          <w:color w:val="231F20"/>
        </w:rPr>
        <w:t>constituted</w:t>
      </w:r>
      <w:r w:rsidR="006F7419">
        <w:rPr>
          <w:color w:val="231F20"/>
        </w:rPr>
        <w:t xml:space="preserve"> </w:t>
      </w:r>
      <w:r>
        <w:rPr>
          <w:color w:val="231F20"/>
        </w:rPr>
        <w:t>at</w:t>
      </w:r>
      <w:r w:rsidR="006F7419">
        <w:rPr>
          <w:color w:val="231F20"/>
        </w:rPr>
        <w:t xml:space="preserve"> </w:t>
      </w:r>
      <w:r>
        <w:rPr>
          <w:color w:val="231F20"/>
        </w:rPr>
        <w:t>the</w:t>
      </w:r>
      <w:r w:rsidR="006F7419">
        <w:rPr>
          <w:color w:val="231F20"/>
        </w:rPr>
        <w:t xml:space="preserve"> </w:t>
      </w:r>
      <w:r>
        <w:rPr>
          <w:color w:val="231F20"/>
        </w:rPr>
        <w:t>time</w:t>
      </w:r>
      <w:r w:rsidR="006F7419">
        <w:rPr>
          <w:color w:val="231F20"/>
        </w:rPr>
        <w:t xml:space="preserve"> </w:t>
      </w:r>
      <w:r>
        <w:rPr>
          <w:color w:val="231F20"/>
        </w:rPr>
        <w:t>of</w:t>
      </w:r>
      <w:r w:rsidR="006F7419">
        <w:rPr>
          <w:color w:val="231F20"/>
        </w:rPr>
        <w:t xml:space="preserve"> </w:t>
      </w:r>
      <w:r>
        <w:rPr>
          <w:color w:val="231F20"/>
        </w:rPr>
        <w:t>bidding,</w:t>
      </w:r>
      <w:r w:rsidR="006F7419">
        <w:rPr>
          <w:color w:val="231F20"/>
        </w:rPr>
        <w:t xml:space="preserve"> </w:t>
      </w:r>
      <w:r>
        <w:rPr>
          <w:color w:val="231F20"/>
        </w:rPr>
        <w:t xml:space="preserve">the </w:t>
      </w:r>
      <w:r>
        <w:rPr>
          <w:color w:val="231F20"/>
          <w:spacing w:val="-3"/>
        </w:rPr>
        <w:t>Tender</w:t>
      </w:r>
      <w:r w:rsidR="006F7419">
        <w:rPr>
          <w:color w:val="231F20"/>
          <w:spacing w:val="-3"/>
        </w:rPr>
        <w:t xml:space="preserve"> </w:t>
      </w:r>
      <w:r>
        <w:rPr>
          <w:color w:val="231F20"/>
        </w:rPr>
        <w:t>Securing</w:t>
      </w:r>
      <w:r w:rsidR="006F7419">
        <w:rPr>
          <w:color w:val="231F20"/>
        </w:rPr>
        <w:t xml:space="preserve"> </w:t>
      </w:r>
      <w:r>
        <w:rPr>
          <w:color w:val="231F20"/>
        </w:rPr>
        <w:t>Declaration</w:t>
      </w:r>
      <w:r w:rsidR="006F7419">
        <w:rPr>
          <w:color w:val="231F20"/>
        </w:rPr>
        <w:t xml:space="preserve"> </w:t>
      </w:r>
      <w:r>
        <w:rPr>
          <w:color w:val="231F20"/>
        </w:rPr>
        <w:t>shall</w:t>
      </w:r>
      <w:r w:rsidR="006F7419">
        <w:rPr>
          <w:color w:val="231F20"/>
        </w:rPr>
        <w:t xml:space="preserve"> </w:t>
      </w:r>
      <w:r>
        <w:rPr>
          <w:color w:val="231F20"/>
        </w:rPr>
        <w:t>be</w:t>
      </w:r>
      <w:r w:rsidR="006F7419">
        <w:rPr>
          <w:color w:val="231F20"/>
        </w:rPr>
        <w:t xml:space="preserve"> </w:t>
      </w:r>
      <w:r>
        <w:rPr>
          <w:color w:val="231F20"/>
        </w:rPr>
        <w:t>in</w:t>
      </w:r>
      <w:r w:rsidR="006F7419">
        <w:rPr>
          <w:color w:val="231F20"/>
        </w:rPr>
        <w:t xml:space="preserve"> </w:t>
      </w:r>
      <w:r>
        <w:rPr>
          <w:color w:val="231F20"/>
        </w:rPr>
        <w:t>the</w:t>
      </w:r>
      <w:r w:rsidR="006F7419">
        <w:rPr>
          <w:color w:val="231F20"/>
        </w:rPr>
        <w:t xml:space="preserve"> </w:t>
      </w:r>
      <w:r>
        <w:rPr>
          <w:color w:val="231F20"/>
        </w:rPr>
        <w:t>names</w:t>
      </w:r>
      <w:r w:rsidR="006F7419">
        <w:rPr>
          <w:color w:val="231F20"/>
        </w:rPr>
        <w:t xml:space="preserve"> </w:t>
      </w:r>
      <w:r>
        <w:rPr>
          <w:color w:val="231F20"/>
        </w:rPr>
        <w:t>of</w:t>
      </w:r>
      <w:r w:rsidR="006F7419">
        <w:rPr>
          <w:color w:val="231F20"/>
        </w:rPr>
        <w:t xml:space="preserve"> </w:t>
      </w:r>
      <w:r>
        <w:rPr>
          <w:color w:val="231F20"/>
        </w:rPr>
        <w:t>all</w:t>
      </w:r>
      <w:r w:rsidR="006F7419">
        <w:rPr>
          <w:color w:val="231F20"/>
        </w:rPr>
        <w:t xml:space="preserve"> </w:t>
      </w:r>
      <w:r>
        <w:rPr>
          <w:color w:val="231F20"/>
        </w:rPr>
        <w:t>future</w:t>
      </w:r>
      <w:r w:rsidR="006F7419">
        <w:rPr>
          <w:color w:val="231F20"/>
        </w:rPr>
        <w:t xml:space="preserve"> </w:t>
      </w:r>
      <w:r>
        <w:rPr>
          <w:color w:val="231F20"/>
        </w:rPr>
        <w:t>partners</w:t>
      </w:r>
      <w:r w:rsidR="006F7419">
        <w:rPr>
          <w:color w:val="231F20"/>
        </w:rPr>
        <w:t xml:space="preserve"> </w:t>
      </w:r>
      <w:r>
        <w:rPr>
          <w:color w:val="231F20"/>
        </w:rPr>
        <w:t>as</w:t>
      </w:r>
      <w:r w:rsidR="006F7419">
        <w:rPr>
          <w:color w:val="231F20"/>
        </w:rPr>
        <w:t xml:space="preserve"> </w:t>
      </w:r>
      <w:r>
        <w:rPr>
          <w:color w:val="231F20"/>
        </w:rPr>
        <w:t>named</w:t>
      </w:r>
      <w:r w:rsidR="006F7419">
        <w:rPr>
          <w:color w:val="231F20"/>
        </w:rPr>
        <w:t xml:space="preserve"> in the </w:t>
      </w:r>
      <w:r>
        <w:rPr>
          <w:color w:val="231F20"/>
        </w:rPr>
        <w:t>letter</w:t>
      </w:r>
      <w:r w:rsidR="006F7419">
        <w:rPr>
          <w:color w:val="231F20"/>
        </w:rPr>
        <w:t xml:space="preserve"> </w:t>
      </w:r>
      <w:r>
        <w:rPr>
          <w:color w:val="231F20"/>
        </w:rPr>
        <w:t>of</w:t>
      </w:r>
      <w:r w:rsidR="006F7419">
        <w:rPr>
          <w:color w:val="231F20"/>
        </w:rPr>
        <w:t xml:space="preserve"> </w:t>
      </w:r>
      <w:r>
        <w:rPr>
          <w:color w:val="231F20"/>
        </w:rPr>
        <w:t>intent.</w:t>
      </w:r>
    </w:p>
    <w:p w14:paraId="5403526B" w14:textId="77777777" w:rsidR="0011781F" w:rsidRDefault="007B0ADF">
      <w:pPr>
        <w:pStyle w:val="BodyText"/>
        <w:spacing w:before="238" w:line="463" w:lineRule="auto"/>
        <w:ind w:left="852" w:right="3765"/>
      </w:pPr>
      <w:proofErr w:type="gramStart"/>
      <w:r>
        <w:rPr>
          <w:color w:val="231F20"/>
        </w:rPr>
        <w:t>Signed:</w:t>
      </w:r>
      <w:r w:rsidR="000A1B76">
        <w:rPr>
          <w:color w:val="231F20"/>
        </w:rPr>
        <w:t>…</w:t>
      </w:r>
      <w:proofErr w:type="gramEnd"/>
      <w:r w:rsidR="000A1B76">
        <w:rPr>
          <w:color w:val="231F20"/>
        </w:rPr>
        <w:t>………………………………………………………………..……….. Capacity / title (director or partner or sole proprietor, etc.) ……….……………….</w:t>
      </w:r>
    </w:p>
    <w:p w14:paraId="1E7DB15C" w14:textId="661617F2" w:rsidR="0011781F" w:rsidRDefault="000A1B76">
      <w:pPr>
        <w:spacing w:line="463" w:lineRule="auto"/>
        <w:ind w:left="852" w:right="1672"/>
        <w:rPr>
          <w:i/>
        </w:rPr>
      </w:pPr>
      <w:r>
        <w:rPr>
          <w:color w:val="231F20"/>
        </w:rPr>
        <w:t>Name:   ……………………………………………………………………………</w:t>
      </w:r>
      <w:r w:rsidR="007B0ADF">
        <w:rPr>
          <w:color w:val="231F20"/>
        </w:rPr>
        <w:t>…...</w:t>
      </w:r>
      <w:r>
        <w:rPr>
          <w:color w:val="231F20"/>
        </w:rPr>
        <w:t xml:space="preserve"> Duly</w:t>
      </w:r>
      <w:r w:rsidR="006F7419">
        <w:rPr>
          <w:color w:val="231F20"/>
        </w:rPr>
        <w:t xml:space="preserve"> </w:t>
      </w:r>
      <w:r>
        <w:rPr>
          <w:color w:val="231F20"/>
        </w:rPr>
        <w:t>authorized</w:t>
      </w:r>
      <w:r w:rsidR="006F7419">
        <w:rPr>
          <w:color w:val="231F20"/>
        </w:rPr>
        <w:t xml:space="preserve"> </w:t>
      </w:r>
      <w:r>
        <w:rPr>
          <w:color w:val="231F20"/>
        </w:rPr>
        <w:t>to</w:t>
      </w:r>
      <w:r w:rsidR="006F7419">
        <w:rPr>
          <w:color w:val="231F20"/>
        </w:rPr>
        <w:t xml:space="preserve"> </w:t>
      </w:r>
      <w:r>
        <w:rPr>
          <w:color w:val="231F20"/>
        </w:rPr>
        <w:t>sign</w:t>
      </w:r>
      <w:r w:rsidR="006F7419">
        <w:rPr>
          <w:color w:val="231F20"/>
        </w:rPr>
        <w:t xml:space="preserve"> </w:t>
      </w:r>
      <w:r>
        <w:rPr>
          <w:color w:val="231F20"/>
        </w:rPr>
        <w:t>the</w:t>
      </w:r>
      <w:r w:rsidR="006F7419">
        <w:rPr>
          <w:color w:val="231F20"/>
        </w:rPr>
        <w:t xml:space="preserve"> </w:t>
      </w:r>
      <w:r>
        <w:rPr>
          <w:color w:val="231F20"/>
        </w:rPr>
        <w:t>bid</w:t>
      </w:r>
      <w:r w:rsidR="006F7419">
        <w:rPr>
          <w:color w:val="231F20"/>
        </w:rPr>
        <w:t xml:space="preserve"> </w:t>
      </w:r>
      <w:r>
        <w:rPr>
          <w:color w:val="231F20"/>
        </w:rPr>
        <w:t>for</w:t>
      </w:r>
      <w:r w:rsidR="006F7419">
        <w:rPr>
          <w:color w:val="231F20"/>
        </w:rPr>
        <w:t xml:space="preserve"> </w:t>
      </w:r>
      <w:r>
        <w:rPr>
          <w:color w:val="231F20"/>
        </w:rPr>
        <w:t>and</w:t>
      </w:r>
      <w:r w:rsidR="006F7419">
        <w:rPr>
          <w:color w:val="231F20"/>
        </w:rPr>
        <w:t xml:space="preserve"> </w:t>
      </w:r>
      <w:r>
        <w:rPr>
          <w:color w:val="231F20"/>
        </w:rPr>
        <w:t>on</w:t>
      </w:r>
      <w:r w:rsidR="006F7419">
        <w:rPr>
          <w:color w:val="231F20"/>
        </w:rPr>
        <w:t xml:space="preserve"> </w:t>
      </w:r>
      <w:r>
        <w:rPr>
          <w:color w:val="231F20"/>
        </w:rPr>
        <w:t>behalf</w:t>
      </w:r>
      <w:r w:rsidR="006F7419">
        <w:rPr>
          <w:color w:val="231F20"/>
        </w:rPr>
        <w:t xml:space="preserve"> </w:t>
      </w:r>
      <w:r w:rsidR="007B0ADF">
        <w:rPr>
          <w:color w:val="231F20"/>
        </w:rPr>
        <w:t>of: ....................................</w:t>
      </w:r>
      <w:r>
        <w:rPr>
          <w:i/>
          <w:color w:val="231F20"/>
        </w:rPr>
        <w:t>[insert</w:t>
      </w:r>
      <w:r w:rsidR="006F7419">
        <w:rPr>
          <w:i/>
          <w:color w:val="231F20"/>
        </w:rPr>
        <w:t xml:space="preserve"> </w:t>
      </w:r>
      <w:r>
        <w:rPr>
          <w:i/>
          <w:color w:val="231F20"/>
        </w:rPr>
        <w:t>complete</w:t>
      </w:r>
      <w:r w:rsidR="006F7419">
        <w:rPr>
          <w:i/>
          <w:color w:val="231F20"/>
        </w:rPr>
        <w:t xml:space="preserve"> </w:t>
      </w:r>
      <w:r>
        <w:rPr>
          <w:i/>
          <w:color w:val="231F20"/>
        </w:rPr>
        <w:t>name</w:t>
      </w:r>
      <w:r w:rsidR="006F7419">
        <w:rPr>
          <w:i/>
          <w:color w:val="231F20"/>
        </w:rPr>
        <w:t xml:space="preserve"> </w:t>
      </w:r>
      <w:r>
        <w:rPr>
          <w:i/>
          <w:color w:val="231F20"/>
        </w:rPr>
        <w:t>of</w:t>
      </w:r>
      <w:r w:rsidR="006F7419">
        <w:rPr>
          <w:i/>
          <w:color w:val="231F20"/>
        </w:rPr>
        <w:t xml:space="preserve"> </w:t>
      </w:r>
      <w:r>
        <w:rPr>
          <w:i/>
          <w:color w:val="231F20"/>
          <w:spacing w:val="-4"/>
        </w:rPr>
        <w:t xml:space="preserve">Tenderer] </w:t>
      </w:r>
      <w:r>
        <w:rPr>
          <w:color w:val="231F20"/>
        </w:rPr>
        <w:t>Dated</w:t>
      </w:r>
      <w:r w:rsidR="006F7419">
        <w:rPr>
          <w:color w:val="231F20"/>
        </w:rPr>
        <w:t xml:space="preserve"> </w:t>
      </w:r>
      <w:r>
        <w:rPr>
          <w:color w:val="231F20"/>
        </w:rPr>
        <w:t>on………………</w:t>
      </w:r>
      <w:r w:rsidR="007B0ADF">
        <w:rPr>
          <w:color w:val="231F20"/>
        </w:rPr>
        <w:t>…. day</w:t>
      </w:r>
      <w:r w:rsidR="006F7419">
        <w:rPr>
          <w:color w:val="231F20"/>
        </w:rPr>
        <w:t xml:space="preserve"> </w:t>
      </w:r>
      <w:r>
        <w:rPr>
          <w:color w:val="231F20"/>
        </w:rPr>
        <w:t>of…………….…</w:t>
      </w:r>
      <w:r w:rsidR="007B0ADF">
        <w:rPr>
          <w:color w:val="231F20"/>
        </w:rPr>
        <w:t>….</w:t>
      </w:r>
      <w:r w:rsidR="007B0ADF">
        <w:rPr>
          <w:i/>
          <w:color w:val="231F20"/>
        </w:rPr>
        <w:t xml:space="preserve"> [</w:t>
      </w:r>
      <w:r>
        <w:rPr>
          <w:i/>
          <w:color w:val="231F20"/>
        </w:rPr>
        <w:t>Insert</w:t>
      </w:r>
      <w:r w:rsidR="006F7419">
        <w:rPr>
          <w:i/>
          <w:color w:val="231F20"/>
        </w:rPr>
        <w:t xml:space="preserve"> </w:t>
      </w:r>
      <w:r>
        <w:rPr>
          <w:i/>
          <w:color w:val="231F20"/>
        </w:rPr>
        <w:t>date</w:t>
      </w:r>
      <w:r w:rsidR="006F7419">
        <w:rPr>
          <w:i/>
          <w:color w:val="231F20"/>
        </w:rPr>
        <w:t xml:space="preserve"> </w:t>
      </w:r>
      <w:r>
        <w:rPr>
          <w:i/>
          <w:color w:val="231F20"/>
        </w:rPr>
        <w:t>of</w:t>
      </w:r>
      <w:r w:rsidR="006F7419">
        <w:rPr>
          <w:i/>
          <w:color w:val="231F20"/>
        </w:rPr>
        <w:t xml:space="preserve"> </w:t>
      </w:r>
      <w:r>
        <w:rPr>
          <w:i/>
          <w:color w:val="231F20"/>
        </w:rPr>
        <w:t>signing]</w:t>
      </w:r>
    </w:p>
    <w:p w14:paraId="5709CBC5" w14:textId="77777777" w:rsidR="0011781F" w:rsidRDefault="000A1B76">
      <w:pPr>
        <w:pStyle w:val="BodyText"/>
        <w:spacing w:before="239"/>
        <w:ind w:left="852"/>
      </w:pPr>
      <w:r>
        <w:rPr>
          <w:color w:val="231F20"/>
        </w:rPr>
        <w:t>Seal or stamp</w:t>
      </w:r>
    </w:p>
    <w:p w14:paraId="2DDB2AFF" w14:textId="77777777" w:rsidR="0011781F" w:rsidRDefault="0011781F">
      <w:pPr>
        <w:sectPr w:rsidR="0011781F">
          <w:pgSz w:w="11910" w:h="16840"/>
          <w:pgMar w:top="340" w:right="0" w:bottom="640" w:left="0" w:header="0" w:footer="441" w:gutter="0"/>
          <w:cols w:space="720"/>
        </w:sectPr>
      </w:pPr>
    </w:p>
    <w:p w14:paraId="4C0D37BA" w14:textId="77777777" w:rsidR="0011781F" w:rsidRDefault="0011781F">
      <w:pPr>
        <w:pStyle w:val="BodyText"/>
        <w:rPr>
          <w:sz w:val="20"/>
        </w:rPr>
      </w:pPr>
    </w:p>
    <w:p w14:paraId="321FB22A" w14:textId="77777777" w:rsidR="0011781F" w:rsidRDefault="0011781F">
      <w:pPr>
        <w:pStyle w:val="BodyText"/>
        <w:spacing w:before="9"/>
      </w:pPr>
    </w:p>
    <w:p w14:paraId="0502B5B3" w14:textId="77777777" w:rsidR="001D6C7F" w:rsidRPr="001D6C7F" w:rsidRDefault="000A1B76" w:rsidP="00BF5DDF">
      <w:pPr>
        <w:pStyle w:val="ListParagraph"/>
        <w:numPr>
          <w:ilvl w:val="0"/>
          <w:numId w:val="21"/>
        </w:numPr>
        <w:tabs>
          <w:tab w:val="left" w:pos="1413"/>
        </w:tabs>
        <w:spacing w:line="454" w:lineRule="auto"/>
        <w:ind w:left="1440" w:right="1426" w:hanging="576"/>
        <w:rPr>
          <w:b/>
          <w:color w:val="231F20"/>
          <w:sz w:val="24"/>
        </w:rPr>
      </w:pPr>
      <w:r w:rsidRPr="001D6C7F">
        <w:rPr>
          <w:b/>
          <w:color w:val="231F20"/>
          <w:sz w:val="24"/>
        </w:rPr>
        <w:t>FORM</w:t>
      </w:r>
      <w:r w:rsidR="001D6C7F" w:rsidRPr="001D6C7F">
        <w:rPr>
          <w:b/>
          <w:color w:val="231F20"/>
          <w:sz w:val="24"/>
        </w:rPr>
        <w:t xml:space="preserve"> </w:t>
      </w:r>
      <w:r w:rsidRPr="001D6C7F">
        <w:rPr>
          <w:b/>
          <w:color w:val="231F20"/>
          <w:sz w:val="24"/>
        </w:rPr>
        <w:t>OF</w:t>
      </w:r>
      <w:r w:rsidR="001D6C7F" w:rsidRPr="001D6C7F">
        <w:rPr>
          <w:b/>
          <w:color w:val="231F20"/>
          <w:sz w:val="24"/>
        </w:rPr>
        <w:t xml:space="preserve"> </w:t>
      </w:r>
      <w:r w:rsidRPr="001D6C7F">
        <w:rPr>
          <w:b/>
          <w:color w:val="231F20"/>
          <w:sz w:val="24"/>
        </w:rPr>
        <w:t>TENDER</w:t>
      </w:r>
      <w:r w:rsidR="001D6C7F" w:rsidRPr="001D6C7F">
        <w:rPr>
          <w:b/>
          <w:color w:val="231F20"/>
          <w:sz w:val="24"/>
        </w:rPr>
        <w:t xml:space="preserve"> – </w:t>
      </w:r>
      <w:r w:rsidRPr="001D6C7F">
        <w:rPr>
          <w:b/>
          <w:color w:val="231F20"/>
          <w:sz w:val="24"/>
        </w:rPr>
        <w:t>FINANCIAL</w:t>
      </w:r>
      <w:r w:rsidR="001D6C7F" w:rsidRPr="001D6C7F">
        <w:rPr>
          <w:b/>
          <w:color w:val="231F20"/>
          <w:sz w:val="24"/>
        </w:rPr>
        <w:t xml:space="preserve"> </w:t>
      </w:r>
      <w:r w:rsidRPr="001D6C7F">
        <w:rPr>
          <w:b/>
          <w:color w:val="231F20"/>
          <w:sz w:val="24"/>
        </w:rPr>
        <w:t>PROPOSAL</w:t>
      </w:r>
      <w:r w:rsidR="001D6C7F" w:rsidRPr="001D6C7F">
        <w:rPr>
          <w:b/>
          <w:color w:val="231F20"/>
          <w:sz w:val="24"/>
        </w:rPr>
        <w:t xml:space="preserve"> </w:t>
      </w:r>
      <w:r w:rsidRPr="001D6C7F">
        <w:rPr>
          <w:b/>
          <w:color w:val="231F20"/>
          <w:sz w:val="24"/>
        </w:rPr>
        <w:t xml:space="preserve">FORM </w:t>
      </w:r>
    </w:p>
    <w:p w14:paraId="54014F98" w14:textId="77777777" w:rsidR="0011781F" w:rsidRPr="001D6C7F" w:rsidRDefault="000A1B76" w:rsidP="001D6C7F">
      <w:pPr>
        <w:tabs>
          <w:tab w:val="left" w:pos="1413"/>
        </w:tabs>
        <w:spacing w:line="454" w:lineRule="auto"/>
        <w:ind w:left="864" w:right="1426"/>
        <w:rPr>
          <w:i/>
        </w:rPr>
      </w:pPr>
      <w:r w:rsidRPr="001D6C7F">
        <w:rPr>
          <w:i/>
          <w:color w:val="231F20"/>
        </w:rPr>
        <w:t>INSTRUCTIONS</w:t>
      </w:r>
      <w:r w:rsidR="006F7419" w:rsidRPr="001D6C7F">
        <w:rPr>
          <w:i/>
          <w:color w:val="231F20"/>
        </w:rPr>
        <w:t xml:space="preserve"> </w:t>
      </w:r>
      <w:r w:rsidRPr="001D6C7F">
        <w:rPr>
          <w:i/>
          <w:color w:val="231F20"/>
        </w:rPr>
        <w:t>TO</w:t>
      </w:r>
      <w:r w:rsidR="006F7419" w:rsidRPr="001D6C7F">
        <w:rPr>
          <w:i/>
          <w:color w:val="231F20"/>
        </w:rPr>
        <w:t xml:space="preserve"> </w:t>
      </w:r>
      <w:r w:rsidRPr="001D6C7F">
        <w:rPr>
          <w:i/>
          <w:color w:val="231F20"/>
        </w:rPr>
        <w:t>TENDERERS:</w:t>
      </w:r>
      <w:r w:rsidR="006F7419" w:rsidRPr="001D6C7F">
        <w:rPr>
          <w:i/>
          <w:color w:val="231F20"/>
        </w:rPr>
        <w:t xml:space="preserve"> </w:t>
      </w:r>
      <w:r w:rsidRPr="001D6C7F">
        <w:rPr>
          <w:i/>
          <w:color w:val="231F20"/>
        </w:rPr>
        <w:t>DELETE</w:t>
      </w:r>
      <w:r w:rsidR="006F7419" w:rsidRPr="001D6C7F">
        <w:rPr>
          <w:i/>
          <w:color w:val="231F20"/>
        </w:rPr>
        <w:t xml:space="preserve"> </w:t>
      </w:r>
      <w:r w:rsidRPr="001D6C7F">
        <w:rPr>
          <w:i/>
          <w:color w:val="231F20"/>
        </w:rPr>
        <w:t>THIS</w:t>
      </w:r>
      <w:r w:rsidR="006F7419" w:rsidRPr="001D6C7F">
        <w:rPr>
          <w:i/>
          <w:color w:val="231F20"/>
        </w:rPr>
        <w:t xml:space="preserve"> </w:t>
      </w:r>
      <w:r w:rsidRPr="001D6C7F">
        <w:rPr>
          <w:i/>
          <w:color w:val="231F20"/>
        </w:rPr>
        <w:t>BOX</w:t>
      </w:r>
      <w:r w:rsidR="006F7419" w:rsidRPr="001D6C7F">
        <w:rPr>
          <w:i/>
          <w:color w:val="231F20"/>
        </w:rPr>
        <w:t xml:space="preserve"> </w:t>
      </w:r>
      <w:r w:rsidRPr="001D6C7F">
        <w:rPr>
          <w:i/>
          <w:color w:val="231F20"/>
        </w:rPr>
        <w:t>ONCE</w:t>
      </w:r>
      <w:r w:rsidR="006F7419" w:rsidRPr="001D6C7F">
        <w:rPr>
          <w:i/>
          <w:color w:val="231F20"/>
        </w:rPr>
        <w:t xml:space="preserve"> </w:t>
      </w:r>
      <w:r w:rsidRPr="001D6C7F">
        <w:rPr>
          <w:i/>
          <w:color w:val="231F20"/>
        </w:rPr>
        <w:t>YOU</w:t>
      </w:r>
      <w:r w:rsidR="006F7419" w:rsidRPr="001D6C7F">
        <w:rPr>
          <w:i/>
          <w:color w:val="231F20"/>
        </w:rPr>
        <w:t xml:space="preserve"> </w:t>
      </w:r>
      <w:r w:rsidRPr="001D6C7F">
        <w:rPr>
          <w:i/>
          <w:color w:val="231F20"/>
          <w:spacing w:val="-3"/>
        </w:rPr>
        <w:t>HAVE</w:t>
      </w:r>
      <w:r w:rsidR="006F7419" w:rsidRPr="001D6C7F">
        <w:rPr>
          <w:i/>
          <w:color w:val="231F20"/>
          <w:spacing w:val="-3"/>
        </w:rPr>
        <w:t xml:space="preserve"> </w:t>
      </w:r>
      <w:r w:rsidRPr="001D6C7F">
        <w:rPr>
          <w:i/>
          <w:color w:val="231F20"/>
        </w:rPr>
        <w:t>COMPLETED</w:t>
      </w:r>
      <w:r w:rsidR="006F7419" w:rsidRPr="001D6C7F">
        <w:rPr>
          <w:i/>
          <w:color w:val="231F20"/>
        </w:rPr>
        <w:t xml:space="preserve"> </w:t>
      </w:r>
      <w:r w:rsidRPr="001D6C7F">
        <w:rPr>
          <w:i/>
          <w:color w:val="231F20"/>
        </w:rPr>
        <w:t>THE</w:t>
      </w:r>
      <w:r w:rsidR="006F7419" w:rsidRPr="001D6C7F">
        <w:rPr>
          <w:i/>
          <w:color w:val="231F20"/>
        </w:rPr>
        <w:t xml:space="preserve"> </w:t>
      </w:r>
      <w:r w:rsidRPr="001D6C7F">
        <w:rPr>
          <w:i/>
          <w:color w:val="231F20"/>
        </w:rPr>
        <w:t>DOCUMENT Place</w:t>
      </w:r>
      <w:r w:rsidR="006F7419" w:rsidRPr="001D6C7F">
        <w:rPr>
          <w:i/>
          <w:color w:val="231F20"/>
        </w:rPr>
        <w:t xml:space="preserve"> </w:t>
      </w:r>
      <w:r w:rsidRPr="001D6C7F">
        <w:rPr>
          <w:i/>
          <w:color w:val="231F20"/>
        </w:rPr>
        <w:t>this</w:t>
      </w:r>
      <w:r w:rsidR="006F7419" w:rsidRPr="001D6C7F">
        <w:rPr>
          <w:i/>
          <w:color w:val="231F20"/>
        </w:rPr>
        <w:t xml:space="preserve"> </w:t>
      </w:r>
      <w:r w:rsidRPr="001D6C7F">
        <w:rPr>
          <w:i/>
          <w:color w:val="231F20"/>
        </w:rPr>
        <w:t>Form</w:t>
      </w:r>
      <w:r w:rsidR="006F7419" w:rsidRPr="001D6C7F">
        <w:rPr>
          <w:i/>
          <w:color w:val="231F20"/>
        </w:rPr>
        <w:t xml:space="preserve"> </w:t>
      </w:r>
      <w:r w:rsidRPr="001D6C7F">
        <w:rPr>
          <w:i/>
          <w:color w:val="231F20"/>
        </w:rPr>
        <w:t>of</w:t>
      </w:r>
      <w:r w:rsidR="006F7419" w:rsidRPr="001D6C7F">
        <w:rPr>
          <w:i/>
          <w:color w:val="231F20"/>
        </w:rPr>
        <w:t xml:space="preserve"> </w:t>
      </w:r>
      <w:r w:rsidRPr="001D6C7F">
        <w:rPr>
          <w:i/>
          <w:color w:val="231F20"/>
          <w:spacing w:val="-4"/>
        </w:rPr>
        <w:t>Tender</w:t>
      </w:r>
      <w:r w:rsidR="006F7419" w:rsidRPr="001D6C7F">
        <w:rPr>
          <w:i/>
          <w:color w:val="231F20"/>
          <w:spacing w:val="-4"/>
        </w:rPr>
        <w:t xml:space="preserve"> </w:t>
      </w:r>
      <w:r w:rsidRPr="001D6C7F">
        <w:rPr>
          <w:i/>
          <w:color w:val="231F20"/>
        </w:rPr>
        <w:t>-</w:t>
      </w:r>
      <w:r w:rsidR="006F7419" w:rsidRPr="001D6C7F">
        <w:rPr>
          <w:i/>
          <w:color w:val="231F20"/>
        </w:rPr>
        <w:t xml:space="preserve"> </w:t>
      </w:r>
      <w:r w:rsidRPr="001D6C7F">
        <w:rPr>
          <w:i/>
          <w:color w:val="231F20"/>
        </w:rPr>
        <w:t>Financial</w:t>
      </w:r>
      <w:r w:rsidR="006F7419" w:rsidRPr="001D6C7F">
        <w:rPr>
          <w:i/>
          <w:color w:val="231F20"/>
        </w:rPr>
        <w:t xml:space="preserve"> </w:t>
      </w:r>
      <w:r w:rsidRPr="001D6C7F">
        <w:rPr>
          <w:i/>
          <w:color w:val="231F20"/>
        </w:rPr>
        <w:t>Proposal</w:t>
      </w:r>
      <w:r w:rsidR="006F7419" w:rsidRPr="001D6C7F">
        <w:rPr>
          <w:i/>
          <w:color w:val="231F20"/>
        </w:rPr>
        <w:t xml:space="preserve"> </w:t>
      </w:r>
      <w:r w:rsidRPr="001D6C7F">
        <w:rPr>
          <w:i/>
          <w:color w:val="231F20"/>
        </w:rPr>
        <w:t>in</w:t>
      </w:r>
      <w:r w:rsidR="006F7419" w:rsidRPr="001D6C7F">
        <w:rPr>
          <w:i/>
          <w:color w:val="231F20"/>
        </w:rPr>
        <w:t xml:space="preserve"> </w:t>
      </w:r>
      <w:r w:rsidRPr="001D6C7F">
        <w:rPr>
          <w:i/>
          <w:color w:val="231F20"/>
        </w:rPr>
        <w:t>the</w:t>
      </w:r>
      <w:r w:rsidR="007B0ADF">
        <w:rPr>
          <w:i/>
          <w:color w:val="231F20"/>
        </w:rPr>
        <w:t xml:space="preserve"> </w:t>
      </w:r>
      <w:r w:rsidRPr="001D6C7F">
        <w:rPr>
          <w:i/>
          <w:color w:val="231F20"/>
          <w:u w:val="single" w:color="231F20"/>
        </w:rPr>
        <w:t>second</w:t>
      </w:r>
      <w:r w:rsidR="006F7419" w:rsidRPr="001D6C7F">
        <w:rPr>
          <w:i/>
          <w:color w:val="231F20"/>
          <w:u w:val="single" w:color="231F20"/>
        </w:rPr>
        <w:t xml:space="preserve"> </w:t>
      </w:r>
      <w:r w:rsidRPr="001D6C7F">
        <w:rPr>
          <w:i/>
          <w:color w:val="231F20"/>
        </w:rPr>
        <w:t>envelope</w:t>
      </w:r>
      <w:r w:rsidR="006F7419" w:rsidRPr="001D6C7F">
        <w:rPr>
          <w:i/>
          <w:color w:val="231F20"/>
        </w:rPr>
        <w:t xml:space="preserve"> </w:t>
      </w:r>
      <w:r w:rsidRPr="001D6C7F">
        <w:rPr>
          <w:i/>
          <w:color w:val="231F20"/>
        </w:rPr>
        <w:t>marked</w:t>
      </w:r>
      <w:r w:rsidR="006F7419" w:rsidRPr="001D6C7F">
        <w:rPr>
          <w:i/>
          <w:color w:val="231F20"/>
        </w:rPr>
        <w:t xml:space="preserve"> </w:t>
      </w:r>
      <w:r w:rsidRPr="001D6C7F">
        <w:rPr>
          <w:i/>
          <w:color w:val="231F20"/>
        </w:rPr>
        <w:t>“FINANCIAL</w:t>
      </w:r>
      <w:r w:rsidR="006F7419" w:rsidRPr="001D6C7F">
        <w:rPr>
          <w:i/>
          <w:color w:val="231F20"/>
        </w:rPr>
        <w:t xml:space="preserve"> </w:t>
      </w:r>
      <w:r w:rsidRPr="001D6C7F">
        <w:rPr>
          <w:i/>
          <w:color w:val="231F20"/>
        </w:rPr>
        <w:t>PROPOSAL”.</w:t>
      </w:r>
    </w:p>
    <w:p w14:paraId="51576391" w14:textId="77777777" w:rsidR="0011781F" w:rsidRDefault="000A1B76">
      <w:pPr>
        <w:spacing w:before="16" w:line="230" w:lineRule="auto"/>
        <w:ind w:left="851" w:right="843"/>
        <w:rPr>
          <w:i/>
        </w:rPr>
      </w:pPr>
      <w:r>
        <w:rPr>
          <w:i/>
          <w:color w:val="231F20"/>
        </w:rPr>
        <w:t>The</w:t>
      </w:r>
      <w:r w:rsidR="006F7419">
        <w:rPr>
          <w:i/>
          <w:color w:val="231F20"/>
        </w:rPr>
        <w:t xml:space="preserve"> </w:t>
      </w:r>
      <w:r>
        <w:rPr>
          <w:i/>
          <w:color w:val="231F20"/>
          <w:spacing w:val="-4"/>
        </w:rPr>
        <w:t>Tenderer</w:t>
      </w:r>
      <w:r w:rsidR="006F7419">
        <w:rPr>
          <w:i/>
          <w:color w:val="231F20"/>
          <w:spacing w:val="-4"/>
        </w:rPr>
        <w:t xml:space="preserve"> </w:t>
      </w:r>
      <w:r>
        <w:rPr>
          <w:i/>
          <w:color w:val="231F20"/>
        </w:rPr>
        <w:t>must</w:t>
      </w:r>
      <w:r w:rsidR="006F7419">
        <w:rPr>
          <w:i/>
          <w:color w:val="231F20"/>
        </w:rPr>
        <w:t xml:space="preserve"> </w:t>
      </w:r>
      <w:r>
        <w:rPr>
          <w:i/>
          <w:color w:val="231F20"/>
          <w:spacing w:val="-3"/>
        </w:rPr>
        <w:t>prepare</w:t>
      </w:r>
      <w:r w:rsidR="006F7419">
        <w:rPr>
          <w:i/>
          <w:color w:val="231F20"/>
          <w:spacing w:val="-3"/>
        </w:rPr>
        <w:t xml:space="preserve"> </w:t>
      </w:r>
      <w:r>
        <w:rPr>
          <w:i/>
          <w:color w:val="231F20"/>
        </w:rPr>
        <w:t>the</w:t>
      </w:r>
      <w:r w:rsidR="006F7419">
        <w:rPr>
          <w:i/>
          <w:color w:val="231F20"/>
        </w:rPr>
        <w:t xml:space="preserve"> </w:t>
      </w:r>
      <w:r>
        <w:rPr>
          <w:i/>
          <w:color w:val="231F20"/>
        </w:rPr>
        <w:t>Form</w:t>
      </w:r>
      <w:r w:rsidR="006F7419">
        <w:rPr>
          <w:i/>
          <w:color w:val="231F20"/>
        </w:rPr>
        <w:t xml:space="preserve"> </w:t>
      </w:r>
      <w:r>
        <w:rPr>
          <w:i/>
          <w:color w:val="231F20"/>
        </w:rPr>
        <w:t>of</w:t>
      </w:r>
      <w:r w:rsidR="006F7419">
        <w:rPr>
          <w:i/>
          <w:color w:val="231F20"/>
        </w:rPr>
        <w:t xml:space="preserve"> </w:t>
      </w:r>
      <w:r>
        <w:rPr>
          <w:i/>
          <w:color w:val="231F20"/>
          <w:spacing w:val="-4"/>
        </w:rPr>
        <w:t>Tender</w:t>
      </w:r>
      <w:r>
        <w:rPr>
          <w:i/>
          <w:color w:val="231F20"/>
        </w:rPr>
        <w:t>-</w:t>
      </w:r>
      <w:r w:rsidR="006F7419">
        <w:rPr>
          <w:i/>
          <w:color w:val="231F20"/>
        </w:rPr>
        <w:t xml:space="preserve"> </w:t>
      </w:r>
      <w:r>
        <w:rPr>
          <w:i/>
          <w:color w:val="231F20"/>
        </w:rPr>
        <w:t>Financial</w:t>
      </w:r>
      <w:r w:rsidR="006F7419">
        <w:rPr>
          <w:i/>
          <w:color w:val="231F20"/>
        </w:rPr>
        <w:t xml:space="preserve"> </w:t>
      </w:r>
      <w:r>
        <w:rPr>
          <w:i/>
          <w:color w:val="231F20"/>
        </w:rPr>
        <w:t>Proposal</w:t>
      </w:r>
      <w:r w:rsidR="006F7419">
        <w:rPr>
          <w:i/>
          <w:color w:val="231F20"/>
        </w:rPr>
        <w:t xml:space="preserve"> </w:t>
      </w:r>
      <w:r>
        <w:rPr>
          <w:i/>
          <w:color w:val="231F20"/>
        </w:rPr>
        <w:t>on</w:t>
      </w:r>
      <w:r w:rsidR="006F7419">
        <w:rPr>
          <w:i/>
          <w:color w:val="231F20"/>
        </w:rPr>
        <w:t xml:space="preserve"> </w:t>
      </w:r>
      <w:r>
        <w:rPr>
          <w:i/>
          <w:color w:val="231F20"/>
        </w:rPr>
        <w:t>stationery</w:t>
      </w:r>
      <w:r w:rsidR="006F7419">
        <w:rPr>
          <w:i/>
          <w:color w:val="231F20"/>
        </w:rPr>
        <w:t xml:space="preserve"> </w:t>
      </w:r>
      <w:r>
        <w:rPr>
          <w:i/>
          <w:color w:val="231F20"/>
        </w:rPr>
        <w:t>with</w:t>
      </w:r>
      <w:r w:rsidR="006F7419">
        <w:rPr>
          <w:i/>
          <w:color w:val="231F20"/>
        </w:rPr>
        <w:t xml:space="preserve"> </w:t>
      </w:r>
      <w:r>
        <w:rPr>
          <w:i/>
          <w:color w:val="231F20"/>
        </w:rPr>
        <w:t>its</w:t>
      </w:r>
      <w:r w:rsidR="006F7419">
        <w:rPr>
          <w:i/>
          <w:color w:val="231F20"/>
        </w:rPr>
        <w:t xml:space="preserve"> </w:t>
      </w:r>
      <w:r>
        <w:rPr>
          <w:i/>
          <w:color w:val="231F20"/>
        </w:rPr>
        <w:t>Form</w:t>
      </w:r>
      <w:r w:rsidR="006F7419">
        <w:rPr>
          <w:i/>
          <w:color w:val="231F20"/>
        </w:rPr>
        <w:t xml:space="preserve"> </w:t>
      </w:r>
      <w:r>
        <w:rPr>
          <w:i/>
          <w:color w:val="231F20"/>
        </w:rPr>
        <w:t>head</w:t>
      </w:r>
      <w:r w:rsidR="006F7419">
        <w:rPr>
          <w:i/>
          <w:color w:val="231F20"/>
        </w:rPr>
        <w:t xml:space="preserve"> </w:t>
      </w:r>
      <w:r>
        <w:rPr>
          <w:i/>
          <w:color w:val="231F20"/>
        </w:rPr>
        <w:t>clearly</w:t>
      </w:r>
      <w:r w:rsidR="006F7419">
        <w:rPr>
          <w:i/>
          <w:color w:val="231F20"/>
        </w:rPr>
        <w:t xml:space="preserve"> </w:t>
      </w:r>
      <w:r>
        <w:rPr>
          <w:i/>
          <w:color w:val="231F20"/>
        </w:rPr>
        <w:t>showing the</w:t>
      </w:r>
      <w:r w:rsidR="006F7419">
        <w:rPr>
          <w:i/>
          <w:color w:val="231F20"/>
        </w:rPr>
        <w:t xml:space="preserve"> </w:t>
      </w:r>
      <w:r>
        <w:rPr>
          <w:i/>
          <w:color w:val="231F20"/>
          <w:spacing w:val="-3"/>
        </w:rPr>
        <w:t>Tenderer's</w:t>
      </w:r>
      <w:r w:rsidR="006F7419">
        <w:rPr>
          <w:i/>
          <w:color w:val="231F20"/>
          <w:spacing w:val="-3"/>
        </w:rPr>
        <w:t xml:space="preserve"> </w:t>
      </w:r>
      <w:r>
        <w:rPr>
          <w:i/>
          <w:color w:val="231F20"/>
        </w:rPr>
        <w:t>complete</w:t>
      </w:r>
      <w:r w:rsidR="006F7419">
        <w:rPr>
          <w:i/>
          <w:color w:val="231F20"/>
        </w:rPr>
        <w:t xml:space="preserve"> </w:t>
      </w:r>
      <w:r>
        <w:rPr>
          <w:i/>
          <w:color w:val="231F20"/>
        </w:rPr>
        <w:t>name</w:t>
      </w:r>
      <w:r w:rsidR="006F7419">
        <w:rPr>
          <w:i/>
          <w:color w:val="231F20"/>
        </w:rPr>
        <w:t xml:space="preserve"> </w:t>
      </w:r>
      <w:r>
        <w:rPr>
          <w:i/>
          <w:color w:val="231F20"/>
        </w:rPr>
        <w:t>and</w:t>
      </w:r>
      <w:r w:rsidR="006F7419">
        <w:rPr>
          <w:i/>
          <w:color w:val="231F20"/>
        </w:rPr>
        <w:t xml:space="preserve"> </w:t>
      </w:r>
      <w:r>
        <w:rPr>
          <w:i/>
          <w:color w:val="231F20"/>
        </w:rPr>
        <w:t>business</w:t>
      </w:r>
      <w:r w:rsidR="006F7419">
        <w:rPr>
          <w:i/>
          <w:color w:val="231F20"/>
        </w:rPr>
        <w:t xml:space="preserve"> </w:t>
      </w:r>
      <w:r>
        <w:rPr>
          <w:i/>
          <w:color w:val="231F20"/>
        </w:rPr>
        <w:t>address.</w:t>
      </w:r>
    </w:p>
    <w:p w14:paraId="20939A5A" w14:textId="77777777" w:rsidR="0011781F" w:rsidRDefault="000A1B76">
      <w:pPr>
        <w:spacing w:before="237"/>
        <w:ind w:left="851"/>
        <w:rPr>
          <w:i/>
        </w:rPr>
      </w:pPr>
      <w:r>
        <w:rPr>
          <w:b/>
          <w:i/>
          <w:color w:val="231F20"/>
          <w:u w:val="single" w:color="231F20"/>
        </w:rPr>
        <w:t>Note</w:t>
      </w:r>
      <w:r>
        <w:rPr>
          <w:b/>
          <w:i/>
          <w:color w:val="231F20"/>
        </w:rPr>
        <w:t xml:space="preserve">: </w:t>
      </w:r>
      <w:r>
        <w:rPr>
          <w:i/>
          <w:color w:val="231F20"/>
        </w:rPr>
        <w:t>All italicized text is to help Tenderers in preparing this form.</w:t>
      </w:r>
    </w:p>
    <w:p w14:paraId="59953F04" w14:textId="77777777" w:rsidR="0011781F" w:rsidRDefault="000A1B76">
      <w:pPr>
        <w:spacing w:before="234"/>
        <w:ind w:left="851"/>
        <w:rPr>
          <w:i/>
        </w:rPr>
      </w:pPr>
      <w:r>
        <w:rPr>
          <w:b/>
          <w:color w:val="231F20"/>
        </w:rPr>
        <w:t xml:space="preserve">Date of this Tender submission: .................................... </w:t>
      </w:r>
      <w:r>
        <w:rPr>
          <w:i/>
          <w:color w:val="231F20"/>
        </w:rPr>
        <w:t>[insert date (as day, month and year) of Tender submission]</w:t>
      </w:r>
    </w:p>
    <w:p w14:paraId="4D9F71DE" w14:textId="77777777" w:rsidR="0011781F" w:rsidRDefault="000A1B76">
      <w:pPr>
        <w:spacing w:before="234"/>
        <w:ind w:left="851"/>
        <w:rPr>
          <w:i/>
        </w:rPr>
      </w:pPr>
      <w:r>
        <w:rPr>
          <w:b/>
          <w:color w:val="231F20"/>
        </w:rPr>
        <w:t>Invitation to Tender No.</w:t>
      </w:r>
      <w:r>
        <w:rPr>
          <w:color w:val="231F20"/>
        </w:rPr>
        <w:t xml:space="preserve">: </w:t>
      </w:r>
      <w:r>
        <w:rPr>
          <w:b/>
          <w:color w:val="231F20"/>
        </w:rPr>
        <w:t>....................................</w:t>
      </w:r>
      <w:r>
        <w:rPr>
          <w:i/>
          <w:color w:val="231F20"/>
        </w:rPr>
        <w:t>[insert identiﬁcation]</w:t>
      </w:r>
    </w:p>
    <w:p w14:paraId="78E01D53" w14:textId="77777777" w:rsidR="0011781F" w:rsidRDefault="000A1B76" w:rsidP="007B0ADF">
      <w:pPr>
        <w:spacing w:before="235" w:line="463" w:lineRule="auto"/>
        <w:ind w:left="850" w:right="576"/>
      </w:pPr>
      <w:r>
        <w:rPr>
          <w:b/>
          <w:color w:val="231F20"/>
          <w:spacing w:val="-7"/>
        </w:rPr>
        <w:t xml:space="preserve">To:      </w:t>
      </w:r>
      <w:r>
        <w:rPr>
          <w:b/>
          <w:color w:val="231F20"/>
        </w:rPr>
        <w:t>....................................</w:t>
      </w:r>
      <w:r w:rsidR="006F7419">
        <w:rPr>
          <w:b/>
          <w:color w:val="231F20"/>
        </w:rPr>
        <w:t xml:space="preserve"> </w:t>
      </w:r>
      <w:r w:rsidR="007B0ADF">
        <w:rPr>
          <w:b/>
          <w:i/>
          <w:color w:val="231F20"/>
        </w:rPr>
        <w:t>[insert</w:t>
      </w:r>
      <w:r>
        <w:rPr>
          <w:b/>
          <w:i/>
          <w:color w:val="231F20"/>
        </w:rPr>
        <w:t xml:space="preserve"> complete</w:t>
      </w:r>
      <w:r w:rsidR="007B0ADF">
        <w:rPr>
          <w:b/>
          <w:i/>
          <w:color w:val="231F20"/>
        </w:rPr>
        <w:t xml:space="preserve"> </w:t>
      </w:r>
      <w:r>
        <w:rPr>
          <w:b/>
          <w:i/>
          <w:color w:val="231F20"/>
        </w:rPr>
        <w:t>name</w:t>
      </w:r>
      <w:r w:rsidR="007B0ADF">
        <w:rPr>
          <w:b/>
          <w:i/>
          <w:color w:val="231F20"/>
        </w:rPr>
        <w:t xml:space="preserve"> </w:t>
      </w:r>
      <w:r>
        <w:rPr>
          <w:b/>
          <w:i/>
          <w:color w:val="231F20"/>
        </w:rPr>
        <w:t>of</w:t>
      </w:r>
      <w:r w:rsidR="007B0ADF">
        <w:rPr>
          <w:b/>
          <w:i/>
          <w:color w:val="231F20"/>
        </w:rPr>
        <w:t xml:space="preserve"> </w:t>
      </w:r>
      <w:r>
        <w:rPr>
          <w:b/>
          <w:i/>
          <w:color w:val="231F20"/>
        </w:rPr>
        <w:t>Procuring</w:t>
      </w:r>
      <w:r w:rsidR="007B0ADF">
        <w:rPr>
          <w:b/>
          <w:i/>
          <w:color w:val="231F20"/>
        </w:rPr>
        <w:t xml:space="preserve"> </w:t>
      </w:r>
      <w:r>
        <w:rPr>
          <w:b/>
          <w:i/>
          <w:color w:val="231F20"/>
        </w:rPr>
        <w:t xml:space="preserve">Entity] </w:t>
      </w:r>
      <w:r>
        <w:rPr>
          <w:color w:val="231F20"/>
          <w:spacing w:val="-6"/>
        </w:rPr>
        <w:t>We,</w:t>
      </w:r>
      <w:r w:rsidR="006F7419">
        <w:rPr>
          <w:color w:val="231F20"/>
          <w:spacing w:val="-6"/>
        </w:rPr>
        <w:t xml:space="preserve"> </w:t>
      </w:r>
      <w:r>
        <w:rPr>
          <w:color w:val="231F20"/>
        </w:rPr>
        <w:t>the</w:t>
      </w:r>
      <w:r w:rsidR="006F7419">
        <w:rPr>
          <w:color w:val="231F20"/>
        </w:rPr>
        <w:t xml:space="preserve"> </w:t>
      </w:r>
      <w:r>
        <w:rPr>
          <w:color w:val="231F20"/>
        </w:rPr>
        <w:t>under</w:t>
      </w:r>
      <w:r w:rsidR="006F7419">
        <w:rPr>
          <w:color w:val="231F20"/>
        </w:rPr>
        <w:t xml:space="preserve"> </w:t>
      </w:r>
      <w:r>
        <w:rPr>
          <w:color w:val="231F20"/>
        </w:rPr>
        <w:t>signed</w:t>
      </w:r>
      <w:r w:rsidR="006F7419">
        <w:rPr>
          <w:color w:val="231F20"/>
        </w:rPr>
        <w:t xml:space="preserve"> </w:t>
      </w:r>
      <w:r>
        <w:rPr>
          <w:color w:val="231F20"/>
          <w:spacing w:val="-3"/>
        </w:rPr>
        <w:t>Tenderer,</w:t>
      </w:r>
      <w:r w:rsidR="006F7419">
        <w:rPr>
          <w:color w:val="231F20"/>
          <w:spacing w:val="-3"/>
        </w:rPr>
        <w:t xml:space="preserve"> </w:t>
      </w:r>
      <w:r>
        <w:rPr>
          <w:color w:val="231F20"/>
        </w:rPr>
        <w:t>hereby</w:t>
      </w:r>
      <w:r w:rsidR="006F7419">
        <w:rPr>
          <w:color w:val="231F20"/>
        </w:rPr>
        <w:t xml:space="preserve"> </w:t>
      </w:r>
      <w:r>
        <w:rPr>
          <w:color w:val="231F20"/>
        </w:rPr>
        <w:t>submit</w:t>
      </w:r>
      <w:r w:rsidR="006F7419">
        <w:rPr>
          <w:color w:val="231F20"/>
        </w:rPr>
        <w:t xml:space="preserve"> </w:t>
      </w:r>
      <w:r>
        <w:rPr>
          <w:color w:val="231F20"/>
        </w:rPr>
        <w:t>the</w:t>
      </w:r>
      <w:r w:rsidR="006F7419">
        <w:rPr>
          <w:color w:val="231F20"/>
        </w:rPr>
        <w:t xml:space="preserve"> </w:t>
      </w:r>
      <w:r>
        <w:rPr>
          <w:color w:val="231F20"/>
        </w:rPr>
        <w:t>second</w:t>
      </w:r>
      <w:r w:rsidR="006F7419">
        <w:rPr>
          <w:color w:val="231F20"/>
        </w:rPr>
        <w:t xml:space="preserve"> </w:t>
      </w:r>
      <w:r>
        <w:rPr>
          <w:color w:val="231F20"/>
        </w:rPr>
        <w:t>part</w:t>
      </w:r>
      <w:r w:rsidR="006F7419">
        <w:rPr>
          <w:color w:val="231F20"/>
        </w:rPr>
        <w:t xml:space="preserve"> </w:t>
      </w:r>
      <w:r>
        <w:rPr>
          <w:color w:val="231F20"/>
        </w:rPr>
        <w:t>of</w:t>
      </w:r>
      <w:r w:rsidR="006F7419">
        <w:rPr>
          <w:color w:val="231F20"/>
        </w:rPr>
        <w:t xml:space="preserve"> </w:t>
      </w:r>
      <w:r>
        <w:rPr>
          <w:color w:val="231F20"/>
        </w:rPr>
        <w:t>our</w:t>
      </w:r>
      <w:r w:rsidR="006F7419">
        <w:rPr>
          <w:color w:val="231F20"/>
        </w:rPr>
        <w:t xml:space="preserve"> </w:t>
      </w:r>
      <w:r>
        <w:rPr>
          <w:color w:val="231F20"/>
          <w:spacing w:val="-4"/>
        </w:rPr>
        <w:t>Tender,</w:t>
      </w:r>
      <w:r w:rsidR="006F7419">
        <w:rPr>
          <w:color w:val="231F20"/>
          <w:spacing w:val="-4"/>
        </w:rPr>
        <w:t xml:space="preserve"> </w:t>
      </w:r>
      <w:r>
        <w:rPr>
          <w:color w:val="231F20"/>
        </w:rPr>
        <w:t>the</w:t>
      </w:r>
      <w:r w:rsidR="006F7419">
        <w:rPr>
          <w:color w:val="231F20"/>
        </w:rPr>
        <w:t xml:space="preserve"> </w:t>
      </w:r>
      <w:r>
        <w:rPr>
          <w:color w:val="231F20"/>
        </w:rPr>
        <w:t>Financial</w:t>
      </w:r>
      <w:r w:rsidR="006F7419">
        <w:rPr>
          <w:color w:val="231F20"/>
        </w:rPr>
        <w:t xml:space="preserve"> </w:t>
      </w:r>
      <w:r>
        <w:rPr>
          <w:color w:val="231F20"/>
        </w:rPr>
        <w:t xml:space="preserve">Proposal </w:t>
      </w:r>
      <w:r w:rsidR="007B0ADF">
        <w:rPr>
          <w:color w:val="231F20"/>
        </w:rPr>
        <w:t>in</w:t>
      </w:r>
      <w:r w:rsidR="006F7419">
        <w:rPr>
          <w:color w:val="231F20"/>
        </w:rPr>
        <w:t xml:space="preserve"> </w:t>
      </w:r>
      <w:r>
        <w:rPr>
          <w:color w:val="231F20"/>
        </w:rPr>
        <w:t>submitting</w:t>
      </w:r>
      <w:r w:rsidR="006F7419">
        <w:rPr>
          <w:color w:val="231F20"/>
        </w:rPr>
        <w:t xml:space="preserve"> </w:t>
      </w:r>
      <w:r>
        <w:rPr>
          <w:color w:val="231F20"/>
        </w:rPr>
        <w:t>our</w:t>
      </w:r>
      <w:r w:rsidR="006F7419">
        <w:rPr>
          <w:color w:val="231F20"/>
        </w:rPr>
        <w:t xml:space="preserve"> </w:t>
      </w:r>
      <w:r>
        <w:rPr>
          <w:color w:val="231F20"/>
        </w:rPr>
        <w:t>Financial</w:t>
      </w:r>
      <w:r w:rsidR="006F7419">
        <w:rPr>
          <w:color w:val="231F20"/>
        </w:rPr>
        <w:t xml:space="preserve"> </w:t>
      </w:r>
      <w:r>
        <w:rPr>
          <w:color w:val="231F20"/>
        </w:rPr>
        <w:t>Proposal,</w:t>
      </w:r>
      <w:r w:rsidR="006F7419">
        <w:rPr>
          <w:color w:val="231F20"/>
        </w:rPr>
        <w:t xml:space="preserve"> </w:t>
      </w:r>
      <w:r>
        <w:rPr>
          <w:color w:val="231F20"/>
        </w:rPr>
        <w:t>we</w:t>
      </w:r>
      <w:r w:rsidR="006F7419">
        <w:rPr>
          <w:color w:val="231F20"/>
        </w:rPr>
        <w:t xml:space="preserve"> </w:t>
      </w:r>
      <w:r>
        <w:rPr>
          <w:color w:val="231F20"/>
        </w:rPr>
        <w:t>make</w:t>
      </w:r>
      <w:r w:rsidR="006F7419">
        <w:rPr>
          <w:color w:val="231F20"/>
        </w:rPr>
        <w:t xml:space="preserve"> </w:t>
      </w:r>
      <w:r>
        <w:rPr>
          <w:color w:val="231F20"/>
        </w:rPr>
        <w:t>the</w:t>
      </w:r>
      <w:r w:rsidR="006F7419">
        <w:rPr>
          <w:color w:val="231F20"/>
        </w:rPr>
        <w:t xml:space="preserve"> </w:t>
      </w:r>
      <w:r>
        <w:rPr>
          <w:color w:val="231F20"/>
        </w:rPr>
        <w:t>following</w:t>
      </w:r>
      <w:r w:rsidR="006F7419">
        <w:rPr>
          <w:color w:val="231F20"/>
        </w:rPr>
        <w:t xml:space="preserve"> </w:t>
      </w:r>
      <w:r>
        <w:rPr>
          <w:color w:val="231F20"/>
        </w:rPr>
        <w:t>additional</w:t>
      </w:r>
      <w:r w:rsidR="006F7419">
        <w:rPr>
          <w:color w:val="231F20"/>
        </w:rPr>
        <w:t xml:space="preserve"> </w:t>
      </w:r>
      <w:r>
        <w:rPr>
          <w:color w:val="231F20"/>
        </w:rPr>
        <w:t>declarations:</w:t>
      </w:r>
    </w:p>
    <w:p w14:paraId="48D1E486" w14:textId="77777777" w:rsidR="0011781F" w:rsidRDefault="000A1B76" w:rsidP="00BF5DDF">
      <w:pPr>
        <w:pStyle w:val="ListParagraph"/>
        <w:numPr>
          <w:ilvl w:val="0"/>
          <w:numId w:val="19"/>
        </w:numPr>
        <w:tabs>
          <w:tab w:val="left" w:pos="1416"/>
        </w:tabs>
        <w:spacing w:before="5" w:line="230" w:lineRule="auto"/>
        <w:ind w:right="850" w:hanging="562"/>
        <w:jc w:val="both"/>
      </w:pPr>
      <w:r>
        <w:rPr>
          <w:b/>
          <w:color w:val="231F20"/>
          <w:spacing w:val="-4"/>
        </w:rPr>
        <w:t xml:space="preserve">Tender </w:t>
      </w:r>
      <w:r>
        <w:rPr>
          <w:b/>
          <w:color w:val="231F20"/>
          <w:spacing w:val="-3"/>
        </w:rPr>
        <w:t xml:space="preserve">Validity </w:t>
      </w:r>
      <w:r>
        <w:rPr>
          <w:b/>
          <w:color w:val="231F20"/>
        </w:rPr>
        <w:t>Period</w:t>
      </w:r>
      <w:r>
        <w:rPr>
          <w:color w:val="231F20"/>
        </w:rPr>
        <w:t xml:space="preserve">: Our </w:t>
      </w:r>
      <w:r>
        <w:rPr>
          <w:color w:val="231F20"/>
          <w:spacing w:val="-3"/>
        </w:rPr>
        <w:t xml:space="preserve">Tender </w:t>
      </w:r>
      <w:r>
        <w:rPr>
          <w:color w:val="231F20"/>
        </w:rPr>
        <w:t>shall be valid for the period speciﬁed in TDS</w:t>
      </w:r>
      <w:r w:rsidR="006F7419">
        <w:rPr>
          <w:color w:val="231F20"/>
        </w:rPr>
        <w:t xml:space="preserve"> </w:t>
      </w:r>
      <w:r>
        <w:rPr>
          <w:color w:val="231F20"/>
        </w:rPr>
        <w:t xml:space="preserve">20.1 (as amended, if applicable) from the date ﬁxed for the </w:t>
      </w:r>
      <w:r>
        <w:rPr>
          <w:color w:val="231F20"/>
          <w:spacing w:val="-3"/>
        </w:rPr>
        <w:t xml:space="preserve">Tender </w:t>
      </w:r>
      <w:r>
        <w:rPr>
          <w:color w:val="231F20"/>
        </w:rPr>
        <w:t>submission deadline speciﬁed in TDS 23.1 (as amended, if applicable), and it shall remain binding upon us and may be accepted at any time before the expiration of that period;</w:t>
      </w:r>
    </w:p>
    <w:p w14:paraId="3738CDC2" w14:textId="77777777" w:rsidR="0011781F" w:rsidRDefault="000A1B76" w:rsidP="00BF5DDF">
      <w:pPr>
        <w:pStyle w:val="ListParagraph"/>
        <w:numPr>
          <w:ilvl w:val="0"/>
          <w:numId w:val="19"/>
        </w:numPr>
        <w:tabs>
          <w:tab w:val="left" w:pos="1416"/>
        </w:tabs>
        <w:spacing w:before="247" w:line="230" w:lineRule="auto"/>
        <w:ind w:right="850" w:hanging="563"/>
        <w:jc w:val="both"/>
        <w:rPr>
          <w:i/>
        </w:rPr>
      </w:pPr>
      <w:r>
        <w:rPr>
          <w:b/>
          <w:color w:val="231F20"/>
          <w:spacing w:val="-5"/>
        </w:rPr>
        <w:t>Total</w:t>
      </w:r>
      <w:r w:rsidR="006F7419">
        <w:rPr>
          <w:b/>
          <w:color w:val="231F20"/>
          <w:spacing w:val="-5"/>
        </w:rPr>
        <w:t xml:space="preserve"> </w:t>
      </w:r>
      <w:r>
        <w:rPr>
          <w:b/>
          <w:color w:val="231F20"/>
        </w:rPr>
        <w:t>Price:</w:t>
      </w:r>
      <w:r w:rsidR="006F7419">
        <w:rPr>
          <w:b/>
          <w:color w:val="231F20"/>
        </w:rPr>
        <w:t xml:space="preserve"> </w:t>
      </w:r>
      <w:r>
        <w:rPr>
          <w:color w:val="231F20"/>
        </w:rPr>
        <w:t>The</w:t>
      </w:r>
      <w:r w:rsidR="006F7419">
        <w:rPr>
          <w:color w:val="231F20"/>
        </w:rPr>
        <w:t xml:space="preserve"> </w:t>
      </w:r>
      <w:r>
        <w:rPr>
          <w:color w:val="231F20"/>
        </w:rPr>
        <w:t>total</w:t>
      </w:r>
      <w:r w:rsidR="006F7419">
        <w:rPr>
          <w:color w:val="231F20"/>
        </w:rPr>
        <w:t xml:space="preserve"> </w:t>
      </w:r>
      <w:r>
        <w:rPr>
          <w:color w:val="231F20"/>
        </w:rPr>
        <w:t>price</w:t>
      </w:r>
      <w:r w:rsidR="006F7419">
        <w:rPr>
          <w:color w:val="231F20"/>
        </w:rPr>
        <w:t xml:space="preserve"> </w:t>
      </w:r>
      <w:r>
        <w:rPr>
          <w:color w:val="231F20"/>
        </w:rPr>
        <w:t>of</w:t>
      </w:r>
      <w:r w:rsidR="006F7419">
        <w:rPr>
          <w:color w:val="231F20"/>
        </w:rPr>
        <w:t xml:space="preserve"> </w:t>
      </w:r>
      <w:r>
        <w:rPr>
          <w:color w:val="231F20"/>
        </w:rPr>
        <w:t>our</w:t>
      </w:r>
      <w:r w:rsidR="006F7419">
        <w:rPr>
          <w:color w:val="231F20"/>
        </w:rPr>
        <w:t xml:space="preserve"> </w:t>
      </w:r>
      <w:r>
        <w:rPr>
          <w:color w:val="231F20"/>
          <w:spacing w:val="-3"/>
        </w:rPr>
        <w:t>Tender</w:t>
      </w:r>
      <w:r w:rsidR="006F7419">
        <w:rPr>
          <w:color w:val="231F20"/>
          <w:spacing w:val="-3"/>
        </w:rPr>
        <w:t xml:space="preserve"> </w:t>
      </w:r>
      <w:r>
        <w:rPr>
          <w:color w:val="231F20"/>
        </w:rPr>
        <w:t>(as</w:t>
      </w:r>
      <w:r w:rsidR="006F7419">
        <w:rPr>
          <w:color w:val="231F20"/>
        </w:rPr>
        <w:t xml:space="preserve"> </w:t>
      </w:r>
      <w:r>
        <w:rPr>
          <w:color w:val="231F20"/>
        </w:rPr>
        <w:t>indicated</w:t>
      </w:r>
      <w:r w:rsidR="006F7419">
        <w:rPr>
          <w:color w:val="231F20"/>
        </w:rPr>
        <w:t xml:space="preserve"> </w:t>
      </w:r>
      <w:r>
        <w:rPr>
          <w:color w:val="231F20"/>
        </w:rPr>
        <w:t>in</w:t>
      </w:r>
      <w:r w:rsidR="006F7419">
        <w:rPr>
          <w:color w:val="231F20"/>
        </w:rPr>
        <w:t xml:space="preserve"> </w:t>
      </w:r>
      <w:r>
        <w:rPr>
          <w:color w:val="231F20"/>
        </w:rPr>
        <w:t>our</w:t>
      </w:r>
      <w:r w:rsidR="006F7419">
        <w:rPr>
          <w:color w:val="231F20"/>
        </w:rPr>
        <w:t xml:space="preserve"> </w:t>
      </w:r>
      <w:r>
        <w:rPr>
          <w:color w:val="231F20"/>
        </w:rPr>
        <w:t>detailed</w:t>
      </w:r>
      <w:r w:rsidR="006F7419">
        <w:rPr>
          <w:color w:val="231F20"/>
        </w:rPr>
        <w:t xml:space="preserve"> </w:t>
      </w:r>
      <w:r>
        <w:rPr>
          <w:color w:val="231F20"/>
        </w:rPr>
        <w:t>price</w:t>
      </w:r>
      <w:r w:rsidR="006F7419">
        <w:rPr>
          <w:color w:val="231F20"/>
        </w:rPr>
        <w:t xml:space="preserve"> </w:t>
      </w:r>
      <w:r>
        <w:rPr>
          <w:color w:val="231F20"/>
        </w:rPr>
        <w:t>schedule),</w:t>
      </w:r>
      <w:r w:rsidR="006F7419">
        <w:rPr>
          <w:color w:val="231F20"/>
        </w:rPr>
        <w:t xml:space="preserve"> </w:t>
      </w:r>
      <w:r>
        <w:rPr>
          <w:color w:val="231F20"/>
        </w:rPr>
        <w:t>excluding</w:t>
      </w:r>
      <w:r w:rsidR="006F7419">
        <w:rPr>
          <w:color w:val="231F20"/>
        </w:rPr>
        <w:t xml:space="preserve"> </w:t>
      </w:r>
      <w:r>
        <w:rPr>
          <w:color w:val="231F20"/>
        </w:rPr>
        <w:t>any</w:t>
      </w:r>
      <w:r w:rsidR="006F7419">
        <w:rPr>
          <w:color w:val="231F20"/>
        </w:rPr>
        <w:t xml:space="preserve"> </w:t>
      </w:r>
      <w:r>
        <w:rPr>
          <w:color w:val="231F20"/>
        </w:rPr>
        <w:t xml:space="preserve">discounts offered in item (c) below is: </w:t>
      </w:r>
      <w:r>
        <w:rPr>
          <w:i/>
          <w:color w:val="231F20"/>
        </w:rPr>
        <w:t xml:space="preserve">[insert the total price of the </w:t>
      </w:r>
      <w:r>
        <w:rPr>
          <w:i/>
          <w:color w:val="231F20"/>
          <w:spacing w:val="-4"/>
        </w:rPr>
        <w:t xml:space="preserve">Tender </w:t>
      </w:r>
      <w:r>
        <w:rPr>
          <w:i/>
          <w:color w:val="231F20"/>
        </w:rPr>
        <w:t>in words and ﬁgures, indicating the various amounts</w:t>
      </w:r>
      <w:r w:rsidR="006F7419">
        <w:rPr>
          <w:i/>
          <w:color w:val="231F20"/>
        </w:rPr>
        <w:t xml:space="preserve"> </w:t>
      </w:r>
      <w:r>
        <w:rPr>
          <w:i/>
          <w:color w:val="231F20"/>
        </w:rPr>
        <w:t>and</w:t>
      </w:r>
      <w:r w:rsidR="006F7419">
        <w:rPr>
          <w:i/>
          <w:color w:val="231F20"/>
        </w:rPr>
        <w:t xml:space="preserve"> </w:t>
      </w:r>
      <w:r>
        <w:rPr>
          <w:i/>
          <w:color w:val="231F20"/>
        </w:rPr>
        <w:t>the</w:t>
      </w:r>
      <w:r w:rsidR="006F7419">
        <w:rPr>
          <w:i/>
          <w:color w:val="231F20"/>
        </w:rPr>
        <w:t xml:space="preserve"> </w:t>
      </w:r>
      <w:r>
        <w:rPr>
          <w:i/>
          <w:color w:val="231F20"/>
        </w:rPr>
        <w:t>respective</w:t>
      </w:r>
      <w:r w:rsidR="006F7419">
        <w:rPr>
          <w:i/>
          <w:color w:val="231F20"/>
        </w:rPr>
        <w:t xml:space="preserve"> </w:t>
      </w:r>
      <w:r>
        <w:rPr>
          <w:i/>
          <w:color w:val="231F20"/>
        </w:rPr>
        <w:t>currencies].</w:t>
      </w:r>
    </w:p>
    <w:p w14:paraId="193A6698" w14:textId="77777777" w:rsidR="0011781F" w:rsidRDefault="000A1B76" w:rsidP="00BF5DDF">
      <w:pPr>
        <w:pStyle w:val="ListParagraph"/>
        <w:numPr>
          <w:ilvl w:val="0"/>
          <w:numId w:val="19"/>
        </w:numPr>
        <w:tabs>
          <w:tab w:val="left" w:pos="1415"/>
          <w:tab w:val="left" w:pos="1416"/>
        </w:tabs>
        <w:spacing w:before="238"/>
        <w:ind w:left="1415"/>
      </w:pPr>
      <w:r>
        <w:rPr>
          <w:b/>
          <w:color w:val="231F20"/>
        </w:rPr>
        <w:t>Discounts:</w:t>
      </w:r>
      <w:r w:rsidR="006F7419">
        <w:rPr>
          <w:b/>
          <w:color w:val="231F20"/>
        </w:rPr>
        <w:t xml:space="preserve"> </w:t>
      </w:r>
      <w:r>
        <w:rPr>
          <w:color w:val="231F20"/>
        </w:rPr>
        <w:t>The</w:t>
      </w:r>
      <w:r w:rsidR="006F7419">
        <w:rPr>
          <w:color w:val="231F20"/>
        </w:rPr>
        <w:t xml:space="preserve"> </w:t>
      </w:r>
      <w:r>
        <w:rPr>
          <w:color w:val="231F20"/>
        </w:rPr>
        <w:t>discounts</w:t>
      </w:r>
      <w:r w:rsidR="006F7419">
        <w:rPr>
          <w:color w:val="231F20"/>
        </w:rPr>
        <w:t xml:space="preserve"> </w:t>
      </w:r>
      <w:r>
        <w:rPr>
          <w:color w:val="231F20"/>
        </w:rPr>
        <w:t>offered</w:t>
      </w:r>
      <w:r w:rsidR="006F7419">
        <w:rPr>
          <w:color w:val="231F20"/>
        </w:rPr>
        <w:t xml:space="preserve"> </w:t>
      </w:r>
      <w:r>
        <w:rPr>
          <w:color w:val="231F20"/>
        </w:rPr>
        <w:t>and</w:t>
      </w:r>
      <w:r w:rsidR="006F7419">
        <w:rPr>
          <w:color w:val="231F20"/>
        </w:rPr>
        <w:t xml:space="preserve"> </w:t>
      </w:r>
      <w:r>
        <w:rPr>
          <w:color w:val="231F20"/>
        </w:rPr>
        <w:t>the</w:t>
      </w:r>
      <w:r w:rsidR="006F7419">
        <w:rPr>
          <w:color w:val="231F20"/>
        </w:rPr>
        <w:t xml:space="preserve"> </w:t>
      </w:r>
      <w:r>
        <w:rPr>
          <w:color w:val="231F20"/>
        </w:rPr>
        <w:t>methodology</w:t>
      </w:r>
      <w:r w:rsidR="006F7419">
        <w:rPr>
          <w:color w:val="231F20"/>
        </w:rPr>
        <w:t xml:space="preserve"> </w:t>
      </w:r>
      <w:r>
        <w:rPr>
          <w:color w:val="231F20"/>
        </w:rPr>
        <w:t>for</w:t>
      </w:r>
      <w:r w:rsidR="006F7419">
        <w:rPr>
          <w:color w:val="231F20"/>
        </w:rPr>
        <w:t xml:space="preserve"> </w:t>
      </w:r>
      <w:r>
        <w:rPr>
          <w:color w:val="231F20"/>
        </w:rPr>
        <w:t>their</w:t>
      </w:r>
      <w:r w:rsidR="006F7419">
        <w:rPr>
          <w:color w:val="231F20"/>
        </w:rPr>
        <w:t xml:space="preserve"> </w:t>
      </w:r>
      <w:r>
        <w:rPr>
          <w:color w:val="231F20"/>
        </w:rPr>
        <w:t>application</w:t>
      </w:r>
      <w:r w:rsidR="006F7419">
        <w:rPr>
          <w:color w:val="231F20"/>
        </w:rPr>
        <w:t xml:space="preserve"> </w:t>
      </w:r>
      <w:r>
        <w:rPr>
          <w:color w:val="231F20"/>
        </w:rPr>
        <w:t>are:</w:t>
      </w:r>
    </w:p>
    <w:p w14:paraId="707E83E5" w14:textId="77777777" w:rsidR="0011781F" w:rsidRDefault="000A1B76" w:rsidP="00BF5DDF">
      <w:pPr>
        <w:pStyle w:val="ListParagraph"/>
        <w:numPr>
          <w:ilvl w:val="1"/>
          <w:numId w:val="19"/>
        </w:numPr>
        <w:tabs>
          <w:tab w:val="left" w:pos="1859"/>
          <w:tab w:val="left" w:pos="1860"/>
        </w:tabs>
        <w:spacing w:before="112"/>
        <w:ind w:hanging="444"/>
        <w:rPr>
          <w:i/>
        </w:rPr>
      </w:pPr>
      <w:r>
        <w:rPr>
          <w:color w:val="231F20"/>
        </w:rPr>
        <w:t>The</w:t>
      </w:r>
      <w:r w:rsidR="006F7419">
        <w:rPr>
          <w:color w:val="231F20"/>
        </w:rPr>
        <w:t xml:space="preserve"> </w:t>
      </w:r>
      <w:r>
        <w:rPr>
          <w:color w:val="231F20"/>
        </w:rPr>
        <w:t>discounts</w:t>
      </w:r>
      <w:r w:rsidR="006F7419">
        <w:rPr>
          <w:color w:val="231F20"/>
        </w:rPr>
        <w:t xml:space="preserve"> </w:t>
      </w:r>
      <w:r>
        <w:rPr>
          <w:color w:val="231F20"/>
        </w:rPr>
        <w:t>offered</w:t>
      </w:r>
      <w:r w:rsidR="006F7419">
        <w:rPr>
          <w:color w:val="231F20"/>
        </w:rPr>
        <w:t xml:space="preserve"> </w:t>
      </w:r>
      <w:proofErr w:type="gramStart"/>
      <w:r>
        <w:rPr>
          <w:color w:val="231F20"/>
        </w:rPr>
        <w:t>are:</w:t>
      </w:r>
      <w:r>
        <w:rPr>
          <w:i/>
          <w:color w:val="231F20"/>
        </w:rPr>
        <w:t>[</w:t>
      </w:r>
      <w:proofErr w:type="gramEnd"/>
      <w:r>
        <w:rPr>
          <w:i/>
          <w:color w:val="231F20"/>
        </w:rPr>
        <w:t>Specify</w:t>
      </w:r>
      <w:r w:rsidR="006F7419">
        <w:rPr>
          <w:i/>
          <w:color w:val="231F20"/>
        </w:rPr>
        <w:t xml:space="preserve"> </w:t>
      </w:r>
      <w:r>
        <w:rPr>
          <w:i/>
          <w:color w:val="231F20"/>
        </w:rPr>
        <w:t>in</w:t>
      </w:r>
      <w:r w:rsidR="006F7419">
        <w:rPr>
          <w:i/>
          <w:color w:val="231F20"/>
        </w:rPr>
        <w:t xml:space="preserve"> </w:t>
      </w:r>
      <w:r>
        <w:rPr>
          <w:i/>
          <w:color w:val="231F20"/>
        </w:rPr>
        <w:t>detail</w:t>
      </w:r>
      <w:r w:rsidR="006F7419">
        <w:rPr>
          <w:i/>
          <w:color w:val="231F20"/>
        </w:rPr>
        <w:t xml:space="preserve"> </w:t>
      </w:r>
      <w:r>
        <w:rPr>
          <w:i/>
          <w:color w:val="231F20"/>
        </w:rPr>
        <w:t>each</w:t>
      </w:r>
      <w:r w:rsidR="006F7419">
        <w:rPr>
          <w:i/>
          <w:color w:val="231F20"/>
        </w:rPr>
        <w:t xml:space="preserve"> </w:t>
      </w:r>
      <w:r>
        <w:rPr>
          <w:i/>
          <w:color w:val="231F20"/>
        </w:rPr>
        <w:t>discount</w:t>
      </w:r>
      <w:r w:rsidR="006F7419">
        <w:rPr>
          <w:i/>
          <w:color w:val="231F20"/>
        </w:rPr>
        <w:t xml:space="preserve"> </w:t>
      </w:r>
      <w:r>
        <w:rPr>
          <w:i/>
          <w:color w:val="231F20"/>
        </w:rPr>
        <w:t>offered]</w:t>
      </w:r>
    </w:p>
    <w:p w14:paraId="4096EE9D" w14:textId="77777777" w:rsidR="0011781F" w:rsidRDefault="000A1B76" w:rsidP="00BF5DDF">
      <w:pPr>
        <w:pStyle w:val="ListParagraph"/>
        <w:numPr>
          <w:ilvl w:val="1"/>
          <w:numId w:val="19"/>
        </w:numPr>
        <w:tabs>
          <w:tab w:val="left" w:pos="1859"/>
          <w:tab w:val="left" w:pos="1860"/>
        </w:tabs>
        <w:spacing w:before="113" w:line="248" w:lineRule="exact"/>
        <w:ind w:hanging="444"/>
      </w:pPr>
      <w:r>
        <w:rPr>
          <w:color w:val="231F20"/>
        </w:rPr>
        <w:t>The</w:t>
      </w:r>
      <w:r w:rsidR="006F7419">
        <w:rPr>
          <w:color w:val="231F20"/>
        </w:rPr>
        <w:t xml:space="preserve"> </w:t>
      </w:r>
      <w:r>
        <w:rPr>
          <w:color w:val="231F20"/>
        </w:rPr>
        <w:t>exact</w:t>
      </w:r>
      <w:r w:rsidR="006F7419">
        <w:rPr>
          <w:color w:val="231F20"/>
        </w:rPr>
        <w:t xml:space="preserve"> </w:t>
      </w:r>
      <w:r>
        <w:rPr>
          <w:color w:val="231F20"/>
        </w:rPr>
        <w:t>method</w:t>
      </w:r>
      <w:r w:rsidR="006F7419">
        <w:rPr>
          <w:color w:val="231F20"/>
        </w:rPr>
        <w:t xml:space="preserve"> </w:t>
      </w:r>
      <w:r>
        <w:rPr>
          <w:color w:val="231F20"/>
        </w:rPr>
        <w:t>of</w:t>
      </w:r>
      <w:r w:rsidR="006F7419">
        <w:rPr>
          <w:color w:val="231F20"/>
        </w:rPr>
        <w:t xml:space="preserve"> </w:t>
      </w:r>
      <w:r>
        <w:rPr>
          <w:color w:val="231F20"/>
        </w:rPr>
        <w:t>calculations</w:t>
      </w:r>
      <w:r w:rsidR="006F7419">
        <w:rPr>
          <w:color w:val="231F20"/>
        </w:rPr>
        <w:t xml:space="preserve"> </w:t>
      </w:r>
      <w:r>
        <w:rPr>
          <w:color w:val="231F20"/>
        </w:rPr>
        <w:t>to</w:t>
      </w:r>
      <w:r w:rsidR="006F7419">
        <w:rPr>
          <w:color w:val="231F20"/>
        </w:rPr>
        <w:t xml:space="preserve"> </w:t>
      </w:r>
      <w:r>
        <w:rPr>
          <w:color w:val="231F20"/>
        </w:rPr>
        <w:t>determine</w:t>
      </w:r>
      <w:r w:rsidR="006F7419">
        <w:rPr>
          <w:color w:val="231F20"/>
        </w:rPr>
        <w:t xml:space="preserve"> </w:t>
      </w:r>
      <w:r>
        <w:rPr>
          <w:color w:val="231F20"/>
        </w:rPr>
        <w:t>the</w:t>
      </w:r>
      <w:r w:rsidR="006F7419">
        <w:rPr>
          <w:color w:val="231F20"/>
        </w:rPr>
        <w:t xml:space="preserve"> </w:t>
      </w:r>
      <w:r>
        <w:rPr>
          <w:color w:val="231F20"/>
        </w:rPr>
        <w:t>net</w:t>
      </w:r>
      <w:r w:rsidR="006F7419">
        <w:rPr>
          <w:color w:val="231F20"/>
        </w:rPr>
        <w:t xml:space="preserve"> </w:t>
      </w:r>
      <w:r>
        <w:rPr>
          <w:color w:val="231F20"/>
        </w:rPr>
        <w:t>price</w:t>
      </w:r>
      <w:r w:rsidR="006F7419">
        <w:rPr>
          <w:color w:val="231F20"/>
        </w:rPr>
        <w:t xml:space="preserve"> </w:t>
      </w:r>
      <w:r>
        <w:rPr>
          <w:color w:val="231F20"/>
        </w:rPr>
        <w:t>after</w:t>
      </w:r>
      <w:r w:rsidR="006F7419">
        <w:rPr>
          <w:color w:val="231F20"/>
        </w:rPr>
        <w:t xml:space="preserve"> </w:t>
      </w:r>
      <w:r>
        <w:rPr>
          <w:color w:val="231F20"/>
        </w:rPr>
        <w:t>application</w:t>
      </w:r>
      <w:r w:rsidR="006F7419">
        <w:rPr>
          <w:color w:val="231F20"/>
        </w:rPr>
        <w:t xml:space="preserve"> </w:t>
      </w:r>
      <w:r>
        <w:rPr>
          <w:color w:val="231F20"/>
        </w:rPr>
        <w:t>of</w:t>
      </w:r>
      <w:r w:rsidR="006F7419">
        <w:rPr>
          <w:color w:val="231F20"/>
        </w:rPr>
        <w:t xml:space="preserve"> </w:t>
      </w:r>
      <w:r>
        <w:rPr>
          <w:color w:val="231F20"/>
        </w:rPr>
        <w:t>discounts</w:t>
      </w:r>
      <w:r w:rsidR="006F7419">
        <w:rPr>
          <w:color w:val="231F20"/>
        </w:rPr>
        <w:t xml:space="preserve"> </w:t>
      </w:r>
      <w:r>
        <w:rPr>
          <w:color w:val="231F20"/>
        </w:rPr>
        <w:t>is</w:t>
      </w:r>
      <w:r w:rsidR="006F7419">
        <w:rPr>
          <w:color w:val="231F20"/>
        </w:rPr>
        <w:t xml:space="preserve"> </w:t>
      </w:r>
      <w:r>
        <w:rPr>
          <w:color w:val="231F20"/>
        </w:rPr>
        <w:t>shown</w:t>
      </w:r>
      <w:r w:rsidR="006F7419">
        <w:rPr>
          <w:color w:val="231F20"/>
        </w:rPr>
        <w:t xml:space="preserve"> </w:t>
      </w:r>
      <w:r>
        <w:rPr>
          <w:color w:val="231F20"/>
        </w:rPr>
        <w:t>below:</w:t>
      </w:r>
    </w:p>
    <w:p w14:paraId="794CD1C7" w14:textId="77777777" w:rsidR="0011781F" w:rsidRDefault="000A1B76">
      <w:pPr>
        <w:spacing w:line="248" w:lineRule="exact"/>
        <w:ind w:left="617" w:right="2789"/>
        <w:jc w:val="center"/>
        <w:rPr>
          <w:i/>
        </w:rPr>
      </w:pPr>
      <w:r>
        <w:rPr>
          <w:i/>
          <w:color w:val="231F20"/>
        </w:rPr>
        <w:t>[Specify in detail the method that shall be used to apply the discounts];</w:t>
      </w:r>
    </w:p>
    <w:p w14:paraId="1318A9D8" w14:textId="77777777" w:rsidR="0011781F" w:rsidRDefault="000A1B76" w:rsidP="00BF5DDF">
      <w:pPr>
        <w:pStyle w:val="ListParagraph"/>
        <w:numPr>
          <w:ilvl w:val="0"/>
          <w:numId w:val="19"/>
        </w:numPr>
        <w:tabs>
          <w:tab w:val="left" w:pos="1415"/>
          <w:tab w:val="left" w:pos="1416"/>
        </w:tabs>
        <w:spacing w:before="238"/>
        <w:ind w:left="1415"/>
      </w:pPr>
      <w:r>
        <w:rPr>
          <w:b/>
          <w:color w:val="231F20"/>
        </w:rPr>
        <w:t xml:space="preserve">Commissions, gratuities and fees: </w:t>
      </w:r>
      <w:r>
        <w:rPr>
          <w:color w:val="231F20"/>
          <w:spacing w:val="-9"/>
        </w:rPr>
        <w:t xml:space="preserve">We </w:t>
      </w:r>
      <w:r>
        <w:rPr>
          <w:color w:val="231F20"/>
        </w:rPr>
        <w:t>have paid, or will pay the following commissions, gratuities, or fees with respect</w:t>
      </w:r>
      <w:r w:rsidR="006F7419">
        <w:rPr>
          <w:color w:val="231F20"/>
        </w:rPr>
        <w:t xml:space="preserve"> </w:t>
      </w:r>
      <w:r>
        <w:rPr>
          <w:color w:val="231F20"/>
        </w:rPr>
        <w:t>to</w:t>
      </w:r>
      <w:r w:rsidR="006F7419">
        <w:rPr>
          <w:color w:val="231F20"/>
        </w:rPr>
        <w:t xml:space="preserve"> </w:t>
      </w:r>
      <w:r>
        <w:rPr>
          <w:color w:val="231F20"/>
        </w:rPr>
        <w:t>the</w:t>
      </w:r>
      <w:r w:rsidR="006F7419">
        <w:rPr>
          <w:color w:val="231F20"/>
        </w:rPr>
        <w:t xml:space="preserve"> </w:t>
      </w:r>
      <w:r>
        <w:rPr>
          <w:color w:val="231F20"/>
        </w:rPr>
        <w:t>Tendering</w:t>
      </w:r>
      <w:r w:rsidR="006F7419">
        <w:rPr>
          <w:color w:val="231F20"/>
        </w:rPr>
        <w:t xml:space="preserve"> </w:t>
      </w:r>
      <w:r>
        <w:rPr>
          <w:color w:val="231F20"/>
        </w:rPr>
        <w:t>process</w:t>
      </w:r>
      <w:r w:rsidR="006F7419">
        <w:rPr>
          <w:color w:val="231F20"/>
        </w:rPr>
        <w:t xml:space="preserve"> </w:t>
      </w:r>
      <w:r>
        <w:rPr>
          <w:color w:val="231F20"/>
        </w:rPr>
        <w:t>or</w:t>
      </w:r>
      <w:r w:rsidR="006F7419">
        <w:rPr>
          <w:color w:val="231F20"/>
        </w:rPr>
        <w:t xml:space="preserve"> </w:t>
      </w:r>
      <w:r>
        <w:rPr>
          <w:color w:val="231F20"/>
        </w:rPr>
        <w:t>execution</w:t>
      </w:r>
      <w:r w:rsidR="006F7419">
        <w:rPr>
          <w:color w:val="231F20"/>
        </w:rPr>
        <w:t xml:space="preserve"> </w:t>
      </w:r>
      <w:r>
        <w:rPr>
          <w:color w:val="231F20"/>
        </w:rPr>
        <w:t>of</w:t>
      </w:r>
      <w:r w:rsidR="006F7419">
        <w:rPr>
          <w:color w:val="231F20"/>
        </w:rPr>
        <w:t xml:space="preserve"> </w:t>
      </w:r>
      <w:r>
        <w:rPr>
          <w:color w:val="231F20"/>
        </w:rPr>
        <w:t>the</w:t>
      </w:r>
      <w:r w:rsidR="006F7419">
        <w:rPr>
          <w:color w:val="231F20"/>
        </w:rPr>
        <w:t xml:space="preserve"> </w:t>
      </w:r>
      <w:r w:rsidR="007B0ADF">
        <w:rPr>
          <w:color w:val="231F20"/>
        </w:rPr>
        <w:t>Contract: [</w:t>
      </w:r>
      <w:r>
        <w:rPr>
          <w:i/>
          <w:color w:val="231F20"/>
        </w:rPr>
        <w:t>insert</w:t>
      </w:r>
      <w:r w:rsidR="006F7419">
        <w:rPr>
          <w:i/>
          <w:color w:val="231F20"/>
        </w:rPr>
        <w:t xml:space="preserve"> </w:t>
      </w:r>
      <w:r>
        <w:rPr>
          <w:i/>
          <w:color w:val="231F20"/>
        </w:rPr>
        <w:t>complete</w:t>
      </w:r>
      <w:r w:rsidR="006F7419">
        <w:rPr>
          <w:i/>
          <w:color w:val="231F20"/>
        </w:rPr>
        <w:t xml:space="preserve"> </w:t>
      </w:r>
      <w:r>
        <w:rPr>
          <w:i/>
          <w:color w:val="231F20"/>
        </w:rPr>
        <w:t>name</w:t>
      </w:r>
      <w:r w:rsidR="006F7419">
        <w:rPr>
          <w:i/>
          <w:color w:val="231F20"/>
        </w:rPr>
        <w:t xml:space="preserve"> </w:t>
      </w:r>
      <w:r>
        <w:rPr>
          <w:i/>
          <w:color w:val="231F20"/>
        </w:rPr>
        <w:t>of</w:t>
      </w:r>
      <w:r w:rsidR="006F7419">
        <w:rPr>
          <w:i/>
          <w:color w:val="231F20"/>
        </w:rPr>
        <w:t xml:space="preserve"> </w:t>
      </w:r>
      <w:r>
        <w:rPr>
          <w:i/>
          <w:color w:val="231F20"/>
        </w:rPr>
        <w:t>each</w:t>
      </w:r>
      <w:r w:rsidR="006F7419">
        <w:rPr>
          <w:i/>
          <w:color w:val="231F20"/>
        </w:rPr>
        <w:t xml:space="preserve"> </w:t>
      </w:r>
      <w:r>
        <w:rPr>
          <w:i/>
          <w:color w:val="231F20"/>
        </w:rPr>
        <w:t>Recipient,</w:t>
      </w:r>
      <w:r w:rsidR="006F7419">
        <w:rPr>
          <w:i/>
          <w:color w:val="231F20"/>
        </w:rPr>
        <w:t xml:space="preserve"> </w:t>
      </w:r>
      <w:r>
        <w:rPr>
          <w:i/>
          <w:color w:val="231F20"/>
        </w:rPr>
        <w:t>its</w:t>
      </w:r>
      <w:r w:rsidR="006F7419">
        <w:rPr>
          <w:i/>
          <w:color w:val="231F20"/>
        </w:rPr>
        <w:t xml:space="preserve"> </w:t>
      </w:r>
      <w:r>
        <w:rPr>
          <w:i/>
          <w:color w:val="231F20"/>
        </w:rPr>
        <w:t>full</w:t>
      </w:r>
      <w:r w:rsidR="006F7419">
        <w:rPr>
          <w:i/>
          <w:color w:val="231F20"/>
        </w:rPr>
        <w:t xml:space="preserve"> </w:t>
      </w:r>
      <w:r>
        <w:rPr>
          <w:i/>
          <w:color w:val="231F20"/>
        </w:rPr>
        <w:t>address, the</w:t>
      </w:r>
      <w:r w:rsidR="0085328A">
        <w:rPr>
          <w:i/>
          <w:color w:val="231F20"/>
        </w:rPr>
        <w:t xml:space="preserve"> </w:t>
      </w:r>
      <w:r>
        <w:rPr>
          <w:i/>
          <w:color w:val="231F20"/>
        </w:rPr>
        <w:t>reason</w:t>
      </w:r>
      <w:r w:rsidR="0085328A">
        <w:rPr>
          <w:i/>
          <w:color w:val="231F20"/>
        </w:rPr>
        <w:t xml:space="preserve"> </w:t>
      </w:r>
      <w:r>
        <w:rPr>
          <w:i/>
          <w:color w:val="231F20"/>
        </w:rPr>
        <w:t>for</w:t>
      </w:r>
      <w:r w:rsidR="006F7419">
        <w:rPr>
          <w:i/>
          <w:color w:val="231F20"/>
        </w:rPr>
        <w:t xml:space="preserve"> </w:t>
      </w:r>
      <w:r>
        <w:rPr>
          <w:i/>
          <w:color w:val="231F20"/>
        </w:rPr>
        <w:t>which</w:t>
      </w:r>
      <w:r w:rsidR="006F7419">
        <w:rPr>
          <w:i/>
          <w:color w:val="231F20"/>
        </w:rPr>
        <w:t xml:space="preserve"> </w:t>
      </w:r>
      <w:r>
        <w:rPr>
          <w:i/>
          <w:color w:val="231F20"/>
        </w:rPr>
        <w:t>each</w:t>
      </w:r>
      <w:r w:rsidR="006F7419">
        <w:rPr>
          <w:i/>
          <w:color w:val="231F20"/>
        </w:rPr>
        <w:t xml:space="preserve"> </w:t>
      </w:r>
      <w:r>
        <w:rPr>
          <w:i/>
          <w:color w:val="231F20"/>
        </w:rPr>
        <w:t>commission</w:t>
      </w:r>
      <w:r w:rsidR="006F7419">
        <w:rPr>
          <w:i/>
          <w:color w:val="231F20"/>
        </w:rPr>
        <w:t xml:space="preserve"> </w:t>
      </w:r>
      <w:r>
        <w:rPr>
          <w:i/>
          <w:color w:val="231F20"/>
        </w:rPr>
        <w:t>or</w:t>
      </w:r>
      <w:r w:rsidR="006F7419">
        <w:rPr>
          <w:i/>
          <w:color w:val="231F20"/>
        </w:rPr>
        <w:t xml:space="preserve"> </w:t>
      </w:r>
      <w:r>
        <w:rPr>
          <w:i/>
          <w:color w:val="231F20"/>
        </w:rPr>
        <w:t>gratuity</w:t>
      </w:r>
      <w:r w:rsidR="006F7419">
        <w:rPr>
          <w:i/>
          <w:color w:val="231F20"/>
        </w:rPr>
        <w:t xml:space="preserve"> </w:t>
      </w:r>
      <w:r>
        <w:rPr>
          <w:i/>
          <w:color w:val="231F20"/>
        </w:rPr>
        <w:t>was</w:t>
      </w:r>
      <w:r w:rsidR="006F7419">
        <w:rPr>
          <w:i/>
          <w:color w:val="231F20"/>
        </w:rPr>
        <w:t xml:space="preserve"> </w:t>
      </w:r>
      <w:r>
        <w:rPr>
          <w:i/>
          <w:color w:val="231F20"/>
        </w:rPr>
        <w:t>paid</w:t>
      </w:r>
      <w:r w:rsidR="006F7419">
        <w:rPr>
          <w:i/>
          <w:color w:val="231F20"/>
        </w:rPr>
        <w:t xml:space="preserve"> </w:t>
      </w:r>
      <w:r>
        <w:rPr>
          <w:i/>
          <w:color w:val="231F20"/>
        </w:rPr>
        <w:t>and</w:t>
      </w:r>
      <w:r w:rsidR="006F7419">
        <w:rPr>
          <w:i/>
          <w:color w:val="231F20"/>
        </w:rPr>
        <w:t xml:space="preserve"> </w:t>
      </w:r>
      <w:r>
        <w:rPr>
          <w:i/>
          <w:color w:val="231F20"/>
        </w:rPr>
        <w:t>the</w:t>
      </w:r>
      <w:r w:rsidR="006F7419">
        <w:rPr>
          <w:i/>
          <w:color w:val="231F20"/>
        </w:rPr>
        <w:t xml:space="preserve"> </w:t>
      </w:r>
      <w:r>
        <w:rPr>
          <w:i/>
          <w:color w:val="231F20"/>
        </w:rPr>
        <w:t>amount</w:t>
      </w:r>
      <w:r w:rsidR="006F7419">
        <w:rPr>
          <w:i/>
          <w:color w:val="231F20"/>
        </w:rPr>
        <w:t xml:space="preserve"> </w:t>
      </w:r>
      <w:r>
        <w:rPr>
          <w:i/>
          <w:color w:val="231F20"/>
        </w:rPr>
        <w:t>and</w:t>
      </w:r>
      <w:r w:rsidR="006F7419">
        <w:rPr>
          <w:i/>
          <w:color w:val="231F20"/>
        </w:rPr>
        <w:t xml:space="preserve"> </w:t>
      </w:r>
      <w:r>
        <w:rPr>
          <w:i/>
          <w:color w:val="231F20"/>
        </w:rPr>
        <w:t>currency</w:t>
      </w:r>
      <w:r w:rsidR="0085328A">
        <w:rPr>
          <w:i/>
          <w:color w:val="231F20"/>
        </w:rPr>
        <w:t xml:space="preserve"> </w:t>
      </w:r>
      <w:r>
        <w:rPr>
          <w:i/>
          <w:color w:val="231F20"/>
        </w:rPr>
        <w:t>of</w:t>
      </w:r>
      <w:r w:rsidR="0085328A">
        <w:rPr>
          <w:i/>
          <w:color w:val="231F20"/>
        </w:rPr>
        <w:t xml:space="preserve"> </w:t>
      </w:r>
      <w:r>
        <w:rPr>
          <w:i/>
          <w:color w:val="231F20"/>
        </w:rPr>
        <w:t>each</w:t>
      </w:r>
      <w:r w:rsidR="006F7419">
        <w:rPr>
          <w:i/>
          <w:color w:val="231F20"/>
        </w:rPr>
        <w:t xml:space="preserve"> </w:t>
      </w:r>
      <w:r>
        <w:rPr>
          <w:i/>
          <w:color w:val="231F20"/>
        </w:rPr>
        <w:t>such</w:t>
      </w:r>
      <w:r w:rsidR="0085328A">
        <w:rPr>
          <w:i/>
          <w:color w:val="231F20"/>
        </w:rPr>
        <w:t xml:space="preserve"> </w:t>
      </w:r>
      <w:r>
        <w:rPr>
          <w:i/>
          <w:color w:val="231F20"/>
        </w:rPr>
        <w:t>commission</w:t>
      </w:r>
      <w:r w:rsidR="0085328A">
        <w:rPr>
          <w:i/>
          <w:color w:val="231F20"/>
        </w:rPr>
        <w:t xml:space="preserve"> </w:t>
      </w:r>
      <w:r>
        <w:rPr>
          <w:i/>
          <w:color w:val="231F20"/>
        </w:rPr>
        <w:t>or gratuity</w:t>
      </w:r>
      <w:r>
        <w:rPr>
          <w:color w:val="231F20"/>
        </w:rPr>
        <w:t>].</w:t>
      </w:r>
    </w:p>
    <w:p w14:paraId="34388256" w14:textId="77777777" w:rsidR="0011781F" w:rsidRDefault="0011781F">
      <w:pPr>
        <w:pStyle w:val="BodyText"/>
        <w:spacing w:before="1"/>
        <w:rPr>
          <w:sz w:val="13"/>
        </w:rPr>
      </w:pPr>
    </w:p>
    <w:tbl>
      <w:tblPr>
        <w:tblW w:w="922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83"/>
        <w:gridCol w:w="2520"/>
        <w:gridCol w:w="2070"/>
        <w:gridCol w:w="1548"/>
      </w:tblGrid>
      <w:tr w:rsidR="00493800" w:rsidRPr="00493800" w14:paraId="3666822B" w14:textId="77777777" w:rsidTr="00493800">
        <w:trPr>
          <w:jc w:val="center"/>
        </w:trPr>
        <w:tc>
          <w:tcPr>
            <w:tcW w:w="3083" w:type="dxa"/>
          </w:tcPr>
          <w:p w14:paraId="7F055098" w14:textId="77777777" w:rsidR="00493800" w:rsidRPr="00493800" w:rsidRDefault="00493800" w:rsidP="00E71B41">
            <w:pPr>
              <w:rPr>
                <w:b/>
                <w:bCs/>
                <w:szCs w:val="24"/>
              </w:rPr>
            </w:pPr>
            <w:r w:rsidRPr="00493800">
              <w:rPr>
                <w:b/>
                <w:bCs/>
                <w:szCs w:val="24"/>
              </w:rPr>
              <w:t>Name of Recipient</w:t>
            </w:r>
          </w:p>
        </w:tc>
        <w:tc>
          <w:tcPr>
            <w:tcW w:w="2520" w:type="dxa"/>
          </w:tcPr>
          <w:p w14:paraId="09F1E3CA" w14:textId="77777777" w:rsidR="00493800" w:rsidRPr="00493800" w:rsidRDefault="00493800" w:rsidP="00E71B41">
            <w:pPr>
              <w:rPr>
                <w:b/>
                <w:bCs/>
                <w:szCs w:val="24"/>
              </w:rPr>
            </w:pPr>
            <w:r w:rsidRPr="00493800">
              <w:rPr>
                <w:b/>
                <w:bCs/>
                <w:szCs w:val="24"/>
              </w:rPr>
              <w:t>Address</w:t>
            </w:r>
          </w:p>
        </w:tc>
        <w:tc>
          <w:tcPr>
            <w:tcW w:w="2070" w:type="dxa"/>
          </w:tcPr>
          <w:p w14:paraId="1FBC6692" w14:textId="77777777" w:rsidR="00493800" w:rsidRPr="00493800" w:rsidRDefault="00493800" w:rsidP="00E71B41">
            <w:pPr>
              <w:rPr>
                <w:b/>
                <w:bCs/>
                <w:szCs w:val="24"/>
              </w:rPr>
            </w:pPr>
            <w:r w:rsidRPr="00493800">
              <w:rPr>
                <w:b/>
                <w:bCs/>
                <w:szCs w:val="24"/>
              </w:rPr>
              <w:t>Reason</w:t>
            </w:r>
          </w:p>
        </w:tc>
        <w:tc>
          <w:tcPr>
            <w:tcW w:w="1548" w:type="dxa"/>
          </w:tcPr>
          <w:p w14:paraId="19B7ACA2" w14:textId="77777777" w:rsidR="00493800" w:rsidRPr="00493800" w:rsidRDefault="00493800" w:rsidP="00E71B41">
            <w:pPr>
              <w:rPr>
                <w:b/>
                <w:bCs/>
                <w:szCs w:val="24"/>
              </w:rPr>
            </w:pPr>
            <w:r w:rsidRPr="00493800">
              <w:rPr>
                <w:b/>
                <w:bCs/>
                <w:szCs w:val="24"/>
              </w:rPr>
              <w:t>Amount</w:t>
            </w:r>
          </w:p>
        </w:tc>
      </w:tr>
      <w:tr w:rsidR="00493800" w:rsidRPr="00B13BFC" w14:paraId="69527C10" w14:textId="77777777" w:rsidTr="00493800">
        <w:trPr>
          <w:jc w:val="center"/>
        </w:trPr>
        <w:tc>
          <w:tcPr>
            <w:tcW w:w="3083" w:type="dxa"/>
          </w:tcPr>
          <w:p w14:paraId="159C71C2" w14:textId="77777777" w:rsidR="00493800" w:rsidRPr="00B13BFC" w:rsidRDefault="00493800" w:rsidP="00E71B41">
            <w:pPr>
              <w:rPr>
                <w:szCs w:val="24"/>
                <w:u w:val="single"/>
              </w:rPr>
            </w:pPr>
          </w:p>
        </w:tc>
        <w:tc>
          <w:tcPr>
            <w:tcW w:w="2520" w:type="dxa"/>
          </w:tcPr>
          <w:p w14:paraId="2DC4D38E" w14:textId="77777777" w:rsidR="00493800" w:rsidRPr="00B13BFC" w:rsidRDefault="00493800" w:rsidP="00E71B41">
            <w:pPr>
              <w:rPr>
                <w:szCs w:val="24"/>
                <w:u w:val="single"/>
              </w:rPr>
            </w:pPr>
          </w:p>
        </w:tc>
        <w:tc>
          <w:tcPr>
            <w:tcW w:w="2070" w:type="dxa"/>
          </w:tcPr>
          <w:p w14:paraId="72F4AB46" w14:textId="77777777" w:rsidR="00493800" w:rsidRPr="00B13BFC" w:rsidRDefault="00493800" w:rsidP="00E71B41">
            <w:pPr>
              <w:rPr>
                <w:szCs w:val="24"/>
                <w:u w:val="single"/>
              </w:rPr>
            </w:pPr>
          </w:p>
        </w:tc>
        <w:tc>
          <w:tcPr>
            <w:tcW w:w="1548" w:type="dxa"/>
          </w:tcPr>
          <w:p w14:paraId="2F5BA194" w14:textId="77777777" w:rsidR="00493800" w:rsidRPr="00B13BFC" w:rsidRDefault="00493800" w:rsidP="00E71B41">
            <w:pPr>
              <w:rPr>
                <w:szCs w:val="24"/>
                <w:u w:val="single"/>
              </w:rPr>
            </w:pPr>
          </w:p>
        </w:tc>
      </w:tr>
      <w:tr w:rsidR="00493800" w:rsidRPr="00B13BFC" w14:paraId="36F2C13E" w14:textId="77777777" w:rsidTr="00493800">
        <w:trPr>
          <w:jc w:val="center"/>
        </w:trPr>
        <w:tc>
          <w:tcPr>
            <w:tcW w:w="3083" w:type="dxa"/>
          </w:tcPr>
          <w:p w14:paraId="1C6E4EBA" w14:textId="77777777" w:rsidR="00493800" w:rsidRPr="00B13BFC" w:rsidRDefault="00493800" w:rsidP="00E71B41">
            <w:pPr>
              <w:rPr>
                <w:szCs w:val="24"/>
                <w:u w:val="single"/>
              </w:rPr>
            </w:pPr>
          </w:p>
        </w:tc>
        <w:tc>
          <w:tcPr>
            <w:tcW w:w="2520" w:type="dxa"/>
          </w:tcPr>
          <w:p w14:paraId="4ECEF209" w14:textId="77777777" w:rsidR="00493800" w:rsidRPr="00B13BFC" w:rsidRDefault="00493800" w:rsidP="00E71B41">
            <w:pPr>
              <w:rPr>
                <w:szCs w:val="24"/>
                <w:u w:val="single"/>
              </w:rPr>
            </w:pPr>
          </w:p>
        </w:tc>
        <w:tc>
          <w:tcPr>
            <w:tcW w:w="2070" w:type="dxa"/>
          </w:tcPr>
          <w:p w14:paraId="74283382" w14:textId="77777777" w:rsidR="00493800" w:rsidRPr="00B13BFC" w:rsidRDefault="00493800" w:rsidP="00E71B41">
            <w:pPr>
              <w:rPr>
                <w:szCs w:val="24"/>
                <w:u w:val="single"/>
              </w:rPr>
            </w:pPr>
          </w:p>
        </w:tc>
        <w:tc>
          <w:tcPr>
            <w:tcW w:w="1548" w:type="dxa"/>
          </w:tcPr>
          <w:p w14:paraId="454D062D" w14:textId="77777777" w:rsidR="00493800" w:rsidRPr="00B13BFC" w:rsidRDefault="00493800" w:rsidP="00E71B41">
            <w:pPr>
              <w:rPr>
                <w:szCs w:val="24"/>
                <w:u w:val="single"/>
              </w:rPr>
            </w:pPr>
          </w:p>
        </w:tc>
      </w:tr>
      <w:tr w:rsidR="00493800" w:rsidRPr="00B13BFC" w14:paraId="3FEB6F9E" w14:textId="77777777" w:rsidTr="00493800">
        <w:trPr>
          <w:jc w:val="center"/>
        </w:trPr>
        <w:tc>
          <w:tcPr>
            <w:tcW w:w="3083" w:type="dxa"/>
          </w:tcPr>
          <w:p w14:paraId="19EC39A6" w14:textId="77777777" w:rsidR="00493800" w:rsidRPr="00B13BFC" w:rsidRDefault="00493800" w:rsidP="00E71B41">
            <w:pPr>
              <w:rPr>
                <w:szCs w:val="24"/>
                <w:u w:val="single"/>
              </w:rPr>
            </w:pPr>
          </w:p>
        </w:tc>
        <w:tc>
          <w:tcPr>
            <w:tcW w:w="2520" w:type="dxa"/>
          </w:tcPr>
          <w:p w14:paraId="166C4BC8" w14:textId="77777777" w:rsidR="00493800" w:rsidRPr="00B13BFC" w:rsidRDefault="00493800" w:rsidP="00E71B41">
            <w:pPr>
              <w:rPr>
                <w:szCs w:val="24"/>
                <w:u w:val="single"/>
              </w:rPr>
            </w:pPr>
          </w:p>
        </w:tc>
        <w:tc>
          <w:tcPr>
            <w:tcW w:w="2070" w:type="dxa"/>
          </w:tcPr>
          <w:p w14:paraId="53A3ED27" w14:textId="77777777" w:rsidR="00493800" w:rsidRPr="00B13BFC" w:rsidRDefault="00493800" w:rsidP="00E71B41">
            <w:pPr>
              <w:rPr>
                <w:szCs w:val="24"/>
                <w:u w:val="single"/>
              </w:rPr>
            </w:pPr>
          </w:p>
        </w:tc>
        <w:tc>
          <w:tcPr>
            <w:tcW w:w="1548" w:type="dxa"/>
          </w:tcPr>
          <w:p w14:paraId="52CDE588" w14:textId="77777777" w:rsidR="00493800" w:rsidRPr="00B13BFC" w:rsidRDefault="00493800" w:rsidP="00E71B41">
            <w:pPr>
              <w:rPr>
                <w:szCs w:val="24"/>
                <w:u w:val="single"/>
              </w:rPr>
            </w:pPr>
          </w:p>
        </w:tc>
      </w:tr>
      <w:tr w:rsidR="00493800" w:rsidRPr="00B13BFC" w14:paraId="3999321F" w14:textId="77777777" w:rsidTr="00493800">
        <w:trPr>
          <w:jc w:val="center"/>
        </w:trPr>
        <w:tc>
          <w:tcPr>
            <w:tcW w:w="3083" w:type="dxa"/>
          </w:tcPr>
          <w:p w14:paraId="4625D8BD" w14:textId="77777777" w:rsidR="00493800" w:rsidRPr="00B13BFC" w:rsidRDefault="00493800" w:rsidP="00E71B41">
            <w:pPr>
              <w:rPr>
                <w:szCs w:val="24"/>
                <w:u w:val="single"/>
              </w:rPr>
            </w:pPr>
          </w:p>
        </w:tc>
        <w:tc>
          <w:tcPr>
            <w:tcW w:w="2520" w:type="dxa"/>
          </w:tcPr>
          <w:p w14:paraId="34F8AA6B" w14:textId="77777777" w:rsidR="00493800" w:rsidRPr="00B13BFC" w:rsidRDefault="00493800" w:rsidP="00E71B41">
            <w:pPr>
              <w:rPr>
                <w:szCs w:val="24"/>
                <w:u w:val="single"/>
              </w:rPr>
            </w:pPr>
          </w:p>
        </w:tc>
        <w:tc>
          <w:tcPr>
            <w:tcW w:w="2070" w:type="dxa"/>
          </w:tcPr>
          <w:p w14:paraId="42AEA9F5" w14:textId="77777777" w:rsidR="00493800" w:rsidRPr="00B13BFC" w:rsidRDefault="00493800" w:rsidP="00E71B41">
            <w:pPr>
              <w:rPr>
                <w:szCs w:val="24"/>
                <w:u w:val="single"/>
              </w:rPr>
            </w:pPr>
          </w:p>
        </w:tc>
        <w:tc>
          <w:tcPr>
            <w:tcW w:w="1548" w:type="dxa"/>
          </w:tcPr>
          <w:p w14:paraId="41BAE2BD" w14:textId="77777777" w:rsidR="00493800" w:rsidRPr="00B13BFC" w:rsidRDefault="00493800" w:rsidP="00E71B41">
            <w:pPr>
              <w:rPr>
                <w:szCs w:val="24"/>
                <w:u w:val="single"/>
              </w:rPr>
            </w:pPr>
          </w:p>
        </w:tc>
      </w:tr>
    </w:tbl>
    <w:p w14:paraId="5EB874D2" w14:textId="77777777" w:rsidR="00922D4B" w:rsidRDefault="00922D4B">
      <w:pPr>
        <w:pStyle w:val="BodyText"/>
        <w:spacing w:before="141"/>
        <w:ind w:left="850"/>
        <w:rPr>
          <w:color w:val="231F20"/>
        </w:rPr>
      </w:pPr>
    </w:p>
    <w:p w14:paraId="2EB36BEF" w14:textId="75808698" w:rsidR="0011781F" w:rsidRDefault="000A1B76">
      <w:pPr>
        <w:pStyle w:val="BodyText"/>
        <w:spacing w:before="141"/>
        <w:ind w:left="850"/>
      </w:pPr>
      <w:r>
        <w:rPr>
          <w:color w:val="231F20"/>
        </w:rPr>
        <w:t>(If none has been paid or is to be paid, indicate “none.”)</w:t>
      </w:r>
    </w:p>
    <w:p w14:paraId="34408758" w14:textId="03DE0B50" w:rsidR="0011781F" w:rsidRDefault="000A1B76" w:rsidP="00BF5DDF">
      <w:pPr>
        <w:pStyle w:val="ListParagraph"/>
        <w:numPr>
          <w:ilvl w:val="0"/>
          <w:numId w:val="19"/>
        </w:numPr>
        <w:tabs>
          <w:tab w:val="left" w:pos="1415"/>
          <w:tab w:val="left" w:pos="1416"/>
        </w:tabs>
        <w:spacing w:before="238"/>
        <w:ind w:left="1415"/>
      </w:pPr>
      <w:r>
        <w:rPr>
          <w:b/>
          <w:color w:val="231F20"/>
        </w:rPr>
        <w:t xml:space="preserve">Binding Contract: </w:t>
      </w:r>
      <w:r>
        <w:rPr>
          <w:color w:val="231F20"/>
          <w:spacing w:val="-9"/>
        </w:rPr>
        <w:t xml:space="preserve">We </w:t>
      </w:r>
      <w:r>
        <w:rPr>
          <w:color w:val="231F20"/>
        </w:rPr>
        <w:t xml:space="preserve">understand that this </w:t>
      </w:r>
      <w:r>
        <w:rPr>
          <w:color w:val="231F20"/>
          <w:spacing w:val="-4"/>
        </w:rPr>
        <w:t xml:space="preserve">Tender, </w:t>
      </w:r>
      <w:r>
        <w:rPr>
          <w:color w:val="231F20"/>
        </w:rPr>
        <w:t>together with your written acceptance thereof included in your</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rPr>
        <w:t>Acceptance,</w:t>
      </w:r>
      <w:r w:rsidR="0085328A">
        <w:rPr>
          <w:color w:val="231F20"/>
        </w:rPr>
        <w:t xml:space="preserve"> </w:t>
      </w:r>
      <w:r>
        <w:rPr>
          <w:color w:val="231F20"/>
        </w:rPr>
        <w:t>shall</w:t>
      </w:r>
      <w:r w:rsidR="0085328A">
        <w:rPr>
          <w:color w:val="231F20"/>
        </w:rPr>
        <w:t xml:space="preserve"> </w:t>
      </w:r>
      <w:r>
        <w:rPr>
          <w:color w:val="231F20"/>
        </w:rPr>
        <w:t>constitute</w:t>
      </w:r>
      <w:r w:rsidR="0085328A">
        <w:rPr>
          <w:color w:val="231F20"/>
        </w:rPr>
        <w:t xml:space="preserve"> </w:t>
      </w:r>
      <w:r>
        <w:rPr>
          <w:color w:val="231F20"/>
        </w:rPr>
        <w:t>a</w:t>
      </w:r>
      <w:r w:rsidR="0085328A">
        <w:rPr>
          <w:color w:val="231F20"/>
        </w:rPr>
        <w:t xml:space="preserve"> </w:t>
      </w:r>
      <w:r>
        <w:rPr>
          <w:color w:val="231F20"/>
        </w:rPr>
        <w:t>binding</w:t>
      </w:r>
      <w:r w:rsidR="0085328A">
        <w:rPr>
          <w:color w:val="231F20"/>
        </w:rPr>
        <w:t xml:space="preserve"> </w:t>
      </w:r>
      <w:r>
        <w:rPr>
          <w:color w:val="231F20"/>
        </w:rPr>
        <w:t>contract</w:t>
      </w:r>
      <w:r w:rsidR="0085328A">
        <w:rPr>
          <w:color w:val="231F20"/>
        </w:rPr>
        <w:t xml:space="preserve"> </w:t>
      </w:r>
      <w:r>
        <w:rPr>
          <w:color w:val="231F20"/>
        </w:rPr>
        <w:t>between</w:t>
      </w:r>
      <w:r w:rsidR="0085328A">
        <w:rPr>
          <w:color w:val="231F20"/>
        </w:rPr>
        <w:t xml:space="preserve"> </w:t>
      </w:r>
      <w:r>
        <w:rPr>
          <w:color w:val="231F20"/>
        </w:rPr>
        <w:t>us,</w:t>
      </w:r>
      <w:r w:rsidR="0085328A">
        <w:rPr>
          <w:color w:val="231F20"/>
        </w:rPr>
        <w:t xml:space="preserve"> </w:t>
      </w:r>
      <w:r>
        <w:rPr>
          <w:color w:val="231F20"/>
        </w:rPr>
        <w:t>until</w:t>
      </w:r>
      <w:r w:rsidR="0085328A">
        <w:rPr>
          <w:color w:val="231F20"/>
        </w:rPr>
        <w:t xml:space="preserve"> </w:t>
      </w:r>
      <w:r>
        <w:rPr>
          <w:color w:val="231F20"/>
        </w:rPr>
        <w:t>a</w:t>
      </w:r>
      <w:r w:rsidR="0085328A">
        <w:rPr>
          <w:color w:val="231F20"/>
        </w:rPr>
        <w:t xml:space="preserve"> </w:t>
      </w:r>
      <w:r>
        <w:rPr>
          <w:color w:val="231F20"/>
        </w:rPr>
        <w:t>formal</w:t>
      </w:r>
      <w:r w:rsidR="0085328A">
        <w:rPr>
          <w:color w:val="231F20"/>
        </w:rPr>
        <w:t xml:space="preserve"> </w:t>
      </w:r>
      <w:r>
        <w:rPr>
          <w:color w:val="231F20"/>
        </w:rPr>
        <w:t>contract</w:t>
      </w:r>
      <w:r w:rsidR="0085328A">
        <w:rPr>
          <w:color w:val="231F20"/>
        </w:rPr>
        <w:t xml:space="preserve"> </w:t>
      </w:r>
      <w:r>
        <w:rPr>
          <w:color w:val="231F20"/>
        </w:rPr>
        <w:t>is</w:t>
      </w:r>
      <w:r w:rsidR="0085328A">
        <w:rPr>
          <w:color w:val="231F20"/>
        </w:rPr>
        <w:t xml:space="preserve"> </w:t>
      </w:r>
      <w:r>
        <w:rPr>
          <w:color w:val="231F20"/>
        </w:rPr>
        <w:t>prepared</w:t>
      </w:r>
      <w:r w:rsidR="0085328A">
        <w:rPr>
          <w:color w:val="231F20"/>
        </w:rPr>
        <w:t xml:space="preserve"> </w:t>
      </w:r>
      <w:r>
        <w:rPr>
          <w:color w:val="231F20"/>
        </w:rPr>
        <w:t>and executed.</w:t>
      </w:r>
    </w:p>
    <w:p w14:paraId="2A9502D4" w14:textId="77777777" w:rsidR="0011781F" w:rsidRDefault="000A1B76">
      <w:pPr>
        <w:spacing w:before="238"/>
        <w:ind w:left="850"/>
        <w:rPr>
          <w:i/>
        </w:rPr>
      </w:pPr>
      <w:r>
        <w:rPr>
          <w:b/>
          <w:color w:val="231F20"/>
        </w:rPr>
        <w:t>Name of the Tenderer</w:t>
      </w:r>
      <w:r>
        <w:rPr>
          <w:color w:val="231F20"/>
        </w:rPr>
        <w:t>: *</w:t>
      </w:r>
      <w:r>
        <w:rPr>
          <w:i/>
          <w:color w:val="231F20"/>
        </w:rPr>
        <w:t>[insert complete name of the Tenderer]</w:t>
      </w:r>
    </w:p>
    <w:p w14:paraId="319A39E9" w14:textId="77777777" w:rsidR="0011781F" w:rsidRDefault="000A1B76">
      <w:pPr>
        <w:spacing w:before="242" w:line="230" w:lineRule="auto"/>
        <w:ind w:left="849" w:right="843"/>
        <w:rPr>
          <w:i/>
        </w:rPr>
      </w:pPr>
      <w:r>
        <w:rPr>
          <w:b/>
          <w:color w:val="231F20"/>
        </w:rPr>
        <w:t>Name of the person duly authorized to sign the Tender on behalf of the Tenderer</w:t>
      </w:r>
      <w:r>
        <w:rPr>
          <w:color w:val="231F20"/>
        </w:rPr>
        <w:t xml:space="preserve">: ** </w:t>
      </w:r>
      <w:r>
        <w:rPr>
          <w:i/>
          <w:color w:val="231F20"/>
        </w:rPr>
        <w:t>[insert complete name of person duly authorized to sign the Tender]</w:t>
      </w:r>
    </w:p>
    <w:p w14:paraId="04AC70A5" w14:textId="77777777" w:rsidR="0011781F" w:rsidRDefault="000A1B76">
      <w:pPr>
        <w:spacing w:before="237"/>
        <w:ind w:left="849"/>
        <w:rPr>
          <w:i/>
        </w:rPr>
      </w:pPr>
      <w:r>
        <w:rPr>
          <w:b/>
          <w:color w:val="231F20"/>
        </w:rPr>
        <w:t>Title of the person signing the Tender</w:t>
      </w:r>
      <w:r>
        <w:rPr>
          <w:color w:val="231F20"/>
        </w:rPr>
        <w:t xml:space="preserve">: </w:t>
      </w:r>
      <w:r>
        <w:rPr>
          <w:i/>
          <w:color w:val="231F20"/>
        </w:rPr>
        <w:t>[insert complete title of the person signing the Tender]</w:t>
      </w:r>
    </w:p>
    <w:p w14:paraId="666A2AFA" w14:textId="77777777" w:rsidR="0011781F" w:rsidRDefault="0011781F">
      <w:pPr>
        <w:sectPr w:rsidR="0011781F">
          <w:pgSz w:w="11910" w:h="16840"/>
          <w:pgMar w:top="360" w:right="0" w:bottom="640" w:left="0" w:header="0" w:footer="441" w:gutter="0"/>
          <w:cols w:space="720"/>
        </w:sectPr>
      </w:pPr>
    </w:p>
    <w:p w14:paraId="11FFAC23" w14:textId="77777777" w:rsidR="0011781F" w:rsidRDefault="0011781F">
      <w:pPr>
        <w:pStyle w:val="BodyText"/>
        <w:rPr>
          <w:i/>
          <w:sz w:val="20"/>
        </w:rPr>
      </w:pPr>
    </w:p>
    <w:p w14:paraId="187B8319" w14:textId="77777777" w:rsidR="0011781F" w:rsidRDefault="000A1B76">
      <w:pPr>
        <w:spacing w:before="262" w:line="463" w:lineRule="auto"/>
        <w:ind w:left="851" w:right="1426"/>
        <w:rPr>
          <w:i/>
        </w:rPr>
      </w:pPr>
      <w:r>
        <w:rPr>
          <w:b/>
          <w:color w:val="231F20"/>
        </w:rPr>
        <w:t>Signature</w:t>
      </w:r>
      <w:r w:rsidR="0085328A">
        <w:rPr>
          <w:b/>
          <w:color w:val="231F20"/>
        </w:rPr>
        <w:t xml:space="preserve"> </w:t>
      </w:r>
      <w:r>
        <w:rPr>
          <w:b/>
          <w:color w:val="231F20"/>
        </w:rPr>
        <w:t>of</w:t>
      </w:r>
      <w:r w:rsidR="0085328A">
        <w:rPr>
          <w:b/>
          <w:color w:val="231F20"/>
        </w:rPr>
        <w:t xml:space="preserve"> </w:t>
      </w:r>
      <w:r>
        <w:rPr>
          <w:b/>
          <w:color w:val="231F20"/>
        </w:rPr>
        <w:t>the</w:t>
      </w:r>
      <w:r w:rsidR="0085328A">
        <w:rPr>
          <w:b/>
          <w:color w:val="231F20"/>
        </w:rPr>
        <w:t xml:space="preserve"> </w:t>
      </w:r>
      <w:r>
        <w:rPr>
          <w:b/>
          <w:color w:val="231F20"/>
        </w:rPr>
        <w:t>person</w:t>
      </w:r>
      <w:r w:rsidR="0085328A">
        <w:rPr>
          <w:b/>
          <w:color w:val="231F20"/>
        </w:rPr>
        <w:t xml:space="preserve"> </w:t>
      </w:r>
      <w:r>
        <w:rPr>
          <w:b/>
          <w:color w:val="231F20"/>
        </w:rPr>
        <w:t>named</w:t>
      </w:r>
      <w:r w:rsidR="0085328A">
        <w:rPr>
          <w:b/>
          <w:color w:val="231F20"/>
        </w:rPr>
        <w:t xml:space="preserve"> </w:t>
      </w:r>
      <w:r>
        <w:rPr>
          <w:b/>
          <w:color w:val="231F20"/>
        </w:rPr>
        <w:t>above</w:t>
      </w:r>
      <w:r>
        <w:rPr>
          <w:color w:val="231F20"/>
        </w:rPr>
        <w:t>:</w:t>
      </w:r>
      <w:r w:rsidR="0085328A">
        <w:rPr>
          <w:color w:val="231F20"/>
        </w:rPr>
        <w:t xml:space="preserve"> </w:t>
      </w:r>
      <w:r>
        <w:rPr>
          <w:i/>
          <w:color w:val="231F20"/>
        </w:rPr>
        <w:t>[insert</w:t>
      </w:r>
      <w:r w:rsidR="0085328A">
        <w:rPr>
          <w:i/>
          <w:color w:val="231F20"/>
        </w:rPr>
        <w:t xml:space="preserve"> </w:t>
      </w:r>
      <w:r>
        <w:rPr>
          <w:i/>
          <w:color w:val="231F20"/>
        </w:rPr>
        <w:t>signature</w:t>
      </w:r>
      <w:r w:rsidR="0085328A">
        <w:rPr>
          <w:i/>
          <w:color w:val="231F20"/>
        </w:rPr>
        <w:t xml:space="preserve"> </w:t>
      </w:r>
      <w:r>
        <w:rPr>
          <w:i/>
          <w:color w:val="231F20"/>
        </w:rPr>
        <w:t>of</w:t>
      </w:r>
      <w:r w:rsidR="0085328A">
        <w:rPr>
          <w:i/>
          <w:color w:val="231F20"/>
        </w:rPr>
        <w:t xml:space="preserve"> </w:t>
      </w:r>
      <w:r>
        <w:rPr>
          <w:i/>
          <w:color w:val="231F20"/>
        </w:rPr>
        <w:t>person</w:t>
      </w:r>
      <w:r w:rsidR="0085328A">
        <w:rPr>
          <w:i/>
          <w:color w:val="231F20"/>
        </w:rPr>
        <w:t xml:space="preserve"> </w:t>
      </w:r>
      <w:r>
        <w:rPr>
          <w:i/>
          <w:color w:val="231F20"/>
        </w:rPr>
        <w:t>whose</w:t>
      </w:r>
      <w:r w:rsidR="0085328A">
        <w:rPr>
          <w:i/>
          <w:color w:val="231F20"/>
        </w:rPr>
        <w:t xml:space="preserve"> </w:t>
      </w:r>
      <w:r>
        <w:rPr>
          <w:i/>
          <w:color w:val="231F20"/>
        </w:rPr>
        <w:t>name</w:t>
      </w:r>
      <w:r w:rsidR="0085328A">
        <w:rPr>
          <w:i/>
          <w:color w:val="231F20"/>
        </w:rPr>
        <w:t xml:space="preserve"> </w:t>
      </w:r>
      <w:r>
        <w:rPr>
          <w:i/>
          <w:color w:val="231F20"/>
        </w:rPr>
        <w:t>and</w:t>
      </w:r>
      <w:r w:rsidR="0085328A">
        <w:rPr>
          <w:i/>
          <w:color w:val="231F20"/>
        </w:rPr>
        <w:t xml:space="preserve"> </w:t>
      </w:r>
      <w:r>
        <w:rPr>
          <w:i/>
          <w:color w:val="231F20"/>
        </w:rPr>
        <w:t>capacity</w:t>
      </w:r>
      <w:r w:rsidR="0085328A">
        <w:rPr>
          <w:i/>
          <w:color w:val="231F20"/>
        </w:rPr>
        <w:t xml:space="preserve"> </w:t>
      </w:r>
      <w:r>
        <w:rPr>
          <w:i/>
          <w:color w:val="231F20"/>
          <w:spacing w:val="-3"/>
        </w:rPr>
        <w:t>are</w:t>
      </w:r>
      <w:r w:rsidR="0085328A">
        <w:rPr>
          <w:i/>
          <w:color w:val="231F20"/>
          <w:spacing w:val="-3"/>
        </w:rPr>
        <w:t xml:space="preserve"> </w:t>
      </w:r>
      <w:r>
        <w:rPr>
          <w:i/>
          <w:color w:val="231F20"/>
        </w:rPr>
        <w:t>shown</w:t>
      </w:r>
      <w:r w:rsidR="0085328A">
        <w:rPr>
          <w:i/>
          <w:color w:val="231F20"/>
        </w:rPr>
        <w:t xml:space="preserve"> </w:t>
      </w:r>
      <w:r>
        <w:rPr>
          <w:i/>
          <w:color w:val="231F20"/>
        </w:rPr>
        <w:t xml:space="preserve">above] </w:t>
      </w:r>
      <w:r>
        <w:rPr>
          <w:b/>
          <w:color w:val="231F20"/>
        </w:rPr>
        <w:t>Date</w:t>
      </w:r>
      <w:r w:rsidR="0085328A">
        <w:rPr>
          <w:b/>
          <w:color w:val="231F20"/>
        </w:rPr>
        <w:t xml:space="preserve"> </w:t>
      </w:r>
      <w:r>
        <w:rPr>
          <w:b/>
          <w:color w:val="231F20"/>
        </w:rPr>
        <w:t>signed</w:t>
      </w:r>
      <w:r>
        <w:rPr>
          <w:color w:val="231F20"/>
        </w:rPr>
        <w:t>............................................</w:t>
      </w:r>
      <w:r w:rsidR="0085328A">
        <w:rPr>
          <w:color w:val="231F20"/>
        </w:rPr>
        <w:t xml:space="preserve"> </w:t>
      </w:r>
      <w:r>
        <w:rPr>
          <w:i/>
          <w:color w:val="231F20"/>
        </w:rPr>
        <w:t>[insert</w:t>
      </w:r>
      <w:r w:rsidR="0085328A">
        <w:rPr>
          <w:i/>
          <w:color w:val="231F20"/>
        </w:rPr>
        <w:t xml:space="preserve"> </w:t>
      </w:r>
      <w:r>
        <w:rPr>
          <w:i/>
          <w:color w:val="231F20"/>
        </w:rPr>
        <w:t>date</w:t>
      </w:r>
      <w:r w:rsidR="0085328A">
        <w:rPr>
          <w:i/>
          <w:color w:val="231F20"/>
        </w:rPr>
        <w:t xml:space="preserve"> </w:t>
      </w:r>
      <w:r>
        <w:rPr>
          <w:i/>
          <w:color w:val="231F20"/>
        </w:rPr>
        <w:t>of</w:t>
      </w:r>
      <w:r w:rsidR="0085328A">
        <w:rPr>
          <w:i/>
          <w:color w:val="231F20"/>
        </w:rPr>
        <w:t xml:space="preserve"> </w:t>
      </w:r>
      <w:r>
        <w:rPr>
          <w:i/>
          <w:color w:val="231F20"/>
        </w:rPr>
        <w:t>signing]</w:t>
      </w:r>
      <w:r w:rsidR="0085328A">
        <w:rPr>
          <w:i/>
          <w:color w:val="231F20"/>
        </w:rPr>
        <w:t xml:space="preserve"> </w:t>
      </w:r>
      <w:r>
        <w:rPr>
          <w:b/>
          <w:color w:val="231F20"/>
        </w:rPr>
        <w:t>day</w:t>
      </w:r>
      <w:r w:rsidR="0085328A">
        <w:rPr>
          <w:b/>
          <w:color w:val="231F20"/>
        </w:rPr>
        <w:t xml:space="preserve"> </w:t>
      </w:r>
      <w:r>
        <w:rPr>
          <w:b/>
          <w:color w:val="231F20"/>
        </w:rPr>
        <w:t>of</w:t>
      </w:r>
      <w:r w:rsidR="0085328A">
        <w:rPr>
          <w:b/>
          <w:color w:val="231F20"/>
        </w:rPr>
        <w:t xml:space="preserve"> </w:t>
      </w:r>
      <w:r>
        <w:rPr>
          <w:i/>
          <w:color w:val="231F20"/>
        </w:rPr>
        <w:t>[insert</w:t>
      </w:r>
      <w:r w:rsidR="0085328A">
        <w:rPr>
          <w:i/>
          <w:color w:val="231F20"/>
        </w:rPr>
        <w:t xml:space="preserve"> </w:t>
      </w:r>
      <w:r>
        <w:rPr>
          <w:i/>
          <w:color w:val="231F20"/>
        </w:rPr>
        <w:t>month],</w:t>
      </w:r>
      <w:r w:rsidR="0085328A">
        <w:rPr>
          <w:i/>
          <w:color w:val="231F20"/>
        </w:rPr>
        <w:t xml:space="preserve"> </w:t>
      </w:r>
      <w:r>
        <w:rPr>
          <w:i/>
          <w:color w:val="231F20"/>
        </w:rPr>
        <w:t>[insert</w:t>
      </w:r>
      <w:r w:rsidR="0085328A">
        <w:rPr>
          <w:i/>
          <w:color w:val="231F20"/>
        </w:rPr>
        <w:t xml:space="preserve"> </w:t>
      </w:r>
      <w:r>
        <w:rPr>
          <w:i/>
          <w:color w:val="231F20"/>
        </w:rPr>
        <w:t>year]</w:t>
      </w:r>
    </w:p>
    <w:p w14:paraId="55611B64" w14:textId="77777777" w:rsidR="0011781F" w:rsidRDefault="000A1B76">
      <w:pPr>
        <w:pStyle w:val="BodyText"/>
        <w:spacing w:line="251" w:lineRule="exact"/>
        <w:ind w:left="851"/>
      </w:pPr>
      <w:r>
        <w:rPr>
          <w:color w:val="231F20"/>
        </w:rPr>
        <w:t>*: In the case of the Tender submitted by a Joint Venture specify the name of the Joint Venture as Tenderer.</w:t>
      </w:r>
    </w:p>
    <w:p w14:paraId="0964A5D8" w14:textId="77777777" w:rsidR="0011781F" w:rsidRDefault="000A1B76">
      <w:pPr>
        <w:pStyle w:val="BodyText"/>
        <w:spacing w:before="243" w:line="230" w:lineRule="auto"/>
        <w:ind w:left="850" w:right="782"/>
      </w:pPr>
      <w:r>
        <w:rPr>
          <w:color w:val="231F20"/>
        </w:rPr>
        <w:t xml:space="preserve">**: Person signing the </w:t>
      </w:r>
      <w:r>
        <w:rPr>
          <w:color w:val="231F20"/>
          <w:spacing w:val="-3"/>
        </w:rPr>
        <w:t xml:space="preserve">Tender </w:t>
      </w:r>
      <w:r>
        <w:rPr>
          <w:color w:val="231F20"/>
        </w:rPr>
        <w:t xml:space="preserve">shall have the power of attorney given by the </w:t>
      </w:r>
      <w:r>
        <w:rPr>
          <w:color w:val="231F20"/>
          <w:spacing w:val="-4"/>
        </w:rPr>
        <w:t xml:space="preserve">Tenderer. </w:t>
      </w:r>
      <w:r>
        <w:rPr>
          <w:color w:val="231F20"/>
        </w:rPr>
        <w:t xml:space="preserve">The power of attorney shall be attached with the </w:t>
      </w:r>
      <w:r>
        <w:rPr>
          <w:color w:val="231F20"/>
          <w:spacing w:val="-3"/>
        </w:rPr>
        <w:t xml:space="preserve">Tender </w:t>
      </w:r>
      <w:r>
        <w:rPr>
          <w:color w:val="231F20"/>
        </w:rPr>
        <w:t>Schedules.</w:t>
      </w:r>
    </w:p>
    <w:p w14:paraId="753B1320" w14:textId="77777777" w:rsidR="0011781F" w:rsidRDefault="0011781F">
      <w:pPr>
        <w:pStyle w:val="BodyText"/>
        <w:rPr>
          <w:sz w:val="30"/>
        </w:rPr>
      </w:pPr>
    </w:p>
    <w:p w14:paraId="7659B3A6" w14:textId="77777777" w:rsidR="0011781F" w:rsidRDefault="0011781F">
      <w:pPr>
        <w:pStyle w:val="BodyText"/>
        <w:rPr>
          <w:sz w:val="30"/>
        </w:rPr>
      </w:pPr>
    </w:p>
    <w:p w14:paraId="6A4DDF6A" w14:textId="77777777" w:rsidR="0011781F" w:rsidRDefault="0011781F">
      <w:pPr>
        <w:pStyle w:val="BodyText"/>
        <w:spacing w:before="1"/>
        <w:rPr>
          <w:sz w:val="39"/>
        </w:rPr>
      </w:pPr>
    </w:p>
    <w:p w14:paraId="4880C5F1" w14:textId="77777777" w:rsidR="0011781F" w:rsidRDefault="000A1B76">
      <w:pPr>
        <w:tabs>
          <w:tab w:val="left" w:pos="1415"/>
        </w:tabs>
        <w:ind w:left="849"/>
        <w:rPr>
          <w:b/>
        </w:rPr>
      </w:pPr>
      <w:r>
        <w:rPr>
          <w:b/>
          <w:color w:val="231F20"/>
        </w:rPr>
        <w:t>19</w:t>
      </w:r>
      <w:r>
        <w:rPr>
          <w:b/>
          <w:color w:val="231F20"/>
        </w:rPr>
        <w:tab/>
      </w:r>
      <w:r>
        <w:rPr>
          <w:b/>
          <w:color w:val="231F20"/>
          <w:spacing w:val="-3"/>
          <w:u w:val="single" w:color="231F20"/>
        </w:rPr>
        <w:t xml:space="preserve">DETAILED </w:t>
      </w:r>
      <w:r>
        <w:rPr>
          <w:b/>
          <w:color w:val="231F20"/>
          <w:u w:val="single" w:color="231F20"/>
        </w:rPr>
        <w:t>PRICE</w:t>
      </w:r>
      <w:r w:rsidR="0085328A">
        <w:rPr>
          <w:b/>
          <w:color w:val="231F20"/>
          <w:u w:val="single" w:color="231F20"/>
        </w:rPr>
        <w:t xml:space="preserve"> </w:t>
      </w:r>
      <w:r>
        <w:rPr>
          <w:b/>
          <w:color w:val="231F20"/>
          <w:u w:val="single" w:color="231F20"/>
        </w:rPr>
        <w:t>SCHEDULE</w:t>
      </w:r>
    </w:p>
    <w:p w14:paraId="0F367FA0" w14:textId="77777777" w:rsidR="0011781F" w:rsidRDefault="000A1B76">
      <w:pPr>
        <w:spacing w:before="234"/>
        <w:ind w:left="849"/>
        <w:rPr>
          <w:i/>
        </w:rPr>
      </w:pPr>
      <w:r>
        <w:rPr>
          <w:i/>
          <w:color w:val="231F20"/>
        </w:rPr>
        <w:t>[Form provided as sample only– Procuring Entity may change as necessary.</w:t>
      </w:r>
    </w:p>
    <w:p w14:paraId="38CAE522" w14:textId="77777777" w:rsidR="0011781F" w:rsidRDefault="000A1B76">
      <w:pPr>
        <w:pStyle w:val="Heading3"/>
        <w:spacing w:before="235"/>
        <w:ind w:left="849" w:firstLine="0"/>
      </w:pPr>
      <w:r>
        <w:rPr>
          <w:color w:val="231F20"/>
        </w:rPr>
        <w:t>Contractor's detailed Remuneration</w:t>
      </w:r>
    </w:p>
    <w:tbl>
      <w:tblPr>
        <w:tblStyle w:val="TableGrid"/>
        <w:tblW w:w="108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4152"/>
        <w:gridCol w:w="2154"/>
        <w:gridCol w:w="1809"/>
        <w:gridCol w:w="34"/>
        <w:gridCol w:w="1984"/>
      </w:tblGrid>
      <w:tr w:rsidR="00493800" w:rsidRPr="00B13BFC" w14:paraId="45FE0480" w14:textId="77777777" w:rsidTr="00E71B41">
        <w:trPr>
          <w:trHeight w:val="113"/>
        </w:trPr>
        <w:tc>
          <w:tcPr>
            <w:tcW w:w="704" w:type="dxa"/>
          </w:tcPr>
          <w:p w14:paraId="2A071E4D" w14:textId="77777777" w:rsidR="00493800" w:rsidRPr="00B13BFC" w:rsidRDefault="00493800" w:rsidP="00E71B41">
            <w:pPr>
              <w:jc w:val="left"/>
              <w:rPr>
                <w:b/>
                <w:szCs w:val="24"/>
              </w:rPr>
            </w:pPr>
          </w:p>
        </w:tc>
        <w:tc>
          <w:tcPr>
            <w:tcW w:w="4152" w:type="dxa"/>
            <w:vAlign w:val="center"/>
          </w:tcPr>
          <w:p w14:paraId="6E223C9F" w14:textId="77777777" w:rsidR="00493800" w:rsidRPr="00B13BFC" w:rsidRDefault="00493800" w:rsidP="00E71B41">
            <w:pPr>
              <w:pStyle w:val="Heading8"/>
              <w:keepNext w:val="0"/>
              <w:ind w:left="38"/>
              <w:jc w:val="left"/>
              <w:outlineLvl w:val="7"/>
              <w:rPr>
                <w:sz w:val="24"/>
              </w:rPr>
            </w:pPr>
            <w:r w:rsidRPr="00B13BFC">
              <w:rPr>
                <w:sz w:val="24"/>
              </w:rPr>
              <w:t>COST ITEM</w:t>
            </w:r>
          </w:p>
        </w:tc>
        <w:tc>
          <w:tcPr>
            <w:tcW w:w="2154" w:type="dxa"/>
          </w:tcPr>
          <w:p w14:paraId="327C98FF" w14:textId="77777777" w:rsidR="00493800" w:rsidRPr="00B13BFC" w:rsidRDefault="00493800" w:rsidP="00E71B41">
            <w:pPr>
              <w:jc w:val="left"/>
              <w:rPr>
                <w:b/>
                <w:szCs w:val="24"/>
              </w:rPr>
            </w:pPr>
          </w:p>
        </w:tc>
        <w:tc>
          <w:tcPr>
            <w:tcW w:w="1843" w:type="dxa"/>
            <w:gridSpan w:val="2"/>
          </w:tcPr>
          <w:p w14:paraId="71064494" w14:textId="77777777" w:rsidR="00493800" w:rsidRPr="00B13BFC" w:rsidRDefault="00493800" w:rsidP="00E71B41">
            <w:pPr>
              <w:jc w:val="left"/>
              <w:rPr>
                <w:b/>
                <w:szCs w:val="24"/>
              </w:rPr>
            </w:pPr>
          </w:p>
        </w:tc>
        <w:tc>
          <w:tcPr>
            <w:tcW w:w="1984" w:type="dxa"/>
          </w:tcPr>
          <w:p w14:paraId="1881C8B8" w14:textId="77777777" w:rsidR="00493800" w:rsidRPr="00B13BFC" w:rsidRDefault="00493800" w:rsidP="00E71B41">
            <w:pPr>
              <w:jc w:val="left"/>
              <w:rPr>
                <w:b/>
                <w:szCs w:val="24"/>
              </w:rPr>
            </w:pPr>
          </w:p>
        </w:tc>
      </w:tr>
      <w:tr w:rsidR="00493800" w:rsidRPr="00B13BFC" w14:paraId="4BDA1BF9" w14:textId="77777777" w:rsidTr="00E71B41">
        <w:trPr>
          <w:trHeight w:val="129"/>
        </w:trPr>
        <w:tc>
          <w:tcPr>
            <w:tcW w:w="704" w:type="dxa"/>
            <w:vMerge w:val="restart"/>
          </w:tcPr>
          <w:p w14:paraId="3CFF6B2E" w14:textId="77777777" w:rsidR="00493800" w:rsidRPr="00B13BFC" w:rsidRDefault="00493800" w:rsidP="00E71B41">
            <w:pPr>
              <w:jc w:val="left"/>
              <w:rPr>
                <w:b/>
                <w:szCs w:val="24"/>
              </w:rPr>
            </w:pPr>
            <w:r w:rsidRPr="00B13BFC">
              <w:rPr>
                <w:b/>
                <w:szCs w:val="24"/>
              </w:rPr>
              <w:t>1.</w:t>
            </w:r>
          </w:p>
        </w:tc>
        <w:tc>
          <w:tcPr>
            <w:tcW w:w="4152" w:type="dxa"/>
            <w:vMerge w:val="restart"/>
          </w:tcPr>
          <w:p w14:paraId="2DBFA4E5" w14:textId="77777777" w:rsidR="00493800" w:rsidRPr="00B13BFC" w:rsidRDefault="00493800" w:rsidP="00E71B41">
            <w:pPr>
              <w:jc w:val="left"/>
              <w:rPr>
                <w:b/>
                <w:bCs/>
                <w:szCs w:val="24"/>
              </w:rPr>
            </w:pPr>
            <w:r w:rsidRPr="00B13BFC">
              <w:rPr>
                <w:b/>
                <w:bCs/>
                <w:szCs w:val="24"/>
              </w:rPr>
              <w:t>Staff/personnel costs</w:t>
            </w:r>
          </w:p>
        </w:tc>
        <w:tc>
          <w:tcPr>
            <w:tcW w:w="2154" w:type="dxa"/>
          </w:tcPr>
          <w:p w14:paraId="2C25AF39" w14:textId="77777777" w:rsidR="00493800" w:rsidRPr="00B13BFC" w:rsidRDefault="00493800" w:rsidP="00E71B41">
            <w:pPr>
              <w:jc w:val="left"/>
              <w:rPr>
                <w:b/>
                <w:szCs w:val="24"/>
              </w:rPr>
            </w:pPr>
          </w:p>
        </w:tc>
        <w:tc>
          <w:tcPr>
            <w:tcW w:w="1843" w:type="dxa"/>
            <w:gridSpan w:val="2"/>
          </w:tcPr>
          <w:p w14:paraId="3CBFE2DE" w14:textId="77777777" w:rsidR="00493800" w:rsidRPr="00B13BFC" w:rsidRDefault="00493800" w:rsidP="00E71B41">
            <w:pPr>
              <w:jc w:val="left"/>
              <w:rPr>
                <w:b/>
                <w:szCs w:val="24"/>
              </w:rPr>
            </w:pPr>
          </w:p>
        </w:tc>
        <w:tc>
          <w:tcPr>
            <w:tcW w:w="1984" w:type="dxa"/>
          </w:tcPr>
          <w:p w14:paraId="286F2B3A" w14:textId="77777777" w:rsidR="00493800" w:rsidRPr="00B13BFC" w:rsidRDefault="00493800" w:rsidP="00E71B41">
            <w:pPr>
              <w:jc w:val="left"/>
              <w:rPr>
                <w:b/>
                <w:szCs w:val="24"/>
              </w:rPr>
            </w:pPr>
          </w:p>
        </w:tc>
      </w:tr>
      <w:tr w:rsidR="00493800" w:rsidRPr="00B13BFC" w14:paraId="5B27D345" w14:textId="77777777" w:rsidTr="00E71B41">
        <w:trPr>
          <w:trHeight w:val="113"/>
        </w:trPr>
        <w:tc>
          <w:tcPr>
            <w:tcW w:w="704" w:type="dxa"/>
            <w:vMerge/>
          </w:tcPr>
          <w:p w14:paraId="096FF960" w14:textId="77777777" w:rsidR="00493800" w:rsidRPr="00B13BFC" w:rsidRDefault="00493800" w:rsidP="00E71B41">
            <w:pPr>
              <w:jc w:val="left"/>
              <w:rPr>
                <w:b/>
                <w:szCs w:val="24"/>
              </w:rPr>
            </w:pPr>
          </w:p>
        </w:tc>
        <w:tc>
          <w:tcPr>
            <w:tcW w:w="4152" w:type="dxa"/>
            <w:vMerge/>
            <w:vAlign w:val="center"/>
          </w:tcPr>
          <w:p w14:paraId="27BE8A27" w14:textId="77777777" w:rsidR="00493800" w:rsidRPr="00B13BFC" w:rsidRDefault="00493800" w:rsidP="00E71B41">
            <w:pPr>
              <w:jc w:val="left"/>
              <w:rPr>
                <w:b/>
                <w:bCs/>
                <w:szCs w:val="24"/>
              </w:rPr>
            </w:pPr>
          </w:p>
        </w:tc>
        <w:tc>
          <w:tcPr>
            <w:tcW w:w="2154" w:type="dxa"/>
          </w:tcPr>
          <w:p w14:paraId="53C6CF6F" w14:textId="77777777" w:rsidR="00493800" w:rsidRPr="00B13BFC" w:rsidRDefault="00493800" w:rsidP="00E71B41">
            <w:pPr>
              <w:jc w:val="left"/>
              <w:rPr>
                <w:b/>
                <w:szCs w:val="24"/>
              </w:rPr>
            </w:pPr>
          </w:p>
        </w:tc>
        <w:tc>
          <w:tcPr>
            <w:tcW w:w="1843" w:type="dxa"/>
            <w:gridSpan w:val="2"/>
          </w:tcPr>
          <w:p w14:paraId="0D10CA4A" w14:textId="77777777" w:rsidR="00493800" w:rsidRPr="00B13BFC" w:rsidRDefault="00493800" w:rsidP="00E71B41">
            <w:pPr>
              <w:jc w:val="left"/>
              <w:rPr>
                <w:b/>
                <w:szCs w:val="24"/>
              </w:rPr>
            </w:pPr>
          </w:p>
        </w:tc>
        <w:tc>
          <w:tcPr>
            <w:tcW w:w="1984" w:type="dxa"/>
          </w:tcPr>
          <w:p w14:paraId="582D411D" w14:textId="77777777" w:rsidR="00493800" w:rsidRPr="00B13BFC" w:rsidRDefault="00493800" w:rsidP="00E71B41">
            <w:pPr>
              <w:jc w:val="left"/>
              <w:rPr>
                <w:b/>
                <w:szCs w:val="24"/>
              </w:rPr>
            </w:pPr>
          </w:p>
        </w:tc>
      </w:tr>
      <w:tr w:rsidR="00493800" w:rsidRPr="00B13BFC" w14:paraId="284B50A7" w14:textId="77777777" w:rsidTr="00E71B41">
        <w:trPr>
          <w:trHeight w:val="113"/>
        </w:trPr>
        <w:tc>
          <w:tcPr>
            <w:tcW w:w="704" w:type="dxa"/>
            <w:vMerge/>
          </w:tcPr>
          <w:p w14:paraId="21E0E0D3" w14:textId="77777777" w:rsidR="00493800" w:rsidRPr="00B13BFC" w:rsidRDefault="00493800" w:rsidP="00E71B41">
            <w:pPr>
              <w:jc w:val="left"/>
              <w:rPr>
                <w:b/>
                <w:szCs w:val="24"/>
              </w:rPr>
            </w:pPr>
          </w:p>
        </w:tc>
        <w:tc>
          <w:tcPr>
            <w:tcW w:w="4152" w:type="dxa"/>
            <w:vMerge/>
            <w:vAlign w:val="center"/>
          </w:tcPr>
          <w:p w14:paraId="4B1DC190" w14:textId="77777777" w:rsidR="00493800" w:rsidRPr="00B13BFC" w:rsidRDefault="00493800" w:rsidP="00E71B41">
            <w:pPr>
              <w:jc w:val="left"/>
              <w:rPr>
                <w:b/>
                <w:bCs/>
                <w:szCs w:val="24"/>
              </w:rPr>
            </w:pPr>
          </w:p>
        </w:tc>
        <w:tc>
          <w:tcPr>
            <w:tcW w:w="2154" w:type="dxa"/>
          </w:tcPr>
          <w:p w14:paraId="4F979305" w14:textId="77777777" w:rsidR="00493800" w:rsidRPr="00B13BFC" w:rsidRDefault="00493800" w:rsidP="00E71B41">
            <w:pPr>
              <w:jc w:val="left"/>
              <w:rPr>
                <w:b/>
                <w:szCs w:val="24"/>
              </w:rPr>
            </w:pPr>
          </w:p>
        </w:tc>
        <w:tc>
          <w:tcPr>
            <w:tcW w:w="1843" w:type="dxa"/>
            <w:gridSpan w:val="2"/>
          </w:tcPr>
          <w:p w14:paraId="04EFFB44" w14:textId="77777777" w:rsidR="00493800" w:rsidRPr="00B13BFC" w:rsidRDefault="00493800" w:rsidP="00E71B41">
            <w:pPr>
              <w:jc w:val="left"/>
              <w:rPr>
                <w:b/>
                <w:szCs w:val="24"/>
              </w:rPr>
            </w:pPr>
          </w:p>
        </w:tc>
        <w:tc>
          <w:tcPr>
            <w:tcW w:w="1984" w:type="dxa"/>
          </w:tcPr>
          <w:p w14:paraId="05870805" w14:textId="77777777" w:rsidR="00493800" w:rsidRPr="00B13BFC" w:rsidRDefault="00493800" w:rsidP="00E71B41">
            <w:pPr>
              <w:jc w:val="left"/>
              <w:rPr>
                <w:b/>
                <w:szCs w:val="24"/>
              </w:rPr>
            </w:pPr>
          </w:p>
        </w:tc>
      </w:tr>
      <w:tr w:rsidR="00493800" w:rsidRPr="00B13BFC" w14:paraId="45225C95" w14:textId="77777777" w:rsidTr="00E71B41">
        <w:trPr>
          <w:trHeight w:val="57"/>
        </w:trPr>
        <w:tc>
          <w:tcPr>
            <w:tcW w:w="704" w:type="dxa"/>
            <w:vMerge/>
          </w:tcPr>
          <w:p w14:paraId="6C61F048" w14:textId="77777777" w:rsidR="00493800" w:rsidRPr="00B13BFC" w:rsidRDefault="00493800" w:rsidP="00E71B41">
            <w:pPr>
              <w:jc w:val="left"/>
              <w:rPr>
                <w:b/>
                <w:szCs w:val="24"/>
              </w:rPr>
            </w:pPr>
          </w:p>
        </w:tc>
        <w:tc>
          <w:tcPr>
            <w:tcW w:w="4152" w:type="dxa"/>
            <w:vMerge/>
            <w:vAlign w:val="center"/>
          </w:tcPr>
          <w:p w14:paraId="044BDD4A" w14:textId="77777777" w:rsidR="00493800" w:rsidRPr="00B13BFC" w:rsidRDefault="00493800" w:rsidP="00E71B41">
            <w:pPr>
              <w:jc w:val="left"/>
              <w:rPr>
                <w:b/>
                <w:bCs/>
                <w:szCs w:val="24"/>
              </w:rPr>
            </w:pPr>
          </w:p>
        </w:tc>
        <w:tc>
          <w:tcPr>
            <w:tcW w:w="2154" w:type="dxa"/>
          </w:tcPr>
          <w:p w14:paraId="6D751F58" w14:textId="77777777" w:rsidR="00493800" w:rsidRPr="00B13BFC" w:rsidRDefault="00493800" w:rsidP="00E71B41">
            <w:pPr>
              <w:jc w:val="left"/>
              <w:rPr>
                <w:b/>
                <w:szCs w:val="24"/>
              </w:rPr>
            </w:pPr>
          </w:p>
        </w:tc>
        <w:tc>
          <w:tcPr>
            <w:tcW w:w="1843" w:type="dxa"/>
            <w:gridSpan w:val="2"/>
          </w:tcPr>
          <w:p w14:paraId="41406D67" w14:textId="77777777" w:rsidR="00493800" w:rsidRPr="00B13BFC" w:rsidRDefault="00493800" w:rsidP="00E71B41">
            <w:pPr>
              <w:jc w:val="left"/>
              <w:rPr>
                <w:b/>
                <w:szCs w:val="24"/>
              </w:rPr>
            </w:pPr>
          </w:p>
        </w:tc>
        <w:tc>
          <w:tcPr>
            <w:tcW w:w="1984" w:type="dxa"/>
          </w:tcPr>
          <w:p w14:paraId="5FB1DAC3" w14:textId="77777777" w:rsidR="00493800" w:rsidRPr="00B13BFC" w:rsidRDefault="00493800" w:rsidP="00E71B41">
            <w:pPr>
              <w:jc w:val="left"/>
              <w:rPr>
                <w:b/>
                <w:szCs w:val="24"/>
              </w:rPr>
            </w:pPr>
          </w:p>
        </w:tc>
      </w:tr>
      <w:tr w:rsidR="00493800" w:rsidRPr="00B13BFC" w14:paraId="6780F866" w14:textId="77777777" w:rsidTr="00E71B41">
        <w:trPr>
          <w:trHeight w:val="57"/>
        </w:trPr>
        <w:tc>
          <w:tcPr>
            <w:tcW w:w="704" w:type="dxa"/>
            <w:vMerge w:val="restart"/>
          </w:tcPr>
          <w:p w14:paraId="52468FA1" w14:textId="77777777" w:rsidR="00493800" w:rsidRPr="00B13BFC" w:rsidRDefault="00493800" w:rsidP="00E71B41">
            <w:pPr>
              <w:jc w:val="left"/>
              <w:rPr>
                <w:b/>
                <w:szCs w:val="24"/>
              </w:rPr>
            </w:pPr>
            <w:r w:rsidRPr="00B13BFC">
              <w:rPr>
                <w:b/>
                <w:szCs w:val="24"/>
              </w:rPr>
              <w:t>2.</w:t>
            </w:r>
          </w:p>
        </w:tc>
        <w:tc>
          <w:tcPr>
            <w:tcW w:w="4152" w:type="dxa"/>
            <w:vMerge w:val="restart"/>
          </w:tcPr>
          <w:p w14:paraId="7800E29C" w14:textId="77777777" w:rsidR="00493800" w:rsidRPr="00B13BFC" w:rsidRDefault="00493800" w:rsidP="00E71B41">
            <w:pPr>
              <w:jc w:val="left"/>
              <w:rPr>
                <w:b/>
                <w:bCs/>
                <w:szCs w:val="24"/>
              </w:rPr>
            </w:pPr>
            <w:r w:rsidRPr="00B13BFC">
              <w:rPr>
                <w:b/>
                <w:bCs/>
                <w:szCs w:val="24"/>
              </w:rPr>
              <w:t>Reimbursable costs</w:t>
            </w:r>
          </w:p>
        </w:tc>
        <w:tc>
          <w:tcPr>
            <w:tcW w:w="2154" w:type="dxa"/>
          </w:tcPr>
          <w:p w14:paraId="550273AE" w14:textId="77777777" w:rsidR="00493800" w:rsidRPr="00B13BFC" w:rsidRDefault="00493800" w:rsidP="00E71B41">
            <w:pPr>
              <w:jc w:val="left"/>
              <w:rPr>
                <w:b/>
                <w:szCs w:val="24"/>
              </w:rPr>
            </w:pPr>
          </w:p>
        </w:tc>
        <w:tc>
          <w:tcPr>
            <w:tcW w:w="1843" w:type="dxa"/>
            <w:gridSpan w:val="2"/>
          </w:tcPr>
          <w:p w14:paraId="5A1CC189" w14:textId="77777777" w:rsidR="00493800" w:rsidRPr="00B13BFC" w:rsidRDefault="00493800" w:rsidP="00E71B41">
            <w:pPr>
              <w:jc w:val="left"/>
              <w:rPr>
                <w:b/>
                <w:szCs w:val="24"/>
              </w:rPr>
            </w:pPr>
          </w:p>
        </w:tc>
        <w:tc>
          <w:tcPr>
            <w:tcW w:w="1984" w:type="dxa"/>
          </w:tcPr>
          <w:p w14:paraId="1C39911E" w14:textId="77777777" w:rsidR="00493800" w:rsidRPr="00B13BFC" w:rsidRDefault="00493800" w:rsidP="00E71B41">
            <w:pPr>
              <w:jc w:val="left"/>
              <w:rPr>
                <w:b/>
                <w:szCs w:val="24"/>
              </w:rPr>
            </w:pPr>
          </w:p>
        </w:tc>
      </w:tr>
      <w:tr w:rsidR="00493800" w:rsidRPr="00B13BFC" w14:paraId="1EDC6C15" w14:textId="77777777" w:rsidTr="00E71B41">
        <w:trPr>
          <w:trHeight w:val="57"/>
        </w:trPr>
        <w:tc>
          <w:tcPr>
            <w:tcW w:w="704" w:type="dxa"/>
            <w:vMerge/>
          </w:tcPr>
          <w:p w14:paraId="59C64C5A" w14:textId="77777777" w:rsidR="00493800" w:rsidRPr="00B13BFC" w:rsidRDefault="00493800" w:rsidP="00E71B41">
            <w:pPr>
              <w:jc w:val="left"/>
              <w:rPr>
                <w:b/>
                <w:szCs w:val="24"/>
              </w:rPr>
            </w:pPr>
          </w:p>
        </w:tc>
        <w:tc>
          <w:tcPr>
            <w:tcW w:w="4152" w:type="dxa"/>
            <w:vMerge/>
            <w:vAlign w:val="center"/>
          </w:tcPr>
          <w:p w14:paraId="276BF6BB" w14:textId="77777777" w:rsidR="00493800" w:rsidRPr="00B13BFC" w:rsidRDefault="00493800" w:rsidP="00E71B41">
            <w:pPr>
              <w:jc w:val="left"/>
              <w:rPr>
                <w:b/>
                <w:bCs/>
                <w:szCs w:val="24"/>
              </w:rPr>
            </w:pPr>
          </w:p>
        </w:tc>
        <w:tc>
          <w:tcPr>
            <w:tcW w:w="2154" w:type="dxa"/>
          </w:tcPr>
          <w:p w14:paraId="73E53C32" w14:textId="77777777" w:rsidR="00493800" w:rsidRPr="00B13BFC" w:rsidRDefault="00493800" w:rsidP="00E71B41">
            <w:pPr>
              <w:jc w:val="left"/>
              <w:rPr>
                <w:b/>
                <w:szCs w:val="24"/>
              </w:rPr>
            </w:pPr>
          </w:p>
        </w:tc>
        <w:tc>
          <w:tcPr>
            <w:tcW w:w="1843" w:type="dxa"/>
            <w:gridSpan w:val="2"/>
          </w:tcPr>
          <w:p w14:paraId="3C434951" w14:textId="77777777" w:rsidR="00493800" w:rsidRPr="00B13BFC" w:rsidRDefault="00493800" w:rsidP="00E71B41">
            <w:pPr>
              <w:jc w:val="left"/>
              <w:rPr>
                <w:b/>
                <w:szCs w:val="24"/>
              </w:rPr>
            </w:pPr>
          </w:p>
        </w:tc>
        <w:tc>
          <w:tcPr>
            <w:tcW w:w="1984" w:type="dxa"/>
          </w:tcPr>
          <w:p w14:paraId="7C608BB4" w14:textId="77777777" w:rsidR="00493800" w:rsidRPr="00B13BFC" w:rsidRDefault="00493800" w:rsidP="00E71B41">
            <w:pPr>
              <w:jc w:val="left"/>
              <w:rPr>
                <w:b/>
                <w:szCs w:val="24"/>
              </w:rPr>
            </w:pPr>
          </w:p>
        </w:tc>
      </w:tr>
      <w:tr w:rsidR="00493800" w:rsidRPr="00B13BFC" w14:paraId="4DC4F54B" w14:textId="77777777" w:rsidTr="00E71B41">
        <w:trPr>
          <w:trHeight w:val="57"/>
        </w:trPr>
        <w:tc>
          <w:tcPr>
            <w:tcW w:w="704" w:type="dxa"/>
            <w:vMerge/>
          </w:tcPr>
          <w:p w14:paraId="092B267E" w14:textId="77777777" w:rsidR="00493800" w:rsidRPr="00B13BFC" w:rsidRDefault="00493800" w:rsidP="00E71B41">
            <w:pPr>
              <w:jc w:val="left"/>
              <w:rPr>
                <w:b/>
                <w:szCs w:val="24"/>
              </w:rPr>
            </w:pPr>
          </w:p>
        </w:tc>
        <w:tc>
          <w:tcPr>
            <w:tcW w:w="4152" w:type="dxa"/>
            <w:vMerge/>
            <w:vAlign w:val="center"/>
          </w:tcPr>
          <w:p w14:paraId="5770607A" w14:textId="77777777" w:rsidR="00493800" w:rsidRPr="00B13BFC" w:rsidRDefault="00493800" w:rsidP="00E71B41">
            <w:pPr>
              <w:jc w:val="left"/>
              <w:rPr>
                <w:b/>
                <w:bCs/>
                <w:szCs w:val="24"/>
              </w:rPr>
            </w:pPr>
          </w:p>
        </w:tc>
        <w:tc>
          <w:tcPr>
            <w:tcW w:w="2154" w:type="dxa"/>
          </w:tcPr>
          <w:p w14:paraId="0D3204B6" w14:textId="77777777" w:rsidR="00493800" w:rsidRPr="00B13BFC" w:rsidRDefault="00493800" w:rsidP="00E71B41">
            <w:pPr>
              <w:jc w:val="left"/>
              <w:rPr>
                <w:b/>
                <w:szCs w:val="24"/>
              </w:rPr>
            </w:pPr>
          </w:p>
        </w:tc>
        <w:tc>
          <w:tcPr>
            <w:tcW w:w="1843" w:type="dxa"/>
            <w:gridSpan w:val="2"/>
          </w:tcPr>
          <w:p w14:paraId="52EB6C2B" w14:textId="77777777" w:rsidR="00493800" w:rsidRPr="00B13BFC" w:rsidRDefault="00493800" w:rsidP="00E71B41">
            <w:pPr>
              <w:jc w:val="left"/>
              <w:rPr>
                <w:b/>
                <w:szCs w:val="24"/>
              </w:rPr>
            </w:pPr>
          </w:p>
        </w:tc>
        <w:tc>
          <w:tcPr>
            <w:tcW w:w="1984" w:type="dxa"/>
          </w:tcPr>
          <w:p w14:paraId="2CA19459" w14:textId="77777777" w:rsidR="00493800" w:rsidRPr="00B13BFC" w:rsidRDefault="00493800" w:rsidP="00E71B41">
            <w:pPr>
              <w:jc w:val="left"/>
              <w:rPr>
                <w:b/>
                <w:szCs w:val="24"/>
              </w:rPr>
            </w:pPr>
          </w:p>
        </w:tc>
      </w:tr>
      <w:tr w:rsidR="00493800" w:rsidRPr="00B13BFC" w14:paraId="6B85E2EF" w14:textId="77777777" w:rsidTr="00E71B41">
        <w:trPr>
          <w:trHeight w:val="57"/>
        </w:trPr>
        <w:tc>
          <w:tcPr>
            <w:tcW w:w="704" w:type="dxa"/>
            <w:vMerge/>
          </w:tcPr>
          <w:p w14:paraId="18032BB8" w14:textId="77777777" w:rsidR="00493800" w:rsidRPr="00B13BFC" w:rsidRDefault="00493800" w:rsidP="00E71B41">
            <w:pPr>
              <w:jc w:val="left"/>
              <w:rPr>
                <w:b/>
                <w:szCs w:val="24"/>
              </w:rPr>
            </w:pPr>
          </w:p>
        </w:tc>
        <w:tc>
          <w:tcPr>
            <w:tcW w:w="4152" w:type="dxa"/>
            <w:vMerge/>
            <w:vAlign w:val="center"/>
          </w:tcPr>
          <w:p w14:paraId="4CB0F3C8" w14:textId="77777777" w:rsidR="00493800" w:rsidRPr="00B13BFC" w:rsidRDefault="00493800" w:rsidP="00E71B41">
            <w:pPr>
              <w:jc w:val="left"/>
              <w:rPr>
                <w:b/>
                <w:bCs/>
                <w:szCs w:val="24"/>
              </w:rPr>
            </w:pPr>
          </w:p>
        </w:tc>
        <w:tc>
          <w:tcPr>
            <w:tcW w:w="2154" w:type="dxa"/>
          </w:tcPr>
          <w:p w14:paraId="3B851380" w14:textId="77777777" w:rsidR="00493800" w:rsidRPr="00B13BFC" w:rsidRDefault="00493800" w:rsidP="00E71B41">
            <w:pPr>
              <w:jc w:val="left"/>
              <w:rPr>
                <w:b/>
                <w:szCs w:val="24"/>
              </w:rPr>
            </w:pPr>
          </w:p>
        </w:tc>
        <w:tc>
          <w:tcPr>
            <w:tcW w:w="1843" w:type="dxa"/>
            <w:gridSpan w:val="2"/>
          </w:tcPr>
          <w:p w14:paraId="7B49F927" w14:textId="77777777" w:rsidR="00493800" w:rsidRPr="00B13BFC" w:rsidRDefault="00493800" w:rsidP="00E71B41">
            <w:pPr>
              <w:jc w:val="left"/>
              <w:rPr>
                <w:b/>
                <w:szCs w:val="24"/>
              </w:rPr>
            </w:pPr>
          </w:p>
        </w:tc>
        <w:tc>
          <w:tcPr>
            <w:tcW w:w="1984" w:type="dxa"/>
          </w:tcPr>
          <w:p w14:paraId="5FE83D56" w14:textId="77777777" w:rsidR="00493800" w:rsidRPr="00B13BFC" w:rsidRDefault="00493800" w:rsidP="00E71B41">
            <w:pPr>
              <w:jc w:val="left"/>
              <w:rPr>
                <w:b/>
                <w:szCs w:val="24"/>
              </w:rPr>
            </w:pPr>
          </w:p>
        </w:tc>
      </w:tr>
      <w:tr w:rsidR="00493800" w:rsidRPr="00B13BFC" w14:paraId="0A5909D0" w14:textId="77777777" w:rsidTr="00E71B41">
        <w:trPr>
          <w:trHeight w:val="57"/>
        </w:trPr>
        <w:tc>
          <w:tcPr>
            <w:tcW w:w="704" w:type="dxa"/>
            <w:vMerge w:val="restart"/>
          </w:tcPr>
          <w:p w14:paraId="0A5FCABC" w14:textId="77777777" w:rsidR="00493800" w:rsidRPr="00B13BFC" w:rsidRDefault="00493800" w:rsidP="00E71B41">
            <w:pPr>
              <w:jc w:val="left"/>
              <w:rPr>
                <w:b/>
                <w:szCs w:val="24"/>
              </w:rPr>
            </w:pPr>
            <w:r w:rsidRPr="00B13BFC">
              <w:rPr>
                <w:b/>
                <w:szCs w:val="24"/>
              </w:rPr>
              <w:t>3</w:t>
            </w:r>
          </w:p>
        </w:tc>
        <w:tc>
          <w:tcPr>
            <w:tcW w:w="4152" w:type="dxa"/>
            <w:vMerge w:val="restart"/>
          </w:tcPr>
          <w:p w14:paraId="17F154F5" w14:textId="77777777" w:rsidR="00493800" w:rsidRPr="00B13BFC" w:rsidRDefault="00493800" w:rsidP="00E71B41">
            <w:pPr>
              <w:spacing w:before="40"/>
              <w:jc w:val="left"/>
              <w:rPr>
                <w:b/>
              </w:rPr>
            </w:pPr>
            <w:r w:rsidRPr="00B13BFC">
              <w:rPr>
                <w:b/>
              </w:rPr>
              <w:t>Equipment costs</w:t>
            </w:r>
          </w:p>
        </w:tc>
        <w:tc>
          <w:tcPr>
            <w:tcW w:w="2154" w:type="dxa"/>
          </w:tcPr>
          <w:p w14:paraId="2054F97F" w14:textId="77777777" w:rsidR="00493800" w:rsidRPr="00B13BFC" w:rsidRDefault="00493800" w:rsidP="00E71B41">
            <w:pPr>
              <w:jc w:val="left"/>
              <w:rPr>
                <w:b/>
                <w:szCs w:val="24"/>
              </w:rPr>
            </w:pPr>
          </w:p>
        </w:tc>
        <w:tc>
          <w:tcPr>
            <w:tcW w:w="1809" w:type="dxa"/>
          </w:tcPr>
          <w:p w14:paraId="76F44357" w14:textId="77777777" w:rsidR="00493800" w:rsidRPr="00B13BFC" w:rsidRDefault="00493800" w:rsidP="00E71B41">
            <w:pPr>
              <w:jc w:val="left"/>
              <w:rPr>
                <w:b/>
                <w:szCs w:val="24"/>
              </w:rPr>
            </w:pPr>
          </w:p>
        </w:tc>
        <w:tc>
          <w:tcPr>
            <w:tcW w:w="2018" w:type="dxa"/>
            <w:gridSpan w:val="2"/>
          </w:tcPr>
          <w:p w14:paraId="13C86861" w14:textId="77777777" w:rsidR="00493800" w:rsidRPr="00B13BFC" w:rsidRDefault="00493800" w:rsidP="00E71B41">
            <w:pPr>
              <w:jc w:val="left"/>
              <w:rPr>
                <w:b/>
                <w:szCs w:val="24"/>
              </w:rPr>
            </w:pPr>
          </w:p>
        </w:tc>
      </w:tr>
      <w:tr w:rsidR="00493800" w:rsidRPr="00B13BFC" w14:paraId="7AF2187D" w14:textId="77777777" w:rsidTr="00E71B41">
        <w:trPr>
          <w:trHeight w:val="57"/>
        </w:trPr>
        <w:tc>
          <w:tcPr>
            <w:tcW w:w="704" w:type="dxa"/>
            <w:vMerge/>
          </w:tcPr>
          <w:p w14:paraId="14DA295C" w14:textId="77777777" w:rsidR="00493800" w:rsidRPr="00B13BFC" w:rsidRDefault="00493800" w:rsidP="00E71B41">
            <w:pPr>
              <w:jc w:val="left"/>
              <w:rPr>
                <w:b/>
                <w:szCs w:val="24"/>
              </w:rPr>
            </w:pPr>
          </w:p>
        </w:tc>
        <w:tc>
          <w:tcPr>
            <w:tcW w:w="4152" w:type="dxa"/>
            <w:vMerge/>
          </w:tcPr>
          <w:p w14:paraId="10717C20" w14:textId="77777777" w:rsidR="00493800" w:rsidRPr="00B13BFC" w:rsidRDefault="00493800" w:rsidP="00E71B41">
            <w:pPr>
              <w:spacing w:before="40"/>
              <w:jc w:val="left"/>
              <w:rPr>
                <w:b/>
              </w:rPr>
            </w:pPr>
          </w:p>
        </w:tc>
        <w:tc>
          <w:tcPr>
            <w:tcW w:w="2154" w:type="dxa"/>
          </w:tcPr>
          <w:p w14:paraId="6CB398F6" w14:textId="77777777" w:rsidR="00493800" w:rsidRPr="00B13BFC" w:rsidRDefault="00493800" w:rsidP="00E71B41">
            <w:pPr>
              <w:jc w:val="left"/>
              <w:rPr>
                <w:b/>
                <w:szCs w:val="24"/>
              </w:rPr>
            </w:pPr>
          </w:p>
        </w:tc>
        <w:tc>
          <w:tcPr>
            <w:tcW w:w="1809" w:type="dxa"/>
          </w:tcPr>
          <w:p w14:paraId="40FFFE31" w14:textId="77777777" w:rsidR="00493800" w:rsidRPr="00B13BFC" w:rsidRDefault="00493800" w:rsidP="00E71B41">
            <w:pPr>
              <w:jc w:val="left"/>
              <w:rPr>
                <w:b/>
                <w:szCs w:val="24"/>
              </w:rPr>
            </w:pPr>
          </w:p>
        </w:tc>
        <w:tc>
          <w:tcPr>
            <w:tcW w:w="2018" w:type="dxa"/>
            <w:gridSpan w:val="2"/>
          </w:tcPr>
          <w:p w14:paraId="37C77C23" w14:textId="77777777" w:rsidR="00493800" w:rsidRPr="00B13BFC" w:rsidRDefault="00493800" w:rsidP="00E71B41">
            <w:pPr>
              <w:jc w:val="left"/>
              <w:rPr>
                <w:b/>
                <w:szCs w:val="24"/>
              </w:rPr>
            </w:pPr>
          </w:p>
        </w:tc>
      </w:tr>
      <w:tr w:rsidR="00493800" w:rsidRPr="00B13BFC" w14:paraId="2F85F89E" w14:textId="77777777" w:rsidTr="00E71B41">
        <w:trPr>
          <w:trHeight w:val="57"/>
        </w:trPr>
        <w:tc>
          <w:tcPr>
            <w:tcW w:w="704" w:type="dxa"/>
            <w:vMerge/>
          </w:tcPr>
          <w:p w14:paraId="34A26215" w14:textId="77777777" w:rsidR="00493800" w:rsidRPr="00B13BFC" w:rsidRDefault="00493800" w:rsidP="00E71B41">
            <w:pPr>
              <w:jc w:val="left"/>
              <w:rPr>
                <w:b/>
                <w:szCs w:val="24"/>
              </w:rPr>
            </w:pPr>
          </w:p>
        </w:tc>
        <w:tc>
          <w:tcPr>
            <w:tcW w:w="4152" w:type="dxa"/>
            <w:vMerge/>
          </w:tcPr>
          <w:p w14:paraId="54997E0B" w14:textId="77777777" w:rsidR="00493800" w:rsidRPr="00B13BFC" w:rsidRDefault="00493800" w:rsidP="00E71B41">
            <w:pPr>
              <w:spacing w:before="40"/>
              <w:jc w:val="left"/>
              <w:rPr>
                <w:b/>
              </w:rPr>
            </w:pPr>
          </w:p>
        </w:tc>
        <w:tc>
          <w:tcPr>
            <w:tcW w:w="2154" w:type="dxa"/>
          </w:tcPr>
          <w:p w14:paraId="1F85519A" w14:textId="77777777" w:rsidR="00493800" w:rsidRPr="00B13BFC" w:rsidRDefault="00493800" w:rsidP="00E71B41">
            <w:pPr>
              <w:jc w:val="left"/>
              <w:rPr>
                <w:b/>
                <w:szCs w:val="24"/>
              </w:rPr>
            </w:pPr>
          </w:p>
        </w:tc>
        <w:tc>
          <w:tcPr>
            <w:tcW w:w="1809" w:type="dxa"/>
          </w:tcPr>
          <w:p w14:paraId="5898401C" w14:textId="77777777" w:rsidR="00493800" w:rsidRPr="00B13BFC" w:rsidRDefault="00493800" w:rsidP="00E71B41">
            <w:pPr>
              <w:jc w:val="left"/>
              <w:rPr>
                <w:b/>
                <w:szCs w:val="24"/>
              </w:rPr>
            </w:pPr>
          </w:p>
        </w:tc>
        <w:tc>
          <w:tcPr>
            <w:tcW w:w="2018" w:type="dxa"/>
            <w:gridSpan w:val="2"/>
          </w:tcPr>
          <w:p w14:paraId="63E050BB" w14:textId="77777777" w:rsidR="00493800" w:rsidRPr="00B13BFC" w:rsidRDefault="00493800" w:rsidP="00E71B41">
            <w:pPr>
              <w:jc w:val="left"/>
              <w:rPr>
                <w:b/>
                <w:szCs w:val="24"/>
              </w:rPr>
            </w:pPr>
          </w:p>
        </w:tc>
      </w:tr>
      <w:tr w:rsidR="00493800" w:rsidRPr="00B13BFC" w14:paraId="3826E4CF" w14:textId="77777777" w:rsidTr="00E71B41">
        <w:trPr>
          <w:trHeight w:val="57"/>
        </w:trPr>
        <w:tc>
          <w:tcPr>
            <w:tcW w:w="704" w:type="dxa"/>
            <w:vMerge w:val="restart"/>
          </w:tcPr>
          <w:p w14:paraId="419F8157" w14:textId="77777777" w:rsidR="00493800" w:rsidRPr="00B13BFC" w:rsidRDefault="00493800" w:rsidP="00E71B41">
            <w:pPr>
              <w:jc w:val="left"/>
              <w:rPr>
                <w:b/>
                <w:szCs w:val="24"/>
              </w:rPr>
            </w:pPr>
            <w:r w:rsidRPr="00B13BFC">
              <w:rPr>
                <w:b/>
                <w:szCs w:val="24"/>
              </w:rPr>
              <w:t>4</w:t>
            </w:r>
          </w:p>
        </w:tc>
        <w:tc>
          <w:tcPr>
            <w:tcW w:w="4152" w:type="dxa"/>
            <w:vMerge w:val="restart"/>
          </w:tcPr>
          <w:p w14:paraId="1F31CC6F" w14:textId="77777777" w:rsidR="00493800" w:rsidRPr="00B13BFC" w:rsidRDefault="00493800" w:rsidP="00E71B41">
            <w:pPr>
              <w:spacing w:before="40"/>
              <w:jc w:val="left"/>
              <w:rPr>
                <w:i/>
              </w:rPr>
            </w:pPr>
            <w:r w:rsidRPr="00B13BFC">
              <w:t>Insurance</w:t>
            </w:r>
            <w:r w:rsidRPr="00B13BFC">
              <w:rPr>
                <w:b/>
              </w:rPr>
              <w:t xml:space="preserve"> </w:t>
            </w:r>
          </w:p>
        </w:tc>
        <w:tc>
          <w:tcPr>
            <w:tcW w:w="2154" w:type="dxa"/>
          </w:tcPr>
          <w:p w14:paraId="547C9265" w14:textId="77777777" w:rsidR="00493800" w:rsidRPr="00B13BFC" w:rsidRDefault="00493800" w:rsidP="00E71B41">
            <w:pPr>
              <w:jc w:val="left"/>
              <w:rPr>
                <w:b/>
                <w:szCs w:val="24"/>
              </w:rPr>
            </w:pPr>
          </w:p>
        </w:tc>
        <w:tc>
          <w:tcPr>
            <w:tcW w:w="1809" w:type="dxa"/>
          </w:tcPr>
          <w:p w14:paraId="4A08FEE3" w14:textId="77777777" w:rsidR="00493800" w:rsidRPr="00B13BFC" w:rsidRDefault="00493800" w:rsidP="00E71B41">
            <w:pPr>
              <w:jc w:val="left"/>
              <w:rPr>
                <w:b/>
                <w:szCs w:val="24"/>
              </w:rPr>
            </w:pPr>
          </w:p>
        </w:tc>
        <w:tc>
          <w:tcPr>
            <w:tcW w:w="2018" w:type="dxa"/>
            <w:gridSpan w:val="2"/>
          </w:tcPr>
          <w:p w14:paraId="56272E45" w14:textId="77777777" w:rsidR="00493800" w:rsidRPr="00B13BFC" w:rsidRDefault="00493800" w:rsidP="00E71B41">
            <w:pPr>
              <w:jc w:val="left"/>
              <w:rPr>
                <w:b/>
                <w:szCs w:val="24"/>
              </w:rPr>
            </w:pPr>
          </w:p>
        </w:tc>
      </w:tr>
      <w:tr w:rsidR="00493800" w:rsidRPr="00B13BFC" w14:paraId="237F10BB" w14:textId="77777777" w:rsidTr="00E71B41">
        <w:trPr>
          <w:trHeight w:val="57"/>
        </w:trPr>
        <w:tc>
          <w:tcPr>
            <w:tcW w:w="704" w:type="dxa"/>
            <w:vMerge/>
          </w:tcPr>
          <w:p w14:paraId="4724A793" w14:textId="77777777" w:rsidR="00493800" w:rsidRPr="00B13BFC" w:rsidRDefault="00493800" w:rsidP="00E71B41">
            <w:pPr>
              <w:jc w:val="left"/>
              <w:rPr>
                <w:b/>
                <w:szCs w:val="24"/>
              </w:rPr>
            </w:pPr>
          </w:p>
        </w:tc>
        <w:tc>
          <w:tcPr>
            <w:tcW w:w="4152" w:type="dxa"/>
            <w:vMerge/>
          </w:tcPr>
          <w:p w14:paraId="643D8C17" w14:textId="77777777" w:rsidR="00493800" w:rsidRPr="00B13BFC" w:rsidRDefault="00493800" w:rsidP="00E71B41">
            <w:pPr>
              <w:spacing w:before="40"/>
              <w:jc w:val="left"/>
            </w:pPr>
          </w:p>
        </w:tc>
        <w:tc>
          <w:tcPr>
            <w:tcW w:w="2154" w:type="dxa"/>
          </w:tcPr>
          <w:p w14:paraId="28343875" w14:textId="77777777" w:rsidR="00493800" w:rsidRPr="00B13BFC" w:rsidRDefault="00493800" w:rsidP="00E71B41">
            <w:pPr>
              <w:jc w:val="left"/>
              <w:rPr>
                <w:b/>
                <w:szCs w:val="24"/>
              </w:rPr>
            </w:pPr>
          </w:p>
        </w:tc>
        <w:tc>
          <w:tcPr>
            <w:tcW w:w="1809" w:type="dxa"/>
          </w:tcPr>
          <w:p w14:paraId="76669BC5" w14:textId="77777777" w:rsidR="00493800" w:rsidRPr="00B13BFC" w:rsidRDefault="00493800" w:rsidP="00E71B41">
            <w:pPr>
              <w:jc w:val="left"/>
              <w:rPr>
                <w:b/>
                <w:szCs w:val="24"/>
              </w:rPr>
            </w:pPr>
          </w:p>
        </w:tc>
        <w:tc>
          <w:tcPr>
            <w:tcW w:w="2018" w:type="dxa"/>
            <w:gridSpan w:val="2"/>
          </w:tcPr>
          <w:p w14:paraId="5972C868" w14:textId="77777777" w:rsidR="00493800" w:rsidRPr="00B13BFC" w:rsidRDefault="00493800" w:rsidP="00E71B41">
            <w:pPr>
              <w:jc w:val="left"/>
              <w:rPr>
                <w:b/>
                <w:szCs w:val="24"/>
              </w:rPr>
            </w:pPr>
          </w:p>
        </w:tc>
      </w:tr>
      <w:tr w:rsidR="00493800" w:rsidRPr="00B13BFC" w14:paraId="24937891" w14:textId="77777777" w:rsidTr="00E71B41">
        <w:trPr>
          <w:trHeight w:val="57"/>
        </w:trPr>
        <w:tc>
          <w:tcPr>
            <w:tcW w:w="704" w:type="dxa"/>
            <w:vMerge/>
          </w:tcPr>
          <w:p w14:paraId="5CB18C55" w14:textId="77777777" w:rsidR="00493800" w:rsidRPr="00B13BFC" w:rsidRDefault="00493800" w:rsidP="00E71B41">
            <w:pPr>
              <w:jc w:val="left"/>
              <w:rPr>
                <w:b/>
                <w:szCs w:val="24"/>
              </w:rPr>
            </w:pPr>
          </w:p>
        </w:tc>
        <w:tc>
          <w:tcPr>
            <w:tcW w:w="4152" w:type="dxa"/>
            <w:vMerge/>
          </w:tcPr>
          <w:p w14:paraId="22616DC6" w14:textId="77777777" w:rsidR="00493800" w:rsidRPr="00B13BFC" w:rsidRDefault="00493800" w:rsidP="00E71B41">
            <w:pPr>
              <w:spacing w:before="40"/>
              <w:jc w:val="left"/>
            </w:pPr>
          </w:p>
        </w:tc>
        <w:tc>
          <w:tcPr>
            <w:tcW w:w="2154" w:type="dxa"/>
          </w:tcPr>
          <w:p w14:paraId="0EBD170E" w14:textId="77777777" w:rsidR="00493800" w:rsidRPr="00B13BFC" w:rsidRDefault="00493800" w:rsidP="00E71B41">
            <w:pPr>
              <w:jc w:val="left"/>
              <w:rPr>
                <w:b/>
                <w:szCs w:val="24"/>
              </w:rPr>
            </w:pPr>
          </w:p>
        </w:tc>
        <w:tc>
          <w:tcPr>
            <w:tcW w:w="1809" w:type="dxa"/>
          </w:tcPr>
          <w:p w14:paraId="072A2A90" w14:textId="77777777" w:rsidR="00493800" w:rsidRPr="00B13BFC" w:rsidRDefault="00493800" w:rsidP="00E71B41">
            <w:pPr>
              <w:jc w:val="left"/>
              <w:rPr>
                <w:b/>
                <w:szCs w:val="24"/>
              </w:rPr>
            </w:pPr>
          </w:p>
        </w:tc>
        <w:tc>
          <w:tcPr>
            <w:tcW w:w="2018" w:type="dxa"/>
            <w:gridSpan w:val="2"/>
          </w:tcPr>
          <w:p w14:paraId="77AF8BCF" w14:textId="77777777" w:rsidR="00493800" w:rsidRPr="00B13BFC" w:rsidRDefault="00493800" w:rsidP="00E71B41">
            <w:pPr>
              <w:jc w:val="left"/>
              <w:rPr>
                <w:b/>
                <w:szCs w:val="24"/>
              </w:rPr>
            </w:pPr>
          </w:p>
        </w:tc>
      </w:tr>
      <w:tr w:rsidR="00493800" w:rsidRPr="00B13BFC" w14:paraId="48E950CE" w14:textId="77777777" w:rsidTr="00E71B41">
        <w:trPr>
          <w:trHeight w:val="57"/>
        </w:trPr>
        <w:tc>
          <w:tcPr>
            <w:tcW w:w="704" w:type="dxa"/>
          </w:tcPr>
          <w:p w14:paraId="48850999" w14:textId="77777777" w:rsidR="00493800" w:rsidRPr="00B13BFC" w:rsidRDefault="00493800" w:rsidP="00E71B41">
            <w:pPr>
              <w:jc w:val="left"/>
              <w:rPr>
                <w:b/>
                <w:szCs w:val="24"/>
              </w:rPr>
            </w:pPr>
            <w:r w:rsidRPr="00B13BFC">
              <w:rPr>
                <w:b/>
                <w:szCs w:val="24"/>
              </w:rPr>
              <w:t>5</w:t>
            </w:r>
          </w:p>
        </w:tc>
        <w:tc>
          <w:tcPr>
            <w:tcW w:w="4152" w:type="dxa"/>
          </w:tcPr>
          <w:p w14:paraId="32CE11E4" w14:textId="77777777" w:rsidR="00493800" w:rsidRPr="00B13BFC" w:rsidRDefault="00493800" w:rsidP="00E71B41">
            <w:pPr>
              <w:spacing w:before="40"/>
              <w:jc w:val="left"/>
              <w:rPr>
                <w:i/>
              </w:rPr>
            </w:pPr>
            <w:r w:rsidRPr="00B13BFC">
              <w:t>ETC.</w:t>
            </w:r>
          </w:p>
        </w:tc>
        <w:tc>
          <w:tcPr>
            <w:tcW w:w="2154" w:type="dxa"/>
          </w:tcPr>
          <w:p w14:paraId="26913378" w14:textId="77777777" w:rsidR="00493800" w:rsidRPr="00B13BFC" w:rsidRDefault="00493800" w:rsidP="00E71B41">
            <w:pPr>
              <w:jc w:val="left"/>
              <w:rPr>
                <w:b/>
                <w:szCs w:val="24"/>
              </w:rPr>
            </w:pPr>
          </w:p>
        </w:tc>
        <w:tc>
          <w:tcPr>
            <w:tcW w:w="1843" w:type="dxa"/>
            <w:gridSpan w:val="2"/>
          </w:tcPr>
          <w:p w14:paraId="2B703BB1" w14:textId="77777777" w:rsidR="00493800" w:rsidRPr="00B13BFC" w:rsidRDefault="00493800" w:rsidP="00E71B41">
            <w:pPr>
              <w:jc w:val="left"/>
              <w:rPr>
                <w:b/>
                <w:szCs w:val="24"/>
              </w:rPr>
            </w:pPr>
          </w:p>
        </w:tc>
        <w:tc>
          <w:tcPr>
            <w:tcW w:w="1984" w:type="dxa"/>
          </w:tcPr>
          <w:p w14:paraId="0BAEB884" w14:textId="77777777" w:rsidR="00493800" w:rsidRPr="00B13BFC" w:rsidRDefault="00493800" w:rsidP="00E71B41">
            <w:pPr>
              <w:jc w:val="left"/>
              <w:rPr>
                <w:b/>
                <w:szCs w:val="24"/>
              </w:rPr>
            </w:pPr>
          </w:p>
        </w:tc>
      </w:tr>
      <w:tr w:rsidR="00493800" w:rsidRPr="00B13BFC" w14:paraId="0AB54896" w14:textId="77777777" w:rsidTr="00E71B41">
        <w:trPr>
          <w:trHeight w:val="57"/>
        </w:trPr>
        <w:tc>
          <w:tcPr>
            <w:tcW w:w="704" w:type="dxa"/>
            <w:shd w:val="clear" w:color="auto" w:fill="D9D9D9" w:themeFill="background1" w:themeFillShade="D9"/>
          </w:tcPr>
          <w:p w14:paraId="39CDD929" w14:textId="77777777" w:rsidR="00493800" w:rsidRPr="00B13BFC" w:rsidRDefault="00493800" w:rsidP="00E71B41">
            <w:pPr>
              <w:jc w:val="left"/>
              <w:rPr>
                <w:b/>
                <w:szCs w:val="24"/>
              </w:rPr>
            </w:pPr>
          </w:p>
        </w:tc>
        <w:tc>
          <w:tcPr>
            <w:tcW w:w="4152" w:type="dxa"/>
            <w:shd w:val="clear" w:color="auto" w:fill="D9D9D9" w:themeFill="background1" w:themeFillShade="D9"/>
          </w:tcPr>
          <w:p w14:paraId="2910CA12" w14:textId="77777777" w:rsidR="00493800" w:rsidRPr="00B13BFC" w:rsidRDefault="00493800" w:rsidP="00E71B41">
            <w:pPr>
              <w:spacing w:before="40"/>
              <w:jc w:val="left"/>
              <w:rPr>
                <w:b/>
              </w:rPr>
            </w:pPr>
            <w:r w:rsidRPr="00B13BFC">
              <w:rPr>
                <w:b/>
              </w:rPr>
              <w:t>Total Cost of the Financial Proposal</w:t>
            </w:r>
          </w:p>
        </w:tc>
        <w:tc>
          <w:tcPr>
            <w:tcW w:w="2154" w:type="dxa"/>
            <w:shd w:val="clear" w:color="auto" w:fill="D9D9D9" w:themeFill="background1" w:themeFillShade="D9"/>
          </w:tcPr>
          <w:p w14:paraId="0424D5A8" w14:textId="77777777" w:rsidR="00493800" w:rsidRPr="00B13BFC" w:rsidRDefault="00493800" w:rsidP="00E71B41">
            <w:pPr>
              <w:jc w:val="left"/>
              <w:rPr>
                <w:b/>
                <w:szCs w:val="24"/>
              </w:rPr>
            </w:pPr>
          </w:p>
        </w:tc>
        <w:tc>
          <w:tcPr>
            <w:tcW w:w="1843" w:type="dxa"/>
            <w:gridSpan w:val="2"/>
            <w:shd w:val="clear" w:color="auto" w:fill="D9D9D9" w:themeFill="background1" w:themeFillShade="D9"/>
          </w:tcPr>
          <w:p w14:paraId="14253B97" w14:textId="77777777" w:rsidR="00493800" w:rsidRPr="00B13BFC" w:rsidRDefault="00493800" w:rsidP="00E71B41">
            <w:pPr>
              <w:jc w:val="left"/>
              <w:rPr>
                <w:b/>
                <w:szCs w:val="24"/>
              </w:rPr>
            </w:pPr>
          </w:p>
        </w:tc>
        <w:tc>
          <w:tcPr>
            <w:tcW w:w="1984" w:type="dxa"/>
            <w:shd w:val="clear" w:color="auto" w:fill="D9D9D9" w:themeFill="background1" w:themeFillShade="D9"/>
          </w:tcPr>
          <w:p w14:paraId="736BD41D" w14:textId="77777777" w:rsidR="00493800" w:rsidRPr="00B13BFC" w:rsidRDefault="00493800" w:rsidP="00E71B41">
            <w:pPr>
              <w:jc w:val="left"/>
              <w:rPr>
                <w:b/>
                <w:szCs w:val="24"/>
              </w:rPr>
            </w:pPr>
          </w:p>
        </w:tc>
      </w:tr>
    </w:tbl>
    <w:p w14:paraId="70B68723" w14:textId="77777777" w:rsidR="0011781F" w:rsidRDefault="0011781F">
      <w:pPr>
        <w:sectPr w:rsidR="0011781F">
          <w:pgSz w:w="11910" w:h="16840"/>
          <w:pgMar w:top="340" w:right="0" w:bottom="640" w:left="0" w:header="0" w:footer="441" w:gutter="0"/>
          <w:cols w:space="720"/>
        </w:sectPr>
      </w:pPr>
    </w:p>
    <w:p w14:paraId="256B4426" w14:textId="77777777" w:rsidR="0011781F" w:rsidRDefault="0011781F">
      <w:pPr>
        <w:pStyle w:val="BodyText"/>
        <w:rPr>
          <w:b/>
          <w:sz w:val="20"/>
        </w:rPr>
      </w:pPr>
    </w:p>
    <w:p w14:paraId="1F223827" w14:textId="77777777" w:rsidR="0011781F" w:rsidRDefault="0011781F">
      <w:pPr>
        <w:pStyle w:val="BodyText"/>
        <w:rPr>
          <w:b/>
          <w:sz w:val="20"/>
        </w:rPr>
      </w:pPr>
    </w:p>
    <w:p w14:paraId="7ED0FB8B" w14:textId="77777777" w:rsidR="0011781F" w:rsidRDefault="0011781F">
      <w:pPr>
        <w:pStyle w:val="BodyText"/>
        <w:rPr>
          <w:b/>
          <w:sz w:val="20"/>
        </w:rPr>
      </w:pPr>
    </w:p>
    <w:p w14:paraId="324EF95C" w14:textId="77777777" w:rsidR="0011781F" w:rsidRDefault="0011781F">
      <w:pPr>
        <w:pStyle w:val="BodyText"/>
        <w:rPr>
          <w:b/>
          <w:sz w:val="20"/>
        </w:rPr>
      </w:pPr>
    </w:p>
    <w:p w14:paraId="1AC10DA0" w14:textId="77777777" w:rsidR="0011781F" w:rsidRDefault="0011781F">
      <w:pPr>
        <w:pStyle w:val="BodyText"/>
        <w:rPr>
          <w:b/>
          <w:sz w:val="20"/>
        </w:rPr>
      </w:pPr>
    </w:p>
    <w:p w14:paraId="7B34665F" w14:textId="77777777" w:rsidR="0011781F" w:rsidRDefault="0011781F">
      <w:pPr>
        <w:pStyle w:val="BodyText"/>
        <w:rPr>
          <w:b/>
          <w:sz w:val="20"/>
        </w:rPr>
      </w:pPr>
    </w:p>
    <w:p w14:paraId="24485402" w14:textId="77777777" w:rsidR="0011781F" w:rsidRDefault="0011781F">
      <w:pPr>
        <w:pStyle w:val="BodyText"/>
        <w:rPr>
          <w:b/>
          <w:sz w:val="20"/>
        </w:rPr>
      </w:pPr>
    </w:p>
    <w:p w14:paraId="05CB9032" w14:textId="77777777" w:rsidR="0011781F" w:rsidRDefault="0011781F">
      <w:pPr>
        <w:pStyle w:val="BodyText"/>
        <w:rPr>
          <w:b/>
          <w:sz w:val="20"/>
        </w:rPr>
      </w:pPr>
    </w:p>
    <w:p w14:paraId="6D677BDE" w14:textId="77777777" w:rsidR="0011781F" w:rsidRDefault="0011781F">
      <w:pPr>
        <w:pStyle w:val="BodyText"/>
        <w:rPr>
          <w:b/>
          <w:sz w:val="20"/>
        </w:rPr>
      </w:pPr>
    </w:p>
    <w:p w14:paraId="3607EC36" w14:textId="77777777" w:rsidR="0011781F" w:rsidRDefault="0011781F">
      <w:pPr>
        <w:pStyle w:val="BodyText"/>
        <w:rPr>
          <w:b/>
          <w:sz w:val="20"/>
        </w:rPr>
      </w:pPr>
    </w:p>
    <w:p w14:paraId="68FD9122" w14:textId="77777777" w:rsidR="0011781F" w:rsidRDefault="0011781F">
      <w:pPr>
        <w:pStyle w:val="BodyText"/>
        <w:rPr>
          <w:b/>
          <w:sz w:val="20"/>
        </w:rPr>
      </w:pPr>
    </w:p>
    <w:p w14:paraId="62B5A40F" w14:textId="77777777" w:rsidR="0011781F" w:rsidRDefault="0011781F">
      <w:pPr>
        <w:pStyle w:val="BodyText"/>
        <w:rPr>
          <w:b/>
          <w:sz w:val="20"/>
        </w:rPr>
      </w:pPr>
    </w:p>
    <w:p w14:paraId="6D63C410" w14:textId="77777777" w:rsidR="0011781F" w:rsidRDefault="0011781F">
      <w:pPr>
        <w:pStyle w:val="BodyText"/>
        <w:rPr>
          <w:b/>
          <w:sz w:val="20"/>
        </w:rPr>
      </w:pPr>
    </w:p>
    <w:p w14:paraId="27659A3E" w14:textId="77777777" w:rsidR="0011781F" w:rsidRDefault="0011781F">
      <w:pPr>
        <w:pStyle w:val="BodyText"/>
        <w:rPr>
          <w:b/>
          <w:sz w:val="20"/>
        </w:rPr>
      </w:pPr>
    </w:p>
    <w:p w14:paraId="7FDAFCE2" w14:textId="77777777" w:rsidR="0011781F" w:rsidRDefault="0011781F">
      <w:pPr>
        <w:pStyle w:val="BodyText"/>
        <w:rPr>
          <w:b/>
          <w:sz w:val="20"/>
        </w:rPr>
      </w:pPr>
    </w:p>
    <w:p w14:paraId="0F246B6E" w14:textId="77777777" w:rsidR="0011781F" w:rsidRDefault="0011781F">
      <w:pPr>
        <w:pStyle w:val="BodyText"/>
        <w:rPr>
          <w:b/>
          <w:sz w:val="20"/>
        </w:rPr>
      </w:pPr>
    </w:p>
    <w:p w14:paraId="033A2239" w14:textId="77777777" w:rsidR="0011781F" w:rsidRDefault="0011781F">
      <w:pPr>
        <w:pStyle w:val="BodyText"/>
        <w:rPr>
          <w:b/>
          <w:sz w:val="20"/>
        </w:rPr>
      </w:pPr>
    </w:p>
    <w:p w14:paraId="683F8E37" w14:textId="77777777" w:rsidR="0011781F" w:rsidRDefault="0011781F">
      <w:pPr>
        <w:pStyle w:val="BodyText"/>
        <w:rPr>
          <w:b/>
          <w:sz w:val="20"/>
        </w:rPr>
      </w:pPr>
    </w:p>
    <w:p w14:paraId="693FC5F2" w14:textId="77777777" w:rsidR="0011781F" w:rsidRDefault="0011781F">
      <w:pPr>
        <w:pStyle w:val="BodyText"/>
        <w:rPr>
          <w:b/>
          <w:sz w:val="20"/>
        </w:rPr>
      </w:pPr>
    </w:p>
    <w:p w14:paraId="4E99D052" w14:textId="77777777" w:rsidR="0011781F" w:rsidRDefault="0011781F">
      <w:pPr>
        <w:pStyle w:val="BodyText"/>
        <w:rPr>
          <w:b/>
          <w:sz w:val="20"/>
        </w:rPr>
      </w:pPr>
    </w:p>
    <w:p w14:paraId="7DD9B9D8" w14:textId="77777777" w:rsidR="0011781F" w:rsidRDefault="0011781F">
      <w:pPr>
        <w:pStyle w:val="BodyText"/>
        <w:rPr>
          <w:b/>
          <w:sz w:val="20"/>
        </w:rPr>
      </w:pPr>
    </w:p>
    <w:p w14:paraId="24BB8E6E" w14:textId="77777777" w:rsidR="0011781F" w:rsidRDefault="0011781F">
      <w:pPr>
        <w:pStyle w:val="BodyText"/>
        <w:rPr>
          <w:b/>
          <w:sz w:val="20"/>
        </w:rPr>
      </w:pPr>
    </w:p>
    <w:p w14:paraId="4A53C849" w14:textId="77777777" w:rsidR="0011781F" w:rsidRDefault="0011781F">
      <w:pPr>
        <w:pStyle w:val="BodyText"/>
        <w:rPr>
          <w:b/>
          <w:sz w:val="20"/>
        </w:rPr>
      </w:pPr>
    </w:p>
    <w:p w14:paraId="0B376673" w14:textId="77777777" w:rsidR="0011781F" w:rsidRDefault="0011781F">
      <w:pPr>
        <w:pStyle w:val="BodyText"/>
        <w:spacing w:before="9" w:after="1"/>
        <w:rPr>
          <w:b/>
          <w:sz w:val="23"/>
        </w:rPr>
      </w:pPr>
    </w:p>
    <w:p w14:paraId="6761F9A8" w14:textId="77777777" w:rsidR="0011781F" w:rsidRDefault="00C7435C">
      <w:pPr>
        <w:pStyle w:val="BodyText"/>
        <w:spacing w:line="100" w:lineRule="exact"/>
        <w:ind w:left="801"/>
        <w:rPr>
          <w:sz w:val="10"/>
        </w:rPr>
      </w:pPr>
      <w:r>
        <w:rPr>
          <w:noProof/>
          <w:position w:val="-1"/>
          <w:sz w:val="10"/>
        </w:rPr>
        <mc:AlternateContent>
          <mc:Choice Requires="wpg">
            <w:drawing>
              <wp:inline distT="0" distB="0" distL="0" distR="0" wp14:anchorId="5E5EAF6D" wp14:editId="717CD34B">
                <wp:extent cx="6479540" cy="63500"/>
                <wp:effectExtent l="36195" t="5080" r="37465" b="7620"/>
                <wp:docPr id="240"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242" name="Line 126"/>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259737A7" id="Group 125"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">
                <v:line id="Line 126"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" strokecolor="#a7a9ac" strokeweight="1.76378mm"/>
                <w10:anchorlock/>
              </v:group>
            </w:pict>
          </mc:Fallback>
        </mc:AlternateContent>
      </w:r>
    </w:p>
    <w:p w14:paraId="34B37E7E" w14:textId="77777777" w:rsidR="0011781F" w:rsidRDefault="0011781F">
      <w:pPr>
        <w:pStyle w:val="BodyText"/>
        <w:rPr>
          <w:b/>
          <w:sz w:val="20"/>
        </w:rPr>
      </w:pPr>
    </w:p>
    <w:p w14:paraId="65088728" w14:textId="77777777" w:rsidR="0011781F" w:rsidRDefault="0011781F">
      <w:pPr>
        <w:pStyle w:val="BodyText"/>
        <w:rPr>
          <w:b/>
          <w:sz w:val="20"/>
        </w:rPr>
      </w:pPr>
    </w:p>
    <w:p w14:paraId="1335EC24" w14:textId="77777777" w:rsidR="0011781F" w:rsidRDefault="0011781F">
      <w:pPr>
        <w:pStyle w:val="BodyText"/>
        <w:spacing w:before="2"/>
        <w:rPr>
          <w:b/>
          <w:sz w:val="18"/>
        </w:rPr>
      </w:pPr>
    </w:p>
    <w:p w14:paraId="16B0D60E" w14:textId="77777777" w:rsidR="0011781F" w:rsidRDefault="000A1B76">
      <w:pPr>
        <w:tabs>
          <w:tab w:val="left" w:pos="6363"/>
        </w:tabs>
        <w:spacing w:before="159"/>
        <w:ind w:left="1601"/>
        <w:rPr>
          <w:b/>
          <w:sz w:val="48"/>
        </w:rPr>
      </w:pPr>
      <w:r>
        <w:rPr>
          <w:b/>
          <w:color w:val="231F20"/>
          <w:spacing w:val="-14"/>
          <w:sz w:val="48"/>
        </w:rPr>
        <w:t xml:space="preserve">PART </w:t>
      </w:r>
      <w:r>
        <w:rPr>
          <w:b/>
          <w:color w:val="231F20"/>
          <w:sz w:val="48"/>
        </w:rPr>
        <w:t>2</w:t>
      </w:r>
      <w:r w:rsidR="0085328A">
        <w:rPr>
          <w:b/>
          <w:color w:val="231F20"/>
          <w:sz w:val="48"/>
        </w:rPr>
        <w:t xml:space="preserve"> </w:t>
      </w:r>
      <w:r>
        <w:rPr>
          <w:b/>
          <w:color w:val="231F20"/>
          <w:sz w:val="48"/>
        </w:rPr>
        <w:t>-</w:t>
      </w:r>
      <w:r w:rsidR="0085328A">
        <w:rPr>
          <w:b/>
          <w:color w:val="231F20"/>
          <w:sz w:val="48"/>
        </w:rPr>
        <w:t xml:space="preserve"> </w:t>
      </w:r>
      <w:r>
        <w:rPr>
          <w:b/>
          <w:color w:val="231F20"/>
          <w:sz w:val="48"/>
        </w:rPr>
        <w:t>SERVICES'</w:t>
      </w:r>
      <w:r>
        <w:rPr>
          <w:b/>
          <w:color w:val="231F20"/>
          <w:sz w:val="48"/>
        </w:rPr>
        <w:tab/>
        <w:t>REQUIREMENTS</w:t>
      </w:r>
    </w:p>
    <w:p w14:paraId="19109AAD" w14:textId="77777777" w:rsidR="0011781F" w:rsidRDefault="0011781F">
      <w:pPr>
        <w:pStyle w:val="BodyText"/>
        <w:rPr>
          <w:b/>
          <w:sz w:val="20"/>
        </w:rPr>
      </w:pPr>
    </w:p>
    <w:p w14:paraId="2D0A8C2E" w14:textId="77777777" w:rsidR="0011781F" w:rsidRDefault="0011781F">
      <w:pPr>
        <w:pStyle w:val="BodyText"/>
        <w:rPr>
          <w:b/>
          <w:sz w:val="20"/>
        </w:rPr>
      </w:pPr>
    </w:p>
    <w:p w14:paraId="08B0966F" w14:textId="77777777" w:rsidR="0011781F" w:rsidRDefault="0011781F">
      <w:pPr>
        <w:pStyle w:val="BodyText"/>
        <w:rPr>
          <w:b/>
          <w:sz w:val="20"/>
        </w:rPr>
      </w:pPr>
    </w:p>
    <w:p w14:paraId="7987CC01" w14:textId="77777777" w:rsidR="0011781F" w:rsidRDefault="00C7435C">
      <w:pPr>
        <w:pStyle w:val="BodyText"/>
        <w:spacing w:before="10"/>
        <w:rPr>
          <w:b/>
          <w:sz w:val="17"/>
        </w:rPr>
      </w:pPr>
      <w:r>
        <w:rPr>
          <w:noProof/>
        </w:rPr>
        <mc:AlternateContent>
          <mc:Choice Requires="wps">
            <w:drawing>
              <wp:anchor distT="4294967295" distB="4294967295" distL="0" distR="0" simplePos="0" relativeHeight="251491328" behindDoc="0" locked="0" layoutInCell="1" allowOverlap="1" wp14:anchorId="5CC2D742" wp14:editId="39C8F849">
                <wp:simplePos x="0" y="0"/>
                <wp:positionH relativeFrom="page">
                  <wp:posOffset>540385</wp:posOffset>
                </wp:positionH>
                <wp:positionV relativeFrom="paragraph">
                  <wp:posOffset>187324</wp:posOffset>
                </wp:positionV>
                <wp:extent cx="6478905" cy="0"/>
                <wp:effectExtent l="0" t="19050" r="36195" b="19050"/>
                <wp:wrapTopAndBottom/>
                <wp:docPr id="238" name="Line 1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06273D5" id="Line 124" o:spid="_x0000_s1026" style="position:absolute;z-index:251491328;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4.75pt" to="552.7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" strokecolor="#a7a9ac" strokeweight="1.76378mm">
                <w10:wrap type="topAndBottom" anchorx="page"/>
              </v:line>
            </w:pict>
          </mc:Fallback>
        </mc:AlternateContent>
      </w:r>
    </w:p>
    <w:p w14:paraId="69AA3E98" w14:textId="77777777" w:rsidR="0011781F" w:rsidRDefault="0011781F">
      <w:pPr>
        <w:rPr>
          <w:sz w:val="17"/>
        </w:rPr>
        <w:sectPr w:rsidR="0011781F">
          <w:headerReference w:type="default" r:id="rId29"/>
          <w:footerReference w:type="default" r:id="rId30"/>
          <w:pgSz w:w="11910" w:h="16840"/>
          <w:pgMar w:top="1580" w:right="0" w:bottom="280" w:left="0" w:header="0" w:footer="0" w:gutter="0"/>
          <w:cols w:space="720"/>
        </w:sectPr>
      </w:pPr>
    </w:p>
    <w:p w14:paraId="43302D5A" w14:textId="5510FD64" w:rsidR="0011781F" w:rsidRDefault="0011781F">
      <w:pPr>
        <w:pStyle w:val="BodyText"/>
        <w:spacing w:before="10"/>
        <w:rPr>
          <w:b/>
          <w:sz w:val="29"/>
        </w:rPr>
      </w:pPr>
    </w:p>
    <w:p w14:paraId="2A48B142" w14:textId="77777777" w:rsidR="0011781F" w:rsidRDefault="000A1B76">
      <w:pPr>
        <w:spacing w:before="130"/>
        <w:ind w:left="850"/>
        <w:rPr>
          <w:b/>
          <w:sz w:val="24"/>
        </w:rPr>
      </w:pPr>
      <w:r>
        <w:rPr>
          <w:b/>
          <w:color w:val="231F20"/>
          <w:sz w:val="24"/>
        </w:rPr>
        <w:t>SECTION V - SCHEDULES OF SERVICES REQUIREMENTS</w:t>
      </w:r>
    </w:p>
    <w:p w14:paraId="41C50978" w14:textId="2AAE5374" w:rsidR="0011781F" w:rsidRDefault="000A1B76">
      <w:pPr>
        <w:spacing w:before="243" w:line="230" w:lineRule="auto"/>
        <w:ind w:left="850" w:right="787"/>
        <w:rPr>
          <w:i/>
          <w:color w:val="231F20"/>
        </w:rPr>
      </w:pPr>
      <w:r>
        <w:rPr>
          <w:i/>
          <w:color w:val="231F20"/>
        </w:rPr>
        <w:t>[This Section includes the various schedules that comprise the contract speciﬁc Management Services requirements, completed by the Procuring Entity as appropriate.]</w:t>
      </w:r>
    </w:p>
    <w:p w14:paraId="55791000" w14:textId="77777777" w:rsidR="00493800" w:rsidRPr="00B13BFC" w:rsidRDefault="00493800" w:rsidP="00493800">
      <w:pPr>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64D2A4EE" w14:textId="77777777" w:rsidTr="00493800">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124838E9" w14:textId="77777777" w:rsidR="00493800" w:rsidRPr="00B13BFC" w:rsidRDefault="00493800" w:rsidP="00E71B41">
            <w:pPr>
              <w:pStyle w:val="SectionVHeader"/>
              <w:jc w:val="left"/>
              <w:rPr>
                <w:sz w:val="24"/>
                <w:szCs w:val="24"/>
                <w:lang w:val="en-US"/>
              </w:rPr>
            </w:pPr>
            <w:bookmarkStart w:id="26" w:name="sch_A"/>
            <w:bookmarkStart w:id="27" w:name="_Toc498355978"/>
            <w:r w:rsidRPr="00B13BFC">
              <w:rPr>
                <w:sz w:val="24"/>
                <w:szCs w:val="24"/>
                <w:lang w:val="en-US"/>
              </w:rPr>
              <w:t>Schedule A</w:t>
            </w:r>
            <w:bookmarkEnd w:id="26"/>
            <w:r w:rsidRPr="00B13BFC">
              <w:rPr>
                <w:sz w:val="24"/>
                <w:szCs w:val="24"/>
                <w:lang w:val="en-US"/>
              </w:rPr>
              <w:t>: Recitals and Objectives</w:t>
            </w:r>
            <w:bookmarkEnd w:id="27"/>
          </w:p>
          <w:p w14:paraId="77BC0B52" w14:textId="77777777" w:rsidR="00493800" w:rsidRPr="00B13BFC" w:rsidRDefault="00493800" w:rsidP="00E71B41">
            <w:pPr>
              <w:rPr>
                <w:b/>
                <w:szCs w:val="24"/>
              </w:rPr>
            </w:pPr>
          </w:p>
          <w:p w14:paraId="040B5057" w14:textId="77777777" w:rsidR="00493800" w:rsidRPr="00B13BFC" w:rsidRDefault="00493800" w:rsidP="00E71B41">
            <w:pPr>
              <w:rPr>
                <w:b/>
                <w:szCs w:val="24"/>
              </w:rPr>
            </w:pPr>
            <w:r w:rsidRPr="00B13BFC">
              <w:rPr>
                <w:b/>
                <w:szCs w:val="24"/>
              </w:rPr>
              <w:t>A.1 Recitals</w:t>
            </w:r>
          </w:p>
          <w:p w14:paraId="4115BD59" w14:textId="77777777" w:rsidR="00493800" w:rsidRPr="00B13BFC" w:rsidRDefault="00493800" w:rsidP="00E71B41">
            <w:pPr>
              <w:rPr>
                <w:i/>
                <w:szCs w:val="24"/>
              </w:rPr>
            </w:pPr>
            <w:r w:rsidRPr="00B13BFC">
              <w:rPr>
                <w:i/>
                <w:szCs w:val="24"/>
              </w:rPr>
              <w:t>[Insert Background and Context – See Section VI, General Conditions, Sub-Clause 1.6]</w:t>
            </w:r>
          </w:p>
          <w:p w14:paraId="7A0DCB75" w14:textId="77777777" w:rsidR="00493800" w:rsidRPr="00B13BFC" w:rsidRDefault="00493800" w:rsidP="00E71B41">
            <w:pPr>
              <w:rPr>
                <w:b/>
                <w:szCs w:val="24"/>
              </w:rPr>
            </w:pPr>
          </w:p>
          <w:p w14:paraId="7E433652" w14:textId="77777777" w:rsidR="00493800" w:rsidRPr="00B13BFC" w:rsidRDefault="00493800" w:rsidP="00E71B41">
            <w:pPr>
              <w:rPr>
                <w:b/>
                <w:szCs w:val="24"/>
              </w:rPr>
            </w:pPr>
            <w:r w:rsidRPr="00B13BFC">
              <w:rPr>
                <w:b/>
                <w:szCs w:val="24"/>
              </w:rPr>
              <w:t>A.2 Objectives</w:t>
            </w:r>
          </w:p>
          <w:p w14:paraId="7387DA80" w14:textId="77777777" w:rsidR="00493800" w:rsidRPr="00B13BFC" w:rsidRDefault="00493800" w:rsidP="00E71B41">
            <w:pPr>
              <w:rPr>
                <w:i/>
                <w:szCs w:val="24"/>
              </w:rPr>
            </w:pPr>
            <w:r w:rsidRPr="00B13BFC">
              <w:rPr>
                <w:i/>
                <w:szCs w:val="24"/>
              </w:rPr>
              <w:t>[Insert Objectives – See Section VI, General Conditions, Sub-Clause 1.6]</w:t>
            </w:r>
          </w:p>
          <w:p w14:paraId="3DD6644D" w14:textId="77777777" w:rsidR="00493800" w:rsidRPr="00B13BFC" w:rsidRDefault="00493800" w:rsidP="00E71B41">
            <w:pPr>
              <w:rPr>
                <w:szCs w:val="24"/>
              </w:rPr>
            </w:pPr>
          </w:p>
        </w:tc>
      </w:tr>
    </w:tbl>
    <w:p w14:paraId="000E18D4" w14:textId="77777777" w:rsidR="00493800" w:rsidRPr="00B13BFC" w:rsidRDefault="00493800" w:rsidP="00493800">
      <w:pPr>
        <w:rPr>
          <w:szCs w:val="24"/>
        </w:rPr>
      </w:pPr>
    </w:p>
    <w:p w14:paraId="37DB32BD" w14:textId="77777777" w:rsidR="00493800" w:rsidRPr="00B13BFC" w:rsidRDefault="00493800" w:rsidP="00493800">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bottom w:w="90" w:type="dxa"/>
        </w:tblCellMar>
        <w:tblLook w:val="01E0" w:firstRow="1" w:lastRow="1" w:firstColumn="1" w:lastColumn="1" w:noHBand="0" w:noVBand="0"/>
      </w:tblPr>
      <w:tblGrid>
        <w:gridCol w:w="4608"/>
        <w:gridCol w:w="4608"/>
      </w:tblGrid>
      <w:tr w:rsidR="00493800" w:rsidRPr="00B13BFC" w14:paraId="3674FC9B" w14:textId="77777777" w:rsidTr="00E71B41">
        <w:trPr>
          <w:jc w:val="center"/>
        </w:trPr>
        <w:tc>
          <w:tcPr>
            <w:tcW w:w="9216" w:type="dxa"/>
            <w:gridSpan w:val="2"/>
            <w:shd w:val="clear" w:color="auto" w:fill="auto"/>
          </w:tcPr>
          <w:p w14:paraId="6F365F90" w14:textId="77777777" w:rsidR="00493800" w:rsidRPr="00B13BFC" w:rsidRDefault="00493800" w:rsidP="00E71B41">
            <w:pPr>
              <w:pStyle w:val="SectionVHeader"/>
              <w:jc w:val="left"/>
              <w:rPr>
                <w:sz w:val="24"/>
                <w:szCs w:val="24"/>
                <w:lang w:val="en-US"/>
              </w:rPr>
            </w:pPr>
            <w:bookmarkStart w:id="28" w:name="sch_B"/>
            <w:bookmarkStart w:id="29" w:name="_Toc498355979"/>
            <w:r w:rsidRPr="00B13BFC">
              <w:rPr>
                <w:sz w:val="24"/>
                <w:szCs w:val="24"/>
                <w:lang w:val="en-US"/>
              </w:rPr>
              <w:t>Schedule B</w:t>
            </w:r>
            <w:bookmarkEnd w:id="28"/>
            <w:r w:rsidRPr="00B13BFC">
              <w:rPr>
                <w:sz w:val="24"/>
                <w:szCs w:val="24"/>
                <w:lang w:val="en-US"/>
              </w:rPr>
              <w:t>: Services</w:t>
            </w:r>
            <w:bookmarkEnd w:id="29"/>
          </w:p>
          <w:p w14:paraId="13FD1C2A" w14:textId="77777777" w:rsidR="00493800" w:rsidRPr="00B13BFC" w:rsidRDefault="00493800" w:rsidP="00E71B41">
            <w:pPr>
              <w:rPr>
                <w:b/>
                <w:szCs w:val="24"/>
              </w:rPr>
            </w:pPr>
            <w:r w:rsidRPr="00B13BFC">
              <w:rPr>
                <w:b/>
                <w:szCs w:val="24"/>
              </w:rPr>
              <w:t>Table 1: Services</w:t>
            </w:r>
          </w:p>
          <w:p w14:paraId="702E2CAE" w14:textId="77777777" w:rsidR="00493800" w:rsidRPr="00B13BFC" w:rsidRDefault="00493800" w:rsidP="00E71B41">
            <w:pPr>
              <w:rPr>
                <w:szCs w:val="24"/>
              </w:rPr>
            </w:pPr>
          </w:p>
        </w:tc>
      </w:tr>
      <w:tr w:rsidR="00493800" w:rsidRPr="00B13BFC" w14:paraId="4B0CB5C7" w14:textId="77777777" w:rsidTr="00E71B41">
        <w:trPr>
          <w:jc w:val="center"/>
        </w:trPr>
        <w:tc>
          <w:tcPr>
            <w:tcW w:w="4608" w:type="dxa"/>
            <w:shd w:val="clear" w:color="auto" w:fill="auto"/>
          </w:tcPr>
          <w:p w14:paraId="410BA7A4" w14:textId="77777777" w:rsidR="00493800" w:rsidRPr="00B13BFC" w:rsidRDefault="00493800" w:rsidP="00E71B41">
            <w:pPr>
              <w:rPr>
                <w:szCs w:val="24"/>
              </w:rPr>
            </w:pPr>
            <w:r w:rsidRPr="00B13BFC">
              <w:rPr>
                <w:b/>
                <w:szCs w:val="24"/>
              </w:rPr>
              <w:t>Services</w:t>
            </w:r>
          </w:p>
        </w:tc>
        <w:tc>
          <w:tcPr>
            <w:tcW w:w="4608" w:type="dxa"/>
            <w:shd w:val="clear" w:color="auto" w:fill="auto"/>
          </w:tcPr>
          <w:p w14:paraId="772B168A" w14:textId="77777777" w:rsidR="00493800" w:rsidRPr="00B13BFC" w:rsidRDefault="00493800" w:rsidP="00E71B41">
            <w:pPr>
              <w:rPr>
                <w:szCs w:val="24"/>
              </w:rPr>
            </w:pPr>
            <w:r w:rsidRPr="00B13BFC">
              <w:rPr>
                <w:b/>
                <w:szCs w:val="24"/>
              </w:rPr>
              <w:t>Pre-Conditions</w:t>
            </w:r>
          </w:p>
        </w:tc>
      </w:tr>
      <w:tr w:rsidR="00493800" w:rsidRPr="00B13BFC" w14:paraId="140E2E7E" w14:textId="77777777" w:rsidTr="00E71B41">
        <w:trPr>
          <w:jc w:val="center"/>
        </w:trPr>
        <w:tc>
          <w:tcPr>
            <w:tcW w:w="4608" w:type="dxa"/>
            <w:shd w:val="clear" w:color="auto" w:fill="auto"/>
          </w:tcPr>
          <w:p w14:paraId="41A660B2" w14:textId="77777777" w:rsidR="00493800" w:rsidRPr="00B13BFC" w:rsidRDefault="00493800" w:rsidP="00E71B41">
            <w:pPr>
              <w:pStyle w:val="TableText"/>
              <w:spacing w:before="0" w:after="0"/>
              <w:rPr>
                <w:i/>
                <w:sz w:val="24"/>
                <w:szCs w:val="24"/>
              </w:rPr>
            </w:pPr>
            <w:r w:rsidRPr="00B13BFC">
              <w:rPr>
                <w:i/>
                <w:sz w:val="24"/>
                <w:szCs w:val="24"/>
              </w:rPr>
              <w:t>[List services as required including:</w:t>
            </w:r>
          </w:p>
          <w:p w14:paraId="26D8587E" w14:textId="77777777" w:rsidR="00493800" w:rsidRPr="00B13BFC" w:rsidRDefault="00493800" w:rsidP="00BF5DDF">
            <w:pPr>
              <w:pStyle w:val="ListBullet"/>
              <w:numPr>
                <w:ilvl w:val="0"/>
                <w:numId w:val="115"/>
              </w:numPr>
              <w:spacing w:after="0" w:line="240" w:lineRule="auto"/>
              <w:ind w:left="0" w:firstLine="0"/>
              <w:jc w:val="left"/>
              <w:rPr>
                <w:i/>
                <w:szCs w:val="24"/>
              </w:rPr>
            </w:pPr>
            <w:r w:rsidRPr="00B13BFC">
              <w:rPr>
                <w:i/>
                <w:szCs w:val="24"/>
              </w:rPr>
              <w:t>General management of the utility</w:t>
            </w:r>
          </w:p>
          <w:p w14:paraId="54C7ACB8" w14:textId="77777777" w:rsidR="00493800" w:rsidRPr="00B13BFC" w:rsidRDefault="00493800" w:rsidP="00BF5DDF">
            <w:pPr>
              <w:pStyle w:val="ListBullet"/>
              <w:numPr>
                <w:ilvl w:val="0"/>
                <w:numId w:val="115"/>
              </w:numPr>
              <w:spacing w:after="0" w:line="240" w:lineRule="auto"/>
              <w:ind w:left="0" w:firstLine="0"/>
              <w:jc w:val="left"/>
              <w:rPr>
                <w:i/>
                <w:szCs w:val="24"/>
              </w:rPr>
            </w:pPr>
            <w:r w:rsidRPr="00B13BFC">
              <w:rPr>
                <w:i/>
                <w:szCs w:val="24"/>
              </w:rPr>
              <w:t>Specific Services such as</w:t>
            </w:r>
          </w:p>
          <w:p w14:paraId="0B39EB9C" w14:textId="77777777" w:rsidR="00493800" w:rsidRPr="00B13BFC" w:rsidRDefault="00493800" w:rsidP="00E71B41">
            <w:pPr>
              <w:pStyle w:val="ListBullet"/>
              <w:numPr>
                <w:ilvl w:val="0"/>
                <w:numId w:val="0"/>
              </w:numPr>
              <w:spacing w:after="0" w:line="240" w:lineRule="auto"/>
              <w:ind w:left="594" w:hanging="594"/>
              <w:jc w:val="left"/>
              <w:rPr>
                <w:i/>
                <w:szCs w:val="24"/>
              </w:rPr>
            </w:pPr>
            <w:r w:rsidRPr="00B13BFC">
              <w:rPr>
                <w:i/>
                <w:szCs w:val="24"/>
              </w:rPr>
              <w:t>(i)      Improving billing system</w:t>
            </w:r>
          </w:p>
          <w:p w14:paraId="48106E34" w14:textId="77777777" w:rsidR="00493800" w:rsidRPr="00B13BFC" w:rsidRDefault="00493800" w:rsidP="00BF5DDF">
            <w:pPr>
              <w:pStyle w:val="ListBullet"/>
              <w:numPr>
                <w:ilvl w:val="0"/>
                <w:numId w:val="117"/>
              </w:numPr>
              <w:spacing w:after="0" w:line="240" w:lineRule="auto"/>
              <w:ind w:left="594" w:hanging="594"/>
              <w:jc w:val="left"/>
              <w:rPr>
                <w:i/>
                <w:szCs w:val="24"/>
              </w:rPr>
            </w:pPr>
            <w:r w:rsidRPr="00B13BFC">
              <w:rPr>
                <w:i/>
                <w:szCs w:val="24"/>
              </w:rPr>
              <w:t>Developing maintenance plans</w:t>
            </w:r>
          </w:p>
          <w:p w14:paraId="39609303" w14:textId="77777777" w:rsidR="00493800" w:rsidRPr="00B13BFC" w:rsidRDefault="00493800" w:rsidP="00BF5DDF">
            <w:pPr>
              <w:pStyle w:val="ListBullet"/>
              <w:numPr>
                <w:ilvl w:val="0"/>
                <w:numId w:val="117"/>
              </w:numPr>
              <w:spacing w:after="0" w:line="240" w:lineRule="auto"/>
              <w:ind w:left="594" w:hanging="594"/>
              <w:jc w:val="left"/>
              <w:rPr>
                <w:i/>
                <w:szCs w:val="24"/>
              </w:rPr>
            </w:pPr>
            <w:r w:rsidRPr="00B13BFC">
              <w:rPr>
                <w:i/>
                <w:szCs w:val="24"/>
              </w:rPr>
              <w:t>Managing network extensions</w:t>
            </w:r>
          </w:p>
          <w:p w14:paraId="48F4B6ED" w14:textId="77777777" w:rsidR="00493800" w:rsidRPr="00B13BFC" w:rsidRDefault="00493800" w:rsidP="00BF5DDF">
            <w:pPr>
              <w:pStyle w:val="ListBullet"/>
              <w:numPr>
                <w:ilvl w:val="0"/>
                <w:numId w:val="117"/>
              </w:numPr>
              <w:spacing w:after="0" w:line="240" w:lineRule="auto"/>
              <w:ind w:left="594" w:hanging="594"/>
              <w:jc w:val="left"/>
              <w:rPr>
                <w:i/>
                <w:szCs w:val="24"/>
              </w:rPr>
            </w:pPr>
            <w:r w:rsidRPr="00B13BFC">
              <w:rPr>
                <w:i/>
                <w:szCs w:val="24"/>
              </w:rPr>
              <w:t>Managing meter installations</w:t>
            </w:r>
          </w:p>
          <w:p w14:paraId="6F1A7DF5" w14:textId="77777777" w:rsidR="00493800" w:rsidRPr="00B13BFC" w:rsidRDefault="00493800" w:rsidP="00BF5DDF">
            <w:pPr>
              <w:pStyle w:val="ListBullet"/>
              <w:numPr>
                <w:ilvl w:val="0"/>
                <w:numId w:val="117"/>
              </w:numPr>
              <w:spacing w:after="0" w:line="240" w:lineRule="auto"/>
              <w:ind w:left="594" w:hanging="594"/>
              <w:jc w:val="left"/>
              <w:rPr>
                <w:i/>
                <w:szCs w:val="24"/>
              </w:rPr>
            </w:pPr>
            <w:r w:rsidRPr="00B13BFC">
              <w:rPr>
                <w:i/>
                <w:szCs w:val="24"/>
              </w:rPr>
              <w:t>Etc.]</w:t>
            </w:r>
          </w:p>
          <w:p w14:paraId="665F145E" w14:textId="77777777" w:rsidR="00493800" w:rsidRPr="00B13BFC" w:rsidRDefault="00493800" w:rsidP="00E71B41">
            <w:pPr>
              <w:rPr>
                <w:b/>
                <w:szCs w:val="24"/>
              </w:rPr>
            </w:pPr>
          </w:p>
        </w:tc>
        <w:tc>
          <w:tcPr>
            <w:tcW w:w="4608" w:type="dxa"/>
            <w:shd w:val="clear" w:color="auto" w:fill="auto"/>
          </w:tcPr>
          <w:p w14:paraId="689D376F" w14:textId="77777777" w:rsidR="00493800" w:rsidRPr="00B13BFC" w:rsidRDefault="00493800" w:rsidP="00E71B41">
            <w:pPr>
              <w:pStyle w:val="TableText"/>
              <w:spacing w:before="0" w:after="0"/>
              <w:rPr>
                <w:i/>
                <w:sz w:val="24"/>
                <w:szCs w:val="24"/>
              </w:rPr>
            </w:pPr>
            <w:r w:rsidRPr="00B13BFC">
              <w:rPr>
                <w:i/>
                <w:sz w:val="24"/>
                <w:szCs w:val="24"/>
              </w:rPr>
              <w:t>[For each service, list key complementary inputs, such as loans, capital costs, Government decisions, on which it depends]</w:t>
            </w:r>
          </w:p>
          <w:p w14:paraId="72647CA1" w14:textId="77777777" w:rsidR="00493800" w:rsidRPr="00B13BFC" w:rsidRDefault="00493800" w:rsidP="00E71B41">
            <w:pPr>
              <w:rPr>
                <w:b/>
                <w:szCs w:val="24"/>
              </w:rPr>
            </w:pPr>
          </w:p>
        </w:tc>
      </w:tr>
    </w:tbl>
    <w:p w14:paraId="7F1A50F1" w14:textId="77777777" w:rsidR="00493800" w:rsidRPr="00B13BFC" w:rsidRDefault="00493800" w:rsidP="00493800">
      <w:pPr>
        <w:rPr>
          <w:szCs w:val="24"/>
        </w:rPr>
      </w:pPr>
    </w:p>
    <w:p w14:paraId="2FA01E18" w14:textId="77777777" w:rsidR="00493800" w:rsidRPr="00B13BFC" w:rsidRDefault="00493800" w:rsidP="00493800">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bottom w:w="90" w:type="dxa"/>
        </w:tblCellMar>
        <w:tblLook w:val="01E0" w:firstRow="1" w:lastRow="1" w:firstColumn="1" w:lastColumn="1" w:noHBand="0" w:noVBand="0"/>
      </w:tblPr>
      <w:tblGrid>
        <w:gridCol w:w="2163"/>
        <w:gridCol w:w="1763"/>
        <w:gridCol w:w="1763"/>
        <w:gridCol w:w="1763"/>
        <w:gridCol w:w="1764"/>
      </w:tblGrid>
      <w:tr w:rsidR="00493800" w:rsidRPr="00B13BFC" w14:paraId="1DC4F5A1" w14:textId="77777777" w:rsidTr="00E71B41">
        <w:trPr>
          <w:jc w:val="center"/>
        </w:trPr>
        <w:tc>
          <w:tcPr>
            <w:tcW w:w="9216" w:type="dxa"/>
            <w:gridSpan w:val="5"/>
            <w:shd w:val="clear" w:color="auto" w:fill="auto"/>
          </w:tcPr>
          <w:p w14:paraId="2CAF51F7" w14:textId="77777777" w:rsidR="00493800" w:rsidRPr="00B13BFC" w:rsidRDefault="00493800" w:rsidP="00E71B41">
            <w:pPr>
              <w:pStyle w:val="SectionVHeader"/>
              <w:jc w:val="left"/>
              <w:rPr>
                <w:sz w:val="24"/>
                <w:szCs w:val="24"/>
                <w:lang w:val="en-US"/>
              </w:rPr>
            </w:pPr>
            <w:bookmarkStart w:id="30" w:name="sch_C"/>
            <w:bookmarkStart w:id="31" w:name="_Toc498355980"/>
            <w:r w:rsidRPr="00B13BFC">
              <w:rPr>
                <w:sz w:val="24"/>
                <w:szCs w:val="24"/>
                <w:lang w:val="en-US"/>
              </w:rPr>
              <w:t>Schedule C</w:t>
            </w:r>
            <w:bookmarkEnd w:id="30"/>
            <w:r w:rsidRPr="00B13BFC">
              <w:rPr>
                <w:sz w:val="24"/>
                <w:szCs w:val="24"/>
                <w:lang w:val="en-US"/>
              </w:rPr>
              <w:t>: Knowledge Transfer and Training</w:t>
            </w:r>
            <w:bookmarkEnd w:id="31"/>
          </w:p>
          <w:p w14:paraId="5CE84300" w14:textId="77777777" w:rsidR="00493800" w:rsidRPr="00B13BFC" w:rsidRDefault="00493800" w:rsidP="00E71B41">
            <w:pPr>
              <w:rPr>
                <w:b/>
                <w:szCs w:val="24"/>
              </w:rPr>
            </w:pPr>
          </w:p>
          <w:p w14:paraId="555F41C6" w14:textId="77777777" w:rsidR="00493800" w:rsidRPr="00B13BFC" w:rsidRDefault="00493800" w:rsidP="00E71B41">
            <w:pPr>
              <w:rPr>
                <w:szCs w:val="24"/>
              </w:rPr>
            </w:pPr>
            <w:r w:rsidRPr="00B13BFC">
              <w:rPr>
                <w:szCs w:val="24"/>
              </w:rPr>
              <w:t>C.1   Knowledge and systems to be transferred</w:t>
            </w:r>
          </w:p>
          <w:p w14:paraId="426B1C8D" w14:textId="77777777" w:rsidR="00493800" w:rsidRPr="00B13BFC" w:rsidRDefault="00493800" w:rsidP="00E71B41">
            <w:pPr>
              <w:rPr>
                <w:szCs w:val="24"/>
              </w:rPr>
            </w:pPr>
            <w:r w:rsidRPr="00B13BFC">
              <w:rPr>
                <w:szCs w:val="24"/>
              </w:rPr>
              <w:t>C.2   Software, systems, and manuals to be left at the end of the contract</w:t>
            </w:r>
          </w:p>
          <w:p w14:paraId="22331BF9" w14:textId="77777777" w:rsidR="00493800" w:rsidRPr="00B13BFC" w:rsidRDefault="00493800" w:rsidP="00E71B41">
            <w:pPr>
              <w:rPr>
                <w:szCs w:val="24"/>
              </w:rPr>
            </w:pPr>
            <w:r w:rsidRPr="00B13BFC">
              <w:rPr>
                <w:szCs w:val="24"/>
              </w:rPr>
              <w:t>C.3   Training program required</w:t>
            </w:r>
          </w:p>
        </w:tc>
      </w:tr>
      <w:tr w:rsidR="00493800" w:rsidRPr="00B13BFC" w14:paraId="35D22026" w14:textId="77777777" w:rsidTr="00E71B41">
        <w:trPr>
          <w:jc w:val="center"/>
        </w:trPr>
        <w:tc>
          <w:tcPr>
            <w:tcW w:w="9216" w:type="dxa"/>
            <w:gridSpan w:val="5"/>
            <w:shd w:val="clear" w:color="auto" w:fill="auto"/>
          </w:tcPr>
          <w:p w14:paraId="280FD09F" w14:textId="77777777" w:rsidR="00493800" w:rsidRPr="00B13BFC" w:rsidRDefault="00493800" w:rsidP="00E71B41">
            <w:pPr>
              <w:pStyle w:val="SectionVHeader"/>
              <w:jc w:val="left"/>
              <w:rPr>
                <w:sz w:val="24"/>
                <w:szCs w:val="24"/>
                <w:lang w:val="en-US"/>
              </w:rPr>
            </w:pPr>
            <w:bookmarkStart w:id="32" w:name="sch_D"/>
            <w:bookmarkStart w:id="33" w:name="_Toc498355981"/>
            <w:r w:rsidRPr="00B13BFC">
              <w:rPr>
                <w:sz w:val="24"/>
                <w:szCs w:val="24"/>
                <w:lang w:val="en-US"/>
              </w:rPr>
              <w:t>Schedule D</w:t>
            </w:r>
            <w:bookmarkEnd w:id="32"/>
            <w:r w:rsidRPr="00B13BFC">
              <w:rPr>
                <w:sz w:val="24"/>
                <w:szCs w:val="24"/>
                <w:lang w:val="en-US"/>
              </w:rPr>
              <w:t>: Performance Targets</w:t>
            </w:r>
            <w:bookmarkEnd w:id="33"/>
          </w:p>
          <w:p w14:paraId="01C320E8" w14:textId="77777777" w:rsidR="00493800" w:rsidRPr="00B13BFC" w:rsidRDefault="00493800" w:rsidP="00E71B41">
            <w:pPr>
              <w:rPr>
                <w:b/>
                <w:szCs w:val="24"/>
              </w:rPr>
            </w:pPr>
            <w:r w:rsidRPr="00B13BFC">
              <w:rPr>
                <w:b/>
                <w:szCs w:val="24"/>
              </w:rPr>
              <w:t xml:space="preserve">Table 2:  Performance Targets </w:t>
            </w:r>
          </w:p>
        </w:tc>
      </w:tr>
      <w:tr w:rsidR="00493800" w:rsidRPr="00B13BFC" w14:paraId="4AABBBA9" w14:textId="77777777" w:rsidTr="00E71B41">
        <w:trPr>
          <w:jc w:val="center"/>
        </w:trPr>
        <w:tc>
          <w:tcPr>
            <w:tcW w:w="2163" w:type="dxa"/>
            <w:shd w:val="clear" w:color="auto" w:fill="auto"/>
          </w:tcPr>
          <w:p w14:paraId="592830AA" w14:textId="77777777" w:rsidR="00493800" w:rsidRPr="00B13BFC" w:rsidRDefault="00493800" w:rsidP="00E71B41">
            <w:pPr>
              <w:rPr>
                <w:szCs w:val="24"/>
              </w:rPr>
            </w:pPr>
          </w:p>
        </w:tc>
        <w:tc>
          <w:tcPr>
            <w:tcW w:w="1763" w:type="dxa"/>
            <w:shd w:val="clear" w:color="auto" w:fill="auto"/>
          </w:tcPr>
          <w:p w14:paraId="75DFD8F3" w14:textId="77777777" w:rsidR="00493800" w:rsidRPr="00B13BFC" w:rsidRDefault="00493800" w:rsidP="00E71B41">
            <w:pPr>
              <w:rPr>
                <w:szCs w:val="24"/>
              </w:rPr>
            </w:pPr>
            <w:r w:rsidRPr="00B13BFC">
              <w:rPr>
                <w:b/>
                <w:szCs w:val="24"/>
              </w:rPr>
              <w:t>Periods</w:t>
            </w:r>
          </w:p>
        </w:tc>
        <w:tc>
          <w:tcPr>
            <w:tcW w:w="1763" w:type="dxa"/>
            <w:shd w:val="clear" w:color="auto" w:fill="auto"/>
          </w:tcPr>
          <w:p w14:paraId="2792D166" w14:textId="77777777" w:rsidR="00493800" w:rsidRPr="00B13BFC" w:rsidRDefault="00493800" w:rsidP="00E71B41">
            <w:pPr>
              <w:rPr>
                <w:szCs w:val="24"/>
              </w:rPr>
            </w:pPr>
          </w:p>
        </w:tc>
        <w:tc>
          <w:tcPr>
            <w:tcW w:w="1763" w:type="dxa"/>
            <w:shd w:val="clear" w:color="auto" w:fill="auto"/>
          </w:tcPr>
          <w:p w14:paraId="4677F7EB" w14:textId="77777777" w:rsidR="00493800" w:rsidRPr="00B13BFC" w:rsidRDefault="00493800" w:rsidP="00E71B41">
            <w:pPr>
              <w:rPr>
                <w:szCs w:val="24"/>
              </w:rPr>
            </w:pPr>
          </w:p>
        </w:tc>
        <w:tc>
          <w:tcPr>
            <w:tcW w:w="1764" w:type="dxa"/>
            <w:shd w:val="clear" w:color="auto" w:fill="auto"/>
          </w:tcPr>
          <w:p w14:paraId="036EBF40" w14:textId="77777777" w:rsidR="00493800" w:rsidRPr="00B13BFC" w:rsidRDefault="00493800" w:rsidP="00E71B41">
            <w:pPr>
              <w:rPr>
                <w:szCs w:val="24"/>
              </w:rPr>
            </w:pPr>
          </w:p>
        </w:tc>
      </w:tr>
      <w:tr w:rsidR="00493800" w:rsidRPr="00B13BFC" w14:paraId="5A73BC23" w14:textId="77777777" w:rsidTr="00E71B41">
        <w:trPr>
          <w:jc w:val="center"/>
        </w:trPr>
        <w:tc>
          <w:tcPr>
            <w:tcW w:w="2163" w:type="dxa"/>
            <w:shd w:val="clear" w:color="auto" w:fill="auto"/>
          </w:tcPr>
          <w:p w14:paraId="394B3230" w14:textId="77777777" w:rsidR="00493800" w:rsidRPr="00B13BFC" w:rsidRDefault="00493800" w:rsidP="00E71B41">
            <w:pPr>
              <w:rPr>
                <w:szCs w:val="24"/>
              </w:rPr>
            </w:pPr>
            <w:r w:rsidRPr="00B13BFC">
              <w:rPr>
                <w:b/>
                <w:szCs w:val="24"/>
              </w:rPr>
              <w:t>Performance Targets</w:t>
            </w:r>
          </w:p>
        </w:tc>
        <w:tc>
          <w:tcPr>
            <w:tcW w:w="1763" w:type="dxa"/>
            <w:shd w:val="clear" w:color="auto" w:fill="auto"/>
          </w:tcPr>
          <w:p w14:paraId="14D13594" w14:textId="77777777" w:rsidR="00493800" w:rsidRPr="00B13BFC" w:rsidRDefault="00493800" w:rsidP="00E71B41">
            <w:pPr>
              <w:rPr>
                <w:szCs w:val="24"/>
              </w:rPr>
            </w:pPr>
          </w:p>
        </w:tc>
        <w:tc>
          <w:tcPr>
            <w:tcW w:w="1763" w:type="dxa"/>
            <w:shd w:val="clear" w:color="auto" w:fill="auto"/>
          </w:tcPr>
          <w:p w14:paraId="390135F3" w14:textId="77777777" w:rsidR="00493800" w:rsidRPr="00B13BFC" w:rsidRDefault="00493800" w:rsidP="00E71B41">
            <w:pPr>
              <w:rPr>
                <w:szCs w:val="24"/>
              </w:rPr>
            </w:pPr>
            <w:r w:rsidRPr="00B13BFC">
              <w:rPr>
                <w:i/>
                <w:szCs w:val="24"/>
              </w:rPr>
              <w:t>[Insert target value for each period]</w:t>
            </w:r>
          </w:p>
        </w:tc>
        <w:tc>
          <w:tcPr>
            <w:tcW w:w="1763" w:type="dxa"/>
            <w:shd w:val="clear" w:color="auto" w:fill="auto"/>
          </w:tcPr>
          <w:p w14:paraId="7E7F742E" w14:textId="77777777" w:rsidR="00493800" w:rsidRPr="00B13BFC" w:rsidRDefault="00493800" w:rsidP="00E71B41">
            <w:pPr>
              <w:rPr>
                <w:szCs w:val="24"/>
              </w:rPr>
            </w:pPr>
          </w:p>
        </w:tc>
        <w:tc>
          <w:tcPr>
            <w:tcW w:w="1764" w:type="dxa"/>
            <w:shd w:val="clear" w:color="auto" w:fill="auto"/>
          </w:tcPr>
          <w:p w14:paraId="7A98FECB" w14:textId="77777777" w:rsidR="00493800" w:rsidRPr="00B13BFC" w:rsidRDefault="00493800" w:rsidP="00E71B41">
            <w:pPr>
              <w:rPr>
                <w:szCs w:val="24"/>
              </w:rPr>
            </w:pPr>
          </w:p>
        </w:tc>
      </w:tr>
      <w:tr w:rsidR="00493800" w:rsidRPr="00B13BFC" w14:paraId="446030E4" w14:textId="77777777" w:rsidTr="00E71B41">
        <w:trPr>
          <w:jc w:val="center"/>
        </w:trPr>
        <w:tc>
          <w:tcPr>
            <w:tcW w:w="2163" w:type="dxa"/>
            <w:shd w:val="clear" w:color="auto" w:fill="auto"/>
          </w:tcPr>
          <w:p w14:paraId="25057770" w14:textId="77777777" w:rsidR="00493800" w:rsidRPr="00B13BFC" w:rsidRDefault="00493800" w:rsidP="00E71B41">
            <w:pPr>
              <w:rPr>
                <w:szCs w:val="24"/>
              </w:rPr>
            </w:pPr>
            <w:r w:rsidRPr="00B13BFC">
              <w:rPr>
                <w:i/>
                <w:szCs w:val="24"/>
              </w:rPr>
              <w:t>[Insert indicative Services Requirements to be used]</w:t>
            </w:r>
          </w:p>
        </w:tc>
        <w:tc>
          <w:tcPr>
            <w:tcW w:w="1763" w:type="dxa"/>
            <w:shd w:val="clear" w:color="auto" w:fill="auto"/>
          </w:tcPr>
          <w:p w14:paraId="5DC3CCAB" w14:textId="77777777" w:rsidR="00493800" w:rsidRPr="00B13BFC" w:rsidRDefault="00493800" w:rsidP="00E71B41">
            <w:pPr>
              <w:rPr>
                <w:szCs w:val="24"/>
              </w:rPr>
            </w:pPr>
          </w:p>
        </w:tc>
        <w:tc>
          <w:tcPr>
            <w:tcW w:w="1763" w:type="dxa"/>
            <w:shd w:val="clear" w:color="auto" w:fill="auto"/>
          </w:tcPr>
          <w:p w14:paraId="3B8F92D0" w14:textId="77777777" w:rsidR="00493800" w:rsidRPr="00B13BFC" w:rsidRDefault="00493800" w:rsidP="00E71B41">
            <w:pPr>
              <w:rPr>
                <w:szCs w:val="24"/>
              </w:rPr>
            </w:pPr>
          </w:p>
        </w:tc>
        <w:tc>
          <w:tcPr>
            <w:tcW w:w="1763" w:type="dxa"/>
            <w:shd w:val="clear" w:color="auto" w:fill="auto"/>
          </w:tcPr>
          <w:p w14:paraId="0E001579" w14:textId="77777777" w:rsidR="00493800" w:rsidRPr="00B13BFC" w:rsidRDefault="00493800" w:rsidP="00E71B41">
            <w:pPr>
              <w:rPr>
                <w:szCs w:val="24"/>
              </w:rPr>
            </w:pPr>
          </w:p>
        </w:tc>
        <w:tc>
          <w:tcPr>
            <w:tcW w:w="1764" w:type="dxa"/>
            <w:shd w:val="clear" w:color="auto" w:fill="auto"/>
          </w:tcPr>
          <w:p w14:paraId="3444899E" w14:textId="77777777" w:rsidR="00493800" w:rsidRPr="00B13BFC" w:rsidRDefault="00493800" w:rsidP="00E71B41">
            <w:pPr>
              <w:rPr>
                <w:szCs w:val="24"/>
              </w:rPr>
            </w:pPr>
          </w:p>
        </w:tc>
      </w:tr>
    </w:tbl>
    <w:p w14:paraId="39406109" w14:textId="77777777" w:rsidR="00493800" w:rsidRPr="00B13BFC" w:rsidRDefault="00493800" w:rsidP="00493800">
      <w:pPr>
        <w:rPr>
          <w:szCs w:val="24"/>
        </w:rPr>
      </w:pPr>
    </w:p>
    <w:p w14:paraId="75D777AC" w14:textId="2A81BE68" w:rsidR="00493800" w:rsidRDefault="00493800" w:rsidP="00493800">
      <w:pPr>
        <w:rPr>
          <w:szCs w:val="24"/>
        </w:rPr>
      </w:pPr>
    </w:p>
    <w:p w14:paraId="4E72528E" w14:textId="77777777" w:rsidR="003B1628" w:rsidRPr="00B13BFC" w:rsidRDefault="003B1628"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5E10E9BB"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661706C8" w14:textId="77777777" w:rsidR="00493800" w:rsidRPr="00B13BFC" w:rsidRDefault="00493800" w:rsidP="00E71B41">
            <w:pPr>
              <w:pStyle w:val="SectionVHeader"/>
              <w:jc w:val="left"/>
              <w:rPr>
                <w:iCs/>
                <w:sz w:val="24"/>
                <w:szCs w:val="24"/>
                <w:lang w:val="en-US"/>
              </w:rPr>
            </w:pPr>
            <w:bookmarkStart w:id="34" w:name="sch_E"/>
            <w:bookmarkStart w:id="35" w:name="_Toc498355982"/>
            <w:r w:rsidRPr="00B13BFC">
              <w:rPr>
                <w:sz w:val="24"/>
                <w:szCs w:val="24"/>
                <w:lang w:val="en-US"/>
              </w:rPr>
              <w:lastRenderedPageBreak/>
              <w:t>Schedule E</w:t>
            </w:r>
            <w:bookmarkEnd w:id="34"/>
            <w:r w:rsidRPr="00B13BFC">
              <w:rPr>
                <w:sz w:val="24"/>
                <w:szCs w:val="24"/>
                <w:lang w:val="en-US"/>
              </w:rPr>
              <w:t>: Contractor’s Personnel</w:t>
            </w:r>
            <w:bookmarkEnd w:id="35"/>
          </w:p>
          <w:p w14:paraId="1C6C05E5" w14:textId="77777777" w:rsidR="00493800" w:rsidRPr="00B13BFC" w:rsidRDefault="00493800" w:rsidP="00E71B41">
            <w:pPr>
              <w:pStyle w:val="BodyText"/>
              <w:rPr>
                <w:i/>
                <w:szCs w:val="24"/>
              </w:rPr>
            </w:pPr>
          </w:p>
          <w:p w14:paraId="772AD07E" w14:textId="6AC9BA6C" w:rsidR="00493800" w:rsidRPr="00B13BFC" w:rsidRDefault="00493800" w:rsidP="00E71B41">
            <w:pPr>
              <w:pStyle w:val="BodyText"/>
              <w:rPr>
                <w:i/>
                <w:szCs w:val="24"/>
              </w:rPr>
            </w:pPr>
            <w:r w:rsidRPr="00B13BFC">
              <w:rPr>
                <w:i/>
                <w:szCs w:val="24"/>
              </w:rPr>
              <w:t xml:space="preserve">[List positions and Key Staff members and Key </w:t>
            </w:r>
            <w:r w:rsidR="00E71B41" w:rsidRPr="00B13BFC">
              <w:rPr>
                <w:i/>
                <w:szCs w:val="24"/>
              </w:rPr>
              <w:t>Subcontractor</w:t>
            </w:r>
            <w:r w:rsidRPr="00B13BFC">
              <w:rPr>
                <w:i/>
                <w:szCs w:val="24"/>
              </w:rPr>
              <w:t xml:space="preserve">.]  </w:t>
            </w:r>
          </w:p>
          <w:p w14:paraId="408D7BB7" w14:textId="77777777" w:rsidR="00493800" w:rsidRPr="00B13BFC" w:rsidRDefault="00493800" w:rsidP="00E71B41">
            <w:pPr>
              <w:pStyle w:val="BodyText"/>
              <w:rPr>
                <w:i/>
                <w:szCs w:val="24"/>
              </w:rPr>
            </w:pPr>
          </w:p>
          <w:p w14:paraId="0ED004C2" w14:textId="54950C62" w:rsidR="00493800" w:rsidRPr="00B13BFC" w:rsidRDefault="00493800" w:rsidP="00E71B41">
            <w:pPr>
              <w:pStyle w:val="BodyText"/>
              <w:rPr>
                <w:i/>
                <w:szCs w:val="24"/>
              </w:rPr>
            </w:pPr>
            <w:r w:rsidRPr="00B13BFC">
              <w:rPr>
                <w:i/>
                <w:szCs w:val="24"/>
              </w:rPr>
              <w:t xml:space="preserve">[Specify Substitution Fee for Key Staff and Key </w:t>
            </w:r>
            <w:r w:rsidR="00E71B41" w:rsidRPr="00B13BFC">
              <w:rPr>
                <w:i/>
                <w:szCs w:val="24"/>
              </w:rPr>
              <w:t>Subcontractor</w:t>
            </w:r>
            <w:r w:rsidRPr="00B13BFC">
              <w:rPr>
                <w:i/>
                <w:szCs w:val="24"/>
              </w:rPr>
              <w:t>.  See Section VI, General Conditions, Sub-Clauses 3.6 and 8.2.  The Substitution fee should be high enough to deter changes, but not so large as to seem punitive to the Contractor.]</w:t>
            </w:r>
          </w:p>
          <w:p w14:paraId="5D5341D1" w14:textId="77777777" w:rsidR="00493800" w:rsidRPr="00B13BFC" w:rsidRDefault="00493800" w:rsidP="00E71B41">
            <w:pPr>
              <w:rPr>
                <w:szCs w:val="24"/>
              </w:rPr>
            </w:pPr>
          </w:p>
        </w:tc>
      </w:tr>
    </w:tbl>
    <w:p w14:paraId="49E39FF9" w14:textId="77777777" w:rsidR="00493800" w:rsidRPr="00B13BFC" w:rsidRDefault="00493800" w:rsidP="00493800">
      <w:pPr>
        <w:rPr>
          <w:szCs w:val="24"/>
        </w:rPr>
      </w:pPr>
    </w:p>
    <w:p w14:paraId="3C7CE2A8" w14:textId="77777777" w:rsidR="00493800" w:rsidRPr="00B13BFC" w:rsidRDefault="00493800" w:rsidP="00493800">
      <w:pPr>
        <w:rPr>
          <w:szCs w:val="24"/>
        </w:rPr>
      </w:pPr>
      <w:bookmarkStart w:id="36" w:name="_Ref105142336"/>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19737DC"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1E1020A6" w14:textId="77777777" w:rsidR="00493800" w:rsidRPr="00B13BFC" w:rsidRDefault="00493800" w:rsidP="00E71B41">
            <w:pPr>
              <w:pStyle w:val="SectionVHeader"/>
              <w:jc w:val="left"/>
              <w:rPr>
                <w:sz w:val="24"/>
                <w:szCs w:val="24"/>
                <w:lang w:val="en-US"/>
              </w:rPr>
            </w:pPr>
            <w:bookmarkStart w:id="37" w:name="sch_F"/>
            <w:bookmarkStart w:id="38" w:name="_Toc498355983"/>
            <w:bookmarkEnd w:id="36"/>
            <w:r w:rsidRPr="00B13BFC">
              <w:rPr>
                <w:sz w:val="24"/>
                <w:szCs w:val="24"/>
                <w:lang w:val="en-US"/>
              </w:rPr>
              <w:t>Schedule F</w:t>
            </w:r>
            <w:bookmarkEnd w:id="37"/>
            <w:r w:rsidRPr="00B13BFC">
              <w:rPr>
                <w:sz w:val="24"/>
                <w:szCs w:val="24"/>
                <w:lang w:val="en-US"/>
              </w:rPr>
              <w:t>: Specified Capital Works and Finance</w:t>
            </w:r>
            <w:bookmarkEnd w:id="38"/>
          </w:p>
          <w:p w14:paraId="6BC13D12" w14:textId="77777777" w:rsidR="00493800" w:rsidRPr="00B13BFC" w:rsidRDefault="00493800" w:rsidP="00E71B41">
            <w:pPr>
              <w:rPr>
                <w:szCs w:val="24"/>
              </w:rPr>
            </w:pPr>
          </w:p>
          <w:p w14:paraId="6F50C14A" w14:textId="77777777" w:rsidR="00493800" w:rsidRPr="00B13BFC" w:rsidRDefault="00493800" w:rsidP="00E71B41">
            <w:pPr>
              <w:pStyle w:val="BodyText"/>
              <w:rPr>
                <w:i/>
                <w:szCs w:val="24"/>
              </w:rPr>
            </w:pPr>
            <w:r w:rsidRPr="00B13BFC">
              <w:rPr>
                <w:i/>
                <w:szCs w:val="24"/>
              </w:rPr>
              <w:t>[Specify any Capital Works the Contractors is to manage, and its role.]</w:t>
            </w:r>
          </w:p>
          <w:p w14:paraId="08142780" w14:textId="661B51A2" w:rsidR="00493800" w:rsidRPr="00B13BFC" w:rsidRDefault="00493800" w:rsidP="00E71B41">
            <w:pPr>
              <w:pStyle w:val="BodyText"/>
              <w:rPr>
                <w:i/>
                <w:szCs w:val="24"/>
              </w:rPr>
            </w:pPr>
            <w:r w:rsidRPr="00B13BFC">
              <w:rPr>
                <w:i/>
                <w:szCs w:val="24"/>
              </w:rPr>
              <w:t xml:space="preserve">[Specify any Finance the </w:t>
            </w:r>
            <w:r w:rsidR="00E71B41" w:rsidRPr="00B13BFC">
              <w:rPr>
                <w:i/>
                <w:szCs w:val="24"/>
              </w:rPr>
              <w:t>Contract Services</w:t>
            </w:r>
            <w:r w:rsidRPr="00B13BFC">
              <w:rPr>
                <w:i/>
                <w:szCs w:val="24"/>
              </w:rPr>
              <w:t xml:space="preserve"> Requirements is to procure, and its role.  See Section VI, General Conditions, Clause 9.] </w:t>
            </w:r>
          </w:p>
          <w:p w14:paraId="083C1778" w14:textId="77777777" w:rsidR="00493800" w:rsidRPr="00B13BFC" w:rsidRDefault="00493800" w:rsidP="00E71B41">
            <w:pPr>
              <w:pStyle w:val="BodyText"/>
              <w:rPr>
                <w:i/>
                <w:szCs w:val="24"/>
              </w:rPr>
            </w:pPr>
            <w:r w:rsidRPr="00B13BFC">
              <w:rPr>
                <w:i/>
                <w:szCs w:val="24"/>
              </w:rPr>
              <w:t>[When the Contractor is to be responsible for sourcing, negotiating, and otherwise procuring finance for the Utility, these obligations need to be thoroughly spelled out.</w:t>
            </w:r>
          </w:p>
          <w:p w14:paraId="045D1264" w14:textId="77777777" w:rsidR="00493800" w:rsidRPr="00B13BFC" w:rsidRDefault="00493800" w:rsidP="00E71B41">
            <w:pPr>
              <w:rPr>
                <w:szCs w:val="24"/>
              </w:rPr>
            </w:pPr>
          </w:p>
        </w:tc>
      </w:tr>
    </w:tbl>
    <w:p w14:paraId="2146A8DF" w14:textId="77777777" w:rsidR="00493800" w:rsidRPr="00B13BFC" w:rsidRDefault="00493800" w:rsidP="00493800">
      <w:pPr>
        <w:rPr>
          <w:szCs w:val="24"/>
        </w:rPr>
      </w:pPr>
    </w:p>
    <w:p w14:paraId="2EC94476" w14:textId="77777777" w:rsidR="00493800" w:rsidRPr="00B13BFC" w:rsidRDefault="00493800"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41A9737A"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7A5432DA" w14:textId="77777777" w:rsidR="00493800" w:rsidRPr="00B13BFC" w:rsidRDefault="00493800" w:rsidP="00E71B41">
            <w:pPr>
              <w:pStyle w:val="SectionVHeader"/>
              <w:jc w:val="left"/>
              <w:rPr>
                <w:sz w:val="24"/>
                <w:szCs w:val="24"/>
                <w:lang w:val="en-US"/>
              </w:rPr>
            </w:pPr>
            <w:bookmarkStart w:id="39" w:name="sch_G"/>
            <w:bookmarkStart w:id="40" w:name="_Toc498355984"/>
            <w:bookmarkStart w:id="41" w:name="_Ref105142368"/>
            <w:r w:rsidRPr="00B13BFC">
              <w:rPr>
                <w:sz w:val="24"/>
                <w:szCs w:val="24"/>
                <w:lang w:val="en-US"/>
              </w:rPr>
              <w:t>Schedule G</w:t>
            </w:r>
            <w:bookmarkEnd w:id="39"/>
            <w:r w:rsidRPr="00B13BFC">
              <w:rPr>
                <w:sz w:val="24"/>
                <w:szCs w:val="24"/>
                <w:lang w:val="en-US"/>
              </w:rPr>
              <w:t>: Contractor’s Remuneration</w:t>
            </w:r>
            <w:bookmarkEnd w:id="40"/>
          </w:p>
          <w:p w14:paraId="0B2FBE70" w14:textId="77777777" w:rsidR="00493800" w:rsidRPr="00B13BFC" w:rsidRDefault="00493800" w:rsidP="00E71B41">
            <w:pPr>
              <w:pStyle w:val="BodyText"/>
              <w:rPr>
                <w:i/>
                <w:szCs w:val="24"/>
              </w:rPr>
            </w:pPr>
            <w:r w:rsidRPr="00B13BFC">
              <w:rPr>
                <w:szCs w:val="24"/>
              </w:rPr>
              <w:t>[See Section VI, General Conditions, Sub-Clause 12.1.]</w:t>
            </w:r>
          </w:p>
        </w:tc>
      </w:tr>
    </w:tbl>
    <w:p w14:paraId="1CBFF048" w14:textId="77777777" w:rsidR="00493800" w:rsidRPr="00B13BFC" w:rsidRDefault="00493800" w:rsidP="00493800">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bottom w:w="90" w:type="dxa"/>
        </w:tblCellMar>
        <w:tblLook w:val="01E0" w:firstRow="1" w:lastRow="1" w:firstColumn="1" w:lastColumn="1" w:noHBand="0" w:noVBand="0"/>
      </w:tblPr>
      <w:tblGrid>
        <w:gridCol w:w="1536"/>
        <w:gridCol w:w="1536"/>
        <w:gridCol w:w="1536"/>
        <w:gridCol w:w="1536"/>
        <w:gridCol w:w="1536"/>
        <w:gridCol w:w="1536"/>
      </w:tblGrid>
      <w:tr w:rsidR="00493800" w:rsidRPr="00B13BFC" w14:paraId="263194AA" w14:textId="77777777" w:rsidTr="00E71B41">
        <w:trPr>
          <w:jc w:val="center"/>
        </w:trPr>
        <w:tc>
          <w:tcPr>
            <w:tcW w:w="9216" w:type="dxa"/>
            <w:gridSpan w:val="6"/>
            <w:shd w:val="clear" w:color="auto" w:fill="auto"/>
          </w:tcPr>
          <w:bookmarkEnd w:id="41"/>
          <w:p w14:paraId="0A71AF49" w14:textId="77777777" w:rsidR="00493800" w:rsidRPr="00B13BFC" w:rsidRDefault="00493800" w:rsidP="00E71B41">
            <w:pPr>
              <w:pStyle w:val="BodyText"/>
              <w:rPr>
                <w:b/>
                <w:szCs w:val="24"/>
              </w:rPr>
            </w:pPr>
            <w:r w:rsidRPr="00B13BFC">
              <w:rPr>
                <w:b/>
                <w:szCs w:val="24"/>
              </w:rPr>
              <w:t>G.1   Contractor’s Base Remuneration</w:t>
            </w:r>
          </w:p>
          <w:p w14:paraId="465E2EAE" w14:textId="77777777" w:rsidR="00493800" w:rsidRPr="00B13BFC" w:rsidRDefault="00493800" w:rsidP="00E71B41">
            <w:pPr>
              <w:pStyle w:val="BodyText"/>
              <w:rPr>
                <w:szCs w:val="24"/>
              </w:rPr>
            </w:pPr>
            <w:r w:rsidRPr="00B13BFC">
              <w:rPr>
                <w:b/>
                <w:szCs w:val="24"/>
              </w:rPr>
              <w:t>Table 3: Base Remuneration</w:t>
            </w:r>
          </w:p>
        </w:tc>
      </w:tr>
      <w:tr w:rsidR="00493800" w:rsidRPr="00B13BFC" w14:paraId="1D179EFB" w14:textId="77777777" w:rsidTr="00E71B41">
        <w:trPr>
          <w:jc w:val="center"/>
        </w:trPr>
        <w:tc>
          <w:tcPr>
            <w:tcW w:w="1536" w:type="dxa"/>
            <w:shd w:val="clear" w:color="auto" w:fill="auto"/>
          </w:tcPr>
          <w:p w14:paraId="57211439" w14:textId="77777777" w:rsidR="00493800" w:rsidRPr="00B13BFC" w:rsidRDefault="00493800" w:rsidP="00E71B41">
            <w:pPr>
              <w:pStyle w:val="BodyText"/>
              <w:rPr>
                <w:szCs w:val="24"/>
              </w:rPr>
            </w:pPr>
            <w:r w:rsidRPr="00B13BFC">
              <w:rPr>
                <w:b/>
                <w:szCs w:val="24"/>
              </w:rPr>
              <w:t>Period</w:t>
            </w:r>
          </w:p>
        </w:tc>
        <w:tc>
          <w:tcPr>
            <w:tcW w:w="1536" w:type="dxa"/>
            <w:shd w:val="clear" w:color="auto" w:fill="auto"/>
          </w:tcPr>
          <w:p w14:paraId="2B11C013" w14:textId="77777777" w:rsidR="00493800" w:rsidRPr="00B13BFC" w:rsidRDefault="00493800" w:rsidP="00E71B41">
            <w:pPr>
              <w:pStyle w:val="BodyText"/>
              <w:rPr>
                <w:szCs w:val="24"/>
              </w:rPr>
            </w:pPr>
          </w:p>
        </w:tc>
        <w:tc>
          <w:tcPr>
            <w:tcW w:w="1536" w:type="dxa"/>
            <w:shd w:val="clear" w:color="auto" w:fill="auto"/>
          </w:tcPr>
          <w:p w14:paraId="63026BEC" w14:textId="77777777" w:rsidR="00493800" w:rsidRPr="00B13BFC" w:rsidRDefault="00493800" w:rsidP="00E71B41">
            <w:pPr>
              <w:pStyle w:val="BodyText"/>
              <w:rPr>
                <w:szCs w:val="24"/>
              </w:rPr>
            </w:pPr>
          </w:p>
        </w:tc>
        <w:tc>
          <w:tcPr>
            <w:tcW w:w="1536" w:type="dxa"/>
            <w:shd w:val="clear" w:color="auto" w:fill="auto"/>
          </w:tcPr>
          <w:p w14:paraId="6EF32076" w14:textId="77777777" w:rsidR="00493800" w:rsidRPr="00B13BFC" w:rsidRDefault="00493800" w:rsidP="00E71B41">
            <w:pPr>
              <w:pStyle w:val="BodyText"/>
              <w:rPr>
                <w:szCs w:val="24"/>
              </w:rPr>
            </w:pPr>
          </w:p>
        </w:tc>
        <w:tc>
          <w:tcPr>
            <w:tcW w:w="1536" w:type="dxa"/>
            <w:shd w:val="clear" w:color="auto" w:fill="auto"/>
          </w:tcPr>
          <w:p w14:paraId="00314602" w14:textId="77777777" w:rsidR="00493800" w:rsidRPr="00B13BFC" w:rsidRDefault="00493800" w:rsidP="00E71B41">
            <w:pPr>
              <w:pStyle w:val="BodyText"/>
              <w:rPr>
                <w:szCs w:val="24"/>
              </w:rPr>
            </w:pPr>
          </w:p>
        </w:tc>
        <w:tc>
          <w:tcPr>
            <w:tcW w:w="1536" w:type="dxa"/>
            <w:shd w:val="clear" w:color="auto" w:fill="auto"/>
          </w:tcPr>
          <w:p w14:paraId="7D576701" w14:textId="77777777" w:rsidR="00493800" w:rsidRPr="00B13BFC" w:rsidRDefault="00493800" w:rsidP="00E71B41">
            <w:pPr>
              <w:pStyle w:val="BodyText"/>
              <w:rPr>
                <w:szCs w:val="24"/>
              </w:rPr>
            </w:pPr>
          </w:p>
        </w:tc>
      </w:tr>
      <w:tr w:rsidR="00493800" w:rsidRPr="00B13BFC" w14:paraId="4FD0E431" w14:textId="77777777" w:rsidTr="00E71B41">
        <w:trPr>
          <w:jc w:val="center"/>
        </w:trPr>
        <w:tc>
          <w:tcPr>
            <w:tcW w:w="1536" w:type="dxa"/>
            <w:shd w:val="clear" w:color="auto" w:fill="auto"/>
          </w:tcPr>
          <w:p w14:paraId="2E3AD096" w14:textId="77777777" w:rsidR="00493800" w:rsidRPr="00B13BFC" w:rsidRDefault="00493800" w:rsidP="00E71B41">
            <w:pPr>
              <w:pStyle w:val="TableText"/>
              <w:spacing w:before="0" w:after="0"/>
              <w:rPr>
                <w:b/>
                <w:sz w:val="24"/>
                <w:szCs w:val="24"/>
              </w:rPr>
            </w:pPr>
            <w:r w:rsidRPr="00B13BFC">
              <w:rPr>
                <w:b/>
                <w:sz w:val="24"/>
                <w:szCs w:val="24"/>
              </w:rPr>
              <w:t>Amount Currency Units</w:t>
            </w:r>
          </w:p>
        </w:tc>
        <w:tc>
          <w:tcPr>
            <w:tcW w:w="1536" w:type="dxa"/>
            <w:shd w:val="clear" w:color="auto" w:fill="auto"/>
          </w:tcPr>
          <w:p w14:paraId="2160D652" w14:textId="77777777" w:rsidR="00493800" w:rsidRPr="00B13BFC" w:rsidRDefault="00493800" w:rsidP="00E71B41">
            <w:pPr>
              <w:pStyle w:val="BodyText"/>
              <w:rPr>
                <w:szCs w:val="24"/>
              </w:rPr>
            </w:pPr>
          </w:p>
        </w:tc>
        <w:tc>
          <w:tcPr>
            <w:tcW w:w="1536" w:type="dxa"/>
            <w:shd w:val="clear" w:color="auto" w:fill="auto"/>
          </w:tcPr>
          <w:p w14:paraId="1B0ADABD" w14:textId="77777777" w:rsidR="00493800" w:rsidRPr="00B13BFC" w:rsidRDefault="00493800" w:rsidP="00E71B41">
            <w:pPr>
              <w:pStyle w:val="BodyText"/>
              <w:rPr>
                <w:szCs w:val="24"/>
              </w:rPr>
            </w:pPr>
          </w:p>
        </w:tc>
        <w:tc>
          <w:tcPr>
            <w:tcW w:w="1536" w:type="dxa"/>
            <w:shd w:val="clear" w:color="auto" w:fill="auto"/>
          </w:tcPr>
          <w:p w14:paraId="0A763B10" w14:textId="77777777" w:rsidR="00493800" w:rsidRPr="00B13BFC" w:rsidRDefault="00493800" w:rsidP="00E71B41">
            <w:pPr>
              <w:pStyle w:val="BodyText"/>
              <w:rPr>
                <w:szCs w:val="24"/>
              </w:rPr>
            </w:pPr>
          </w:p>
        </w:tc>
        <w:tc>
          <w:tcPr>
            <w:tcW w:w="1536" w:type="dxa"/>
            <w:shd w:val="clear" w:color="auto" w:fill="auto"/>
          </w:tcPr>
          <w:p w14:paraId="74C48357" w14:textId="77777777" w:rsidR="00493800" w:rsidRPr="00B13BFC" w:rsidRDefault="00493800" w:rsidP="00E71B41">
            <w:pPr>
              <w:pStyle w:val="BodyText"/>
              <w:rPr>
                <w:szCs w:val="24"/>
              </w:rPr>
            </w:pPr>
          </w:p>
        </w:tc>
        <w:tc>
          <w:tcPr>
            <w:tcW w:w="1536" w:type="dxa"/>
            <w:shd w:val="clear" w:color="auto" w:fill="auto"/>
          </w:tcPr>
          <w:p w14:paraId="31EF9917" w14:textId="77777777" w:rsidR="00493800" w:rsidRPr="00B13BFC" w:rsidRDefault="00493800" w:rsidP="00E71B41">
            <w:pPr>
              <w:pStyle w:val="BodyText"/>
              <w:rPr>
                <w:szCs w:val="24"/>
              </w:rPr>
            </w:pPr>
          </w:p>
        </w:tc>
      </w:tr>
      <w:tr w:rsidR="00493800" w:rsidRPr="00B13BFC" w14:paraId="7065D2C1" w14:textId="77777777" w:rsidTr="00E71B41">
        <w:trPr>
          <w:jc w:val="center"/>
        </w:trPr>
        <w:tc>
          <w:tcPr>
            <w:tcW w:w="9216" w:type="dxa"/>
            <w:gridSpan w:val="6"/>
            <w:shd w:val="clear" w:color="auto" w:fill="auto"/>
          </w:tcPr>
          <w:p w14:paraId="1BCF07AA" w14:textId="77777777" w:rsidR="00493800" w:rsidRPr="00B13BFC" w:rsidRDefault="00493800" w:rsidP="00E71B41">
            <w:pPr>
              <w:pStyle w:val="BodyText"/>
              <w:rPr>
                <w:szCs w:val="24"/>
              </w:rPr>
            </w:pPr>
            <w:r w:rsidRPr="00B13BFC">
              <w:rPr>
                <w:i/>
                <w:iCs/>
                <w:szCs w:val="24"/>
              </w:rPr>
              <w:t>[List Base Remuneration to be paid in each period or delete above and describe alternative basis for Base Remuneration payments, e.g., on basis of staff inputs times unit rates]</w:t>
            </w:r>
          </w:p>
        </w:tc>
      </w:tr>
    </w:tbl>
    <w:p w14:paraId="0D5339B1" w14:textId="77777777" w:rsidR="00493800" w:rsidRPr="00B13BFC" w:rsidRDefault="00493800" w:rsidP="00493800">
      <w:pPr>
        <w:pStyle w:val="BodyText"/>
        <w:rPr>
          <w:b/>
          <w:szCs w:val="24"/>
        </w:rPr>
      </w:pPr>
      <w:bookmarkStart w:id="42" w:name="_Toc111264716"/>
    </w:p>
    <w:p w14:paraId="4CD8ED47"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5507CC9"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39139C8D" w14:textId="77777777" w:rsidR="00493800" w:rsidRPr="00B13BFC" w:rsidRDefault="00493800" w:rsidP="00E71B41">
            <w:pPr>
              <w:pStyle w:val="BodyText"/>
              <w:rPr>
                <w:b/>
                <w:szCs w:val="24"/>
              </w:rPr>
            </w:pPr>
            <w:r w:rsidRPr="00B13BFC">
              <w:rPr>
                <w:b/>
                <w:szCs w:val="24"/>
              </w:rPr>
              <w:t>G.2   Contractor’s Incentive Remuneration</w:t>
            </w:r>
          </w:p>
          <w:p w14:paraId="4069AC4F" w14:textId="77777777" w:rsidR="00493800" w:rsidRPr="00B13BFC" w:rsidRDefault="00493800" w:rsidP="00E71B41">
            <w:pPr>
              <w:rPr>
                <w:szCs w:val="24"/>
              </w:rPr>
            </w:pPr>
          </w:p>
          <w:p w14:paraId="3104196F" w14:textId="77777777" w:rsidR="00493800" w:rsidRPr="00B13BFC" w:rsidRDefault="00493800" w:rsidP="00E71B41">
            <w:pPr>
              <w:rPr>
                <w:i/>
                <w:szCs w:val="24"/>
              </w:rPr>
            </w:pPr>
            <w:r w:rsidRPr="00B13BFC">
              <w:rPr>
                <w:i/>
                <w:szCs w:val="24"/>
              </w:rPr>
              <w:t>[Insert here amount to be paid for achieving performance targets in schedule D]</w:t>
            </w:r>
          </w:p>
        </w:tc>
      </w:tr>
    </w:tbl>
    <w:p w14:paraId="7BCFED1A" w14:textId="77777777" w:rsidR="00493800" w:rsidRPr="00B13BFC" w:rsidRDefault="00493800" w:rsidP="00493800">
      <w:pPr>
        <w:pStyle w:val="BodyText"/>
        <w:rPr>
          <w:b/>
          <w:szCs w:val="24"/>
        </w:rPr>
      </w:pPr>
    </w:p>
    <w:p w14:paraId="72C80696" w14:textId="77777777" w:rsidR="00493800" w:rsidRPr="00B13BFC" w:rsidRDefault="00493800"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2CE3EDB2"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7EB1AA57" w14:textId="77777777" w:rsidR="00493800" w:rsidRPr="00B13BFC" w:rsidRDefault="00493800" w:rsidP="00E71B41">
            <w:pPr>
              <w:pStyle w:val="BodyText"/>
              <w:rPr>
                <w:b/>
                <w:szCs w:val="24"/>
              </w:rPr>
            </w:pPr>
            <w:r w:rsidRPr="00B13BFC">
              <w:rPr>
                <w:b/>
                <w:szCs w:val="24"/>
              </w:rPr>
              <w:t>G.3   Contractor’s Capital Works Remuneration</w:t>
            </w:r>
          </w:p>
          <w:p w14:paraId="00E0C392" w14:textId="77777777" w:rsidR="00493800" w:rsidRPr="00B13BFC" w:rsidRDefault="00493800" w:rsidP="00E71B41">
            <w:pPr>
              <w:rPr>
                <w:szCs w:val="24"/>
              </w:rPr>
            </w:pPr>
          </w:p>
          <w:p w14:paraId="49BB642C" w14:textId="77777777" w:rsidR="00493800" w:rsidRPr="00B13BFC" w:rsidRDefault="00493800" w:rsidP="00E71B41">
            <w:pPr>
              <w:pStyle w:val="BodyText"/>
              <w:rPr>
                <w:i/>
                <w:szCs w:val="24"/>
              </w:rPr>
            </w:pPr>
            <w:r w:rsidRPr="00B13BFC">
              <w:rPr>
                <w:i/>
                <w:szCs w:val="24"/>
              </w:rPr>
              <w:t>[Insert remuneration for managing Capital Works.  See Section VI, General Conditions, Sub-Clause 9.2]</w:t>
            </w:r>
          </w:p>
          <w:p w14:paraId="34FEC54D" w14:textId="77777777" w:rsidR="00493800" w:rsidRPr="00B13BFC" w:rsidRDefault="00493800" w:rsidP="00E71B41">
            <w:pPr>
              <w:rPr>
                <w:szCs w:val="24"/>
              </w:rPr>
            </w:pPr>
          </w:p>
        </w:tc>
      </w:tr>
    </w:tbl>
    <w:p w14:paraId="3F228D85" w14:textId="77777777" w:rsidR="00493800" w:rsidRPr="00B13BFC" w:rsidRDefault="00493800" w:rsidP="00493800">
      <w:pPr>
        <w:rPr>
          <w:szCs w:val="24"/>
        </w:rPr>
      </w:pPr>
    </w:p>
    <w:p w14:paraId="2B9C0893"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85BA1E3"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1C01C067" w14:textId="77777777" w:rsidR="00493800" w:rsidRPr="00B13BFC" w:rsidRDefault="00493800" w:rsidP="00E71B41">
            <w:pPr>
              <w:pStyle w:val="BodyText"/>
              <w:rPr>
                <w:b/>
                <w:szCs w:val="24"/>
              </w:rPr>
            </w:pPr>
            <w:r w:rsidRPr="00B13BFC">
              <w:rPr>
                <w:b/>
                <w:szCs w:val="24"/>
              </w:rPr>
              <w:t>G.4   Contractor’s Sourcing of Finance Remuneration</w:t>
            </w:r>
          </w:p>
          <w:p w14:paraId="0A3EF076" w14:textId="77777777" w:rsidR="00493800" w:rsidRPr="00B13BFC" w:rsidRDefault="00493800" w:rsidP="00E71B41">
            <w:pPr>
              <w:rPr>
                <w:szCs w:val="24"/>
              </w:rPr>
            </w:pPr>
          </w:p>
          <w:p w14:paraId="2B9B8575" w14:textId="77777777" w:rsidR="00493800" w:rsidRPr="00B13BFC" w:rsidRDefault="00493800" w:rsidP="00E71B41">
            <w:pPr>
              <w:pStyle w:val="BodyText"/>
              <w:rPr>
                <w:szCs w:val="24"/>
              </w:rPr>
            </w:pPr>
            <w:r w:rsidRPr="00B13BFC">
              <w:rPr>
                <w:i/>
                <w:szCs w:val="24"/>
              </w:rPr>
              <w:t>[Insert any remuneration for managing finance raising.  See Section VI, General Conditions, Sub-Clause 9.3]</w:t>
            </w:r>
          </w:p>
        </w:tc>
      </w:tr>
    </w:tbl>
    <w:p w14:paraId="3E5E46C6"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4AB2B846"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41CDF471" w14:textId="77777777" w:rsidR="00493800" w:rsidRPr="00B13BFC" w:rsidRDefault="00493800" w:rsidP="00E71B41">
            <w:pPr>
              <w:pStyle w:val="BodyText"/>
              <w:rPr>
                <w:b/>
                <w:szCs w:val="24"/>
              </w:rPr>
            </w:pPr>
            <w:r w:rsidRPr="00B13BFC">
              <w:rPr>
                <w:b/>
                <w:szCs w:val="24"/>
              </w:rPr>
              <w:lastRenderedPageBreak/>
              <w:t>G.5   Contractor’s Other Remuneration</w:t>
            </w:r>
          </w:p>
          <w:p w14:paraId="15277D14" w14:textId="77777777" w:rsidR="00493800" w:rsidRPr="00B13BFC" w:rsidRDefault="00493800" w:rsidP="00E71B41">
            <w:pPr>
              <w:pStyle w:val="BodyText"/>
              <w:rPr>
                <w:b/>
                <w:szCs w:val="24"/>
              </w:rPr>
            </w:pPr>
          </w:p>
          <w:p w14:paraId="26F61C91" w14:textId="77777777" w:rsidR="00493800" w:rsidRPr="00B13BFC" w:rsidRDefault="00493800" w:rsidP="00E71B41">
            <w:pPr>
              <w:pStyle w:val="BodyText"/>
              <w:rPr>
                <w:i/>
                <w:szCs w:val="24"/>
              </w:rPr>
            </w:pPr>
            <w:r w:rsidRPr="00B13BFC">
              <w:rPr>
                <w:i/>
                <w:szCs w:val="24"/>
              </w:rPr>
              <w:t>[Insert any other remuneration to be paid]</w:t>
            </w:r>
          </w:p>
        </w:tc>
      </w:tr>
    </w:tbl>
    <w:p w14:paraId="455427DA"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C005F81"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4889A88B" w14:textId="77777777" w:rsidR="00493800" w:rsidRPr="00B13BFC" w:rsidRDefault="00493800" w:rsidP="00E71B41">
            <w:pPr>
              <w:pStyle w:val="BodyText"/>
              <w:rPr>
                <w:b/>
                <w:szCs w:val="24"/>
              </w:rPr>
            </w:pPr>
            <w:r w:rsidRPr="00B13BFC">
              <w:rPr>
                <w:b/>
                <w:szCs w:val="24"/>
              </w:rPr>
              <w:t>G.6   Payment Terms</w:t>
            </w:r>
          </w:p>
          <w:p w14:paraId="6413A7DF" w14:textId="77777777" w:rsidR="00493800" w:rsidRPr="00B13BFC" w:rsidRDefault="00493800" w:rsidP="00E71B41">
            <w:pPr>
              <w:rPr>
                <w:szCs w:val="24"/>
              </w:rPr>
            </w:pPr>
          </w:p>
          <w:p w14:paraId="611C0BDF" w14:textId="77777777" w:rsidR="00493800" w:rsidRPr="00B13BFC" w:rsidRDefault="00493800" w:rsidP="00E71B41">
            <w:pPr>
              <w:rPr>
                <w:i/>
                <w:szCs w:val="24"/>
              </w:rPr>
            </w:pPr>
            <w:r w:rsidRPr="00B13BFC">
              <w:rPr>
                <w:i/>
                <w:szCs w:val="24"/>
              </w:rPr>
              <w:t>[Insert payment terms.]</w:t>
            </w:r>
          </w:p>
        </w:tc>
      </w:tr>
    </w:tbl>
    <w:p w14:paraId="055C8426" w14:textId="77777777" w:rsidR="00493800" w:rsidRPr="00B13BFC" w:rsidRDefault="00493800" w:rsidP="00493800">
      <w:pPr>
        <w:pStyle w:val="BodyText"/>
        <w:rPr>
          <w:b/>
          <w:szCs w:val="24"/>
        </w:rPr>
      </w:pPr>
    </w:p>
    <w:bookmarkEnd w:id="42"/>
    <w:p w14:paraId="494666B1" w14:textId="77777777" w:rsidR="00493800" w:rsidRPr="00B13BFC" w:rsidRDefault="00493800"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61DC7A4C"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2CDE79AE" w14:textId="77777777" w:rsidR="00493800" w:rsidRPr="00B13BFC" w:rsidRDefault="00493800" w:rsidP="00E71B41">
            <w:pPr>
              <w:pStyle w:val="BodyText"/>
              <w:rPr>
                <w:b/>
                <w:szCs w:val="24"/>
              </w:rPr>
            </w:pPr>
            <w:r w:rsidRPr="00B13BFC">
              <w:rPr>
                <w:b/>
                <w:szCs w:val="24"/>
              </w:rPr>
              <w:t>G.7   Advance Payments</w:t>
            </w:r>
          </w:p>
          <w:p w14:paraId="6DEED8D5" w14:textId="77777777" w:rsidR="00493800" w:rsidRPr="00B13BFC" w:rsidRDefault="00493800" w:rsidP="00E71B41">
            <w:pPr>
              <w:pStyle w:val="BodyText"/>
              <w:rPr>
                <w:szCs w:val="24"/>
              </w:rPr>
            </w:pPr>
          </w:p>
          <w:p w14:paraId="7F014E4C" w14:textId="77777777" w:rsidR="00493800" w:rsidRPr="00B13BFC" w:rsidRDefault="00493800" w:rsidP="00E71B41">
            <w:pPr>
              <w:pStyle w:val="BodyText"/>
              <w:rPr>
                <w:szCs w:val="24"/>
              </w:rPr>
            </w:pPr>
            <w:r w:rsidRPr="00B13BFC">
              <w:rPr>
                <w:szCs w:val="24"/>
              </w:rPr>
              <w:t>Amount of Advance Payment _______</w:t>
            </w:r>
          </w:p>
          <w:p w14:paraId="7025C19A" w14:textId="77777777" w:rsidR="00493800" w:rsidRPr="00B13BFC" w:rsidRDefault="00493800" w:rsidP="00E71B41">
            <w:pPr>
              <w:pStyle w:val="BodyText"/>
              <w:rPr>
                <w:szCs w:val="24"/>
              </w:rPr>
            </w:pPr>
          </w:p>
          <w:p w14:paraId="738124DB" w14:textId="77777777" w:rsidR="00493800" w:rsidRPr="00B13BFC" w:rsidRDefault="00493800" w:rsidP="00E71B41">
            <w:pPr>
              <w:pStyle w:val="BodyText"/>
              <w:rPr>
                <w:szCs w:val="24"/>
              </w:rPr>
            </w:pPr>
            <w:r w:rsidRPr="00B13BFC">
              <w:rPr>
                <w:szCs w:val="24"/>
              </w:rPr>
              <w:t>[</w:t>
            </w:r>
            <w:r w:rsidRPr="00B13BFC">
              <w:rPr>
                <w:i/>
                <w:szCs w:val="24"/>
              </w:rPr>
              <w:t>Should generally be enough to cover Contractor’s expected mobilization costs. See Technical Note, Section 4.8.3</w:t>
            </w:r>
            <w:r w:rsidRPr="00B13BFC">
              <w:rPr>
                <w:szCs w:val="24"/>
              </w:rPr>
              <w:t>]</w:t>
            </w:r>
          </w:p>
          <w:p w14:paraId="3C6FE5C3" w14:textId="77777777" w:rsidR="00493800" w:rsidRPr="00B13BFC" w:rsidRDefault="00493800" w:rsidP="00E71B41">
            <w:pPr>
              <w:pStyle w:val="BodyText"/>
              <w:rPr>
                <w:szCs w:val="24"/>
              </w:rPr>
            </w:pPr>
          </w:p>
          <w:p w14:paraId="2BCE3B97" w14:textId="77777777" w:rsidR="00493800" w:rsidRPr="00B13BFC" w:rsidRDefault="00493800" w:rsidP="00E71B41">
            <w:pPr>
              <w:pStyle w:val="BodyText"/>
              <w:rPr>
                <w:i/>
                <w:szCs w:val="24"/>
              </w:rPr>
            </w:pPr>
            <w:r w:rsidRPr="00B13BFC">
              <w:rPr>
                <w:i/>
                <w:szCs w:val="24"/>
              </w:rPr>
              <w:t>[Insert here rules for repaying advance payment, for example by deductions from Base Remuneration payments.  See Section VI, General Conditions, Sub-Clause 12.2]</w:t>
            </w:r>
          </w:p>
          <w:p w14:paraId="21D0C9DA" w14:textId="77777777" w:rsidR="00493800" w:rsidRPr="00B13BFC" w:rsidRDefault="00493800" w:rsidP="00E71B41">
            <w:pPr>
              <w:pStyle w:val="BodyText"/>
              <w:rPr>
                <w:b/>
                <w:szCs w:val="24"/>
              </w:rPr>
            </w:pPr>
          </w:p>
        </w:tc>
      </w:tr>
    </w:tbl>
    <w:p w14:paraId="624CA819" w14:textId="77777777" w:rsidR="00493800" w:rsidRPr="00B13BFC" w:rsidRDefault="00493800" w:rsidP="00493800">
      <w:pPr>
        <w:pStyle w:val="BodyText"/>
        <w:rPr>
          <w:b/>
          <w:szCs w:val="24"/>
        </w:rPr>
      </w:pPr>
    </w:p>
    <w:p w14:paraId="31D9B5E7"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52446D4B"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08242B33" w14:textId="77777777" w:rsidR="00493800" w:rsidRPr="00B13BFC" w:rsidRDefault="00493800" w:rsidP="00E71B41">
            <w:pPr>
              <w:pStyle w:val="BodyText"/>
              <w:rPr>
                <w:b/>
                <w:szCs w:val="24"/>
              </w:rPr>
            </w:pPr>
            <w:r w:rsidRPr="00B13BFC">
              <w:rPr>
                <w:b/>
                <w:szCs w:val="24"/>
              </w:rPr>
              <w:t>G.8   Rate for Delayed Payments</w:t>
            </w:r>
          </w:p>
          <w:p w14:paraId="6E99F38E" w14:textId="77777777" w:rsidR="00493800" w:rsidRPr="00B13BFC" w:rsidRDefault="00493800" w:rsidP="00E71B41">
            <w:pPr>
              <w:pStyle w:val="BodyText"/>
              <w:rPr>
                <w:i/>
                <w:szCs w:val="24"/>
              </w:rPr>
            </w:pPr>
          </w:p>
          <w:p w14:paraId="232178FC" w14:textId="77777777" w:rsidR="00493800" w:rsidRPr="00B13BFC" w:rsidRDefault="00493800" w:rsidP="00E71B41">
            <w:pPr>
              <w:pStyle w:val="BodyText"/>
              <w:rPr>
                <w:i/>
                <w:szCs w:val="24"/>
              </w:rPr>
            </w:pPr>
            <w:r w:rsidRPr="00B13BFC">
              <w:rPr>
                <w:i/>
                <w:szCs w:val="24"/>
              </w:rPr>
              <w:t>[Insert here – see Section VI, General Conditions, Sub-Clause 12.3]</w:t>
            </w:r>
          </w:p>
          <w:p w14:paraId="562B32B0" w14:textId="77777777" w:rsidR="00493800" w:rsidRPr="00B13BFC" w:rsidRDefault="00493800" w:rsidP="00E71B41">
            <w:pPr>
              <w:rPr>
                <w:szCs w:val="24"/>
              </w:rPr>
            </w:pPr>
          </w:p>
        </w:tc>
      </w:tr>
    </w:tbl>
    <w:p w14:paraId="7498573B" w14:textId="77777777" w:rsidR="00493800" w:rsidRPr="00B13BFC" w:rsidRDefault="00493800" w:rsidP="00493800">
      <w:pPr>
        <w:pStyle w:val="BodyText"/>
        <w:rPr>
          <w:b/>
          <w:szCs w:val="24"/>
        </w:rPr>
      </w:pPr>
    </w:p>
    <w:p w14:paraId="1357703E"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2F2893A" w14:textId="77777777" w:rsidTr="00E71B41">
        <w:trPr>
          <w:tblHeade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1C79AD1A" w14:textId="77777777" w:rsidR="00493800" w:rsidRPr="00B13BFC" w:rsidRDefault="00493800" w:rsidP="00E71B41">
            <w:pPr>
              <w:pStyle w:val="BodyText"/>
              <w:rPr>
                <w:b/>
                <w:szCs w:val="24"/>
              </w:rPr>
            </w:pPr>
            <w:r w:rsidRPr="00B13BFC">
              <w:rPr>
                <w:b/>
                <w:szCs w:val="24"/>
              </w:rPr>
              <w:t>G.9   Adjustment of Remuneration</w:t>
            </w:r>
          </w:p>
        </w:tc>
      </w:tr>
      <w:tr w:rsidR="00493800" w:rsidRPr="00B13BFC" w14:paraId="2C658694"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2D873430" w14:textId="77777777" w:rsidR="00493800" w:rsidRPr="00B13BFC" w:rsidRDefault="00493800" w:rsidP="00E71B41">
            <w:pPr>
              <w:rPr>
                <w:szCs w:val="24"/>
              </w:rPr>
            </w:pPr>
            <w:r w:rsidRPr="00B13BFC">
              <w:rPr>
                <w:i/>
                <w:szCs w:val="24"/>
              </w:rPr>
              <w:t>[</w:t>
            </w:r>
            <w:r w:rsidRPr="00B13BFC">
              <w:rPr>
                <w:szCs w:val="24"/>
              </w:rPr>
              <w:t>Note: In order to adjust the remuneration inflation, a price adjustment provision should be included here if the contract has duration of more than ________________ (say 18 months).</w:t>
            </w:r>
          </w:p>
          <w:p w14:paraId="36E9DF2C" w14:textId="77777777" w:rsidR="00493800" w:rsidRPr="00B13BFC" w:rsidRDefault="00493800" w:rsidP="00E71B41">
            <w:pPr>
              <w:rPr>
                <w:szCs w:val="24"/>
              </w:rPr>
            </w:pPr>
          </w:p>
          <w:p w14:paraId="45235B46" w14:textId="77777777" w:rsidR="00493800" w:rsidRPr="00B13BFC" w:rsidRDefault="00493800" w:rsidP="00E71B41">
            <w:pPr>
              <w:rPr>
                <w:szCs w:val="24"/>
              </w:rPr>
            </w:pPr>
            <w:r w:rsidRPr="00B13BFC">
              <w:rPr>
                <w:szCs w:val="24"/>
              </w:rPr>
              <w:t>The inflation shall be __________ % of the contract price every 12 months after the date of signing/starting the contract.</w:t>
            </w:r>
          </w:p>
          <w:p w14:paraId="7871606C" w14:textId="77777777" w:rsidR="00493800" w:rsidRPr="00B13BFC" w:rsidRDefault="00493800" w:rsidP="00E71B41">
            <w:pPr>
              <w:numPr>
                <w:ilvl w:val="12"/>
                <w:numId w:val="0"/>
              </w:numPr>
              <w:rPr>
                <w:szCs w:val="24"/>
              </w:rPr>
            </w:pPr>
          </w:p>
          <w:p w14:paraId="308D00D4" w14:textId="77777777" w:rsidR="00493800" w:rsidRPr="00B13BFC" w:rsidRDefault="00493800" w:rsidP="00E71B41">
            <w:pPr>
              <w:numPr>
                <w:ilvl w:val="12"/>
                <w:numId w:val="0"/>
              </w:numPr>
              <w:rPr>
                <w:szCs w:val="24"/>
              </w:rPr>
            </w:pPr>
            <w:r w:rsidRPr="00B13BFC">
              <w:rPr>
                <w:szCs w:val="24"/>
              </w:rPr>
              <w:t>Payments for remuneration made in accordance with Section VIII, General Conditions,</w:t>
            </w:r>
            <w:r w:rsidRPr="00B13BFC">
              <w:rPr>
                <w:i/>
                <w:szCs w:val="24"/>
              </w:rPr>
              <w:t xml:space="preserve"> </w:t>
            </w:r>
            <w:r w:rsidRPr="00B13BFC">
              <w:rPr>
                <w:szCs w:val="24"/>
              </w:rPr>
              <w:t xml:space="preserve">Clause 12.1 in </w:t>
            </w:r>
            <w:r w:rsidRPr="00B13BFC">
              <w:rPr>
                <w:i/>
                <w:szCs w:val="24"/>
              </w:rPr>
              <w:t>foreign and/or local</w:t>
            </w:r>
            <w:r w:rsidRPr="00B13BFC">
              <w:rPr>
                <w:szCs w:val="24"/>
              </w:rPr>
              <w:t xml:space="preserve"> currency as the case may be.</w:t>
            </w:r>
          </w:p>
        </w:tc>
      </w:tr>
    </w:tbl>
    <w:p w14:paraId="4DE8B322" w14:textId="77777777" w:rsidR="00493800" w:rsidRPr="00B13BFC" w:rsidRDefault="00493800" w:rsidP="00493800">
      <w:pPr>
        <w:pStyle w:val="BodyText"/>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5AF4EF49"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732CF13F" w14:textId="77777777" w:rsidR="00493800" w:rsidRPr="00B13BFC" w:rsidRDefault="00493800" w:rsidP="00E71B41">
            <w:pPr>
              <w:pStyle w:val="SectionVHeader"/>
              <w:jc w:val="left"/>
              <w:rPr>
                <w:b w:val="0"/>
                <w:sz w:val="24"/>
                <w:szCs w:val="24"/>
                <w:lang w:val="en-US"/>
              </w:rPr>
            </w:pPr>
            <w:bookmarkStart w:id="43" w:name="sch_H"/>
            <w:bookmarkStart w:id="44" w:name="_Toc498355985"/>
            <w:r w:rsidRPr="00B13BFC">
              <w:rPr>
                <w:rStyle w:val="SectionVHeaderChar"/>
                <w:sz w:val="24"/>
                <w:szCs w:val="24"/>
                <w:lang w:val="en-US"/>
              </w:rPr>
              <w:t>Schedule H</w:t>
            </w:r>
            <w:bookmarkEnd w:id="43"/>
            <w:r w:rsidRPr="00B13BFC">
              <w:rPr>
                <w:rStyle w:val="SectionVHeaderChar"/>
                <w:sz w:val="24"/>
                <w:szCs w:val="24"/>
                <w:lang w:val="en-US"/>
              </w:rPr>
              <w:t>: Procurement Rule</w:t>
            </w:r>
            <w:r w:rsidRPr="00B13BFC">
              <w:rPr>
                <w:b w:val="0"/>
                <w:sz w:val="24"/>
                <w:szCs w:val="24"/>
                <w:lang w:val="en-US"/>
              </w:rPr>
              <w:t>s</w:t>
            </w:r>
            <w:bookmarkEnd w:id="44"/>
          </w:p>
          <w:p w14:paraId="1E2FEC2F" w14:textId="77777777" w:rsidR="00493800" w:rsidRPr="00B13BFC" w:rsidRDefault="00493800" w:rsidP="00E71B41">
            <w:pPr>
              <w:rPr>
                <w:szCs w:val="24"/>
              </w:rPr>
            </w:pPr>
          </w:p>
          <w:p w14:paraId="2F8488F0" w14:textId="77777777" w:rsidR="00493800" w:rsidRPr="00B13BFC" w:rsidRDefault="00493800" w:rsidP="00E71B41">
            <w:pPr>
              <w:rPr>
                <w:i/>
                <w:szCs w:val="24"/>
              </w:rPr>
            </w:pPr>
            <w:r w:rsidRPr="00B13BFC">
              <w:rPr>
                <w:i/>
                <w:szCs w:val="24"/>
              </w:rPr>
              <w:t xml:space="preserve">[Insert in this Schedule any specific procurement rules the Contractor is to observe.  See Section VIII, General Conditions, Sub-Clause 9.4]. </w:t>
            </w:r>
          </w:p>
          <w:p w14:paraId="0A862C11" w14:textId="77777777" w:rsidR="00493800" w:rsidRPr="00B13BFC" w:rsidRDefault="00493800" w:rsidP="00E71B41">
            <w:pPr>
              <w:rPr>
                <w:i/>
                <w:szCs w:val="24"/>
              </w:rPr>
            </w:pPr>
          </w:p>
          <w:p w14:paraId="58554996" w14:textId="77777777" w:rsidR="00493800" w:rsidRPr="00B13BFC" w:rsidRDefault="00493800" w:rsidP="00E71B41">
            <w:pPr>
              <w:rPr>
                <w:b/>
                <w:szCs w:val="24"/>
              </w:rPr>
            </w:pPr>
            <w:r w:rsidRPr="00B13BFC">
              <w:rPr>
                <w:szCs w:val="24"/>
              </w:rPr>
              <w:t>The Rules to be followed shall be those set out in the Public Procurement and Disposal Act 2015 of the Laws of Kenya.</w:t>
            </w:r>
          </w:p>
        </w:tc>
      </w:tr>
    </w:tbl>
    <w:p w14:paraId="018C9DAA" w14:textId="77777777" w:rsidR="00493800" w:rsidRPr="00B13BFC" w:rsidRDefault="00493800" w:rsidP="00493800">
      <w:pPr>
        <w:pStyle w:val="BodyText"/>
        <w:rPr>
          <w:b/>
          <w:szCs w:val="24"/>
        </w:rPr>
      </w:pPr>
    </w:p>
    <w:p w14:paraId="0A892394" w14:textId="12D5E2F6" w:rsidR="00493800" w:rsidRDefault="00493800" w:rsidP="00493800">
      <w:pPr>
        <w:pStyle w:val="BodyText"/>
        <w:rPr>
          <w:b/>
          <w:szCs w:val="24"/>
        </w:rPr>
      </w:pPr>
    </w:p>
    <w:p w14:paraId="3270B4E2" w14:textId="28D820D0" w:rsidR="003B1628" w:rsidRDefault="003B1628" w:rsidP="00493800">
      <w:pPr>
        <w:pStyle w:val="BodyText"/>
        <w:rPr>
          <w:b/>
          <w:szCs w:val="24"/>
        </w:rPr>
      </w:pPr>
    </w:p>
    <w:p w14:paraId="066F95D2" w14:textId="2977C471" w:rsidR="003B1628" w:rsidRDefault="003B1628" w:rsidP="00493800">
      <w:pPr>
        <w:pStyle w:val="BodyText"/>
        <w:rPr>
          <w:b/>
          <w:szCs w:val="24"/>
        </w:rPr>
      </w:pPr>
    </w:p>
    <w:p w14:paraId="72B7E309" w14:textId="7F6E15F7" w:rsidR="003B1628" w:rsidRDefault="003B1628" w:rsidP="00493800">
      <w:pPr>
        <w:pStyle w:val="BodyText"/>
        <w:rPr>
          <w:b/>
          <w:szCs w:val="24"/>
        </w:rPr>
      </w:pPr>
    </w:p>
    <w:p w14:paraId="3D4DAC6D" w14:textId="0E9EEA70" w:rsidR="003B1628" w:rsidRDefault="003B1628" w:rsidP="00493800">
      <w:pPr>
        <w:pStyle w:val="BodyText"/>
        <w:rPr>
          <w:b/>
          <w:szCs w:val="24"/>
        </w:rPr>
      </w:pPr>
    </w:p>
    <w:p w14:paraId="01948FED" w14:textId="62E8CDF0" w:rsidR="003B1628" w:rsidRDefault="003B1628" w:rsidP="00493800">
      <w:pPr>
        <w:pStyle w:val="BodyText"/>
        <w:rPr>
          <w:b/>
          <w:szCs w:val="24"/>
        </w:rPr>
      </w:pPr>
    </w:p>
    <w:p w14:paraId="183163A8" w14:textId="77777777" w:rsidR="003B1628" w:rsidRPr="00B13BFC" w:rsidRDefault="003B1628"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5755"/>
        <w:gridCol w:w="4608"/>
        <w:gridCol w:w="8"/>
      </w:tblGrid>
      <w:tr w:rsidR="00493800" w:rsidRPr="00B13BFC" w14:paraId="21714D16" w14:textId="77777777" w:rsidTr="003B1628">
        <w:trPr>
          <w:jc w:val="center"/>
        </w:trPr>
        <w:tc>
          <w:tcPr>
            <w:tcW w:w="10371" w:type="dxa"/>
            <w:gridSpan w:val="3"/>
            <w:tcBorders>
              <w:top w:val="single" w:sz="4" w:space="0" w:color="auto"/>
              <w:left w:val="single" w:sz="4" w:space="0" w:color="auto"/>
              <w:bottom w:val="single" w:sz="4" w:space="0" w:color="auto"/>
              <w:right w:val="single" w:sz="4" w:space="0" w:color="auto"/>
            </w:tcBorders>
            <w:shd w:val="clear" w:color="auto" w:fill="auto"/>
          </w:tcPr>
          <w:p w14:paraId="4A26ADAC" w14:textId="77777777" w:rsidR="00493800" w:rsidRPr="00B13BFC" w:rsidRDefault="00493800" w:rsidP="00E71B41">
            <w:pPr>
              <w:pStyle w:val="SectionVHeader"/>
              <w:jc w:val="left"/>
              <w:rPr>
                <w:sz w:val="24"/>
                <w:szCs w:val="24"/>
                <w:lang w:val="en-US"/>
              </w:rPr>
            </w:pPr>
            <w:bookmarkStart w:id="45" w:name="sch_I"/>
            <w:bookmarkStart w:id="46" w:name="_Toc498355986"/>
            <w:r w:rsidRPr="00B13BFC">
              <w:rPr>
                <w:sz w:val="24"/>
                <w:szCs w:val="24"/>
                <w:lang w:val="en-US"/>
              </w:rPr>
              <w:lastRenderedPageBreak/>
              <w:t>Schedule I</w:t>
            </w:r>
            <w:bookmarkEnd w:id="45"/>
            <w:r w:rsidRPr="00B13BFC">
              <w:rPr>
                <w:sz w:val="24"/>
                <w:szCs w:val="24"/>
                <w:lang w:val="en-US"/>
              </w:rPr>
              <w:t>: Delegation of Management Authority</w:t>
            </w:r>
            <w:bookmarkEnd w:id="46"/>
          </w:p>
          <w:p w14:paraId="48E17AB6" w14:textId="77777777" w:rsidR="00493800" w:rsidRPr="00B13BFC" w:rsidRDefault="00493800" w:rsidP="00E71B41">
            <w:pPr>
              <w:rPr>
                <w:szCs w:val="24"/>
              </w:rPr>
            </w:pPr>
          </w:p>
          <w:p w14:paraId="0D2D6466" w14:textId="77777777" w:rsidR="00493800" w:rsidRPr="00B13BFC" w:rsidRDefault="00493800" w:rsidP="00E71B41">
            <w:pPr>
              <w:pStyle w:val="BodyText"/>
              <w:rPr>
                <w:b/>
                <w:szCs w:val="24"/>
              </w:rPr>
            </w:pPr>
            <w:r w:rsidRPr="00B13BFC">
              <w:rPr>
                <w:b/>
                <w:szCs w:val="24"/>
              </w:rPr>
              <w:t>Table 4: Delegation of Management Authority</w:t>
            </w:r>
          </w:p>
        </w:tc>
      </w:tr>
      <w:tr w:rsidR="00493800" w:rsidRPr="00B13BFC" w14:paraId="2CAFA4EE" w14:textId="77777777" w:rsidTr="003B1628">
        <w:trPr>
          <w:gridAfter w:val="1"/>
          <w:wAfter w:w="8" w:type="dxa"/>
          <w:jc w:val="center"/>
        </w:trPr>
        <w:tc>
          <w:tcPr>
            <w:tcW w:w="5755" w:type="dxa"/>
            <w:tcBorders>
              <w:top w:val="single" w:sz="4" w:space="0" w:color="auto"/>
              <w:left w:val="single" w:sz="4" w:space="0" w:color="auto"/>
              <w:bottom w:val="single" w:sz="4" w:space="0" w:color="auto"/>
              <w:right w:val="single" w:sz="4" w:space="0" w:color="auto"/>
            </w:tcBorders>
            <w:shd w:val="clear" w:color="auto" w:fill="auto"/>
          </w:tcPr>
          <w:p w14:paraId="12A70908" w14:textId="77777777" w:rsidR="00493800" w:rsidRPr="00B13BFC" w:rsidRDefault="00493800" w:rsidP="00E71B41">
            <w:pPr>
              <w:pStyle w:val="BodyText"/>
              <w:rPr>
                <w:b/>
                <w:szCs w:val="24"/>
              </w:rPr>
            </w:pPr>
            <w:r w:rsidRPr="00B13BFC">
              <w:rPr>
                <w:b/>
                <w:szCs w:val="24"/>
              </w:rPr>
              <w:t>Delegations</w:t>
            </w:r>
          </w:p>
        </w:tc>
        <w:tc>
          <w:tcPr>
            <w:tcW w:w="4608" w:type="dxa"/>
            <w:tcBorders>
              <w:top w:val="single" w:sz="4" w:space="0" w:color="auto"/>
              <w:left w:val="single" w:sz="4" w:space="0" w:color="auto"/>
              <w:bottom w:val="single" w:sz="4" w:space="0" w:color="auto"/>
              <w:right w:val="single" w:sz="4" w:space="0" w:color="auto"/>
            </w:tcBorders>
            <w:shd w:val="clear" w:color="auto" w:fill="auto"/>
          </w:tcPr>
          <w:p w14:paraId="2D1228B0" w14:textId="77777777" w:rsidR="00493800" w:rsidRPr="00B13BFC" w:rsidRDefault="00493800" w:rsidP="00E71B41">
            <w:pPr>
              <w:pStyle w:val="BodyText"/>
              <w:rPr>
                <w:b/>
                <w:szCs w:val="24"/>
              </w:rPr>
            </w:pPr>
            <w:r w:rsidRPr="00B13BFC">
              <w:rPr>
                <w:b/>
                <w:szCs w:val="24"/>
              </w:rPr>
              <w:t>Limits</w:t>
            </w:r>
          </w:p>
        </w:tc>
      </w:tr>
      <w:tr w:rsidR="00493800" w:rsidRPr="00B13BFC" w14:paraId="04F2F0A4" w14:textId="77777777" w:rsidTr="003B1628">
        <w:trPr>
          <w:gridAfter w:val="1"/>
          <w:wAfter w:w="8" w:type="dxa"/>
          <w:jc w:val="center"/>
        </w:trPr>
        <w:tc>
          <w:tcPr>
            <w:tcW w:w="5755" w:type="dxa"/>
            <w:tcBorders>
              <w:top w:val="single" w:sz="4" w:space="0" w:color="auto"/>
              <w:left w:val="single" w:sz="4" w:space="0" w:color="auto"/>
              <w:bottom w:val="single" w:sz="4" w:space="0" w:color="auto"/>
              <w:right w:val="single" w:sz="4" w:space="0" w:color="auto"/>
            </w:tcBorders>
            <w:shd w:val="clear" w:color="auto" w:fill="auto"/>
          </w:tcPr>
          <w:p w14:paraId="695712C1" w14:textId="77777777" w:rsidR="00493800" w:rsidRPr="00B13BFC" w:rsidRDefault="00493800" w:rsidP="00E71B41">
            <w:pPr>
              <w:pStyle w:val="TableText"/>
              <w:spacing w:before="0" w:after="0"/>
              <w:rPr>
                <w:sz w:val="24"/>
                <w:szCs w:val="24"/>
              </w:rPr>
            </w:pPr>
            <w:r w:rsidRPr="00B13BFC">
              <w:rPr>
                <w:sz w:val="24"/>
                <w:szCs w:val="24"/>
              </w:rPr>
              <w:t xml:space="preserve">Delegated power to manage Utility Personnel </w:t>
            </w:r>
          </w:p>
          <w:p w14:paraId="4C775D37" w14:textId="77777777" w:rsidR="00493800" w:rsidRPr="00B13BFC" w:rsidRDefault="00493800" w:rsidP="00E71B41">
            <w:pPr>
              <w:pStyle w:val="TableText"/>
              <w:spacing w:before="0" w:after="0"/>
              <w:rPr>
                <w:i/>
                <w:sz w:val="24"/>
                <w:szCs w:val="24"/>
              </w:rPr>
            </w:pPr>
            <w:r w:rsidRPr="00B13BFC">
              <w:rPr>
                <w:i/>
                <w:sz w:val="24"/>
                <w:szCs w:val="24"/>
              </w:rPr>
              <w:t>[List here delegated powers if any]</w:t>
            </w:r>
          </w:p>
          <w:p w14:paraId="1A3FDE6D" w14:textId="77777777" w:rsidR="00493800" w:rsidRPr="00B13BFC" w:rsidRDefault="00493800" w:rsidP="00E71B41">
            <w:pPr>
              <w:pStyle w:val="TableText"/>
              <w:spacing w:before="0" w:after="0"/>
              <w:rPr>
                <w:sz w:val="24"/>
                <w:szCs w:val="24"/>
              </w:rPr>
            </w:pPr>
          </w:p>
          <w:p w14:paraId="1F44AE1A" w14:textId="77777777" w:rsidR="00493800" w:rsidRPr="00B13BFC" w:rsidRDefault="00493800" w:rsidP="00E71B41">
            <w:pPr>
              <w:pStyle w:val="TableText"/>
              <w:spacing w:before="0" w:after="0"/>
              <w:rPr>
                <w:sz w:val="24"/>
                <w:szCs w:val="24"/>
              </w:rPr>
            </w:pPr>
            <w:r w:rsidRPr="00B13BFC">
              <w:rPr>
                <w:sz w:val="24"/>
                <w:szCs w:val="24"/>
              </w:rPr>
              <w:t>Delegated power to commit Utility to expenditure</w:t>
            </w:r>
          </w:p>
          <w:p w14:paraId="28D7DF42" w14:textId="77777777" w:rsidR="00493800" w:rsidRPr="00B13BFC" w:rsidRDefault="00493800" w:rsidP="00E71B41">
            <w:pPr>
              <w:pStyle w:val="TableText"/>
              <w:spacing w:before="0" w:after="0"/>
              <w:rPr>
                <w:i/>
                <w:sz w:val="24"/>
                <w:szCs w:val="24"/>
              </w:rPr>
            </w:pPr>
            <w:r w:rsidRPr="00B13BFC">
              <w:rPr>
                <w:i/>
                <w:sz w:val="24"/>
                <w:szCs w:val="24"/>
              </w:rPr>
              <w:t>[List here delegated powers if any]</w:t>
            </w:r>
          </w:p>
          <w:p w14:paraId="7C9CA936" w14:textId="77777777" w:rsidR="00493800" w:rsidRPr="00B13BFC" w:rsidRDefault="00493800" w:rsidP="00E71B41">
            <w:pPr>
              <w:pStyle w:val="TableText"/>
              <w:spacing w:before="0" w:after="0"/>
              <w:rPr>
                <w:sz w:val="24"/>
                <w:szCs w:val="24"/>
              </w:rPr>
            </w:pPr>
          </w:p>
          <w:p w14:paraId="21146C56" w14:textId="77777777" w:rsidR="00493800" w:rsidRPr="00B13BFC" w:rsidRDefault="00493800" w:rsidP="00E71B41">
            <w:pPr>
              <w:pStyle w:val="TableText"/>
              <w:spacing w:before="0" w:after="0"/>
              <w:rPr>
                <w:sz w:val="24"/>
                <w:szCs w:val="24"/>
              </w:rPr>
            </w:pPr>
            <w:r w:rsidRPr="00B13BFC">
              <w:rPr>
                <w:sz w:val="24"/>
                <w:szCs w:val="24"/>
              </w:rPr>
              <w:t>Delegated power to commit Utility to borrowing</w:t>
            </w:r>
          </w:p>
          <w:p w14:paraId="278CF27D" w14:textId="77777777" w:rsidR="00493800" w:rsidRPr="00B13BFC" w:rsidRDefault="00493800" w:rsidP="00E71B41">
            <w:pPr>
              <w:pStyle w:val="TableText"/>
              <w:spacing w:before="0" w:after="0"/>
              <w:rPr>
                <w:i/>
                <w:sz w:val="24"/>
                <w:szCs w:val="24"/>
              </w:rPr>
            </w:pPr>
            <w:r w:rsidRPr="00B13BFC">
              <w:rPr>
                <w:i/>
                <w:sz w:val="24"/>
                <w:szCs w:val="24"/>
              </w:rPr>
              <w:t>[List here delegated powers if any]</w:t>
            </w:r>
          </w:p>
          <w:p w14:paraId="653F77AE" w14:textId="77777777" w:rsidR="00493800" w:rsidRPr="00B13BFC" w:rsidRDefault="00493800" w:rsidP="00E71B41">
            <w:pPr>
              <w:pStyle w:val="TableText"/>
              <w:spacing w:before="0" w:after="0"/>
              <w:rPr>
                <w:sz w:val="24"/>
                <w:szCs w:val="24"/>
              </w:rPr>
            </w:pPr>
          </w:p>
          <w:p w14:paraId="4EDF38FC" w14:textId="77777777" w:rsidR="00493800" w:rsidRPr="00B13BFC" w:rsidRDefault="00493800" w:rsidP="00E71B41">
            <w:pPr>
              <w:pStyle w:val="TableText"/>
              <w:spacing w:before="0" w:after="0"/>
              <w:rPr>
                <w:sz w:val="24"/>
                <w:szCs w:val="24"/>
              </w:rPr>
            </w:pPr>
            <w:r w:rsidRPr="00B13BFC">
              <w:rPr>
                <w:sz w:val="24"/>
                <w:szCs w:val="24"/>
              </w:rPr>
              <w:t>Delegated power to enter contracts</w:t>
            </w:r>
          </w:p>
          <w:p w14:paraId="6499EF2A" w14:textId="77777777" w:rsidR="00493800" w:rsidRPr="00B13BFC" w:rsidRDefault="00493800" w:rsidP="00E71B41">
            <w:pPr>
              <w:pStyle w:val="TableText"/>
              <w:spacing w:before="0" w:after="0"/>
              <w:rPr>
                <w:i/>
                <w:sz w:val="24"/>
                <w:szCs w:val="24"/>
              </w:rPr>
            </w:pPr>
            <w:r w:rsidRPr="00B13BFC">
              <w:rPr>
                <w:i/>
                <w:sz w:val="24"/>
                <w:szCs w:val="24"/>
              </w:rPr>
              <w:t>[List here delegated powers if any]</w:t>
            </w:r>
          </w:p>
          <w:p w14:paraId="00791360" w14:textId="77777777" w:rsidR="00493800" w:rsidRPr="00B13BFC" w:rsidRDefault="00493800" w:rsidP="00E71B41">
            <w:pPr>
              <w:pStyle w:val="TableText"/>
              <w:spacing w:before="0" w:after="0"/>
              <w:rPr>
                <w:sz w:val="24"/>
                <w:szCs w:val="24"/>
              </w:rPr>
            </w:pPr>
          </w:p>
          <w:p w14:paraId="3FE8F9AE" w14:textId="77777777" w:rsidR="00493800" w:rsidRPr="00B13BFC" w:rsidRDefault="00493800" w:rsidP="00E71B41">
            <w:pPr>
              <w:pStyle w:val="TableText"/>
              <w:spacing w:before="0" w:after="0"/>
              <w:rPr>
                <w:sz w:val="24"/>
                <w:szCs w:val="24"/>
              </w:rPr>
            </w:pPr>
            <w:r w:rsidRPr="00B13BFC">
              <w:rPr>
                <w:sz w:val="24"/>
                <w:szCs w:val="24"/>
              </w:rPr>
              <w:t xml:space="preserve">Any other delegated power </w:t>
            </w:r>
          </w:p>
          <w:p w14:paraId="67BF5DB4" w14:textId="77777777" w:rsidR="00493800" w:rsidRPr="00B13BFC" w:rsidRDefault="00493800" w:rsidP="00E71B41">
            <w:pPr>
              <w:pStyle w:val="TableText"/>
              <w:spacing w:before="0" w:after="0"/>
              <w:rPr>
                <w:sz w:val="24"/>
                <w:szCs w:val="24"/>
              </w:rPr>
            </w:pPr>
            <w:r w:rsidRPr="00B13BFC">
              <w:rPr>
                <w:sz w:val="24"/>
                <w:szCs w:val="24"/>
              </w:rPr>
              <w:t>[List here delegated powers if any]</w:t>
            </w:r>
          </w:p>
        </w:tc>
        <w:tc>
          <w:tcPr>
            <w:tcW w:w="4608" w:type="dxa"/>
            <w:tcBorders>
              <w:top w:val="single" w:sz="4" w:space="0" w:color="auto"/>
              <w:left w:val="single" w:sz="4" w:space="0" w:color="auto"/>
              <w:bottom w:val="single" w:sz="4" w:space="0" w:color="auto"/>
              <w:right w:val="single" w:sz="4" w:space="0" w:color="auto"/>
            </w:tcBorders>
            <w:shd w:val="clear" w:color="auto" w:fill="auto"/>
          </w:tcPr>
          <w:p w14:paraId="337AB15C" w14:textId="77777777" w:rsidR="00493800" w:rsidRPr="00B13BFC" w:rsidRDefault="00493800" w:rsidP="00E71B41">
            <w:pPr>
              <w:pStyle w:val="BodyText"/>
              <w:rPr>
                <w:b/>
                <w:szCs w:val="24"/>
              </w:rPr>
            </w:pPr>
            <w:r w:rsidRPr="00B13BFC">
              <w:rPr>
                <w:i/>
                <w:szCs w:val="24"/>
              </w:rPr>
              <w:t>[List here limits or controls on each delegated power]</w:t>
            </w:r>
          </w:p>
        </w:tc>
      </w:tr>
    </w:tbl>
    <w:p w14:paraId="77066B5D" w14:textId="77777777" w:rsidR="00493800" w:rsidRPr="00B13BFC" w:rsidRDefault="00493800" w:rsidP="00493800">
      <w:pPr>
        <w:pStyle w:val="BodyText"/>
        <w:rPr>
          <w:b/>
          <w:szCs w:val="24"/>
        </w:rPr>
      </w:pPr>
    </w:p>
    <w:p w14:paraId="4C51B9EF" w14:textId="77777777" w:rsidR="00493800" w:rsidRPr="00B13BFC" w:rsidRDefault="00493800" w:rsidP="00493800">
      <w:pPr>
        <w:pStyle w:val="BodyText"/>
        <w:rPr>
          <w:b/>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77A252FB"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7656D612" w14:textId="77777777" w:rsidR="00493800" w:rsidRPr="00B13BFC" w:rsidRDefault="00493800" w:rsidP="00E71B41">
            <w:pPr>
              <w:pStyle w:val="SectionVHeader"/>
              <w:jc w:val="left"/>
              <w:rPr>
                <w:sz w:val="24"/>
                <w:szCs w:val="24"/>
                <w:lang w:val="en-US"/>
              </w:rPr>
            </w:pPr>
            <w:bookmarkStart w:id="47" w:name="sch_J"/>
            <w:bookmarkStart w:id="48" w:name="_Toc498355987"/>
            <w:r w:rsidRPr="00B13BFC">
              <w:rPr>
                <w:sz w:val="24"/>
                <w:szCs w:val="24"/>
                <w:lang w:val="en-US"/>
              </w:rPr>
              <w:t>Schedule J</w:t>
            </w:r>
            <w:bookmarkEnd w:id="47"/>
            <w:r w:rsidRPr="00B13BFC">
              <w:rPr>
                <w:sz w:val="24"/>
                <w:szCs w:val="24"/>
                <w:lang w:val="en-US"/>
              </w:rPr>
              <w:t>: Financial Management of the Utility</w:t>
            </w:r>
            <w:bookmarkEnd w:id="48"/>
          </w:p>
          <w:p w14:paraId="7C5F5EFB" w14:textId="77777777" w:rsidR="00493800" w:rsidRPr="00B13BFC" w:rsidRDefault="00493800" w:rsidP="00E71B41">
            <w:pPr>
              <w:rPr>
                <w:szCs w:val="24"/>
              </w:rPr>
            </w:pPr>
          </w:p>
          <w:p w14:paraId="71CBB97E" w14:textId="77777777" w:rsidR="00493800" w:rsidRPr="00B13BFC" w:rsidRDefault="00493800" w:rsidP="00E71B41">
            <w:pPr>
              <w:rPr>
                <w:i/>
                <w:szCs w:val="24"/>
              </w:rPr>
            </w:pPr>
            <w:r w:rsidRPr="00B13BFC">
              <w:rPr>
                <w:i/>
                <w:szCs w:val="24"/>
              </w:rPr>
              <w:t>[Specify here how to deal with cash shortfall and other Utility financial management issues- See Section VI, General Conditions, Sub-Clause 12.6]</w:t>
            </w:r>
          </w:p>
          <w:p w14:paraId="2F980FC9" w14:textId="77777777" w:rsidR="00493800" w:rsidRPr="00B13BFC" w:rsidRDefault="00493800" w:rsidP="00E71B41">
            <w:pPr>
              <w:pStyle w:val="BodyText"/>
              <w:rPr>
                <w:b/>
                <w:szCs w:val="24"/>
              </w:rPr>
            </w:pPr>
          </w:p>
        </w:tc>
      </w:tr>
    </w:tbl>
    <w:p w14:paraId="29565388" w14:textId="77777777" w:rsidR="00493800" w:rsidRPr="00B13BFC" w:rsidRDefault="00493800" w:rsidP="00493800">
      <w:pPr>
        <w:rPr>
          <w:szCs w:val="24"/>
        </w:rPr>
      </w:pPr>
    </w:p>
    <w:p w14:paraId="6FCF550E" w14:textId="77777777" w:rsidR="00493800" w:rsidRPr="00B13BFC" w:rsidRDefault="00493800" w:rsidP="00493800">
      <w:pPr>
        <w:rPr>
          <w:szCs w:val="24"/>
        </w:rPr>
      </w:pPr>
    </w:p>
    <w:p w14:paraId="7FFEF351" w14:textId="77777777" w:rsidR="00493800" w:rsidRPr="00B13BFC" w:rsidRDefault="00493800"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20E617F7"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72C966BB" w14:textId="77777777" w:rsidR="00493800" w:rsidRPr="00B13BFC" w:rsidRDefault="00493800" w:rsidP="00E71B41">
            <w:pPr>
              <w:pStyle w:val="SectionVHeader"/>
              <w:jc w:val="left"/>
              <w:rPr>
                <w:sz w:val="24"/>
                <w:szCs w:val="24"/>
                <w:lang w:val="en-US"/>
              </w:rPr>
            </w:pPr>
            <w:bookmarkStart w:id="49" w:name="sch_K"/>
            <w:bookmarkStart w:id="50" w:name="_Toc498355988"/>
            <w:r w:rsidRPr="00B13BFC">
              <w:rPr>
                <w:sz w:val="24"/>
                <w:szCs w:val="24"/>
                <w:lang w:val="en-US"/>
              </w:rPr>
              <w:t>Schedule K</w:t>
            </w:r>
            <w:bookmarkEnd w:id="49"/>
            <w:r w:rsidRPr="00B13BFC">
              <w:rPr>
                <w:sz w:val="24"/>
                <w:szCs w:val="24"/>
                <w:lang w:val="en-US"/>
              </w:rPr>
              <w:t>: Reporting Requirements</w:t>
            </w:r>
            <w:bookmarkEnd w:id="50"/>
          </w:p>
          <w:p w14:paraId="3376FAF6" w14:textId="77777777" w:rsidR="00493800" w:rsidRPr="00B13BFC" w:rsidRDefault="00493800" w:rsidP="00E71B41">
            <w:pPr>
              <w:rPr>
                <w:szCs w:val="24"/>
              </w:rPr>
            </w:pPr>
          </w:p>
          <w:p w14:paraId="76867FE9" w14:textId="77777777" w:rsidR="00493800" w:rsidRPr="00B13BFC" w:rsidRDefault="00493800" w:rsidP="00E71B41">
            <w:pPr>
              <w:rPr>
                <w:i/>
                <w:iCs/>
                <w:szCs w:val="24"/>
              </w:rPr>
            </w:pPr>
            <w:r w:rsidRPr="00B13BFC">
              <w:rPr>
                <w:i/>
                <w:szCs w:val="24"/>
              </w:rPr>
              <w:t>[Insert reports either Party is to produce including contents, deadlines and formats.  See Section VI, General Conditions, Clauses 10 and 14.]</w:t>
            </w:r>
          </w:p>
        </w:tc>
      </w:tr>
    </w:tbl>
    <w:p w14:paraId="36321E32" w14:textId="77777777" w:rsidR="00493800" w:rsidRPr="00B13BFC" w:rsidRDefault="00493800" w:rsidP="00493800">
      <w:pPr>
        <w:rPr>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64058D1A"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3BBD383C" w14:textId="77777777" w:rsidR="00493800" w:rsidRPr="00B13BFC" w:rsidRDefault="00493800" w:rsidP="00E71B41">
            <w:pPr>
              <w:pStyle w:val="SectionVHeader"/>
              <w:jc w:val="left"/>
              <w:rPr>
                <w:sz w:val="24"/>
                <w:szCs w:val="24"/>
                <w:lang w:val="en-US"/>
              </w:rPr>
            </w:pPr>
            <w:bookmarkStart w:id="51" w:name="sch_L"/>
            <w:bookmarkStart w:id="52" w:name="_Toc498355989"/>
            <w:r w:rsidRPr="00B13BFC">
              <w:rPr>
                <w:sz w:val="24"/>
                <w:szCs w:val="24"/>
                <w:lang w:val="en-US"/>
              </w:rPr>
              <w:t>Schedule L</w:t>
            </w:r>
            <w:bookmarkEnd w:id="51"/>
            <w:r w:rsidRPr="00B13BFC">
              <w:rPr>
                <w:sz w:val="24"/>
                <w:szCs w:val="24"/>
                <w:lang w:val="en-US"/>
              </w:rPr>
              <w:t>: Utility Personnel Retrenchment</w:t>
            </w:r>
            <w:bookmarkEnd w:id="52"/>
          </w:p>
          <w:p w14:paraId="652327FE" w14:textId="77777777" w:rsidR="00493800" w:rsidRPr="00B13BFC" w:rsidRDefault="00493800" w:rsidP="00E71B41">
            <w:pPr>
              <w:rPr>
                <w:szCs w:val="24"/>
              </w:rPr>
            </w:pPr>
          </w:p>
          <w:p w14:paraId="022F1A03" w14:textId="71C39BB8" w:rsidR="00493800" w:rsidRPr="003B1628" w:rsidRDefault="00493800" w:rsidP="003B1628">
            <w:pPr>
              <w:rPr>
                <w:i/>
                <w:iCs/>
                <w:szCs w:val="24"/>
              </w:rPr>
            </w:pPr>
            <w:r w:rsidRPr="00B13BFC">
              <w:rPr>
                <w:i/>
                <w:iCs/>
                <w:szCs w:val="24"/>
              </w:rPr>
              <w:t xml:space="preserve">[Enter here any limits on retrenchment, or any retrenchment plan which is to be implemented.  See </w:t>
            </w:r>
            <w:r w:rsidRPr="00B13BFC">
              <w:rPr>
                <w:i/>
                <w:szCs w:val="24"/>
              </w:rPr>
              <w:t xml:space="preserve">Section VI, General Conditions, </w:t>
            </w:r>
            <w:r w:rsidRPr="00B13BFC">
              <w:rPr>
                <w:i/>
                <w:iCs/>
                <w:szCs w:val="24"/>
              </w:rPr>
              <w:t>Sub-Clause 11.7]</w:t>
            </w:r>
            <w:bookmarkStart w:id="53" w:name="_Ref112655872"/>
          </w:p>
        </w:tc>
        <w:bookmarkEnd w:id="53"/>
      </w:tr>
    </w:tbl>
    <w:p w14:paraId="4402F823" w14:textId="77777777" w:rsidR="00493800" w:rsidRPr="00B13BFC" w:rsidRDefault="00493800" w:rsidP="00493800">
      <w:pPr>
        <w:rPr>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90" w:type="dxa"/>
          <w:bottom w:w="90" w:type="dxa"/>
        </w:tblCellMar>
        <w:tblLook w:val="01E0" w:firstRow="1" w:lastRow="1" w:firstColumn="1" w:lastColumn="1" w:noHBand="0" w:noVBand="0"/>
      </w:tblPr>
      <w:tblGrid>
        <w:gridCol w:w="3348"/>
        <w:gridCol w:w="540"/>
        <w:gridCol w:w="492"/>
        <w:gridCol w:w="1350"/>
        <w:gridCol w:w="1735"/>
        <w:gridCol w:w="1751"/>
        <w:gridCol w:w="1327"/>
        <w:gridCol w:w="6"/>
      </w:tblGrid>
      <w:tr w:rsidR="00493800" w:rsidRPr="00B13BFC" w14:paraId="4588E0CF" w14:textId="77777777" w:rsidTr="003B1628">
        <w:trPr>
          <w:jc w:val="center"/>
        </w:trPr>
        <w:tc>
          <w:tcPr>
            <w:tcW w:w="10549" w:type="dxa"/>
            <w:gridSpan w:val="8"/>
            <w:shd w:val="clear" w:color="auto" w:fill="auto"/>
          </w:tcPr>
          <w:p w14:paraId="40F63174" w14:textId="77777777" w:rsidR="00493800" w:rsidRPr="00B13BFC" w:rsidRDefault="00493800" w:rsidP="00E71B41">
            <w:pPr>
              <w:pStyle w:val="SectionVHeader"/>
              <w:jc w:val="left"/>
              <w:rPr>
                <w:sz w:val="24"/>
                <w:szCs w:val="24"/>
                <w:lang w:val="en-US"/>
              </w:rPr>
            </w:pPr>
            <w:bookmarkStart w:id="54" w:name="sch_M"/>
            <w:bookmarkStart w:id="55" w:name="_Toc498355990"/>
            <w:r w:rsidRPr="00B13BFC">
              <w:rPr>
                <w:sz w:val="24"/>
                <w:szCs w:val="24"/>
                <w:lang w:val="en-US"/>
              </w:rPr>
              <w:t>Schedule M</w:t>
            </w:r>
            <w:bookmarkEnd w:id="54"/>
            <w:r w:rsidRPr="00B13BFC">
              <w:rPr>
                <w:sz w:val="24"/>
                <w:szCs w:val="24"/>
                <w:lang w:val="en-US"/>
              </w:rPr>
              <w:t>: Insurance Required</w:t>
            </w:r>
            <w:bookmarkEnd w:id="55"/>
          </w:p>
          <w:p w14:paraId="3FD407B5" w14:textId="77777777" w:rsidR="00493800" w:rsidRPr="00B13BFC" w:rsidRDefault="00493800" w:rsidP="00E71B41">
            <w:pPr>
              <w:rPr>
                <w:szCs w:val="24"/>
              </w:rPr>
            </w:pPr>
          </w:p>
          <w:p w14:paraId="4438790E" w14:textId="77777777" w:rsidR="00493800" w:rsidRPr="00B13BFC" w:rsidRDefault="00493800" w:rsidP="00E71B41">
            <w:pPr>
              <w:pStyle w:val="BodyText"/>
              <w:rPr>
                <w:b/>
                <w:szCs w:val="24"/>
              </w:rPr>
            </w:pPr>
            <w:r w:rsidRPr="00B13BFC">
              <w:rPr>
                <w:szCs w:val="24"/>
              </w:rPr>
              <w:t>Table 5: Insurance Required</w:t>
            </w:r>
          </w:p>
        </w:tc>
      </w:tr>
      <w:tr w:rsidR="00493800" w:rsidRPr="003B1628" w14:paraId="600FEFB7" w14:textId="77777777" w:rsidTr="003B1628">
        <w:trPr>
          <w:gridAfter w:val="1"/>
          <w:wAfter w:w="6" w:type="dxa"/>
          <w:jc w:val="center"/>
        </w:trPr>
        <w:tc>
          <w:tcPr>
            <w:tcW w:w="3348" w:type="dxa"/>
            <w:shd w:val="clear" w:color="auto" w:fill="auto"/>
          </w:tcPr>
          <w:p w14:paraId="2F252D0F" w14:textId="77777777" w:rsidR="00493800" w:rsidRPr="003B1628" w:rsidRDefault="00493800" w:rsidP="00E71B41">
            <w:pPr>
              <w:rPr>
                <w:sz w:val="20"/>
                <w:szCs w:val="20"/>
              </w:rPr>
            </w:pPr>
            <w:r w:rsidRPr="003B1628">
              <w:rPr>
                <w:b/>
                <w:sz w:val="20"/>
                <w:szCs w:val="20"/>
              </w:rPr>
              <w:t>Risk</w:t>
            </w:r>
          </w:p>
        </w:tc>
        <w:tc>
          <w:tcPr>
            <w:tcW w:w="1032" w:type="dxa"/>
            <w:gridSpan w:val="2"/>
            <w:shd w:val="clear" w:color="auto" w:fill="auto"/>
          </w:tcPr>
          <w:p w14:paraId="403E5358" w14:textId="77777777" w:rsidR="00493800" w:rsidRPr="003B1628" w:rsidRDefault="00493800" w:rsidP="00E71B41">
            <w:pPr>
              <w:rPr>
                <w:sz w:val="20"/>
                <w:szCs w:val="20"/>
              </w:rPr>
            </w:pPr>
            <w:r w:rsidRPr="003B1628">
              <w:rPr>
                <w:b/>
                <w:sz w:val="20"/>
                <w:szCs w:val="20"/>
              </w:rPr>
              <w:t>Insuring Party</w:t>
            </w:r>
          </w:p>
        </w:tc>
        <w:tc>
          <w:tcPr>
            <w:tcW w:w="1350" w:type="dxa"/>
            <w:shd w:val="clear" w:color="auto" w:fill="auto"/>
          </w:tcPr>
          <w:p w14:paraId="321027F8" w14:textId="77777777" w:rsidR="00493800" w:rsidRPr="003B1628" w:rsidRDefault="00493800" w:rsidP="00E71B41">
            <w:pPr>
              <w:rPr>
                <w:sz w:val="20"/>
                <w:szCs w:val="20"/>
              </w:rPr>
            </w:pPr>
            <w:r w:rsidRPr="003B1628">
              <w:rPr>
                <w:b/>
                <w:sz w:val="20"/>
                <w:szCs w:val="20"/>
              </w:rPr>
              <w:t>Amount per occurrence</w:t>
            </w:r>
          </w:p>
        </w:tc>
        <w:tc>
          <w:tcPr>
            <w:tcW w:w="1735" w:type="dxa"/>
            <w:shd w:val="clear" w:color="auto" w:fill="auto"/>
          </w:tcPr>
          <w:p w14:paraId="30DA1622" w14:textId="77777777" w:rsidR="00493800" w:rsidRPr="003B1628" w:rsidRDefault="00493800" w:rsidP="00E71B41">
            <w:pPr>
              <w:rPr>
                <w:sz w:val="20"/>
                <w:szCs w:val="20"/>
              </w:rPr>
            </w:pPr>
            <w:r w:rsidRPr="003B1628">
              <w:rPr>
                <w:b/>
                <w:sz w:val="20"/>
                <w:szCs w:val="20"/>
              </w:rPr>
              <w:t>Minimum Total Limit</w:t>
            </w:r>
          </w:p>
        </w:tc>
        <w:tc>
          <w:tcPr>
            <w:tcW w:w="3078" w:type="dxa"/>
            <w:gridSpan w:val="2"/>
            <w:shd w:val="clear" w:color="auto" w:fill="auto"/>
          </w:tcPr>
          <w:p w14:paraId="398FE34E" w14:textId="77777777" w:rsidR="00493800" w:rsidRPr="003B1628" w:rsidRDefault="00493800" w:rsidP="00E71B41">
            <w:pPr>
              <w:rPr>
                <w:sz w:val="20"/>
                <w:szCs w:val="20"/>
              </w:rPr>
            </w:pPr>
            <w:r w:rsidRPr="003B1628">
              <w:rPr>
                <w:b/>
                <w:sz w:val="20"/>
                <w:szCs w:val="20"/>
              </w:rPr>
              <w:t>Detailed description of risk</w:t>
            </w:r>
          </w:p>
        </w:tc>
      </w:tr>
      <w:tr w:rsidR="00493800" w:rsidRPr="00B13BFC" w14:paraId="6F1C3B8A" w14:textId="77777777" w:rsidTr="003B1628">
        <w:trPr>
          <w:gridAfter w:val="1"/>
          <w:wAfter w:w="6" w:type="dxa"/>
          <w:jc w:val="center"/>
        </w:trPr>
        <w:tc>
          <w:tcPr>
            <w:tcW w:w="3348" w:type="dxa"/>
            <w:shd w:val="clear" w:color="auto" w:fill="auto"/>
          </w:tcPr>
          <w:p w14:paraId="5E6C2B27" w14:textId="77777777" w:rsidR="00493800" w:rsidRPr="00B13BFC" w:rsidRDefault="00493800" w:rsidP="00E71B41">
            <w:pPr>
              <w:rPr>
                <w:szCs w:val="24"/>
              </w:rPr>
            </w:pPr>
            <w:r w:rsidRPr="00B13BFC">
              <w:rPr>
                <w:szCs w:val="24"/>
              </w:rPr>
              <w:t>Protection of Contractor’s Personnel</w:t>
            </w:r>
          </w:p>
        </w:tc>
        <w:tc>
          <w:tcPr>
            <w:tcW w:w="1032" w:type="dxa"/>
            <w:gridSpan w:val="2"/>
            <w:shd w:val="clear" w:color="auto" w:fill="auto"/>
          </w:tcPr>
          <w:p w14:paraId="76C051AE" w14:textId="77777777" w:rsidR="00493800" w:rsidRPr="00B13BFC" w:rsidRDefault="00493800" w:rsidP="00E71B41">
            <w:pPr>
              <w:rPr>
                <w:szCs w:val="24"/>
              </w:rPr>
            </w:pPr>
          </w:p>
        </w:tc>
        <w:tc>
          <w:tcPr>
            <w:tcW w:w="1350" w:type="dxa"/>
            <w:shd w:val="clear" w:color="auto" w:fill="auto"/>
          </w:tcPr>
          <w:p w14:paraId="4B0A6A3C" w14:textId="77777777" w:rsidR="00493800" w:rsidRPr="00B13BFC" w:rsidRDefault="00493800" w:rsidP="00E71B41">
            <w:pPr>
              <w:rPr>
                <w:szCs w:val="24"/>
              </w:rPr>
            </w:pPr>
          </w:p>
        </w:tc>
        <w:tc>
          <w:tcPr>
            <w:tcW w:w="1735" w:type="dxa"/>
            <w:shd w:val="clear" w:color="auto" w:fill="auto"/>
          </w:tcPr>
          <w:p w14:paraId="699A5A88" w14:textId="77777777" w:rsidR="00493800" w:rsidRPr="00B13BFC" w:rsidRDefault="00493800" w:rsidP="00E71B41">
            <w:pPr>
              <w:rPr>
                <w:szCs w:val="24"/>
              </w:rPr>
            </w:pPr>
          </w:p>
        </w:tc>
        <w:tc>
          <w:tcPr>
            <w:tcW w:w="3078" w:type="dxa"/>
            <w:gridSpan w:val="2"/>
            <w:shd w:val="clear" w:color="auto" w:fill="auto"/>
          </w:tcPr>
          <w:p w14:paraId="61901255" w14:textId="77777777" w:rsidR="00493800" w:rsidRPr="00B13BFC" w:rsidRDefault="00493800" w:rsidP="00E71B41">
            <w:pPr>
              <w:rPr>
                <w:szCs w:val="24"/>
              </w:rPr>
            </w:pPr>
          </w:p>
        </w:tc>
      </w:tr>
      <w:tr w:rsidR="00493800" w:rsidRPr="00B13BFC" w14:paraId="1EC47183" w14:textId="77777777" w:rsidTr="003B1628">
        <w:trPr>
          <w:gridAfter w:val="1"/>
          <w:wAfter w:w="6" w:type="dxa"/>
          <w:jc w:val="center"/>
        </w:trPr>
        <w:tc>
          <w:tcPr>
            <w:tcW w:w="3348" w:type="dxa"/>
            <w:shd w:val="clear" w:color="auto" w:fill="auto"/>
          </w:tcPr>
          <w:p w14:paraId="29251638" w14:textId="77777777" w:rsidR="00493800" w:rsidRPr="00B13BFC" w:rsidRDefault="00493800" w:rsidP="00E71B41">
            <w:pPr>
              <w:rPr>
                <w:szCs w:val="24"/>
              </w:rPr>
            </w:pPr>
            <w:r w:rsidRPr="00B13BFC">
              <w:rPr>
                <w:szCs w:val="24"/>
              </w:rPr>
              <w:t>Professional Indemnity</w:t>
            </w:r>
          </w:p>
        </w:tc>
        <w:tc>
          <w:tcPr>
            <w:tcW w:w="1032" w:type="dxa"/>
            <w:gridSpan w:val="2"/>
            <w:shd w:val="clear" w:color="auto" w:fill="auto"/>
          </w:tcPr>
          <w:p w14:paraId="0ED22A34" w14:textId="77777777" w:rsidR="00493800" w:rsidRPr="00B13BFC" w:rsidRDefault="00493800" w:rsidP="00E71B41">
            <w:pPr>
              <w:rPr>
                <w:szCs w:val="24"/>
              </w:rPr>
            </w:pPr>
          </w:p>
        </w:tc>
        <w:tc>
          <w:tcPr>
            <w:tcW w:w="1350" w:type="dxa"/>
            <w:shd w:val="clear" w:color="auto" w:fill="auto"/>
          </w:tcPr>
          <w:p w14:paraId="2FA9C7C9" w14:textId="77777777" w:rsidR="00493800" w:rsidRPr="00B13BFC" w:rsidRDefault="00493800" w:rsidP="00E71B41">
            <w:pPr>
              <w:rPr>
                <w:szCs w:val="24"/>
              </w:rPr>
            </w:pPr>
          </w:p>
        </w:tc>
        <w:tc>
          <w:tcPr>
            <w:tcW w:w="1735" w:type="dxa"/>
            <w:shd w:val="clear" w:color="auto" w:fill="auto"/>
          </w:tcPr>
          <w:p w14:paraId="1F623B05" w14:textId="77777777" w:rsidR="00493800" w:rsidRPr="00B13BFC" w:rsidRDefault="00493800" w:rsidP="00E71B41">
            <w:pPr>
              <w:rPr>
                <w:szCs w:val="24"/>
              </w:rPr>
            </w:pPr>
          </w:p>
        </w:tc>
        <w:tc>
          <w:tcPr>
            <w:tcW w:w="3078" w:type="dxa"/>
            <w:gridSpan w:val="2"/>
            <w:shd w:val="clear" w:color="auto" w:fill="auto"/>
          </w:tcPr>
          <w:p w14:paraId="167EEFDB" w14:textId="77777777" w:rsidR="00493800" w:rsidRPr="00B13BFC" w:rsidRDefault="00493800" w:rsidP="00E71B41">
            <w:pPr>
              <w:rPr>
                <w:szCs w:val="24"/>
              </w:rPr>
            </w:pPr>
          </w:p>
        </w:tc>
      </w:tr>
      <w:tr w:rsidR="00493800" w:rsidRPr="00B13BFC" w14:paraId="180F75D8" w14:textId="77777777" w:rsidTr="003B1628">
        <w:trPr>
          <w:gridAfter w:val="1"/>
          <w:wAfter w:w="6" w:type="dxa"/>
          <w:jc w:val="center"/>
        </w:trPr>
        <w:tc>
          <w:tcPr>
            <w:tcW w:w="3348" w:type="dxa"/>
            <w:shd w:val="clear" w:color="auto" w:fill="auto"/>
          </w:tcPr>
          <w:p w14:paraId="714376F8" w14:textId="77777777" w:rsidR="00493800" w:rsidRPr="00B13BFC" w:rsidRDefault="00493800" w:rsidP="00E71B41">
            <w:pPr>
              <w:rPr>
                <w:szCs w:val="24"/>
              </w:rPr>
            </w:pPr>
            <w:r w:rsidRPr="00B13BFC">
              <w:rPr>
                <w:szCs w:val="24"/>
              </w:rPr>
              <w:t>Public Liability</w:t>
            </w:r>
          </w:p>
        </w:tc>
        <w:tc>
          <w:tcPr>
            <w:tcW w:w="1032" w:type="dxa"/>
            <w:gridSpan w:val="2"/>
            <w:shd w:val="clear" w:color="auto" w:fill="auto"/>
          </w:tcPr>
          <w:p w14:paraId="4437F3C4" w14:textId="77777777" w:rsidR="00493800" w:rsidRPr="00B13BFC" w:rsidRDefault="00493800" w:rsidP="00E71B41">
            <w:pPr>
              <w:rPr>
                <w:szCs w:val="24"/>
              </w:rPr>
            </w:pPr>
          </w:p>
        </w:tc>
        <w:tc>
          <w:tcPr>
            <w:tcW w:w="1350" w:type="dxa"/>
            <w:shd w:val="clear" w:color="auto" w:fill="auto"/>
          </w:tcPr>
          <w:p w14:paraId="318F80CB" w14:textId="77777777" w:rsidR="00493800" w:rsidRPr="00B13BFC" w:rsidRDefault="00493800" w:rsidP="00E71B41">
            <w:pPr>
              <w:rPr>
                <w:szCs w:val="24"/>
              </w:rPr>
            </w:pPr>
          </w:p>
        </w:tc>
        <w:tc>
          <w:tcPr>
            <w:tcW w:w="1735" w:type="dxa"/>
            <w:shd w:val="clear" w:color="auto" w:fill="auto"/>
          </w:tcPr>
          <w:p w14:paraId="694CB65F" w14:textId="77777777" w:rsidR="00493800" w:rsidRPr="00B13BFC" w:rsidRDefault="00493800" w:rsidP="00E71B41">
            <w:pPr>
              <w:rPr>
                <w:szCs w:val="24"/>
              </w:rPr>
            </w:pPr>
          </w:p>
        </w:tc>
        <w:tc>
          <w:tcPr>
            <w:tcW w:w="3078" w:type="dxa"/>
            <w:gridSpan w:val="2"/>
            <w:shd w:val="clear" w:color="auto" w:fill="auto"/>
          </w:tcPr>
          <w:p w14:paraId="3EFD576B" w14:textId="77777777" w:rsidR="00493800" w:rsidRPr="00B13BFC" w:rsidRDefault="00493800" w:rsidP="00E71B41">
            <w:pPr>
              <w:rPr>
                <w:szCs w:val="24"/>
              </w:rPr>
            </w:pPr>
          </w:p>
        </w:tc>
      </w:tr>
      <w:tr w:rsidR="00493800" w:rsidRPr="00B13BFC" w14:paraId="77855ECC" w14:textId="77777777" w:rsidTr="003B1628">
        <w:trPr>
          <w:gridAfter w:val="1"/>
          <w:wAfter w:w="6" w:type="dxa"/>
          <w:jc w:val="center"/>
        </w:trPr>
        <w:tc>
          <w:tcPr>
            <w:tcW w:w="3348" w:type="dxa"/>
            <w:shd w:val="clear" w:color="auto" w:fill="auto"/>
          </w:tcPr>
          <w:p w14:paraId="2428AE5F" w14:textId="4117AA2A" w:rsidR="00493800" w:rsidRPr="00B13BFC" w:rsidRDefault="00493800" w:rsidP="00E71B41">
            <w:pPr>
              <w:rPr>
                <w:szCs w:val="24"/>
              </w:rPr>
            </w:pPr>
            <w:r w:rsidRPr="00B13BFC">
              <w:rPr>
                <w:szCs w:val="24"/>
              </w:rPr>
              <w:t>Mo</w:t>
            </w:r>
            <w:r w:rsidR="00E71B41">
              <w:rPr>
                <w:szCs w:val="24"/>
              </w:rPr>
              <w:t xml:space="preserve">re </w:t>
            </w:r>
            <w:r w:rsidRPr="00B13BFC">
              <w:rPr>
                <w:szCs w:val="24"/>
              </w:rPr>
              <w:t xml:space="preserve">Services Requirements </w:t>
            </w:r>
            <w:r w:rsidRPr="00B13BFC">
              <w:rPr>
                <w:szCs w:val="24"/>
              </w:rPr>
              <w:lastRenderedPageBreak/>
              <w:t>Vehicle</w:t>
            </w:r>
          </w:p>
        </w:tc>
        <w:tc>
          <w:tcPr>
            <w:tcW w:w="1032" w:type="dxa"/>
            <w:gridSpan w:val="2"/>
            <w:shd w:val="clear" w:color="auto" w:fill="auto"/>
          </w:tcPr>
          <w:p w14:paraId="47B63041" w14:textId="77777777" w:rsidR="00493800" w:rsidRPr="00B13BFC" w:rsidRDefault="00493800" w:rsidP="00E71B41">
            <w:pPr>
              <w:rPr>
                <w:szCs w:val="24"/>
              </w:rPr>
            </w:pPr>
          </w:p>
        </w:tc>
        <w:tc>
          <w:tcPr>
            <w:tcW w:w="1350" w:type="dxa"/>
            <w:shd w:val="clear" w:color="auto" w:fill="auto"/>
          </w:tcPr>
          <w:p w14:paraId="3365FADE" w14:textId="77777777" w:rsidR="00493800" w:rsidRPr="00B13BFC" w:rsidRDefault="00493800" w:rsidP="00E71B41">
            <w:pPr>
              <w:rPr>
                <w:szCs w:val="24"/>
              </w:rPr>
            </w:pPr>
          </w:p>
        </w:tc>
        <w:tc>
          <w:tcPr>
            <w:tcW w:w="1735" w:type="dxa"/>
            <w:shd w:val="clear" w:color="auto" w:fill="auto"/>
          </w:tcPr>
          <w:p w14:paraId="6A55D489" w14:textId="77777777" w:rsidR="00493800" w:rsidRPr="00B13BFC" w:rsidRDefault="00493800" w:rsidP="00E71B41">
            <w:pPr>
              <w:rPr>
                <w:szCs w:val="24"/>
              </w:rPr>
            </w:pPr>
          </w:p>
        </w:tc>
        <w:tc>
          <w:tcPr>
            <w:tcW w:w="3078" w:type="dxa"/>
            <w:gridSpan w:val="2"/>
            <w:shd w:val="clear" w:color="auto" w:fill="auto"/>
          </w:tcPr>
          <w:p w14:paraId="79C78D51" w14:textId="77777777" w:rsidR="00493800" w:rsidRPr="00B13BFC" w:rsidRDefault="00493800" w:rsidP="00E71B41">
            <w:pPr>
              <w:rPr>
                <w:szCs w:val="24"/>
              </w:rPr>
            </w:pPr>
          </w:p>
        </w:tc>
      </w:tr>
      <w:tr w:rsidR="00493800" w:rsidRPr="00B13BFC" w14:paraId="16BB7FD2" w14:textId="77777777" w:rsidTr="00E71B41">
        <w:trPr>
          <w:gridAfter w:val="2"/>
          <w:wAfter w:w="1333" w:type="dxa"/>
          <w:jc w:val="center"/>
        </w:trPr>
        <w:tc>
          <w:tcPr>
            <w:tcW w:w="9216" w:type="dxa"/>
            <w:gridSpan w:val="6"/>
            <w:shd w:val="clear" w:color="auto" w:fill="auto"/>
          </w:tcPr>
          <w:p w14:paraId="079884BC" w14:textId="77777777" w:rsidR="00493800" w:rsidRPr="00B13BFC" w:rsidRDefault="00493800" w:rsidP="00E71B41">
            <w:pPr>
              <w:rPr>
                <w:szCs w:val="24"/>
              </w:rPr>
            </w:pPr>
            <w:r w:rsidRPr="00B13BFC">
              <w:rPr>
                <w:b/>
                <w:szCs w:val="24"/>
              </w:rPr>
              <w:t>Schedule M: Insurance Required</w:t>
            </w:r>
            <w:r w:rsidRPr="00B13BFC">
              <w:rPr>
                <w:szCs w:val="24"/>
              </w:rPr>
              <w:t xml:space="preserve"> (continued)</w:t>
            </w:r>
          </w:p>
          <w:p w14:paraId="0128D68D" w14:textId="77777777" w:rsidR="00493800" w:rsidRPr="00B13BFC" w:rsidRDefault="00493800" w:rsidP="00E71B41">
            <w:pPr>
              <w:rPr>
                <w:i/>
                <w:iCs/>
                <w:szCs w:val="24"/>
              </w:rPr>
            </w:pPr>
          </w:p>
        </w:tc>
      </w:tr>
      <w:tr w:rsidR="00493800" w:rsidRPr="00B13BFC" w14:paraId="5B1E8D8D" w14:textId="77777777" w:rsidTr="00E71B41">
        <w:trPr>
          <w:gridAfter w:val="2"/>
          <w:wAfter w:w="1333" w:type="dxa"/>
          <w:jc w:val="center"/>
        </w:trPr>
        <w:tc>
          <w:tcPr>
            <w:tcW w:w="3888" w:type="dxa"/>
            <w:gridSpan w:val="2"/>
            <w:shd w:val="clear" w:color="auto" w:fill="auto"/>
          </w:tcPr>
          <w:p w14:paraId="32234F4B" w14:textId="77777777" w:rsidR="00493800" w:rsidRPr="00B13BFC" w:rsidRDefault="00493800" w:rsidP="00E71B41">
            <w:pPr>
              <w:rPr>
                <w:bCs/>
                <w:szCs w:val="24"/>
              </w:rPr>
            </w:pPr>
            <w:r w:rsidRPr="00B13BFC">
              <w:rPr>
                <w:bCs/>
                <w:szCs w:val="24"/>
              </w:rPr>
              <w:t>Periods for submission of insurance:</w:t>
            </w:r>
            <w:r w:rsidRPr="00B13BFC">
              <w:rPr>
                <w:bCs/>
                <w:szCs w:val="24"/>
              </w:rPr>
              <w:br/>
            </w:r>
          </w:p>
          <w:p w14:paraId="0FA5B179" w14:textId="77777777" w:rsidR="00493800" w:rsidRPr="00B13BFC" w:rsidRDefault="00493800" w:rsidP="00E71B41">
            <w:pPr>
              <w:pStyle w:val="P3Header1-Clauses"/>
              <w:numPr>
                <w:ilvl w:val="0"/>
                <w:numId w:val="0"/>
              </w:numPr>
              <w:rPr>
                <w:b w:val="0"/>
                <w:szCs w:val="24"/>
                <w:lang w:val="en-US"/>
              </w:rPr>
            </w:pPr>
            <w:r w:rsidRPr="00B13BFC">
              <w:rPr>
                <w:b w:val="0"/>
                <w:szCs w:val="24"/>
                <w:lang w:val="en-US"/>
              </w:rPr>
              <w:t xml:space="preserve">(a) evidence of insurance. </w:t>
            </w:r>
          </w:p>
          <w:p w14:paraId="62963A25" w14:textId="77777777" w:rsidR="00493800" w:rsidRPr="00B13BFC" w:rsidRDefault="00493800" w:rsidP="00E71B41">
            <w:pPr>
              <w:rPr>
                <w:i/>
                <w:iCs/>
                <w:szCs w:val="24"/>
              </w:rPr>
            </w:pPr>
            <w:r w:rsidRPr="00B13BFC">
              <w:rPr>
                <w:szCs w:val="24"/>
              </w:rPr>
              <w:t>(b) relevant policies</w:t>
            </w:r>
          </w:p>
        </w:tc>
        <w:tc>
          <w:tcPr>
            <w:tcW w:w="5328" w:type="dxa"/>
            <w:gridSpan w:val="4"/>
            <w:shd w:val="clear" w:color="auto" w:fill="auto"/>
          </w:tcPr>
          <w:p w14:paraId="38419511" w14:textId="77777777" w:rsidR="00493800" w:rsidRPr="00B13BFC" w:rsidRDefault="00493800" w:rsidP="00E71B41">
            <w:pPr>
              <w:rPr>
                <w:i/>
                <w:iCs/>
                <w:szCs w:val="24"/>
              </w:rPr>
            </w:pPr>
            <w:r w:rsidRPr="00B13BFC">
              <w:rPr>
                <w:bCs/>
                <w:i/>
                <w:iCs/>
                <w:szCs w:val="24"/>
              </w:rPr>
              <w:t>[</w:t>
            </w:r>
            <w:r w:rsidRPr="00B13BFC">
              <w:rPr>
                <w:i/>
                <w:iCs/>
                <w:szCs w:val="24"/>
              </w:rPr>
              <w:t>Insert period for submission of evidence of insurance and policy.</w:t>
            </w:r>
            <w:r w:rsidRPr="00B13BFC">
              <w:rPr>
                <w:bCs/>
                <w:i/>
                <w:iCs/>
                <w:szCs w:val="24"/>
              </w:rPr>
              <w:t xml:space="preserve"> </w:t>
            </w:r>
            <w:r w:rsidRPr="00B13BFC">
              <w:rPr>
                <w:i/>
                <w:iCs/>
                <w:szCs w:val="24"/>
              </w:rPr>
              <w:t>Period may be from 14 days to 28 days</w:t>
            </w:r>
            <w:r w:rsidRPr="00B13BFC">
              <w:rPr>
                <w:bCs/>
                <w:i/>
                <w:iCs/>
                <w:szCs w:val="24"/>
              </w:rPr>
              <w:t>.</w:t>
            </w:r>
            <w:r w:rsidRPr="00B13BFC">
              <w:rPr>
                <w:i/>
                <w:iCs/>
                <w:szCs w:val="24"/>
              </w:rPr>
              <w:t>]</w:t>
            </w:r>
          </w:p>
          <w:p w14:paraId="47007375" w14:textId="77777777" w:rsidR="00493800" w:rsidRPr="00B13BFC" w:rsidRDefault="00493800" w:rsidP="00E71B41">
            <w:pPr>
              <w:rPr>
                <w:szCs w:val="24"/>
              </w:rPr>
            </w:pPr>
            <w:r w:rsidRPr="00B13BFC">
              <w:rPr>
                <w:szCs w:val="24"/>
              </w:rPr>
              <w:t>_____days</w:t>
            </w:r>
          </w:p>
          <w:p w14:paraId="775A37E0" w14:textId="77777777" w:rsidR="00493800" w:rsidRPr="00B13BFC" w:rsidRDefault="00493800" w:rsidP="00E71B41">
            <w:pPr>
              <w:rPr>
                <w:i/>
                <w:iCs/>
                <w:szCs w:val="24"/>
              </w:rPr>
            </w:pPr>
            <w:r w:rsidRPr="00B13BFC">
              <w:rPr>
                <w:szCs w:val="24"/>
              </w:rPr>
              <w:t>_____days</w:t>
            </w:r>
          </w:p>
        </w:tc>
      </w:tr>
      <w:tr w:rsidR="00493800" w:rsidRPr="00B13BFC" w14:paraId="7475AD20" w14:textId="77777777" w:rsidTr="00E71B41">
        <w:trPr>
          <w:gridAfter w:val="2"/>
          <w:wAfter w:w="1333" w:type="dxa"/>
          <w:jc w:val="center"/>
        </w:trPr>
        <w:tc>
          <w:tcPr>
            <w:tcW w:w="3888" w:type="dxa"/>
            <w:gridSpan w:val="2"/>
            <w:shd w:val="clear" w:color="auto" w:fill="auto"/>
          </w:tcPr>
          <w:p w14:paraId="3E2939C2" w14:textId="77777777" w:rsidR="00493800" w:rsidRPr="00B13BFC" w:rsidRDefault="00493800" w:rsidP="00E71B41">
            <w:pPr>
              <w:rPr>
                <w:i/>
                <w:iCs/>
                <w:szCs w:val="24"/>
              </w:rPr>
            </w:pPr>
            <w:r w:rsidRPr="00B13BFC">
              <w:rPr>
                <w:b/>
                <w:bCs/>
                <w:szCs w:val="24"/>
              </w:rPr>
              <w:t xml:space="preserve">Maximum </w:t>
            </w:r>
            <w:proofErr w:type="gramStart"/>
            <w:r w:rsidRPr="00B13BFC">
              <w:rPr>
                <w:b/>
                <w:bCs/>
                <w:szCs w:val="24"/>
              </w:rPr>
              <w:t>amount</w:t>
            </w:r>
            <w:proofErr w:type="gramEnd"/>
            <w:r w:rsidRPr="00B13BFC">
              <w:rPr>
                <w:b/>
                <w:bCs/>
                <w:szCs w:val="24"/>
              </w:rPr>
              <w:t xml:space="preserve"> of deductibles for insurance of the Procuring Entity's risks</w:t>
            </w:r>
          </w:p>
        </w:tc>
        <w:tc>
          <w:tcPr>
            <w:tcW w:w="5328" w:type="dxa"/>
            <w:gridSpan w:val="4"/>
            <w:shd w:val="clear" w:color="auto" w:fill="auto"/>
          </w:tcPr>
          <w:p w14:paraId="4E9991A8" w14:textId="77777777" w:rsidR="00493800" w:rsidRPr="00B13BFC" w:rsidRDefault="00493800" w:rsidP="00E71B41">
            <w:pPr>
              <w:rPr>
                <w:i/>
                <w:iCs/>
                <w:szCs w:val="24"/>
              </w:rPr>
            </w:pPr>
            <w:r w:rsidRPr="00B13BFC">
              <w:rPr>
                <w:bCs/>
                <w:i/>
                <w:iCs/>
                <w:szCs w:val="24"/>
              </w:rPr>
              <w:t xml:space="preserve">[Insert maximum </w:t>
            </w:r>
            <w:proofErr w:type="gramStart"/>
            <w:r w:rsidRPr="00B13BFC">
              <w:rPr>
                <w:bCs/>
                <w:i/>
                <w:iCs/>
                <w:szCs w:val="24"/>
              </w:rPr>
              <w:t>amount</w:t>
            </w:r>
            <w:proofErr w:type="gramEnd"/>
            <w:r w:rsidRPr="00B13BFC">
              <w:rPr>
                <w:bCs/>
                <w:i/>
                <w:iCs/>
                <w:szCs w:val="24"/>
              </w:rPr>
              <w:t xml:space="preserve"> of deductibles]</w:t>
            </w:r>
          </w:p>
        </w:tc>
      </w:tr>
    </w:tbl>
    <w:p w14:paraId="617F8F52" w14:textId="77777777" w:rsidR="00493800" w:rsidRPr="00B13BFC" w:rsidRDefault="00493800" w:rsidP="00493800">
      <w:pPr>
        <w:rPr>
          <w:i/>
          <w:iCs/>
          <w:szCs w:val="24"/>
        </w:rPr>
      </w:pPr>
    </w:p>
    <w:p w14:paraId="75AA2FCD" w14:textId="77777777" w:rsidR="00493800" w:rsidRPr="00B13BFC" w:rsidRDefault="00493800" w:rsidP="00493800">
      <w:pPr>
        <w:rPr>
          <w:i/>
          <w:iCs/>
          <w:szCs w:val="24"/>
        </w:rPr>
      </w:pPr>
    </w:p>
    <w:p w14:paraId="1CF8C4B6" w14:textId="77777777" w:rsidR="00493800" w:rsidRPr="00B13BFC" w:rsidRDefault="00493800" w:rsidP="00493800">
      <w:pPr>
        <w:rPr>
          <w:i/>
          <w:iCs/>
          <w:szCs w:val="24"/>
        </w:rPr>
      </w:pPr>
    </w:p>
    <w:tbl>
      <w:tblPr>
        <w:tblW w:w="0" w:type="auto"/>
        <w:jc w:val="center"/>
        <w:tblCellMar>
          <w:top w:w="90" w:type="dxa"/>
          <w:bottom w:w="90" w:type="dxa"/>
        </w:tblCellMar>
        <w:tblLook w:val="01E0" w:firstRow="1" w:lastRow="1" w:firstColumn="1" w:lastColumn="1" w:noHBand="0" w:noVBand="0"/>
      </w:tblPr>
      <w:tblGrid>
        <w:gridCol w:w="9216"/>
      </w:tblGrid>
      <w:tr w:rsidR="00493800" w:rsidRPr="00B13BFC" w14:paraId="03AF9507" w14:textId="77777777" w:rsidTr="00E71B41">
        <w:trPr>
          <w:jc w:val="center"/>
        </w:trPr>
        <w:tc>
          <w:tcPr>
            <w:tcW w:w="9216" w:type="dxa"/>
            <w:tcBorders>
              <w:top w:val="single" w:sz="4" w:space="0" w:color="auto"/>
              <w:left w:val="single" w:sz="4" w:space="0" w:color="auto"/>
              <w:bottom w:val="single" w:sz="4" w:space="0" w:color="auto"/>
              <w:right w:val="single" w:sz="4" w:space="0" w:color="auto"/>
            </w:tcBorders>
            <w:shd w:val="clear" w:color="auto" w:fill="auto"/>
          </w:tcPr>
          <w:p w14:paraId="0E9F29B3" w14:textId="77777777" w:rsidR="00493800" w:rsidRPr="00B13BFC" w:rsidRDefault="00493800" w:rsidP="00E71B41">
            <w:pPr>
              <w:pStyle w:val="SectionVHeader"/>
              <w:jc w:val="left"/>
              <w:rPr>
                <w:sz w:val="24"/>
                <w:szCs w:val="24"/>
                <w:lang w:val="en-US"/>
              </w:rPr>
            </w:pPr>
            <w:bookmarkStart w:id="56" w:name="sch_N"/>
            <w:bookmarkStart w:id="57" w:name="_Toc498355991"/>
            <w:r w:rsidRPr="00B13BFC">
              <w:rPr>
                <w:sz w:val="24"/>
                <w:szCs w:val="24"/>
                <w:lang w:val="en-US"/>
              </w:rPr>
              <w:t xml:space="preserve">Schedule </w:t>
            </w:r>
            <w:bookmarkEnd w:id="56"/>
            <w:r w:rsidRPr="00B13BFC">
              <w:rPr>
                <w:sz w:val="24"/>
                <w:szCs w:val="24"/>
                <w:lang w:val="en-US"/>
              </w:rPr>
              <w:t>N: Extension and Subsequent Tendering</w:t>
            </w:r>
            <w:bookmarkEnd w:id="57"/>
          </w:p>
          <w:p w14:paraId="0B0F789E" w14:textId="77777777" w:rsidR="00493800" w:rsidRPr="00B13BFC" w:rsidRDefault="00493800" w:rsidP="00E71B41">
            <w:pPr>
              <w:rPr>
                <w:szCs w:val="24"/>
              </w:rPr>
            </w:pPr>
          </w:p>
          <w:p w14:paraId="6B930EE7" w14:textId="77777777" w:rsidR="00493800" w:rsidRPr="00B13BFC" w:rsidRDefault="00493800" w:rsidP="00E71B41">
            <w:pPr>
              <w:rPr>
                <w:szCs w:val="24"/>
              </w:rPr>
            </w:pPr>
            <w:r w:rsidRPr="00B13BFC">
              <w:rPr>
                <w:i/>
                <w:szCs w:val="24"/>
              </w:rPr>
              <w:t>[See Section VI, General Conditions, Sub-Clause 19.5]</w:t>
            </w:r>
          </w:p>
        </w:tc>
      </w:tr>
    </w:tbl>
    <w:p w14:paraId="01F4F09C" w14:textId="77777777" w:rsidR="00493800" w:rsidRPr="00B13BFC" w:rsidRDefault="00493800" w:rsidP="00493800">
      <w:pPr>
        <w:pStyle w:val="Part1"/>
      </w:pPr>
    </w:p>
    <w:p w14:paraId="7CC44BD3" w14:textId="119DD0D2" w:rsidR="00493800" w:rsidRDefault="00493800">
      <w:pPr>
        <w:spacing w:before="243" w:line="230" w:lineRule="auto"/>
        <w:ind w:left="850" w:right="787"/>
        <w:rPr>
          <w:i/>
          <w:color w:val="231F20"/>
        </w:rPr>
      </w:pPr>
    </w:p>
    <w:p w14:paraId="6E60C2CE" w14:textId="111E53B9" w:rsidR="00493800" w:rsidRDefault="00493800">
      <w:pPr>
        <w:spacing w:before="243" w:line="230" w:lineRule="auto"/>
        <w:ind w:left="850" w:right="787"/>
        <w:rPr>
          <w:i/>
          <w:color w:val="231F20"/>
        </w:rPr>
      </w:pPr>
    </w:p>
    <w:p w14:paraId="0273ACBC" w14:textId="77777777" w:rsidR="0011781F" w:rsidRDefault="0011781F">
      <w:pPr>
        <w:pStyle w:val="BodyText"/>
        <w:rPr>
          <w:sz w:val="20"/>
        </w:rPr>
      </w:pPr>
    </w:p>
    <w:p w14:paraId="2AB64885" w14:textId="77777777" w:rsidR="0011781F" w:rsidRDefault="0011781F">
      <w:pPr>
        <w:pStyle w:val="BodyText"/>
        <w:rPr>
          <w:sz w:val="20"/>
        </w:rPr>
      </w:pPr>
    </w:p>
    <w:p w14:paraId="2E08CDD8" w14:textId="77777777" w:rsidR="0011781F" w:rsidRDefault="0011781F">
      <w:pPr>
        <w:pStyle w:val="BodyText"/>
        <w:rPr>
          <w:sz w:val="20"/>
        </w:rPr>
      </w:pPr>
    </w:p>
    <w:p w14:paraId="22CD9270" w14:textId="77777777" w:rsidR="0011781F" w:rsidRDefault="0011781F">
      <w:pPr>
        <w:pStyle w:val="BodyText"/>
        <w:rPr>
          <w:sz w:val="20"/>
        </w:rPr>
      </w:pPr>
    </w:p>
    <w:p w14:paraId="4377AAA7" w14:textId="77777777" w:rsidR="0011781F" w:rsidRDefault="0011781F">
      <w:pPr>
        <w:pStyle w:val="BodyText"/>
        <w:rPr>
          <w:sz w:val="20"/>
        </w:rPr>
      </w:pPr>
    </w:p>
    <w:p w14:paraId="60DAABF2" w14:textId="77777777" w:rsidR="0011781F" w:rsidRDefault="0011781F">
      <w:pPr>
        <w:pStyle w:val="BodyText"/>
        <w:rPr>
          <w:sz w:val="20"/>
        </w:rPr>
      </w:pPr>
    </w:p>
    <w:p w14:paraId="4003569B" w14:textId="77777777" w:rsidR="0011781F" w:rsidRDefault="0011781F">
      <w:pPr>
        <w:pStyle w:val="BodyText"/>
        <w:rPr>
          <w:sz w:val="20"/>
        </w:rPr>
      </w:pPr>
    </w:p>
    <w:p w14:paraId="5B1E3D2B" w14:textId="77777777" w:rsidR="0011781F" w:rsidRDefault="0011781F">
      <w:pPr>
        <w:pStyle w:val="BodyText"/>
        <w:rPr>
          <w:sz w:val="20"/>
        </w:rPr>
      </w:pPr>
    </w:p>
    <w:p w14:paraId="321D71B0" w14:textId="77777777" w:rsidR="0011781F" w:rsidRDefault="0011781F">
      <w:pPr>
        <w:pStyle w:val="BodyText"/>
        <w:rPr>
          <w:sz w:val="20"/>
        </w:rPr>
      </w:pPr>
    </w:p>
    <w:p w14:paraId="2E9F4953" w14:textId="77777777" w:rsidR="0011781F" w:rsidRDefault="0011781F">
      <w:pPr>
        <w:pStyle w:val="BodyText"/>
        <w:rPr>
          <w:sz w:val="20"/>
        </w:rPr>
      </w:pPr>
    </w:p>
    <w:p w14:paraId="2FCCCD92" w14:textId="77777777" w:rsidR="0011781F" w:rsidRDefault="0011781F">
      <w:pPr>
        <w:pStyle w:val="BodyText"/>
        <w:rPr>
          <w:sz w:val="20"/>
        </w:rPr>
      </w:pPr>
    </w:p>
    <w:p w14:paraId="5EF71A67" w14:textId="77777777" w:rsidR="0011781F" w:rsidRDefault="0011781F">
      <w:pPr>
        <w:pStyle w:val="BodyText"/>
        <w:rPr>
          <w:sz w:val="20"/>
        </w:rPr>
      </w:pPr>
    </w:p>
    <w:p w14:paraId="48BCBC61" w14:textId="77777777" w:rsidR="0011781F" w:rsidRDefault="0011781F">
      <w:pPr>
        <w:pStyle w:val="BodyText"/>
        <w:rPr>
          <w:sz w:val="20"/>
        </w:rPr>
      </w:pPr>
    </w:p>
    <w:p w14:paraId="0B93C2B6" w14:textId="77777777" w:rsidR="0011781F" w:rsidRDefault="0011781F">
      <w:pPr>
        <w:pStyle w:val="BodyText"/>
        <w:rPr>
          <w:sz w:val="20"/>
        </w:rPr>
      </w:pPr>
    </w:p>
    <w:p w14:paraId="3EA1820E" w14:textId="77777777" w:rsidR="0011781F" w:rsidRDefault="0011781F">
      <w:pPr>
        <w:pStyle w:val="BodyText"/>
        <w:rPr>
          <w:sz w:val="20"/>
        </w:rPr>
      </w:pPr>
    </w:p>
    <w:p w14:paraId="550726EE" w14:textId="77777777" w:rsidR="0011781F" w:rsidRDefault="0011781F">
      <w:pPr>
        <w:pStyle w:val="BodyText"/>
        <w:rPr>
          <w:sz w:val="20"/>
        </w:rPr>
      </w:pPr>
    </w:p>
    <w:p w14:paraId="0E6D5C1E" w14:textId="77777777" w:rsidR="0011781F" w:rsidRDefault="0011781F">
      <w:pPr>
        <w:pStyle w:val="BodyText"/>
        <w:rPr>
          <w:sz w:val="20"/>
        </w:rPr>
      </w:pPr>
    </w:p>
    <w:p w14:paraId="1473B4B5" w14:textId="77777777" w:rsidR="0011781F" w:rsidRDefault="0011781F">
      <w:pPr>
        <w:pStyle w:val="BodyText"/>
        <w:rPr>
          <w:sz w:val="20"/>
        </w:rPr>
      </w:pPr>
    </w:p>
    <w:p w14:paraId="35E83402" w14:textId="77777777" w:rsidR="0011781F" w:rsidRDefault="0011781F">
      <w:pPr>
        <w:pStyle w:val="BodyText"/>
        <w:rPr>
          <w:sz w:val="20"/>
        </w:rPr>
      </w:pPr>
    </w:p>
    <w:p w14:paraId="282009AB" w14:textId="77777777" w:rsidR="0011781F" w:rsidRDefault="0011781F">
      <w:pPr>
        <w:pStyle w:val="BodyText"/>
        <w:rPr>
          <w:sz w:val="20"/>
        </w:rPr>
      </w:pPr>
    </w:p>
    <w:p w14:paraId="701FAFE6" w14:textId="77777777" w:rsidR="0011781F" w:rsidRDefault="0011781F">
      <w:pPr>
        <w:pStyle w:val="BodyText"/>
        <w:rPr>
          <w:sz w:val="20"/>
        </w:rPr>
      </w:pPr>
    </w:p>
    <w:p w14:paraId="0AABEF0A" w14:textId="7839E723" w:rsidR="0011781F" w:rsidRDefault="0011781F">
      <w:pPr>
        <w:pStyle w:val="BodyText"/>
        <w:rPr>
          <w:sz w:val="20"/>
        </w:rPr>
      </w:pPr>
    </w:p>
    <w:p w14:paraId="60652F4F" w14:textId="24D4E4CF" w:rsidR="003B1628" w:rsidRDefault="003B1628">
      <w:pPr>
        <w:pStyle w:val="BodyText"/>
        <w:rPr>
          <w:sz w:val="20"/>
        </w:rPr>
      </w:pPr>
    </w:p>
    <w:p w14:paraId="165A9D63" w14:textId="2D549DAE" w:rsidR="003B1628" w:rsidRDefault="003B1628">
      <w:pPr>
        <w:pStyle w:val="BodyText"/>
        <w:rPr>
          <w:sz w:val="20"/>
        </w:rPr>
      </w:pPr>
    </w:p>
    <w:p w14:paraId="2231F753" w14:textId="71EA0031" w:rsidR="003B1628" w:rsidRDefault="003B1628">
      <w:pPr>
        <w:pStyle w:val="BodyText"/>
        <w:rPr>
          <w:sz w:val="20"/>
        </w:rPr>
      </w:pPr>
    </w:p>
    <w:p w14:paraId="39165E39" w14:textId="2A298574" w:rsidR="003B1628" w:rsidRDefault="003B1628">
      <w:pPr>
        <w:pStyle w:val="BodyText"/>
        <w:rPr>
          <w:sz w:val="20"/>
        </w:rPr>
      </w:pPr>
    </w:p>
    <w:p w14:paraId="15F17754" w14:textId="6B7B903A" w:rsidR="003B1628" w:rsidRDefault="003B1628">
      <w:pPr>
        <w:pStyle w:val="BodyText"/>
        <w:rPr>
          <w:sz w:val="20"/>
        </w:rPr>
      </w:pPr>
    </w:p>
    <w:p w14:paraId="7E59028B" w14:textId="37C389E7" w:rsidR="003B1628" w:rsidRDefault="003B1628">
      <w:pPr>
        <w:pStyle w:val="BodyText"/>
        <w:rPr>
          <w:sz w:val="20"/>
        </w:rPr>
      </w:pPr>
    </w:p>
    <w:p w14:paraId="638E430D" w14:textId="63AF2548" w:rsidR="003B1628" w:rsidRDefault="003B1628">
      <w:pPr>
        <w:pStyle w:val="BodyText"/>
        <w:rPr>
          <w:sz w:val="20"/>
        </w:rPr>
      </w:pPr>
    </w:p>
    <w:p w14:paraId="51363A02" w14:textId="285C4C6C" w:rsidR="003B1628" w:rsidRDefault="003B1628">
      <w:pPr>
        <w:pStyle w:val="BodyText"/>
        <w:rPr>
          <w:sz w:val="20"/>
        </w:rPr>
      </w:pPr>
    </w:p>
    <w:p w14:paraId="77ECA213" w14:textId="4C12A0BF" w:rsidR="003B1628" w:rsidRDefault="003B1628">
      <w:pPr>
        <w:pStyle w:val="BodyText"/>
        <w:rPr>
          <w:sz w:val="20"/>
        </w:rPr>
      </w:pPr>
    </w:p>
    <w:p w14:paraId="01ADA452" w14:textId="7D858499" w:rsidR="003B1628" w:rsidRDefault="003B1628">
      <w:pPr>
        <w:pStyle w:val="BodyText"/>
        <w:rPr>
          <w:sz w:val="20"/>
        </w:rPr>
      </w:pPr>
    </w:p>
    <w:p w14:paraId="063CE53D" w14:textId="6932FEBE" w:rsidR="003B1628" w:rsidRDefault="003B1628">
      <w:pPr>
        <w:pStyle w:val="BodyText"/>
        <w:rPr>
          <w:sz w:val="20"/>
        </w:rPr>
      </w:pPr>
    </w:p>
    <w:p w14:paraId="6463B7F5" w14:textId="60951249" w:rsidR="003B1628" w:rsidRDefault="003B1628">
      <w:pPr>
        <w:pStyle w:val="BodyText"/>
        <w:rPr>
          <w:sz w:val="20"/>
        </w:rPr>
      </w:pPr>
    </w:p>
    <w:p w14:paraId="51EB6405" w14:textId="4E68E410" w:rsidR="003B1628" w:rsidRDefault="003B1628">
      <w:pPr>
        <w:pStyle w:val="BodyText"/>
        <w:rPr>
          <w:sz w:val="20"/>
        </w:rPr>
      </w:pPr>
    </w:p>
    <w:p w14:paraId="29022842" w14:textId="52CF3BC6" w:rsidR="003B1628" w:rsidRDefault="003B1628">
      <w:pPr>
        <w:pStyle w:val="BodyText"/>
        <w:rPr>
          <w:sz w:val="20"/>
        </w:rPr>
      </w:pPr>
    </w:p>
    <w:p w14:paraId="733505ED" w14:textId="54313D9F" w:rsidR="003B1628" w:rsidRDefault="003B1628">
      <w:pPr>
        <w:pStyle w:val="BodyText"/>
        <w:rPr>
          <w:sz w:val="20"/>
        </w:rPr>
      </w:pPr>
    </w:p>
    <w:p w14:paraId="0015E597" w14:textId="631589C0" w:rsidR="003B1628" w:rsidRDefault="003B1628">
      <w:pPr>
        <w:pStyle w:val="BodyText"/>
        <w:rPr>
          <w:sz w:val="20"/>
        </w:rPr>
      </w:pPr>
    </w:p>
    <w:p w14:paraId="4C5277EC" w14:textId="12CF72CD" w:rsidR="003B1628" w:rsidRDefault="003B1628">
      <w:pPr>
        <w:pStyle w:val="BodyText"/>
        <w:rPr>
          <w:sz w:val="20"/>
        </w:rPr>
      </w:pPr>
    </w:p>
    <w:p w14:paraId="3B73E2B0" w14:textId="67CC46F6" w:rsidR="003B1628" w:rsidRDefault="003B1628">
      <w:pPr>
        <w:pStyle w:val="BodyText"/>
        <w:rPr>
          <w:sz w:val="20"/>
        </w:rPr>
      </w:pPr>
    </w:p>
    <w:p w14:paraId="22CB4115" w14:textId="6A8C83D0" w:rsidR="003B1628" w:rsidRDefault="003B1628">
      <w:pPr>
        <w:pStyle w:val="BodyText"/>
        <w:rPr>
          <w:sz w:val="20"/>
        </w:rPr>
      </w:pPr>
    </w:p>
    <w:p w14:paraId="2BA9C3D1" w14:textId="2AC9E911" w:rsidR="003B1628" w:rsidRDefault="003B1628">
      <w:pPr>
        <w:pStyle w:val="BodyText"/>
        <w:rPr>
          <w:sz w:val="20"/>
        </w:rPr>
      </w:pPr>
    </w:p>
    <w:p w14:paraId="1EFEF73C" w14:textId="365F8C45" w:rsidR="003B1628" w:rsidRDefault="003B1628">
      <w:pPr>
        <w:pStyle w:val="BodyText"/>
        <w:rPr>
          <w:sz w:val="20"/>
        </w:rPr>
      </w:pPr>
    </w:p>
    <w:p w14:paraId="0A94F3E2" w14:textId="0F5CDD27" w:rsidR="003B1628" w:rsidRDefault="003B1628">
      <w:pPr>
        <w:pStyle w:val="BodyText"/>
        <w:rPr>
          <w:sz w:val="20"/>
        </w:rPr>
      </w:pPr>
    </w:p>
    <w:p w14:paraId="789CCF8C" w14:textId="32D31869" w:rsidR="003B1628" w:rsidRDefault="003B1628">
      <w:pPr>
        <w:pStyle w:val="BodyText"/>
        <w:rPr>
          <w:sz w:val="20"/>
        </w:rPr>
      </w:pPr>
    </w:p>
    <w:p w14:paraId="675C3302" w14:textId="571DBCC6" w:rsidR="003B1628" w:rsidRDefault="003B1628">
      <w:pPr>
        <w:pStyle w:val="BodyText"/>
        <w:rPr>
          <w:sz w:val="20"/>
        </w:rPr>
      </w:pPr>
    </w:p>
    <w:p w14:paraId="2ADFEB19" w14:textId="6B4AD886" w:rsidR="003B1628" w:rsidRDefault="003B1628">
      <w:pPr>
        <w:pStyle w:val="BodyText"/>
        <w:rPr>
          <w:sz w:val="20"/>
        </w:rPr>
      </w:pPr>
    </w:p>
    <w:p w14:paraId="31618098" w14:textId="048F2110" w:rsidR="003B1628" w:rsidRDefault="003B1628">
      <w:pPr>
        <w:pStyle w:val="BodyText"/>
        <w:rPr>
          <w:sz w:val="20"/>
        </w:rPr>
      </w:pPr>
    </w:p>
    <w:p w14:paraId="01F40E20" w14:textId="77777777" w:rsidR="003B1628" w:rsidRDefault="003B1628">
      <w:pPr>
        <w:pStyle w:val="BodyText"/>
        <w:rPr>
          <w:sz w:val="20"/>
        </w:rPr>
      </w:pPr>
    </w:p>
    <w:p w14:paraId="00FDF614" w14:textId="77777777" w:rsidR="0011781F" w:rsidRDefault="0011781F">
      <w:pPr>
        <w:pStyle w:val="BodyText"/>
        <w:rPr>
          <w:sz w:val="20"/>
        </w:rPr>
      </w:pPr>
    </w:p>
    <w:p w14:paraId="29D60D85" w14:textId="77777777" w:rsidR="0011781F" w:rsidRDefault="0011781F">
      <w:pPr>
        <w:pStyle w:val="BodyText"/>
        <w:spacing w:before="9" w:after="1"/>
        <w:rPr>
          <w:sz w:val="23"/>
        </w:rPr>
      </w:pPr>
    </w:p>
    <w:p w14:paraId="13D18043" w14:textId="77777777" w:rsidR="0011781F" w:rsidRDefault="00C7435C">
      <w:pPr>
        <w:pStyle w:val="BodyText"/>
        <w:spacing w:line="100" w:lineRule="exact"/>
        <w:ind w:left="801"/>
        <w:rPr>
          <w:sz w:val="10"/>
        </w:rPr>
      </w:pPr>
      <w:r>
        <w:rPr>
          <w:noProof/>
          <w:position w:val="-1"/>
          <w:sz w:val="10"/>
        </w:rPr>
        <mc:AlternateContent>
          <mc:Choice Requires="wpg">
            <w:drawing>
              <wp:inline distT="0" distB="0" distL="0" distR="0" wp14:anchorId="6855E693" wp14:editId="427B7C94">
                <wp:extent cx="6479540" cy="63500"/>
                <wp:effectExtent l="36195" t="5080" r="37465" b="7620"/>
                <wp:docPr id="140"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79540" cy="63500"/>
                          <a:chOff x="0" y="0"/>
                          <a:chExt cx="10204" cy="100"/>
                        </a:xfrm>
                      </wpg:grpSpPr>
                      <wps:wsp>
                        <wps:cNvPr id="142" name="Line 63"/>
                        <wps:cNvCnPr>
                          <a:cxnSpLocks noChangeShapeType="1"/>
                        </wps:cNvCnPr>
                        <wps:spPr bwMode="auto">
                          <a:xfrm>
                            <a:off x="0" y="50"/>
                            <a:ext cx="10203" cy="0"/>
                          </a:xfrm>
                          <a:prstGeom prst="line">
                            <a:avLst/>
                          </a:prstGeom>
                          <a:noFill/>
                          <a:ln w="63496">
                            <a:solidFill>
                              <a:srgbClr val="A7A9AC"/>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v:group w14:anchorId="046422A0" id="Group 62" o:spid="_x0000_s1026" style="width:510.2pt;height:5pt;mso-position-horizontal-relative:char;mso-position-vertical-relative:line" coordsize="10204,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">
                <v:line id="Line 63" o:spid="_x0000_s1027" style="position:absolute;visibility:visible;mso-wrap-style:square" from="0,50" to="10203,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" strokecolor="#a7a9ac" strokeweight="1.76378mm"/>
                <w10:anchorlock/>
              </v:group>
            </w:pict>
          </mc:Fallback>
        </mc:AlternateContent>
      </w:r>
    </w:p>
    <w:p w14:paraId="67323A41" w14:textId="77777777" w:rsidR="0011781F" w:rsidRDefault="0011781F">
      <w:pPr>
        <w:pStyle w:val="BodyText"/>
        <w:rPr>
          <w:sz w:val="20"/>
        </w:rPr>
      </w:pPr>
    </w:p>
    <w:p w14:paraId="0CF1C2BE" w14:textId="77777777" w:rsidR="0011781F" w:rsidRDefault="0011781F">
      <w:pPr>
        <w:pStyle w:val="BodyText"/>
        <w:spacing w:before="6"/>
        <w:rPr>
          <w:sz w:val="18"/>
        </w:rPr>
      </w:pPr>
    </w:p>
    <w:p w14:paraId="31C8BD34" w14:textId="77777777" w:rsidR="0011781F" w:rsidRDefault="000A1B76">
      <w:pPr>
        <w:pStyle w:val="Heading1"/>
        <w:spacing w:before="177" w:line="230" w:lineRule="auto"/>
        <w:ind w:left="3601" w:right="1489" w:hanging="2014"/>
      </w:pPr>
      <w:bookmarkStart w:id="58" w:name="_TOC_250157"/>
      <w:bookmarkEnd w:id="58"/>
      <w:r>
        <w:rPr>
          <w:color w:val="231F20"/>
        </w:rPr>
        <w:t>PART 3 - CONDITIONS OF CONTRACT AND CONTRACT FORMS</w:t>
      </w:r>
    </w:p>
    <w:p w14:paraId="7D0F46FC" w14:textId="77777777" w:rsidR="0011781F" w:rsidRDefault="0011781F">
      <w:pPr>
        <w:pStyle w:val="BodyText"/>
        <w:rPr>
          <w:b/>
          <w:sz w:val="20"/>
        </w:rPr>
      </w:pPr>
    </w:p>
    <w:p w14:paraId="4E231C3F" w14:textId="77777777" w:rsidR="0011781F" w:rsidRDefault="0011781F">
      <w:pPr>
        <w:pStyle w:val="BodyText"/>
        <w:rPr>
          <w:b/>
          <w:sz w:val="20"/>
        </w:rPr>
      </w:pPr>
    </w:p>
    <w:p w14:paraId="33FF698A" w14:textId="77777777" w:rsidR="0011781F" w:rsidRDefault="00C7435C">
      <w:pPr>
        <w:pStyle w:val="BodyText"/>
        <w:spacing w:before="9"/>
        <w:rPr>
          <w:b/>
          <w:sz w:val="11"/>
        </w:rPr>
      </w:pPr>
      <w:r>
        <w:rPr>
          <w:noProof/>
        </w:rPr>
        <mc:AlternateContent>
          <mc:Choice Requires="wps">
            <w:drawing>
              <wp:anchor distT="4294967295" distB="4294967295" distL="0" distR="0" simplePos="0" relativeHeight="251498496" behindDoc="0" locked="0" layoutInCell="1" allowOverlap="1" wp14:anchorId="1667182E" wp14:editId="0C174B18">
                <wp:simplePos x="0" y="0"/>
                <wp:positionH relativeFrom="page">
                  <wp:posOffset>540385</wp:posOffset>
                </wp:positionH>
                <wp:positionV relativeFrom="paragraph">
                  <wp:posOffset>142874</wp:posOffset>
                </wp:positionV>
                <wp:extent cx="6478905" cy="0"/>
                <wp:effectExtent l="0" t="19050" r="36195" b="19050"/>
                <wp:wrapTopAndBottom/>
                <wp:docPr id="584"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78905" cy="0"/>
                        </a:xfrm>
                        <a:prstGeom prst="line">
                          <a:avLst/>
                        </a:prstGeom>
                        <a:noFill/>
                        <a:ln w="63496">
                          <a:solidFill>
                            <a:srgbClr val="A7A9AC"/>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765FF6C2" id="Line 61" o:spid="_x0000_s1026" style="position:absolute;z-index:251498496;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55pt,11.25pt" to="552.7pt,1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" strokecolor="#a7a9ac" strokeweight="1.76378mm">
                <w10:wrap type="topAndBottom" anchorx="page"/>
              </v:line>
            </w:pict>
          </mc:Fallback>
        </mc:AlternateContent>
      </w:r>
    </w:p>
    <w:p w14:paraId="6880A600" w14:textId="77777777" w:rsidR="0011781F" w:rsidRDefault="0011781F">
      <w:pPr>
        <w:rPr>
          <w:sz w:val="11"/>
        </w:rPr>
        <w:sectPr w:rsidR="0011781F">
          <w:headerReference w:type="even" r:id="rId31"/>
          <w:footerReference w:type="even" r:id="rId32"/>
          <w:pgSz w:w="11910" w:h="16840"/>
          <w:pgMar w:top="1580" w:right="0" w:bottom="280" w:left="0" w:header="0" w:footer="0" w:gutter="0"/>
          <w:cols w:space="720"/>
        </w:sectPr>
      </w:pPr>
    </w:p>
    <w:p w14:paraId="2A6D4A28" w14:textId="77777777" w:rsidR="0011781F" w:rsidRDefault="0011781F">
      <w:pPr>
        <w:pStyle w:val="BodyText"/>
        <w:spacing w:before="10"/>
        <w:rPr>
          <w:b/>
          <w:sz w:val="28"/>
        </w:rPr>
      </w:pPr>
    </w:p>
    <w:p w14:paraId="3DC2B98C" w14:textId="77777777" w:rsidR="0011781F" w:rsidRDefault="000A1B76">
      <w:pPr>
        <w:pStyle w:val="Heading2"/>
        <w:spacing w:before="129"/>
        <w:ind w:left="846"/>
      </w:pPr>
      <w:bookmarkStart w:id="59" w:name="_TOC_250156"/>
      <w:bookmarkEnd w:id="59"/>
      <w:r>
        <w:rPr>
          <w:color w:val="231F20"/>
        </w:rPr>
        <w:t>SECTION VI - GENERAL CONDITIONS OF CONTRACT</w:t>
      </w:r>
    </w:p>
    <w:p w14:paraId="7255019A" w14:textId="77777777" w:rsidR="0011781F" w:rsidRDefault="000A1B76" w:rsidP="00BF5DDF">
      <w:pPr>
        <w:pStyle w:val="Heading3"/>
        <w:numPr>
          <w:ilvl w:val="2"/>
          <w:numId w:val="62"/>
        </w:numPr>
      </w:pPr>
      <w:bookmarkStart w:id="60" w:name="_TOC_250153"/>
      <w:bookmarkEnd w:id="60"/>
      <w:r>
        <w:rPr>
          <w:color w:val="231F20"/>
        </w:rPr>
        <w:t>Deﬁnition and Interpretation</w:t>
      </w:r>
    </w:p>
    <w:p w14:paraId="422B77AB" w14:textId="77777777" w:rsidR="0011781F" w:rsidRPr="001D6C7F" w:rsidRDefault="000A1B76" w:rsidP="00BF5DDF">
      <w:pPr>
        <w:pStyle w:val="ListParagraph"/>
        <w:numPr>
          <w:ilvl w:val="1"/>
          <w:numId w:val="88"/>
        </w:numPr>
        <w:tabs>
          <w:tab w:val="left" w:pos="1410"/>
          <w:tab w:val="left" w:pos="1411"/>
        </w:tabs>
        <w:spacing w:before="235" w:line="248" w:lineRule="exact"/>
        <w:ind w:left="1440" w:hanging="576"/>
        <w:rPr>
          <w:b/>
        </w:rPr>
      </w:pPr>
      <w:bookmarkStart w:id="61" w:name="_TOC_250152"/>
      <w:bookmarkEnd w:id="61"/>
      <w:r w:rsidRPr="001D6C7F">
        <w:rPr>
          <w:b/>
          <w:color w:val="231F20"/>
        </w:rPr>
        <w:t>Deﬁnitions</w:t>
      </w:r>
    </w:p>
    <w:p w14:paraId="189AA561" w14:textId="77777777" w:rsidR="0011781F" w:rsidRDefault="000A1B76">
      <w:pPr>
        <w:pStyle w:val="BodyText"/>
        <w:spacing w:before="3" w:line="230" w:lineRule="auto"/>
        <w:ind w:left="1410" w:right="843"/>
      </w:pPr>
      <w:r>
        <w:rPr>
          <w:color w:val="231F20"/>
        </w:rPr>
        <w:t>In the Contract the following words and expressions shall have the meanings stated below, unless otherwise required by the context.</w:t>
      </w:r>
    </w:p>
    <w:p w14:paraId="7FC72DEF" w14:textId="77777777" w:rsidR="0011781F" w:rsidRDefault="000A1B76" w:rsidP="00BF5DDF">
      <w:pPr>
        <w:pStyle w:val="Heading3"/>
        <w:numPr>
          <w:ilvl w:val="2"/>
          <w:numId w:val="88"/>
        </w:numPr>
        <w:tabs>
          <w:tab w:val="left" w:pos="1411"/>
        </w:tabs>
        <w:spacing w:before="237"/>
        <w:ind w:left="1440" w:hanging="576"/>
      </w:pPr>
      <w:bookmarkStart w:id="62" w:name="_TOC_250151"/>
      <w:r>
        <w:rPr>
          <w:color w:val="231F20"/>
        </w:rPr>
        <w:t>The</w:t>
      </w:r>
      <w:bookmarkEnd w:id="62"/>
      <w:r w:rsidR="0085328A">
        <w:rPr>
          <w:color w:val="231F20"/>
        </w:rPr>
        <w:t xml:space="preserve"> </w:t>
      </w:r>
      <w:r>
        <w:rPr>
          <w:color w:val="231F20"/>
        </w:rPr>
        <w:t>Contract</w:t>
      </w:r>
    </w:p>
    <w:p w14:paraId="173A36C4" w14:textId="77777777" w:rsidR="0011781F" w:rsidRDefault="0011781F">
      <w:pPr>
        <w:pStyle w:val="BodyText"/>
        <w:spacing w:before="8"/>
        <w:rPr>
          <w:b/>
          <w:sz w:val="26"/>
        </w:rPr>
      </w:pPr>
    </w:p>
    <w:p w14:paraId="2F53CA4E" w14:textId="77777777" w:rsidR="0011781F" w:rsidRDefault="000A1B76" w:rsidP="00BF5DDF">
      <w:pPr>
        <w:pStyle w:val="ListParagraph"/>
        <w:numPr>
          <w:ilvl w:val="3"/>
          <w:numId w:val="26"/>
        </w:numPr>
        <w:tabs>
          <w:tab w:val="left" w:pos="1849"/>
        </w:tabs>
        <w:spacing w:before="0"/>
        <w:ind w:left="1847" w:right="850"/>
        <w:jc w:val="both"/>
      </w:pPr>
      <w:r w:rsidRPr="00720342">
        <w:rPr>
          <w:color w:val="231F20"/>
        </w:rPr>
        <w:t>“Contract”</w:t>
      </w:r>
      <w:r w:rsidR="0085328A" w:rsidRPr="00720342">
        <w:rPr>
          <w:color w:val="231F20"/>
        </w:rPr>
        <w:t xml:space="preserve"> </w:t>
      </w:r>
      <w:r w:rsidRPr="00720342">
        <w:rPr>
          <w:color w:val="231F20"/>
        </w:rPr>
        <w:t>means</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General</w:t>
      </w:r>
      <w:r w:rsidR="0085328A" w:rsidRPr="00720342">
        <w:rPr>
          <w:color w:val="231F20"/>
        </w:rPr>
        <w:t xml:space="preserve"> </w:t>
      </w:r>
      <w:r w:rsidRPr="00720342">
        <w:rPr>
          <w:color w:val="231F20"/>
        </w:rPr>
        <w:t>Conditions,</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Particular</w:t>
      </w:r>
      <w:r w:rsidR="0085328A" w:rsidRPr="00720342">
        <w:rPr>
          <w:color w:val="231F20"/>
        </w:rPr>
        <w:t xml:space="preserve"> </w:t>
      </w:r>
      <w:r w:rsidRPr="00720342">
        <w:rPr>
          <w:color w:val="231F20"/>
        </w:rPr>
        <w:t>Conditions</w:t>
      </w:r>
      <w:r w:rsidR="0085328A" w:rsidRPr="00720342">
        <w:rPr>
          <w:color w:val="231F20"/>
        </w:rPr>
        <w:t xml:space="preserve"> </w:t>
      </w:r>
      <w:r w:rsidRPr="00720342">
        <w:rPr>
          <w:color w:val="231F20"/>
        </w:rPr>
        <w:t>which</w:t>
      </w:r>
      <w:r w:rsidR="0085328A" w:rsidRPr="00720342">
        <w:rPr>
          <w:color w:val="231F20"/>
        </w:rPr>
        <w:t xml:space="preserve"> </w:t>
      </w:r>
      <w:r w:rsidRPr="00720342">
        <w:rPr>
          <w:color w:val="231F20"/>
        </w:rPr>
        <w:t>include</w:t>
      </w:r>
      <w:r w:rsidR="0085328A" w:rsidRPr="00720342">
        <w:rPr>
          <w:color w:val="231F20"/>
        </w:rPr>
        <w:t xml:space="preserve"> </w:t>
      </w:r>
      <w:r w:rsidRPr="00720342">
        <w:rPr>
          <w:color w:val="231F20"/>
        </w:rPr>
        <w:t>Part</w:t>
      </w:r>
      <w:r w:rsidR="0085328A" w:rsidRPr="00720342">
        <w:rPr>
          <w:color w:val="231F20"/>
        </w:rPr>
        <w:t xml:space="preserve"> </w:t>
      </w:r>
      <w:r w:rsidRPr="00720342">
        <w:rPr>
          <w:color w:val="231F20"/>
        </w:rPr>
        <w:t>A</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Part</w:t>
      </w:r>
      <w:r w:rsidR="0085328A" w:rsidRPr="00720342">
        <w:rPr>
          <w:color w:val="231F20"/>
        </w:rPr>
        <w:t xml:space="preserve"> </w:t>
      </w:r>
      <w:r w:rsidRPr="00720342">
        <w:rPr>
          <w:color w:val="231F20"/>
        </w:rPr>
        <w:t>B,</w:t>
      </w:r>
      <w:r w:rsidR="0085328A" w:rsidRPr="00720342">
        <w:rPr>
          <w:color w:val="231F20"/>
        </w:rPr>
        <w:t xml:space="preserve"> </w:t>
      </w:r>
      <w:r w:rsidRPr="00720342">
        <w:rPr>
          <w:color w:val="231F20"/>
        </w:rPr>
        <w:t>the Form</w:t>
      </w:r>
      <w:r w:rsidR="0085328A" w:rsidRPr="00720342">
        <w:rPr>
          <w:color w:val="231F20"/>
        </w:rPr>
        <w:t xml:space="preserve"> </w:t>
      </w:r>
      <w:r w:rsidRPr="00720342">
        <w:rPr>
          <w:color w:val="231F20"/>
        </w:rPr>
        <w:t>of</w:t>
      </w:r>
      <w:r w:rsidR="0085328A" w:rsidRPr="00720342">
        <w:rPr>
          <w:color w:val="231F20"/>
        </w:rPr>
        <w:t xml:space="preserve"> </w:t>
      </w:r>
      <w:r w:rsidRPr="00720342">
        <w:rPr>
          <w:color w:val="231F20"/>
        </w:rPr>
        <w:t>Acceptance,</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Form</w:t>
      </w:r>
      <w:r w:rsidR="0085328A" w:rsidRPr="00720342">
        <w:rPr>
          <w:color w:val="231F20"/>
        </w:rPr>
        <w:t xml:space="preserve"> </w:t>
      </w:r>
      <w:r w:rsidRPr="00720342">
        <w:rPr>
          <w:color w:val="231F20"/>
        </w:rPr>
        <w:t>of</w:t>
      </w:r>
      <w:r w:rsidR="0085328A" w:rsidRPr="00720342">
        <w:rPr>
          <w:color w:val="231F20"/>
        </w:rPr>
        <w:t xml:space="preserve"> </w:t>
      </w:r>
      <w:r w:rsidRPr="00720342">
        <w:rPr>
          <w:color w:val="231F20"/>
          <w:spacing w:val="-4"/>
        </w:rPr>
        <w:t>Tender,</w:t>
      </w:r>
      <w:r w:rsidR="0085328A" w:rsidRPr="00720342">
        <w:rPr>
          <w:color w:val="231F20"/>
          <w:spacing w:val="-4"/>
        </w:rPr>
        <w:t xml:space="preserve"> </w:t>
      </w:r>
      <w:r w:rsidRPr="00720342">
        <w:rPr>
          <w:color w:val="231F20"/>
        </w:rPr>
        <w:t>the</w:t>
      </w:r>
      <w:r w:rsidR="0085328A" w:rsidRPr="00720342">
        <w:rPr>
          <w:color w:val="231F20"/>
        </w:rPr>
        <w:t xml:space="preserve"> </w:t>
      </w:r>
      <w:r w:rsidRPr="00720342">
        <w:rPr>
          <w:color w:val="231F20"/>
        </w:rPr>
        <w:t>Schedules,</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any</w:t>
      </w:r>
      <w:r w:rsidR="0085328A" w:rsidRPr="00720342">
        <w:rPr>
          <w:color w:val="231F20"/>
        </w:rPr>
        <w:t xml:space="preserve"> </w:t>
      </w:r>
      <w:r w:rsidRPr="00720342">
        <w:rPr>
          <w:color w:val="231F20"/>
        </w:rPr>
        <w:t>Addenda.</w:t>
      </w:r>
    </w:p>
    <w:p w14:paraId="3C84E8A7" w14:textId="77777777" w:rsidR="0011781F" w:rsidRDefault="0011781F" w:rsidP="00720342">
      <w:pPr>
        <w:pStyle w:val="BodyText"/>
        <w:rPr>
          <w:sz w:val="24"/>
        </w:rPr>
      </w:pPr>
    </w:p>
    <w:p w14:paraId="51DE3219" w14:textId="77777777" w:rsidR="0011781F" w:rsidRDefault="000A1B76" w:rsidP="00BF5DDF">
      <w:pPr>
        <w:pStyle w:val="ListParagraph"/>
        <w:numPr>
          <w:ilvl w:val="3"/>
          <w:numId w:val="26"/>
        </w:numPr>
        <w:tabs>
          <w:tab w:val="left" w:pos="1849"/>
        </w:tabs>
        <w:spacing w:before="0"/>
        <w:ind w:left="1847" w:right="850" w:hanging="450"/>
        <w:jc w:val="both"/>
      </w:pPr>
      <w:r>
        <w:rPr>
          <w:color w:val="231F20"/>
        </w:rPr>
        <w:t>“Particular Conditions of Contract” means the pages completed by the Procuring Entity to elaborate on General</w:t>
      </w:r>
      <w:r w:rsidR="0085328A">
        <w:rPr>
          <w:color w:val="231F20"/>
        </w:rPr>
        <w:t xml:space="preserve"> </w:t>
      </w:r>
      <w:r>
        <w:rPr>
          <w:color w:val="231F20"/>
        </w:rPr>
        <w:t>Conditions</w:t>
      </w:r>
      <w:r w:rsidR="0085328A">
        <w:rPr>
          <w:color w:val="231F20"/>
        </w:rPr>
        <w:t xml:space="preserve"> </w:t>
      </w:r>
      <w:r>
        <w:rPr>
          <w:color w:val="231F20"/>
        </w:rPr>
        <w:t>of</w:t>
      </w:r>
      <w:r w:rsidR="0085328A">
        <w:rPr>
          <w:color w:val="231F20"/>
        </w:rPr>
        <w:t xml:space="preserve"> </w:t>
      </w:r>
      <w:r>
        <w:rPr>
          <w:color w:val="231F20"/>
        </w:rPr>
        <w:t>Contract.</w:t>
      </w:r>
    </w:p>
    <w:p w14:paraId="5434C458" w14:textId="77777777" w:rsidR="0011781F" w:rsidRDefault="0011781F" w:rsidP="00720342">
      <w:pPr>
        <w:pStyle w:val="BodyText"/>
        <w:rPr>
          <w:sz w:val="24"/>
        </w:rPr>
      </w:pPr>
    </w:p>
    <w:p w14:paraId="075D46F4" w14:textId="77777777" w:rsidR="0011781F" w:rsidRDefault="000A1B76" w:rsidP="00BF5DDF">
      <w:pPr>
        <w:pStyle w:val="ListParagraph"/>
        <w:numPr>
          <w:ilvl w:val="3"/>
          <w:numId w:val="26"/>
        </w:numPr>
        <w:tabs>
          <w:tab w:val="left" w:pos="1849"/>
        </w:tabs>
        <w:spacing w:before="0"/>
        <w:ind w:left="1847" w:right="850" w:hanging="450"/>
        <w:jc w:val="both"/>
      </w:pPr>
      <w:r>
        <w:rPr>
          <w:color w:val="231F20"/>
        </w:rPr>
        <w:t>“Form</w:t>
      </w:r>
      <w:r w:rsidR="0085328A">
        <w:rPr>
          <w:color w:val="231F20"/>
        </w:rPr>
        <w:t xml:space="preserve"> </w:t>
      </w:r>
      <w:r>
        <w:rPr>
          <w:color w:val="231F20"/>
        </w:rPr>
        <w:t>of</w:t>
      </w:r>
      <w:r w:rsidR="0085328A">
        <w:rPr>
          <w:color w:val="231F20"/>
        </w:rPr>
        <w:t xml:space="preserve"> </w:t>
      </w:r>
      <w:r>
        <w:rPr>
          <w:color w:val="231F20"/>
        </w:rPr>
        <w:t>Acceptance”</w:t>
      </w:r>
      <w:r w:rsidR="0085328A">
        <w:rPr>
          <w:color w:val="231F20"/>
        </w:rPr>
        <w:t xml:space="preserve"> </w:t>
      </w:r>
      <w:r>
        <w:rPr>
          <w:color w:val="231F20"/>
        </w:rPr>
        <w:t>means</w:t>
      </w:r>
      <w:r w:rsidR="0085328A">
        <w:rPr>
          <w:color w:val="231F20"/>
        </w:rPr>
        <w:t xml:space="preserve"> </w:t>
      </w:r>
      <w:r>
        <w:rPr>
          <w:color w:val="231F20"/>
        </w:rPr>
        <w:t>the</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rPr>
        <w:t>formal</w:t>
      </w:r>
      <w:r w:rsidR="0085328A">
        <w:rPr>
          <w:color w:val="231F20"/>
        </w:rPr>
        <w:t xml:space="preserve"> </w:t>
      </w:r>
      <w:r>
        <w:rPr>
          <w:color w:val="231F20"/>
        </w:rPr>
        <w:t>acceptance,</w:t>
      </w:r>
      <w:r w:rsidR="0085328A">
        <w:rPr>
          <w:color w:val="231F20"/>
        </w:rPr>
        <w:t xml:space="preserve"> </w:t>
      </w:r>
      <w:r>
        <w:rPr>
          <w:color w:val="231F20"/>
        </w:rPr>
        <w:t>signed</w:t>
      </w:r>
      <w:r w:rsidR="0085328A">
        <w:rPr>
          <w:color w:val="231F20"/>
        </w:rPr>
        <w:t xml:space="preserve"> </w:t>
      </w:r>
      <w:r>
        <w:rPr>
          <w:color w:val="231F20"/>
        </w:rPr>
        <w:t>by</w:t>
      </w:r>
      <w:r w:rsidR="0085328A">
        <w:rPr>
          <w:color w:val="231F20"/>
        </w:rPr>
        <w:t xml:space="preserve"> </w:t>
      </w:r>
      <w:r>
        <w:rPr>
          <w:color w:val="231F20"/>
        </w:rPr>
        <w:t>the</w:t>
      </w:r>
      <w:r w:rsidR="0085328A">
        <w:rPr>
          <w:color w:val="231F20"/>
        </w:rPr>
        <w:t xml:space="preserve"> </w:t>
      </w:r>
      <w:r>
        <w:rPr>
          <w:color w:val="231F20"/>
        </w:rPr>
        <w:t>Procuring</w:t>
      </w:r>
      <w:r w:rsidR="0085328A">
        <w:rPr>
          <w:color w:val="231F20"/>
        </w:rPr>
        <w:t xml:space="preserve"> </w:t>
      </w:r>
      <w:r>
        <w:rPr>
          <w:color w:val="231F20"/>
          <w:spacing w:val="-3"/>
        </w:rPr>
        <w:t>Entity,</w:t>
      </w:r>
      <w:r w:rsidR="0085328A">
        <w:rPr>
          <w:color w:val="231F20"/>
          <w:spacing w:val="-3"/>
        </w:rPr>
        <w:t xml:space="preserve"> </w:t>
      </w:r>
      <w:r>
        <w:rPr>
          <w:color w:val="231F20"/>
        </w:rPr>
        <w:t>of</w:t>
      </w:r>
      <w:r w:rsidR="0085328A">
        <w:rPr>
          <w:color w:val="231F20"/>
        </w:rPr>
        <w:t xml:space="preserve"> </w:t>
      </w:r>
      <w:r>
        <w:rPr>
          <w:color w:val="231F20"/>
        </w:rPr>
        <w:t>the</w:t>
      </w:r>
      <w:r w:rsidR="0085328A">
        <w:rPr>
          <w:color w:val="231F20"/>
        </w:rPr>
        <w:t xml:space="preserve"> </w:t>
      </w:r>
      <w:r>
        <w:rPr>
          <w:color w:val="231F20"/>
        </w:rPr>
        <w:t>Form</w:t>
      </w:r>
      <w:r w:rsidR="0085328A">
        <w:rPr>
          <w:color w:val="231F20"/>
        </w:rPr>
        <w:t xml:space="preserve"> </w:t>
      </w:r>
      <w:r>
        <w:rPr>
          <w:color w:val="231F20"/>
        </w:rPr>
        <w:t xml:space="preserve">of </w:t>
      </w:r>
      <w:r>
        <w:rPr>
          <w:color w:val="231F20"/>
          <w:spacing w:val="-4"/>
        </w:rPr>
        <w:t>Tender,</w:t>
      </w:r>
      <w:r w:rsidR="0085328A">
        <w:rPr>
          <w:color w:val="231F20"/>
          <w:spacing w:val="-4"/>
        </w:rPr>
        <w:t xml:space="preserve"> </w:t>
      </w:r>
      <w:r>
        <w:rPr>
          <w:color w:val="231F20"/>
        </w:rPr>
        <w:t>including</w:t>
      </w:r>
      <w:r w:rsidR="0085328A">
        <w:rPr>
          <w:color w:val="231F20"/>
        </w:rPr>
        <w:t xml:space="preserve"> </w:t>
      </w:r>
      <w:r>
        <w:rPr>
          <w:color w:val="231F20"/>
        </w:rPr>
        <w:t>any</w:t>
      </w:r>
      <w:r w:rsidR="0085328A">
        <w:rPr>
          <w:color w:val="231F20"/>
        </w:rPr>
        <w:t xml:space="preserve"> </w:t>
      </w:r>
      <w:r>
        <w:rPr>
          <w:color w:val="231F20"/>
        </w:rPr>
        <w:t>annexed</w:t>
      </w:r>
      <w:r w:rsidR="0085328A">
        <w:rPr>
          <w:color w:val="231F20"/>
        </w:rPr>
        <w:t xml:space="preserve"> </w:t>
      </w:r>
      <w:r>
        <w:rPr>
          <w:color w:val="231F20"/>
        </w:rPr>
        <w:t>memoranda</w:t>
      </w:r>
      <w:r w:rsidR="0085328A">
        <w:rPr>
          <w:color w:val="231F20"/>
        </w:rPr>
        <w:t xml:space="preserve"> </w:t>
      </w:r>
      <w:r>
        <w:rPr>
          <w:color w:val="231F20"/>
        </w:rPr>
        <w:t>comprising</w:t>
      </w:r>
      <w:r w:rsidR="0085328A">
        <w:rPr>
          <w:color w:val="231F20"/>
        </w:rPr>
        <w:t xml:space="preserve"> </w:t>
      </w:r>
      <w:r>
        <w:rPr>
          <w:color w:val="231F20"/>
        </w:rPr>
        <w:t>agreements</w:t>
      </w:r>
      <w:r w:rsidR="0085328A">
        <w:rPr>
          <w:color w:val="231F20"/>
        </w:rPr>
        <w:t xml:space="preserve"> </w:t>
      </w:r>
      <w:r>
        <w:rPr>
          <w:color w:val="231F20"/>
        </w:rPr>
        <w:t>between</w:t>
      </w:r>
      <w:r w:rsidR="0085328A">
        <w:rPr>
          <w:color w:val="231F20"/>
        </w:rPr>
        <w:t xml:space="preserve"> </w:t>
      </w:r>
      <w:r>
        <w:rPr>
          <w:color w:val="231F20"/>
        </w:rPr>
        <w:t>and</w:t>
      </w:r>
      <w:r w:rsidR="0085328A">
        <w:rPr>
          <w:color w:val="231F20"/>
        </w:rPr>
        <w:t xml:space="preserve"> </w:t>
      </w:r>
      <w:r>
        <w:rPr>
          <w:color w:val="231F20"/>
        </w:rPr>
        <w:t>signed</w:t>
      </w:r>
      <w:r w:rsidR="0085328A">
        <w:rPr>
          <w:color w:val="231F20"/>
        </w:rPr>
        <w:t xml:space="preserve"> </w:t>
      </w:r>
      <w:r>
        <w:rPr>
          <w:color w:val="231F20"/>
        </w:rPr>
        <w:t>by</w:t>
      </w:r>
      <w:r w:rsidR="0085328A">
        <w:rPr>
          <w:color w:val="231F20"/>
        </w:rPr>
        <w:t xml:space="preserve"> </w:t>
      </w:r>
      <w:r>
        <w:rPr>
          <w:color w:val="231F20"/>
        </w:rPr>
        <w:t>both</w:t>
      </w:r>
      <w:r w:rsidR="0085328A">
        <w:rPr>
          <w:color w:val="231F20"/>
        </w:rPr>
        <w:t xml:space="preserve"> </w:t>
      </w:r>
      <w:r>
        <w:rPr>
          <w:color w:val="231F20"/>
        </w:rPr>
        <w:t>Parties.</w:t>
      </w:r>
      <w:r w:rsidR="0085328A">
        <w:rPr>
          <w:color w:val="231F20"/>
        </w:rPr>
        <w:t xml:space="preserve"> </w:t>
      </w:r>
      <w:r>
        <w:rPr>
          <w:color w:val="231F20"/>
        </w:rPr>
        <w:t>If there</w:t>
      </w:r>
      <w:r w:rsidR="0085328A">
        <w:rPr>
          <w:color w:val="231F20"/>
        </w:rPr>
        <w:t xml:space="preserve"> </w:t>
      </w:r>
      <w:r>
        <w:rPr>
          <w:color w:val="231F20"/>
        </w:rPr>
        <w:t>is</w:t>
      </w:r>
      <w:r w:rsidR="0085328A">
        <w:rPr>
          <w:color w:val="231F20"/>
        </w:rPr>
        <w:t xml:space="preserve"> </w:t>
      </w:r>
      <w:r>
        <w:rPr>
          <w:color w:val="231F20"/>
        </w:rPr>
        <w:t>no</w:t>
      </w:r>
      <w:r w:rsidR="0085328A">
        <w:rPr>
          <w:color w:val="231F20"/>
        </w:rPr>
        <w:t xml:space="preserve"> </w:t>
      </w:r>
      <w:r>
        <w:rPr>
          <w:color w:val="231F20"/>
        </w:rPr>
        <w:t>such</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rPr>
        <w:t>acceptance,</w:t>
      </w:r>
      <w:r w:rsidR="0085328A">
        <w:rPr>
          <w:color w:val="231F20"/>
        </w:rPr>
        <w:t xml:space="preserve"> </w:t>
      </w:r>
      <w:r>
        <w:rPr>
          <w:color w:val="231F20"/>
        </w:rPr>
        <w:t>the</w:t>
      </w:r>
      <w:r w:rsidR="0085328A">
        <w:rPr>
          <w:color w:val="231F20"/>
        </w:rPr>
        <w:t xml:space="preserve"> </w:t>
      </w:r>
      <w:r>
        <w:rPr>
          <w:color w:val="231F20"/>
        </w:rPr>
        <w:t>expression</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rPr>
        <w:t>Acceptance”</w:t>
      </w:r>
      <w:r w:rsidR="0085328A">
        <w:rPr>
          <w:color w:val="231F20"/>
        </w:rPr>
        <w:t xml:space="preserve"> </w:t>
      </w:r>
      <w:r>
        <w:rPr>
          <w:color w:val="231F20"/>
        </w:rPr>
        <w:t>means</w:t>
      </w:r>
      <w:r w:rsidR="0085328A">
        <w:rPr>
          <w:color w:val="231F20"/>
        </w:rPr>
        <w:t xml:space="preserve"> </w:t>
      </w:r>
      <w:r>
        <w:rPr>
          <w:color w:val="231F20"/>
        </w:rPr>
        <w:t>the</w:t>
      </w:r>
      <w:r w:rsidR="0085328A">
        <w:rPr>
          <w:color w:val="231F20"/>
        </w:rPr>
        <w:t xml:space="preserve"> </w:t>
      </w:r>
      <w:r>
        <w:rPr>
          <w:color w:val="231F20"/>
        </w:rPr>
        <w:t>Contract</w:t>
      </w:r>
      <w:r w:rsidR="0085328A">
        <w:rPr>
          <w:color w:val="231F20"/>
        </w:rPr>
        <w:t xml:space="preserve"> </w:t>
      </w:r>
      <w:r>
        <w:rPr>
          <w:color w:val="231F20"/>
        </w:rPr>
        <w:t>Agreement and the date of issuing or receiving the Form of Acceptance means the date of signing the Contract Agreement.</w:t>
      </w:r>
    </w:p>
    <w:p w14:paraId="2077B018" w14:textId="77777777" w:rsidR="0011781F" w:rsidRDefault="0011781F" w:rsidP="00720342">
      <w:pPr>
        <w:pStyle w:val="BodyText"/>
        <w:rPr>
          <w:sz w:val="24"/>
        </w:rPr>
      </w:pPr>
    </w:p>
    <w:p w14:paraId="2AAB5E10" w14:textId="77777777" w:rsidR="0011781F" w:rsidRDefault="000A1B76" w:rsidP="00BF5DDF">
      <w:pPr>
        <w:pStyle w:val="ListParagraph"/>
        <w:numPr>
          <w:ilvl w:val="3"/>
          <w:numId w:val="26"/>
        </w:numPr>
        <w:tabs>
          <w:tab w:val="left" w:pos="1849"/>
        </w:tabs>
        <w:spacing w:before="0"/>
        <w:ind w:left="1847" w:right="851" w:hanging="450"/>
        <w:jc w:val="both"/>
      </w:pPr>
      <w:r>
        <w:rPr>
          <w:color w:val="231F20"/>
        </w:rPr>
        <w:t>“Form</w:t>
      </w:r>
      <w:r w:rsidR="0085328A">
        <w:rPr>
          <w:color w:val="231F20"/>
        </w:rPr>
        <w:t xml:space="preserve"> </w:t>
      </w:r>
      <w:r>
        <w:rPr>
          <w:color w:val="231F20"/>
        </w:rPr>
        <w:t>of</w:t>
      </w:r>
      <w:r w:rsidR="0085328A">
        <w:rPr>
          <w:color w:val="231F20"/>
        </w:rPr>
        <w:t xml:space="preserve"> </w:t>
      </w:r>
      <w:r>
        <w:rPr>
          <w:color w:val="231F20"/>
          <w:spacing w:val="-3"/>
        </w:rPr>
        <w:t>Tender”</w:t>
      </w:r>
      <w:r w:rsidR="0085328A">
        <w:rPr>
          <w:color w:val="231F20"/>
          <w:spacing w:val="-3"/>
        </w:rPr>
        <w:t xml:space="preserve"> </w:t>
      </w:r>
      <w:r>
        <w:rPr>
          <w:color w:val="231F20"/>
        </w:rPr>
        <w:t>means</w:t>
      </w:r>
      <w:r w:rsidR="0085328A">
        <w:rPr>
          <w:color w:val="231F20"/>
        </w:rPr>
        <w:t xml:space="preserve"> </w:t>
      </w:r>
      <w:r>
        <w:rPr>
          <w:color w:val="231F20"/>
        </w:rPr>
        <w:t>the</w:t>
      </w:r>
      <w:r w:rsidR="0085328A">
        <w:rPr>
          <w:color w:val="231F20"/>
        </w:rPr>
        <w:t xml:space="preserve"> </w:t>
      </w:r>
      <w:r>
        <w:rPr>
          <w:color w:val="231F20"/>
        </w:rPr>
        <w:t>document</w:t>
      </w:r>
      <w:r w:rsidR="0085328A">
        <w:rPr>
          <w:color w:val="231F20"/>
        </w:rPr>
        <w:t xml:space="preserve"> </w:t>
      </w:r>
      <w:r>
        <w:rPr>
          <w:color w:val="231F20"/>
        </w:rPr>
        <w:t>entitled</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spacing w:val="-4"/>
        </w:rPr>
        <w:t>Tender,</w:t>
      </w:r>
      <w:r w:rsidR="0085328A">
        <w:rPr>
          <w:color w:val="231F20"/>
          <w:spacing w:val="-4"/>
        </w:rPr>
        <w:t xml:space="preserve"> </w:t>
      </w:r>
      <w:r>
        <w:rPr>
          <w:color w:val="231F20"/>
        </w:rPr>
        <w:t>which</w:t>
      </w:r>
      <w:r w:rsidR="0085328A">
        <w:rPr>
          <w:color w:val="231F20"/>
        </w:rPr>
        <w:t xml:space="preserve"> </w:t>
      </w:r>
      <w:r>
        <w:rPr>
          <w:color w:val="231F20"/>
        </w:rPr>
        <w:t>was</w:t>
      </w:r>
      <w:r w:rsidR="0085328A">
        <w:rPr>
          <w:color w:val="231F20"/>
        </w:rPr>
        <w:t xml:space="preserve"> </w:t>
      </w:r>
      <w:r>
        <w:rPr>
          <w:color w:val="231F20"/>
        </w:rPr>
        <w:t>completed</w:t>
      </w:r>
      <w:r w:rsidR="0085328A">
        <w:rPr>
          <w:color w:val="231F20"/>
        </w:rPr>
        <w:t xml:space="preserve"> </w:t>
      </w:r>
      <w:r>
        <w:rPr>
          <w:color w:val="231F20"/>
        </w:rPr>
        <w:t>by</w:t>
      </w:r>
      <w:r w:rsidR="0085328A">
        <w:rPr>
          <w:color w:val="231F20"/>
        </w:rPr>
        <w:t xml:space="preserve"> </w:t>
      </w:r>
      <w:r>
        <w:rPr>
          <w:color w:val="231F20"/>
        </w:rPr>
        <w:t>the</w:t>
      </w:r>
      <w:r w:rsidR="0085328A">
        <w:rPr>
          <w:color w:val="231F20"/>
        </w:rPr>
        <w:t xml:space="preserve"> </w:t>
      </w:r>
      <w:r>
        <w:rPr>
          <w:color w:val="231F20"/>
        </w:rPr>
        <w:t>Contractor</w:t>
      </w:r>
      <w:r w:rsidR="0085328A">
        <w:rPr>
          <w:color w:val="231F20"/>
        </w:rPr>
        <w:t xml:space="preserve"> </w:t>
      </w:r>
      <w:r>
        <w:rPr>
          <w:color w:val="231F20"/>
        </w:rPr>
        <w:t>and includes</w:t>
      </w:r>
      <w:r w:rsidR="0085328A">
        <w:rPr>
          <w:color w:val="231F20"/>
        </w:rPr>
        <w:t xml:space="preserve"> </w:t>
      </w:r>
      <w:r>
        <w:rPr>
          <w:color w:val="231F20"/>
        </w:rPr>
        <w:t>the</w:t>
      </w:r>
      <w:r w:rsidR="0085328A">
        <w:rPr>
          <w:color w:val="231F20"/>
        </w:rPr>
        <w:t xml:space="preserve"> </w:t>
      </w:r>
      <w:r>
        <w:rPr>
          <w:color w:val="231F20"/>
        </w:rPr>
        <w:t>signed</w:t>
      </w:r>
      <w:r w:rsidR="0085328A">
        <w:rPr>
          <w:color w:val="231F20"/>
        </w:rPr>
        <w:t xml:space="preserve"> </w:t>
      </w:r>
      <w:r>
        <w:rPr>
          <w:color w:val="231F20"/>
        </w:rPr>
        <w:t>offer</w:t>
      </w:r>
      <w:r w:rsidR="0085328A">
        <w:rPr>
          <w:color w:val="231F20"/>
        </w:rPr>
        <w:t xml:space="preserve"> to the </w:t>
      </w:r>
      <w:r>
        <w:rPr>
          <w:color w:val="231F20"/>
        </w:rPr>
        <w:t>Procuring</w:t>
      </w:r>
      <w:r w:rsidR="0085328A">
        <w:rPr>
          <w:color w:val="231F20"/>
        </w:rPr>
        <w:t xml:space="preserve"> </w:t>
      </w:r>
      <w:r>
        <w:rPr>
          <w:color w:val="231F20"/>
        </w:rPr>
        <w:t>Entity</w:t>
      </w:r>
      <w:r w:rsidR="0085328A">
        <w:rPr>
          <w:color w:val="231F20"/>
        </w:rPr>
        <w:t xml:space="preserve"> for the </w:t>
      </w:r>
      <w:r>
        <w:rPr>
          <w:color w:val="231F20"/>
        </w:rPr>
        <w:t>Services.</w:t>
      </w:r>
    </w:p>
    <w:p w14:paraId="0B446162" w14:textId="77777777" w:rsidR="0011781F" w:rsidRDefault="0011781F" w:rsidP="00720342">
      <w:pPr>
        <w:pStyle w:val="BodyText"/>
        <w:rPr>
          <w:sz w:val="24"/>
        </w:rPr>
      </w:pPr>
    </w:p>
    <w:p w14:paraId="5958B0B6" w14:textId="77777777" w:rsidR="0011781F" w:rsidRDefault="000A1B76" w:rsidP="00BF5DDF">
      <w:pPr>
        <w:pStyle w:val="ListParagraph"/>
        <w:numPr>
          <w:ilvl w:val="3"/>
          <w:numId w:val="26"/>
        </w:numPr>
        <w:tabs>
          <w:tab w:val="left" w:pos="1849"/>
        </w:tabs>
        <w:spacing w:before="0"/>
        <w:ind w:left="1847" w:right="851" w:hanging="450"/>
        <w:jc w:val="both"/>
      </w:pPr>
      <w:r>
        <w:rPr>
          <w:color w:val="231F20"/>
        </w:rPr>
        <w:t>“Schedules”</w:t>
      </w:r>
      <w:r w:rsidR="0085328A">
        <w:rPr>
          <w:color w:val="231F20"/>
        </w:rPr>
        <w:t xml:space="preserve"> </w:t>
      </w:r>
      <w:r>
        <w:rPr>
          <w:color w:val="231F20"/>
        </w:rPr>
        <w:t>means</w:t>
      </w:r>
      <w:r w:rsidR="0085328A">
        <w:rPr>
          <w:color w:val="231F20"/>
        </w:rPr>
        <w:t xml:space="preserve"> </w:t>
      </w:r>
      <w:r>
        <w:rPr>
          <w:color w:val="231F20"/>
        </w:rPr>
        <w:t>the</w:t>
      </w:r>
      <w:r w:rsidR="0085328A">
        <w:rPr>
          <w:color w:val="231F20"/>
        </w:rPr>
        <w:t xml:space="preserve"> </w:t>
      </w:r>
      <w:r>
        <w:rPr>
          <w:color w:val="231F20"/>
        </w:rPr>
        <w:t>documents</w:t>
      </w:r>
      <w:r w:rsidR="0085328A">
        <w:rPr>
          <w:color w:val="231F20"/>
        </w:rPr>
        <w:t xml:space="preserve"> </w:t>
      </w:r>
      <w:r>
        <w:rPr>
          <w:color w:val="231F20"/>
        </w:rPr>
        <w:t>entitled</w:t>
      </w:r>
      <w:r w:rsidR="0085328A">
        <w:rPr>
          <w:color w:val="231F20"/>
        </w:rPr>
        <w:t xml:space="preserve"> </w:t>
      </w:r>
      <w:r>
        <w:rPr>
          <w:color w:val="231F20"/>
        </w:rPr>
        <w:t>Schedule</w:t>
      </w:r>
      <w:r w:rsidR="0085328A">
        <w:rPr>
          <w:color w:val="231F20"/>
        </w:rPr>
        <w:t xml:space="preserve"> </w:t>
      </w:r>
      <w:r>
        <w:rPr>
          <w:color w:val="231F20"/>
        </w:rPr>
        <w:t>of</w:t>
      </w:r>
      <w:r w:rsidR="0085328A">
        <w:rPr>
          <w:color w:val="231F20"/>
        </w:rPr>
        <w:t xml:space="preserve"> </w:t>
      </w:r>
      <w:r>
        <w:rPr>
          <w:color w:val="231F20"/>
        </w:rPr>
        <w:t>Services</w:t>
      </w:r>
      <w:r w:rsidR="0085328A">
        <w:rPr>
          <w:color w:val="231F20"/>
        </w:rPr>
        <w:t xml:space="preserve"> </w:t>
      </w:r>
      <w:r>
        <w:rPr>
          <w:color w:val="231F20"/>
        </w:rPr>
        <w:t>Requirements,</w:t>
      </w:r>
      <w:r w:rsidR="0085328A">
        <w:rPr>
          <w:color w:val="231F20"/>
        </w:rPr>
        <w:t xml:space="preserve"> </w:t>
      </w:r>
      <w:r>
        <w:rPr>
          <w:color w:val="231F20"/>
        </w:rPr>
        <w:t>included</w:t>
      </w:r>
      <w:r w:rsidR="0085328A">
        <w:rPr>
          <w:color w:val="231F20"/>
        </w:rPr>
        <w:t xml:space="preserve"> </w:t>
      </w:r>
      <w:r>
        <w:rPr>
          <w:color w:val="231F20"/>
        </w:rPr>
        <w:t>in</w:t>
      </w:r>
      <w:r w:rsidR="0085328A">
        <w:rPr>
          <w:color w:val="231F20"/>
        </w:rPr>
        <w:t xml:space="preserve"> </w:t>
      </w:r>
      <w:r>
        <w:rPr>
          <w:color w:val="231F20"/>
        </w:rPr>
        <w:t>Section</w:t>
      </w:r>
      <w:r w:rsidR="0085328A">
        <w:rPr>
          <w:color w:val="231F20"/>
        </w:rPr>
        <w:t xml:space="preserve"> </w:t>
      </w:r>
      <w:r>
        <w:rPr>
          <w:color w:val="231F20"/>
        </w:rPr>
        <w:t>V</w:t>
      </w:r>
      <w:r w:rsidR="0085328A">
        <w:rPr>
          <w:color w:val="231F20"/>
        </w:rPr>
        <w:t xml:space="preserve"> </w:t>
      </w:r>
      <w:r>
        <w:rPr>
          <w:color w:val="231F20"/>
        </w:rPr>
        <w:t>of</w:t>
      </w:r>
      <w:r w:rsidR="0085328A">
        <w:rPr>
          <w:color w:val="231F20"/>
        </w:rPr>
        <w:t xml:space="preserve"> </w:t>
      </w:r>
      <w:r>
        <w:rPr>
          <w:color w:val="231F20"/>
        </w:rPr>
        <w:t>the tendering</w:t>
      </w:r>
      <w:r w:rsidR="0085328A">
        <w:rPr>
          <w:color w:val="231F20"/>
        </w:rPr>
        <w:t xml:space="preserve"> </w:t>
      </w:r>
      <w:r>
        <w:rPr>
          <w:color w:val="231F20"/>
        </w:rPr>
        <w:t>document</w:t>
      </w:r>
      <w:r w:rsidR="0085328A">
        <w:rPr>
          <w:color w:val="231F20"/>
        </w:rPr>
        <w:t xml:space="preserve"> </w:t>
      </w:r>
      <w:r>
        <w:rPr>
          <w:color w:val="231F20"/>
        </w:rPr>
        <w:t>used</w:t>
      </w:r>
      <w:r w:rsidR="0085328A">
        <w:rPr>
          <w:color w:val="231F20"/>
        </w:rPr>
        <w:t xml:space="preserve"> </w:t>
      </w:r>
      <w:r>
        <w:rPr>
          <w:color w:val="231F20"/>
        </w:rPr>
        <w:t>to</w:t>
      </w:r>
      <w:r w:rsidR="0085328A">
        <w:rPr>
          <w:color w:val="231F20"/>
        </w:rPr>
        <w:t xml:space="preserve"> </w:t>
      </w:r>
      <w:r>
        <w:rPr>
          <w:color w:val="231F20"/>
        </w:rPr>
        <w:t>award</w:t>
      </w:r>
      <w:r w:rsidR="0085328A">
        <w:rPr>
          <w:color w:val="231F20"/>
        </w:rPr>
        <w:t xml:space="preserve"> </w:t>
      </w:r>
      <w:r>
        <w:rPr>
          <w:color w:val="231F20"/>
        </w:rPr>
        <w:t>the</w:t>
      </w:r>
      <w:r w:rsidR="0085328A">
        <w:rPr>
          <w:color w:val="231F20"/>
        </w:rPr>
        <w:t xml:space="preserve"> </w:t>
      </w:r>
      <w:r>
        <w:rPr>
          <w:color w:val="231F20"/>
        </w:rPr>
        <w:t>Contract.</w:t>
      </w:r>
    </w:p>
    <w:p w14:paraId="3A80143A" w14:textId="77777777" w:rsidR="0011781F" w:rsidRDefault="0011781F" w:rsidP="00720342">
      <w:pPr>
        <w:pStyle w:val="BodyText"/>
        <w:rPr>
          <w:sz w:val="24"/>
        </w:rPr>
      </w:pPr>
    </w:p>
    <w:p w14:paraId="5E94D44D" w14:textId="77777777" w:rsidR="0011781F" w:rsidRDefault="000A1B76" w:rsidP="00BF5DDF">
      <w:pPr>
        <w:pStyle w:val="ListParagraph"/>
        <w:numPr>
          <w:ilvl w:val="3"/>
          <w:numId w:val="26"/>
        </w:numPr>
        <w:tabs>
          <w:tab w:val="left" w:pos="1848"/>
          <w:tab w:val="left" w:pos="1849"/>
        </w:tabs>
        <w:spacing w:before="0"/>
        <w:ind w:left="1843" w:hanging="403"/>
      </w:pPr>
      <w:r>
        <w:rPr>
          <w:color w:val="231F20"/>
        </w:rPr>
        <w:t>“Tender”</w:t>
      </w:r>
      <w:r w:rsidR="0085328A">
        <w:rPr>
          <w:color w:val="231F20"/>
        </w:rPr>
        <w:t xml:space="preserve"> </w:t>
      </w:r>
      <w:r>
        <w:rPr>
          <w:color w:val="231F20"/>
        </w:rPr>
        <w:t>means</w:t>
      </w:r>
      <w:r w:rsidR="0085328A">
        <w:rPr>
          <w:color w:val="231F20"/>
        </w:rPr>
        <w:t xml:space="preserve"> </w:t>
      </w:r>
      <w:r>
        <w:rPr>
          <w:color w:val="231F20"/>
        </w:rPr>
        <w:t>the</w:t>
      </w:r>
      <w:r w:rsidR="0085328A">
        <w:rPr>
          <w:color w:val="231F20"/>
        </w:rPr>
        <w:t xml:space="preserve"> </w:t>
      </w:r>
      <w:r>
        <w:rPr>
          <w:color w:val="231F20"/>
        </w:rPr>
        <w:t>Form</w:t>
      </w:r>
      <w:r w:rsidR="0085328A">
        <w:rPr>
          <w:color w:val="231F20"/>
        </w:rPr>
        <w:t xml:space="preserve"> </w:t>
      </w:r>
      <w:r>
        <w:rPr>
          <w:color w:val="231F20"/>
        </w:rPr>
        <w:t>of</w:t>
      </w:r>
      <w:r w:rsidR="0085328A">
        <w:rPr>
          <w:color w:val="231F20"/>
        </w:rPr>
        <w:t xml:space="preserve"> </w:t>
      </w:r>
      <w:r>
        <w:rPr>
          <w:color w:val="231F20"/>
          <w:spacing w:val="-5"/>
        </w:rPr>
        <w:t>Tender.</w:t>
      </w:r>
    </w:p>
    <w:p w14:paraId="0EA18902" w14:textId="77777777" w:rsidR="0011781F" w:rsidRDefault="00720342" w:rsidP="00BF5DDF">
      <w:pPr>
        <w:pStyle w:val="Heading3"/>
        <w:numPr>
          <w:ilvl w:val="2"/>
          <w:numId w:val="88"/>
        </w:numPr>
        <w:tabs>
          <w:tab w:val="left" w:pos="1411"/>
        </w:tabs>
        <w:spacing w:before="240"/>
        <w:ind w:left="1584"/>
      </w:pPr>
      <w:bookmarkStart w:id="63" w:name="_TOC_250150"/>
      <w:r>
        <w:rPr>
          <w:color w:val="231F20"/>
        </w:rPr>
        <w:t xml:space="preserve"> </w:t>
      </w:r>
      <w:r w:rsidR="000A1B76">
        <w:rPr>
          <w:color w:val="231F20"/>
        </w:rPr>
        <w:t>Parties and</w:t>
      </w:r>
      <w:bookmarkEnd w:id="63"/>
      <w:r w:rsidR="0085328A">
        <w:rPr>
          <w:color w:val="231F20"/>
        </w:rPr>
        <w:t xml:space="preserve"> </w:t>
      </w:r>
      <w:r w:rsidR="000A1B76">
        <w:rPr>
          <w:color w:val="231F20"/>
        </w:rPr>
        <w:t>Persons</w:t>
      </w:r>
    </w:p>
    <w:p w14:paraId="6611CEF1" w14:textId="77777777" w:rsidR="0011781F" w:rsidRDefault="0011781F">
      <w:pPr>
        <w:pStyle w:val="BodyText"/>
        <w:spacing w:before="8"/>
        <w:rPr>
          <w:b/>
          <w:sz w:val="26"/>
        </w:rPr>
      </w:pPr>
    </w:p>
    <w:p w14:paraId="543CDCC0" w14:textId="5825E806" w:rsidR="0011781F" w:rsidRDefault="000A1B76" w:rsidP="00BF5DDF">
      <w:pPr>
        <w:pStyle w:val="ListParagraph"/>
        <w:numPr>
          <w:ilvl w:val="4"/>
          <w:numId w:val="115"/>
        </w:numPr>
        <w:tabs>
          <w:tab w:val="clear" w:pos="1800"/>
          <w:tab w:val="left" w:pos="1440"/>
        </w:tabs>
        <w:ind w:left="1350" w:hanging="270"/>
      </w:pPr>
      <w:r w:rsidRPr="00085558">
        <w:rPr>
          <w:color w:val="231F20"/>
        </w:rPr>
        <w:t>“Contractor”</w:t>
      </w:r>
      <w:r w:rsidR="0085328A" w:rsidRPr="00085558">
        <w:rPr>
          <w:color w:val="231F20"/>
        </w:rPr>
        <w:t xml:space="preserve"> </w:t>
      </w:r>
      <w:r w:rsidRPr="00085558">
        <w:rPr>
          <w:color w:val="231F20"/>
        </w:rPr>
        <w:t>means</w:t>
      </w:r>
      <w:r w:rsidR="0085328A" w:rsidRPr="00085558">
        <w:rPr>
          <w:color w:val="231F20"/>
        </w:rPr>
        <w:t xml:space="preserve"> </w:t>
      </w:r>
      <w:r w:rsidRPr="00085558">
        <w:rPr>
          <w:color w:val="231F20"/>
        </w:rPr>
        <w:t>the</w:t>
      </w:r>
      <w:r w:rsidR="0085328A" w:rsidRPr="00085558">
        <w:rPr>
          <w:color w:val="231F20"/>
        </w:rPr>
        <w:t xml:space="preserve"> </w:t>
      </w:r>
      <w:r w:rsidRPr="00085558">
        <w:rPr>
          <w:color w:val="231F20"/>
        </w:rPr>
        <w:t>person(s)</w:t>
      </w:r>
      <w:r w:rsidR="0085328A" w:rsidRPr="00085558">
        <w:rPr>
          <w:color w:val="231F20"/>
        </w:rPr>
        <w:t xml:space="preserve"> </w:t>
      </w:r>
      <w:r w:rsidRPr="00085558">
        <w:rPr>
          <w:color w:val="231F20"/>
        </w:rPr>
        <w:t>named</w:t>
      </w:r>
      <w:r w:rsidR="0085328A" w:rsidRPr="00085558">
        <w:rPr>
          <w:color w:val="231F20"/>
        </w:rPr>
        <w:t xml:space="preserve"> </w:t>
      </w:r>
      <w:r w:rsidRPr="00085558">
        <w:rPr>
          <w:color w:val="231F20"/>
        </w:rPr>
        <w:t>as</w:t>
      </w:r>
      <w:r w:rsidR="0085328A" w:rsidRPr="00085558">
        <w:rPr>
          <w:color w:val="231F20"/>
        </w:rPr>
        <w:t xml:space="preserve"> </w:t>
      </w:r>
      <w:r w:rsidRPr="00085558">
        <w:rPr>
          <w:color w:val="231F20"/>
        </w:rPr>
        <w:t>contractor</w:t>
      </w:r>
      <w:r w:rsidR="0085328A" w:rsidRPr="00085558">
        <w:rPr>
          <w:color w:val="231F20"/>
        </w:rPr>
        <w:t xml:space="preserve"> in the </w:t>
      </w:r>
      <w:r w:rsidRPr="00085558">
        <w:rPr>
          <w:color w:val="231F20"/>
        </w:rPr>
        <w:t>Form</w:t>
      </w:r>
      <w:r w:rsidR="0085328A" w:rsidRPr="00085558">
        <w:rPr>
          <w:color w:val="231F20"/>
        </w:rPr>
        <w:t xml:space="preserve"> </w:t>
      </w:r>
      <w:r w:rsidRPr="00085558">
        <w:rPr>
          <w:color w:val="231F20"/>
        </w:rPr>
        <w:t>of</w:t>
      </w:r>
      <w:r w:rsidR="0085328A" w:rsidRPr="00085558">
        <w:rPr>
          <w:color w:val="231F20"/>
        </w:rPr>
        <w:t xml:space="preserve"> </w:t>
      </w:r>
      <w:r w:rsidRPr="00085558">
        <w:rPr>
          <w:color w:val="231F20"/>
          <w:spacing w:val="-3"/>
        </w:rPr>
        <w:t>Tender</w:t>
      </w:r>
      <w:r w:rsidR="0085328A" w:rsidRPr="00085558">
        <w:rPr>
          <w:color w:val="231F20"/>
          <w:spacing w:val="-3"/>
        </w:rPr>
        <w:t xml:space="preserve"> </w:t>
      </w:r>
      <w:r w:rsidRPr="00085558">
        <w:rPr>
          <w:color w:val="231F20"/>
        </w:rPr>
        <w:t>and</w:t>
      </w:r>
      <w:r w:rsidR="0085328A" w:rsidRPr="00085558">
        <w:rPr>
          <w:color w:val="231F20"/>
        </w:rPr>
        <w:t xml:space="preserve"> </w:t>
      </w:r>
      <w:r w:rsidRPr="00085558">
        <w:rPr>
          <w:color w:val="231F20"/>
        </w:rPr>
        <w:t>the</w:t>
      </w:r>
      <w:r w:rsidR="0085328A" w:rsidRPr="00085558">
        <w:rPr>
          <w:color w:val="231F20"/>
        </w:rPr>
        <w:t xml:space="preserve"> </w:t>
      </w:r>
      <w:r w:rsidRPr="00085558">
        <w:rPr>
          <w:color w:val="231F20"/>
        </w:rPr>
        <w:t>legal</w:t>
      </w:r>
      <w:r w:rsidR="0085328A" w:rsidRPr="00085558">
        <w:rPr>
          <w:color w:val="231F20"/>
        </w:rPr>
        <w:t xml:space="preserve"> </w:t>
      </w:r>
      <w:r w:rsidRPr="00085558">
        <w:rPr>
          <w:color w:val="231F20"/>
        </w:rPr>
        <w:t>successors</w:t>
      </w:r>
      <w:r w:rsidR="0085328A" w:rsidRPr="00085558">
        <w:rPr>
          <w:color w:val="231F20"/>
        </w:rPr>
        <w:t xml:space="preserve"> </w:t>
      </w:r>
      <w:r w:rsidRPr="00085558">
        <w:rPr>
          <w:color w:val="231F20"/>
        </w:rPr>
        <w:t>in</w:t>
      </w:r>
      <w:r w:rsidR="0085328A" w:rsidRPr="00085558">
        <w:rPr>
          <w:color w:val="231F20"/>
        </w:rPr>
        <w:t xml:space="preserve"> </w:t>
      </w:r>
      <w:r w:rsidRPr="00085558">
        <w:rPr>
          <w:color w:val="231F20"/>
        </w:rPr>
        <w:t>title to</w:t>
      </w:r>
      <w:r w:rsidR="0085328A" w:rsidRPr="00085558">
        <w:rPr>
          <w:color w:val="231F20"/>
        </w:rPr>
        <w:t xml:space="preserve"> </w:t>
      </w:r>
      <w:r w:rsidRPr="00085558">
        <w:rPr>
          <w:color w:val="231F20"/>
        </w:rPr>
        <w:t>this</w:t>
      </w:r>
      <w:r w:rsidR="00085558">
        <w:rPr>
          <w:color w:val="231F20"/>
        </w:rPr>
        <w:t xml:space="preserve"> </w:t>
      </w:r>
      <w:r w:rsidRPr="00085558">
        <w:rPr>
          <w:color w:val="231F20"/>
        </w:rPr>
        <w:t>person(s).</w:t>
      </w:r>
    </w:p>
    <w:p w14:paraId="3DED8C7D" w14:textId="77777777" w:rsidR="0011781F" w:rsidRDefault="0011781F" w:rsidP="00085558">
      <w:pPr>
        <w:pStyle w:val="BodyText"/>
        <w:rPr>
          <w:sz w:val="24"/>
        </w:rPr>
      </w:pPr>
    </w:p>
    <w:p w14:paraId="5D336FF9"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“Personnel”</w:t>
      </w:r>
      <w:r w:rsidR="0085328A" w:rsidRPr="00720342">
        <w:rPr>
          <w:color w:val="231F20"/>
        </w:rPr>
        <w:t xml:space="preserve"> </w:t>
      </w:r>
      <w:r w:rsidRPr="00720342">
        <w:rPr>
          <w:color w:val="231F20"/>
        </w:rPr>
        <w:t>means</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Representative</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all</w:t>
      </w:r>
      <w:r w:rsidR="0085328A" w:rsidRPr="00720342">
        <w:rPr>
          <w:color w:val="231F20"/>
        </w:rPr>
        <w:t xml:space="preserve"> </w:t>
      </w:r>
      <w:r w:rsidRPr="00720342">
        <w:rPr>
          <w:color w:val="231F20"/>
        </w:rPr>
        <w:t>personnel</w:t>
      </w:r>
      <w:r w:rsidR="0085328A" w:rsidRPr="00720342">
        <w:rPr>
          <w:color w:val="231F20"/>
        </w:rPr>
        <w:t xml:space="preserve"> </w:t>
      </w:r>
      <w:r w:rsidRPr="00720342">
        <w:rPr>
          <w:color w:val="231F20"/>
        </w:rPr>
        <w:t>whom</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r w:rsidR="0085328A" w:rsidRPr="00720342">
        <w:rPr>
          <w:color w:val="231F20"/>
        </w:rPr>
        <w:t xml:space="preserve"> </w:t>
      </w:r>
      <w:r w:rsidRPr="00720342">
        <w:rPr>
          <w:color w:val="231F20"/>
        </w:rPr>
        <w:t>utilizes</w:t>
      </w:r>
      <w:r w:rsidR="0085328A" w:rsidRPr="00720342">
        <w:rPr>
          <w:color w:val="231F20"/>
        </w:rPr>
        <w:t xml:space="preserve"> on the </w:t>
      </w:r>
      <w:r w:rsidRPr="00720342">
        <w:rPr>
          <w:color w:val="231F20"/>
        </w:rPr>
        <w:t>Facilities,</w:t>
      </w:r>
      <w:r w:rsidR="0085328A" w:rsidRPr="00720342">
        <w:rPr>
          <w:color w:val="231F20"/>
        </w:rPr>
        <w:t xml:space="preserve"> </w:t>
      </w:r>
      <w:r w:rsidRPr="00720342">
        <w:rPr>
          <w:color w:val="231F20"/>
        </w:rPr>
        <w:t>who may</w:t>
      </w:r>
      <w:r w:rsidR="0085328A" w:rsidRPr="00720342">
        <w:rPr>
          <w:color w:val="231F20"/>
        </w:rPr>
        <w:t xml:space="preserve"> </w:t>
      </w:r>
      <w:r w:rsidRPr="00720342">
        <w:rPr>
          <w:color w:val="231F20"/>
        </w:rPr>
        <w:t>include</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staff,</w:t>
      </w:r>
      <w:r w:rsidR="0085328A" w:rsidRPr="00720342">
        <w:rPr>
          <w:color w:val="231F20"/>
        </w:rPr>
        <w:t xml:space="preserve"> </w:t>
      </w:r>
      <w:r w:rsidRPr="00720342">
        <w:rPr>
          <w:color w:val="231F20"/>
        </w:rPr>
        <w:t>labor</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other</w:t>
      </w:r>
      <w:r w:rsidR="0085328A" w:rsidRPr="00720342">
        <w:rPr>
          <w:color w:val="231F20"/>
        </w:rPr>
        <w:t xml:space="preserve"> </w:t>
      </w:r>
      <w:r w:rsidRPr="00720342">
        <w:rPr>
          <w:color w:val="231F20"/>
        </w:rPr>
        <w:t>employees</w:t>
      </w:r>
      <w:r w:rsidR="0085328A" w:rsidRPr="00720342">
        <w:rPr>
          <w:color w:val="231F20"/>
        </w:rPr>
        <w:t xml:space="preserve"> of the </w:t>
      </w:r>
      <w:r w:rsidRPr="00720342">
        <w:rPr>
          <w:color w:val="231F20"/>
        </w:rPr>
        <w:t>Contractor</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of</w:t>
      </w:r>
      <w:r w:rsidR="0085328A" w:rsidRPr="00720342">
        <w:rPr>
          <w:color w:val="231F20"/>
        </w:rPr>
        <w:t xml:space="preserve"> </w:t>
      </w:r>
      <w:r w:rsidRPr="00720342">
        <w:rPr>
          <w:color w:val="231F20"/>
        </w:rPr>
        <w:t>each</w:t>
      </w:r>
      <w:r w:rsidR="0085328A" w:rsidRPr="00720342">
        <w:rPr>
          <w:color w:val="231F20"/>
        </w:rPr>
        <w:t xml:space="preserve"> </w:t>
      </w:r>
      <w:r w:rsidRPr="00720342">
        <w:rPr>
          <w:color w:val="231F20"/>
        </w:rPr>
        <w:t>Sub-Contractor</w:t>
      </w:r>
      <w:r w:rsidR="0085328A" w:rsidRPr="00720342">
        <w:rPr>
          <w:color w:val="231F20"/>
        </w:rPr>
        <w:t xml:space="preserve"> </w:t>
      </w:r>
      <w:r w:rsidRPr="00720342">
        <w:rPr>
          <w:color w:val="231F20"/>
        </w:rPr>
        <w:t>(including Key</w:t>
      </w:r>
      <w:r w:rsidR="0085328A" w:rsidRPr="00720342">
        <w:rPr>
          <w:color w:val="231F20"/>
        </w:rPr>
        <w:t xml:space="preserve"> </w:t>
      </w:r>
      <w:r w:rsidRPr="00720342">
        <w:rPr>
          <w:color w:val="231F20"/>
        </w:rPr>
        <w:t>Subcontractor);</w:t>
      </w:r>
      <w:r w:rsidR="0085328A" w:rsidRPr="00720342">
        <w:rPr>
          <w:color w:val="231F20"/>
        </w:rPr>
        <w:t xml:space="preserve"> </w:t>
      </w:r>
      <w:r w:rsidRPr="00720342">
        <w:rPr>
          <w:color w:val="231F20"/>
        </w:rPr>
        <w:t>and</w:t>
      </w:r>
      <w:r w:rsidR="0085328A" w:rsidRPr="00720342">
        <w:rPr>
          <w:color w:val="231F20"/>
        </w:rPr>
        <w:t xml:space="preserve"> </w:t>
      </w:r>
      <w:r w:rsidRPr="00720342">
        <w:rPr>
          <w:color w:val="231F20"/>
        </w:rPr>
        <w:t>any</w:t>
      </w:r>
      <w:r w:rsidR="0085328A" w:rsidRPr="00720342">
        <w:rPr>
          <w:color w:val="231F20"/>
        </w:rPr>
        <w:t xml:space="preserve"> </w:t>
      </w:r>
      <w:r w:rsidRPr="00720342">
        <w:rPr>
          <w:color w:val="231F20"/>
        </w:rPr>
        <w:t>other</w:t>
      </w:r>
      <w:r w:rsidR="0085328A" w:rsidRPr="00720342">
        <w:rPr>
          <w:color w:val="231F20"/>
        </w:rPr>
        <w:t xml:space="preserve"> </w:t>
      </w:r>
      <w:r w:rsidRPr="00720342">
        <w:rPr>
          <w:color w:val="231F20"/>
        </w:rPr>
        <w:t>personnel</w:t>
      </w:r>
      <w:r w:rsidR="0085328A" w:rsidRPr="00720342">
        <w:rPr>
          <w:color w:val="231F20"/>
        </w:rPr>
        <w:t xml:space="preserve"> </w:t>
      </w:r>
      <w:r w:rsidRPr="00720342">
        <w:rPr>
          <w:color w:val="231F20"/>
        </w:rPr>
        <w:t>assisting</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r w:rsidR="0085328A" w:rsidRPr="00720342">
        <w:rPr>
          <w:color w:val="231F20"/>
        </w:rPr>
        <w:t xml:space="preserve"> in the </w:t>
      </w:r>
      <w:r w:rsidRPr="00720342">
        <w:rPr>
          <w:color w:val="231F20"/>
        </w:rPr>
        <w:t>execution</w:t>
      </w:r>
      <w:r w:rsidR="0085328A" w:rsidRPr="00720342">
        <w:rPr>
          <w:color w:val="231F20"/>
        </w:rPr>
        <w:t xml:space="preserve"> of the </w:t>
      </w:r>
      <w:r w:rsidRPr="00720342">
        <w:rPr>
          <w:color w:val="231F20"/>
        </w:rPr>
        <w:t>Services.</w:t>
      </w:r>
    </w:p>
    <w:p w14:paraId="195B9820" w14:textId="77777777" w:rsidR="0011781F" w:rsidRPr="00085558" w:rsidRDefault="0011781F" w:rsidP="00085558">
      <w:pPr>
        <w:pStyle w:val="ListParagraph"/>
        <w:tabs>
          <w:tab w:val="left" w:pos="1440"/>
        </w:tabs>
        <w:ind w:left="1350" w:firstLine="0"/>
        <w:rPr>
          <w:color w:val="231F20"/>
        </w:rPr>
      </w:pPr>
    </w:p>
    <w:p w14:paraId="78571E66" w14:textId="73C18344" w:rsidR="0011781F" w:rsidRDefault="000A1B76" w:rsidP="00BF5DDF">
      <w:pPr>
        <w:pStyle w:val="ListParagraph"/>
        <w:numPr>
          <w:ilvl w:val="4"/>
          <w:numId w:val="115"/>
        </w:numPr>
        <w:tabs>
          <w:tab w:val="clear" w:pos="1800"/>
          <w:tab w:val="left" w:pos="1440"/>
        </w:tabs>
        <w:ind w:left="1350" w:hanging="270"/>
        <w:rPr>
          <w:color w:val="231F20"/>
        </w:rPr>
      </w:pPr>
      <w:r w:rsidRPr="00720342">
        <w:rPr>
          <w:color w:val="231F20"/>
        </w:rPr>
        <w:t>“Representative”</w:t>
      </w:r>
      <w:r w:rsidR="0085328A" w:rsidRPr="00720342">
        <w:rPr>
          <w:color w:val="231F20"/>
        </w:rPr>
        <w:t xml:space="preserve"> </w:t>
      </w:r>
      <w:r w:rsidRPr="00720342">
        <w:rPr>
          <w:color w:val="231F20"/>
        </w:rPr>
        <w:t>means</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person</w:t>
      </w:r>
      <w:r w:rsidR="0085328A" w:rsidRPr="00720342">
        <w:rPr>
          <w:color w:val="231F20"/>
        </w:rPr>
        <w:t xml:space="preserve"> </w:t>
      </w:r>
      <w:r w:rsidRPr="00720342">
        <w:rPr>
          <w:color w:val="231F20"/>
        </w:rPr>
        <w:t>named</w:t>
      </w:r>
      <w:r w:rsidR="0085328A" w:rsidRPr="00720342">
        <w:rPr>
          <w:color w:val="231F20"/>
        </w:rPr>
        <w:t xml:space="preserve"> </w:t>
      </w:r>
      <w:r w:rsidRPr="00720342">
        <w:rPr>
          <w:color w:val="231F20"/>
        </w:rPr>
        <w:t>by</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r w:rsidR="0085328A" w:rsidRPr="00720342">
        <w:rPr>
          <w:color w:val="231F20"/>
        </w:rPr>
        <w:t xml:space="preserve"> </w:t>
      </w:r>
      <w:r w:rsidRPr="00720342">
        <w:rPr>
          <w:color w:val="231F20"/>
        </w:rPr>
        <w:t>in</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r w:rsidR="0085328A" w:rsidRPr="00720342">
        <w:rPr>
          <w:color w:val="231F20"/>
        </w:rPr>
        <w:t xml:space="preserve"> </w:t>
      </w:r>
      <w:r w:rsidRPr="00720342">
        <w:rPr>
          <w:color w:val="231F20"/>
        </w:rPr>
        <w:t>appointed</w:t>
      </w:r>
      <w:r w:rsidR="0085328A" w:rsidRPr="00720342">
        <w:rPr>
          <w:color w:val="231F20"/>
        </w:rPr>
        <w:t xml:space="preserve"> </w:t>
      </w:r>
      <w:r w:rsidRPr="00720342">
        <w:rPr>
          <w:color w:val="231F20"/>
        </w:rPr>
        <w:t>from</w:t>
      </w:r>
      <w:r w:rsidR="0085328A" w:rsidRPr="00720342">
        <w:rPr>
          <w:color w:val="231F20"/>
        </w:rPr>
        <w:t xml:space="preserve"> </w:t>
      </w:r>
      <w:r w:rsidRPr="00720342">
        <w:rPr>
          <w:color w:val="231F20"/>
        </w:rPr>
        <w:t>time</w:t>
      </w:r>
      <w:r w:rsidR="0085328A" w:rsidRPr="00720342">
        <w:rPr>
          <w:color w:val="231F20"/>
        </w:rPr>
        <w:t xml:space="preserve"> </w:t>
      </w:r>
      <w:r w:rsidRPr="00720342">
        <w:rPr>
          <w:color w:val="231F20"/>
        </w:rPr>
        <w:t>to</w:t>
      </w:r>
      <w:r w:rsidR="0085328A" w:rsidRPr="00720342">
        <w:rPr>
          <w:color w:val="231F20"/>
        </w:rPr>
        <w:t xml:space="preserve"> </w:t>
      </w:r>
      <w:r w:rsidRPr="00720342">
        <w:rPr>
          <w:color w:val="231F20"/>
        </w:rPr>
        <w:t>time by</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r w:rsidR="0085328A" w:rsidRPr="00720342">
        <w:rPr>
          <w:color w:val="231F20"/>
        </w:rPr>
        <w:t xml:space="preserve"> </w:t>
      </w:r>
      <w:r w:rsidRPr="00720342">
        <w:rPr>
          <w:color w:val="231F20"/>
        </w:rPr>
        <w:t>under</w:t>
      </w:r>
      <w:r w:rsidR="0085328A" w:rsidRPr="00720342">
        <w:rPr>
          <w:color w:val="231F20"/>
        </w:rPr>
        <w:t xml:space="preserve"> </w:t>
      </w:r>
      <w:r w:rsidRPr="00720342">
        <w:rPr>
          <w:color w:val="231F20"/>
        </w:rPr>
        <w:t>Sub-Clause</w:t>
      </w:r>
      <w:r w:rsidR="0085328A" w:rsidRPr="00720342">
        <w:rPr>
          <w:color w:val="231F20"/>
        </w:rPr>
        <w:t xml:space="preserve"> </w:t>
      </w:r>
      <w:r w:rsidRPr="00720342">
        <w:rPr>
          <w:color w:val="231F20"/>
        </w:rPr>
        <w:t>3.2</w:t>
      </w:r>
      <w:r w:rsidR="0085328A" w:rsidRPr="00720342">
        <w:rPr>
          <w:color w:val="231F20"/>
        </w:rPr>
        <w:t xml:space="preserve"> </w:t>
      </w:r>
      <w:r w:rsidRPr="00720342">
        <w:rPr>
          <w:color w:val="231F20"/>
        </w:rPr>
        <w:t>[Contractors</w:t>
      </w:r>
      <w:r w:rsidR="0085328A" w:rsidRPr="00720342">
        <w:rPr>
          <w:color w:val="231F20"/>
        </w:rPr>
        <w:t xml:space="preserve"> </w:t>
      </w:r>
      <w:r w:rsidRPr="00720342">
        <w:rPr>
          <w:color w:val="231F20"/>
        </w:rPr>
        <w:t>Representative],</w:t>
      </w:r>
      <w:r w:rsidR="0085328A" w:rsidRPr="00720342">
        <w:rPr>
          <w:color w:val="231F20"/>
        </w:rPr>
        <w:t xml:space="preserve"> </w:t>
      </w:r>
      <w:r w:rsidRPr="00720342">
        <w:rPr>
          <w:color w:val="231F20"/>
        </w:rPr>
        <w:t>who</w:t>
      </w:r>
      <w:r w:rsidR="0085328A" w:rsidRPr="00720342">
        <w:rPr>
          <w:color w:val="231F20"/>
        </w:rPr>
        <w:t xml:space="preserve"> </w:t>
      </w:r>
      <w:r w:rsidRPr="00720342">
        <w:rPr>
          <w:color w:val="231F20"/>
        </w:rPr>
        <w:t>acts</w:t>
      </w:r>
      <w:r w:rsidR="0085328A" w:rsidRPr="00720342">
        <w:rPr>
          <w:color w:val="231F20"/>
        </w:rPr>
        <w:t xml:space="preserve"> </w:t>
      </w:r>
      <w:r w:rsidRPr="00720342">
        <w:rPr>
          <w:color w:val="231F20"/>
        </w:rPr>
        <w:t>on</w:t>
      </w:r>
      <w:r w:rsidR="0085328A" w:rsidRPr="00720342">
        <w:rPr>
          <w:color w:val="231F20"/>
        </w:rPr>
        <w:t xml:space="preserve"> </w:t>
      </w:r>
      <w:r w:rsidRPr="00720342">
        <w:rPr>
          <w:color w:val="231F20"/>
        </w:rPr>
        <w:t>behalf</w:t>
      </w:r>
      <w:r w:rsidR="0085328A" w:rsidRPr="00720342">
        <w:rPr>
          <w:color w:val="231F20"/>
        </w:rPr>
        <w:t xml:space="preserve"> </w:t>
      </w:r>
      <w:r w:rsidRPr="00720342">
        <w:rPr>
          <w:color w:val="231F20"/>
        </w:rPr>
        <w:t>of</w:t>
      </w:r>
      <w:r w:rsidR="0085328A" w:rsidRPr="00720342">
        <w:rPr>
          <w:color w:val="231F20"/>
        </w:rPr>
        <w:t xml:space="preserve"> </w:t>
      </w:r>
      <w:r w:rsidRPr="00720342">
        <w:rPr>
          <w:color w:val="231F20"/>
        </w:rPr>
        <w:t>the</w:t>
      </w:r>
      <w:r w:rsidR="0085328A" w:rsidRPr="00720342">
        <w:rPr>
          <w:color w:val="231F20"/>
        </w:rPr>
        <w:t xml:space="preserve"> </w:t>
      </w:r>
      <w:r w:rsidRPr="00720342">
        <w:rPr>
          <w:color w:val="231F20"/>
        </w:rPr>
        <w:t>Contractor.</w:t>
      </w:r>
    </w:p>
    <w:p w14:paraId="60578D21" w14:textId="77777777" w:rsidR="00085558" w:rsidRPr="00085558" w:rsidRDefault="00085558" w:rsidP="00085558">
      <w:pPr>
        <w:pStyle w:val="ListParagraph"/>
        <w:rPr>
          <w:color w:val="231F20"/>
        </w:rPr>
      </w:pPr>
    </w:p>
    <w:p w14:paraId="413636AD" w14:textId="0F972E49" w:rsidR="0011781F" w:rsidRDefault="000A1B76" w:rsidP="00BF5DDF">
      <w:pPr>
        <w:pStyle w:val="ListParagraph"/>
        <w:numPr>
          <w:ilvl w:val="4"/>
          <w:numId w:val="115"/>
        </w:numPr>
        <w:tabs>
          <w:tab w:val="clear" w:pos="1800"/>
          <w:tab w:val="left" w:pos="1440"/>
        </w:tabs>
        <w:ind w:left="1350" w:right="300" w:hanging="270"/>
        <w:rPr>
          <w:color w:val="231F20"/>
        </w:rPr>
      </w:pPr>
      <w:r w:rsidRPr="00720342">
        <w:rPr>
          <w:color w:val="231F20"/>
        </w:rPr>
        <w:t>“Procuring</w:t>
      </w:r>
      <w:r w:rsidR="005630B3" w:rsidRPr="00720342">
        <w:rPr>
          <w:color w:val="231F20"/>
        </w:rPr>
        <w:t xml:space="preserve"> </w:t>
      </w:r>
      <w:r w:rsidRPr="00720342">
        <w:rPr>
          <w:color w:val="231F20"/>
        </w:rPr>
        <w:t>Entity”</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agency/body</w:t>
      </w:r>
      <w:r w:rsidR="005630B3" w:rsidRPr="00720342">
        <w:rPr>
          <w:color w:val="231F20"/>
        </w:rPr>
        <w:t xml:space="preserve"> </w:t>
      </w:r>
      <w:r w:rsidRPr="00720342">
        <w:rPr>
          <w:color w:val="231F20"/>
        </w:rPr>
        <w:t>named</w:t>
      </w:r>
      <w:r w:rsidR="005630B3" w:rsidRPr="00720342">
        <w:rPr>
          <w:color w:val="231F20"/>
        </w:rPr>
        <w:t xml:space="preserve"> </w:t>
      </w:r>
      <w:r w:rsidRPr="00720342">
        <w:rPr>
          <w:color w:val="231F20"/>
        </w:rPr>
        <w:t>as</w:t>
      </w:r>
      <w:r w:rsidR="005630B3" w:rsidRPr="00720342">
        <w:rPr>
          <w:color w:val="231F20"/>
        </w:rPr>
        <w:t xml:space="preserve"> </w:t>
      </w:r>
      <w:r w:rsidRPr="00720342">
        <w:rPr>
          <w:color w:val="231F20"/>
        </w:rPr>
        <w:t>Procuring</w:t>
      </w:r>
      <w:r w:rsidR="005630B3" w:rsidRPr="00720342">
        <w:rPr>
          <w:color w:val="231F20"/>
        </w:rPr>
        <w:t xml:space="preserve"> </w:t>
      </w:r>
      <w:r w:rsidRPr="00720342">
        <w:rPr>
          <w:color w:val="231F20"/>
        </w:rPr>
        <w:t>Entity</w:t>
      </w:r>
      <w:r w:rsidR="005630B3" w:rsidRPr="00720342">
        <w:rPr>
          <w:color w:val="231F20"/>
        </w:rPr>
        <w:t xml:space="preserve"> in the </w:t>
      </w:r>
      <w:r w:rsidRPr="00720342">
        <w:rPr>
          <w:color w:val="231F20"/>
        </w:rPr>
        <w:t>Special</w:t>
      </w:r>
      <w:r w:rsidR="005630B3" w:rsidRPr="00720342">
        <w:rPr>
          <w:color w:val="231F20"/>
        </w:rPr>
        <w:t xml:space="preserve"> </w:t>
      </w:r>
      <w:r w:rsidRPr="00720342">
        <w:rPr>
          <w:color w:val="231F20"/>
        </w:rPr>
        <w:t>Conditions</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Contract (SCC)</w:t>
      </w:r>
      <w:r w:rsidR="005630B3" w:rsidRPr="00085558">
        <w:rPr>
          <w:color w:val="231F20"/>
        </w:rPr>
        <w:t xml:space="preserve"> and the </w:t>
      </w:r>
      <w:r w:rsidRPr="00085558">
        <w:rPr>
          <w:color w:val="231F20"/>
        </w:rPr>
        <w:t>legal</w:t>
      </w:r>
      <w:r w:rsidR="005630B3" w:rsidRPr="00085558">
        <w:rPr>
          <w:color w:val="231F20"/>
        </w:rPr>
        <w:t xml:space="preserve"> </w:t>
      </w:r>
      <w:r w:rsidRPr="00085558">
        <w:rPr>
          <w:color w:val="231F20"/>
        </w:rPr>
        <w:t>successors</w:t>
      </w:r>
      <w:r w:rsidR="005630B3" w:rsidRPr="00085558">
        <w:rPr>
          <w:color w:val="231F20"/>
        </w:rPr>
        <w:t xml:space="preserve"> </w:t>
      </w:r>
      <w:r w:rsidRPr="00085558">
        <w:rPr>
          <w:color w:val="231F20"/>
        </w:rPr>
        <w:t>in</w:t>
      </w:r>
      <w:r w:rsidR="005630B3" w:rsidRPr="00085558">
        <w:rPr>
          <w:color w:val="231F20"/>
        </w:rPr>
        <w:t xml:space="preserve"> </w:t>
      </w:r>
      <w:r w:rsidRPr="00085558">
        <w:rPr>
          <w:color w:val="231F20"/>
        </w:rPr>
        <w:t>title</w:t>
      </w:r>
      <w:r w:rsidR="005630B3" w:rsidRPr="00085558">
        <w:rPr>
          <w:color w:val="231F20"/>
        </w:rPr>
        <w:t xml:space="preserve"> </w:t>
      </w:r>
      <w:r w:rsidRPr="00085558">
        <w:rPr>
          <w:color w:val="231F20"/>
        </w:rPr>
        <w:t>to</w:t>
      </w:r>
      <w:r w:rsidR="005630B3" w:rsidRPr="00085558">
        <w:rPr>
          <w:color w:val="231F20"/>
        </w:rPr>
        <w:t xml:space="preserve"> </w:t>
      </w:r>
      <w:r w:rsidRPr="00085558">
        <w:rPr>
          <w:color w:val="231F20"/>
        </w:rPr>
        <w:t>this</w:t>
      </w:r>
      <w:r w:rsidR="005630B3" w:rsidRPr="00085558">
        <w:rPr>
          <w:color w:val="231F20"/>
        </w:rPr>
        <w:t xml:space="preserve"> </w:t>
      </w:r>
      <w:r w:rsidRPr="00085558">
        <w:rPr>
          <w:color w:val="231F20"/>
        </w:rPr>
        <w:t>person.</w:t>
      </w:r>
    </w:p>
    <w:p w14:paraId="21E95A35" w14:textId="77777777" w:rsidR="00085558" w:rsidRPr="00085558" w:rsidRDefault="00085558" w:rsidP="00085558">
      <w:pPr>
        <w:pStyle w:val="ListParagraph"/>
        <w:rPr>
          <w:color w:val="231F20"/>
        </w:rPr>
      </w:pPr>
    </w:p>
    <w:p w14:paraId="57DC5BFE"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“Procuring Entity's Representative” means the person named by the Procuring Entity in accordance with Sub-Clause</w:t>
      </w:r>
      <w:r w:rsidR="005630B3" w:rsidRPr="00720342">
        <w:rPr>
          <w:color w:val="231F20"/>
        </w:rPr>
        <w:t xml:space="preserve"> </w:t>
      </w:r>
      <w:r w:rsidRPr="00720342">
        <w:rPr>
          <w:color w:val="231F20"/>
        </w:rPr>
        <w:t>3.3</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to</w:t>
      </w:r>
      <w:r w:rsidR="005630B3" w:rsidRPr="00720342">
        <w:rPr>
          <w:color w:val="231F20"/>
        </w:rPr>
        <w:t xml:space="preserve"> </w:t>
      </w:r>
      <w:r w:rsidRPr="00720342">
        <w:rPr>
          <w:color w:val="231F20"/>
        </w:rPr>
        <w:t>represent</w:t>
      </w:r>
      <w:r w:rsidR="005630B3" w:rsidRPr="00720342">
        <w:rPr>
          <w:color w:val="231F20"/>
        </w:rPr>
        <w:t xml:space="preserve"> </w:t>
      </w:r>
      <w:r w:rsidRPr="00720342">
        <w:rPr>
          <w:color w:val="231F20"/>
        </w:rPr>
        <w:t>and</w:t>
      </w:r>
      <w:r w:rsidR="005630B3" w:rsidRPr="00720342">
        <w:rPr>
          <w:color w:val="231F20"/>
        </w:rPr>
        <w:t xml:space="preserve"> </w:t>
      </w:r>
      <w:r w:rsidRPr="00720342">
        <w:rPr>
          <w:color w:val="231F20"/>
        </w:rPr>
        <w:t>act</w:t>
      </w:r>
      <w:r w:rsidR="005630B3" w:rsidRPr="00720342">
        <w:rPr>
          <w:color w:val="231F20"/>
        </w:rPr>
        <w:t xml:space="preserve"> for the </w:t>
      </w:r>
      <w:r w:rsidRPr="00720342">
        <w:rPr>
          <w:color w:val="231F20"/>
        </w:rPr>
        <w:t>Procuring</w:t>
      </w:r>
      <w:r w:rsidR="005630B3" w:rsidRPr="00720342">
        <w:rPr>
          <w:color w:val="231F20"/>
        </w:rPr>
        <w:t xml:space="preserve"> </w:t>
      </w:r>
      <w:r w:rsidRPr="00720342">
        <w:rPr>
          <w:color w:val="231F20"/>
        </w:rPr>
        <w:t>Entity</w:t>
      </w:r>
      <w:r w:rsidR="005630B3" w:rsidRPr="00720342">
        <w:rPr>
          <w:color w:val="231F20"/>
        </w:rPr>
        <w:t xml:space="preserve"> </w:t>
      </w:r>
      <w:r w:rsidRPr="00720342">
        <w:rPr>
          <w:color w:val="231F20"/>
        </w:rPr>
        <w:t>at</w:t>
      </w:r>
      <w:r w:rsidR="005630B3" w:rsidRPr="00720342">
        <w:rPr>
          <w:color w:val="231F20"/>
        </w:rPr>
        <w:t xml:space="preserve"> </w:t>
      </w:r>
      <w:r w:rsidRPr="00720342">
        <w:rPr>
          <w:color w:val="231F20"/>
        </w:rPr>
        <w:t>all</w:t>
      </w:r>
      <w:r w:rsidR="005630B3" w:rsidRPr="00720342">
        <w:rPr>
          <w:color w:val="231F20"/>
        </w:rPr>
        <w:t xml:space="preserve"> </w:t>
      </w:r>
      <w:r w:rsidRPr="00720342">
        <w:rPr>
          <w:color w:val="231F20"/>
        </w:rPr>
        <w:t>times</w:t>
      </w:r>
      <w:r w:rsidR="005630B3" w:rsidRPr="00720342">
        <w:rPr>
          <w:color w:val="231F20"/>
        </w:rPr>
        <w:t xml:space="preserve"> </w:t>
      </w:r>
      <w:r w:rsidRPr="00720342">
        <w:rPr>
          <w:color w:val="231F20"/>
        </w:rPr>
        <w:t>during</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performance</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the Contract.</w:t>
      </w:r>
    </w:p>
    <w:p w14:paraId="3BC2149D" w14:textId="77777777" w:rsidR="0011781F" w:rsidRPr="00085558" w:rsidRDefault="0011781F" w:rsidP="00085558">
      <w:pPr>
        <w:pStyle w:val="ListParagraph"/>
        <w:tabs>
          <w:tab w:val="left" w:pos="1440"/>
        </w:tabs>
        <w:ind w:left="1350" w:firstLine="0"/>
        <w:rPr>
          <w:color w:val="231F20"/>
        </w:rPr>
      </w:pPr>
    </w:p>
    <w:p w14:paraId="1F9D8FBF"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“Procuring</w:t>
      </w:r>
      <w:r w:rsidR="005630B3" w:rsidRPr="00720342">
        <w:rPr>
          <w:color w:val="231F20"/>
        </w:rPr>
        <w:t xml:space="preserve"> </w:t>
      </w:r>
      <w:r w:rsidRPr="00720342">
        <w:rPr>
          <w:color w:val="231F20"/>
        </w:rPr>
        <w:t>Entity's</w:t>
      </w:r>
      <w:r w:rsidR="005630B3" w:rsidRPr="00720342">
        <w:rPr>
          <w:color w:val="231F20"/>
        </w:rPr>
        <w:t xml:space="preserve"> </w:t>
      </w:r>
      <w:r w:rsidRPr="00720342">
        <w:rPr>
          <w:color w:val="231F20"/>
        </w:rPr>
        <w:t>Personnel”</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all</w:t>
      </w:r>
      <w:r w:rsidR="005630B3" w:rsidRPr="00720342">
        <w:rPr>
          <w:color w:val="231F20"/>
        </w:rPr>
        <w:t xml:space="preserve"> </w:t>
      </w:r>
      <w:r w:rsidRPr="00720342">
        <w:rPr>
          <w:color w:val="231F20"/>
        </w:rPr>
        <w:t>staff</w:t>
      </w:r>
      <w:r w:rsidR="005630B3" w:rsidRPr="00720342">
        <w:rPr>
          <w:color w:val="231F20"/>
        </w:rPr>
        <w:t xml:space="preserve"> </w:t>
      </w:r>
      <w:r w:rsidRPr="00720342">
        <w:rPr>
          <w:color w:val="231F20"/>
        </w:rPr>
        <w:t>employed</w:t>
      </w:r>
      <w:r w:rsidR="005630B3" w:rsidRPr="00720342">
        <w:rPr>
          <w:color w:val="231F20"/>
        </w:rPr>
        <w:t xml:space="preserve"> </w:t>
      </w:r>
      <w:r w:rsidRPr="00720342">
        <w:rPr>
          <w:color w:val="231F20"/>
        </w:rPr>
        <w:t>by</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Procuring</w:t>
      </w:r>
      <w:r w:rsidR="005630B3" w:rsidRPr="00720342">
        <w:rPr>
          <w:color w:val="231F20"/>
        </w:rPr>
        <w:t xml:space="preserve"> </w:t>
      </w:r>
      <w:r w:rsidRPr="00085558">
        <w:rPr>
          <w:color w:val="231F20"/>
        </w:rPr>
        <w:t>Entity.</w:t>
      </w:r>
    </w:p>
    <w:p w14:paraId="7AA05B83" w14:textId="77777777" w:rsidR="0011781F" w:rsidRPr="00085558" w:rsidRDefault="0011781F" w:rsidP="00085558">
      <w:pPr>
        <w:pStyle w:val="ListParagraph"/>
        <w:tabs>
          <w:tab w:val="left" w:pos="1440"/>
        </w:tabs>
        <w:ind w:left="1350" w:firstLine="0"/>
        <w:rPr>
          <w:color w:val="231F20"/>
        </w:rPr>
      </w:pPr>
    </w:p>
    <w:p w14:paraId="74E3BB94"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“Government”</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Government</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Kenya.</w:t>
      </w:r>
    </w:p>
    <w:p w14:paraId="5FA01ADE" w14:textId="77777777" w:rsidR="0011781F" w:rsidRPr="00085558" w:rsidRDefault="0011781F" w:rsidP="00085558">
      <w:pPr>
        <w:pStyle w:val="ListParagraph"/>
        <w:tabs>
          <w:tab w:val="left" w:pos="1440"/>
        </w:tabs>
        <w:ind w:left="1350" w:firstLine="0"/>
        <w:rPr>
          <w:color w:val="231F20"/>
        </w:rPr>
      </w:pPr>
    </w:p>
    <w:p w14:paraId="1C33AB77"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“Independent Expert” means the person appointed in accordance with Sub-Clause 20.1.2 [Independent Expert].</w:t>
      </w:r>
    </w:p>
    <w:p w14:paraId="5D4530A8" w14:textId="77777777" w:rsidR="0011781F" w:rsidRPr="00085558" w:rsidRDefault="0011781F" w:rsidP="00085558">
      <w:pPr>
        <w:pStyle w:val="ListParagraph"/>
        <w:tabs>
          <w:tab w:val="left" w:pos="1849"/>
        </w:tabs>
        <w:ind w:left="1800" w:firstLine="0"/>
        <w:rPr>
          <w:color w:val="231F20"/>
        </w:rPr>
      </w:pPr>
    </w:p>
    <w:p w14:paraId="42687F0A"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 xml:space="preserve">“Key Staff” means those individuals listed as Key Staff in the </w:t>
      </w:r>
      <w:r w:rsidRPr="00085558">
        <w:rPr>
          <w:color w:val="231F20"/>
        </w:rPr>
        <w:t xml:space="preserve">Tender, </w:t>
      </w:r>
      <w:r w:rsidRPr="00720342">
        <w:rPr>
          <w:color w:val="231F20"/>
        </w:rPr>
        <w:t>or any person appointed, with the agreement</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Procuring</w:t>
      </w:r>
      <w:r w:rsidR="005630B3" w:rsidRPr="00720342">
        <w:rPr>
          <w:color w:val="231F20"/>
        </w:rPr>
        <w:t xml:space="preserve"> </w:t>
      </w:r>
      <w:r w:rsidRPr="00085558">
        <w:rPr>
          <w:color w:val="231F20"/>
        </w:rPr>
        <w:t>Entity,</w:t>
      </w:r>
      <w:r w:rsidR="005630B3" w:rsidRPr="00085558">
        <w:rPr>
          <w:color w:val="231F20"/>
        </w:rPr>
        <w:t xml:space="preserve"> </w:t>
      </w:r>
      <w:r w:rsidRPr="00720342">
        <w:rPr>
          <w:color w:val="231F20"/>
        </w:rPr>
        <w:t>as</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Key</w:t>
      </w:r>
      <w:r w:rsidR="005630B3" w:rsidRPr="00720342">
        <w:rPr>
          <w:color w:val="231F20"/>
        </w:rPr>
        <w:t xml:space="preserve"> </w:t>
      </w:r>
      <w:r w:rsidRPr="00720342">
        <w:rPr>
          <w:color w:val="231F20"/>
        </w:rPr>
        <w:t>Staff,</w:t>
      </w:r>
      <w:r w:rsidR="005630B3" w:rsidRPr="00720342">
        <w:rPr>
          <w:color w:val="231F20"/>
        </w:rPr>
        <w:t xml:space="preserve"> </w:t>
      </w:r>
      <w:r w:rsidRPr="00720342">
        <w:rPr>
          <w:color w:val="231F20"/>
        </w:rPr>
        <w:t>for</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part</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Services;</w:t>
      </w:r>
      <w:r w:rsidR="005630B3" w:rsidRPr="00720342">
        <w:rPr>
          <w:color w:val="231F20"/>
        </w:rPr>
        <w:t xml:space="preserve"> and the </w:t>
      </w:r>
      <w:r w:rsidRPr="00720342">
        <w:rPr>
          <w:color w:val="231F20"/>
        </w:rPr>
        <w:t>legal</w:t>
      </w:r>
      <w:r w:rsidR="005630B3" w:rsidRPr="00720342">
        <w:rPr>
          <w:color w:val="231F20"/>
        </w:rPr>
        <w:t xml:space="preserve"> </w:t>
      </w:r>
      <w:r w:rsidRPr="00720342">
        <w:rPr>
          <w:color w:val="231F20"/>
        </w:rPr>
        <w:t>successors</w:t>
      </w:r>
      <w:r w:rsidR="005630B3" w:rsidRPr="00720342">
        <w:rPr>
          <w:color w:val="231F20"/>
        </w:rPr>
        <w:t xml:space="preserve"> </w:t>
      </w:r>
      <w:r w:rsidRPr="00720342">
        <w:rPr>
          <w:color w:val="231F20"/>
        </w:rPr>
        <w:t>in</w:t>
      </w:r>
      <w:r w:rsidR="005630B3" w:rsidRPr="00720342">
        <w:rPr>
          <w:color w:val="231F20"/>
        </w:rPr>
        <w:t xml:space="preserve"> </w:t>
      </w:r>
      <w:r w:rsidRPr="00720342">
        <w:rPr>
          <w:color w:val="231F20"/>
        </w:rPr>
        <w:t>title to</w:t>
      </w:r>
      <w:r w:rsidR="005630B3" w:rsidRPr="00720342">
        <w:rPr>
          <w:color w:val="231F20"/>
        </w:rPr>
        <w:t xml:space="preserve"> </w:t>
      </w:r>
      <w:r w:rsidRPr="00720342">
        <w:rPr>
          <w:color w:val="231F20"/>
        </w:rPr>
        <w:t>each</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these</w:t>
      </w:r>
      <w:r w:rsidR="005630B3" w:rsidRPr="00720342">
        <w:rPr>
          <w:color w:val="231F20"/>
        </w:rPr>
        <w:t xml:space="preserve"> </w:t>
      </w:r>
      <w:r w:rsidRPr="00720342">
        <w:rPr>
          <w:color w:val="231F20"/>
        </w:rPr>
        <w:t>persons.</w:t>
      </w:r>
    </w:p>
    <w:p w14:paraId="3DDE6C96" w14:textId="77777777" w:rsidR="0011781F" w:rsidRPr="00085558" w:rsidRDefault="0011781F" w:rsidP="00085558">
      <w:pPr>
        <w:pStyle w:val="ListParagraph"/>
        <w:tabs>
          <w:tab w:val="left" w:pos="1849"/>
        </w:tabs>
        <w:ind w:left="1800" w:firstLine="0"/>
        <w:rPr>
          <w:color w:val="231F20"/>
        </w:rPr>
      </w:pPr>
    </w:p>
    <w:p w14:paraId="18F89B0C" w14:textId="7B1C111A" w:rsidR="0011781F" w:rsidRDefault="000A1B76" w:rsidP="00BF5DDF">
      <w:pPr>
        <w:pStyle w:val="ListParagraph"/>
        <w:numPr>
          <w:ilvl w:val="4"/>
          <w:numId w:val="115"/>
        </w:numPr>
        <w:tabs>
          <w:tab w:val="clear" w:pos="1800"/>
          <w:tab w:val="left" w:pos="1440"/>
        </w:tabs>
        <w:ind w:left="1350" w:hanging="270"/>
        <w:rPr>
          <w:color w:val="231F20"/>
        </w:rPr>
      </w:pPr>
      <w:r w:rsidRPr="00720342">
        <w:rPr>
          <w:color w:val="231F20"/>
        </w:rPr>
        <w:t xml:space="preserve">“Key Subcontractors” means those Sub Contractors listed as Key Sub Contractors in the </w:t>
      </w:r>
      <w:r w:rsidRPr="00085558">
        <w:rPr>
          <w:color w:val="231F20"/>
        </w:rPr>
        <w:t xml:space="preserve">Tender, </w:t>
      </w:r>
      <w:r w:rsidRPr="00720342">
        <w:rPr>
          <w:color w:val="231F20"/>
        </w:rPr>
        <w:t xml:space="preserve">or any person </w:t>
      </w:r>
      <w:r w:rsidRPr="00720342">
        <w:rPr>
          <w:color w:val="231F20"/>
        </w:rPr>
        <w:lastRenderedPageBreak/>
        <w:t xml:space="preserve">appointed, with the agreement of the Procuring </w:t>
      </w:r>
      <w:r w:rsidRPr="00085558">
        <w:rPr>
          <w:color w:val="231F20"/>
        </w:rPr>
        <w:t xml:space="preserve">Entity, </w:t>
      </w:r>
      <w:r w:rsidRPr="00720342">
        <w:rPr>
          <w:color w:val="231F20"/>
        </w:rPr>
        <w:t>as a Key Subcontractor, for a part of the Services;</w:t>
      </w:r>
      <w:r w:rsidR="005630B3" w:rsidRPr="00720342">
        <w:rPr>
          <w:color w:val="231F20"/>
        </w:rPr>
        <w:t xml:space="preserve"> and the </w:t>
      </w:r>
      <w:r w:rsidRPr="00720342">
        <w:rPr>
          <w:color w:val="231F20"/>
        </w:rPr>
        <w:t>legal</w:t>
      </w:r>
      <w:r w:rsidR="005630B3" w:rsidRPr="00720342">
        <w:rPr>
          <w:color w:val="231F20"/>
        </w:rPr>
        <w:t xml:space="preserve"> </w:t>
      </w:r>
      <w:r w:rsidRPr="00720342">
        <w:rPr>
          <w:color w:val="231F20"/>
        </w:rPr>
        <w:t>successors</w:t>
      </w:r>
      <w:r w:rsidR="005630B3" w:rsidRPr="00720342">
        <w:rPr>
          <w:color w:val="231F20"/>
        </w:rPr>
        <w:t xml:space="preserve"> </w:t>
      </w:r>
      <w:r w:rsidRPr="00720342">
        <w:rPr>
          <w:color w:val="231F20"/>
        </w:rPr>
        <w:t>in</w:t>
      </w:r>
      <w:r w:rsidR="005630B3" w:rsidRPr="00720342">
        <w:rPr>
          <w:color w:val="231F20"/>
        </w:rPr>
        <w:t xml:space="preserve"> </w:t>
      </w:r>
      <w:r w:rsidRPr="00720342">
        <w:rPr>
          <w:color w:val="231F20"/>
        </w:rPr>
        <w:t>title</w:t>
      </w:r>
      <w:r w:rsidR="005630B3" w:rsidRPr="00720342">
        <w:rPr>
          <w:color w:val="231F20"/>
        </w:rPr>
        <w:t xml:space="preserve"> </w:t>
      </w:r>
      <w:r w:rsidRPr="00720342">
        <w:rPr>
          <w:color w:val="231F20"/>
        </w:rPr>
        <w:t>to</w:t>
      </w:r>
      <w:r w:rsidR="005630B3" w:rsidRPr="00720342">
        <w:rPr>
          <w:color w:val="231F20"/>
        </w:rPr>
        <w:t xml:space="preserve"> </w:t>
      </w:r>
      <w:r w:rsidRPr="00720342">
        <w:rPr>
          <w:color w:val="231F20"/>
        </w:rPr>
        <w:t>each</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these</w:t>
      </w:r>
      <w:r w:rsidR="005630B3" w:rsidRPr="00720342">
        <w:rPr>
          <w:color w:val="231F20"/>
        </w:rPr>
        <w:t xml:space="preserve"> </w:t>
      </w:r>
      <w:r w:rsidRPr="00720342">
        <w:rPr>
          <w:color w:val="231F20"/>
        </w:rPr>
        <w:t>persons.</w:t>
      </w:r>
    </w:p>
    <w:p w14:paraId="04A9275D" w14:textId="77777777" w:rsidR="00085558" w:rsidRPr="00085558" w:rsidRDefault="00085558" w:rsidP="00085558">
      <w:pPr>
        <w:pStyle w:val="ListParagraph"/>
        <w:rPr>
          <w:color w:val="231F20"/>
        </w:rPr>
      </w:pPr>
    </w:p>
    <w:p w14:paraId="1460EC0F"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“Party”</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Procuring</w:t>
      </w:r>
      <w:r w:rsidR="005630B3" w:rsidRPr="00720342">
        <w:rPr>
          <w:color w:val="231F20"/>
        </w:rPr>
        <w:t xml:space="preserve"> </w:t>
      </w:r>
      <w:r w:rsidRPr="00720342">
        <w:rPr>
          <w:color w:val="231F20"/>
        </w:rPr>
        <w:t>Entity</w:t>
      </w:r>
      <w:r w:rsidR="005630B3" w:rsidRPr="00720342">
        <w:rPr>
          <w:color w:val="231F20"/>
        </w:rPr>
        <w:t xml:space="preserve"> </w:t>
      </w:r>
      <w:r w:rsidRPr="00720342">
        <w:rPr>
          <w:color w:val="231F20"/>
        </w:rPr>
        <w:t>or</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Contractor,</w:t>
      </w:r>
      <w:r w:rsidR="005630B3" w:rsidRPr="00720342">
        <w:rPr>
          <w:color w:val="231F20"/>
        </w:rPr>
        <w:t xml:space="preserve"> as the </w:t>
      </w:r>
      <w:r w:rsidRPr="00720342">
        <w:rPr>
          <w:color w:val="231F20"/>
        </w:rPr>
        <w:t>context</w:t>
      </w:r>
      <w:r w:rsidR="005630B3" w:rsidRPr="00720342">
        <w:rPr>
          <w:color w:val="231F20"/>
        </w:rPr>
        <w:t xml:space="preserve"> </w:t>
      </w:r>
      <w:r w:rsidRPr="00720342">
        <w:rPr>
          <w:color w:val="231F20"/>
        </w:rPr>
        <w:t>requires,</w:t>
      </w:r>
      <w:r w:rsidR="005630B3" w:rsidRPr="00720342">
        <w:rPr>
          <w:color w:val="231F20"/>
        </w:rPr>
        <w:t xml:space="preserve"> </w:t>
      </w:r>
      <w:r w:rsidRPr="00720342">
        <w:rPr>
          <w:color w:val="231F20"/>
        </w:rPr>
        <w:t>and</w:t>
      </w:r>
      <w:r w:rsidR="005630B3" w:rsidRPr="00720342">
        <w:rPr>
          <w:color w:val="231F20"/>
        </w:rPr>
        <w:t xml:space="preserve"> </w:t>
      </w:r>
      <w:r w:rsidRPr="00720342">
        <w:rPr>
          <w:color w:val="231F20"/>
        </w:rPr>
        <w:t>“Parties”</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both.</w:t>
      </w:r>
    </w:p>
    <w:p w14:paraId="654CC6FA" w14:textId="77777777" w:rsidR="0011781F" w:rsidRPr="00085558" w:rsidRDefault="0011781F" w:rsidP="00085558">
      <w:pPr>
        <w:pStyle w:val="ListParagraph"/>
        <w:tabs>
          <w:tab w:val="left" w:pos="1440"/>
        </w:tabs>
        <w:ind w:left="1350" w:firstLine="0"/>
        <w:rPr>
          <w:color w:val="231F20"/>
        </w:rPr>
      </w:pPr>
    </w:p>
    <w:p w14:paraId="4D7A4241"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“Subcontractor”</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any</w:t>
      </w:r>
      <w:r w:rsidR="005630B3" w:rsidRPr="00720342">
        <w:rPr>
          <w:color w:val="231F20"/>
        </w:rPr>
        <w:t xml:space="preserve"> </w:t>
      </w:r>
      <w:r w:rsidRPr="00720342">
        <w:rPr>
          <w:color w:val="231F20"/>
        </w:rPr>
        <w:t>person</w:t>
      </w:r>
      <w:r w:rsidR="005630B3" w:rsidRPr="00720342">
        <w:rPr>
          <w:color w:val="231F20"/>
        </w:rPr>
        <w:t xml:space="preserve"> </w:t>
      </w:r>
      <w:r w:rsidRPr="00720342">
        <w:rPr>
          <w:color w:val="231F20"/>
        </w:rPr>
        <w:t>named</w:t>
      </w:r>
      <w:r w:rsidR="005630B3" w:rsidRPr="00720342">
        <w:rPr>
          <w:color w:val="231F20"/>
        </w:rPr>
        <w:t xml:space="preserve"> in the </w:t>
      </w:r>
      <w:r w:rsidRPr="00720342">
        <w:rPr>
          <w:color w:val="231F20"/>
        </w:rPr>
        <w:t>Contract</w:t>
      </w:r>
      <w:r w:rsidR="005630B3" w:rsidRPr="00720342">
        <w:rPr>
          <w:color w:val="231F20"/>
        </w:rPr>
        <w:t xml:space="preserve"> </w:t>
      </w:r>
      <w:r w:rsidRPr="00720342">
        <w:rPr>
          <w:color w:val="231F20"/>
        </w:rPr>
        <w:t>as</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subcontractor,</w:t>
      </w:r>
      <w:r w:rsidR="005630B3" w:rsidRPr="00720342">
        <w:rPr>
          <w:color w:val="231F20"/>
        </w:rPr>
        <w:t xml:space="preserve"> </w:t>
      </w:r>
      <w:r w:rsidRPr="00720342">
        <w:rPr>
          <w:color w:val="231F20"/>
        </w:rPr>
        <w:t>or</w:t>
      </w:r>
      <w:r w:rsidR="005630B3" w:rsidRPr="00720342">
        <w:rPr>
          <w:color w:val="231F20"/>
        </w:rPr>
        <w:t xml:space="preserve"> </w:t>
      </w:r>
      <w:r w:rsidRPr="00720342">
        <w:rPr>
          <w:color w:val="231F20"/>
        </w:rPr>
        <w:t>any</w:t>
      </w:r>
      <w:r w:rsidR="005630B3" w:rsidRPr="00720342">
        <w:rPr>
          <w:color w:val="231F20"/>
        </w:rPr>
        <w:t xml:space="preserve"> </w:t>
      </w:r>
      <w:r w:rsidRPr="00720342">
        <w:rPr>
          <w:color w:val="231F20"/>
        </w:rPr>
        <w:t>person</w:t>
      </w:r>
      <w:r w:rsidR="005630B3" w:rsidRPr="00720342">
        <w:rPr>
          <w:color w:val="231F20"/>
        </w:rPr>
        <w:t xml:space="preserve"> </w:t>
      </w:r>
      <w:r w:rsidRPr="00720342">
        <w:rPr>
          <w:color w:val="231F20"/>
        </w:rPr>
        <w:t>appointed</w:t>
      </w:r>
      <w:r w:rsidR="005630B3" w:rsidRPr="00720342">
        <w:rPr>
          <w:color w:val="231F20"/>
        </w:rPr>
        <w:t xml:space="preserve"> </w:t>
      </w:r>
      <w:r w:rsidRPr="00720342">
        <w:rPr>
          <w:color w:val="231F20"/>
        </w:rPr>
        <w:t>as</w:t>
      </w:r>
      <w:r w:rsidR="005630B3" w:rsidRPr="00720342">
        <w:rPr>
          <w:color w:val="231F20"/>
        </w:rPr>
        <w:t xml:space="preserve"> </w:t>
      </w:r>
      <w:r w:rsidRPr="00720342">
        <w:rPr>
          <w:color w:val="231F20"/>
        </w:rPr>
        <w:t>a subcontractor,</w:t>
      </w:r>
      <w:r w:rsidR="005630B3" w:rsidRPr="00720342">
        <w:rPr>
          <w:color w:val="231F20"/>
        </w:rPr>
        <w:t xml:space="preserve"> </w:t>
      </w:r>
      <w:r w:rsidRPr="00720342">
        <w:rPr>
          <w:color w:val="231F20"/>
        </w:rPr>
        <w:t>for</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part</w:t>
      </w:r>
      <w:r w:rsidR="005630B3" w:rsidRPr="00720342">
        <w:rPr>
          <w:color w:val="231F20"/>
        </w:rPr>
        <w:t xml:space="preserve"> of the </w:t>
      </w:r>
      <w:r w:rsidRPr="00720342">
        <w:rPr>
          <w:color w:val="231F20"/>
        </w:rPr>
        <w:t>Services;</w:t>
      </w:r>
      <w:r w:rsidR="005630B3" w:rsidRPr="00720342">
        <w:rPr>
          <w:color w:val="231F20"/>
        </w:rPr>
        <w:t xml:space="preserve"> and the </w:t>
      </w:r>
      <w:r w:rsidRPr="00720342">
        <w:rPr>
          <w:color w:val="231F20"/>
        </w:rPr>
        <w:t>legal</w:t>
      </w:r>
      <w:r w:rsidR="005630B3" w:rsidRPr="00720342">
        <w:rPr>
          <w:color w:val="231F20"/>
        </w:rPr>
        <w:t xml:space="preserve"> </w:t>
      </w:r>
      <w:r w:rsidRPr="00720342">
        <w:rPr>
          <w:color w:val="231F20"/>
        </w:rPr>
        <w:t>successors</w:t>
      </w:r>
      <w:r w:rsidR="005630B3" w:rsidRPr="00720342">
        <w:rPr>
          <w:color w:val="231F20"/>
        </w:rPr>
        <w:t xml:space="preserve"> </w:t>
      </w:r>
      <w:r w:rsidRPr="00720342">
        <w:rPr>
          <w:color w:val="231F20"/>
        </w:rPr>
        <w:t>in</w:t>
      </w:r>
      <w:r w:rsidR="005630B3" w:rsidRPr="00720342">
        <w:rPr>
          <w:color w:val="231F20"/>
        </w:rPr>
        <w:t xml:space="preserve"> </w:t>
      </w:r>
      <w:r w:rsidRPr="00720342">
        <w:rPr>
          <w:color w:val="231F20"/>
        </w:rPr>
        <w:t>title</w:t>
      </w:r>
      <w:r w:rsidR="005630B3" w:rsidRPr="00720342">
        <w:rPr>
          <w:color w:val="231F20"/>
        </w:rPr>
        <w:t xml:space="preserve"> </w:t>
      </w:r>
      <w:r w:rsidRPr="00720342">
        <w:rPr>
          <w:color w:val="231F20"/>
        </w:rPr>
        <w:t>to</w:t>
      </w:r>
      <w:r w:rsidR="005630B3" w:rsidRPr="00720342">
        <w:rPr>
          <w:color w:val="231F20"/>
        </w:rPr>
        <w:t xml:space="preserve"> </w:t>
      </w:r>
      <w:r w:rsidRPr="00720342">
        <w:rPr>
          <w:color w:val="231F20"/>
        </w:rPr>
        <w:t>each</w:t>
      </w:r>
      <w:r w:rsidR="005630B3" w:rsidRPr="00720342">
        <w:rPr>
          <w:color w:val="231F20"/>
        </w:rPr>
        <w:t xml:space="preserve"> of the</w:t>
      </w:r>
      <w:r w:rsidRPr="00720342">
        <w:rPr>
          <w:color w:val="231F20"/>
        </w:rPr>
        <w:t>se</w:t>
      </w:r>
      <w:r w:rsidR="005630B3" w:rsidRPr="00720342">
        <w:rPr>
          <w:color w:val="231F20"/>
        </w:rPr>
        <w:t xml:space="preserve"> </w:t>
      </w:r>
      <w:r w:rsidRPr="00720342">
        <w:rPr>
          <w:color w:val="231F20"/>
        </w:rPr>
        <w:t>persons.</w:t>
      </w:r>
    </w:p>
    <w:p w14:paraId="664CA4DB"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 xml:space="preserve">“Third Party” means a person or an entity other than a </w:t>
      </w:r>
      <w:r w:rsidRPr="00085558">
        <w:rPr>
          <w:color w:val="231F20"/>
        </w:rPr>
        <w:t xml:space="preserve">Party, </w:t>
      </w:r>
      <w:r w:rsidRPr="00720342">
        <w:rPr>
          <w:color w:val="231F20"/>
        </w:rPr>
        <w:t>the Utility, the Utility Board, or the Government.</w:t>
      </w:r>
    </w:p>
    <w:p w14:paraId="255D5F52" w14:textId="77777777" w:rsidR="0011781F" w:rsidRPr="00085558" w:rsidRDefault="0011781F" w:rsidP="00085558">
      <w:pPr>
        <w:pStyle w:val="ListParagraph"/>
        <w:tabs>
          <w:tab w:val="left" w:pos="1440"/>
        </w:tabs>
        <w:ind w:left="1350" w:firstLine="0"/>
        <w:rPr>
          <w:color w:val="231F20"/>
        </w:rPr>
      </w:pPr>
    </w:p>
    <w:p w14:paraId="0A1E86A3"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“Utility”</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utility</w:t>
      </w:r>
      <w:r w:rsidR="005630B3" w:rsidRPr="00720342">
        <w:rPr>
          <w:color w:val="231F20"/>
        </w:rPr>
        <w:t xml:space="preserve"> </w:t>
      </w:r>
      <w:r w:rsidRPr="00720342">
        <w:rPr>
          <w:color w:val="231F20"/>
        </w:rPr>
        <w:t>(if</w:t>
      </w:r>
      <w:r w:rsidR="005630B3" w:rsidRPr="00720342">
        <w:rPr>
          <w:color w:val="231F20"/>
        </w:rPr>
        <w:t xml:space="preserve"> </w:t>
      </w:r>
      <w:r w:rsidRPr="00720342">
        <w:rPr>
          <w:color w:val="231F20"/>
        </w:rPr>
        <w:t>any)</w:t>
      </w:r>
      <w:r w:rsidR="005630B3" w:rsidRPr="00720342">
        <w:rPr>
          <w:color w:val="231F20"/>
        </w:rPr>
        <w:t xml:space="preserve"> </w:t>
      </w:r>
      <w:r w:rsidRPr="00720342">
        <w:rPr>
          <w:color w:val="231F20"/>
        </w:rPr>
        <w:t>named</w:t>
      </w:r>
      <w:r w:rsidR="005630B3" w:rsidRPr="00720342">
        <w:rPr>
          <w:color w:val="231F20"/>
        </w:rPr>
        <w:t xml:space="preserve"> in the </w:t>
      </w:r>
      <w:r w:rsidRPr="00720342">
        <w:rPr>
          <w:color w:val="231F20"/>
        </w:rPr>
        <w:t>Particular</w:t>
      </w:r>
      <w:r w:rsidR="005630B3" w:rsidRPr="00720342">
        <w:rPr>
          <w:color w:val="231F20"/>
        </w:rPr>
        <w:t xml:space="preserve"> </w:t>
      </w:r>
      <w:r w:rsidRPr="00720342">
        <w:rPr>
          <w:color w:val="231F20"/>
        </w:rPr>
        <w:t>Conditions</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Contract.</w:t>
      </w:r>
    </w:p>
    <w:p w14:paraId="501FD762" w14:textId="77777777" w:rsidR="0011781F" w:rsidRPr="00085558" w:rsidRDefault="0011781F" w:rsidP="00085558">
      <w:pPr>
        <w:pStyle w:val="ListParagraph"/>
        <w:tabs>
          <w:tab w:val="left" w:pos="1440"/>
        </w:tabs>
        <w:ind w:left="1350" w:firstLine="0"/>
        <w:rPr>
          <w:color w:val="231F20"/>
        </w:rPr>
      </w:pPr>
    </w:p>
    <w:p w14:paraId="70969EF8"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“Utility Board” means the Board or other body with governance and management supervision responsibilities over the Utility speciﬁed in the Special Conditions of Contract pursuant to Sub-Clause 1.1.2.</w:t>
      </w:r>
    </w:p>
    <w:p w14:paraId="5D5D7E29" w14:textId="77777777" w:rsidR="0011781F" w:rsidRPr="00085558" w:rsidRDefault="0011781F" w:rsidP="00085558">
      <w:pPr>
        <w:pStyle w:val="ListParagraph"/>
        <w:tabs>
          <w:tab w:val="left" w:pos="1440"/>
        </w:tabs>
        <w:ind w:left="1350" w:firstLine="0"/>
        <w:rPr>
          <w:color w:val="231F20"/>
        </w:rPr>
      </w:pPr>
    </w:p>
    <w:p w14:paraId="66BDE4A7" w14:textId="77777777" w:rsidR="0011781F" w:rsidRPr="00085558" w:rsidRDefault="000A1B76" w:rsidP="00BF5DDF">
      <w:pPr>
        <w:pStyle w:val="ListParagraph"/>
        <w:numPr>
          <w:ilvl w:val="4"/>
          <w:numId w:val="115"/>
        </w:numPr>
        <w:tabs>
          <w:tab w:val="clear" w:pos="1800"/>
          <w:tab w:val="left" w:pos="1440"/>
        </w:tabs>
        <w:ind w:left="1350" w:hanging="270"/>
        <w:rPr>
          <w:color w:val="231F20"/>
        </w:rPr>
      </w:pPr>
      <w:r w:rsidRPr="00720342">
        <w:rPr>
          <w:color w:val="231F20"/>
        </w:rPr>
        <w:t>Public</w:t>
      </w:r>
      <w:r w:rsidR="005630B3" w:rsidRPr="00720342">
        <w:rPr>
          <w:color w:val="231F20"/>
        </w:rPr>
        <w:t xml:space="preserve"> </w:t>
      </w:r>
      <w:r w:rsidRPr="00720342">
        <w:rPr>
          <w:color w:val="231F20"/>
        </w:rPr>
        <w:t>Procurement</w:t>
      </w:r>
      <w:r w:rsidR="005630B3" w:rsidRPr="00720342">
        <w:rPr>
          <w:color w:val="231F20"/>
        </w:rPr>
        <w:t xml:space="preserve"> </w:t>
      </w:r>
      <w:r w:rsidRPr="00720342">
        <w:rPr>
          <w:color w:val="231F20"/>
        </w:rPr>
        <w:t>Authority</w:t>
      </w:r>
      <w:r w:rsidR="005630B3" w:rsidRPr="00720342">
        <w:rPr>
          <w:color w:val="231F20"/>
        </w:rPr>
        <w:t xml:space="preserve"> </w:t>
      </w:r>
      <w:r w:rsidRPr="00720342">
        <w:rPr>
          <w:color w:val="231F20"/>
        </w:rPr>
        <w:t>(PPRA)</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statutory</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Government</w:t>
      </w:r>
      <w:r w:rsidR="005630B3" w:rsidRPr="00720342">
        <w:rPr>
          <w:color w:val="231F20"/>
        </w:rPr>
        <w:t xml:space="preserve"> </w:t>
      </w:r>
      <w:r w:rsidRPr="00720342">
        <w:rPr>
          <w:color w:val="231F20"/>
        </w:rPr>
        <w:t>agency</w:t>
      </w:r>
      <w:r w:rsidR="005630B3" w:rsidRPr="00720342">
        <w:rPr>
          <w:color w:val="231F20"/>
        </w:rPr>
        <w:t xml:space="preserve"> </w:t>
      </w:r>
      <w:r w:rsidRPr="00720342">
        <w:rPr>
          <w:color w:val="231F20"/>
        </w:rPr>
        <w:t>charged</w:t>
      </w:r>
      <w:r w:rsidR="005630B3" w:rsidRPr="00720342">
        <w:rPr>
          <w:color w:val="231F20"/>
        </w:rPr>
        <w:t xml:space="preserve"> </w:t>
      </w:r>
      <w:r w:rsidRPr="00720342">
        <w:rPr>
          <w:color w:val="231F20"/>
        </w:rPr>
        <w:t>with</w:t>
      </w:r>
      <w:r w:rsidR="005630B3" w:rsidRPr="00720342">
        <w:rPr>
          <w:color w:val="231F20"/>
        </w:rPr>
        <w:t xml:space="preserve"> </w:t>
      </w:r>
      <w:r w:rsidRPr="00720342">
        <w:rPr>
          <w:color w:val="231F20"/>
        </w:rPr>
        <w:t>oversight of</w:t>
      </w:r>
      <w:r w:rsidR="005630B3" w:rsidRPr="00720342">
        <w:rPr>
          <w:color w:val="231F20"/>
        </w:rPr>
        <w:t xml:space="preserve"> </w:t>
      </w:r>
      <w:r w:rsidRPr="00720342">
        <w:rPr>
          <w:color w:val="231F20"/>
        </w:rPr>
        <w:t>public</w:t>
      </w:r>
      <w:r w:rsidR="005630B3" w:rsidRPr="00720342">
        <w:rPr>
          <w:color w:val="231F20"/>
        </w:rPr>
        <w:t xml:space="preserve"> </w:t>
      </w:r>
      <w:r w:rsidRPr="00720342">
        <w:rPr>
          <w:color w:val="231F20"/>
        </w:rPr>
        <w:t>procurement</w:t>
      </w:r>
      <w:r w:rsidR="005630B3" w:rsidRPr="00720342">
        <w:rPr>
          <w:color w:val="231F20"/>
        </w:rPr>
        <w:t xml:space="preserve"> </w:t>
      </w:r>
      <w:r w:rsidRPr="00720342">
        <w:rPr>
          <w:color w:val="231F20"/>
        </w:rPr>
        <w:t>functions.</w:t>
      </w:r>
    </w:p>
    <w:p w14:paraId="1DF9BAE1" w14:textId="77777777" w:rsidR="00720342" w:rsidRDefault="00720342" w:rsidP="00720342">
      <w:pPr>
        <w:pStyle w:val="ListParagraph"/>
      </w:pPr>
    </w:p>
    <w:p w14:paraId="108305E9" w14:textId="77777777" w:rsidR="00720342" w:rsidRDefault="00720342" w:rsidP="00720342">
      <w:pPr>
        <w:tabs>
          <w:tab w:val="left" w:pos="1858"/>
        </w:tabs>
        <w:ind w:left="1980" w:right="847"/>
        <w:jc w:val="both"/>
      </w:pPr>
    </w:p>
    <w:p w14:paraId="0D8669A7" w14:textId="77777777" w:rsidR="0011781F" w:rsidRDefault="000A1B76" w:rsidP="00BF5DDF">
      <w:pPr>
        <w:pStyle w:val="Heading3"/>
        <w:numPr>
          <w:ilvl w:val="2"/>
          <w:numId w:val="88"/>
        </w:numPr>
        <w:tabs>
          <w:tab w:val="left" w:pos="1414"/>
        </w:tabs>
        <w:spacing w:before="0"/>
        <w:ind w:left="1440" w:hanging="576"/>
      </w:pPr>
      <w:bookmarkStart w:id="64" w:name="_TOC_250149"/>
      <w:r>
        <w:rPr>
          <w:color w:val="231F20"/>
        </w:rPr>
        <w:t>Dates,</w:t>
      </w:r>
      <w:r w:rsidR="005630B3">
        <w:rPr>
          <w:color w:val="231F20"/>
        </w:rPr>
        <w:t xml:space="preserve"> </w:t>
      </w:r>
      <w:r>
        <w:rPr>
          <w:color w:val="231F20"/>
          <w:spacing w:val="-4"/>
        </w:rPr>
        <w:t>Tests,</w:t>
      </w:r>
      <w:r w:rsidR="005630B3">
        <w:rPr>
          <w:color w:val="231F20"/>
          <w:spacing w:val="-4"/>
        </w:rPr>
        <w:t xml:space="preserve"> </w:t>
      </w:r>
      <w:r>
        <w:rPr>
          <w:color w:val="231F20"/>
        </w:rPr>
        <w:t>Periods</w:t>
      </w:r>
      <w:r w:rsidR="005630B3">
        <w:rPr>
          <w:color w:val="231F20"/>
        </w:rPr>
        <w:t xml:space="preserve"> </w:t>
      </w:r>
      <w:r>
        <w:rPr>
          <w:color w:val="231F20"/>
        </w:rPr>
        <w:t>and</w:t>
      </w:r>
      <w:bookmarkEnd w:id="64"/>
      <w:r w:rsidR="005630B3">
        <w:rPr>
          <w:color w:val="231F20"/>
        </w:rPr>
        <w:t xml:space="preserve"> </w:t>
      </w:r>
      <w:r>
        <w:rPr>
          <w:color w:val="231F20"/>
        </w:rPr>
        <w:t>Completion</w:t>
      </w:r>
    </w:p>
    <w:p w14:paraId="788FF35F" w14:textId="77777777" w:rsidR="0011781F" w:rsidRDefault="0011781F">
      <w:pPr>
        <w:pStyle w:val="BodyText"/>
        <w:spacing w:before="8"/>
        <w:rPr>
          <w:b/>
          <w:sz w:val="26"/>
        </w:rPr>
      </w:pPr>
    </w:p>
    <w:p w14:paraId="45787D32" w14:textId="77777777" w:rsidR="0011781F" w:rsidRPr="00722178" w:rsidRDefault="000A1B76" w:rsidP="00BF5DDF">
      <w:pPr>
        <w:pStyle w:val="ListParagraph"/>
        <w:numPr>
          <w:ilvl w:val="4"/>
          <w:numId w:val="121"/>
        </w:numPr>
        <w:tabs>
          <w:tab w:val="clear" w:pos="1800"/>
          <w:tab w:val="left" w:pos="1440"/>
        </w:tabs>
        <w:ind w:left="1350" w:hanging="270"/>
        <w:rPr>
          <w:color w:val="231F20"/>
        </w:rPr>
      </w:pPr>
      <w:r w:rsidRPr="00720342">
        <w:rPr>
          <w:color w:val="231F20"/>
        </w:rPr>
        <w:t>“Base</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28</w:t>
      </w:r>
      <w:r w:rsidR="005630B3" w:rsidRPr="00720342">
        <w:rPr>
          <w:color w:val="231F20"/>
        </w:rPr>
        <w:t xml:space="preserve"> </w:t>
      </w:r>
      <w:r w:rsidRPr="00720342">
        <w:rPr>
          <w:color w:val="231F20"/>
        </w:rPr>
        <w:t>days</w:t>
      </w:r>
      <w:r w:rsidR="005630B3" w:rsidRPr="00720342">
        <w:rPr>
          <w:color w:val="231F20"/>
        </w:rPr>
        <w:t xml:space="preserve"> </w:t>
      </w:r>
      <w:r w:rsidRPr="00720342">
        <w:rPr>
          <w:color w:val="231F20"/>
        </w:rPr>
        <w:t>prior</w:t>
      </w:r>
      <w:r w:rsidR="005630B3" w:rsidRPr="00720342">
        <w:rPr>
          <w:color w:val="231F20"/>
        </w:rPr>
        <w:t xml:space="preserve"> to the </w:t>
      </w:r>
      <w:r w:rsidRPr="00720342">
        <w:rPr>
          <w:color w:val="231F20"/>
        </w:rPr>
        <w:t>latest</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for</w:t>
      </w:r>
      <w:r w:rsidR="005630B3" w:rsidRPr="00720342">
        <w:rPr>
          <w:color w:val="231F20"/>
        </w:rPr>
        <w:t xml:space="preserve"> </w:t>
      </w:r>
      <w:r w:rsidRPr="00720342">
        <w:rPr>
          <w:color w:val="231F20"/>
        </w:rPr>
        <w:t>submission</w:t>
      </w:r>
      <w:r w:rsidR="005630B3" w:rsidRPr="00720342">
        <w:rPr>
          <w:color w:val="231F20"/>
        </w:rPr>
        <w:t xml:space="preserve"> of the </w:t>
      </w:r>
      <w:r w:rsidRPr="00722178">
        <w:rPr>
          <w:color w:val="231F20"/>
        </w:rPr>
        <w:t>Tender.</w:t>
      </w:r>
    </w:p>
    <w:p w14:paraId="3A67C068" w14:textId="77777777" w:rsidR="0011781F" w:rsidRPr="00722178" w:rsidRDefault="0011781F" w:rsidP="00722178">
      <w:pPr>
        <w:pStyle w:val="ListParagraph"/>
        <w:tabs>
          <w:tab w:val="left" w:pos="1440"/>
        </w:tabs>
        <w:ind w:left="1350" w:firstLine="0"/>
        <w:rPr>
          <w:color w:val="231F20"/>
        </w:rPr>
      </w:pPr>
    </w:p>
    <w:p w14:paraId="394D1612" w14:textId="77777777" w:rsidR="0011781F" w:rsidRPr="00722178" w:rsidRDefault="000A1B76" w:rsidP="00BF5DDF">
      <w:pPr>
        <w:pStyle w:val="ListParagraph"/>
        <w:numPr>
          <w:ilvl w:val="4"/>
          <w:numId w:val="121"/>
        </w:numPr>
        <w:tabs>
          <w:tab w:val="clear" w:pos="1800"/>
          <w:tab w:val="left" w:pos="1440"/>
        </w:tabs>
        <w:ind w:left="1350" w:hanging="270"/>
        <w:rPr>
          <w:color w:val="231F20"/>
        </w:rPr>
      </w:pPr>
      <w:r w:rsidRPr="00720342">
        <w:rPr>
          <w:color w:val="231F20"/>
        </w:rPr>
        <w:t>“Commencement</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deﬁned</w:t>
      </w:r>
      <w:r w:rsidR="005630B3" w:rsidRPr="00720342">
        <w:rPr>
          <w:color w:val="231F20"/>
        </w:rPr>
        <w:t xml:space="preserve"> </w:t>
      </w:r>
      <w:r w:rsidRPr="00720342">
        <w:rPr>
          <w:color w:val="231F20"/>
        </w:rPr>
        <w:t>under</w:t>
      </w:r>
      <w:r w:rsidR="005630B3" w:rsidRPr="00720342">
        <w:rPr>
          <w:color w:val="231F20"/>
        </w:rPr>
        <w:t xml:space="preserve"> </w:t>
      </w:r>
      <w:r w:rsidRPr="00720342">
        <w:rPr>
          <w:color w:val="231F20"/>
        </w:rPr>
        <w:t>Sub-Clause</w:t>
      </w:r>
      <w:r w:rsidR="005630B3" w:rsidRPr="00720342">
        <w:rPr>
          <w:color w:val="231F20"/>
        </w:rPr>
        <w:t xml:space="preserve"> </w:t>
      </w:r>
      <w:r w:rsidRPr="00720342">
        <w:rPr>
          <w:color w:val="231F20"/>
        </w:rPr>
        <w:t>2.2</w:t>
      </w:r>
      <w:r w:rsidR="005630B3" w:rsidRPr="00720342">
        <w:rPr>
          <w:color w:val="231F20"/>
        </w:rPr>
        <w:t xml:space="preserve"> </w:t>
      </w:r>
      <w:r w:rsidRPr="00720342">
        <w:rPr>
          <w:color w:val="231F20"/>
        </w:rPr>
        <w:t>[Commencement].</w:t>
      </w:r>
    </w:p>
    <w:p w14:paraId="5D548488" w14:textId="77777777" w:rsidR="0011781F" w:rsidRPr="00722178" w:rsidRDefault="0011781F" w:rsidP="00722178">
      <w:pPr>
        <w:pStyle w:val="ListParagraph"/>
        <w:tabs>
          <w:tab w:val="left" w:pos="1440"/>
        </w:tabs>
        <w:ind w:left="1350" w:firstLine="0"/>
        <w:rPr>
          <w:color w:val="231F20"/>
        </w:rPr>
      </w:pPr>
    </w:p>
    <w:p w14:paraId="0E6D4700" w14:textId="77777777" w:rsidR="0011781F" w:rsidRPr="00722178" w:rsidRDefault="000A1B76" w:rsidP="00BF5DDF">
      <w:pPr>
        <w:pStyle w:val="ListParagraph"/>
        <w:numPr>
          <w:ilvl w:val="4"/>
          <w:numId w:val="121"/>
        </w:numPr>
        <w:tabs>
          <w:tab w:val="clear" w:pos="1800"/>
          <w:tab w:val="left" w:pos="1440"/>
        </w:tabs>
        <w:ind w:left="1350" w:hanging="270"/>
        <w:rPr>
          <w:color w:val="231F20"/>
        </w:rPr>
      </w:pPr>
      <w:r w:rsidRPr="00720342">
        <w:rPr>
          <w:color w:val="231F20"/>
        </w:rPr>
        <w:t>“Day”</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a</w:t>
      </w:r>
      <w:r w:rsidR="005630B3" w:rsidRPr="00720342">
        <w:rPr>
          <w:color w:val="231F20"/>
        </w:rPr>
        <w:t xml:space="preserve"> </w:t>
      </w:r>
      <w:r w:rsidRPr="00720342">
        <w:rPr>
          <w:color w:val="231F20"/>
        </w:rPr>
        <w:t>calendar</w:t>
      </w:r>
      <w:r w:rsidR="005630B3" w:rsidRPr="00720342">
        <w:rPr>
          <w:color w:val="231F20"/>
        </w:rPr>
        <w:t xml:space="preserve"> </w:t>
      </w:r>
      <w:r w:rsidRPr="00720342">
        <w:rPr>
          <w:color w:val="231F20"/>
        </w:rPr>
        <w:t>day</w:t>
      </w:r>
      <w:r w:rsidR="005630B3" w:rsidRPr="00720342">
        <w:rPr>
          <w:color w:val="231F20"/>
        </w:rPr>
        <w:t xml:space="preserve"> </w:t>
      </w:r>
      <w:r w:rsidRPr="00720342">
        <w:rPr>
          <w:color w:val="231F20"/>
        </w:rPr>
        <w:t>and</w:t>
      </w:r>
      <w:r w:rsidR="005630B3" w:rsidRPr="00720342">
        <w:rPr>
          <w:color w:val="231F20"/>
        </w:rPr>
        <w:t xml:space="preserve"> </w:t>
      </w:r>
      <w:r w:rsidRPr="00720342">
        <w:rPr>
          <w:color w:val="231F20"/>
        </w:rPr>
        <w:t>“year”</w:t>
      </w:r>
      <w:r w:rsidR="005630B3" w:rsidRPr="00720342">
        <w:rPr>
          <w:color w:val="231F20"/>
        </w:rPr>
        <w:t xml:space="preserve"> </w:t>
      </w:r>
      <w:r w:rsidRPr="00720342">
        <w:rPr>
          <w:color w:val="231F20"/>
        </w:rPr>
        <w:t>means</w:t>
      </w:r>
      <w:r w:rsidR="005630B3" w:rsidRPr="00720342">
        <w:rPr>
          <w:color w:val="231F20"/>
        </w:rPr>
        <w:t xml:space="preserve"> </w:t>
      </w:r>
      <w:r w:rsidRPr="00720342">
        <w:rPr>
          <w:color w:val="231F20"/>
        </w:rPr>
        <w:t>365</w:t>
      </w:r>
      <w:r w:rsidR="005630B3" w:rsidRPr="00720342">
        <w:rPr>
          <w:color w:val="231F20"/>
        </w:rPr>
        <w:t xml:space="preserve"> </w:t>
      </w:r>
      <w:r w:rsidRPr="00720342">
        <w:rPr>
          <w:color w:val="231F20"/>
        </w:rPr>
        <w:t>days.</w:t>
      </w:r>
    </w:p>
    <w:p w14:paraId="11498C91" w14:textId="77777777" w:rsidR="0011781F" w:rsidRPr="00722178" w:rsidRDefault="0011781F" w:rsidP="00722178">
      <w:pPr>
        <w:pStyle w:val="ListParagraph"/>
        <w:tabs>
          <w:tab w:val="left" w:pos="1440"/>
        </w:tabs>
        <w:ind w:left="1350" w:firstLine="0"/>
        <w:rPr>
          <w:color w:val="231F20"/>
        </w:rPr>
      </w:pPr>
    </w:p>
    <w:p w14:paraId="4DA247AE" w14:textId="77777777" w:rsidR="0011781F" w:rsidRDefault="000A1B76" w:rsidP="00BF5DDF">
      <w:pPr>
        <w:pStyle w:val="ListParagraph"/>
        <w:numPr>
          <w:ilvl w:val="4"/>
          <w:numId w:val="121"/>
        </w:numPr>
        <w:tabs>
          <w:tab w:val="clear" w:pos="1800"/>
          <w:tab w:val="left" w:pos="1440"/>
        </w:tabs>
        <w:ind w:left="1350" w:hanging="270"/>
      </w:pPr>
      <w:r w:rsidRPr="00720342">
        <w:rPr>
          <w:color w:val="231F20"/>
        </w:rPr>
        <w:t>“Effective</w:t>
      </w:r>
      <w:r w:rsidR="005630B3" w:rsidRPr="00720342">
        <w:rPr>
          <w:color w:val="231F20"/>
        </w:rPr>
        <w:t xml:space="preserve"> </w:t>
      </w:r>
      <w:r w:rsidRPr="00720342">
        <w:rPr>
          <w:color w:val="231F20"/>
        </w:rPr>
        <w:t>Date”</w:t>
      </w:r>
      <w:r w:rsidR="005630B3" w:rsidRPr="00720342">
        <w:rPr>
          <w:color w:val="231F20"/>
        </w:rPr>
        <w:t xml:space="preserve"> </w:t>
      </w:r>
      <w:r w:rsidRPr="00720342">
        <w:rPr>
          <w:color w:val="231F20"/>
        </w:rPr>
        <w:t>has</w:t>
      </w:r>
      <w:r w:rsidR="005630B3" w:rsidRPr="00720342">
        <w:rPr>
          <w:color w:val="231F20"/>
        </w:rPr>
        <w:t xml:space="preserve"> </w:t>
      </w:r>
      <w:r w:rsidRPr="00720342">
        <w:rPr>
          <w:color w:val="231F20"/>
        </w:rPr>
        <w:t>the</w:t>
      </w:r>
      <w:r w:rsidR="005630B3" w:rsidRPr="00720342">
        <w:rPr>
          <w:color w:val="231F20"/>
        </w:rPr>
        <w:t xml:space="preserve"> </w:t>
      </w:r>
      <w:r w:rsidRPr="00720342">
        <w:rPr>
          <w:color w:val="231F20"/>
        </w:rPr>
        <w:t>meaning</w:t>
      </w:r>
      <w:r w:rsidR="005630B3" w:rsidRPr="00720342">
        <w:rPr>
          <w:color w:val="231F20"/>
        </w:rPr>
        <w:t xml:space="preserve"> </w:t>
      </w:r>
      <w:r w:rsidRPr="00720342">
        <w:rPr>
          <w:color w:val="231F20"/>
        </w:rPr>
        <w:t>given</w:t>
      </w:r>
      <w:r w:rsidR="005630B3" w:rsidRPr="00720342">
        <w:rPr>
          <w:color w:val="231F20"/>
        </w:rPr>
        <w:t xml:space="preserve"> </w:t>
      </w:r>
      <w:r w:rsidRPr="00720342">
        <w:rPr>
          <w:color w:val="231F20"/>
        </w:rPr>
        <w:t>in</w:t>
      </w:r>
      <w:r w:rsidR="005630B3" w:rsidRPr="00720342">
        <w:rPr>
          <w:color w:val="231F20"/>
        </w:rPr>
        <w:t xml:space="preserve"> </w:t>
      </w:r>
      <w:r w:rsidRPr="00720342">
        <w:rPr>
          <w:color w:val="231F20"/>
        </w:rPr>
        <w:t>Sub-Clause</w:t>
      </w:r>
      <w:r w:rsidR="005630B3" w:rsidRPr="00720342">
        <w:rPr>
          <w:color w:val="231F20"/>
        </w:rPr>
        <w:t xml:space="preserve"> </w:t>
      </w:r>
      <w:r w:rsidRPr="00720342">
        <w:rPr>
          <w:color w:val="231F20"/>
        </w:rPr>
        <w:t>2.1</w:t>
      </w:r>
      <w:r w:rsidR="005630B3" w:rsidRPr="00720342">
        <w:rPr>
          <w:color w:val="231F20"/>
        </w:rPr>
        <w:t xml:space="preserve"> </w:t>
      </w:r>
      <w:r w:rsidRPr="00720342">
        <w:rPr>
          <w:color w:val="231F20"/>
        </w:rPr>
        <w:t>[Conditions</w:t>
      </w:r>
      <w:r w:rsidR="005630B3" w:rsidRPr="00720342">
        <w:rPr>
          <w:color w:val="231F20"/>
        </w:rPr>
        <w:t xml:space="preserve"> </w:t>
      </w:r>
      <w:r w:rsidRPr="00720342">
        <w:rPr>
          <w:color w:val="231F20"/>
        </w:rPr>
        <w:t>of</w:t>
      </w:r>
      <w:r w:rsidR="005630B3" w:rsidRPr="00720342">
        <w:rPr>
          <w:color w:val="231F20"/>
        </w:rPr>
        <w:t xml:space="preserve"> </w:t>
      </w:r>
      <w:r w:rsidRPr="00720342">
        <w:rPr>
          <w:color w:val="231F20"/>
        </w:rPr>
        <w:t>Effectiveness].</w:t>
      </w:r>
    </w:p>
    <w:p w14:paraId="65A4B01B" w14:textId="77777777" w:rsidR="0011781F" w:rsidRDefault="000A1B76" w:rsidP="00BF5DDF">
      <w:pPr>
        <w:pStyle w:val="Heading3"/>
        <w:numPr>
          <w:ilvl w:val="2"/>
          <w:numId w:val="88"/>
        </w:numPr>
        <w:tabs>
          <w:tab w:val="left" w:pos="1414"/>
        </w:tabs>
        <w:ind w:left="1440" w:hanging="576"/>
      </w:pPr>
      <w:bookmarkStart w:id="65" w:name="_TOC_250148"/>
      <w:r>
        <w:rPr>
          <w:color w:val="231F20"/>
        </w:rPr>
        <w:t>Money and</w:t>
      </w:r>
      <w:bookmarkEnd w:id="65"/>
      <w:r w:rsidR="005630B3">
        <w:rPr>
          <w:color w:val="231F20"/>
        </w:rPr>
        <w:t xml:space="preserve"> </w:t>
      </w:r>
      <w:r>
        <w:rPr>
          <w:color w:val="231F20"/>
        </w:rPr>
        <w:t>Payments</w:t>
      </w:r>
    </w:p>
    <w:p w14:paraId="7A04EA1A" w14:textId="77777777" w:rsidR="0011781F" w:rsidRDefault="0011781F">
      <w:pPr>
        <w:pStyle w:val="BodyText"/>
        <w:spacing w:before="8"/>
        <w:rPr>
          <w:b/>
          <w:sz w:val="26"/>
        </w:rPr>
      </w:pPr>
    </w:p>
    <w:p w14:paraId="2995CFAC" w14:textId="608E55C4" w:rsidR="0011781F" w:rsidRDefault="000A1B76" w:rsidP="00BF5DDF">
      <w:pPr>
        <w:pStyle w:val="ListParagraph"/>
        <w:numPr>
          <w:ilvl w:val="2"/>
          <w:numId w:val="42"/>
        </w:numPr>
        <w:tabs>
          <w:tab w:val="left" w:pos="1839"/>
          <w:tab w:val="left" w:pos="1840"/>
        </w:tabs>
      </w:pPr>
      <w:r w:rsidRPr="00722178">
        <w:rPr>
          <w:color w:val="231F20"/>
        </w:rPr>
        <w:t>“Contractor's</w:t>
      </w:r>
      <w:r w:rsidR="005630B3" w:rsidRPr="00722178">
        <w:rPr>
          <w:color w:val="231F20"/>
        </w:rPr>
        <w:t xml:space="preserve"> </w:t>
      </w:r>
      <w:r w:rsidRPr="00722178">
        <w:rPr>
          <w:color w:val="231F20"/>
        </w:rPr>
        <w:t>Account”</w:t>
      </w:r>
      <w:r w:rsidR="005630B3" w:rsidRPr="00722178">
        <w:rPr>
          <w:color w:val="231F20"/>
        </w:rPr>
        <w:t xml:space="preserve"> </w:t>
      </w:r>
      <w:r w:rsidRPr="00722178">
        <w:rPr>
          <w:color w:val="231F20"/>
        </w:rPr>
        <w:t>means</w:t>
      </w:r>
      <w:r w:rsidR="005630B3" w:rsidRPr="00722178">
        <w:rPr>
          <w:color w:val="231F20"/>
        </w:rPr>
        <w:t xml:space="preserve"> </w:t>
      </w:r>
      <w:r w:rsidRPr="00722178">
        <w:rPr>
          <w:color w:val="231F20"/>
        </w:rPr>
        <w:t>the</w:t>
      </w:r>
      <w:r w:rsidR="005630B3" w:rsidRPr="00722178">
        <w:rPr>
          <w:color w:val="231F20"/>
        </w:rPr>
        <w:t xml:space="preserve"> </w:t>
      </w:r>
      <w:r w:rsidRPr="00722178">
        <w:rPr>
          <w:color w:val="231F20"/>
        </w:rPr>
        <w:t>account</w:t>
      </w:r>
      <w:r w:rsidR="005630B3" w:rsidRPr="00722178">
        <w:rPr>
          <w:color w:val="231F20"/>
        </w:rPr>
        <w:t xml:space="preserve"> </w:t>
      </w:r>
      <w:r w:rsidRPr="00722178">
        <w:rPr>
          <w:color w:val="231F20"/>
        </w:rPr>
        <w:t>deﬁned</w:t>
      </w:r>
      <w:r w:rsidR="005630B3" w:rsidRPr="00722178">
        <w:rPr>
          <w:color w:val="231F20"/>
        </w:rPr>
        <w:t xml:space="preserve"> </w:t>
      </w:r>
      <w:r w:rsidRPr="00722178">
        <w:rPr>
          <w:color w:val="231F20"/>
        </w:rPr>
        <w:t>in</w:t>
      </w:r>
      <w:r w:rsidR="005630B3" w:rsidRPr="00722178">
        <w:rPr>
          <w:color w:val="231F20"/>
        </w:rPr>
        <w:t xml:space="preserve"> </w:t>
      </w:r>
      <w:r w:rsidRPr="00722178">
        <w:rPr>
          <w:color w:val="231F20"/>
        </w:rPr>
        <w:t>Sub-Clause</w:t>
      </w:r>
      <w:r w:rsidR="005630B3" w:rsidRPr="00722178">
        <w:rPr>
          <w:color w:val="231F20"/>
        </w:rPr>
        <w:t xml:space="preserve"> </w:t>
      </w:r>
      <w:r w:rsidRPr="00722178">
        <w:rPr>
          <w:color w:val="231F20"/>
        </w:rPr>
        <w:t>12.5.1.</w:t>
      </w:r>
    </w:p>
    <w:p w14:paraId="734CC66F" w14:textId="77777777" w:rsidR="0011781F" w:rsidRDefault="0011781F" w:rsidP="002F302D">
      <w:pPr>
        <w:pStyle w:val="BodyText"/>
        <w:spacing w:before="8"/>
        <w:rPr>
          <w:sz w:val="26"/>
        </w:rPr>
      </w:pPr>
    </w:p>
    <w:p w14:paraId="63657F11" w14:textId="77777777" w:rsidR="0011781F" w:rsidRPr="00722178" w:rsidRDefault="000A1B76" w:rsidP="00BF5DDF">
      <w:pPr>
        <w:pStyle w:val="ListParagraph"/>
        <w:numPr>
          <w:ilvl w:val="2"/>
          <w:numId w:val="42"/>
        </w:numPr>
        <w:tabs>
          <w:tab w:val="left" w:pos="1840"/>
        </w:tabs>
        <w:rPr>
          <w:color w:val="231F20"/>
        </w:rPr>
      </w:pPr>
      <w:r w:rsidRPr="002F302D">
        <w:rPr>
          <w:color w:val="231F20"/>
        </w:rPr>
        <w:t>“Contractor's</w:t>
      </w:r>
      <w:r w:rsidR="005630B3" w:rsidRPr="002F302D">
        <w:rPr>
          <w:color w:val="231F20"/>
        </w:rPr>
        <w:t xml:space="preserve"> </w:t>
      </w:r>
      <w:r w:rsidRPr="002F302D">
        <w:rPr>
          <w:color w:val="231F20"/>
        </w:rPr>
        <w:t>Base</w:t>
      </w:r>
      <w:r w:rsidR="005630B3" w:rsidRPr="002F302D">
        <w:rPr>
          <w:color w:val="231F20"/>
        </w:rPr>
        <w:t xml:space="preserve"> </w:t>
      </w:r>
      <w:r w:rsidRPr="002F302D">
        <w:rPr>
          <w:color w:val="231F20"/>
        </w:rPr>
        <w:t>Remuneration”</w:t>
      </w:r>
      <w:r w:rsidR="005630B3" w:rsidRPr="002F302D">
        <w:rPr>
          <w:color w:val="231F20"/>
        </w:rPr>
        <w:t xml:space="preserve"> </w:t>
      </w:r>
      <w:r w:rsidRPr="002F302D">
        <w:rPr>
          <w:color w:val="231F20"/>
        </w:rPr>
        <w:t>means</w:t>
      </w:r>
      <w:r w:rsidR="005630B3" w:rsidRPr="002F302D">
        <w:rPr>
          <w:color w:val="231F20"/>
        </w:rPr>
        <w:t xml:space="preserve"> </w:t>
      </w:r>
      <w:r w:rsidRPr="002F302D">
        <w:rPr>
          <w:color w:val="231F20"/>
        </w:rPr>
        <w:t>the</w:t>
      </w:r>
      <w:r w:rsidR="005630B3" w:rsidRPr="002F302D">
        <w:rPr>
          <w:color w:val="231F20"/>
        </w:rPr>
        <w:t xml:space="preserve"> </w:t>
      </w:r>
      <w:r w:rsidRPr="002F302D">
        <w:rPr>
          <w:color w:val="231F20"/>
        </w:rPr>
        <w:t>Remuneration</w:t>
      </w:r>
      <w:r w:rsidR="005630B3" w:rsidRPr="002F302D">
        <w:rPr>
          <w:color w:val="231F20"/>
        </w:rPr>
        <w:t xml:space="preserve"> </w:t>
      </w:r>
      <w:r w:rsidRPr="002F302D">
        <w:rPr>
          <w:color w:val="231F20"/>
        </w:rPr>
        <w:t>speciﬁed</w:t>
      </w:r>
      <w:r w:rsidR="005630B3" w:rsidRPr="002F302D">
        <w:rPr>
          <w:color w:val="231F20"/>
        </w:rPr>
        <w:t xml:space="preserve"> </w:t>
      </w:r>
      <w:r w:rsidRPr="002F302D">
        <w:rPr>
          <w:color w:val="231F20"/>
        </w:rPr>
        <w:t>in</w:t>
      </w:r>
      <w:r w:rsidR="005630B3" w:rsidRPr="002F302D">
        <w:rPr>
          <w:color w:val="231F20"/>
        </w:rPr>
        <w:t xml:space="preserve"> </w:t>
      </w:r>
      <w:r w:rsidRPr="002F302D">
        <w:rPr>
          <w:color w:val="231F20"/>
        </w:rPr>
        <w:t>Schedule</w:t>
      </w:r>
      <w:r w:rsidR="005630B3" w:rsidRPr="002F302D">
        <w:rPr>
          <w:color w:val="231F20"/>
        </w:rPr>
        <w:t xml:space="preserve"> </w:t>
      </w:r>
      <w:r w:rsidRPr="002F302D">
        <w:rPr>
          <w:color w:val="231F20"/>
        </w:rPr>
        <w:t>G</w:t>
      </w:r>
      <w:r w:rsidR="005630B3" w:rsidRPr="002F302D">
        <w:rPr>
          <w:color w:val="231F20"/>
        </w:rPr>
        <w:t xml:space="preserve"> </w:t>
      </w:r>
      <w:r w:rsidRPr="002F302D">
        <w:rPr>
          <w:color w:val="231F20"/>
        </w:rPr>
        <w:t>to</w:t>
      </w:r>
      <w:r w:rsidR="005630B3" w:rsidRPr="002F302D">
        <w:rPr>
          <w:color w:val="231F20"/>
        </w:rPr>
        <w:t xml:space="preserve"> </w:t>
      </w:r>
      <w:r w:rsidRPr="002F302D">
        <w:rPr>
          <w:color w:val="231F20"/>
        </w:rPr>
        <w:t>be</w:t>
      </w:r>
      <w:r w:rsidR="005630B3" w:rsidRPr="002F302D">
        <w:rPr>
          <w:color w:val="231F20"/>
        </w:rPr>
        <w:t xml:space="preserve"> </w:t>
      </w:r>
      <w:r w:rsidRPr="002F302D">
        <w:rPr>
          <w:color w:val="231F20"/>
        </w:rPr>
        <w:t>the</w:t>
      </w:r>
      <w:r w:rsidR="005630B3" w:rsidRPr="002F302D">
        <w:rPr>
          <w:color w:val="231F20"/>
        </w:rPr>
        <w:t xml:space="preserve"> </w:t>
      </w:r>
      <w:r w:rsidRPr="002F302D">
        <w:rPr>
          <w:color w:val="231F20"/>
        </w:rPr>
        <w:t>Contractor's Base</w:t>
      </w:r>
      <w:r w:rsidR="005630B3" w:rsidRPr="002F302D">
        <w:rPr>
          <w:color w:val="231F20"/>
        </w:rPr>
        <w:t xml:space="preserve"> </w:t>
      </w:r>
      <w:r w:rsidRPr="002F302D">
        <w:rPr>
          <w:color w:val="231F20"/>
        </w:rPr>
        <w:t>Remuneration,</w:t>
      </w:r>
      <w:r w:rsidR="005630B3" w:rsidRPr="002F302D">
        <w:rPr>
          <w:color w:val="231F20"/>
        </w:rPr>
        <w:t xml:space="preserve"> </w:t>
      </w:r>
      <w:r w:rsidRPr="002F302D">
        <w:rPr>
          <w:color w:val="231F20"/>
        </w:rPr>
        <w:t>or</w:t>
      </w:r>
      <w:r w:rsidR="005630B3" w:rsidRPr="002F302D">
        <w:rPr>
          <w:color w:val="231F20"/>
        </w:rPr>
        <w:t xml:space="preserve"> </w:t>
      </w:r>
      <w:r w:rsidRPr="002F302D">
        <w:rPr>
          <w:color w:val="231F20"/>
        </w:rPr>
        <w:t>is</w:t>
      </w:r>
      <w:r w:rsidR="005630B3" w:rsidRPr="002F302D">
        <w:rPr>
          <w:color w:val="231F20"/>
        </w:rPr>
        <w:t xml:space="preserve"> </w:t>
      </w:r>
      <w:r w:rsidRPr="002F302D">
        <w:rPr>
          <w:color w:val="231F20"/>
        </w:rPr>
        <w:t>no</w:t>
      </w:r>
      <w:r w:rsidR="005630B3" w:rsidRPr="002F302D">
        <w:rPr>
          <w:color w:val="231F20"/>
        </w:rPr>
        <w:t xml:space="preserve"> </w:t>
      </w:r>
      <w:r w:rsidRPr="002F302D">
        <w:rPr>
          <w:color w:val="231F20"/>
        </w:rPr>
        <w:t>such</w:t>
      </w:r>
      <w:r w:rsidR="005630B3" w:rsidRPr="002F302D">
        <w:rPr>
          <w:color w:val="231F20"/>
        </w:rPr>
        <w:t xml:space="preserve"> </w:t>
      </w:r>
      <w:r w:rsidRPr="002F302D">
        <w:rPr>
          <w:color w:val="231F20"/>
        </w:rPr>
        <w:t>amount</w:t>
      </w:r>
      <w:r w:rsidR="005630B3" w:rsidRPr="002F302D">
        <w:rPr>
          <w:color w:val="231F20"/>
        </w:rPr>
        <w:t xml:space="preserve"> </w:t>
      </w:r>
      <w:r w:rsidRPr="002F302D">
        <w:rPr>
          <w:color w:val="231F20"/>
        </w:rPr>
        <w:t>is</w:t>
      </w:r>
      <w:r w:rsidR="005630B3" w:rsidRPr="002F302D">
        <w:rPr>
          <w:color w:val="231F20"/>
        </w:rPr>
        <w:t xml:space="preserve"> </w:t>
      </w:r>
      <w:r w:rsidRPr="002F302D">
        <w:rPr>
          <w:color w:val="231F20"/>
        </w:rPr>
        <w:t>speciﬁed,</w:t>
      </w:r>
      <w:r w:rsidR="005630B3" w:rsidRPr="002F302D">
        <w:rPr>
          <w:color w:val="231F20"/>
        </w:rPr>
        <w:t xml:space="preserve"> </w:t>
      </w:r>
      <w:r w:rsidRPr="002F302D">
        <w:rPr>
          <w:color w:val="231F20"/>
        </w:rPr>
        <w:t>the</w:t>
      </w:r>
      <w:r w:rsidR="005630B3" w:rsidRPr="002F302D">
        <w:rPr>
          <w:color w:val="231F20"/>
        </w:rPr>
        <w:t xml:space="preserve"> </w:t>
      </w:r>
      <w:r w:rsidRPr="002F302D">
        <w:rPr>
          <w:color w:val="231F20"/>
        </w:rPr>
        <w:t>amount</w:t>
      </w:r>
      <w:r w:rsidR="005630B3" w:rsidRPr="002F302D">
        <w:rPr>
          <w:color w:val="231F20"/>
        </w:rPr>
        <w:t xml:space="preserve"> of the </w:t>
      </w:r>
      <w:r w:rsidRPr="002F302D">
        <w:rPr>
          <w:color w:val="231F20"/>
        </w:rPr>
        <w:t>Contractor's</w:t>
      </w:r>
      <w:r w:rsidR="005630B3" w:rsidRPr="002F302D">
        <w:rPr>
          <w:color w:val="231F20"/>
        </w:rPr>
        <w:t xml:space="preserve"> </w:t>
      </w:r>
      <w:r w:rsidRPr="002F302D">
        <w:rPr>
          <w:color w:val="231F20"/>
        </w:rPr>
        <w:t>Remuneration</w:t>
      </w:r>
      <w:r w:rsidR="005630B3" w:rsidRPr="002F302D">
        <w:rPr>
          <w:color w:val="231F20"/>
        </w:rPr>
        <w:t xml:space="preserve"> </w:t>
      </w:r>
      <w:r w:rsidRPr="002F302D">
        <w:rPr>
          <w:color w:val="231F20"/>
        </w:rPr>
        <w:t>which is</w:t>
      </w:r>
      <w:r w:rsidR="005630B3" w:rsidRPr="002F302D">
        <w:rPr>
          <w:color w:val="231F20"/>
        </w:rPr>
        <w:t xml:space="preserve"> </w:t>
      </w:r>
      <w:r w:rsidRPr="002F302D">
        <w:rPr>
          <w:color w:val="231F20"/>
        </w:rPr>
        <w:t>not</w:t>
      </w:r>
      <w:r w:rsidR="005630B3" w:rsidRPr="002F302D">
        <w:rPr>
          <w:color w:val="231F20"/>
        </w:rPr>
        <w:t xml:space="preserve"> </w:t>
      </w:r>
      <w:r w:rsidRPr="002F302D">
        <w:rPr>
          <w:color w:val="231F20"/>
        </w:rPr>
        <w:t>dependent</w:t>
      </w:r>
      <w:r w:rsidR="005630B3" w:rsidRPr="002F302D">
        <w:rPr>
          <w:color w:val="231F20"/>
        </w:rPr>
        <w:t xml:space="preserve"> </w:t>
      </w:r>
      <w:r w:rsidRPr="002F302D">
        <w:rPr>
          <w:color w:val="231F20"/>
        </w:rPr>
        <w:t>on</w:t>
      </w:r>
      <w:r w:rsidR="005630B3" w:rsidRPr="002F302D">
        <w:rPr>
          <w:color w:val="231F20"/>
        </w:rPr>
        <w:t xml:space="preserve"> </w:t>
      </w:r>
      <w:r w:rsidRPr="002F302D">
        <w:rPr>
          <w:color w:val="231F20"/>
        </w:rPr>
        <w:t>meeting</w:t>
      </w:r>
      <w:r w:rsidR="005630B3" w:rsidRPr="002F302D">
        <w:rPr>
          <w:color w:val="231F20"/>
        </w:rPr>
        <w:t xml:space="preserve"> </w:t>
      </w:r>
      <w:r w:rsidRPr="002F302D">
        <w:rPr>
          <w:color w:val="231F20"/>
        </w:rPr>
        <w:t>Performance</w:t>
      </w:r>
      <w:r w:rsidR="005630B3" w:rsidRPr="002F302D">
        <w:rPr>
          <w:color w:val="231F20"/>
        </w:rPr>
        <w:t xml:space="preserve"> </w:t>
      </w:r>
      <w:r w:rsidRPr="00722178">
        <w:rPr>
          <w:color w:val="231F20"/>
        </w:rPr>
        <w:t>Targets.</w:t>
      </w:r>
    </w:p>
    <w:p w14:paraId="47C89AFF" w14:textId="77777777" w:rsidR="0011781F" w:rsidRPr="00722178" w:rsidRDefault="0011781F" w:rsidP="00722178">
      <w:pPr>
        <w:pStyle w:val="ListParagraph"/>
        <w:tabs>
          <w:tab w:val="left" w:pos="1839"/>
          <w:tab w:val="left" w:pos="1840"/>
        </w:tabs>
        <w:ind w:left="1856" w:firstLine="0"/>
        <w:rPr>
          <w:color w:val="231F20"/>
        </w:rPr>
      </w:pPr>
    </w:p>
    <w:p w14:paraId="75EF1115" w14:textId="77777777" w:rsidR="0011781F" w:rsidRPr="00722178" w:rsidRDefault="000A1B76" w:rsidP="00BF5DDF">
      <w:pPr>
        <w:pStyle w:val="ListParagraph"/>
        <w:numPr>
          <w:ilvl w:val="2"/>
          <w:numId w:val="42"/>
        </w:numPr>
        <w:tabs>
          <w:tab w:val="left" w:pos="1840"/>
        </w:tabs>
        <w:rPr>
          <w:color w:val="231F20"/>
        </w:rPr>
      </w:pPr>
      <w:r w:rsidRPr="002F302D">
        <w:rPr>
          <w:color w:val="231F20"/>
        </w:rPr>
        <w:t>“Contractor's Remuneration” means the price deﬁned in Clause 12.1 [Contractor's Remuneration], and includes</w:t>
      </w:r>
      <w:r w:rsidR="005630B3" w:rsidRPr="002F302D">
        <w:rPr>
          <w:color w:val="231F20"/>
        </w:rPr>
        <w:t xml:space="preserve"> </w:t>
      </w:r>
      <w:r w:rsidRPr="002F302D">
        <w:rPr>
          <w:color w:val="231F20"/>
        </w:rPr>
        <w:t>adjustments</w:t>
      </w:r>
      <w:r w:rsidR="005630B3" w:rsidRPr="002F302D">
        <w:rPr>
          <w:color w:val="231F20"/>
        </w:rPr>
        <w:t xml:space="preserve"> </w:t>
      </w:r>
      <w:r w:rsidRPr="002F302D">
        <w:rPr>
          <w:color w:val="231F20"/>
        </w:rPr>
        <w:t>in</w:t>
      </w:r>
      <w:r w:rsidR="005630B3" w:rsidRPr="002F302D">
        <w:rPr>
          <w:color w:val="231F20"/>
        </w:rPr>
        <w:t xml:space="preserve"> </w:t>
      </w:r>
      <w:r w:rsidRPr="002F302D">
        <w:rPr>
          <w:color w:val="231F20"/>
        </w:rPr>
        <w:t>accordance</w:t>
      </w:r>
      <w:r w:rsidR="005630B3" w:rsidRPr="002F302D">
        <w:rPr>
          <w:color w:val="231F20"/>
        </w:rPr>
        <w:t xml:space="preserve"> with the </w:t>
      </w:r>
      <w:r w:rsidRPr="002F302D">
        <w:rPr>
          <w:color w:val="231F20"/>
        </w:rPr>
        <w:t>Contract.</w:t>
      </w:r>
    </w:p>
    <w:p w14:paraId="6F6F5AC5" w14:textId="77777777" w:rsidR="0011781F" w:rsidRPr="00722178" w:rsidRDefault="0011781F" w:rsidP="00722178">
      <w:pPr>
        <w:pStyle w:val="ListParagraph"/>
        <w:tabs>
          <w:tab w:val="left" w:pos="1839"/>
          <w:tab w:val="left" w:pos="1840"/>
        </w:tabs>
        <w:ind w:left="1856" w:firstLine="0"/>
        <w:rPr>
          <w:color w:val="231F20"/>
        </w:rPr>
      </w:pPr>
    </w:p>
    <w:p w14:paraId="1DFA396B" w14:textId="77777777" w:rsidR="0011781F" w:rsidRPr="00722178" w:rsidRDefault="000A1B76" w:rsidP="00BF5DDF">
      <w:pPr>
        <w:pStyle w:val="ListParagraph"/>
        <w:numPr>
          <w:ilvl w:val="2"/>
          <w:numId w:val="42"/>
        </w:numPr>
        <w:tabs>
          <w:tab w:val="left" w:pos="1840"/>
        </w:tabs>
        <w:rPr>
          <w:color w:val="231F20"/>
        </w:rPr>
      </w:pPr>
      <w:r w:rsidRPr="002F302D">
        <w:rPr>
          <w:color w:val="231F20"/>
        </w:rPr>
        <w:t>“Cost”</w:t>
      </w:r>
      <w:r w:rsidR="005630B3" w:rsidRPr="002F302D">
        <w:rPr>
          <w:color w:val="231F20"/>
        </w:rPr>
        <w:t xml:space="preserve"> </w:t>
      </w:r>
      <w:r w:rsidRPr="002F302D">
        <w:rPr>
          <w:color w:val="231F20"/>
        </w:rPr>
        <w:t>means</w:t>
      </w:r>
      <w:r w:rsidR="005630B3" w:rsidRPr="002F302D">
        <w:rPr>
          <w:color w:val="231F20"/>
        </w:rPr>
        <w:t xml:space="preserve"> </w:t>
      </w:r>
      <w:r w:rsidRPr="002F302D">
        <w:rPr>
          <w:color w:val="231F20"/>
        </w:rPr>
        <w:t>all</w:t>
      </w:r>
      <w:r w:rsidR="005630B3" w:rsidRPr="002F302D">
        <w:rPr>
          <w:color w:val="231F20"/>
        </w:rPr>
        <w:t xml:space="preserve"> </w:t>
      </w:r>
      <w:r w:rsidRPr="002F302D">
        <w:rPr>
          <w:color w:val="231F20"/>
        </w:rPr>
        <w:t>expenditure</w:t>
      </w:r>
      <w:r w:rsidR="005630B3" w:rsidRPr="002F302D">
        <w:rPr>
          <w:color w:val="231F20"/>
        </w:rPr>
        <w:t xml:space="preserve"> </w:t>
      </w:r>
      <w:r w:rsidRPr="002F302D">
        <w:rPr>
          <w:color w:val="231F20"/>
        </w:rPr>
        <w:t>reasonably</w:t>
      </w:r>
      <w:r w:rsidR="005630B3" w:rsidRPr="002F302D">
        <w:rPr>
          <w:color w:val="231F20"/>
        </w:rPr>
        <w:t xml:space="preserve"> </w:t>
      </w:r>
      <w:r w:rsidRPr="002F302D">
        <w:rPr>
          <w:color w:val="231F20"/>
        </w:rPr>
        <w:t>incurred</w:t>
      </w:r>
      <w:r w:rsidR="005630B3" w:rsidRPr="002F302D">
        <w:rPr>
          <w:color w:val="231F20"/>
        </w:rPr>
        <w:t xml:space="preserve"> </w:t>
      </w:r>
      <w:r w:rsidRPr="002F302D">
        <w:rPr>
          <w:color w:val="231F20"/>
        </w:rPr>
        <w:t>(or</w:t>
      </w:r>
      <w:r w:rsidR="005630B3" w:rsidRPr="002F302D">
        <w:rPr>
          <w:color w:val="231F20"/>
        </w:rPr>
        <w:t xml:space="preserve"> </w:t>
      </w:r>
      <w:r w:rsidRPr="002F302D">
        <w:rPr>
          <w:color w:val="231F20"/>
        </w:rPr>
        <w:t>to</w:t>
      </w:r>
      <w:r w:rsidR="005630B3" w:rsidRPr="002F302D">
        <w:rPr>
          <w:color w:val="231F20"/>
        </w:rPr>
        <w:t xml:space="preserve"> </w:t>
      </w:r>
      <w:r w:rsidRPr="002F302D">
        <w:rPr>
          <w:color w:val="231F20"/>
        </w:rPr>
        <w:t>be</w:t>
      </w:r>
      <w:r w:rsidR="005630B3" w:rsidRPr="002F302D">
        <w:rPr>
          <w:color w:val="231F20"/>
        </w:rPr>
        <w:t xml:space="preserve"> </w:t>
      </w:r>
      <w:r w:rsidRPr="002F302D">
        <w:rPr>
          <w:color w:val="231F20"/>
        </w:rPr>
        <w:t>incurred)</w:t>
      </w:r>
      <w:r w:rsidR="005630B3" w:rsidRPr="002F302D">
        <w:rPr>
          <w:color w:val="231F20"/>
        </w:rPr>
        <w:t xml:space="preserve"> </w:t>
      </w:r>
      <w:r w:rsidRPr="002F302D">
        <w:rPr>
          <w:color w:val="231F20"/>
        </w:rPr>
        <w:t>by</w:t>
      </w:r>
      <w:r w:rsidR="005630B3" w:rsidRPr="002F302D">
        <w:rPr>
          <w:color w:val="231F20"/>
        </w:rPr>
        <w:t xml:space="preserve"> </w:t>
      </w:r>
      <w:r w:rsidRPr="002F302D">
        <w:rPr>
          <w:color w:val="231F20"/>
        </w:rPr>
        <w:t>the</w:t>
      </w:r>
      <w:r w:rsidR="005630B3" w:rsidRPr="002F302D">
        <w:rPr>
          <w:color w:val="231F20"/>
        </w:rPr>
        <w:t xml:space="preserve"> </w:t>
      </w:r>
      <w:r w:rsidRPr="002F302D">
        <w:rPr>
          <w:color w:val="231F20"/>
        </w:rPr>
        <w:t>Contractor,</w:t>
      </w:r>
      <w:r w:rsidR="005630B3" w:rsidRPr="002F302D">
        <w:rPr>
          <w:color w:val="231F20"/>
        </w:rPr>
        <w:t xml:space="preserve"> </w:t>
      </w:r>
      <w:r w:rsidRPr="002F302D">
        <w:rPr>
          <w:color w:val="231F20"/>
        </w:rPr>
        <w:t>whether</w:t>
      </w:r>
      <w:r w:rsidR="005630B3" w:rsidRPr="002F302D">
        <w:rPr>
          <w:color w:val="231F20"/>
        </w:rPr>
        <w:t xml:space="preserve"> </w:t>
      </w:r>
      <w:r w:rsidRPr="002F302D">
        <w:rPr>
          <w:color w:val="231F20"/>
        </w:rPr>
        <w:t>on</w:t>
      </w:r>
      <w:r w:rsidR="005630B3" w:rsidRPr="002F302D">
        <w:rPr>
          <w:color w:val="231F20"/>
        </w:rPr>
        <w:t xml:space="preserve"> </w:t>
      </w:r>
      <w:r w:rsidRPr="002F302D">
        <w:rPr>
          <w:color w:val="231F20"/>
        </w:rPr>
        <w:t>or</w:t>
      </w:r>
      <w:r w:rsidR="005630B3" w:rsidRPr="002F302D">
        <w:rPr>
          <w:color w:val="231F20"/>
        </w:rPr>
        <w:t xml:space="preserve"> </w:t>
      </w:r>
      <w:r w:rsidRPr="002F302D">
        <w:rPr>
          <w:color w:val="231F20"/>
        </w:rPr>
        <w:t>off the</w:t>
      </w:r>
      <w:r w:rsidR="005630B3" w:rsidRPr="002F302D">
        <w:rPr>
          <w:color w:val="231F20"/>
        </w:rPr>
        <w:t xml:space="preserve"> </w:t>
      </w:r>
      <w:r w:rsidRPr="002F302D">
        <w:rPr>
          <w:color w:val="231F20"/>
        </w:rPr>
        <w:t>Facilities,</w:t>
      </w:r>
      <w:r w:rsidR="005630B3" w:rsidRPr="002F302D">
        <w:rPr>
          <w:color w:val="231F20"/>
        </w:rPr>
        <w:t xml:space="preserve"> </w:t>
      </w:r>
      <w:r w:rsidRPr="002F302D">
        <w:rPr>
          <w:color w:val="231F20"/>
        </w:rPr>
        <w:t>including</w:t>
      </w:r>
      <w:r w:rsidR="005630B3" w:rsidRPr="002F302D">
        <w:rPr>
          <w:color w:val="231F20"/>
        </w:rPr>
        <w:t xml:space="preserve"> </w:t>
      </w:r>
      <w:r w:rsidRPr="002F302D">
        <w:rPr>
          <w:color w:val="231F20"/>
        </w:rPr>
        <w:t>overhead</w:t>
      </w:r>
      <w:r w:rsidR="005630B3" w:rsidRPr="002F302D">
        <w:rPr>
          <w:color w:val="231F20"/>
        </w:rPr>
        <w:t xml:space="preserve"> </w:t>
      </w:r>
      <w:r w:rsidRPr="002F302D">
        <w:rPr>
          <w:color w:val="231F20"/>
        </w:rPr>
        <w:t>and</w:t>
      </w:r>
      <w:r w:rsidR="005630B3" w:rsidRPr="002F302D">
        <w:rPr>
          <w:color w:val="231F20"/>
        </w:rPr>
        <w:t xml:space="preserve"> </w:t>
      </w:r>
      <w:r w:rsidRPr="002F302D">
        <w:rPr>
          <w:color w:val="231F20"/>
        </w:rPr>
        <w:t>similar</w:t>
      </w:r>
      <w:r w:rsidR="005630B3" w:rsidRPr="002F302D">
        <w:rPr>
          <w:color w:val="231F20"/>
        </w:rPr>
        <w:t xml:space="preserve"> </w:t>
      </w:r>
      <w:r w:rsidRPr="002F302D">
        <w:rPr>
          <w:color w:val="231F20"/>
        </w:rPr>
        <w:t>charges,</w:t>
      </w:r>
      <w:r w:rsidR="005630B3" w:rsidRPr="002F302D">
        <w:rPr>
          <w:color w:val="231F20"/>
        </w:rPr>
        <w:t xml:space="preserve"> </w:t>
      </w:r>
      <w:r w:rsidRPr="002F302D">
        <w:rPr>
          <w:color w:val="231F20"/>
        </w:rPr>
        <w:t>but</w:t>
      </w:r>
      <w:r w:rsidR="005630B3" w:rsidRPr="002F302D">
        <w:rPr>
          <w:color w:val="231F20"/>
        </w:rPr>
        <w:t xml:space="preserve"> </w:t>
      </w:r>
      <w:r w:rsidRPr="002F302D">
        <w:rPr>
          <w:color w:val="231F20"/>
        </w:rPr>
        <w:t>does</w:t>
      </w:r>
      <w:r w:rsidR="005630B3" w:rsidRPr="002F302D">
        <w:rPr>
          <w:color w:val="231F20"/>
        </w:rPr>
        <w:t xml:space="preserve"> </w:t>
      </w:r>
      <w:r w:rsidRPr="002F302D">
        <w:rPr>
          <w:color w:val="231F20"/>
        </w:rPr>
        <w:t>not</w:t>
      </w:r>
      <w:r w:rsidR="005630B3" w:rsidRPr="002F302D">
        <w:rPr>
          <w:color w:val="231F20"/>
        </w:rPr>
        <w:t xml:space="preserve"> </w:t>
      </w:r>
      <w:r w:rsidRPr="002F302D">
        <w:rPr>
          <w:color w:val="231F20"/>
        </w:rPr>
        <w:t>include</w:t>
      </w:r>
      <w:r w:rsidR="005630B3" w:rsidRPr="002F302D">
        <w:rPr>
          <w:color w:val="231F20"/>
        </w:rPr>
        <w:t xml:space="preserve"> </w:t>
      </w:r>
      <w:r w:rsidRPr="002F302D">
        <w:rPr>
          <w:color w:val="231F20"/>
        </w:rPr>
        <w:t>proﬁt.</w:t>
      </w:r>
    </w:p>
    <w:p w14:paraId="23798F78" w14:textId="77777777" w:rsidR="0011781F" w:rsidRPr="00722178" w:rsidRDefault="0011781F" w:rsidP="00722178">
      <w:pPr>
        <w:pStyle w:val="ListParagraph"/>
        <w:tabs>
          <w:tab w:val="left" w:pos="1839"/>
          <w:tab w:val="left" w:pos="1840"/>
        </w:tabs>
        <w:ind w:left="1856" w:firstLine="0"/>
        <w:rPr>
          <w:color w:val="231F20"/>
        </w:rPr>
      </w:pPr>
    </w:p>
    <w:p w14:paraId="0981C105" w14:textId="157682A4" w:rsidR="0011781F" w:rsidRPr="00722178" w:rsidRDefault="002F302D" w:rsidP="00BF5DDF">
      <w:pPr>
        <w:pStyle w:val="ListParagraph"/>
        <w:numPr>
          <w:ilvl w:val="2"/>
          <w:numId w:val="42"/>
        </w:numPr>
        <w:tabs>
          <w:tab w:val="left" w:pos="1839"/>
          <w:tab w:val="left" w:pos="1840"/>
        </w:tabs>
        <w:rPr>
          <w:color w:val="231F20"/>
        </w:rPr>
      </w:pPr>
      <w:r>
        <w:rPr>
          <w:color w:val="231F20"/>
        </w:rPr>
        <w:tab/>
      </w:r>
      <w:r w:rsidR="000A1B76" w:rsidRPr="002F302D">
        <w:rPr>
          <w:color w:val="231F20"/>
        </w:rPr>
        <w:t>“Foreign Currency” means a currency in which part (or all) of the Contract is payable, but not the Kenya shilling.</w:t>
      </w:r>
    </w:p>
    <w:p w14:paraId="51D688CC" w14:textId="77777777" w:rsidR="0011781F" w:rsidRPr="00722178" w:rsidRDefault="0011781F" w:rsidP="00722178">
      <w:pPr>
        <w:pStyle w:val="ListParagraph"/>
        <w:tabs>
          <w:tab w:val="left" w:pos="1839"/>
          <w:tab w:val="left" w:pos="1840"/>
        </w:tabs>
        <w:ind w:left="1856" w:firstLine="0"/>
        <w:rPr>
          <w:color w:val="231F20"/>
        </w:rPr>
      </w:pPr>
    </w:p>
    <w:p w14:paraId="2E4AEBDA" w14:textId="77777777" w:rsidR="0011781F" w:rsidRDefault="000A1B76" w:rsidP="00BF5DDF">
      <w:pPr>
        <w:pStyle w:val="ListParagraph"/>
        <w:numPr>
          <w:ilvl w:val="2"/>
          <w:numId w:val="42"/>
        </w:numPr>
        <w:tabs>
          <w:tab w:val="left" w:pos="1840"/>
        </w:tabs>
      </w:pPr>
      <w:r w:rsidRPr="002F302D">
        <w:rPr>
          <w:color w:val="231F20"/>
        </w:rPr>
        <w:t>“Liquidated</w:t>
      </w:r>
      <w:r w:rsidR="0013648A" w:rsidRPr="002F302D">
        <w:rPr>
          <w:color w:val="231F20"/>
        </w:rPr>
        <w:t xml:space="preserve"> </w:t>
      </w:r>
      <w:r w:rsidRPr="002F302D">
        <w:rPr>
          <w:color w:val="231F20"/>
        </w:rPr>
        <w:t>Damages</w:t>
      </w:r>
      <w:r w:rsidR="0013648A" w:rsidRPr="002F302D">
        <w:rPr>
          <w:color w:val="231F20"/>
        </w:rPr>
        <w:t xml:space="preserve"> </w:t>
      </w:r>
      <w:r w:rsidRPr="002F302D">
        <w:rPr>
          <w:color w:val="231F20"/>
        </w:rPr>
        <w:t>on</w:t>
      </w:r>
      <w:r w:rsidR="0013648A" w:rsidRPr="002F302D">
        <w:rPr>
          <w:color w:val="231F20"/>
        </w:rPr>
        <w:t xml:space="preserve"> </w:t>
      </w:r>
      <w:r w:rsidRPr="002F302D">
        <w:rPr>
          <w:color w:val="231F20"/>
        </w:rPr>
        <w:t>Termination</w:t>
      </w:r>
      <w:r w:rsidR="0013648A" w:rsidRPr="002F302D">
        <w:rPr>
          <w:color w:val="231F20"/>
        </w:rPr>
        <w:t xml:space="preserve"> </w:t>
      </w:r>
      <w:r w:rsidRPr="002F302D">
        <w:rPr>
          <w:color w:val="231F20"/>
        </w:rPr>
        <w:t>for</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Procuring</w:t>
      </w:r>
      <w:r w:rsidR="0013648A" w:rsidRPr="002F302D">
        <w:rPr>
          <w:color w:val="231F20"/>
        </w:rPr>
        <w:t xml:space="preserve"> </w:t>
      </w:r>
      <w:r w:rsidRPr="002F302D">
        <w:rPr>
          <w:color w:val="231F20"/>
        </w:rPr>
        <w:t>Entity's</w:t>
      </w:r>
      <w:r w:rsidR="0013648A" w:rsidRPr="002F302D">
        <w:rPr>
          <w:color w:val="231F20"/>
        </w:rPr>
        <w:t xml:space="preserve"> </w:t>
      </w:r>
      <w:r w:rsidRPr="002F302D">
        <w:rPr>
          <w:color w:val="231F20"/>
        </w:rPr>
        <w:t>Convenience”</w:t>
      </w:r>
      <w:r w:rsidR="0013648A" w:rsidRPr="002F302D">
        <w:rPr>
          <w:color w:val="231F20"/>
        </w:rPr>
        <w:t xml:space="preserve"> </w:t>
      </w:r>
      <w:r w:rsidRPr="002F302D">
        <w:rPr>
          <w:color w:val="231F20"/>
        </w:rPr>
        <w:t>means</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amount</w:t>
      </w:r>
      <w:r w:rsidR="0013648A" w:rsidRPr="002F302D">
        <w:rPr>
          <w:color w:val="231F20"/>
        </w:rPr>
        <w:t xml:space="preserve"> </w:t>
      </w:r>
      <w:r w:rsidRPr="002F302D">
        <w:rPr>
          <w:color w:val="231F20"/>
        </w:rPr>
        <w:t>speciﬁed in the Special Conditions of Contract pursuant to Sub-Clause 21.10</w:t>
      </w:r>
      <w:r w:rsidR="0013648A" w:rsidRPr="002F302D">
        <w:rPr>
          <w:color w:val="231F20"/>
        </w:rPr>
        <w:t xml:space="preserve"> </w:t>
      </w:r>
      <w:r w:rsidRPr="002F302D">
        <w:rPr>
          <w:color w:val="231F20"/>
        </w:rPr>
        <w:t>(f)</w:t>
      </w:r>
      <w:r w:rsidR="0013648A" w:rsidRPr="002F302D">
        <w:rPr>
          <w:color w:val="231F20"/>
        </w:rPr>
        <w:t xml:space="preserve"> </w:t>
      </w:r>
      <w:r w:rsidRPr="002F302D">
        <w:rPr>
          <w:color w:val="231F20"/>
        </w:rPr>
        <w:t>(i) to be payable in the event of Termination</w:t>
      </w:r>
      <w:r w:rsidR="0013648A" w:rsidRPr="002F302D">
        <w:rPr>
          <w:color w:val="231F20"/>
        </w:rPr>
        <w:t xml:space="preserve"> </w:t>
      </w:r>
      <w:r w:rsidRPr="002F302D">
        <w:rPr>
          <w:color w:val="231F20"/>
        </w:rPr>
        <w:t>by</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Procuring</w:t>
      </w:r>
      <w:r w:rsidR="0013648A" w:rsidRPr="002F302D">
        <w:rPr>
          <w:color w:val="231F20"/>
        </w:rPr>
        <w:t xml:space="preserve"> </w:t>
      </w:r>
      <w:r w:rsidRPr="002F302D">
        <w:rPr>
          <w:color w:val="231F20"/>
        </w:rPr>
        <w:t>Entity</w:t>
      </w:r>
      <w:r w:rsidR="0013648A" w:rsidRPr="002F302D">
        <w:rPr>
          <w:color w:val="231F20"/>
        </w:rPr>
        <w:t xml:space="preserve"> </w:t>
      </w:r>
      <w:r w:rsidRPr="002F302D">
        <w:rPr>
          <w:color w:val="231F20"/>
        </w:rPr>
        <w:t>for</w:t>
      </w:r>
      <w:r w:rsidR="0013648A" w:rsidRPr="002F302D">
        <w:rPr>
          <w:color w:val="231F20"/>
        </w:rPr>
        <w:t xml:space="preserve"> </w:t>
      </w:r>
      <w:r w:rsidRPr="002F302D">
        <w:rPr>
          <w:color w:val="231F20"/>
        </w:rPr>
        <w:t>Convenience</w:t>
      </w:r>
      <w:r w:rsidR="0013648A" w:rsidRPr="002F302D">
        <w:rPr>
          <w:color w:val="231F20"/>
        </w:rPr>
        <w:t xml:space="preserve"> </w:t>
      </w:r>
      <w:r w:rsidRPr="002F302D">
        <w:rPr>
          <w:color w:val="231F20"/>
        </w:rPr>
        <w:t>pursuant</w:t>
      </w:r>
      <w:r w:rsidR="0013648A" w:rsidRPr="002F302D">
        <w:rPr>
          <w:color w:val="231F20"/>
        </w:rPr>
        <w:t xml:space="preserve"> </w:t>
      </w:r>
      <w:r w:rsidRPr="002F302D">
        <w:rPr>
          <w:color w:val="231F20"/>
        </w:rPr>
        <w:t>to</w:t>
      </w:r>
      <w:r w:rsidR="0013648A" w:rsidRPr="002F302D">
        <w:rPr>
          <w:color w:val="231F20"/>
        </w:rPr>
        <w:t xml:space="preserve"> </w:t>
      </w:r>
      <w:r w:rsidRPr="002F302D">
        <w:rPr>
          <w:color w:val="231F20"/>
        </w:rPr>
        <w:t>Sub-Clauses</w:t>
      </w:r>
      <w:r w:rsidR="0013648A" w:rsidRPr="002F302D">
        <w:rPr>
          <w:color w:val="231F20"/>
        </w:rPr>
        <w:t xml:space="preserve"> </w:t>
      </w:r>
      <w:r w:rsidRPr="002F302D">
        <w:rPr>
          <w:color w:val="231F20"/>
        </w:rPr>
        <w:t>21.5</w:t>
      </w:r>
      <w:r w:rsidR="0013648A" w:rsidRPr="002F302D">
        <w:rPr>
          <w:color w:val="231F20"/>
        </w:rPr>
        <w:t xml:space="preserve"> </w:t>
      </w:r>
      <w:r w:rsidRPr="002F302D">
        <w:rPr>
          <w:color w:val="231F20"/>
        </w:rPr>
        <w:t>and</w:t>
      </w:r>
      <w:r w:rsidR="0013648A" w:rsidRPr="002F302D">
        <w:rPr>
          <w:color w:val="231F20"/>
        </w:rPr>
        <w:t xml:space="preserve"> </w:t>
      </w:r>
      <w:r w:rsidRPr="002F302D">
        <w:rPr>
          <w:color w:val="231F20"/>
        </w:rPr>
        <w:t>21.8.</w:t>
      </w:r>
    </w:p>
    <w:p w14:paraId="381A50CA" w14:textId="77777777" w:rsidR="0011781F" w:rsidRDefault="0011781F" w:rsidP="002F302D">
      <w:pPr>
        <w:pStyle w:val="BodyText"/>
        <w:rPr>
          <w:sz w:val="20"/>
        </w:rPr>
      </w:pPr>
    </w:p>
    <w:p w14:paraId="649A2807" w14:textId="19EA52CD" w:rsidR="0011781F" w:rsidRPr="00722178" w:rsidRDefault="002F302D" w:rsidP="00BF5DDF">
      <w:pPr>
        <w:pStyle w:val="ListParagraph"/>
        <w:numPr>
          <w:ilvl w:val="2"/>
          <w:numId w:val="42"/>
        </w:numPr>
        <w:tabs>
          <w:tab w:val="left" w:pos="1840"/>
        </w:tabs>
        <w:rPr>
          <w:color w:val="231F20"/>
        </w:rPr>
      </w:pPr>
      <w:r>
        <w:rPr>
          <w:color w:val="231F20"/>
        </w:rPr>
        <w:tab/>
      </w:r>
      <w:r w:rsidR="000A1B76" w:rsidRPr="002F302D">
        <w:rPr>
          <w:color w:val="231F20"/>
        </w:rPr>
        <w:t>“Local</w:t>
      </w:r>
      <w:r w:rsidR="0013648A" w:rsidRPr="002F302D">
        <w:rPr>
          <w:color w:val="231F20"/>
        </w:rPr>
        <w:t xml:space="preserve"> </w:t>
      </w:r>
      <w:r w:rsidR="000A1B76" w:rsidRPr="002F302D">
        <w:rPr>
          <w:color w:val="231F20"/>
        </w:rPr>
        <w:t>Currency”</w:t>
      </w:r>
      <w:r w:rsidR="0013648A" w:rsidRPr="002F302D">
        <w:rPr>
          <w:color w:val="231F20"/>
        </w:rPr>
        <w:t xml:space="preserve"> </w:t>
      </w:r>
      <w:r w:rsidR="000A1B76" w:rsidRPr="002F302D">
        <w:rPr>
          <w:color w:val="231F20"/>
        </w:rPr>
        <w:t>means</w:t>
      </w:r>
      <w:r w:rsidR="0013648A" w:rsidRPr="002F302D">
        <w:rPr>
          <w:color w:val="231F20"/>
        </w:rPr>
        <w:t xml:space="preserve"> </w:t>
      </w:r>
      <w:r w:rsidR="000A1B76" w:rsidRPr="002F302D">
        <w:rPr>
          <w:color w:val="231F20"/>
        </w:rPr>
        <w:t>Kenya</w:t>
      </w:r>
      <w:r w:rsidR="0013648A" w:rsidRPr="002F302D">
        <w:rPr>
          <w:color w:val="231F20"/>
        </w:rPr>
        <w:t xml:space="preserve"> </w:t>
      </w:r>
      <w:r w:rsidR="000A1B76" w:rsidRPr="002F302D">
        <w:rPr>
          <w:color w:val="231F20"/>
        </w:rPr>
        <w:t>shillings.</w:t>
      </w:r>
    </w:p>
    <w:p w14:paraId="08FE7BCC" w14:textId="77777777" w:rsidR="0011781F" w:rsidRPr="00722178" w:rsidRDefault="0011781F" w:rsidP="00722178">
      <w:pPr>
        <w:pStyle w:val="ListParagraph"/>
        <w:tabs>
          <w:tab w:val="left" w:pos="1840"/>
        </w:tabs>
        <w:ind w:left="1856" w:firstLine="0"/>
        <w:rPr>
          <w:color w:val="231F20"/>
        </w:rPr>
      </w:pPr>
    </w:p>
    <w:p w14:paraId="25E00020" w14:textId="77777777" w:rsidR="0011781F" w:rsidRDefault="000A1B76" w:rsidP="00BF5DDF">
      <w:pPr>
        <w:pStyle w:val="ListParagraph"/>
        <w:numPr>
          <w:ilvl w:val="2"/>
          <w:numId w:val="42"/>
        </w:numPr>
      </w:pPr>
      <w:r w:rsidRPr="002F302D">
        <w:rPr>
          <w:color w:val="231F20"/>
        </w:rPr>
        <w:t>“Utility's</w:t>
      </w:r>
      <w:r w:rsidR="0013648A" w:rsidRPr="002F302D">
        <w:rPr>
          <w:color w:val="231F20"/>
        </w:rPr>
        <w:t xml:space="preserve"> </w:t>
      </w:r>
      <w:r w:rsidRPr="002F302D">
        <w:rPr>
          <w:color w:val="231F20"/>
        </w:rPr>
        <w:t>Account”</w:t>
      </w:r>
      <w:r w:rsidR="0013648A" w:rsidRPr="002F302D">
        <w:rPr>
          <w:color w:val="231F20"/>
        </w:rPr>
        <w:t xml:space="preserve"> </w:t>
      </w:r>
      <w:r w:rsidRPr="002F302D">
        <w:rPr>
          <w:color w:val="231F20"/>
        </w:rPr>
        <w:t>means</w:t>
      </w:r>
      <w:r w:rsidR="0013648A" w:rsidRPr="002F302D">
        <w:rPr>
          <w:color w:val="231F20"/>
        </w:rPr>
        <w:t xml:space="preserve"> </w:t>
      </w:r>
      <w:r w:rsidRPr="002F302D">
        <w:rPr>
          <w:color w:val="231F20"/>
        </w:rPr>
        <w:t>paid</w:t>
      </w:r>
      <w:r w:rsidR="0013648A" w:rsidRPr="002F302D">
        <w:rPr>
          <w:color w:val="231F20"/>
        </w:rPr>
        <w:t xml:space="preserve"> </w:t>
      </w:r>
      <w:r w:rsidRPr="002F302D">
        <w:rPr>
          <w:color w:val="231F20"/>
        </w:rPr>
        <w:t>for</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by</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Utility,</w:t>
      </w:r>
      <w:r w:rsidR="0013648A" w:rsidRPr="002F302D">
        <w:rPr>
          <w:color w:val="231F20"/>
        </w:rPr>
        <w:t xml:space="preserve"> </w:t>
      </w:r>
      <w:r w:rsidRPr="002F302D">
        <w:rPr>
          <w:color w:val="231F20"/>
        </w:rPr>
        <w:t>as</w:t>
      </w:r>
      <w:r w:rsidR="0013648A" w:rsidRPr="002F302D">
        <w:rPr>
          <w:color w:val="231F20"/>
        </w:rPr>
        <w:t xml:space="preserve"> </w:t>
      </w:r>
      <w:r w:rsidRPr="002F302D">
        <w:rPr>
          <w:color w:val="231F20"/>
        </w:rPr>
        <w:t>deﬁned</w:t>
      </w:r>
      <w:r w:rsidR="0013648A" w:rsidRPr="002F302D">
        <w:rPr>
          <w:color w:val="231F20"/>
        </w:rPr>
        <w:t xml:space="preserve"> </w:t>
      </w:r>
      <w:r w:rsidRPr="002F302D">
        <w:rPr>
          <w:color w:val="231F20"/>
        </w:rPr>
        <w:t>in</w:t>
      </w:r>
      <w:r w:rsidR="0013648A" w:rsidRPr="002F302D">
        <w:rPr>
          <w:color w:val="231F20"/>
        </w:rPr>
        <w:t xml:space="preserve"> </w:t>
      </w:r>
      <w:r w:rsidRPr="002F302D">
        <w:rPr>
          <w:color w:val="231F20"/>
        </w:rPr>
        <w:t>Sub-Clause</w:t>
      </w:r>
      <w:r w:rsidR="0013648A" w:rsidRPr="002F302D">
        <w:rPr>
          <w:color w:val="231F20"/>
        </w:rPr>
        <w:t xml:space="preserve"> </w:t>
      </w:r>
      <w:r w:rsidRPr="002F302D">
        <w:rPr>
          <w:color w:val="231F20"/>
        </w:rPr>
        <w:t>12.6.1.</w:t>
      </w:r>
    </w:p>
    <w:p w14:paraId="1D719C40" w14:textId="77777777" w:rsidR="0011781F" w:rsidRDefault="000A1B76" w:rsidP="00BF5DDF">
      <w:pPr>
        <w:pStyle w:val="Heading3"/>
        <w:numPr>
          <w:ilvl w:val="2"/>
          <w:numId w:val="88"/>
        </w:numPr>
        <w:tabs>
          <w:tab w:val="left" w:pos="1399"/>
        </w:tabs>
        <w:ind w:left="1440" w:hanging="576"/>
      </w:pPr>
      <w:bookmarkStart w:id="66" w:name="_TOC_250147"/>
      <w:r>
        <w:rPr>
          <w:color w:val="231F20"/>
        </w:rPr>
        <w:t>Services and</w:t>
      </w:r>
      <w:bookmarkEnd w:id="66"/>
      <w:r w:rsidR="0013648A">
        <w:rPr>
          <w:color w:val="231F20"/>
        </w:rPr>
        <w:t xml:space="preserve"> </w:t>
      </w:r>
      <w:r>
        <w:rPr>
          <w:color w:val="231F20"/>
        </w:rPr>
        <w:t>Goods</w:t>
      </w:r>
    </w:p>
    <w:p w14:paraId="2A8407D0" w14:textId="77777777" w:rsidR="0011781F" w:rsidRDefault="0011781F">
      <w:pPr>
        <w:pStyle w:val="BodyText"/>
        <w:spacing w:before="8"/>
        <w:rPr>
          <w:b/>
          <w:sz w:val="26"/>
        </w:rPr>
      </w:pPr>
    </w:p>
    <w:p w14:paraId="262C71C2" w14:textId="77777777" w:rsidR="0011781F" w:rsidRPr="007B5D3C" w:rsidRDefault="000A1B76" w:rsidP="00BF5DDF">
      <w:pPr>
        <w:pStyle w:val="ListParagraph"/>
        <w:numPr>
          <w:ilvl w:val="0"/>
          <w:numId w:val="122"/>
        </w:numPr>
        <w:rPr>
          <w:color w:val="231F20"/>
        </w:rPr>
      </w:pPr>
      <w:r w:rsidRPr="002F302D">
        <w:rPr>
          <w:color w:val="231F20"/>
        </w:rPr>
        <w:t>“Contractor's Equipment” means all apparatus, machinery, vehicles and other things required for the execution</w:t>
      </w:r>
      <w:r w:rsidR="0013648A" w:rsidRPr="002F302D">
        <w:rPr>
          <w:color w:val="231F20"/>
        </w:rPr>
        <w:t xml:space="preserve"> </w:t>
      </w:r>
      <w:r w:rsidRPr="002F302D">
        <w:rPr>
          <w:color w:val="231F20"/>
        </w:rPr>
        <w:t>and</w:t>
      </w:r>
      <w:r w:rsidR="0013648A" w:rsidRPr="002F302D">
        <w:rPr>
          <w:color w:val="231F20"/>
        </w:rPr>
        <w:t xml:space="preserve"> </w:t>
      </w:r>
      <w:r w:rsidRPr="002F302D">
        <w:rPr>
          <w:color w:val="231F20"/>
        </w:rPr>
        <w:t>completion</w:t>
      </w:r>
      <w:r w:rsidR="0013648A" w:rsidRPr="002F302D">
        <w:rPr>
          <w:color w:val="231F20"/>
        </w:rPr>
        <w:t xml:space="preserve"> of the </w:t>
      </w:r>
      <w:r w:rsidRPr="002F302D">
        <w:rPr>
          <w:color w:val="231F20"/>
        </w:rPr>
        <w:t>Services</w:t>
      </w:r>
      <w:r w:rsidR="0013648A" w:rsidRPr="002F302D">
        <w:rPr>
          <w:color w:val="231F20"/>
        </w:rPr>
        <w:t xml:space="preserve"> </w:t>
      </w:r>
      <w:r w:rsidRPr="002F302D">
        <w:rPr>
          <w:color w:val="231F20"/>
        </w:rPr>
        <w:t>and</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remedying</w:t>
      </w:r>
      <w:r w:rsidR="0013648A" w:rsidRPr="002F302D">
        <w:rPr>
          <w:color w:val="231F20"/>
        </w:rPr>
        <w:t xml:space="preserve"> </w:t>
      </w:r>
      <w:r w:rsidRPr="002F302D">
        <w:rPr>
          <w:color w:val="231F20"/>
        </w:rPr>
        <w:t>of</w:t>
      </w:r>
      <w:r w:rsidR="0013648A" w:rsidRPr="002F302D">
        <w:rPr>
          <w:color w:val="231F20"/>
        </w:rPr>
        <w:t xml:space="preserve"> </w:t>
      </w:r>
      <w:r w:rsidRPr="002F302D">
        <w:rPr>
          <w:color w:val="231F20"/>
        </w:rPr>
        <w:t>any</w:t>
      </w:r>
      <w:r w:rsidR="0013648A" w:rsidRPr="002F302D">
        <w:rPr>
          <w:color w:val="231F20"/>
        </w:rPr>
        <w:t xml:space="preserve"> </w:t>
      </w:r>
      <w:r w:rsidRPr="002F302D">
        <w:rPr>
          <w:color w:val="231F20"/>
        </w:rPr>
        <w:t>defects.</w:t>
      </w:r>
      <w:r w:rsidR="0013648A" w:rsidRPr="002F302D">
        <w:rPr>
          <w:color w:val="231F20"/>
        </w:rPr>
        <w:t xml:space="preserve"> </w:t>
      </w:r>
      <w:r w:rsidRPr="002F302D">
        <w:rPr>
          <w:color w:val="231F20"/>
        </w:rPr>
        <w:t>But</w:t>
      </w:r>
      <w:r w:rsidR="0013648A" w:rsidRPr="002F302D">
        <w:rPr>
          <w:color w:val="231F20"/>
        </w:rPr>
        <w:t xml:space="preserve"> </w:t>
      </w:r>
      <w:r w:rsidRPr="002F302D">
        <w:rPr>
          <w:color w:val="231F20"/>
        </w:rPr>
        <w:t>excludes</w:t>
      </w:r>
      <w:r w:rsidR="0013648A" w:rsidRPr="002F302D">
        <w:rPr>
          <w:color w:val="231F20"/>
        </w:rPr>
        <w:t xml:space="preserve"> </w:t>
      </w:r>
      <w:r w:rsidRPr="002F302D">
        <w:rPr>
          <w:color w:val="231F20"/>
        </w:rPr>
        <w:t>Procuring</w:t>
      </w:r>
      <w:r w:rsidR="0013648A" w:rsidRPr="002F302D">
        <w:rPr>
          <w:color w:val="231F20"/>
        </w:rPr>
        <w:t xml:space="preserve"> </w:t>
      </w:r>
      <w:r w:rsidRPr="002F302D">
        <w:rPr>
          <w:color w:val="231F20"/>
        </w:rPr>
        <w:t>Entity's Equipment</w:t>
      </w:r>
      <w:r w:rsidR="0013648A" w:rsidRPr="002F302D">
        <w:rPr>
          <w:color w:val="231F20"/>
        </w:rPr>
        <w:t xml:space="preserve"> </w:t>
      </w:r>
      <w:r w:rsidRPr="002F302D">
        <w:rPr>
          <w:color w:val="231F20"/>
        </w:rPr>
        <w:t>(if</w:t>
      </w:r>
      <w:r w:rsidR="0013648A" w:rsidRPr="002F302D">
        <w:rPr>
          <w:color w:val="231F20"/>
        </w:rPr>
        <w:t xml:space="preserve"> </w:t>
      </w:r>
      <w:r w:rsidRPr="002F302D">
        <w:rPr>
          <w:color w:val="231F20"/>
        </w:rPr>
        <w:t>any),</w:t>
      </w:r>
      <w:r w:rsidR="0013648A" w:rsidRPr="002F302D">
        <w:rPr>
          <w:color w:val="231F20"/>
        </w:rPr>
        <w:t xml:space="preserve"> </w:t>
      </w:r>
      <w:r w:rsidRPr="002F302D">
        <w:rPr>
          <w:color w:val="231F20"/>
        </w:rPr>
        <w:t>Plant,</w:t>
      </w:r>
      <w:r w:rsidR="0013648A" w:rsidRPr="002F302D">
        <w:rPr>
          <w:color w:val="231F20"/>
        </w:rPr>
        <w:t xml:space="preserve"> </w:t>
      </w:r>
      <w:r w:rsidRPr="002F302D">
        <w:rPr>
          <w:color w:val="231F20"/>
        </w:rPr>
        <w:t>Materials</w:t>
      </w:r>
      <w:r w:rsidR="0013648A" w:rsidRPr="002F302D">
        <w:rPr>
          <w:color w:val="231F20"/>
        </w:rPr>
        <w:t xml:space="preserve"> </w:t>
      </w:r>
      <w:r w:rsidRPr="002F302D">
        <w:rPr>
          <w:color w:val="231F20"/>
        </w:rPr>
        <w:t>and</w:t>
      </w:r>
      <w:r w:rsidR="0013648A" w:rsidRPr="002F302D">
        <w:rPr>
          <w:color w:val="231F20"/>
        </w:rPr>
        <w:t xml:space="preserve"> </w:t>
      </w:r>
      <w:r w:rsidRPr="002F302D">
        <w:rPr>
          <w:color w:val="231F20"/>
        </w:rPr>
        <w:t>any</w:t>
      </w:r>
      <w:r w:rsidR="0013648A" w:rsidRPr="002F302D">
        <w:rPr>
          <w:color w:val="231F20"/>
        </w:rPr>
        <w:t xml:space="preserve"> </w:t>
      </w:r>
      <w:r w:rsidRPr="002F302D">
        <w:rPr>
          <w:color w:val="231F20"/>
        </w:rPr>
        <w:t>other</w:t>
      </w:r>
      <w:r w:rsidR="0013648A" w:rsidRPr="002F302D">
        <w:rPr>
          <w:color w:val="231F20"/>
        </w:rPr>
        <w:t xml:space="preserve"> </w:t>
      </w:r>
      <w:r w:rsidRPr="002F302D">
        <w:rPr>
          <w:color w:val="231F20"/>
        </w:rPr>
        <w:t>things</w:t>
      </w:r>
      <w:r w:rsidR="0013648A" w:rsidRPr="002F302D">
        <w:rPr>
          <w:color w:val="231F20"/>
        </w:rPr>
        <w:t xml:space="preserve"> </w:t>
      </w:r>
      <w:r w:rsidRPr="002F302D">
        <w:rPr>
          <w:color w:val="231F20"/>
        </w:rPr>
        <w:t>intended</w:t>
      </w:r>
      <w:r w:rsidR="0013648A" w:rsidRPr="002F302D">
        <w:rPr>
          <w:color w:val="231F20"/>
        </w:rPr>
        <w:t xml:space="preserve"> </w:t>
      </w:r>
      <w:r w:rsidRPr="002F302D">
        <w:rPr>
          <w:color w:val="231F20"/>
        </w:rPr>
        <w:t>to</w:t>
      </w:r>
      <w:r w:rsidR="0013648A" w:rsidRPr="002F302D">
        <w:rPr>
          <w:color w:val="231F20"/>
        </w:rPr>
        <w:t xml:space="preserve"> </w:t>
      </w:r>
      <w:r w:rsidRPr="002F302D">
        <w:rPr>
          <w:color w:val="231F20"/>
        </w:rPr>
        <w:t>form</w:t>
      </w:r>
      <w:r w:rsidR="0013648A" w:rsidRPr="002F302D">
        <w:rPr>
          <w:color w:val="231F20"/>
        </w:rPr>
        <w:t xml:space="preserve"> </w:t>
      </w:r>
      <w:r w:rsidRPr="002F302D">
        <w:rPr>
          <w:color w:val="231F20"/>
        </w:rPr>
        <w:t>or</w:t>
      </w:r>
      <w:r w:rsidR="0013648A" w:rsidRPr="002F302D">
        <w:rPr>
          <w:color w:val="231F20"/>
        </w:rPr>
        <w:t xml:space="preserve"> </w:t>
      </w:r>
      <w:r w:rsidRPr="002F302D">
        <w:rPr>
          <w:color w:val="231F20"/>
        </w:rPr>
        <w:t>forming</w:t>
      </w:r>
      <w:r w:rsidR="0013648A" w:rsidRPr="002F302D">
        <w:rPr>
          <w:color w:val="231F20"/>
        </w:rPr>
        <w:t xml:space="preserve"> </w:t>
      </w:r>
      <w:r w:rsidRPr="002F302D">
        <w:rPr>
          <w:color w:val="231F20"/>
        </w:rPr>
        <w:t>part</w:t>
      </w:r>
      <w:r w:rsidR="0013648A" w:rsidRPr="002F302D">
        <w:rPr>
          <w:color w:val="231F20"/>
        </w:rPr>
        <w:t xml:space="preserve"> of the </w:t>
      </w:r>
      <w:r w:rsidRPr="002F302D">
        <w:rPr>
          <w:color w:val="231F20"/>
        </w:rPr>
        <w:t>Facilities.</w:t>
      </w:r>
    </w:p>
    <w:p w14:paraId="1214E5FD" w14:textId="77777777" w:rsidR="0011781F" w:rsidRPr="007B5D3C" w:rsidRDefault="0011781F" w:rsidP="00722178">
      <w:pPr>
        <w:pStyle w:val="ListParagraph"/>
        <w:ind w:left="1856" w:firstLine="0"/>
        <w:rPr>
          <w:color w:val="231F20"/>
        </w:rPr>
      </w:pPr>
    </w:p>
    <w:p w14:paraId="46C7CB77" w14:textId="77777777" w:rsidR="0011781F" w:rsidRPr="007B5D3C" w:rsidRDefault="000A1B76" w:rsidP="00BF5DDF">
      <w:pPr>
        <w:pStyle w:val="ListParagraph"/>
        <w:numPr>
          <w:ilvl w:val="0"/>
          <w:numId w:val="122"/>
        </w:numPr>
        <w:rPr>
          <w:color w:val="231F20"/>
        </w:rPr>
      </w:pPr>
      <w:r w:rsidRPr="002F302D">
        <w:rPr>
          <w:color w:val="231F20"/>
        </w:rPr>
        <w:lastRenderedPageBreak/>
        <w:t>“Goods”</w:t>
      </w:r>
      <w:r w:rsidR="0013648A" w:rsidRPr="002F302D">
        <w:rPr>
          <w:color w:val="231F20"/>
        </w:rPr>
        <w:t xml:space="preserve"> </w:t>
      </w:r>
      <w:r w:rsidRPr="002F302D">
        <w:rPr>
          <w:color w:val="231F20"/>
        </w:rPr>
        <w:t>means</w:t>
      </w:r>
      <w:r w:rsidR="0013648A" w:rsidRPr="002F302D">
        <w:rPr>
          <w:color w:val="231F20"/>
        </w:rPr>
        <w:t xml:space="preserve"> </w:t>
      </w:r>
      <w:r w:rsidRPr="002F302D">
        <w:rPr>
          <w:color w:val="231F20"/>
        </w:rPr>
        <w:t>Contractor's</w:t>
      </w:r>
      <w:r w:rsidR="0013648A" w:rsidRPr="002F302D">
        <w:rPr>
          <w:color w:val="231F20"/>
        </w:rPr>
        <w:t xml:space="preserve"> </w:t>
      </w:r>
      <w:r w:rsidRPr="002F302D">
        <w:rPr>
          <w:color w:val="231F20"/>
        </w:rPr>
        <w:t>Equipment,</w:t>
      </w:r>
      <w:r w:rsidR="0013648A" w:rsidRPr="002F302D">
        <w:rPr>
          <w:color w:val="231F20"/>
        </w:rPr>
        <w:t xml:space="preserve"> </w:t>
      </w:r>
      <w:r w:rsidRPr="002F302D">
        <w:rPr>
          <w:color w:val="231F20"/>
        </w:rPr>
        <w:t>Materials,</w:t>
      </w:r>
      <w:r w:rsidR="0013648A" w:rsidRPr="002F302D">
        <w:rPr>
          <w:color w:val="231F20"/>
        </w:rPr>
        <w:t xml:space="preserve"> </w:t>
      </w:r>
      <w:r w:rsidRPr="002F302D">
        <w:rPr>
          <w:color w:val="231F20"/>
        </w:rPr>
        <w:t>Plant,</w:t>
      </w:r>
      <w:r w:rsidR="0013648A" w:rsidRPr="002F302D">
        <w:rPr>
          <w:color w:val="231F20"/>
        </w:rPr>
        <w:t xml:space="preserve"> </w:t>
      </w:r>
      <w:r w:rsidRPr="002F302D">
        <w:rPr>
          <w:color w:val="231F20"/>
        </w:rPr>
        <w:t>or</w:t>
      </w:r>
      <w:r w:rsidR="0013648A" w:rsidRPr="002F302D">
        <w:rPr>
          <w:color w:val="231F20"/>
        </w:rPr>
        <w:t xml:space="preserve"> </w:t>
      </w:r>
      <w:r w:rsidRPr="002F302D">
        <w:rPr>
          <w:color w:val="231F20"/>
        </w:rPr>
        <w:t>any</w:t>
      </w:r>
      <w:r w:rsidR="0013648A" w:rsidRPr="002F302D">
        <w:rPr>
          <w:color w:val="231F20"/>
        </w:rPr>
        <w:t xml:space="preserve"> of the</w:t>
      </w:r>
      <w:r w:rsidRPr="002F302D">
        <w:rPr>
          <w:color w:val="231F20"/>
        </w:rPr>
        <w:t>m</w:t>
      </w:r>
      <w:r w:rsidR="0013648A" w:rsidRPr="002F302D">
        <w:rPr>
          <w:color w:val="231F20"/>
        </w:rPr>
        <w:t xml:space="preserve"> </w:t>
      </w:r>
      <w:r w:rsidRPr="002F302D">
        <w:rPr>
          <w:color w:val="231F20"/>
        </w:rPr>
        <w:t>as</w:t>
      </w:r>
      <w:r w:rsidR="0013648A" w:rsidRPr="002F302D">
        <w:rPr>
          <w:color w:val="231F20"/>
        </w:rPr>
        <w:t xml:space="preserve"> </w:t>
      </w:r>
      <w:r w:rsidRPr="002F302D">
        <w:rPr>
          <w:color w:val="231F20"/>
        </w:rPr>
        <w:t>appropriate.</w:t>
      </w:r>
    </w:p>
    <w:p w14:paraId="79D562AD" w14:textId="77777777" w:rsidR="0011781F" w:rsidRPr="007B5D3C" w:rsidRDefault="0011781F" w:rsidP="00722178">
      <w:pPr>
        <w:pStyle w:val="ListParagraph"/>
        <w:ind w:left="1856" w:firstLine="0"/>
        <w:rPr>
          <w:color w:val="231F20"/>
        </w:rPr>
      </w:pPr>
    </w:p>
    <w:p w14:paraId="0A378DDF" w14:textId="77777777" w:rsidR="0011781F" w:rsidRPr="007B5D3C" w:rsidRDefault="000A1B76" w:rsidP="00BF5DDF">
      <w:pPr>
        <w:pStyle w:val="ListParagraph"/>
        <w:numPr>
          <w:ilvl w:val="0"/>
          <w:numId w:val="122"/>
        </w:numPr>
        <w:rPr>
          <w:color w:val="231F20"/>
        </w:rPr>
      </w:pPr>
      <w:r w:rsidRPr="002F302D">
        <w:rPr>
          <w:color w:val="231F20"/>
        </w:rPr>
        <w:t>“Services”</w:t>
      </w:r>
      <w:r w:rsidR="0013648A" w:rsidRPr="002F302D">
        <w:rPr>
          <w:color w:val="231F20"/>
        </w:rPr>
        <w:t xml:space="preserve"> </w:t>
      </w:r>
      <w:r w:rsidRPr="002F302D">
        <w:rPr>
          <w:color w:val="231F20"/>
        </w:rPr>
        <w:t>has</w:t>
      </w:r>
      <w:r w:rsidR="0013648A" w:rsidRPr="002F302D">
        <w:rPr>
          <w:color w:val="231F20"/>
        </w:rPr>
        <w:t xml:space="preserve"> </w:t>
      </w:r>
      <w:r w:rsidRPr="002F302D">
        <w:rPr>
          <w:color w:val="231F20"/>
        </w:rPr>
        <w:t>the</w:t>
      </w:r>
      <w:r w:rsidR="0013648A" w:rsidRPr="002F302D">
        <w:rPr>
          <w:color w:val="231F20"/>
        </w:rPr>
        <w:t xml:space="preserve"> </w:t>
      </w:r>
      <w:r w:rsidRPr="002F302D">
        <w:rPr>
          <w:color w:val="231F20"/>
        </w:rPr>
        <w:t>meaning</w:t>
      </w:r>
      <w:r w:rsidR="0013648A" w:rsidRPr="002F302D">
        <w:rPr>
          <w:color w:val="231F20"/>
        </w:rPr>
        <w:t xml:space="preserve"> </w:t>
      </w:r>
      <w:r w:rsidRPr="002F302D">
        <w:rPr>
          <w:color w:val="231F20"/>
        </w:rPr>
        <w:t>given</w:t>
      </w:r>
      <w:r w:rsidR="0013648A" w:rsidRPr="002F302D">
        <w:rPr>
          <w:color w:val="231F20"/>
        </w:rPr>
        <w:t xml:space="preserve"> </w:t>
      </w:r>
      <w:r w:rsidRPr="002F302D">
        <w:rPr>
          <w:color w:val="231F20"/>
        </w:rPr>
        <w:t>in</w:t>
      </w:r>
      <w:r w:rsidR="0013648A" w:rsidRPr="002F302D">
        <w:rPr>
          <w:color w:val="231F20"/>
        </w:rPr>
        <w:t xml:space="preserve"> </w:t>
      </w:r>
      <w:r w:rsidRPr="002F302D">
        <w:rPr>
          <w:color w:val="231F20"/>
        </w:rPr>
        <w:t>Clause</w:t>
      </w:r>
      <w:r w:rsidR="0013648A" w:rsidRPr="002F302D">
        <w:rPr>
          <w:color w:val="231F20"/>
        </w:rPr>
        <w:t xml:space="preserve"> </w:t>
      </w:r>
      <w:r w:rsidRPr="002F302D">
        <w:rPr>
          <w:color w:val="231F20"/>
        </w:rPr>
        <w:t>4.1</w:t>
      </w:r>
      <w:r w:rsidR="0013648A" w:rsidRPr="002F302D">
        <w:rPr>
          <w:color w:val="231F20"/>
        </w:rPr>
        <w:t xml:space="preserve"> </w:t>
      </w:r>
      <w:r w:rsidRPr="002F302D">
        <w:rPr>
          <w:color w:val="231F20"/>
        </w:rPr>
        <w:t>[Services</w:t>
      </w:r>
      <w:r w:rsidR="0013648A" w:rsidRPr="002F302D">
        <w:rPr>
          <w:color w:val="231F20"/>
        </w:rPr>
        <w:t xml:space="preserve"> </w:t>
      </w:r>
      <w:r w:rsidRPr="002F302D">
        <w:rPr>
          <w:color w:val="231F20"/>
        </w:rPr>
        <w:t>to</w:t>
      </w:r>
      <w:r w:rsidR="0013648A" w:rsidRPr="002F302D">
        <w:rPr>
          <w:color w:val="231F20"/>
        </w:rPr>
        <w:t xml:space="preserve"> </w:t>
      </w:r>
      <w:r w:rsidRPr="002F302D">
        <w:rPr>
          <w:color w:val="231F20"/>
        </w:rPr>
        <w:t>be</w:t>
      </w:r>
      <w:r w:rsidR="0013648A" w:rsidRPr="002F302D">
        <w:rPr>
          <w:color w:val="231F20"/>
        </w:rPr>
        <w:t xml:space="preserve"> </w:t>
      </w:r>
      <w:r w:rsidRPr="002F302D">
        <w:rPr>
          <w:color w:val="231F20"/>
        </w:rPr>
        <w:t>Performed</w:t>
      </w:r>
      <w:r w:rsidR="0013648A" w:rsidRPr="002F302D">
        <w:rPr>
          <w:color w:val="231F20"/>
        </w:rPr>
        <w:t xml:space="preserve"> </w:t>
      </w:r>
      <w:r w:rsidRPr="002F302D">
        <w:rPr>
          <w:color w:val="231F20"/>
        </w:rPr>
        <w:t>and</w:t>
      </w:r>
      <w:r w:rsidR="0013648A" w:rsidRPr="002F302D">
        <w:rPr>
          <w:color w:val="231F20"/>
        </w:rPr>
        <w:t xml:space="preserve"> </w:t>
      </w:r>
      <w:r w:rsidRPr="002F302D">
        <w:rPr>
          <w:color w:val="231F20"/>
        </w:rPr>
        <w:t>Other</w:t>
      </w:r>
      <w:r w:rsidR="0013648A" w:rsidRPr="002F302D">
        <w:rPr>
          <w:color w:val="231F20"/>
        </w:rPr>
        <w:t xml:space="preserve"> </w:t>
      </w:r>
      <w:r w:rsidRPr="002F302D">
        <w:rPr>
          <w:color w:val="231F20"/>
        </w:rPr>
        <w:t>Obligations].</w:t>
      </w:r>
    </w:p>
    <w:p w14:paraId="104A63C7" w14:textId="77777777" w:rsidR="0011781F" w:rsidRDefault="000A1B76" w:rsidP="00BF5DDF">
      <w:pPr>
        <w:pStyle w:val="Heading3"/>
        <w:numPr>
          <w:ilvl w:val="2"/>
          <w:numId w:val="88"/>
        </w:numPr>
        <w:tabs>
          <w:tab w:val="left" w:pos="1399"/>
        </w:tabs>
        <w:ind w:left="1440" w:hanging="576"/>
      </w:pPr>
      <w:bookmarkStart w:id="67" w:name="_TOC_250146"/>
      <w:r>
        <w:rPr>
          <w:color w:val="231F20"/>
        </w:rPr>
        <w:t>Fraud and</w:t>
      </w:r>
      <w:bookmarkEnd w:id="67"/>
      <w:r w:rsidR="0013648A">
        <w:rPr>
          <w:color w:val="231F20"/>
        </w:rPr>
        <w:t xml:space="preserve"> </w:t>
      </w:r>
      <w:r>
        <w:rPr>
          <w:color w:val="231F20"/>
        </w:rPr>
        <w:t>Corruption</w:t>
      </w:r>
    </w:p>
    <w:p w14:paraId="10E292E0" w14:textId="77777777" w:rsidR="0011781F" w:rsidRDefault="000A1B76">
      <w:pPr>
        <w:pStyle w:val="BodyText"/>
        <w:spacing w:before="243" w:line="230" w:lineRule="auto"/>
        <w:ind w:left="1416" w:right="850" w:hanging="18"/>
        <w:jc w:val="both"/>
      </w:pPr>
      <w:r>
        <w:rPr>
          <w:color w:val="231F20"/>
        </w:rPr>
        <w:t>The</w:t>
      </w:r>
      <w:r w:rsidR="0013648A">
        <w:rPr>
          <w:color w:val="231F20"/>
        </w:rPr>
        <w:t xml:space="preserve"> </w:t>
      </w:r>
      <w:r>
        <w:rPr>
          <w:color w:val="231F20"/>
        </w:rPr>
        <w:t>Procuring</w:t>
      </w:r>
      <w:r w:rsidR="0013648A">
        <w:rPr>
          <w:color w:val="231F20"/>
        </w:rPr>
        <w:t xml:space="preserve"> </w:t>
      </w:r>
      <w:r>
        <w:rPr>
          <w:color w:val="231F20"/>
        </w:rPr>
        <w:t>Entity</w:t>
      </w:r>
      <w:r w:rsidR="0013648A">
        <w:rPr>
          <w:color w:val="231F20"/>
        </w:rPr>
        <w:t xml:space="preserve"> </w:t>
      </w:r>
      <w:r>
        <w:rPr>
          <w:color w:val="231F20"/>
        </w:rPr>
        <w:t>requires</w:t>
      </w:r>
      <w:r w:rsidR="0013648A">
        <w:rPr>
          <w:color w:val="231F20"/>
        </w:rPr>
        <w:t xml:space="preserve"> </w:t>
      </w:r>
      <w:r>
        <w:rPr>
          <w:color w:val="231F20"/>
        </w:rPr>
        <w:t>the</w:t>
      </w:r>
      <w:r w:rsidR="0013648A">
        <w:rPr>
          <w:color w:val="231F20"/>
        </w:rPr>
        <w:t xml:space="preserve"> </w:t>
      </w:r>
      <w:r>
        <w:rPr>
          <w:color w:val="231F20"/>
        </w:rPr>
        <w:t>Contractor</w:t>
      </w:r>
      <w:r w:rsidR="0013648A">
        <w:rPr>
          <w:color w:val="231F20"/>
        </w:rPr>
        <w:t xml:space="preserve"> </w:t>
      </w:r>
      <w:r>
        <w:rPr>
          <w:color w:val="231F20"/>
        </w:rPr>
        <w:t>to</w:t>
      </w:r>
      <w:r w:rsidR="0013648A">
        <w:rPr>
          <w:color w:val="231F20"/>
        </w:rPr>
        <w:t xml:space="preserve"> </w:t>
      </w:r>
      <w:r>
        <w:rPr>
          <w:color w:val="231F20"/>
        </w:rPr>
        <w:t>disclose</w:t>
      </w:r>
      <w:r w:rsidR="0013648A">
        <w:rPr>
          <w:color w:val="231F20"/>
        </w:rPr>
        <w:t xml:space="preserve"> </w:t>
      </w:r>
      <w:r>
        <w:rPr>
          <w:color w:val="231F20"/>
        </w:rPr>
        <w:t>any</w:t>
      </w:r>
      <w:r w:rsidR="0013648A">
        <w:rPr>
          <w:color w:val="231F20"/>
        </w:rPr>
        <w:t xml:space="preserve"> </w:t>
      </w:r>
      <w:r>
        <w:rPr>
          <w:color w:val="231F20"/>
        </w:rPr>
        <w:t>commissions</w:t>
      </w:r>
      <w:r w:rsidR="0013648A">
        <w:rPr>
          <w:color w:val="231F20"/>
        </w:rPr>
        <w:t xml:space="preserve"> </w:t>
      </w:r>
      <w:r>
        <w:rPr>
          <w:color w:val="231F20"/>
        </w:rPr>
        <w:t>or</w:t>
      </w:r>
      <w:r w:rsidR="0013648A">
        <w:rPr>
          <w:color w:val="231F20"/>
        </w:rPr>
        <w:t xml:space="preserve"> </w:t>
      </w:r>
      <w:r>
        <w:rPr>
          <w:color w:val="231F20"/>
        </w:rPr>
        <w:t>fees</w:t>
      </w:r>
      <w:r w:rsidR="0013648A">
        <w:rPr>
          <w:color w:val="231F20"/>
        </w:rPr>
        <w:t xml:space="preserve"> </w:t>
      </w:r>
      <w:r>
        <w:rPr>
          <w:color w:val="231F20"/>
        </w:rPr>
        <w:t>that</w:t>
      </w:r>
      <w:r w:rsidR="0013648A">
        <w:rPr>
          <w:color w:val="231F20"/>
        </w:rPr>
        <w:t xml:space="preserve"> </w:t>
      </w:r>
      <w:r>
        <w:rPr>
          <w:color w:val="231F20"/>
        </w:rPr>
        <w:t>may</w:t>
      </w:r>
      <w:r w:rsidR="0013648A">
        <w:rPr>
          <w:color w:val="231F20"/>
        </w:rPr>
        <w:t xml:space="preserve"> </w:t>
      </w:r>
      <w:r>
        <w:rPr>
          <w:color w:val="231F20"/>
        </w:rPr>
        <w:t>have</w:t>
      </w:r>
      <w:r w:rsidR="0013648A">
        <w:rPr>
          <w:color w:val="231F20"/>
        </w:rPr>
        <w:t xml:space="preserve"> </w:t>
      </w:r>
      <w:r>
        <w:rPr>
          <w:color w:val="231F20"/>
        </w:rPr>
        <w:t>been</w:t>
      </w:r>
      <w:r w:rsidR="0013648A">
        <w:rPr>
          <w:color w:val="231F20"/>
        </w:rPr>
        <w:t xml:space="preserve"> </w:t>
      </w:r>
      <w:r>
        <w:rPr>
          <w:color w:val="231F20"/>
        </w:rPr>
        <w:t>paid</w:t>
      </w:r>
      <w:r w:rsidR="0013648A">
        <w:rPr>
          <w:color w:val="231F20"/>
        </w:rPr>
        <w:t xml:space="preserve"> </w:t>
      </w:r>
      <w:r>
        <w:rPr>
          <w:color w:val="231F20"/>
        </w:rPr>
        <w:t>or</w:t>
      </w:r>
      <w:r w:rsidR="0013648A">
        <w:rPr>
          <w:color w:val="231F20"/>
        </w:rPr>
        <w:t xml:space="preserve"> </w:t>
      </w:r>
      <w:r>
        <w:rPr>
          <w:color w:val="231F20"/>
        </w:rPr>
        <w:t>are to be paid to agents or any other party with respect to the Tendering process or execution of the Contract.</w:t>
      </w:r>
      <w:r w:rsidR="0013648A">
        <w:rPr>
          <w:color w:val="231F20"/>
        </w:rPr>
        <w:t xml:space="preserve"> </w:t>
      </w:r>
      <w:r>
        <w:rPr>
          <w:color w:val="231F20"/>
        </w:rPr>
        <w:t xml:space="preserve">The information disclosed must include at least the name and address of the agent or other </w:t>
      </w:r>
      <w:r>
        <w:rPr>
          <w:color w:val="231F20"/>
          <w:spacing w:val="-3"/>
        </w:rPr>
        <w:t xml:space="preserve">party, </w:t>
      </w:r>
      <w:r>
        <w:rPr>
          <w:color w:val="231F20"/>
        </w:rPr>
        <w:t>the amount and currency,</w:t>
      </w:r>
      <w:r w:rsidR="0013648A">
        <w:rPr>
          <w:color w:val="231F20"/>
        </w:rPr>
        <w:t xml:space="preserve"> </w:t>
      </w:r>
      <w:r>
        <w:rPr>
          <w:color w:val="231F20"/>
        </w:rPr>
        <w:t>and</w:t>
      </w:r>
      <w:r w:rsidR="0013648A">
        <w:rPr>
          <w:color w:val="231F20"/>
        </w:rPr>
        <w:t xml:space="preserve"> </w:t>
      </w:r>
      <w:r>
        <w:rPr>
          <w:color w:val="231F20"/>
        </w:rPr>
        <w:t>the</w:t>
      </w:r>
      <w:r w:rsidR="0013648A">
        <w:rPr>
          <w:color w:val="231F20"/>
        </w:rPr>
        <w:t xml:space="preserve"> </w:t>
      </w:r>
      <w:r>
        <w:rPr>
          <w:color w:val="231F20"/>
        </w:rPr>
        <w:t>purpose</w:t>
      </w:r>
      <w:r w:rsidR="0013648A">
        <w:rPr>
          <w:color w:val="231F20"/>
        </w:rPr>
        <w:t xml:space="preserve"> of the </w:t>
      </w:r>
      <w:r>
        <w:rPr>
          <w:color w:val="231F20"/>
        </w:rPr>
        <w:t>commission,</w:t>
      </w:r>
      <w:r w:rsidR="0013648A">
        <w:rPr>
          <w:color w:val="231F20"/>
        </w:rPr>
        <w:t xml:space="preserve"> </w:t>
      </w:r>
      <w:r>
        <w:rPr>
          <w:color w:val="231F20"/>
        </w:rPr>
        <w:t>gratuity</w:t>
      </w:r>
      <w:r w:rsidR="0013648A">
        <w:rPr>
          <w:color w:val="231F20"/>
        </w:rPr>
        <w:t xml:space="preserve"> </w:t>
      </w:r>
      <w:r>
        <w:rPr>
          <w:color w:val="231F20"/>
        </w:rPr>
        <w:t>or</w:t>
      </w:r>
      <w:r w:rsidR="0013648A">
        <w:rPr>
          <w:color w:val="231F20"/>
        </w:rPr>
        <w:t xml:space="preserve"> </w:t>
      </w:r>
      <w:r>
        <w:rPr>
          <w:color w:val="231F20"/>
        </w:rPr>
        <w:t>fee.</w:t>
      </w:r>
    </w:p>
    <w:p w14:paraId="5F295D16" w14:textId="77777777" w:rsidR="0011781F" w:rsidRDefault="000A1B76" w:rsidP="00BF5DDF">
      <w:pPr>
        <w:pStyle w:val="Heading3"/>
        <w:numPr>
          <w:ilvl w:val="2"/>
          <w:numId w:val="88"/>
        </w:numPr>
        <w:tabs>
          <w:tab w:val="left" w:pos="1399"/>
        </w:tabs>
        <w:spacing w:before="238"/>
        <w:ind w:left="1440" w:hanging="576"/>
      </w:pPr>
      <w:bookmarkStart w:id="68" w:name="_TOC_250145"/>
      <w:r>
        <w:rPr>
          <w:color w:val="231F20"/>
        </w:rPr>
        <w:t>Other</w:t>
      </w:r>
      <w:bookmarkEnd w:id="68"/>
      <w:r w:rsidR="0013648A">
        <w:rPr>
          <w:color w:val="231F20"/>
        </w:rPr>
        <w:t xml:space="preserve"> </w:t>
      </w:r>
      <w:r>
        <w:rPr>
          <w:color w:val="231F20"/>
        </w:rPr>
        <w:t>Deﬁnitions</w:t>
      </w:r>
    </w:p>
    <w:p w14:paraId="50E4FA4B" w14:textId="77777777" w:rsidR="0011781F" w:rsidRDefault="0011781F">
      <w:pPr>
        <w:pStyle w:val="BodyText"/>
        <w:spacing w:before="8"/>
        <w:rPr>
          <w:b/>
          <w:sz w:val="26"/>
        </w:rPr>
      </w:pPr>
    </w:p>
    <w:p w14:paraId="7B62FF43" w14:textId="50E8C5EF" w:rsidR="0011781F" w:rsidRDefault="000A1B76" w:rsidP="00BF5DDF">
      <w:pPr>
        <w:pStyle w:val="ListParagraph"/>
        <w:numPr>
          <w:ilvl w:val="4"/>
          <w:numId w:val="77"/>
        </w:numPr>
        <w:tabs>
          <w:tab w:val="left" w:pos="1710"/>
        </w:tabs>
        <w:spacing w:before="0"/>
        <w:ind w:hanging="2250"/>
      </w:pPr>
      <w:r w:rsidRPr="008553B7">
        <w:rPr>
          <w:color w:val="231F20"/>
        </w:rPr>
        <w:t>“Arbitration”</w:t>
      </w:r>
      <w:r w:rsidR="0013648A" w:rsidRPr="008553B7">
        <w:rPr>
          <w:color w:val="231F20"/>
        </w:rPr>
        <w:t xml:space="preserve"> </w:t>
      </w:r>
      <w:r w:rsidRPr="008553B7">
        <w:rPr>
          <w:color w:val="231F20"/>
        </w:rPr>
        <w:t>means</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process</w:t>
      </w:r>
      <w:r w:rsidR="0013648A" w:rsidRPr="008553B7">
        <w:rPr>
          <w:color w:val="231F20"/>
        </w:rPr>
        <w:t xml:space="preserve"> </w:t>
      </w:r>
      <w:r w:rsidRPr="008553B7">
        <w:rPr>
          <w:color w:val="231F20"/>
        </w:rPr>
        <w:t>described</w:t>
      </w:r>
      <w:r w:rsidR="0013648A" w:rsidRPr="008553B7">
        <w:rPr>
          <w:color w:val="231F20"/>
        </w:rPr>
        <w:t xml:space="preserve"> </w:t>
      </w:r>
      <w:r w:rsidRPr="008553B7">
        <w:rPr>
          <w:color w:val="231F20"/>
        </w:rPr>
        <w:t>as</w:t>
      </w:r>
      <w:r w:rsidR="0013648A" w:rsidRPr="008553B7">
        <w:rPr>
          <w:color w:val="231F20"/>
        </w:rPr>
        <w:t xml:space="preserve"> </w:t>
      </w:r>
      <w:r w:rsidRPr="008553B7">
        <w:rPr>
          <w:color w:val="231F20"/>
        </w:rPr>
        <w:t>arbitration</w:t>
      </w:r>
      <w:r w:rsidR="0013648A" w:rsidRPr="008553B7">
        <w:rPr>
          <w:color w:val="231F20"/>
        </w:rPr>
        <w:t xml:space="preserve"> </w:t>
      </w:r>
      <w:r w:rsidRPr="008553B7">
        <w:rPr>
          <w:color w:val="231F20"/>
        </w:rPr>
        <w:t>in</w:t>
      </w:r>
      <w:r w:rsidR="0013648A" w:rsidRPr="008553B7">
        <w:rPr>
          <w:color w:val="231F20"/>
        </w:rPr>
        <w:t xml:space="preserve"> </w:t>
      </w:r>
      <w:r w:rsidRPr="008553B7">
        <w:rPr>
          <w:color w:val="231F20"/>
        </w:rPr>
        <w:t>Sub-Clause</w:t>
      </w:r>
      <w:r w:rsidR="0013648A" w:rsidRPr="008553B7">
        <w:rPr>
          <w:color w:val="231F20"/>
        </w:rPr>
        <w:t xml:space="preserve"> </w:t>
      </w:r>
      <w:r w:rsidRPr="008553B7">
        <w:rPr>
          <w:color w:val="231F20"/>
        </w:rPr>
        <w:t>20.1.4</w:t>
      </w:r>
      <w:r w:rsidR="0013648A" w:rsidRPr="008553B7">
        <w:rPr>
          <w:color w:val="231F20"/>
        </w:rPr>
        <w:t xml:space="preserve"> </w:t>
      </w:r>
      <w:r w:rsidRPr="008553B7">
        <w:rPr>
          <w:color w:val="231F20"/>
        </w:rPr>
        <w:t>[Arbitration].</w:t>
      </w:r>
    </w:p>
    <w:p w14:paraId="1FE79C63" w14:textId="77777777" w:rsidR="0011781F" w:rsidRDefault="0011781F" w:rsidP="008553B7">
      <w:pPr>
        <w:pStyle w:val="BodyText"/>
        <w:rPr>
          <w:sz w:val="26"/>
        </w:rPr>
      </w:pPr>
    </w:p>
    <w:p w14:paraId="13673CF0"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 xml:space="preserve">“Capital </w:t>
      </w:r>
      <w:r w:rsidRPr="00722178">
        <w:rPr>
          <w:color w:val="231F20"/>
        </w:rPr>
        <w:t xml:space="preserve">Works” </w:t>
      </w:r>
      <w:r w:rsidRPr="008553B7">
        <w:rPr>
          <w:color w:val="231F20"/>
        </w:rPr>
        <w:t>means construction work or the procurement and installation of capital equipment intended</w:t>
      </w:r>
      <w:r w:rsidR="0013648A" w:rsidRPr="008553B7">
        <w:rPr>
          <w:color w:val="231F20"/>
        </w:rPr>
        <w:t xml:space="preserve"> </w:t>
      </w:r>
      <w:r w:rsidRPr="008553B7">
        <w:rPr>
          <w:color w:val="231F20"/>
        </w:rPr>
        <w:t>to</w:t>
      </w:r>
      <w:r w:rsidR="0013648A" w:rsidRPr="008553B7">
        <w:rPr>
          <w:color w:val="231F20"/>
        </w:rPr>
        <w:t xml:space="preserve"> </w:t>
      </w:r>
      <w:r w:rsidRPr="008553B7">
        <w:rPr>
          <w:color w:val="231F20"/>
        </w:rPr>
        <w:t>extend,</w:t>
      </w:r>
      <w:r w:rsidR="0013648A" w:rsidRPr="008553B7">
        <w:rPr>
          <w:color w:val="231F20"/>
        </w:rPr>
        <w:t xml:space="preserve"> </w:t>
      </w:r>
      <w:r w:rsidRPr="008553B7">
        <w:rPr>
          <w:color w:val="231F20"/>
        </w:rPr>
        <w:t>rehabilitate</w:t>
      </w:r>
      <w:r w:rsidR="0013648A" w:rsidRPr="008553B7">
        <w:rPr>
          <w:color w:val="231F20"/>
        </w:rPr>
        <w:t xml:space="preserve"> </w:t>
      </w:r>
      <w:r w:rsidRPr="008553B7">
        <w:rPr>
          <w:color w:val="231F20"/>
        </w:rPr>
        <w:t>or</w:t>
      </w:r>
      <w:r w:rsidR="0013648A" w:rsidRPr="008553B7">
        <w:rPr>
          <w:color w:val="231F20"/>
        </w:rPr>
        <w:t xml:space="preserve"> </w:t>
      </w:r>
      <w:r w:rsidRPr="008553B7">
        <w:rPr>
          <w:color w:val="231F20"/>
        </w:rPr>
        <w:t>replace</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Facilities.</w:t>
      </w:r>
    </w:p>
    <w:p w14:paraId="7A9974C9" w14:textId="77777777" w:rsidR="0011781F" w:rsidRPr="00722178" w:rsidRDefault="0011781F" w:rsidP="00A70A5A">
      <w:pPr>
        <w:pStyle w:val="ListParagraph"/>
        <w:tabs>
          <w:tab w:val="left" w:pos="1710"/>
        </w:tabs>
        <w:spacing w:before="0"/>
        <w:ind w:left="1620" w:firstLine="0"/>
        <w:rPr>
          <w:color w:val="231F20"/>
        </w:rPr>
      </w:pPr>
    </w:p>
    <w:p w14:paraId="6C224CA9"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“Condition</w:t>
      </w:r>
      <w:r w:rsidR="0013648A" w:rsidRPr="008553B7">
        <w:rPr>
          <w:color w:val="231F20"/>
        </w:rPr>
        <w:t xml:space="preserve"> </w:t>
      </w:r>
      <w:r w:rsidRPr="008553B7">
        <w:rPr>
          <w:color w:val="231F20"/>
        </w:rPr>
        <w:t>Precedent”</w:t>
      </w:r>
      <w:r w:rsidR="0013648A" w:rsidRPr="008553B7">
        <w:rPr>
          <w:color w:val="231F20"/>
        </w:rPr>
        <w:t xml:space="preserve"> </w:t>
      </w:r>
      <w:r w:rsidRPr="008553B7">
        <w:rPr>
          <w:color w:val="231F20"/>
        </w:rPr>
        <w:t>means</w:t>
      </w:r>
      <w:r w:rsidR="0013648A" w:rsidRPr="008553B7">
        <w:rPr>
          <w:color w:val="231F20"/>
        </w:rPr>
        <w:t xml:space="preserve"> </w:t>
      </w:r>
      <w:r w:rsidRPr="008553B7">
        <w:rPr>
          <w:color w:val="231F20"/>
        </w:rPr>
        <w:t>one</w:t>
      </w:r>
      <w:r w:rsidR="0013648A" w:rsidRPr="008553B7">
        <w:rPr>
          <w:color w:val="231F20"/>
        </w:rPr>
        <w:t xml:space="preserve"> </w:t>
      </w:r>
      <w:r w:rsidRPr="008553B7">
        <w:rPr>
          <w:color w:val="231F20"/>
        </w:rPr>
        <w:t>of</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Conditions</w:t>
      </w:r>
      <w:r w:rsidR="0013648A" w:rsidRPr="008553B7">
        <w:rPr>
          <w:color w:val="231F20"/>
        </w:rPr>
        <w:t xml:space="preserve"> </w:t>
      </w:r>
      <w:r w:rsidRPr="008553B7">
        <w:rPr>
          <w:color w:val="231F20"/>
        </w:rPr>
        <w:t>of</w:t>
      </w:r>
      <w:r w:rsidR="0013648A" w:rsidRPr="008553B7">
        <w:rPr>
          <w:color w:val="231F20"/>
        </w:rPr>
        <w:t xml:space="preserve"> </w:t>
      </w:r>
      <w:r w:rsidRPr="008553B7">
        <w:rPr>
          <w:color w:val="231F20"/>
        </w:rPr>
        <w:t>Effectiveness</w:t>
      </w:r>
      <w:r w:rsidR="0013648A" w:rsidRPr="008553B7">
        <w:rPr>
          <w:color w:val="231F20"/>
        </w:rPr>
        <w:t xml:space="preserve"> </w:t>
      </w:r>
      <w:r w:rsidRPr="008553B7">
        <w:rPr>
          <w:color w:val="231F20"/>
        </w:rPr>
        <w:t>listed</w:t>
      </w:r>
      <w:r w:rsidR="0013648A" w:rsidRPr="008553B7">
        <w:rPr>
          <w:color w:val="231F20"/>
        </w:rPr>
        <w:t xml:space="preserve"> </w:t>
      </w:r>
      <w:r w:rsidRPr="008553B7">
        <w:rPr>
          <w:color w:val="231F20"/>
        </w:rPr>
        <w:t>in</w:t>
      </w:r>
      <w:r w:rsidR="0013648A" w:rsidRPr="008553B7">
        <w:rPr>
          <w:color w:val="231F20"/>
        </w:rPr>
        <w:t xml:space="preserve"> </w:t>
      </w:r>
      <w:r w:rsidRPr="008553B7">
        <w:rPr>
          <w:color w:val="231F20"/>
        </w:rPr>
        <w:t>Sub-Clause</w:t>
      </w:r>
      <w:r w:rsidR="0013648A" w:rsidRPr="008553B7">
        <w:rPr>
          <w:color w:val="231F20"/>
        </w:rPr>
        <w:t xml:space="preserve"> </w:t>
      </w:r>
      <w:r w:rsidRPr="008553B7">
        <w:rPr>
          <w:color w:val="231F20"/>
        </w:rPr>
        <w:t>2.1</w:t>
      </w:r>
      <w:r w:rsidR="0013648A" w:rsidRPr="008553B7">
        <w:rPr>
          <w:color w:val="231F20"/>
        </w:rPr>
        <w:t xml:space="preserve"> </w:t>
      </w:r>
      <w:r w:rsidRPr="008553B7">
        <w:rPr>
          <w:color w:val="231F20"/>
        </w:rPr>
        <w:t>[Conditions of</w:t>
      </w:r>
      <w:r w:rsidR="0013648A" w:rsidRPr="008553B7">
        <w:rPr>
          <w:color w:val="231F20"/>
        </w:rPr>
        <w:t xml:space="preserve"> </w:t>
      </w:r>
      <w:r w:rsidRPr="008553B7">
        <w:rPr>
          <w:color w:val="231F20"/>
        </w:rPr>
        <w:t>Effectiveness].</w:t>
      </w:r>
    </w:p>
    <w:p w14:paraId="7AE3E328" w14:textId="77777777" w:rsidR="0011781F" w:rsidRPr="00722178" w:rsidRDefault="0011781F" w:rsidP="00A70A5A">
      <w:pPr>
        <w:pStyle w:val="ListParagraph"/>
        <w:tabs>
          <w:tab w:val="left" w:pos="1710"/>
        </w:tabs>
        <w:spacing w:before="0"/>
        <w:ind w:left="1620" w:firstLine="0"/>
        <w:rPr>
          <w:color w:val="231F20"/>
        </w:rPr>
      </w:pPr>
    </w:p>
    <w:p w14:paraId="138E67CD"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“Contractor's Documents” means the calculations, computer programs and other software, drawings, manuals,</w:t>
      </w:r>
      <w:r w:rsidR="0013648A" w:rsidRPr="008553B7">
        <w:rPr>
          <w:color w:val="231F20"/>
        </w:rPr>
        <w:t xml:space="preserve"> </w:t>
      </w:r>
      <w:r w:rsidRPr="008553B7">
        <w:rPr>
          <w:color w:val="231F20"/>
        </w:rPr>
        <w:t>models</w:t>
      </w:r>
      <w:r w:rsidR="0013648A" w:rsidRPr="008553B7">
        <w:rPr>
          <w:color w:val="231F20"/>
        </w:rPr>
        <w:t xml:space="preserve"> </w:t>
      </w:r>
      <w:r w:rsidRPr="008553B7">
        <w:rPr>
          <w:color w:val="231F20"/>
        </w:rPr>
        <w:t>and</w:t>
      </w:r>
      <w:r w:rsidR="0013648A" w:rsidRPr="008553B7">
        <w:rPr>
          <w:color w:val="231F20"/>
        </w:rPr>
        <w:t xml:space="preserve"> </w:t>
      </w:r>
      <w:r w:rsidRPr="008553B7">
        <w:rPr>
          <w:color w:val="231F20"/>
        </w:rPr>
        <w:t>other</w:t>
      </w:r>
      <w:r w:rsidR="0013648A" w:rsidRPr="008553B7">
        <w:rPr>
          <w:color w:val="231F20"/>
        </w:rPr>
        <w:t xml:space="preserve"> </w:t>
      </w:r>
      <w:r w:rsidRPr="008553B7">
        <w:rPr>
          <w:color w:val="231F20"/>
        </w:rPr>
        <w:t>documents</w:t>
      </w:r>
      <w:r w:rsidR="0013648A" w:rsidRPr="008553B7">
        <w:rPr>
          <w:color w:val="231F20"/>
        </w:rPr>
        <w:t xml:space="preserve"> </w:t>
      </w:r>
      <w:r w:rsidRPr="008553B7">
        <w:rPr>
          <w:color w:val="231F20"/>
        </w:rPr>
        <w:t>of</w:t>
      </w:r>
      <w:r w:rsidR="0013648A" w:rsidRPr="008553B7">
        <w:rPr>
          <w:color w:val="231F20"/>
        </w:rPr>
        <w:t xml:space="preserve"> </w:t>
      </w:r>
      <w:r w:rsidRPr="008553B7">
        <w:rPr>
          <w:color w:val="231F20"/>
        </w:rPr>
        <w:t>a</w:t>
      </w:r>
      <w:r w:rsidR="0013648A" w:rsidRPr="008553B7">
        <w:rPr>
          <w:color w:val="231F20"/>
        </w:rPr>
        <w:t xml:space="preserve"> </w:t>
      </w:r>
      <w:r w:rsidRPr="008553B7">
        <w:rPr>
          <w:color w:val="231F20"/>
        </w:rPr>
        <w:t>technical</w:t>
      </w:r>
      <w:r w:rsidR="0013648A" w:rsidRPr="008553B7">
        <w:rPr>
          <w:color w:val="231F20"/>
        </w:rPr>
        <w:t xml:space="preserve"> </w:t>
      </w:r>
      <w:r w:rsidRPr="008553B7">
        <w:rPr>
          <w:color w:val="231F20"/>
        </w:rPr>
        <w:t>nature</w:t>
      </w:r>
      <w:r w:rsidR="0013648A" w:rsidRPr="008553B7">
        <w:rPr>
          <w:color w:val="231F20"/>
        </w:rPr>
        <w:t xml:space="preserve"> </w:t>
      </w:r>
      <w:r w:rsidRPr="008553B7">
        <w:rPr>
          <w:color w:val="231F20"/>
        </w:rPr>
        <w:t>(if</w:t>
      </w:r>
      <w:r w:rsidR="0013648A" w:rsidRPr="008553B7">
        <w:rPr>
          <w:color w:val="231F20"/>
        </w:rPr>
        <w:t xml:space="preserve"> </w:t>
      </w:r>
      <w:r w:rsidRPr="008553B7">
        <w:rPr>
          <w:color w:val="231F20"/>
        </w:rPr>
        <w:t>any)</w:t>
      </w:r>
      <w:r w:rsidR="0013648A" w:rsidRPr="008553B7">
        <w:rPr>
          <w:color w:val="231F20"/>
        </w:rPr>
        <w:t xml:space="preserve"> </w:t>
      </w:r>
      <w:r w:rsidRPr="008553B7">
        <w:rPr>
          <w:color w:val="231F20"/>
        </w:rPr>
        <w:t>supplied</w:t>
      </w:r>
      <w:r w:rsidR="0013648A" w:rsidRPr="008553B7">
        <w:rPr>
          <w:color w:val="231F20"/>
        </w:rPr>
        <w:t xml:space="preserve"> </w:t>
      </w:r>
      <w:r w:rsidRPr="008553B7">
        <w:rPr>
          <w:color w:val="231F20"/>
        </w:rPr>
        <w:t>by</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Contractor</w:t>
      </w:r>
      <w:r w:rsidR="0013648A" w:rsidRPr="008553B7">
        <w:rPr>
          <w:color w:val="231F20"/>
        </w:rPr>
        <w:t xml:space="preserve"> </w:t>
      </w:r>
      <w:r w:rsidRPr="008553B7">
        <w:rPr>
          <w:color w:val="231F20"/>
        </w:rPr>
        <w:t>under</w:t>
      </w:r>
      <w:r w:rsidR="0013648A" w:rsidRPr="008553B7">
        <w:rPr>
          <w:color w:val="231F20"/>
        </w:rPr>
        <w:t xml:space="preserve"> </w:t>
      </w:r>
      <w:r w:rsidRPr="008553B7">
        <w:rPr>
          <w:color w:val="231F20"/>
        </w:rPr>
        <w:t>the Contract.</w:t>
      </w:r>
    </w:p>
    <w:p w14:paraId="5930D719" w14:textId="77777777" w:rsidR="0011781F" w:rsidRPr="00722178" w:rsidRDefault="0011781F" w:rsidP="00A70A5A">
      <w:pPr>
        <w:pStyle w:val="ListParagraph"/>
        <w:tabs>
          <w:tab w:val="left" w:pos="1710"/>
        </w:tabs>
        <w:spacing w:before="0"/>
        <w:ind w:left="1620" w:firstLine="0"/>
        <w:rPr>
          <w:color w:val="231F20"/>
        </w:rPr>
      </w:pPr>
    </w:p>
    <w:p w14:paraId="41B8B9B1"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722178">
        <w:rPr>
          <w:color w:val="231F20"/>
        </w:rPr>
        <w:t>“Country”</w:t>
      </w:r>
      <w:r w:rsidR="0013648A" w:rsidRPr="00722178">
        <w:rPr>
          <w:color w:val="231F20"/>
        </w:rPr>
        <w:t xml:space="preserve"> </w:t>
      </w:r>
      <w:r w:rsidRPr="008553B7">
        <w:rPr>
          <w:color w:val="231F20"/>
        </w:rPr>
        <w:t>means</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country</w:t>
      </w:r>
      <w:r w:rsidR="0013648A" w:rsidRPr="008553B7">
        <w:rPr>
          <w:color w:val="231F20"/>
        </w:rPr>
        <w:t xml:space="preserve"> </w:t>
      </w:r>
      <w:r w:rsidRPr="008553B7">
        <w:rPr>
          <w:color w:val="231F20"/>
        </w:rPr>
        <w:t>in</w:t>
      </w:r>
      <w:r w:rsidR="0013648A" w:rsidRPr="008553B7">
        <w:rPr>
          <w:color w:val="231F20"/>
        </w:rPr>
        <w:t xml:space="preserve"> </w:t>
      </w:r>
      <w:r w:rsidRPr="008553B7">
        <w:rPr>
          <w:color w:val="231F20"/>
        </w:rPr>
        <w:t>which</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Facilities</w:t>
      </w:r>
      <w:r w:rsidR="0013648A" w:rsidRPr="008553B7">
        <w:rPr>
          <w:color w:val="231F20"/>
        </w:rPr>
        <w:t xml:space="preserve"> </w:t>
      </w:r>
      <w:r w:rsidRPr="008553B7">
        <w:rPr>
          <w:color w:val="231F20"/>
        </w:rPr>
        <w:t>(or</w:t>
      </w:r>
      <w:r w:rsidR="0013648A" w:rsidRPr="008553B7">
        <w:rPr>
          <w:color w:val="231F20"/>
        </w:rPr>
        <w:t xml:space="preserve"> </w:t>
      </w:r>
      <w:r w:rsidRPr="008553B7">
        <w:rPr>
          <w:color w:val="231F20"/>
        </w:rPr>
        <w:t>most</w:t>
      </w:r>
      <w:r w:rsidR="0013648A" w:rsidRPr="008553B7">
        <w:rPr>
          <w:color w:val="231F20"/>
        </w:rPr>
        <w:t xml:space="preserve"> </w:t>
      </w:r>
      <w:r w:rsidRPr="008553B7">
        <w:rPr>
          <w:color w:val="231F20"/>
        </w:rPr>
        <w:t>of</w:t>
      </w:r>
      <w:r w:rsidR="0013648A" w:rsidRPr="008553B7">
        <w:rPr>
          <w:color w:val="231F20"/>
        </w:rPr>
        <w:t xml:space="preserve"> </w:t>
      </w:r>
      <w:r w:rsidRPr="008553B7">
        <w:rPr>
          <w:color w:val="231F20"/>
        </w:rPr>
        <w:t>it)</w:t>
      </w:r>
      <w:r w:rsidR="0013648A" w:rsidRPr="008553B7">
        <w:rPr>
          <w:color w:val="231F20"/>
        </w:rPr>
        <w:t xml:space="preserve"> </w:t>
      </w:r>
      <w:r w:rsidRPr="008553B7">
        <w:rPr>
          <w:color w:val="231F20"/>
        </w:rPr>
        <w:t>is</w:t>
      </w:r>
      <w:r w:rsidR="0013648A" w:rsidRPr="008553B7">
        <w:rPr>
          <w:color w:val="231F20"/>
        </w:rPr>
        <w:t xml:space="preserve"> </w:t>
      </w:r>
      <w:r w:rsidRPr="008553B7">
        <w:rPr>
          <w:color w:val="231F20"/>
        </w:rPr>
        <w:t>located,</w:t>
      </w:r>
      <w:r w:rsidR="0013648A" w:rsidRPr="008553B7">
        <w:rPr>
          <w:color w:val="231F20"/>
        </w:rPr>
        <w:t xml:space="preserve"> </w:t>
      </w:r>
      <w:r w:rsidRPr="008553B7">
        <w:rPr>
          <w:color w:val="231F20"/>
        </w:rPr>
        <w:t>where</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Services</w:t>
      </w:r>
      <w:r w:rsidR="0013648A" w:rsidRPr="008553B7">
        <w:rPr>
          <w:color w:val="231F20"/>
        </w:rPr>
        <w:t xml:space="preserve"> </w:t>
      </w:r>
      <w:r w:rsidRPr="008553B7">
        <w:rPr>
          <w:color w:val="231F20"/>
        </w:rPr>
        <w:t>are</w:t>
      </w:r>
      <w:r w:rsidR="0013648A" w:rsidRPr="008553B7">
        <w:rPr>
          <w:color w:val="231F20"/>
        </w:rPr>
        <w:t xml:space="preserve"> </w:t>
      </w:r>
      <w:r w:rsidRPr="008553B7">
        <w:rPr>
          <w:color w:val="231F20"/>
        </w:rPr>
        <w:t>to</w:t>
      </w:r>
      <w:r w:rsidR="0013648A" w:rsidRPr="008553B7">
        <w:rPr>
          <w:color w:val="231F20"/>
        </w:rPr>
        <w:t xml:space="preserve"> </w:t>
      </w:r>
      <w:r w:rsidRPr="008553B7">
        <w:rPr>
          <w:color w:val="231F20"/>
        </w:rPr>
        <w:t>be executed.</w:t>
      </w:r>
    </w:p>
    <w:p w14:paraId="66B88C72" w14:textId="77777777" w:rsidR="0011781F" w:rsidRPr="00722178" w:rsidRDefault="0011781F" w:rsidP="00A70A5A">
      <w:pPr>
        <w:pStyle w:val="ListParagraph"/>
        <w:tabs>
          <w:tab w:val="left" w:pos="1710"/>
        </w:tabs>
        <w:spacing w:before="0"/>
        <w:ind w:left="1620" w:firstLine="0"/>
        <w:rPr>
          <w:color w:val="231F20"/>
        </w:rPr>
      </w:pPr>
    </w:p>
    <w:p w14:paraId="50F0E6C0"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“Cure Period” means, in respect of a Default Notice given to the Contract or under Sub-Clause 21.1 [Notiﬁcation</w:t>
      </w:r>
      <w:r w:rsidR="0013648A" w:rsidRPr="008553B7">
        <w:rPr>
          <w:color w:val="231F20"/>
        </w:rPr>
        <w:t xml:space="preserve"> </w:t>
      </w:r>
      <w:r w:rsidRPr="008553B7">
        <w:rPr>
          <w:color w:val="231F20"/>
        </w:rPr>
        <w:t>and</w:t>
      </w:r>
      <w:r w:rsidR="0013648A" w:rsidRPr="008553B7">
        <w:rPr>
          <w:color w:val="231F20"/>
        </w:rPr>
        <w:t xml:space="preserve"> </w:t>
      </w:r>
      <w:r w:rsidRPr="008553B7">
        <w:rPr>
          <w:color w:val="231F20"/>
        </w:rPr>
        <w:t>Cure</w:t>
      </w:r>
      <w:r w:rsidR="0013648A" w:rsidRPr="008553B7">
        <w:rPr>
          <w:color w:val="231F20"/>
        </w:rPr>
        <w:t xml:space="preserve"> </w:t>
      </w:r>
      <w:r w:rsidRPr="008553B7">
        <w:rPr>
          <w:color w:val="231F20"/>
        </w:rPr>
        <w:t>Plans],</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period</w:t>
      </w:r>
      <w:r w:rsidR="0013648A" w:rsidRPr="008553B7">
        <w:rPr>
          <w:color w:val="231F20"/>
        </w:rPr>
        <w:t xml:space="preserve"> </w:t>
      </w:r>
      <w:r w:rsidRPr="008553B7">
        <w:rPr>
          <w:color w:val="231F20"/>
        </w:rPr>
        <w:t>speciﬁed</w:t>
      </w:r>
      <w:r w:rsidR="0013648A" w:rsidRPr="008553B7">
        <w:rPr>
          <w:color w:val="231F20"/>
        </w:rPr>
        <w:t xml:space="preserve"> in the </w:t>
      </w:r>
      <w:r w:rsidRPr="008553B7">
        <w:rPr>
          <w:color w:val="231F20"/>
        </w:rPr>
        <w:t>Default</w:t>
      </w:r>
      <w:r w:rsidR="0013648A" w:rsidRPr="008553B7">
        <w:rPr>
          <w:color w:val="231F20"/>
        </w:rPr>
        <w:t xml:space="preserve"> </w:t>
      </w:r>
      <w:r w:rsidRPr="008553B7">
        <w:rPr>
          <w:color w:val="231F20"/>
        </w:rPr>
        <w:t>Notice</w:t>
      </w:r>
      <w:r w:rsidR="0013648A" w:rsidRPr="008553B7">
        <w:rPr>
          <w:color w:val="231F20"/>
        </w:rPr>
        <w:t xml:space="preserve"> </w:t>
      </w:r>
      <w:r w:rsidRPr="008553B7">
        <w:rPr>
          <w:color w:val="231F20"/>
        </w:rPr>
        <w:t>(or</w:t>
      </w:r>
      <w:r w:rsidR="0013648A" w:rsidRPr="008553B7">
        <w:rPr>
          <w:color w:val="231F20"/>
        </w:rPr>
        <w:t xml:space="preserve"> </w:t>
      </w:r>
      <w:r w:rsidRPr="008553B7">
        <w:rPr>
          <w:color w:val="231F20"/>
        </w:rPr>
        <w:t>if</w:t>
      </w:r>
      <w:r w:rsidR="0013648A" w:rsidRPr="008553B7">
        <w:rPr>
          <w:color w:val="231F20"/>
        </w:rPr>
        <w:t xml:space="preserve"> </w:t>
      </w:r>
      <w:r w:rsidRPr="008553B7">
        <w:rPr>
          <w:color w:val="231F20"/>
        </w:rPr>
        <w:t>no</w:t>
      </w:r>
      <w:r w:rsidR="0013648A" w:rsidRPr="008553B7">
        <w:rPr>
          <w:color w:val="231F20"/>
        </w:rPr>
        <w:t xml:space="preserve"> </w:t>
      </w:r>
      <w:r w:rsidRPr="008553B7">
        <w:rPr>
          <w:color w:val="231F20"/>
        </w:rPr>
        <w:t>such</w:t>
      </w:r>
      <w:r w:rsidR="0013648A" w:rsidRPr="008553B7">
        <w:rPr>
          <w:color w:val="231F20"/>
        </w:rPr>
        <w:t xml:space="preserve"> </w:t>
      </w:r>
      <w:r w:rsidRPr="008553B7">
        <w:rPr>
          <w:color w:val="231F20"/>
        </w:rPr>
        <w:t>period</w:t>
      </w:r>
      <w:r w:rsidR="0013648A" w:rsidRPr="008553B7">
        <w:rPr>
          <w:color w:val="231F20"/>
        </w:rPr>
        <w:t xml:space="preserve"> </w:t>
      </w:r>
      <w:r w:rsidRPr="008553B7">
        <w:rPr>
          <w:color w:val="231F20"/>
        </w:rPr>
        <w:t>is</w:t>
      </w:r>
      <w:r w:rsidR="0013648A" w:rsidRPr="008553B7">
        <w:rPr>
          <w:color w:val="231F20"/>
        </w:rPr>
        <w:t xml:space="preserve"> </w:t>
      </w:r>
      <w:r w:rsidRPr="008553B7">
        <w:rPr>
          <w:color w:val="231F20"/>
        </w:rPr>
        <w:t>speciﬁed</w:t>
      </w:r>
      <w:r w:rsidR="0013648A" w:rsidRPr="008553B7">
        <w:rPr>
          <w:color w:val="231F20"/>
        </w:rPr>
        <w:t xml:space="preserve"> </w:t>
      </w:r>
      <w:r w:rsidRPr="008553B7">
        <w:rPr>
          <w:color w:val="231F20"/>
        </w:rPr>
        <w:t>10 Business Days from the date of the Default Notice) as varied or extended under Sub-Clause 21.2 [Remedying</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Default</w:t>
      </w:r>
      <w:r w:rsidR="0013648A" w:rsidRPr="008553B7">
        <w:rPr>
          <w:color w:val="231F20"/>
        </w:rPr>
        <w:t xml:space="preserve"> </w:t>
      </w:r>
      <w:r w:rsidRPr="008553B7">
        <w:rPr>
          <w:color w:val="231F20"/>
        </w:rPr>
        <w:t>with</w:t>
      </w:r>
      <w:r w:rsidR="0013648A" w:rsidRPr="008553B7">
        <w:rPr>
          <w:color w:val="231F20"/>
        </w:rPr>
        <w:t xml:space="preserve"> </w:t>
      </w:r>
      <w:r w:rsidRPr="008553B7">
        <w:rPr>
          <w:color w:val="231F20"/>
        </w:rPr>
        <w:t>in</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Applicable</w:t>
      </w:r>
      <w:r w:rsidR="0013648A" w:rsidRPr="008553B7">
        <w:rPr>
          <w:color w:val="231F20"/>
        </w:rPr>
        <w:t xml:space="preserve"> </w:t>
      </w:r>
      <w:r w:rsidRPr="008553B7">
        <w:rPr>
          <w:color w:val="231F20"/>
        </w:rPr>
        <w:t>Cure</w:t>
      </w:r>
      <w:r w:rsidR="0013648A" w:rsidRPr="008553B7">
        <w:rPr>
          <w:color w:val="231F20"/>
        </w:rPr>
        <w:t xml:space="preserve"> </w:t>
      </w:r>
      <w:r w:rsidRPr="008553B7">
        <w:rPr>
          <w:color w:val="231F20"/>
        </w:rPr>
        <w:t>Period].</w:t>
      </w:r>
    </w:p>
    <w:p w14:paraId="44D13ED3" w14:textId="77777777" w:rsidR="0011781F" w:rsidRPr="00722178" w:rsidRDefault="0011781F" w:rsidP="00A70A5A">
      <w:pPr>
        <w:pStyle w:val="ListParagraph"/>
        <w:tabs>
          <w:tab w:val="left" w:pos="1710"/>
        </w:tabs>
        <w:spacing w:before="0"/>
        <w:ind w:left="1620" w:firstLine="0"/>
        <w:rPr>
          <w:color w:val="231F20"/>
        </w:rPr>
      </w:pPr>
    </w:p>
    <w:p w14:paraId="2A63EDC9"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“Default”</w:t>
      </w:r>
      <w:r w:rsidR="0013648A" w:rsidRPr="008553B7">
        <w:rPr>
          <w:color w:val="231F20"/>
        </w:rPr>
        <w:t xml:space="preserve"> </w:t>
      </w:r>
      <w:r w:rsidRPr="008553B7">
        <w:rPr>
          <w:color w:val="231F20"/>
        </w:rPr>
        <w:t>means</w:t>
      </w:r>
      <w:r w:rsidR="0013648A" w:rsidRPr="008553B7">
        <w:rPr>
          <w:color w:val="231F20"/>
        </w:rPr>
        <w:t xml:space="preserve"> </w:t>
      </w:r>
      <w:r w:rsidRPr="008553B7">
        <w:rPr>
          <w:color w:val="231F20"/>
        </w:rPr>
        <w:t>a</w:t>
      </w:r>
      <w:r w:rsidR="0013648A" w:rsidRPr="008553B7">
        <w:rPr>
          <w:color w:val="231F20"/>
        </w:rPr>
        <w:t xml:space="preserve"> </w:t>
      </w:r>
      <w:r w:rsidRPr="008553B7">
        <w:rPr>
          <w:color w:val="231F20"/>
        </w:rPr>
        <w:t>failure</w:t>
      </w:r>
      <w:r w:rsidR="0013648A" w:rsidRPr="008553B7">
        <w:rPr>
          <w:color w:val="231F20"/>
        </w:rPr>
        <w:t xml:space="preserve"> </w:t>
      </w:r>
      <w:r w:rsidRPr="008553B7">
        <w:rPr>
          <w:color w:val="231F20"/>
        </w:rPr>
        <w:t>by</w:t>
      </w:r>
      <w:r w:rsidR="0013648A" w:rsidRPr="008553B7">
        <w:rPr>
          <w:color w:val="231F20"/>
        </w:rPr>
        <w:t xml:space="preserve"> </w:t>
      </w:r>
      <w:r w:rsidRPr="008553B7">
        <w:rPr>
          <w:color w:val="231F20"/>
        </w:rPr>
        <w:t>a</w:t>
      </w:r>
      <w:r w:rsidR="0013648A" w:rsidRPr="008553B7">
        <w:rPr>
          <w:color w:val="231F20"/>
        </w:rPr>
        <w:t xml:space="preserve"> </w:t>
      </w:r>
      <w:r w:rsidRPr="008553B7">
        <w:rPr>
          <w:color w:val="231F20"/>
        </w:rPr>
        <w:t>Party</w:t>
      </w:r>
      <w:r w:rsidR="0013648A" w:rsidRPr="008553B7">
        <w:rPr>
          <w:color w:val="231F20"/>
        </w:rPr>
        <w:t xml:space="preserve"> </w:t>
      </w:r>
      <w:r w:rsidRPr="008553B7">
        <w:rPr>
          <w:color w:val="231F20"/>
        </w:rPr>
        <w:t>to</w:t>
      </w:r>
      <w:r w:rsidR="0013648A" w:rsidRPr="008553B7">
        <w:rPr>
          <w:color w:val="231F20"/>
        </w:rPr>
        <w:t xml:space="preserve"> </w:t>
      </w:r>
      <w:r w:rsidRPr="008553B7">
        <w:rPr>
          <w:color w:val="231F20"/>
        </w:rPr>
        <w:t>perform</w:t>
      </w:r>
      <w:r w:rsidR="0013648A" w:rsidRPr="008553B7">
        <w:rPr>
          <w:color w:val="231F20"/>
        </w:rPr>
        <w:t xml:space="preserve"> </w:t>
      </w:r>
      <w:r w:rsidRPr="008553B7">
        <w:rPr>
          <w:color w:val="231F20"/>
        </w:rPr>
        <w:t>its</w:t>
      </w:r>
      <w:r w:rsidR="0013648A" w:rsidRPr="008553B7">
        <w:rPr>
          <w:color w:val="231F20"/>
        </w:rPr>
        <w:t xml:space="preserve"> </w:t>
      </w:r>
      <w:r w:rsidRPr="008553B7">
        <w:rPr>
          <w:color w:val="231F20"/>
        </w:rPr>
        <w:t>obligations</w:t>
      </w:r>
      <w:r w:rsidR="0013648A" w:rsidRPr="008553B7">
        <w:rPr>
          <w:color w:val="231F20"/>
        </w:rPr>
        <w:t xml:space="preserve"> </w:t>
      </w:r>
      <w:r w:rsidRPr="008553B7">
        <w:rPr>
          <w:color w:val="231F20"/>
        </w:rPr>
        <w:t>under</w:t>
      </w:r>
      <w:r w:rsidR="0013648A" w:rsidRPr="008553B7">
        <w:rPr>
          <w:color w:val="231F20"/>
        </w:rPr>
        <w:t xml:space="preserve"> </w:t>
      </w:r>
      <w:r w:rsidRPr="008553B7">
        <w:rPr>
          <w:color w:val="231F20"/>
        </w:rPr>
        <w:t>the</w:t>
      </w:r>
      <w:r w:rsidR="0013648A" w:rsidRPr="008553B7">
        <w:rPr>
          <w:color w:val="231F20"/>
        </w:rPr>
        <w:t xml:space="preserve"> </w:t>
      </w:r>
      <w:r w:rsidRPr="008553B7">
        <w:rPr>
          <w:color w:val="231F20"/>
        </w:rPr>
        <w:t>Contract.</w:t>
      </w:r>
    </w:p>
    <w:p w14:paraId="56A5F649" w14:textId="77777777" w:rsidR="0011781F" w:rsidRPr="00722178" w:rsidRDefault="0011781F" w:rsidP="00A70A5A">
      <w:pPr>
        <w:pStyle w:val="ListParagraph"/>
        <w:tabs>
          <w:tab w:val="left" w:pos="1710"/>
        </w:tabs>
        <w:spacing w:before="0"/>
        <w:ind w:left="1620" w:firstLine="0"/>
        <w:rPr>
          <w:color w:val="231F20"/>
        </w:rPr>
      </w:pPr>
    </w:p>
    <w:p w14:paraId="37E62630"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“Delegation</w:t>
      </w:r>
      <w:r w:rsidR="003D3EF2" w:rsidRPr="008553B7">
        <w:rPr>
          <w:color w:val="231F20"/>
        </w:rPr>
        <w:t xml:space="preserve"> </w:t>
      </w:r>
      <w:r w:rsidRPr="008553B7">
        <w:rPr>
          <w:color w:val="231F20"/>
        </w:rPr>
        <w:t>of</w:t>
      </w:r>
      <w:r w:rsidR="003D3EF2" w:rsidRPr="008553B7">
        <w:rPr>
          <w:color w:val="231F20"/>
        </w:rPr>
        <w:t xml:space="preserve"> </w:t>
      </w:r>
      <w:r w:rsidRPr="008553B7">
        <w:rPr>
          <w:color w:val="231F20"/>
        </w:rPr>
        <w:t>Management</w:t>
      </w:r>
      <w:r w:rsidR="003D3EF2" w:rsidRPr="008553B7">
        <w:rPr>
          <w:color w:val="231F20"/>
        </w:rPr>
        <w:t xml:space="preserve"> </w:t>
      </w:r>
      <w:r w:rsidRPr="008553B7">
        <w:rPr>
          <w:color w:val="231F20"/>
        </w:rPr>
        <w:t>Authority”</w:t>
      </w:r>
      <w:r w:rsidR="003D3EF2" w:rsidRPr="008553B7">
        <w:rPr>
          <w:color w:val="231F20"/>
        </w:rPr>
        <w:t xml:space="preserve"> </w:t>
      </w:r>
      <w:r w:rsidRPr="008553B7">
        <w:rPr>
          <w:color w:val="231F20"/>
        </w:rPr>
        <w:t>means</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delegation</w:t>
      </w:r>
      <w:r w:rsidR="003D3EF2" w:rsidRPr="008553B7">
        <w:rPr>
          <w:color w:val="231F20"/>
        </w:rPr>
        <w:t xml:space="preserve"> </w:t>
      </w:r>
      <w:r w:rsidRPr="008553B7">
        <w:rPr>
          <w:color w:val="231F20"/>
        </w:rPr>
        <w:t>to</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Contractor</w:t>
      </w:r>
      <w:r w:rsidR="003D3EF2" w:rsidRPr="008553B7">
        <w:rPr>
          <w:color w:val="231F20"/>
        </w:rPr>
        <w:t xml:space="preserve"> </w:t>
      </w:r>
      <w:r w:rsidRPr="008553B7">
        <w:rPr>
          <w:color w:val="231F20"/>
        </w:rPr>
        <w:t>of</w:t>
      </w:r>
      <w:r w:rsidR="003D3EF2" w:rsidRPr="008553B7">
        <w:rPr>
          <w:color w:val="231F20"/>
        </w:rPr>
        <w:t xml:space="preserve"> </w:t>
      </w:r>
      <w:r w:rsidRPr="008553B7">
        <w:rPr>
          <w:color w:val="231F20"/>
        </w:rPr>
        <w:t>authority</w:t>
      </w:r>
      <w:r w:rsidR="003D3EF2" w:rsidRPr="008553B7">
        <w:rPr>
          <w:color w:val="231F20"/>
        </w:rPr>
        <w:t xml:space="preserve"> </w:t>
      </w:r>
      <w:r w:rsidRPr="008553B7">
        <w:rPr>
          <w:color w:val="231F20"/>
        </w:rPr>
        <w:t>to</w:t>
      </w:r>
      <w:r w:rsidR="003D3EF2" w:rsidRPr="008553B7">
        <w:rPr>
          <w:color w:val="231F20"/>
        </w:rPr>
        <w:t xml:space="preserve"> </w:t>
      </w:r>
      <w:r w:rsidRPr="008553B7">
        <w:rPr>
          <w:color w:val="231F20"/>
        </w:rPr>
        <w:t>manage</w:t>
      </w:r>
      <w:r w:rsidR="003D3EF2" w:rsidRPr="008553B7">
        <w:rPr>
          <w:color w:val="231F20"/>
        </w:rPr>
        <w:t xml:space="preserve"> </w:t>
      </w:r>
      <w:r w:rsidRPr="008553B7">
        <w:rPr>
          <w:color w:val="231F20"/>
        </w:rPr>
        <w:t>the Facilities and the Utility which is granted under Clause11 [Delegation of Management Authority to the Contractor].</w:t>
      </w:r>
    </w:p>
    <w:p w14:paraId="1353C6D9" w14:textId="77777777" w:rsidR="0011781F" w:rsidRPr="00722178" w:rsidRDefault="0011781F" w:rsidP="00A70A5A">
      <w:pPr>
        <w:pStyle w:val="ListParagraph"/>
        <w:tabs>
          <w:tab w:val="left" w:pos="1710"/>
        </w:tabs>
        <w:spacing w:before="0"/>
        <w:ind w:left="1620" w:firstLine="0"/>
        <w:rPr>
          <w:color w:val="231F20"/>
        </w:rPr>
      </w:pPr>
    </w:p>
    <w:p w14:paraId="10002A48"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“Pre-Conditions”</w:t>
      </w:r>
      <w:r w:rsidR="003D3EF2" w:rsidRPr="008553B7">
        <w:rPr>
          <w:color w:val="231F20"/>
        </w:rPr>
        <w:t xml:space="preserve"> </w:t>
      </w:r>
      <w:r w:rsidRPr="008553B7">
        <w:rPr>
          <w:color w:val="231F20"/>
        </w:rPr>
        <w:t>means</w:t>
      </w:r>
      <w:r w:rsidR="003D3EF2" w:rsidRPr="008553B7">
        <w:rPr>
          <w:color w:val="231F20"/>
        </w:rPr>
        <w:t xml:space="preserve"> </w:t>
      </w:r>
      <w:r w:rsidRPr="008553B7">
        <w:rPr>
          <w:color w:val="231F20"/>
        </w:rPr>
        <w:t>something</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Procuring</w:t>
      </w:r>
      <w:r w:rsidR="003D3EF2" w:rsidRPr="008553B7">
        <w:rPr>
          <w:color w:val="231F20"/>
        </w:rPr>
        <w:t xml:space="preserve"> </w:t>
      </w:r>
      <w:r w:rsidRPr="00722178">
        <w:rPr>
          <w:color w:val="231F20"/>
        </w:rPr>
        <w:t>Entity,</w:t>
      </w:r>
      <w:r w:rsidR="003D3EF2" w:rsidRPr="00722178">
        <w:rPr>
          <w:color w:val="231F20"/>
        </w:rPr>
        <w:t xml:space="preserve"> </w:t>
      </w:r>
      <w:r w:rsidRPr="008553B7">
        <w:rPr>
          <w:color w:val="231F20"/>
        </w:rPr>
        <w:t>the</w:t>
      </w:r>
      <w:r w:rsidR="003D3EF2" w:rsidRPr="008553B7">
        <w:rPr>
          <w:color w:val="231F20"/>
        </w:rPr>
        <w:t xml:space="preserve"> </w:t>
      </w:r>
      <w:r w:rsidRPr="008553B7">
        <w:rPr>
          <w:color w:val="231F20"/>
        </w:rPr>
        <w:t>Utility</w:t>
      </w:r>
      <w:r w:rsidR="003D3EF2" w:rsidRPr="008553B7">
        <w:rPr>
          <w:color w:val="231F20"/>
        </w:rPr>
        <w:t xml:space="preserve"> </w:t>
      </w:r>
      <w:r w:rsidRPr="008553B7">
        <w:rPr>
          <w:color w:val="231F20"/>
        </w:rPr>
        <w:t>or</w:t>
      </w:r>
      <w:r w:rsidR="003D3EF2" w:rsidRPr="008553B7">
        <w:rPr>
          <w:color w:val="231F20"/>
        </w:rPr>
        <w:t xml:space="preserve"> </w:t>
      </w:r>
      <w:r w:rsidRPr="008553B7">
        <w:rPr>
          <w:color w:val="231F20"/>
        </w:rPr>
        <w:t>a</w:t>
      </w:r>
      <w:r w:rsidR="003D3EF2" w:rsidRPr="008553B7">
        <w:rPr>
          <w:color w:val="231F20"/>
        </w:rPr>
        <w:t xml:space="preserve"> </w:t>
      </w:r>
      <w:r w:rsidRPr="008553B7">
        <w:rPr>
          <w:color w:val="231F20"/>
        </w:rPr>
        <w:t>third</w:t>
      </w:r>
      <w:r w:rsidR="003D3EF2" w:rsidRPr="008553B7">
        <w:rPr>
          <w:color w:val="231F20"/>
        </w:rPr>
        <w:t xml:space="preserve"> </w:t>
      </w:r>
      <w:r w:rsidRPr="008553B7">
        <w:rPr>
          <w:color w:val="231F20"/>
        </w:rPr>
        <w:t>party</w:t>
      </w:r>
      <w:r w:rsidR="003D3EF2" w:rsidRPr="008553B7">
        <w:rPr>
          <w:color w:val="231F20"/>
        </w:rPr>
        <w:t xml:space="preserve"> </w:t>
      </w:r>
      <w:r w:rsidRPr="008553B7">
        <w:rPr>
          <w:color w:val="231F20"/>
        </w:rPr>
        <w:t>shall</w:t>
      </w:r>
      <w:r w:rsidR="003D3EF2" w:rsidRPr="008553B7">
        <w:rPr>
          <w:color w:val="231F20"/>
        </w:rPr>
        <w:t xml:space="preserve"> </w:t>
      </w:r>
      <w:r w:rsidRPr="008553B7">
        <w:rPr>
          <w:color w:val="231F20"/>
        </w:rPr>
        <w:t>door</w:t>
      </w:r>
      <w:r w:rsidR="003D3EF2" w:rsidRPr="008553B7">
        <w:rPr>
          <w:color w:val="231F20"/>
        </w:rPr>
        <w:t xml:space="preserve"> </w:t>
      </w:r>
      <w:r w:rsidRPr="008553B7">
        <w:rPr>
          <w:color w:val="231F20"/>
        </w:rPr>
        <w:t>provide,</w:t>
      </w:r>
      <w:r w:rsidR="003D3EF2" w:rsidRPr="008553B7">
        <w:rPr>
          <w:color w:val="231F20"/>
        </w:rPr>
        <w:t xml:space="preserve"> </w:t>
      </w:r>
      <w:r w:rsidRPr="008553B7">
        <w:rPr>
          <w:color w:val="231F20"/>
        </w:rPr>
        <w:t>on which</w:t>
      </w:r>
      <w:r w:rsidR="003D3EF2" w:rsidRPr="008553B7">
        <w:rPr>
          <w:color w:val="231F20"/>
        </w:rPr>
        <w:t xml:space="preserve"> </w:t>
      </w:r>
      <w:r w:rsidRPr="008553B7">
        <w:rPr>
          <w:color w:val="231F20"/>
        </w:rPr>
        <w:t>performance</w:t>
      </w:r>
      <w:r w:rsidR="003D3EF2" w:rsidRPr="008553B7">
        <w:rPr>
          <w:color w:val="231F20"/>
        </w:rPr>
        <w:t xml:space="preserve"> </w:t>
      </w:r>
      <w:r w:rsidRPr="008553B7">
        <w:rPr>
          <w:color w:val="231F20"/>
        </w:rPr>
        <w:t>of</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Service</w:t>
      </w:r>
      <w:r w:rsidR="003D3EF2" w:rsidRPr="008553B7">
        <w:rPr>
          <w:color w:val="231F20"/>
        </w:rPr>
        <w:t xml:space="preserve"> </w:t>
      </w:r>
      <w:r w:rsidRPr="008553B7">
        <w:rPr>
          <w:color w:val="231F20"/>
        </w:rPr>
        <w:t>is</w:t>
      </w:r>
      <w:r w:rsidR="003D3EF2" w:rsidRPr="008553B7">
        <w:rPr>
          <w:color w:val="231F20"/>
        </w:rPr>
        <w:t xml:space="preserve"> </w:t>
      </w:r>
      <w:r w:rsidRPr="008553B7">
        <w:rPr>
          <w:color w:val="231F20"/>
        </w:rPr>
        <w:t>contingent,</w:t>
      </w:r>
      <w:r w:rsidR="003D3EF2" w:rsidRPr="008553B7">
        <w:rPr>
          <w:color w:val="231F20"/>
        </w:rPr>
        <w:t xml:space="preserve"> </w:t>
      </w:r>
      <w:r w:rsidRPr="008553B7">
        <w:rPr>
          <w:color w:val="231F20"/>
        </w:rPr>
        <w:t>and</w:t>
      </w:r>
      <w:r w:rsidR="003D3EF2" w:rsidRPr="008553B7">
        <w:rPr>
          <w:color w:val="231F20"/>
        </w:rPr>
        <w:t xml:space="preserve"> </w:t>
      </w:r>
      <w:r w:rsidRPr="008553B7">
        <w:rPr>
          <w:color w:val="231F20"/>
        </w:rPr>
        <w:t>which</w:t>
      </w:r>
      <w:r w:rsidR="003D3EF2" w:rsidRPr="008553B7">
        <w:rPr>
          <w:color w:val="231F20"/>
        </w:rPr>
        <w:t xml:space="preserve"> </w:t>
      </w:r>
      <w:r w:rsidRPr="008553B7">
        <w:rPr>
          <w:color w:val="231F20"/>
        </w:rPr>
        <w:t>is</w:t>
      </w:r>
      <w:r w:rsidR="003D3EF2" w:rsidRPr="008553B7">
        <w:rPr>
          <w:color w:val="231F20"/>
        </w:rPr>
        <w:t xml:space="preserve"> </w:t>
      </w:r>
      <w:r w:rsidRPr="008553B7">
        <w:rPr>
          <w:color w:val="231F20"/>
        </w:rPr>
        <w:t>listed</w:t>
      </w:r>
      <w:r w:rsidR="003D3EF2" w:rsidRPr="008553B7">
        <w:rPr>
          <w:color w:val="231F20"/>
        </w:rPr>
        <w:t xml:space="preserve"> </w:t>
      </w:r>
      <w:r w:rsidRPr="008553B7">
        <w:rPr>
          <w:color w:val="231F20"/>
        </w:rPr>
        <w:t>as</w:t>
      </w:r>
      <w:r w:rsidR="003D3EF2" w:rsidRPr="008553B7">
        <w:rPr>
          <w:color w:val="231F20"/>
        </w:rPr>
        <w:t xml:space="preserve"> </w:t>
      </w:r>
      <w:r w:rsidRPr="008553B7">
        <w:rPr>
          <w:color w:val="231F20"/>
        </w:rPr>
        <w:t>a</w:t>
      </w:r>
      <w:r w:rsidR="003D3EF2" w:rsidRPr="008553B7">
        <w:rPr>
          <w:color w:val="231F20"/>
        </w:rPr>
        <w:t xml:space="preserve"> </w:t>
      </w:r>
      <w:r w:rsidRPr="008553B7">
        <w:rPr>
          <w:color w:val="231F20"/>
        </w:rPr>
        <w:t>dependency</w:t>
      </w:r>
      <w:r w:rsidR="003D3EF2" w:rsidRPr="008553B7">
        <w:rPr>
          <w:color w:val="231F20"/>
        </w:rPr>
        <w:t xml:space="preserve"> </w:t>
      </w:r>
      <w:r w:rsidRPr="008553B7">
        <w:rPr>
          <w:color w:val="231F20"/>
        </w:rPr>
        <w:t>in</w:t>
      </w:r>
      <w:r w:rsidR="003D3EF2" w:rsidRPr="008553B7">
        <w:rPr>
          <w:color w:val="231F20"/>
        </w:rPr>
        <w:t xml:space="preserve"> </w:t>
      </w:r>
      <w:r w:rsidRPr="008553B7">
        <w:rPr>
          <w:color w:val="231F20"/>
        </w:rPr>
        <w:t>Schedule</w:t>
      </w:r>
      <w:r w:rsidR="003D3EF2" w:rsidRPr="008553B7">
        <w:rPr>
          <w:color w:val="231F20"/>
        </w:rPr>
        <w:t xml:space="preserve"> </w:t>
      </w:r>
      <w:r w:rsidRPr="008553B7">
        <w:rPr>
          <w:color w:val="231F20"/>
        </w:rPr>
        <w:t>B.</w:t>
      </w:r>
    </w:p>
    <w:p w14:paraId="7162CF84" w14:textId="77777777" w:rsidR="0011781F" w:rsidRPr="00722178" w:rsidRDefault="0011781F" w:rsidP="00722178">
      <w:pPr>
        <w:pStyle w:val="ListParagraph"/>
        <w:tabs>
          <w:tab w:val="left" w:pos="1710"/>
        </w:tabs>
        <w:spacing w:before="0"/>
        <w:ind w:left="1620" w:firstLine="0"/>
        <w:rPr>
          <w:color w:val="231F20"/>
        </w:rPr>
      </w:pPr>
    </w:p>
    <w:p w14:paraId="76BFE01A"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“Procuring</w:t>
      </w:r>
      <w:r w:rsidR="003D3EF2" w:rsidRPr="008553B7">
        <w:rPr>
          <w:color w:val="231F20"/>
        </w:rPr>
        <w:t xml:space="preserve"> </w:t>
      </w:r>
      <w:r w:rsidRPr="008553B7">
        <w:rPr>
          <w:color w:val="231F20"/>
        </w:rPr>
        <w:t>Entity's</w:t>
      </w:r>
      <w:r w:rsidR="003D3EF2" w:rsidRPr="008553B7">
        <w:rPr>
          <w:color w:val="231F20"/>
        </w:rPr>
        <w:t xml:space="preserve"> </w:t>
      </w:r>
      <w:r w:rsidRPr="008553B7">
        <w:rPr>
          <w:color w:val="231F20"/>
        </w:rPr>
        <w:t>Equipment”</w:t>
      </w:r>
      <w:r w:rsidR="003D3EF2" w:rsidRPr="008553B7">
        <w:rPr>
          <w:color w:val="231F20"/>
        </w:rPr>
        <w:t xml:space="preserve"> </w:t>
      </w:r>
      <w:r w:rsidRPr="008553B7">
        <w:rPr>
          <w:color w:val="231F20"/>
        </w:rPr>
        <w:t>means</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apparatus,</w:t>
      </w:r>
      <w:r w:rsidR="003D3EF2" w:rsidRPr="008553B7">
        <w:rPr>
          <w:color w:val="231F20"/>
        </w:rPr>
        <w:t xml:space="preserve"> </w:t>
      </w:r>
      <w:r w:rsidRPr="008553B7">
        <w:rPr>
          <w:color w:val="231F20"/>
        </w:rPr>
        <w:t>machinery</w:t>
      </w:r>
      <w:r w:rsidR="003D3EF2" w:rsidRPr="008553B7">
        <w:rPr>
          <w:color w:val="231F20"/>
        </w:rPr>
        <w:t xml:space="preserve"> </w:t>
      </w:r>
      <w:r w:rsidRPr="008553B7">
        <w:rPr>
          <w:color w:val="231F20"/>
        </w:rPr>
        <w:t>and</w:t>
      </w:r>
      <w:r w:rsidR="003D3EF2" w:rsidRPr="008553B7">
        <w:rPr>
          <w:color w:val="231F20"/>
        </w:rPr>
        <w:t xml:space="preserve"> </w:t>
      </w:r>
      <w:r w:rsidRPr="008553B7">
        <w:rPr>
          <w:color w:val="231F20"/>
        </w:rPr>
        <w:t>vehicles</w:t>
      </w:r>
      <w:r w:rsidR="003D3EF2" w:rsidRPr="008553B7">
        <w:rPr>
          <w:color w:val="231F20"/>
        </w:rPr>
        <w:t xml:space="preserve"> </w:t>
      </w:r>
      <w:r w:rsidRPr="008553B7">
        <w:rPr>
          <w:color w:val="231F20"/>
        </w:rPr>
        <w:t>(if</w:t>
      </w:r>
      <w:r w:rsidR="003D3EF2" w:rsidRPr="008553B7">
        <w:rPr>
          <w:color w:val="231F20"/>
        </w:rPr>
        <w:t xml:space="preserve"> </w:t>
      </w:r>
      <w:r w:rsidRPr="008553B7">
        <w:rPr>
          <w:color w:val="231F20"/>
        </w:rPr>
        <w:t>any)</w:t>
      </w:r>
      <w:r w:rsidR="003D3EF2" w:rsidRPr="008553B7">
        <w:rPr>
          <w:color w:val="231F20"/>
        </w:rPr>
        <w:t xml:space="preserve"> </w:t>
      </w:r>
      <w:r w:rsidRPr="008553B7">
        <w:rPr>
          <w:color w:val="231F20"/>
        </w:rPr>
        <w:t>made</w:t>
      </w:r>
      <w:r w:rsidR="003D3EF2" w:rsidRPr="008553B7">
        <w:rPr>
          <w:color w:val="231F20"/>
        </w:rPr>
        <w:t xml:space="preserve"> </w:t>
      </w:r>
      <w:r w:rsidRPr="008553B7">
        <w:rPr>
          <w:color w:val="231F20"/>
        </w:rPr>
        <w:t>available</w:t>
      </w:r>
      <w:r w:rsidR="003D3EF2" w:rsidRPr="008553B7">
        <w:rPr>
          <w:color w:val="231F20"/>
        </w:rPr>
        <w:t xml:space="preserve"> </w:t>
      </w:r>
      <w:r w:rsidRPr="008553B7">
        <w:rPr>
          <w:color w:val="231F20"/>
        </w:rPr>
        <w:t>by</w:t>
      </w:r>
      <w:r w:rsidR="003D3EF2" w:rsidRPr="008553B7">
        <w:rPr>
          <w:color w:val="231F20"/>
        </w:rPr>
        <w:t xml:space="preserve"> </w:t>
      </w:r>
      <w:r w:rsidRPr="008553B7">
        <w:rPr>
          <w:color w:val="231F20"/>
        </w:rPr>
        <w:t>the Procuring</w:t>
      </w:r>
      <w:r w:rsidR="003D3EF2" w:rsidRPr="008553B7">
        <w:rPr>
          <w:color w:val="231F20"/>
        </w:rPr>
        <w:t xml:space="preserve"> </w:t>
      </w:r>
      <w:r w:rsidRPr="008553B7">
        <w:rPr>
          <w:color w:val="231F20"/>
        </w:rPr>
        <w:t>Entity</w:t>
      </w:r>
      <w:r w:rsidR="003D3EF2" w:rsidRPr="008553B7">
        <w:rPr>
          <w:color w:val="231F20"/>
        </w:rPr>
        <w:t xml:space="preserve"> </w:t>
      </w:r>
      <w:r w:rsidRPr="008553B7">
        <w:rPr>
          <w:color w:val="231F20"/>
        </w:rPr>
        <w:t>for</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use</w:t>
      </w:r>
      <w:r w:rsidR="003D3EF2" w:rsidRPr="008553B7">
        <w:rPr>
          <w:color w:val="231F20"/>
        </w:rPr>
        <w:t xml:space="preserve"> </w:t>
      </w:r>
      <w:r w:rsidRPr="008553B7">
        <w:rPr>
          <w:color w:val="231F20"/>
        </w:rPr>
        <w:t>of</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Contractor</w:t>
      </w:r>
      <w:r w:rsidR="003D3EF2" w:rsidRPr="008553B7">
        <w:rPr>
          <w:color w:val="231F20"/>
        </w:rPr>
        <w:t xml:space="preserve"> </w:t>
      </w:r>
      <w:r w:rsidRPr="008553B7">
        <w:rPr>
          <w:color w:val="231F20"/>
        </w:rPr>
        <w:t>in</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execution</w:t>
      </w:r>
      <w:r w:rsidR="003D3EF2" w:rsidRPr="008553B7">
        <w:rPr>
          <w:color w:val="231F20"/>
        </w:rPr>
        <w:t xml:space="preserve"> of the </w:t>
      </w:r>
      <w:r w:rsidRPr="008553B7">
        <w:rPr>
          <w:color w:val="231F20"/>
        </w:rPr>
        <w:t>Services,</w:t>
      </w:r>
      <w:r w:rsidR="003D3EF2" w:rsidRPr="008553B7">
        <w:rPr>
          <w:color w:val="231F20"/>
        </w:rPr>
        <w:t xml:space="preserve"> </w:t>
      </w:r>
      <w:r w:rsidRPr="008553B7">
        <w:rPr>
          <w:color w:val="231F20"/>
        </w:rPr>
        <w:t>as</w:t>
      </w:r>
      <w:r w:rsidR="003D3EF2" w:rsidRPr="008553B7">
        <w:rPr>
          <w:color w:val="231F20"/>
        </w:rPr>
        <w:t xml:space="preserve"> </w:t>
      </w:r>
      <w:r w:rsidRPr="008553B7">
        <w:rPr>
          <w:color w:val="231F20"/>
        </w:rPr>
        <w:t>stated</w:t>
      </w:r>
      <w:r w:rsidR="003D3EF2" w:rsidRPr="008553B7">
        <w:rPr>
          <w:color w:val="231F20"/>
        </w:rPr>
        <w:t xml:space="preserve"> in the </w:t>
      </w:r>
      <w:r w:rsidRPr="008553B7">
        <w:rPr>
          <w:color w:val="231F20"/>
        </w:rPr>
        <w:t>Speciﬁcation; but</w:t>
      </w:r>
      <w:r w:rsidR="003D3EF2" w:rsidRPr="008553B7">
        <w:rPr>
          <w:color w:val="231F20"/>
        </w:rPr>
        <w:t xml:space="preserve"> </w:t>
      </w:r>
      <w:r w:rsidRPr="008553B7">
        <w:rPr>
          <w:color w:val="231F20"/>
        </w:rPr>
        <w:t>does</w:t>
      </w:r>
      <w:r w:rsidR="003D3EF2" w:rsidRPr="008553B7">
        <w:rPr>
          <w:color w:val="231F20"/>
        </w:rPr>
        <w:t xml:space="preserve"> </w:t>
      </w:r>
      <w:r w:rsidRPr="008553B7">
        <w:rPr>
          <w:color w:val="231F20"/>
        </w:rPr>
        <w:t>not</w:t>
      </w:r>
      <w:r w:rsidR="003D3EF2" w:rsidRPr="008553B7">
        <w:rPr>
          <w:color w:val="231F20"/>
        </w:rPr>
        <w:t xml:space="preserve"> </w:t>
      </w:r>
      <w:r w:rsidRPr="008553B7">
        <w:rPr>
          <w:color w:val="231F20"/>
        </w:rPr>
        <w:t>include</w:t>
      </w:r>
      <w:r w:rsidR="003D3EF2" w:rsidRPr="008553B7">
        <w:rPr>
          <w:color w:val="231F20"/>
        </w:rPr>
        <w:t xml:space="preserve"> </w:t>
      </w:r>
      <w:r w:rsidRPr="008553B7">
        <w:rPr>
          <w:color w:val="231F20"/>
        </w:rPr>
        <w:t>Plant</w:t>
      </w:r>
      <w:r w:rsidR="003D3EF2" w:rsidRPr="008553B7">
        <w:rPr>
          <w:color w:val="231F20"/>
        </w:rPr>
        <w:t xml:space="preserve"> </w:t>
      </w:r>
      <w:r w:rsidRPr="008553B7">
        <w:rPr>
          <w:color w:val="231F20"/>
        </w:rPr>
        <w:t>which</w:t>
      </w:r>
      <w:r w:rsidR="003D3EF2" w:rsidRPr="008553B7">
        <w:rPr>
          <w:color w:val="231F20"/>
        </w:rPr>
        <w:t xml:space="preserve"> </w:t>
      </w:r>
      <w:r w:rsidRPr="008553B7">
        <w:rPr>
          <w:color w:val="231F20"/>
        </w:rPr>
        <w:t>has</w:t>
      </w:r>
      <w:r w:rsidR="003D3EF2" w:rsidRPr="008553B7">
        <w:rPr>
          <w:color w:val="231F20"/>
        </w:rPr>
        <w:t xml:space="preserve"> </w:t>
      </w:r>
      <w:r w:rsidRPr="008553B7">
        <w:rPr>
          <w:color w:val="231F20"/>
        </w:rPr>
        <w:t>not</w:t>
      </w:r>
      <w:r w:rsidR="003D3EF2" w:rsidRPr="008553B7">
        <w:rPr>
          <w:color w:val="231F20"/>
        </w:rPr>
        <w:t xml:space="preserve"> </w:t>
      </w:r>
      <w:r w:rsidRPr="008553B7">
        <w:rPr>
          <w:color w:val="231F20"/>
        </w:rPr>
        <w:t>been</w:t>
      </w:r>
      <w:r w:rsidR="003D3EF2" w:rsidRPr="008553B7">
        <w:rPr>
          <w:color w:val="231F20"/>
        </w:rPr>
        <w:t xml:space="preserve"> </w:t>
      </w:r>
      <w:r w:rsidRPr="008553B7">
        <w:rPr>
          <w:color w:val="231F20"/>
        </w:rPr>
        <w:t>taken</w:t>
      </w:r>
      <w:r w:rsidR="003D3EF2" w:rsidRPr="008553B7">
        <w:rPr>
          <w:color w:val="231F20"/>
        </w:rPr>
        <w:t xml:space="preserve"> </w:t>
      </w:r>
      <w:r w:rsidRPr="008553B7">
        <w:rPr>
          <w:color w:val="231F20"/>
        </w:rPr>
        <w:t>over</w:t>
      </w:r>
      <w:r w:rsidR="003D3EF2" w:rsidRPr="008553B7">
        <w:rPr>
          <w:color w:val="231F20"/>
        </w:rPr>
        <w:t xml:space="preserve"> </w:t>
      </w:r>
      <w:r w:rsidRPr="008553B7">
        <w:rPr>
          <w:color w:val="231F20"/>
        </w:rPr>
        <w:t>by</w:t>
      </w:r>
      <w:r w:rsidR="003D3EF2" w:rsidRPr="008553B7">
        <w:rPr>
          <w:color w:val="231F20"/>
        </w:rPr>
        <w:t xml:space="preserve"> </w:t>
      </w:r>
      <w:r w:rsidRPr="008553B7">
        <w:rPr>
          <w:color w:val="231F20"/>
        </w:rPr>
        <w:t>the</w:t>
      </w:r>
      <w:r w:rsidR="003D3EF2" w:rsidRPr="008553B7">
        <w:rPr>
          <w:color w:val="231F20"/>
        </w:rPr>
        <w:t xml:space="preserve"> </w:t>
      </w:r>
      <w:r w:rsidRPr="008553B7">
        <w:rPr>
          <w:color w:val="231F20"/>
        </w:rPr>
        <w:t>Procuring</w:t>
      </w:r>
      <w:r w:rsidR="003D3EF2" w:rsidRPr="008553B7">
        <w:rPr>
          <w:color w:val="231F20"/>
        </w:rPr>
        <w:t xml:space="preserve"> </w:t>
      </w:r>
      <w:r w:rsidRPr="00722178">
        <w:rPr>
          <w:color w:val="231F20"/>
        </w:rPr>
        <w:t>Entity.</w:t>
      </w:r>
    </w:p>
    <w:p w14:paraId="788FB490" w14:textId="30F73292" w:rsidR="0011781F" w:rsidRPr="00722178" w:rsidRDefault="0011781F" w:rsidP="00722178">
      <w:pPr>
        <w:tabs>
          <w:tab w:val="left" w:pos="1710"/>
        </w:tabs>
        <w:ind w:left="1350"/>
        <w:rPr>
          <w:color w:val="231F20"/>
        </w:rPr>
      </w:pPr>
    </w:p>
    <w:p w14:paraId="3C0EFDD6"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“Facilities” means all assets of the Procuring Entity which are to be managed by the Contractor, and any other</w:t>
      </w:r>
      <w:r w:rsidR="00122403" w:rsidRPr="008553B7">
        <w:rPr>
          <w:color w:val="231F20"/>
        </w:rPr>
        <w:t xml:space="preserve"> </w:t>
      </w:r>
      <w:r w:rsidRPr="008553B7">
        <w:rPr>
          <w:color w:val="231F20"/>
        </w:rPr>
        <w:t>places</w:t>
      </w:r>
      <w:r w:rsidR="00122403" w:rsidRPr="008553B7">
        <w:rPr>
          <w:color w:val="231F20"/>
        </w:rPr>
        <w:t xml:space="preserve"> </w:t>
      </w:r>
      <w:r w:rsidRPr="008553B7">
        <w:rPr>
          <w:color w:val="231F20"/>
        </w:rPr>
        <w:t>as</w:t>
      </w:r>
      <w:r w:rsidR="00122403" w:rsidRPr="008553B7">
        <w:rPr>
          <w:color w:val="231F20"/>
        </w:rPr>
        <w:t xml:space="preserve"> </w:t>
      </w:r>
      <w:r w:rsidRPr="008553B7">
        <w:rPr>
          <w:color w:val="231F20"/>
        </w:rPr>
        <w:t>may</w:t>
      </w:r>
      <w:r w:rsidR="00122403" w:rsidRPr="008553B7">
        <w:rPr>
          <w:color w:val="231F20"/>
        </w:rPr>
        <w:t xml:space="preserve"> </w:t>
      </w:r>
      <w:r w:rsidRPr="008553B7">
        <w:rPr>
          <w:color w:val="231F20"/>
        </w:rPr>
        <w:t>be</w:t>
      </w:r>
      <w:r w:rsidR="00122403" w:rsidRPr="008553B7">
        <w:rPr>
          <w:color w:val="231F20"/>
        </w:rPr>
        <w:t xml:space="preserve"> </w:t>
      </w:r>
      <w:r w:rsidRPr="008553B7">
        <w:rPr>
          <w:color w:val="231F20"/>
        </w:rPr>
        <w:t>speciﬁed</w:t>
      </w:r>
      <w:r w:rsidR="00122403" w:rsidRPr="008553B7">
        <w:rPr>
          <w:color w:val="231F20"/>
        </w:rPr>
        <w:t xml:space="preserve"> </w:t>
      </w:r>
      <w:r w:rsidRPr="008553B7">
        <w:rPr>
          <w:color w:val="231F20"/>
        </w:rPr>
        <w:t>in</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Contract</w:t>
      </w:r>
      <w:r w:rsidR="00122403" w:rsidRPr="008553B7">
        <w:rPr>
          <w:color w:val="231F20"/>
        </w:rPr>
        <w:t xml:space="preserve"> </w:t>
      </w:r>
      <w:r w:rsidRPr="008553B7">
        <w:rPr>
          <w:color w:val="231F20"/>
        </w:rPr>
        <w:t>as</w:t>
      </w:r>
      <w:r w:rsidR="00122403" w:rsidRPr="008553B7">
        <w:rPr>
          <w:color w:val="231F20"/>
        </w:rPr>
        <w:t xml:space="preserve"> </w:t>
      </w:r>
      <w:r w:rsidRPr="008553B7">
        <w:rPr>
          <w:color w:val="231F20"/>
        </w:rPr>
        <w:t>forming</w:t>
      </w:r>
      <w:r w:rsidR="00122403" w:rsidRPr="008553B7">
        <w:rPr>
          <w:color w:val="231F20"/>
        </w:rPr>
        <w:t xml:space="preserve"> </w:t>
      </w:r>
      <w:r w:rsidRPr="008553B7">
        <w:rPr>
          <w:color w:val="231F20"/>
        </w:rPr>
        <w:t>part</w:t>
      </w:r>
      <w:r w:rsidR="00122403" w:rsidRPr="008553B7">
        <w:rPr>
          <w:color w:val="231F20"/>
        </w:rPr>
        <w:t xml:space="preserve"> of the </w:t>
      </w:r>
      <w:r w:rsidRPr="008553B7">
        <w:rPr>
          <w:color w:val="231F20"/>
        </w:rPr>
        <w:t>Facilities.</w:t>
      </w:r>
    </w:p>
    <w:p w14:paraId="262CC898" w14:textId="77777777" w:rsidR="0011781F" w:rsidRPr="00722178" w:rsidRDefault="0011781F" w:rsidP="00722178">
      <w:pPr>
        <w:pStyle w:val="ListParagraph"/>
        <w:tabs>
          <w:tab w:val="left" w:pos="1710"/>
        </w:tabs>
        <w:spacing w:before="0"/>
        <w:ind w:left="1620" w:firstLine="0"/>
        <w:rPr>
          <w:color w:val="231F20"/>
        </w:rPr>
      </w:pPr>
    </w:p>
    <w:p w14:paraId="1F183E7F"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“Force</w:t>
      </w:r>
      <w:r w:rsidR="00122403" w:rsidRPr="008553B7">
        <w:rPr>
          <w:color w:val="231F20"/>
        </w:rPr>
        <w:t xml:space="preserve"> </w:t>
      </w:r>
      <w:r w:rsidRPr="008553B7">
        <w:rPr>
          <w:color w:val="231F20"/>
        </w:rPr>
        <w:t>Majeure”</w:t>
      </w:r>
      <w:r w:rsidR="00122403" w:rsidRPr="008553B7">
        <w:rPr>
          <w:color w:val="231F20"/>
        </w:rPr>
        <w:t xml:space="preserve"> </w:t>
      </w:r>
      <w:r w:rsidRPr="008553B7">
        <w:rPr>
          <w:color w:val="231F20"/>
        </w:rPr>
        <w:t>is</w:t>
      </w:r>
      <w:r w:rsidR="00122403" w:rsidRPr="008553B7">
        <w:rPr>
          <w:color w:val="231F20"/>
        </w:rPr>
        <w:t xml:space="preserve"> </w:t>
      </w:r>
      <w:r w:rsidRPr="008553B7">
        <w:rPr>
          <w:color w:val="231F20"/>
        </w:rPr>
        <w:t>deﬁned</w:t>
      </w:r>
      <w:r w:rsidR="00122403" w:rsidRPr="008553B7">
        <w:rPr>
          <w:color w:val="231F20"/>
        </w:rPr>
        <w:t xml:space="preserve"> </w:t>
      </w:r>
      <w:r w:rsidRPr="008553B7">
        <w:rPr>
          <w:color w:val="231F20"/>
        </w:rPr>
        <w:t>in</w:t>
      </w:r>
      <w:r w:rsidR="00122403" w:rsidRPr="008553B7">
        <w:rPr>
          <w:color w:val="231F20"/>
        </w:rPr>
        <w:t xml:space="preserve"> </w:t>
      </w:r>
      <w:r w:rsidRPr="008553B7">
        <w:rPr>
          <w:color w:val="231F20"/>
        </w:rPr>
        <w:t>Sub-Clause</w:t>
      </w:r>
      <w:r w:rsidR="00122403" w:rsidRPr="008553B7">
        <w:rPr>
          <w:color w:val="231F20"/>
        </w:rPr>
        <w:t xml:space="preserve"> </w:t>
      </w:r>
      <w:r w:rsidRPr="008553B7">
        <w:rPr>
          <w:color w:val="231F20"/>
        </w:rPr>
        <w:t>17.1</w:t>
      </w:r>
      <w:r w:rsidR="00122403" w:rsidRPr="008553B7">
        <w:rPr>
          <w:color w:val="231F20"/>
        </w:rPr>
        <w:t xml:space="preserve"> </w:t>
      </w:r>
      <w:r w:rsidRPr="008553B7">
        <w:rPr>
          <w:color w:val="231F20"/>
        </w:rPr>
        <w:t>[Deﬁnition</w:t>
      </w:r>
      <w:r w:rsidR="00122403" w:rsidRPr="008553B7">
        <w:rPr>
          <w:color w:val="231F20"/>
        </w:rPr>
        <w:t xml:space="preserve"> </w:t>
      </w:r>
      <w:r w:rsidRPr="008553B7">
        <w:rPr>
          <w:color w:val="231F20"/>
        </w:rPr>
        <w:t>of</w:t>
      </w:r>
      <w:r w:rsidR="00122403" w:rsidRPr="008553B7">
        <w:rPr>
          <w:color w:val="231F20"/>
        </w:rPr>
        <w:t xml:space="preserve"> </w:t>
      </w:r>
      <w:r w:rsidRPr="008553B7">
        <w:rPr>
          <w:color w:val="231F20"/>
        </w:rPr>
        <w:t>Force</w:t>
      </w:r>
      <w:r w:rsidR="00122403" w:rsidRPr="008553B7">
        <w:rPr>
          <w:color w:val="231F20"/>
        </w:rPr>
        <w:t xml:space="preserve"> </w:t>
      </w:r>
      <w:r w:rsidRPr="008553B7">
        <w:rPr>
          <w:color w:val="231F20"/>
        </w:rPr>
        <w:t>Majeure].</w:t>
      </w:r>
    </w:p>
    <w:p w14:paraId="0022485C" w14:textId="77777777" w:rsidR="0011781F" w:rsidRPr="00722178" w:rsidRDefault="0011781F" w:rsidP="00722178">
      <w:pPr>
        <w:pStyle w:val="ListParagraph"/>
        <w:tabs>
          <w:tab w:val="left" w:pos="1710"/>
        </w:tabs>
        <w:spacing w:before="0"/>
        <w:ind w:left="1620" w:firstLine="0"/>
        <w:rPr>
          <w:color w:val="231F20"/>
        </w:rPr>
      </w:pPr>
    </w:p>
    <w:p w14:paraId="3E3EAA11"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“Laws”</w:t>
      </w:r>
      <w:r w:rsidR="00122403" w:rsidRPr="008553B7">
        <w:rPr>
          <w:color w:val="231F20"/>
        </w:rPr>
        <w:t xml:space="preserve"> </w:t>
      </w:r>
      <w:r w:rsidRPr="008553B7">
        <w:rPr>
          <w:color w:val="231F20"/>
        </w:rPr>
        <w:t>means</w:t>
      </w:r>
      <w:r w:rsidR="00122403" w:rsidRPr="008553B7">
        <w:rPr>
          <w:color w:val="231F20"/>
        </w:rPr>
        <w:t xml:space="preserve"> </w:t>
      </w:r>
      <w:r w:rsidRPr="008553B7">
        <w:rPr>
          <w:color w:val="231F20"/>
        </w:rPr>
        <w:t>all</w:t>
      </w:r>
      <w:r w:rsidR="00122403" w:rsidRPr="008553B7">
        <w:rPr>
          <w:color w:val="231F20"/>
        </w:rPr>
        <w:t xml:space="preserve"> </w:t>
      </w:r>
      <w:r w:rsidRPr="008553B7">
        <w:rPr>
          <w:color w:val="231F20"/>
        </w:rPr>
        <w:t>national</w:t>
      </w:r>
      <w:r w:rsidR="00122403" w:rsidRPr="008553B7">
        <w:rPr>
          <w:color w:val="231F20"/>
        </w:rPr>
        <w:t xml:space="preserve"> </w:t>
      </w:r>
      <w:r w:rsidRPr="008553B7">
        <w:rPr>
          <w:color w:val="231F20"/>
        </w:rPr>
        <w:t>(or</w:t>
      </w:r>
      <w:r w:rsidR="00122403" w:rsidRPr="008553B7">
        <w:rPr>
          <w:color w:val="231F20"/>
        </w:rPr>
        <w:t xml:space="preserve"> </w:t>
      </w:r>
      <w:r w:rsidRPr="008553B7">
        <w:rPr>
          <w:color w:val="231F20"/>
        </w:rPr>
        <w:t>state)</w:t>
      </w:r>
      <w:r w:rsidR="00122403" w:rsidRPr="008553B7">
        <w:rPr>
          <w:color w:val="231F20"/>
        </w:rPr>
        <w:t xml:space="preserve"> </w:t>
      </w:r>
      <w:r w:rsidRPr="008553B7">
        <w:rPr>
          <w:color w:val="231F20"/>
        </w:rPr>
        <w:t>legislation,</w:t>
      </w:r>
      <w:r w:rsidR="00122403" w:rsidRPr="008553B7">
        <w:rPr>
          <w:color w:val="231F20"/>
        </w:rPr>
        <w:t xml:space="preserve"> </w:t>
      </w:r>
      <w:r w:rsidRPr="008553B7">
        <w:rPr>
          <w:color w:val="231F20"/>
        </w:rPr>
        <w:t>statutes,</w:t>
      </w:r>
      <w:r w:rsidR="00122403" w:rsidRPr="008553B7">
        <w:rPr>
          <w:color w:val="231F20"/>
        </w:rPr>
        <w:t xml:space="preserve"> </w:t>
      </w:r>
      <w:r w:rsidRPr="008553B7">
        <w:rPr>
          <w:color w:val="231F20"/>
        </w:rPr>
        <w:t>ordinances</w:t>
      </w:r>
      <w:r w:rsidR="00122403" w:rsidRPr="008553B7">
        <w:rPr>
          <w:color w:val="231F20"/>
        </w:rPr>
        <w:t xml:space="preserve"> </w:t>
      </w:r>
      <w:r w:rsidRPr="008553B7">
        <w:rPr>
          <w:color w:val="231F20"/>
        </w:rPr>
        <w:t>and</w:t>
      </w:r>
      <w:r w:rsidR="00122403" w:rsidRPr="008553B7">
        <w:rPr>
          <w:color w:val="231F20"/>
        </w:rPr>
        <w:t xml:space="preserve"> </w:t>
      </w:r>
      <w:r w:rsidRPr="008553B7">
        <w:rPr>
          <w:color w:val="231F20"/>
        </w:rPr>
        <w:t>other</w:t>
      </w:r>
      <w:r w:rsidR="00122403" w:rsidRPr="008553B7">
        <w:rPr>
          <w:color w:val="231F20"/>
        </w:rPr>
        <w:t xml:space="preserve"> </w:t>
      </w:r>
      <w:r w:rsidRPr="008553B7">
        <w:rPr>
          <w:color w:val="231F20"/>
        </w:rPr>
        <w:t>laws,</w:t>
      </w:r>
      <w:r w:rsidR="00122403" w:rsidRPr="008553B7">
        <w:rPr>
          <w:color w:val="231F20"/>
        </w:rPr>
        <w:t xml:space="preserve"> </w:t>
      </w:r>
      <w:r w:rsidRPr="008553B7">
        <w:rPr>
          <w:color w:val="231F20"/>
        </w:rPr>
        <w:t>and</w:t>
      </w:r>
      <w:r w:rsidR="00122403" w:rsidRPr="008553B7">
        <w:rPr>
          <w:color w:val="231F20"/>
        </w:rPr>
        <w:t xml:space="preserve"> </w:t>
      </w:r>
      <w:r w:rsidRPr="008553B7">
        <w:rPr>
          <w:color w:val="231F20"/>
        </w:rPr>
        <w:t>regulations</w:t>
      </w:r>
      <w:r w:rsidR="00122403" w:rsidRPr="008553B7">
        <w:rPr>
          <w:color w:val="231F20"/>
        </w:rPr>
        <w:t xml:space="preserve"> </w:t>
      </w:r>
      <w:r w:rsidRPr="008553B7">
        <w:rPr>
          <w:color w:val="231F20"/>
        </w:rPr>
        <w:t>and</w:t>
      </w:r>
      <w:r w:rsidR="00122403" w:rsidRPr="008553B7">
        <w:rPr>
          <w:color w:val="231F20"/>
        </w:rPr>
        <w:t xml:space="preserve"> </w:t>
      </w:r>
      <w:r w:rsidRPr="008553B7">
        <w:rPr>
          <w:color w:val="231F20"/>
        </w:rPr>
        <w:t>by- laws</w:t>
      </w:r>
      <w:r w:rsidR="00122403" w:rsidRPr="008553B7">
        <w:rPr>
          <w:color w:val="231F20"/>
        </w:rPr>
        <w:t xml:space="preserve"> </w:t>
      </w:r>
      <w:r w:rsidRPr="008553B7">
        <w:rPr>
          <w:color w:val="231F20"/>
        </w:rPr>
        <w:t>of</w:t>
      </w:r>
      <w:r w:rsidR="00122403" w:rsidRPr="008553B7">
        <w:rPr>
          <w:color w:val="231F20"/>
        </w:rPr>
        <w:t xml:space="preserve"> </w:t>
      </w:r>
      <w:r w:rsidRPr="008553B7">
        <w:rPr>
          <w:color w:val="231F20"/>
        </w:rPr>
        <w:t>any</w:t>
      </w:r>
      <w:r w:rsidR="00122403" w:rsidRPr="008553B7">
        <w:rPr>
          <w:color w:val="231F20"/>
        </w:rPr>
        <w:t xml:space="preserve"> </w:t>
      </w:r>
      <w:r w:rsidRPr="008553B7">
        <w:rPr>
          <w:color w:val="231F20"/>
        </w:rPr>
        <w:t>legally</w:t>
      </w:r>
      <w:r w:rsidR="00122403" w:rsidRPr="008553B7">
        <w:rPr>
          <w:color w:val="231F20"/>
        </w:rPr>
        <w:t xml:space="preserve"> </w:t>
      </w:r>
      <w:r w:rsidRPr="008553B7">
        <w:rPr>
          <w:color w:val="231F20"/>
        </w:rPr>
        <w:t>constituted</w:t>
      </w:r>
      <w:r w:rsidR="00122403" w:rsidRPr="008553B7">
        <w:rPr>
          <w:color w:val="231F20"/>
        </w:rPr>
        <w:t xml:space="preserve"> </w:t>
      </w:r>
      <w:r w:rsidRPr="008553B7">
        <w:rPr>
          <w:color w:val="231F20"/>
        </w:rPr>
        <w:t>public</w:t>
      </w:r>
      <w:r w:rsidR="00122403" w:rsidRPr="008553B7">
        <w:rPr>
          <w:color w:val="231F20"/>
        </w:rPr>
        <w:t xml:space="preserve"> </w:t>
      </w:r>
      <w:r w:rsidRPr="008553B7">
        <w:rPr>
          <w:color w:val="231F20"/>
        </w:rPr>
        <w:t>authority.</w:t>
      </w:r>
    </w:p>
    <w:p w14:paraId="050F344F" w14:textId="77777777" w:rsidR="0011781F" w:rsidRPr="00722178" w:rsidRDefault="0011781F" w:rsidP="00722178">
      <w:pPr>
        <w:pStyle w:val="ListParagraph"/>
        <w:tabs>
          <w:tab w:val="left" w:pos="1710"/>
        </w:tabs>
        <w:spacing w:before="0"/>
        <w:ind w:left="1620" w:firstLine="0"/>
        <w:rPr>
          <w:color w:val="231F20"/>
        </w:rPr>
      </w:pPr>
    </w:p>
    <w:p w14:paraId="33566C4E"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“Objectives”</w:t>
      </w:r>
      <w:r w:rsidR="00122403" w:rsidRPr="008553B7">
        <w:rPr>
          <w:color w:val="231F20"/>
        </w:rPr>
        <w:t xml:space="preserve"> </w:t>
      </w:r>
      <w:r w:rsidRPr="008553B7">
        <w:rPr>
          <w:color w:val="231F20"/>
        </w:rPr>
        <w:t>has</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meaning</w:t>
      </w:r>
      <w:r w:rsidR="00122403" w:rsidRPr="008553B7">
        <w:rPr>
          <w:color w:val="231F20"/>
        </w:rPr>
        <w:t xml:space="preserve"> </w:t>
      </w:r>
      <w:r w:rsidRPr="008553B7">
        <w:rPr>
          <w:color w:val="231F20"/>
        </w:rPr>
        <w:t>given</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Sub-Clause</w:t>
      </w:r>
      <w:r w:rsidR="00122403" w:rsidRPr="008553B7">
        <w:rPr>
          <w:color w:val="231F20"/>
        </w:rPr>
        <w:t xml:space="preserve"> </w:t>
      </w:r>
      <w:r w:rsidRPr="008553B7">
        <w:rPr>
          <w:color w:val="231F20"/>
        </w:rPr>
        <w:t>1.6.2</w:t>
      </w:r>
      <w:r w:rsidR="00122403" w:rsidRPr="008553B7">
        <w:rPr>
          <w:color w:val="231F20"/>
        </w:rPr>
        <w:t xml:space="preserve"> </w:t>
      </w:r>
      <w:r w:rsidRPr="008553B7">
        <w:rPr>
          <w:color w:val="231F20"/>
        </w:rPr>
        <w:t>[Objectives].</w:t>
      </w:r>
    </w:p>
    <w:p w14:paraId="1585A941" w14:textId="77777777" w:rsidR="0011781F" w:rsidRPr="00722178" w:rsidRDefault="0011781F" w:rsidP="00722178">
      <w:pPr>
        <w:pStyle w:val="ListParagraph"/>
        <w:tabs>
          <w:tab w:val="left" w:pos="1710"/>
        </w:tabs>
        <w:spacing w:before="0"/>
        <w:ind w:left="1620" w:firstLine="0"/>
        <w:rPr>
          <w:color w:val="231F20"/>
        </w:rPr>
      </w:pPr>
    </w:p>
    <w:p w14:paraId="43BAEFF0"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“Performance Security” means the security (or securities, if any) under Sub-Clause 16.3 [Performance Security].</w:t>
      </w:r>
    </w:p>
    <w:p w14:paraId="7593B568" w14:textId="77777777" w:rsidR="0011781F" w:rsidRPr="00722178" w:rsidRDefault="0011781F" w:rsidP="00722178">
      <w:pPr>
        <w:pStyle w:val="ListParagraph"/>
        <w:tabs>
          <w:tab w:val="left" w:pos="1710"/>
        </w:tabs>
        <w:spacing w:before="0"/>
        <w:ind w:left="1620" w:firstLine="0"/>
        <w:rPr>
          <w:color w:val="231F20"/>
        </w:rPr>
      </w:pPr>
    </w:p>
    <w:p w14:paraId="3EA35436"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“Proposed</w:t>
      </w:r>
      <w:r w:rsidR="00122403" w:rsidRPr="008553B7">
        <w:rPr>
          <w:color w:val="231F20"/>
        </w:rPr>
        <w:t xml:space="preserve"> </w:t>
      </w:r>
      <w:r w:rsidRPr="008553B7">
        <w:rPr>
          <w:color w:val="231F20"/>
        </w:rPr>
        <w:t>Substitute</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Staff</w:t>
      </w:r>
      <w:r w:rsidR="00122403" w:rsidRPr="008553B7">
        <w:rPr>
          <w:color w:val="231F20"/>
        </w:rPr>
        <w:t xml:space="preserve"> </w:t>
      </w:r>
      <w:r w:rsidRPr="008553B7">
        <w:rPr>
          <w:color w:val="231F20"/>
        </w:rPr>
        <w:t>Member</w:t>
      </w:r>
      <w:r w:rsidR="00122403" w:rsidRPr="008553B7">
        <w:rPr>
          <w:color w:val="231F20"/>
        </w:rPr>
        <w:t xml:space="preserve"> </w:t>
      </w:r>
      <w:r w:rsidRPr="008553B7">
        <w:rPr>
          <w:color w:val="231F20"/>
        </w:rPr>
        <w:t>or</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Sub-Contractor”</w:t>
      </w:r>
      <w:r w:rsidR="00122403" w:rsidRPr="008553B7">
        <w:rPr>
          <w:color w:val="231F20"/>
        </w:rPr>
        <w:t xml:space="preserve"> </w:t>
      </w:r>
      <w:r w:rsidRPr="008553B7">
        <w:rPr>
          <w:color w:val="231F20"/>
        </w:rPr>
        <w:t>have</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meaning</w:t>
      </w:r>
      <w:r w:rsidR="00122403" w:rsidRPr="008553B7">
        <w:rPr>
          <w:color w:val="231F20"/>
        </w:rPr>
        <w:t xml:space="preserve"> </w:t>
      </w:r>
      <w:r w:rsidRPr="008553B7">
        <w:rPr>
          <w:color w:val="231F20"/>
        </w:rPr>
        <w:t>given</w:t>
      </w:r>
      <w:r w:rsidR="00122403" w:rsidRPr="008553B7">
        <w:rPr>
          <w:color w:val="231F20"/>
        </w:rPr>
        <w:t xml:space="preserve"> </w:t>
      </w:r>
      <w:r w:rsidRPr="008553B7">
        <w:rPr>
          <w:color w:val="231F20"/>
        </w:rPr>
        <w:t>in</w:t>
      </w:r>
      <w:r w:rsidR="00122403" w:rsidRPr="008553B7">
        <w:rPr>
          <w:color w:val="231F20"/>
        </w:rPr>
        <w:t xml:space="preserve"> </w:t>
      </w:r>
      <w:r w:rsidRPr="008553B7">
        <w:rPr>
          <w:color w:val="231F20"/>
        </w:rPr>
        <w:t>Sub-Clause8.2 [Substitution</w:t>
      </w:r>
      <w:r w:rsidR="00122403" w:rsidRPr="008553B7">
        <w:rPr>
          <w:color w:val="231F20"/>
        </w:rPr>
        <w:t xml:space="preserve"> </w:t>
      </w:r>
      <w:r w:rsidRPr="008553B7">
        <w:rPr>
          <w:color w:val="231F20"/>
        </w:rPr>
        <w:t>of</w:t>
      </w:r>
      <w:r w:rsidR="00122403" w:rsidRPr="008553B7">
        <w:rPr>
          <w:color w:val="231F20"/>
        </w:rPr>
        <w:t xml:space="preserve"> </w:t>
      </w:r>
      <w:r w:rsidRPr="008553B7">
        <w:rPr>
          <w:color w:val="231F20"/>
        </w:rPr>
        <w:t>Contractor's</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Staff</w:t>
      </w:r>
      <w:r w:rsidR="00122403" w:rsidRPr="008553B7">
        <w:rPr>
          <w:color w:val="231F20"/>
        </w:rPr>
        <w:t xml:space="preserve"> </w:t>
      </w:r>
      <w:r w:rsidRPr="008553B7">
        <w:rPr>
          <w:color w:val="231F20"/>
        </w:rPr>
        <w:t>Member</w:t>
      </w:r>
      <w:r w:rsidR="00122403" w:rsidRPr="008553B7">
        <w:rPr>
          <w:color w:val="231F20"/>
        </w:rPr>
        <w:t xml:space="preserve"> </w:t>
      </w:r>
      <w:r w:rsidRPr="008553B7">
        <w:rPr>
          <w:color w:val="231F20"/>
        </w:rPr>
        <w:t>or</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Sub-Contractor].</w:t>
      </w:r>
    </w:p>
    <w:p w14:paraId="1AE27828" w14:textId="77777777" w:rsidR="0011781F" w:rsidRPr="00722178" w:rsidRDefault="0011781F" w:rsidP="00722178">
      <w:pPr>
        <w:pStyle w:val="ListParagraph"/>
        <w:tabs>
          <w:tab w:val="left" w:pos="1710"/>
        </w:tabs>
        <w:spacing w:before="0"/>
        <w:ind w:left="1620" w:firstLine="0"/>
        <w:rPr>
          <w:color w:val="231F20"/>
        </w:rPr>
      </w:pPr>
    </w:p>
    <w:p w14:paraId="7D285684"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“Recitals”</w:t>
      </w:r>
      <w:r w:rsidR="00122403" w:rsidRPr="008553B7">
        <w:rPr>
          <w:color w:val="231F20"/>
        </w:rPr>
        <w:t xml:space="preserve"> </w:t>
      </w:r>
      <w:r w:rsidRPr="008553B7">
        <w:rPr>
          <w:color w:val="231F20"/>
        </w:rPr>
        <w:t>has</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meaning</w:t>
      </w:r>
      <w:r w:rsidR="00122403" w:rsidRPr="008553B7">
        <w:rPr>
          <w:color w:val="231F20"/>
        </w:rPr>
        <w:t xml:space="preserve"> </w:t>
      </w:r>
      <w:r w:rsidRPr="008553B7">
        <w:rPr>
          <w:color w:val="231F20"/>
        </w:rPr>
        <w:t>given</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Sub-Clause</w:t>
      </w:r>
      <w:r w:rsidR="00122403" w:rsidRPr="008553B7">
        <w:rPr>
          <w:color w:val="231F20"/>
        </w:rPr>
        <w:t xml:space="preserve"> </w:t>
      </w:r>
      <w:r w:rsidRPr="008553B7">
        <w:rPr>
          <w:color w:val="231F20"/>
        </w:rPr>
        <w:t>1.6.1</w:t>
      </w:r>
      <w:r w:rsidR="00122403" w:rsidRPr="008553B7">
        <w:rPr>
          <w:color w:val="231F20"/>
        </w:rPr>
        <w:t xml:space="preserve"> </w:t>
      </w:r>
      <w:r w:rsidRPr="008553B7">
        <w:rPr>
          <w:color w:val="231F20"/>
        </w:rPr>
        <w:t>[Recitals].</w:t>
      </w:r>
    </w:p>
    <w:p w14:paraId="0F8C0ACE" w14:textId="77777777" w:rsidR="0011781F" w:rsidRPr="00722178" w:rsidRDefault="0011781F" w:rsidP="00722178">
      <w:pPr>
        <w:pStyle w:val="ListParagraph"/>
        <w:tabs>
          <w:tab w:val="left" w:pos="1710"/>
        </w:tabs>
        <w:spacing w:before="0"/>
        <w:ind w:left="1620" w:firstLine="0"/>
        <w:rPr>
          <w:color w:val="231F20"/>
        </w:rPr>
      </w:pPr>
    </w:p>
    <w:p w14:paraId="0A873643"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“Speciﬁed</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r w:rsidR="00122403" w:rsidRPr="00722178">
        <w:rPr>
          <w:color w:val="231F20"/>
        </w:rPr>
        <w:t xml:space="preserve"> </w:t>
      </w:r>
      <w:r w:rsidRPr="008553B7">
        <w:rPr>
          <w:color w:val="231F20"/>
        </w:rPr>
        <w:t>means</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r w:rsidR="00122403" w:rsidRPr="00722178">
        <w:rPr>
          <w:color w:val="231F20"/>
        </w:rPr>
        <w:t xml:space="preserve"> </w:t>
      </w:r>
      <w:r w:rsidRPr="008553B7">
        <w:rPr>
          <w:color w:val="231F20"/>
        </w:rPr>
        <w:t>which</w:t>
      </w:r>
      <w:r w:rsidR="00122403" w:rsidRPr="008553B7">
        <w:rPr>
          <w:color w:val="231F20"/>
        </w:rPr>
        <w:t xml:space="preserve"> </w:t>
      </w:r>
      <w:r w:rsidRPr="008553B7">
        <w:rPr>
          <w:color w:val="231F20"/>
        </w:rPr>
        <w:t>are</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responsibility</w:t>
      </w:r>
      <w:r w:rsidR="00122403" w:rsidRPr="008553B7">
        <w:rPr>
          <w:color w:val="231F20"/>
        </w:rPr>
        <w:t xml:space="preserve"> of the </w:t>
      </w:r>
      <w:r w:rsidRPr="008553B7">
        <w:rPr>
          <w:color w:val="231F20"/>
        </w:rPr>
        <w:t>Contractor</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Sub- Clause</w:t>
      </w:r>
      <w:r w:rsidR="00122403" w:rsidRPr="008553B7">
        <w:rPr>
          <w:color w:val="231F20"/>
        </w:rPr>
        <w:t xml:space="preserve"> </w:t>
      </w:r>
      <w:r w:rsidRPr="008553B7">
        <w:rPr>
          <w:color w:val="231F20"/>
        </w:rPr>
        <w:t>9.2</w:t>
      </w:r>
      <w:r w:rsidR="00122403" w:rsidRPr="008553B7">
        <w:rPr>
          <w:color w:val="231F20"/>
        </w:rPr>
        <w:t xml:space="preserve"> </w:t>
      </w:r>
      <w:r w:rsidRPr="008553B7">
        <w:rPr>
          <w:color w:val="231F20"/>
        </w:rPr>
        <w:t>[Responsibilities</w:t>
      </w:r>
      <w:r w:rsidR="00122403" w:rsidRPr="008553B7">
        <w:rPr>
          <w:color w:val="231F20"/>
        </w:rPr>
        <w:t xml:space="preserve"> </w:t>
      </w:r>
      <w:r w:rsidRPr="008553B7">
        <w:rPr>
          <w:color w:val="231F20"/>
        </w:rPr>
        <w:t>for</w:t>
      </w:r>
      <w:r w:rsidR="00122403" w:rsidRPr="008553B7">
        <w:rPr>
          <w:color w:val="231F20"/>
        </w:rPr>
        <w:t xml:space="preserve"> </w:t>
      </w:r>
      <w:r w:rsidRPr="008553B7">
        <w:rPr>
          <w:color w:val="231F20"/>
        </w:rPr>
        <w:t>Speciﬁed</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p>
    <w:p w14:paraId="00396F60" w14:textId="77777777" w:rsidR="0011781F" w:rsidRPr="00722178" w:rsidRDefault="0011781F" w:rsidP="00722178">
      <w:pPr>
        <w:pStyle w:val="ListParagraph"/>
        <w:tabs>
          <w:tab w:val="left" w:pos="1710"/>
        </w:tabs>
        <w:spacing w:before="0"/>
        <w:ind w:left="1620" w:firstLine="0"/>
        <w:rPr>
          <w:color w:val="231F20"/>
        </w:rPr>
      </w:pPr>
    </w:p>
    <w:p w14:paraId="367270D8"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“Substitution</w:t>
      </w:r>
      <w:r w:rsidR="00122403" w:rsidRPr="008553B7">
        <w:rPr>
          <w:color w:val="231F20"/>
        </w:rPr>
        <w:t xml:space="preserve"> </w:t>
      </w:r>
      <w:r w:rsidRPr="008553B7">
        <w:rPr>
          <w:color w:val="231F20"/>
        </w:rPr>
        <w:t>Fee”</w:t>
      </w:r>
      <w:r w:rsidR="00122403" w:rsidRPr="008553B7">
        <w:rPr>
          <w:color w:val="231F20"/>
        </w:rPr>
        <w:t xml:space="preserve"> </w:t>
      </w:r>
      <w:r w:rsidRPr="008553B7">
        <w:rPr>
          <w:color w:val="231F20"/>
        </w:rPr>
        <w:t>is</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amount</w:t>
      </w:r>
      <w:r w:rsidR="00122403" w:rsidRPr="008553B7">
        <w:rPr>
          <w:color w:val="231F20"/>
        </w:rPr>
        <w:t xml:space="preserve"> </w:t>
      </w:r>
      <w:r w:rsidRPr="008553B7">
        <w:rPr>
          <w:color w:val="231F20"/>
        </w:rPr>
        <w:t>to</w:t>
      </w:r>
      <w:r w:rsidR="00122403" w:rsidRPr="008553B7">
        <w:rPr>
          <w:color w:val="231F20"/>
        </w:rPr>
        <w:t xml:space="preserve"> </w:t>
      </w:r>
      <w:r w:rsidRPr="008553B7">
        <w:rPr>
          <w:color w:val="231F20"/>
        </w:rPr>
        <w:t>be</w:t>
      </w:r>
      <w:r w:rsidR="00122403" w:rsidRPr="008553B7">
        <w:rPr>
          <w:color w:val="231F20"/>
        </w:rPr>
        <w:t xml:space="preserve"> </w:t>
      </w:r>
      <w:r w:rsidRPr="008553B7">
        <w:rPr>
          <w:color w:val="231F20"/>
        </w:rPr>
        <w:t>paid</w:t>
      </w:r>
      <w:r w:rsidR="00122403" w:rsidRPr="008553B7">
        <w:rPr>
          <w:color w:val="231F20"/>
        </w:rPr>
        <w:t xml:space="preserve"> </w:t>
      </w:r>
      <w:r w:rsidRPr="008553B7">
        <w:rPr>
          <w:color w:val="231F20"/>
        </w:rPr>
        <w:t>by</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Procuring</w:t>
      </w:r>
      <w:r w:rsidR="00122403" w:rsidRPr="008553B7">
        <w:rPr>
          <w:color w:val="231F20"/>
        </w:rPr>
        <w:t xml:space="preserve"> </w:t>
      </w:r>
      <w:r w:rsidRPr="008553B7">
        <w:rPr>
          <w:color w:val="231F20"/>
        </w:rPr>
        <w:t>Entity</w:t>
      </w:r>
      <w:r w:rsidR="00122403" w:rsidRPr="008553B7">
        <w:rPr>
          <w:color w:val="231F20"/>
        </w:rPr>
        <w:t xml:space="preserve"> </w:t>
      </w:r>
      <w:r w:rsidRPr="008553B7">
        <w:rPr>
          <w:color w:val="231F20"/>
        </w:rPr>
        <w:t>for</w:t>
      </w:r>
      <w:r w:rsidR="00122403" w:rsidRPr="008553B7">
        <w:rPr>
          <w:color w:val="231F20"/>
        </w:rPr>
        <w:t xml:space="preserve"> </w:t>
      </w:r>
      <w:r w:rsidRPr="008553B7">
        <w:rPr>
          <w:color w:val="231F20"/>
        </w:rPr>
        <w:t>substituting</w:t>
      </w:r>
      <w:r w:rsidR="00122403" w:rsidRPr="008553B7">
        <w:rPr>
          <w:color w:val="231F20"/>
        </w:rPr>
        <w:t xml:space="preserve"> </w:t>
      </w:r>
      <w:r w:rsidRPr="008553B7">
        <w:rPr>
          <w:color w:val="231F20"/>
        </w:rPr>
        <w:t>another</w:t>
      </w:r>
      <w:r w:rsidR="00122403" w:rsidRPr="008553B7">
        <w:rPr>
          <w:color w:val="231F20"/>
        </w:rPr>
        <w:t xml:space="preserve"> </w:t>
      </w:r>
      <w:proofErr w:type="gramStart"/>
      <w:r w:rsidRPr="008553B7">
        <w:rPr>
          <w:color w:val="231F20"/>
        </w:rPr>
        <w:t>person</w:t>
      </w:r>
      <w:r w:rsidR="00122403" w:rsidRPr="008553B7">
        <w:rPr>
          <w:color w:val="231F20"/>
        </w:rPr>
        <w:t xml:space="preserve">  </w:t>
      </w:r>
      <w:r w:rsidRPr="008553B7">
        <w:rPr>
          <w:color w:val="231F20"/>
        </w:rPr>
        <w:t>in</w:t>
      </w:r>
      <w:proofErr w:type="gramEnd"/>
      <w:r w:rsidR="00122403" w:rsidRPr="008553B7">
        <w:rPr>
          <w:color w:val="231F20"/>
        </w:rPr>
        <w:t xml:space="preserve"> </w:t>
      </w:r>
      <w:r w:rsidRPr="008553B7">
        <w:rPr>
          <w:color w:val="231F20"/>
        </w:rPr>
        <w:t>place of a Key Staff Member or Key Sub-Contractor, in accordance with Sub-Clause 8.2 [Substitution of Contractor's</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Staff</w:t>
      </w:r>
      <w:r w:rsidR="00122403" w:rsidRPr="008553B7">
        <w:rPr>
          <w:color w:val="231F20"/>
        </w:rPr>
        <w:t xml:space="preserve"> </w:t>
      </w:r>
      <w:r w:rsidRPr="008553B7">
        <w:rPr>
          <w:color w:val="231F20"/>
        </w:rPr>
        <w:t>Member</w:t>
      </w:r>
      <w:r w:rsidR="00122403" w:rsidRPr="008553B7">
        <w:rPr>
          <w:color w:val="231F20"/>
        </w:rPr>
        <w:t xml:space="preserve"> </w:t>
      </w:r>
      <w:r w:rsidRPr="008553B7">
        <w:rPr>
          <w:color w:val="231F20"/>
        </w:rPr>
        <w:t>or</w:t>
      </w:r>
      <w:r w:rsidR="00122403" w:rsidRPr="008553B7">
        <w:rPr>
          <w:color w:val="231F20"/>
        </w:rPr>
        <w:t xml:space="preserve"> </w:t>
      </w:r>
      <w:r w:rsidRPr="008553B7">
        <w:rPr>
          <w:color w:val="231F20"/>
        </w:rPr>
        <w:t>Key</w:t>
      </w:r>
      <w:r w:rsidR="00122403" w:rsidRPr="008553B7">
        <w:rPr>
          <w:color w:val="231F20"/>
        </w:rPr>
        <w:t xml:space="preserve"> </w:t>
      </w:r>
      <w:r w:rsidRPr="008553B7">
        <w:rPr>
          <w:color w:val="231F20"/>
        </w:rPr>
        <w:t>Sub-Contractor].</w:t>
      </w:r>
    </w:p>
    <w:p w14:paraId="5F5FE66F" w14:textId="77777777" w:rsidR="0011781F" w:rsidRPr="00722178" w:rsidRDefault="0011781F" w:rsidP="00722178">
      <w:pPr>
        <w:pStyle w:val="ListParagraph"/>
        <w:tabs>
          <w:tab w:val="left" w:pos="1710"/>
        </w:tabs>
        <w:spacing w:before="0"/>
        <w:ind w:left="1620" w:firstLine="0"/>
        <w:rPr>
          <w:color w:val="231F20"/>
        </w:rPr>
      </w:pPr>
    </w:p>
    <w:p w14:paraId="7D1821FD"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“Unforeseeable” means not reasonably foreseeable and against which adequate preventive precautions could</w:t>
      </w:r>
      <w:r w:rsidR="00122403" w:rsidRPr="008553B7">
        <w:rPr>
          <w:color w:val="231F20"/>
        </w:rPr>
        <w:t xml:space="preserve"> </w:t>
      </w:r>
      <w:r w:rsidRPr="008553B7">
        <w:rPr>
          <w:color w:val="231F20"/>
        </w:rPr>
        <w:t>not</w:t>
      </w:r>
      <w:r w:rsidR="00122403" w:rsidRPr="008553B7">
        <w:rPr>
          <w:color w:val="231F20"/>
        </w:rPr>
        <w:t xml:space="preserve"> </w:t>
      </w:r>
      <w:r w:rsidRPr="008553B7">
        <w:rPr>
          <w:color w:val="231F20"/>
        </w:rPr>
        <w:t>reasonably</w:t>
      </w:r>
      <w:r w:rsidR="00122403" w:rsidRPr="008553B7">
        <w:rPr>
          <w:color w:val="231F20"/>
        </w:rPr>
        <w:t xml:space="preserve"> </w:t>
      </w:r>
      <w:r w:rsidRPr="008553B7">
        <w:rPr>
          <w:color w:val="231F20"/>
        </w:rPr>
        <w:t>be</w:t>
      </w:r>
      <w:r w:rsidR="00122403" w:rsidRPr="008553B7">
        <w:rPr>
          <w:color w:val="231F20"/>
        </w:rPr>
        <w:t xml:space="preserve"> </w:t>
      </w:r>
      <w:r w:rsidRPr="008553B7">
        <w:rPr>
          <w:color w:val="231F20"/>
        </w:rPr>
        <w:t>taken</w:t>
      </w:r>
      <w:r w:rsidR="00122403" w:rsidRPr="008553B7">
        <w:rPr>
          <w:color w:val="231F20"/>
        </w:rPr>
        <w:t xml:space="preserve"> </w:t>
      </w:r>
      <w:r w:rsidRPr="008553B7">
        <w:rPr>
          <w:color w:val="231F20"/>
        </w:rPr>
        <w:t>by</w:t>
      </w:r>
      <w:r w:rsidR="00122403" w:rsidRPr="008553B7">
        <w:rPr>
          <w:color w:val="231F20"/>
        </w:rPr>
        <w:t xml:space="preserve"> </w:t>
      </w:r>
      <w:r w:rsidRPr="008553B7">
        <w:rPr>
          <w:color w:val="231F20"/>
        </w:rPr>
        <w:t>an</w:t>
      </w:r>
      <w:r w:rsidR="00122403" w:rsidRPr="008553B7">
        <w:rPr>
          <w:color w:val="231F20"/>
        </w:rPr>
        <w:t xml:space="preserve"> </w:t>
      </w:r>
      <w:r w:rsidRPr="008553B7">
        <w:rPr>
          <w:color w:val="231F20"/>
        </w:rPr>
        <w:t>experienced</w:t>
      </w:r>
      <w:r w:rsidR="00122403" w:rsidRPr="008553B7">
        <w:rPr>
          <w:color w:val="231F20"/>
        </w:rPr>
        <w:t xml:space="preserve"> </w:t>
      </w:r>
      <w:r w:rsidRPr="008553B7">
        <w:rPr>
          <w:color w:val="231F20"/>
        </w:rPr>
        <w:t>Contractors</w:t>
      </w:r>
      <w:r w:rsidR="00122403" w:rsidRPr="008553B7">
        <w:rPr>
          <w:color w:val="231F20"/>
        </w:rPr>
        <w:t xml:space="preserve"> </w:t>
      </w:r>
      <w:r w:rsidRPr="008553B7">
        <w:rPr>
          <w:color w:val="231F20"/>
        </w:rPr>
        <w:t>by</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date</w:t>
      </w:r>
      <w:r w:rsidR="00122403" w:rsidRPr="008553B7">
        <w:rPr>
          <w:color w:val="231F20"/>
        </w:rPr>
        <w:t xml:space="preserve"> </w:t>
      </w:r>
      <w:r w:rsidRPr="008553B7">
        <w:rPr>
          <w:color w:val="231F20"/>
        </w:rPr>
        <w:t>for</w:t>
      </w:r>
      <w:r w:rsidR="00122403" w:rsidRPr="008553B7">
        <w:rPr>
          <w:color w:val="231F20"/>
        </w:rPr>
        <w:t xml:space="preserve"> </w:t>
      </w:r>
      <w:r w:rsidRPr="008553B7">
        <w:rPr>
          <w:color w:val="231F20"/>
        </w:rPr>
        <w:t>submission</w:t>
      </w:r>
      <w:r w:rsidR="00122403" w:rsidRPr="008553B7">
        <w:rPr>
          <w:color w:val="231F20"/>
        </w:rPr>
        <w:t xml:space="preserve"> of the </w:t>
      </w:r>
      <w:r w:rsidRPr="00722178">
        <w:rPr>
          <w:color w:val="231F20"/>
        </w:rPr>
        <w:t>Tender.</w:t>
      </w:r>
    </w:p>
    <w:p w14:paraId="21DCD5CE" w14:textId="77777777" w:rsidR="0011781F" w:rsidRPr="00722178" w:rsidRDefault="0011781F" w:rsidP="00722178">
      <w:pPr>
        <w:pStyle w:val="ListParagraph"/>
        <w:tabs>
          <w:tab w:val="left" w:pos="1710"/>
        </w:tabs>
        <w:spacing w:before="0"/>
        <w:ind w:left="1620" w:firstLine="0"/>
        <w:rPr>
          <w:color w:val="231F20"/>
        </w:rPr>
      </w:pPr>
    </w:p>
    <w:p w14:paraId="30031315"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8553B7">
        <w:rPr>
          <w:color w:val="231F20"/>
        </w:rPr>
        <w:t>“Utility</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r w:rsidR="00122403" w:rsidRPr="00722178">
        <w:rPr>
          <w:color w:val="231F20"/>
        </w:rPr>
        <w:t xml:space="preserve"> </w:t>
      </w:r>
      <w:r w:rsidRPr="008553B7">
        <w:rPr>
          <w:color w:val="231F20"/>
        </w:rPr>
        <w:t>means</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r w:rsidR="00122403" w:rsidRPr="00722178">
        <w:rPr>
          <w:color w:val="231F20"/>
        </w:rPr>
        <w:t xml:space="preserve"> </w:t>
      </w:r>
      <w:r w:rsidRPr="008553B7">
        <w:rPr>
          <w:color w:val="231F20"/>
        </w:rPr>
        <w:t>which</w:t>
      </w:r>
      <w:r w:rsidR="00122403" w:rsidRPr="008553B7">
        <w:rPr>
          <w:color w:val="231F20"/>
        </w:rPr>
        <w:t xml:space="preserve"> </w:t>
      </w:r>
      <w:r w:rsidRPr="008553B7">
        <w:rPr>
          <w:color w:val="231F20"/>
        </w:rPr>
        <w:t>are</w:t>
      </w:r>
      <w:r w:rsidR="00122403" w:rsidRPr="008553B7">
        <w:rPr>
          <w:color w:val="231F20"/>
        </w:rPr>
        <w:t xml:space="preserve"> </w:t>
      </w:r>
      <w:r w:rsidRPr="008553B7">
        <w:rPr>
          <w:color w:val="231F20"/>
        </w:rPr>
        <w:t>not</w:t>
      </w:r>
      <w:r w:rsidR="00122403" w:rsidRPr="008553B7">
        <w:rPr>
          <w:color w:val="231F20"/>
        </w:rPr>
        <w:t xml:space="preserve"> </w:t>
      </w:r>
      <w:r w:rsidRPr="008553B7">
        <w:rPr>
          <w:color w:val="231F20"/>
        </w:rPr>
        <w:t>Speciﬁed</w:t>
      </w:r>
      <w:r w:rsidR="00122403" w:rsidRPr="008553B7">
        <w:rPr>
          <w:color w:val="231F20"/>
        </w:rPr>
        <w:t xml:space="preserve"> </w:t>
      </w:r>
      <w:r w:rsidRPr="008553B7">
        <w:rPr>
          <w:color w:val="231F20"/>
        </w:rPr>
        <w:t>Capital</w:t>
      </w:r>
      <w:r w:rsidR="00122403" w:rsidRPr="008553B7">
        <w:rPr>
          <w:color w:val="231F20"/>
        </w:rPr>
        <w:t xml:space="preserve"> </w:t>
      </w:r>
      <w:r w:rsidRPr="00722178">
        <w:rPr>
          <w:color w:val="231F20"/>
        </w:rPr>
        <w:t>Works.</w:t>
      </w:r>
    </w:p>
    <w:p w14:paraId="00FFDEE8" w14:textId="77777777" w:rsidR="0011781F" w:rsidRPr="00722178" w:rsidRDefault="0011781F" w:rsidP="00722178">
      <w:pPr>
        <w:pStyle w:val="ListParagraph"/>
        <w:tabs>
          <w:tab w:val="left" w:pos="1710"/>
        </w:tabs>
        <w:spacing w:before="0"/>
        <w:ind w:left="1620" w:firstLine="0"/>
        <w:rPr>
          <w:color w:val="231F20"/>
        </w:rPr>
      </w:pPr>
    </w:p>
    <w:p w14:paraId="73170853"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722178">
        <w:rPr>
          <w:color w:val="231F20"/>
        </w:rPr>
        <w:t>“Value</w:t>
      </w:r>
      <w:r w:rsidR="00122403" w:rsidRPr="00722178">
        <w:rPr>
          <w:color w:val="231F20"/>
        </w:rPr>
        <w:t xml:space="preserve"> </w:t>
      </w:r>
      <w:r w:rsidRPr="008553B7">
        <w:rPr>
          <w:color w:val="231F20"/>
        </w:rPr>
        <w:t>Management</w:t>
      </w:r>
      <w:r w:rsidR="00122403" w:rsidRPr="008553B7">
        <w:rPr>
          <w:color w:val="231F20"/>
        </w:rPr>
        <w:t xml:space="preserve"> </w:t>
      </w:r>
      <w:r w:rsidRPr="008553B7">
        <w:rPr>
          <w:color w:val="231F20"/>
        </w:rPr>
        <w:t>Proposal”</w:t>
      </w:r>
      <w:r w:rsidR="00122403" w:rsidRPr="008553B7">
        <w:rPr>
          <w:color w:val="231F20"/>
        </w:rPr>
        <w:t xml:space="preserve"> </w:t>
      </w:r>
      <w:r w:rsidRPr="008553B7">
        <w:rPr>
          <w:color w:val="231F20"/>
        </w:rPr>
        <w:t>has</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meaning</w:t>
      </w:r>
      <w:r w:rsidR="00122403" w:rsidRPr="008553B7">
        <w:rPr>
          <w:color w:val="231F20"/>
        </w:rPr>
        <w:t xml:space="preserve"> </w:t>
      </w:r>
      <w:r w:rsidRPr="008553B7">
        <w:rPr>
          <w:color w:val="231F20"/>
        </w:rPr>
        <w:t>given</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Sub-Clause</w:t>
      </w:r>
      <w:r w:rsidR="00122403" w:rsidRPr="008553B7">
        <w:rPr>
          <w:color w:val="231F20"/>
        </w:rPr>
        <w:t xml:space="preserve"> </w:t>
      </w:r>
      <w:r w:rsidRPr="008553B7">
        <w:rPr>
          <w:color w:val="231F20"/>
        </w:rPr>
        <w:t>19.2</w:t>
      </w:r>
      <w:r w:rsidR="00122403" w:rsidRPr="008553B7">
        <w:rPr>
          <w:color w:val="231F20"/>
        </w:rPr>
        <w:t xml:space="preserve"> </w:t>
      </w:r>
      <w:r w:rsidRPr="00722178">
        <w:rPr>
          <w:color w:val="231F20"/>
        </w:rPr>
        <w:t>[Value</w:t>
      </w:r>
      <w:r w:rsidR="00122403" w:rsidRPr="00722178">
        <w:rPr>
          <w:color w:val="231F20"/>
        </w:rPr>
        <w:t xml:space="preserve"> </w:t>
      </w:r>
      <w:r w:rsidRPr="008553B7">
        <w:rPr>
          <w:color w:val="231F20"/>
        </w:rPr>
        <w:t>Management].</w:t>
      </w:r>
    </w:p>
    <w:p w14:paraId="55A75223" w14:textId="77777777" w:rsidR="0011781F" w:rsidRPr="00722178" w:rsidRDefault="0011781F" w:rsidP="00722178">
      <w:pPr>
        <w:pStyle w:val="ListParagraph"/>
        <w:tabs>
          <w:tab w:val="left" w:pos="1710"/>
        </w:tabs>
        <w:spacing w:before="0"/>
        <w:ind w:left="1620" w:firstLine="0"/>
        <w:rPr>
          <w:color w:val="231F20"/>
        </w:rPr>
      </w:pPr>
    </w:p>
    <w:p w14:paraId="163F727C" w14:textId="2B178FF2" w:rsidR="0011781F" w:rsidRPr="00722178" w:rsidRDefault="000A1B76" w:rsidP="00BF5DDF">
      <w:pPr>
        <w:pStyle w:val="ListParagraph"/>
        <w:numPr>
          <w:ilvl w:val="4"/>
          <w:numId w:val="77"/>
        </w:numPr>
        <w:tabs>
          <w:tab w:val="left" w:pos="1710"/>
        </w:tabs>
        <w:spacing w:before="0"/>
        <w:ind w:left="1620" w:hanging="270"/>
        <w:rPr>
          <w:color w:val="231F20"/>
        </w:rPr>
      </w:pPr>
      <w:r w:rsidRPr="00722178">
        <w:rPr>
          <w:color w:val="231F20"/>
        </w:rPr>
        <w:t>“Variation”</w:t>
      </w:r>
      <w:r w:rsidR="00122403" w:rsidRPr="00722178">
        <w:rPr>
          <w:color w:val="231F20"/>
        </w:rPr>
        <w:t xml:space="preserve"> </w:t>
      </w:r>
      <w:r w:rsidRPr="008553B7">
        <w:rPr>
          <w:color w:val="231F20"/>
        </w:rPr>
        <w:t>means</w:t>
      </w:r>
      <w:r w:rsidR="00122403" w:rsidRPr="008553B7">
        <w:rPr>
          <w:color w:val="231F20"/>
        </w:rPr>
        <w:t xml:space="preserve"> </w:t>
      </w:r>
      <w:r w:rsidRPr="008553B7">
        <w:rPr>
          <w:color w:val="231F20"/>
        </w:rPr>
        <w:t>any</w:t>
      </w:r>
      <w:r w:rsidR="00122403" w:rsidRPr="008553B7">
        <w:rPr>
          <w:color w:val="231F20"/>
        </w:rPr>
        <w:t xml:space="preserve"> </w:t>
      </w:r>
      <w:r w:rsidRPr="008553B7">
        <w:rPr>
          <w:color w:val="231F20"/>
        </w:rPr>
        <w:t>change</w:t>
      </w:r>
      <w:r w:rsidR="00122403" w:rsidRPr="008553B7">
        <w:rPr>
          <w:color w:val="231F20"/>
        </w:rPr>
        <w:t xml:space="preserve"> </w:t>
      </w:r>
      <w:r w:rsidRPr="008553B7">
        <w:rPr>
          <w:color w:val="231F20"/>
        </w:rPr>
        <w:t>to</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Services,</w:t>
      </w:r>
      <w:r w:rsidR="00122403" w:rsidRPr="008553B7">
        <w:rPr>
          <w:color w:val="231F20"/>
        </w:rPr>
        <w:t xml:space="preserve"> </w:t>
      </w:r>
      <w:r w:rsidRPr="008553B7">
        <w:rPr>
          <w:color w:val="231F20"/>
        </w:rPr>
        <w:t>which</w:t>
      </w:r>
      <w:r w:rsidR="00122403" w:rsidRPr="008553B7">
        <w:rPr>
          <w:color w:val="231F20"/>
        </w:rPr>
        <w:t xml:space="preserve"> </w:t>
      </w:r>
      <w:r w:rsidRPr="008553B7">
        <w:rPr>
          <w:color w:val="231F20"/>
        </w:rPr>
        <w:t>is</w:t>
      </w:r>
      <w:r w:rsidR="00122403" w:rsidRPr="008553B7">
        <w:rPr>
          <w:color w:val="231F20"/>
        </w:rPr>
        <w:t xml:space="preserve"> </w:t>
      </w:r>
      <w:r w:rsidRPr="008553B7">
        <w:rPr>
          <w:color w:val="231F20"/>
        </w:rPr>
        <w:t>instructed</w:t>
      </w:r>
      <w:r w:rsidR="00122403" w:rsidRPr="008553B7">
        <w:rPr>
          <w:color w:val="231F20"/>
        </w:rPr>
        <w:t xml:space="preserve"> </w:t>
      </w:r>
      <w:r w:rsidRPr="008553B7">
        <w:rPr>
          <w:color w:val="231F20"/>
        </w:rPr>
        <w:t>or</w:t>
      </w:r>
      <w:r w:rsidR="00122403" w:rsidRPr="008553B7">
        <w:rPr>
          <w:color w:val="231F20"/>
        </w:rPr>
        <w:t xml:space="preserve"> </w:t>
      </w:r>
      <w:r w:rsidRPr="008553B7">
        <w:rPr>
          <w:color w:val="231F20"/>
        </w:rPr>
        <w:t>approved</w:t>
      </w:r>
      <w:r w:rsidR="00122403" w:rsidRPr="008553B7">
        <w:rPr>
          <w:color w:val="231F20"/>
        </w:rPr>
        <w:t xml:space="preserve"> </w:t>
      </w:r>
      <w:r w:rsidRPr="008553B7">
        <w:rPr>
          <w:color w:val="231F20"/>
        </w:rPr>
        <w:t>as</w:t>
      </w:r>
      <w:r w:rsidR="00122403" w:rsidRPr="008553B7">
        <w:rPr>
          <w:color w:val="231F20"/>
        </w:rPr>
        <w:t xml:space="preserve"> </w:t>
      </w:r>
      <w:r w:rsidRPr="008553B7">
        <w:rPr>
          <w:color w:val="231F20"/>
        </w:rPr>
        <w:t>a</w:t>
      </w:r>
      <w:r w:rsidR="00122403" w:rsidRPr="008553B7">
        <w:rPr>
          <w:color w:val="231F20"/>
        </w:rPr>
        <w:t xml:space="preserve"> </w:t>
      </w:r>
      <w:r w:rsidRPr="008553B7">
        <w:rPr>
          <w:color w:val="231F20"/>
        </w:rPr>
        <w:t>variation</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Clause</w:t>
      </w:r>
      <w:r w:rsidR="00722178">
        <w:rPr>
          <w:color w:val="231F20"/>
        </w:rPr>
        <w:t xml:space="preserve">     </w:t>
      </w:r>
      <w:r w:rsidRPr="00722178">
        <w:rPr>
          <w:color w:val="231F20"/>
        </w:rPr>
        <w:t>19.1 [Procuring Entity Variations].</w:t>
      </w:r>
    </w:p>
    <w:p w14:paraId="1B17BFB6" w14:textId="77777777" w:rsidR="0011781F" w:rsidRPr="00722178" w:rsidRDefault="0011781F" w:rsidP="00722178">
      <w:pPr>
        <w:pStyle w:val="ListParagraph"/>
        <w:tabs>
          <w:tab w:val="left" w:pos="1710"/>
        </w:tabs>
        <w:spacing w:before="0"/>
        <w:ind w:left="1620" w:firstLine="0"/>
        <w:rPr>
          <w:color w:val="231F20"/>
        </w:rPr>
      </w:pPr>
    </w:p>
    <w:p w14:paraId="79227996"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722178">
        <w:rPr>
          <w:color w:val="231F20"/>
        </w:rPr>
        <w:t xml:space="preserve">“Variation </w:t>
      </w:r>
      <w:r w:rsidRPr="008553B7">
        <w:rPr>
          <w:color w:val="231F20"/>
        </w:rPr>
        <w:t xml:space="preserve">Proposal” has the meaning given under Sub-Clause 19.1.1 [Decision on Procuring Entity's </w:t>
      </w:r>
      <w:r w:rsidRPr="00722178">
        <w:rPr>
          <w:color w:val="231F20"/>
        </w:rPr>
        <w:t>Variation</w:t>
      </w:r>
      <w:r w:rsidR="00122403" w:rsidRPr="00722178">
        <w:rPr>
          <w:color w:val="231F20"/>
        </w:rPr>
        <w:t xml:space="preserve"> </w:t>
      </w:r>
      <w:r w:rsidRPr="008553B7">
        <w:rPr>
          <w:color w:val="231F20"/>
        </w:rPr>
        <w:t>Request].</w:t>
      </w:r>
    </w:p>
    <w:p w14:paraId="3A9F72D8" w14:textId="77777777" w:rsidR="0011781F" w:rsidRPr="00722178" w:rsidRDefault="0011781F" w:rsidP="00722178">
      <w:pPr>
        <w:pStyle w:val="ListParagraph"/>
        <w:tabs>
          <w:tab w:val="left" w:pos="1710"/>
        </w:tabs>
        <w:spacing w:before="0"/>
        <w:ind w:left="1620" w:firstLine="0"/>
        <w:rPr>
          <w:color w:val="231F20"/>
        </w:rPr>
      </w:pPr>
    </w:p>
    <w:p w14:paraId="12058BFB" w14:textId="77777777" w:rsidR="0011781F" w:rsidRPr="00722178" w:rsidRDefault="000A1B76" w:rsidP="00BF5DDF">
      <w:pPr>
        <w:pStyle w:val="ListParagraph"/>
        <w:numPr>
          <w:ilvl w:val="4"/>
          <w:numId w:val="77"/>
        </w:numPr>
        <w:tabs>
          <w:tab w:val="left" w:pos="1710"/>
        </w:tabs>
        <w:spacing w:before="0"/>
        <w:ind w:left="1620" w:hanging="270"/>
        <w:rPr>
          <w:color w:val="231F20"/>
        </w:rPr>
      </w:pPr>
      <w:r w:rsidRPr="00722178">
        <w:rPr>
          <w:color w:val="231F20"/>
        </w:rPr>
        <w:t>“Variation</w:t>
      </w:r>
      <w:r w:rsidR="00122403" w:rsidRPr="00722178">
        <w:rPr>
          <w:color w:val="231F20"/>
        </w:rPr>
        <w:t xml:space="preserve"> </w:t>
      </w:r>
      <w:r w:rsidRPr="008553B7">
        <w:rPr>
          <w:color w:val="231F20"/>
        </w:rPr>
        <w:t>Request”</w:t>
      </w:r>
      <w:r w:rsidR="00122403" w:rsidRPr="008553B7">
        <w:rPr>
          <w:color w:val="231F20"/>
        </w:rPr>
        <w:t xml:space="preserve"> </w:t>
      </w:r>
      <w:r w:rsidRPr="008553B7">
        <w:rPr>
          <w:color w:val="231F20"/>
        </w:rPr>
        <w:t>has</w:t>
      </w:r>
      <w:r w:rsidR="00122403" w:rsidRPr="008553B7">
        <w:rPr>
          <w:color w:val="231F20"/>
        </w:rPr>
        <w:t xml:space="preserve"> </w:t>
      </w:r>
      <w:r w:rsidRPr="008553B7">
        <w:rPr>
          <w:color w:val="231F20"/>
        </w:rPr>
        <w:t>the</w:t>
      </w:r>
      <w:r w:rsidR="00122403" w:rsidRPr="008553B7">
        <w:rPr>
          <w:color w:val="231F20"/>
        </w:rPr>
        <w:t xml:space="preserve"> </w:t>
      </w:r>
      <w:r w:rsidRPr="008553B7">
        <w:rPr>
          <w:color w:val="231F20"/>
        </w:rPr>
        <w:t>meaning</w:t>
      </w:r>
      <w:r w:rsidR="00122403" w:rsidRPr="008553B7">
        <w:rPr>
          <w:color w:val="231F20"/>
        </w:rPr>
        <w:t xml:space="preserve"> </w:t>
      </w:r>
      <w:r w:rsidRPr="008553B7">
        <w:rPr>
          <w:color w:val="231F20"/>
        </w:rPr>
        <w:t>given</w:t>
      </w:r>
      <w:r w:rsidR="00122403" w:rsidRPr="008553B7">
        <w:rPr>
          <w:color w:val="231F20"/>
        </w:rPr>
        <w:t xml:space="preserve"> </w:t>
      </w:r>
      <w:r w:rsidRPr="008553B7">
        <w:rPr>
          <w:color w:val="231F20"/>
        </w:rPr>
        <w:t>under</w:t>
      </w:r>
      <w:r w:rsidR="00122403" w:rsidRPr="008553B7">
        <w:rPr>
          <w:color w:val="231F20"/>
        </w:rPr>
        <w:t xml:space="preserve"> </w:t>
      </w:r>
      <w:r w:rsidRPr="008553B7">
        <w:rPr>
          <w:color w:val="231F20"/>
        </w:rPr>
        <w:t>Sub-Clause</w:t>
      </w:r>
      <w:r w:rsidR="00122403" w:rsidRPr="008553B7">
        <w:rPr>
          <w:color w:val="231F20"/>
        </w:rPr>
        <w:t xml:space="preserve"> </w:t>
      </w:r>
      <w:r w:rsidRPr="008553B7">
        <w:rPr>
          <w:color w:val="231F20"/>
        </w:rPr>
        <w:t>19.1</w:t>
      </w:r>
      <w:r w:rsidR="00122403" w:rsidRPr="008553B7">
        <w:rPr>
          <w:color w:val="231F20"/>
        </w:rPr>
        <w:t xml:space="preserve"> </w:t>
      </w:r>
      <w:r w:rsidRPr="008553B7">
        <w:rPr>
          <w:color w:val="231F20"/>
        </w:rPr>
        <w:t>[Procuring</w:t>
      </w:r>
      <w:r w:rsidR="00122403" w:rsidRPr="008553B7">
        <w:rPr>
          <w:color w:val="231F20"/>
        </w:rPr>
        <w:t xml:space="preserve"> </w:t>
      </w:r>
      <w:r w:rsidRPr="008553B7">
        <w:rPr>
          <w:color w:val="231F20"/>
        </w:rPr>
        <w:t>Entity</w:t>
      </w:r>
      <w:r w:rsidR="00122403" w:rsidRPr="008553B7">
        <w:rPr>
          <w:color w:val="231F20"/>
        </w:rPr>
        <w:t xml:space="preserve"> </w:t>
      </w:r>
      <w:r w:rsidRPr="00722178">
        <w:rPr>
          <w:color w:val="231F20"/>
        </w:rPr>
        <w:t>Variations].</w:t>
      </w:r>
    </w:p>
    <w:p w14:paraId="79D7E8E8" w14:textId="77777777" w:rsidR="0011781F" w:rsidRDefault="008553B7" w:rsidP="008553B7">
      <w:pPr>
        <w:pStyle w:val="Heading3"/>
        <w:tabs>
          <w:tab w:val="left" w:pos="1401"/>
          <w:tab w:val="left" w:pos="1402"/>
        </w:tabs>
        <w:spacing w:before="235"/>
      </w:pPr>
      <w:bookmarkStart w:id="69" w:name="_TOC_250144"/>
      <w:bookmarkEnd w:id="69"/>
      <w:r>
        <w:rPr>
          <w:color w:val="231F20"/>
        </w:rPr>
        <w:t>1.2</w:t>
      </w:r>
      <w:r>
        <w:rPr>
          <w:color w:val="231F20"/>
        </w:rPr>
        <w:tab/>
      </w:r>
      <w:r w:rsidR="000A1B76">
        <w:rPr>
          <w:color w:val="231F20"/>
        </w:rPr>
        <w:t>Interpretation</w:t>
      </w:r>
    </w:p>
    <w:p w14:paraId="6B0F0C7B" w14:textId="0647E4E8" w:rsidR="0011781F" w:rsidRDefault="00A70A5A">
      <w:pPr>
        <w:pStyle w:val="BodyText"/>
        <w:spacing w:before="234"/>
        <w:ind w:left="1401"/>
      </w:pPr>
      <w:r>
        <w:rPr>
          <w:color w:val="231F20"/>
        </w:rPr>
        <w:t xml:space="preserve">1.2.1 </w:t>
      </w:r>
      <w:r w:rsidR="000A1B76">
        <w:rPr>
          <w:color w:val="231F20"/>
        </w:rPr>
        <w:t>In the Contract, except where the context requires otherwise:</w:t>
      </w:r>
    </w:p>
    <w:p w14:paraId="3B5EC2CB" w14:textId="77777777" w:rsidR="0011781F" w:rsidRDefault="0011781F">
      <w:pPr>
        <w:pStyle w:val="BodyText"/>
        <w:spacing w:before="8"/>
        <w:rPr>
          <w:sz w:val="26"/>
        </w:rPr>
      </w:pPr>
    </w:p>
    <w:p w14:paraId="3D63C62E" w14:textId="77777777" w:rsidR="0011781F" w:rsidRPr="00A70A5A" w:rsidRDefault="00122403" w:rsidP="00BF5DDF">
      <w:pPr>
        <w:pStyle w:val="ListParagraph"/>
        <w:numPr>
          <w:ilvl w:val="0"/>
          <w:numId w:val="123"/>
        </w:numPr>
        <w:tabs>
          <w:tab w:val="left" w:pos="1710"/>
        </w:tabs>
        <w:spacing w:before="0"/>
        <w:ind w:hanging="2160"/>
        <w:rPr>
          <w:color w:val="231F20"/>
        </w:rPr>
      </w:pPr>
      <w:r>
        <w:rPr>
          <w:color w:val="231F20"/>
        </w:rPr>
        <w:t>W</w:t>
      </w:r>
      <w:r w:rsidR="000A1B76">
        <w:rPr>
          <w:color w:val="231F20"/>
        </w:rPr>
        <w:t>ords</w:t>
      </w:r>
      <w:r>
        <w:rPr>
          <w:color w:val="231F20"/>
        </w:rPr>
        <w:t xml:space="preserve"> </w:t>
      </w:r>
      <w:r w:rsidR="000A1B76">
        <w:rPr>
          <w:color w:val="231F20"/>
        </w:rPr>
        <w:t>indicating</w:t>
      </w:r>
      <w:r>
        <w:rPr>
          <w:color w:val="231F20"/>
        </w:rPr>
        <w:t xml:space="preserve"> </w:t>
      </w:r>
      <w:r w:rsidR="000A1B76">
        <w:rPr>
          <w:color w:val="231F20"/>
        </w:rPr>
        <w:t>one</w:t>
      </w:r>
      <w:r>
        <w:rPr>
          <w:color w:val="231F20"/>
        </w:rPr>
        <w:t xml:space="preserve"> </w:t>
      </w:r>
      <w:r w:rsidR="000A1B76">
        <w:rPr>
          <w:color w:val="231F20"/>
        </w:rPr>
        <w:t>gender</w:t>
      </w:r>
      <w:r>
        <w:rPr>
          <w:color w:val="231F20"/>
        </w:rPr>
        <w:t xml:space="preserve"> </w:t>
      </w:r>
      <w:r w:rsidR="000A1B76">
        <w:rPr>
          <w:color w:val="231F20"/>
        </w:rPr>
        <w:t>include</w:t>
      </w:r>
      <w:r>
        <w:rPr>
          <w:color w:val="231F20"/>
        </w:rPr>
        <w:t xml:space="preserve"> </w:t>
      </w:r>
      <w:r w:rsidR="000A1B76">
        <w:rPr>
          <w:color w:val="231F20"/>
        </w:rPr>
        <w:t>all</w:t>
      </w:r>
      <w:r>
        <w:rPr>
          <w:color w:val="231F20"/>
        </w:rPr>
        <w:t xml:space="preserve"> </w:t>
      </w:r>
      <w:r w:rsidR="000A1B76">
        <w:rPr>
          <w:color w:val="231F20"/>
        </w:rPr>
        <w:t>genders;</w:t>
      </w:r>
    </w:p>
    <w:p w14:paraId="37B6A3C9" w14:textId="77777777" w:rsidR="0011781F" w:rsidRPr="00A70A5A" w:rsidRDefault="0011781F" w:rsidP="00A70A5A">
      <w:pPr>
        <w:pStyle w:val="ListParagraph"/>
        <w:tabs>
          <w:tab w:val="left" w:pos="1710"/>
        </w:tabs>
        <w:spacing w:before="0"/>
        <w:ind w:left="1620" w:firstLine="0"/>
        <w:rPr>
          <w:color w:val="231F20"/>
        </w:rPr>
      </w:pPr>
    </w:p>
    <w:p w14:paraId="74B61E06" w14:textId="77777777" w:rsidR="0011781F" w:rsidRPr="00A70A5A" w:rsidRDefault="000A1B76" w:rsidP="00BF5DDF">
      <w:pPr>
        <w:pStyle w:val="ListParagraph"/>
        <w:numPr>
          <w:ilvl w:val="0"/>
          <w:numId w:val="123"/>
        </w:numPr>
        <w:tabs>
          <w:tab w:val="left" w:pos="1710"/>
        </w:tabs>
        <w:spacing w:before="0"/>
        <w:ind w:hanging="2160"/>
        <w:rPr>
          <w:color w:val="231F20"/>
        </w:rPr>
      </w:pPr>
      <w:r>
        <w:rPr>
          <w:color w:val="231F20"/>
        </w:rPr>
        <w:t>words indicating the singular also include the plural and words indicating the plural also include the singular;</w:t>
      </w:r>
    </w:p>
    <w:p w14:paraId="09AABB60" w14:textId="77777777" w:rsidR="0011781F" w:rsidRPr="00A70A5A" w:rsidRDefault="0011781F" w:rsidP="00A70A5A">
      <w:pPr>
        <w:pStyle w:val="ListParagraph"/>
        <w:tabs>
          <w:tab w:val="left" w:pos="1710"/>
        </w:tabs>
        <w:spacing w:before="0"/>
        <w:ind w:left="1620" w:firstLine="0"/>
        <w:rPr>
          <w:color w:val="231F20"/>
        </w:rPr>
      </w:pPr>
    </w:p>
    <w:p w14:paraId="75E31AA1" w14:textId="77777777" w:rsidR="0011781F" w:rsidRPr="00A70A5A" w:rsidRDefault="000A1B76" w:rsidP="00BF5DDF">
      <w:pPr>
        <w:pStyle w:val="ListParagraph"/>
        <w:numPr>
          <w:ilvl w:val="0"/>
          <w:numId w:val="123"/>
        </w:numPr>
        <w:tabs>
          <w:tab w:val="left" w:pos="1710"/>
        </w:tabs>
        <w:spacing w:before="0"/>
        <w:ind w:hanging="2160"/>
        <w:rPr>
          <w:color w:val="231F20"/>
        </w:rPr>
      </w:pPr>
      <w:r>
        <w:rPr>
          <w:color w:val="231F20"/>
        </w:rPr>
        <w:t>provisions including the word “agree”, “agreed” or “agreement” require the agreement to be recorded in writing;</w:t>
      </w:r>
    </w:p>
    <w:p w14:paraId="24817AA4" w14:textId="77777777" w:rsidR="0011781F" w:rsidRPr="00A70A5A" w:rsidRDefault="0011781F" w:rsidP="00A70A5A">
      <w:pPr>
        <w:pStyle w:val="ListParagraph"/>
        <w:tabs>
          <w:tab w:val="left" w:pos="1710"/>
        </w:tabs>
        <w:spacing w:before="0"/>
        <w:ind w:left="3600" w:firstLine="0"/>
        <w:rPr>
          <w:color w:val="231F20"/>
        </w:rPr>
      </w:pPr>
    </w:p>
    <w:p w14:paraId="164AABA4" w14:textId="77777777" w:rsidR="0011781F" w:rsidRPr="00A70A5A" w:rsidRDefault="000A1B76" w:rsidP="00BF5DDF">
      <w:pPr>
        <w:pStyle w:val="ListParagraph"/>
        <w:numPr>
          <w:ilvl w:val="0"/>
          <w:numId w:val="123"/>
        </w:numPr>
        <w:tabs>
          <w:tab w:val="left" w:pos="1710"/>
        </w:tabs>
        <w:spacing w:before="0"/>
        <w:ind w:left="1710" w:hanging="270"/>
        <w:rPr>
          <w:color w:val="231F20"/>
        </w:rPr>
      </w:pPr>
      <w:r>
        <w:rPr>
          <w:color w:val="231F20"/>
        </w:rPr>
        <w:t>“written”</w:t>
      </w:r>
      <w:r w:rsidR="00122403">
        <w:rPr>
          <w:color w:val="231F20"/>
        </w:rPr>
        <w:t xml:space="preserve"> </w:t>
      </w:r>
      <w:r>
        <w:rPr>
          <w:color w:val="231F20"/>
        </w:rPr>
        <w:t>or</w:t>
      </w:r>
      <w:r w:rsidR="00122403">
        <w:rPr>
          <w:color w:val="231F20"/>
        </w:rPr>
        <w:t xml:space="preserve"> </w:t>
      </w:r>
      <w:r>
        <w:rPr>
          <w:color w:val="231F20"/>
        </w:rPr>
        <w:t>“in</w:t>
      </w:r>
      <w:r w:rsidR="00122403">
        <w:rPr>
          <w:color w:val="231F20"/>
        </w:rPr>
        <w:t xml:space="preserve"> </w:t>
      </w:r>
      <w:r>
        <w:rPr>
          <w:color w:val="231F20"/>
        </w:rPr>
        <w:t>writing”</w:t>
      </w:r>
      <w:r w:rsidR="00122403">
        <w:rPr>
          <w:color w:val="231F20"/>
        </w:rPr>
        <w:t xml:space="preserve"> </w:t>
      </w:r>
      <w:r>
        <w:rPr>
          <w:color w:val="231F20"/>
        </w:rPr>
        <w:t>means</w:t>
      </w:r>
      <w:r w:rsidR="00122403">
        <w:rPr>
          <w:color w:val="231F20"/>
        </w:rPr>
        <w:t xml:space="preserve"> </w:t>
      </w:r>
      <w:r>
        <w:rPr>
          <w:color w:val="231F20"/>
        </w:rPr>
        <w:t>hand-written,</w:t>
      </w:r>
      <w:r w:rsidR="00122403">
        <w:rPr>
          <w:color w:val="231F20"/>
        </w:rPr>
        <w:t xml:space="preserve"> </w:t>
      </w:r>
      <w:r>
        <w:rPr>
          <w:color w:val="231F20"/>
        </w:rPr>
        <w:t>type-written,</w:t>
      </w:r>
      <w:r w:rsidR="00122403">
        <w:rPr>
          <w:color w:val="231F20"/>
        </w:rPr>
        <w:t xml:space="preserve"> </w:t>
      </w:r>
      <w:r>
        <w:rPr>
          <w:color w:val="231F20"/>
        </w:rPr>
        <w:t>printed</w:t>
      </w:r>
      <w:r w:rsidR="00122403">
        <w:rPr>
          <w:color w:val="231F20"/>
        </w:rPr>
        <w:t xml:space="preserve"> </w:t>
      </w:r>
      <w:r>
        <w:rPr>
          <w:color w:val="231F20"/>
        </w:rPr>
        <w:t>or</w:t>
      </w:r>
      <w:r w:rsidR="00122403">
        <w:rPr>
          <w:color w:val="231F20"/>
        </w:rPr>
        <w:t xml:space="preserve"> </w:t>
      </w:r>
      <w:r>
        <w:rPr>
          <w:color w:val="231F20"/>
        </w:rPr>
        <w:t>electronically</w:t>
      </w:r>
      <w:r w:rsidR="00122403">
        <w:rPr>
          <w:color w:val="231F20"/>
        </w:rPr>
        <w:t xml:space="preserve"> </w:t>
      </w:r>
      <w:r>
        <w:rPr>
          <w:color w:val="231F20"/>
        </w:rPr>
        <w:t>made,</w:t>
      </w:r>
      <w:r w:rsidR="00122403">
        <w:rPr>
          <w:color w:val="231F20"/>
        </w:rPr>
        <w:t xml:space="preserve"> </w:t>
      </w:r>
      <w:r>
        <w:rPr>
          <w:color w:val="231F20"/>
        </w:rPr>
        <w:t>and</w:t>
      </w:r>
      <w:r w:rsidR="00122403">
        <w:rPr>
          <w:color w:val="231F20"/>
        </w:rPr>
        <w:t xml:space="preserve"> </w:t>
      </w:r>
      <w:r>
        <w:rPr>
          <w:color w:val="231F20"/>
        </w:rPr>
        <w:t>resulting</w:t>
      </w:r>
      <w:r w:rsidR="00122403">
        <w:rPr>
          <w:color w:val="231F20"/>
        </w:rPr>
        <w:t xml:space="preserve"> </w:t>
      </w:r>
      <w:r>
        <w:rPr>
          <w:color w:val="231F20"/>
        </w:rPr>
        <w:t>in a</w:t>
      </w:r>
      <w:r w:rsidR="00122403">
        <w:rPr>
          <w:color w:val="231F20"/>
        </w:rPr>
        <w:t xml:space="preserve"> </w:t>
      </w:r>
      <w:r>
        <w:rPr>
          <w:color w:val="231F20"/>
        </w:rPr>
        <w:t>permanent</w:t>
      </w:r>
      <w:r w:rsidR="00122403">
        <w:rPr>
          <w:color w:val="231F20"/>
        </w:rPr>
        <w:t xml:space="preserve"> </w:t>
      </w:r>
      <w:r>
        <w:rPr>
          <w:color w:val="231F20"/>
        </w:rPr>
        <w:t>record;</w:t>
      </w:r>
    </w:p>
    <w:p w14:paraId="350EA3C0" w14:textId="77777777" w:rsidR="0011781F" w:rsidRPr="00A70A5A" w:rsidRDefault="0011781F" w:rsidP="00A70A5A">
      <w:pPr>
        <w:pStyle w:val="ListParagraph"/>
        <w:tabs>
          <w:tab w:val="left" w:pos="1710"/>
        </w:tabs>
        <w:spacing w:before="0"/>
        <w:ind w:left="3600" w:firstLine="0"/>
        <w:rPr>
          <w:color w:val="231F20"/>
        </w:rPr>
      </w:pPr>
    </w:p>
    <w:p w14:paraId="0DACDB2A" w14:textId="7DD22F13" w:rsidR="0011781F" w:rsidRPr="00A70A5A" w:rsidRDefault="00122403" w:rsidP="00BF5DDF">
      <w:pPr>
        <w:pStyle w:val="ListParagraph"/>
        <w:numPr>
          <w:ilvl w:val="0"/>
          <w:numId w:val="123"/>
        </w:numPr>
        <w:tabs>
          <w:tab w:val="left" w:pos="1710"/>
        </w:tabs>
        <w:spacing w:before="0"/>
        <w:ind w:left="1710" w:hanging="270"/>
        <w:rPr>
          <w:color w:val="231F20"/>
        </w:rPr>
      </w:pPr>
      <w:r>
        <w:rPr>
          <w:color w:val="231F20"/>
        </w:rPr>
        <w:t>T</w:t>
      </w:r>
      <w:r w:rsidR="000A1B76">
        <w:rPr>
          <w:color w:val="231F20"/>
        </w:rPr>
        <w:t>he</w:t>
      </w:r>
      <w:r>
        <w:rPr>
          <w:color w:val="231F20"/>
        </w:rPr>
        <w:t xml:space="preserve"> </w:t>
      </w:r>
      <w:r w:rsidR="000A1B76">
        <w:rPr>
          <w:color w:val="231F20"/>
        </w:rPr>
        <w:t>word</w:t>
      </w:r>
      <w:r>
        <w:rPr>
          <w:color w:val="231F20"/>
        </w:rPr>
        <w:t xml:space="preserve"> </w:t>
      </w:r>
      <w:r w:rsidR="000A1B76">
        <w:rPr>
          <w:color w:val="231F20"/>
        </w:rPr>
        <w:t>“Tender”</w:t>
      </w:r>
      <w:r>
        <w:rPr>
          <w:color w:val="231F20"/>
        </w:rPr>
        <w:t xml:space="preserve"> </w:t>
      </w:r>
      <w:r w:rsidR="000A1B76">
        <w:rPr>
          <w:color w:val="231F20"/>
        </w:rPr>
        <w:t>is</w:t>
      </w:r>
      <w:r>
        <w:rPr>
          <w:color w:val="231F20"/>
        </w:rPr>
        <w:t xml:space="preserve"> </w:t>
      </w:r>
      <w:r w:rsidR="000A1B76">
        <w:rPr>
          <w:color w:val="231F20"/>
        </w:rPr>
        <w:t>synonymous</w:t>
      </w:r>
      <w:r>
        <w:rPr>
          <w:color w:val="231F20"/>
        </w:rPr>
        <w:t xml:space="preserve"> </w:t>
      </w:r>
      <w:r w:rsidR="000A1B76">
        <w:rPr>
          <w:color w:val="231F20"/>
        </w:rPr>
        <w:t>with</w:t>
      </w:r>
      <w:r>
        <w:rPr>
          <w:color w:val="231F20"/>
        </w:rPr>
        <w:t xml:space="preserve"> </w:t>
      </w:r>
      <w:r w:rsidR="000A1B76">
        <w:rPr>
          <w:color w:val="231F20"/>
        </w:rPr>
        <w:t>“tender”</w:t>
      </w:r>
      <w:r>
        <w:rPr>
          <w:color w:val="231F20"/>
        </w:rPr>
        <w:t xml:space="preserve"> </w:t>
      </w:r>
      <w:r w:rsidR="000A1B76">
        <w:rPr>
          <w:color w:val="231F20"/>
        </w:rPr>
        <w:t>and</w:t>
      </w:r>
      <w:r>
        <w:rPr>
          <w:color w:val="231F20"/>
        </w:rPr>
        <w:t xml:space="preserve"> </w:t>
      </w:r>
      <w:r w:rsidR="000A1B76">
        <w:rPr>
          <w:color w:val="231F20"/>
        </w:rPr>
        <w:t>“Tenderer”</w:t>
      </w:r>
      <w:r>
        <w:rPr>
          <w:color w:val="231F20"/>
        </w:rPr>
        <w:t xml:space="preserve"> </w:t>
      </w:r>
      <w:r w:rsidR="000A1B76">
        <w:rPr>
          <w:color w:val="231F20"/>
        </w:rPr>
        <w:t>with</w:t>
      </w:r>
      <w:r>
        <w:rPr>
          <w:color w:val="231F20"/>
        </w:rPr>
        <w:t xml:space="preserve"> </w:t>
      </w:r>
      <w:r w:rsidR="000A1B76">
        <w:rPr>
          <w:color w:val="231F20"/>
        </w:rPr>
        <w:t>“tenderer”</w:t>
      </w:r>
      <w:r>
        <w:rPr>
          <w:color w:val="231F20"/>
        </w:rPr>
        <w:t xml:space="preserve"> </w:t>
      </w:r>
      <w:r w:rsidR="000A1B76">
        <w:rPr>
          <w:color w:val="231F20"/>
        </w:rPr>
        <w:t>and</w:t>
      </w:r>
      <w:r>
        <w:rPr>
          <w:color w:val="231F20"/>
        </w:rPr>
        <w:t xml:space="preserve"> </w:t>
      </w:r>
      <w:r w:rsidR="000A1B76" w:rsidRPr="00A70A5A">
        <w:rPr>
          <w:color w:val="231F20"/>
        </w:rPr>
        <w:t>“Tender</w:t>
      </w:r>
      <w:r w:rsidRPr="00A70A5A">
        <w:rPr>
          <w:color w:val="231F20"/>
        </w:rPr>
        <w:t xml:space="preserve"> </w:t>
      </w:r>
      <w:r w:rsidR="000A1B76">
        <w:rPr>
          <w:color w:val="231F20"/>
        </w:rPr>
        <w:t>Document” with</w:t>
      </w:r>
      <w:r w:rsidR="00A70A5A">
        <w:rPr>
          <w:color w:val="231F20"/>
        </w:rPr>
        <w:t xml:space="preserve"> </w:t>
      </w:r>
      <w:r w:rsidR="000A1B76">
        <w:rPr>
          <w:color w:val="231F20"/>
        </w:rPr>
        <w:t>“tendering</w:t>
      </w:r>
      <w:r>
        <w:rPr>
          <w:color w:val="231F20"/>
        </w:rPr>
        <w:t xml:space="preserve"> </w:t>
      </w:r>
      <w:r w:rsidR="000A1B76">
        <w:rPr>
          <w:color w:val="231F20"/>
        </w:rPr>
        <w:t>document”.</w:t>
      </w:r>
    </w:p>
    <w:p w14:paraId="3B6088A4" w14:textId="77777777" w:rsidR="0011781F" w:rsidRPr="00A70A5A" w:rsidRDefault="0011781F" w:rsidP="00A70A5A">
      <w:pPr>
        <w:pStyle w:val="ListParagraph"/>
        <w:tabs>
          <w:tab w:val="left" w:pos="1710"/>
        </w:tabs>
        <w:spacing w:before="0"/>
        <w:ind w:left="3600" w:firstLine="0"/>
        <w:rPr>
          <w:color w:val="231F20"/>
        </w:rPr>
      </w:pPr>
    </w:p>
    <w:p w14:paraId="0166BFC4" w14:textId="77777777" w:rsidR="0011781F" w:rsidRPr="00A70A5A" w:rsidRDefault="000A1B76" w:rsidP="00BF5DDF">
      <w:pPr>
        <w:pStyle w:val="ListParagraph"/>
        <w:numPr>
          <w:ilvl w:val="0"/>
          <w:numId w:val="123"/>
        </w:numPr>
        <w:tabs>
          <w:tab w:val="left" w:pos="1710"/>
        </w:tabs>
        <w:spacing w:before="0"/>
        <w:ind w:left="1710" w:hanging="270"/>
        <w:rPr>
          <w:color w:val="231F20"/>
        </w:rPr>
      </w:pPr>
      <w:r>
        <w:rPr>
          <w:color w:val="231F20"/>
        </w:rPr>
        <w:t>the marginal words and other headings shall not be taken into consideration in the interpretation of these Conditions.</w:t>
      </w:r>
    </w:p>
    <w:p w14:paraId="5DD780EB" w14:textId="77777777" w:rsidR="0011781F" w:rsidRDefault="000A1B76" w:rsidP="00BF5DDF">
      <w:pPr>
        <w:pStyle w:val="Heading3"/>
        <w:numPr>
          <w:ilvl w:val="1"/>
          <w:numId w:val="89"/>
        </w:numPr>
        <w:tabs>
          <w:tab w:val="left" w:pos="1407"/>
          <w:tab w:val="left" w:pos="1408"/>
        </w:tabs>
        <w:spacing w:before="206"/>
        <w:ind w:left="1440" w:hanging="576"/>
      </w:pPr>
      <w:bookmarkStart w:id="70" w:name="_TOC_250143"/>
      <w:bookmarkEnd w:id="70"/>
      <w:r>
        <w:rPr>
          <w:color w:val="231F20"/>
        </w:rPr>
        <w:t>Communications</w:t>
      </w:r>
    </w:p>
    <w:p w14:paraId="2F79927D" w14:textId="192A3CD0" w:rsidR="0011781F" w:rsidRDefault="000A1B76" w:rsidP="00BF5DDF">
      <w:pPr>
        <w:pStyle w:val="BodyText"/>
        <w:numPr>
          <w:ilvl w:val="2"/>
          <w:numId w:val="89"/>
        </w:numPr>
        <w:spacing w:before="242" w:line="230" w:lineRule="auto"/>
        <w:ind w:right="847"/>
        <w:jc w:val="both"/>
        <w:rPr>
          <w:color w:val="231F20"/>
        </w:rPr>
      </w:pPr>
      <w:r>
        <w:rPr>
          <w:color w:val="231F20"/>
        </w:rPr>
        <w:t>Wherever</w:t>
      </w:r>
      <w:r w:rsidR="00122403">
        <w:rPr>
          <w:color w:val="231F20"/>
        </w:rPr>
        <w:t xml:space="preserve"> </w:t>
      </w:r>
      <w:r>
        <w:rPr>
          <w:color w:val="231F20"/>
        </w:rPr>
        <w:t>these</w:t>
      </w:r>
      <w:r w:rsidR="00122403">
        <w:rPr>
          <w:color w:val="231F20"/>
        </w:rPr>
        <w:t xml:space="preserve"> </w:t>
      </w:r>
      <w:r>
        <w:rPr>
          <w:color w:val="231F20"/>
        </w:rPr>
        <w:t>Conditions</w:t>
      </w:r>
      <w:r w:rsidR="00122403">
        <w:rPr>
          <w:color w:val="231F20"/>
        </w:rPr>
        <w:t xml:space="preserve"> </w:t>
      </w:r>
      <w:r>
        <w:rPr>
          <w:color w:val="231F20"/>
        </w:rPr>
        <w:t>provide</w:t>
      </w:r>
      <w:r w:rsidR="00122403">
        <w:rPr>
          <w:color w:val="231F20"/>
        </w:rPr>
        <w:t xml:space="preserve"> for the </w:t>
      </w:r>
      <w:r>
        <w:rPr>
          <w:color w:val="231F20"/>
        </w:rPr>
        <w:t>giving</w:t>
      </w:r>
      <w:r w:rsidR="00122403">
        <w:rPr>
          <w:color w:val="231F20"/>
        </w:rPr>
        <w:t xml:space="preserve"> </w:t>
      </w:r>
      <w:r>
        <w:rPr>
          <w:color w:val="231F20"/>
        </w:rPr>
        <w:t>or</w:t>
      </w:r>
      <w:r w:rsidR="00122403">
        <w:rPr>
          <w:color w:val="231F20"/>
        </w:rPr>
        <w:t xml:space="preserve"> </w:t>
      </w:r>
      <w:r>
        <w:rPr>
          <w:color w:val="231F20"/>
        </w:rPr>
        <w:t>issuing</w:t>
      </w:r>
      <w:r w:rsidR="00122403">
        <w:rPr>
          <w:color w:val="231F20"/>
        </w:rPr>
        <w:t xml:space="preserve"> </w:t>
      </w:r>
      <w:r>
        <w:rPr>
          <w:color w:val="231F20"/>
        </w:rPr>
        <w:t>of</w:t>
      </w:r>
      <w:r w:rsidR="00122403">
        <w:rPr>
          <w:color w:val="231F20"/>
        </w:rPr>
        <w:t xml:space="preserve"> </w:t>
      </w:r>
      <w:r>
        <w:rPr>
          <w:color w:val="231F20"/>
        </w:rPr>
        <w:t>approvals,</w:t>
      </w:r>
      <w:r w:rsidR="00122403">
        <w:rPr>
          <w:color w:val="231F20"/>
        </w:rPr>
        <w:t xml:space="preserve"> </w:t>
      </w:r>
      <w:r>
        <w:rPr>
          <w:color w:val="231F20"/>
        </w:rPr>
        <w:t>certiﬁcates,</w:t>
      </w:r>
      <w:r w:rsidR="00122403">
        <w:rPr>
          <w:color w:val="231F20"/>
        </w:rPr>
        <w:t xml:space="preserve"> </w:t>
      </w:r>
      <w:r>
        <w:rPr>
          <w:color w:val="231F20"/>
        </w:rPr>
        <w:t>consents,</w:t>
      </w:r>
      <w:r w:rsidR="00122403">
        <w:rPr>
          <w:color w:val="231F20"/>
        </w:rPr>
        <w:t xml:space="preserve"> </w:t>
      </w:r>
      <w:r>
        <w:rPr>
          <w:color w:val="231F20"/>
        </w:rPr>
        <w:t>determinations, notices,</w:t>
      </w:r>
      <w:r w:rsidR="00122403">
        <w:rPr>
          <w:color w:val="231F20"/>
        </w:rPr>
        <w:t xml:space="preserve"> </w:t>
      </w:r>
      <w:r>
        <w:rPr>
          <w:color w:val="231F20"/>
        </w:rPr>
        <w:t>requests</w:t>
      </w:r>
      <w:r w:rsidR="00122403">
        <w:rPr>
          <w:color w:val="231F20"/>
        </w:rPr>
        <w:t xml:space="preserve"> </w:t>
      </w:r>
      <w:r>
        <w:rPr>
          <w:color w:val="231F20"/>
        </w:rPr>
        <w:t>and</w:t>
      </w:r>
      <w:r w:rsidR="00122403">
        <w:rPr>
          <w:color w:val="231F20"/>
        </w:rPr>
        <w:t xml:space="preserve"> </w:t>
      </w:r>
      <w:r>
        <w:rPr>
          <w:color w:val="231F20"/>
        </w:rPr>
        <w:t>discharges,</w:t>
      </w:r>
      <w:r w:rsidR="00122403">
        <w:rPr>
          <w:color w:val="231F20"/>
        </w:rPr>
        <w:t xml:space="preserve"> </w:t>
      </w:r>
      <w:r>
        <w:rPr>
          <w:color w:val="231F20"/>
        </w:rPr>
        <w:t>these</w:t>
      </w:r>
      <w:r w:rsidR="00122403">
        <w:rPr>
          <w:color w:val="231F20"/>
        </w:rPr>
        <w:t xml:space="preserve"> </w:t>
      </w:r>
      <w:r>
        <w:rPr>
          <w:color w:val="231F20"/>
        </w:rPr>
        <w:t>communications</w:t>
      </w:r>
      <w:r w:rsidR="00122403">
        <w:rPr>
          <w:color w:val="231F20"/>
        </w:rPr>
        <w:t xml:space="preserve"> </w:t>
      </w:r>
      <w:r>
        <w:rPr>
          <w:color w:val="231F20"/>
        </w:rPr>
        <w:t>shall</w:t>
      </w:r>
      <w:r w:rsidR="00122403">
        <w:rPr>
          <w:color w:val="231F20"/>
        </w:rPr>
        <w:t xml:space="preserve"> </w:t>
      </w:r>
      <w:r>
        <w:rPr>
          <w:color w:val="231F20"/>
        </w:rPr>
        <w:t>be:</w:t>
      </w:r>
    </w:p>
    <w:p w14:paraId="7B424FFA" w14:textId="77777777" w:rsidR="00A70A5A" w:rsidRDefault="00A70A5A" w:rsidP="00A70A5A">
      <w:pPr>
        <w:pStyle w:val="BodyText"/>
        <w:ind w:left="1440" w:right="850"/>
        <w:jc w:val="both"/>
      </w:pPr>
    </w:p>
    <w:p w14:paraId="65F57F8D" w14:textId="77777777" w:rsidR="0011781F" w:rsidRDefault="00122403" w:rsidP="00BF5DDF">
      <w:pPr>
        <w:pStyle w:val="ListParagraph"/>
        <w:numPr>
          <w:ilvl w:val="2"/>
          <w:numId w:val="124"/>
        </w:numPr>
        <w:tabs>
          <w:tab w:val="left" w:pos="1845"/>
          <w:tab w:val="left" w:pos="1846"/>
        </w:tabs>
        <w:spacing w:before="99" w:line="230" w:lineRule="auto"/>
        <w:ind w:left="1890" w:right="847" w:hanging="360"/>
      </w:pPr>
      <w:r w:rsidRPr="008553B7">
        <w:rPr>
          <w:color w:val="231F20"/>
        </w:rPr>
        <w:t>I</w:t>
      </w:r>
      <w:r w:rsidR="000A1B76" w:rsidRPr="008553B7">
        <w:rPr>
          <w:color w:val="231F20"/>
        </w:rPr>
        <w:t>n</w:t>
      </w:r>
      <w:r w:rsidRPr="008553B7">
        <w:rPr>
          <w:color w:val="231F20"/>
        </w:rPr>
        <w:t xml:space="preserve"> </w:t>
      </w:r>
      <w:r w:rsidR="000A1B76" w:rsidRPr="008553B7">
        <w:rPr>
          <w:color w:val="231F20"/>
        </w:rPr>
        <w:t>writing</w:t>
      </w:r>
      <w:r w:rsidRPr="008553B7">
        <w:rPr>
          <w:color w:val="231F20"/>
        </w:rPr>
        <w:t xml:space="preserve"> </w:t>
      </w:r>
      <w:r w:rsidR="000A1B76" w:rsidRPr="008553B7">
        <w:rPr>
          <w:color w:val="231F20"/>
        </w:rPr>
        <w:t>and</w:t>
      </w:r>
      <w:r w:rsidRPr="008553B7">
        <w:rPr>
          <w:color w:val="231F20"/>
        </w:rPr>
        <w:t xml:space="preserve"> </w:t>
      </w:r>
      <w:r w:rsidR="000A1B76" w:rsidRPr="008553B7">
        <w:rPr>
          <w:color w:val="231F20"/>
        </w:rPr>
        <w:t>delivered</w:t>
      </w:r>
      <w:r w:rsidRPr="008553B7">
        <w:rPr>
          <w:color w:val="231F20"/>
        </w:rPr>
        <w:t xml:space="preserve"> </w:t>
      </w:r>
      <w:r w:rsidR="000A1B76" w:rsidRPr="008553B7">
        <w:rPr>
          <w:color w:val="231F20"/>
        </w:rPr>
        <w:t>by</w:t>
      </w:r>
      <w:r w:rsidRPr="008553B7">
        <w:rPr>
          <w:color w:val="231F20"/>
        </w:rPr>
        <w:t xml:space="preserve"> </w:t>
      </w:r>
      <w:r w:rsidR="000A1B76" w:rsidRPr="008553B7">
        <w:rPr>
          <w:color w:val="231F20"/>
        </w:rPr>
        <w:t>hand</w:t>
      </w:r>
      <w:r w:rsidRPr="008553B7">
        <w:rPr>
          <w:color w:val="231F20"/>
        </w:rPr>
        <w:t xml:space="preserve"> </w:t>
      </w:r>
      <w:r w:rsidR="000A1B76" w:rsidRPr="008553B7">
        <w:rPr>
          <w:color w:val="231F20"/>
        </w:rPr>
        <w:t>(against</w:t>
      </w:r>
      <w:r w:rsidRPr="008553B7">
        <w:rPr>
          <w:color w:val="231F20"/>
        </w:rPr>
        <w:t xml:space="preserve"> </w:t>
      </w:r>
      <w:r w:rsidR="000A1B76" w:rsidRPr="008553B7">
        <w:rPr>
          <w:color w:val="231F20"/>
        </w:rPr>
        <w:t>receipt),</w:t>
      </w:r>
      <w:r w:rsidRPr="008553B7">
        <w:rPr>
          <w:color w:val="231F20"/>
        </w:rPr>
        <w:t xml:space="preserve"> </w:t>
      </w:r>
      <w:r w:rsidR="000A1B76" w:rsidRPr="008553B7">
        <w:rPr>
          <w:color w:val="231F20"/>
        </w:rPr>
        <w:t>sent</w:t>
      </w:r>
      <w:r w:rsidRPr="008553B7">
        <w:rPr>
          <w:color w:val="231F20"/>
        </w:rPr>
        <w:t xml:space="preserve"> </w:t>
      </w:r>
      <w:r w:rsidR="000A1B76" w:rsidRPr="008553B7">
        <w:rPr>
          <w:color w:val="231F20"/>
        </w:rPr>
        <w:t>by</w:t>
      </w:r>
      <w:r w:rsidRPr="008553B7">
        <w:rPr>
          <w:color w:val="231F20"/>
        </w:rPr>
        <w:t xml:space="preserve"> </w:t>
      </w:r>
      <w:r w:rsidR="000A1B76" w:rsidRPr="008553B7">
        <w:rPr>
          <w:color w:val="231F20"/>
        </w:rPr>
        <w:t>mail</w:t>
      </w:r>
      <w:r w:rsidRPr="008553B7">
        <w:rPr>
          <w:color w:val="231F20"/>
        </w:rPr>
        <w:t xml:space="preserve"> </w:t>
      </w:r>
      <w:r w:rsidR="000A1B76" w:rsidRPr="008553B7">
        <w:rPr>
          <w:color w:val="231F20"/>
        </w:rPr>
        <w:t>or</w:t>
      </w:r>
      <w:r w:rsidRPr="008553B7">
        <w:rPr>
          <w:color w:val="231F20"/>
        </w:rPr>
        <w:t xml:space="preserve"> </w:t>
      </w:r>
      <w:r w:rsidR="000A1B76" w:rsidRPr="008553B7">
        <w:rPr>
          <w:color w:val="231F20"/>
        </w:rPr>
        <w:t>courier,</w:t>
      </w:r>
      <w:r w:rsidRPr="008553B7">
        <w:rPr>
          <w:color w:val="231F20"/>
        </w:rPr>
        <w:t xml:space="preserve"> </w:t>
      </w:r>
      <w:r w:rsidR="000A1B76" w:rsidRPr="008553B7">
        <w:rPr>
          <w:color w:val="231F20"/>
        </w:rPr>
        <w:t>or</w:t>
      </w:r>
      <w:r w:rsidRPr="008553B7">
        <w:rPr>
          <w:color w:val="231F20"/>
        </w:rPr>
        <w:t xml:space="preserve"> </w:t>
      </w:r>
      <w:r w:rsidR="000A1B76" w:rsidRPr="008553B7">
        <w:rPr>
          <w:color w:val="231F20"/>
        </w:rPr>
        <w:t>transmitted</w:t>
      </w:r>
      <w:r w:rsidRPr="008553B7">
        <w:rPr>
          <w:color w:val="231F20"/>
        </w:rPr>
        <w:t xml:space="preserve"> </w:t>
      </w:r>
      <w:r w:rsidR="000A1B76" w:rsidRPr="008553B7">
        <w:rPr>
          <w:color w:val="231F20"/>
        </w:rPr>
        <w:t>using</w:t>
      </w:r>
      <w:r w:rsidRPr="008553B7">
        <w:rPr>
          <w:color w:val="231F20"/>
        </w:rPr>
        <w:t xml:space="preserve"> </w:t>
      </w:r>
      <w:r w:rsidR="000A1B76" w:rsidRPr="008553B7">
        <w:rPr>
          <w:color w:val="231F20"/>
        </w:rPr>
        <w:t>any</w:t>
      </w:r>
      <w:r w:rsidRPr="008553B7">
        <w:rPr>
          <w:color w:val="231F20"/>
        </w:rPr>
        <w:t xml:space="preserve"> </w:t>
      </w:r>
      <w:r w:rsidR="000A1B76" w:rsidRPr="008553B7">
        <w:rPr>
          <w:color w:val="231F20"/>
        </w:rPr>
        <w:t>of</w:t>
      </w:r>
      <w:r w:rsidR="0084505E" w:rsidRPr="008553B7">
        <w:rPr>
          <w:color w:val="231F20"/>
        </w:rPr>
        <w:t xml:space="preserve"> </w:t>
      </w:r>
      <w:r w:rsidR="000A1B76" w:rsidRPr="008553B7">
        <w:rPr>
          <w:color w:val="231F20"/>
        </w:rPr>
        <w:t>the agreed</w:t>
      </w:r>
      <w:r w:rsidRPr="008553B7">
        <w:rPr>
          <w:color w:val="231F20"/>
        </w:rPr>
        <w:t xml:space="preserve"> </w:t>
      </w:r>
      <w:r w:rsidR="000A1B76" w:rsidRPr="008553B7">
        <w:rPr>
          <w:color w:val="231F20"/>
        </w:rPr>
        <w:t>systems</w:t>
      </w:r>
      <w:r w:rsidRPr="008553B7">
        <w:rPr>
          <w:color w:val="231F20"/>
        </w:rPr>
        <w:t xml:space="preserve"> </w:t>
      </w:r>
      <w:r w:rsidR="000A1B76" w:rsidRPr="008553B7">
        <w:rPr>
          <w:color w:val="231F20"/>
        </w:rPr>
        <w:t>of</w:t>
      </w:r>
      <w:r w:rsidRPr="008553B7">
        <w:rPr>
          <w:color w:val="231F20"/>
        </w:rPr>
        <w:t xml:space="preserve"> </w:t>
      </w:r>
      <w:r w:rsidR="000A1B76" w:rsidRPr="008553B7">
        <w:rPr>
          <w:color w:val="231F20"/>
        </w:rPr>
        <w:t>electronic</w:t>
      </w:r>
      <w:r w:rsidRPr="008553B7">
        <w:rPr>
          <w:color w:val="231F20"/>
        </w:rPr>
        <w:t xml:space="preserve"> </w:t>
      </w:r>
      <w:r w:rsidR="000A1B76" w:rsidRPr="008553B7">
        <w:rPr>
          <w:color w:val="231F20"/>
        </w:rPr>
        <w:t>transmission</w:t>
      </w:r>
      <w:r w:rsidRPr="008553B7">
        <w:rPr>
          <w:color w:val="231F20"/>
        </w:rPr>
        <w:t xml:space="preserve"> </w:t>
      </w:r>
      <w:r w:rsidR="000A1B76" w:rsidRPr="008553B7">
        <w:rPr>
          <w:color w:val="231F20"/>
        </w:rPr>
        <w:t>as</w:t>
      </w:r>
      <w:r w:rsidRPr="008553B7">
        <w:rPr>
          <w:color w:val="231F20"/>
        </w:rPr>
        <w:t xml:space="preserve"> </w:t>
      </w:r>
      <w:r w:rsidR="000A1B76" w:rsidRPr="008553B7">
        <w:rPr>
          <w:color w:val="231F20"/>
        </w:rPr>
        <w:t>stated</w:t>
      </w:r>
      <w:r w:rsidRPr="008553B7">
        <w:rPr>
          <w:color w:val="231F20"/>
        </w:rPr>
        <w:t xml:space="preserve"> in the </w:t>
      </w:r>
      <w:r w:rsidR="000A1B76" w:rsidRPr="008553B7">
        <w:rPr>
          <w:color w:val="231F20"/>
        </w:rPr>
        <w:t>Particular</w:t>
      </w:r>
      <w:r w:rsidRPr="008553B7">
        <w:rPr>
          <w:color w:val="231F20"/>
        </w:rPr>
        <w:t xml:space="preserve"> </w:t>
      </w:r>
      <w:r w:rsidR="000A1B76" w:rsidRPr="008553B7">
        <w:rPr>
          <w:color w:val="231F20"/>
        </w:rPr>
        <w:t>Conditions</w:t>
      </w:r>
      <w:r w:rsidRPr="008553B7">
        <w:rPr>
          <w:color w:val="231F20"/>
        </w:rPr>
        <w:t xml:space="preserve"> </w:t>
      </w:r>
      <w:r w:rsidR="000A1B76" w:rsidRPr="008553B7">
        <w:rPr>
          <w:color w:val="231F20"/>
        </w:rPr>
        <w:t>of</w:t>
      </w:r>
      <w:r w:rsidRPr="008553B7">
        <w:rPr>
          <w:color w:val="231F20"/>
        </w:rPr>
        <w:t xml:space="preserve"> </w:t>
      </w:r>
      <w:r w:rsidR="000A1B76" w:rsidRPr="008553B7">
        <w:rPr>
          <w:color w:val="231F20"/>
        </w:rPr>
        <w:t>Contract;</w:t>
      </w:r>
      <w:r w:rsidRPr="008553B7">
        <w:rPr>
          <w:color w:val="231F20"/>
        </w:rPr>
        <w:t xml:space="preserve"> </w:t>
      </w:r>
      <w:r w:rsidR="000A1B76" w:rsidRPr="008553B7">
        <w:rPr>
          <w:color w:val="231F20"/>
        </w:rPr>
        <w:t>and</w:t>
      </w:r>
    </w:p>
    <w:p w14:paraId="162B42A1" w14:textId="77777777" w:rsidR="0011781F" w:rsidRPr="00A70A5A" w:rsidRDefault="000A1B76" w:rsidP="00BF5DDF">
      <w:pPr>
        <w:pStyle w:val="ListParagraph"/>
        <w:numPr>
          <w:ilvl w:val="2"/>
          <w:numId w:val="124"/>
        </w:numPr>
        <w:tabs>
          <w:tab w:val="left" w:pos="1845"/>
          <w:tab w:val="left" w:pos="1846"/>
        </w:tabs>
        <w:spacing w:before="99" w:line="230" w:lineRule="auto"/>
        <w:ind w:left="1890" w:right="847" w:hanging="360"/>
        <w:rPr>
          <w:color w:val="231F20"/>
        </w:rPr>
      </w:pPr>
      <w:r w:rsidRPr="008553B7">
        <w:rPr>
          <w:color w:val="231F20"/>
        </w:rPr>
        <w:t>delivered, sent or transmitted to the address for the recipient's communications as stated in the Particular Conditions</w:t>
      </w:r>
      <w:r w:rsidR="00122403" w:rsidRPr="008553B7">
        <w:rPr>
          <w:color w:val="231F20"/>
        </w:rPr>
        <w:t xml:space="preserve"> </w:t>
      </w:r>
      <w:r w:rsidRPr="008553B7">
        <w:rPr>
          <w:color w:val="231F20"/>
        </w:rPr>
        <w:t>of</w:t>
      </w:r>
      <w:r w:rsidR="00122403" w:rsidRPr="008553B7">
        <w:rPr>
          <w:color w:val="231F20"/>
        </w:rPr>
        <w:t xml:space="preserve"> </w:t>
      </w:r>
      <w:r w:rsidRPr="008553B7">
        <w:rPr>
          <w:color w:val="231F20"/>
        </w:rPr>
        <w:t>Contract.</w:t>
      </w:r>
      <w:r w:rsidR="00122403" w:rsidRPr="008553B7">
        <w:rPr>
          <w:color w:val="231F20"/>
        </w:rPr>
        <w:t xml:space="preserve"> </w:t>
      </w:r>
      <w:r w:rsidRPr="008553B7">
        <w:rPr>
          <w:color w:val="231F20"/>
        </w:rPr>
        <w:t>However:</w:t>
      </w:r>
    </w:p>
    <w:p w14:paraId="14A7DE60" w14:textId="77777777" w:rsidR="0011781F" w:rsidRPr="00A70A5A" w:rsidRDefault="000A1B76" w:rsidP="00BF5DDF">
      <w:pPr>
        <w:pStyle w:val="ListParagraph"/>
        <w:numPr>
          <w:ilvl w:val="2"/>
          <w:numId w:val="124"/>
        </w:numPr>
        <w:tabs>
          <w:tab w:val="left" w:pos="1845"/>
          <w:tab w:val="left" w:pos="1846"/>
        </w:tabs>
        <w:spacing w:before="99" w:line="230" w:lineRule="auto"/>
        <w:ind w:left="1890" w:right="847" w:hanging="360"/>
        <w:rPr>
          <w:color w:val="231F20"/>
        </w:rPr>
      </w:pPr>
      <w:r w:rsidRPr="008553B7">
        <w:rPr>
          <w:color w:val="231F20"/>
        </w:rPr>
        <w:t>if</w:t>
      </w:r>
      <w:r w:rsidR="0084505E" w:rsidRPr="008553B7">
        <w:rPr>
          <w:color w:val="231F20"/>
        </w:rPr>
        <w:t xml:space="preserve"> </w:t>
      </w:r>
      <w:r w:rsidRPr="008553B7">
        <w:rPr>
          <w:color w:val="231F20"/>
        </w:rPr>
        <w:t>the</w:t>
      </w:r>
      <w:r w:rsidR="00122403" w:rsidRPr="008553B7">
        <w:rPr>
          <w:color w:val="231F20"/>
        </w:rPr>
        <w:t xml:space="preserve"> </w:t>
      </w:r>
      <w:r w:rsidRPr="008553B7">
        <w:rPr>
          <w:color w:val="231F20"/>
        </w:rPr>
        <w:t>recipient</w:t>
      </w:r>
      <w:r w:rsidR="00122403" w:rsidRPr="008553B7">
        <w:rPr>
          <w:color w:val="231F20"/>
        </w:rPr>
        <w:t xml:space="preserve"> </w:t>
      </w:r>
      <w:r w:rsidRPr="008553B7">
        <w:rPr>
          <w:color w:val="231F20"/>
        </w:rPr>
        <w:t>gives</w:t>
      </w:r>
      <w:r w:rsidR="00122403" w:rsidRPr="008553B7">
        <w:rPr>
          <w:color w:val="231F20"/>
        </w:rPr>
        <w:t xml:space="preserve"> </w:t>
      </w:r>
      <w:r w:rsidRPr="008553B7">
        <w:rPr>
          <w:color w:val="231F20"/>
        </w:rPr>
        <w:t>notice</w:t>
      </w:r>
      <w:r w:rsidR="00122403" w:rsidRPr="008553B7">
        <w:rPr>
          <w:color w:val="231F20"/>
        </w:rPr>
        <w:t xml:space="preserve"> </w:t>
      </w:r>
      <w:r w:rsidRPr="008553B7">
        <w:rPr>
          <w:color w:val="231F20"/>
        </w:rPr>
        <w:t>of</w:t>
      </w:r>
      <w:r w:rsidR="00122403" w:rsidRPr="008553B7">
        <w:rPr>
          <w:color w:val="231F20"/>
        </w:rPr>
        <w:t xml:space="preserve"> </w:t>
      </w:r>
      <w:r w:rsidRPr="008553B7">
        <w:rPr>
          <w:color w:val="231F20"/>
        </w:rPr>
        <w:t>another</w:t>
      </w:r>
      <w:r w:rsidR="00122403" w:rsidRPr="008553B7">
        <w:rPr>
          <w:color w:val="231F20"/>
        </w:rPr>
        <w:t xml:space="preserve"> </w:t>
      </w:r>
      <w:r w:rsidRPr="008553B7">
        <w:rPr>
          <w:color w:val="231F20"/>
        </w:rPr>
        <w:t>address,</w:t>
      </w:r>
      <w:r w:rsidR="00122403" w:rsidRPr="008553B7">
        <w:rPr>
          <w:color w:val="231F20"/>
        </w:rPr>
        <w:t xml:space="preserve"> </w:t>
      </w:r>
      <w:r w:rsidRPr="008553B7">
        <w:rPr>
          <w:color w:val="231F20"/>
        </w:rPr>
        <w:t>communications</w:t>
      </w:r>
      <w:r w:rsidR="0084505E" w:rsidRPr="008553B7">
        <w:rPr>
          <w:color w:val="231F20"/>
        </w:rPr>
        <w:t xml:space="preserve"> </w:t>
      </w:r>
      <w:r w:rsidRPr="008553B7">
        <w:rPr>
          <w:color w:val="231F20"/>
        </w:rPr>
        <w:t>shall</w:t>
      </w:r>
      <w:r w:rsidR="0084505E" w:rsidRPr="008553B7">
        <w:rPr>
          <w:color w:val="231F20"/>
        </w:rPr>
        <w:t xml:space="preserve"> </w:t>
      </w:r>
      <w:r w:rsidRPr="008553B7">
        <w:rPr>
          <w:color w:val="231F20"/>
        </w:rPr>
        <w:t>thereafter</w:t>
      </w:r>
      <w:r w:rsidR="0084505E" w:rsidRPr="008553B7">
        <w:rPr>
          <w:color w:val="231F20"/>
        </w:rPr>
        <w:t xml:space="preserve"> </w:t>
      </w:r>
      <w:r w:rsidRPr="008553B7">
        <w:rPr>
          <w:color w:val="231F20"/>
        </w:rPr>
        <w:t>be</w:t>
      </w:r>
      <w:r w:rsidR="0084505E" w:rsidRPr="008553B7">
        <w:rPr>
          <w:color w:val="231F20"/>
        </w:rPr>
        <w:t xml:space="preserve"> </w:t>
      </w:r>
      <w:r w:rsidRPr="008553B7">
        <w:rPr>
          <w:color w:val="231F20"/>
        </w:rPr>
        <w:t>delivered</w:t>
      </w:r>
      <w:r w:rsidR="0084505E" w:rsidRPr="008553B7">
        <w:rPr>
          <w:color w:val="231F20"/>
        </w:rPr>
        <w:t xml:space="preserve"> </w:t>
      </w:r>
      <w:r w:rsidRPr="008553B7">
        <w:rPr>
          <w:color w:val="231F20"/>
        </w:rPr>
        <w:t>accordingly; and</w:t>
      </w:r>
    </w:p>
    <w:p w14:paraId="070AD215" w14:textId="77777777" w:rsidR="0011781F" w:rsidRDefault="000A1B76" w:rsidP="00BF5DDF">
      <w:pPr>
        <w:pStyle w:val="ListParagraph"/>
        <w:numPr>
          <w:ilvl w:val="2"/>
          <w:numId w:val="124"/>
        </w:numPr>
        <w:tabs>
          <w:tab w:val="left" w:pos="1845"/>
          <w:tab w:val="left" w:pos="1846"/>
        </w:tabs>
        <w:spacing w:before="99" w:line="230" w:lineRule="auto"/>
        <w:ind w:left="1890" w:right="847" w:hanging="360"/>
      </w:pPr>
      <w:r w:rsidRPr="008553B7">
        <w:rPr>
          <w:color w:val="231F20"/>
        </w:rPr>
        <w:t>if</w:t>
      </w:r>
      <w:r w:rsidR="0084505E" w:rsidRPr="008553B7">
        <w:rPr>
          <w:color w:val="231F20"/>
        </w:rPr>
        <w:t xml:space="preserve"> </w:t>
      </w:r>
      <w:r w:rsidRPr="008553B7">
        <w:rPr>
          <w:color w:val="231F20"/>
        </w:rPr>
        <w:t>the</w:t>
      </w:r>
      <w:r w:rsidR="0084505E" w:rsidRPr="008553B7">
        <w:rPr>
          <w:color w:val="231F20"/>
        </w:rPr>
        <w:t xml:space="preserve"> </w:t>
      </w:r>
      <w:r w:rsidRPr="008553B7">
        <w:rPr>
          <w:color w:val="231F20"/>
        </w:rPr>
        <w:t>recipient</w:t>
      </w:r>
      <w:r w:rsidR="0084505E" w:rsidRPr="008553B7">
        <w:rPr>
          <w:color w:val="231F20"/>
        </w:rPr>
        <w:t xml:space="preserve"> </w:t>
      </w:r>
      <w:r w:rsidRPr="008553B7">
        <w:rPr>
          <w:color w:val="231F20"/>
        </w:rPr>
        <w:t>has</w:t>
      </w:r>
      <w:r w:rsidR="0084505E" w:rsidRPr="008553B7">
        <w:rPr>
          <w:color w:val="231F20"/>
        </w:rPr>
        <w:t xml:space="preserve"> </w:t>
      </w:r>
      <w:r w:rsidRPr="008553B7">
        <w:rPr>
          <w:color w:val="231F20"/>
        </w:rPr>
        <w:t>not</w:t>
      </w:r>
      <w:r w:rsidR="0084505E" w:rsidRPr="008553B7">
        <w:rPr>
          <w:color w:val="231F20"/>
        </w:rPr>
        <w:t xml:space="preserve"> </w:t>
      </w:r>
      <w:r w:rsidRPr="008553B7">
        <w:rPr>
          <w:color w:val="231F20"/>
        </w:rPr>
        <w:t>stated</w:t>
      </w:r>
      <w:r w:rsidR="0084505E" w:rsidRPr="008553B7">
        <w:rPr>
          <w:color w:val="231F20"/>
        </w:rPr>
        <w:t xml:space="preserve"> </w:t>
      </w:r>
      <w:r w:rsidRPr="008553B7">
        <w:rPr>
          <w:color w:val="231F20"/>
        </w:rPr>
        <w:t>otherwise</w:t>
      </w:r>
      <w:r w:rsidR="0084505E" w:rsidRPr="008553B7">
        <w:rPr>
          <w:color w:val="231F20"/>
        </w:rPr>
        <w:t xml:space="preserve"> </w:t>
      </w:r>
      <w:r w:rsidRPr="008553B7">
        <w:rPr>
          <w:color w:val="231F20"/>
        </w:rPr>
        <w:t>when</w:t>
      </w:r>
      <w:r w:rsidR="0084505E" w:rsidRPr="008553B7">
        <w:rPr>
          <w:color w:val="231F20"/>
        </w:rPr>
        <w:t xml:space="preserve"> </w:t>
      </w:r>
      <w:r w:rsidRPr="008553B7">
        <w:rPr>
          <w:color w:val="231F20"/>
        </w:rPr>
        <w:t>requesting</w:t>
      </w:r>
      <w:r w:rsidR="0084505E" w:rsidRPr="008553B7">
        <w:rPr>
          <w:color w:val="231F20"/>
        </w:rPr>
        <w:t xml:space="preserve"> </w:t>
      </w:r>
      <w:r w:rsidRPr="008553B7">
        <w:rPr>
          <w:color w:val="231F20"/>
        </w:rPr>
        <w:t>an</w:t>
      </w:r>
      <w:r w:rsidR="0084505E" w:rsidRPr="008553B7">
        <w:rPr>
          <w:color w:val="231F20"/>
        </w:rPr>
        <w:t xml:space="preserve"> </w:t>
      </w:r>
      <w:r w:rsidRPr="008553B7">
        <w:rPr>
          <w:color w:val="231F20"/>
        </w:rPr>
        <w:t>approval</w:t>
      </w:r>
      <w:r w:rsidR="0084505E" w:rsidRPr="008553B7">
        <w:rPr>
          <w:color w:val="231F20"/>
        </w:rPr>
        <w:t xml:space="preserve"> </w:t>
      </w:r>
      <w:r w:rsidRPr="008553B7">
        <w:rPr>
          <w:color w:val="231F20"/>
        </w:rPr>
        <w:t>or</w:t>
      </w:r>
      <w:r w:rsidR="0084505E" w:rsidRPr="008553B7">
        <w:rPr>
          <w:color w:val="231F20"/>
        </w:rPr>
        <w:t xml:space="preserve"> </w:t>
      </w:r>
      <w:r w:rsidRPr="008553B7">
        <w:rPr>
          <w:color w:val="231F20"/>
        </w:rPr>
        <w:t>consent,</w:t>
      </w:r>
      <w:r w:rsidR="0084505E" w:rsidRPr="008553B7">
        <w:rPr>
          <w:color w:val="231F20"/>
        </w:rPr>
        <w:t xml:space="preserve"> </w:t>
      </w:r>
      <w:r w:rsidRPr="008553B7">
        <w:rPr>
          <w:color w:val="231F20"/>
        </w:rPr>
        <w:t>it</w:t>
      </w:r>
      <w:r w:rsidR="0084505E" w:rsidRPr="008553B7">
        <w:rPr>
          <w:color w:val="231F20"/>
        </w:rPr>
        <w:t xml:space="preserve"> </w:t>
      </w:r>
      <w:r w:rsidRPr="008553B7">
        <w:rPr>
          <w:color w:val="231F20"/>
        </w:rPr>
        <w:t>may</w:t>
      </w:r>
      <w:r w:rsidR="0084505E" w:rsidRPr="008553B7">
        <w:rPr>
          <w:color w:val="231F20"/>
        </w:rPr>
        <w:t xml:space="preserve"> </w:t>
      </w:r>
      <w:r w:rsidRPr="008553B7">
        <w:rPr>
          <w:color w:val="231F20"/>
        </w:rPr>
        <w:t>be</w:t>
      </w:r>
      <w:r w:rsidR="0084505E" w:rsidRPr="008553B7">
        <w:rPr>
          <w:color w:val="231F20"/>
        </w:rPr>
        <w:t xml:space="preserve"> </w:t>
      </w:r>
      <w:r w:rsidRPr="008553B7">
        <w:rPr>
          <w:color w:val="231F20"/>
        </w:rPr>
        <w:t>sent</w:t>
      </w:r>
      <w:r w:rsidR="0084505E" w:rsidRPr="008553B7">
        <w:rPr>
          <w:color w:val="231F20"/>
        </w:rPr>
        <w:t xml:space="preserve"> </w:t>
      </w:r>
      <w:r w:rsidRPr="008553B7">
        <w:rPr>
          <w:color w:val="231F20"/>
        </w:rPr>
        <w:t>to</w:t>
      </w:r>
      <w:r w:rsidR="0084505E" w:rsidRPr="008553B7">
        <w:rPr>
          <w:color w:val="231F20"/>
        </w:rPr>
        <w:t xml:space="preserve"> </w:t>
      </w:r>
      <w:r w:rsidRPr="008553B7">
        <w:rPr>
          <w:color w:val="231F20"/>
        </w:rPr>
        <w:t>the address</w:t>
      </w:r>
      <w:r w:rsidR="0084505E" w:rsidRPr="008553B7">
        <w:rPr>
          <w:color w:val="231F20"/>
        </w:rPr>
        <w:t xml:space="preserve"> </w:t>
      </w:r>
      <w:r w:rsidRPr="008553B7">
        <w:rPr>
          <w:color w:val="231F20"/>
        </w:rPr>
        <w:t>from</w:t>
      </w:r>
      <w:r w:rsidR="0084505E" w:rsidRPr="008553B7">
        <w:rPr>
          <w:color w:val="231F20"/>
        </w:rPr>
        <w:t xml:space="preserve"> </w:t>
      </w:r>
      <w:r w:rsidRPr="008553B7">
        <w:rPr>
          <w:color w:val="231F20"/>
        </w:rPr>
        <w:t>which</w:t>
      </w:r>
      <w:r w:rsidR="0084505E" w:rsidRPr="008553B7">
        <w:rPr>
          <w:color w:val="231F20"/>
        </w:rPr>
        <w:t xml:space="preserve"> </w:t>
      </w:r>
      <w:r w:rsidRPr="008553B7">
        <w:rPr>
          <w:color w:val="231F20"/>
        </w:rPr>
        <w:t>the</w:t>
      </w:r>
      <w:r w:rsidR="0084505E" w:rsidRPr="008553B7">
        <w:rPr>
          <w:color w:val="231F20"/>
        </w:rPr>
        <w:t xml:space="preserve"> </w:t>
      </w:r>
      <w:r w:rsidRPr="008553B7">
        <w:rPr>
          <w:color w:val="231F20"/>
        </w:rPr>
        <w:t>request</w:t>
      </w:r>
      <w:r w:rsidR="0084505E" w:rsidRPr="008553B7">
        <w:rPr>
          <w:color w:val="231F20"/>
        </w:rPr>
        <w:t xml:space="preserve"> </w:t>
      </w:r>
      <w:r w:rsidRPr="008553B7">
        <w:rPr>
          <w:color w:val="231F20"/>
        </w:rPr>
        <w:t>was</w:t>
      </w:r>
      <w:r w:rsidR="0084505E" w:rsidRPr="008553B7">
        <w:rPr>
          <w:color w:val="231F20"/>
        </w:rPr>
        <w:t xml:space="preserve"> </w:t>
      </w:r>
      <w:r w:rsidRPr="008553B7">
        <w:rPr>
          <w:color w:val="231F20"/>
        </w:rPr>
        <w:t>issued.</w:t>
      </w:r>
    </w:p>
    <w:p w14:paraId="452A34DD" w14:textId="40DB280D" w:rsidR="0011781F" w:rsidRDefault="00A70A5A" w:rsidP="00BF5DDF">
      <w:pPr>
        <w:pStyle w:val="BodyText"/>
        <w:numPr>
          <w:ilvl w:val="2"/>
          <w:numId w:val="89"/>
        </w:numPr>
        <w:spacing w:before="242" w:line="230" w:lineRule="auto"/>
        <w:ind w:right="847"/>
        <w:jc w:val="both"/>
      </w:pPr>
      <w:r>
        <w:rPr>
          <w:color w:val="231F20"/>
        </w:rPr>
        <w:t xml:space="preserve"> </w:t>
      </w:r>
      <w:r w:rsidR="000A1B76">
        <w:rPr>
          <w:color w:val="231F20"/>
        </w:rPr>
        <w:t>Approvals, certiﬁcates, consents and determinations shall not be unreasonably withheld or delayed. When a certiﬁcate</w:t>
      </w:r>
      <w:r w:rsidR="0084505E">
        <w:rPr>
          <w:color w:val="231F20"/>
        </w:rPr>
        <w:t xml:space="preserve"> </w:t>
      </w:r>
      <w:r w:rsidR="000A1B76">
        <w:rPr>
          <w:color w:val="231F20"/>
        </w:rPr>
        <w:t>is</w:t>
      </w:r>
      <w:r w:rsidR="0084505E">
        <w:rPr>
          <w:color w:val="231F20"/>
        </w:rPr>
        <w:t xml:space="preserve"> </w:t>
      </w:r>
      <w:r w:rsidR="000A1B76">
        <w:rPr>
          <w:color w:val="231F20"/>
        </w:rPr>
        <w:t>issued</w:t>
      </w:r>
      <w:r w:rsidR="0084505E">
        <w:rPr>
          <w:color w:val="231F20"/>
        </w:rPr>
        <w:t xml:space="preserve"> </w:t>
      </w:r>
      <w:r w:rsidR="000A1B76">
        <w:rPr>
          <w:color w:val="231F20"/>
        </w:rPr>
        <w:t>to</w:t>
      </w:r>
      <w:r w:rsidR="0084505E">
        <w:rPr>
          <w:color w:val="231F20"/>
        </w:rPr>
        <w:t xml:space="preserve"> </w:t>
      </w:r>
      <w:r w:rsidR="000A1B76">
        <w:rPr>
          <w:color w:val="231F20"/>
        </w:rPr>
        <w:t>a</w:t>
      </w:r>
      <w:r w:rsidR="0084505E">
        <w:rPr>
          <w:color w:val="231F20"/>
        </w:rPr>
        <w:t xml:space="preserve"> </w:t>
      </w:r>
      <w:r w:rsidR="000A1B76">
        <w:rPr>
          <w:color w:val="231F20"/>
          <w:spacing w:val="-3"/>
        </w:rPr>
        <w:t>Party,</w:t>
      </w:r>
      <w:r w:rsidR="0084505E">
        <w:rPr>
          <w:color w:val="231F20"/>
          <w:spacing w:val="-3"/>
        </w:rPr>
        <w:t xml:space="preserve"> </w:t>
      </w:r>
      <w:r w:rsidR="000A1B76">
        <w:rPr>
          <w:color w:val="231F20"/>
        </w:rPr>
        <w:t>the</w:t>
      </w:r>
      <w:r w:rsidR="0084505E">
        <w:rPr>
          <w:color w:val="231F20"/>
        </w:rPr>
        <w:t xml:space="preserve"> </w:t>
      </w:r>
      <w:r w:rsidR="000A1B76">
        <w:rPr>
          <w:color w:val="231F20"/>
        </w:rPr>
        <w:t>certiﬁer</w:t>
      </w:r>
      <w:r w:rsidR="0084505E">
        <w:rPr>
          <w:color w:val="231F20"/>
        </w:rPr>
        <w:t xml:space="preserve"> </w:t>
      </w:r>
      <w:r w:rsidR="000A1B76">
        <w:rPr>
          <w:color w:val="231F20"/>
        </w:rPr>
        <w:t>shall</w:t>
      </w:r>
      <w:r w:rsidR="0084505E">
        <w:rPr>
          <w:color w:val="231F20"/>
        </w:rPr>
        <w:t xml:space="preserve"> </w:t>
      </w:r>
      <w:r w:rsidR="000A1B76">
        <w:rPr>
          <w:color w:val="231F20"/>
        </w:rPr>
        <w:t>send</w:t>
      </w:r>
      <w:r w:rsidR="0084505E">
        <w:rPr>
          <w:color w:val="231F20"/>
        </w:rPr>
        <w:t xml:space="preserve"> </w:t>
      </w:r>
      <w:r w:rsidR="000A1B76">
        <w:rPr>
          <w:color w:val="231F20"/>
        </w:rPr>
        <w:t>a</w:t>
      </w:r>
      <w:r w:rsidR="0084505E">
        <w:rPr>
          <w:color w:val="231F20"/>
        </w:rPr>
        <w:t xml:space="preserve"> </w:t>
      </w:r>
      <w:r w:rsidR="000A1B76">
        <w:rPr>
          <w:color w:val="231F20"/>
        </w:rPr>
        <w:t>copy</w:t>
      </w:r>
      <w:r w:rsidR="0084505E">
        <w:rPr>
          <w:color w:val="231F20"/>
        </w:rPr>
        <w:t xml:space="preserve"> to the </w:t>
      </w:r>
      <w:r w:rsidR="000A1B76">
        <w:rPr>
          <w:color w:val="231F20"/>
        </w:rPr>
        <w:t>other</w:t>
      </w:r>
      <w:r w:rsidR="0084505E">
        <w:rPr>
          <w:color w:val="231F20"/>
        </w:rPr>
        <w:t xml:space="preserve"> </w:t>
      </w:r>
      <w:r w:rsidR="000A1B76">
        <w:rPr>
          <w:color w:val="231F20"/>
          <w:spacing w:val="-3"/>
        </w:rPr>
        <w:t>Party.</w:t>
      </w:r>
      <w:r w:rsidR="0084505E">
        <w:rPr>
          <w:color w:val="231F20"/>
          <w:spacing w:val="-3"/>
        </w:rPr>
        <w:t xml:space="preserve"> </w:t>
      </w:r>
      <w:r w:rsidR="000A1B76">
        <w:rPr>
          <w:color w:val="231F20"/>
        </w:rPr>
        <w:t>When</w:t>
      </w:r>
      <w:r w:rsidR="0084505E">
        <w:rPr>
          <w:color w:val="231F20"/>
        </w:rPr>
        <w:t xml:space="preserve"> </w:t>
      </w:r>
      <w:r w:rsidR="000A1B76">
        <w:rPr>
          <w:color w:val="231F20"/>
        </w:rPr>
        <w:t>a</w:t>
      </w:r>
      <w:r w:rsidR="0084505E">
        <w:rPr>
          <w:color w:val="231F20"/>
        </w:rPr>
        <w:t xml:space="preserve"> </w:t>
      </w:r>
      <w:r w:rsidR="000A1B76">
        <w:rPr>
          <w:color w:val="231F20"/>
        </w:rPr>
        <w:t>notice</w:t>
      </w:r>
      <w:r w:rsidR="0084505E">
        <w:rPr>
          <w:color w:val="231F20"/>
        </w:rPr>
        <w:t xml:space="preserve"> </w:t>
      </w:r>
      <w:r w:rsidR="000A1B76">
        <w:rPr>
          <w:color w:val="231F20"/>
        </w:rPr>
        <w:t>is</w:t>
      </w:r>
      <w:r w:rsidR="0084505E">
        <w:rPr>
          <w:color w:val="231F20"/>
        </w:rPr>
        <w:t xml:space="preserve"> </w:t>
      </w:r>
      <w:r w:rsidR="000A1B76">
        <w:rPr>
          <w:color w:val="231F20"/>
        </w:rPr>
        <w:t>issued</w:t>
      </w:r>
      <w:r w:rsidR="0084505E">
        <w:rPr>
          <w:color w:val="231F20"/>
        </w:rPr>
        <w:t xml:space="preserve"> </w:t>
      </w:r>
      <w:r w:rsidR="000A1B76">
        <w:rPr>
          <w:color w:val="231F20"/>
        </w:rPr>
        <w:t>to</w:t>
      </w:r>
      <w:r w:rsidR="0084505E">
        <w:rPr>
          <w:color w:val="231F20"/>
        </w:rPr>
        <w:t xml:space="preserve"> </w:t>
      </w:r>
      <w:r w:rsidR="000A1B76">
        <w:rPr>
          <w:color w:val="231F20"/>
        </w:rPr>
        <w:t>a</w:t>
      </w:r>
      <w:r w:rsidR="0084505E">
        <w:rPr>
          <w:color w:val="231F20"/>
        </w:rPr>
        <w:t xml:space="preserve"> </w:t>
      </w:r>
      <w:r w:rsidR="000A1B76">
        <w:rPr>
          <w:color w:val="231F20"/>
          <w:spacing w:val="-3"/>
        </w:rPr>
        <w:t xml:space="preserve">Party, </w:t>
      </w:r>
      <w:r w:rsidR="000A1B76">
        <w:rPr>
          <w:color w:val="231F20"/>
        </w:rPr>
        <w:t>by</w:t>
      </w:r>
      <w:r w:rsidR="0084505E">
        <w:rPr>
          <w:color w:val="231F20"/>
        </w:rPr>
        <w:t xml:space="preserve"> </w:t>
      </w:r>
      <w:r w:rsidR="000A1B76">
        <w:rPr>
          <w:color w:val="231F20"/>
        </w:rPr>
        <w:t>the</w:t>
      </w:r>
      <w:r w:rsidR="0084505E">
        <w:rPr>
          <w:color w:val="231F20"/>
        </w:rPr>
        <w:t xml:space="preserve"> </w:t>
      </w:r>
      <w:r w:rsidR="000A1B76">
        <w:rPr>
          <w:color w:val="231F20"/>
        </w:rPr>
        <w:t>other</w:t>
      </w:r>
      <w:r w:rsidR="0084505E">
        <w:rPr>
          <w:color w:val="231F20"/>
        </w:rPr>
        <w:t xml:space="preserve"> </w:t>
      </w:r>
      <w:r w:rsidR="000A1B76">
        <w:rPr>
          <w:color w:val="231F20"/>
        </w:rPr>
        <w:t>Party</w:t>
      </w:r>
      <w:r w:rsidR="0084505E">
        <w:rPr>
          <w:color w:val="231F20"/>
        </w:rPr>
        <w:t xml:space="preserve"> </w:t>
      </w:r>
      <w:r w:rsidR="000A1B76">
        <w:rPr>
          <w:color w:val="231F20"/>
        </w:rPr>
        <w:t>or</w:t>
      </w:r>
      <w:r w:rsidR="0084505E">
        <w:rPr>
          <w:color w:val="231F20"/>
        </w:rPr>
        <w:t xml:space="preserve"> </w:t>
      </w:r>
      <w:r w:rsidR="000A1B76">
        <w:rPr>
          <w:color w:val="231F20"/>
        </w:rPr>
        <w:t>the</w:t>
      </w:r>
      <w:r w:rsidR="0084505E">
        <w:rPr>
          <w:color w:val="231F20"/>
        </w:rPr>
        <w:t xml:space="preserve"> </w:t>
      </w:r>
      <w:r w:rsidR="000A1B76">
        <w:rPr>
          <w:color w:val="231F20"/>
        </w:rPr>
        <w:t>Independent</w:t>
      </w:r>
      <w:r w:rsidR="0084505E">
        <w:rPr>
          <w:color w:val="231F20"/>
        </w:rPr>
        <w:t xml:space="preserve"> </w:t>
      </w:r>
      <w:r w:rsidR="000A1B76">
        <w:rPr>
          <w:color w:val="231F20"/>
        </w:rPr>
        <w:t>Expert,</w:t>
      </w:r>
      <w:r w:rsidR="0084505E">
        <w:rPr>
          <w:color w:val="231F20"/>
        </w:rPr>
        <w:t xml:space="preserve"> </w:t>
      </w:r>
      <w:r w:rsidR="000A1B76">
        <w:rPr>
          <w:color w:val="231F20"/>
        </w:rPr>
        <w:t>a</w:t>
      </w:r>
      <w:r w:rsidR="0084505E">
        <w:rPr>
          <w:color w:val="231F20"/>
        </w:rPr>
        <w:t xml:space="preserve"> </w:t>
      </w:r>
      <w:r w:rsidR="000A1B76">
        <w:rPr>
          <w:color w:val="231F20"/>
        </w:rPr>
        <w:t>copy</w:t>
      </w:r>
      <w:r w:rsidR="0084505E">
        <w:rPr>
          <w:color w:val="231F20"/>
        </w:rPr>
        <w:t xml:space="preserve"> </w:t>
      </w:r>
      <w:r w:rsidR="000A1B76">
        <w:rPr>
          <w:color w:val="231F20"/>
        </w:rPr>
        <w:t>shall</w:t>
      </w:r>
      <w:r w:rsidR="0084505E">
        <w:rPr>
          <w:color w:val="231F20"/>
        </w:rPr>
        <w:t xml:space="preserve"> </w:t>
      </w:r>
      <w:r w:rsidR="000A1B76">
        <w:rPr>
          <w:color w:val="231F20"/>
        </w:rPr>
        <w:t>be</w:t>
      </w:r>
      <w:r w:rsidR="0084505E">
        <w:rPr>
          <w:color w:val="231F20"/>
        </w:rPr>
        <w:t xml:space="preserve"> </w:t>
      </w:r>
      <w:r w:rsidR="000A1B76">
        <w:rPr>
          <w:color w:val="231F20"/>
        </w:rPr>
        <w:t>sent</w:t>
      </w:r>
      <w:r w:rsidR="0084505E">
        <w:rPr>
          <w:color w:val="231F20"/>
        </w:rPr>
        <w:t xml:space="preserve"> to the </w:t>
      </w:r>
      <w:r w:rsidR="000A1B76">
        <w:rPr>
          <w:color w:val="231F20"/>
        </w:rPr>
        <w:t>Procuring</w:t>
      </w:r>
      <w:r w:rsidR="0084505E">
        <w:rPr>
          <w:color w:val="231F20"/>
        </w:rPr>
        <w:t xml:space="preserve"> </w:t>
      </w:r>
      <w:r w:rsidR="000A1B76">
        <w:rPr>
          <w:color w:val="231F20"/>
        </w:rPr>
        <w:t>Entity's</w:t>
      </w:r>
      <w:r w:rsidR="0084505E">
        <w:rPr>
          <w:color w:val="231F20"/>
        </w:rPr>
        <w:t xml:space="preserve"> </w:t>
      </w:r>
      <w:r w:rsidR="000A1B76">
        <w:rPr>
          <w:color w:val="231F20"/>
        </w:rPr>
        <w:t>Representative</w:t>
      </w:r>
      <w:r w:rsidR="0084505E">
        <w:rPr>
          <w:color w:val="231F20"/>
        </w:rPr>
        <w:t xml:space="preserve"> </w:t>
      </w:r>
      <w:r w:rsidR="000A1B76">
        <w:rPr>
          <w:color w:val="231F20"/>
        </w:rPr>
        <w:t>or</w:t>
      </w:r>
      <w:r w:rsidR="0084505E">
        <w:rPr>
          <w:color w:val="231F20"/>
        </w:rPr>
        <w:t xml:space="preserve"> </w:t>
      </w:r>
      <w:r w:rsidR="000A1B76">
        <w:rPr>
          <w:color w:val="231F20"/>
        </w:rPr>
        <w:t>the other</w:t>
      </w:r>
      <w:r w:rsidR="0084505E">
        <w:rPr>
          <w:color w:val="231F20"/>
        </w:rPr>
        <w:t xml:space="preserve"> </w:t>
      </w:r>
      <w:r w:rsidR="000A1B76">
        <w:rPr>
          <w:color w:val="231F20"/>
          <w:spacing w:val="-3"/>
        </w:rPr>
        <w:t>Party,</w:t>
      </w:r>
      <w:r w:rsidR="0084505E">
        <w:rPr>
          <w:color w:val="231F20"/>
          <w:spacing w:val="-3"/>
        </w:rPr>
        <w:t xml:space="preserve"> </w:t>
      </w:r>
      <w:r w:rsidR="000A1B76">
        <w:rPr>
          <w:color w:val="231F20"/>
        </w:rPr>
        <w:t>as</w:t>
      </w:r>
      <w:r w:rsidR="0084505E">
        <w:rPr>
          <w:color w:val="231F20"/>
        </w:rPr>
        <w:t xml:space="preserve"> </w:t>
      </w:r>
      <w:r w:rsidR="000A1B76">
        <w:rPr>
          <w:color w:val="231F20"/>
        </w:rPr>
        <w:t>the</w:t>
      </w:r>
      <w:r w:rsidR="0084505E">
        <w:rPr>
          <w:color w:val="231F20"/>
        </w:rPr>
        <w:t xml:space="preserve"> </w:t>
      </w:r>
      <w:r w:rsidR="000A1B76">
        <w:rPr>
          <w:color w:val="231F20"/>
        </w:rPr>
        <w:t>case</w:t>
      </w:r>
      <w:r w:rsidR="0084505E">
        <w:rPr>
          <w:color w:val="231F20"/>
        </w:rPr>
        <w:t xml:space="preserve"> </w:t>
      </w:r>
      <w:r w:rsidR="000A1B76">
        <w:rPr>
          <w:color w:val="231F20"/>
        </w:rPr>
        <w:t>may</w:t>
      </w:r>
      <w:r w:rsidR="0084505E">
        <w:rPr>
          <w:color w:val="231F20"/>
        </w:rPr>
        <w:t xml:space="preserve"> </w:t>
      </w:r>
      <w:r w:rsidR="000A1B76">
        <w:rPr>
          <w:color w:val="231F20"/>
        </w:rPr>
        <w:t>be.</w:t>
      </w:r>
    </w:p>
    <w:p w14:paraId="7F3AD5D4" w14:textId="77777777" w:rsidR="0011781F" w:rsidRDefault="000A1B76" w:rsidP="00BF5DDF">
      <w:pPr>
        <w:pStyle w:val="Heading3"/>
        <w:numPr>
          <w:ilvl w:val="1"/>
          <w:numId w:val="89"/>
        </w:numPr>
        <w:tabs>
          <w:tab w:val="left" w:pos="1407"/>
          <w:tab w:val="left" w:pos="1408"/>
        </w:tabs>
        <w:spacing w:before="238"/>
        <w:ind w:left="1440" w:hanging="576"/>
      </w:pPr>
      <w:bookmarkStart w:id="71" w:name="_TOC_250142"/>
      <w:r>
        <w:rPr>
          <w:color w:val="231F20"/>
        </w:rPr>
        <w:t>Law and</w:t>
      </w:r>
      <w:bookmarkEnd w:id="71"/>
      <w:r w:rsidR="0084505E">
        <w:rPr>
          <w:color w:val="231F20"/>
        </w:rPr>
        <w:t xml:space="preserve"> </w:t>
      </w:r>
      <w:r>
        <w:rPr>
          <w:color w:val="231F20"/>
        </w:rPr>
        <w:t>Language</w:t>
      </w:r>
    </w:p>
    <w:p w14:paraId="0F2A142A" w14:textId="77777777" w:rsidR="0011781F" w:rsidRDefault="000A1B76" w:rsidP="00BF5DDF">
      <w:pPr>
        <w:pStyle w:val="BodyText"/>
        <w:numPr>
          <w:ilvl w:val="2"/>
          <w:numId w:val="89"/>
        </w:numPr>
        <w:spacing w:before="242" w:line="230" w:lineRule="auto"/>
        <w:ind w:right="847"/>
        <w:jc w:val="both"/>
      </w:pPr>
      <w:r>
        <w:rPr>
          <w:color w:val="231F20"/>
        </w:rPr>
        <w:t>The Contract shall be governed by the law of Kenya. The ruling language of the Contract shall be English Language. The language for communications shall be English Language.</w:t>
      </w:r>
    </w:p>
    <w:p w14:paraId="5C544355" w14:textId="77777777" w:rsidR="0011781F" w:rsidRDefault="000A1B76" w:rsidP="00BF5DDF">
      <w:pPr>
        <w:pStyle w:val="Heading3"/>
        <w:numPr>
          <w:ilvl w:val="1"/>
          <w:numId w:val="89"/>
        </w:numPr>
        <w:tabs>
          <w:tab w:val="left" w:pos="1407"/>
          <w:tab w:val="left" w:pos="1408"/>
        </w:tabs>
        <w:spacing w:before="237"/>
        <w:ind w:left="1440" w:hanging="576"/>
      </w:pPr>
      <w:bookmarkStart w:id="72" w:name="_TOC_250141"/>
      <w:r>
        <w:rPr>
          <w:color w:val="231F20"/>
        </w:rPr>
        <w:lastRenderedPageBreak/>
        <w:t>Priority of</w:t>
      </w:r>
      <w:bookmarkEnd w:id="72"/>
      <w:r w:rsidR="0084505E">
        <w:rPr>
          <w:color w:val="231F20"/>
        </w:rPr>
        <w:t xml:space="preserve"> </w:t>
      </w:r>
      <w:r>
        <w:rPr>
          <w:color w:val="231F20"/>
        </w:rPr>
        <w:t>Documents</w:t>
      </w:r>
    </w:p>
    <w:p w14:paraId="27A7F6F0" w14:textId="77777777" w:rsidR="0011781F" w:rsidRDefault="000A1B76" w:rsidP="00BF5DDF">
      <w:pPr>
        <w:pStyle w:val="BodyText"/>
        <w:numPr>
          <w:ilvl w:val="2"/>
          <w:numId w:val="89"/>
        </w:numPr>
        <w:spacing w:before="242" w:line="230" w:lineRule="auto"/>
        <w:ind w:right="847"/>
        <w:jc w:val="both"/>
      </w:pPr>
      <w:r>
        <w:rPr>
          <w:color w:val="231F20"/>
        </w:rPr>
        <w:t>The documents forming the Contract (as attached hereto) are to be taken as mutually explanation Services Requirements of one another. For the purposes of interpretation, the priority of the documents shall be in accordance with the following sequence:</w:t>
      </w:r>
    </w:p>
    <w:p w14:paraId="71B90D9B" w14:textId="77777777" w:rsidR="0011781F" w:rsidRDefault="0084505E" w:rsidP="00BF5DDF">
      <w:pPr>
        <w:pStyle w:val="ListParagraph"/>
        <w:numPr>
          <w:ilvl w:val="4"/>
          <w:numId w:val="125"/>
        </w:numPr>
        <w:tabs>
          <w:tab w:val="left" w:pos="1846"/>
        </w:tabs>
        <w:spacing w:before="92"/>
        <w:jc w:val="both"/>
      </w:pPr>
      <w:r>
        <w:rPr>
          <w:color w:val="231F20"/>
        </w:rPr>
        <w:t>T</w:t>
      </w:r>
      <w:r w:rsidR="000A1B76">
        <w:rPr>
          <w:color w:val="231F20"/>
        </w:rPr>
        <w:t>he</w:t>
      </w:r>
      <w:r>
        <w:rPr>
          <w:color w:val="231F20"/>
        </w:rPr>
        <w:t xml:space="preserve"> </w:t>
      </w:r>
      <w:r w:rsidR="000A1B76">
        <w:rPr>
          <w:color w:val="231F20"/>
        </w:rPr>
        <w:t>Contract</w:t>
      </w:r>
      <w:r>
        <w:rPr>
          <w:color w:val="231F20"/>
        </w:rPr>
        <w:t xml:space="preserve"> </w:t>
      </w:r>
      <w:r w:rsidR="000A1B76">
        <w:rPr>
          <w:color w:val="231F20"/>
        </w:rPr>
        <w:t>Agreement</w:t>
      </w:r>
      <w:r>
        <w:rPr>
          <w:color w:val="231F20"/>
        </w:rPr>
        <w:t xml:space="preserve"> </w:t>
      </w:r>
      <w:r w:rsidR="000A1B76">
        <w:rPr>
          <w:color w:val="231F20"/>
        </w:rPr>
        <w:t>(if</w:t>
      </w:r>
      <w:r>
        <w:rPr>
          <w:color w:val="231F20"/>
        </w:rPr>
        <w:t xml:space="preserve"> </w:t>
      </w:r>
      <w:r w:rsidR="000A1B76">
        <w:rPr>
          <w:color w:val="231F20"/>
        </w:rPr>
        <w:t>any),</w:t>
      </w:r>
    </w:p>
    <w:p w14:paraId="634BEAE4" w14:textId="77777777" w:rsidR="0011781F" w:rsidRDefault="0084505E" w:rsidP="00BF5DDF">
      <w:pPr>
        <w:pStyle w:val="ListParagraph"/>
        <w:numPr>
          <w:ilvl w:val="4"/>
          <w:numId w:val="125"/>
        </w:numPr>
        <w:tabs>
          <w:tab w:val="left" w:pos="1846"/>
        </w:tabs>
        <w:spacing w:before="88"/>
        <w:jc w:val="both"/>
      </w:pPr>
      <w:r>
        <w:rPr>
          <w:color w:val="231F20"/>
        </w:rPr>
        <w:t>T</w:t>
      </w:r>
      <w:r w:rsidR="000A1B76">
        <w:rPr>
          <w:color w:val="231F20"/>
        </w:rPr>
        <w:t>he</w:t>
      </w:r>
      <w:r>
        <w:rPr>
          <w:color w:val="231F20"/>
        </w:rPr>
        <w:t xml:space="preserve"> </w:t>
      </w:r>
      <w:r w:rsidR="000A1B76">
        <w:rPr>
          <w:color w:val="231F20"/>
        </w:rPr>
        <w:t>addenda</w:t>
      </w:r>
      <w:r>
        <w:rPr>
          <w:color w:val="231F20"/>
        </w:rPr>
        <w:t xml:space="preserve"> </w:t>
      </w:r>
      <w:proofErr w:type="gramStart"/>
      <w:r w:rsidR="000A1B76">
        <w:rPr>
          <w:color w:val="231F20"/>
        </w:rPr>
        <w:t>Nos.(</w:t>
      </w:r>
      <w:proofErr w:type="gramEnd"/>
      <w:r w:rsidR="000A1B76">
        <w:rPr>
          <w:color w:val="231F20"/>
        </w:rPr>
        <w:t>if</w:t>
      </w:r>
      <w:r>
        <w:rPr>
          <w:color w:val="231F20"/>
        </w:rPr>
        <w:t xml:space="preserve"> </w:t>
      </w:r>
      <w:r w:rsidR="000A1B76">
        <w:rPr>
          <w:color w:val="231F20"/>
        </w:rPr>
        <w:t>any)</w:t>
      </w:r>
    </w:p>
    <w:p w14:paraId="727F2922" w14:textId="77777777" w:rsidR="0011781F" w:rsidRDefault="0084505E" w:rsidP="00BF5DDF">
      <w:pPr>
        <w:pStyle w:val="ListParagraph"/>
        <w:numPr>
          <w:ilvl w:val="4"/>
          <w:numId w:val="125"/>
        </w:numPr>
        <w:tabs>
          <w:tab w:val="left" w:pos="1846"/>
        </w:tabs>
        <w:spacing w:before="88"/>
        <w:jc w:val="both"/>
      </w:pPr>
      <w:r>
        <w:rPr>
          <w:color w:val="231F20"/>
        </w:rPr>
        <w:t>T</w:t>
      </w:r>
      <w:r w:rsidR="000A1B76">
        <w:rPr>
          <w:color w:val="231F20"/>
        </w:rPr>
        <w:t>he</w:t>
      </w:r>
      <w:r>
        <w:rPr>
          <w:color w:val="231F20"/>
        </w:rPr>
        <w:t xml:space="preserve"> </w:t>
      </w:r>
      <w:r w:rsidR="000A1B76">
        <w:rPr>
          <w:color w:val="231F20"/>
        </w:rPr>
        <w:t>Form</w:t>
      </w:r>
      <w:r>
        <w:rPr>
          <w:color w:val="231F20"/>
        </w:rPr>
        <w:t xml:space="preserve"> </w:t>
      </w:r>
      <w:r w:rsidR="000A1B76">
        <w:rPr>
          <w:color w:val="231F20"/>
        </w:rPr>
        <w:t>of</w:t>
      </w:r>
      <w:r>
        <w:rPr>
          <w:color w:val="231F20"/>
        </w:rPr>
        <w:t xml:space="preserve"> </w:t>
      </w:r>
      <w:r w:rsidR="000A1B76">
        <w:rPr>
          <w:color w:val="231F20"/>
        </w:rPr>
        <w:t>Acceptance,</w:t>
      </w:r>
    </w:p>
    <w:p w14:paraId="1359E44E" w14:textId="77777777" w:rsidR="0011781F" w:rsidRDefault="0084505E" w:rsidP="00BF5DDF">
      <w:pPr>
        <w:pStyle w:val="ListParagraph"/>
        <w:numPr>
          <w:ilvl w:val="4"/>
          <w:numId w:val="125"/>
        </w:numPr>
        <w:tabs>
          <w:tab w:val="left" w:pos="1846"/>
        </w:tabs>
        <w:spacing w:before="88"/>
        <w:jc w:val="both"/>
      </w:pPr>
      <w:r>
        <w:rPr>
          <w:color w:val="231F20"/>
        </w:rPr>
        <w:t>T</w:t>
      </w:r>
      <w:r w:rsidR="000A1B76">
        <w:rPr>
          <w:color w:val="231F20"/>
        </w:rPr>
        <w:t>he</w:t>
      </w:r>
      <w:r>
        <w:rPr>
          <w:color w:val="231F20"/>
        </w:rPr>
        <w:t xml:space="preserve"> </w:t>
      </w:r>
      <w:r w:rsidR="000A1B76">
        <w:rPr>
          <w:color w:val="231F20"/>
        </w:rPr>
        <w:t>General</w:t>
      </w:r>
      <w:r>
        <w:rPr>
          <w:color w:val="231F20"/>
        </w:rPr>
        <w:t xml:space="preserve"> </w:t>
      </w:r>
      <w:r w:rsidR="000A1B76">
        <w:rPr>
          <w:color w:val="231F20"/>
        </w:rPr>
        <w:t>Conditions,</w:t>
      </w:r>
    </w:p>
    <w:p w14:paraId="7A984DFD" w14:textId="77777777" w:rsidR="0011781F" w:rsidRDefault="0084505E" w:rsidP="00BF5DDF">
      <w:pPr>
        <w:pStyle w:val="ListParagraph"/>
        <w:numPr>
          <w:ilvl w:val="4"/>
          <w:numId w:val="125"/>
        </w:numPr>
        <w:tabs>
          <w:tab w:val="left" w:pos="1846"/>
        </w:tabs>
        <w:spacing w:before="89"/>
        <w:jc w:val="both"/>
      </w:pPr>
      <w:r>
        <w:rPr>
          <w:color w:val="231F20"/>
        </w:rPr>
        <w:t>T</w:t>
      </w:r>
      <w:r w:rsidR="000A1B76">
        <w:rPr>
          <w:color w:val="231F20"/>
        </w:rPr>
        <w:t>he</w:t>
      </w:r>
      <w:r>
        <w:rPr>
          <w:color w:val="231F20"/>
        </w:rPr>
        <w:t xml:space="preserve"> </w:t>
      </w:r>
      <w:r w:rsidR="000A1B76">
        <w:rPr>
          <w:color w:val="231F20"/>
        </w:rPr>
        <w:t>Particular</w:t>
      </w:r>
      <w:r>
        <w:rPr>
          <w:color w:val="231F20"/>
        </w:rPr>
        <w:t xml:space="preserve"> </w:t>
      </w:r>
      <w:r w:rsidR="000A1B76">
        <w:rPr>
          <w:color w:val="231F20"/>
        </w:rPr>
        <w:t>Conditions</w:t>
      </w:r>
      <w:r>
        <w:rPr>
          <w:color w:val="231F20"/>
        </w:rPr>
        <w:t xml:space="preserve"> </w:t>
      </w:r>
      <w:r w:rsidR="000A1B76">
        <w:rPr>
          <w:color w:val="231F20"/>
        </w:rPr>
        <w:t>of</w:t>
      </w:r>
      <w:r>
        <w:rPr>
          <w:color w:val="231F20"/>
        </w:rPr>
        <w:t xml:space="preserve"> </w:t>
      </w:r>
      <w:r w:rsidR="000A1B76">
        <w:rPr>
          <w:color w:val="231F20"/>
        </w:rPr>
        <w:t>Contract,</w:t>
      </w:r>
    </w:p>
    <w:p w14:paraId="3FF4D1F4" w14:textId="77777777" w:rsidR="0011781F" w:rsidRDefault="0084505E" w:rsidP="00BF5DDF">
      <w:pPr>
        <w:pStyle w:val="ListParagraph"/>
        <w:numPr>
          <w:ilvl w:val="4"/>
          <w:numId w:val="125"/>
        </w:numPr>
        <w:tabs>
          <w:tab w:val="left" w:pos="1846"/>
        </w:tabs>
        <w:spacing w:before="88"/>
        <w:jc w:val="both"/>
      </w:pPr>
      <w:r>
        <w:rPr>
          <w:color w:val="231F20"/>
        </w:rPr>
        <w:t>T</w:t>
      </w:r>
      <w:r w:rsidR="000A1B76">
        <w:rPr>
          <w:color w:val="231F20"/>
        </w:rPr>
        <w:t>he</w:t>
      </w:r>
      <w:r>
        <w:rPr>
          <w:color w:val="231F20"/>
        </w:rPr>
        <w:t xml:space="preserve"> </w:t>
      </w:r>
      <w:r w:rsidR="000A1B76">
        <w:rPr>
          <w:color w:val="231F20"/>
        </w:rPr>
        <w:t>Schedules</w:t>
      </w:r>
      <w:r>
        <w:rPr>
          <w:color w:val="231F20"/>
        </w:rPr>
        <w:t xml:space="preserve"> </w:t>
      </w:r>
      <w:r w:rsidR="000A1B76">
        <w:rPr>
          <w:color w:val="231F20"/>
        </w:rPr>
        <w:t>of</w:t>
      </w:r>
      <w:r>
        <w:rPr>
          <w:color w:val="231F20"/>
        </w:rPr>
        <w:t xml:space="preserve"> </w:t>
      </w:r>
      <w:r w:rsidR="000A1B76">
        <w:rPr>
          <w:color w:val="231F20"/>
        </w:rPr>
        <w:t>Services</w:t>
      </w:r>
      <w:r>
        <w:rPr>
          <w:color w:val="231F20"/>
        </w:rPr>
        <w:t xml:space="preserve"> </w:t>
      </w:r>
      <w:r w:rsidR="000A1B76">
        <w:rPr>
          <w:color w:val="231F20"/>
        </w:rPr>
        <w:t>Requirements</w:t>
      </w:r>
    </w:p>
    <w:p w14:paraId="2E275EF9" w14:textId="77777777" w:rsidR="0011781F" w:rsidRDefault="0084505E" w:rsidP="00BF5DDF">
      <w:pPr>
        <w:pStyle w:val="ListParagraph"/>
        <w:numPr>
          <w:ilvl w:val="4"/>
          <w:numId w:val="125"/>
        </w:numPr>
        <w:tabs>
          <w:tab w:val="left" w:pos="1846"/>
        </w:tabs>
        <w:spacing w:before="88"/>
        <w:jc w:val="both"/>
      </w:pPr>
      <w:r>
        <w:rPr>
          <w:color w:val="231F20"/>
        </w:rPr>
        <w:t>T</w:t>
      </w:r>
      <w:r w:rsidR="000A1B76">
        <w:rPr>
          <w:color w:val="231F20"/>
        </w:rPr>
        <w:t>he</w:t>
      </w:r>
      <w:r>
        <w:rPr>
          <w:color w:val="231F20"/>
        </w:rPr>
        <w:t xml:space="preserve"> </w:t>
      </w:r>
      <w:r w:rsidR="000A1B76">
        <w:rPr>
          <w:color w:val="231F20"/>
        </w:rPr>
        <w:t>Form</w:t>
      </w:r>
      <w:r>
        <w:rPr>
          <w:color w:val="231F20"/>
        </w:rPr>
        <w:t xml:space="preserve"> </w:t>
      </w:r>
      <w:r w:rsidR="000A1B76">
        <w:rPr>
          <w:color w:val="231F20"/>
        </w:rPr>
        <w:t>of</w:t>
      </w:r>
      <w:r>
        <w:rPr>
          <w:color w:val="231F20"/>
        </w:rPr>
        <w:t xml:space="preserve"> </w:t>
      </w:r>
      <w:r w:rsidR="000A1B76">
        <w:rPr>
          <w:color w:val="231F20"/>
          <w:spacing w:val="-3"/>
        </w:rPr>
        <w:t>Tender</w:t>
      </w:r>
    </w:p>
    <w:p w14:paraId="37734E6C" w14:textId="77777777" w:rsidR="0011781F" w:rsidRDefault="000A1B76" w:rsidP="00BF5DDF">
      <w:pPr>
        <w:pStyle w:val="BodyText"/>
        <w:numPr>
          <w:ilvl w:val="2"/>
          <w:numId w:val="89"/>
        </w:numPr>
        <w:spacing w:before="242" w:line="230" w:lineRule="auto"/>
        <w:ind w:right="847"/>
        <w:jc w:val="both"/>
      </w:pPr>
      <w:r>
        <w:rPr>
          <w:color w:val="231F20"/>
        </w:rPr>
        <w:t>If</w:t>
      </w:r>
      <w:r w:rsidR="0084505E">
        <w:rPr>
          <w:color w:val="231F20"/>
        </w:rPr>
        <w:t xml:space="preserve"> </w:t>
      </w:r>
      <w:r>
        <w:rPr>
          <w:color w:val="231F20"/>
        </w:rPr>
        <w:t>an</w:t>
      </w:r>
      <w:r w:rsidR="0084505E">
        <w:rPr>
          <w:color w:val="231F20"/>
        </w:rPr>
        <w:t xml:space="preserve"> </w:t>
      </w:r>
      <w:r>
        <w:rPr>
          <w:color w:val="231F20"/>
        </w:rPr>
        <w:t>ambiguity</w:t>
      </w:r>
      <w:r w:rsidR="0084505E">
        <w:rPr>
          <w:color w:val="231F20"/>
        </w:rPr>
        <w:t xml:space="preserve"> </w:t>
      </w:r>
      <w:r>
        <w:rPr>
          <w:color w:val="231F20"/>
        </w:rPr>
        <w:t>or</w:t>
      </w:r>
      <w:r w:rsidR="0084505E">
        <w:rPr>
          <w:color w:val="231F20"/>
        </w:rPr>
        <w:t xml:space="preserve"> </w:t>
      </w:r>
      <w:r>
        <w:rPr>
          <w:color w:val="231F20"/>
        </w:rPr>
        <w:t>discrepancy</w:t>
      </w:r>
      <w:r w:rsidR="0084505E">
        <w:rPr>
          <w:color w:val="231F20"/>
        </w:rPr>
        <w:t xml:space="preserve"> </w:t>
      </w:r>
      <w:r>
        <w:rPr>
          <w:color w:val="231F20"/>
        </w:rPr>
        <w:t>is</w:t>
      </w:r>
      <w:r w:rsidR="0084505E">
        <w:rPr>
          <w:color w:val="231F20"/>
        </w:rPr>
        <w:t xml:space="preserve"> </w:t>
      </w:r>
      <w:r>
        <w:rPr>
          <w:color w:val="231F20"/>
        </w:rPr>
        <w:t>found</w:t>
      </w:r>
      <w:r w:rsidR="0084505E">
        <w:rPr>
          <w:color w:val="231F20"/>
        </w:rPr>
        <w:t xml:space="preserve"> in the </w:t>
      </w:r>
      <w:r>
        <w:rPr>
          <w:color w:val="231F20"/>
        </w:rPr>
        <w:t>documents,</w:t>
      </w:r>
      <w:r w:rsidR="0084505E">
        <w:rPr>
          <w:color w:val="231F20"/>
        </w:rPr>
        <w:t xml:space="preserve"> </w:t>
      </w:r>
      <w:r>
        <w:rPr>
          <w:color w:val="231F20"/>
        </w:rPr>
        <w:t>the</w:t>
      </w:r>
      <w:r w:rsidR="0084505E">
        <w:rPr>
          <w:color w:val="231F20"/>
        </w:rPr>
        <w:t xml:space="preserve"> </w:t>
      </w:r>
      <w:r>
        <w:rPr>
          <w:color w:val="231F20"/>
        </w:rPr>
        <w:t>Independent</w:t>
      </w:r>
      <w:r w:rsidR="0084505E">
        <w:rPr>
          <w:color w:val="231F20"/>
        </w:rPr>
        <w:t xml:space="preserve"> </w:t>
      </w:r>
      <w:r>
        <w:rPr>
          <w:color w:val="231F20"/>
        </w:rPr>
        <w:t>Expert</w:t>
      </w:r>
      <w:r w:rsidR="0084505E">
        <w:rPr>
          <w:color w:val="231F20"/>
        </w:rPr>
        <w:t xml:space="preserve"> </w:t>
      </w:r>
      <w:r>
        <w:rPr>
          <w:color w:val="231F20"/>
        </w:rPr>
        <w:t>appointed</w:t>
      </w:r>
      <w:r w:rsidR="0084505E">
        <w:rPr>
          <w:color w:val="231F20"/>
        </w:rPr>
        <w:t xml:space="preserve"> </w:t>
      </w:r>
      <w:r>
        <w:rPr>
          <w:color w:val="231F20"/>
        </w:rPr>
        <w:t>in</w:t>
      </w:r>
      <w:r w:rsidR="0084505E">
        <w:rPr>
          <w:color w:val="231F20"/>
        </w:rPr>
        <w:t xml:space="preserve"> </w:t>
      </w:r>
      <w:r>
        <w:rPr>
          <w:color w:val="231F20"/>
        </w:rPr>
        <w:t>accordance</w:t>
      </w:r>
      <w:r w:rsidR="0084505E">
        <w:rPr>
          <w:color w:val="231F20"/>
        </w:rPr>
        <w:t xml:space="preserve"> </w:t>
      </w:r>
      <w:r>
        <w:rPr>
          <w:color w:val="231F20"/>
        </w:rPr>
        <w:t>with Sub-Clause</w:t>
      </w:r>
      <w:r w:rsidR="0084505E">
        <w:rPr>
          <w:color w:val="231F20"/>
        </w:rPr>
        <w:t xml:space="preserve"> </w:t>
      </w:r>
      <w:r>
        <w:rPr>
          <w:color w:val="231F20"/>
        </w:rPr>
        <w:t>20.1.2</w:t>
      </w:r>
      <w:r w:rsidR="0084505E">
        <w:rPr>
          <w:color w:val="231F20"/>
        </w:rPr>
        <w:t xml:space="preserve"> </w:t>
      </w:r>
      <w:r>
        <w:rPr>
          <w:color w:val="231F20"/>
        </w:rPr>
        <w:t>[Independent</w:t>
      </w:r>
      <w:r w:rsidR="0084505E">
        <w:rPr>
          <w:color w:val="231F20"/>
        </w:rPr>
        <w:t xml:space="preserve"> </w:t>
      </w:r>
      <w:r>
        <w:rPr>
          <w:color w:val="231F20"/>
        </w:rPr>
        <w:t>Expert]</w:t>
      </w:r>
      <w:r w:rsidR="0084505E">
        <w:rPr>
          <w:color w:val="231F20"/>
        </w:rPr>
        <w:t xml:space="preserve"> </w:t>
      </w:r>
      <w:r>
        <w:rPr>
          <w:color w:val="231F20"/>
        </w:rPr>
        <w:t>will</w:t>
      </w:r>
      <w:r w:rsidR="0084505E">
        <w:rPr>
          <w:color w:val="231F20"/>
        </w:rPr>
        <w:t xml:space="preserve"> </w:t>
      </w:r>
      <w:r>
        <w:rPr>
          <w:color w:val="231F20"/>
        </w:rPr>
        <w:t>rule</w:t>
      </w:r>
      <w:r w:rsidR="0084505E">
        <w:rPr>
          <w:color w:val="231F20"/>
        </w:rPr>
        <w:t xml:space="preserve"> </w:t>
      </w:r>
      <w:r>
        <w:rPr>
          <w:color w:val="231F20"/>
        </w:rPr>
        <w:t>as</w:t>
      </w:r>
      <w:r w:rsidR="0084505E">
        <w:rPr>
          <w:color w:val="231F20"/>
        </w:rPr>
        <w:t xml:space="preserve"> to the </w:t>
      </w:r>
      <w:r>
        <w:rPr>
          <w:color w:val="231F20"/>
        </w:rPr>
        <w:t>interpretation.</w:t>
      </w:r>
      <w:r w:rsidR="0084505E">
        <w:rPr>
          <w:color w:val="231F20"/>
        </w:rPr>
        <w:t xml:space="preserve"> </w:t>
      </w:r>
      <w:r>
        <w:rPr>
          <w:color w:val="231F20"/>
        </w:rPr>
        <w:t>This</w:t>
      </w:r>
      <w:r w:rsidR="0084505E">
        <w:rPr>
          <w:color w:val="231F20"/>
        </w:rPr>
        <w:t xml:space="preserve"> </w:t>
      </w:r>
      <w:r>
        <w:rPr>
          <w:color w:val="231F20"/>
        </w:rPr>
        <w:t>ruling</w:t>
      </w:r>
      <w:r w:rsidR="0084505E">
        <w:rPr>
          <w:color w:val="231F20"/>
        </w:rPr>
        <w:t xml:space="preserve"> </w:t>
      </w:r>
      <w:r>
        <w:rPr>
          <w:color w:val="231F20"/>
        </w:rPr>
        <w:t>will</w:t>
      </w:r>
      <w:r w:rsidR="0084505E">
        <w:rPr>
          <w:color w:val="231F20"/>
        </w:rPr>
        <w:t xml:space="preserve"> </w:t>
      </w:r>
      <w:r>
        <w:rPr>
          <w:color w:val="231F20"/>
        </w:rPr>
        <w:t>be</w:t>
      </w:r>
      <w:r w:rsidR="0084505E">
        <w:rPr>
          <w:color w:val="231F20"/>
        </w:rPr>
        <w:t xml:space="preserve"> </w:t>
      </w:r>
      <w:r>
        <w:rPr>
          <w:color w:val="231F20"/>
        </w:rPr>
        <w:t>binding,</w:t>
      </w:r>
      <w:r w:rsidR="0084505E">
        <w:rPr>
          <w:color w:val="231F20"/>
        </w:rPr>
        <w:t xml:space="preserve"> </w:t>
      </w:r>
      <w:r>
        <w:rPr>
          <w:color w:val="231F20"/>
        </w:rPr>
        <w:t>unless</w:t>
      </w:r>
      <w:r w:rsidR="0084505E">
        <w:rPr>
          <w:color w:val="231F20"/>
        </w:rPr>
        <w:t xml:space="preserve"> </w:t>
      </w:r>
      <w:r>
        <w:rPr>
          <w:color w:val="231F20"/>
        </w:rPr>
        <w:t xml:space="preserve">one </w:t>
      </w:r>
      <w:r w:rsidR="0084505E">
        <w:rPr>
          <w:color w:val="231F20"/>
        </w:rPr>
        <w:t xml:space="preserve">of the </w:t>
      </w:r>
      <w:r>
        <w:rPr>
          <w:color w:val="231F20"/>
        </w:rPr>
        <w:t>Parties</w:t>
      </w:r>
      <w:r w:rsidR="0084505E">
        <w:rPr>
          <w:color w:val="231F20"/>
        </w:rPr>
        <w:t xml:space="preserve"> </w:t>
      </w:r>
      <w:r>
        <w:rPr>
          <w:color w:val="231F20"/>
        </w:rPr>
        <w:t>refers</w:t>
      </w:r>
      <w:r w:rsidR="0084505E">
        <w:rPr>
          <w:color w:val="231F20"/>
        </w:rPr>
        <w:t xml:space="preserve"> </w:t>
      </w:r>
      <w:r>
        <w:rPr>
          <w:color w:val="231F20"/>
        </w:rPr>
        <w:t>it</w:t>
      </w:r>
      <w:r w:rsidR="0084505E">
        <w:rPr>
          <w:color w:val="231F20"/>
        </w:rPr>
        <w:t xml:space="preserve"> </w:t>
      </w:r>
      <w:r>
        <w:rPr>
          <w:color w:val="231F20"/>
        </w:rPr>
        <w:t>to</w:t>
      </w:r>
      <w:r w:rsidR="0084505E">
        <w:rPr>
          <w:color w:val="231F20"/>
        </w:rPr>
        <w:t xml:space="preserve"> </w:t>
      </w:r>
      <w:r>
        <w:rPr>
          <w:color w:val="231F20"/>
        </w:rPr>
        <w:t>Arbitration</w:t>
      </w:r>
      <w:r w:rsidR="0084505E">
        <w:rPr>
          <w:color w:val="231F20"/>
        </w:rPr>
        <w:t xml:space="preserve"> </w:t>
      </w:r>
      <w:r>
        <w:rPr>
          <w:color w:val="231F20"/>
        </w:rPr>
        <w:t>with</w:t>
      </w:r>
      <w:r w:rsidR="0084505E">
        <w:rPr>
          <w:color w:val="231F20"/>
        </w:rPr>
        <w:t xml:space="preserve"> </w:t>
      </w:r>
      <w:r>
        <w:rPr>
          <w:color w:val="231F20"/>
        </w:rPr>
        <w:t>30days</w:t>
      </w:r>
      <w:r w:rsidR="0084505E">
        <w:rPr>
          <w:color w:val="231F20"/>
        </w:rPr>
        <w:t xml:space="preserve"> of the </w:t>
      </w:r>
      <w:r>
        <w:rPr>
          <w:color w:val="231F20"/>
        </w:rPr>
        <w:t>ruling</w:t>
      </w:r>
      <w:r w:rsidR="0084505E">
        <w:rPr>
          <w:color w:val="231F20"/>
        </w:rPr>
        <w:t xml:space="preserve"> </w:t>
      </w:r>
      <w:r>
        <w:rPr>
          <w:color w:val="231F20"/>
        </w:rPr>
        <w:t>being</w:t>
      </w:r>
      <w:r w:rsidR="0084505E">
        <w:rPr>
          <w:color w:val="231F20"/>
        </w:rPr>
        <w:t xml:space="preserve"> </w:t>
      </w:r>
      <w:r>
        <w:rPr>
          <w:color w:val="231F20"/>
        </w:rPr>
        <w:t>given.</w:t>
      </w:r>
    </w:p>
    <w:p w14:paraId="5D946883" w14:textId="77777777" w:rsidR="0011781F" w:rsidRDefault="000A1B76" w:rsidP="00BF5DDF">
      <w:pPr>
        <w:pStyle w:val="Heading3"/>
        <w:numPr>
          <w:ilvl w:val="1"/>
          <w:numId w:val="89"/>
        </w:numPr>
        <w:tabs>
          <w:tab w:val="left" w:pos="1392"/>
          <w:tab w:val="left" w:pos="1393"/>
        </w:tabs>
        <w:spacing w:before="238"/>
        <w:ind w:left="1440" w:hanging="576"/>
      </w:pPr>
      <w:bookmarkStart w:id="73" w:name="_TOC_250140"/>
      <w:r>
        <w:rPr>
          <w:color w:val="231F20"/>
        </w:rPr>
        <w:t>Recitals and</w:t>
      </w:r>
      <w:bookmarkEnd w:id="73"/>
      <w:r w:rsidR="0084505E">
        <w:rPr>
          <w:color w:val="231F20"/>
        </w:rPr>
        <w:t xml:space="preserve"> </w:t>
      </w:r>
      <w:r>
        <w:rPr>
          <w:color w:val="231F20"/>
        </w:rPr>
        <w:t>Objectives</w:t>
      </w:r>
    </w:p>
    <w:p w14:paraId="217A5D48" w14:textId="77777777" w:rsidR="0011781F" w:rsidRDefault="000A1B76" w:rsidP="00BF5DDF">
      <w:pPr>
        <w:pStyle w:val="Heading3"/>
        <w:numPr>
          <w:ilvl w:val="2"/>
          <w:numId w:val="89"/>
        </w:numPr>
        <w:tabs>
          <w:tab w:val="left" w:pos="1393"/>
        </w:tabs>
        <w:spacing w:before="235"/>
      </w:pPr>
      <w:bookmarkStart w:id="74" w:name="_TOC_250139"/>
      <w:bookmarkEnd w:id="74"/>
      <w:r>
        <w:rPr>
          <w:color w:val="231F20"/>
        </w:rPr>
        <w:t>Recitals</w:t>
      </w:r>
    </w:p>
    <w:p w14:paraId="6E595803" w14:textId="77777777" w:rsidR="0011781F" w:rsidRDefault="000A1B76">
      <w:pPr>
        <w:pStyle w:val="BodyText"/>
        <w:spacing w:before="242" w:line="230" w:lineRule="auto"/>
        <w:ind w:left="1384" w:right="848" w:firstLine="7"/>
        <w:jc w:val="both"/>
      </w:pPr>
      <w:r>
        <w:rPr>
          <w:color w:val="231F20"/>
        </w:rPr>
        <w:t>The</w:t>
      </w:r>
      <w:r w:rsidR="0084505E">
        <w:rPr>
          <w:color w:val="231F20"/>
        </w:rPr>
        <w:t xml:space="preserve"> </w:t>
      </w:r>
      <w:r>
        <w:rPr>
          <w:color w:val="231F20"/>
        </w:rPr>
        <w:t>Recitals</w:t>
      </w:r>
      <w:r w:rsidR="0084505E">
        <w:rPr>
          <w:color w:val="231F20"/>
        </w:rPr>
        <w:t xml:space="preserve"> </w:t>
      </w:r>
      <w:r>
        <w:rPr>
          <w:color w:val="231F20"/>
        </w:rPr>
        <w:t>are</w:t>
      </w:r>
      <w:r w:rsidR="0084505E">
        <w:rPr>
          <w:color w:val="231F20"/>
        </w:rPr>
        <w:t xml:space="preserve"> </w:t>
      </w:r>
      <w:r>
        <w:rPr>
          <w:color w:val="231F20"/>
        </w:rPr>
        <w:t>the</w:t>
      </w:r>
      <w:r w:rsidR="0084505E">
        <w:rPr>
          <w:color w:val="231F20"/>
        </w:rPr>
        <w:t xml:space="preserve"> </w:t>
      </w:r>
      <w:r>
        <w:rPr>
          <w:color w:val="231F20"/>
        </w:rPr>
        <w:t>background</w:t>
      </w:r>
      <w:r w:rsidR="0084505E">
        <w:rPr>
          <w:color w:val="231F20"/>
        </w:rPr>
        <w:t xml:space="preserve"> </w:t>
      </w:r>
      <w:r>
        <w:rPr>
          <w:color w:val="231F20"/>
        </w:rPr>
        <w:t>facts</w:t>
      </w:r>
      <w:r w:rsidR="0084505E">
        <w:rPr>
          <w:color w:val="231F20"/>
        </w:rPr>
        <w:t xml:space="preserve"> </w:t>
      </w:r>
      <w:r>
        <w:rPr>
          <w:color w:val="231F20"/>
        </w:rPr>
        <w:t>about</w:t>
      </w:r>
      <w:r w:rsidR="0084505E">
        <w:rPr>
          <w:color w:val="231F20"/>
        </w:rPr>
        <w:t xml:space="preserve"> </w:t>
      </w:r>
      <w:r>
        <w:rPr>
          <w:color w:val="231F20"/>
        </w:rPr>
        <w:t>the</w:t>
      </w:r>
      <w:r w:rsidR="0084505E">
        <w:rPr>
          <w:color w:val="231F20"/>
        </w:rPr>
        <w:t xml:space="preserve"> </w:t>
      </w:r>
      <w:r>
        <w:rPr>
          <w:color w:val="231F20"/>
        </w:rPr>
        <w:t>Parties,</w:t>
      </w:r>
      <w:r w:rsidR="0084505E">
        <w:rPr>
          <w:color w:val="231F20"/>
        </w:rPr>
        <w:t xml:space="preserve"> </w:t>
      </w:r>
      <w:r>
        <w:rPr>
          <w:color w:val="231F20"/>
        </w:rPr>
        <w:t>the</w:t>
      </w:r>
      <w:r w:rsidR="0084505E">
        <w:rPr>
          <w:color w:val="231F20"/>
        </w:rPr>
        <w:t xml:space="preserve"> </w:t>
      </w:r>
      <w:r>
        <w:rPr>
          <w:color w:val="231F20"/>
        </w:rPr>
        <w:t>provision</w:t>
      </w:r>
      <w:r w:rsidR="0084505E">
        <w:rPr>
          <w:color w:val="231F20"/>
        </w:rPr>
        <w:t xml:space="preserve"> </w:t>
      </w:r>
      <w:r>
        <w:rPr>
          <w:color w:val="231F20"/>
        </w:rPr>
        <w:t>of</w:t>
      </w:r>
      <w:r w:rsidR="0084505E">
        <w:rPr>
          <w:color w:val="231F20"/>
        </w:rPr>
        <w:t xml:space="preserve"> </w:t>
      </w:r>
      <w:r>
        <w:rPr>
          <w:color w:val="231F20"/>
        </w:rPr>
        <w:t>utility</w:t>
      </w:r>
      <w:r w:rsidR="0084505E">
        <w:rPr>
          <w:color w:val="231F20"/>
        </w:rPr>
        <w:t xml:space="preserve"> </w:t>
      </w:r>
      <w:r>
        <w:rPr>
          <w:color w:val="231F20"/>
        </w:rPr>
        <w:t>services</w:t>
      </w:r>
      <w:r w:rsidR="0084505E">
        <w:rPr>
          <w:color w:val="231F20"/>
        </w:rPr>
        <w:t xml:space="preserve"> </w:t>
      </w:r>
      <w:r>
        <w:rPr>
          <w:color w:val="231F20"/>
        </w:rPr>
        <w:t>in</w:t>
      </w:r>
      <w:r w:rsidR="0084505E">
        <w:rPr>
          <w:color w:val="231F20"/>
        </w:rPr>
        <w:t xml:space="preserve"> </w:t>
      </w:r>
      <w:r>
        <w:rPr>
          <w:color w:val="231F20"/>
        </w:rPr>
        <w:t>the</w:t>
      </w:r>
      <w:r w:rsidR="0084505E">
        <w:rPr>
          <w:color w:val="231F20"/>
        </w:rPr>
        <w:t xml:space="preserve"> </w:t>
      </w:r>
      <w:r>
        <w:rPr>
          <w:color w:val="231F20"/>
        </w:rPr>
        <w:t>Country,</w:t>
      </w:r>
      <w:r w:rsidR="0084505E">
        <w:rPr>
          <w:color w:val="231F20"/>
        </w:rPr>
        <w:t xml:space="preserve"> </w:t>
      </w:r>
      <w:r>
        <w:rPr>
          <w:color w:val="231F20"/>
        </w:rPr>
        <w:t>and</w:t>
      </w:r>
      <w:r w:rsidR="0084505E">
        <w:rPr>
          <w:color w:val="231F20"/>
        </w:rPr>
        <w:t xml:space="preserve"> </w:t>
      </w:r>
      <w:r>
        <w:rPr>
          <w:color w:val="231F20"/>
        </w:rPr>
        <w:t>other facts</w:t>
      </w:r>
      <w:r w:rsidR="0084505E">
        <w:rPr>
          <w:color w:val="231F20"/>
        </w:rPr>
        <w:t xml:space="preserve"> </w:t>
      </w:r>
      <w:r>
        <w:rPr>
          <w:color w:val="231F20"/>
        </w:rPr>
        <w:t>and</w:t>
      </w:r>
      <w:r w:rsidR="0084505E">
        <w:rPr>
          <w:color w:val="231F20"/>
        </w:rPr>
        <w:t xml:space="preserve"> </w:t>
      </w:r>
      <w:r>
        <w:rPr>
          <w:color w:val="231F20"/>
        </w:rPr>
        <w:t>intentions</w:t>
      </w:r>
      <w:r w:rsidR="0084505E">
        <w:rPr>
          <w:color w:val="231F20"/>
        </w:rPr>
        <w:t xml:space="preserve"> </w:t>
      </w:r>
      <w:r>
        <w:rPr>
          <w:color w:val="231F20"/>
        </w:rPr>
        <w:t>set</w:t>
      </w:r>
      <w:r w:rsidR="0084505E">
        <w:rPr>
          <w:color w:val="231F20"/>
        </w:rPr>
        <w:t xml:space="preserve"> </w:t>
      </w:r>
      <w:r>
        <w:rPr>
          <w:color w:val="231F20"/>
        </w:rPr>
        <w:t>out</w:t>
      </w:r>
      <w:r w:rsidR="0084505E">
        <w:rPr>
          <w:color w:val="231F20"/>
        </w:rPr>
        <w:t xml:space="preserve"> </w:t>
      </w:r>
      <w:r>
        <w:rPr>
          <w:color w:val="231F20"/>
        </w:rPr>
        <w:t>in</w:t>
      </w:r>
      <w:r w:rsidR="0084505E">
        <w:rPr>
          <w:color w:val="231F20"/>
        </w:rPr>
        <w:t xml:space="preserve"> </w:t>
      </w:r>
      <w:r>
        <w:rPr>
          <w:color w:val="231F20"/>
        </w:rPr>
        <w:t>Schedule</w:t>
      </w:r>
      <w:r w:rsidR="0084505E">
        <w:rPr>
          <w:color w:val="231F20"/>
        </w:rPr>
        <w:t xml:space="preserve"> </w:t>
      </w:r>
      <w:r>
        <w:rPr>
          <w:color w:val="231F20"/>
        </w:rPr>
        <w:t>A</w:t>
      </w:r>
      <w:r w:rsidR="0084505E">
        <w:rPr>
          <w:color w:val="231F20"/>
        </w:rPr>
        <w:t xml:space="preserve"> </w:t>
      </w:r>
      <w:r>
        <w:rPr>
          <w:color w:val="231F20"/>
        </w:rPr>
        <w:t>(A.1</w:t>
      </w:r>
      <w:proofErr w:type="gramStart"/>
      <w:r>
        <w:rPr>
          <w:color w:val="231F20"/>
        </w:rPr>
        <w:t>).The</w:t>
      </w:r>
      <w:proofErr w:type="gramEnd"/>
      <w:r w:rsidR="0084505E">
        <w:rPr>
          <w:color w:val="231F20"/>
        </w:rPr>
        <w:t xml:space="preserve"> </w:t>
      </w:r>
      <w:r>
        <w:rPr>
          <w:color w:val="231F20"/>
        </w:rPr>
        <w:t>Recitals</w:t>
      </w:r>
      <w:r w:rsidR="0084505E">
        <w:rPr>
          <w:color w:val="231F20"/>
        </w:rPr>
        <w:t xml:space="preserve"> </w:t>
      </w:r>
      <w:r>
        <w:rPr>
          <w:color w:val="231F20"/>
        </w:rPr>
        <w:t>are</w:t>
      </w:r>
      <w:r w:rsidR="0084505E">
        <w:rPr>
          <w:color w:val="231F20"/>
        </w:rPr>
        <w:t xml:space="preserve"> </w:t>
      </w:r>
      <w:r>
        <w:rPr>
          <w:color w:val="231F20"/>
        </w:rPr>
        <w:t>not</w:t>
      </w:r>
      <w:r w:rsidR="0084505E">
        <w:rPr>
          <w:color w:val="231F20"/>
        </w:rPr>
        <w:t xml:space="preserve"> </w:t>
      </w:r>
      <w:r>
        <w:rPr>
          <w:color w:val="231F20"/>
        </w:rPr>
        <w:t>legally</w:t>
      </w:r>
      <w:r w:rsidR="0084505E">
        <w:rPr>
          <w:color w:val="231F20"/>
        </w:rPr>
        <w:t xml:space="preserve"> </w:t>
      </w:r>
      <w:r>
        <w:rPr>
          <w:color w:val="231F20"/>
        </w:rPr>
        <w:t>binding,</w:t>
      </w:r>
      <w:r w:rsidR="0084505E">
        <w:rPr>
          <w:color w:val="231F20"/>
        </w:rPr>
        <w:t xml:space="preserve"> </w:t>
      </w:r>
      <w:r>
        <w:rPr>
          <w:color w:val="231F20"/>
        </w:rPr>
        <w:t>but</w:t>
      </w:r>
      <w:r w:rsidR="0084505E">
        <w:rPr>
          <w:color w:val="231F20"/>
        </w:rPr>
        <w:t xml:space="preserve"> </w:t>
      </w:r>
      <w:r>
        <w:rPr>
          <w:color w:val="231F20"/>
        </w:rPr>
        <w:t>may</w:t>
      </w:r>
      <w:r w:rsidR="0084505E">
        <w:rPr>
          <w:color w:val="231F20"/>
        </w:rPr>
        <w:t xml:space="preserve"> </w:t>
      </w:r>
      <w:r>
        <w:rPr>
          <w:color w:val="231F20"/>
        </w:rPr>
        <w:t>be</w:t>
      </w:r>
      <w:r w:rsidR="0084505E">
        <w:rPr>
          <w:color w:val="231F20"/>
        </w:rPr>
        <w:t xml:space="preserve"> </w:t>
      </w:r>
      <w:r>
        <w:rPr>
          <w:color w:val="231F20"/>
        </w:rPr>
        <w:t>used</w:t>
      </w:r>
      <w:r w:rsidR="0084505E">
        <w:rPr>
          <w:color w:val="231F20"/>
        </w:rPr>
        <w:t xml:space="preserve"> </w:t>
      </w:r>
      <w:r>
        <w:rPr>
          <w:color w:val="231F20"/>
        </w:rPr>
        <w:t>as</w:t>
      </w:r>
      <w:r w:rsidR="0084505E">
        <w:rPr>
          <w:color w:val="231F20"/>
        </w:rPr>
        <w:t xml:space="preserve"> </w:t>
      </w:r>
      <w:r>
        <w:rPr>
          <w:color w:val="231F20"/>
        </w:rPr>
        <w:t>context to</w:t>
      </w:r>
      <w:r w:rsidR="0084505E">
        <w:rPr>
          <w:color w:val="231F20"/>
        </w:rPr>
        <w:t xml:space="preserve"> </w:t>
      </w:r>
      <w:r>
        <w:rPr>
          <w:color w:val="231F20"/>
        </w:rPr>
        <w:t>assist</w:t>
      </w:r>
      <w:r w:rsidR="0084505E">
        <w:rPr>
          <w:color w:val="231F20"/>
        </w:rPr>
        <w:t xml:space="preserve"> </w:t>
      </w:r>
      <w:r>
        <w:rPr>
          <w:color w:val="231F20"/>
        </w:rPr>
        <w:t>in</w:t>
      </w:r>
      <w:r w:rsidR="0084505E">
        <w:rPr>
          <w:color w:val="231F20"/>
        </w:rPr>
        <w:t xml:space="preserve"> </w:t>
      </w:r>
      <w:r>
        <w:rPr>
          <w:color w:val="231F20"/>
        </w:rPr>
        <w:t>interpretation</w:t>
      </w:r>
      <w:r w:rsidR="0084505E">
        <w:rPr>
          <w:color w:val="231F20"/>
        </w:rPr>
        <w:t xml:space="preserve"> of the </w:t>
      </w:r>
      <w:r>
        <w:rPr>
          <w:color w:val="231F20"/>
        </w:rPr>
        <w:t>contract.</w:t>
      </w:r>
    </w:p>
    <w:p w14:paraId="09CE9BA0" w14:textId="77777777" w:rsidR="0011781F" w:rsidRDefault="000A1B76" w:rsidP="00BF5DDF">
      <w:pPr>
        <w:pStyle w:val="Heading3"/>
        <w:numPr>
          <w:ilvl w:val="2"/>
          <w:numId w:val="89"/>
        </w:numPr>
        <w:tabs>
          <w:tab w:val="left" w:pos="1406"/>
        </w:tabs>
        <w:spacing w:before="252"/>
      </w:pPr>
      <w:bookmarkStart w:id="75" w:name="_TOC_250138"/>
      <w:bookmarkEnd w:id="75"/>
      <w:r>
        <w:rPr>
          <w:color w:val="231F20"/>
        </w:rPr>
        <w:t>Objectives</w:t>
      </w:r>
    </w:p>
    <w:p w14:paraId="56350837" w14:textId="77777777" w:rsidR="0011781F" w:rsidRDefault="000A1B76">
      <w:pPr>
        <w:pStyle w:val="BodyText"/>
        <w:spacing w:before="234"/>
        <w:ind w:left="1405"/>
      </w:pPr>
      <w:r>
        <w:rPr>
          <w:color w:val="231F20"/>
        </w:rPr>
        <w:t>The Objectives the Procuring Entity wishes to achieve by entering the Contract are set out in Schedule A (A.2)</w:t>
      </w:r>
    </w:p>
    <w:p w14:paraId="4B88FD92" w14:textId="77777777" w:rsidR="0011781F" w:rsidRDefault="000A1B76" w:rsidP="00BF5DDF">
      <w:pPr>
        <w:pStyle w:val="Heading3"/>
        <w:numPr>
          <w:ilvl w:val="0"/>
          <w:numId w:val="18"/>
        </w:numPr>
        <w:ind w:left="1440" w:hanging="576"/>
      </w:pPr>
      <w:bookmarkStart w:id="76" w:name="_TOC_250137"/>
      <w:bookmarkEnd w:id="76"/>
      <w:r>
        <w:rPr>
          <w:color w:val="231F20"/>
        </w:rPr>
        <w:t>Commencement and Duration</w:t>
      </w:r>
    </w:p>
    <w:p w14:paraId="6174B0D7" w14:textId="77777777" w:rsidR="0011781F" w:rsidRDefault="000A1B76" w:rsidP="00BF5DDF">
      <w:pPr>
        <w:pStyle w:val="Heading3"/>
        <w:numPr>
          <w:ilvl w:val="1"/>
          <w:numId w:val="90"/>
        </w:numPr>
        <w:tabs>
          <w:tab w:val="left" w:pos="1404"/>
          <w:tab w:val="left" w:pos="1405"/>
        </w:tabs>
        <w:spacing w:before="235"/>
        <w:ind w:left="1296" w:hanging="432"/>
      </w:pPr>
      <w:bookmarkStart w:id="77" w:name="_TOC_250136"/>
      <w:r>
        <w:rPr>
          <w:color w:val="231F20"/>
        </w:rPr>
        <w:t>Conditions of</w:t>
      </w:r>
      <w:bookmarkEnd w:id="77"/>
      <w:r w:rsidR="0084505E">
        <w:rPr>
          <w:color w:val="231F20"/>
        </w:rPr>
        <w:t xml:space="preserve"> </w:t>
      </w:r>
      <w:r>
        <w:rPr>
          <w:color w:val="231F20"/>
        </w:rPr>
        <w:t>Effectiveness</w:t>
      </w:r>
    </w:p>
    <w:p w14:paraId="54B10A09" w14:textId="01D2F90A" w:rsidR="0011781F" w:rsidRDefault="000A1B76" w:rsidP="00BF5DDF">
      <w:pPr>
        <w:pStyle w:val="BodyText"/>
        <w:numPr>
          <w:ilvl w:val="2"/>
          <w:numId w:val="90"/>
        </w:numPr>
        <w:spacing w:before="242" w:line="230" w:lineRule="auto"/>
        <w:ind w:left="1260" w:right="847" w:hanging="450"/>
        <w:jc w:val="both"/>
      </w:pPr>
      <w:r>
        <w:rPr>
          <w:color w:val="231F20"/>
        </w:rPr>
        <w:t>This</w:t>
      </w:r>
      <w:r w:rsidR="0084505E">
        <w:rPr>
          <w:color w:val="231F20"/>
        </w:rPr>
        <w:t xml:space="preserve"> </w:t>
      </w:r>
      <w:r>
        <w:rPr>
          <w:color w:val="231F20"/>
        </w:rPr>
        <w:t>Contract</w:t>
      </w:r>
      <w:r w:rsidR="0084505E">
        <w:rPr>
          <w:color w:val="231F20"/>
        </w:rPr>
        <w:t xml:space="preserve"> </w:t>
      </w:r>
      <w:r>
        <w:rPr>
          <w:color w:val="231F20"/>
        </w:rPr>
        <w:t>shall</w:t>
      </w:r>
      <w:r w:rsidR="0084505E">
        <w:rPr>
          <w:color w:val="231F20"/>
        </w:rPr>
        <w:t xml:space="preserve"> </w:t>
      </w:r>
      <w:r>
        <w:rPr>
          <w:color w:val="231F20"/>
        </w:rPr>
        <w:t>become</w:t>
      </w:r>
      <w:r w:rsidR="0084505E">
        <w:rPr>
          <w:color w:val="231F20"/>
        </w:rPr>
        <w:t xml:space="preserve"> </w:t>
      </w:r>
      <w:r>
        <w:rPr>
          <w:color w:val="231F20"/>
        </w:rPr>
        <w:t>effective</w:t>
      </w:r>
      <w:r w:rsidR="0084505E">
        <w:rPr>
          <w:color w:val="231F20"/>
        </w:rPr>
        <w:t xml:space="preserve"> </w:t>
      </w:r>
      <w:r>
        <w:rPr>
          <w:color w:val="231F20"/>
        </w:rPr>
        <w:t>from</w:t>
      </w:r>
      <w:r w:rsidR="0084505E">
        <w:rPr>
          <w:color w:val="231F20"/>
        </w:rPr>
        <w:t xml:space="preserve"> </w:t>
      </w:r>
      <w:r>
        <w:rPr>
          <w:color w:val="231F20"/>
        </w:rPr>
        <w:t>the</w:t>
      </w:r>
      <w:r w:rsidR="0084505E">
        <w:rPr>
          <w:color w:val="231F20"/>
        </w:rPr>
        <w:t xml:space="preserve"> </w:t>
      </w:r>
      <w:r>
        <w:rPr>
          <w:color w:val="231F20"/>
        </w:rPr>
        <w:t>date,</w:t>
      </w:r>
      <w:r w:rsidR="0084505E">
        <w:rPr>
          <w:color w:val="231F20"/>
        </w:rPr>
        <w:t xml:space="preserve"> </w:t>
      </w:r>
      <w:r>
        <w:rPr>
          <w:color w:val="231F20"/>
        </w:rPr>
        <w:t>or</w:t>
      </w:r>
      <w:r w:rsidR="0084505E">
        <w:rPr>
          <w:color w:val="231F20"/>
        </w:rPr>
        <w:t xml:space="preserve"> </w:t>
      </w:r>
      <w:r>
        <w:rPr>
          <w:color w:val="231F20"/>
        </w:rPr>
        <w:t>Effective</w:t>
      </w:r>
      <w:r w:rsidR="0084505E">
        <w:rPr>
          <w:color w:val="231F20"/>
        </w:rPr>
        <w:t xml:space="preserve"> </w:t>
      </w:r>
      <w:r>
        <w:rPr>
          <w:color w:val="231F20"/>
        </w:rPr>
        <w:t>Date,</w:t>
      </w:r>
      <w:r w:rsidR="0084505E">
        <w:rPr>
          <w:color w:val="231F20"/>
        </w:rPr>
        <w:t xml:space="preserve"> </w:t>
      </w:r>
      <w:r>
        <w:rPr>
          <w:color w:val="231F20"/>
        </w:rPr>
        <w:t>on</w:t>
      </w:r>
      <w:r w:rsidR="0084505E">
        <w:rPr>
          <w:color w:val="231F20"/>
        </w:rPr>
        <w:t xml:space="preserve"> </w:t>
      </w:r>
      <w:r>
        <w:rPr>
          <w:color w:val="231F20"/>
        </w:rPr>
        <w:t>which</w:t>
      </w:r>
      <w:r w:rsidR="0084505E">
        <w:rPr>
          <w:color w:val="231F20"/>
        </w:rPr>
        <w:t xml:space="preserve"> </w:t>
      </w:r>
      <w:r>
        <w:rPr>
          <w:color w:val="231F20"/>
        </w:rPr>
        <w:t>all</w:t>
      </w:r>
      <w:r w:rsidR="0084505E">
        <w:rPr>
          <w:color w:val="231F20"/>
        </w:rPr>
        <w:t xml:space="preserve"> </w:t>
      </w:r>
      <w:r>
        <w:rPr>
          <w:color w:val="231F20"/>
        </w:rPr>
        <w:t>the</w:t>
      </w:r>
      <w:r w:rsidR="0084505E">
        <w:rPr>
          <w:color w:val="231F20"/>
        </w:rPr>
        <w:t xml:space="preserve"> </w:t>
      </w:r>
      <w:r>
        <w:rPr>
          <w:color w:val="231F20"/>
        </w:rPr>
        <w:t>following</w:t>
      </w:r>
      <w:r w:rsidR="0084505E">
        <w:rPr>
          <w:color w:val="231F20"/>
        </w:rPr>
        <w:t xml:space="preserve"> </w:t>
      </w:r>
      <w:r>
        <w:rPr>
          <w:color w:val="231F20"/>
        </w:rPr>
        <w:t>Conditions</w:t>
      </w:r>
      <w:r w:rsidR="0084505E">
        <w:rPr>
          <w:color w:val="231F20"/>
        </w:rPr>
        <w:t xml:space="preserve"> </w:t>
      </w:r>
      <w:r>
        <w:rPr>
          <w:color w:val="231F20"/>
        </w:rPr>
        <w:t>of Effectiveness</w:t>
      </w:r>
      <w:r w:rsidR="0084505E">
        <w:rPr>
          <w:color w:val="231F20"/>
        </w:rPr>
        <w:t xml:space="preserve"> </w:t>
      </w:r>
      <w:r>
        <w:rPr>
          <w:color w:val="231F20"/>
        </w:rPr>
        <w:t>are</w:t>
      </w:r>
      <w:r w:rsidR="0084505E">
        <w:rPr>
          <w:color w:val="231F20"/>
        </w:rPr>
        <w:t xml:space="preserve"> </w:t>
      </w:r>
      <w:r>
        <w:rPr>
          <w:color w:val="231F20"/>
        </w:rPr>
        <w:t>fulﬁlled,</w:t>
      </w:r>
      <w:r w:rsidR="0084505E">
        <w:rPr>
          <w:color w:val="231F20"/>
        </w:rPr>
        <w:t xml:space="preserve"> </w:t>
      </w:r>
      <w:r>
        <w:rPr>
          <w:color w:val="231F20"/>
        </w:rPr>
        <w:t>except</w:t>
      </w:r>
      <w:r w:rsidR="0084505E">
        <w:rPr>
          <w:color w:val="231F20"/>
        </w:rPr>
        <w:t xml:space="preserve"> </w:t>
      </w:r>
      <w:r>
        <w:rPr>
          <w:color w:val="231F20"/>
        </w:rPr>
        <w:t>for</w:t>
      </w:r>
      <w:r w:rsidR="0084505E">
        <w:rPr>
          <w:color w:val="231F20"/>
        </w:rPr>
        <w:t xml:space="preserve"> </w:t>
      </w:r>
      <w:r>
        <w:rPr>
          <w:color w:val="231F20"/>
        </w:rPr>
        <w:t>Sub-Clause</w:t>
      </w:r>
      <w:r w:rsidR="0084505E">
        <w:rPr>
          <w:color w:val="231F20"/>
        </w:rPr>
        <w:t xml:space="preserve"> </w:t>
      </w:r>
      <w:r>
        <w:rPr>
          <w:color w:val="231F20"/>
        </w:rPr>
        <w:t>2.1</w:t>
      </w:r>
      <w:r w:rsidR="0084505E">
        <w:rPr>
          <w:color w:val="231F20"/>
        </w:rPr>
        <w:t xml:space="preserve"> </w:t>
      </w:r>
      <w:r>
        <w:rPr>
          <w:color w:val="231F20"/>
        </w:rPr>
        <w:t>[Conditions</w:t>
      </w:r>
      <w:r w:rsidR="0084505E">
        <w:rPr>
          <w:color w:val="231F20"/>
        </w:rPr>
        <w:t xml:space="preserve"> </w:t>
      </w:r>
      <w:r>
        <w:rPr>
          <w:color w:val="231F20"/>
        </w:rPr>
        <w:t>of</w:t>
      </w:r>
      <w:r w:rsidR="0084505E">
        <w:rPr>
          <w:color w:val="231F20"/>
        </w:rPr>
        <w:t xml:space="preserve"> </w:t>
      </w:r>
      <w:r>
        <w:rPr>
          <w:color w:val="231F20"/>
        </w:rPr>
        <w:t>Effectiveness],</w:t>
      </w:r>
      <w:r w:rsidR="0084505E">
        <w:rPr>
          <w:color w:val="231F20"/>
        </w:rPr>
        <w:t xml:space="preserve"> </w:t>
      </w:r>
      <w:r>
        <w:rPr>
          <w:color w:val="231F20"/>
        </w:rPr>
        <w:t>Sub-Clause</w:t>
      </w:r>
      <w:r w:rsidR="0084505E">
        <w:rPr>
          <w:color w:val="231F20"/>
        </w:rPr>
        <w:t xml:space="preserve"> </w:t>
      </w:r>
      <w:r>
        <w:rPr>
          <w:color w:val="231F20"/>
        </w:rPr>
        <w:t>19.5</w:t>
      </w:r>
      <w:r w:rsidR="0084505E">
        <w:rPr>
          <w:color w:val="231F20"/>
        </w:rPr>
        <w:t xml:space="preserve"> </w:t>
      </w:r>
      <w:r>
        <w:rPr>
          <w:color w:val="231F20"/>
        </w:rPr>
        <w:t>[Extension and</w:t>
      </w:r>
      <w:r w:rsidR="0084505E">
        <w:rPr>
          <w:color w:val="231F20"/>
        </w:rPr>
        <w:t xml:space="preserve"> </w:t>
      </w:r>
      <w:r>
        <w:rPr>
          <w:color w:val="231F20"/>
        </w:rPr>
        <w:t>Subsequent</w:t>
      </w:r>
      <w:r w:rsidR="0084505E">
        <w:rPr>
          <w:color w:val="231F20"/>
        </w:rPr>
        <w:t xml:space="preserve"> </w:t>
      </w:r>
      <w:r>
        <w:rPr>
          <w:color w:val="231F20"/>
        </w:rPr>
        <w:t>Tendering],</w:t>
      </w:r>
      <w:r w:rsidR="0084505E">
        <w:rPr>
          <w:color w:val="231F20"/>
        </w:rPr>
        <w:t xml:space="preserve"> </w:t>
      </w:r>
      <w:r>
        <w:rPr>
          <w:color w:val="231F20"/>
        </w:rPr>
        <w:t>and</w:t>
      </w:r>
      <w:r w:rsidR="0084505E">
        <w:rPr>
          <w:color w:val="231F20"/>
        </w:rPr>
        <w:t xml:space="preserve"> </w:t>
      </w:r>
      <w:r>
        <w:rPr>
          <w:color w:val="231F20"/>
        </w:rPr>
        <w:t>Clauses</w:t>
      </w:r>
      <w:r w:rsidR="0084505E">
        <w:rPr>
          <w:color w:val="231F20"/>
        </w:rPr>
        <w:t xml:space="preserve"> </w:t>
      </w:r>
      <w:r>
        <w:rPr>
          <w:color w:val="231F20"/>
        </w:rPr>
        <w:t>1</w:t>
      </w:r>
      <w:r w:rsidR="0084505E">
        <w:rPr>
          <w:color w:val="231F20"/>
        </w:rPr>
        <w:t xml:space="preserve"> </w:t>
      </w:r>
      <w:r>
        <w:rPr>
          <w:color w:val="231F20"/>
        </w:rPr>
        <w:t>[Deﬁnitions</w:t>
      </w:r>
      <w:r w:rsidR="0084505E">
        <w:rPr>
          <w:color w:val="231F20"/>
        </w:rPr>
        <w:t xml:space="preserve"> </w:t>
      </w:r>
      <w:r>
        <w:rPr>
          <w:color w:val="231F20"/>
        </w:rPr>
        <w:t>and</w:t>
      </w:r>
      <w:r w:rsidR="0084505E">
        <w:rPr>
          <w:color w:val="231F20"/>
        </w:rPr>
        <w:t xml:space="preserve"> </w:t>
      </w:r>
      <w:r>
        <w:rPr>
          <w:color w:val="231F20"/>
        </w:rPr>
        <w:t>Interpretations]</w:t>
      </w:r>
      <w:r w:rsidR="0084505E">
        <w:rPr>
          <w:color w:val="231F20"/>
        </w:rPr>
        <w:t xml:space="preserve"> </w:t>
      </w:r>
      <w:r>
        <w:rPr>
          <w:color w:val="231F20"/>
        </w:rPr>
        <w:t>and</w:t>
      </w:r>
      <w:r w:rsidR="0084505E">
        <w:rPr>
          <w:color w:val="231F20"/>
        </w:rPr>
        <w:t xml:space="preserve"> </w:t>
      </w:r>
      <w:r>
        <w:rPr>
          <w:color w:val="231F20"/>
        </w:rPr>
        <w:t>3</w:t>
      </w:r>
      <w:r w:rsidR="0084505E">
        <w:rPr>
          <w:color w:val="231F20"/>
        </w:rPr>
        <w:t xml:space="preserve"> </w:t>
      </w:r>
      <w:r>
        <w:rPr>
          <w:color w:val="231F20"/>
        </w:rPr>
        <w:t>[General</w:t>
      </w:r>
      <w:r w:rsidR="0084505E">
        <w:rPr>
          <w:color w:val="231F20"/>
        </w:rPr>
        <w:t xml:space="preserve"> </w:t>
      </w:r>
      <w:r>
        <w:rPr>
          <w:color w:val="231F20"/>
        </w:rPr>
        <w:t>Provisions],</w:t>
      </w:r>
      <w:r w:rsidR="0084505E">
        <w:rPr>
          <w:color w:val="231F20"/>
        </w:rPr>
        <w:t xml:space="preserve"> </w:t>
      </w:r>
      <w:r>
        <w:rPr>
          <w:color w:val="231F20"/>
        </w:rPr>
        <w:t>which become</w:t>
      </w:r>
      <w:r w:rsidR="0084505E">
        <w:rPr>
          <w:color w:val="231F20"/>
        </w:rPr>
        <w:t xml:space="preserve"> </w:t>
      </w:r>
      <w:r>
        <w:rPr>
          <w:color w:val="231F20"/>
        </w:rPr>
        <w:t>effective</w:t>
      </w:r>
      <w:r w:rsidR="0084505E">
        <w:rPr>
          <w:color w:val="231F20"/>
        </w:rPr>
        <w:t xml:space="preserve"> on the </w:t>
      </w:r>
      <w:r>
        <w:rPr>
          <w:color w:val="231F20"/>
        </w:rPr>
        <w:t>date</w:t>
      </w:r>
      <w:r w:rsidR="0084505E">
        <w:rPr>
          <w:color w:val="231F20"/>
        </w:rPr>
        <w:t xml:space="preserve"> </w:t>
      </w:r>
      <w:r>
        <w:rPr>
          <w:color w:val="231F20"/>
        </w:rPr>
        <w:t>of</w:t>
      </w:r>
      <w:r w:rsidR="0084505E">
        <w:rPr>
          <w:color w:val="231F20"/>
        </w:rPr>
        <w:t xml:space="preserve"> </w:t>
      </w:r>
      <w:r>
        <w:rPr>
          <w:color w:val="231F20"/>
        </w:rPr>
        <w:t>signature</w:t>
      </w:r>
      <w:r w:rsidR="0084505E">
        <w:rPr>
          <w:color w:val="231F20"/>
        </w:rPr>
        <w:t xml:space="preserve"> </w:t>
      </w:r>
      <w:r>
        <w:rPr>
          <w:color w:val="231F20"/>
        </w:rPr>
        <w:t>of</w:t>
      </w:r>
      <w:r w:rsidR="0084505E">
        <w:rPr>
          <w:color w:val="231F20"/>
        </w:rPr>
        <w:t xml:space="preserve"> </w:t>
      </w:r>
      <w:r>
        <w:rPr>
          <w:color w:val="231F20"/>
        </w:rPr>
        <w:t>the</w:t>
      </w:r>
      <w:r w:rsidR="0084505E">
        <w:rPr>
          <w:color w:val="231F20"/>
        </w:rPr>
        <w:t xml:space="preserve"> </w:t>
      </w:r>
      <w:r>
        <w:rPr>
          <w:color w:val="231F20"/>
        </w:rPr>
        <w:t>Form</w:t>
      </w:r>
      <w:r w:rsidR="0084505E">
        <w:rPr>
          <w:color w:val="231F20"/>
        </w:rPr>
        <w:t xml:space="preserve"> </w:t>
      </w:r>
      <w:r>
        <w:rPr>
          <w:color w:val="231F20"/>
        </w:rPr>
        <w:t>of</w:t>
      </w:r>
      <w:r w:rsidR="0084505E">
        <w:rPr>
          <w:color w:val="231F20"/>
        </w:rPr>
        <w:t xml:space="preserve"> </w:t>
      </w:r>
      <w:r>
        <w:rPr>
          <w:color w:val="231F20"/>
        </w:rPr>
        <w:t>Acceptance.</w:t>
      </w:r>
    </w:p>
    <w:p w14:paraId="26DAE49F" w14:textId="77777777" w:rsidR="0011781F" w:rsidRDefault="000A1B76" w:rsidP="00BF5DDF">
      <w:pPr>
        <w:pStyle w:val="ListParagraph"/>
        <w:numPr>
          <w:ilvl w:val="2"/>
          <w:numId w:val="126"/>
        </w:numPr>
        <w:tabs>
          <w:tab w:val="left" w:pos="1848"/>
        </w:tabs>
        <w:spacing w:before="247" w:line="230" w:lineRule="auto"/>
        <w:ind w:right="847"/>
        <w:jc w:val="both"/>
      </w:pPr>
      <w:r>
        <w:rPr>
          <w:color w:val="231F20"/>
        </w:rPr>
        <w:t>If</w:t>
      </w:r>
      <w:r w:rsidR="0084505E">
        <w:rPr>
          <w:color w:val="231F20"/>
        </w:rPr>
        <w:t xml:space="preserve"> </w:t>
      </w:r>
      <w:r>
        <w:rPr>
          <w:color w:val="231F20"/>
        </w:rPr>
        <w:t>the</w:t>
      </w:r>
      <w:r w:rsidR="0084505E">
        <w:rPr>
          <w:color w:val="231F20"/>
        </w:rPr>
        <w:t xml:space="preserve"> </w:t>
      </w:r>
      <w:r>
        <w:rPr>
          <w:color w:val="231F20"/>
        </w:rPr>
        <w:t>Contractor</w:t>
      </w:r>
      <w:r w:rsidR="0084505E">
        <w:rPr>
          <w:color w:val="231F20"/>
        </w:rPr>
        <w:t xml:space="preserve"> </w:t>
      </w:r>
      <w:r>
        <w:rPr>
          <w:color w:val="231F20"/>
        </w:rPr>
        <w:t>is</w:t>
      </w:r>
      <w:r w:rsidR="0084505E">
        <w:rPr>
          <w:color w:val="231F20"/>
        </w:rPr>
        <w:t xml:space="preserve"> </w:t>
      </w:r>
      <w:r>
        <w:rPr>
          <w:color w:val="231F20"/>
        </w:rPr>
        <w:t>an</w:t>
      </w:r>
      <w:r w:rsidR="0084505E">
        <w:rPr>
          <w:color w:val="231F20"/>
        </w:rPr>
        <w:t xml:space="preserve"> </w:t>
      </w:r>
      <w:r>
        <w:rPr>
          <w:color w:val="231F20"/>
        </w:rPr>
        <w:t>unincorporated</w:t>
      </w:r>
      <w:r w:rsidR="0084505E">
        <w:rPr>
          <w:color w:val="231F20"/>
        </w:rPr>
        <w:t xml:space="preserve"> </w:t>
      </w:r>
      <w:r>
        <w:rPr>
          <w:color w:val="231F20"/>
        </w:rPr>
        <w:t>joint</w:t>
      </w:r>
      <w:r w:rsidR="0084505E">
        <w:rPr>
          <w:color w:val="231F20"/>
        </w:rPr>
        <w:t xml:space="preserve"> </w:t>
      </w:r>
      <w:r>
        <w:rPr>
          <w:color w:val="231F20"/>
        </w:rPr>
        <w:t>venture,</w:t>
      </w:r>
      <w:r w:rsidR="0084505E">
        <w:rPr>
          <w:color w:val="231F20"/>
        </w:rPr>
        <w:t xml:space="preserve"> </w:t>
      </w:r>
      <w:r>
        <w:rPr>
          <w:color w:val="231F20"/>
        </w:rPr>
        <w:t>notiﬁcation</w:t>
      </w:r>
      <w:r w:rsidR="0084505E">
        <w:rPr>
          <w:color w:val="231F20"/>
        </w:rPr>
        <w:t xml:space="preserve"> to the </w:t>
      </w:r>
      <w:r>
        <w:rPr>
          <w:color w:val="231F20"/>
        </w:rPr>
        <w:t>Procuring</w:t>
      </w:r>
      <w:r w:rsidR="0084505E">
        <w:rPr>
          <w:color w:val="231F20"/>
        </w:rPr>
        <w:t xml:space="preserve"> </w:t>
      </w:r>
      <w:r>
        <w:rPr>
          <w:color w:val="231F20"/>
        </w:rPr>
        <w:t>Entity</w:t>
      </w:r>
      <w:r w:rsidR="0084505E">
        <w:rPr>
          <w:color w:val="231F20"/>
        </w:rPr>
        <w:t xml:space="preserve"> </w:t>
      </w:r>
      <w:r>
        <w:rPr>
          <w:color w:val="231F20"/>
        </w:rPr>
        <w:t>by</w:t>
      </w:r>
      <w:r w:rsidR="0084505E">
        <w:rPr>
          <w:color w:val="231F20"/>
        </w:rPr>
        <w:t xml:space="preserve"> </w:t>
      </w:r>
      <w:r>
        <w:rPr>
          <w:color w:val="231F20"/>
        </w:rPr>
        <w:t>the</w:t>
      </w:r>
      <w:r w:rsidR="0084505E">
        <w:rPr>
          <w:color w:val="231F20"/>
        </w:rPr>
        <w:t xml:space="preserve"> </w:t>
      </w:r>
      <w:r>
        <w:rPr>
          <w:color w:val="231F20"/>
        </w:rPr>
        <w:t>member</w:t>
      </w:r>
      <w:r w:rsidR="00133141">
        <w:rPr>
          <w:color w:val="231F20"/>
        </w:rPr>
        <w:t xml:space="preserve"> </w:t>
      </w:r>
      <w:r>
        <w:rPr>
          <w:color w:val="231F20"/>
        </w:rPr>
        <w:t>of</w:t>
      </w:r>
      <w:r w:rsidR="00133141">
        <w:rPr>
          <w:color w:val="231F20"/>
        </w:rPr>
        <w:t xml:space="preserve"> </w:t>
      </w:r>
      <w:r>
        <w:rPr>
          <w:color w:val="231F20"/>
        </w:rPr>
        <w:t>a joint</w:t>
      </w:r>
      <w:r w:rsidR="0084505E">
        <w:rPr>
          <w:color w:val="231F20"/>
        </w:rPr>
        <w:t xml:space="preserve"> </w:t>
      </w:r>
      <w:r>
        <w:rPr>
          <w:color w:val="231F20"/>
        </w:rPr>
        <w:t>venture</w:t>
      </w:r>
      <w:r w:rsidR="0084505E">
        <w:rPr>
          <w:color w:val="231F20"/>
        </w:rPr>
        <w:t xml:space="preserve"> </w:t>
      </w:r>
      <w:r>
        <w:rPr>
          <w:color w:val="231F20"/>
        </w:rPr>
        <w:t>of</w:t>
      </w:r>
      <w:r w:rsidR="00133141">
        <w:rPr>
          <w:color w:val="231F20"/>
        </w:rPr>
        <w:t xml:space="preserve"> </w:t>
      </w:r>
      <w:r>
        <w:rPr>
          <w:color w:val="231F20"/>
        </w:rPr>
        <w:t>their</w:t>
      </w:r>
      <w:r w:rsidR="0084505E">
        <w:rPr>
          <w:color w:val="231F20"/>
        </w:rPr>
        <w:t xml:space="preserve"> </w:t>
      </w:r>
      <w:r>
        <w:rPr>
          <w:color w:val="231F20"/>
        </w:rPr>
        <w:t>leader,</w:t>
      </w:r>
      <w:r w:rsidR="0084505E">
        <w:rPr>
          <w:color w:val="231F20"/>
        </w:rPr>
        <w:t xml:space="preserve"> </w:t>
      </w:r>
      <w:r>
        <w:rPr>
          <w:color w:val="231F20"/>
        </w:rPr>
        <w:t>as</w:t>
      </w:r>
      <w:r w:rsidR="0084505E">
        <w:rPr>
          <w:color w:val="231F20"/>
        </w:rPr>
        <w:t xml:space="preserve"> </w:t>
      </w:r>
      <w:r>
        <w:rPr>
          <w:color w:val="231F20"/>
        </w:rPr>
        <w:t>required</w:t>
      </w:r>
      <w:r w:rsidR="0084505E">
        <w:rPr>
          <w:color w:val="231F20"/>
        </w:rPr>
        <w:t xml:space="preserve"> </w:t>
      </w:r>
      <w:r>
        <w:rPr>
          <w:color w:val="231F20"/>
        </w:rPr>
        <w:t>by</w:t>
      </w:r>
      <w:r w:rsidR="0084505E">
        <w:rPr>
          <w:color w:val="231F20"/>
        </w:rPr>
        <w:t xml:space="preserve"> </w:t>
      </w:r>
      <w:r>
        <w:rPr>
          <w:color w:val="231F20"/>
        </w:rPr>
        <w:t>Sub-Clause</w:t>
      </w:r>
      <w:r w:rsidR="0084505E">
        <w:rPr>
          <w:color w:val="231F20"/>
        </w:rPr>
        <w:t xml:space="preserve"> </w:t>
      </w:r>
      <w:r>
        <w:rPr>
          <w:color w:val="231F20"/>
        </w:rPr>
        <w:t>3.9</w:t>
      </w:r>
      <w:r w:rsidR="0084505E">
        <w:rPr>
          <w:color w:val="231F20"/>
        </w:rPr>
        <w:t xml:space="preserve"> </w:t>
      </w:r>
      <w:r>
        <w:rPr>
          <w:color w:val="231F20"/>
        </w:rPr>
        <w:t>[Joint</w:t>
      </w:r>
      <w:r w:rsidR="00133141">
        <w:rPr>
          <w:color w:val="231F20"/>
        </w:rPr>
        <w:t xml:space="preserve"> </w:t>
      </w:r>
      <w:r>
        <w:rPr>
          <w:color w:val="231F20"/>
        </w:rPr>
        <w:t>and</w:t>
      </w:r>
      <w:r w:rsidR="00133141">
        <w:rPr>
          <w:color w:val="231F20"/>
        </w:rPr>
        <w:t xml:space="preserve"> </w:t>
      </w:r>
      <w:r>
        <w:rPr>
          <w:color w:val="231F20"/>
        </w:rPr>
        <w:t>Several</w:t>
      </w:r>
      <w:r w:rsidR="0084505E">
        <w:rPr>
          <w:color w:val="231F20"/>
        </w:rPr>
        <w:t xml:space="preserve"> </w:t>
      </w:r>
      <w:r>
        <w:rPr>
          <w:color w:val="231F20"/>
        </w:rPr>
        <w:t>Liability]</w:t>
      </w:r>
    </w:p>
    <w:p w14:paraId="36816A13" w14:textId="77777777" w:rsidR="0011781F" w:rsidRDefault="000A1B76" w:rsidP="00BF5DDF">
      <w:pPr>
        <w:pStyle w:val="ListParagraph"/>
        <w:numPr>
          <w:ilvl w:val="2"/>
          <w:numId w:val="126"/>
        </w:numPr>
        <w:tabs>
          <w:tab w:val="left" w:pos="1848"/>
        </w:tabs>
        <w:spacing w:before="245" w:line="230" w:lineRule="auto"/>
        <w:ind w:right="847"/>
        <w:jc w:val="both"/>
      </w:pPr>
      <w:r>
        <w:rPr>
          <w:color w:val="231F20"/>
        </w:rPr>
        <w:t>Notiﬁcation</w:t>
      </w:r>
      <w:r w:rsidR="00133141">
        <w:rPr>
          <w:color w:val="231F20"/>
        </w:rPr>
        <w:t xml:space="preserve"> </w:t>
      </w:r>
      <w:r>
        <w:rPr>
          <w:color w:val="231F20"/>
        </w:rPr>
        <w:t>of</w:t>
      </w:r>
      <w:r w:rsidR="00133141">
        <w:rPr>
          <w:color w:val="231F20"/>
        </w:rPr>
        <w:t xml:space="preserve"> </w:t>
      </w:r>
      <w:r>
        <w:rPr>
          <w:color w:val="231F20"/>
        </w:rPr>
        <w:t>the</w:t>
      </w:r>
      <w:r w:rsidR="00133141">
        <w:rPr>
          <w:color w:val="231F20"/>
        </w:rPr>
        <w:t xml:space="preserve"> </w:t>
      </w:r>
      <w:r>
        <w:rPr>
          <w:color w:val="231F20"/>
        </w:rPr>
        <w:t>Contractor's</w:t>
      </w:r>
      <w:r w:rsidR="00133141">
        <w:rPr>
          <w:color w:val="231F20"/>
        </w:rPr>
        <w:t xml:space="preserve"> </w:t>
      </w:r>
      <w:r>
        <w:rPr>
          <w:color w:val="231F20"/>
        </w:rPr>
        <w:t>Representative</w:t>
      </w:r>
      <w:r w:rsidR="00133141">
        <w:rPr>
          <w:color w:val="231F20"/>
        </w:rPr>
        <w:t xml:space="preserve"> to the </w:t>
      </w:r>
      <w:r>
        <w:rPr>
          <w:color w:val="231F20"/>
        </w:rPr>
        <w:t>Procuring</w:t>
      </w:r>
      <w:r w:rsidR="00133141">
        <w:rPr>
          <w:color w:val="231F20"/>
        </w:rPr>
        <w:t xml:space="preserve"> </w:t>
      </w:r>
      <w:r>
        <w:rPr>
          <w:color w:val="231F20"/>
        </w:rPr>
        <w:t>Entity</w:t>
      </w:r>
      <w:r w:rsidR="00133141">
        <w:rPr>
          <w:color w:val="231F20"/>
        </w:rPr>
        <w:t xml:space="preserve"> </w:t>
      </w:r>
      <w:r>
        <w:rPr>
          <w:color w:val="231F20"/>
        </w:rPr>
        <w:t>by</w:t>
      </w:r>
      <w:r w:rsidR="00133141">
        <w:rPr>
          <w:color w:val="231F20"/>
        </w:rPr>
        <w:t xml:space="preserve"> </w:t>
      </w:r>
      <w:r>
        <w:rPr>
          <w:color w:val="231F20"/>
        </w:rPr>
        <w:t>the</w:t>
      </w:r>
      <w:r w:rsidR="00133141">
        <w:rPr>
          <w:color w:val="231F20"/>
        </w:rPr>
        <w:t xml:space="preserve"> </w:t>
      </w:r>
      <w:r>
        <w:rPr>
          <w:color w:val="231F20"/>
        </w:rPr>
        <w:t>Contractor</w:t>
      </w:r>
      <w:r w:rsidR="00133141">
        <w:rPr>
          <w:color w:val="231F20"/>
        </w:rPr>
        <w:t xml:space="preserve"> </w:t>
      </w:r>
      <w:r>
        <w:rPr>
          <w:color w:val="231F20"/>
        </w:rPr>
        <w:t>as</w:t>
      </w:r>
      <w:r w:rsidR="00133141">
        <w:rPr>
          <w:color w:val="231F20"/>
        </w:rPr>
        <w:t xml:space="preserve"> </w:t>
      </w:r>
      <w:r>
        <w:rPr>
          <w:color w:val="231F20"/>
        </w:rPr>
        <w:t>required</w:t>
      </w:r>
      <w:r w:rsidR="00133141">
        <w:rPr>
          <w:color w:val="231F20"/>
        </w:rPr>
        <w:t xml:space="preserve"> </w:t>
      </w:r>
      <w:r>
        <w:rPr>
          <w:color w:val="231F20"/>
        </w:rPr>
        <w:t>by</w:t>
      </w:r>
      <w:r w:rsidR="00133141">
        <w:rPr>
          <w:color w:val="231F20"/>
        </w:rPr>
        <w:t xml:space="preserve"> </w:t>
      </w:r>
      <w:r>
        <w:rPr>
          <w:color w:val="231F20"/>
        </w:rPr>
        <w:t>Sub- Clause</w:t>
      </w:r>
      <w:r w:rsidR="00133141">
        <w:rPr>
          <w:color w:val="231F20"/>
        </w:rPr>
        <w:t xml:space="preserve"> </w:t>
      </w:r>
      <w:r>
        <w:rPr>
          <w:color w:val="231F20"/>
        </w:rPr>
        <w:t>3.2</w:t>
      </w:r>
      <w:r w:rsidR="00133141">
        <w:rPr>
          <w:color w:val="231F20"/>
        </w:rPr>
        <w:t xml:space="preserve"> </w:t>
      </w:r>
      <w:r>
        <w:rPr>
          <w:color w:val="231F20"/>
        </w:rPr>
        <w:t>[Contractor's</w:t>
      </w:r>
      <w:r w:rsidR="00133141">
        <w:rPr>
          <w:color w:val="231F20"/>
        </w:rPr>
        <w:t xml:space="preserve"> </w:t>
      </w:r>
      <w:r>
        <w:rPr>
          <w:color w:val="231F20"/>
        </w:rPr>
        <w:t>Representative].</w:t>
      </w:r>
    </w:p>
    <w:p w14:paraId="1DCF2B3A" w14:textId="77777777" w:rsidR="0011781F" w:rsidRDefault="000A1B76" w:rsidP="00BF5DDF">
      <w:pPr>
        <w:pStyle w:val="ListParagraph"/>
        <w:numPr>
          <w:ilvl w:val="2"/>
          <w:numId w:val="126"/>
        </w:numPr>
        <w:tabs>
          <w:tab w:val="left" w:pos="1848"/>
        </w:tabs>
        <w:spacing w:before="246" w:line="230" w:lineRule="auto"/>
        <w:ind w:right="847"/>
        <w:jc w:val="both"/>
      </w:pPr>
      <w:r>
        <w:rPr>
          <w:color w:val="231F20"/>
        </w:rPr>
        <w:t>Notiﬁcation</w:t>
      </w:r>
      <w:r w:rsidR="00133141">
        <w:rPr>
          <w:color w:val="231F20"/>
        </w:rPr>
        <w:t xml:space="preserve"> </w:t>
      </w:r>
      <w:r>
        <w:rPr>
          <w:color w:val="231F20"/>
        </w:rPr>
        <w:t>of</w:t>
      </w:r>
      <w:r w:rsidR="00133141">
        <w:rPr>
          <w:color w:val="231F20"/>
        </w:rPr>
        <w:t xml:space="preserve"> </w:t>
      </w:r>
      <w:r>
        <w:rPr>
          <w:color w:val="231F20"/>
        </w:rPr>
        <w:t>the</w:t>
      </w:r>
      <w:r w:rsidR="00133141">
        <w:rPr>
          <w:color w:val="231F20"/>
        </w:rPr>
        <w:t xml:space="preserve"> </w:t>
      </w:r>
      <w:r>
        <w:rPr>
          <w:color w:val="231F20"/>
        </w:rPr>
        <w:t>Procuring</w:t>
      </w:r>
      <w:r w:rsidR="00133141">
        <w:rPr>
          <w:color w:val="231F20"/>
        </w:rPr>
        <w:t xml:space="preserve"> </w:t>
      </w:r>
      <w:r>
        <w:rPr>
          <w:color w:val="231F20"/>
        </w:rPr>
        <w:t>Entity's</w:t>
      </w:r>
      <w:r w:rsidR="00133141">
        <w:rPr>
          <w:color w:val="231F20"/>
        </w:rPr>
        <w:t xml:space="preserve"> </w:t>
      </w:r>
      <w:r>
        <w:rPr>
          <w:color w:val="231F20"/>
        </w:rPr>
        <w:t>Representative</w:t>
      </w:r>
      <w:r w:rsidR="00133141">
        <w:rPr>
          <w:color w:val="231F20"/>
        </w:rPr>
        <w:t xml:space="preserve"> to the </w:t>
      </w:r>
      <w:r>
        <w:rPr>
          <w:color w:val="231F20"/>
        </w:rPr>
        <w:t>Contractor</w:t>
      </w:r>
      <w:r w:rsidR="00133141">
        <w:rPr>
          <w:color w:val="231F20"/>
        </w:rPr>
        <w:t xml:space="preserve"> </w:t>
      </w:r>
      <w:r>
        <w:rPr>
          <w:color w:val="231F20"/>
        </w:rPr>
        <w:t>by</w:t>
      </w:r>
      <w:r w:rsidR="00133141">
        <w:rPr>
          <w:color w:val="231F20"/>
        </w:rPr>
        <w:t xml:space="preserve"> </w:t>
      </w:r>
      <w:r>
        <w:rPr>
          <w:color w:val="231F20"/>
        </w:rPr>
        <w:t>the</w:t>
      </w:r>
      <w:r w:rsidR="00133141">
        <w:rPr>
          <w:color w:val="231F20"/>
        </w:rPr>
        <w:t xml:space="preserve"> </w:t>
      </w:r>
      <w:r>
        <w:rPr>
          <w:color w:val="231F20"/>
        </w:rPr>
        <w:t>Procuring</w:t>
      </w:r>
      <w:r w:rsidR="00133141">
        <w:rPr>
          <w:color w:val="231F20"/>
        </w:rPr>
        <w:t xml:space="preserve"> </w:t>
      </w:r>
      <w:r>
        <w:rPr>
          <w:color w:val="231F20"/>
        </w:rPr>
        <w:t>Entity</w:t>
      </w:r>
      <w:r w:rsidR="00133141">
        <w:rPr>
          <w:color w:val="231F20"/>
        </w:rPr>
        <w:t xml:space="preserve"> </w:t>
      </w:r>
      <w:r>
        <w:rPr>
          <w:color w:val="231F20"/>
        </w:rPr>
        <w:t>as</w:t>
      </w:r>
      <w:r w:rsidR="00133141">
        <w:rPr>
          <w:color w:val="231F20"/>
        </w:rPr>
        <w:t xml:space="preserve"> </w:t>
      </w:r>
      <w:r>
        <w:rPr>
          <w:color w:val="231F20"/>
        </w:rPr>
        <w:t>required by</w:t>
      </w:r>
      <w:r w:rsidR="00133141">
        <w:rPr>
          <w:color w:val="231F20"/>
        </w:rPr>
        <w:t xml:space="preserve"> </w:t>
      </w:r>
      <w:r>
        <w:rPr>
          <w:color w:val="231F20"/>
        </w:rPr>
        <w:t>Sub-Clause</w:t>
      </w:r>
      <w:r w:rsidR="00133141">
        <w:rPr>
          <w:color w:val="231F20"/>
        </w:rPr>
        <w:t xml:space="preserve"> </w:t>
      </w:r>
      <w:r>
        <w:rPr>
          <w:color w:val="231F20"/>
        </w:rPr>
        <w:t>3.3</w:t>
      </w:r>
      <w:r w:rsidR="00133141">
        <w:rPr>
          <w:color w:val="231F20"/>
        </w:rPr>
        <w:t xml:space="preserve"> </w:t>
      </w:r>
      <w:r>
        <w:rPr>
          <w:color w:val="231F20"/>
        </w:rPr>
        <w:t>[Procuring</w:t>
      </w:r>
      <w:r w:rsidR="00133141">
        <w:rPr>
          <w:color w:val="231F20"/>
        </w:rPr>
        <w:t xml:space="preserve"> </w:t>
      </w:r>
      <w:r>
        <w:rPr>
          <w:color w:val="231F20"/>
        </w:rPr>
        <w:t>Entity's</w:t>
      </w:r>
      <w:r w:rsidR="00133141">
        <w:rPr>
          <w:color w:val="231F20"/>
        </w:rPr>
        <w:t xml:space="preserve"> </w:t>
      </w:r>
      <w:r>
        <w:rPr>
          <w:color w:val="231F20"/>
        </w:rPr>
        <w:t>Representative].</w:t>
      </w:r>
    </w:p>
    <w:p w14:paraId="2FBA1F1F" w14:textId="77777777" w:rsidR="0011781F" w:rsidRDefault="000A1B76" w:rsidP="00BF5DDF">
      <w:pPr>
        <w:pStyle w:val="ListParagraph"/>
        <w:numPr>
          <w:ilvl w:val="2"/>
          <w:numId w:val="126"/>
        </w:numPr>
        <w:tabs>
          <w:tab w:val="left" w:pos="1847"/>
          <w:tab w:val="left" w:pos="1848"/>
        </w:tabs>
        <w:spacing w:before="0" w:line="246" w:lineRule="exact"/>
      </w:pPr>
      <w:r>
        <w:rPr>
          <w:color w:val="231F20"/>
        </w:rPr>
        <w:t>Appointment</w:t>
      </w:r>
      <w:r w:rsidR="00133141">
        <w:rPr>
          <w:color w:val="231F20"/>
        </w:rPr>
        <w:t xml:space="preserve"> </w:t>
      </w:r>
      <w:r>
        <w:rPr>
          <w:color w:val="231F20"/>
        </w:rPr>
        <w:t>of</w:t>
      </w:r>
      <w:r w:rsidR="00133141">
        <w:rPr>
          <w:color w:val="231F20"/>
        </w:rPr>
        <w:t xml:space="preserve"> </w:t>
      </w:r>
      <w:r>
        <w:rPr>
          <w:color w:val="231F20"/>
        </w:rPr>
        <w:t>the</w:t>
      </w:r>
      <w:r w:rsidR="00133141">
        <w:rPr>
          <w:color w:val="231F20"/>
        </w:rPr>
        <w:t xml:space="preserve"> </w:t>
      </w:r>
      <w:r>
        <w:rPr>
          <w:color w:val="231F20"/>
        </w:rPr>
        <w:t>Independent</w:t>
      </w:r>
      <w:r w:rsidR="00133141">
        <w:rPr>
          <w:color w:val="231F20"/>
        </w:rPr>
        <w:t xml:space="preserve"> </w:t>
      </w:r>
      <w:r>
        <w:rPr>
          <w:color w:val="231F20"/>
        </w:rPr>
        <w:t>Expert</w:t>
      </w:r>
      <w:r w:rsidR="00133141">
        <w:rPr>
          <w:color w:val="231F20"/>
        </w:rPr>
        <w:t xml:space="preserve"> </w:t>
      </w:r>
      <w:r>
        <w:rPr>
          <w:color w:val="231F20"/>
        </w:rPr>
        <w:t>in</w:t>
      </w:r>
      <w:r w:rsidR="00133141">
        <w:rPr>
          <w:color w:val="231F20"/>
        </w:rPr>
        <w:t xml:space="preserve"> </w:t>
      </w:r>
      <w:r>
        <w:rPr>
          <w:color w:val="231F20"/>
        </w:rPr>
        <w:t>accordance</w:t>
      </w:r>
      <w:r w:rsidR="00133141">
        <w:rPr>
          <w:color w:val="231F20"/>
        </w:rPr>
        <w:t xml:space="preserve"> </w:t>
      </w:r>
      <w:r>
        <w:rPr>
          <w:color w:val="231F20"/>
        </w:rPr>
        <w:t>with</w:t>
      </w:r>
      <w:r w:rsidR="00133141">
        <w:rPr>
          <w:color w:val="231F20"/>
        </w:rPr>
        <w:t xml:space="preserve"> </w:t>
      </w:r>
      <w:r>
        <w:rPr>
          <w:color w:val="231F20"/>
        </w:rPr>
        <w:t>Sub-Clause</w:t>
      </w:r>
      <w:r w:rsidR="00133141">
        <w:rPr>
          <w:color w:val="231F20"/>
        </w:rPr>
        <w:t xml:space="preserve"> </w:t>
      </w:r>
      <w:r>
        <w:rPr>
          <w:color w:val="231F20"/>
        </w:rPr>
        <w:t>20.1.2</w:t>
      </w:r>
      <w:r w:rsidR="00133141">
        <w:rPr>
          <w:color w:val="231F20"/>
        </w:rPr>
        <w:t xml:space="preserve"> </w:t>
      </w:r>
      <w:r>
        <w:rPr>
          <w:color w:val="231F20"/>
        </w:rPr>
        <w:t>[Independent</w:t>
      </w:r>
      <w:r w:rsidR="00133141">
        <w:rPr>
          <w:color w:val="231F20"/>
        </w:rPr>
        <w:t xml:space="preserve"> </w:t>
      </w:r>
      <w:r>
        <w:rPr>
          <w:color w:val="231F20"/>
        </w:rPr>
        <w:t>Expert].</w:t>
      </w:r>
    </w:p>
    <w:p w14:paraId="1248B3F1" w14:textId="77777777" w:rsidR="0011781F" w:rsidRDefault="000A1B76" w:rsidP="00BF5DDF">
      <w:pPr>
        <w:pStyle w:val="ListParagraph"/>
        <w:numPr>
          <w:ilvl w:val="2"/>
          <w:numId w:val="126"/>
        </w:numPr>
        <w:tabs>
          <w:tab w:val="left" w:pos="1848"/>
        </w:tabs>
        <w:spacing w:before="242" w:line="230" w:lineRule="auto"/>
        <w:ind w:right="848"/>
        <w:jc w:val="both"/>
      </w:pPr>
      <w:r>
        <w:rPr>
          <w:color w:val="231F20"/>
        </w:rPr>
        <w:t>Delivery of the Performance Security to the Procuring Entity by the Guarantor in accordance with Sub- Clause</w:t>
      </w:r>
      <w:r w:rsidR="00133141">
        <w:rPr>
          <w:color w:val="231F20"/>
        </w:rPr>
        <w:t xml:space="preserve"> </w:t>
      </w:r>
      <w:r>
        <w:rPr>
          <w:color w:val="231F20"/>
        </w:rPr>
        <w:t>16.3</w:t>
      </w:r>
      <w:r w:rsidR="00133141">
        <w:rPr>
          <w:color w:val="231F20"/>
        </w:rPr>
        <w:t xml:space="preserve"> </w:t>
      </w:r>
      <w:r>
        <w:rPr>
          <w:color w:val="231F20"/>
        </w:rPr>
        <w:t>[Performance</w:t>
      </w:r>
      <w:r w:rsidR="00133141">
        <w:rPr>
          <w:color w:val="231F20"/>
        </w:rPr>
        <w:t xml:space="preserve"> </w:t>
      </w:r>
      <w:r>
        <w:rPr>
          <w:color w:val="231F20"/>
        </w:rPr>
        <w:t>Security].</w:t>
      </w:r>
    </w:p>
    <w:p w14:paraId="0A2BE990" w14:textId="77777777" w:rsidR="0011781F" w:rsidRDefault="000A1B76" w:rsidP="00BF5DDF">
      <w:pPr>
        <w:pStyle w:val="ListParagraph"/>
        <w:numPr>
          <w:ilvl w:val="2"/>
          <w:numId w:val="126"/>
        </w:numPr>
        <w:tabs>
          <w:tab w:val="left" w:pos="1846"/>
          <w:tab w:val="left" w:pos="1848"/>
        </w:tabs>
        <w:spacing w:before="237"/>
        <w:rPr>
          <w:b/>
        </w:rPr>
      </w:pPr>
      <w:r>
        <w:rPr>
          <w:color w:val="231F20"/>
        </w:rPr>
        <w:t>Other</w:t>
      </w:r>
      <w:r w:rsidR="00133141">
        <w:rPr>
          <w:color w:val="231F20"/>
        </w:rPr>
        <w:t xml:space="preserve"> </w:t>
      </w:r>
      <w:r>
        <w:rPr>
          <w:color w:val="231F20"/>
        </w:rPr>
        <w:t>conditions</w:t>
      </w:r>
      <w:r w:rsidR="00133141">
        <w:rPr>
          <w:color w:val="231F20"/>
        </w:rPr>
        <w:t xml:space="preserve"> </w:t>
      </w:r>
      <w:r>
        <w:rPr>
          <w:b/>
          <w:color w:val="231F20"/>
        </w:rPr>
        <w:t>listed</w:t>
      </w:r>
      <w:r w:rsidR="00133141">
        <w:rPr>
          <w:b/>
          <w:color w:val="231F20"/>
        </w:rPr>
        <w:t xml:space="preserve"> in the </w:t>
      </w:r>
      <w:r>
        <w:rPr>
          <w:b/>
          <w:color w:val="231F20"/>
        </w:rPr>
        <w:t>SCC.</w:t>
      </w:r>
    </w:p>
    <w:p w14:paraId="51ABF7F4" w14:textId="77777777" w:rsidR="0011781F" w:rsidRDefault="008553B7" w:rsidP="00BF5DDF">
      <w:pPr>
        <w:pStyle w:val="Heading3"/>
        <w:numPr>
          <w:ilvl w:val="1"/>
          <w:numId w:val="90"/>
        </w:numPr>
        <w:tabs>
          <w:tab w:val="left" w:pos="1404"/>
          <w:tab w:val="left" w:pos="1405"/>
        </w:tabs>
        <w:spacing w:before="235"/>
        <w:ind w:left="1440" w:hanging="576"/>
      </w:pPr>
      <w:bookmarkStart w:id="78" w:name="_TOC_250135"/>
      <w:bookmarkEnd w:id="78"/>
      <w:r>
        <w:rPr>
          <w:color w:val="231F20"/>
        </w:rPr>
        <w:t xml:space="preserve">  </w:t>
      </w:r>
      <w:r w:rsidR="000A1B76">
        <w:rPr>
          <w:color w:val="231F20"/>
        </w:rPr>
        <w:t>Commencement</w:t>
      </w:r>
    </w:p>
    <w:p w14:paraId="4D541FC9" w14:textId="77777777" w:rsidR="0011781F" w:rsidRDefault="000A1B76" w:rsidP="00BF5DDF">
      <w:pPr>
        <w:pStyle w:val="BodyText"/>
        <w:numPr>
          <w:ilvl w:val="2"/>
          <w:numId w:val="90"/>
        </w:numPr>
        <w:spacing w:before="242" w:line="230" w:lineRule="auto"/>
        <w:ind w:left="1260" w:right="847" w:hanging="450"/>
        <w:jc w:val="both"/>
      </w:pPr>
      <w:r>
        <w:rPr>
          <w:color w:val="231F20"/>
        </w:rPr>
        <w:t>Within (7) days of the satisfaction of the conditions speciﬁed in Sub-Clause 2.1 [Conditions of Effectiveness], the Procuring Entity shall issue the Certiﬁcate of Commencement to the Contractor. The date</w:t>
      </w:r>
      <w:r w:rsidR="00133141">
        <w:rPr>
          <w:color w:val="231F20"/>
        </w:rPr>
        <w:t xml:space="preserve"> </w:t>
      </w:r>
      <w:r>
        <w:rPr>
          <w:color w:val="231F20"/>
        </w:rPr>
        <w:t>of</w:t>
      </w:r>
      <w:r w:rsidR="00133141">
        <w:rPr>
          <w:color w:val="231F20"/>
        </w:rPr>
        <w:t xml:space="preserve"> </w:t>
      </w:r>
      <w:r>
        <w:rPr>
          <w:color w:val="231F20"/>
        </w:rPr>
        <w:t>issue</w:t>
      </w:r>
      <w:r w:rsidR="00133141">
        <w:rPr>
          <w:color w:val="231F20"/>
        </w:rPr>
        <w:t xml:space="preserve"> </w:t>
      </w:r>
      <w:r>
        <w:rPr>
          <w:color w:val="231F20"/>
        </w:rPr>
        <w:t>of</w:t>
      </w:r>
      <w:r w:rsidR="00133141">
        <w:rPr>
          <w:color w:val="231F20"/>
        </w:rPr>
        <w:t xml:space="preserve"> </w:t>
      </w:r>
      <w:r>
        <w:rPr>
          <w:color w:val="231F20"/>
        </w:rPr>
        <w:t>the</w:t>
      </w:r>
      <w:r w:rsidR="00133141">
        <w:rPr>
          <w:color w:val="231F20"/>
        </w:rPr>
        <w:t xml:space="preserve"> </w:t>
      </w:r>
      <w:r>
        <w:rPr>
          <w:color w:val="231F20"/>
        </w:rPr>
        <w:t>Certiﬁcate</w:t>
      </w:r>
      <w:r w:rsidR="00133141">
        <w:rPr>
          <w:color w:val="231F20"/>
        </w:rPr>
        <w:t xml:space="preserve"> </w:t>
      </w:r>
      <w:r>
        <w:rPr>
          <w:color w:val="231F20"/>
        </w:rPr>
        <w:t>of</w:t>
      </w:r>
      <w:r w:rsidR="00133141">
        <w:rPr>
          <w:color w:val="231F20"/>
        </w:rPr>
        <w:t xml:space="preserve"> </w:t>
      </w:r>
      <w:r>
        <w:rPr>
          <w:color w:val="231F20"/>
        </w:rPr>
        <w:t>Commencement</w:t>
      </w:r>
      <w:r w:rsidR="00133141">
        <w:rPr>
          <w:color w:val="231F20"/>
        </w:rPr>
        <w:t xml:space="preserve"> </w:t>
      </w:r>
      <w:r>
        <w:rPr>
          <w:color w:val="231F20"/>
        </w:rPr>
        <w:t>shall</w:t>
      </w:r>
      <w:r w:rsidR="00133141">
        <w:rPr>
          <w:color w:val="231F20"/>
        </w:rPr>
        <w:t xml:space="preserve"> </w:t>
      </w:r>
      <w:r>
        <w:rPr>
          <w:color w:val="231F20"/>
        </w:rPr>
        <w:t>be</w:t>
      </w:r>
      <w:r w:rsidR="00133141">
        <w:rPr>
          <w:color w:val="231F20"/>
        </w:rPr>
        <w:t xml:space="preserve"> </w:t>
      </w:r>
      <w:r>
        <w:rPr>
          <w:color w:val="231F20"/>
        </w:rPr>
        <w:t>the</w:t>
      </w:r>
      <w:r w:rsidR="00133141">
        <w:rPr>
          <w:color w:val="231F20"/>
        </w:rPr>
        <w:t xml:space="preserve"> </w:t>
      </w:r>
      <w:r>
        <w:rPr>
          <w:color w:val="231F20"/>
        </w:rPr>
        <w:t>“Commencement</w:t>
      </w:r>
      <w:r w:rsidR="00133141">
        <w:rPr>
          <w:color w:val="231F20"/>
        </w:rPr>
        <w:t xml:space="preserve"> </w:t>
      </w:r>
      <w:r>
        <w:rPr>
          <w:color w:val="231F20"/>
        </w:rPr>
        <w:t>Date”.</w:t>
      </w:r>
    </w:p>
    <w:p w14:paraId="2F543B2F" w14:textId="77777777" w:rsidR="0011781F" w:rsidRDefault="000A1B76" w:rsidP="00BF5DDF">
      <w:pPr>
        <w:pStyle w:val="ListParagraph"/>
        <w:numPr>
          <w:ilvl w:val="2"/>
          <w:numId w:val="90"/>
        </w:numPr>
        <w:tabs>
          <w:tab w:val="left" w:pos="1847"/>
        </w:tabs>
        <w:spacing w:before="246" w:line="230" w:lineRule="auto"/>
        <w:ind w:left="1440" w:right="850" w:hanging="576"/>
        <w:jc w:val="both"/>
      </w:pPr>
      <w:r>
        <w:rPr>
          <w:color w:val="231F20"/>
        </w:rPr>
        <w:t>The Contract shall commence the provision of the Services no later than 14 days after receipt of the Certiﬁcate</w:t>
      </w:r>
      <w:r w:rsidR="00133141">
        <w:rPr>
          <w:color w:val="231F20"/>
        </w:rPr>
        <w:t xml:space="preserve"> </w:t>
      </w:r>
      <w:r>
        <w:rPr>
          <w:color w:val="231F20"/>
        </w:rPr>
        <w:t>of</w:t>
      </w:r>
      <w:r w:rsidR="00133141">
        <w:rPr>
          <w:color w:val="231F20"/>
        </w:rPr>
        <w:t xml:space="preserve"> </w:t>
      </w:r>
      <w:r>
        <w:rPr>
          <w:color w:val="231F20"/>
        </w:rPr>
        <w:t>Commencement</w:t>
      </w:r>
      <w:r w:rsidR="00133141">
        <w:rPr>
          <w:color w:val="231F20"/>
        </w:rPr>
        <w:t xml:space="preserve"> </w:t>
      </w:r>
      <w:r>
        <w:rPr>
          <w:color w:val="231F20"/>
        </w:rPr>
        <w:t>and</w:t>
      </w:r>
      <w:r w:rsidR="00133141">
        <w:rPr>
          <w:color w:val="231F20"/>
        </w:rPr>
        <w:t xml:space="preserve"> </w:t>
      </w:r>
      <w:r>
        <w:rPr>
          <w:color w:val="231F20"/>
        </w:rPr>
        <w:t>the</w:t>
      </w:r>
      <w:r w:rsidR="00133141">
        <w:rPr>
          <w:color w:val="231F20"/>
        </w:rPr>
        <w:t xml:space="preserve"> </w:t>
      </w:r>
      <w:r>
        <w:rPr>
          <w:color w:val="231F20"/>
        </w:rPr>
        <w:t>Procuring</w:t>
      </w:r>
      <w:r w:rsidR="00133141">
        <w:rPr>
          <w:color w:val="231F20"/>
        </w:rPr>
        <w:t xml:space="preserve"> </w:t>
      </w:r>
      <w:r>
        <w:rPr>
          <w:color w:val="231F20"/>
        </w:rPr>
        <w:t>Entity</w:t>
      </w:r>
      <w:r w:rsidR="00133141">
        <w:rPr>
          <w:color w:val="231F20"/>
        </w:rPr>
        <w:t xml:space="preserve"> </w:t>
      </w:r>
      <w:r>
        <w:rPr>
          <w:color w:val="231F20"/>
        </w:rPr>
        <w:t>shall</w:t>
      </w:r>
      <w:r w:rsidR="00133141">
        <w:rPr>
          <w:color w:val="231F20"/>
        </w:rPr>
        <w:t xml:space="preserve"> </w:t>
      </w:r>
      <w:r>
        <w:rPr>
          <w:color w:val="231F20"/>
        </w:rPr>
        <w:t>return</w:t>
      </w:r>
      <w:r w:rsidR="00133141">
        <w:rPr>
          <w:color w:val="231F20"/>
        </w:rPr>
        <w:t xml:space="preserve"> </w:t>
      </w:r>
      <w:r>
        <w:rPr>
          <w:color w:val="231F20"/>
        </w:rPr>
        <w:t>the</w:t>
      </w:r>
      <w:r w:rsidR="00133141">
        <w:rPr>
          <w:color w:val="231F20"/>
        </w:rPr>
        <w:t xml:space="preserve"> </w:t>
      </w:r>
      <w:r>
        <w:rPr>
          <w:color w:val="231F20"/>
          <w:spacing w:val="-3"/>
        </w:rPr>
        <w:t>Tender</w:t>
      </w:r>
      <w:r w:rsidR="00133141">
        <w:rPr>
          <w:color w:val="231F20"/>
          <w:spacing w:val="-3"/>
        </w:rPr>
        <w:t xml:space="preserve"> </w:t>
      </w:r>
      <w:r>
        <w:rPr>
          <w:color w:val="231F20"/>
        </w:rPr>
        <w:t>Security</w:t>
      </w:r>
      <w:r w:rsidR="00133141">
        <w:rPr>
          <w:color w:val="231F20"/>
        </w:rPr>
        <w:t xml:space="preserve"> </w:t>
      </w:r>
      <w:r>
        <w:rPr>
          <w:color w:val="231F20"/>
        </w:rPr>
        <w:t>to</w:t>
      </w:r>
      <w:r w:rsidR="00133141">
        <w:rPr>
          <w:color w:val="231F20"/>
        </w:rPr>
        <w:t xml:space="preserve"> </w:t>
      </w:r>
      <w:r>
        <w:rPr>
          <w:color w:val="231F20"/>
        </w:rPr>
        <w:t>the</w:t>
      </w:r>
      <w:r w:rsidR="00133141">
        <w:rPr>
          <w:color w:val="231F20"/>
        </w:rPr>
        <w:t xml:space="preserve"> </w:t>
      </w:r>
      <w:r>
        <w:rPr>
          <w:color w:val="231F20"/>
        </w:rPr>
        <w:t>Contractor</w:t>
      </w:r>
      <w:r w:rsidR="00133141">
        <w:rPr>
          <w:color w:val="231F20"/>
        </w:rPr>
        <w:t xml:space="preserve"> </w:t>
      </w:r>
      <w:r>
        <w:rPr>
          <w:color w:val="231F20"/>
        </w:rPr>
        <w:t>on such</w:t>
      </w:r>
      <w:r w:rsidR="00133141">
        <w:rPr>
          <w:color w:val="231F20"/>
        </w:rPr>
        <w:t xml:space="preserve"> </w:t>
      </w:r>
      <w:r>
        <w:rPr>
          <w:color w:val="231F20"/>
        </w:rPr>
        <w:t>Date.</w:t>
      </w:r>
    </w:p>
    <w:p w14:paraId="4D6F59C2" w14:textId="77777777" w:rsidR="0011781F" w:rsidRDefault="000A1B76" w:rsidP="00BF5DDF">
      <w:pPr>
        <w:pStyle w:val="ListParagraph"/>
        <w:numPr>
          <w:ilvl w:val="2"/>
          <w:numId w:val="90"/>
        </w:numPr>
        <w:tabs>
          <w:tab w:val="left" w:pos="1847"/>
        </w:tabs>
        <w:spacing w:before="246" w:line="230" w:lineRule="auto"/>
        <w:ind w:left="1440" w:right="850" w:hanging="576"/>
        <w:jc w:val="both"/>
      </w:pPr>
      <w:r>
        <w:rPr>
          <w:color w:val="231F20"/>
        </w:rPr>
        <w:lastRenderedPageBreak/>
        <w:t>The</w:t>
      </w:r>
      <w:r w:rsidR="00133141">
        <w:rPr>
          <w:color w:val="231F20"/>
        </w:rPr>
        <w:t xml:space="preserve"> </w:t>
      </w:r>
      <w:r>
        <w:rPr>
          <w:color w:val="231F20"/>
        </w:rPr>
        <w:t>Contractor</w:t>
      </w:r>
      <w:r w:rsidR="00133141">
        <w:rPr>
          <w:color w:val="231F20"/>
        </w:rPr>
        <w:t xml:space="preserve"> and the </w:t>
      </w:r>
      <w:r>
        <w:rPr>
          <w:color w:val="231F20"/>
        </w:rPr>
        <w:t>Procuring</w:t>
      </w:r>
      <w:r w:rsidR="00133141">
        <w:rPr>
          <w:color w:val="231F20"/>
        </w:rPr>
        <w:t xml:space="preserve"> </w:t>
      </w:r>
      <w:r>
        <w:rPr>
          <w:color w:val="231F20"/>
        </w:rPr>
        <w:t>Entity</w:t>
      </w:r>
      <w:r w:rsidR="00133141">
        <w:rPr>
          <w:color w:val="231F20"/>
        </w:rPr>
        <w:t xml:space="preserve"> </w:t>
      </w:r>
      <w:r>
        <w:rPr>
          <w:color w:val="231F20"/>
        </w:rPr>
        <w:t>shall</w:t>
      </w:r>
      <w:r w:rsidR="00133141">
        <w:rPr>
          <w:color w:val="231F20"/>
        </w:rPr>
        <w:t xml:space="preserve"> </w:t>
      </w:r>
      <w:r>
        <w:rPr>
          <w:color w:val="231F20"/>
        </w:rPr>
        <w:t>use</w:t>
      </w:r>
      <w:r w:rsidR="00133141">
        <w:rPr>
          <w:color w:val="231F20"/>
        </w:rPr>
        <w:t xml:space="preserve"> </w:t>
      </w:r>
      <w:r>
        <w:rPr>
          <w:color w:val="231F20"/>
        </w:rPr>
        <w:t>their</w:t>
      </w:r>
      <w:r w:rsidR="00133141">
        <w:rPr>
          <w:color w:val="231F20"/>
        </w:rPr>
        <w:t xml:space="preserve"> </w:t>
      </w:r>
      <w:r>
        <w:rPr>
          <w:color w:val="231F20"/>
        </w:rPr>
        <w:t>best</w:t>
      </w:r>
      <w:r w:rsidR="00133141">
        <w:rPr>
          <w:color w:val="231F20"/>
        </w:rPr>
        <w:t xml:space="preserve"> </w:t>
      </w:r>
      <w:r>
        <w:rPr>
          <w:color w:val="231F20"/>
        </w:rPr>
        <w:t>efforts</w:t>
      </w:r>
      <w:r w:rsidR="00133141">
        <w:rPr>
          <w:color w:val="231F20"/>
        </w:rPr>
        <w:t xml:space="preserve"> </w:t>
      </w:r>
      <w:r>
        <w:rPr>
          <w:color w:val="231F20"/>
        </w:rPr>
        <w:t>and</w:t>
      </w:r>
      <w:r w:rsidR="00133141">
        <w:rPr>
          <w:color w:val="231F20"/>
        </w:rPr>
        <w:t xml:space="preserve"> </w:t>
      </w:r>
      <w:r>
        <w:rPr>
          <w:color w:val="231F20"/>
        </w:rPr>
        <w:t>endeavors</w:t>
      </w:r>
      <w:r w:rsidR="00133141">
        <w:rPr>
          <w:color w:val="231F20"/>
        </w:rPr>
        <w:t xml:space="preserve"> </w:t>
      </w:r>
      <w:r>
        <w:rPr>
          <w:color w:val="231F20"/>
        </w:rPr>
        <w:t>to</w:t>
      </w:r>
      <w:r w:rsidR="00133141">
        <w:rPr>
          <w:color w:val="231F20"/>
        </w:rPr>
        <w:t xml:space="preserve"> </w:t>
      </w:r>
      <w:r>
        <w:rPr>
          <w:color w:val="231F20"/>
        </w:rPr>
        <w:t>procure</w:t>
      </w:r>
      <w:r w:rsidR="00133141">
        <w:rPr>
          <w:color w:val="231F20"/>
        </w:rPr>
        <w:t xml:space="preserve"> </w:t>
      </w:r>
      <w:r>
        <w:rPr>
          <w:color w:val="231F20"/>
        </w:rPr>
        <w:t>the</w:t>
      </w:r>
      <w:r w:rsidR="00133141">
        <w:rPr>
          <w:color w:val="231F20"/>
        </w:rPr>
        <w:t xml:space="preserve"> </w:t>
      </w:r>
      <w:r>
        <w:rPr>
          <w:color w:val="231F20"/>
        </w:rPr>
        <w:t>satisfaction of the Conditions of Effectiveness speciﬁed in Sub-Clause 2.1 [Conditions of Effectiveness] as soon as practicable</w:t>
      </w:r>
      <w:r w:rsidR="00133141">
        <w:rPr>
          <w:color w:val="231F20"/>
        </w:rPr>
        <w:t xml:space="preserve"> </w:t>
      </w:r>
      <w:r>
        <w:rPr>
          <w:color w:val="231F20"/>
        </w:rPr>
        <w:t>and</w:t>
      </w:r>
      <w:r w:rsidR="00133141">
        <w:rPr>
          <w:color w:val="231F20"/>
        </w:rPr>
        <w:t xml:space="preserve"> </w:t>
      </w:r>
      <w:r>
        <w:rPr>
          <w:color w:val="231F20"/>
        </w:rPr>
        <w:t>in</w:t>
      </w:r>
      <w:r w:rsidR="00133141">
        <w:rPr>
          <w:color w:val="231F20"/>
        </w:rPr>
        <w:t xml:space="preserve"> </w:t>
      </w:r>
      <w:r>
        <w:rPr>
          <w:color w:val="231F20"/>
        </w:rPr>
        <w:t>any</w:t>
      </w:r>
      <w:r w:rsidR="00133141">
        <w:rPr>
          <w:color w:val="231F20"/>
        </w:rPr>
        <w:t xml:space="preserve"> </w:t>
      </w:r>
      <w:r>
        <w:rPr>
          <w:color w:val="231F20"/>
        </w:rPr>
        <w:t>event</w:t>
      </w:r>
      <w:r w:rsidR="00133141">
        <w:rPr>
          <w:color w:val="231F20"/>
        </w:rPr>
        <w:t xml:space="preserve"> </w:t>
      </w:r>
      <w:r>
        <w:rPr>
          <w:color w:val="231F20"/>
        </w:rPr>
        <w:t>no</w:t>
      </w:r>
      <w:r w:rsidR="00133141">
        <w:rPr>
          <w:color w:val="231F20"/>
        </w:rPr>
        <w:t xml:space="preserve"> </w:t>
      </w:r>
      <w:r>
        <w:rPr>
          <w:color w:val="231F20"/>
        </w:rPr>
        <w:t>later</w:t>
      </w:r>
      <w:r w:rsidR="00133141">
        <w:rPr>
          <w:color w:val="231F20"/>
        </w:rPr>
        <w:t xml:space="preserve"> </w:t>
      </w:r>
      <w:r>
        <w:rPr>
          <w:color w:val="231F20"/>
        </w:rPr>
        <w:t>than</w:t>
      </w:r>
      <w:r w:rsidR="00133141">
        <w:rPr>
          <w:color w:val="231F20"/>
        </w:rPr>
        <w:t xml:space="preserve"> </w:t>
      </w:r>
      <w:r>
        <w:rPr>
          <w:color w:val="231F20"/>
        </w:rPr>
        <w:t>sixty</w:t>
      </w:r>
      <w:r w:rsidR="00133141">
        <w:rPr>
          <w:color w:val="231F20"/>
        </w:rPr>
        <w:t xml:space="preserve"> </w:t>
      </w:r>
      <w:r>
        <w:rPr>
          <w:color w:val="231F20"/>
        </w:rPr>
        <w:t>(60)</w:t>
      </w:r>
      <w:r w:rsidR="00133141">
        <w:rPr>
          <w:color w:val="231F20"/>
        </w:rPr>
        <w:t xml:space="preserve"> </w:t>
      </w:r>
      <w:r>
        <w:rPr>
          <w:color w:val="231F20"/>
        </w:rPr>
        <w:t>days</w:t>
      </w:r>
      <w:r w:rsidR="00133141">
        <w:rPr>
          <w:color w:val="231F20"/>
        </w:rPr>
        <w:t xml:space="preserve"> </w:t>
      </w:r>
      <w:r>
        <w:rPr>
          <w:color w:val="231F20"/>
        </w:rPr>
        <w:t>after</w:t>
      </w:r>
      <w:r w:rsidR="00133141">
        <w:rPr>
          <w:color w:val="231F20"/>
        </w:rPr>
        <w:t xml:space="preserve"> </w:t>
      </w:r>
      <w:r>
        <w:rPr>
          <w:color w:val="231F20"/>
        </w:rPr>
        <w:t>the</w:t>
      </w:r>
      <w:r w:rsidR="00133141">
        <w:rPr>
          <w:color w:val="231F20"/>
        </w:rPr>
        <w:t xml:space="preserve"> </w:t>
      </w:r>
      <w:r>
        <w:rPr>
          <w:color w:val="231F20"/>
        </w:rPr>
        <w:t>date</w:t>
      </w:r>
      <w:r w:rsidR="00133141">
        <w:rPr>
          <w:color w:val="231F20"/>
        </w:rPr>
        <w:t xml:space="preserve"> </w:t>
      </w:r>
      <w:r>
        <w:rPr>
          <w:color w:val="231F20"/>
        </w:rPr>
        <w:t>hereof.</w:t>
      </w:r>
    </w:p>
    <w:p w14:paraId="43D33F98" w14:textId="77777777" w:rsidR="0011781F" w:rsidRDefault="000A1B76" w:rsidP="00BF5DDF">
      <w:pPr>
        <w:pStyle w:val="ListParagraph"/>
        <w:numPr>
          <w:ilvl w:val="2"/>
          <w:numId w:val="90"/>
        </w:numPr>
        <w:tabs>
          <w:tab w:val="left" w:pos="1847"/>
        </w:tabs>
        <w:spacing w:before="246" w:line="230" w:lineRule="auto"/>
        <w:ind w:left="1440" w:right="850" w:hanging="576"/>
        <w:jc w:val="both"/>
      </w:pPr>
      <w:r>
        <w:rPr>
          <w:color w:val="231F20"/>
        </w:rPr>
        <w:t>If the conditions speciﬁed in Sub-Clause 2.1 [Conditions of Effectiveness] are not fulﬁlled or waived by mutual</w:t>
      </w:r>
      <w:r w:rsidR="00133141">
        <w:rPr>
          <w:color w:val="231F20"/>
        </w:rPr>
        <w:t xml:space="preserve"> </w:t>
      </w:r>
      <w:r>
        <w:rPr>
          <w:color w:val="231F20"/>
        </w:rPr>
        <w:t>agreement</w:t>
      </w:r>
      <w:r w:rsidR="00133141">
        <w:rPr>
          <w:color w:val="231F20"/>
        </w:rPr>
        <w:t xml:space="preserve"> of the </w:t>
      </w:r>
      <w:r>
        <w:rPr>
          <w:color w:val="231F20"/>
        </w:rPr>
        <w:t>Parties</w:t>
      </w:r>
      <w:r w:rsidR="00133141">
        <w:rPr>
          <w:color w:val="231F20"/>
        </w:rPr>
        <w:t xml:space="preserve"> </w:t>
      </w:r>
      <w:r>
        <w:rPr>
          <w:color w:val="231F20"/>
        </w:rPr>
        <w:t>within</w:t>
      </w:r>
      <w:r w:rsidR="00133141">
        <w:rPr>
          <w:color w:val="231F20"/>
        </w:rPr>
        <w:t xml:space="preserve"> </w:t>
      </w:r>
      <w:r>
        <w:rPr>
          <w:color w:val="231F20"/>
        </w:rPr>
        <w:t>ninety</w:t>
      </w:r>
      <w:r w:rsidR="00133141">
        <w:rPr>
          <w:color w:val="231F20"/>
        </w:rPr>
        <w:t xml:space="preserve"> </w:t>
      </w:r>
      <w:r>
        <w:rPr>
          <w:color w:val="231F20"/>
        </w:rPr>
        <w:t>(90)</w:t>
      </w:r>
      <w:r w:rsidR="00133141">
        <w:rPr>
          <w:color w:val="231F20"/>
        </w:rPr>
        <w:t xml:space="preserve"> </w:t>
      </w:r>
      <w:r>
        <w:rPr>
          <w:color w:val="231F20"/>
        </w:rPr>
        <w:t>days</w:t>
      </w:r>
      <w:r w:rsidR="00133141">
        <w:rPr>
          <w:color w:val="231F20"/>
        </w:rPr>
        <w:t xml:space="preserve"> of the </w:t>
      </w:r>
      <w:r>
        <w:rPr>
          <w:color w:val="231F20"/>
        </w:rPr>
        <w:t>date</w:t>
      </w:r>
      <w:r w:rsidR="00133141">
        <w:rPr>
          <w:color w:val="231F20"/>
        </w:rPr>
        <w:t xml:space="preserve"> </w:t>
      </w:r>
      <w:r>
        <w:rPr>
          <w:color w:val="231F20"/>
        </w:rPr>
        <w:t>hereof,</w:t>
      </w:r>
      <w:r w:rsidR="00133141">
        <w:rPr>
          <w:color w:val="231F20"/>
        </w:rPr>
        <w:t xml:space="preserve"> </w:t>
      </w:r>
      <w:r>
        <w:rPr>
          <w:color w:val="231F20"/>
        </w:rPr>
        <w:t>each</w:t>
      </w:r>
      <w:r w:rsidR="00133141">
        <w:rPr>
          <w:color w:val="231F20"/>
        </w:rPr>
        <w:t xml:space="preserve"> </w:t>
      </w:r>
      <w:r>
        <w:rPr>
          <w:color w:val="231F20"/>
        </w:rPr>
        <w:t>Party</w:t>
      </w:r>
      <w:r w:rsidR="00133141">
        <w:rPr>
          <w:color w:val="231F20"/>
        </w:rPr>
        <w:t xml:space="preserve"> </w:t>
      </w:r>
      <w:r>
        <w:rPr>
          <w:color w:val="231F20"/>
        </w:rPr>
        <w:t>shall</w:t>
      </w:r>
      <w:r w:rsidR="00133141">
        <w:rPr>
          <w:color w:val="231F20"/>
        </w:rPr>
        <w:t xml:space="preserve"> </w:t>
      </w:r>
      <w:r>
        <w:rPr>
          <w:color w:val="231F20"/>
        </w:rPr>
        <w:t>have</w:t>
      </w:r>
      <w:r w:rsidR="00133141">
        <w:rPr>
          <w:color w:val="231F20"/>
        </w:rPr>
        <w:t xml:space="preserve"> </w:t>
      </w:r>
      <w:r>
        <w:rPr>
          <w:color w:val="231F20"/>
        </w:rPr>
        <w:t>the</w:t>
      </w:r>
      <w:r w:rsidR="00133141">
        <w:rPr>
          <w:color w:val="231F20"/>
        </w:rPr>
        <w:t xml:space="preserve"> </w:t>
      </w:r>
      <w:r>
        <w:rPr>
          <w:color w:val="231F20"/>
        </w:rPr>
        <w:t>right</w:t>
      </w:r>
      <w:r w:rsidR="00133141">
        <w:rPr>
          <w:color w:val="231F20"/>
        </w:rPr>
        <w:t xml:space="preserve"> </w:t>
      </w:r>
      <w:r>
        <w:rPr>
          <w:color w:val="231F20"/>
        </w:rPr>
        <w:t>to terminate</w:t>
      </w:r>
      <w:r w:rsidR="00133141">
        <w:rPr>
          <w:color w:val="231F20"/>
        </w:rPr>
        <w:t xml:space="preserve"> </w:t>
      </w:r>
      <w:r>
        <w:rPr>
          <w:color w:val="231F20"/>
        </w:rPr>
        <w:t>this</w:t>
      </w:r>
      <w:r w:rsidR="00133141">
        <w:rPr>
          <w:color w:val="231F20"/>
        </w:rPr>
        <w:t xml:space="preserve"> </w:t>
      </w:r>
      <w:r>
        <w:rPr>
          <w:color w:val="231F20"/>
        </w:rPr>
        <w:t>Contract</w:t>
      </w:r>
      <w:r w:rsidR="00133141">
        <w:rPr>
          <w:color w:val="231F20"/>
        </w:rPr>
        <w:t xml:space="preserve"> </w:t>
      </w:r>
      <w:r>
        <w:rPr>
          <w:color w:val="231F20"/>
        </w:rPr>
        <w:t>immediately</w:t>
      </w:r>
      <w:r w:rsidR="00133141">
        <w:rPr>
          <w:color w:val="231F20"/>
        </w:rPr>
        <w:t xml:space="preserve"> </w:t>
      </w:r>
      <w:r>
        <w:rPr>
          <w:color w:val="231F20"/>
        </w:rPr>
        <w:t>and</w:t>
      </w:r>
      <w:r w:rsidR="00133141">
        <w:rPr>
          <w:color w:val="231F20"/>
        </w:rPr>
        <w:t xml:space="preserve"> </w:t>
      </w:r>
      <w:r>
        <w:rPr>
          <w:color w:val="231F20"/>
        </w:rPr>
        <w:t>neither</w:t>
      </w:r>
      <w:r w:rsidR="00133141">
        <w:rPr>
          <w:color w:val="231F20"/>
        </w:rPr>
        <w:t xml:space="preserve"> </w:t>
      </w:r>
      <w:r>
        <w:rPr>
          <w:color w:val="231F20"/>
        </w:rPr>
        <w:t>Party</w:t>
      </w:r>
      <w:r w:rsidR="00133141">
        <w:rPr>
          <w:color w:val="231F20"/>
        </w:rPr>
        <w:t xml:space="preserve"> </w:t>
      </w:r>
      <w:r>
        <w:rPr>
          <w:color w:val="231F20"/>
        </w:rPr>
        <w:t>hereto</w:t>
      </w:r>
      <w:r w:rsidR="00133141">
        <w:rPr>
          <w:color w:val="231F20"/>
        </w:rPr>
        <w:t xml:space="preserve"> </w:t>
      </w:r>
      <w:r>
        <w:rPr>
          <w:color w:val="231F20"/>
        </w:rPr>
        <w:t>shall</w:t>
      </w:r>
      <w:r w:rsidR="00133141">
        <w:rPr>
          <w:color w:val="231F20"/>
        </w:rPr>
        <w:t xml:space="preserve"> </w:t>
      </w:r>
      <w:r>
        <w:rPr>
          <w:color w:val="231F20"/>
        </w:rPr>
        <w:t>be</w:t>
      </w:r>
      <w:r w:rsidR="00133141">
        <w:rPr>
          <w:color w:val="231F20"/>
        </w:rPr>
        <w:t xml:space="preserve"> </w:t>
      </w:r>
      <w:r>
        <w:rPr>
          <w:color w:val="231F20"/>
        </w:rPr>
        <w:t>liable</w:t>
      </w:r>
      <w:r w:rsidR="00133141">
        <w:rPr>
          <w:color w:val="231F20"/>
        </w:rPr>
        <w:t xml:space="preserve"> </w:t>
      </w:r>
      <w:r>
        <w:rPr>
          <w:color w:val="231F20"/>
        </w:rPr>
        <w:t>to</w:t>
      </w:r>
      <w:r w:rsidR="00133141">
        <w:rPr>
          <w:color w:val="231F20"/>
        </w:rPr>
        <w:t xml:space="preserve"> </w:t>
      </w:r>
      <w:r>
        <w:rPr>
          <w:color w:val="231F20"/>
        </w:rPr>
        <w:t>the</w:t>
      </w:r>
      <w:r w:rsidR="00133141">
        <w:rPr>
          <w:color w:val="231F20"/>
        </w:rPr>
        <w:t xml:space="preserve"> </w:t>
      </w:r>
      <w:r>
        <w:rPr>
          <w:color w:val="231F20"/>
        </w:rPr>
        <w:t>other</w:t>
      </w:r>
      <w:r w:rsidR="00133141">
        <w:rPr>
          <w:color w:val="231F20"/>
        </w:rPr>
        <w:t xml:space="preserve"> </w:t>
      </w:r>
      <w:r>
        <w:rPr>
          <w:color w:val="231F20"/>
        </w:rPr>
        <w:t>for</w:t>
      </w:r>
      <w:r w:rsidR="00133141">
        <w:rPr>
          <w:color w:val="231F20"/>
        </w:rPr>
        <w:t xml:space="preserve"> </w:t>
      </w:r>
      <w:r>
        <w:rPr>
          <w:color w:val="231F20"/>
        </w:rPr>
        <w:t>any</w:t>
      </w:r>
      <w:r w:rsidR="00133141">
        <w:rPr>
          <w:color w:val="231F20"/>
        </w:rPr>
        <w:t xml:space="preserve"> </w:t>
      </w:r>
      <w:r>
        <w:rPr>
          <w:color w:val="231F20"/>
        </w:rPr>
        <w:t>damages</w:t>
      </w:r>
      <w:r w:rsidR="00133141">
        <w:rPr>
          <w:color w:val="231F20"/>
        </w:rPr>
        <w:t xml:space="preserve"> </w:t>
      </w:r>
      <w:r>
        <w:rPr>
          <w:color w:val="231F20"/>
        </w:rPr>
        <w:t>or losses in respect thereof, except that if the Contractor has intentionally failed to fulﬁll any of these conditions,</w:t>
      </w:r>
      <w:r w:rsidR="00133141">
        <w:rPr>
          <w:color w:val="231F20"/>
        </w:rPr>
        <w:t xml:space="preserve"> </w:t>
      </w:r>
      <w:r>
        <w:rPr>
          <w:color w:val="231F20"/>
        </w:rPr>
        <w:t>the</w:t>
      </w:r>
      <w:r w:rsidR="00133141">
        <w:rPr>
          <w:color w:val="231F20"/>
        </w:rPr>
        <w:t xml:space="preserve"> </w:t>
      </w:r>
      <w:r>
        <w:rPr>
          <w:color w:val="231F20"/>
        </w:rPr>
        <w:t>Contractor</w:t>
      </w:r>
      <w:r w:rsidR="00133141">
        <w:rPr>
          <w:color w:val="231F20"/>
        </w:rPr>
        <w:t xml:space="preserve"> </w:t>
      </w:r>
      <w:r>
        <w:rPr>
          <w:color w:val="231F20"/>
        </w:rPr>
        <w:t>shall</w:t>
      </w:r>
      <w:r w:rsidR="00133141">
        <w:rPr>
          <w:color w:val="231F20"/>
        </w:rPr>
        <w:t xml:space="preserve"> </w:t>
      </w:r>
      <w:r>
        <w:rPr>
          <w:color w:val="231F20"/>
        </w:rPr>
        <w:t>forfeit</w:t>
      </w:r>
      <w:r w:rsidR="00133141">
        <w:rPr>
          <w:color w:val="231F20"/>
        </w:rPr>
        <w:t xml:space="preserve"> </w:t>
      </w:r>
      <w:r>
        <w:rPr>
          <w:color w:val="231F20"/>
        </w:rPr>
        <w:t>the</w:t>
      </w:r>
      <w:r w:rsidR="00133141">
        <w:rPr>
          <w:color w:val="231F20"/>
        </w:rPr>
        <w:t xml:space="preserve"> </w:t>
      </w:r>
      <w:r>
        <w:rPr>
          <w:color w:val="231F20"/>
          <w:spacing w:val="-3"/>
        </w:rPr>
        <w:t>Tender</w:t>
      </w:r>
      <w:r w:rsidR="00133141">
        <w:rPr>
          <w:color w:val="231F20"/>
          <w:spacing w:val="-3"/>
        </w:rPr>
        <w:t xml:space="preserve"> </w:t>
      </w:r>
      <w:r>
        <w:rPr>
          <w:color w:val="231F20"/>
        </w:rPr>
        <w:t>Security.</w:t>
      </w:r>
    </w:p>
    <w:p w14:paraId="1A3B7513" w14:textId="77777777" w:rsidR="0011781F" w:rsidRDefault="000A1B76" w:rsidP="00BF5DDF">
      <w:pPr>
        <w:pStyle w:val="Heading3"/>
        <w:numPr>
          <w:ilvl w:val="1"/>
          <w:numId w:val="90"/>
        </w:numPr>
        <w:tabs>
          <w:tab w:val="left" w:pos="1403"/>
          <w:tab w:val="left" w:pos="1404"/>
        </w:tabs>
        <w:spacing w:before="235"/>
        <w:ind w:left="1440" w:hanging="576"/>
      </w:pPr>
      <w:bookmarkStart w:id="79" w:name="_TOC_250134"/>
      <w:bookmarkEnd w:id="79"/>
      <w:r>
        <w:rPr>
          <w:color w:val="231F20"/>
        </w:rPr>
        <w:t>Duration</w:t>
      </w:r>
    </w:p>
    <w:p w14:paraId="76071EFC" w14:textId="77777777" w:rsidR="008553B7" w:rsidRDefault="000A1B76" w:rsidP="00BF5DDF">
      <w:pPr>
        <w:pStyle w:val="ListParagraph"/>
        <w:numPr>
          <w:ilvl w:val="2"/>
          <w:numId w:val="90"/>
        </w:numPr>
        <w:tabs>
          <w:tab w:val="left" w:pos="1847"/>
        </w:tabs>
        <w:spacing w:before="246" w:line="230" w:lineRule="auto"/>
        <w:ind w:left="1440" w:right="850" w:hanging="576"/>
        <w:jc w:val="both"/>
      </w:pPr>
      <w:r>
        <w:rPr>
          <w:color w:val="231F20"/>
        </w:rPr>
        <w:t>Unless</w:t>
      </w:r>
      <w:r w:rsidR="00133141">
        <w:rPr>
          <w:color w:val="231F20"/>
        </w:rPr>
        <w:t xml:space="preserve"> </w:t>
      </w:r>
      <w:r>
        <w:rPr>
          <w:color w:val="231F20"/>
        </w:rPr>
        <w:t>terminated</w:t>
      </w:r>
      <w:r w:rsidR="00133141">
        <w:rPr>
          <w:color w:val="231F20"/>
        </w:rPr>
        <w:t xml:space="preserve"> </w:t>
      </w:r>
      <w:r>
        <w:rPr>
          <w:color w:val="231F20"/>
        </w:rPr>
        <w:t>earlier</w:t>
      </w:r>
      <w:r w:rsidR="00133141">
        <w:rPr>
          <w:color w:val="231F20"/>
        </w:rPr>
        <w:t xml:space="preserve"> </w:t>
      </w:r>
      <w:r>
        <w:rPr>
          <w:color w:val="231F20"/>
        </w:rPr>
        <w:t>in</w:t>
      </w:r>
      <w:r w:rsidR="00133141">
        <w:rPr>
          <w:color w:val="231F20"/>
        </w:rPr>
        <w:t xml:space="preserve"> </w:t>
      </w:r>
      <w:r>
        <w:rPr>
          <w:color w:val="231F20"/>
        </w:rPr>
        <w:t>accordance</w:t>
      </w:r>
      <w:r w:rsidR="00133141">
        <w:rPr>
          <w:color w:val="231F20"/>
        </w:rPr>
        <w:t xml:space="preserve"> </w:t>
      </w:r>
      <w:r>
        <w:rPr>
          <w:color w:val="231F20"/>
        </w:rPr>
        <w:t>with</w:t>
      </w:r>
      <w:r w:rsidR="00133141">
        <w:rPr>
          <w:color w:val="231F20"/>
        </w:rPr>
        <w:t xml:space="preserve"> </w:t>
      </w:r>
      <w:r>
        <w:rPr>
          <w:color w:val="231F20"/>
        </w:rPr>
        <w:t>Clause</w:t>
      </w:r>
      <w:r w:rsidR="00133141">
        <w:rPr>
          <w:color w:val="231F20"/>
        </w:rPr>
        <w:t xml:space="preserve"> </w:t>
      </w:r>
      <w:r>
        <w:rPr>
          <w:color w:val="231F20"/>
        </w:rPr>
        <w:t>21</w:t>
      </w:r>
      <w:r w:rsidR="00133141">
        <w:rPr>
          <w:color w:val="231F20"/>
        </w:rPr>
        <w:t xml:space="preserve"> </w:t>
      </w:r>
      <w:r>
        <w:rPr>
          <w:color w:val="231F20"/>
        </w:rPr>
        <w:t>[Default</w:t>
      </w:r>
      <w:r w:rsidR="00133141">
        <w:rPr>
          <w:color w:val="231F20"/>
        </w:rPr>
        <w:t xml:space="preserve"> </w:t>
      </w:r>
      <w:r>
        <w:rPr>
          <w:color w:val="231F20"/>
        </w:rPr>
        <w:t>and</w:t>
      </w:r>
      <w:r w:rsidR="00133141">
        <w:rPr>
          <w:color w:val="231F20"/>
        </w:rPr>
        <w:t xml:space="preserve"> </w:t>
      </w:r>
      <w:r>
        <w:rPr>
          <w:color w:val="231F20"/>
        </w:rPr>
        <w:t>Termination],</w:t>
      </w:r>
      <w:r w:rsidR="00133141">
        <w:rPr>
          <w:color w:val="231F20"/>
        </w:rPr>
        <w:t xml:space="preserve"> </w:t>
      </w:r>
      <w:r>
        <w:rPr>
          <w:color w:val="231F20"/>
        </w:rPr>
        <w:t>this</w:t>
      </w:r>
      <w:r w:rsidR="00133141">
        <w:rPr>
          <w:color w:val="231F20"/>
        </w:rPr>
        <w:t xml:space="preserve"> </w:t>
      </w:r>
      <w:r>
        <w:rPr>
          <w:color w:val="231F20"/>
        </w:rPr>
        <w:t>Contract</w:t>
      </w:r>
      <w:r w:rsidR="00133141">
        <w:rPr>
          <w:color w:val="231F20"/>
        </w:rPr>
        <w:t xml:space="preserve"> </w:t>
      </w:r>
      <w:r>
        <w:rPr>
          <w:color w:val="231F20"/>
        </w:rPr>
        <w:t>shall</w:t>
      </w:r>
      <w:r w:rsidR="00133141">
        <w:rPr>
          <w:color w:val="231F20"/>
        </w:rPr>
        <w:t xml:space="preserve"> </w:t>
      </w:r>
      <w:r>
        <w:rPr>
          <w:color w:val="231F20"/>
        </w:rPr>
        <w:t>remain</w:t>
      </w:r>
      <w:r w:rsidR="00133141">
        <w:rPr>
          <w:color w:val="231F20"/>
        </w:rPr>
        <w:t xml:space="preserve"> </w:t>
      </w:r>
      <w:r>
        <w:rPr>
          <w:color w:val="231F20"/>
        </w:rPr>
        <w:t>in effect</w:t>
      </w:r>
      <w:r w:rsidR="00133141">
        <w:rPr>
          <w:color w:val="231F20"/>
        </w:rPr>
        <w:t xml:space="preserve"> </w:t>
      </w:r>
      <w:r>
        <w:rPr>
          <w:color w:val="231F20"/>
        </w:rPr>
        <w:t>until</w:t>
      </w:r>
      <w:r w:rsidR="00133141">
        <w:rPr>
          <w:color w:val="231F20"/>
        </w:rPr>
        <w:t xml:space="preserve"> </w:t>
      </w:r>
      <w:r>
        <w:rPr>
          <w:color w:val="231F20"/>
        </w:rPr>
        <w:t>the</w:t>
      </w:r>
      <w:r w:rsidR="00133141">
        <w:rPr>
          <w:color w:val="231F20"/>
        </w:rPr>
        <w:t xml:space="preserve"> </w:t>
      </w:r>
      <w:r>
        <w:rPr>
          <w:color w:val="231F20"/>
        </w:rPr>
        <w:t>period</w:t>
      </w:r>
      <w:r w:rsidR="00133141">
        <w:rPr>
          <w:color w:val="231F20"/>
        </w:rPr>
        <w:t xml:space="preserve"> </w:t>
      </w:r>
      <w:r>
        <w:rPr>
          <w:b/>
          <w:color w:val="231F20"/>
        </w:rPr>
        <w:t>stated</w:t>
      </w:r>
      <w:r w:rsidR="00133141">
        <w:rPr>
          <w:b/>
          <w:color w:val="231F20"/>
        </w:rPr>
        <w:t xml:space="preserve"> </w:t>
      </w:r>
      <w:r>
        <w:rPr>
          <w:b/>
          <w:color w:val="231F20"/>
        </w:rPr>
        <w:t>in</w:t>
      </w:r>
      <w:r w:rsidR="00133141">
        <w:rPr>
          <w:b/>
          <w:color w:val="231F20"/>
        </w:rPr>
        <w:t xml:space="preserve"> </w:t>
      </w:r>
      <w:r>
        <w:rPr>
          <w:b/>
          <w:color w:val="231F20"/>
        </w:rPr>
        <w:t>the</w:t>
      </w:r>
      <w:r w:rsidR="00133141">
        <w:rPr>
          <w:b/>
          <w:color w:val="231F20"/>
        </w:rPr>
        <w:t xml:space="preserve"> </w:t>
      </w:r>
      <w:r>
        <w:rPr>
          <w:b/>
          <w:color w:val="231F20"/>
        </w:rPr>
        <w:t>SCC</w:t>
      </w:r>
      <w:r w:rsidR="00133141">
        <w:rPr>
          <w:b/>
          <w:color w:val="231F20"/>
        </w:rPr>
        <w:t xml:space="preserve"> </w:t>
      </w:r>
      <w:r>
        <w:rPr>
          <w:color w:val="231F20"/>
        </w:rPr>
        <w:t>has</w:t>
      </w:r>
      <w:r w:rsidR="00133141">
        <w:rPr>
          <w:color w:val="231F20"/>
        </w:rPr>
        <w:t xml:space="preserve"> </w:t>
      </w:r>
      <w:r>
        <w:rPr>
          <w:color w:val="231F20"/>
        </w:rPr>
        <w:t>passed</w:t>
      </w:r>
      <w:r w:rsidR="00133141">
        <w:rPr>
          <w:color w:val="231F20"/>
        </w:rPr>
        <w:t xml:space="preserve"> </w:t>
      </w:r>
      <w:r>
        <w:rPr>
          <w:color w:val="231F20"/>
        </w:rPr>
        <w:t>after</w:t>
      </w:r>
      <w:r w:rsidR="00133141">
        <w:rPr>
          <w:color w:val="231F20"/>
        </w:rPr>
        <w:t xml:space="preserve"> </w:t>
      </w:r>
      <w:r>
        <w:rPr>
          <w:color w:val="231F20"/>
        </w:rPr>
        <w:t>the</w:t>
      </w:r>
      <w:r w:rsidR="00133141">
        <w:rPr>
          <w:color w:val="231F20"/>
        </w:rPr>
        <w:t xml:space="preserve"> </w:t>
      </w:r>
      <w:r>
        <w:rPr>
          <w:color w:val="231F20"/>
        </w:rPr>
        <w:t>Commencement</w:t>
      </w:r>
      <w:r w:rsidR="00133141">
        <w:rPr>
          <w:color w:val="231F20"/>
        </w:rPr>
        <w:t xml:space="preserve"> </w:t>
      </w:r>
      <w:r>
        <w:rPr>
          <w:color w:val="231F20"/>
        </w:rPr>
        <w:t>Date.</w:t>
      </w:r>
    </w:p>
    <w:p w14:paraId="0A3C9586" w14:textId="77777777" w:rsidR="0011781F" w:rsidRDefault="000A1B76" w:rsidP="00BF5DDF">
      <w:pPr>
        <w:pStyle w:val="Heading3"/>
        <w:numPr>
          <w:ilvl w:val="0"/>
          <w:numId w:val="17"/>
        </w:numPr>
        <w:tabs>
          <w:tab w:val="left" w:pos="1396"/>
          <w:tab w:val="left" w:pos="1397"/>
        </w:tabs>
        <w:spacing w:before="240"/>
        <w:ind w:left="1440" w:hanging="576"/>
      </w:pPr>
      <w:bookmarkStart w:id="80" w:name="_TOC_250133"/>
      <w:r>
        <w:rPr>
          <w:color w:val="231F20"/>
        </w:rPr>
        <w:t>General</w:t>
      </w:r>
      <w:bookmarkEnd w:id="80"/>
      <w:r w:rsidR="00133141">
        <w:rPr>
          <w:color w:val="231F20"/>
        </w:rPr>
        <w:t xml:space="preserve"> </w:t>
      </w:r>
      <w:r>
        <w:rPr>
          <w:color w:val="231F20"/>
        </w:rPr>
        <w:t>Provisions</w:t>
      </w:r>
    </w:p>
    <w:p w14:paraId="5140DF6A" w14:textId="7F217DC6" w:rsidR="0011781F" w:rsidRDefault="000A1B76" w:rsidP="00BF5DDF">
      <w:pPr>
        <w:pStyle w:val="Heading3"/>
        <w:numPr>
          <w:ilvl w:val="1"/>
          <w:numId w:val="127"/>
        </w:numPr>
        <w:tabs>
          <w:tab w:val="left" w:pos="1396"/>
          <w:tab w:val="left" w:pos="1397"/>
        </w:tabs>
        <w:spacing w:before="235"/>
      </w:pPr>
      <w:bookmarkStart w:id="81" w:name="_TOC_250132"/>
      <w:bookmarkEnd w:id="81"/>
      <w:r>
        <w:rPr>
          <w:color w:val="231F20"/>
        </w:rPr>
        <w:t>Assignment</w:t>
      </w:r>
    </w:p>
    <w:p w14:paraId="40C7C604" w14:textId="1D86835D" w:rsidR="0011781F" w:rsidRDefault="000A1B76" w:rsidP="00BF5DDF">
      <w:pPr>
        <w:pStyle w:val="ListParagraph"/>
        <w:numPr>
          <w:ilvl w:val="2"/>
          <w:numId w:val="127"/>
        </w:numPr>
        <w:tabs>
          <w:tab w:val="left" w:pos="1847"/>
        </w:tabs>
        <w:spacing w:before="246" w:line="230" w:lineRule="auto"/>
        <w:ind w:right="850" w:hanging="926"/>
        <w:jc w:val="both"/>
      </w:pPr>
      <w:r w:rsidRPr="00A70A5A">
        <w:rPr>
          <w:color w:val="231F20"/>
        </w:rPr>
        <w:t>Neither</w:t>
      </w:r>
      <w:r w:rsidR="00133141" w:rsidRPr="00A70A5A">
        <w:rPr>
          <w:color w:val="231F20"/>
        </w:rPr>
        <w:t xml:space="preserve"> </w:t>
      </w:r>
      <w:r w:rsidRPr="00A70A5A">
        <w:rPr>
          <w:color w:val="231F20"/>
        </w:rPr>
        <w:t>Party</w:t>
      </w:r>
      <w:r w:rsidR="00133141" w:rsidRPr="00A70A5A">
        <w:rPr>
          <w:color w:val="231F20"/>
        </w:rPr>
        <w:t xml:space="preserve"> </w:t>
      </w:r>
      <w:r w:rsidRPr="00A70A5A">
        <w:rPr>
          <w:color w:val="231F20"/>
        </w:rPr>
        <w:t>shall</w:t>
      </w:r>
      <w:r w:rsidR="00133141" w:rsidRPr="00A70A5A">
        <w:rPr>
          <w:color w:val="231F20"/>
        </w:rPr>
        <w:t xml:space="preserve"> </w:t>
      </w:r>
      <w:r w:rsidRPr="00A70A5A">
        <w:rPr>
          <w:color w:val="231F20"/>
        </w:rPr>
        <w:t>assign</w:t>
      </w:r>
      <w:r w:rsidR="00133141" w:rsidRPr="00A70A5A">
        <w:rPr>
          <w:color w:val="231F20"/>
        </w:rPr>
        <w:t xml:space="preserve"> </w:t>
      </w:r>
      <w:r w:rsidRPr="00A70A5A">
        <w:rPr>
          <w:color w:val="231F20"/>
        </w:rPr>
        <w:t>the</w:t>
      </w:r>
      <w:r w:rsidR="00133141" w:rsidRPr="00A70A5A">
        <w:rPr>
          <w:color w:val="231F20"/>
        </w:rPr>
        <w:t xml:space="preserve"> </w:t>
      </w:r>
      <w:r w:rsidRPr="00A70A5A">
        <w:rPr>
          <w:color w:val="231F20"/>
        </w:rPr>
        <w:t>whole</w:t>
      </w:r>
      <w:r w:rsidR="00133141" w:rsidRPr="00A70A5A">
        <w:rPr>
          <w:color w:val="231F20"/>
        </w:rPr>
        <w:t xml:space="preserve"> </w:t>
      </w:r>
      <w:r w:rsidRPr="00A70A5A">
        <w:rPr>
          <w:color w:val="231F20"/>
        </w:rPr>
        <w:t>or</w:t>
      </w:r>
      <w:r w:rsidR="00133141" w:rsidRPr="00A70A5A">
        <w:rPr>
          <w:color w:val="231F20"/>
        </w:rPr>
        <w:t xml:space="preserve"> </w:t>
      </w:r>
      <w:r w:rsidRPr="00A70A5A">
        <w:rPr>
          <w:color w:val="231F20"/>
        </w:rPr>
        <w:t>any</w:t>
      </w:r>
      <w:r w:rsidR="00133141" w:rsidRPr="00A70A5A">
        <w:rPr>
          <w:color w:val="231F20"/>
        </w:rPr>
        <w:t xml:space="preserve"> </w:t>
      </w:r>
      <w:r w:rsidRPr="00A70A5A">
        <w:rPr>
          <w:color w:val="231F20"/>
        </w:rPr>
        <w:t>part</w:t>
      </w:r>
      <w:r w:rsidR="00133141" w:rsidRPr="00A70A5A">
        <w:rPr>
          <w:color w:val="231F20"/>
        </w:rPr>
        <w:t xml:space="preserve"> of the </w:t>
      </w:r>
      <w:r w:rsidRPr="00A70A5A">
        <w:rPr>
          <w:color w:val="231F20"/>
        </w:rPr>
        <w:t>Contractor</w:t>
      </w:r>
      <w:r w:rsidR="00133141" w:rsidRPr="00A70A5A">
        <w:rPr>
          <w:color w:val="231F20"/>
        </w:rPr>
        <w:t xml:space="preserve"> </w:t>
      </w:r>
      <w:r w:rsidRPr="00A70A5A">
        <w:rPr>
          <w:color w:val="231F20"/>
        </w:rPr>
        <w:t>any</w:t>
      </w:r>
      <w:r w:rsidR="00133141" w:rsidRPr="00A70A5A">
        <w:rPr>
          <w:color w:val="231F20"/>
        </w:rPr>
        <w:t xml:space="preserve"> </w:t>
      </w:r>
      <w:r w:rsidRPr="00A70A5A">
        <w:rPr>
          <w:color w:val="231F20"/>
        </w:rPr>
        <w:t>beneﬁt</w:t>
      </w:r>
      <w:r w:rsidR="00133141" w:rsidRPr="00A70A5A">
        <w:rPr>
          <w:color w:val="231F20"/>
        </w:rPr>
        <w:t xml:space="preserve"> </w:t>
      </w:r>
      <w:r w:rsidRPr="00A70A5A">
        <w:rPr>
          <w:color w:val="231F20"/>
        </w:rPr>
        <w:t>or</w:t>
      </w:r>
      <w:r w:rsidR="00133141" w:rsidRPr="00A70A5A">
        <w:rPr>
          <w:color w:val="231F20"/>
        </w:rPr>
        <w:t xml:space="preserve"> </w:t>
      </w:r>
      <w:r w:rsidRPr="00A70A5A">
        <w:rPr>
          <w:color w:val="231F20"/>
        </w:rPr>
        <w:t>interest</w:t>
      </w:r>
      <w:r w:rsidR="00133141" w:rsidRPr="00A70A5A">
        <w:rPr>
          <w:color w:val="231F20"/>
        </w:rPr>
        <w:t xml:space="preserve"> </w:t>
      </w:r>
      <w:r w:rsidRPr="00A70A5A">
        <w:rPr>
          <w:color w:val="231F20"/>
        </w:rPr>
        <w:t>in</w:t>
      </w:r>
      <w:r w:rsidR="00133141" w:rsidRPr="00A70A5A">
        <w:rPr>
          <w:color w:val="231F20"/>
        </w:rPr>
        <w:t xml:space="preserve"> </w:t>
      </w:r>
      <w:r w:rsidRPr="00A70A5A">
        <w:rPr>
          <w:color w:val="231F20"/>
        </w:rPr>
        <w:t>or</w:t>
      </w:r>
      <w:r w:rsidR="00133141" w:rsidRPr="00A70A5A">
        <w:rPr>
          <w:color w:val="231F20"/>
        </w:rPr>
        <w:t xml:space="preserve"> </w:t>
      </w:r>
      <w:r w:rsidRPr="00A70A5A">
        <w:rPr>
          <w:color w:val="231F20"/>
        </w:rPr>
        <w:t>under</w:t>
      </w:r>
      <w:r w:rsidR="00133141" w:rsidRPr="00A70A5A">
        <w:rPr>
          <w:color w:val="231F20"/>
        </w:rPr>
        <w:t xml:space="preserve"> </w:t>
      </w:r>
      <w:r w:rsidRPr="00A70A5A">
        <w:rPr>
          <w:color w:val="231F20"/>
        </w:rPr>
        <w:t>the</w:t>
      </w:r>
      <w:r w:rsidR="00133141" w:rsidRPr="00A70A5A">
        <w:rPr>
          <w:color w:val="231F20"/>
        </w:rPr>
        <w:t xml:space="preserve"> </w:t>
      </w:r>
      <w:r w:rsidRPr="00A70A5A">
        <w:rPr>
          <w:color w:val="231F20"/>
        </w:rPr>
        <w:t>Contract. However,</w:t>
      </w:r>
      <w:r w:rsidR="00133141" w:rsidRPr="00A70A5A">
        <w:rPr>
          <w:color w:val="231F20"/>
        </w:rPr>
        <w:t xml:space="preserve"> </w:t>
      </w:r>
      <w:r w:rsidRPr="00A70A5A">
        <w:rPr>
          <w:color w:val="231F20"/>
        </w:rPr>
        <w:t>either</w:t>
      </w:r>
      <w:r w:rsidR="00133141" w:rsidRPr="00A70A5A">
        <w:rPr>
          <w:color w:val="231F20"/>
        </w:rPr>
        <w:t xml:space="preserve"> </w:t>
      </w:r>
      <w:r w:rsidRPr="00A70A5A">
        <w:rPr>
          <w:color w:val="231F20"/>
        </w:rPr>
        <w:t>Party:</w:t>
      </w:r>
    </w:p>
    <w:p w14:paraId="4B045F7E" w14:textId="77777777" w:rsidR="0011781F" w:rsidRDefault="00133141" w:rsidP="00BF5DDF">
      <w:pPr>
        <w:pStyle w:val="ListParagraph"/>
        <w:numPr>
          <w:ilvl w:val="2"/>
          <w:numId w:val="128"/>
        </w:numPr>
        <w:tabs>
          <w:tab w:val="left" w:pos="1839"/>
        </w:tabs>
        <w:spacing w:before="245" w:line="230" w:lineRule="auto"/>
        <w:ind w:right="848"/>
        <w:jc w:val="both"/>
      </w:pPr>
      <w:r>
        <w:rPr>
          <w:color w:val="231F20"/>
        </w:rPr>
        <w:t>M</w:t>
      </w:r>
      <w:r w:rsidR="000A1B76">
        <w:rPr>
          <w:color w:val="231F20"/>
        </w:rPr>
        <w:t>ay</w:t>
      </w:r>
      <w:r>
        <w:rPr>
          <w:color w:val="231F20"/>
        </w:rPr>
        <w:t xml:space="preserve"> </w:t>
      </w:r>
      <w:r w:rsidR="000A1B76">
        <w:rPr>
          <w:color w:val="231F20"/>
        </w:rPr>
        <w:t>assign</w:t>
      </w:r>
      <w:r>
        <w:rPr>
          <w:color w:val="231F20"/>
        </w:rPr>
        <w:t xml:space="preserve"> </w:t>
      </w:r>
      <w:r w:rsidR="000A1B76">
        <w:rPr>
          <w:color w:val="231F20"/>
        </w:rPr>
        <w:t>the</w:t>
      </w:r>
      <w:r>
        <w:rPr>
          <w:color w:val="231F20"/>
        </w:rPr>
        <w:t xml:space="preserve"> </w:t>
      </w:r>
      <w:r w:rsidR="000A1B76">
        <w:rPr>
          <w:color w:val="231F20"/>
        </w:rPr>
        <w:t>whole</w:t>
      </w:r>
      <w:r>
        <w:rPr>
          <w:color w:val="231F20"/>
        </w:rPr>
        <w:t xml:space="preserve"> </w:t>
      </w:r>
      <w:r w:rsidR="000A1B76">
        <w:rPr>
          <w:color w:val="231F20"/>
        </w:rPr>
        <w:t>or</w:t>
      </w:r>
      <w:r>
        <w:rPr>
          <w:color w:val="231F20"/>
        </w:rPr>
        <w:t xml:space="preserve"> </w:t>
      </w:r>
      <w:r w:rsidR="000A1B76">
        <w:rPr>
          <w:color w:val="231F20"/>
        </w:rPr>
        <w:t>any</w:t>
      </w:r>
      <w:r>
        <w:rPr>
          <w:color w:val="231F20"/>
        </w:rPr>
        <w:t xml:space="preserve"> </w:t>
      </w:r>
      <w:r w:rsidR="000A1B76">
        <w:rPr>
          <w:color w:val="231F20"/>
        </w:rPr>
        <w:t>part</w:t>
      </w:r>
      <w:r>
        <w:rPr>
          <w:color w:val="231F20"/>
        </w:rPr>
        <w:t xml:space="preserve"> with the </w:t>
      </w:r>
      <w:r w:rsidR="000A1B76">
        <w:rPr>
          <w:color w:val="231F20"/>
        </w:rPr>
        <w:t>prior</w:t>
      </w:r>
      <w:r>
        <w:rPr>
          <w:color w:val="231F20"/>
        </w:rPr>
        <w:t xml:space="preserve"> </w:t>
      </w:r>
      <w:r w:rsidR="000A1B76">
        <w:rPr>
          <w:color w:val="231F20"/>
        </w:rPr>
        <w:t>agreement</w:t>
      </w:r>
      <w:r>
        <w:rPr>
          <w:color w:val="231F20"/>
        </w:rPr>
        <w:t xml:space="preserve"> of the </w:t>
      </w:r>
      <w:r w:rsidR="000A1B76">
        <w:rPr>
          <w:color w:val="231F20"/>
        </w:rPr>
        <w:t>other</w:t>
      </w:r>
      <w:r>
        <w:rPr>
          <w:color w:val="231F20"/>
        </w:rPr>
        <w:t xml:space="preserve"> </w:t>
      </w:r>
      <w:r w:rsidR="000A1B76">
        <w:rPr>
          <w:color w:val="231F20"/>
          <w:spacing w:val="-3"/>
        </w:rPr>
        <w:t>Party,</w:t>
      </w:r>
      <w:r>
        <w:rPr>
          <w:color w:val="231F20"/>
          <w:spacing w:val="-3"/>
        </w:rPr>
        <w:t xml:space="preserve"> </w:t>
      </w:r>
      <w:r w:rsidR="000A1B76">
        <w:rPr>
          <w:color w:val="231F20"/>
        </w:rPr>
        <w:t>at</w:t>
      </w:r>
      <w:r>
        <w:rPr>
          <w:color w:val="231F20"/>
        </w:rPr>
        <w:t xml:space="preserve"> </w:t>
      </w:r>
      <w:r w:rsidR="000A1B76">
        <w:rPr>
          <w:color w:val="231F20"/>
        </w:rPr>
        <w:t>the</w:t>
      </w:r>
      <w:r>
        <w:rPr>
          <w:color w:val="231F20"/>
        </w:rPr>
        <w:t xml:space="preserve"> </w:t>
      </w:r>
      <w:r w:rsidR="000A1B76">
        <w:rPr>
          <w:color w:val="231F20"/>
        </w:rPr>
        <w:t>sole</w:t>
      </w:r>
      <w:r>
        <w:rPr>
          <w:color w:val="231F20"/>
        </w:rPr>
        <w:t xml:space="preserve"> </w:t>
      </w:r>
      <w:r w:rsidR="000A1B76">
        <w:rPr>
          <w:color w:val="231F20"/>
        </w:rPr>
        <w:t>discretion</w:t>
      </w:r>
      <w:r>
        <w:rPr>
          <w:color w:val="231F20"/>
        </w:rPr>
        <w:t xml:space="preserve"> </w:t>
      </w:r>
      <w:r w:rsidR="000A1B76">
        <w:rPr>
          <w:color w:val="231F20"/>
        </w:rPr>
        <w:t>of</w:t>
      </w:r>
      <w:r>
        <w:rPr>
          <w:color w:val="231F20"/>
        </w:rPr>
        <w:t xml:space="preserve"> </w:t>
      </w:r>
      <w:r w:rsidR="000A1B76">
        <w:rPr>
          <w:color w:val="231F20"/>
        </w:rPr>
        <w:t>such other</w:t>
      </w:r>
      <w:r>
        <w:rPr>
          <w:color w:val="231F20"/>
        </w:rPr>
        <w:t xml:space="preserve"> </w:t>
      </w:r>
      <w:r w:rsidR="000A1B76">
        <w:rPr>
          <w:color w:val="231F20"/>
          <w:spacing w:val="-3"/>
        </w:rPr>
        <w:t xml:space="preserve">Party, </w:t>
      </w:r>
      <w:r w:rsidR="000A1B76">
        <w:rPr>
          <w:color w:val="231F20"/>
        </w:rPr>
        <w:t>and</w:t>
      </w:r>
    </w:p>
    <w:p w14:paraId="1EEF3534" w14:textId="77777777" w:rsidR="0011781F" w:rsidRDefault="000A1B76" w:rsidP="00BF5DDF">
      <w:pPr>
        <w:pStyle w:val="ListParagraph"/>
        <w:numPr>
          <w:ilvl w:val="2"/>
          <w:numId w:val="128"/>
        </w:numPr>
        <w:tabs>
          <w:tab w:val="left" w:pos="1841"/>
        </w:tabs>
        <w:spacing w:before="258" w:line="230" w:lineRule="auto"/>
        <w:ind w:right="847"/>
        <w:jc w:val="both"/>
      </w:pPr>
      <w:r>
        <w:rPr>
          <w:color w:val="231F20"/>
          <w:spacing w:val="-4"/>
        </w:rPr>
        <w:t>may,</w:t>
      </w:r>
      <w:r w:rsidR="00133141">
        <w:rPr>
          <w:color w:val="231F20"/>
          <w:spacing w:val="-4"/>
        </w:rPr>
        <w:t xml:space="preserve"> </w:t>
      </w:r>
      <w:r>
        <w:rPr>
          <w:color w:val="231F20"/>
        </w:rPr>
        <w:t>as</w:t>
      </w:r>
      <w:r w:rsidR="00133141">
        <w:rPr>
          <w:color w:val="231F20"/>
        </w:rPr>
        <w:t xml:space="preserve"> </w:t>
      </w:r>
      <w:r>
        <w:rPr>
          <w:color w:val="231F20"/>
        </w:rPr>
        <w:t>security</w:t>
      </w:r>
      <w:r w:rsidR="00133141">
        <w:rPr>
          <w:color w:val="231F20"/>
        </w:rPr>
        <w:t xml:space="preserve"> </w:t>
      </w:r>
      <w:r>
        <w:rPr>
          <w:color w:val="231F20"/>
        </w:rPr>
        <w:t>in</w:t>
      </w:r>
      <w:r w:rsidR="00133141">
        <w:rPr>
          <w:color w:val="231F20"/>
        </w:rPr>
        <w:t xml:space="preserve"> </w:t>
      </w:r>
      <w:r>
        <w:rPr>
          <w:color w:val="231F20"/>
        </w:rPr>
        <w:t>favor</w:t>
      </w:r>
      <w:r w:rsidR="00133141">
        <w:rPr>
          <w:color w:val="231F20"/>
        </w:rPr>
        <w:t xml:space="preserve"> </w:t>
      </w:r>
      <w:r>
        <w:rPr>
          <w:color w:val="231F20"/>
        </w:rPr>
        <w:t>of</w:t>
      </w:r>
      <w:r w:rsidR="00133141">
        <w:rPr>
          <w:color w:val="231F20"/>
        </w:rPr>
        <w:t xml:space="preserve"> </w:t>
      </w:r>
      <w:r>
        <w:rPr>
          <w:color w:val="231F20"/>
        </w:rPr>
        <w:t>a</w:t>
      </w:r>
      <w:r w:rsidR="00133141">
        <w:rPr>
          <w:color w:val="231F20"/>
        </w:rPr>
        <w:t xml:space="preserve"> </w:t>
      </w:r>
      <w:r>
        <w:rPr>
          <w:color w:val="231F20"/>
        </w:rPr>
        <w:t>bank</w:t>
      </w:r>
      <w:r w:rsidR="00133141">
        <w:rPr>
          <w:color w:val="231F20"/>
        </w:rPr>
        <w:t xml:space="preserve"> </w:t>
      </w:r>
      <w:r>
        <w:rPr>
          <w:color w:val="231F20"/>
        </w:rPr>
        <w:t>or</w:t>
      </w:r>
      <w:r w:rsidR="00133141">
        <w:rPr>
          <w:color w:val="231F20"/>
        </w:rPr>
        <w:t xml:space="preserve"> </w:t>
      </w:r>
      <w:r>
        <w:rPr>
          <w:color w:val="231F20"/>
        </w:rPr>
        <w:t>ﬁnancial</w:t>
      </w:r>
      <w:r w:rsidR="00133141">
        <w:rPr>
          <w:color w:val="231F20"/>
        </w:rPr>
        <w:t xml:space="preserve"> </w:t>
      </w:r>
      <w:r>
        <w:rPr>
          <w:color w:val="231F20"/>
        </w:rPr>
        <w:t>institution,</w:t>
      </w:r>
      <w:r w:rsidR="00133141">
        <w:rPr>
          <w:color w:val="231F20"/>
        </w:rPr>
        <w:t xml:space="preserve"> </w:t>
      </w:r>
      <w:r>
        <w:rPr>
          <w:color w:val="231F20"/>
        </w:rPr>
        <w:t>assign</w:t>
      </w:r>
      <w:r w:rsidR="00133141">
        <w:rPr>
          <w:color w:val="231F20"/>
        </w:rPr>
        <w:t xml:space="preserve"> </w:t>
      </w:r>
      <w:r>
        <w:rPr>
          <w:color w:val="231F20"/>
        </w:rPr>
        <w:t>its</w:t>
      </w:r>
      <w:r w:rsidR="00133141">
        <w:rPr>
          <w:color w:val="231F20"/>
        </w:rPr>
        <w:t xml:space="preserve"> right to </w:t>
      </w:r>
      <w:r>
        <w:rPr>
          <w:color w:val="231F20"/>
        </w:rPr>
        <w:t>any</w:t>
      </w:r>
      <w:r w:rsidR="00133141">
        <w:rPr>
          <w:color w:val="231F20"/>
        </w:rPr>
        <w:t xml:space="preserve"> </w:t>
      </w:r>
      <w:r>
        <w:rPr>
          <w:color w:val="231F20"/>
        </w:rPr>
        <w:t>moneys</w:t>
      </w:r>
      <w:r w:rsidR="00133141">
        <w:rPr>
          <w:color w:val="231F20"/>
        </w:rPr>
        <w:t xml:space="preserve"> </w:t>
      </w:r>
      <w:r>
        <w:rPr>
          <w:color w:val="231F20"/>
        </w:rPr>
        <w:t>due,</w:t>
      </w:r>
      <w:r w:rsidR="00133141">
        <w:rPr>
          <w:color w:val="231F20"/>
        </w:rPr>
        <w:t xml:space="preserve"> </w:t>
      </w:r>
      <w:r>
        <w:rPr>
          <w:color w:val="231F20"/>
        </w:rPr>
        <w:t>or</w:t>
      </w:r>
      <w:r w:rsidR="00133141">
        <w:rPr>
          <w:color w:val="231F20"/>
        </w:rPr>
        <w:t xml:space="preserve"> </w:t>
      </w:r>
      <w:r>
        <w:rPr>
          <w:color w:val="231F20"/>
        </w:rPr>
        <w:t>to</w:t>
      </w:r>
      <w:r w:rsidR="00133141">
        <w:rPr>
          <w:color w:val="231F20"/>
        </w:rPr>
        <w:t xml:space="preserve"> </w:t>
      </w:r>
      <w:r>
        <w:rPr>
          <w:color w:val="231F20"/>
        </w:rPr>
        <w:t>become due,</w:t>
      </w:r>
      <w:r w:rsidR="00133141">
        <w:rPr>
          <w:color w:val="231F20"/>
        </w:rPr>
        <w:t xml:space="preserve"> </w:t>
      </w:r>
      <w:r>
        <w:rPr>
          <w:color w:val="231F20"/>
        </w:rPr>
        <w:t>under</w:t>
      </w:r>
      <w:r w:rsidR="00133141">
        <w:rPr>
          <w:color w:val="231F20"/>
        </w:rPr>
        <w:t xml:space="preserve"> </w:t>
      </w:r>
      <w:r>
        <w:rPr>
          <w:color w:val="231F20"/>
        </w:rPr>
        <w:t>the</w:t>
      </w:r>
      <w:r w:rsidR="00133141">
        <w:rPr>
          <w:color w:val="231F20"/>
        </w:rPr>
        <w:t xml:space="preserve"> </w:t>
      </w:r>
      <w:r>
        <w:rPr>
          <w:color w:val="231F20"/>
        </w:rPr>
        <w:t>Contract.</w:t>
      </w:r>
    </w:p>
    <w:p w14:paraId="59D8D013" w14:textId="77777777" w:rsidR="0011781F" w:rsidRDefault="000A1B76" w:rsidP="00BF5DDF">
      <w:pPr>
        <w:pStyle w:val="Heading3"/>
        <w:numPr>
          <w:ilvl w:val="1"/>
          <w:numId w:val="127"/>
        </w:numPr>
        <w:tabs>
          <w:tab w:val="left" w:pos="1397"/>
          <w:tab w:val="left" w:pos="1398"/>
        </w:tabs>
        <w:spacing w:before="235"/>
      </w:pPr>
      <w:bookmarkStart w:id="82" w:name="_TOC_250131"/>
      <w:r>
        <w:rPr>
          <w:color w:val="231F20"/>
        </w:rPr>
        <w:t>Contractor's</w:t>
      </w:r>
      <w:bookmarkEnd w:id="82"/>
      <w:r w:rsidR="00133141">
        <w:rPr>
          <w:color w:val="231F20"/>
        </w:rPr>
        <w:t xml:space="preserve"> </w:t>
      </w:r>
      <w:r>
        <w:rPr>
          <w:color w:val="231F20"/>
        </w:rPr>
        <w:t>Representative</w:t>
      </w:r>
    </w:p>
    <w:p w14:paraId="6DB34DFA" w14:textId="28801899" w:rsidR="0011781F" w:rsidRDefault="000A1B76" w:rsidP="00BF5DDF">
      <w:pPr>
        <w:pStyle w:val="ListParagraph"/>
        <w:numPr>
          <w:ilvl w:val="2"/>
          <w:numId w:val="129"/>
        </w:numPr>
        <w:tabs>
          <w:tab w:val="left" w:pos="1847"/>
        </w:tabs>
        <w:spacing w:before="246" w:line="230" w:lineRule="auto"/>
        <w:ind w:left="1260" w:right="850" w:hanging="450"/>
        <w:jc w:val="both"/>
      </w:pPr>
      <w:r w:rsidRPr="005850CE">
        <w:rPr>
          <w:color w:val="231F20"/>
        </w:rPr>
        <w:t>The</w:t>
      </w:r>
      <w:r w:rsidR="00133141" w:rsidRPr="005850CE">
        <w:rPr>
          <w:color w:val="231F20"/>
        </w:rPr>
        <w:t xml:space="preserve"> </w:t>
      </w:r>
      <w:r w:rsidRPr="005850CE">
        <w:rPr>
          <w:color w:val="231F20"/>
        </w:rPr>
        <w:t>Contractor</w:t>
      </w:r>
      <w:r w:rsidR="00AE4C5F" w:rsidRPr="005850CE">
        <w:rPr>
          <w:color w:val="231F20"/>
        </w:rPr>
        <w:t xml:space="preserve"> </w:t>
      </w:r>
      <w:r w:rsidRPr="005850CE">
        <w:rPr>
          <w:color w:val="231F20"/>
        </w:rPr>
        <w:t>shall</w:t>
      </w:r>
      <w:r w:rsidR="00AE4C5F" w:rsidRPr="005850CE">
        <w:rPr>
          <w:color w:val="231F20"/>
        </w:rPr>
        <w:t xml:space="preserve"> </w:t>
      </w:r>
      <w:r w:rsidRPr="005850CE">
        <w:rPr>
          <w:color w:val="231F20"/>
        </w:rPr>
        <w:t>appoint</w:t>
      </w:r>
      <w:r w:rsidR="00AE4C5F" w:rsidRPr="005850CE">
        <w:rPr>
          <w:color w:val="231F20"/>
        </w:rPr>
        <w:t xml:space="preserve"> </w:t>
      </w:r>
      <w:r w:rsidRPr="005850CE">
        <w:rPr>
          <w:color w:val="231F20"/>
        </w:rPr>
        <w:t>a</w:t>
      </w:r>
      <w:r w:rsidR="00AE4C5F" w:rsidRPr="005850CE">
        <w:rPr>
          <w:color w:val="231F20"/>
        </w:rPr>
        <w:t xml:space="preserve"> </w:t>
      </w:r>
      <w:r w:rsidRPr="005850CE">
        <w:rPr>
          <w:color w:val="231F20"/>
        </w:rPr>
        <w:t>Contractor'</w:t>
      </w:r>
      <w:r w:rsidR="00AE4C5F" w:rsidRPr="005850CE">
        <w:rPr>
          <w:color w:val="231F20"/>
        </w:rPr>
        <w:t xml:space="preserve"> </w:t>
      </w:r>
      <w:r w:rsidRPr="005850CE">
        <w:rPr>
          <w:color w:val="231F20"/>
        </w:rPr>
        <w:t>Representative</w:t>
      </w:r>
      <w:r w:rsidR="00AE4C5F" w:rsidRPr="005850CE">
        <w:rPr>
          <w:color w:val="231F20"/>
        </w:rPr>
        <w:t xml:space="preserve"> </w:t>
      </w:r>
      <w:r w:rsidRPr="005850CE">
        <w:rPr>
          <w:color w:val="231F20"/>
        </w:rPr>
        <w:t>and</w:t>
      </w:r>
      <w:r w:rsidR="00AE4C5F" w:rsidRPr="005850CE">
        <w:rPr>
          <w:color w:val="231F20"/>
        </w:rPr>
        <w:t xml:space="preserve"> </w:t>
      </w:r>
      <w:r w:rsidRPr="005850CE">
        <w:rPr>
          <w:color w:val="231F20"/>
        </w:rPr>
        <w:t>shall</w:t>
      </w:r>
      <w:r w:rsidR="00AE4C5F" w:rsidRPr="005850CE">
        <w:rPr>
          <w:color w:val="231F20"/>
        </w:rPr>
        <w:t xml:space="preserve"> </w:t>
      </w:r>
      <w:r w:rsidRPr="005850CE">
        <w:rPr>
          <w:color w:val="231F20"/>
        </w:rPr>
        <w:t>give</w:t>
      </w:r>
      <w:r w:rsidR="00AE4C5F" w:rsidRPr="005850CE">
        <w:rPr>
          <w:color w:val="231F20"/>
        </w:rPr>
        <w:t xml:space="preserve"> </w:t>
      </w:r>
      <w:r w:rsidRPr="005850CE">
        <w:rPr>
          <w:color w:val="231F20"/>
        </w:rPr>
        <w:t>him</w:t>
      </w:r>
      <w:r w:rsidR="00AE4C5F" w:rsidRPr="005850CE">
        <w:rPr>
          <w:color w:val="231F20"/>
        </w:rPr>
        <w:t xml:space="preserve"> </w:t>
      </w:r>
      <w:r w:rsidRPr="005850CE">
        <w:rPr>
          <w:color w:val="231F20"/>
        </w:rPr>
        <w:t>all</w:t>
      </w:r>
      <w:r w:rsidR="00AE4C5F" w:rsidRPr="005850CE">
        <w:rPr>
          <w:color w:val="231F20"/>
        </w:rPr>
        <w:t xml:space="preserve"> </w:t>
      </w:r>
      <w:r w:rsidRPr="005850CE">
        <w:rPr>
          <w:color w:val="231F20"/>
        </w:rPr>
        <w:t>authority</w:t>
      </w:r>
      <w:r w:rsidR="00AE4C5F" w:rsidRPr="005850CE">
        <w:rPr>
          <w:color w:val="231F20"/>
        </w:rPr>
        <w:t xml:space="preserve"> </w:t>
      </w:r>
      <w:r w:rsidRPr="005850CE">
        <w:rPr>
          <w:color w:val="231F20"/>
        </w:rPr>
        <w:t>necessary</w:t>
      </w:r>
      <w:r w:rsidR="00AE4C5F" w:rsidRPr="005850CE">
        <w:rPr>
          <w:color w:val="231F20"/>
        </w:rPr>
        <w:t xml:space="preserve"> </w:t>
      </w:r>
      <w:r w:rsidRPr="005850CE">
        <w:rPr>
          <w:color w:val="231F20"/>
        </w:rPr>
        <w:t>to</w:t>
      </w:r>
      <w:r w:rsidR="00AE4C5F" w:rsidRPr="005850CE">
        <w:rPr>
          <w:color w:val="231F20"/>
        </w:rPr>
        <w:t xml:space="preserve"> </w:t>
      </w:r>
      <w:r w:rsidRPr="005850CE">
        <w:rPr>
          <w:color w:val="231F20"/>
        </w:rPr>
        <w:t>act</w:t>
      </w:r>
      <w:r w:rsidR="00AE4C5F" w:rsidRPr="005850CE">
        <w:rPr>
          <w:color w:val="231F20"/>
        </w:rPr>
        <w:t xml:space="preserve"> </w:t>
      </w:r>
      <w:r w:rsidRPr="005850CE">
        <w:rPr>
          <w:color w:val="231F20"/>
        </w:rPr>
        <w:t>on</w:t>
      </w:r>
      <w:r w:rsidR="00AE4C5F" w:rsidRPr="005850CE">
        <w:rPr>
          <w:color w:val="231F20"/>
        </w:rPr>
        <w:t xml:space="preserve"> </w:t>
      </w:r>
      <w:r w:rsidRPr="005850CE">
        <w:rPr>
          <w:color w:val="231F20"/>
        </w:rPr>
        <w:t xml:space="preserve">the Contractor's behalf under the Contract. If the Contractor is an unincorporated Joint </w:t>
      </w:r>
      <w:r w:rsidRPr="005850CE">
        <w:rPr>
          <w:color w:val="231F20"/>
          <w:spacing w:val="-4"/>
        </w:rPr>
        <w:t xml:space="preserve">Venture, </w:t>
      </w:r>
      <w:r w:rsidRPr="005850CE">
        <w:rPr>
          <w:color w:val="231F20"/>
        </w:rPr>
        <w:t>the Contractor's Representative</w:t>
      </w:r>
      <w:r w:rsidR="00133141" w:rsidRPr="005850CE">
        <w:rPr>
          <w:color w:val="231F20"/>
        </w:rPr>
        <w:t xml:space="preserve"> </w:t>
      </w:r>
      <w:r w:rsidRPr="005850CE">
        <w:rPr>
          <w:color w:val="231F20"/>
        </w:rPr>
        <w:t>shall</w:t>
      </w:r>
      <w:r w:rsidR="00AE4C5F" w:rsidRPr="005850CE">
        <w:rPr>
          <w:color w:val="231F20"/>
        </w:rPr>
        <w:t xml:space="preserve"> </w:t>
      </w:r>
      <w:r w:rsidRPr="005850CE">
        <w:rPr>
          <w:color w:val="231F20"/>
        </w:rPr>
        <w:t>have</w:t>
      </w:r>
      <w:r w:rsidR="00AE4C5F" w:rsidRPr="005850CE">
        <w:rPr>
          <w:color w:val="231F20"/>
        </w:rPr>
        <w:t xml:space="preserve"> </w:t>
      </w:r>
      <w:r w:rsidRPr="005850CE">
        <w:rPr>
          <w:color w:val="231F20"/>
        </w:rPr>
        <w:t>the</w:t>
      </w:r>
      <w:r w:rsidR="00AE4C5F" w:rsidRPr="005850CE">
        <w:rPr>
          <w:color w:val="231F20"/>
        </w:rPr>
        <w:t xml:space="preserve"> </w:t>
      </w:r>
      <w:r w:rsidRPr="005850CE">
        <w:rPr>
          <w:color w:val="231F20"/>
        </w:rPr>
        <w:t>authority</w:t>
      </w:r>
      <w:r w:rsidR="00133141" w:rsidRPr="005850CE">
        <w:rPr>
          <w:color w:val="231F20"/>
        </w:rPr>
        <w:t xml:space="preserve"> </w:t>
      </w:r>
      <w:r w:rsidRPr="005850CE">
        <w:rPr>
          <w:color w:val="231F20"/>
        </w:rPr>
        <w:t>to</w:t>
      </w:r>
      <w:r w:rsidR="00133141" w:rsidRPr="005850CE">
        <w:rPr>
          <w:color w:val="231F20"/>
        </w:rPr>
        <w:t xml:space="preserve"> </w:t>
      </w:r>
      <w:r w:rsidRPr="005850CE">
        <w:rPr>
          <w:color w:val="231F20"/>
        </w:rPr>
        <w:t>bind</w:t>
      </w:r>
      <w:r w:rsidR="00133141" w:rsidRPr="005850CE">
        <w:rPr>
          <w:color w:val="231F20"/>
        </w:rPr>
        <w:t xml:space="preserve"> </w:t>
      </w:r>
      <w:r w:rsidRPr="005850CE">
        <w:rPr>
          <w:color w:val="231F20"/>
        </w:rPr>
        <w:t>all</w:t>
      </w:r>
      <w:r w:rsidR="00AE4C5F" w:rsidRPr="005850CE">
        <w:rPr>
          <w:color w:val="231F20"/>
        </w:rPr>
        <w:t xml:space="preserve"> </w:t>
      </w:r>
      <w:r w:rsidRPr="005850CE">
        <w:rPr>
          <w:color w:val="231F20"/>
        </w:rPr>
        <w:t>members</w:t>
      </w:r>
      <w:r w:rsidR="00AE4C5F" w:rsidRPr="005850CE">
        <w:rPr>
          <w:color w:val="231F20"/>
        </w:rPr>
        <w:t xml:space="preserve"> </w:t>
      </w:r>
      <w:r w:rsidRPr="005850CE">
        <w:rPr>
          <w:color w:val="231F20"/>
        </w:rPr>
        <w:t>of</w:t>
      </w:r>
      <w:r w:rsidR="00AE4C5F" w:rsidRPr="005850CE">
        <w:rPr>
          <w:color w:val="231F20"/>
        </w:rPr>
        <w:t xml:space="preserve"> </w:t>
      </w:r>
      <w:r w:rsidRPr="005850CE">
        <w:rPr>
          <w:color w:val="231F20"/>
        </w:rPr>
        <w:t>the</w:t>
      </w:r>
      <w:r w:rsidR="00AE4C5F" w:rsidRPr="005850CE">
        <w:rPr>
          <w:color w:val="231F20"/>
        </w:rPr>
        <w:t xml:space="preserve"> </w:t>
      </w:r>
      <w:r w:rsidRPr="005850CE">
        <w:rPr>
          <w:color w:val="231F20"/>
        </w:rPr>
        <w:t>Joint</w:t>
      </w:r>
      <w:r w:rsidR="00AE4C5F" w:rsidRPr="005850CE">
        <w:rPr>
          <w:color w:val="231F20"/>
        </w:rPr>
        <w:t xml:space="preserve"> </w:t>
      </w:r>
      <w:r w:rsidRPr="005850CE">
        <w:rPr>
          <w:color w:val="231F20"/>
          <w:spacing w:val="-4"/>
        </w:rPr>
        <w:t>Venture.</w:t>
      </w:r>
    </w:p>
    <w:p w14:paraId="12C3714D" w14:textId="7BFD020C" w:rsidR="0011781F" w:rsidRDefault="000A1B76" w:rsidP="00BF5DDF">
      <w:pPr>
        <w:pStyle w:val="ListParagraph"/>
        <w:numPr>
          <w:ilvl w:val="2"/>
          <w:numId w:val="129"/>
        </w:numPr>
        <w:tabs>
          <w:tab w:val="left" w:pos="1847"/>
        </w:tabs>
        <w:spacing w:before="246" w:line="230" w:lineRule="auto"/>
        <w:ind w:left="1260" w:right="850" w:hanging="450"/>
        <w:jc w:val="both"/>
      </w:pPr>
      <w:r w:rsidRPr="00F17073">
        <w:rPr>
          <w:color w:val="231F20"/>
        </w:rPr>
        <w:t>The</w:t>
      </w:r>
      <w:r w:rsidR="00AE4C5F" w:rsidRPr="00F17073">
        <w:rPr>
          <w:color w:val="231F20"/>
        </w:rPr>
        <w:t xml:space="preserve"> </w:t>
      </w:r>
      <w:r w:rsidRPr="00F17073">
        <w:rPr>
          <w:color w:val="231F20"/>
        </w:rPr>
        <w:t>Contractor's</w:t>
      </w:r>
      <w:r w:rsidR="00133141" w:rsidRPr="00F17073">
        <w:rPr>
          <w:color w:val="231F20"/>
        </w:rPr>
        <w:t xml:space="preserve"> </w:t>
      </w:r>
      <w:r w:rsidRPr="00F17073">
        <w:rPr>
          <w:color w:val="231F20"/>
        </w:rPr>
        <w:t>Representative</w:t>
      </w:r>
      <w:r w:rsidR="00AE4C5F" w:rsidRPr="00F17073">
        <w:rPr>
          <w:color w:val="231F20"/>
        </w:rPr>
        <w:t xml:space="preserve"> </w:t>
      </w:r>
      <w:r w:rsidRPr="00F17073">
        <w:rPr>
          <w:color w:val="231F20"/>
        </w:rPr>
        <w:t>may</w:t>
      </w:r>
      <w:r w:rsidR="00133141" w:rsidRPr="00F17073">
        <w:rPr>
          <w:color w:val="231F20"/>
        </w:rPr>
        <w:t xml:space="preserve"> </w:t>
      </w:r>
      <w:r w:rsidRPr="00F17073">
        <w:rPr>
          <w:color w:val="231F20"/>
        </w:rPr>
        <w:t>delegate</w:t>
      </w:r>
      <w:r w:rsidR="00133141" w:rsidRPr="00F17073">
        <w:rPr>
          <w:color w:val="231F20"/>
        </w:rPr>
        <w:t xml:space="preserve"> </w:t>
      </w:r>
      <w:r w:rsidRPr="00F17073">
        <w:rPr>
          <w:color w:val="231F20"/>
        </w:rPr>
        <w:t>any</w:t>
      </w:r>
      <w:r w:rsidR="00133141" w:rsidRPr="00F17073">
        <w:rPr>
          <w:color w:val="231F20"/>
        </w:rPr>
        <w:t xml:space="preserve"> </w:t>
      </w:r>
      <w:r w:rsidRPr="00F17073">
        <w:rPr>
          <w:color w:val="231F20"/>
        </w:rPr>
        <w:t>powers,</w:t>
      </w:r>
      <w:r w:rsidR="00AE4C5F" w:rsidRPr="00F17073">
        <w:rPr>
          <w:color w:val="231F20"/>
        </w:rPr>
        <w:t xml:space="preserve"> </w:t>
      </w:r>
      <w:r w:rsidRPr="00F17073">
        <w:rPr>
          <w:color w:val="231F20"/>
        </w:rPr>
        <w:t>functions</w:t>
      </w:r>
      <w:r w:rsidR="00AE4C5F" w:rsidRPr="00F17073">
        <w:rPr>
          <w:color w:val="231F20"/>
        </w:rPr>
        <w:t xml:space="preserve"> </w:t>
      </w:r>
      <w:r w:rsidRPr="00F17073">
        <w:rPr>
          <w:color w:val="231F20"/>
        </w:rPr>
        <w:t>and</w:t>
      </w:r>
      <w:r w:rsidR="00AE4C5F" w:rsidRPr="00F17073">
        <w:rPr>
          <w:color w:val="231F20"/>
        </w:rPr>
        <w:t xml:space="preserve"> </w:t>
      </w:r>
      <w:r w:rsidRPr="00F17073">
        <w:rPr>
          <w:color w:val="231F20"/>
        </w:rPr>
        <w:t>authority</w:t>
      </w:r>
      <w:r w:rsidR="00AE4C5F" w:rsidRPr="00F17073">
        <w:rPr>
          <w:color w:val="231F20"/>
        </w:rPr>
        <w:t xml:space="preserve"> </w:t>
      </w:r>
      <w:r w:rsidRPr="00F17073">
        <w:rPr>
          <w:color w:val="231F20"/>
        </w:rPr>
        <w:t>to</w:t>
      </w:r>
      <w:r w:rsidR="00AE4C5F" w:rsidRPr="00F17073">
        <w:rPr>
          <w:color w:val="231F20"/>
        </w:rPr>
        <w:t xml:space="preserve"> </w:t>
      </w:r>
      <w:r w:rsidRPr="00F17073">
        <w:rPr>
          <w:color w:val="231F20"/>
        </w:rPr>
        <w:t>any</w:t>
      </w:r>
      <w:r w:rsidR="00AE4C5F" w:rsidRPr="00F17073">
        <w:rPr>
          <w:color w:val="231F20"/>
        </w:rPr>
        <w:t xml:space="preserve"> </w:t>
      </w:r>
      <w:r w:rsidRPr="00F17073">
        <w:rPr>
          <w:color w:val="231F20"/>
        </w:rPr>
        <w:t>competent</w:t>
      </w:r>
      <w:r w:rsidR="00AE4C5F" w:rsidRPr="00F17073">
        <w:rPr>
          <w:color w:val="231F20"/>
        </w:rPr>
        <w:t xml:space="preserve"> </w:t>
      </w:r>
      <w:r w:rsidRPr="00F17073">
        <w:rPr>
          <w:color w:val="231F20"/>
        </w:rPr>
        <w:t>person,</w:t>
      </w:r>
      <w:r w:rsidR="00AE4C5F" w:rsidRPr="00F17073">
        <w:rPr>
          <w:color w:val="231F20"/>
        </w:rPr>
        <w:t xml:space="preserve"> </w:t>
      </w:r>
      <w:r w:rsidRPr="00F17073">
        <w:rPr>
          <w:color w:val="231F20"/>
        </w:rPr>
        <w:t>and may at any time revoke the delegation. Any delegation or revocation shall not take effect until the Procuring Entity</w:t>
      </w:r>
      <w:r w:rsidR="00AE4C5F" w:rsidRPr="00F17073">
        <w:rPr>
          <w:color w:val="231F20"/>
        </w:rPr>
        <w:t xml:space="preserve"> </w:t>
      </w:r>
      <w:r w:rsidRPr="00F17073">
        <w:rPr>
          <w:color w:val="231F20"/>
        </w:rPr>
        <w:t>Representative</w:t>
      </w:r>
      <w:r w:rsidR="00133141" w:rsidRPr="00F17073">
        <w:rPr>
          <w:color w:val="231F20"/>
        </w:rPr>
        <w:t xml:space="preserve"> </w:t>
      </w:r>
      <w:r w:rsidRPr="00F17073">
        <w:rPr>
          <w:color w:val="231F20"/>
        </w:rPr>
        <w:t>has</w:t>
      </w:r>
      <w:r w:rsidR="00AE4C5F" w:rsidRPr="00F17073">
        <w:rPr>
          <w:color w:val="231F20"/>
        </w:rPr>
        <w:t xml:space="preserve"> </w:t>
      </w:r>
      <w:r w:rsidRPr="00F17073">
        <w:rPr>
          <w:color w:val="231F20"/>
        </w:rPr>
        <w:t>received</w:t>
      </w:r>
      <w:r w:rsidR="00AE4C5F" w:rsidRPr="00F17073">
        <w:rPr>
          <w:color w:val="231F20"/>
        </w:rPr>
        <w:t xml:space="preserve"> </w:t>
      </w:r>
      <w:r w:rsidRPr="00F17073">
        <w:rPr>
          <w:color w:val="231F20"/>
        </w:rPr>
        <w:t>prior</w:t>
      </w:r>
      <w:r w:rsidR="00AE4C5F" w:rsidRPr="00F17073">
        <w:rPr>
          <w:color w:val="231F20"/>
        </w:rPr>
        <w:t xml:space="preserve"> </w:t>
      </w:r>
      <w:r w:rsidRPr="00F17073">
        <w:rPr>
          <w:color w:val="231F20"/>
        </w:rPr>
        <w:t>notice</w:t>
      </w:r>
      <w:r w:rsidR="00AE4C5F" w:rsidRPr="00F17073">
        <w:rPr>
          <w:color w:val="231F20"/>
        </w:rPr>
        <w:t xml:space="preserve"> </w:t>
      </w:r>
      <w:r w:rsidRPr="00F17073">
        <w:rPr>
          <w:color w:val="231F20"/>
        </w:rPr>
        <w:t>signed</w:t>
      </w:r>
      <w:r w:rsidR="00AE4C5F" w:rsidRPr="00F17073">
        <w:rPr>
          <w:color w:val="231F20"/>
        </w:rPr>
        <w:t xml:space="preserve"> </w:t>
      </w:r>
      <w:r w:rsidRPr="00F17073">
        <w:rPr>
          <w:color w:val="231F20"/>
        </w:rPr>
        <w:t>by</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Contractor's</w:t>
      </w:r>
      <w:r w:rsidR="00AE4C5F" w:rsidRPr="00F17073">
        <w:rPr>
          <w:color w:val="231F20"/>
        </w:rPr>
        <w:t xml:space="preserve"> </w:t>
      </w:r>
      <w:r w:rsidRPr="00F17073">
        <w:rPr>
          <w:color w:val="231F20"/>
        </w:rPr>
        <w:t>Representative,</w:t>
      </w:r>
      <w:r w:rsidR="00AE4C5F" w:rsidRPr="00F17073">
        <w:rPr>
          <w:color w:val="231F20"/>
        </w:rPr>
        <w:t xml:space="preserve"> </w:t>
      </w:r>
      <w:r w:rsidRPr="00F17073">
        <w:rPr>
          <w:color w:val="231F20"/>
        </w:rPr>
        <w:t>naming</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person</w:t>
      </w:r>
      <w:r w:rsidR="00AE4C5F" w:rsidRPr="00F17073">
        <w:rPr>
          <w:color w:val="231F20"/>
        </w:rPr>
        <w:t xml:space="preserve"> </w:t>
      </w:r>
      <w:r w:rsidRPr="00F17073">
        <w:rPr>
          <w:color w:val="231F20"/>
        </w:rPr>
        <w:t>and specifying</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powers,</w:t>
      </w:r>
      <w:r w:rsidR="00133141" w:rsidRPr="00F17073">
        <w:rPr>
          <w:color w:val="231F20"/>
        </w:rPr>
        <w:t xml:space="preserve"> </w:t>
      </w:r>
      <w:r w:rsidRPr="00F17073">
        <w:rPr>
          <w:color w:val="231F20"/>
        </w:rPr>
        <w:t>functions</w:t>
      </w:r>
      <w:r w:rsidR="00AE4C5F" w:rsidRPr="00F17073">
        <w:rPr>
          <w:color w:val="231F20"/>
        </w:rPr>
        <w:t xml:space="preserve"> </w:t>
      </w:r>
      <w:r w:rsidRPr="00F17073">
        <w:rPr>
          <w:color w:val="231F20"/>
        </w:rPr>
        <w:t>and</w:t>
      </w:r>
      <w:r w:rsidR="00AE4C5F" w:rsidRPr="00F17073">
        <w:rPr>
          <w:color w:val="231F20"/>
        </w:rPr>
        <w:t xml:space="preserve"> </w:t>
      </w:r>
      <w:r w:rsidRPr="00F17073">
        <w:rPr>
          <w:color w:val="231F20"/>
        </w:rPr>
        <w:t>authority</w:t>
      </w:r>
      <w:r w:rsidR="00AE4C5F" w:rsidRPr="00F17073">
        <w:rPr>
          <w:color w:val="231F20"/>
        </w:rPr>
        <w:t xml:space="preserve"> </w:t>
      </w:r>
      <w:r w:rsidRPr="00F17073">
        <w:rPr>
          <w:color w:val="231F20"/>
        </w:rPr>
        <w:t>being</w:t>
      </w:r>
      <w:r w:rsidR="00AE4C5F" w:rsidRPr="00F17073">
        <w:rPr>
          <w:color w:val="231F20"/>
        </w:rPr>
        <w:t xml:space="preserve"> </w:t>
      </w:r>
      <w:r w:rsidRPr="00F17073">
        <w:rPr>
          <w:color w:val="231F20"/>
        </w:rPr>
        <w:t>delegated</w:t>
      </w:r>
      <w:r w:rsidR="00AE4C5F" w:rsidRPr="00F17073">
        <w:rPr>
          <w:color w:val="231F20"/>
        </w:rPr>
        <w:t xml:space="preserve"> </w:t>
      </w:r>
      <w:r w:rsidRPr="00F17073">
        <w:rPr>
          <w:color w:val="231F20"/>
        </w:rPr>
        <w:t>or</w:t>
      </w:r>
      <w:r w:rsidR="00AE4C5F" w:rsidRPr="00F17073">
        <w:rPr>
          <w:color w:val="231F20"/>
        </w:rPr>
        <w:t xml:space="preserve"> </w:t>
      </w:r>
      <w:r w:rsidRPr="00F17073">
        <w:rPr>
          <w:color w:val="231F20"/>
        </w:rPr>
        <w:t>revoked.</w:t>
      </w:r>
    </w:p>
    <w:p w14:paraId="6EDE45A7" w14:textId="52DBEC07" w:rsidR="0011781F" w:rsidRDefault="000A1B76" w:rsidP="00BF5DDF">
      <w:pPr>
        <w:pStyle w:val="ListParagraph"/>
        <w:numPr>
          <w:ilvl w:val="2"/>
          <w:numId w:val="129"/>
        </w:numPr>
        <w:tabs>
          <w:tab w:val="left" w:pos="1847"/>
        </w:tabs>
        <w:spacing w:before="246" w:line="230" w:lineRule="auto"/>
        <w:ind w:left="1260" w:right="850" w:hanging="450"/>
        <w:jc w:val="both"/>
      </w:pPr>
      <w:r w:rsidRPr="00F17073">
        <w:rPr>
          <w:color w:val="231F20"/>
        </w:rPr>
        <w:t>The Contractor's Representative shall be ﬂuent in the English language for communications deﬁned in Sub- Clause</w:t>
      </w:r>
      <w:r w:rsidR="00AE4C5F" w:rsidRPr="00F17073">
        <w:rPr>
          <w:color w:val="231F20"/>
        </w:rPr>
        <w:t xml:space="preserve"> </w:t>
      </w:r>
      <w:r w:rsidRPr="00F17073">
        <w:rPr>
          <w:color w:val="231F20"/>
        </w:rPr>
        <w:t>1.4</w:t>
      </w:r>
      <w:r w:rsidR="00AE4C5F" w:rsidRPr="00F17073">
        <w:rPr>
          <w:color w:val="231F20"/>
        </w:rPr>
        <w:t xml:space="preserve"> </w:t>
      </w:r>
      <w:r w:rsidRPr="00F17073">
        <w:rPr>
          <w:color w:val="231F20"/>
        </w:rPr>
        <w:t>[Law</w:t>
      </w:r>
      <w:r w:rsidR="00AE4C5F" w:rsidRPr="00F17073">
        <w:rPr>
          <w:color w:val="231F20"/>
        </w:rPr>
        <w:t xml:space="preserve"> </w:t>
      </w:r>
      <w:r w:rsidRPr="00F17073">
        <w:rPr>
          <w:color w:val="231F20"/>
        </w:rPr>
        <w:t>and</w:t>
      </w:r>
      <w:r w:rsidR="00AE4C5F" w:rsidRPr="00F17073">
        <w:rPr>
          <w:color w:val="231F20"/>
        </w:rPr>
        <w:t xml:space="preserve"> </w:t>
      </w:r>
      <w:r w:rsidRPr="00F17073">
        <w:rPr>
          <w:color w:val="231F20"/>
        </w:rPr>
        <w:t>Language].</w:t>
      </w:r>
      <w:r w:rsidR="00AE4C5F" w:rsidRPr="00F17073">
        <w:rPr>
          <w:color w:val="231F20"/>
        </w:rPr>
        <w:t xml:space="preserve"> </w:t>
      </w:r>
      <w:r w:rsidRPr="00F17073">
        <w:rPr>
          <w:color w:val="231F20"/>
        </w:rPr>
        <w:t>If</w:t>
      </w:r>
      <w:r w:rsidR="00AE4C5F" w:rsidRPr="00F17073">
        <w:rPr>
          <w:color w:val="231F20"/>
        </w:rPr>
        <w:t xml:space="preserve"> </w:t>
      </w:r>
      <w:r w:rsidRPr="00F17073">
        <w:rPr>
          <w:color w:val="231F20"/>
        </w:rPr>
        <w:t>these</w:t>
      </w:r>
      <w:r w:rsidR="00AE4C5F" w:rsidRPr="00F17073">
        <w:rPr>
          <w:color w:val="231F20"/>
        </w:rPr>
        <w:t xml:space="preserve"> </w:t>
      </w:r>
      <w:r w:rsidRPr="00F17073">
        <w:rPr>
          <w:color w:val="231F20"/>
        </w:rPr>
        <w:t>other</w:t>
      </w:r>
      <w:r w:rsidR="00AE4C5F" w:rsidRPr="00F17073">
        <w:rPr>
          <w:color w:val="231F20"/>
        </w:rPr>
        <w:t xml:space="preserve"> </w:t>
      </w:r>
      <w:r w:rsidRPr="00F17073">
        <w:rPr>
          <w:color w:val="231F20"/>
        </w:rPr>
        <w:t>persons</w:t>
      </w:r>
      <w:r w:rsidR="00AE4C5F" w:rsidRPr="00F17073">
        <w:rPr>
          <w:color w:val="231F20"/>
        </w:rPr>
        <w:t xml:space="preserve"> </w:t>
      </w:r>
      <w:r w:rsidRPr="00F17073">
        <w:rPr>
          <w:color w:val="231F20"/>
        </w:rPr>
        <w:t>are</w:t>
      </w:r>
      <w:r w:rsidR="00AE4C5F" w:rsidRPr="00F17073">
        <w:rPr>
          <w:color w:val="231F20"/>
        </w:rPr>
        <w:t xml:space="preserve"> </w:t>
      </w:r>
      <w:r w:rsidRPr="00F17073">
        <w:rPr>
          <w:color w:val="231F20"/>
        </w:rPr>
        <w:t>not</w:t>
      </w:r>
      <w:r w:rsidR="00AE4C5F" w:rsidRPr="00F17073">
        <w:rPr>
          <w:color w:val="231F20"/>
        </w:rPr>
        <w:t xml:space="preserve"> </w:t>
      </w:r>
      <w:r w:rsidRPr="00F17073">
        <w:rPr>
          <w:color w:val="231F20"/>
        </w:rPr>
        <w:t>ﬂuent</w:t>
      </w:r>
      <w:r w:rsidR="00AE4C5F" w:rsidRPr="00F17073">
        <w:rPr>
          <w:color w:val="231F20"/>
        </w:rPr>
        <w:t xml:space="preserve"> in the </w:t>
      </w:r>
      <w:r w:rsidRPr="00F17073">
        <w:rPr>
          <w:color w:val="231F20"/>
        </w:rPr>
        <w:t>said</w:t>
      </w:r>
      <w:r w:rsidR="00AE4C5F" w:rsidRPr="00F17073">
        <w:rPr>
          <w:color w:val="231F20"/>
        </w:rPr>
        <w:t xml:space="preserve"> </w:t>
      </w:r>
      <w:r w:rsidRPr="00F17073">
        <w:rPr>
          <w:color w:val="231F20"/>
        </w:rPr>
        <w:t>language,</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Contractor</w:t>
      </w:r>
      <w:r w:rsidR="00AE4C5F" w:rsidRPr="00F17073">
        <w:rPr>
          <w:color w:val="231F20"/>
        </w:rPr>
        <w:t xml:space="preserve"> </w:t>
      </w:r>
      <w:r w:rsidRPr="00F17073">
        <w:rPr>
          <w:color w:val="231F20"/>
        </w:rPr>
        <w:t>shall make</w:t>
      </w:r>
      <w:r w:rsidR="00AE4C5F" w:rsidRPr="00F17073">
        <w:rPr>
          <w:color w:val="231F20"/>
        </w:rPr>
        <w:t xml:space="preserve"> </w:t>
      </w:r>
      <w:r w:rsidRPr="00F17073">
        <w:rPr>
          <w:color w:val="231F20"/>
        </w:rPr>
        <w:t>competent</w:t>
      </w:r>
      <w:r w:rsidR="00AE4C5F" w:rsidRPr="00F17073">
        <w:rPr>
          <w:color w:val="231F20"/>
        </w:rPr>
        <w:t xml:space="preserve"> </w:t>
      </w:r>
      <w:r w:rsidRPr="00F17073">
        <w:rPr>
          <w:color w:val="231F20"/>
        </w:rPr>
        <w:t>interpreters</w:t>
      </w:r>
      <w:r w:rsidR="00AE4C5F" w:rsidRPr="00F17073">
        <w:rPr>
          <w:color w:val="231F20"/>
        </w:rPr>
        <w:t xml:space="preserve"> </w:t>
      </w:r>
      <w:r w:rsidRPr="00F17073">
        <w:rPr>
          <w:color w:val="231F20"/>
        </w:rPr>
        <w:t>available</w:t>
      </w:r>
      <w:r w:rsidR="00AE4C5F" w:rsidRPr="00F17073">
        <w:rPr>
          <w:color w:val="231F20"/>
        </w:rPr>
        <w:t xml:space="preserve"> </w:t>
      </w:r>
      <w:r w:rsidRPr="00F17073">
        <w:rPr>
          <w:color w:val="231F20"/>
        </w:rPr>
        <w:t>during</w:t>
      </w:r>
      <w:r w:rsidR="00AE4C5F" w:rsidRPr="00F17073">
        <w:rPr>
          <w:color w:val="231F20"/>
        </w:rPr>
        <w:t xml:space="preserve"> </w:t>
      </w:r>
      <w:r w:rsidRPr="00F17073">
        <w:rPr>
          <w:color w:val="231F20"/>
        </w:rPr>
        <w:t>all</w:t>
      </w:r>
      <w:r w:rsidR="00AE4C5F" w:rsidRPr="00F17073">
        <w:rPr>
          <w:color w:val="231F20"/>
        </w:rPr>
        <w:t xml:space="preserve"> </w:t>
      </w:r>
      <w:r w:rsidRPr="00F17073">
        <w:rPr>
          <w:color w:val="231F20"/>
        </w:rPr>
        <w:t>working</w:t>
      </w:r>
      <w:r w:rsidR="00AE4C5F" w:rsidRPr="00F17073">
        <w:rPr>
          <w:color w:val="231F20"/>
        </w:rPr>
        <w:t xml:space="preserve"> </w:t>
      </w:r>
      <w:r w:rsidRPr="00F17073">
        <w:rPr>
          <w:color w:val="231F20"/>
        </w:rPr>
        <w:t>hours</w:t>
      </w:r>
      <w:r w:rsidR="00AE4C5F" w:rsidRPr="00F17073">
        <w:rPr>
          <w:color w:val="231F20"/>
        </w:rPr>
        <w:t xml:space="preserve"> </w:t>
      </w:r>
      <w:r w:rsidRPr="00F17073">
        <w:rPr>
          <w:color w:val="231F20"/>
        </w:rPr>
        <w:t>in</w:t>
      </w:r>
      <w:r w:rsidR="00AE4C5F" w:rsidRPr="00F17073">
        <w:rPr>
          <w:color w:val="231F20"/>
        </w:rPr>
        <w:t xml:space="preserve"> </w:t>
      </w:r>
      <w:r w:rsidRPr="00F17073">
        <w:rPr>
          <w:color w:val="231F20"/>
        </w:rPr>
        <w:t>a</w:t>
      </w:r>
      <w:r w:rsidR="00AE4C5F" w:rsidRPr="00F17073">
        <w:rPr>
          <w:color w:val="231F20"/>
        </w:rPr>
        <w:t xml:space="preserve"> </w:t>
      </w:r>
      <w:r w:rsidRPr="00F17073">
        <w:rPr>
          <w:color w:val="231F20"/>
        </w:rPr>
        <w:t>number</w:t>
      </w:r>
      <w:r w:rsidR="00AE4C5F" w:rsidRPr="00F17073">
        <w:rPr>
          <w:color w:val="231F20"/>
        </w:rPr>
        <w:t xml:space="preserve"> </w:t>
      </w:r>
      <w:r w:rsidRPr="00F17073">
        <w:rPr>
          <w:color w:val="231F20"/>
        </w:rPr>
        <w:t>deemed</w:t>
      </w:r>
      <w:r w:rsidR="00AE4C5F" w:rsidRPr="00F17073">
        <w:rPr>
          <w:color w:val="231F20"/>
        </w:rPr>
        <w:t xml:space="preserve"> </w:t>
      </w:r>
      <w:r w:rsidRPr="00F17073">
        <w:rPr>
          <w:color w:val="231F20"/>
        </w:rPr>
        <w:t>sufﬁcient</w:t>
      </w:r>
      <w:r w:rsidR="00AE4C5F" w:rsidRPr="00F17073">
        <w:rPr>
          <w:color w:val="231F20"/>
        </w:rPr>
        <w:t xml:space="preserve"> </w:t>
      </w:r>
      <w:r w:rsidRPr="00F17073">
        <w:rPr>
          <w:color w:val="231F20"/>
        </w:rPr>
        <w:t>by</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Procuring Entity's</w:t>
      </w:r>
      <w:r w:rsidR="00AE4C5F" w:rsidRPr="00F17073">
        <w:rPr>
          <w:color w:val="231F20"/>
        </w:rPr>
        <w:t xml:space="preserve"> </w:t>
      </w:r>
      <w:r w:rsidRPr="00F17073">
        <w:rPr>
          <w:color w:val="231F20"/>
        </w:rPr>
        <w:t>Representative.</w:t>
      </w:r>
    </w:p>
    <w:p w14:paraId="6022F7B9" w14:textId="77777777" w:rsidR="0011781F" w:rsidRDefault="000A1B76" w:rsidP="00BF5DDF">
      <w:pPr>
        <w:pStyle w:val="Heading3"/>
        <w:numPr>
          <w:ilvl w:val="1"/>
          <w:numId w:val="127"/>
        </w:numPr>
        <w:tabs>
          <w:tab w:val="left" w:pos="1397"/>
          <w:tab w:val="left" w:pos="1398"/>
        </w:tabs>
        <w:spacing w:before="235"/>
        <w:rPr>
          <w:color w:val="231F20"/>
        </w:rPr>
      </w:pPr>
      <w:bookmarkStart w:id="83" w:name="_TOC_250130"/>
      <w:r>
        <w:rPr>
          <w:color w:val="231F20"/>
        </w:rPr>
        <w:t>Procuring Entity's</w:t>
      </w:r>
      <w:bookmarkEnd w:id="83"/>
      <w:r w:rsidR="00AE4C5F">
        <w:rPr>
          <w:color w:val="231F20"/>
        </w:rPr>
        <w:t xml:space="preserve"> </w:t>
      </w:r>
      <w:r>
        <w:rPr>
          <w:color w:val="231F20"/>
        </w:rPr>
        <w:t>Representative</w:t>
      </w:r>
    </w:p>
    <w:p w14:paraId="38866F51" w14:textId="77777777" w:rsidR="0011781F" w:rsidRDefault="000A1B76" w:rsidP="00BF5DDF">
      <w:pPr>
        <w:pStyle w:val="ListParagraph"/>
        <w:numPr>
          <w:ilvl w:val="0"/>
          <w:numId w:val="130"/>
        </w:numPr>
        <w:tabs>
          <w:tab w:val="left" w:pos="1839"/>
          <w:tab w:val="left" w:pos="1840"/>
        </w:tabs>
        <w:spacing w:before="235"/>
      </w:pPr>
      <w:r>
        <w:rPr>
          <w:color w:val="231F20"/>
        </w:rPr>
        <w:t>The</w:t>
      </w:r>
      <w:r w:rsidR="00AE4C5F">
        <w:rPr>
          <w:color w:val="231F20"/>
        </w:rPr>
        <w:t xml:space="preserve"> </w:t>
      </w:r>
      <w:r>
        <w:rPr>
          <w:color w:val="231F20"/>
        </w:rPr>
        <w:t>Procuring</w:t>
      </w:r>
      <w:r w:rsidR="00AE4C5F">
        <w:rPr>
          <w:color w:val="231F20"/>
        </w:rPr>
        <w:t xml:space="preserve"> </w:t>
      </w:r>
      <w:r>
        <w:rPr>
          <w:color w:val="231F20"/>
        </w:rPr>
        <w:t>Entity</w:t>
      </w:r>
      <w:r w:rsidR="00AE4C5F">
        <w:rPr>
          <w:color w:val="231F20"/>
        </w:rPr>
        <w:t xml:space="preserve"> </w:t>
      </w:r>
      <w:r>
        <w:rPr>
          <w:color w:val="231F20"/>
        </w:rPr>
        <w:t>shall</w:t>
      </w:r>
      <w:r w:rsidR="00AE4C5F">
        <w:rPr>
          <w:color w:val="231F20"/>
        </w:rPr>
        <w:t xml:space="preserve"> </w:t>
      </w:r>
      <w:r>
        <w:rPr>
          <w:color w:val="231F20"/>
        </w:rPr>
        <w:t>name</w:t>
      </w:r>
      <w:r w:rsidR="00AE4C5F">
        <w:rPr>
          <w:color w:val="231F20"/>
        </w:rPr>
        <w:t xml:space="preserve"> </w:t>
      </w:r>
      <w:r>
        <w:rPr>
          <w:color w:val="231F20"/>
        </w:rPr>
        <w:t>its</w:t>
      </w:r>
      <w:r w:rsidR="00AE4C5F">
        <w:rPr>
          <w:color w:val="231F20"/>
        </w:rPr>
        <w:t xml:space="preserve"> </w:t>
      </w:r>
      <w:r>
        <w:rPr>
          <w:color w:val="231F20"/>
        </w:rPr>
        <w:t>representative</w:t>
      </w:r>
      <w:r w:rsidR="00AE4C5F">
        <w:rPr>
          <w:color w:val="231F20"/>
        </w:rPr>
        <w:t xml:space="preserve"> </w:t>
      </w:r>
      <w:r>
        <w:rPr>
          <w:color w:val="231F20"/>
        </w:rPr>
        <w:t>before</w:t>
      </w:r>
      <w:r w:rsidR="00AE4C5F">
        <w:rPr>
          <w:color w:val="231F20"/>
        </w:rPr>
        <w:t xml:space="preserve"> </w:t>
      </w:r>
      <w:r>
        <w:rPr>
          <w:color w:val="231F20"/>
        </w:rPr>
        <w:t>the</w:t>
      </w:r>
      <w:r w:rsidR="00AE4C5F">
        <w:rPr>
          <w:color w:val="231F20"/>
        </w:rPr>
        <w:t xml:space="preserve"> </w:t>
      </w:r>
      <w:r>
        <w:rPr>
          <w:color w:val="231F20"/>
        </w:rPr>
        <w:t>Effective</w:t>
      </w:r>
      <w:r w:rsidR="00AE4C5F">
        <w:rPr>
          <w:color w:val="231F20"/>
        </w:rPr>
        <w:t xml:space="preserve"> </w:t>
      </w:r>
      <w:r>
        <w:rPr>
          <w:color w:val="231F20"/>
        </w:rPr>
        <w:t>Date.</w:t>
      </w:r>
    </w:p>
    <w:p w14:paraId="18693A9D" w14:textId="77777777" w:rsidR="0011781F" w:rsidRDefault="000A1B76" w:rsidP="00BF5DDF">
      <w:pPr>
        <w:pStyle w:val="ListParagraph"/>
        <w:numPr>
          <w:ilvl w:val="0"/>
          <w:numId w:val="130"/>
        </w:numPr>
        <w:tabs>
          <w:tab w:val="left" w:pos="1840"/>
        </w:tabs>
        <w:spacing w:before="242" w:line="230" w:lineRule="auto"/>
        <w:ind w:right="831"/>
        <w:jc w:val="both"/>
      </w:pPr>
      <w:r>
        <w:rPr>
          <w:color w:val="231F20"/>
        </w:rPr>
        <w:t>The Procuring Entity may change its representative from time to time and shall give notice of the change without</w:t>
      </w:r>
      <w:r w:rsidR="00AE4C5F">
        <w:rPr>
          <w:color w:val="231F20"/>
        </w:rPr>
        <w:t xml:space="preserve"> </w:t>
      </w:r>
      <w:r>
        <w:rPr>
          <w:color w:val="231F20"/>
          <w:spacing w:val="-3"/>
        </w:rPr>
        <w:t>delay.</w:t>
      </w:r>
      <w:r w:rsidR="00AE4C5F">
        <w:rPr>
          <w:color w:val="231F20"/>
          <w:spacing w:val="-3"/>
        </w:rPr>
        <w:t xml:space="preserve"> </w:t>
      </w:r>
      <w:r>
        <w:rPr>
          <w:color w:val="231F20"/>
        </w:rPr>
        <w:t>The</w:t>
      </w:r>
      <w:r w:rsidR="00AE4C5F">
        <w:rPr>
          <w:color w:val="231F20"/>
        </w:rPr>
        <w:t xml:space="preserve"> </w:t>
      </w:r>
      <w:r>
        <w:rPr>
          <w:color w:val="231F20"/>
        </w:rPr>
        <w:t>Procuring</w:t>
      </w:r>
      <w:r w:rsidR="00AE4C5F">
        <w:rPr>
          <w:color w:val="231F20"/>
        </w:rPr>
        <w:t xml:space="preserve"> </w:t>
      </w:r>
      <w:r>
        <w:rPr>
          <w:color w:val="231F20"/>
        </w:rPr>
        <w:t>Entity</w:t>
      </w:r>
      <w:r w:rsidR="00AE4C5F">
        <w:rPr>
          <w:color w:val="231F20"/>
        </w:rPr>
        <w:t xml:space="preserve"> </w:t>
      </w:r>
      <w:r>
        <w:rPr>
          <w:color w:val="231F20"/>
        </w:rPr>
        <w:t>shall</w:t>
      </w:r>
      <w:r w:rsidR="00AE4C5F">
        <w:rPr>
          <w:color w:val="231F20"/>
        </w:rPr>
        <w:t xml:space="preserve"> </w:t>
      </w:r>
      <w:r>
        <w:rPr>
          <w:color w:val="231F20"/>
        </w:rPr>
        <w:t>not</w:t>
      </w:r>
      <w:r w:rsidR="00AE4C5F">
        <w:rPr>
          <w:color w:val="231F20"/>
        </w:rPr>
        <w:t xml:space="preserve"> </w:t>
      </w:r>
      <w:r>
        <w:rPr>
          <w:color w:val="231F20"/>
        </w:rPr>
        <w:t>change</w:t>
      </w:r>
      <w:r w:rsidR="00AE4C5F">
        <w:rPr>
          <w:color w:val="231F20"/>
        </w:rPr>
        <w:t xml:space="preserve"> </w:t>
      </w:r>
      <w:r>
        <w:rPr>
          <w:color w:val="231F20"/>
        </w:rPr>
        <w:t>its</w:t>
      </w:r>
      <w:r w:rsidR="00AE4C5F">
        <w:rPr>
          <w:color w:val="231F20"/>
        </w:rPr>
        <w:t xml:space="preserve"> </w:t>
      </w:r>
      <w:r>
        <w:rPr>
          <w:color w:val="231F20"/>
        </w:rPr>
        <w:t>representative</w:t>
      </w:r>
      <w:r w:rsidR="00AE4C5F">
        <w:rPr>
          <w:color w:val="231F20"/>
        </w:rPr>
        <w:t xml:space="preserve"> </w:t>
      </w:r>
      <w:r>
        <w:rPr>
          <w:color w:val="231F20"/>
        </w:rPr>
        <w:t>at</w:t>
      </w:r>
      <w:r w:rsidR="00AE4C5F">
        <w:rPr>
          <w:color w:val="231F20"/>
        </w:rPr>
        <w:t xml:space="preserve"> </w:t>
      </w:r>
      <w:r>
        <w:rPr>
          <w:color w:val="231F20"/>
        </w:rPr>
        <w:t>a</w:t>
      </w:r>
      <w:r w:rsidR="00AE4C5F">
        <w:rPr>
          <w:color w:val="231F20"/>
        </w:rPr>
        <w:t xml:space="preserve"> </w:t>
      </w:r>
      <w:r>
        <w:rPr>
          <w:color w:val="231F20"/>
        </w:rPr>
        <w:t>time</w:t>
      </w:r>
      <w:r w:rsidR="00AE4C5F">
        <w:rPr>
          <w:color w:val="231F20"/>
        </w:rPr>
        <w:t xml:space="preserve"> </w:t>
      </w:r>
      <w:r>
        <w:rPr>
          <w:color w:val="231F20"/>
        </w:rPr>
        <w:t>and</w:t>
      </w:r>
      <w:r w:rsidR="00AE4C5F">
        <w:rPr>
          <w:color w:val="231F20"/>
        </w:rPr>
        <w:t xml:space="preserve"> </w:t>
      </w:r>
      <w:r>
        <w:rPr>
          <w:color w:val="231F20"/>
        </w:rPr>
        <w:t>in</w:t>
      </w:r>
      <w:r w:rsidR="00AE4C5F">
        <w:rPr>
          <w:color w:val="231F20"/>
        </w:rPr>
        <w:t xml:space="preserve"> </w:t>
      </w:r>
      <w:r>
        <w:rPr>
          <w:color w:val="231F20"/>
        </w:rPr>
        <w:t>such</w:t>
      </w:r>
      <w:r w:rsidR="00AE4C5F">
        <w:rPr>
          <w:color w:val="231F20"/>
        </w:rPr>
        <w:t xml:space="preserve"> </w:t>
      </w:r>
      <w:r>
        <w:rPr>
          <w:color w:val="231F20"/>
        </w:rPr>
        <w:t>a</w:t>
      </w:r>
      <w:r w:rsidR="00AE4C5F">
        <w:rPr>
          <w:color w:val="231F20"/>
        </w:rPr>
        <w:t xml:space="preserve"> </w:t>
      </w:r>
      <w:r>
        <w:rPr>
          <w:color w:val="231F20"/>
        </w:rPr>
        <w:t>manner</w:t>
      </w:r>
      <w:r w:rsidR="00AE4C5F">
        <w:rPr>
          <w:color w:val="231F20"/>
        </w:rPr>
        <w:t xml:space="preserve"> </w:t>
      </w:r>
      <w:r>
        <w:rPr>
          <w:color w:val="231F20"/>
        </w:rPr>
        <w:t>as</w:t>
      </w:r>
      <w:r w:rsidR="00AE4C5F">
        <w:rPr>
          <w:color w:val="231F20"/>
        </w:rPr>
        <w:t xml:space="preserve"> </w:t>
      </w:r>
      <w:r>
        <w:rPr>
          <w:color w:val="231F20"/>
        </w:rPr>
        <w:t>to impede</w:t>
      </w:r>
      <w:r w:rsidR="00AE4C5F">
        <w:rPr>
          <w:color w:val="231F20"/>
        </w:rPr>
        <w:t xml:space="preserve"> </w:t>
      </w:r>
      <w:r>
        <w:rPr>
          <w:color w:val="231F20"/>
        </w:rPr>
        <w:t>the</w:t>
      </w:r>
      <w:r w:rsidR="00AE4C5F">
        <w:rPr>
          <w:color w:val="231F20"/>
        </w:rPr>
        <w:t xml:space="preserve"> </w:t>
      </w:r>
      <w:r>
        <w:rPr>
          <w:color w:val="231F20"/>
        </w:rPr>
        <w:t>progress</w:t>
      </w:r>
      <w:r w:rsidR="00AE4C5F">
        <w:rPr>
          <w:color w:val="231F20"/>
        </w:rPr>
        <w:t xml:space="preserve"> of the </w:t>
      </w:r>
      <w:r>
        <w:rPr>
          <w:color w:val="231F20"/>
        </w:rPr>
        <w:t>Services.</w:t>
      </w:r>
    </w:p>
    <w:p w14:paraId="17FA57C1" w14:textId="77777777" w:rsidR="0011781F" w:rsidRDefault="000A1B76" w:rsidP="00BF5DDF">
      <w:pPr>
        <w:pStyle w:val="ListParagraph"/>
        <w:numPr>
          <w:ilvl w:val="0"/>
          <w:numId w:val="130"/>
        </w:numPr>
        <w:tabs>
          <w:tab w:val="left" w:pos="1840"/>
        </w:tabs>
        <w:spacing w:before="246" w:line="230" w:lineRule="auto"/>
        <w:ind w:right="847"/>
        <w:jc w:val="both"/>
      </w:pPr>
      <w:r>
        <w:rPr>
          <w:color w:val="231F20"/>
        </w:rPr>
        <w:t>The</w:t>
      </w:r>
      <w:r w:rsidR="00AE4C5F">
        <w:rPr>
          <w:color w:val="231F20"/>
        </w:rPr>
        <w:t xml:space="preserve"> </w:t>
      </w:r>
      <w:r>
        <w:rPr>
          <w:color w:val="231F20"/>
        </w:rPr>
        <w:t>Procuring</w:t>
      </w:r>
      <w:r w:rsidR="00AE4C5F">
        <w:rPr>
          <w:color w:val="231F20"/>
        </w:rPr>
        <w:t xml:space="preserve"> </w:t>
      </w:r>
      <w:r>
        <w:rPr>
          <w:color w:val="231F20"/>
        </w:rPr>
        <w:t>Entity's</w:t>
      </w:r>
      <w:r w:rsidR="00AE4C5F">
        <w:rPr>
          <w:color w:val="231F20"/>
        </w:rPr>
        <w:t xml:space="preserve"> </w:t>
      </w:r>
      <w:r>
        <w:rPr>
          <w:color w:val="231F20"/>
        </w:rPr>
        <w:t>Representative</w:t>
      </w:r>
      <w:r w:rsidR="00AE4C5F">
        <w:rPr>
          <w:color w:val="231F20"/>
        </w:rPr>
        <w:t xml:space="preserve"> </w:t>
      </w:r>
      <w:r>
        <w:rPr>
          <w:color w:val="231F20"/>
        </w:rPr>
        <w:t>shall</w:t>
      </w:r>
      <w:r w:rsidR="00AE4C5F">
        <w:rPr>
          <w:color w:val="231F20"/>
        </w:rPr>
        <w:t xml:space="preserve"> </w:t>
      </w:r>
      <w:r>
        <w:rPr>
          <w:color w:val="231F20"/>
        </w:rPr>
        <w:t>represent</w:t>
      </w:r>
      <w:r w:rsidR="00AE4C5F">
        <w:rPr>
          <w:color w:val="231F20"/>
        </w:rPr>
        <w:t xml:space="preserve"> </w:t>
      </w:r>
      <w:r>
        <w:rPr>
          <w:color w:val="231F20"/>
        </w:rPr>
        <w:t>and</w:t>
      </w:r>
      <w:r w:rsidR="00AE4C5F">
        <w:rPr>
          <w:color w:val="231F20"/>
        </w:rPr>
        <w:t xml:space="preserve"> </w:t>
      </w:r>
      <w:r>
        <w:rPr>
          <w:color w:val="231F20"/>
        </w:rPr>
        <w:t>act</w:t>
      </w:r>
      <w:r w:rsidR="00AE4C5F">
        <w:rPr>
          <w:color w:val="231F20"/>
        </w:rPr>
        <w:t xml:space="preserve"> for the </w:t>
      </w:r>
      <w:r>
        <w:rPr>
          <w:color w:val="231F20"/>
        </w:rPr>
        <w:t>Procuring</w:t>
      </w:r>
      <w:r w:rsidR="00AE4C5F">
        <w:rPr>
          <w:color w:val="231F20"/>
        </w:rPr>
        <w:t xml:space="preserve"> </w:t>
      </w:r>
      <w:r>
        <w:rPr>
          <w:color w:val="231F20"/>
        </w:rPr>
        <w:t>Entity</w:t>
      </w:r>
      <w:r w:rsidR="00AE4C5F">
        <w:rPr>
          <w:color w:val="231F20"/>
        </w:rPr>
        <w:t xml:space="preserve"> </w:t>
      </w:r>
      <w:r>
        <w:rPr>
          <w:color w:val="231F20"/>
        </w:rPr>
        <w:t>at</w:t>
      </w:r>
      <w:r w:rsidR="00AE4C5F">
        <w:rPr>
          <w:color w:val="231F20"/>
        </w:rPr>
        <w:t xml:space="preserve"> </w:t>
      </w:r>
      <w:r>
        <w:rPr>
          <w:color w:val="231F20"/>
        </w:rPr>
        <w:t>all</w:t>
      </w:r>
      <w:r w:rsidR="00AE4C5F">
        <w:rPr>
          <w:color w:val="231F20"/>
        </w:rPr>
        <w:t xml:space="preserve"> </w:t>
      </w:r>
      <w:r>
        <w:rPr>
          <w:color w:val="231F20"/>
        </w:rPr>
        <w:t>times</w:t>
      </w:r>
      <w:r w:rsidR="00AE4C5F">
        <w:rPr>
          <w:color w:val="231F20"/>
        </w:rPr>
        <w:t xml:space="preserve"> </w:t>
      </w:r>
      <w:r>
        <w:rPr>
          <w:color w:val="231F20"/>
        </w:rPr>
        <w:t>during</w:t>
      </w:r>
      <w:r w:rsidR="00AE4C5F">
        <w:rPr>
          <w:color w:val="231F20"/>
        </w:rPr>
        <w:t xml:space="preserve"> </w:t>
      </w:r>
      <w:r>
        <w:rPr>
          <w:color w:val="231F20"/>
        </w:rPr>
        <w:t>the performance of the Contract. All notices, instructions, orders, certiﬁcates, approvals and all other communications under the Contract by the Procuring Entity shall be given by the Procuring Entity's Representative</w:t>
      </w:r>
      <w:r w:rsidR="00AE4C5F">
        <w:rPr>
          <w:color w:val="231F20"/>
        </w:rPr>
        <w:t xml:space="preserve"> </w:t>
      </w:r>
      <w:r>
        <w:rPr>
          <w:color w:val="231F20"/>
        </w:rPr>
        <w:t>otherwise</w:t>
      </w:r>
      <w:r w:rsidR="00AE4C5F">
        <w:rPr>
          <w:color w:val="231F20"/>
        </w:rPr>
        <w:t xml:space="preserve"> </w:t>
      </w:r>
      <w:r>
        <w:rPr>
          <w:color w:val="231F20"/>
        </w:rPr>
        <w:t>provided.</w:t>
      </w:r>
    </w:p>
    <w:p w14:paraId="7A053BDC" w14:textId="77777777" w:rsidR="0011781F" w:rsidRDefault="000A1B76" w:rsidP="00BF5DDF">
      <w:pPr>
        <w:pStyle w:val="Heading3"/>
        <w:numPr>
          <w:ilvl w:val="1"/>
          <w:numId w:val="127"/>
        </w:numPr>
        <w:tabs>
          <w:tab w:val="left" w:pos="1396"/>
          <w:tab w:val="left" w:pos="1397"/>
        </w:tabs>
        <w:spacing w:before="235"/>
        <w:rPr>
          <w:color w:val="231F20"/>
        </w:rPr>
      </w:pPr>
      <w:bookmarkStart w:id="84" w:name="_TOC_250129"/>
      <w:r>
        <w:rPr>
          <w:color w:val="231F20"/>
        </w:rPr>
        <w:t>Communications</w:t>
      </w:r>
      <w:r w:rsidR="00AE4C5F">
        <w:rPr>
          <w:color w:val="231F20"/>
        </w:rPr>
        <w:t xml:space="preserve"> </w:t>
      </w:r>
      <w:r>
        <w:rPr>
          <w:color w:val="231F20"/>
        </w:rPr>
        <w:t>by</w:t>
      </w:r>
      <w:r w:rsidR="00AE4C5F">
        <w:rPr>
          <w:color w:val="231F20"/>
        </w:rPr>
        <w:t xml:space="preserve"> </w:t>
      </w:r>
      <w:r>
        <w:rPr>
          <w:color w:val="231F20"/>
        </w:rPr>
        <w:t>the</w:t>
      </w:r>
      <w:bookmarkEnd w:id="84"/>
      <w:r w:rsidR="00AE4C5F">
        <w:rPr>
          <w:color w:val="231F20"/>
        </w:rPr>
        <w:t xml:space="preserve"> </w:t>
      </w:r>
      <w:r>
        <w:rPr>
          <w:color w:val="231F20"/>
        </w:rPr>
        <w:t>Contractor</w:t>
      </w:r>
    </w:p>
    <w:p w14:paraId="35D66254" w14:textId="1F40FF2A" w:rsidR="0011781F" w:rsidRPr="00CD3A17" w:rsidRDefault="000A1B76" w:rsidP="00BF5DDF">
      <w:pPr>
        <w:pStyle w:val="ListParagraph"/>
        <w:numPr>
          <w:ilvl w:val="2"/>
          <w:numId w:val="127"/>
        </w:numPr>
        <w:tabs>
          <w:tab w:val="left" w:pos="1847"/>
        </w:tabs>
        <w:spacing w:before="246" w:line="230" w:lineRule="auto"/>
        <w:ind w:left="1350" w:right="850" w:hanging="540"/>
        <w:jc w:val="both"/>
      </w:pPr>
      <w:r w:rsidRPr="00CD3A17">
        <w:rPr>
          <w:color w:val="231F20"/>
        </w:rPr>
        <w:t>All</w:t>
      </w:r>
      <w:r w:rsidR="00AE4C5F" w:rsidRPr="00CD3A17">
        <w:rPr>
          <w:color w:val="231F20"/>
        </w:rPr>
        <w:t xml:space="preserve"> </w:t>
      </w:r>
      <w:r w:rsidRPr="00CD3A17">
        <w:rPr>
          <w:color w:val="231F20"/>
        </w:rPr>
        <w:t>notices,</w:t>
      </w:r>
      <w:r w:rsidR="00AE4C5F" w:rsidRPr="00CD3A17">
        <w:rPr>
          <w:color w:val="231F20"/>
        </w:rPr>
        <w:t xml:space="preserve"> </w:t>
      </w:r>
      <w:r w:rsidRPr="00CD3A17">
        <w:rPr>
          <w:color w:val="231F20"/>
        </w:rPr>
        <w:t>instructions,</w:t>
      </w:r>
      <w:r w:rsidR="00AE4C5F" w:rsidRPr="00CD3A17">
        <w:rPr>
          <w:color w:val="231F20"/>
        </w:rPr>
        <w:t xml:space="preserve"> </w:t>
      </w:r>
      <w:r w:rsidRPr="00CD3A17">
        <w:rPr>
          <w:color w:val="231F20"/>
        </w:rPr>
        <w:t>information</w:t>
      </w:r>
      <w:r w:rsidR="00AE4C5F" w:rsidRPr="00CD3A17">
        <w:rPr>
          <w:color w:val="231F20"/>
        </w:rPr>
        <w:t xml:space="preserve"> </w:t>
      </w:r>
      <w:r w:rsidRPr="00CD3A17">
        <w:rPr>
          <w:color w:val="231F20"/>
        </w:rPr>
        <w:t>and</w:t>
      </w:r>
      <w:r w:rsidR="00AE4C5F" w:rsidRPr="00CD3A17">
        <w:rPr>
          <w:color w:val="231F20"/>
        </w:rPr>
        <w:t xml:space="preserve"> </w:t>
      </w:r>
      <w:r w:rsidRPr="00CD3A17">
        <w:rPr>
          <w:color w:val="231F20"/>
        </w:rPr>
        <w:t>other</w:t>
      </w:r>
      <w:r w:rsidR="00AE4C5F" w:rsidRPr="00CD3A17">
        <w:rPr>
          <w:color w:val="231F20"/>
        </w:rPr>
        <w:t xml:space="preserve"> </w:t>
      </w:r>
      <w:r w:rsidRPr="00CD3A17">
        <w:rPr>
          <w:color w:val="231F20"/>
        </w:rPr>
        <w:t>communications</w:t>
      </w:r>
      <w:r w:rsidR="00AE4C5F" w:rsidRPr="00CD3A17">
        <w:rPr>
          <w:color w:val="231F20"/>
        </w:rPr>
        <w:t xml:space="preserve"> </w:t>
      </w:r>
      <w:r w:rsidRPr="00CD3A17">
        <w:rPr>
          <w:color w:val="231F20"/>
        </w:rPr>
        <w:t>given</w:t>
      </w:r>
      <w:r w:rsidR="00AE4C5F" w:rsidRPr="00CD3A17">
        <w:rPr>
          <w:color w:val="231F20"/>
        </w:rPr>
        <w:t xml:space="preserve"> </w:t>
      </w:r>
      <w:r w:rsidRPr="00CD3A17">
        <w:rPr>
          <w:color w:val="231F20"/>
        </w:rPr>
        <w:t>by</w:t>
      </w:r>
      <w:r w:rsidR="00AE4C5F" w:rsidRPr="00CD3A17">
        <w:rPr>
          <w:color w:val="231F20"/>
        </w:rPr>
        <w:t xml:space="preserve"> </w:t>
      </w:r>
      <w:r w:rsidRPr="00CD3A17">
        <w:rPr>
          <w:color w:val="231F20"/>
        </w:rPr>
        <w:t>the</w:t>
      </w:r>
      <w:r w:rsidR="00AE4C5F" w:rsidRPr="00CD3A17">
        <w:rPr>
          <w:color w:val="231F20"/>
        </w:rPr>
        <w:t xml:space="preserve"> </w:t>
      </w:r>
      <w:r w:rsidRPr="00CD3A17">
        <w:rPr>
          <w:color w:val="231F20"/>
        </w:rPr>
        <w:t>Contractor</w:t>
      </w:r>
      <w:r w:rsidR="00AE4C5F" w:rsidRPr="00CD3A17">
        <w:rPr>
          <w:color w:val="231F20"/>
        </w:rPr>
        <w:t xml:space="preserve"> to the </w:t>
      </w:r>
      <w:r w:rsidRPr="00CD3A17">
        <w:rPr>
          <w:color w:val="231F20"/>
        </w:rPr>
        <w:t>Procuring</w:t>
      </w:r>
      <w:r w:rsidR="00AE4C5F" w:rsidRPr="00CD3A17">
        <w:rPr>
          <w:color w:val="231F20"/>
        </w:rPr>
        <w:t xml:space="preserve"> </w:t>
      </w:r>
      <w:r w:rsidRPr="00CD3A17">
        <w:rPr>
          <w:color w:val="231F20"/>
        </w:rPr>
        <w:t>Entity under</w:t>
      </w:r>
      <w:r w:rsidR="00AE4C5F" w:rsidRPr="00CD3A17">
        <w:rPr>
          <w:color w:val="231F20"/>
        </w:rPr>
        <w:t xml:space="preserve"> </w:t>
      </w:r>
      <w:r w:rsidRPr="00CD3A17">
        <w:rPr>
          <w:color w:val="231F20"/>
        </w:rPr>
        <w:t>the</w:t>
      </w:r>
      <w:r w:rsidR="00AE4C5F" w:rsidRPr="00CD3A17">
        <w:rPr>
          <w:color w:val="231F20"/>
        </w:rPr>
        <w:t xml:space="preserve"> </w:t>
      </w:r>
      <w:r w:rsidRPr="00CD3A17">
        <w:rPr>
          <w:color w:val="231F20"/>
        </w:rPr>
        <w:t>Contract</w:t>
      </w:r>
      <w:r w:rsidR="00AE4C5F" w:rsidRPr="00CD3A17">
        <w:rPr>
          <w:color w:val="231F20"/>
        </w:rPr>
        <w:t xml:space="preserve"> </w:t>
      </w:r>
      <w:r w:rsidRPr="00CD3A17">
        <w:rPr>
          <w:color w:val="231F20"/>
        </w:rPr>
        <w:t>shall</w:t>
      </w:r>
      <w:r w:rsidR="00AE4C5F" w:rsidRPr="00CD3A17">
        <w:rPr>
          <w:color w:val="231F20"/>
        </w:rPr>
        <w:t xml:space="preserve"> </w:t>
      </w:r>
      <w:r w:rsidRPr="00CD3A17">
        <w:rPr>
          <w:color w:val="231F20"/>
        </w:rPr>
        <w:t>be</w:t>
      </w:r>
      <w:r w:rsidR="00AE4C5F" w:rsidRPr="00CD3A17">
        <w:rPr>
          <w:color w:val="231F20"/>
        </w:rPr>
        <w:t xml:space="preserve"> </w:t>
      </w:r>
      <w:r w:rsidRPr="00CD3A17">
        <w:rPr>
          <w:color w:val="231F20"/>
        </w:rPr>
        <w:t>given</w:t>
      </w:r>
      <w:r w:rsidR="00AE4C5F" w:rsidRPr="00CD3A17">
        <w:rPr>
          <w:color w:val="231F20"/>
        </w:rPr>
        <w:t xml:space="preserve"> to the </w:t>
      </w:r>
      <w:r w:rsidRPr="00CD3A17">
        <w:rPr>
          <w:color w:val="231F20"/>
        </w:rPr>
        <w:t>Procuring</w:t>
      </w:r>
      <w:r w:rsidR="00AE4C5F" w:rsidRPr="00CD3A17">
        <w:rPr>
          <w:color w:val="231F20"/>
        </w:rPr>
        <w:t xml:space="preserve"> </w:t>
      </w:r>
      <w:r w:rsidRPr="00CD3A17">
        <w:rPr>
          <w:color w:val="231F20"/>
        </w:rPr>
        <w:t>Entity's</w:t>
      </w:r>
      <w:r w:rsidR="00AE4C5F" w:rsidRPr="00CD3A17">
        <w:rPr>
          <w:color w:val="231F20"/>
        </w:rPr>
        <w:t xml:space="preserve"> </w:t>
      </w:r>
      <w:r w:rsidRPr="00CD3A17">
        <w:rPr>
          <w:color w:val="231F20"/>
        </w:rPr>
        <w:t>Representative</w:t>
      </w:r>
      <w:r w:rsidR="00AE4C5F" w:rsidRPr="00CD3A17">
        <w:rPr>
          <w:color w:val="231F20"/>
        </w:rPr>
        <w:t xml:space="preserve"> </w:t>
      </w:r>
      <w:r w:rsidRPr="00CD3A17">
        <w:rPr>
          <w:color w:val="231F20"/>
        </w:rPr>
        <w:t>(referred</w:t>
      </w:r>
      <w:r w:rsidR="00AE4C5F" w:rsidRPr="00CD3A17">
        <w:rPr>
          <w:color w:val="231F20"/>
        </w:rPr>
        <w:t xml:space="preserve"> </w:t>
      </w:r>
      <w:r w:rsidRPr="00CD3A17">
        <w:rPr>
          <w:color w:val="231F20"/>
        </w:rPr>
        <w:t>to</w:t>
      </w:r>
      <w:r w:rsidR="00AE4C5F" w:rsidRPr="00CD3A17">
        <w:rPr>
          <w:color w:val="231F20"/>
        </w:rPr>
        <w:t xml:space="preserve"> </w:t>
      </w:r>
      <w:r w:rsidRPr="00CD3A17">
        <w:rPr>
          <w:color w:val="231F20"/>
        </w:rPr>
        <w:t>as</w:t>
      </w:r>
      <w:r w:rsidR="00AE4C5F" w:rsidRPr="00CD3A17">
        <w:rPr>
          <w:color w:val="231F20"/>
        </w:rPr>
        <w:t xml:space="preserve"> </w:t>
      </w:r>
      <w:r w:rsidRPr="00CD3A17">
        <w:rPr>
          <w:color w:val="231F20"/>
        </w:rPr>
        <w:t>Project</w:t>
      </w:r>
      <w:r w:rsidR="00AE4C5F" w:rsidRPr="00CD3A17">
        <w:rPr>
          <w:color w:val="231F20"/>
        </w:rPr>
        <w:t xml:space="preserve"> </w:t>
      </w:r>
      <w:r w:rsidRPr="00CD3A17">
        <w:rPr>
          <w:color w:val="231F20"/>
        </w:rPr>
        <w:t>Manager)</w:t>
      </w:r>
      <w:r w:rsidR="00AE4C5F" w:rsidRPr="00CD3A17">
        <w:rPr>
          <w:color w:val="231F20"/>
        </w:rPr>
        <w:t xml:space="preserve"> </w:t>
      </w:r>
      <w:r w:rsidRPr="00CD3A17">
        <w:rPr>
          <w:color w:val="231F20"/>
        </w:rPr>
        <w:t>except as</w:t>
      </w:r>
      <w:r w:rsidR="00AE4C5F" w:rsidRPr="00CD3A17">
        <w:rPr>
          <w:color w:val="231F20"/>
        </w:rPr>
        <w:t xml:space="preserve"> </w:t>
      </w:r>
      <w:r w:rsidRPr="00CD3A17">
        <w:rPr>
          <w:color w:val="231F20"/>
        </w:rPr>
        <w:t>herein</w:t>
      </w:r>
      <w:r w:rsidR="00AE4C5F" w:rsidRPr="00CD3A17">
        <w:rPr>
          <w:color w:val="231F20"/>
        </w:rPr>
        <w:t xml:space="preserve"> </w:t>
      </w:r>
      <w:r w:rsidRPr="00CD3A17">
        <w:rPr>
          <w:color w:val="231F20"/>
        </w:rPr>
        <w:t>otherwise</w:t>
      </w:r>
      <w:r w:rsidR="00AE4C5F" w:rsidRPr="00CD3A17">
        <w:rPr>
          <w:color w:val="231F20"/>
        </w:rPr>
        <w:t xml:space="preserve"> </w:t>
      </w:r>
      <w:r w:rsidRPr="00CD3A17">
        <w:rPr>
          <w:color w:val="231F20"/>
        </w:rPr>
        <w:t>provided.</w:t>
      </w:r>
    </w:p>
    <w:p w14:paraId="1B89A2B6" w14:textId="77777777" w:rsidR="00CD3A17" w:rsidRDefault="00CD3A17" w:rsidP="00CD3A17">
      <w:pPr>
        <w:tabs>
          <w:tab w:val="left" w:pos="1847"/>
        </w:tabs>
        <w:spacing w:before="246" w:line="230" w:lineRule="auto"/>
        <w:ind w:right="850"/>
        <w:jc w:val="both"/>
      </w:pPr>
    </w:p>
    <w:p w14:paraId="7C8710A5" w14:textId="77777777" w:rsidR="0011781F" w:rsidRDefault="000A1B76" w:rsidP="00BF5DDF">
      <w:pPr>
        <w:pStyle w:val="Heading3"/>
        <w:numPr>
          <w:ilvl w:val="1"/>
          <w:numId w:val="127"/>
        </w:numPr>
        <w:tabs>
          <w:tab w:val="left" w:pos="1396"/>
          <w:tab w:val="left" w:pos="1397"/>
        </w:tabs>
        <w:spacing w:before="235"/>
        <w:rPr>
          <w:color w:val="231F20"/>
        </w:rPr>
      </w:pPr>
      <w:bookmarkStart w:id="85" w:name="_TOC_250128"/>
      <w:bookmarkEnd w:id="85"/>
      <w:r>
        <w:rPr>
          <w:color w:val="231F20"/>
        </w:rPr>
        <w:lastRenderedPageBreak/>
        <w:t>Sub-Contractor</w:t>
      </w:r>
    </w:p>
    <w:p w14:paraId="64968BDD" w14:textId="50A9729A" w:rsidR="0011781F" w:rsidRDefault="000A1B76" w:rsidP="00BF5DDF">
      <w:pPr>
        <w:pStyle w:val="ListParagraph"/>
        <w:numPr>
          <w:ilvl w:val="2"/>
          <w:numId w:val="127"/>
        </w:numPr>
        <w:tabs>
          <w:tab w:val="left" w:pos="1080"/>
        </w:tabs>
        <w:spacing w:before="246" w:line="230" w:lineRule="auto"/>
        <w:ind w:left="900" w:right="850" w:hanging="270"/>
        <w:jc w:val="both"/>
      </w:pPr>
      <w:r w:rsidRPr="005850CE">
        <w:rPr>
          <w:color w:val="231F20"/>
        </w:rPr>
        <w:t>The</w:t>
      </w:r>
      <w:r w:rsidR="00AE4C5F" w:rsidRPr="005850CE">
        <w:rPr>
          <w:color w:val="231F20"/>
        </w:rPr>
        <w:t xml:space="preserve"> </w:t>
      </w:r>
      <w:r w:rsidRPr="005850CE">
        <w:rPr>
          <w:color w:val="231F20"/>
        </w:rPr>
        <w:t>Contractor</w:t>
      </w:r>
      <w:r w:rsidR="00AE4C5F" w:rsidRPr="005850CE">
        <w:rPr>
          <w:color w:val="231F20"/>
        </w:rPr>
        <w:t xml:space="preserve"> </w:t>
      </w:r>
      <w:r w:rsidRPr="005850CE">
        <w:rPr>
          <w:color w:val="231F20"/>
        </w:rPr>
        <w:t>shall</w:t>
      </w:r>
      <w:r w:rsidR="00AE4C5F" w:rsidRPr="005850CE">
        <w:rPr>
          <w:color w:val="231F20"/>
        </w:rPr>
        <w:t xml:space="preserve"> </w:t>
      </w:r>
      <w:r w:rsidRPr="005850CE">
        <w:rPr>
          <w:color w:val="231F20"/>
        </w:rPr>
        <w:t>not</w:t>
      </w:r>
      <w:r w:rsidR="00AE4C5F" w:rsidRPr="005850CE">
        <w:rPr>
          <w:color w:val="231F20"/>
        </w:rPr>
        <w:t xml:space="preserve"> </w:t>
      </w:r>
      <w:r w:rsidRPr="005850CE">
        <w:rPr>
          <w:color w:val="231F20"/>
        </w:rPr>
        <w:t>subcontract</w:t>
      </w:r>
      <w:r w:rsidR="00AE4C5F" w:rsidRPr="005850CE">
        <w:rPr>
          <w:color w:val="231F20"/>
        </w:rPr>
        <w:t xml:space="preserve"> </w:t>
      </w:r>
      <w:r w:rsidRPr="005850CE">
        <w:rPr>
          <w:color w:val="231F20"/>
        </w:rPr>
        <w:t>the</w:t>
      </w:r>
      <w:r w:rsidR="00AE4C5F" w:rsidRPr="005850CE">
        <w:rPr>
          <w:color w:val="231F20"/>
        </w:rPr>
        <w:t xml:space="preserve"> </w:t>
      </w:r>
      <w:r w:rsidRPr="005850CE">
        <w:rPr>
          <w:color w:val="231F20"/>
        </w:rPr>
        <w:t>whole</w:t>
      </w:r>
      <w:r w:rsidR="00AE4C5F" w:rsidRPr="005850CE">
        <w:rPr>
          <w:color w:val="231F20"/>
        </w:rPr>
        <w:t xml:space="preserve"> of the </w:t>
      </w:r>
      <w:r w:rsidRPr="005850CE">
        <w:rPr>
          <w:color w:val="231F20"/>
        </w:rPr>
        <w:t>Services.</w:t>
      </w:r>
      <w:r w:rsidR="00AE4C5F" w:rsidRPr="005850CE">
        <w:rPr>
          <w:color w:val="231F20"/>
        </w:rPr>
        <w:t xml:space="preserve"> </w:t>
      </w:r>
      <w:r w:rsidRPr="005850CE">
        <w:rPr>
          <w:color w:val="231F20"/>
        </w:rPr>
        <w:t>The</w:t>
      </w:r>
      <w:r w:rsidR="00AE4C5F" w:rsidRPr="005850CE">
        <w:rPr>
          <w:color w:val="231F20"/>
        </w:rPr>
        <w:t xml:space="preserve"> </w:t>
      </w:r>
      <w:r w:rsidRPr="005850CE">
        <w:rPr>
          <w:color w:val="231F20"/>
        </w:rPr>
        <w:t>Contractor</w:t>
      </w:r>
      <w:r w:rsidR="00AE4C5F" w:rsidRPr="005850CE">
        <w:rPr>
          <w:color w:val="231F20"/>
        </w:rPr>
        <w:t xml:space="preserve"> </w:t>
      </w:r>
      <w:r w:rsidRPr="005850CE">
        <w:rPr>
          <w:color w:val="231F20"/>
        </w:rPr>
        <w:t>shall</w:t>
      </w:r>
      <w:r w:rsidR="00AE4C5F" w:rsidRPr="005850CE">
        <w:rPr>
          <w:color w:val="231F20"/>
        </w:rPr>
        <w:t xml:space="preserve"> </w:t>
      </w:r>
      <w:r w:rsidRPr="005850CE">
        <w:rPr>
          <w:color w:val="231F20"/>
        </w:rPr>
        <w:t>be</w:t>
      </w:r>
      <w:r w:rsidR="00AE4C5F" w:rsidRPr="005850CE">
        <w:rPr>
          <w:color w:val="231F20"/>
        </w:rPr>
        <w:t xml:space="preserve"> </w:t>
      </w:r>
      <w:r w:rsidRPr="005850CE">
        <w:rPr>
          <w:color w:val="231F20"/>
        </w:rPr>
        <w:t>responsible</w:t>
      </w:r>
      <w:r w:rsidR="00AE4C5F" w:rsidRPr="005850CE">
        <w:rPr>
          <w:color w:val="231F20"/>
        </w:rPr>
        <w:t xml:space="preserve"> </w:t>
      </w:r>
      <w:r w:rsidRPr="005850CE">
        <w:rPr>
          <w:color w:val="231F20"/>
        </w:rPr>
        <w:t>for</w:t>
      </w:r>
      <w:r w:rsidR="00AE4C5F" w:rsidRPr="005850CE">
        <w:rPr>
          <w:color w:val="231F20"/>
        </w:rPr>
        <w:t xml:space="preserve"> </w:t>
      </w:r>
      <w:r w:rsidRPr="005850CE">
        <w:rPr>
          <w:color w:val="231F20"/>
        </w:rPr>
        <w:t>the</w:t>
      </w:r>
      <w:r w:rsidR="00AE4C5F" w:rsidRPr="005850CE">
        <w:rPr>
          <w:color w:val="231F20"/>
        </w:rPr>
        <w:t xml:space="preserve"> </w:t>
      </w:r>
      <w:r w:rsidRPr="005850CE">
        <w:rPr>
          <w:color w:val="231F20"/>
        </w:rPr>
        <w:t>acts</w:t>
      </w:r>
      <w:r w:rsidR="00AE4C5F" w:rsidRPr="005850CE">
        <w:rPr>
          <w:color w:val="231F20"/>
        </w:rPr>
        <w:t xml:space="preserve"> </w:t>
      </w:r>
      <w:r w:rsidRPr="005850CE">
        <w:rPr>
          <w:color w:val="231F20"/>
        </w:rPr>
        <w:t>or defaults of any Sub-Contractor, his agents or employees, as if they were the acts or defaults of the</w:t>
      </w:r>
      <w:r w:rsidR="00AE4C5F" w:rsidRPr="005850CE">
        <w:rPr>
          <w:color w:val="231F20"/>
        </w:rPr>
        <w:t xml:space="preserve"> </w:t>
      </w:r>
      <w:r w:rsidRPr="005850CE">
        <w:rPr>
          <w:color w:val="231F20"/>
        </w:rPr>
        <w:t xml:space="preserve">Contractor. </w:t>
      </w:r>
      <w:r w:rsidRPr="005850CE">
        <w:rPr>
          <w:b/>
          <w:color w:val="231F20"/>
        </w:rPr>
        <w:t>Unless</w:t>
      </w:r>
      <w:r w:rsidR="00AE4C5F" w:rsidRPr="005850CE">
        <w:rPr>
          <w:b/>
          <w:color w:val="231F20"/>
        </w:rPr>
        <w:t xml:space="preserve"> </w:t>
      </w:r>
      <w:r w:rsidRPr="005850CE">
        <w:rPr>
          <w:b/>
          <w:color w:val="231F20"/>
        </w:rPr>
        <w:t>otherwise</w:t>
      </w:r>
      <w:r w:rsidR="00AE4C5F" w:rsidRPr="005850CE">
        <w:rPr>
          <w:b/>
          <w:color w:val="231F20"/>
        </w:rPr>
        <w:t xml:space="preserve"> </w:t>
      </w:r>
      <w:r w:rsidRPr="005850CE">
        <w:rPr>
          <w:b/>
          <w:color w:val="231F20"/>
        </w:rPr>
        <w:t>stated</w:t>
      </w:r>
      <w:r w:rsidR="00AE4C5F" w:rsidRPr="005850CE">
        <w:rPr>
          <w:b/>
          <w:color w:val="231F20"/>
        </w:rPr>
        <w:t xml:space="preserve"> in the </w:t>
      </w:r>
      <w:r w:rsidRPr="005850CE">
        <w:rPr>
          <w:b/>
          <w:color w:val="231F20"/>
        </w:rPr>
        <w:t>SCC</w:t>
      </w:r>
      <w:r w:rsidRPr="005850CE">
        <w:rPr>
          <w:color w:val="231F20"/>
        </w:rPr>
        <w:t>:</w:t>
      </w:r>
    </w:p>
    <w:p w14:paraId="7E809C49" w14:textId="77777777" w:rsidR="0011781F" w:rsidRDefault="00AE4C5F" w:rsidP="00BF5DDF">
      <w:pPr>
        <w:pStyle w:val="ListParagraph"/>
        <w:numPr>
          <w:ilvl w:val="1"/>
          <w:numId w:val="131"/>
        </w:numPr>
        <w:tabs>
          <w:tab w:val="left" w:pos="1840"/>
        </w:tabs>
        <w:spacing w:before="246" w:line="230" w:lineRule="auto"/>
        <w:ind w:right="850"/>
        <w:jc w:val="both"/>
      </w:pPr>
      <w:r w:rsidRPr="00F17073">
        <w:rPr>
          <w:color w:val="231F20"/>
        </w:rPr>
        <w:t>T</w:t>
      </w:r>
      <w:r w:rsidR="000A1B76" w:rsidRPr="00F17073">
        <w:rPr>
          <w:color w:val="231F20"/>
        </w:rPr>
        <w:t>he</w:t>
      </w:r>
      <w:r w:rsidRPr="00F17073">
        <w:rPr>
          <w:color w:val="231F20"/>
        </w:rPr>
        <w:t xml:space="preserve"> </w:t>
      </w:r>
      <w:r w:rsidR="000A1B76" w:rsidRPr="00F17073">
        <w:rPr>
          <w:color w:val="231F20"/>
        </w:rPr>
        <w:t>Contractor</w:t>
      </w:r>
      <w:r w:rsidRPr="00F17073">
        <w:rPr>
          <w:color w:val="231F20"/>
        </w:rPr>
        <w:t xml:space="preserve"> </w:t>
      </w:r>
      <w:r w:rsidR="000A1B76" w:rsidRPr="00F17073">
        <w:rPr>
          <w:color w:val="231F20"/>
        </w:rPr>
        <w:t>shall</w:t>
      </w:r>
      <w:r w:rsidRPr="00F17073">
        <w:rPr>
          <w:color w:val="231F20"/>
        </w:rPr>
        <w:t xml:space="preserve"> </w:t>
      </w:r>
      <w:r w:rsidR="000A1B76" w:rsidRPr="00F17073">
        <w:rPr>
          <w:color w:val="231F20"/>
        </w:rPr>
        <w:t>not</w:t>
      </w:r>
      <w:r w:rsidRPr="00F17073">
        <w:rPr>
          <w:color w:val="231F20"/>
        </w:rPr>
        <w:t xml:space="preserve"> </w:t>
      </w:r>
      <w:r w:rsidR="000A1B76" w:rsidRPr="00F17073">
        <w:rPr>
          <w:color w:val="231F20"/>
        </w:rPr>
        <w:t>be</w:t>
      </w:r>
      <w:r w:rsidRPr="00F17073">
        <w:rPr>
          <w:color w:val="231F20"/>
        </w:rPr>
        <w:t xml:space="preserve"> </w:t>
      </w:r>
      <w:r w:rsidR="000A1B76" w:rsidRPr="00F17073">
        <w:rPr>
          <w:color w:val="231F20"/>
        </w:rPr>
        <w:t>required</w:t>
      </w:r>
      <w:r w:rsidRPr="00F17073">
        <w:rPr>
          <w:color w:val="231F20"/>
        </w:rPr>
        <w:t xml:space="preserve"> </w:t>
      </w:r>
      <w:r w:rsidR="000A1B76" w:rsidRPr="00F17073">
        <w:rPr>
          <w:color w:val="231F20"/>
        </w:rPr>
        <w:t>to</w:t>
      </w:r>
      <w:r w:rsidRPr="00F17073">
        <w:rPr>
          <w:color w:val="231F20"/>
        </w:rPr>
        <w:t xml:space="preserve"> </w:t>
      </w:r>
      <w:r w:rsidR="000A1B76" w:rsidRPr="00F17073">
        <w:rPr>
          <w:color w:val="231F20"/>
        </w:rPr>
        <w:t>obtain</w:t>
      </w:r>
      <w:r w:rsidRPr="00F17073">
        <w:rPr>
          <w:color w:val="231F20"/>
        </w:rPr>
        <w:t xml:space="preserve"> </w:t>
      </w:r>
      <w:r w:rsidR="000A1B76" w:rsidRPr="00F17073">
        <w:rPr>
          <w:color w:val="231F20"/>
        </w:rPr>
        <w:t>consent</w:t>
      </w:r>
      <w:r w:rsidRPr="00F17073">
        <w:rPr>
          <w:color w:val="231F20"/>
        </w:rPr>
        <w:t xml:space="preserve"> </w:t>
      </w:r>
      <w:r w:rsidR="000A1B76" w:rsidRPr="00F17073">
        <w:rPr>
          <w:color w:val="231F20"/>
        </w:rPr>
        <w:t>to</w:t>
      </w:r>
      <w:r w:rsidRPr="00F17073">
        <w:rPr>
          <w:color w:val="231F20"/>
        </w:rPr>
        <w:t xml:space="preserve"> </w:t>
      </w:r>
      <w:r w:rsidR="000A1B76" w:rsidRPr="00F17073">
        <w:rPr>
          <w:color w:val="231F20"/>
        </w:rPr>
        <w:t>suppliers</w:t>
      </w:r>
      <w:r w:rsidRPr="00F17073">
        <w:rPr>
          <w:color w:val="231F20"/>
        </w:rPr>
        <w:t xml:space="preserve"> </w:t>
      </w:r>
      <w:r w:rsidR="000A1B76" w:rsidRPr="00F17073">
        <w:rPr>
          <w:color w:val="231F20"/>
        </w:rPr>
        <w:t>solely</w:t>
      </w:r>
      <w:r w:rsidRPr="00F17073">
        <w:rPr>
          <w:color w:val="231F20"/>
        </w:rPr>
        <w:t xml:space="preserve"> </w:t>
      </w:r>
      <w:r w:rsidR="000A1B76" w:rsidRPr="00F17073">
        <w:rPr>
          <w:color w:val="231F20"/>
        </w:rPr>
        <w:t>of</w:t>
      </w:r>
      <w:r w:rsidRPr="00F17073">
        <w:rPr>
          <w:color w:val="231F20"/>
        </w:rPr>
        <w:t xml:space="preserve"> </w:t>
      </w:r>
      <w:r w:rsidR="000A1B76" w:rsidRPr="00F17073">
        <w:rPr>
          <w:color w:val="231F20"/>
        </w:rPr>
        <w:t>Materials,</w:t>
      </w:r>
      <w:r w:rsidRPr="00F17073">
        <w:rPr>
          <w:color w:val="231F20"/>
        </w:rPr>
        <w:t xml:space="preserve"> </w:t>
      </w:r>
      <w:r w:rsidR="000A1B76" w:rsidRPr="00F17073">
        <w:rPr>
          <w:color w:val="231F20"/>
        </w:rPr>
        <w:t>or</w:t>
      </w:r>
      <w:r w:rsidRPr="00F17073">
        <w:rPr>
          <w:color w:val="231F20"/>
        </w:rPr>
        <w:t xml:space="preserve"> </w:t>
      </w:r>
      <w:r w:rsidR="000A1B76" w:rsidRPr="00F17073">
        <w:rPr>
          <w:color w:val="231F20"/>
        </w:rPr>
        <w:t>to</w:t>
      </w:r>
      <w:r w:rsidRPr="00F17073">
        <w:rPr>
          <w:color w:val="231F20"/>
        </w:rPr>
        <w:t xml:space="preserve"> </w:t>
      </w:r>
      <w:r w:rsidR="000A1B76" w:rsidRPr="00F17073">
        <w:rPr>
          <w:color w:val="231F20"/>
        </w:rPr>
        <w:t>a</w:t>
      </w:r>
      <w:r w:rsidRPr="00F17073">
        <w:rPr>
          <w:color w:val="231F20"/>
        </w:rPr>
        <w:t xml:space="preserve"> </w:t>
      </w:r>
      <w:r w:rsidR="000A1B76" w:rsidRPr="00F17073">
        <w:rPr>
          <w:color w:val="231F20"/>
        </w:rPr>
        <w:t>subcontract</w:t>
      </w:r>
      <w:r w:rsidRPr="00F17073">
        <w:rPr>
          <w:color w:val="231F20"/>
        </w:rPr>
        <w:t xml:space="preserve"> </w:t>
      </w:r>
      <w:r w:rsidR="000A1B76" w:rsidRPr="00F17073">
        <w:rPr>
          <w:color w:val="231F20"/>
        </w:rPr>
        <w:t>for which</w:t>
      </w:r>
      <w:r w:rsidRPr="00F17073">
        <w:rPr>
          <w:color w:val="231F20"/>
        </w:rPr>
        <w:t xml:space="preserve"> </w:t>
      </w:r>
      <w:r w:rsidR="000A1B76" w:rsidRPr="00F17073">
        <w:rPr>
          <w:color w:val="231F20"/>
        </w:rPr>
        <w:t>the</w:t>
      </w:r>
      <w:r w:rsidRPr="00F17073">
        <w:rPr>
          <w:color w:val="231F20"/>
        </w:rPr>
        <w:t xml:space="preserve"> </w:t>
      </w:r>
      <w:r w:rsidR="000A1B76" w:rsidRPr="00F17073">
        <w:rPr>
          <w:color w:val="231F20"/>
        </w:rPr>
        <w:t>Sub-Contractor</w:t>
      </w:r>
      <w:r w:rsidRPr="00F17073">
        <w:rPr>
          <w:color w:val="231F20"/>
        </w:rPr>
        <w:t xml:space="preserve"> </w:t>
      </w:r>
      <w:r w:rsidR="000A1B76" w:rsidRPr="00F17073">
        <w:rPr>
          <w:color w:val="231F20"/>
        </w:rPr>
        <w:t>is</w:t>
      </w:r>
      <w:r w:rsidRPr="00F17073">
        <w:rPr>
          <w:color w:val="231F20"/>
        </w:rPr>
        <w:t xml:space="preserve"> </w:t>
      </w:r>
      <w:r w:rsidR="000A1B76" w:rsidRPr="00F17073">
        <w:rPr>
          <w:color w:val="231F20"/>
        </w:rPr>
        <w:t>named</w:t>
      </w:r>
      <w:r w:rsidRPr="00F17073">
        <w:rPr>
          <w:color w:val="231F20"/>
        </w:rPr>
        <w:t xml:space="preserve"> in the </w:t>
      </w:r>
      <w:r w:rsidR="000A1B76" w:rsidRPr="00F17073">
        <w:rPr>
          <w:color w:val="231F20"/>
        </w:rPr>
        <w:t>Contract;</w:t>
      </w:r>
    </w:p>
    <w:p w14:paraId="26F89827" w14:textId="77777777" w:rsidR="0011781F" w:rsidRDefault="000A1B76" w:rsidP="00BF5DDF">
      <w:pPr>
        <w:pStyle w:val="ListParagraph"/>
        <w:numPr>
          <w:ilvl w:val="1"/>
          <w:numId w:val="131"/>
        </w:numPr>
        <w:tabs>
          <w:tab w:val="left" w:pos="1840"/>
        </w:tabs>
        <w:spacing w:before="245" w:line="230" w:lineRule="auto"/>
        <w:ind w:right="850"/>
        <w:jc w:val="both"/>
      </w:pPr>
      <w:r w:rsidRPr="00F17073">
        <w:rPr>
          <w:color w:val="231F20"/>
        </w:rPr>
        <w:t xml:space="preserve">the prior consent of the Procuring Entity's Representative shall be obtained to </w:t>
      </w:r>
      <w:proofErr w:type="gramStart"/>
      <w:r w:rsidRPr="00F17073">
        <w:rPr>
          <w:color w:val="231F20"/>
        </w:rPr>
        <w:t>other</w:t>
      </w:r>
      <w:proofErr w:type="gramEnd"/>
      <w:r w:rsidRPr="00F17073">
        <w:rPr>
          <w:color w:val="231F20"/>
        </w:rPr>
        <w:t xml:space="preserve"> proposed Sub- Contractor;</w:t>
      </w:r>
    </w:p>
    <w:p w14:paraId="29F1DEEB" w14:textId="77777777" w:rsidR="0011781F" w:rsidRDefault="000A1B76" w:rsidP="00BF5DDF">
      <w:pPr>
        <w:pStyle w:val="ListParagraph"/>
        <w:numPr>
          <w:ilvl w:val="1"/>
          <w:numId w:val="131"/>
        </w:numPr>
        <w:tabs>
          <w:tab w:val="left" w:pos="1840"/>
        </w:tabs>
        <w:spacing w:before="245" w:line="230" w:lineRule="auto"/>
        <w:ind w:right="850"/>
        <w:jc w:val="both"/>
      </w:pPr>
      <w:r w:rsidRPr="00F17073">
        <w:rPr>
          <w:color w:val="231F20"/>
        </w:rPr>
        <w:t>the</w:t>
      </w:r>
      <w:r w:rsidR="00AE4C5F" w:rsidRPr="00F17073">
        <w:rPr>
          <w:color w:val="231F20"/>
        </w:rPr>
        <w:t xml:space="preserve"> </w:t>
      </w:r>
      <w:r w:rsidRPr="00F17073">
        <w:rPr>
          <w:color w:val="231F20"/>
        </w:rPr>
        <w:t>Contractor</w:t>
      </w:r>
      <w:r w:rsidR="00AE4C5F" w:rsidRPr="00F17073">
        <w:rPr>
          <w:color w:val="231F20"/>
        </w:rPr>
        <w:t xml:space="preserve"> </w:t>
      </w:r>
      <w:r w:rsidRPr="00F17073">
        <w:rPr>
          <w:color w:val="231F20"/>
        </w:rPr>
        <w:t>shall</w:t>
      </w:r>
      <w:r w:rsidR="00AE4C5F" w:rsidRPr="00F17073">
        <w:rPr>
          <w:color w:val="231F20"/>
        </w:rPr>
        <w:t xml:space="preserve"> </w:t>
      </w:r>
      <w:r w:rsidRPr="00F17073">
        <w:rPr>
          <w:color w:val="231F20"/>
        </w:rPr>
        <w:t>give</w:t>
      </w:r>
      <w:r w:rsidR="00AE4C5F" w:rsidRPr="00F17073">
        <w:rPr>
          <w:color w:val="231F20"/>
        </w:rPr>
        <w:t xml:space="preserve"> </w:t>
      </w:r>
      <w:r w:rsidRPr="00F17073">
        <w:rPr>
          <w:color w:val="231F20"/>
        </w:rPr>
        <w:t>the</w:t>
      </w:r>
      <w:r w:rsidR="00AE4C5F" w:rsidRPr="00F17073">
        <w:rPr>
          <w:color w:val="231F20"/>
        </w:rPr>
        <w:t xml:space="preserve"> </w:t>
      </w:r>
      <w:r w:rsidRPr="00F17073">
        <w:rPr>
          <w:color w:val="231F20"/>
        </w:rPr>
        <w:t>Procuring</w:t>
      </w:r>
      <w:r w:rsidR="00AE4C5F" w:rsidRPr="00F17073">
        <w:rPr>
          <w:color w:val="231F20"/>
        </w:rPr>
        <w:t xml:space="preserve"> </w:t>
      </w:r>
      <w:r w:rsidRPr="00F17073">
        <w:rPr>
          <w:color w:val="231F20"/>
        </w:rPr>
        <w:t>Entity's</w:t>
      </w:r>
      <w:r w:rsidR="00AE4C5F" w:rsidRPr="00F17073">
        <w:rPr>
          <w:color w:val="231F20"/>
        </w:rPr>
        <w:t xml:space="preserve"> </w:t>
      </w:r>
      <w:r w:rsidRPr="00F17073">
        <w:rPr>
          <w:color w:val="231F20"/>
        </w:rPr>
        <w:t>Representative</w:t>
      </w:r>
      <w:r w:rsidR="00AE4C5F" w:rsidRPr="00F17073">
        <w:rPr>
          <w:color w:val="231F20"/>
        </w:rPr>
        <w:t xml:space="preserve"> </w:t>
      </w:r>
      <w:r w:rsidRPr="00F17073">
        <w:rPr>
          <w:color w:val="231F20"/>
        </w:rPr>
        <w:t>not</w:t>
      </w:r>
      <w:r w:rsidR="00AE4C5F" w:rsidRPr="00F17073">
        <w:rPr>
          <w:color w:val="231F20"/>
        </w:rPr>
        <w:t xml:space="preserve"> </w:t>
      </w:r>
      <w:r w:rsidRPr="00F17073">
        <w:rPr>
          <w:color w:val="231F20"/>
        </w:rPr>
        <w:t>less</w:t>
      </w:r>
      <w:r w:rsidR="00AE4C5F" w:rsidRPr="00F17073">
        <w:rPr>
          <w:color w:val="231F20"/>
        </w:rPr>
        <w:t xml:space="preserve"> </w:t>
      </w:r>
      <w:r w:rsidRPr="00F17073">
        <w:rPr>
          <w:color w:val="231F20"/>
        </w:rPr>
        <w:t>than</w:t>
      </w:r>
      <w:r w:rsidR="00AE4C5F" w:rsidRPr="00F17073">
        <w:rPr>
          <w:color w:val="231F20"/>
        </w:rPr>
        <w:t xml:space="preserve"> </w:t>
      </w:r>
      <w:r w:rsidRPr="00F17073">
        <w:rPr>
          <w:color w:val="231F20"/>
        </w:rPr>
        <w:t>28</w:t>
      </w:r>
      <w:r w:rsidR="00AE4C5F" w:rsidRPr="00F17073">
        <w:rPr>
          <w:color w:val="231F20"/>
        </w:rPr>
        <w:t xml:space="preserve"> </w:t>
      </w:r>
      <w:r w:rsidRPr="00F17073">
        <w:rPr>
          <w:color w:val="231F20"/>
        </w:rPr>
        <w:t>days'</w:t>
      </w:r>
      <w:r w:rsidR="00AE4C5F" w:rsidRPr="00F17073">
        <w:rPr>
          <w:color w:val="231F20"/>
        </w:rPr>
        <w:t xml:space="preserve"> </w:t>
      </w:r>
      <w:r w:rsidRPr="00F17073">
        <w:rPr>
          <w:color w:val="231F20"/>
        </w:rPr>
        <w:t>notice</w:t>
      </w:r>
      <w:r w:rsidR="00AE4C5F" w:rsidRPr="00F17073">
        <w:rPr>
          <w:color w:val="231F20"/>
        </w:rPr>
        <w:t xml:space="preserve"> of the </w:t>
      </w:r>
      <w:r w:rsidRPr="00F17073">
        <w:rPr>
          <w:color w:val="231F20"/>
        </w:rPr>
        <w:t>intended date</w:t>
      </w:r>
      <w:r w:rsidR="00AE4C5F" w:rsidRPr="00F17073">
        <w:rPr>
          <w:color w:val="231F20"/>
        </w:rPr>
        <w:t xml:space="preserve"> of the </w:t>
      </w:r>
      <w:r w:rsidRPr="00F17073">
        <w:rPr>
          <w:color w:val="231F20"/>
        </w:rPr>
        <w:t>commencement</w:t>
      </w:r>
      <w:r w:rsidR="00AE4C5F" w:rsidRPr="00F17073">
        <w:rPr>
          <w:color w:val="231F20"/>
        </w:rPr>
        <w:t xml:space="preserve"> </w:t>
      </w:r>
      <w:r w:rsidRPr="00F17073">
        <w:rPr>
          <w:color w:val="231F20"/>
        </w:rPr>
        <w:t>of</w:t>
      </w:r>
      <w:r w:rsidR="00AE4C5F" w:rsidRPr="00F17073">
        <w:rPr>
          <w:color w:val="231F20"/>
        </w:rPr>
        <w:t xml:space="preserve"> </w:t>
      </w:r>
      <w:r w:rsidRPr="00F17073">
        <w:rPr>
          <w:color w:val="231F20"/>
        </w:rPr>
        <w:t>each</w:t>
      </w:r>
      <w:r w:rsidR="00AE4C5F" w:rsidRPr="00F17073">
        <w:rPr>
          <w:color w:val="231F20"/>
        </w:rPr>
        <w:t xml:space="preserve"> </w:t>
      </w:r>
      <w:r w:rsidRPr="00F17073">
        <w:rPr>
          <w:color w:val="231F20"/>
        </w:rPr>
        <w:t>Sub-Contractor's</w:t>
      </w:r>
      <w:r w:rsidR="00AE4C5F" w:rsidRPr="00F17073">
        <w:rPr>
          <w:color w:val="231F20"/>
        </w:rPr>
        <w:t xml:space="preserve"> </w:t>
      </w:r>
      <w:r w:rsidRPr="00F17073">
        <w:rPr>
          <w:color w:val="231F20"/>
        </w:rPr>
        <w:t>work,</w:t>
      </w:r>
      <w:r w:rsidR="00AE4C5F" w:rsidRPr="00F17073">
        <w:rPr>
          <w:color w:val="231F20"/>
        </w:rPr>
        <w:t xml:space="preserve"> </w:t>
      </w:r>
      <w:r w:rsidRPr="00F17073">
        <w:rPr>
          <w:color w:val="231F20"/>
        </w:rPr>
        <w:t>and</w:t>
      </w:r>
      <w:r w:rsidR="00AE4C5F" w:rsidRPr="00F17073">
        <w:rPr>
          <w:color w:val="231F20"/>
        </w:rPr>
        <w:t xml:space="preserve"> of the </w:t>
      </w:r>
      <w:r w:rsidRPr="00F17073">
        <w:rPr>
          <w:color w:val="231F20"/>
        </w:rPr>
        <w:t>commencement</w:t>
      </w:r>
      <w:r w:rsidR="00AE4C5F" w:rsidRPr="00F17073">
        <w:rPr>
          <w:color w:val="231F20"/>
        </w:rPr>
        <w:t xml:space="preserve"> </w:t>
      </w:r>
      <w:r w:rsidRPr="00F17073">
        <w:rPr>
          <w:color w:val="231F20"/>
        </w:rPr>
        <w:t>of</w:t>
      </w:r>
      <w:r w:rsidR="00AE4C5F" w:rsidRPr="00F17073">
        <w:rPr>
          <w:color w:val="231F20"/>
        </w:rPr>
        <w:t xml:space="preserve"> </w:t>
      </w:r>
      <w:r w:rsidRPr="00F17073">
        <w:rPr>
          <w:color w:val="231F20"/>
        </w:rPr>
        <w:t>such</w:t>
      </w:r>
      <w:r w:rsidR="00AE4C5F" w:rsidRPr="00F17073">
        <w:rPr>
          <w:color w:val="231F20"/>
        </w:rPr>
        <w:t xml:space="preserve"> </w:t>
      </w:r>
      <w:r w:rsidRPr="00F17073">
        <w:rPr>
          <w:color w:val="231F20"/>
        </w:rPr>
        <w:t>work</w:t>
      </w:r>
      <w:r w:rsidR="00AE4C5F" w:rsidRPr="00F17073">
        <w:rPr>
          <w:color w:val="231F20"/>
        </w:rPr>
        <w:t xml:space="preserve"> </w:t>
      </w:r>
      <w:r w:rsidRPr="00F17073">
        <w:rPr>
          <w:color w:val="231F20"/>
        </w:rPr>
        <w:t>on</w:t>
      </w:r>
      <w:r w:rsidR="00AE4C5F" w:rsidRPr="00F17073">
        <w:rPr>
          <w:color w:val="231F20"/>
        </w:rPr>
        <w:t xml:space="preserve"> </w:t>
      </w:r>
      <w:r w:rsidRPr="00F17073">
        <w:rPr>
          <w:color w:val="231F20"/>
        </w:rPr>
        <w:t>the Facilities;</w:t>
      </w:r>
      <w:r w:rsidR="00AE4C5F" w:rsidRPr="00F17073">
        <w:rPr>
          <w:color w:val="231F20"/>
        </w:rPr>
        <w:t xml:space="preserve"> </w:t>
      </w:r>
      <w:r w:rsidRPr="00F17073">
        <w:rPr>
          <w:color w:val="231F20"/>
        </w:rPr>
        <w:t>and</w:t>
      </w:r>
    </w:p>
    <w:p w14:paraId="3F01B38A" w14:textId="77777777" w:rsidR="0011781F" w:rsidRDefault="000A1B76" w:rsidP="00BF5DDF">
      <w:pPr>
        <w:pStyle w:val="ListParagraph"/>
        <w:numPr>
          <w:ilvl w:val="1"/>
          <w:numId w:val="131"/>
        </w:numPr>
        <w:tabs>
          <w:tab w:val="left" w:pos="1855"/>
        </w:tabs>
        <w:spacing w:before="246" w:line="230" w:lineRule="auto"/>
        <w:ind w:right="850"/>
        <w:jc w:val="both"/>
      </w:pPr>
      <w:r w:rsidRPr="00F17073">
        <w:rPr>
          <w:color w:val="231F20"/>
        </w:rPr>
        <w:t>each subcontract shall include provisions which would entitle the Procuring Entity to require the subcontract to be assigned to the Procuring Entity under Sub-Clause 3.7 [Assignment of Beneﬁt of Subcontract]</w:t>
      </w:r>
      <w:r w:rsidR="00AE4C5F" w:rsidRPr="00F17073">
        <w:rPr>
          <w:color w:val="231F20"/>
        </w:rPr>
        <w:t xml:space="preserve"> </w:t>
      </w:r>
      <w:r w:rsidRPr="00F17073">
        <w:rPr>
          <w:color w:val="231F20"/>
        </w:rPr>
        <w:t>(if</w:t>
      </w:r>
      <w:r w:rsidR="00AE4C5F" w:rsidRPr="00F17073">
        <w:rPr>
          <w:color w:val="231F20"/>
        </w:rPr>
        <w:t xml:space="preserve"> </w:t>
      </w:r>
      <w:r w:rsidRPr="00F17073">
        <w:rPr>
          <w:color w:val="231F20"/>
        </w:rPr>
        <w:t>or</w:t>
      </w:r>
      <w:r w:rsidR="00AE4C5F" w:rsidRPr="00F17073">
        <w:rPr>
          <w:color w:val="231F20"/>
        </w:rPr>
        <w:t xml:space="preserve"> </w:t>
      </w:r>
      <w:r w:rsidRPr="00F17073">
        <w:rPr>
          <w:color w:val="231F20"/>
        </w:rPr>
        <w:t>when</w:t>
      </w:r>
      <w:r w:rsidR="00AE4C5F" w:rsidRPr="00F17073">
        <w:rPr>
          <w:color w:val="231F20"/>
        </w:rPr>
        <w:t xml:space="preserve"> </w:t>
      </w:r>
      <w:r w:rsidRPr="00F17073">
        <w:rPr>
          <w:color w:val="231F20"/>
        </w:rPr>
        <w:t>applicable)</w:t>
      </w:r>
      <w:r w:rsidR="00AE4C5F" w:rsidRPr="00F17073">
        <w:rPr>
          <w:color w:val="231F20"/>
        </w:rPr>
        <w:t xml:space="preserve"> </w:t>
      </w:r>
      <w:r w:rsidRPr="00F17073">
        <w:rPr>
          <w:color w:val="231F20"/>
        </w:rPr>
        <w:t>or</w:t>
      </w:r>
      <w:r w:rsidR="00AE4C5F" w:rsidRPr="00F17073">
        <w:rPr>
          <w:color w:val="231F20"/>
        </w:rPr>
        <w:t xml:space="preserve"> in the </w:t>
      </w:r>
      <w:r w:rsidRPr="00F17073">
        <w:rPr>
          <w:color w:val="231F20"/>
        </w:rPr>
        <w:t>event</w:t>
      </w:r>
      <w:r w:rsidR="00AE4C5F" w:rsidRPr="00F17073">
        <w:rPr>
          <w:color w:val="231F20"/>
        </w:rPr>
        <w:t xml:space="preserve"> </w:t>
      </w:r>
      <w:r w:rsidRPr="00F17073">
        <w:rPr>
          <w:color w:val="231F20"/>
        </w:rPr>
        <w:t>of</w:t>
      </w:r>
      <w:r w:rsidR="00AE4C5F" w:rsidRPr="00F17073">
        <w:rPr>
          <w:color w:val="231F20"/>
        </w:rPr>
        <w:t xml:space="preserve"> </w:t>
      </w:r>
      <w:r w:rsidRPr="00F17073">
        <w:rPr>
          <w:color w:val="231F20"/>
        </w:rPr>
        <w:t>termination</w:t>
      </w:r>
      <w:r w:rsidR="00AE4C5F" w:rsidRPr="00F17073">
        <w:rPr>
          <w:color w:val="231F20"/>
        </w:rPr>
        <w:t xml:space="preserve"> </w:t>
      </w:r>
      <w:r w:rsidRPr="00F17073">
        <w:rPr>
          <w:color w:val="231F20"/>
        </w:rPr>
        <w:t>under</w:t>
      </w:r>
      <w:r w:rsidR="00AE4C5F" w:rsidRPr="00F17073">
        <w:rPr>
          <w:color w:val="231F20"/>
        </w:rPr>
        <w:t xml:space="preserve"> </w:t>
      </w:r>
      <w:r w:rsidRPr="00F17073">
        <w:rPr>
          <w:color w:val="231F20"/>
        </w:rPr>
        <w:t>Sub-Clause</w:t>
      </w:r>
      <w:r w:rsidR="00AE4C5F" w:rsidRPr="00F17073">
        <w:rPr>
          <w:color w:val="231F20"/>
        </w:rPr>
        <w:t xml:space="preserve"> </w:t>
      </w:r>
      <w:r w:rsidRPr="00F17073">
        <w:rPr>
          <w:color w:val="231F20"/>
        </w:rPr>
        <w:t>21.5</w:t>
      </w:r>
      <w:r w:rsidR="00AE4C5F" w:rsidRPr="00F17073">
        <w:rPr>
          <w:color w:val="231F20"/>
        </w:rPr>
        <w:t xml:space="preserve"> </w:t>
      </w:r>
      <w:r w:rsidRPr="00F17073">
        <w:rPr>
          <w:color w:val="231F20"/>
        </w:rPr>
        <w:t>[Termination</w:t>
      </w:r>
      <w:r w:rsidR="00AE4C5F" w:rsidRPr="00F17073">
        <w:rPr>
          <w:color w:val="231F20"/>
        </w:rPr>
        <w:t xml:space="preserve"> </w:t>
      </w:r>
      <w:r w:rsidRPr="00F17073">
        <w:rPr>
          <w:color w:val="231F20"/>
        </w:rPr>
        <w:t>by Procuring</w:t>
      </w:r>
      <w:r w:rsidR="00AE4C5F" w:rsidRPr="00F17073">
        <w:rPr>
          <w:color w:val="231F20"/>
        </w:rPr>
        <w:t xml:space="preserve"> </w:t>
      </w:r>
      <w:r w:rsidRPr="00F17073">
        <w:rPr>
          <w:color w:val="231F20"/>
        </w:rPr>
        <w:t>Entity</w:t>
      </w:r>
      <w:r w:rsidR="00AE4C5F" w:rsidRPr="00F17073">
        <w:rPr>
          <w:color w:val="231F20"/>
        </w:rPr>
        <w:t xml:space="preserve"> </w:t>
      </w:r>
      <w:r w:rsidRPr="00F17073">
        <w:rPr>
          <w:color w:val="231F20"/>
        </w:rPr>
        <w:t>for</w:t>
      </w:r>
      <w:r w:rsidR="00AE4C5F" w:rsidRPr="00F17073">
        <w:rPr>
          <w:color w:val="231F20"/>
        </w:rPr>
        <w:t xml:space="preserve"> </w:t>
      </w:r>
      <w:r w:rsidRPr="00F17073">
        <w:rPr>
          <w:color w:val="231F20"/>
        </w:rPr>
        <w:t>Convenience].</w:t>
      </w:r>
    </w:p>
    <w:p w14:paraId="3F518AA0" w14:textId="77777777" w:rsidR="0011781F" w:rsidRDefault="000A1B76" w:rsidP="00BF5DDF">
      <w:pPr>
        <w:pStyle w:val="ListParagraph"/>
        <w:numPr>
          <w:ilvl w:val="2"/>
          <w:numId w:val="127"/>
        </w:numPr>
        <w:tabs>
          <w:tab w:val="left" w:pos="1080"/>
        </w:tabs>
        <w:spacing w:before="246" w:line="230" w:lineRule="auto"/>
        <w:ind w:left="900" w:right="850" w:hanging="270"/>
        <w:jc w:val="both"/>
      </w:pPr>
      <w:r>
        <w:rPr>
          <w:color w:val="231F20"/>
        </w:rPr>
        <w:t>The Contractor shall ensure that the requirements imposed on the Contract by Sub-Clause 0</w:t>
      </w:r>
      <w:r w:rsidR="009464ED">
        <w:rPr>
          <w:color w:val="231F20"/>
        </w:rPr>
        <w:t xml:space="preserve"> </w:t>
      </w:r>
      <w:r>
        <w:rPr>
          <w:color w:val="231F20"/>
        </w:rPr>
        <w:t>[Conﬁdentiality Obligations</w:t>
      </w:r>
      <w:r w:rsidR="00DB32B0">
        <w:rPr>
          <w:color w:val="231F20"/>
        </w:rPr>
        <w:t xml:space="preserve"> of the </w:t>
      </w:r>
      <w:r>
        <w:rPr>
          <w:color w:val="231F20"/>
        </w:rPr>
        <w:t>Contractor]</w:t>
      </w:r>
      <w:r w:rsidR="00DB32B0">
        <w:rPr>
          <w:color w:val="231F20"/>
        </w:rPr>
        <w:t xml:space="preserve"> </w:t>
      </w:r>
      <w:r>
        <w:rPr>
          <w:color w:val="231F20"/>
        </w:rPr>
        <w:t>apply</w:t>
      </w:r>
      <w:r w:rsidR="00DB32B0">
        <w:rPr>
          <w:color w:val="231F20"/>
        </w:rPr>
        <w:t xml:space="preserve"> </w:t>
      </w:r>
      <w:r>
        <w:rPr>
          <w:color w:val="231F20"/>
        </w:rPr>
        <w:t>equally</w:t>
      </w:r>
      <w:r w:rsidR="00DB32B0">
        <w:rPr>
          <w:color w:val="231F20"/>
        </w:rPr>
        <w:t xml:space="preserve"> </w:t>
      </w:r>
      <w:r>
        <w:rPr>
          <w:color w:val="231F20"/>
        </w:rPr>
        <w:t>to</w:t>
      </w:r>
      <w:r w:rsidR="00DB32B0">
        <w:rPr>
          <w:color w:val="231F20"/>
        </w:rPr>
        <w:t xml:space="preserve"> </w:t>
      </w:r>
      <w:r>
        <w:rPr>
          <w:color w:val="231F20"/>
        </w:rPr>
        <w:t>each</w:t>
      </w:r>
      <w:r w:rsidR="00DB32B0">
        <w:rPr>
          <w:color w:val="231F20"/>
        </w:rPr>
        <w:t xml:space="preserve"> </w:t>
      </w:r>
      <w:r>
        <w:rPr>
          <w:color w:val="231F20"/>
        </w:rPr>
        <w:t>Sub</w:t>
      </w:r>
      <w:r w:rsidR="00DB32B0">
        <w:rPr>
          <w:color w:val="231F20"/>
        </w:rPr>
        <w:t xml:space="preserve"> </w:t>
      </w:r>
      <w:r>
        <w:rPr>
          <w:color w:val="231F20"/>
        </w:rPr>
        <w:t>Contractor.</w:t>
      </w:r>
      <w:r w:rsidR="00DB32B0">
        <w:rPr>
          <w:color w:val="231F20"/>
        </w:rPr>
        <w:t xml:space="preserve"> </w:t>
      </w:r>
      <w:r>
        <w:rPr>
          <w:color w:val="231F20"/>
        </w:rPr>
        <w:t>Where</w:t>
      </w:r>
      <w:r w:rsidR="00DB32B0">
        <w:rPr>
          <w:color w:val="231F20"/>
        </w:rPr>
        <w:t xml:space="preserve"> </w:t>
      </w:r>
      <w:r>
        <w:rPr>
          <w:color w:val="231F20"/>
        </w:rPr>
        <w:t>practicable,</w:t>
      </w:r>
      <w:r w:rsidR="00DB32B0">
        <w:rPr>
          <w:color w:val="231F20"/>
        </w:rPr>
        <w:t xml:space="preserve"> </w:t>
      </w:r>
      <w:r>
        <w:rPr>
          <w:color w:val="231F20"/>
        </w:rPr>
        <w:t>the</w:t>
      </w:r>
      <w:r w:rsidR="00DB32B0">
        <w:rPr>
          <w:color w:val="231F20"/>
        </w:rPr>
        <w:t xml:space="preserve"> </w:t>
      </w:r>
      <w:r>
        <w:rPr>
          <w:color w:val="231F20"/>
        </w:rPr>
        <w:t>Contractor</w:t>
      </w:r>
      <w:r w:rsidR="00DB32B0">
        <w:rPr>
          <w:color w:val="231F20"/>
        </w:rPr>
        <w:t xml:space="preserve"> </w:t>
      </w:r>
      <w:r>
        <w:rPr>
          <w:color w:val="231F20"/>
        </w:rPr>
        <w:t>shall</w:t>
      </w:r>
      <w:r w:rsidR="00DB32B0">
        <w:rPr>
          <w:color w:val="231F20"/>
        </w:rPr>
        <w:t xml:space="preserve"> </w:t>
      </w:r>
      <w:r>
        <w:rPr>
          <w:color w:val="231F20"/>
        </w:rPr>
        <w:t>give fair</w:t>
      </w:r>
      <w:r w:rsidR="00DB32B0">
        <w:rPr>
          <w:color w:val="231F20"/>
        </w:rPr>
        <w:t xml:space="preserve"> </w:t>
      </w:r>
      <w:r>
        <w:rPr>
          <w:color w:val="231F20"/>
        </w:rPr>
        <w:t>and</w:t>
      </w:r>
      <w:r w:rsidR="00DB32B0">
        <w:rPr>
          <w:color w:val="231F20"/>
        </w:rPr>
        <w:t xml:space="preserve"> </w:t>
      </w:r>
      <w:r>
        <w:rPr>
          <w:color w:val="231F20"/>
        </w:rPr>
        <w:t>reasonable</w:t>
      </w:r>
      <w:r w:rsidR="00DB32B0">
        <w:rPr>
          <w:color w:val="231F20"/>
        </w:rPr>
        <w:t xml:space="preserve"> </w:t>
      </w:r>
      <w:r>
        <w:rPr>
          <w:color w:val="231F20"/>
        </w:rPr>
        <w:t>opportunity</w:t>
      </w:r>
      <w:r w:rsidR="00DB32B0">
        <w:rPr>
          <w:color w:val="231F20"/>
        </w:rPr>
        <w:t xml:space="preserve"> </w:t>
      </w:r>
      <w:r>
        <w:rPr>
          <w:color w:val="231F20"/>
        </w:rPr>
        <w:t>for</w:t>
      </w:r>
      <w:r w:rsidR="00DB32B0">
        <w:rPr>
          <w:color w:val="231F20"/>
        </w:rPr>
        <w:t xml:space="preserve"> </w:t>
      </w:r>
      <w:r>
        <w:rPr>
          <w:color w:val="231F20"/>
        </w:rPr>
        <w:t>Contractor</w:t>
      </w:r>
      <w:r w:rsidR="00DB32B0">
        <w:rPr>
          <w:color w:val="231F20"/>
        </w:rPr>
        <w:t xml:space="preserve"> </w:t>
      </w:r>
      <w:r>
        <w:rPr>
          <w:color w:val="231F20"/>
        </w:rPr>
        <w:t>from</w:t>
      </w:r>
      <w:r w:rsidR="00DB32B0">
        <w:rPr>
          <w:color w:val="231F20"/>
        </w:rPr>
        <w:t xml:space="preserve"> </w:t>
      </w:r>
      <w:r>
        <w:rPr>
          <w:color w:val="231F20"/>
        </w:rPr>
        <w:t>Kenya</w:t>
      </w:r>
      <w:r w:rsidR="00DB32B0">
        <w:rPr>
          <w:color w:val="231F20"/>
        </w:rPr>
        <w:t xml:space="preserve"> </w:t>
      </w:r>
      <w:r>
        <w:rPr>
          <w:color w:val="231F20"/>
        </w:rPr>
        <w:t>to</w:t>
      </w:r>
      <w:r w:rsidR="00DB32B0">
        <w:rPr>
          <w:color w:val="231F20"/>
        </w:rPr>
        <w:t xml:space="preserve"> </w:t>
      </w:r>
      <w:r>
        <w:rPr>
          <w:color w:val="231F20"/>
        </w:rPr>
        <w:t>be</w:t>
      </w:r>
      <w:r w:rsidR="00DB32B0">
        <w:rPr>
          <w:color w:val="231F20"/>
        </w:rPr>
        <w:t xml:space="preserve"> </w:t>
      </w:r>
      <w:r>
        <w:rPr>
          <w:color w:val="231F20"/>
        </w:rPr>
        <w:t>appointed</w:t>
      </w:r>
      <w:r w:rsidR="00DB32B0">
        <w:rPr>
          <w:color w:val="231F20"/>
        </w:rPr>
        <w:t xml:space="preserve"> </w:t>
      </w:r>
      <w:r>
        <w:rPr>
          <w:color w:val="231F20"/>
        </w:rPr>
        <w:t>as</w:t>
      </w:r>
      <w:r w:rsidR="00DB32B0">
        <w:rPr>
          <w:color w:val="231F20"/>
        </w:rPr>
        <w:t xml:space="preserve"> </w:t>
      </w:r>
      <w:r>
        <w:rPr>
          <w:color w:val="231F20"/>
        </w:rPr>
        <w:t>Sub</w:t>
      </w:r>
      <w:r w:rsidR="00DB32B0">
        <w:rPr>
          <w:color w:val="231F20"/>
        </w:rPr>
        <w:t xml:space="preserve"> </w:t>
      </w:r>
      <w:r>
        <w:rPr>
          <w:color w:val="231F20"/>
        </w:rPr>
        <w:t>Contractor.</w:t>
      </w:r>
    </w:p>
    <w:p w14:paraId="503EA5B8" w14:textId="77777777" w:rsidR="0011781F" w:rsidRDefault="0011781F">
      <w:pPr>
        <w:pStyle w:val="BodyText"/>
        <w:rPr>
          <w:sz w:val="20"/>
        </w:rPr>
      </w:pPr>
    </w:p>
    <w:p w14:paraId="0E6862B5" w14:textId="77777777" w:rsidR="0011781F" w:rsidRDefault="000A1B76" w:rsidP="00BF5DDF">
      <w:pPr>
        <w:pStyle w:val="Heading3"/>
        <w:numPr>
          <w:ilvl w:val="1"/>
          <w:numId w:val="127"/>
        </w:numPr>
        <w:tabs>
          <w:tab w:val="left" w:pos="1418"/>
          <w:tab w:val="left" w:pos="1419"/>
        </w:tabs>
        <w:spacing w:before="235"/>
        <w:rPr>
          <w:color w:val="231F20"/>
        </w:rPr>
      </w:pPr>
      <w:bookmarkStart w:id="86" w:name="_TOC_250127"/>
      <w:r>
        <w:rPr>
          <w:color w:val="231F20"/>
        </w:rPr>
        <w:t>Key Sub</w:t>
      </w:r>
      <w:bookmarkEnd w:id="86"/>
      <w:r w:rsidR="009464ED">
        <w:rPr>
          <w:color w:val="231F20"/>
        </w:rPr>
        <w:t>-</w:t>
      </w:r>
      <w:r>
        <w:rPr>
          <w:color w:val="231F20"/>
        </w:rPr>
        <w:t>Contractor</w:t>
      </w:r>
    </w:p>
    <w:p w14:paraId="559F6B95" w14:textId="18846ACF" w:rsidR="0011781F" w:rsidRDefault="000A1B76" w:rsidP="00BF5DDF">
      <w:pPr>
        <w:pStyle w:val="ListParagraph"/>
        <w:numPr>
          <w:ilvl w:val="2"/>
          <w:numId w:val="127"/>
        </w:numPr>
        <w:tabs>
          <w:tab w:val="left" w:pos="1080"/>
        </w:tabs>
        <w:spacing w:before="246" w:line="230" w:lineRule="auto"/>
        <w:ind w:left="900" w:right="850" w:hanging="270"/>
        <w:jc w:val="both"/>
      </w:pPr>
      <w:r w:rsidRPr="005850CE">
        <w:rPr>
          <w:color w:val="231F20"/>
        </w:rPr>
        <w:t>The Contractor shall use the services of any Key Sub Contractor speciﬁed in its Tender, unless the Procuring Entity is reasonably satisﬁed that the:</w:t>
      </w:r>
    </w:p>
    <w:p w14:paraId="5FEF04F3" w14:textId="77777777" w:rsidR="0011781F" w:rsidRPr="005850CE" w:rsidRDefault="000A1B76" w:rsidP="00BF5DDF">
      <w:pPr>
        <w:pStyle w:val="ListParagraph"/>
        <w:numPr>
          <w:ilvl w:val="0"/>
          <w:numId w:val="132"/>
        </w:numPr>
        <w:spacing w:before="246" w:line="230" w:lineRule="auto"/>
        <w:ind w:right="850"/>
        <w:jc w:val="both"/>
        <w:rPr>
          <w:color w:val="231F20"/>
        </w:rPr>
      </w:pPr>
      <w:r>
        <w:rPr>
          <w:color w:val="231F20"/>
        </w:rPr>
        <w:t>The</w:t>
      </w:r>
      <w:r w:rsidR="00DB32B0">
        <w:rPr>
          <w:color w:val="231F20"/>
        </w:rPr>
        <w:t xml:space="preserve"> </w:t>
      </w:r>
      <w:r>
        <w:rPr>
          <w:color w:val="231F20"/>
        </w:rPr>
        <w:t>Key</w:t>
      </w:r>
      <w:r w:rsidR="00DB32B0">
        <w:rPr>
          <w:color w:val="231F20"/>
        </w:rPr>
        <w:t xml:space="preserve"> </w:t>
      </w:r>
      <w:r>
        <w:rPr>
          <w:color w:val="231F20"/>
        </w:rPr>
        <w:t>Sub</w:t>
      </w:r>
      <w:r w:rsidR="00DB32B0">
        <w:rPr>
          <w:color w:val="231F20"/>
        </w:rPr>
        <w:t xml:space="preserve"> </w:t>
      </w:r>
      <w:r>
        <w:rPr>
          <w:color w:val="231F20"/>
        </w:rPr>
        <w:t>Contractor</w:t>
      </w:r>
      <w:r w:rsidR="00DB32B0">
        <w:rPr>
          <w:color w:val="231F20"/>
        </w:rPr>
        <w:t xml:space="preserve"> </w:t>
      </w:r>
      <w:r>
        <w:rPr>
          <w:color w:val="231F20"/>
        </w:rPr>
        <w:t>is</w:t>
      </w:r>
      <w:r w:rsidR="00DB32B0">
        <w:rPr>
          <w:color w:val="231F20"/>
        </w:rPr>
        <w:t xml:space="preserve"> </w:t>
      </w:r>
      <w:r>
        <w:rPr>
          <w:color w:val="231F20"/>
        </w:rPr>
        <w:t>not</w:t>
      </w:r>
      <w:r w:rsidR="00DB32B0">
        <w:rPr>
          <w:color w:val="231F20"/>
        </w:rPr>
        <w:t xml:space="preserve"> </w:t>
      </w:r>
      <w:r>
        <w:rPr>
          <w:color w:val="231F20"/>
        </w:rPr>
        <w:t>available;</w:t>
      </w:r>
      <w:r w:rsidR="00DB32B0">
        <w:rPr>
          <w:color w:val="231F20"/>
        </w:rPr>
        <w:t xml:space="preserve"> </w:t>
      </w:r>
      <w:r>
        <w:rPr>
          <w:color w:val="231F20"/>
        </w:rPr>
        <w:t>or</w:t>
      </w:r>
    </w:p>
    <w:p w14:paraId="6F9DC59A" w14:textId="77777777" w:rsidR="0011781F" w:rsidRPr="005850CE" w:rsidRDefault="000A1B76" w:rsidP="00BF5DDF">
      <w:pPr>
        <w:pStyle w:val="ListParagraph"/>
        <w:numPr>
          <w:ilvl w:val="0"/>
          <w:numId w:val="132"/>
        </w:numPr>
        <w:tabs>
          <w:tab w:val="left" w:pos="1854"/>
        </w:tabs>
        <w:spacing w:before="246" w:line="230" w:lineRule="auto"/>
        <w:ind w:right="850"/>
        <w:jc w:val="both"/>
        <w:rPr>
          <w:color w:val="231F20"/>
        </w:rPr>
      </w:pPr>
      <w:r>
        <w:rPr>
          <w:color w:val="231F20"/>
        </w:rPr>
        <w:t>The performance of the Services will not suffer if the Sub Contractor is not used. The Contractor may provide another person (the “Proposed Substitute Key Sub Contractor”) in substitution for a Key Sub Contractor</w:t>
      </w:r>
      <w:r w:rsidR="00DB32B0">
        <w:rPr>
          <w:color w:val="231F20"/>
        </w:rPr>
        <w:t xml:space="preserve"> </w:t>
      </w:r>
      <w:r>
        <w:rPr>
          <w:color w:val="231F20"/>
        </w:rPr>
        <w:t>(as</w:t>
      </w:r>
      <w:r w:rsidR="00DB32B0">
        <w:rPr>
          <w:color w:val="231F20"/>
        </w:rPr>
        <w:t xml:space="preserve"> </w:t>
      </w:r>
      <w:r>
        <w:rPr>
          <w:color w:val="231F20"/>
        </w:rPr>
        <w:t>identiﬁed</w:t>
      </w:r>
      <w:r w:rsidR="00DB32B0">
        <w:rPr>
          <w:color w:val="231F20"/>
        </w:rPr>
        <w:t xml:space="preserve"> </w:t>
      </w:r>
      <w:r>
        <w:rPr>
          <w:color w:val="231F20"/>
        </w:rPr>
        <w:t>in</w:t>
      </w:r>
      <w:r w:rsidR="00DB32B0">
        <w:rPr>
          <w:color w:val="231F20"/>
        </w:rPr>
        <w:t xml:space="preserve"> </w:t>
      </w:r>
      <w:r>
        <w:rPr>
          <w:color w:val="231F20"/>
        </w:rPr>
        <w:t>Schedule</w:t>
      </w:r>
      <w:r w:rsidR="00DB32B0">
        <w:rPr>
          <w:color w:val="231F20"/>
        </w:rPr>
        <w:t xml:space="preserve"> </w:t>
      </w:r>
      <w:r>
        <w:rPr>
          <w:color w:val="231F20"/>
        </w:rPr>
        <w:t>E)</w:t>
      </w:r>
      <w:r w:rsidR="00DB32B0">
        <w:rPr>
          <w:color w:val="231F20"/>
        </w:rPr>
        <w:t xml:space="preserve"> </w:t>
      </w:r>
      <w:r>
        <w:rPr>
          <w:color w:val="231F20"/>
        </w:rPr>
        <w:t>only</w:t>
      </w:r>
      <w:r w:rsidR="00DB32B0">
        <w:rPr>
          <w:color w:val="231F20"/>
        </w:rPr>
        <w:t xml:space="preserve"> </w:t>
      </w:r>
      <w:r>
        <w:rPr>
          <w:color w:val="231F20"/>
        </w:rPr>
        <w:t>on</w:t>
      </w:r>
      <w:r w:rsidR="00DB32B0">
        <w:rPr>
          <w:color w:val="231F20"/>
        </w:rPr>
        <w:t xml:space="preserve"> </w:t>
      </w:r>
      <w:r>
        <w:rPr>
          <w:color w:val="231F20"/>
        </w:rPr>
        <w:t>fulﬁllment</w:t>
      </w:r>
      <w:r w:rsidR="00DB32B0">
        <w:rPr>
          <w:color w:val="231F20"/>
        </w:rPr>
        <w:t xml:space="preserve"> of the </w:t>
      </w:r>
      <w:r>
        <w:rPr>
          <w:color w:val="231F20"/>
        </w:rPr>
        <w:t>following</w:t>
      </w:r>
      <w:r w:rsidR="00DB32B0">
        <w:rPr>
          <w:color w:val="231F20"/>
        </w:rPr>
        <w:t xml:space="preserve"> </w:t>
      </w:r>
      <w:r>
        <w:rPr>
          <w:color w:val="231F20"/>
        </w:rPr>
        <w:t>conditions:</w:t>
      </w:r>
    </w:p>
    <w:p w14:paraId="12B2914B" w14:textId="77777777" w:rsidR="0011781F" w:rsidRPr="005850CE" w:rsidRDefault="000A1B76" w:rsidP="00BF5DDF">
      <w:pPr>
        <w:pStyle w:val="ListParagraph"/>
        <w:numPr>
          <w:ilvl w:val="0"/>
          <w:numId w:val="132"/>
        </w:numPr>
        <w:spacing w:before="246" w:line="230" w:lineRule="auto"/>
        <w:ind w:right="850"/>
        <w:jc w:val="both"/>
        <w:rPr>
          <w:color w:val="231F20"/>
        </w:rPr>
      </w:pPr>
      <w:r>
        <w:rPr>
          <w:color w:val="231F20"/>
        </w:rPr>
        <w:t>Proving</w:t>
      </w:r>
      <w:r w:rsidR="00DB32B0">
        <w:rPr>
          <w:color w:val="231F20"/>
        </w:rPr>
        <w:t xml:space="preserve"> to the </w:t>
      </w:r>
      <w:r>
        <w:rPr>
          <w:color w:val="231F20"/>
        </w:rPr>
        <w:t>reasonable</w:t>
      </w:r>
      <w:r w:rsidR="00DB32B0">
        <w:rPr>
          <w:color w:val="231F20"/>
        </w:rPr>
        <w:t xml:space="preserve"> </w:t>
      </w:r>
      <w:r>
        <w:rPr>
          <w:color w:val="231F20"/>
        </w:rPr>
        <w:t>satisfaction</w:t>
      </w:r>
      <w:r w:rsidR="00DB32B0">
        <w:rPr>
          <w:color w:val="231F20"/>
        </w:rPr>
        <w:t xml:space="preserve"> of the </w:t>
      </w:r>
      <w:r>
        <w:rPr>
          <w:color w:val="231F20"/>
        </w:rPr>
        <w:t>Procuring</w:t>
      </w:r>
      <w:r w:rsidR="00DB32B0">
        <w:rPr>
          <w:color w:val="231F20"/>
        </w:rPr>
        <w:t xml:space="preserve"> </w:t>
      </w:r>
      <w:r>
        <w:rPr>
          <w:color w:val="231F20"/>
        </w:rPr>
        <w:t>Entity</w:t>
      </w:r>
      <w:r w:rsidR="00DB32B0">
        <w:rPr>
          <w:color w:val="231F20"/>
        </w:rPr>
        <w:t xml:space="preserve"> that the </w:t>
      </w:r>
      <w:r>
        <w:rPr>
          <w:color w:val="231F20"/>
        </w:rPr>
        <w:t>Key</w:t>
      </w:r>
      <w:r w:rsidR="00DB32B0">
        <w:rPr>
          <w:color w:val="231F20"/>
        </w:rPr>
        <w:t xml:space="preserve"> </w:t>
      </w:r>
      <w:r>
        <w:rPr>
          <w:color w:val="231F20"/>
        </w:rPr>
        <w:t>Sub</w:t>
      </w:r>
      <w:r w:rsidR="00DB32B0">
        <w:rPr>
          <w:color w:val="231F20"/>
        </w:rPr>
        <w:t xml:space="preserve"> </w:t>
      </w:r>
      <w:r>
        <w:rPr>
          <w:color w:val="231F20"/>
        </w:rPr>
        <w:t>Contractor</w:t>
      </w:r>
      <w:r w:rsidR="00DB32B0">
        <w:rPr>
          <w:color w:val="231F20"/>
        </w:rPr>
        <w:t xml:space="preserve"> </w:t>
      </w:r>
      <w:r>
        <w:rPr>
          <w:color w:val="231F20"/>
        </w:rPr>
        <w:t>is</w:t>
      </w:r>
      <w:r w:rsidR="00DB32B0">
        <w:rPr>
          <w:color w:val="231F20"/>
        </w:rPr>
        <w:t xml:space="preserve"> </w:t>
      </w:r>
      <w:r>
        <w:rPr>
          <w:color w:val="231F20"/>
        </w:rPr>
        <w:t>not</w:t>
      </w:r>
      <w:r w:rsidR="00DB32B0">
        <w:rPr>
          <w:color w:val="231F20"/>
        </w:rPr>
        <w:t xml:space="preserve"> </w:t>
      </w:r>
      <w:r>
        <w:rPr>
          <w:color w:val="231F20"/>
        </w:rPr>
        <w:t>available;</w:t>
      </w:r>
    </w:p>
    <w:p w14:paraId="677CB6E5" w14:textId="77777777" w:rsidR="0011781F" w:rsidRPr="005850CE" w:rsidRDefault="000A1B76" w:rsidP="00BF5DDF">
      <w:pPr>
        <w:pStyle w:val="ListParagraph"/>
        <w:numPr>
          <w:ilvl w:val="0"/>
          <w:numId w:val="132"/>
        </w:numPr>
        <w:tabs>
          <w:tab w:val="left" w:pos="1854"/>
        </w:tabs>
        <w:spacing w:before="246" w:line="230" w:lineRule="auto"/>
        <w:ind w:right="850"/>
        <w:jc w:val="both"/>
        <w:rPr>
          <w:color w:val="231F20"/>
        </w:rPr>
      </w:pPr>
      <w:r>
        <w:rPr>
          <w:color w:val="231F20"/>
        </w:rPr>
        <w:t>Proving to the reasonable satisfaction of the Procuring Entity that the Proposed Substitute Key Sub Contractor</w:t>
      </w:r>
      <w:r w:rsidR="00DB32B0">
        <w:rPr>
          <w:color w:val="231F20"/>
        </w:rPr>
        <w:t xml:space="preserve"> </w:t>
      </w:r>
      <w:r>
        <w:rPr>
          <w:color w:val="231F20"/>
        </w:rPr>
        <w:t>is</w:t>
      </w:r>
      <w:r w:rsidR="00DB32B0">
        <w:rPr>
          <w:color w:val="231F20"/>
        </w:rPr>
        <w:t xml:space="preserve"> </w:t>
      </w:r>
      <w:r>
        <w:rPr>
          <w:color w:val="231F20"/>
        </w:rPr>
        <w:t>as</w:t>
      </w:r>
      <w:r w:rsidR="00DB32B0">
        <w:rPr>
          <w:color w:val="231F20"/>
        </w:rPr>
        <w:t xml:space="preserve"> </w:t>
      </w:r>
      <w:r>
        <w:rPr>
          <w:color w:val="231F20"/>
        </w:rPr>
        <w:t>suitable</w:t>
      </w:r>
      <w:r w:rsidR="00DB32B0">
        <w:rPr>
          <w:color w:val="231F20"/>
        </w:rPr>
        <w:t xml:space="preserve"> </w:t>
      </w:r>
      <w:r>
        <w:rPr>
          <w:color w:val="231F20"/>
        </w:rPr>
        <w:t>for</w:t>
      </w:r>
      <w:r w:rsidR="00DB32B0">
        <w:rPr>
          <w:color w:val="231F20"/>
        </w:rPr>
        <w:t xml:space="preserve"> </w:t>
      </w:r>
      <w:r>
        <w:rPr>
          <w:color w:val="231F20"/>
        </w:rPr>
        <w:t>the</w:t>
      </w:r>
      <w:r w:rsidR="00DB32B0">
        <w:rPr>
          <w:color w:val="231F20"/>
        </w:rPr>
        <w:t xml:space="preserve"> </w:t>
      </w:r>
      <w:r>
        <w:rPr>
          <w:color w:val="231F20"/>
        </w:rPr>
        <w:t>services</w:t>
      </w:r>
      <w:r w:rsidR="00DB32B0">
        <w:rPr>
          <w:color w:val="231F20"/>
        </w:rPr>
        <w:t xml:space="preserve"> as the </w:t>
      </w:r>
      <w:r>
        <w:rPr>
          <w:color w:val="231F20"/>
        </w:rPr>
        <w:t>Key</w:t>
      </w:r>
      <w:r w:rsidR="00DB32B0">
        <w:rPr>
          <w:color w:val="231F20"/>
        </w:rPr>
        <w:t xml:space="preserve"> </w:t>
      </w:r>
      <w:r>
        <w:rPr>
          <w:color w:val="231F20"/>
        </w:rPr>
        <w:t>Sub</w:t>
      </w:r>
      <w:r w:rsidR="00DB32B0">
        <w:rPr>
          <w:color w:val="231F20"/>
        </w:rPr>
        <w:t xml:space="preserve"> </w:t>
      </w:r>
      <w:r>
        <w:rPr>
          <w:color w:val="231F20"/>
        </w:rPr>
        <w:t>Contractor</w:t>
      </w:r>
      <w:r w:rsidR="00DB32B0">
        <w:rPr>
          <w:color w:val="231F20"/>
        </w:rPr>
        <w:t xml:space="preserve"> </w:t>
      </w:r>
      <w:r>
        <w:rPr>
          <w:color w:val="231F20"/>
        </w:rPr>
        <w:t>that</w:t>
      </w:r>
      <w:r w:rsidR="00DB32B0">
        <w:rPr>
          <w:color w:val="231F20"/>
        </w:rPr>
        <w:t xml:space="preserve"> </w:t>
      </w:r>
      <w:r>
        <w:rPr>
          <w:color w:val="231F20"/>
        </w:rPr>
        <w:t>is</w:t>
      </w:r>
      <w:r w:rsidR="00DB32B0">
        <w:rPr>
          <w:color w:val="231F20"/>
        </w:rPr>
        <w:t xml:space="preserve"> </w:t>
      </w:r>
      <w:r>
        <w:rPr>
          <w:color w:val="231F20"/>
        </w:rPr>
        <w:t>not</w:t>
      </w:r>
      <w:r w:rsidR="00DB32B0">
        <w:rPr>
          <w:color w:val="231F20"/>
        </w:rPr>
        <w:t xml:space="preserve"> </w:t>
      </w:r>
      <w:r>
        <w:rPr>
          <w:color w:val="231F20"/>
        </w:rPr>
        <w:t>available.</w:t>
      </w:r>
    </w:p>
    <w:p w14:paraId="3681686D" w14:textId="77777777" w:rsidR="0011781F" w:rsidRDefault="000A1B76" w:rsidP="00BF5DDF">
      <w:pPr>
        <w:pStyle w:val="ListParagraph"/>
        <w:numPr>
          <w:ilvl w:val="0"/>
          <w:numId w:val="132"/>
        </w:numPr>
        <w:spacing w:before="246" w:line="230" w:lineRule="auto"/>
        <w:ind w:right="850"/>
        <w:jc w:val="both"/>
      </w:pPr>
      <w:r>
        <w:rPr>
          <w:color w:val="231F20"/>
        </w:rPr>
        <w:t>Payment</w:t>
      </w:r>
      <w:r w:rsidR="00DB32B0">
        <w:rPr>
          <w:color w:val="231F20"/>
        </w:rPr>
        <w:t xml:space="preserve"> </w:t>
      </w:r>
      <w:r>
        <w:rPr>
          <w:color w:val="231F20"/>
        </w:rPr>
        <w:t>by</w:t>
      </w:r>
      <w:r w:rsidR="00DB32B0">
        <w:rPr>
          <w:color w:val="231F20"/>
        </w:rPr>
        <w:t xml:space="preserve"> </w:t>
      </w:r>
      <w:r>
        <w:rPr>
          <w:color w:val="231F20"/>
        </w:rPr>
        <w:t>the</w:t>
      </w:r>
      <w:r w:rsidR="00DB32B0">
        <w:rPr>
          <w:color w:val="231F20"/>
        </w:rPr>
        <w:t xml:space="preserve"> </w:t>
      </w:r>
      <w:r>
        <w:rPr>
          <w:color w:val="231F20"/>
        </w:rPr>
        <w:t>Contractor</w:t>
      </w:r>
      <w:r w:rsidR="00DB32B0">
        <w:rPr>
          <w:color w:val="231F20"/>
        </w:rPr>
        <w:t xml:space="preserve"> </w:t>
      </w:r>
      <w:r>
        <w:rPr>
          <w:color w:val="231F20"/>
        </w:rPr>
        <w:t>of</w:t>
      </w:r>
      <w:r w:rsidR="00DB32B0">
        <w:rPr>
          <w:color w:val="231F20"/>
        </w:rPr>
        <w:t xml:space="preserve"> </w:t>
      </w:r>
      <w:r>
        <w:rPr>
          <w:color w:val="231F20"/>
        </w:rPr>
        <w:t>a</w:t>
      </w:r>
      <w:r w:rsidR="00DB32B0">
        <w:rPr>
          <w:color w:val="231F20"/>
        </w:rPr>
        <w:t xml:space="preserve"> </w:t>
      </w:r>
      <w:r>
        <w:rPr>
          <w:color w:val="231F20"/>
        </w:rPr>
        <w:t>Substitution</w:t>
      </w:r>
      <w:r w:rsidR="00DB32B0">
        <w:rPr>
          <w:color w:val="231F20"/>
        </w:rPr>
        <w:t xml:space="preserve"> </w:t>
      </w:r>
      <w:r>
        <w:rPr>
          <w:color w:val="231F20"/>
        </w:rPr>
        <w:t>Fee</w:t>
      </w:r>
      <w:r w:rsidR="00DB32B0">
        <w:rPr>
          <w:color w:val="231F20"/>
        </w:rPr>
        <w:t xml:space="preserve"> of the </w:t>
      </w:r>
      <w:r>
        <w:rPr>
          <w:color w:val="231F20"/>
        </w:rPr>
        <w:t>amount</w:t>
      </w:r>
      <w:r w:rsidR="00DB32B0">
        <w:rPr>
          <w:color w:val="231F20"/>
        </w:rPr>
        <w:t xml:space="preserve"> </w:t>
      </w:r>
      <w:r>
        <w:rPr>
          <w:color w:val="231F20"/>
        </w:rPr>
        <w:t>speciﬁed</w:t>
      </w:r>
      <w:r w:rsidR="00DB32B0">
        <w:rPr>
          <w:color w:val="231F20"/>
        </w:rPr>
        <w:t xml:space="preserve"> </w:t>
      </w:r>
      <w:r>
        <w:rPr>
          <w:color w:val="231F20"/>
        </w:rPr>
        <w:t>in</w:t>
      </w:r>
      <w:r w:rsidR="00DB32B0">
        <w:rPr>
          <w:color w:val="231F20"/>
        </w:rPr>
        <w:t xml:space="preserve"> </w:t>
      </w:r>
      <w:r>
        <w:rPr>
          <w:color w:val="231F20"/>
        </w:rPr>
        <w:t>Schedule</w:t>
      </w:r>
      <w:r w:rsidR="00DB32B0">
        <w:rPr>
          <w:color w:val="231F20"/>
        </w:rPr>
        <w:t xml:space="preserve"> </w:t>
      </w:r>
      <w:r>
        <w:rPr>
          <w:color w:val="231F20"/>
        </w:rPr>
        <w:t>E.</w:t>
      </w:r>
    </w:p>
    <w:p w14:paraId="1D8FF365" w14:textId="77777777" w:rsidR="0011781F" w:rsidRDefault="000A1B76" w:rsidP="00BF5DDF">
      <w:pPr>
        <w:pStyle w:val="Heading3"/>
        <w:numPr>
          <w:ilvl w:val="1"/>
          <w:numId w:val="127"/>
        </w:numPr>
        <w:tabs>
          <w:tab w:val="left" w:pos="1406"/>
          <w:tab w:val="left" w:pos="1408"/>
        </w:tabs>
        <w:spacing w:before="235"/>
        <w:rPr>
          <w:color w:val="231F20"/>
        </w:rPr>
      </w:pPr>
      <w:bookmarkStart w:id="87" w:name="_TOC_250126"/>
      <w:r>
        <w:rPr>
          <w:color w:val="231F20"/>
        </w:rPr>
        <w:t>Assignment</w:t>
      </w:r>
      <w:r w:rsidR="00DB32B0">
        <w:rPr>
          <w:color w:val="231F20"/>
        </w:rPr>
        <w:t xml:space="preserve"> </w:t>
      </w:r>
      <w:r>
        <w:rPr>
          <w:color w:val="231F20"/>
        </w:rPr>
        <w:t>of</w:t>
      </w:r>
      <w:r w:rsidR="00DB32B0">
        <w:rPr>
          <w:color w:val="231F20"/>
        </w:rPr>
        <w:t xml:space="preserve"> </w:t>
      </w:r>
      <w:r>
        <w:rPr>
          <w:color w:val="231F20"/>
        </w:rPr>
        <w:t>Beneﬁt</w:t>
      </w:r>
      <w:r w:rsidR="00DB32B0">
        <w:rPr>
          <w:color w:val="231F20"/>
        </w:rPr>
        <w:t xml:space="preserve"> </w:t>
      </w:r>
      <w:r>
        <w:rPr>
          <w:color w:val="231F20"/>
        </w:rPr>
        <w:t>of</w:t>
      </w:r>
      <w:bookmarkEnd w:id="87"/>
      <w:r w:rsidR="00DB32B0">
        <w:rPr>
          <w:color w:val="231F20"/>
        </w:rPr>
        <w:t xml:space="preserve"> </w:t>
      </w:r>
      <w:r>
        <w:rPr>
          <w:color w:val="231F20"/>
        </w:rPr>
        <w:t>Subcontract</w:t>
      </w:r>
    </w:p>
    <w:p w14:paraId="36791C58" w14:textId="7EB86DF7" w:rsidR="0011781F" w:rsidRDefault="000A1B76" w:rsidP="00BF5DDF">
      <w:pPr>
        <w:pStyle w:val="ListParagraph"/>
        <w:numPr>
          <w:ilvl w:val="2"/>
          <w:numId w:val="127"/>
        </w:numPr>
        <w:tabs>
          <w:tab w:val="left" w:pos="1080"/>
        </w:tabs>
        <w:spacing w:before="246" w:line="230" w:lineRule="auto"/>
        <w:ind w:left="900" w:right="850" w:hanging="270"/>
        <w:jc w:val="both"/>
      </w:pPr>
      <w:r w:rsidRPr="005850CE">
        <w:rPr>
          <w:color w:val="231F20"/>
        </w:rPr>
        <w:t>If</w:t>
      </w:r>
      <w:r w:rsidR="00DB32B0" w:rsidRPr="005850CE">
        <w:rPr>
          <w:color w:val="231F20"/>
        </w:rPr>
        <w:t xml:space="preserve"> </w:t>
      </w:r>
      <w:r w:rsidRPr="005850CE">
        <w:rPr>
          <w:color w:val="231F20"/>
        </w:rPr>
        <w:t>a</w:t>
      </w:r>
      <w:r w:rsidR="00DB32B0" w:rsidRPr="005850CE">
        <w:rPr>
          <w:color w:val="231F20"/>
        </w:rPr>
        <w:t xml:space="preserve"> </w:t>
      </w:r>
      <w:r w:rsidRPr="005850CE">
        <w:rPr>
          <w:color w:val="231F20"/>
        </w:rPr>
        <w:t>Sub</w:t>
      </w:r>
      <w:r w:rsidR="00DB32B0" w:rsidRPr="005850CE">
        <w:rPr>
          <w:color w:val="231F20"/>
        </w:rPr>
        <w:t xml:space="preserve"> </w:t>
      </w:r>
      <w:r w:rsidRPr="005850CE">
        <w:rPr>
          <w:color w:val="231F20"/>
        </w:rPr>
        <w:t>Contractor's</w:t>
      </w:r>
      <w:r w:rsidR="00DB32B0" w:rsidRPr="005850CE">
        <w:rPr>
          <w:color w:val="231F20"/>
        </w:rPr>
        <w:t xml:space="preserve"> </w:t>
      </w:r>
      <w:r w:rsidRPr="005850CE">
        <w:rPr>
          <w:color w:val="231F20"/>
        </w:rPr>
        <w:t>obligations</w:t>
      </w:r>
      <w:r w:rsidR="00DB32B0" w:rsidRPr="005850CE">
        <w:rPr>
          <w:color w:val="231F20"/>
        </w:rPr>
        <w:t xml:space="preserve"> </w:t>
      </w:r>
      <w:r w:rsidRPr="005850CE">
        <w:rPr>
          <w:color w:val="231F20"/>
        </w:rPr>
        <w:t>extend</w:t>
      </w:r>
      <w:r w:rsidR="00DB32B0" w:rsidRPr="005850CE">
        <w:rPr>
          <w:color w:val="231F20"/>
        </w:rPr>
        <w:t xml:space="preserve"> </w:t>
      </w:r>
      <w:r w:rsidRPr="005850CE">
        <w:rPr>
          <w:color w:val="231F20"/>
        </w:rPr>
        <w:t>beyond</w:t>
      </w:r>
      <w:r w:rsidR="00DB32B0" w:rsidRPr="005850CE">
        <w:rPr>
          <w:color w:val="231F20"/>
        </w:rPr>
        <w:t xml:space="preserve"> </w:t>
      </w:r>
      <w:r w:rsidRPr="005850CE">
        <w:rPr>
          <w:color w:val="231F20"/>
        </w:rPr>
        <w:t>the</w:t>
      </w:r>
      <w:r w:rsidR="00DB32B0" w:rsidRPr="005850CE">
        <w:rPr>
          <w:color w:val="231F20"/>
        </w:rPr>
        <w:t xml:space="preserve"> </w:t>
      </w:r>
      <w:r w:rsidRPr="005850CE">
        <w:rPr>
          <w:color w:val="231F20"/>
        </w:rPr>
        <w:t>expiry</w:t>
      </w:r>
      <w:r w:rsidR="00DB32B0" w:rsidRPr="005850CE">
        <w:rPr>
          <w:color w:val="231F20"/>
        </w:rPr>
        <w:t xml:space="preserve"> </w:t>
      </w:r>
      <w:r w:rsidRPr="005850CE">
        <w:rPr>
          <w:color w:val="231F20"/>
        </w:rPr>
        <w:t>date</w:t>
      </w:r>
      <w:r w:rsidR="00DB32B0" w:rsidRPr="005850CE">
        <w:rPr>
          <w:color w:val="231F20"/>
        </w:rPr>
        <w:t xml:space="preserve"> of the </w:t>
      </w:r>
      <w:r w:rsidRPr="005850CE">
        <w:rPr>
          <w:color w:val="231F20"/>
        </w:rPr>
        <w:t>Contract</w:t>
      </w:r>
      <w:r w:rsidR="00DB32B0" w:rsidRPr="005850CE">
        <w:rPr>
          <w:color w:val="231F20"/>
        </w:rPr>
        <w:t xml:space="preserve"> and the </w:t>
      </w:r>
      <w:r w:rsidRPr="005850CE">
        <w:rPr>
          <w:color w:val="231F20"/>
        </w:rPr>
        <w:t>Procuring</w:t>
      </w:r>
      <w:r w:rsidR="00DB32B0" w:rsidRPr="005850CE">
        <w:rPr>
          <w:color w:val="231F20"/>
        </w:rPr>
        <w:t xml:space="preserve"> </w:t>
      </w:r>
      <w:r w:rsidRPr="005850CE">
        <w:rPr>
          <w:color w:val="231F20"/>
          <w:spacing w:val="-3"/>
        </w:rPr>
        <w:t>Entity,</w:t>
      </w:r>
      <w:r w:rsidR="00DB32B0" w:rsidRPr="005850CE">
        <w:rPr>
          <w:color w:val="231F20"/>
          <w:spacing w:val="-3"/>
        </w:rPr>
        <w:t xml:space="preserve"> </w:t>
      </w:r>
      <w:r w:rsidRPr="005850CE">
        <w:rPr>
          <w:color w:val="231F20"/>
        </w:rPr>
        <w:t>prior</w:t>
      </w:r>
      <w:r w:rsidR="00DB32B0" w:rsidRPr="005850CE">
        <w:rPr>
          <w:color w:val="231F20"/>
        </w:rPr>
        <w:t xml:space="preserve"> </w:t>
      </w:r>
      <w:r w:rsidRPr="005850CE">
        <w:rPr>
          <w:color w:val="231F20"/>
        </w:rPr>
        <w:t xml:space="preserve">to this date, instructs the Contractor to assign the beneﬁt of such obligations to the Procuring </w:t>
      </w:r>
      <w:r w:rsidRPr="005850CE">
        <w:rPr>
          <w:color w:val="231F20"/>
          <w:spacing w:val="-3"/>
        </w:rPr>
        <w:t xml:space="preserve">Entity, </w:t>
      </w:r>
      <w:r w:rsidRPr="005850CE">
        <w:rPr>
          <w:color w:val="231F20"/>
        </w:rPr>
        <w:t>then the Contractor shall do so. Unless otherwise stated in the assignment, the Contractor shall have no liability to the Procuring</w:t>
      </w:r>
      <w:r w:rsidR="00DB32B0" w:rsidRPr="005850CE">
        <w:rPr>
          <w:color w:val="231F20"/>
        </w:rPr>
        <w:t xml:space="preserve"> </w:t>
      </w:r>
      <w:r w:rsidRPr="005850CE">
        <w:rPr>
          <w:color w:val="231F20"/>
        </w:rPr>
        <w:t>Entity</w:t>
      </w:r>
      <w:r w:rsidR="00DB32B0" w:rsidRPr="005850CE">
        <w:rPr>
          <w:color w:val="231F20"/>
        </w:rPr>
        <w:t xml:space="preserve"> </w:t>
      </w:r>
      <w:r w:rsidRPr="005850CE">
        <w:rPr>
          <w:color w:val="231F20"/>
        </w:rPr>
        <w:t>for</w:t>
      </w:r>
      <w:r w:rsidR="00DB32B0" w:rsidRPr="005850CE">
        <w:rPr>
          <w:color w:val="231F20"/>
        </w:rPr>
        <w:t xml:space="preserve"> </w:t>
      </w:r>
      <w:r w:rsidRPr="005850CE">
        <w:rPr>
          <w:color w:val="231F20"/>
        </w:rPr>
        <w:t>the</w:t>
      </w:r>
      <w:r w:rsidR="00DB32B0" w:rsidRPr="005850CE">
        <w:rPr>
          <w:color w:val="231F20"/>
        </w:rPr>
        <w:t xml:space="preserve"> </w:t>
      </w:r>
      <w:r w:rsidRPr="005850CE">
        <w:rPr>
          <w:color w:val="231F20"/>
        </w:rPr>
        <w:t>work</w:t>
      </w:r>
      <w:r w:rsidR="00DB32B0" w:rsidRPr="005850CE">
        <w:rPr>
          <w:color w:val="231F20"/>
        </w:rPr>
        <w:t xml:space="preserve"> </w:t>
      </w:r>
      <w:r w:rsidRPr="005850CE">
        <w:rPr>
          <w:color w:val="231F20"/>
        </w:rPr>
        <w:t>carried</w:t>
      </w:r>
      <w:r w:rsidR="00DB32B0" w:rsidRPr="005850CE">
        <w:rPr>
          <w:color w:val="231F20"/>
        </w:rPr>
        <w:t xml:space="preserve"> </w:t>
      </w:r>
      <w:r w:rsidRPr="005850CE">
        <w:rPr>
          <w:color w:val="231F20"/>
        </w:rPr>
        <w:t>out</w:t>
      </w:r>
      <w:r w:rsidR="00DB32B0" w:rsidRPr="005850CE">
        <w:rPr>
          <w:color w:val="231F20"/>
        </w:rPr>
        <w:t xml:space="preserve"> </w:t>
      </w:r>
      <w:r w:rsidRPr="005850CE">
        <w:rPr>
          <w:color w:val="231F20"/>
        </w:rPr>
        <w:t>by</w:t>
      </w:r>
      <w:r w:rsidR="00DB32B0" w:rsidRPr="005850CE">
        <w:rPr>
          <w:color w:val="231F20"/>
        </w:rPr>
        <w:t xml:space="preserve"> </w:t>
      </w:r>
      <w:r w:rsidRPr="005850CE">
        <w:rPr>
          <w:color w:val="231F20"/>
        </w:rPr>
        <w:t>the</w:t>
      </w:r>
      <w:r w:rsidR="00DB32B0" w:rsidRPr="005850CE">
        <w:rPr>
          <w:color w:val="231F20"/>
        </w:rPr>
        <w:t xml:space="preserve"> </w:t>
      </w:r>
      <w:r w:rsidRPr="005850CE">
        <w:rPr>
          <w:color w:val="231F20"/>
        </w:rPr>
        <w:t>Sub</w:t>
      </w:r>
      <w:r w:rsidR="00DB32B0" w:rsidRPr="005850CE">
        <w:rPr>
          <w:color w:val="231F20"/>
        </w:rPr>
        <w:t xml:space="preserve"> </w:t>
      </w:r>
      <w:r w:rsidRPr="005850CE">
        <w:rPr>
          <w:color w:val="231F20"/>
        </w:rPr>
        <w:t>Contractor</w:t>
      </w:r>
      <w:r w:rsidR="00DB32B0" w:rsidRPr="005850CE">
        <w:rPr>
          <w:color w:val="231F20"/>
        </w:rPr>
        <w:t xml:space="preserve"> </w:t>
      </w:r>
      <w:r w:rsidRPr="005850CE">
        <w:rPr>
          <w:color w:val="231F20"/>
        </w:rPr>
        <w:t>after</w:t>
      </w:r>
      <w:r w:rsidR="00DB32B0" w:rsidRPr="005850CE">
        <w:rPr>
          <w:color w:val="231F20"/>
        </w:rPr>
        <w:t xml:space="preserve"> </w:t>
      </w:r>
      <w:r w:rsidRPr="005850CE">
        <w:rPr>
          <w:color w:val="231F20"/>
        </w:rPr>
        <w:t>the</w:t>
      </w:r>
      <w:r w:rsidR="00DB32B0" w:rsidRPr="005850CE">
        <w:rPr>
          <w:color w:val="231F20"/>
        </w:rPr>
        <w:t xml:space="preserve"> </w:t>
      </w:r>
      <w:r w:rsidRPr="005850CE">
        <w:rPr>
          <w:color w:val="231F20"/>
        </w:rPr>
        <w:t>assignment</w:t>
      </w:r>
      <w:r w:rsidR="00DB32B0" w:rsidRPr="005850CE">
        <w:rPr>
          <w:color w:val="231F20"/>
        </w:rPr>
        <w:t xml:space="preserve"> </w:t>
      </w:r>
      <w:r w:rsidRPr="005850CE">
        <w:rPr>
          <w:color w:val="231F20"/>
        </w:rPr>
        <w:t>takes</w:t>
      </w:r>
      <w:r w:rsidR="00DB32B0" w:rsidRPr="005850CE">
        <w:rPr>
          <w:color w:val="231F20"/>
        </w:rPr>
        <w:t xml:space="preserve"> </w:t>
      </w:r>
      <w:r w:rsidRPr="005850CE">
        <w:rPr>
          <w:color w:val="231F20"/>
        </w:rPr>
        <w:t>effect.</w:t>
      </w:r>
    </w:p>
    <w:p w14:paraId="5F412DB7" w14:textId="77777777" w:rsidR="0011781F" w:rsidRDefault="000A1B76" w:rsidP="00BF5DDF">
      <w:pPr>
        <w:pStyle w:val="Heading3"/>
        <w:numPr>
          <w:ilvl w:val="1"/>
          <w:numId w:val="127"/>
        </w:numPr>
        <w:tabs>
          <w:tab w:val="left" w:pos="1406"/>
          <w:tab w:val="left" w:pos="1407"/>
        </w:tabs>
        <w:spacing w:before="235"/>
        <w:rPr>
          <w:color w:val="231F20"/>
        </w:rPr>
      </w:pPr>
      <w:bookmarkStart w:id="88" w:name="_TOC_250125"/>
      <w:r>
        <w:rPr>
          <w:color w:val="231F20"/>
        </w:rPr>
        <w:t>Compliance with</w:t>
      </w:r>
      <w:bookmarkEnd w:id="88"/>
      <w:r w:rsidR="00DB32B0">
        <w:rPr>
          <w:color w:val="231F20"/>
        </w:rPr>
        <w:t xml:space="preserve"> </w:t>
      </w:r>
      <w:r>
        <w:rPr>
          <w:color w:val="231F20"/>
        </w:rPr>
        <w:t>Laws</w:t>
      </w:r>
    </w:p>
    <w:p w14:paraId="6283A5D6" w14:textId="0E60BC07" w:rsidR="0011781F" w:rsidRDefault="000A1B76" w:rsidP="00BF5DDF">
      <w:pPr>
        <w:pStyle w:val="ListParagraph"/>
        <w:numPr>
          <w:ilvl w:val="2"/>
          <w:numId w:val="127"/>
        </w:numPr>
        <w:tabs>
          <w:tab w:val="left" w:pos="1080"/>
        </w:tabs>
        <w:spacing w:before="246" w:line="230" w:lineRule="auto"/>
        <w:ind w:left="900" w:right="850" w:hanging="270"/>
        <w:jc w:val="both"/>
      </w:pPr>
      <w:r w:rsidRPr="005850CE">
        <w:rPr>
          <w:color w:val="231F20"/>
        </w:rPr>
        <w:t>The Contractor shall, in performing the Contract, comply with applicable Laws. Unless otherwise stated in the Particular Conditions of Contract:</w:t>
      </w:r>
    </w:p>
    <w:p w14:paraId="6F7DF335" w14:textId="77777777" w:rsidR="0011781F" w:rsidRDefault="000A1B76" w:rsidP="00BF5DDF">
      <w:pPr>
        <w:pStyle w:val="ListParagraph"/>
        <w:numPr>
          <w:ilvl w:val="0"/>
          <w:numId w:val="16"/>
        </w:numPr>
        <w:tabs>
          <w:tab w:val="left" w:pos="1854"/>
        </w:tabs>
        <w:spacing w:before="245" w:line="230" w:lineRule="auto"/>
        <w:ind w:right="847" w:hanging="454"/>
        <w:jc w:val="both"/>
      </w:pPr>
      <w:r>
        <w:rPr>
          <w:color w:val="231F20"/>
        </w:rPr>
        <w:t>the Procuring Entity shall have obtained (or shall obtain) the planning, zoning, resource abstraction, environmental discharge permission for the normal operation of the Facilities, and the Procuring Entity shallindemnifyandholdtheContractorharmlessagainstandfromtheconsequencesofanyfailuretodoso; and</w:t>
      </w:r>
    </w:p>
    <w:p w14:paraId="4DE82ABE" w14:textId="77777777" w:rsidR="0011781F" w:rsidRDefault="000A1B76" w:rsidP="00BF5DDF">
      <w:pPr>
        <w:pStyle w:val="ListParagraph"/>
        <w:numPr>
          <w:ilvl w:val="0"/>
          <w:numId w:val="16"/>
        </w:numPr>
        <w:tabs>
          <w:tab w:val="left" w:pos="1853"/>
        </w:tabs>
        <w:spacing w:before="247" w:line="230" w:lineRule="auto"/>
        <w:ind w:right="848" w:hanging="454"/>
        <w:jc w:val="both"/>
      </w:pPr>
      <w:r>
        <w:rPr>
          <w:color w:val="231F20"/>
        </w:rPr>
        <w:t>the Contractor shall give all notices, pay all taxes, duties and fees, and obtain all permits, licenses and approvals,</w:t>
      </w:r>
      <w:r w:rsidR="00DB32B0">
        <w:rPr>
          <w:color w:val="231F20"/>
        </w:rPr>
        <w:t xml:space="preserve"> </w:t>
      </w:r>
      <w:r>
        <w:rPr>
          <w:color w:val="231F20"/>
        </w:rPr>
        <w:t>as</w:t>
      </w:r>
      <w:r w:rsidR="00DB32B0">
        <w:rPr>
          <w:color w:val="231F20"/>
        </w:rPr>
        <w:t xml:space="preserve"> </w:t>
      </w:r>
      <w:r>
        <w:rPr>
          <w:color w:val="231F20"/>
        </w:rPr>
        <w:t>required</w:t>
      </w:r>
      <w:r w:rsidR="00DB32B0">
        <w:rPr>
          <w:color w:val="231F20"/>
        </w:rPr>
        <w:t xml:space="preserve"> </w:t>
      </w:r>
      <w:r>
        <w:rPr>
          <w:color w:val="231F20"/>
        </w:rPr>
        <w:t>by</w:t>
      </w:r>
      <w:r w:rsidR="00DB32B0">
        <w:rPr>
          <w:color w:val="231F20"/>
        </w:rPr>
        <w:t xml:space="preserve"> </w:t>
      </w:r>
      <w:r>
        <w:rPr>
          <w:color w:val="231F20"/>
        </w:rPr>
        <w:t>the</w:t>
      </w:r>
      <w:r w:rsidR="00DB32B0">
        <w:rPr>
          <w:color w:val="231F20"/>
        </w:rPr>
        <w:t xml:space="preserve"> </w:t>
      </w:r>
      <w:r>
        <w:rPr>
          <w:color w:val="231F20"/>
        </w:rPr>
        <w:t>Laws</w:t>
      </w:r>
      <w:r w:rsidR="00DB32B0">
        <w:rPr>
          <w:color w:val="231F20"/>
        </w:rPr>
        <w:t xml:space="preserve"> </w:t>
      </w:r>
      <w:r>
        <w:rPr>
          <w:color w:val="231F20"/>
        </w:rPr>
        <w:t>in</w:t>
      </w:r>
      <w:r w:rsidR="00DB32B0">
        <w:rPr>
          <w:color w:val="231F20"/>
        </w:rPr>
        <w:t xml:space="preserve"> </w:t>
      </w:r>
      <w:r>
        <w:rPr>
          <w:color w:val="231F20"/>
        </w:rPr>
        <w:t>relation</w:t>
      </w:r>
      <w:r w:rsidR="00DB32B0">
        <w:rPr>
          <w:color w:val="231F20"/>
        </w:rPr>
        <w:t xml:space="preserve"> </w:t>
      </w:r>
      <w:r>
        <w:rPr>
          <w:color w:val="231F20"/>
        </w:rPr>
        <w:t>to</w:t>
      </w:r>
      <w:r w:rsidR="00DB32B0">
        <w:rPr>
          <w:color w:val="231F20"/>
        </w:rPr>
        <w:t xml:space="preserve"> </w:t>
      </w:r>
      <w:r>
        <w:rPr>
          <w:color w:val="231F20"/>
        </w:rPr>
        <w:t>the</w:t>
      </w:r>
      <w:r w:rsidR="00DB32B0">
        <w:rPr>
          <w:color w:val="231F20"/>
        </w:rPr>
        <w:t xml:space="preserve"> </w:t>
      </w:r>
      <w:r>
        <w:rPr>
          <w:color w:val="231F20"/>
        </w:rPr>
        <w:t>execution</w:t>
      </w:r>
      <w:r w:rsidR="00DB32B0">
        <w:rPr>
          <w:color w:val="231F20"/>
        </w:rPr>
        <w:t xml:space="preserve"> </w:t>
      </w:r>
      <w:r>
        <w:rPr>
          <w:color w:val="231F20"/>
        </w:rPr>
        <w:t>and</w:t>
      </w:r>
      <w:r w:rsidR="00DB32B0">
        <w:rPr>
          <w:color w:val="231F20"/>
        </w:rPr>
        <w:t xml:space="preserve"> </w:t>
      </w:r>
      <w:r>
        <w:rPr>
          <w:color w:val="231F20"/>
        </w:rPr>
        <w:t>completion</w:t>
      </w:r>
      <w:r w:rsidR="00DB32B0">
        <w:rPr>
          <w:color w:val="231F20"/>
        </w:rPr>
        <w:t xml:space="preserve"> of the </w:t>
      </w:r>
      <w:r>
        <w:rPr>
          <w:color w:val="231F20"/>
        </w:rPr>
        <w:t>Services</w:t>
      </w:r>
      <w:r w:rsidR="00DB32B0">
        <w:rPr>
          <w:color w:val="231F20"/>
        </w:rPr>
        <w:t xml:space="preserve"> </w:t>
      </w:r>
      <w:r>
        <w:rPr>
          <w:color w:val="231F20"/>
        </w:rPr>
        <w:t>in</w:t>
      </w:r>
      <w:r w:rsidR="00DB32B0">
        <w:rPr>
          <w:color w:val="231F20"/>
        </w:rPr>
        <w:t xml:space="preserve"> </w:t>
      </w:r>
      <w:r>
        <w:rPr>
          <w:color w:val="231F20"/>
        </w:rPr>
        <w:t>so</w:t>
      </w:r>
      <w:r w:rsidR="00DB32B0">
        <w:rPr>
          <w:color w:val="231F20"/>
        </w:rPr>
        <w:t xml:space="preserve"> </w:t>
      </w:r>
      <w:r>
        <w:rPr>
          <w:color w:val="231F20"/>
        </w:rPr>
        <w:t>far</w:t>
      </w:r>
      <w:r w:rsidR="00DB32B0">
        <w:rPr>
          <w:color w:val="231F20"/>
        </w:rPr>
        <w:t xml:space="preserve"> </w:t>
      </w:r>
      <w:r>
        <w:rPr>
          <w:color w:val="231F20"/>
        </w:rPr>
        <w:t>as these relate to the Services themselves and not to the operation of the Facilities, and the Contractor shall indemnify</w:t>
      </w:r>
      <w:r w:rsidR="00DB32B0">
        <w:rPr>
          <w:color w:val="231F20"/>
        </w:rPr>
        <w:t xml:space="preserve"> </w:t>
      </w:r>
      <w:r>
        <w:rPr>
          <w:color w:val="231F20"/>
        </w:rPr>
        <w:t>and</w:t>
      </w:r>
      <w:r w:rsidR="00DB32B0">
        <w:rPr>
          <w:color w:val="231F20"/>
        </w:rPr>
        <w:t xml:space="preserve"> </w:t>
      </w:r>
      <w:r>
        <w:rPr>
          <w:color w:val="231F20"/>
        </w:rPr>
        <w:t>hold</w:t>
      </w:r>
      <w:r w:rsidR="00DB32B0">
        <w:rPr>
          <w:color w:val="231F20"/>
        </w:rPr>
        <w:t xml:space="preserve"> </w:t>
      </w:r>
      <w:r>
        <w:rPr>
          <w:color w:val="231F20"/>
        </w:rPr>
        <w:t>the</w:t>
      </w:r>
      <w:r w:rsidR="00DB32B0">
        <w:rPr>
          <w:color w:val="231F20"/>
        </w:rPr>
        <w:t xml:space="preserve"> </w:t>
      </w:r>
      <w:r>
        <w:rPr>
          <w:color w:val="231F20"/>
        </w:rPr>
        <w:t>Procuring</w:t>
      </w:r>
      <w:r w:rsidR="00DB32B0">
        <w:rPr>
          <w:color w:val="231F20"/>
        </w:rPr>
        <w:t xml:space="preserve"> </w:t>
      </w:r>
      <w:r>
        <w:rPr>
          <w:color w:val="231F20"/>
        </w:rPr>
        <w:t>Entity</w:t>
      </w:r>
      <w:r w:rsidR="00DB32B0">
        <w:rPr>
          <w:color w:val="231F20"/>
        </w:rPr>
        <w:t xml:space="preserve"> </w:t>
      </w:r>
      <w:r>
        <w:rPr>
          <w:color w:val="231F20"/>
        </w:rPr>
        <w:t>harmless</w:t>
      </w:r>
      <w:r w:rsidR="00DB32B0">
        <w:rPr>
          <w:color w:val="231F20"/>
        </w:rPr>
        <w:t xml:space="preserve"> </w:t>
      </w:r>
      <w:r>
        <w:rPr>
          <w:color w:val="231F20"/>
        </w:rPr>
        <w:t>against</w:t>
      </w:r>
      <w:r w:rsidR="00DB32B0">
        <w:rPr>
          <w:color w:val="231F20"/>
        </w:rPr>
        <w:t xml:space="preserve"> </w:t>
      </w:r>
      <w:r>
        <w:rPr>
          <w:color w:val="231F20"/>
        </w:rPr>
        <w:t>and</w:t>
      </w:r>
      <w:r w:rsidR="00DB32B0">
        <w:rPr>
          <w:color w:val="231F20"/>
        </w:rPr>
        <w:t xml:space="preserve"> </w:t>
      </w:r>
      <w:r>
        <w:rPr>
          <w:color w:val="231F20"/>
        </w:rPr>
        <w:t>from</w:t>
      </w:r>
      <w:r w:rsidR="00DB32B0">
        <w:rPr>
          <w:color w:val="231F20"/>
        </w:rPr>
        <w:t xml:space="preserve"> </w:t>
      </w:r>
      <w:r>
        <w:rPr>
          <w:color w:val="231F20"/>
        </w:rPr>
        <w:t>the</w:t>
      </w:r>
      <w:r w:rsidR="00DB32B0">
        <w:rPr>
          <w:color w:val="231F20"/>
        </w:rPr>
        <w:t xml:space="preserve"> </w:t>
      </w:r>
      <w:r>
        <w:rPr>
          <w:color w:val="231F20"/>
        </w:rPr>
        <w:t>consequences</w:t>
      </w:r>
      <w:r w:rsidR="00DB32B0">
        <w:rPr>
          <w:color w:val="231F20"/>
        </w:rPr>
        <w:t xml:space="preserve"> </w:t>
      </w:r>
      <w:r>
        <w:rPr>
          <w:color w:val="231F20"/>
        </w:rPr>
        <w:t>of</w:t>
      </w:r>
      <w:r w:rsidR="00DB32B0">
        <w:rPr>
          <w:color w:val="231F20"/>
        </w:rPr>
        <w:t xml:space="preserve"> </w:t>
      </w:r>
      <w:r>
        <w:rPr>
          <w:color w:val="231F20"/>
        </w:rPr>
        <w:t>any</w:t>
      </w:r>
      <w:r w:rsidR="00DB32B0">
        <w:rPr>
          <w:color w:val="231F20"/>
        </w:rPr>
        <w:t xml:space="preserve"> </w:t>
      </w:r>
      <w:r>
        <w:rPr>
          <w:color w:val="231F20"/>
        </w:rPr>
        <w:t>failure</w:t>
      </w:r>
      <w:r w:rsidR="00DB32B0">
        <w:rPr>
          <w:color w:val="231F20"/>
        </w:rPr>
        <w:t xml:space="preserve"> </w:t>
      </w:r>
      <w:r>
        <w:rPr>
          <w:color w:val="231F20"/>
        </w:rPr>
        <w:t>to</w:t>
      </w:r>
      <w:r w:rsidR="00DB32B0">
        <w:rPr>
          <w:color w:val="231F20"/>
        </w:rPr>
        <w:t xml:space="preserve"> </w:t>
      </w:r>
      <w:r>
        <w:rPr>
          <w:color w:val="231F20"/>
        </w:rPr>
        <w:t>do</w:t>
      </w:r>
      <w:r w:rsidR="00DB32B0">
        <w:rPr>
          <w:color w:val="231F20"/>
        </w:rPr>
        <w:t xml:space="preserve"> </w:t>
      </w:r>
      <w:r>
        <w:rPr>
          <w:color w:val="231F20"/>
        </w:rPr>
        <w:t>so.</w:t>
      </w:r>
    </w:p>
    <w:p w14:paraId="5EBCA9D7" w14:textId="77777777" w:rsidR="0011781F" w:rsidRDefault="000A1B76" w:rsidP="00BF5DDF">
      <w:pPr>
        <w:pStyle w:val="Heading3"/>
        <w:numPr>
          <w:ilvl w:val="1"/>
          <w:numId w:val="127"/>
        </w:numPr>
        <w:tabs>
          <w:tab w:val="left" w:pos="1406"/>
          <w:tab w:val="left" w:pos="1407"/>
        </w:tabs>
        <w:spacing w:before="235"/>
        <w:rPr>
          <w:color w:val="231F20"/>
        </w:rPr>
      </w:pPr>
      <w:bookmarkStart w:id="89" w:name="_TOC_250124"/>
      <w:r>
        <w:rPr>
          <w:color w:val="231F20"/>
        </w:rPr>
        <w:lastRenderedPageBreak/>
        <w:t>Joint</w:t>
      </w:r>
      <w:r w:rsidR="00DB32B0">
        <w:rPr>
          <w:color w:val="231F20"/>
        </w:rPr>
        <w:t xml:space="preserve"> </w:t>
      </w:r>
      <w:r>
        <w:rPr>
          <w:color w:val="231F20"/>
        </w:rPr>
        <w:t>and</w:t>
      </w:r>
      <w:r w:rsidR="00DB32B0">
        <w:rPr>
          <w:color w:val="231F20"/>
        </w:rPr>
        <w:t xml:space="preserve"> </w:t>
      </w:r>
      <w:r>
        <w:rPr>
          <w:color w:val="231F20"/>
        </w:rPr>
        <w:t>Several</w:t>
      </w:r>
      <w:bookmarkEnd w:id="89"/>
      <w:r w:rsidR="00DB32B0">
        <w:rPr>
          <w:color w:val="231F20"/>
        </w:rPr>
        <w:t xml:space="preserve"> </w:t>
      </w:r>
      <w:r>
        <w:rPr>
          <w:color w:val="231F20"/>
        </w:rPr>
        <w:t>Liability</w:t>
      </w:r>
    </w:p>
    <w:p w14:paraId="06CC8FC0" w14:textId="7943168C" w:rsidR="0011781F" w:rsidRDefault="000A1B76" w:rsidP="00BF5DDF">
      <w:pPr>
        <w:pStyle w:val="ListParagraph"/>
        <w:numPr>
          <w:ilvl w:val="2"/>
          <w:numId w:val="127"/>
        </w:numPr>
        <w:tabs>
          <w:tab w:val="left" w:pos="1080"/>
        </w:tabs>
        <w:spacing w:before="246" w:line="230" w:lineRule="auto"/>
        <w:ind w:left="900" w:right="850" w:hanging="270"/>
        <w:jc w:val="both"/>
      </w:pPr>
      <w:r>
        <w:rPr>
          <w:color w:val="231F20"/>
        </w:rPr>
        <w:t>If the Contractor constitutes (under applicable Laws) a Joint Venture of two or more persons:</w:t>
      </w:r>
    </w:p>
    <w:p w14:paraId="70B368C7" w14:textId="77777777" w:rsidR="0011781F" w:rsidRDefault="00DB32B0" w:rsidP="00BF5DDF">
      <w:pPr>
        <w:pStyle w:val="ListParagraph"/>
        <w:numPr>
          <w:ilvl w:val="0"/>
          <w:numId w:val="15"/>
        </w:numPr>
        <w:tabs>
          <w:tab w:val="left" w:pos="1853"/>
        </w:tabs>
        <w:spacing w:before="243" w:line="230" w:lineRule="auto"/>
        <w:ind w:right="848" w:hanging="454"/>
        <w:jc w:val="both"/>
      </w:pPr>
      <w:r>
        <w:rPr>
          <w:color w:val="231F20"/>
        </w:rPr>
        <w:t>T</w:t>
      </w:r>
      <w:r w:rsidR="000A1B76">
        <w:rPr>
          <w:color w:val="231F20"/>
        </w:rPr>
        <w:t>hese</w:t>
      </w:r>
      <w:r>
        <w:rPr>
          <w:color w:val="231F20"/>
        </w:rPr>
        <w:t xml:space="preserve"> </w:t>
      </w:r>
      <w:r w:rsidR="000A1B76">
        <w:rPr>
          <w:color w:val="231F20"/>
        </w:rPr>
        <w:t>persons</w:t>
      </w:r>
      <w:r>
        <w:rPr>
          <w:color w:val="231F20"/>
        </w:rPr>
        <w:t xml:space="preserve"> </w:t>
      </w:r>
      <w:r w:rsidR="000A1B76">
        <w:rPr>
          <w:color w:val="231F20"/>
        </w:rPr>
        <w:t>shall</w:t>
      </w:r>
      <w:r>
        <w:rPr>
          <w:color w:val="231F20"/>
        </w:rPr>
        <w:t xml:space="preserve"> </w:t>
      </w:r>
      <w:r w:rsidR="000A1B76">
        <w:rPr>
          <w:color w:val="231F20"/>
        </w:rPr>
        <w:t>be</w:t>
      </w:r>
      <w:r>
        <w:rPr>
          <w:color w:val="231F20"/>
        </w:rPr>
        <w:t xml:space="preserve"> </w:t>
      </w:r>
      <w:r w:rsidR="000A1B76">
        <w:rPr>
          <w:color w:val="231F20"/>
        </w:rPr>
        <w:t>deemed</w:t>
      </w:r>
      <w:r>
        <w:rPr>
          <w:color w:val="231F20"/>
        </w:rPr>
        <w:t xml:space="preserve"> </w:t>
      </w:r>
      <w:r w:rsidR="000A1B76">
        <w:rPr>
          <w:color w:val="231F20"/>
        </w:rPr>
        <w:t>to</w:t>
      </w:r>
      <w:r>
        <w:rPr>
          <w:color w:val="231F20"/>
        </w:rPr>
        <w:t xml:space="preserve"> </w:t>
      </w:r>
      <w:r w:rsidR="000A1B76">
        <w:rPr>
          <w:color w:val="231F20"/>
        </w:rPr>
        <w:t>be</w:t>
      </w:r>
      <w:r>
        <w:rPr>
          <w:color w:val="231F20"/>
        </w:rPr>
        <w:t xml:space="preserve"> </w:t>
      </w:r>
      <w:r w:rsidR="000A1B76">
        <w:rPr>
          <w:color w:val="231F20"/>
        </w:rPr>
        <w:t>jointly</w:t>
      </w:r>
      <w:r>
        <w:rPr>
          <w:color w:val="231F20"/>
        </w:rPr>
        <w:t xml:space="preserve"> </w:t>
      </w:r>
      <w:r w:rsidR="000A1B76">
        <w:rPr>
          <w:color w:val="231F20"/>
        </w:rPr>
        <w:t>and</w:t>
      </w:r>
      <w:r>
        <w:rPr>
          <w:color w:val="231F20"/>
        </w:rPr>
        <w:t xml:space="preserve"> </w:t>
      </w:r>
      <w:r w:rsidR="000A1B76">
        <w:rPr>
          <w:color w:val="231F20"/>
        </w:rPr>
        <w:t>severally</w:t>
      </w:r>
      <w:r>
        <w:rPr>
          <w:color w:val="231F20"/>
        </w:rPr>
        <w:t xml:space="preserve"> </w:t>
      </w:r>
      <w:r w:rsidR="000A1B76">
        <w:rPr>
          <w:color w:val="231F20"/>
        </w:rPr>
        <w:t>liable</w:t>
      </w:r>
      <w:r>
        <w:rPr>
          <w:color w:val="231F20"/>
        </w:rPr>
        <w:t xml:space="preserve"> to the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for</w:t>
      </w:r>
      <w:r>
        <w:rPr>
          <w:color w:val="231F20"/>
        </w:rPr>
        <w:t xml:space="preserve"> </w:t>
      </w:r>
      <w:r w:rsidR="000A1B76">
        <w:rPr>
          <w:color w:val="231F20"/>
        </w:rPr>
        <w:t>the</w:t>
      </w:r>
      <w:r>
        <w:rPr>
          <w:color w:val="231F20"/>
        </w:rPr>
        <w:t xml:space="preserve"> </w:t>
      </w:r>
      <w:r w:rsidR="000A1B76">
        <w:rPr>
          <w:color w:val="231F20"/>
        </w:rPr>
        <w:t>performance of the</w:t>
      </w:r>
      <w:r>
        <w:rPr>
          <w:color w:val="231F20"/>
        </w:rPr>
        <w:t xml:space="preserve"> </w:t>
      </w:r>
      <w:r w:rsidR="000A1B76">
        <w:rPr>
          <w:color w:val="231F20"/>
        </w:rPr>
        <w:t>Contract;</w:t>
      </w:r>
    </w:p>
    <w:p w14:paraId="2DC784B1" w14:textId="77777777" w:rsidR="0011781F" w:rsidRDefault="00DB32B0" w:rsidP="00BF5DDF">
      <w:pPr>
        <w:pStyle w:val="ListParagraph"/>
        <w:numPr>
          <w:ilvl w:val="0"/>
          <w:numId w:val="15"/>
        </w:numPr>
        <w:tabs>
          <w:tab w:val="left" w:pos="1853"/>
        </w:tabs>
        <w:spacing w:before="245" w:line="230" w:lineRule="auto"/>
        <w:ind w:right="848" w:hanging="454"/>
        <w:jc w:val="both"/>
      </w:pPr>
      <w:r>
        <w:rPr>
          <w:color w:val="231F20"/>
        </w:rPr>
        <w:t>T</w:t>
      </w:r>
      <w:r w:rsidR="000A1B76">
        <w:rPr>
          <w:color w:val="231F20"/>
        </w:rPr>
        <w:t>hese</w:t>
      </w:r>
      <w:r>
        <w:rPr>
          <w:color w:val="231F20"/>
        </w:rPr>
        <w:t xml:space="preserve"> </w:t>
      </w:r>
      <w:r w:rsidR="000A1B76">
        <w:rPr>
          <w:color w:val="231F20"/>
        </w:rPr>
        <w:t>persons</w:t>
      </w:r>
      <w:r>
        <w:rPr>
          <w:color w:val="231F20"/>
        </w:rPr>
        <w:t xml:space="preserve"> </w:t>
      </w:r>
      <w:r w:rsidR="000A1B76">
        <w:rPr>
          <w:color w:val="231F20"/>
        </w:rPr>
        <w:t>shall</w:t>
      </w:r>
      <w:r>
        <w:rPr>
          <w:color w:val="231F20"/>
        </w:rPr>
        <w:t xml:space="preserve"> </w:t>
      </w:r>
      <w:r w:rsidR="000A1B76">
        <w:rPr>
          <w:color w:val="231F20"/>
        </w:rPr>
        <w:t>notify</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of</w:t>
      </w:r>
      <w:r>
        <w:rPr>
          <w:color w:val="231F20"/>
        </w:rPr>
        <w:t xml:space="preserve"> </w:t>
      </w:r>
      <w:r w:rsidR="000A1B76">
        <w:rPr>
          <w:color w:val="231F20"/>
        </w:rPr>
        <w:t>their</w:t>
      </w:r>
      <w:r>
        <w:rPr>
          <w:color w:val="231F20"/>
        </w:rPr>
        <w:t xml:space="preserve"> </w:t>
      </w:r>
      <w:r w:rsidR="000A1B76">
        <w:rPr>
          <w:color w:val="231F20"/>
        </w:rPr>
        <w:t>leader</w:t>
      </w:r>
      <w:r>
        <w:rPr>
          <w:color w:val="231F20"/>
        </w:rPr>
        <w:t xml:space="preserve"> </w:t>
      </w:r>
      <w:r w:rsidR="000A1B76">
        <w:rPr>
          <w:color w:val="231F20"/>
        </w:rPr>
        <w:t>who</w:t>
      </w:r>
      <w:r>
        <w:rPr>
          <w:color w:val="231F20"/>
        </w:rPr>
        <w:t xml:space="preserve"> </w:t>
      </w:r>
      <w:r w:rsidR="000A1B76">
        <w:rPr>
          <w:color w:val="231F20"/>
        </w:rPr>
        <w:t>shall</w:t>
      </w:r>
      <w:r>
        <w:rPr>
          <w:color w:val="231F20"/>
        </w:rPr>
        <w:t xml:space="preserve"> </w:t>
      </w:r>
      <w:r w:rsidR="000A1B76">
        <w:rPr>
          <w:color w:val="231F20"/>
        </w:rPr>
        <w:t>have</w:t>
      </w:r>
      <w:r>
        <w:rPr>
          <w:color w:val="231F20"/>
        </w:rPr>
        <w:t xml:space="preserve"> </w:t>
      </w:r>
      <w:r w:rsidR="000A1B76">
        <w:rPr>
          <w:color w:val="231F20"/>
        </w:rPr>
        <w:t>authority</w:t>
      </w:r>
      <w:r>
        <w:rPr>
          <w:color w:val="231F20"/>
        </w:rPr>
        <w:t xml:space="preserve"> </w:t>
      </w:r>
      <w:r w:rsidR="000A1B76">
        <w:rPr>
          <w:color w:val="231F20"/>
        </w:rPr>
        <w:t>to</w:t>
      </w:r>
      <w:r>
        <w:rPr>
          <w:color w:val="231F20"/>
        </w:rPr>
        <w:t xml:space="preserve"> </w:t>
      </w:r>
      <w:r w:rsidR="000A1B76">
        <w:rPr>
          <w:color w:val="231F20"/>
        </w:rPr>
        <w:t>bind</w:t>
      </w:r>
      <w:r>
        <w:rPr>
          <w:color w:val="231F20"/>
        </w:rPr>
        <w:t xml:space="preserve"> </w:t>
      </w:r>
      <w:r w:rsidR="000A1B76">
        <w:rPr>
          <w:color w:val="231F20"/>
        </w:rPr>
        <w:t>the</w:t>
      </w:r>
      <w:r>
        <w:rPr>
          <w:color w:val="231F20"/>
        </w:rPr>
        <w:t xml:space="preserve"> </w:t>
      </w:r>
      <w:r w:rsidR="000A1B76">
        <w:rPr>
          <w:color w:val="231F20"/>
        </w:rPr>
        <w:t>Contractor and</w:t>
      </w:r>
      <w:r>
        <w:rPr>
          <w:color w:val="231F20"/>
        </w:rPr>
        <w:t xml:space="preserve"> </w:t>
      </w:r>
      <w:r w:rsidR="000A1B76">
        <w:rPr>
          <w:color w:val="231F20"/>
        </w:rPr>
        <w:t>each</w:t>
      </w:r>
      <w:r>
        <w:rPr>
          <w:color w:val="231F20"/>
        </w:rPr>
        <w:t xml:space="preserve"> </w:t>
      </w:r>
      <w:r w:rsidR="000A1B76">
        <w:rPr>
          <w:color w:val="231F20"/>
        </w:rPr>
        <w:t>of</w:t>
      </w:r>
      <w:r>
        <w:rPr>
          <w:color w:val="231F20"/>
        </w:rPr>
        <w:t xml:space="preserve"> </w:t>
      </w:r>
      <w:r w:rsidR="000A1B76">
        <w:rPr>
          <w:color w:val="231F20"/>
        </w:rPr>
        <w:t>these</w:t>
      </w:r>
      <w:r>
        <w:rPr>
          <w:color w:val="231F20"/>
        </w:rPr>
        <w:t xml:space="preserve"> </w:t>
      </w:r>
      <w:r w:rsidR="000A1B76">
        <w:rPr>
          <w:color w:val="231F20"/>
        </w:rPr>
        <w:t>persons;</w:t>
      </w:r>
      <w:r>
        <w:rPr>
          <w:color w:val="231F20"/>
        </w:rPr>
        <w:t xml:space="preserve"> </w:t>
      </w:r>
      <w:r w:rsidR="000A1B76">
        <w:rPr>
          <w:color w:val="231F20"/>
        </w:rPr>
        <w:t>and</w:t>
      </w:r>
    </w:p>
    <w:p w14:paraId="5A3A5171" w14:textId="77777777" w:rsidR="0011781F" w:rsidRDefault="000A1B76" w:rsidP="00BF5DDF">
      <w:pPr>
        <w:pStyle w:val="ListParagraph"/>
        <w:numPr>
          <w:ilvl w:val="0"/>
          <w:numId w:val="15"/>
        </w:numPr>
        <w:tabs>
          <w:tab w:val="left" w:pos="1853"/>
        </w:tabs>
        <w:spacing w:before="2" w:line="230" w:lineRule="auto"/>
        <w:ind w:left="1859" w:right="848" w:hanging="435"/>
        <w:jc w:val="both"/>
      </w:pPr>
      <w:r>
        <w:rPr>
          <w:color w:val="231F20"/>
        </w:rPr>
        <w:t xml:space="preserve">the Contractor shall not alter its composition or legal status without the prior consent of the Procuring </w:t>
      </w:r>
      <w:r>
        <w:rPr>
          <w:color w:val="231F20"/>
          <w:spacing w:val="-3"/>
        </w:rPr>
        <w:t>Entity.</w:t>
      </w:r>
    </w:p>
    <w:p w14:paraId="0A533F69" w14:textId="77777777" w:rsidR="0011781F" w:rsidRDefault="000A1B76" w:rsidP="00BF5DDF">
      <w:pPr>
        <w:pStyle w:val="Heading3"/>
        <w:numPr>
          <w:ilvl w:val="1"/>
          <w:numId w:val="127"/>
        </w:numPr>
        <w:tabs>
          <w:tab w:val="left" w:pos="1407"/>
        </w:tabs>
        <w:spacing w:before="235"/>
        <w:rPr>
          <w:color w:val="231F20"/>
        </w:rPr>
      </w:pPr>
      <w:bookmarkStart w:id="90" w:name="_TOC_250123"/>
      <w:r>
        <w:rPr>
          <w:color w:val="231F20"/>
        </w:rPr>
        <w:t>Inspections</w:t>
      </w:r>
      <w:r w:rsidR="00DB32B0">
        <w:rPr>
          <w:color w:val="231F20"/>
        </w:rPr>
        <w:t xml:space="preserve"> </w:t>
      </w:r>
      <w:r>
        <w:rPr>
          <w:color w:val="231F20"/>
        </w:rPr>
        <w:t>and</w:t>
      </w:r>
      <w:r w:rsidR="00DB32B0">
        <w:rPr>
          <w:color w:val="231F20"/>
        </w:rPr>
        <w:t xml:space="preserve"> </w:t>
      </w:r>
      <w:r>
        <w:rPr>
          <w:color w:val="231F20"/>
        </w:rPr>
        <w:t>Audit</w:t>
      </w:r>
      <w:r w:rsidR="00DB32B0">
        <w:rPr>
          <w:color w:val="231F20"/>
        </w:rPr>
        <w:t xml:space="preserve"> </w:t>
      </w:r>
      <w:r>
        <w:rPr>
          <w:color w:val="231F20"/>
        </w:rPr>
        <w:t>by</w:t>
      </w:r>
      <w:r w:rsidR="00DB32B0">
        <w:rPr>
          <w:color w:val="231F20"/>
        </w:rPr>
        <w:t xml:space="preserve"> </w:t>
      </w:r>
      <w:r>
        <w:rPr>
          <w:color w:val="231F20"/>
        </w:rPr>
        <w:t>the</w:t>
      </w:r>
      <w:bookmarkEnd w:id="90"/>
      <w:r w:rsidR="00DB32B0">
        <w:rPr>
          <w:color w:val="231F20"/>
        </w:rPr>
        <w:t xml:space="preserve"> </w:t>
      </w:r>
      <w:r>
        <w:rPr>
          <w:color w:val="231F20"/>
        </w:rPr>
        <w:t>PPRA</w:t>
      </w:r>
    </w:p>
    <w:p w14:paraId="36B44D14" w14:textId="77777777" w:rsidR="0011781F" w:rsidRDefault="000A1B76" w:rsidP="00BF5DDF">
      <w:pPr>
        <w:pStyle w:val="ListParagraph"/>
        <w:numPr>
          <w:ilvl w:val="2"/>
          <w:numId w:val="127"/>
        </w:numPr>
        <w:tabs>
          <w:tab w:val="left" w:pos="1080"/>
        </w:tabs>
        <w:spacing w:before="246" w:line="230" w:lineRule="auto"/>
        <w:ind w:left="900" w:right="850" w:hanging="270"/>
        <w:jc w:val="both"/>
      </w:pPr>
      <w:r>
        <w:rPr>
          <w:color w:val="231F20"/>
        </w:rPr>
        <w:t>The Contractor shall keep, and shall make all reasonable efforts to cause its Sub Contractor and sub- consultants to keep, accurate and systematic accounts and records in respect of the Services in such</w:t>
      </w:r>
      <w:r w:rsidR="00DB32B0">
        <w:rPr>
          <w:color w:val="231F20"/>
        </w:rPr>
        <w:t xml:space="preserve"> </w:t>
      </w:r>
      <w:r>
        <w:rPr>
          <w:color w:val="231F20"/>
        </w:rPr>
        <w:t>form and</w:t>
      </w:r>
      <w:r w:rsidR="00DB32B0">
        <w:rPr>
          <w:color w:val="231F20"/>
        </w:rPr>
        <w:t xml:space="preserve"> </w:t>
      </w:r>
      <w:r>
        <w:rPr>
          <w:color w:val="231F20"/>
        </w:rPr>
        <w:t>details</w:t>
      </w:r>
      <w:r w:rsidR="00DB32B0">
        <w:rPr>
          <w:color w:val="231F20"/>
        </w:rPr>
        <w:t xml:space="preserve"> </w:t>
      </w:r>
      <w:r>
        <w:rPr>
          <w:color w:val="231F20"/>
        </w:rPr>
        <w:t>as</w:t>
      </w:r>
      <w:r w:rsidR="00DB32B0">
        <w:rPr>
          <w:color w:val="231F20"/>
        </w:rPr>
        <w:t xml:space="preserve"> </w:t>
      </w:r>
      <w:r>
        <w:rPr>
          <w:color w:val="231F20"/>
        </w:rPr>
        <w:t>will</w:t>
      </w:r>
      <w:r w:rsidR="00DB32B0">
        <w:rPr>
          <w:color w:val="231F20"/>
        </w:rPr>
        <w:t xml:space="preserve"> </w:t>
      </w:r>
      <w:r>
        <w:rPr>
          <w:color w:val="231F20"/>
        </w:rPr>
        <w:t>clearly</w:t>
      </w:r>
      <w:r w:rsidR="00DB32B0">
        <w:rPr>
          <w:color w:val="231F20"/>
        </w:rPr>
        <w:t xml:space="preserve"> </w:t>
      </w:r>
      <w:r>
        <w:rPr>
          <w:color w:val="231F20"/>
        </w:rPr>
        <w:t>identify</w:t>
      </w:r>
      <w:r w:rsidR="00DB32B0">
        <w:rPr>
          <w:color w:val="231F20"/>
        </w:rPr>
        <w:t xml:space="preserve"> </w:t>
      </w:r>
      <w:r>
        <w:rPr>
          <w:color w:val="231F20"/>
        </w:rPr>
        <w:t>relevant</w:t>
      </w:r>
      <w:r w:rsidR="00DB32B0">
        <w:rPr>
          <w:color w:val="231F20"/>
        </w:rPr>
        <w:t xml:space="preserve"> </w:t>
      </w:r>
      <w:r>
        <w:rPr>
          <w:color w:val="231F20"/>
        </w:rPr>
        <w:t>time</w:t>
      </w:r>
      <w:r w:rsidR="00DB32B0">
        <w:rPr>
          <w:color w:val="231F20"/>
        </w:rPr>
        <w:t xml:space="preserve"> </w:t>
      </w:r>
      <w:r>
        <w:rPr>
          <w:color w:val="231F20"/>
        </w:rPr>
        <w:t>changes</w:t>
      </w:r>
      <w:r w:rsidR="00DB32B0">
        <w:rPr>
          <w:color w:val="231F20"/>
        </w:rPr>
        <w:t xml:space="preserve"> </w:t>
      </w:r>
      <w:r>
        <w:rPr>
          <w:color w:val="231F20"/>
        </w:rPr>
        <w:t>and</w:t>
      </w:r>
      <w:r w:rsidR="00DB32B0">
        <w:rPr>
          <w:color w:val="231F20"/>
        </w:rPr>
        <w:t xml:space="preserve"> </w:t>
      </w:r>
      <w:r>
        <w:rPr>
          <w:color w:val="231F20"/>
        </w:rPr>
        <w:t>costs.</w:t>
      </w:r>
    </w:p>
    <w:p w14:paraId="77AB7A33" w14:textId="7B81B705" w:rsidR="0011781F" w:rsidRDefault="000A1B76" w:rsidP="00BF5DDF">
      <w:pPr>
        <w:pStyle w:val="ListParagraph"/>
        <w:numPr>
          <w:ilvl w:val="2"/>
          <w:numId w:val="127"/>
        </w:numPr>
        <w:tabs>
          <w:tab w:val="left" w:pos="1080"/>
        </w:tabs>
        <w:spacing w:before="246" w:line="230" w:lineRule="auto"/>
        <w:ind w:left="900" w:right="850" w:hanging="270"/>
        <w:jc w:val="both"/>
      </w:pPr>
      <w:r>
        <w:rPr>
          <w:color w:val="231F20"/>
        </w:rPr>
        <w:t>The Pursuant to paragraph 2.2 e. of Appendix to the General Conditions the Contractor shall permit and shall cause its sub-Contractor</w:t>
      </w:r>
      <w:r w:rsidR="00DB32B0">
        <w:rPr>
          <w:color w:val="231F20"/>
        </w:rPr>
        <w:t xml:space="preserve"> </w:t>
      </w:r>
      <w:r>
        <w:rPr>
          <w:color w:val="231F20"/>
        </w:rPr>
        <w:t>and sub-consultants to permit, the PPRA and/or persons appointed by the PPRA</w:t>
      </w:r>
      <w:r w:rsidR="00DB32B0">
        <w:rPr>
          <w:color w:val="231F20"/>
        </w:rPr>
        <w:t xml:space="preserve"> </w:t>
      </w:r>
      <w:r>
        <w:rPr>
          <w:color w:val="231F20"/>
        </w:rPr>
        <w:t>to</w:t>
      </w:r>
      <w:r w:rsidR="00DB32B0">
        <w:rPr>
          <w:color w:val="231F20"/>
        </w:rPr>
        <w:t xml:space="preserve"> </w:t>
      </w:r>
      <w:r>
        <w:rPr>
          <w:color w:val="231F20"/>
        </w:rPr>
        <w:t>inspect</w:t>
      </w:r>
      <w:r w:rsidR="00DB32B0">
        <w:rPr>
          <w:color w:val="231F20"/>
        </w:rPr>
        <w:t xml:space="preserve"> </w:t>
      </w:r>
      <w:r>
        <w:rPr>
          <w:color w:val="231F20"/>
        </w:rPr>
        <w:t>the</w:t>
      </w:r>
      <w:r w:rsidR="00DB32B0">
        <w:rPr>
          <w:color w:val="231F20"/>
        </w:rPr>
        <w:t xml:space="preserve"> </w:t>
      </w:r>
      <w:r>
        <w:rPr>
          <w:color w:val="231F20"/>
        </w:rPr>
        <w:t>Site</w:t>
      </w:r>
      <w:r w:rsidR="00DB32B0">
        <w:rPr>
          <w:color w:val="231F20"/>
        </w:rPr>
        <w:t xml:space="preserve"> </w:t>
      </w:r>
      <w:r>
        <w:rPr>
          <w:color w:val="231F20"/>
        </w:rPr>
        <w:t>and/or</w:t>
      </w:r>
      <w:r w:rsidR="00DB32B0">
        <w:rPr>
          <w:color w:val="231F20"/>
        </w:rPr>
        <w:t xml:space="preserve"> </w:t>
      </w:r>
      <w:r>
        <w:rPr>
          <w:color w:val="231F20"/>
        </w:rPr>
        <w:t>the</w:t>
      </w:r>
      <w:r w:rsidR="00DB32B0">
        <w:rPr>
          <w:color w:val="231F20"/>
        </w:rPr>
        <w:t xml:space="preserve"> </w:t>
      </w:r>
      <w:r>
        <w:rPr>
          <w:color w:val="231F20"/>
        </w:rPr>
        <w:t>accounts</w:t>
      </w:r>
      <w:r w:rsidR="00DB32B0">
        <w:rPr>
          <w:color w:val="231F20"/>
        </w:rPr>
        <w:t xml:space="preserve"> </w:t>
      </w:r>
      <w:r>
        <w:rPr>
          <w:color w:val="231F20"/>
        </w:rPr>
        <w:t>and</w:t>
      </w:r>
      <w:r w:rsidR="00DB32B0">
        <w:rPr>
          <w:color w:val="231F20"/>
        </w:rPr>
        <w:t xml:space="preserve"> </w:t>
      </w:r>
      <w:r>
        <w:rPr>
          <w:color w:val="231F20"/>
        </w:rPr>
        <w:t>records</w:t>
      </w:r>
      <w:r w:rsidR="00DB32B0">
        <w:rPr>
          <w:color w:val="231F20"/>
        </w:rPr>
        <w:t xml:space="preserve"> </w:t>
      </w:r>
      <w:r>
        <w:rPr>
          <w:color w:val="231F20"/>
        </w:rPr>
        <w:t>relating</w:t>
      </w:r>
      <w:r w:rsidR="00DB32B0">
        <w:rPr>
          <w:color w:val="231F20"/>
        </w:rPr>
        <w:t xml:space="preserve"> to the </w:t>
      </w:r>
      <w:r>
        <w:rPr>
          <w:color w:val="231F20"/>
        </w:rPr>
        <w:t>procurement</w:t>
      </w:r>
      <w:r w:rsidR="00DB32B0">
        <w:rPr>
          <w:color w:val="231F20"/>
        </w:rPr>
        <w:t xml:space="preserve"> </w:t>
      </w:r>
      <w:r>
        <w:rPr>
          <w:color w:val="231F20"/>
        </w:rPr>
        <w:t>process,</w:t>
      </w:r>
      <w:r w:rsidR="00DB32B0">
        <w:rPr>
          <w:color w:val="231F20"/>
        </w:rPr>
        <w:t xml:space="preserve"> </w:t>
      </w:r>
      <w:r>
        <w:rPr>
          <w:color w:val="231F20"/>
        </w:rPr>
        <w:t>selection</w:t>
      </w:r>
      <w:r w:rsidR="003B1628">
        <w:rPr>
          <w:color w:val="231F20"/>
        </w:rPr>
        <w:t xml:space="preserve"> </w:t>
      </w:r>
      <w:r w:rsidRPr="003B1628">
        <w:rPr>
          <w:color w:val="231F20"/>
        </w:rPr>
        <w:t>and/or contract execution, and to have such accounts and records audited by auditors appointed by the PPRA</w:t>
      </w:r>
      <w:r w:rsidR="00DB32B0" w:rsidRPr="003B1628">
        <w:rPr>
          <w:color w:val="231F20"/>
        </w:rPr>
        <w:t xml:space="preserve"> </w:t>
      </w:r>
      <w:r w:rsidRPr="003B1628">
        <w:rPr>
          <w:color w:val="231F20"/>
        </w:rPr>
        <w:t>if</w:t>
      </w:r>
      <w:r w:rsidR="00DB32B0" w:rsidRPr="003B1628">
        <w:rPr>
          <w:color w:val="231F20"/>
        </w:rPr>
        <w:t xml:space="preserve"> </w:t>
      </w:r>
      <w:r w:rsidRPr="003B1628">
        <w:rPr>
          <w:color w:val="231F20"/>
        </w:rPr>
        <w:t>requested</w:t>
      </w:r>
      <w:r w:rsidR="00DB32B0" w:rsidRPr="003B1628">
        <w:rPr>
          <w:color w:val="231F20"/>
        </w:rPr>
        <w:t xml:space="preserve"> </w:t>
      </w:r>
      <w:r w:rsidRPr="003B1628">
        <w:rPr>
          <w:color w:val="231F20"/>
        </w:rPr>
        <w:t>by</w:t>
      </w:r>
      <w:r w:rsidR="00DB32B0" w:rsidRPr="003B1628">
        <w:rPr>
          <w:color w:val="231F20"/>
        </w:rPr>
        <w:t xml:space="preserve"> </w:t>
      </w:r>
      <w:r w:rsidRPr="003B1628">
        <w:rPr>
          <w:color w:val="231F20"/>
        </w:rPr>
        <w:t>the</w:t>
      </w:r>
      <w:r w:rsidR="00DB32B0" w:rsidRPr="003B1628">
        <w:rPr>
          <w:color w:val="231F20"/>
        </w:rPr>
        <w:t xml:space="preserve"> </w:t>
      </w:r>
      <w:r w:rsidRPr="003B1628">
        <w:rPr>
          <w:color w:val="231F20"/>
        </w:rPr>
        <w:t>PPRA.</w:t>
      </w:r>
      <w:r w:rsidR="00DB32B0" w:rsidRPr="003B1628">
        <w:rPr>
          <w:color w:val="231F20"/>
        </w:rPr>
        <w:t xml:space="preserve"> </w:t>
      </w:r>
      <w:r w:rsidRPr="003B1628">
        <w:rPr>
          <w:color w:val="231F20"/>
        </w:rPr>
        <w:t>The</w:t>
      </w:r>
      <w:r w:rsidR="00DB32B0" w:rsidRPr="003B1628">
        <w:rPr>
          <w:color w:val="231F20"/>
        </w:rPr>
        <w:t xml:space="preserve"> </w:t>
      </w:r>
      <w:r w:rsidRPr="003B1628">
        <w:rPr>
          <w:color w:val="231F20"/>
        </w:rPr>
        <w:t>Contractor</w:t>
      </w:r>
      <w:r w:rsidR="00DB32B0" w:rsidRPr="003B1628">
        <w:rPr>
          <w:color w:val="231F20"/>
        </w:rPr>
        <w:t xml:space="preserve"> </w:t>
      </w:r>
      <w:r w:rsidRPr="003B1628">
        <w:rPr>
          <w:color w:val="231F20"/>
        </w:rPr>
        <w:t>and</w:t>
      </w:r>
      <w:r w:rsidR="00DB32B0" w:rsidRPr="003B1628">
        <w:rPr>
          <w:color w:val="231F20"/>
        </w:rPr>
        <w:t xml:space="preserve"> </w:t>
      </w:r>
      <w:r w:rsidRPr="003B1628">
        <w:rPr>
          <w:color w:val="231F20"/>
        </w:rPr>
        <w:t>its</w:t>
      </w:r>
      <w:r w:rsidR="00DB32B0" w:rsidRPr="003B1628">
        <w:rPr>
          <w:color w:val="231F20"/>
        </w:rPr>
        <w:t xml:space="preserve"> </w:t>
      </w:r>
      <w:r w:rsidRPr="003B1628">
        <w:rPr>
          <w:color w:val="231F20"/>
        </w:rPr>
        <w:t>Sub</w:t>
      </w:r>
      <w:r w:rsidR="00DB32B0" w:rsidRPr="003B1628">
        <w:rPr>
          <w:color w:val="231F20"/>
        </w:rPr>
        <w:t xml:space="preserve"> </w:t>
      </w:r>
      <w:r w:rsidRPr="003B1628">
        <w:rPr>
          <w:color w:val="231F20"/>
        </w:rPr>
        <w:t>Contractors</w:t>
      </w:r>
      <w:r w:rsidR="00DB32B0" w:rsidRPr="003B1628">
        <w:rPr>
          <w:color w:val="231F20"/>
        </w:rPr>
        <w:t xml:space="preserve"> </w:t>
      </w:r>
      <w:r w:rsidRPr="003B1628">
        <w:rPr>
          <w:color w:val="231F20"/>
        </w:rPr>
        <w:t>and</w:t>
      </w:r>
      <w:r w:rsidR="00DB32B0" w:rsidRPr="003B1628">
        <w:rPr>
          <w:color w:val="231F20"/>
        </w:rPr>
        <w:t xml:space="preserve"> </w:t>
      </w:r>
      <w:r w:rsidRPr="003B1628">
        <w:rPr>
          <w:color w:val="231F20"/>
        </w:rPr>
        <w:t>sub-consultants'</w:t>
      </w:r>
      <w:r w:rsidR="00DB32B0" w:rsidRPr="003B1628">
        <w:rPr>
          <w:color w:val="231F20"/>
        </w:rPr>
        <w:t xml:space="preserve"> </w:t>
      </w:r>
      <w:r w:rsidRPr="003B1628">
        <w:rPr>
          <w:color w:val="231F20"/>
        </w:rPr>
        <w:t>attention</w:t>
      </w:r>
      <w:r w:rsidR="00DB32B0" w:rsidRPr="003B1628">
        <w:rPr>
          <w:color w:val="231F20"/>
        </w:rPr>
        <w:t xml:space="preserve"> </w:t>
      </w:r>
      <w:r w:rsidRPr="003B1628">
        <w:rPr>
          <w:color w:val="231F20"/>
        </w:rPr>
        <w:t>is drawn</w:t>
      </w:r>
      <w:r w:rsidR="00DB32B0" w:rsidRPr="003B1628">
        <w:rPr>
          <w:color w:val="231F20"/>
        </w:rPr>
        <w:t xml:space="preserve"> </w:t>
      </w:r>
      <w:r w:rsidRPr="003B1628">
        <w:rPr>
          <w:color w:val="231F20"/>
        </w:rPr>
        <w:t>to</w:t>
      </w:r>
      <w:r w:rsidR="00DB32B0" w:rsidRPr="003B1628">
        <w:rPr>
          <w:color w:val="231F20"/>
        </w:rPr>
        <w:t xml:space="preserve"> </w:t>
      </w:r>
      <w:r w:rsidRPr="003B1628">
        <w:rPr>
          <w:color w:val="231F20"/>
        </w:rPr>
        <w:t>Sub-Clause1.1.6</w:t>
      </w:r>
      <w:r w:rsidR="00DB32B0" w:rsidRPr="003B1628">
        <w:rPr>
          <w:color w:val="231F20"/>
        </w:rPr>
        <w:t xml:space="preserve"> </w:t>
      </w:r>
      <w:r w:rsidRPr="003B1628">
        <w:rPr>
          <w:color w:val="231F20"/>
        </w:rPr>
        <w:t>which</w:t>
      </w:r>
      <w:r w:rsidR="00DB32B0" w:rsidRPr="003B1628">
        <w:rPr>
          <w:color w:val="231F20"/>
        </w:rPr>
        <w:t xml:space="preserve"> </w:t>
      </w:r>
      <w:r w:rsidRPr="003B1628">
        <w:rPr>
          <w:color w:val="231F20"/>
        </w:rPr>
        <w:t>provides,</w:t>
      </w:r>
      <w:r w:rsidR="00DB32B0" w:rsidRPr="003B1628">
        <w:rPr>
          <w:color w:val="231F20"/>
        </w:rPr>
        <w:t xml:space="preserve"> </w:t>
      </w:r>
      <w:r w:rsidRPr="003B1628">
        <w:rPr>
          <w:color w:val="231F20"/>
        </w:rPr>
        <w:t>interalia,</w:t>
      </w:r>
      <w:r w:rsidR="00DB32B0" w:rsidRPr="003B1628">
        <w:rPr>
          <w:color w:val="231F20"/>
        </w:rPr>
        <w:t xml:space="preserve"> </w:t>
      </w:r>
      <w:r w:rsidRPr="003B1628">
        <w:rPr>
          <w:color w:val="231F20"/>
        </w:rPr>
        <w:t>that</w:t>
      </w:r>
      <w:r w:rsidR="00DB32B0" w:rsidRPr="003B1628">
        <w:rPr>
          <w:color w:val="231F20"/>
        </w:rPr>
        <w:t xml:space="preserve"> </w:t>
      </w:r>
      <w:r w:rsidRPr="003B1628">
        <w:rPr>
          <w:color w:val="231F20"/>
        </w:rPr>
        <w:t>acts</w:t>
      </w:r>
      <w:r w:rsidR="00DB32B0" w:rsidRPr="003B1628">
        <w:rPr>
          <w:color w:val="231F20"/>
        </w:rPr>
        <w:t xml:space="preserve"> </w:t>
      </w:r>
      <w:r w:rsidRPr="003B1628">
        <w:rPr>
          <w:color w:val="231F20"/>
        </w:rPr>
        <w:t>intended</w:t>
      </w:r>
      <w:r w:rsidR="00DB32B0" w:rsidRPr="003B1628">
        <w:rPr>
          <w:color w:val="231F20"/>
        </w:rPr>
        <w:t xml:space="preserve"> </w:t>
      </w:r>
      <w:r w:rsidRPr="003B1628">
        <w:rPr>
          <w:color w:val="231F20"/>
        </w:rPr>
        <w:t>to</w:t>
      </w:r>
      <w:r w:rsidR="00DB32B0" w:rsidRPr="003B1628">
        <w:rPr>
          <w:color w:val="231F20"/>
        </w:rPr>
        <w:t xml:space="preserve"> </w:t>
      </w:r>
      <w:r w:rsidRPr="003B1628">
        <w:rPr>
          <w:color w:val="231F20"/>
        </w:rPr>
        <w:t>materially</w:t>
      </w:r>
      <w:r w:rsidR="00DB32B0" w:rsidRPr="003B1628">
        <w:rPr>
          <w:color w:val="231F20"/>
        </w:rPr>
        <w:t xml:space="preserve"> </w:t>
      </w:r>
      <w:r w:rsidRPr="003B1628">
        <w:rPr>
          <w:color w:val="231F20"/>
        </w:rPr>
        <w:t>impede</w:t>
      </w:r>
      <w:r w:rsidR="00DB32B0" w:rsidRPr="003B1628">
        <w:rPr>
          <w:color w:val="231F20"/>
        </w:rPr>
        <w:t xml:space="preserve"> </w:t>
      </w:r>
      <w:r w:rsidRPr="003B1628">
        <w:rPr>
          <w:color w:val="231F20"/>
        </w:rPr>
        <w:t>the</w:t>
      </w:r>
      <w:r w:rsidR="00DB32B0" w:rsidRPr="003B1628">
        <w:rPr>
          <w:color w:val="231F20"/>
        </w:rPr>
        <w:t xml:space="preserve"> </w:t>
      </w:r>
      <w:r w:rsidRPr="003B1628">
        <w:rPr>
          <w:color w:val="231F20"/>
        </w:rPr>
        <w:t>exercise</w:t>
      </w:r>
      <w:r w:rsidR="00DB32B0" w:rsidRPr="003B1628">
        <w:rPr>
          <w:color w:val="231F20"/>
        </w:rPr>
        <w:t xml:space="preserve"> </w:t>
      </w:r>
      <w:r w:rsidRPr="003B1628">
        <w:rPr>
          <w:color w:val="231F20"/>
        </w:rPr>
        <w:t>of the PPRA's inspection and audit rights constitute a prohibited practice subject to contract termination (as well</w:t>
      </w:r>
      <w:r w:rsidR="00DB32B0" w:rsidRPr="003B1628">
        <w:rPr>
          <w:color w:val="231F20"/>
        </w:rPr>
        <w:t xml:space="preserve"> </w:t>
      </w:r>
      <w:r w:rsidRPr="003B1628">
        <w:rPr>
          <w:color w:val="231F20"/>
        </w:rPr>
        <w:t>as</w:t>
      </w:r>
      <w:r w:rsidR="00DB32B0" w:rsidRPr="003B1628">
        <w:rPr>
          <w:color w:val="231F20"/>
        </w:rPr>
        <w:t xml:space="preserve"> </w:t>
      </w:r>
      <w:r w:rsidRPr="003B1628">
        <w:rPr>
          <w:color w:val="231F20"/>
        </w:rPr>
        <w:t>to</w:t>
      </w:r>
      <w:r w:rsidR="00DB32B0" w:rsidRPr="003B1628">
        <w:rPr>
          <w:color w:val="231F20"/>
        </w:rPr>
        <w:t xml:space="preserve"> </w:t>
      </w:r>
      <w:r w:rsidRPr="003B1628">
        <w:rPr>
          <w:color w:val="231F20"/>
        </w:rPr>
        <w:t>a</w:t>
      </w:r>
      <w:r w:rsidR="00DB32B0" w:rsidRPr="003B1628">
        <w:rPr>
          <w:color w:val="231F20"/>
        </w:rPr>
        <w:t xml:space="preserve"> </w:t>
      </w:r>
      <w:r w:rsidRPr="003B1628">
        <w:rPr>
          <w:color w:val="231F20"/>
        </w:rPr>
        <w:t>determination</w:t>
      </w:r>
      <w:r w:rsidR="00DB32B0" w:rsidRPr="003B1628">
        <w:rPr>
          <w:color w:val="231F20"/>
        </w:rPr>
        <w:t xml:space="preserve"> </w:t>
      </w:r>
      <w:r w:rsidRPr="003B1628">
        <w:rPr>
          <w:color w:val="231F20"/>
        </w:rPr>
        <w:t>of</w:t>
      </w:r>
      <w:r w:rsidR="00DB32B0" w:rsidRPr="003B1628">
        <w:rPr>
          <w:color w:val="231F20"/>
        </w:rPr>
        <w:t xml:space="preserve"> </w:t>
      </w:r>
      <w:r w:rsidRPr="003B1628">
        <w:rPr>
          <w:color w:val="231F20"/>
        </w:rPr>
        <w:t>ineligibility</w:t>
      </w:r>
      <w:r w:rsidR="00DB32B0" w:rsidRPr="003B1628">
        <w:rPr>
          <w:color w:val="231F20"/>
        </w:rPr>
        <w:t xml:space="preserve"> </w:t>
      </w:r>
      <w:r w:rsidRPr="003B1628">
        <w:rPr>
          <w:color w:val="231F20"/>
        </w:rPr>
        <w:t>pursuant</w:t>
      </w:r>
      <w:r w:rsidR="00DB32B0" w:rsidRPr="003B1628">
        <w:rPr>
          <w:color w:val="231F20"/>
        </w:rPr>
        <w:t xml:space="preserve"> </w:t>
      </w:r>
      <w:r w:rsidRPr="003B1628">
        <w:rPr>
          <w:color w:val="231F20"/>
        </w:rPr>
        <w:t>to</w:t>
      </w:r>
      <w:r w:rsidR="00DB32B0" w:rsidRPr="003B1628">
        <w:rPr>
          <w:color w:val="231F20"/>
        </w:rPr>
        <w:t xml:space="preserve"> </w:t>
      </w:r>
      <w:r w:rsidRPr="003B1628">
        <w:rPr>
          <w:color w:val="231F20"/>
        </w:rPr>
        <w:t>the</w:t>
      </w:r>
      <w:r w:rsidR="00DB32B0" w:rsidRPr="003B1628">
        <w:rPr>
          <w:color w:val="231F20"/>
        </w:rPr>
        <w:t xml:space="preserve"> </w:t>
      </w:r>
      <w:r w:rsidRPr="003B1628">
        <w:rPr>
          <w:color w:val="231F20"/>
        </w:rPr>
        <w:t>PPRA's</w:t>
      </w:r>
      <w:r w:rsidR="00DB32B0" w:rsidRPr="003B1628">
        <w:rPr>
          <w:color w:val="231F20"/>
        </w:rPr>
        <w:t xml:space="preserve"> </w:t>
      </w:r>
      <w:r w:rsidRPr="003B1628">
        <w:rPr>
          <w:color w:val="231F20"/>
        </w:rPr>
        <w:t>prevailing</w:t>
      </w:r>
      <w:r w:rsidR="00DB32B0" w:rsidRPr="003B1628">
        <w:rPr>
          <w:color w:val="231F20"/>
        </w:rPr>
        <w:t xml:space="preserve"> </w:t>
      </w:r>
      <w:r w:rsidRPr="003B1628">
        <w:rPr>
          <w:color w:val="231F20"/>
        </w:rPr>
        <w:t>sanctions</w:t>
      </w:r>
      <w:r w:rsidR="00DB32B0" w:rsidRPr="003B1628">
        <w:rPr>
          <w:color w:val="231F20"/>
        </w:rPr>
        <w:t xml:space="preserve"> </w:t>
      </w:r>
      <w:r w:rsidRPr="003B1628">
        <w:rPr>
          <w:color w:val="231F20"/>
        </w:rPr>
        <w:t>procedures).</w:t>
      </w:r>
    </w:p>
    <w:p w14:paraId="087BDF22" w14:textId="77777777" w:rsidR="0011781F" w:rsidRDefault="000A1B76" w:rsidP="00BF5DDF">
      <w:pPr>
        <w:pStyle w:val="Heading3"/>
        <w:numPr>
          <w:ilvl w:val="0"/>
          <w:numId w:val="17"/>
        </w:numPr>
        <w:tabs>
          <w:tab w:val="left" w:pos="1396"/>
          <w:tab w:val="left" w:pos="1397"/>
        </w:tabs>
        <w:spacing w:before="240"/>
        <w:ind w:left="1440" w:hanging="576"/>
      </w:pPr>
      <w:bookmarkStart w:id="91" w:name="_TOC_250122"/>
      <w:r>
        <w:rPr>
          <w:color w:val="231F20"/>
        </w:rPr>
        <w:t>Obligations</w:t>
      </w:r>
      <w:r w:rsidR="00DB32B0">
        <w:rPr>
          <w:color w:val="231F20"/>
        </w:rPr>
        <w:t xml:space="preserve"> </w:t>
      </w:r>
      <w:r>
        <w:rPr>
          <w:color w:val="231F20"/>
        </w:rPr>
        <w:t>of</w:t>
      </w:r>
      <w:r w:rsidR="00DB32B0">
        <w:rPr>
          <w:color w:val="231F20"/>
        </w:rPr>
        <w:t xml:space="preserve"> </w:t>
      </w:r>
      <w:r>
        <w:rPr>
          <w:color w:val="231F20"/>
        </w:rPr>
        <w:t>the</w:t>
      </w:r>
      <w:bookmarkEnd w:id="91"/>
      <w:r w:rsidR="00DB32B0">
        <w:rPr>
          <w:color w:val="231F20"/>
        </w:rPr>
        <w:t xml:space="preserve"> </w:t>
      </w:r>
      <w:r>
        <w:rPr>
          <w:color w:val="231F20"/>
        </w:rPr>
        <w:t>Contractor</w:t>
      </w:r>
    </w:p>
    <w:p w14:paraId="132BBE59" w14:textId="25C9B2CF" w:rsidR="0011781F" w:rsidRDefault="000A1B76" w:rsidP="00BF5DDF">
      <w:pPr>
        <w:pStyle w:val="Heading3"/>
        <w:numPr>
          <w:ilvl w:val="1"/>
          <w:numId w:val="133"/>
        </w:numPr>
        <w:spacing w:before="235"/>
      </w:pPr>
      <w:bookmarkStart w:id="92" w:name="_TOC_250121"/>
      <w:r>
        <w:rPr>
          <w:color w:val="231F20"/>
        </w:rPr>
        <w:t>Services</w:t>
      </w:r>
      <w:r w:rsidR="00DB32B0">
        <w:rPr>
          <w:color w:val="231F20"/>
        </w:rPr>
        <w:t xml:space="preserve"> </w:t>
      </w:r>
      <w:r>
        <w:rPr>
          <w:color w:val="231F20"/>
        </w:rPr>
        <w:t>to</w:t>
      </w:r>
      <w:r w:rsidR="00DB32B0">
        <w:rPr>
          <w:color w:val="231F20"/>
        </w:rPr>
        <w:t xml:space="preserve"> </w:t>
      </w:r>
      <w:r>
        <w:rPr>
          <w:color w:val="231F20"/>
        </w:rPr>
        <w:t>be</w:t>
      </w:r>
      <w:r w:rsidR="00DB32B0">
        <w:rPr>
          <w:color w:val="231F20"/>
        </w:rPr>
        <w:t xml:space="preserve"> </w:t>
      </w:r>
      <w:r>
        <w:rPr>
          <w:color w:val="231F20"/>
        </w:rPr>
        <w:t>Performed</w:t>
      </w:r>
      <w:r w:rsidR="00DB32B0">
        <w:rPr>
          <w:color w:val="231F20"/>
        </w:rPr>
        <w:t xml:space="preserve"> </w:t>
      </w:r>
      <w:r>
        <w:rPr>
          <w:color w:val="231F20"/>
        </w:rPr>
        <w:t>and</w:t>
      </w:r>
      <w:r w:rsidR="00DB32B0">
        <w:rPr>
          <w:color w:val="231F20"/>
        </w:rPr>
        <w:t xml:space="preserve"> </w:t>
      </w:r>
      <w:r>
        <w:rPr>
          <w:color w:val="231F20"/>
        </w:rPr>
        <w:t>Other</w:t>
      </w:r>
      <w:bookmarkEnd w:id="92"/>
      <w:r w:rsidR="00DB32B0">
        <w:rPr>
          <w:color w:val="231F20"/>
        </w:rPr>
        <w:t xml:space="preserve"> </w:t>
      </w:r>
      <w:r>
        <w:rPr>
          <w:color w:val="231F20"/>
        </w:rPr>
        <w:t>Obligations</w:t>
      </w:r>
    </w:p>
    <w:p w14:paraId="10320924" w14:textId="77777777" w:rsidR="0011781F" w:rsidRDefault="000A1B76" w:rsidP="00EA43BC">
      <w:pPr>
        <w:pStyle w:val="ListParagraph"/>
        <w:tabs>
          <w:tab w:val="left" w:pos="1080"/>
        </w:tabs>
        <w:spacing w:before="246" w:line="230" w:lineRule="auto"/>
        <w:ind w:left="900" w:right="850" w:firstLine="0"/>
        <w:jc w:val="both"/>
      </w:pPr>
      <w:r>
        <w:rPr>
          <w:color w:val="231F20"/>
        </w:rPr>
        <w:t>The</w:t>
      </w:r>
      <w:r w:rsidR="00DB32B0">
        <w:rPr>
          <w:color w:val="231F20"/>
        </w:rPr>
        <w:t xml:space="preserve"> </w:t>
      </w:r>
      <w:r>
        <w:rPr>
          <w:color w:val="231F20"/>
        </w:rPr>
        <w:t>Contractor</w:t>
      </w:r>
      <w:r w:rsidR="00DB32B0">
        <w:rPr>
          <w:color w:val="231F20"/>
        </w:rPr>
        <w:t xml:space="preserve"> </w:t>
      </w:r>
      <w:r>
        <w:rPr>
          <w:color w:val="231F20"/>
        </w:rPr>
        <w:t>shall</w:t>
      </w:r>
      <w:r w:rsidR="00DB32B0">
        <w:rPr>
          <w:color w:val="231F20"/>
        </w:rPr>
        <w:t xml:space="preserve"> </w:t>
      </w:r>
      <w:r>
        <w:rPr>
          <w:color w:val="231F20"/>
        </w:rPr>
        <w:t>perform</w:t>
      </w:r>
      <w:r w:rsidR="00DB32B0">
        <w:rPr>
          <w:color w:val="231F20"/>
        </w:rPr>
        <w:t xml:space="preserve"> </w:t>
      </w:r>
      <w:r>
        <w:rPr>
          <w:color w:val="231F20"/>
        </w:rPr>
        <w:t>the</w:t>
      </w:r>
      <w:r w:rsidR="00DB32B0">
        <w:rPr>
          <w:color w:val="231F20"/>
        </w:rPr>
        <w:t xml:space="preserve"> </w:t>
      </w:r>
      <w:r>
        <w:rPr>
          <w:color w:val="231F20"/>
        </w:rPr>
        <w:t>Services</w:t>
      </w:r>
      <w:r w:rsidR="00DB32B0">
        <w:rPr>
          <w:color w:val="231F20"/>
        </w:rPr>
        <w:t xml:space="preserve"> </w:t>
      </w:r>
      <w:r>
        <w:rPr>
          <w:color w:val="231F20"/>
        </w:rPr>
        <w:t>set</w:t>
      </w:r>
      <w:r w:rsidR="00DB32B0">
        <w:rPr>
          <w:color w:val="231F20"/>
        </w:rPr>
        <w:t xml:space="preserve"> </w:t>
      </w:r>
      <w:r>
        <w:rPr>
          <w:color w:val="231F20"/>
        </w:rPr>
        <w:t>out</w:t>
      </w:r>
      <w:r w:rsidR="00DB32B0">
        <w:rPr>
          <w:color w:val="231F20"/>
        </w:rPr>
        <w:t xml:space="preserve"> </w:t>
      </w:r>
      <w:r>
        <w:rPr>
          <w:color w:val="231F20"/>
        </w:rPr>
        <w:t>in</w:t>
      </w:r>
      <w:r w:rsidR="00DB32B0">
        <w:rPr>
          <w:color w:val="231F20"/>
        </w:rPr>
        <w:t xml:space="preserve"> </w:t>
      </w:r>
      <w:r>
        <w:rPr>
          <w:color w:val="231F20"/>
        </w:rPr>
        <w:t>Schedule</w:t>
      </w:r>
      <w:r w:rsidR="00DB32B0">
        <w:rPr>
          <w:color w:val="231F20"/>
        </w:rPr>
        <w:t xml:space="preserve"> </w:t>
      </w:r>
      <w:r>
        <w:rPr>
          <w:color w:val="231F20"/>
        </w:rPr>
        <w:t>B–Services</w:t>
      </w:r>
      <w:r w:rsidR="00DB32B0">
        <w:rPr>
          <w:color w:val="231F20"/>
        </w:rPr>
        <w:t xml:space="preserve"> </w:t>
      </w:r>
      <w:r>
        <w:rPr>
          <w:color w:val="231F20"/>
        </w:rPr>
        <w:t>and</w:t>
      </w:r>
      <w:r w:rsidR="00DB32B0">
        <w:rPr>
          <w:color w:val="231F20"/>
        </w:rPr>
        <w:t xml:space="preserve"> </w:t>
      </w:r>
      <w:r>
        <w:rPr>
          <w:color w:val="231F20"/>
        </w:rPr>
        <w:t>the</w:t>
      </w:r>
      <w:r w:rsidR="00DB32B0">
        <w:rPr>
          <w:color w:val="231F20"/>
        </w:rPr>
        <w:t xml:space="preserve"> </w:t>
      </w:r>
      <w:r>
        <w:rPr>
          <w:color w:val="231F20"/>
        </w:rPr>
        <w:t>other</w:t>
      </w:r>
      <w:r w:rsidR="00DB32B0">
        <w:rPr>
          <w:color w:val="231F20"/>
        </w:rPr>
        <w:t xml:space="preserve"> </w:t>
      </w:r>
      <w:r>
        <w:rPr>
          <w:color w:val="231F20"/>
        </w:rPr>
        <w:t>obligations</w:t>
      </w:r>
      <w:r w:rsidR="00DB32B0">
        <w:rPr>
          <w:color w:val="231F20"/>
        </w:rPr>
        <w:t xml:space="preserve"> </w:t>
      </w:r>
      <w:r>
        <w:rPr>
          <w:color w:val="231F20"/>
        </w:rPr>
        <w:t>described</w:t>
      </w:r>
      <w:r w:rsidR="00DB32B0">
        <w:rPr>
          <w:color w:val="231F20"/>
        </w:rPr>
        <w:t xml:space="preserve"> </w:t>
      </w:r>
      <w:r>
        <w:rPr>
          <w:color w:val="231F20"/>
        </w:rPr>
        <w:t>in Clauses</w:t>
      </w:r>
      <w:r w:rsidR="00DB32B0">
        <w:rPr>
          <w:color w:val="231F20"/>
        </w:rPr>
        <w:t xml:space="preserve"> </w:t>
      </w:r>
      <w:r>
        <w:rPr>
          <w:color w:val="231F20"/>
        </w:rPr>
        <w:t>4,</w:t>
      </w:r>
      <w:r w:rsidR="00DB32B0">
        <w:rPr>
          <w:color w:val="231F20"/>
        </w:rPr>
        <w:t xml:space="preserve"> </w:t>
      </w:r>
      <w:r>
        <w:rPr>
          <w:color w:val="231F20"/>
        </w:rPr>
        <w:t>5,</w:t>
      </w:r>
      <w:r w:rsidR="00DB32B0">
        <w:rPr>
          <w:color w:val="231F20"/>
        </w:rPr>
        <w:t xml:space="preserve"> </w:t>
      </w:r>
      <w:r>
        <w:rPr>
          <w:color w:val="231F20"/>
        </w:rPr>
        <w:t>6,</w:t>
      </w:r>
      <w:r w:rsidR="00DB32B0">
        <w:rPr>
          <w:color w:val="231F20"/>
        </w:rPr>
        <w:t xml:space="preserve"> </w:t>
      </w:r>
      <w:r>
        <w:rPr>
          <w:color w:val="231F20"/>
        </w:rPr>
        <w:t>7,</w:t>
      </w:r>
      <w:r w:rsidR="00DB32B0">
        <w:rPr>
          <w:color w:val="231F20"/>
        </w:rPr>
        <w:t xml:space="preserve"> </w:t>
      </w:r>
      <w:r>
        <w:rPr>
          <w:color w:val="231F20"/>
        </w:rPr>
        <w:t>8,</w:t>
      </w:r>
      <w:r w:rsidR="00DB32B0">
        <w:rPr>
          <w:color w:val="231F20"/>
        </w:rPr>
        <w:t xml:space="preserve"> </w:t>
      </w:r>
      <w:r>
        <w:rPr>
          <w:color w:val="231F20"/>
        </w:rPr>
        <w:t>and</w:t>
      </w:r>
      <w:r w:rsidR="00DB32B0">
        <w:rPr>
          <w:color w:val="231F20"/>
        </w:rPr>
        <w:t xml:space="preserve"> </w:t>
      </w:r>
      <w:r>
        <w:rPr>
          <w:color w:val="231F20"/>
        </w:rPr>
        <w:t>9.</w:t>
      </w:r>
    </w:p>
    <w:p w14:paraId="6A957561" w14:textId="77777777" w:rsidR="0011781F" w:rsidRDefault="000A1B76" w:rsidP="00BF5DDF">
      <w:pPr>
        <w:pStyle w:val="Heading3"/>
        <w:numPr>
          <w:ilvl w:val="1"/>
          <w:numId w:val="133"/>
        </w:numPr>
        <w:spacing w:before="235"/>
      </w:pPr>
      <w:bookmarkStart w:id="93" w:name="_TOC_250120"/>
      <w:bookmarkEnd w:id="93"/>
      <w:r>
        <w:rPr>
          <w:color w:val="231F20"/>
        </w:rPr>
        <w:t>Pre-Conditions</w:t>
      </w:r>
    </w:p>
    <w:p w14:paraId="02C4F923" w14:textId="77777777" w:rsidR="0011781F" w:rsidRDefault="000A1B76">
      <w:pPr>
        <w:pStyle w:val="BodyText"/>
        <w:spacing w:before="243" w:line="230" w:lineRule="auto"/>
        <w:ind w:left="1410" w:right="847" w:firstLine="15"/>
        <w:jc w:val="both"/>
      </w:pPr>
      <w:r>
        <w:rPr>
          <w:color w:val="231F20"/>
        </w:rPr>
        <w:t>The performance by the Managing Contractor of its obligations under the Contract shall be contingent on the availability of the Pre-Conditions listed in Schedule B.</w:t>
      </w:r>
    </w:p>
    <w:p w14:paraId="59966098" w14:textId="77777777" w:rsidR="0011781F" w:rsidRDefault="000A1B76" w:rsidP="00BF5DDF">
      <w:pPr>
        <w:pStyle w:val="Heading3"/>
        <w:numPr>
          <w:ilvl w:val="1"/>
          <w:numId w:val="133"/>
        </w:numPr>
        <w:spacing w:before="235"/>
      </w:pPr>
      <w:bookmarkStart w:id="94" w:name="_TOC_250119"/>
      <w:r>
        <w:rPr>
          <w:color w:val="231F20"/>
        </w:rPr>
        <w:t>Non-Availability</w:t>
      </w:r>
      <w:r w:rsidR="00DB32B0">
        <w:rPr>
          <w:color w:val="231F20"/>
        </w:rPr>
        <w:t xml:space="preserve"> </w:t>
      </w:r>
      <w:r>
        <w:rPr>
          <w:color w:val="231F20"/>
        </w:rPr>
        <w:t>of</w:t>
      </w:r>
      <w:r w:rsidR="00DB32B0">
        <w:rPr>
          <w:color w:val="231F20"/>
        </w:rPr>
        <w:t xml:space="preserve"> </w:t>
      </w:r>
      <w:r>
        <w:rPr>
          <w:color w:val="231F20"/>
        </w:rPr>
        <w:t>the</w:t>
      </w:r>
      <w:bookmarkEnd w:id="94"/>
      <w:r w:rsidR="00DB32B0">
        <w:rPr>
          <w:color w:val="231F20"/>
        </w:rPr>
        <w:t xml:space="preserve"> </w:t>
      </w:r>
      <w:r>
        <w:rPr>
          <w:color w:val="231F20"/>
        </w:rPr>
        <w:t>Pre-Conditions</w:t>
      </w:r>
    </w:p>
    <w:p w14:paraId="79049FDA" w14:textId="48D93C67" w:rsidR="0011781F" w:rsidRPr="00EA43BC" w:rsidRDefault="000A1B76" w:rsidP="00BF5DDF">
      <w:pPr>
        <w:pStyle w:val="ListParagraph"/>
        <w:numPr>
          <w:ilvl w:val="2"/>
          <w:numId w:val="133"/>
        </w:numPr>
        <w:tabs>
          <w:tab w:val="left" w:pos="1080"/>
        </w:tabs>
        <w:spacing w:before="246" w:line="230" w:lineRule="auto"/>
        <w:ind w:left="1350" w:right="850" w:hanging="360"/>
        <w:jc w:val="both"/>
      </w:pPr>
      <w:r w:rsidRPr="00EA43BC">
        <w:rPr>
          <w:color w:val="231F20"/>
        </w:rPr>
        <w:t>Unless Schedule B provides a different mechanism for determining the implications of non-availability of the Services, in the event that any of the Pre-Conditions pursuant to Sub-Clause 4.2 [Pre-Conditions] are not available</w:t>
      </w:r>
      <w:r w:rsidR="00DB32B0" w:rsidRPr="00EA43BC">
        <w:rPr>
          <w:color w:val="231F20"/>
        </w:rPr>
        <w:t xml:space="preserve"> to the </w:t>
      </w:r>
      <w:r w:rsidRPr="00EA43BC">
        <w:rPr>
          <w:color w:val="231F20"/>
        </w:rPr>
        <w:t>extent</w:t>
      </w:r>
      <w:r w:rsidR="00DB32B0" w:rsidRPr="00EA43BC">
        <w:rPr>
          <w:color w:val="231F20"/>
        </w:rPr>
        <w:t xml:space="preserve"> </w:t>
      </w:r>
      <w:r w:rsidRPr="00EA43BC">
        <w:rPr>
          <w:color w:val="231F20"/>
        </w:rPr>
        <w:t>that,</w:t>
      </w:r>
      <w:r w:rsidR="00DB32B0" w:rsidRPr="00EA43BC">
        <w:rPr>
          <w:color w:val="231F20"/>
        </w:rPr>
        <w:t xml:space="preserve"> in the </w:t>
      </w:r>
      <w:r w:rsidRPr="00EA43BC">
        <w:rPr>
          <w:color w:val="231F20"/>
        </w:rPr>
        <w:t>opinion</w:t>
      </w:r>
      <w:r w:rsidR="00DB32B0" w:rsidRPr="00EA43BC">
        <w:rPr>
          <w:color w:val="231F20"/>
        </w:rPr>
        <w:t xml:space="preserve"> of the </w:t>
      </w:r>
      <w:r w:rsidRPr="00EA43BC">
        <w:rPr>
          <w:color w:val="231F20"/>
        </w:rPr>
        <w:t>Independent</w:t>
      </w:r>
      <w:r w:rsidR="00DB32B0" w:rsidRPr="00EA43BC">
        <w:rPr>
          <w:color w:val="231F20"/>
        </w:rPr>
        <w:t xml:space="preserve"> </w:t>
      </w:r>
      <w:r w:rsidRPr="00EA43BC">
        <w:rPr>
          <w:color w:val="231F20"/>
        </w:rPr>
        <w:t>Expert,</w:t>
      </w:r>
      <w:r w:rsidR="00DB32B0" w:rsidRPr="00EA43BC">
        <w:rPr>
          <w:color w:val="231F20"/>
        </w:rPr>
        <w:t xml:space="preserve"> </w:t>
      </w:r>
      <w:r w:rsidRPr="00EA43BC">
        <w:rPr>
          <w:color w:val="231F20"/>
        </w:rPr>
        <w:t>the</w:t>
      </w:r>
      <w:r w:rsidR="00DB32B0" w:rsidRPr="00EA43BC">
        <w:rPr>
          <w:color w:val="231F20"/>
        </w:rPr>
        <w:t xml:space="preserve"> </w:t>
      </w:r>
      <w:r w:rsidRPr="00EA43BC">
        <w:rPr>
          <w:color w:val="231F20"/>
        </w:rPr>
        <w:t>non-availability</w:t>
      </w:r>
      <w:r w:rsidR="00DB32B0" w:rsidRPr="00EA43BC">
        <w:rPr>
          <w:color w:val="231F20"/>
        </w:rPr>
        <w:t xml:space="preserve"> </w:t>
      </w:r>
      <w:r w:rsidRPr="00EA43BC">
        <w:rPr>
          <w:color w:val="231F20"/>
        </w:rPr>
        <w:t>of</w:t>
      </w:r>
      <w:r w:rsidR="00DB32B0" w:rsidRPr="00EA43BC">
        <w:rPr>
          <w:color w:val="231F20"/>
        </w:rPr>
        <w:t xml:space="preserve"> </w:t>
      </w:r>
      <w:r w:rsidRPr="00EA43BC">
        <w:rPr>
          <w:color w:val="231F20"/>
        </w:rPr>
        <w:t>such</w:t>
      </w:r>
      <w:r w:rsidR="00DB32B0" w:rsidRPr="00EA43BC">
        <w:rPr>
          <w:color w:val="231F20"/>
        </w:rPr>
        <w:t xml:space="preserve"> </w:t>
      </w:r>
      <w:r w:rsidRPr="00EA43BC">
        <w:rPr>
          <w:color w:val="231F20"/>
        </w:rPr>
        <w:t>Pre-Conditions:</w:t>
      </w:r>
    </w:p>
    <w:p w14:paraId="50EF1D0C" w14:textId="77777777" w:rsidR="00EA43BC" w:rsidRPr="00EA43BC" w:rsidRDefault="00EA43BC" w:rsidP="00EA43BC">
      <w:pPr>
        <w:pStyle w:val="ListParagraph"/>
        <w:tabs>
          <w:tab w:val="left" w:pos="1080"/>
        </w:tabs>
        <w:spacing w:before="0" w:line="230" w:lineRule="auto"/>
        <w:ind w:left="1354" w:right="850" w:firstLine="0"/>
        <w:jc w:val="both"/>
      </w:pPr>
    </w:p>
    <w:p w14:paraId="41756FF9" w14:textId="1CF08256" w:rsidR="0011781F" w:rsidRDefault="00632426" w:rsidP="00BF5DDF">
      <w:pPr>
        <w:pStyle w:val="ListParagraph"/>
        <w:numPr>
          <w:ilvl w:val="0"/>
          <w:numId w:val="134"/>
        </w:numPr>
        <w:tabs>
          <w:tab w:val="left" w:pos="1853"/>
        </w:tabs>
        <w:spacing w:line="230" w:lineRule="auto"/>
        <w:ind w:right="847"/>
        <w:jc w:val="both"/>
      </w:pPr>
      <w:r w:rsidRPr="00EA43BC">
        <w:rPr>
          <w:color w:val="231F20"/>
        </w:rPr>
        <w:t>M</w:t>
      </w:r>
      <w:r w:rsidR="000A1B76" w:rsidRPr="00EA43BC">
        <w:rPr>
          <w:color w:val="231F20"/>
        </w:rPr>
        <w:t>akes</w:t>
      </w:r>
      <w:r w:rsidRPr="00EA43BC">
        <w:rPr>
          <w:color w:val="231F20"/>
        </w:rPr>
        <w:t xml:space="preserve"> </w:t>
      </w:r>
      <w:r w:rsidR="000A1B76" w:rsidRPr="00EA43BC">
        <w:rPr>
          <w:color w:val="231F20"/>
        </w:rPr>
        <w:t>it</w:t>
      </w:r>
      <w:r w:rsidRPr="00EA43BC">
        <w:rPr>
          <w:color w:val="231F20"/>
        </w:rPr>
        <w:t xml:space="preserve"> </w:t>
      </w:r>
      <w:r w:rsidR="000A1B76" w:rsidRPr="00EA43BC">
        <w:rPr>
          <w:color w:val="231F20"/>
        </w:rPr>
        <w:t>unreasonable</w:t>
      </w:r>
      <w:r w:rsidRPr="00EA43BC">
        <w:rPr>
          <w:color w:val="231F20"/>
        </w:rPr>
        <w:t xml:space="preserve"> </w:t>
      </w:r>
      <w:r w:rsidR="000A1B76" w:rsidRPr="00EA43BC">
        <w:rPr>
          <w:color w:val="231F20"/>
        </w:rPr>
        <w:t>to</w:t>
      </w:r>
      <w:r w:rsidRPr="00EA43BC">
        <w:rPr>
          <w:color w:val="231F20"/>
        </w:rPr>
        <w:t xml:space="preserve"> </w:t>
      </w:r>
      <w:r w:rsidR="000A1B76" w:rsidRPr="00EA43BC">
        <w:rPr>
          <w:color w:val="231F20"/>
        </w:rPr>
        <w:t>expect</w:t>
      </w:r>
      <w:r w:rsidRPr="00EA43BC">
        <w:rPr>
          <w:color w:val="231F20"/>
        </w:rPr>
        <w:t xml:space="preserve"> </w:t>
      </w:r>
      <w:r w:rsidR="000A1B76" w:rsidRPr="00EA43BC">
        <w:rPr>
          <w:color w:val="231F20"/>
        </w:rPr>
        <w:t>the</w:t>
      </w:r>
      <w:r w:rsidRPr="00EA43BC">
        <w:rPr>
          <w:color w:val="231F20"/>
        </w:rPr>
        <w:t xml:space="preserve"> </w:t>
      </w:r>
      <w:r w:rsidR="000A1B76" w:rsidRPr="00EA43BC">
        <w:rPr>
          <w:color w:val="231F20"/>
        </w:rPr>
        <w:t>Contractor</w:t>
      </w:r>
      <w:r w:rsidRPr="00EA43BC">
        <w:rPr>
          <w:color w:val="231F20"/>
        </w:rPr>
        <w:t xml:space="preserve"> </w:t>
      </w:r>
      <w:r w:rsidR="000A1B76" w:rsidRPr="00EA43BC">
        <w:rPr>
          <w:color w:val="231F20"/>
        </w:rPr>
        <w:t>to</w:t>
      </w:r>
      <w:r w:rsidRPr="00EA43BC">
        <w:rPr>
          <w:color w:val="231F20"/>
        </w:rPr>
        <w:t xml:space="preserve"> </w:t>
      </w:r>
      <w:r w:rsidR="000A1B76" w:rsidRPr="00EA43BC">
        <w:rPr>
          <w:color w:val="231F20"/>
        </w:rPr>
        <w:t>perform</w:t>
      </w:r>
      <w:r w:rsidRPr="00EA43BC">
        <w:rPr>
          <w:color w:val="231F20"/>
        </w:rPr>
        <w:t xml:space="preserve"> </w:t>
      </w:r>
      <w:r w:rsidR="000A1B76" w:rsidRPr="00EA43BC">
        <w:rPr>
          <w:color w:val="231F20"/>
        </w:rPr>
        <w:t>some</w:t>
      </w:r>
      <w:r w:rsidRPr="00EA43BC">
        <w:rPr>
          <w:color w:val="231F20"/>
        </w:rPr>
        <w:t xml:space="preserve"> </w:t>
      </w:r>
      <w:r w:rsidR="000A1B76" w:rsidRPr="00EA43BC">
        <w:rPr>
          <w:color w:val="231F20"/>
        </w:rPr>
        <w:t>or</w:t>
      </w:r>
      <w:r w:rsidRPr="00EA43BC">
        <w:rPr>
          <w:color w:val="231F20"/>
        </w:rPr>
        <w:t xml:space="preserve"> </w:t>
      </w:r>
      <w:r w:rsidR="000A1B76" w:rsidRPr="00EA43BC">
        <w:rPr>
          <w:color w:val="231F20"/>
        </w:rPr>
        <w:t>all</w:t>
      </w:r>
      <w:r w:rsidRPr="00EA43BC">
        <w:rPr>
          <w:color w:val="231F20"/>
        </w:rPr>
        <w:t xml:space="preserve"> of the </w:t>
      </w:r>
      <w:r w:rsidR="000A1B76" w:rsidRPr="00EA43BC">
        <w:rPr>
          <w:color w:val="231F20"/>
        </w:rPr>
        <w:t>Services,</w:t>
      </w:r>
      <w:r w:rsidRPr="00EA43BC">
        <w:rPr>
          <w:color w:val="231F20"/>
        </w:rPr>
        <w:t xml:space="preserve"> </w:t>
      </w:r>
      <w:r w:rsidR="000A1B76" w:rsidRPr="00EA43BC">
        <w:rPr>
          <w:color w:val="231F20"/>
        </w:rPr>
        <w:t>the</w:t>
      </w:r>
      <w:r w:rsidRPr="00EA43BC">
        <w:rPr>
          <w:color w:val="231F20"/>
        </w:rPr>
        <w:t xml:space="preserve"> </w:t>
      </w:r>
      <w:r w:rsidR="000A1B76" w:rsidRPr="00EA43BC">
        <w:rPr>
          <w:color w:val="231F20"/>
        </w:rPr>
        <w:t>Contractor</w:t>
      </w:r>
      <w:r w:rsidRPr="00EA43BC">
        <w:rPr>
          <w:color w:val="231F20"/>
        </w:rPr>
        <w:t xml:space="preserve"> </w:t>
      </w:r>
      <w:r w:rsidR="000A1B76" w:rsidRPr="00EA43BC">
        <w:rPr>
          <w:color w:val="231F20"/>
        </w:rPr>
        <w:t>shall be</w:t>
      </w:r>
      <w:r w:rsidRPr="00EA43BC">
        <w:rPr>
          <w:color w:val="231F20"/>
        </w:rPr>
        <w:t xml:space="preserve"> </w:t>
      </w:r>
      <w:r w:rsidR="000A1B76" w:rsidRPr="00EA43BC">
        <w:rPr>
          <w:color w:val="231F20"/>
        </w:rPr>
        <w:t>relieved</w:t>
      </w:r>
      <w:r w:rsidRPr="00EA43BC">
        <w:rPr>
          <w:color w:val="231F20"/>
        </w:rPr>
        <w:t xml:space="preserve"> </w:t>
      </w:r>
      <w:r w:rsidR="000A1B76" w:rsidRPr="00EA43BC">
        <w:rPr>
          <w:color w:val="231F20"/>
        </w:rPr>
        <w:t>of</w:t>
      </w:r>
      <w:r w:rsidRPr="00EA43BC">
        <w:rPr>
          <w:color w:val="231F20"/>
        </w:rPr>
        <w:t xml:space="preserve"> </w:t>
      </w:r>
      <w:r w:rsidR="000A1B76" w:rsidRPr="00EA43BC">
        <w:rPr>
          <w:color w:val="231F20"/>
        </w:rPr>
        <w:t>its</w:t>
      </w:r>
      <w:r w:rsidRPr="00EA43BC">
        <w:rPr>
          <w:color w:val="231F20"/>
        </w:rPr>
        <w:t xml:space="preserve"> </w:t>
      </w:r>
      <w:r w:rsidR="000A1B76" w:rsidRPr="00EA43BC">
        <w:rPr>
          <w:color w:val="231F20"/>
        </w:rPr>
        <w:t>responsibilities</w:t>
      </w:r>
      <w:r w:rsidRPr="00EA43BC">
        <w:rPr>
          <w:color w:val="231F20"/>
        </w:rPr>
        <w:t xml:space="preserve"> </w:t>
      </w:r>
      <w:r w:rsidR="000A1B76" w:rsidRPr="00EA43BC">
        <w:rPr>
          <w:color w:val="231F20"/>
        </w:rPr>
        <w:t>to</w:t>
      </w:r>
      <w:r w:rsidRPr="00EA43BC">
        <w:rPr>
          <w:color w:val="231F20"/>
        </w:rPr>
        <w:t xml:space="preserve"> </w:t>
      </w:r>
      <w:r w:rsidR="000A1B76" w:rsidRPr="00EA43BC">
        <w:rPr>
          <w:color w:val="231F20"/>
        </w:rPr>
        <w:t>perform</w:t>
      </w:r>
      <w:r w:rsidRPr="00EA43BC">
        <w:rPr>
          <w:color w:val="231F20"/>
        </w:rPr>
        <w:t xml:space="preserve"> </w:t>
      </w:r>
      <w:r w:rsidR="000A1B76" w:rsidRPr="00EA43BC">
        <w:rPr>
          <w:color w:val="231F20"/>
        </w:rPr>
        <w:t>those</w:t>
      </w:r>
      <w:r w:rsidRPr="00EA43BC">
        <w:rPr>
          <w:color w:val="231F20"/>
        </w:rPr>
        <w:t xml:space="preserve"> </w:t>
      </w:r>
      <w:r w:rsidR="000A1B76" w:rsidRPr="00EA43BC">
        <w:rPr>
          <w:color w:val="231F20"/>
        </w:rPr>
        <w:t>services,</w:t>
      </w:r>
      <w:r w:rsidRPr="00EA43BC">
        <w:rPr>
          <w:color w:val="231F20"/>
        </w:rPr>
        <w:t xml:space="preserve"> </w:t>
      </w:r>
      <w:r w:rsidR="000A1B76" w:rsidRPr="00EA43BC">
        <w:rPr>
          <w:color w:val="231F20"/>
        </w:rPr>
        <w:t>or</w:t>
      </w:r>
    </w:p>
    <w:p w14:paraId="51556E03" w14:textId="77777777" w:rsidR="0011781F" w:rsidRDefault="00632426" w:rsidP="00BF5DDF">
      <w:pPr>
        <w:pStyle w:val="ListParagraph"/>
        <w:numPr>
          <w:ilvl w:val="0"/>
          <w:numId w:val="134"/>
        </w:numPr>
        <w:tabs>
          <w:tab w:val="left" w:pos="1853"/>
        </w:tabs>
        <w:spacing w:before="0" w:line="230" w:lineRule="auto"/>
        <w:ind w:right="847"/>
        <w:jc w:val="both"/>
      </w:pPr>
      <w:r w:rsidRPr="007B5FFA">
        <w:rPr>
          <w:color w:val="231F20"/>
        </w:rPr>
        <w:t>A</w:t>
      </w:r>
      <w:r w:rsidR="000A1B76" w:rsidRPr="007B5FFA">
        <w:rPr>
          <w:color w:val="231F20"/>
        </w:rPr>
        <w:t>ffects</w:t>
      </w:r>
      <w:r w:rsidRPr="007B5FFA">
        <w:rPr>
          <w:color w:val="231F20"/>
        </w:rPr>
        <w:t xml:space="preserve"> </w:t>
      </w:r>
      <w:r w:rsidR="000A1B76" w:rsidRPr="007B5FFA">
        <w:rPr>
          <w:color w:val="231F20"/>
        </w:rPr>
        <w:t>the</w:t>
      </w:r>
      <w:r w:rsidRPr="007B5FFA">
        <w:rPr>
          <w:color w:val="231F20"/>
        </w:rPr>
        <w:t xml:space="preserve"> </w:t>
      </w:r>
      <w:r w:rsidR="000A1B76" w:rsidRPr="007B5FFA">
        <w:rPr>
          <w:color w:val="231F20"/>
        </w:rPr>
        <w:t>achievement</w:t>
      </w:r>
      <w:r w:rsidRPr="007B5FFA">
        <w:rPr>
          <w:color w:val="231F20"/>
        </w:rPr>
        <w:t xml:space="preserve"> </w:t>
      </w:r>
      <w:r w:rsidR="000A1B76" w:rsidRPr="007B5FFA">
        <w:rPr>
          <w:color w:val="231F20"/>
        </w:rPr>
        <w:t>of</w:t>
      </w:r>
      <w:r w:rsidRPr="007B5FFA">
        <w:rPr>
          <w:color w:val="231F20"/>
        </w:rPr>
        <w:t xml:space="preserve"> </w:t>
      </w:r>
      <w:r w:rsidR="000A1B76" w:rsidRPr="007B5FFA">
        <w:rPr>
          <w:color w:val="231F20"/>
        </w:rPr>
        <w:t>any</w:t>
      </w:r>
      <w:r w:rsidRPr="007B5FFA">
        <w:rPr>
          <w:color w:val="231F20"/>
        </w:rPr>
        <w:t xml:space="preserve"> </w:t>
      </w:r>
      <w:r w:rsidR="000A1B76" w:rsidRPr="007B5FFA">
        <w:rPr>
          <w:color w:val="231F20"/>
        </w:rPr>
        <w:t>of</w:t>
      </w:r>
      <w:r w:rsidRPr="007B5FFA">
        <w:rPr>
          <w:color w:val="231F20"/>
        </w:rPr>
        <w:t xml:space="preserve"> </w:t>
      </w:r>
      <w:r w:rsidR="000A1B76" w:rsidRPr="007B5FFA">
        <w:rPr>
          <w:color w:val="231F20"/>
        </w:rPr>
        <w:t>the</w:t>
      </w:r>
      <w:r w:rsidRPr="007B5FFA">
        <w:rPr>
          <w:color w:val="231F20"/>
        </w:rPr>
        <w:t xml:space="preserve"> </w:t>
      </w:r>
      <w:r w:rsidR="000A1B76" w:rsidRPr="007B5FFA">
        <w:rPr>
          <w:color w:val="231F20"/>
        </w:rPr>
        <w:t>Performance</w:t>
      </w:r>
      <w:r w:rsidRPr="007B5FFA">
        <w:rPr>
          <w:color w:val="231F20"/>
        </w:rPr>
        <w:t xml:space="preserve"> </w:t>
      </w:r>
      <w:r w:rsidR="000A1B76" w:rsidRPr="007B5FFA">
        <w:rPr>
          <w:color w:val="231F20"/>
          <w:spacing w:val="-3"/>
        </w:rPr>
        <w:t>Targets,</w:t>
      </w:r>
      <w:r w:rsidRPr="007B5FFA">
        <w:rPr>
          <w:color w:val="231F20"/>
          <w:spacing w:val="-3"/>
        </w:rPr>
        <w:t xml:space="preserve"> </w:t>
      </w:r>
      <w:r w:rsidR="000A1B76" w:rsidRPr="007B5FFA">
        <w:rPr>
          <w:color w:val="231F20"/>
        </w:rPr>
        <w:t>such</w:t>
      </w:r>
      <w:r w:rsidRPr="007B5FFA">
        <w:rPr>
          <w:color w:val="231F20"/>
        </w:rPr>
        <w:t xml:space="preserve"> </w:t>
      </w:r>
      <w:r w:rsidR="000A1B76" w:rsidRPr="007B5FFA">
        <w:rPr>
          <w:color w:val="231F20"/>
        </w:rPr>
        <w:t>Performance</w:t>
      </w:r>
      <w:r w:rsidRPr="007B5FFA">
        <w:rPr>
          <w:color w:val="231F20"/>
        </w:rPr>
        <w:t xml:space="preserve"> </w:t>
      </w:r>
      <w:r w:rsidR="000A1B76" w:rsidRPr="007B5FFA">
        <w:rPr>
          <w:color w:val="231F20"/>
          <w:spacing w:val="-3"/>
        </w:rPr>
        <w:t>Targets</w:t>
      </w:r>
      <w:r w:rsidRPr="007B5FFA">
        <w:rPr>
          <w:color w:val="231F20"/>
          <w:spacing w:val="-3"/>
        </w:rPr>
        <w:t xml:space="preserve"> </w:t>
      </w:r>
      <w:r w:rsidR="000A1B76" w:rsidRPr="007B5FFA">
        <w:rPr>
          <w:color w:val="231F20"/>
        </w:rPr>
        <w:t>shall</w:t>
      </w:r>
      <w:r w:rsidRPr="007B5FFA">
        <w:rPr>
          <w:color w:val="231F20"/>
        </w:rPr>
        <w:t xml:space="preserve"> </w:t>
      </w:r>
      <w:r w:rsidR="000A1B76" w:rsidRPr="007B5FFA">
        <w:rPr>
          <w:color w:val="231F20"/>
        </w:rPr>
        <w:t>be</w:t>
      </w:r>
      <w:r w:rsidRPr="007B5FFA">
        <w:rPr>
          <w:color w:val="231F20"/>
        </w:rPr>
        <w:t xml:space="preserve"> </w:t>
      </w:r>
      <w:r w:rsidR="000A1B76" w:rsidRPr="007B5FFA">
        <w:rPr>
          <w:color w:val="231F20"/>
        </w:rPr>
        <w:t>reduced</w:t>
      </w:r>
      <w:r w:rsidRPr="007B5FFA">
        <w:rPr>
          <w:color w:val="231F20"/>
        </w:rPr>
        <w:t xml:space="preserve"> </w:t>
      </w:r>
      <w:r w:rsidR="000A1B76" w:rsidRPr="007B5FFA">
        <w:rPr>
          <w:color w:val="231F20"/>
        </w:rPr>
        <w:t>for the duration for which the Pre-Conditions are not available to the extent that the Independent Expert determines</w:t>
      </w:r>
      <w:r w:rsidRPr="007B5FFA">
        <w:rPr>
          <w:color w:val="231F20"/>
        </w:rPr>
        <w:t xml:space="preserve"> </w:t>
      </w:r>
      <w:r w:rsidR="000A1B76" w:rsidRPr="007B5FFA">
        <w:rPr>
          <w:color w:val="231F20"/>
        </w:rPr>
        <w:t>at</w:t>
      </w:r>
      <w:r w:rsidRPr="007B5FFA">
        <w:rPr>
          <w:color w:val="231F20"/>
        </w:rPr>
        <w:t xml:space="preserve"> </w:t>
      </w:r>
      <w:r w:rsidR="000A1B76" w:rsidRPr="007B5FFA">
        <w:rPr>
          <w:color w:val="231F20"/>
        </w:rPr>
        <w:t>its</w:t>
      </w:r>
      <w:r w:rsidRPr="007B5FFA">
        <w:rPr>
          <w:color w:val="231F20"/>
        </w:rPr>
        <w:t xml:space="preserve"> </w:t>
      </w:r>
      <w:r w:rsidR="000A1B76" w:rsidRPr="007B5FFA">
        <w:rPr>
          <w:color w:val="231F20"/>
        </w:rPr>
        <w:t>sole</w:t>
      </w:r>
      <w:r w:rsidRPr="007B5FFA">
        <w:rPr>
          <w:color w:val="231F20"/>
        </w:rPr>
        <w:t xml:space="preserve"> </w:t>
      </w:r>
      <w:r w:rsidR="000A1B76" w:rsidRPr="007B5FFA">
        <w:rPr>
          <w:color w:val="231F20"/>
        </w:rPr>
        <w:t>discretion.</w:t>
      </w:r>
    </w:p>
    <w:p w14:paraId="556A38AA" w14:textId="77777777" w:rsidR="0011781F" w:rsidRDefault="000A1B76" w:rsidP="00BF5DDF">
      <w:pPr>
        <w:pStyle w:val="Heading3"/>
        <w:numPr>
          <w:ilvl w:val="1"/>
          <w:numId w:val="133"/>
        </w:numPr>
        <w:spacing w:before="235"/>
      </w:pPr>
      <w:bookmarkStart w:id="95" w:name="_TOC_250118"/>
      <w:r>
        <w:rPr>
          <w:color w:val="231F20"/>
        </w:rPr>
        <w:t>Cost</w:t>
      </w:r>
      <w:r w:rsidR="00632426">
        <w:rPr>
          <w:color w:val="231F20"/>
        </w:rPr>
        <w:t xml:space="preserve"> </w:t>
      </w:r>
      <w:r>
        <w:rPr>
          <w:color w:val="231F20"/>
        </w:rPr>
        <w:t>of</w:t>
      </w:r>
      <w:r w:rsidR="00632426">
        <w:rPr>
          <w:color w:val="231F20"/>
        </w:rPr>
        <w:t xml:space="preserve"> </w:t>
      </w:r>
      <w:r>
        <w:rPr>
          <w:color w:val="231F20"/>
        </w:rPr>
        <w:t>Performing</w:t>
      </w:r>
      <w:r w:rsidR="00632426">
        <w:rPr>
          <w:color w:val="231F20"/>
        </w:rPr>
        <w:t xml:space="preserve"> </w:t>
      </w:r>
      <w:r>
        <w:rPr>
          <w:color w:val="231F20"/>
        </w:rPr>
        <w:t>the</w:t>
      </w:r>
      <w:bookmarkEnd w:id="95"/>
      <w:r w:rsidR="00632426">
        <w:rPr>
          <w:color w:val="231F20"/>
        </w:rPr>
        <w:t xml:space="preserve"> </w:t>
      </w:r>
      <w:r>
        <w:rPr>
          <w:color w:val="231F20"/>
        </w:rPr>
        <w:t>Services</w:t>
      </w:r>
    </w:p>
    <w:p w14:paraId="670CA7D9" w14:textId="77777777" w:rsidR="0011781F" w:rsidRDefault="000A1B76">
      <w:pPr>
        <w:pStyle w:val="BodyText"/>
        <w:spacing w:before="235"/>
        <w:ind w:left="1424"/>
        <w:jc w:val="both"/>
      </w:pPr>
      <w:r>
        <w:rPr>
          <w:color w:val="231F20"/>
        </w:rPr>
        <w:t>The performance of the Services shall be at the cost of the Contractor, unless otherwise speciﬁed in Schedule B.</w:t>
      </w:r>
    </w:p>
    <w:p w14:paraId="6B9024B8" w14:textId="77777777" w:rsidR="0011781F" w:rsidRDefault="000A1B76" w:rsidP="00BF5DDF">
      <w:pPr>
        <w:pStyle w:val="Heading3"/>
        <w:numPr>
          <w:ilvl w:val="0"/>
          <w:numId w:val="17"/>
        </w:numPr>
        <w:tabs>
          <w:tab w:val="left" w:pos="1396"/>
          <w:tab w:val="left" w:pos="1397"/>
        </w:tabs>
        <w:spacing w:before="240"/>
        <w:ind w:left="1440" w:hanging="576"/>
      </w:pPr>
      <w:bookmarkStart w:id="96" w:name="_TOC_250117"/>
      <w:r>
        <w:rPr>
          <w:color w:val="231F20"/>
        </w:rPr>
        <w:t>Conﬂict of</w:t>
      </w:r>
      <w:bookmarkEnd w:id="96"/>
      <w:r w:rsidR="00632426">
        <w:rPr>
          <w:color w:val="231F20"/>
        </w:rPr>
        <w:t xml:space="preserve"> </w:t>
      </w:r>
      <w:r>
        <w:rPr>
          <w:color w:val="231F20"/>
        </w:rPr>
        <w:t>Interest</w:t>
      </w:r>
    </w:p>
    <w:p w14:paraId="13DD8E79" w14:textId="58D1E9AA" w:rsidR="0011781F" w:rsidRDefault="000A1B76" w:rsidP="00BF5DDF">
      <w:pPr>
        <w:pStyle w:val="Heading3"/>
        <w:numPr>
          <w:ilvl w:val="1"/>
          <w:numId w:val="135"/>
        </w:numPr>
        <w:spacing w:before="235"/>
      </w:pPr>
      <w:bookmarkStart w:id="97" w:name="_TOC_250116"/>
      <w:bookmarkEnd w:id="97"/>
      <w:r>
        <w:rPr>
          <w:color w:val="231F20"/>
        </w:rPr>
        <w:t>General</w:t>
      </w:r>
    </w:p>
    <w:p w14:paraId="35AF7387" w14:textId="77777777" w:rsidR="0011781F" w:rsidRDefault="000A1B76">
      <w:pPr>
        <w:pStyle w:val="BodyText"/>
        <w:spacing w:before="243" w:line="230" w:lineRule="auto"/>
        <w:ind w:left="1432" w:right="848" w:hanging="8"/>
        <w:jc w:val="both"/>
      </w:pPr>
      <w:r>
        <w:rPr>
          <w:color w:val="231F20"/>
        </w:rPr>
        <w:t>The</w:t>
      </w:r>
      <w:r w:rsidR="00632426">
        <w:rPr>
          <w:color w:val="231F20"/>
        </w:rPr>
        <w:t xml:space="preserve"> </w:t>
      </w:r>
      <w:r>
        <w:rPr>
          <w:color w:val="231F20"/>
        </w:rPr>
        <w:t>Contractor</w:t>
      </w:r>
      <w:r w:rsidR="00632426">
        <w:rPr>
          <w:color w:val="231F20"/>
        </w:rPr>
        <w:t xml:space="preserve"> </w:t>
      </w:r>
      <w:r>
        <w:rPr>
          <w:color w:val="231F20"/>
        </w:rPr>
        <w:t>shall</w:t>
      </w:r>
      <w:r w:rsidR="00632426">
        <w:rPr>
          <w:color w:val="231F20"/>
        </w:rPr>
        <w:t xml:space="preserve"> </w:t>
      </w:r>
      <w:r>
        <w:rPr>
          <w:color w:val="231F20"/>
        </w:rPr>
        <w:t>hold</w:t>
      </w:r>
      <w:r w:rsidR="00632426">
        <w:rPr>
          <w:color w:val="231F20"/>
        </w:rPr>
        <w:t xml:space="preserve"> </w:t>
      </w:r>
      <w:r>
        <w:rPr>
          <w:color w:val="231F20"/>
        </w:rPr>
        <w:t>the</w:t>
      </w:r>
      <w:r w:rsidR="00632426">
        <w:rPr>
          <w:color w:val="231F20"/>
        </w:rPr>
        <w:t xml:space="preserve"> </w:t>
      </w:r>
      <w:r>
        <w:rPr>
          <w:color w:val="231F20"/>
        </w:rPr>
        <w:t>Procuring</w:t>
      </w:r>
      <w:r w:rsidR="00632426">
        <w:rPr>
          <w:color w:val="231F20"/>
        </w:rPr>
        <w:t xml:space="preserve"> </w:t>
      </w:r>
      <w:r>
        <w:rPr>
          <w:color w:val="231F20"/>
        </w:rPr>
        <w:t>Entity's</w:t>
      </w:r>
      <w:r w:rsidR="00632426">
        <w:rPr>
          <w:color w:val="231F20"/>
        </w:rPr>
        <w:t xml:space="preserve"> </w:t>
      </w:r>
      <w:proofErr w:type="gramStart"/>
      <w:r>
        <w:rPr>
          <w:color w:val="231F20"/>
        </w:rPr>
        <w:t>interests</w:t>
      </w:r>
      <w:proofErr w:type="gramEnd"/>
      <w:r w:rsidR="00632426">
        <w:rPr>
          <w:color w:val="231F20"/>
        </w:rPr>
        <w:t xml:space="preserve"> </w:t>
      </w:r>
      <w:r>
        <w:rPr>
          <w:color w:val="231F20"/>
        </w:rPr>
        <w:t>paramount,</w:t>
      </w:r>
      <w:r w:rsidR="00632426">
        <w:rPr>
          <w:color w:val="231F20"/>
        </w:rPr>
        <w:t xml:space="preserve"> </w:t>
      </w:r>
      <w:r>
        <w:rPr>
          <w:color w:val="231F20"/>
        </w:rPr>
        <w:t>without</w:t>
      </w:r>
      <w:r w:rsidR="00632426">
        <w:rPr>
          <w:color w:val="231F20"/>
        </w:rPr>
        <w:t xml:space="preserve"> </w:t>
      </w:r>
      <w:r>
        <w:rPr>
          <w:color w:val="231F20"/>
        </w:rPr>
        <w:t>any</w:t>
      </w:r>
      <w:r w:rsidR="00632426">
        <w:rPr>
          <w:color w:val="231F20"/>
        </w:rPr>
        <w:t xml:space="preserve"> </w:t>
      </w:r>
      <w:r>
        <w:rPr>
          <w:color w:val="231F20"/>
        </w:rPr>
        <w:t>consideration</w:t>
      </w:r>
      <w:r w:rsidR="00632426">
        <w:rPr>
          <w:color w:val="231F20"/>
        </w:rPr>
        <w:t xml:space="preserve"> </w:t>
      </w:r>
      <w:r>
        <w:rPr>
          <w:color w:val="231F20"/>
        </w:rPr>
        <w:t>for</w:t>
      </w:r>
      <w:r w:rsidR="00632426">
        <w:rPr>
          <w:color w:val="231F20"/>
        </w:rPr>
        <w:t xml:space="preserve"> </w:t>
      </w:r>
      <w:r>
        <w:rPr>
          <w:color w:val="231F20"/>
        </w:rPr>
        <w:t>future</w:t>
      </w:r>
      <w:r w:rsidR="00632426">
        <w:rPr>
          <w:color w:val="231F20"/>
        </w:rPr>
        <w:t xml:space="preserve"> </w:t>
      </w:r>
      <w:r>
        <w:rPr>
          <w:color w:val="231F20"/>
        </w:rPr>
        <w:t>work, and</w:t>
      </w:r>
      <w:r w:rsidR="00632426">
        <w:rPr>
          <w:color w:val="231F20"/>
        </w:rPr>
        <w:t xml:space="preserve"> </w:t>
      </w:r>
      <w:r>
        <w:rPr>
          <w:color w:val="231F20"/>
        </w:rPr>
        <w:t>strictly</w:t>
      </w:r>
      <w:r w:rsidR="00632426">
        <w:rPr>
          <w:color w:val="231F20"/>
        </w:rPr>
        <w:t xml:space="preserve"> </w:t>
      </w:r>
      <w:r>
        <w:rPr>
          <w:color w:val="231F20"/>
        </w:rPr>
        <w:t>avoid</w:t>
      </w:r>
      <w:r w:rsidR="00632426">
        <w:rPr>
          <w:color w:val="231F20"/>
        </w:rPr>
        <w:t xml:space="preserve"> </w:t>
      </w:r>
      <w:r>
        <w:rPr>
          <w:color w:val="231F20"/>
        </w:rPr>
        <w:t>conﬂict</w:t>
      </w:r>
      <w:r w:rsidR="00632426">
        <w:rPr>
          <w:color w:val="231F20"/>
        </w:rPr>
        <w:t xml:space="preserve"> </w:t>
      </w:r>
      <w:r>
        <w:rPr>
          <w:color w:val="231F20"/>
        </w:rPr>
        <w:t>with</w:t>
      </w:r>
      <w:r w:rsidR="00632426">
        <w:rPr>
          <w:color w:val="231F20"/>
        </w:rPr>
        <w:t xml:space="preserve"> </w:t>
      </w:r>
      <w:r>
        <w:rPr>
          <w:color w:val="231F20"/>
        </w:rPr>
        <w:t>other</w:t>
      </w:r>
      <w:r w:rsidR="00632426">
        <w:rPr>
          <w:color w:val="231F20"/>
        </w:rPr>
        <w:t xml:space="preserve"> </w:t>
      </w:r>
      <w:r>
        <w:rPr>
          <w:color w:val="231F20"/>
        </w:rPr>
        <w:t>assignments</w:t>
      </w:r>
      <w:r w:rsidR="00632426">
        <w:rPr>
          <w:color w:val="231F20"/>
        </w:rPr>
        <w:t xml:space="preserve"> </w:t>
      </w:r>
      <w:r>
        <w:rPr>
          <w:color w:val="231F20"/>
        </w:rPr>
        <w:t>or</w:t>
      </w:r>
      <w:r w:rsidR="00632426">
        <w:rPr>
          <w:color w:val="231F20"/>
        </w:rPr>
        <w:t xml:space="preserve"> </w:t>
      </w:r>
      <w:r>
        <w:rPr>
          <w:color w:val="231F20"/>
        </w:rPr>
        <w:t>their</w:t>
      </w:r>
      <w:r w:rsidR="00632426">
        <w:rPr>
          <w:color w:val="231F20"/>
        </w:rPr>
        <w:t xml:space="preserve"> </w:t>
      </w:r>
      <w:r>
        <w:rPr>
          <w:color w:val="231F20"/>
        </w:rPr>
        <w:t>own</w:t>
      </w:r>
      <w:r w:rsidR="00632426">
        <w:rPr>
          <w:color w:val="231F20"/>
        </w:rPr>
        <w:t xml:space="preserve"> </w:t>
      </w:r>
      <w:r>
        <w:rPr>
          <w:color w:val="231F20"/>
        </w:rPr>
        <w:t>corporate</w:t>
      </w:r>
      <w:r w:rsidR="00632426">
        <w:rPr>
          <w:color w:val="231F20"/>
        </w:rPr>
        <w:t xml:space="preserve"> </w:t>
      </w:r>
      <w:r>
        <w:rPr>
          <w:color w:val="231F20"/>
        </w:rPr>
        <w:t>interests.</w:t>
      </w:r>
    </w:p>
    <w:p w14:paraId="26EFC508" w14:textId="77777777" w:rsidR="0011781F" w:rsidRDefault="000A1B76" w:rsidP="00BF5DDF">
      <w:pPr>
        <w:pStyle w:val="Heading3"/>
        <w:numPr>
          <w:ilvl w:val="1"/>
          <w:numId w:val="135"/>
        </w:numPr>
        <w:spacing w:before="235"/>
      </w:pPr>
      <w:bookmarkStart w:id="98" w:name="_TOC_250115"/>
      <w:r>
        <w:rPr>
          <w:color w:val="231F20"/>
        </w:rPr>
        <w:t>Contractor</w:t>
      </w:r>
      <w:r w:rsidR="00632426">
        <w:rPr>
          <w:color w:val="231F20"/>
        </w:rPr>
        <w:t xml:space="preserve"> </w:t>
      </w:r>
      <w:r>
        <w:rPr>
          <w:color w:val="231F20"/>
        </w:rPr>
        <w:t>not</w:t>
      </w:r>
      <w:r w:rsidR="00632426">
        <w:rPr>
          <w:color w:val="231F20"/>
        </w:rPr>
        <w:t xml:space="preserve"> </w:t>
      </w:r>
      <w:r>
        <w:rPr>
          <w:color w:val="231F20"/>
        </w:rPr>
        <w:t>to</w:t>
      </w:r>
      <w:r w:rsidR="00632426">
        <w:rPr>
          <w:color w:val="231F20"/>
        </w:rPr>
        <w:t xml:space="preserve"> </w:t>
      </w:r>
      <w:r>
        <w:rPr>
          <w:color w:val="231F20"/>
        </w:rPr>
        <w:t>beneﬁt</w:t>
      </w:r>
      <w:r w:rsidR="00632426">
        <w:rPr>
          <w:color w:val="231F20"/>
        </w:rPr>
        <w:t xml:space="preserve"> </w:t>
      </w:r>
      <w:r>
        <w:rPr>
          <w:color w:val="231F20"/>
        </w:rPr>
        <w:t>from</w:t>
      </w:r>
      <w:r w:rsidR="00632426">
        <w:rPr>
          <w:color w:val="231F20"/>
        </w:rPr>
        <w:t xml:space="preserve"> </w:t>
      </w:r>
      <w:r>
        <w:rPr>
          <w:color w:val="231F20"/>
        </w:rPr>
        <w:t>commissions,</w:t>
      </w:r>
      <w:r w:rsidR="00632426">
        <w:rPr>
          <w:color w:val="231F20"/>
        </w:rPr>
        <w:t xml:space="preserve"> </w:t>
      </w:r>
      <w:r>
        <w:rPr>
          <w:color w:val="231F20"/>
        </w:rPr>
        <w:t>discounts,</w:t>
      </w:r>
      <w:bookmarkEnd w:id="98"/>
      <w:r w:rsidR="00632426">
        <w:rPr>
          <w:color w:val="231F20"/>
        </w:rPr>
        <w:t xml:space="preserve"> </w:t>
      </w:r>
      <w:r>
        <w:rPr>
          <w:color w:val="231F20"/>
        </w:rPr>
        <w:t>etc.</w:t>
      </w:r>
    </w:p>
    <w:p w14:paraId="57668637" w14:textId="77777777" w:rsidR="0011781F" w:rsidRPr="00EA43BC" w:rsidRDefault="000A1B76" w:rsidP="00BF5DDF">
      <w:pPr>
        <w:pStyle w:val="ListParagraph"/>
        <w:numPr>
          <w:ilvl w:val="0"/>
          <w:numId w:val="136"/>
        </w:numPr>
        <w:tabs>
          <w:tab w:val="left" w:pos="1853"/>
        </w:tabs>
        <w:spacing w:before="0" w:line="230" w:lineRule="auto"/>
        <w:ind w:right="847"/>
        <w:jc w:val="both"/>
        <w:rPr>
          <w:color w:val="231F20"/>
        </w:rPr>
      </w:pPr>
      <w:r w:rsidRPr="007B5FFA">
        <w:rPr>
          <w:color w:val="231F20"/>
        </w:rPr>
        <w:lastRenderedPageBreak/>
        <w:t>The payment of the Contractor pursuant to Sub-Clause 12.1 [Contractor's Remuneration] shall constitute the</w:t>
      </w:r>
      <w:r w:rsidR="00632426" w:rsidRPr="007B5FFA">
        <w:rPr>
          <w:color w:val="231F20"/>
        </w:rPr>
        <w:t xml:space="preserve"> </w:t>
      </w:r>
      <w:r w:rsidRPr="007B5FFA">
        <w:rPr>
          <w:color w:val="231F20"/>
        </w:rPr>
        <w:t>Contractor's</w:t>
      </w:r>
      <w:r w:rsidR="00632426" w:rsidRPr="007B5FFA">
        <w:rPr>
          <w:color w:val="231F20"/>
        </w:rPr>
        <w:t xml:space="preserve"> </w:t>
      </w:r>
      <w:r w:rsidRPr="007B5FFA">
        <w:rPr>
          <w:color w:val="231F20"/>
        </w:rPr>
        <w:t>only</w:t>
      </w:r>
      <w:r w:rsidR="00632426" w:rsidRPr="007B5FFA">
        <w:rPr>
          <w:color w:val="231F20"/>
        </w:rPr>
        <w:t xml:space="preserve"> </w:t>
      </w:r>
      <w:r w:rsidRPr="007B5FFA">
        <w:rPr>
          <w:color w:val="231F20"/>
        </w:rPr>
        <w:t>payment</w:t>
      </w:r>
      <w:r w:rsidR="00632426" w:rsidRPr="007B5FFA">
        <w:rPr>
          <w:color w:val="231F20"/>
        </w:rPr>
        <w:t xml:space="preserve"> </w:t>
      </w:r>
      <w:r w:rsidRPr="007B5FFA">
        <w:rPr>
          <w:color w:val="231F20"/>
        </w:rPr>
        <w:t>in</w:t>
      </w:r>
      <w:r w:rsidR="00632426" w:rsidRPr="007B5FFA">
        <w:rPr>
          <w:color w:val="231F20"/>
        </w:rPr>
        <w:t xml:space="preserve"> </w:t>
      </w:r>
      <w:r w:rsidRPr="007B5FFA">
        <w:rPr>
          <w:color w:val="231F20"/>
        </w:rPr>
        <w:t>connection</w:t>
      </w:r>
      <w:r w:rsidR="00632426" w:rsidRPr="007B5FFA">
        <w:rPr>
          <w:color w:val="231F20"/>
        </w:rPr>
        <w:t xml:space="preserve"> </w:t>
      </w:r>
      <w:r w:rsidRPr="007B5FFA">
        <w:rPr>
          <w:color w:val="231F20"/>
        </w:rPr>
        <w:t>with</w:t>
      </w:r>
      <w:r w:rsidR="00632426" w:rsidRPr="007B5FFA">
        <w:rPr>
          <w:color w:val="231F20"/>
        </w:rPr>
        <w:t xml:space="preserve"> </w:t>
      </w:r>
      <w:r w:rsidRPr="007B5FFA">
        <w:rPr>
          <w:color w:val="231F20"/>
        </w:rPr>
        <w:t>this</w:t>
      </w:r>
      <w:r w:rsidR="00632426" w:rsidRPr="007B5FFA">
        <w:rPr>
          <w:color w:val="231F20"/>
        </w:rPr>
        <w:t xml:space="preserve"> </w:t>
      </w:r>
      <w:r w:rsidRPr="007B5FFA">
        <w:rPr>
          <w:color w:val="231F20"/>
        </w:rPr>
        <w:t>Contract</w:t>
      </w:r>
      <w:r w:rsidR="00632426" w:rsidRPr="007B5FFA">
        <w:rPr>
          <w:color w:val="231F20"/>
        </w:rPr>
        <w:t xml:space="preserve"> </w:t>
      </w:r>
      <w:r w:rsidRPr="007B5FFA">
        <w:rPr>
          <w:color w:val="231F20"/>
        </w:rPr>
        <w:t>and,</w:t>
      </w:r>
      <w:r w:rsidR="00632426" w:rsidRPr="007B5FFA">
        <w:rPr>
          <w:color w:val="231F20"/>
        </w:rPr>
        <w:t xml:space="preserve"> </w:t>
      </w:r>
      <w:r w:rsidRPr="007B5FFA">
        <w:rPr>
          <w:color w:val="231F20"/>
        </w:rPr>
        <w:t>subject</w:t>
      </w:r>
      <w:r w:rsidR="00632426" w:rsidRPr="007B5FFA">
        <w:rPr>
          <w:color w:val="231F20"/>
        </w:rPr>
        <w:t xml:space="preserve"> </w:t>
      </w:r>
      <w:r w:rsidRPr="007B5FFA">
        <w:rPr>
          <w:color w:val="231F20"/>
        </w:rPr>
        <w:t>to</w:t>
      </w:r>
      <w:r w:rsidR="00632426" w:rsidRPr="007B5FFA">
        <w:rPr>
          <w:color w:val="231F20"/>
        </w:rPr>
        <w:t xml:space="preserve"> </w:t>
      </w:r>
      <w:r w:rsidRPr="007B5FFA">
        <w:rPr>
          <w:color w:val="231F20"/>
        </w:rPr>
        <w:t>Sub-Clause5.3</w:t>
      </w:r>
      <w:r w:rsidR="00632426" w:rsidRPr="007B5FFA">
        <w:rPr>
          <w:color w:val="231F20"/>
        </w:rPr>
        <w:t xml:space="preserve"> </w:t>
      </w:r>
      <w:r w:rsidRPr="007B5FFA">
        <w:rPr>
          <w:color w:val="231F20"/>
        </w:rPr>
        <w:t>[Contractor and</w:t>
      </w:r>
      <w:r w:rsidR="00632426" w:rsidRPr="007B5FFA">
        <w:rPr>
          <w:color w:val="231F20"/>
        </w:rPr>
        <w:t xml:space="preserve"> </w:t>
      </w:r>
      <w:r w:rsidRPr="007B5FFA">
        <w:rPr>
          <w:color w:val="231F20"/>
        </w:rPr>
        <w:t>Afﬁliates</w:t>
      </w:r>
      <w:r w:rsidR="00632426" w:rsidRPr="007B5FFA">
        <w:rPr>
          <w:color w:val="231F20"/>
        </w:rPr>
        <w:t xml:space="preserve"> </w:t>
      </w:r>
      <w:r w:rsidRPr="007B5FFA">
        <w:rPr>
          <w:color w:val="231F20"/>
        </w:rPr>
        <w:t>not</w:t>
      </w:r>
      <w:r w:rsidR="00632426" w:rsidRPr="007B5FFA">
        <w:rPr>
          <w:color w:val="231F20"/>
        </w:rPr>
        <w:t xml:space="preserve"> </w:t>
      </w:r>
      <w:r w:rsidRPr="007B5FFA">
        <w:rPr>
          <w:color w:val="231F20"/>
        </w:rPr>
        <w:t>to</w:t>
      </w:r>
      <w:r w:rsidR="00632426" w:rsidRPr="007B5FFA">
        <w:rPr>
          <w:color w:val="231F20"/>
        </w:rPr>
        <w:t xml:space="preserve"> </w:t>
      </w:r>
      <w:r w:rsidRPr="007B5FFA">
        <w:rPr>
          <w:color w:val="231F20"/>
        </w:rPr>
        <w:t>Engage</w:t>
      </w:r>
      <w:r w:rsidR="00632426" w:rsidRPr="007B5FFA">
        <w:rPr>
          <w:color w:val="231F20"/>
        </w:rPr>
        <w:t xml:space="preserve"> </w:t>
      </w:r>
      <w:r w:rsidRPr="007B5FFA">
        <w:rPr>
          <w:color w:val="231F20"/>
        </w:rPr>
        <w:t>in</w:t>
      </w:r>
      <w:r w:rsidR="00632426" w:rsidRPr="007B5FFA">
        <w:rPr>
          <w:color w:val="231F20"/>
        </w:rPr>
        <w:t xml:space="preserve"> </w:t>
      </w:r>
      <w:r w:rsidRPr="007B5FFA">
        <w:rPr>
          <w:color w:val="231F20"/>
        </w:rPr>
        <w:t>Certain</w:t>
      </w:r>
      <w:r w:rsidR="00632426" w:rsidRPr="007B5FFA">
        <w:rPr>
          <w:color w:val="231F20"/>
        </w:rPr>
        <w:t xml:space="preserve"> </w:t>
      </w:r>
      <w:r w:rsidRPr="007B5FFA">
        <w:rPr>
          <w:color w:val="231F20"/>
        </w:rPr>
        <w:t>Activities]</w:t>
      </w:r>
      <w:r w:rsidR="00632426" w:rsidRPr="007B5FFA">
        <w:rPr>
          <w:color w:val="231F20"/>
        </w:rPr>
        <w:t xml:space="preserve"> </w:t>
      </w:r>
      <w:r w:rsidRPr="007B5FFA">
        <w:rPr>
          <w:color w:val="231F20"/>
        </w:rPr>
        <w:t>hereof,</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Contractor</w:t>
      </w:r>
      <w:r w:rsidR="00632426" w:rsidRPr="007B5FFA">
        <w:rPr>
          <w:color w:val="231F20"/>
        </w:rPr>
        <w:t xml:space="preserve"> </w:t>
      </w:r>
      <w:r w:rsidRPr="007B5FFA">
        <w:rPr>
          <w:color w:val="231F20"/>
        </w:rPr>
        <w:t>shall</w:t>
      </w:r>
      <w:r w:rsidR="00632426" w:rsidRPr="007B5FFA">
        <w:rPr>
          <w:color w:val="231F20"/>
        </w:rPr>
        <w:t xml:space="preserve"> </w:t>
      </w:r>
      <w:r w:rsidRPr="007B5FFA">
        <w:rPr>
          <w:color w:val="231F20"/>
        </w:rPr>
        <w:t>not</w:t>
      </w:r>
      <w:r w:rsidR="00632426" w:rsidRPr="007B5FFA">
        <w:rPr>
          <w:color w:val="231F20"/>
        </w:rPr>
        <w:t xml:space="preserve"> </w:t>
      </w:r>
      <w:r w:rsidRPr="007B5FFA">
        <w:rPr>
          <w:color w:val="231F20"/>
        </w:rPr>
        <w:t>accept</w:t>
      </w:r>
      <w:r w:rsidR="00632426" w:rsidRPr="007B5FFA">
        <w:rPr>
          <w:color w:val="231F20"/>
        </w:rPr>
        <w:t xml:space="preserve"> </w:t>
      </w:r>
      <w:r w:rsidRPr="007B5FFA">
        <w:rPr>
          <w:color w:val="231F20"/>
        </w:rPr>
        <w:t>for</w:t>
      </w:r>
      <w:r w:rsidR="00632426" w:rsidRPr="007B5FFA">
        <w:rPr>
          <w:color w:val="231F20"/>
        </w:rPr>
        <w:t xml:space="preserve"> </w:t>
      </w:r>
      <w:r w:rsidRPr="007B5FFA">
        <w:rPr>
          <w:color w:val="231F20"/>
        </w:rPr>
        <w:t>its</w:t>
      </w:r>
      <w:r w:rsidR="00632426" w:rsidRPr="007B5FFA">
        <w:rPr>
          <w:color w:val="231F20"/>
        </w:rPr>
        <w:t xml:space="preserve"> </w:t>
      </w:r>
      <w:r w:rsidRPr="007B5FFA">
        <w:rPr>
          <w:color w:val="231F20"/>
        </w:rPr>
        <w:t>own</w:t>
      </w:r>
      <w:r w:rsidR="00632426" w:rsidRPr="007B5FFA">
        <w:rPr>
          <w:color w:val="231F20"/>
        </w:rPr>
        <w:t xml:space="preserve"> </w:t>
      </w:r>
      <w:r w:rsidRPr="007B5FFA">
        <w:rPr>
          <w:color w:val="231F20"/>
        </w:rPr>
        <w:t>beneﬁt any</w:t>
      </w:r>
      <w:r w:rsidR="00632426" w:rsidRPr="007B5FFA">
        <w:rPr>
          <w:color w:val="231F20"/>
        </w:rPr>
        <w:t xml:space="preserve"> </w:t>
      </w:r>
      <w:r w:rsidRPr="007B5FFA">
        <w:rPr>
          <w:color w:val="231F20"/>
        </w:rPr>
        <w:t>trade</w:t>
      </w:r>
      <w:r w:rsidR="00632426" w:rsidRPr="007B5FFA">
        <w:rPr>
          <w:color w:val="231F20"/>
        </w:rPr>
        <w:t xml:space="preserve"> </w:t>
      </w:r>
      <w:r w:rsidRPr="007B5FFA">
        <w:rPr>
          <w:color w:val="231F20"/>
        </w:rPr>
        <w:t>commission,</w:t>
      </w:r>
      <w:r w:rsidR="00632426" w:rsidRPr="007B5FFA">
        <w:rPr>
          <w:color w:val="231F20"/>
        </w:rPr>
        <w:t xml:space="preserve"> </w:t>
      </w:r>
      <w:r w:rsidRPr="007B5FFA">
        <w:rPr>
          <w:color w:val="231F20"/>
        </w:rPr>
        <w:t>discount</w:t>
      </w:r>
      <w:r w:rsidR="00632426" w:rsidRPr="007B5FFA">
        <w:rPr>
          <w:color w:val="231F20"/>
        </w:rPr>
        <w:t xml:space="preserve"> </w:t>
      </w:r>
      <w:r w:rsidRPr="007B5FFA">
        <w:rPr>
          <w:color w:val="231F20"/>
        </w:rPr>
        <w:t>or</w:t>
      </w:r>
      <w:r w:rsidR="00632426" w:rsidRPr="007B5FFA">
        <w:rPr>
          <w:color w:val="231F20"/>
        </w:rPr>
        <w:t xml:space="preserve"> </w:t>
      </w:r>
      <w:r w:rsidRPr="007B5FFA">
        <w:rPr>
          <w:color w:val="231F20"/>
        </w:rPr>
        <w:t>similar</w:t>
      </w:r>
      <w:r w:rsidR="00632426" w:rsidRPr="007B5FFA">
        <w:rPr>
          <w:color w:val="231F20"/>
        </w:rPr>
        <w:t xml:space="preserve"> </w:t>
      </w:r>
      <w:r w:rsidRPr="007B5FFA">
        <w:rPr>
          <w:color w:val="231F20"/>
        </w:rPr>
        <w:t>payment</w:t>
      </w:r>
      <w:r w:rsidR="00632426" w:rsidRPr="007B5FFA">
        <w:rPr>
          <w:color w:val="231F20"/>
        </w:rPr>
        <w:t xml:space="preserve"> </w:t>
      </w:r>
      <w:r w:rsidRPr="007B5FFA">
        <w:rPr>
          <w:color w:val="231F20"/>
        </w:rPr>
        <w:t>in</w:t>
      </w:r>
      <w:r w:rsidR="00632426" w:rsidRPr="007B5FFA">
        <w:rPr>
          <w:color w:val="231F20"/>
        </w:rPr>
        <w:t xml:space="preserve"> </w:t>
      </w:r>
      <w:r w:rsidRPr="007B5FFA">
        <w:rPr>
          <w:color w:val="231F20"/>
        </w:rPr>
        <w:t>connection</w:t>
      </w:r>
      <w:r w:rsidR="00632426" w:rsidRPr="007B5FFA">
        <w:rPr>
          <w:color w:val="231F20"/>
        </w:rPr>
        <w:t xml:space="preserve"> </w:t>
      </w:r>
      <w:r w:rsidRPr="007B5FFA">
        <w:rPr>
          <w:color w:val="231F20"/>
        </w:rPr>
        <w:t>with</w:t>
      </w:r>
      <w:r w:rsidR="00632426" w:rsidRPr="007B5FFA">
        <w:rPr>
          <w:color w:val="231F20"/>
        </w:rPr>
        <w:t xml:space="preserve"> </w:t>
      </w:r>
      <w:r w:rsidRPr="007B5FFA">
        <w:rPr>
          <w:color w:val="231F20"/>
        </w:rPr>
        <w:t>activities</w:t>
      </w:r>
      <w:r w:rsidR="00632426" w:rsidRPr="007B5FFA">
        <w:rPr>
          <w:color w:val="231F20"/>
        </w:rPr>
        <w:t xml:space="preserve"> </w:t>
      </w:r>
      <w:r w:rsidRPr="007B5FFA">
        <w:rPr>
          <w:color w:val="231F20"/>
        </w:rPr>
        <w:t>pursuant</w:t>
      </w:r>
      <w:r w:rsidR="00632426" w:rsidRPr="007B5FFA">
        <w:rPr>
          <w:color w:val="231F20"/>
        </w:rPr>
        <w:t xml:space="preserve"> </w:t>
      </w:r>
      <w:r w:rsidRPr="007B5FFA">
        <w:rPr>
          <w:color w:val="231F20"/>
        </w:rPr>
        <w:t>to</w:t>
      </w:r>
      <w:r w:rsidR="00632426" w:rsidRPr="007B5FFA">
        <w:rPr>
          <w:color w:val="231F20"/>
        </w:rPr>
        <w:t xml:space="preserve"> </w:t>
      </w:r>
      <w:r w:rsidRPr="007B5FFA">
        <w:rPr>
          <w:color w:val="231F20"/>
        </w:rPr>
        <w:t>this</w:t>
      </w:r>
      <w:r w:rsidR="00632426" w:rsidRPr="007B5FFA">
        <w:rPr>
          <w:color w:val="231F20"/>
        </w:rPr>
        <w:t xml:space="preserve"> </w:t>
      </w:r>
      <w:r w:rsidRPr="007B5FFA">
        <w:rPr>
          <w:color w:val="231F20"/>
        </w:rPr>
        <w:t>Contractor in</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discharge</w:t>
      </w:r>
      <w:r w:rsidR="00632426" w:rsidRPr="007B5FFA">
        <w:rPr>
          <w:color w:val="231F20"/>
        </w:rPr>
        <w:t xml:space="preserve"> </w:t>
      </w:r>
      <w:r w:rsidRPr="007B5FFA">
        <w:rPr>
          <w:color w:val="231F20"/>
        </w:rPr>
        <w:t>of</w:t>
      </w:r>
      <w:r w:rsidR="00632426" w:rsidRPr="007B5FFA">
        <w:rPr>
          <w:color w:val="231F20"/>
        </w:rPr>
        <w:t xml:space="preserve"> </w:t>
      </w:r>
      <w:r w:rsidRPr="007B5FFA">
        <w:rPr>
          <w:color w:val="231F20"/>
        </w:rPr>
        <w:t>its</w:t>
      </w:r>
      <w:r w:rsidR="00632426" w:rsidRPr="007B5FFA">
        <w:rPr>
          <w:color w:val="231F20"/>
        </w:rPr>
        <w:t xml:space="preserve"> </w:t>
      </w:r>
      <w:r w:rsidRPr="007B5FFA">
        <w:rPr>
          <w:color w:val="231F20"/>
        </w:rPr>
        <w:t>obligations</w:t>
      </w:r>
      <w:r w:rsidR="00632426" w:rsidRPr="007B5FFA">
        <w:rPr>
          <w:color w:val="231F20"/>
        </w:rPr>
        <w:t xml:space="preserve"> </w:t>
      </w:r>
      <w:r w:rsidRPr="007B5FFA">
        <w:rPr>
          <w:color w:val="231F20"/>
        </w:rPr>
        <w:t>hereunder,</w:t>
      </w:r>
      <w:r w:rsidR="00632426" w:rsidRPr="007B5FFA">
        <w:rPr>
          <w:color w:val="231F20"/>
        </w:rPr>
        <w:t xml:space="preserve"> and the </w:t>
      </w:r>
      <w:r w:rsidRPr="007B5FFA">
        <w:rPr>
          <w:color w:val="231F20"/>
        </w:rPr>
        <w:t>Contractor</w:t>
      </w:r>
      <w:r w:rsidR="00632426" w:rsidRPr="007B5FFA">
        <w:rPr>
          <w:color w:val="231F20"/>
        </w:rPr>
        <w:t xml:space="preserve"> </w:t>
      </w:r>
      <w:r w:rsidRPr="007B5FFA">
        <w:rPr>
          <w:color w:val="231F20"/>
        </w:rPr>
        <w:t>shall</w:t>
      </w:r>
      <w:r w:rsidR="00632426" w:rsidRPr="007B5FFA">
        <w:rPr>
          <w:color w:val="231F20"/>
        </w:rPr>
        <w:t xml:space="preserve"> </w:t>
      </w:r>
      <w:r w:rsidRPr="007B5FFA">
        <w:rPr>
          <w:color w:val="231F20"/>
        </w:rPr>
        <w:t>use</w:t>
      </w:r>
      <w:r w:rsidR="00632426" w:rsidRPr="007B5FFA">
        <w:rPr>
          <w:color w:val="231F20"/>
        </w:rPr>
        <w:t xml:space="preserve"> </w:t>
      </w:r>
      <w:r w:rsidRPr="007B5FFA">
        <w:rPr>
          <w:color w:val="231F20"/>
        </w:rPr>
        <w:t>its</w:t>
      </w:r>
      <w:r w:rsidR="00632426" w:rsidRPr="007B5FFA">
        <w:rPr>
          <w:color w:val="231F20"/>
        </w:rPr>
        <w:t xml:space="preserve"> </w:t>
      </w:r>
      <w:r w:rsidRPr="007B5FFA">
        <w:rPr>
          <w:color w:val="231F20"/>
        </w:rPr>
        <w:t>best</w:t>
      </w:r>
      <w:r w:rsidR="00632426" w:rsidRPr="007B5FFA">
        <w:rPr>
          <w:color w:val="231F20"/>
        </w:rPr>
        <w:t xml:space="preserve"> </w:t>
      </w:r>
      <w:r w:rsidRPr="007B5FFA">
        <w:rPr>
          <w:color w:val="231F20"/>
        </w:rPr>
        <w:t>efforts</w:t>
      </w:r>
      <w:r w:rsidR="00632426" w:rsidRPr="007B5FFA">
        <w:rPr>
          <w:color w:val="231F20"/>
        </w:rPr>
        <w:t xml:space="preserve"> </w:t>
      </w:r>
      <w:r w:rsidRPr="007B5FFA">
        <w:rPr>
          <w:color w:val="231F20"/>
        </w:rPr>
        <w:t>to</w:t>
      </w:r>
      <w:r w:rsidR="00632426" w:rsidRPr="007B5FFA">
        <w:rPr>
          <w:color w:val="231F20"/>
        </w:rPr>
        <w:t xml:space="preserve"> </w:t>
      </w:r>
      <w:r w:rsidRPr="007B5FFA">
        <w:rPr>
          <w:color w:val="231F20"/>
        </w:rPr>
        <w:t>ensure</w:t>
      </w:r>
      <w:r w:rsidR="00632426" w:rsidRPr="007B5FFA">
        <w:rPr>
          <w:color w:val="231F20"/>
        </w:rPr>
        <w:t xml:space="preserve"> </w:t>
      </w:r>
      <w:r w:rsidRPr="007B5FFA">
        <w:rPr>
          <w:color w:val="231F20"/>
        </w:rPr>
        <w:t>that</w:t>
      </w:r>
      <w:r w:rsidR="00632426" w:rsidRPr="007B5FFA">
        <w:rPr>
          <w:color w:val="231F20"/>
        </w:rPr>
        <w:t xml:space="preserve"> </w:t>
      </w:r>
      <w:r w:rsidRPr="007B5FFA">
        <w:rPr>
          <w:color w:val="231F20"/>
        </w:rPr>
        <w:t>any Sub-Contractor,</w:t>
      </w:r>
      <w:r w:rsidR="00632426" w:rsidRPr="007B5FFA">
        <w:rPr>
          <w:color w:val="231F20"/>
        </w:rPr>
        <w:t xml:space="preserve"> </w:t>
      </w:r>
      <w:r w:rsidRPr="007B5FFA">
        <w:rPr>
          <w:color w:val="231F20"/>
        </w:rPr>
        <w:t>as</w:t>
      </w:r>
      <w:r w:rsidR="00632426" w:rsidRPr="007B5FFA">
        <w:rPr>
          <w:color w:val="231F20"/>
        </w:rPr>
        <w:t xml:space="preserve"> </w:t>
      </w:r>
      <w:r w:rsidRPr="007B5FFA">
        <w:rPr>
          <w:color w:val="231F20"/>
        </w:rPr>
        <w:t>well</w:t>
      </w:r>
      <w:r w:rsidR="00632426" w:rsidRPr="007B5FFA">
        <w:rPr>
          <w:color w:val="231F20"/>
        </w:rPr>
        <w:t xml:space="preserve"> </w:t>
      </w:r>
      <w:r w:rsidRPr="007B5FFA">
        <w:rPr>
          <w:color w:val="231F20"/>
        </w:rPr>
        <w:t>as</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Personnel</w:t>
      </w:r>
      <w:r w:rsidR="00632426" w:rsidRPr="007B5FFA">
        <w:rPr>
          <w:color w:val="231F20"/>
        </w:rPr>
        <w:t xml:space="preserve"> </w:t>
      </w:r>
      <w:r w:rsidRPr="007B5FFA">
        <w:rPr>
          <w:color w:val="231F20"/>
        </w:rPr>
        <w:t>and</w:t>
      </w:r>
      <w:r w:rsidR="00632426" w:rsidRPr="007B5FFA">
        <w:rPr>
          <w:color w:val="231F20"/>
        </w:rPr>
        <w:t xml:space="preserve"> </w:t>
      </w:r>
      <w:r w:rsidRPr="007B5FFA">
        <w:rPr>
          <w:color w:val="231F20"/>
        </w:rPr>
        <w:t>agents</w:t>
      </w:r>
      <w:r w:rsidR="00632426" w:rsidRPr="007B5FFA">
        <w:rPr>
          <w:color w:val="231F20"/>
        </w:rPr>
        <w:t xml:space="preserve"> </w:t>
      </w:r>
      <w:r w:rsidRPr="007B5FFA">
        <w:rPr>
          <w:color w:val="231F20"/>
        </w:rPr>
        <w:t>of</w:t>
      </w:r>
      <w:r w:rsidR="00632426" w:rsidRPr="007B5FFA">
        <w:rPr>
          <w:color w:val="231F20"/>
        </w:rPr>
        <w:t xml:space="preserve"> </w:t>
      </w:r>
      <w:r w:rsidRPr="007B5FFA">
        <w:rPr>
          <w:color w:val="231F20"/>
        </w:rPr>
        <w:t>either</w:t>
      </w:r>
      <w:r w:rsidR="00632426" w:rsidRPr="007B5FFA">
        <w:rPr>
          <w:color w:val="231F20"/>
        </w:rPr>
        <w:t xml:space="preserve"> </w:t>
      </w:r>
      <w:r w:rsidRPr="007B5FFA">
        <w:rPr>
          <w:color w:val="231F20"/>
        </w:rPr>
        <w:t>of</w:t>
      </w:r>
      <w:r w:rsidR="00632426" w:rsidRPr="007B5FFA">
        <w:rPr>
          <w:color w:val="231F20"/>
        </w:rPr>
        <w:t xml:space="preserve"> </w:t>
      </w:r>
      <w:r w:rsidRPr="007B5FFA">
        <w:rPr>
          <w:color w:val="231F20"/>
        </w:rPr>
        <w:t>them,</w:t>
      </w:r>
      <w:r w:rsidR="00632426" w:rsidRPr="007B5FFA">
        <w:rPr>
          <w:color w:val="231F20"/>
        </w:rPr>
        <w:t xml:space="preserve"> </w:t>
      </w:r>
      <w:r w:rsidRPr="007B5FFA">
        <w:rPr>
          <w:color w:val="231F20"/>
        </w:rPr>
        <w:t>similarly</w:t>
      </w:r>
      <w:r w:rsidR="00632426" w:rsidRPr="007B5FFA">
        <w:rPr>
          <w:color w:val="231F20"/>
        </w:rPr>
        <w:t xml:space="preserve"> </w:t>
      </w:r>
      <w:r w:rsidRPr="007B5FFA">
        <w:rPr>
          <w:color w:val="231F20"/>
        </w:rPr>
        <w:t>shall</w:t>
      </w:r>
      <w:r w:rsidR="00632426" w:rsidRPr="007B5FFA">
        <w:rPr>
          <w:color w:val="231F20"/>
        </w:rPr>
        <w:t xml:space="preserve"> </w:t>
      </w:r>
      <w:r w:rsidRPr="007B5FFA">
        <w:rPr>
          <w:color w:val="231F20"/>
        </w:rPr>
        <w:t>not</w:t>
      </w:r>
      <w:r w:rsidR="00632426" w:rsidRPr="007B5FFA">
        <w:rPr>
          <w:color w:val="231F20"/>
        </w:rPr>
        <w:t xml:space="preserve"> </w:t>
      </w:r>
      <w:r w:rsidRPr="007B5FFA">
        <w:rPr>
          <w:color w:val="231F20"/>
        </w:rPr>
        <w:t>receive</w:t>
      </w:r>
      <w:r w:rsidR="00632426" w:rsidRPr="007B5FFA">
        <w:rPr>
          <w:color w:val="231F20"/>
        </w:rPr>
        <w:t xml:space="preserve"> </w:t>
      </w:r>
      <w:r w:rsidRPr="007B5FFA">
        <w:rPr>
          <w:color w:val="231F20"/>
        </w:rPr>
        <w:t>any</w:t>
      </w:r>
      <w:r w:rsidR="00632426" w:rsidRPr="007B5FFA">
        <w:rPr>
          <w:color w:val="231F20"/>
        </w:rPr>
        <w:t xml:space="preserve"> </w:t>
      </w:r>
      <w:r w:rsidRPr="007B5FFA">
        <w:rPr>
          <w:color w:val="231F20"/>
        </w:rPr>
        <w:t>such additional</w:t>
      </w:r>
      <w:r w:rsidR="00632426" w:rsidRPr="007B5FFA">
        <w:rPr>
          <w:color w:val="231F20"/>
        </w:rPr>
        <w:t xml:space="preserve"> </w:t>
      </w:r>
      <w:r w:rsidRPr="007B5FFA">
        <w:rPr>
          <w:color w:val="231F20"/>
        </w:rPr>
        <w:t>payment.</w:t>
      </w:r>
    </w:p>
    <w:p w14:paraId="1337E2AC" w14:textId="77777777" w:rsidR="0011781F" w:rsidRDefault="000A1B76" w:rsidP="00BF5DDF">
      <w:pPr>
        <w:pStyle w:val="ListParagraph"/>
        <w:numPr>
          <w:ilvl w:val="0"/>
          <w:numId w:val="136"/>
        </w:numPr>
        <w:tabs>
          <w:tab w:val="left" w:pos="1853"/>
        </w:tabs>
        <w:spacing w:before="0" w:line="230" w:lineRule="auto"/>
        <w:ind w:right="847"/>
        <w:jc w:val="both"/>
      </w:pPr>
      <w:r w:rsidRPr="007B5FFA">
        <w:rPr>
          <w:color w:val="231F20"/>
        </w:rPr>
        <w:t>Furthermore, if the Contractor, as part of its obligations under the Contract, has the responsibility of advising</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Procuring</w:t>
      </w:r>
      <w:r w:rsidR="00632426" w:rsidRPr="007B5FFA">
        <w:rPr>
          <w:color w:val="231F20"/>
        </w:rPr>
        <w:t xml:space="preserve"> </w:t>
      </w:r>
      <w:r w:rsidRPr="007B5FFA">
        <w:rPr>
          <w:color w:val="231F20"/>
        </w:rPr>
        <w:t>Entity</w:t>
      </w:r>
      <w:r w:rsidR="00632426" w:rsidRPr="007B5FFA">
        <w:rPr>
          <w:color w:val="231F20"/>
        </w:rPr>
        <w:t xml:space="preserve"> on the </w:t>
      </w:r>
      <w:r w:rsidRPr="007B5FFA">
        <w:rPr>
          <w:color w:val="231F20"/>
        </w:rPr>
        <w:t>procurement</w:t>
      </w:r>
      <w:r w:rsidR="00632426" w:rsidRPr="007B5FFA">
        <w:rPr>
          <w:color w:val="231F20"/>
        </w:rPr>
        <w:t xml:space="preserve"> </w:t>
      </w:r>
      <w:r w:rsidRPr="007B5FFA">
        <w:rPr>
          <w:color w:val="231F20"/>
        </w:rPr>
        <w:t>of</w:t>
      </w:r>
      <w:r w:rsidR="00632426" w:rsidRPr="007B5FFA">
        <w:rPr>
          <w:color w:val="231F20"/>
        </w:rPr>
        <w:t xml:space="preserve"> </w:t>
      </w:r>
      <w:r w:rsidRPr="007B5FFA">
        <w:rPr>
          <w:color w:val="231F20"/>
        </w:rPr>
        <w:t>goods,</w:t>
      </w:r>
      <w:r w:rsidR="00632426" w:rsidRPr="007B5FFA">
        <w:rPr>
          <w:color w:val="231F20"/>
        </w:rPr>
        <w:t xml:space="preserve"> </w:t>
      </w:r>
      <w:r w:rsidRPr="007B5FFA">
        <w:rPr>
          <w:color w:val="231F20"/>
        </w:rPr>
        <w:t>works</w:t>
      </w:r>
      <w:r w:rsidR="00632426" w:rsidRPr="007B5FFA">
        <w:rPr>
          <w:color w:val="231F20"/>
        </w:rPr>
        <w:t xml:space="preserve"> </w:t>
      </w:r>
      <w:r w:rsidRPr="007B5FFA">
        <w:rPr>
          <w:color w:val="231F20"/>
        </w:rPr>
        <w:t>or</w:t>
      </w:r>
      <w:r w:rsidR="00632426" w:rsidRPr="007B5FFA">
        <w:rPr>
          <w:color w:val="231F20"/>
        </w:rPr>
        <w:t xml:space="preserve"> </w:t>
      </w:r>
      <w:r w:rsidRPr="007B5FFA">
        <w:rPr>
          <w:color w:val="231F20"/>
        </w:rPr>
        <w:t>services,</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Contractor</w:t>
      </w:r>
      <w:r w:rsidR="00632426" w:rsidRPr="007B5FFA">
        <w:rPr>
          <w:color w:val="231F20"/>
        </w:rPr>
        <w:t xml:space="preserve"> </w:t>
      </w:r>
      <w:r w:rsidRPr="007B5FFA">
        <w:rPr>
          <w:color w:val="231F20"/>
        </w:rPr>
        <w:t>shall</w:t>
      </w:r>
      <w:r w:rsidR="00632426" w:rsidRPr="007B5FFA">
        <w:rPr>
          <w:color w:val="231F20"/>
        </w:rPr>
        <w:t xml:space="preserve"> </w:t>
      </w:r>
      <w:r w:rsidRPr="007B5FFA">
        <w:rPr>
          <w:color w:val="231F20"/>
        </w:rPr>
        <w:t xml:space="preserve">comply with the applicable procurement regulations, and shall at all times exercise such responsibility in the Lowest interest of the Procuring </w:t>
      </w:r>
      <w:r w:rsidRPr="00EA43BC">
        <w:rPr>
          <w:color w:val="231F20"/>
        </w:rPr>
        <w:t>Entity.</w:t>
      </w:r>
      <w:r w:rsidR="00632426" w:rsidRPr="00EA43BC">
        <w:rPr>
          <w:color w:val="231F20"/>
        </w:rPr>
        <w:t xml:space="preserve"> </w:t>
      </w:r>
      <w:r w:rsidRPr="007B5FFA">
        <w:rPr>
          <w:color w:val="231F20"/>
        </w:rPr>
        <w:t>Any discounts or commissions obtained by the Contractor in the exercise</w:t>
      </w:r>
      <w:r w:rsidR="00632426" w:rsidRPr="007B5FFA">
        <w:rPr>
          <w:color w:val="231F20"/>
        </w:rPr>
        <w:t xml:space="preserve"> </w:t>
      </w:r>
      <w:r w:rsidRPr="007B5FFA">
        <w:rPr>
          <w:color w:val="231F20"/>
        </w:rPr>
        <w:t>of</w:t>
      </w:r>
      <w:r w:rsidR="00632426" w:rsidRPr="007B5FFA">
        <w:rPr>
          <w:color w:val="231F20"/>
        </w:rPr>
        <w:t xml:space="preserve"> </w:t>
      </w:r>
      <w:r w:rsidRPr="007B5FFA">
        <w:rPr>
          <w:color w:val="231F20"/>
        </w:rPr>
        <w:t>such</w:t>
      </w:r>
      <w:r w:rsidR="00632426" w:rsidRPr="007B5FFA">
        <w:rPr>
          <w:color w:val="231F20"/>
        </w:rPr>
        <w:t xml:space="preserve"> </w:t>
      </w:r>
      <w:r w:rsidRPr="007B5FFA">
        <w:rPr>
          <w:color w:val="231F20"/>
        </w:rPr>
        <w:t>procurement</w:t>
      </w:r>
      <w:r w:rsidR="00632426" w:rsidRPr="007B5FFA">
        <w:rPr>
          <w:color w:val="231F20"/>
        </w:rPr>
        <w:t xml:space="preserve"> </w:t>
      </w:r>
      <w:r w:rsidRPr="007B5FFA">
        <w:rPr>
          <w:color w:val="231F20"/>
        </w:rPr>
        <w:t>responsibility</w:t>
      </w:r>
      <w:r w:rsidR="00632426" w:rsidRPr="007B5FFA">
        <w:rPr>
          <w:color w:val="231F20"/>
        </w:rPr>
        <w:t xml:space="preserve"> </w:t>
      </w:r>
      <w:r w:rsidRPr="007B5FFA">
        <w:rPr>
          <w:color w:val="231F20"/>
        </w:rPr>
        <w:t>shall</w:t>
      </w:r>
      <w:r w:rsidR="00632426" w:rsidRPr="007B5FFA">
        <w:rPr>
          <w:color w:val="231F20"/>
        </w:rPr>
        <w:t xml:space="preserve"> </w:t>
      </w:r>
      <w:r w:rsidRPr="007B5FFA">
        <w:rPr>
          <w:color w:val="231F20"/>
        </w:rPr>
        <w:t>be</w:t>
      </w:r>
      <w:r w:rsidR="00632426" w:rsidRPr="007B5FFA">
        <w:rPr>
          <w:color w:val="231F20"/>
        </w:rPr>
        <w:t xml:space="preserve"> </w:t>
      </w:r>
      <w:r w:rsidRPr="007B5FFA">
        <w:rPr>
          <w:color w:val="231F20"/>
        </w:rPr>
        <w:t>for</w:t>
      </w:r>
      <w:r w:rsidR="00632426" w:rsidRPr="007B5FFA">
        <w:rPr>
          <w:color w:val="231F20"/>
        </w:rPr>
        <w:t xml:space="preserve"> </w:t>
      </w:r>
      <w:r w:rsidRPr="007B5FFA">
        <w:rPr>
          <w:color w:val="231F20"/>
        </w:rPr>
        <w:t>the</w:t>
      </w:r>
      <w:r w:rsidR="00632426" w:rsidRPr="007B5FFA">
        <w:rPr>
          <w:color w:val="231F20"/>
        </w:rPr>
        <w:t xml:space="preserve"> </w:t>
      </w:r>
      <w:r w:rsidRPr="007B5FFA">
        <w:rPr>
          <w:color w:val="231F20"/>
        </w:rPr>
        <w:t>account</w:t>
      </w:r>
      <w:r w:rsidR="00632426" w:rsidRPr="007B5FFA">
        <w:rPr>
          <w:color w:val="231F20"/>
        </w:rPr>
        <w:t xml:space="preserve"> of the </w:t>
      </w:r>
      <w:r w:rsidRPr="007B5FFA">
        <w:rPr>
          <w:color w:val="231F20"/>
        </w:rPr>
        <w:t>Procuring</w:t>
      </w:r>
      <w:r w:rsidR="00632426" w:rsidRPr="007B5FFA">
        <w:rPr>
          <w:color w:val="231F20"/>
        </w:rPr>
        <w:t xml:space="preserve"> </w:t>
      </w:r>
      <w:r w:rsidRPr="007B5FFA">
        <w:rPr>
          <w:color w:val="231F20"/>
          <w:spacing w:val="-3"/>
        </w:rPr>
        <w:t>Entity.</w:t>
      </w:r>
    </w:p>
    <w:p w14:paraId="61FF892B" w14:textId="77777777" w:rsidR="0011781F" w:rsidRDefault="000A1B76" w:rsidP="00BF5DDF">
      <w:pPr>
        <w:pStyle w:val="Heading3"/>
        <w:numPr>
          <w:ilvl w:val="1"/>
          <w:numId w:val="135"/>
        </w:numPr>
        <w:spacing w:before="235"/>
      </w:pPr>
      <w:bookmarkStart w:id="99" w:name="_TOC_250114"/>
      <w:r>
        <w:rPr>
          <w:color w:val="231F20"/>
        </w:rPr>
        <w:t>Contractor</w:t>
      </w:r>
      <w:r w:rsidR="00632426">
        <w:rPr>
          <w:color w:val="231F20"/>
        </w:rPr>
        <w:t xml:space="preserve"> </w:t>
      </w:r>
      <w:r>
        <w:rPr>
          <w:color w:val="231F20"/>
        </w:rPr>
        <w:t>and</w:t>
      </w:r>
      <w:r w:rsidR="00632426">
        <w:rPr>
          <w:color w:val="231F20"/>
        </w:rPr>
        <w:t xml:space="preserve"> </w:t>
      </w:r>
      <w:r>
        <w:rPr>
          <w:color w:val="231F20"/>
        </w:rPr>
        <w:t>Afﬁliates</w:t>
      </w:r>
      <w:r w:rsidR="00632426">
        <w:rPr>
          <w:color w:val="231F20"/>
        </w:rPr>
        <w:t xml:space="preserve"> </w:t>
      </w:r>
      <w:r>
        <w:rPr>
          <w:color w:val="231F20"/>
        </w:rPr>
        <w:t>not</w:t>
      </w:r>
      <w:r w:rsidR="00632426">
        <w:rPr>
          <w:color w:val="231F20"/>
        </w:rPr>
        <w:t xml:space="preserve"> </w:t>
      </w:r>
      <w:r>
        <w:rPr>
          <w:color w:val="231F20"/>
        </w:rPr>
        <w:t>to</w:t>
      </w:r>
      <w:r w:rsidR="00632426">
        <w:rPr>
          <w:color w:val="231F20"/>
        </w:rPr>
        <w:t xml:space="preserve"> </w:t>
      </w:r>
      <w:r>
        <w:rPr>
          <w:color w:val="231F20"/>
        </w:rPr>
        <w:t>engage</w:t>
      </w:r>
      <w:r w:rsidR="00632426">
        <w:rPr>
          <w:color w:val="231F20"/>
        </w:rPr>
        <w:t xml:space="preserve"> </w:t>
      </w:r>
      <w:r>
        <w:rPr>
          <w:color w:val="231F20"/>
        </w:rPr>
        <w:t>in</w:t>
      </w:r>
      <w:r w:rsidR="00632426">
        <w:rPr>
          <w:color w:val="231F20"/>
        </w:rPr>
        <w:t xml:space="preserve"> </w:t>
      </w:r>
      <w:r>
        <w:rPr>
          <w:color w:val="231F20"/>
        </w:rPr>
        <w:t>certain</w:t>
      </w:r>
      <w:bookmarkEnd w:id="99"/>
      <w:r w:rsidR="00632426">
        <w:rPr>
          <w:color w:val="231F20"/>
        </w:rPr>
        <w:t xml:space="preserve"> </w:t>
      </w:r>
      <w:r>
        <w:rPr>
          <w:color w:val="231F20"/>
        </w:rPr>
        <w:t>activities</w:t>
      </w:r>
    </w:p>
    <w:p w14:paraId="45CAEF66" w14:textId="3BEDE9B0" w:rsidR="0011781F" w:rsidRDefault="000A1B76" w:rsidP="003B1628">
      <w:pPr>
        <w:pStyle w:val="BodyText"/>
        <w:spacing w:before="234"/>
        <w:ind w:left="1424"/>
        <w:jc w:val="both"/>
      </w:pPr>
      <w:r>
        <w:rPr>
          <w:color w:val="231F20"/>
        </w:rPr>
        <w:t>The Contractor agrees that, during the term of this Contract and after its termination, the Contractor and any</w:t>
      </w:r>
      <w:r w:rsidR="003B1628">
        <w:t xml:space="preserve"> </w:t>
      </w:r>
      <w:r>
        <w:rPr>
          <w:color w:val="231F20"/>
        </w:rPr>
        <w:t>entity afﬁliated with the Contractor, as well as any Sub Contractor and any entity afﬁliated with such Sub Contractor, shall be disqualiﬁed from subsequently providing goods, works or services (other than consulting services) for a project resulting from or directly related to the Contractor' Services for the preparation or implementation of such project.</w:t>
      </w:r>
    </w:p>
    <w:p w14:paraId="154EF539" w14:textId="77777777" w:rsidR="0011781F" w:rsidRDefault="0011781F">
      <w:pPr>
        <w:pStyle w:val="BodyText"/>
        <w:spacing w:before="4"/>
        <w:rPr>
          <w:sz w:val="30"/>
        </w:rPr>
      </w:pPr>
    </w:p>
    <w:p w14:paraId="11224508" w14:textId="77777777" w:rsidR="0011781F" w:rsidRDefault="000A1B76" w:rsidP="00BF5DDF">
      <w:pPr>
        <w:pStyle w:val="Heading3"/>
        <w:numPr>
          <w:ilvl w:val="1"/>
          <w:numId w:val="135"/>
        </w:numPr>
        <w:spacing w:before="235"/>
      </w:pPr>
      <w:bookmarkStart w:id="100" w:name="_TOC_250113"/>
      <w:r>
        <w:rPr>
          <w:color w:val="231F20"/>
        </w:rPr>
        <w:t>Prohibition</w:t>
      </w:r>
      <w:r w:rsidR="00632426">
        <w:rPr>
          <w:color w:val="231F20"/>
        </w:rPr>
        <w:t xml:space="preserve"> </w:t>
      </w:r>
      <w:r>
        <w:rPr>
          <w:color w:val="231F20"/>
        </w:rPr>
        <w:t>of</w:t>
      </w:r>
      <w:r w:rsidR="00632426">
        <w:rPr>
          <w:color w:val="231F20"/>
        </w:rPr>
        <w:t xml:space="preserve"> </w:t>
      </w:r>
      <w:r>
        <w:rPr>
          <w:color w:val="231F20"/>
        </w:rPr>
        <w:t>conﬂicting</w:t>
      </w:r>
      <w:bookmarkEnd w:id="100"/>
      <w:r w:rsidR="00632426">
        <w:rPr>
          <w:color w:val="231F20"/>
        </w:rPr>
        <w:t xml:space="preserve"> </w:t>
      </w:r>
      <w:r>
        <w:rPr>
          <w:color w:val="231F20"/>
        </w:rPr>
        <w:t>activities</w:t>
      </w:r>
    </w:p>
    <w:p w14:paraId="6ABEF5A8" w14:textId="77777777" w:rsidR="0011781F" w:rsidRDefault="000A1B76">
      <w:pPr>
        <w:pStyle w:val="BodyText"/>
        <w:spacing w:before="243" w:line="230" w:lineRule="auto"/>
        <w:ind w:left="1413" w:right="847"/>
        <w:jc w:val="both"/>
      </w:pPr>
      <w:r>
        <w:rPr>
          <w:color w:val="231F20"/>
        </w:rPr>
        <w:t>The</w:t>
      </w:r>
      <w:r w:rsidR="00632426">
        <w:rPr>
          <w:color w:val="231F20"/>
        </w:rPr>
        <w:t xml:space="preserve"> </w:t>
      </w:r>
      <w:r>
        <w:rPr>
          <w:color w:val="231F20"/>
        </w:rPr>
        <w:t>Contractor</w:t>
      </w:r>
      <w:r w:rsidR="00632426">
        <w:rPr>
          <w:color w:val="231F20"/>
        </w:rPr>
        <w:t xml:space="preserve"> </w:t>
      </w:r>
      <w:r>
        <w:rPr>
          <w:color w:val="231F20"/>
        </w:rPr>
        <w:t>shall</w:t>
      </w:r>
      <w:r w:rsidR="00632426">
        <w:rPr>
          <w:color w:val="231F20"/>
        </w:rPr>
        <w:t xml:space="preserve"> </w:t>
      </w:r>
      <w:r>
        <w:rPr>
          <w:color w:val="231F20"/>
        </w:rPr>
        <w:t>not</w:t>
      </w:r>
      <w:r w:rsidR="00632426">
        <w:rPr>
          <w:color w:val="231F20"/>
        </w:rPr>
        <w:t xml:space="preserve"> </w:t>
      </w:r>
      <w:r>
        <w:rPr>
          <w:color w:val="231F20"/>
        </w:rPr>
        <w:t>engage,</w:t>
      </w:r>
      <w:r w:rsidR="00632426">
        <w:rPr>
          <w:color w:val="231F20"/>
        </w:rPr>
        <w:t xml:space="preserve"> </w:t>
      </w:r>
      <w:r>
        <w:rPr>
          <w:color w:val="231F20"/>
        </w:rPr>
        <w:t>and</w:t>
      </w:r>
      <w:r w:rsidR="00632426">
        <w:rPr>
          <w:color w:val="231F20"/>
        </w:rPr>
        <w:t xml:space="preserve"> </w:t>
      </w:r>
      <w:r>
        <w:rPr>
          <w:color w:val="231F20"/>
        </w:rPr>
        <w:t>shall</w:t>
      </w:r>
      <w:r w:rsidR="00632426">
        <w:rPr>
          <w:color w:val="231F20"/>
        </w:rPr>
        <w:t xml:space="preserve"> </w:t>
      </w:r>
      <w:r>
        <w:rPr>
          <w:color w:val="231F20"/>
        </w:rPr>
        <w:t>cause</w:t>
      </w:r>
      <w:r w:rsidR="00632426">
        <w:rPr>
          <w:color w:val="231F20"/>
        </w:rPr>
        <w:t xml:space="preserve"> </w:t>
      </w:r>
      <w:r>
        <w:rPr>
          <w:color w:val="231F20"/>
        </w:rPr>
        <w:t>its</w:t>
      </w:r>
      <w:r w:rsidR="00632426">
        <w:rPr>
          <w:color w:val="231F20"/>
        </w:rPr>
        <w:t xml:space="preserve"> </w:t>
      </w:r>
      <w:r>
        <w:rPr>
          <w:color w:val="231F20"/>
        </w:rPr>
        <w:t>Personnel</w:t>
      </w:r>
      <w:r w:rsidR="00632426">
        <w:rPr>
          <w:color w:val="231F20"/>
        </w:rPr>
        <w:t xml:space="preserve"> </w:t>
      </w:r>
      <w:r>
        <w:rPr>
          <w:color w:val="231F20"/>
        </w:rPr>
        <w:t>as</w:t>
      </w:r>
      <w:r w:rsidR="00632426">
        <w:rPr>
          <w:color w:val="231F20"/>
        </w:rPr>
        <w:t xml:space="preserve"> </w:t>
      </w:r>
      <w:r>
        <w:rPr>
          <w:color w:val="231F20"/>
        </w:rPr>
        <w:t>well</w:t>
      </w:r>
      <w:r w:rsidR="00632426">
        <w:rPr>
          <w:color w:val="231F20"/>
        </w:rPr>
        <w:t xml:space="preserve"> </w:t>
      </w:r>
      <w:r>
        <w:rPr>
          <w:color w:val="231F20"/>
        </w:rPr>
        <w:t>as</w:t>
      </w:r>
      <w:r w:rsidR="00632426">
        <w:rPr>
          <w:color w:val="231F20"/>
        </w:rPr>
        <w:t xml:space="preserve"> </w:t>
      </w:r>
      <w:r>
        <w:rPr>
          <w:color w:val="231F20"/>
        </w:rPr>
        <w:t>their</w:t>
      </w:r>
      <w:r w:rsidR="00632426">
        <w:rPr>
          <w:color w:val="231F20"/>
        </w:rPr>
        <w:t xml:space="preserve"> </w:t>
      </w:r>
      <w:r>
        <w:rPr>
          <w:color w:val="231F20"/>
        </w:rPr>
        <w:t>Sub-Contractor</w:t>
      </w:r>
      <w:r w:rsidR="00632426">
        <w:rPr>
          <w:color w:val="231F20"/>
        </w:rPr>
        <w:t xml:space="preserve"> </w:t>
      </w:r>
      <w:r>
        <w:rPr>
          <w:color w:val="231F20"/>
        </w:rPr>
        <w:t>and</w:t>
      </w:r>
      <w:r w:rsidR="00632426">
        <w:rPr>
          <w:color w:val="231F20"/>
        </w:rPr>
        <w:t xml:space="preserve"> </w:t>
      </w:r>
      <w:r>
        <w:rPr>
          <w:color w:val="231F20"/>
        </w:rPr>
        <w:t>their</w:t>
      </w:r>
      <w:r w:rsidR="00632426">
        <w:rPr>
          <w:color w:val="231F20"/>
        </w:rPr>
        <w:t xml:space="preserve"> </w:t>
      </w:r>
      <w:r>
        <w:rPr>
          <w:color w:val="231F20"/>
        </w:rPr>
        <w:t>Personnel not</w:t>
      </w:r>
      <w:r w:rsidR="00632426">
        <w:rPr>
          <w:color w:val="231F20"/>
        </w:rPr>
        <w:t xml:space="preserve"> </w:t>
      </w:r>
      <w:r>
        <w:rPr>
          <w:color w:val="231F20"/>
        </w:rPr>
        <w:t>to</w:t>
      </w:r>
      <w:r w:rsidR="00632426">
        <w:rPr>
          <w:color w:val="231F20"/>
        </w:rPr>
        <w:t xml:space="preserve"> </w:t>
      </w:r>
      <w:r>
        <w:rPr>
          <w:color w:val="231F20"/>
        </w:rPr>
        <w:t>engage,</w:t>
      </w:r>
      <w:r w:rsidR="00632426">
        <w:rPr>
          <w:color w:val="231F20"/>
        </w:rPr>
        <w:t xml:space="preserve"> </w:t>
      </w:r>
      <w:r>
        <w:rPr>
          <w:color w:val="231F20"/>
        </w:rPr>
        <w:t>either</w:t>
      </w:r>
      <w:r w:rsidR="00632426">
        <w:rPr>
          <w:color w:val="231F20"/>
        </w:rPr>
        <w:t xml:space="preserve"> </w:t>
      </w:r>
      <w:r>
        <w:rPr>
          <w:color w:val="231F20"/>
        </w:rPr>
        <w:t>directly</w:t>
      </w:r>
      <w:r w:rsidR="00632426">
        <w:rPr>
          <w:color w:val="231F20"/>
        </w:rPr>
        <w:t xml:space="preserve"> </w:t>
      </w:r>
      <w:r>
        <w:rPr>
          <w:color w:val="231F20"/>
        </w:rPr>
        <w:t>or</w:t>
      </w:r>
      <w:r w:rsidR="00632426">
        <w:rPr>
          <w:color w:val="231F20"/>
        </w:rPr>
        <w:t xml:space="preserve"> </w:t>
      </w:r>
      <w:r>
        <w:rPr>
          <w:color w:val="231F20"/>
        </w:rPr>
        <w:t>indirectly,</w:t>
      </w:r>
      <w:r w:rsidR="00632426">
        <w:rPr>
          <w:color w:val="231F20"/>
        </w:rPr>
        <w:t xml:space="preserve"> </w:t>
      </w:r>
      <w:r>
        <w:rPr>
          <w:color w:val="231F20"/>
        </w:rPr>
        <w:t>in</w:t>
      </w:r>
      <w:r w:rsidR="00632426">
        <w:rPr>
          <w:color w:val="231F20"/>
        </w:rPr>
        <w:t xml:space="preserve"> </w:t>
      </w:r>
      <w:r>
        <w:rPr>
          <w:color w:val="231F20"/>
        </w:rPr>
        <w:t>any</w:t>
      </w:r>
      <w:r w:rsidR="00632426">
        <w:rPr>
          <w:color w:val="231F20"/>
        </w:rPr>
        <w:t xml:space="preserve"> </w:t>
      </w:r>
      <w:r>
        <w:rPr>
          <w:color w:val="231F20"/>
        </w:rPr>
        <w:t>business</w:t>
      </w:r>
      <w:r w:rsidR="00632426">
        <w:rPr>
          <w:color w:val="231F20"/>
        </w:rPr>
        <w:t xml:space="preserve"> </w:t>
      </w:r>
      <w:r>
        <w:rPr>
          <w:color w:val="231F20"/>
        </w:rPr>
        <w:t>or</w:t>
      </w:r>
      <w:r w:rsidR="00632426">
        <w:rPr>
          <w:color w:val="231F20"/>
        </w:rPr>
        <w:t xml:space="preserve"> </w:t>
      </w:r>
      <w:r>
        <w:rPr>
          <w:color w:val="231F20"/>
        </w:rPr>
        <w:t>professional</w:t>
      </w:r>
      <w:r w:rsidR="00632426">
        <w:rPr>
          <w:color w:val="231F20"/>
        </w:rPr>
        <w:t xml:space="preserve"> </w:t>
      </w:r>
      <w:r>
        <w:rPr>
          <w:color w:val="231F20"/>
        </w:rPr>
        <w:t>activities</w:t>
      </w:r>
      <w:r w:rsidR="00632426">
        <w:rPr>
          <w:color w:val="231F20"/>
        </w:rPr>
        <w:t xml:space="preserve"> </w:t>
      </w:r>
      <w:r>
        <w:rPr>
          <w:color w:val="231F20"/>
        </w:rPr>
        <w:t>that</w:t>
      </w:r>
      <w:r w:rsidR="00632426">
        <w:rPr>
          <w:color w:val="231F20"/>
        </w:rPr>
        <w:t xml:space="preserve"> </w:t>
      </w:r>
      <w:r>
        <w:rPr>
          <w:color w:val="231F20"/>
        </w:rPr>
        <w:t>would</w:t>
      </w:r>
      <w:r w:rsidR="00632426">
        <w:rPr>
          <w:color w:val="231F20"/>
        </w:rPr>
        <w:t xml:space="preserve"> </w:t>
      </w:r>
      <w:r>
        <w:rPr>
          <w:color w:val="231F20"/>
        </w:rPr>
        <w:t>conﬂict</w:t>
      </w:r>
      <w:r w:rsidR="00632426">
        <w:rPr>
          <w:color w:val="231F20"/>
        </w:rPr>
        <w:t xml:space="preserve"> </w:t>
      </w:r>
      <w:r>
        <w:rPr>
          <w:color w:val="231F20"/>
        </w:rPr>
        <w:t>with</w:t>
      </w:r>
      <w:r w:rsidR="00632426">
        <w:rPr>
          <w:color w:val="231F20"/>
        </w:rPr>
        <w:t xml:space="preserve"> </w:t>
      </w:r>
      <w:r>
        <w:rPr>
          <w:color w:val="231F20"/>
        </w:rPr>
        <w:t>the activities</w:t>
      </w:r>
      <w:r w:rsidR="00632426">
        <w:rPr>
          <w:color w:val="231F20"/>
        </w:rPr>
        <w:t xml:space="preserve"> </w:t>
      </w:r>
      <w:r>
        <w:rPr>
          <w:color w:val="231F20"/>
        </w:rPr>
        <w:t>assigned</w:t>
      </w:r>
      <w:r w:rsidR="00632426">
        <w:rPr>
          <w:color w:val="231F20"/>
        </w:rPr>
        <w:t xml:space="preserve"> </w:t>
      </w:r>
      <w:r>
        <w:rPr>
          <w:color w:val="231F20"/>
        </w:rPr>
        <w:t>to</w:t>
      </w:r>
      <w:r w:rsidR="00632426">
        <w:rPr>
          <w:color w:val="231F20"/>
        </w:rPr>
        <w:t xml:space="preserve"> </w:t>
      </w:r>
      <w:r>
        <w:rPr>
          <w:color w:val="231F20"/>
        </w:rPr>
        <w:t>them</w:t>
      </w:r>
      <w:r w:rsidR="00632426">
        <w:rPr>
          <w:color w:val="231F20"/>
        </w:rPr>
        <w:t xml:space="preserve"> </w:t>
      </w:r>
      <w:r>
        <w:rPr>
          <w:color w:val="231F20"/>
        </w:rPr>
        <w:t>under</w:t>
      </w:r>
      <w:r w:rsidR="00632426">
        <w:rPr>
          <w:color w:val="231F20"/>
        </w:rPr>
        <w:t xml:space="preserve"> </w:t>
      </w:r>
      <w:r>
        <w:rPr>
          <w:color w:val="231F20"/>
        </w:rPr>
        <w:t>this</w:t>
      </w:r>
      <w:r w:rsidR="00632426">
        <w:rPr>
          <w:color w:val="231F20"/>
        </w:rPr>
        <w:t xml:space="preserve"> </w:t>
      </w:r>
      <w:r>
        <w:rPr>
          <w:color w:val="231F20"/>
        </w:rPr>
        <w:t>Contract.</w:t>
      </w:r>
    </w:p>
    <w:p w14:paraId="3AE31F40" w14:textId="77777777" w:rsidR="0011781F" w:rsidRDefault="000A1B76" w:rsidP="00BF5DDF">
      <w:pPr>
        <w:pStyle w:val="Heading3"/>
        <w:numPr>
          <w:ilvl w:val="0"/>
          <w:numId w:val="17"/>
        </w:numPr>
        <w:tabs>
          <w:tab w:val="left" w:pos="1413"/>
          <w:tab w:val="left" w:pos="1414"/>
        </w:tabs>
        <w:spacing w:before="240"/>
        <w:ind w:left="1440" w:hanging="576"/>
      </w:pPr>
      <w:bookmarkStart w:id="101" w:name="_TOC_250112"/>
      <w:r>
        <w:rPr>
          <w:color w:val="231F20"/>
        </w:rPr>
        <w:t>Know-How</w:t>
      </w:r>
      <w:r w:rsidR="00632426">
        <w:rPr>
          <w:color w:val="231F20"/>
        </w:rPr>
        <w:t xml:space="preserve"> </w:t>
      </w:r>
      <w:r>
        <w:rPr>
          <w:color w:val="231F20"/>
          <w:spacing w:val="-3"/>
        </w:rPr>
        <w:t>Transfer</w:t>
      </w:r>
      <w:r w:rsidR="00632426">
        <w:rPr>
          <w:color w:val="231F20"/>
          <w:spacing w:val="-3"/>
        </w:rPr>
        <w:t xml:space="preserve"> </w:t>
      </w:r>
      <w:r>
        <w:rPr>
          <w:color w:val="231F20"/>
        </w:rPr>
        <w:t>and</w:t>
      </w:r>
      <w:bookmarkEnd w:id="101"/>
      <w:r w:rsidR="00632426">
        <w:rPr>
          <w:color w:val="231F20"/>
        </w:rPr>
        <w:t xml:space="preserve"> </w:t>
      </w:r>
      <w:r>
        <w:rPr>
          <w:color w:val="231F20"/>
          <w:spacing w:val="-3"/>
        </w:rPr>
        <w:t>Training</w:t>
      </w:r>
    </w:p>
    <w:p w14:paraId="36329F56" w14:textId="0B3B19CF" w:rsidR="0011781F" w:rsidRPr="00EA43BC" w:rsidRDefault="000A1B76" w:rsidP="00BF5DDF">
      <w:pPr>
        <w:pStyle w:val="Heading3"/>
        <w:numPr>
          <w:ilvl w:val="1"/>
          <w:numId w:val="137"/>
        </w:numPr>
        <w:tabs>
          <w:tab w:val="left" w:pos="1413"/>
          <w:tab w:val="left" w:pos="1414"/>
        </w:tabs>
      </w:pPr>
      <w:bookmarkStart w:id="102" w:name="_TOC_250111"/>
      <w:r>
        <w:rPr>
          <w:color w:val="231F20"/>
        </w:rPr>
        <w:t>Requirement</w:t>
      </w:r>
      <w:r w:rsidR="00632426">
        <w:rPr>
          <w:color w:val="231F20"/>
        </w:rPr>
        <w:t xml:space="preserve"> </w:t>
      </w:r>
      <w:r>
        <w:rPr>
          <w:color w:val="231F20"/>
        </w:rPr>
        <w:t>to</w:t>
      </w:r>
      <w:r w:rsidR="00632426">
        <w:rPr>
          <w:color w:val="231F20"/>
        </w:rPr>
        <w:t xml:space="preserve"> </w:t>
      </w:r>
      <w:r>
        <w:rPr>
          <w:color w:val="231F20"/>
        </w:rPr>
        <w:t>transfer</w:t>
      </w:r>
      <w:r w:rsidR="00632426">
        <w:rPr>
          <w:color w:val="231F20"/>
        </w:rPr>
        <w:t xml:space="preserve"> </w:t>
      </w:r>
      <w:r>
        <w:rPr>
          <w:color w:val="231F20"/>
        </w:rPr>
        <w:t>know-how</w:t>
      </w:r>
      <w:r w:rsidR="00632426">
        <w:rPr>
          <w:color w:val="231F20"/>
        </w:rPr>
        <w:t xml:space="preserve"> </w:t>
      </w:r>
      <w:r>
        <w:rPr>
          <w:color w:val="231F20"/>
        </w:rPr>
        <w:t>and</w:t>
      </w:r>
      <w:bookmarkEnd w:id="102"/>
      <w:r w:rsidR="00632426">
        <w:rPr>
          <w:color w:val="231F20"/>
        </w:rPr>
        <w:t xml:space="preserve"> </w:t>
      </w:r>
      <w:r>
        <w:rPr>
          <w:color w:val="231F20"/>
        </w:rPr>
        <w:t>systems</w:t>
      </w:r>
    </w:p>
    <w:p w14:paraId="4A3E647D" w14:textId="77777777" w:rsidR="00EA43BC" w:rsidRDefault="00EA43BC" w:rsidP="007B5FFA">
      <w:pPr>
        <w:pStyle w:val="BodyText"/>
        <w:ind w:left="1413"/>
        <w:jc w:val="both"/>
        <w:rPr>
          <w:color w:val="231F20"/>
        </w:rPr>
      </w:pPr>
    </w:p>
    <w:p w14:paraId="4F176BDA" w14:textId="12E08441" w:rsidR="0011781F" w:rsidRDefault="000A1B76" w:rsidP="007B5FFA">
      <w:pPr>
        <w:pStyle w:val="BodyText"/>
        <w:ind w:left="1413"/>
        <w:jc w:val="both"/>
      </w:pPr>
      <w:r>
        <w:rPr>
          <w:color w:val="231F20"/>
        </w:rPr>
        <w:t>The Contractor shall:</w:t>
      </w:r>
    </w:p>
    <w:p w14:paraId="50915A38" w14:textId="4CF61285" w:rsidR="0011781F" w:rsidRPr="00EA43BC" w:rsidRDefault="000A1B76" w:rsidP="00BF5DDF">
      <w:pPr>
        <w:pStyle w:val="ListParagraph"/>
        <w:numPr>
          <w:ilvl w:val="0"/>
          <w:numId w:val="92"/>
        </w:numPr>
        <w:tabs>
          <w:tab w:val="left" w:pos="1856"/>
        </w:tabs>
        <w:spacing w:before="0" w:line="230" w:lineRule="auto"/>
        <w:ind w:right="847"/>
        <w:jc w:val="both"/>
      </w:pPr>
      <w:r w:rsidRPr="007B5FFA">
        <w:rPr>
          <w:color w:val="231F20"/>
        </w:rPr>
        <w:t>Transfer such know-how, management systems, manuals, utility management software and similar knowledge,</w:t>
      </w:r>
      <w:r w:rsidR="00632426" w:rsidRPr="007B5FFA">
        <w:rPr>
          <w:color w:val="231F20"/>
        </w:rPr>
        <w:t xml:space="preserve"> </w:t>
      </w:r>
      <w:r w:rsidRPr="007B5FFA">
        <w:rPr>
          <w:color w:val="231F20"/>
        </w:rPr>
        <w:t>tools</w:t>
      </w:r>
      <w:r w:rsidR="00632426" w:rsidRPr="007B5FFA">
        <w:rPr>
          <w:color w:val="231F20"/>
        </w:rPr>
        <w:t xml:space="preserve"> </w:t>
      </w:r>
      <w:r w:rsidRPr="007B5FFA">
        <w:rPr>
          <w:color w:val="231F20"/>
        </w:rPr>
        <w:t>and</w:t>
      </w:r>
      <w:r w:rsidR="00632426" w:rsidRPr="007B5FFA">
        <w:rPr>
          <w:color w:val="231F20"/>
        </w:rPr>
        <w:t xml:space="preserve"> </w:t>
      </w:r>
      <w:r w:rsidRPr="007B5FFA">
        <w:rPr>
          <w:color w:val="231F20"/>
        </w:rPr>
        <w:t>capacity</w:t>
      </w:r>
      <w:r w:rsidR="00632426" w:rsidRPr="007B5FFA">
        <w:rPr>
          <w:color w:val="231F20"/>
        </w:rPr>
        <w:t xml:space="preserve"> </w:t>
      </w:r>
      <w:r w:rsidRPr="007B5FFA">
        <w:rPr>
          <w:color w:val="231F20"/>
        </w:rPr>
        <w:t>for</w:t>
      </w:r>
      <w:r w:rsidR="00632426" w:rsidRPr="007B5FFA">
        <w:rPr>
          <w:color w:val="231F20"/>
        </w:rPr>
        <w:t xml:space="preserve"> </w:t>
      </w:r>
      <w:r w:rsidRPr="007B5FFA">
        <w:rPr>
          <w:color w:val="231F20"/>
        </w:rPr>
        <w:t>managing</w:t>
      </w:r>
      <w:r w:rsidR="00632426" w:rsidRPr="007B5FFA">
        <w:rPr>
          <w:color w:val="231F20"/>
        </w:rPr>
        <w:t xml:space="preserve"> </w:t>
      </w:r>
      <w:r w:rsidRPr="007B5FFA">
        <w:rPr>
          <w:color w:val="231F20"/>
        </w:rPr>
        <w:t>a</w:t>
      </w:r>
      <w:r w:rsidR="00632426" w:rsidRPr="007B5FFA">
        <w:rPr>
          <w:color w:val="231F20"/>
        </w:rPr>
        <w:t xml:space="preserve"> </w:t>
      </w:r>
      <w:r w:rsidRPr="007B5FFA">
        <w:rPr>
          <w:color w:val="231F20"/>
        </w:rPr>
        <w:t>utility</w:t>
      </w:r>
      <w:r w:rsidR="00632426" w:rsidRPr="007B5FFA">
        <w:rPr>
          <w:color w:val="231F20"/>
        </w:rPr>
        <w:t xml:space="preserve"> </w:t>
      </w:r>
      <w:r w:rsidRPr="007B5FFA">
        <w:rPr>
          <w:color w:val="231F20"/>
        </w:rPr>
        <w:t>as</w:t>
      </w:r>
      <w:r w:rsidR="00632426" w:rsidRPr="007B5FFA">
        <w:rPr>
          <w:color w:val="231F20"/>
        </w:rPr>
        <w:t xml:space="preserve"> </w:t>
      </w:r>
      <w:r w:rsidRPr="007B5FFA">
        <w:rPr>
          <w:color w:val="231F20"/>
        </w:rPr>
        <w:t>are</w:t>
      </w:r>
      <w:r w:rsidR="00632426" w:rsidRPr="007B5FFA">
        <w:rPr>
          <w:color w:val="231F20"/>
        </w:rPr>
        <w:t xml:space="preserve"> </w:t>
      </w:r>
      <w:r w:rsidRPr="007B5FFA">
        <w:rPr>
          <w:color w:val="231F20"/>
        </w:rPr>
        <w:t>speciﬁed</w:t>
      </w:r>
      <w:r w:rsidR="00632426" w:rsidRPr="007B5FFA">
        <w:rPr>
          <w:color w:val="231F20"/>
        </w:rPr>
        <w:t xml:space="preserve"> </w:t>
      </w:r>
      <w:r w:rsidRPr="007B5FFA">
        <w:rPr>
          <w:color w:val="231F20"/>
        </w:rPr>
        <w:t>in</w:t>
      </w:r>
      <w:r w:rsidR="00632426" w:rsidRPr="007B5FFA">
        <w:rPr>
          <w:color w:val="231F20"/>
        </w:rPr>
        <w:t xml:space="preserve"> </w:t>
      </w:r>
      <w:r w:rsidRPr="007B5FFA">
        <w:rPr>
          <w:color w:val="231F20"/>
        </w:rPr>
        <w:t>Schedule</w:t>
      </w:r>
      <w:r w:rsidR="00632426" w:rsidRPr="007B5FFA">
        <w:rPr>
          <w:color w:val="231F20"/>
        </w:rPr>
        <w:t xml:space="preserve"> </w:t>
      </w:r>
      <w:r w:rsidRPr="007B5FFA">
        <w:rPr>
          <w:color w:val="231F20"/>
        </w:rPr>
        <w:t>C.</w:t>
      </w:r>
    </w:p>
    <w:p w14:paraId="17315A07" w14:textId="77777777" w:rsidR="00EA43BC" w:rsidRDefault="00EA43BC" w:rsidP="00EA43BC">
      <w:pPr>
        <w:pStyle w:val="ListParagraph"/>
        <w:tabs>
          <w:tab w:val="left" w:pos="1856"/>
        </w:tabs>
        <w:spacing w:before="0" w:line="230" w:lineRule="auto"/>
        <w:ind w:left="1800" w:right="847" w:firstLine="0"/>
        <w:jc w:val="both"/>
      </w:pPr>
    </w:p>
    <w:p w14:paraId="733EEFE1" w14:textId="77777777" w:rsidR="0011781F" w:rsidRDefault="000A1B76" w:rsidP="00BF5DDF">
      <w:pPr>
        <w:pStyle w:val="ListParagraph"/>
        <w:numPr>
          <w:ilvl w:val="0"/>
          <w:numId w:val="92"/>
        </w:numPr>
        <w:tabs>
          <w:tab w:val="left" w:pos="1856"/>
        </w:tabs>
        <w:spacing w:before="0" w:line="230" w:lineRule="auto"/>
        <w:ind w:right="848"/>
        <w:jc w:val="both"/>
      </w:pPr>
      <w:r w:rsidRPr="007B5FFA">
        <w:rPr>
          <w:color w:val="231F20"/>
        </w:rPr>
        <w:t>Leave with the Utility such, at the Termination or expiration of the Contract, management systems, manuals,</w:t>
      </w:r>
      <w:r w:rsidR="00632426" w:rsidRPr="007B5FFA">
        <w:rPr>
          <w:color w:val="231F20"/>
        </w:rPr>
        <w:t xml:space="preserve"> </w:t>
      </w:r>
      <w:r w:rsidRPr="007B5FFA">
        <w:rPr>
          <w:color w:val="231F20"/>
        </w:rPr>
        <w:t>utility</w:t>
      </w:r>
      <w:r w:rsidR="00632426" w:rsidRPr="007B5FFA">
        <w:rPr>
          <w:color w:val="231F20"/>
        </w:rPr>
        <w:t xml:space="preserve"> </w:t>
      </w:r>
      <w:r w:rsidRPr="007B5FFA">
        <w:rPr>
          <w:color w:val="231F20"/>
        </w:rPr>
        <w:t>management</w:t>
      </w:r>
      <w:r w:rsidR="00632426" w:rsidRPr="007B5FFA">
        <w:rPr>
          <w:color w:val="231F20"/>
        </w:rPr>
        <w:t xml:space="preserve"> </w:t>
      </w:r>
      <w:r w:rsidRPr="007B5FFA">
        <w:rPr>
          <w:color w:val="231F20"/>
        </w:rPr>
        <w:t>software</w:t>
      </w:r>
      <w:r w:rsidR="00632426" w:rsidRPr="007B5FFA">
        <w:rPr>
          <w:color w:val="231F20"/>
        </w:rPr>
        <w:t xml:space="preserve"> </w:t>
      </w:r>
      <w:r w:rsidRPr="007B5FFA">
        <w:rPr>
          <w:color w:val="231F20"/>
        </w:rPr>
        <w:t>and</w:t>
      </w:r>
      <w:r w:rsidR="00632426" w:rsidRPr="007B5FFA">
        <w:rPr>
          <w:color w:val="231F20"/>
        </w:rPr>
        <w:t xml:space="preserve"> </w:t>
      </w:r>
      <w:r w:rsidRPr="007B5FFA">
        <w:rPr>
          <w:color w:val="231F20"/>
        </w:rPr>
        <w:t>similar</w:t>
      </w:r>
      <w:r w:rsidR="00632426" w:rsidRPr="007B5FFA">
        <w:rPr>
          <w:color w:val="231F20"/>
        </w:rPr>
        <w:t xml:space="preserve"> </w:t>
      </w:r>
      <w:r w:rsidRPr="007B5FFA">
        <w:rPr>
          <w:color w:val="231F20"/>
        </w:rPr>
        <w:t>tools</w:t>
      </w:r>
      <w:r w:rsidR="00632426" w:rsidRPr="007B5FFA">
        <w:rPr>
          <w:color w:val="231F20"/>
        </w:rPr>
        <w:t xml:space="preserve"> </w:t>
      </w:r>
      <w:r w:rsidRPr="007B5FFA">
        <w:rPr>
          <w:color w:val="231F20"/>
        </w:rPr>
        <w:t>as</w:t>
      </w:r>
      <w:r w:rsidR="00632426" w:rsidRPr="007B5FFA">
        <w:rPr>
          <w:color w:val="231F20"/>
        </w:rPr>
        <w:t xml:space="preserve"> </w:t>
      </w:r>
      <w:r w:rsidRPr="007B5FFA">
        <w:rPr>
          <w:color w:val="231F20"/>
        </w:rPr>
        <w:t>are</w:t>
      </w:r>
      <w:r w:rsidR="00632426" w:rsidRPr="007B5FFA">
        <w:rPr>
          <w:color w:val="231F20"/>
        </w:rPr>
        <w:t xml:space="preserve"> </w:t>
      </w:r>
      <w:r w:rsidRPr="007B5FFA">
        <w:rPr>
          <w:color w:val="231F20"/>
        </w:rPr>
        <w:t>speciﬁed</w:t>
      </w:r>
      <w:r w:rsidR="00632426" w:rsidRPr="007B5FFA">
        <w:rPr>
          <w:color w:val="231F20"/>
        </w:rPr>
        <w:t xml:space="preserve"> </w:t>
      </w:r>
      <w:r w:rsidRPr="007B5FFA">
        <w:rPr>
          <w:color w:val="231F20"/>
        </w:rPr>
        <w:t>in</w:t>
      </w:r>
      <w:r w:rsidR="00632426" w:rsidRPr="007B5FFA">
        <w:rPr>
          <w:color w:val="231F20"/>
        </w:rPr>
        <w:t xml:space="preserve"> </w:t>
      </w:r>
      <w:r w:rsidRPr="007B5FFA">
        <w:rPr>
          <w:color w:val="231F20"/>
        </w:rPr>
        <w:t>Schedule</w:t>
      </w:r>
      <w:r w:rsidR="00632426" w:rsidRPr="007B5FFA">
        <w:rPr>
          <w:color w:val="231F20"/>
        </w:rPr>
        <w:t xml:space="preserve"> </w:t>
      </w:r>
      <w:r w:rsidRPr="007B5FFA">
        <w:rPr>
          <w:color w:val="231F20"/>
        </w:rPr>
        <w:t>C.</w:t>
      </w:r>
    </w:p>
    <w:p w14:paraId="50858D43" w14:textId="77777777" w:rsidR="0011781F" w:rsidRDefault="000A1B76" w:rsidP="00BF5DDF">
      <w:pPr>
        <w:pStyle w:val="Heading3"/>
        <w:numPr>
          <w:ilvl w:val="1"/>
          <w:numId w:val="137"/>
        </w:numPr>
        <w:tabs>
          <w:tab w:val="left" w:pos="1413"/>
          <w:tab w:val="left" w:pos="1414"/>
        </w:tabs>
      </w:pPr>
      <w:bookmarkStart w:id="103" w:name="_TOC_250110"/>
      <w:r>
        <w:rPr>
          <w:color w:val="231F20"/>
        </w:rPr>
        <w:t>Requirement</w:t>
      </w:r>
      <w:r w:rsidR="00632426">
        <w:rPr>
          <w:color w:val="231F20"/>
        </w:rPr>
        <w:t xml:space="preserve"> </w:t>
      </w:r>
      <w:r>
        <w:rPr>
          <w:color w:val="231F20"/>
        </w:rPr>
        <w:t>to</w:t>
      </w:r>
      <w:r w:rsidR="00632426">
        <w:rPr>
          <w:color w:val="231F20"/>
        </w:rPr>
        <w:t xml:space="preserve"> </w:t>
      </w:r>
      <w:r>
        <w:rPr>
          <w:color w:val="231F20"/>
        </w:rPr>
        <w:t>provide</w:t>
      </w:r>
      <w:bookmarkEnd w:id="103"/>
      <w:r w:rsidR="00632426">
        <w:rPr>
          <w:color w:val="231F20"/>
        </w:rPr>
        <w:t xml:space="preserve"> </w:t>
      </w:r>
      <w:r>
        <w:rPr>
          <w:color w:val="231F20"/>
        </w:rPr>
        <w:t>training</w:t>
      </w:r>
    </w:p>
    <w:p w14:paraId="2E892D5D" w14:textId="77777777" w:rsidR="0011781F" w:rsidRDefault="000A1B76">
      <w:pPr>
        <w:pStyle w:val="BodyText"/>
        <w:spacing w:before="234"/>
        <w:ind w:left="1413"/>
        <w:jc w:val="both"/>
      </w:pPr>
      <w:r>
        <w:rPr>
          <w:color w:val="231F20"/>
        </w:rPr>
        <w:t>The Contractor shall provide such training and development of Utility Personnel as is speciﬁed in Schedule C.</w:t>
      </w:r>
    </w:p>
    <w:p w14:paraId="5F9E2372" w14:textId="77777777" w:rsidR="0011781F" w:rsidRDefault="000A1B76" w:rsidP="00BF5DDF">
      <w:pPr>
        <w:pStyle w:val="Heading3"/>
        <w:numPr>
          <w:ilvl w:val="1"/>
          <w:numId w:val="137"/>
        </w:numPr>
        <w:tabs>
          <w:tab w:val="left" w:pos="1413"/>
          <w:tab w:val="left" w:pos="1414"/>
        </w:tabs>
      </w:pPr>
      <w:bookmarkStart w:id="104" w:name="_TOC_250109"/>
      <w:r>
        <w:rPr>
          <w:color w:val="231F20"/>
        </w:rPr>
        <w:t>Cost</w:t>
      </w:r>
      <w:r w:rsidR="00632426">
        <w:rPr>
          <w:color w:val="231F20"/>
        </w:rPr>
        <w:t xml:space="preserve"> </w:t>
      </w:r>
      <w:r>
        <w:rPr>
          <w:color w:val="231F20"/>
        </w:rPr>
        <w:t>of</w:t>
      </w:r>
      <w:r w:rsidR="00632426">
        <w:rPr>
          <w:color w:val="231F20"/>
        </w:rPr>
        <w:t xml:space="preserve"> </w:t>
      </w:r>
      <w:r>
        <w:rPr>
          <w:color w:val="231F20"/>
        </w:rPr>
        <w:t>know-how</w:t>
      </w:r>
      <w:r w:rsidR="00632426">
        <w:rPr>
          <w:color w:val="231F20"/>
        </w:rPr>
        <w:t xml:space="preserve"> </w:t>
      </w:r>
      <w:r>
        <w:rPr>
          <w:color w:val="231F20"/>
        </w:rPr>
        <w:t>transfer</w:t>
      </w:r>
      <w:r w:rsidR="00632426">
        <w:rPr>
          <w:color w:val="231F20"/>
        </w:rPr>
        <w:t xml:space="preserve"> </w:t>
      </w:r>
      <w:r>
        <w:rPr>
          <w:color w:val="231F20"/>
        </w:rPr>
        <w:t>and</w:t>
      </w:r>
      <w:bookmarkEnd w:id="104"/>
      <w:r w:rsidR="00632426">
        <w:rPr>
          <w:color w:val="231F20"/>
        </w:rPr>
        <w:t xml:space="preserve"> </w:t>
      </w:r>
      <w:r>
        <w:rPr>
          <w:color w:val="231F20"/>
        </w:rPr>
        <w:t>training</w:t>
      </w:r>
    </w:p>
    <w:p w14:paraId="50C2C460" w14:textId="77777777" w:rsidR="0011781F" w:rsidRDefault="000A1B76">
      <w:pPr>
        <w:pStyle w:val="BodyText"/>
        <w:spacing w:before="242" w:line="230" w:lineRule="auto"/>
        <w:ind w:left="1420" w:right="848" w:hanging="8"/>
        <w:jc w:val="both"/>
      </w:pPr>
      <w:r>
        <w:rPr>
          <w:color w:val="231F20"/>
        </w:rPr>
        <w:t>The performance of the obligations under this Clause 5shall be at the cost of the Contractor, unless otherwise speciﬁed in Schedule C.</w:t>
      </w:r>
    </w:p>
    <w:p w14:paraId="5AF4694B" w14:textId="77777777" w:rsidR="0011781F" w:rsidRDefault="000A1B76" w:rsidP="00BF5DDF">
      <w:pPr>
        <w:pStyle w:val="Heading3"/>
        <w:numPr>
          <w:ilvl w:val="0"/>
          <w:numId w:val="17"/>
        </w:numPr>
        <w:tabs>
          <w:tab w:val="left" w:pos="1413"/>
          <w:tab w:val="left" w:pos="1414"/>
        </w:tabs>
        <w:spacing w:before="240"/>
        <w:ind w:left="1440" w:hanging="576"/>
      </w:pPr>
      <w:bookmarkStart w:id="105" w:name="_TOC_250108"/>
      <w:r>
        <w:rPr>
          <w:color w:val="231F20"/>
        </w:rPr>
        <w:t>Performance</w:t>
      </w:r>
      <w:bookmarkEnd w:id="105"/>
      <w:r w:rsidR="00632426">
        <w:rPr>
          <w:color w:val="231F20"/>
        </w:rPr>
        <w:t xml:space="preserve"> </w:t>
      </w:r>
      <w:r>
        <w:rPr>
          <w:color w:val="231F20"/>
          <w:spacing w:val="-3"/>
        </w:rPr>
        <w:t>Targets</w:t>
      </w:r>
    </w:p>
    <w:p w14:paraId="6D785AF4" w14:textId="77777777" w:rsidR="0011781F" w:rsidRDefault="000A1B76">
      <w:pPr>
        <w:pStyle w:val="BodyText"/>
        <w:spacing w:before="243" w:line="230" w:lineRule="auto"/>
        <w:ind w:left="1427" w:right="848" w:hanging="15"/>
        <w:jc w:val="both"/>
      </w:pPr>
      <w:r>
        <w:rPr>
          <w:color w:val="231F20"/>
        </w:rPr>
        <w:t xml:space="preserve">The Performance </w:t>
      </w:r>
      <w:r>
        <w:rPr>
          <w:color w:val="231F20"/>
          <w:spacing w:val="-3"/>
        </w:rPr>
        <w:t xml:space="preserve">Targets </w:t>
      </w:r>
      <w:r>
        <w:rPr>
          <w:color w:val="231F20"/>
        </w:rPr>
        <w:t xml:space="preserve">will be the targets for key Indicative Services Requirements set out in Schedule D. In performing the Services and exercising its Delegated Management Authority, the Contractor shall use its Lowest endeavors to achieve or exceed the Performance </w:t>
      </w:r>
      <w:r>
        <w:rPr>
          <w:color w:val="231F20"/>
          <w:spacing w:val="-3"/>
        </w:rPr>
        <w:t xml:space="preserve">Targets. </w:t>
      </w:r>
      <w:r>
        <w:rPr>
          <w:color w:val="231F20"/>
        </w:rPr>
        <w:t xml:space="preserve">Achieving the Performance </w:t>
      </w:r>
      <w:r>
        <w:rPr>
          <w:color w:val="231F20"/>
          <w:spacing w:val="-3"/>
        </w:rPr>
        <w:t xml:space="preserve">Targets </w:t>
      </w:r>
      <w:r>
        <w:rPr>
          <w:color w:val="231F20"/>
        </w:rPr>
        <w:t>is not to result</w:t>
      </w:r>
      <w:r w:rsidR="00632426">
        <w:rPr>
          <w:color w:val="231F20"/>
        </w:rPr>
        <w:t xml:space="preserve"> </w:t>
      </w:r>
      <w:r>
        <w:rPr>
          <w:color w:val="231F20"/>
        </w:rPr>
        <w:t>in</w:t>
      </w:r>
      <w:r w:rsidR="00632426">
        <w:rPr>
          <w:color w:val="231F20"/>
        </w:rPr>
        <w:t xml:space="preserve"> </w:t>
      </w:r>
      <w:r>
        <w:rPr>
          <w:color w:val="231F20"/>
        </w:rPr>
        <w:t>any</w:t>
      </w:r>
      <w:r w:rsidR="00632426">
        <w:rPr>
          <w:color w:val="231F20"/>
        </w:rPr>
        <w:t xml:space="preserve"> </w:t>
      </w:r>
      <w:r>
        <w:rPr>
          <w:color w:val="231F20"/>
        </w:rPr>
        <w:t>additional</w:t>
      </w:r>
      <w:r w:rsidR="00632426">
        <w:rPr>
          <w:color w:val="231F20"/>
        </w:rPr>
        <w:t xml:space="preserve"> </w:t>
      </w:r>
      <w:r>
        <w:rPr>
          <w:color w:val="231F20"/>
        </w:rPr>
        <w:t>remuneration</w:t>
      </w:r>
      <w:r w:rsidR="00632426">
        <w:rPr>
          <w:color w:val="231F20"/>
        </w:rPr>
        <w:t xml:space="preserve"> to the </w:t>
      </w:r>
      <w:r>
        <w:rPr>
          <w:color w:val="231F20"/>
        </w:rPr>
        <w:t>Contractor,</w:t>
      </w:r>
      <w:r w:rsidR="00632426">
        <w:rPr>
          <w:color w:val="231F20"/>
        </w:rPr>
        <w:t xml:space="preserve"> </w:t>
      </w:r>
      <w:r>
        <w:rPr>
          <w:color w:val="231F20"/>
        </w:rPr>
        <w:t>except</w:t>
      </w:r>
      <w:r w:rsidR="00632426">
        <w:rPr>
          <w:color w:val="231F20"/>
        </w:rPr>
        <w:t xml:space="preserve"> to the </w:t>
      </w:r>
      <w:r>
        <w:rPr>
          <w:color w:val="231F20"/>
        </w:rPr>
        <w:t>extent</w:t>
      </w:r>
      <w:r w:rsidR="00632426">
        <w:rPr>
          <w:color w:val="231F20"/>
        </w:rPr>
        <w:t xml:space="preserve"> </w:t>
      </w:r>
      <w:r>
        <w:rPr>
          <w:color w:val="231F20"/>
        </w:rPr>
        <w:t>speciﬁed</w:t>
      </w:r>
      <w:r w:rsidR="00632426">
        <w:rPr>
          <w:color w:val="231F20"/>
        </w:rPr>
        <w:t xml:space="preserve"> </w:t>
      </w:r>
      <w:r>
        <w:rPr>
          <w:color w:val="231F20"/>
        </w:rPr>
        <w:t>in</w:t>
      </w:r>
      <w:r w:rsidR="00632426">
        <w:rPr>
          <w:color w:val="231F20"/>
        </w:rPr>
        <w:t xml:space="preserve"> </w:t>
      </w:r>
      <w:r>
        <w:rPr>
          <w:color w:val="231F20"/>
        </w:rPr>
        <w:t>Schedule</w:t>
      </w:r>
      <w:r w:rsidR="00632426">
        <w:rPr>
          <w:color w:val="231F20"/>
        </w:rPr>
        <w:t xml:space="preserve"> </w:t>
      </w:r>
      <w:r>
        <w:rPr>
          <w:color w:val="231F20"/>
        </w:rPr>
        <w:t>G</w:t>
      </w:r>
      <w:r w:rsidR="00632426">
        <w:rPr>
          <w:color w:val="231F20"/>
        </w:rPr>
        <w:t xml:space="preserve"> </w:t>
      </w:r>
      <w:r>
        <w:rPr>
          <w:color w:val="231F20"/>
        </w:rPr>
        <w:t>(G.2</w:t>
      </w:r>
      <w:proofErr w:type="gramStart"/>
      <w:r>
        <w:rPr>
          <w:color w:val="231F20"/>
        </w:rPr>
        <w:t>).Failure</w:t>
      </w:r>
      <w:proofErr w:type="gramEnd"/>
      <w:r>
        <w:rPr>
          <w:color w:val="231F20"/>
        </w:rPr>
        <w:t xml:space="preserve"> to achieve the Performance </w:t>
      </w:r>
      <w:r>
        <w:rPr>
          <w:color w:val="231F20"/>
          <w:spacing w:val="-3"/>
        </w:rPr>
        <w:t xml:space="preserve">Targets </w:t>
      </w:r>
      <w:r>
        <w:rPr>
          <w:color w:val="231F20"/>
        </w:rPr>
        <w:t>is not to result in any penalty, or create ground for termination of the Contract,</w:t>
      </w:r>
      <w:r w:rsidR="00632426">
        <w:rPr>
          <w:color w:val="231F20"/>
        </w:rPr>
        <w:t xml:space="preserve"> </w:t>
      </w:r>
      <w:r>
        <w:rPr>
          <w:color w:val="231F20"/>
        </w:rPr>
        <w:t>except</w:t>
      </w:r>
      <w:r w:rsidR="00632426">
        <w:rPr>
          <w:color w:val="231F20"/>
        </w:rPr>
        <w:t xml:space="preserve"> </w:t>
      </w:r>
      <w:r>
        <w:rPr>
          <w:color w:val="231F20"/>
        </w:rPr>
        <w:t>to</w:t>
      </w:r>
      <w:r w:rsidR="00632426">
        <w:rPr>
          <w:color w:val="231F20"/>
        </w:rPr>
        <w:t xml:space="preserve"> </w:t>
      </w:r>
      <w:r>
        <w:rPr>
          <w:color w:val="231F20"/>
        </w:rPr>
        <w:t>the</w:t>
      </w:r>
      <w:r w:rsidR="00632426">
        <w:rPr>
          <w:color w:val="231F20"/>
        </w:rPr>
        <w:t xml:space="preserve"> </w:t>
      </w:r>
      <w:r>
        <w:rPr>
          <w:color w:val="231F20"/>
        </w:rPr>
        <w:t>extent</w:t>
      </w:r>
      <w:r w:rsidR="00632426">
        <w:rPr>
          <w:color w:val="231F20"/>
        </w:rPr>
        <w:t xml:space="preserve"> </w:t>
      </w:r>
      <w:r>
        <w:rPr>
          <w:color w:val="231F20"/>
        </w:rPr>
        <w:t>speciﬁed</w:t>
      </w:r>
      <w:r w:rsidR="00632426">
        <w:rPr>
          <w:color w:val="231F20"/>
        </w:rPr>
        <w:t xml:space="preserve"> </w:t>
      </w:r>
      <w:r>
        <w:rPr>
          <w:color w:val="231F20"/>
        </w:rPr>
        <w:t>in</w:t>
      </w:r>
      <w:r w:rsidR="00632426">
        <w:rPr>
          <w:color w:val="231F20"/>
        </w:rPr>
        <w:t xml:space="preserve"> </w:t>
      </w:r>
      <w:r>
        <w:rPr>
          <w:color w:val="231F20"/>
        </w:rPr>
        <w:t>Schedule</w:t>
      </w:r>
      <w:r w:rsidR="00632426">
        <w:rPr>
          <w:color w:val="231F20"/>
        </w:rPr>
        <w:t xml:space="preserve"> </w:t>
      </w:r>
      <w:r>
        <w:rPr>
          <w:color w:val="231F20"/>
        </w:rPr>
        <w:t>C</w:t>
      </w:r>
      <w:r w:rsidR="00632426">
        <w:rPr>
          <w:color w:val="231F20"/>
        </w:rPr>
        <w:t xml:space="preserve"> </w:t>
      </w:r>
      <w:r>
        <w:rPr>
          <w:color w:val="231F20"/>
        </w:rPr>
        <w:t>or</w:t>
      </w:r>
      <w:r w:rsidR="00632426">
        <w:rPr>
          <w:color w:val="231F20"/>
        </w:rPr>
        <w:t xml:space="preserve"> </w:t>
      </w:r>
      <w:r>
        <w:rPr>
          <w:color w:val="231F20"/>
        </w:rPr>
        <w:t>Schedule</w:t>
      </w:r>
      <w:r w:rsidR="00632426">
        <w:rPr>
          <w:color w:val="231F20"/>
        </w:rPr>
        <w:t xml:space="preserve"> </w:t>
      </w:r>
      <w:r>
        <w:rPr>
          <w:color w:val="231F20"/>
        </w:rPr>
        <w:t>G.</w:t>
      </w:r>
    </w:p>
    <w:p w14:paraId="3D463462" w14:textId="77777777" w:rsidR="0011781F" w:rsidRDefault="000A1B76" w:rsidP="00BF5DDF">
      <w:pPr>
        <w:pStyle w:val="Heading3"/>
        <w:numPr>
          <w:ilvl w:val="0"/>
          <w:numId w:val="17"/>
        </w:numPr>
        <w:tabs>
          <w:tab w:val="left" w:pos="1412"/>
          <w:tab w:val="left" w:pos="1413"/>
        </w:tabs>
        <w:spacing w:before="240"/>
        <w:ind w:left="1440" w:hanging="576"/>
      </w:pPr>
      <w:bookmarkStart w:id="106" w:name="_TOC_250107"/>
      <w:r>
        <w:rPr>
          <w:color w:val="231F20"/>
        </w:rPr>
        <w:t>Staff</w:t>
      </w:r>
      <w:r w:rsidR="00732CCA">
        <w:rPr>
          <w:color w:val="231F20"/>
        </w:rPr>
        <w:t xml:space="preserve"> </w:t>
      </w:r>
      <w:r>
        <w:rPr>
          <w:color w:val="231F20"/>
        </w:rPr>
        <w:t>to</w:t>
      </w:r>
      <w:r w:rsidR="00732CCA">
        <w:rPr>
          <w:color w:val="231F20"/>
        </w:rPr>
        <w:t xml:space="preserve"> </w:t>
      </w:r>
      <w:r>
        <w:rPr>
          <w:color w:val="231F20"/>
        </w:rPr>
        <w:t>be</w:t>
      </w:r>
      <w:r w:rsidR="00732CCA">
        <w:rPr>
          <w:color w:val="231F20"/>
        </w:rPr>
        <w:t xml:space="preserve"> </w:t>
      </w:r>
      <w:r>
        <w:rPr>
          <w:color w:val="231F20"/>
        </w:rPr>
        <w:t>Provided</w:t>
      </w:r>
      <w:r w:rsidR="00732CCA">
        <w:rPr>
          <w:color w:val="231F20"/>
        </w:rPr>
        <w:t xml:space="preserve"> </w:t>
      </w:r>
      <w:r>
        <w:rPr>
          <w:color w:val="231F20"/>
        </w:rPr>
        <w:t>by</w:t>
      </w:r>
      <w:r w:rsidR="00732CCA">
        <w:rPr>
          <w:color w:val="231F20"/>
        </w:rPr>
        <w:t xml:space="preserve"> </w:t>
      </w:r>
      <w:r>
        <w:rPr>
          <w:color w:val="231F20"/>
        </w:rPr>
        <w:t>the</w:t>
      </w:r>
      <w:bookmarkEnd w:id="106"/>
      <w:r w:rsidR="00732CCA">
        <w:rPr>
          <w:color w:val="231F20"/>
        </w:rPr>
        <w:t xml:space="preserve"> </w:t>
      </w:r>
      <w:r>
        <w:rPr>
          <w:color w:val="231F20"/>
        </w:rPr>
        <w:t>Contractor</w:t>
      </w:r>
    </w:p>
    <w:p w14:paraId="49546340" w14:textId="66968465" w:rsidR="0011781F" w:rsidRDefault="000A1B76" w:rsidP="00BF5DDF">
      <w:pPr>
        <w:pStyle w:val="Heading3"/>
        <w:numPr>
          <w:ilvl w:val="1"/>
          <w:numId w:val="138"/>
        </w:numPr>
        <w:tabs>
          <w:tab w:val="left" w:pos="1412"/>
          <w:tab w:val="left" w:pos="1413"/>
        </w:tabs>
      </w:pPr>
      <w:bookmarkStart w:id="107" w:name="_TOC_250106"/>
      <w:r>
        <w:rPr>
          <w:color w:val="231F20"/>
        </w:rPr>
        <w:t>Provision</w:t>
      </w:r>
      <w:r w:rsidR="00732CCA">
        <w:rPr>
          <w:color w:val="231F20"/>
        </w:rPr>
        <w:t xml:space="preserve"> </w:t>
      </w:r>
      <w:r>
        <w:rPr>
          <w:color w:val="231F20"/>
        </w:rPr>
        <w:t>of</w:t>
      </w:r>
      <w:r w:rsidR="00732CCA">
        <w:rPr>
          <w:color w:val="231F20"/>
        </w:rPr>
        <w:t xml:space="preserve"> </w:t>
      </w:r>
      <w:r>
        <w:rPr>
          <w:color w:val="231F20"/>
        </w:rPr>
        <w:t>Contractor'</w:t>
      </w:r>
      <w:bookmarkEnd w:id="107"/>
      <w:r w:rsidR="00732CCA">
        <w:rPr>
          <w:color w:val="231F20"/>
        </w:rPr>
        <w:t xml:space="preserve"> </w:t>
      </w:r>
      <w:r>
        <w:rPr>
          <w:color w:val="231F20"/>
        </w:rPr>
        <w:t>Personnel</w:t>
      </w:r>
    </w:p>
    <w:p w14:paraId="45706B50" w14:textId="77777777" w:rsidR="007B5FFA" w:rsidRDefault="000A1B76">
      <w:pPr>
        <w:pStyle w:val="BodyText"/>
        <w:spacing w:before="243" w:line="230" w:lineRule="auto"/>
        <w:ind w:left="1427" w:right="848" w:hanging="15"/>
        <w:jc w:val="both"/>
        <w:rPr>
          <w:color w:val="231F20"/>
        </w:rPr>
      </w:pPr>
      <w:r>
        <w:rPr>
          <w:color w:val="231F20"/>
        </w:rPr>
        <w:t>The Contractor shall provide the Contractor's Personnel set out in Schedule E, to ﬁll the positions listed in Schedule</w:t>
      </w:r>
      <w:r w:rsidR="00732CCA">
        <w:rPr>
          <w:color w:val="231F20"/>
        </w:rPr>
        <w:t xml:space="preserve"> </w:t>
      </w:r>
      <w:r>
        <w:rPr>
          <w:color w:val="231F20"/>
        </w:rPr>
        <w:t>E,</w:t>
      </w:r>
      <w:r w:rsidR="00732CCA">
        <w:rPr>
          <w:color w:val="231F20"/>
        </w:rPr>
        <w:t xml:space="preserve"> for the </w:t>
      </w:r>
      <w:r>
        <w:rPr>
          <w:color w:val="231F20"/>
        </w:rPr>
        <w:t>periods</w:t>
      </w:r>
      <w:r w:rsidR="00732CCA">
        <w:rPr>
          <w:color w:val="231F20"/>
        </w:rPr>
        <w:t xml:space="preserve"> </w:t>
      </w:r>
      <w:r>
        <w:rPr>
          <w:color w:val="231F20"/>
        </w:rPr>
        <w:t>or</w:t>
      </w:r>
      <w:r w:rsidR="00732CCA">
        <w:rPr>
          <w:color w:val="231F20"/>
        </w:rPr>
        <w:t xml:space="preserve"> </w:t>
      </w:r>
      <w:r>
        <w:rPr>
          <w:color w:val="231F20"/>
        </w:rPr>
        <w:t>days</w:t>
      </w:r>
      <w:r w:rsidR="00732CCA">
        <w:rPr>
          <w:color w:val="231F20"/>
        </w:rPr>
        <w:t xml:space="preserve"> </w:t>
      </w:r>
      <w:r>
        <w:rPr>
          <w:color w:val="231F20"/>
        </w:rPr>
        <w:t>speciﬁed</w:t>
      </w:r>
      <w:r w:rsidR="00732CCA">
        <w:rPr>
          <w:color w:val="231F20"/>
        </w:rPr>
        <w:t xml:space="preserve"> </w:t>
      </w:r>
      <w:r>
        <w:rPr>
          <w:color w:val="231F20"/>
        </w:rPr>
        <w:t>in</w:t>
      </w:r>
      <w:r w:rsidR="00732CCA">
        <w:rPr>
          <w:color w:val="231F20"/>
        </w:rPr>
        <w:t xml:space="preserve"> </w:t>
      </w:r>
      <w:r>
        <w:rPr>
          <w:color w:val="231F20"/>
        </w:rPr>
        <w:t>Contractor'</w:t>
      </w:r>
      <w:r w:rsidR="00732CCA">
        <w:rPr>
          <w:color w:val="231F20"/>
        </w:rPr>
        <w:t xml:space="preserve"> </w:t>
      </w:r>
      <w:r>
        <w:rPr>
          <w:color w:val="231F20"/>
        </w:rPr>
        <w:t>Personnel.</w:t>
      </w:r>
      <w:r w:rsidR="00732CCA">
        <w:rPr>
          <w:color w:val="231F20"/>
        </w:rPr>
        <w:t xml:space="preserve"> </w:t>
      </w:r>
      <w:r>
        <w:rPr>
          <w:color w:val="231F20"/>
        </w:rPr>
        <w:t>All</w:t>
      </w:r>
      <w:r w:rsidR="00732CCA">
        <w:rPr>
          <w:color w:val="231F20"/>
        </w:rPr>
        <w:t xml:space="preserve"> </w:t>
      </w:r>
      <w:r>
        <w:rPr>
          <w:color w:val="231F20"/>
        </w:rPr>
        <w:t>costs</w:t>
      </w:r>
      <w:r w:rsidR="00732CCA">
        <w:rPr>
          <w:color w:val="231F20"/>
        </w:rPr>
        <w:t xml:space="preserve"> </w:t>
      </w:r>
      <w:r>
        <w:rPr>
          <w:color w:val="231F20"/>
        </w:rPr>
        <w:t>of</w:t>
      </w:r>
      <w:r w:rsidR="00732CCA">
        <w:rPr>
          <w:color w:val="231F20"/>
        </w:rPr>
        <w:t xml:space="preserve"> </w:t>
      </w:r>
      <w:r>
        <w:rPr>
          <w:color w:val="231F20"/>
        </w:rPr>
        <w:t>providing</w:t>
      </w:r>
      <w:r w:rsidR="00732CCA">
        <w:rPr>
          <w:color w:val="231F20"/>
        </w:rPr>
        <w:t xml:space="preserve"> </w:t>
      </w:r>
      <w:r>
        <w:rPr>
          <w:color w:val="231F20"/>
        </w:rPr>
        <w:t>the</w:t>
      </w:r>
      <w:r w:rsidR="00732CCA">
        <w:rPr>
          <w:color w:val="231F20"/>
        </w:rPr>
        <w:t xml:space="preserve"> </w:t>
      </w:r>
      <w:r>
        <w:rPr>
          <w:color w:val="231F20"/>
        </w:rPr>
        <w:t>Staff</w:t>
      </w:r>
      <w:r w:rsidR="00732CCA">
        <w:rPr>
          <w:color w:val="231F20"/>
        </w:rPr>
        <w:t xml:space="preserve"> </w:t>
      </w:r>
      <w:r>
        <w:rPr>
          <w:color w:val="231F20"/>
        </w:rPr>
        <w:t>speciﬁed</w:t>
      </w:r>
      <w:r w:rsidR="00732CCA">
        <w:rPr>
          <w:color w:val="231F20"/>
        </w:rPr>
        <w:t xml:space="preserve"> </w:t>
      </w:r>
      <w:r>
        <w:rPr>
          <w:color w:val="231F20"/>
        </w:rPr>
        <w:t>in Schedule</w:t>
      </w:r>
      <w:r w:rsidR="00732CCA">
        <w:rPr>
          <w:color w:val="231F20"/>
        </w:rPr>
        <w:t xml:space="preserve"> </w:t>
      </w:r>
      <w:r>
        <w:rPr>
          <w:color w:val="231F20"/>
        </w:rPr>
        <w:t>E</w:t>
      </w:r>
      <w:r w:rsidR="00732CCA">
        <w:rPr>
          <w:color w:val="231F20"/>
        </w:rPr>
        <w:t xml:space="preserve"> </w:t>
      </w:r>
      <w:r>
        <w:rPr>
          <w:color w:val="231F20"/>
        </w:rPr>
        <w:t>are</w:t>
      </w:r>
      <w:r w:rsidR="00732CCA">
        <w:rPr>
          <w:color w:val="231F20"/>
        </w:rPr>
        <w:t xml:space="preserve"> </w:t>
      </w:r>
      <w:r>
        <w:rPr>
          <w:color w:val="231F20"/>
        </w:rPr>
        <w:t>to</w:t>
      </w:r>
      <w:r w:rsidR="00732CCA">
        <w:rPr>
          <w:color w:val="231F20"/>
        </w:rPr>
        <w:t xml:space="preserve"> </w:t>
      </w:r>
      <w:r>
        <w:rPr>
          <w:color w:val="231F20"/>
        </w:rPr>
        <w:t>be</w:t>
      </w:r>
      <w:r w:rsidR="00732CCA">
        <w:rPr>
          <w:color w:val="231F20"/>
        </w:rPr>
        <w:t xml:space="preserve"> </w:t>
      </w:r>
      <w:r>
        <w:rPr>
          <w:color w:val="231F20"/>
        </w:rPr>
        <w:t>for</w:t>
      </w:r>
      <w:r w:rsidR="00732CCA">
        <w:rPr>
          <w:color w:val="231F20"/>
        </w:rPr>
        <w:t xml:space="preserve"> </w:t>
      </w:r>
      <w:r>
        <w:rPr>
          <w:color w:val="231F20"/>
        </w:rPr>
        <w:t>the</w:t>
      </w:r>
      <w:r w:rsidR="00732CCA">
        <w:rPr>
          <w:color w:val="231F20"/>
        </w:rPr>
        <w:t xml:space="preserve"> </w:t>
      </w:r>
      <w:r>
        <w:rPr>
          <w:color w:val="231F20"/>
        </w:rPr>
        <w:t>Contractor's</w:t>
      </w:r>
      <w:r w:rsidR="00732CCA">
        <w:rPr>
          <w:color w:val="231F20"/>
        </w:rPr>
        <w:t xml:space="preserve"> </w:t>
      </w:r>
      <w:r>
        <w:rPr>
          <w:color w:val="231F20"/>
        </w:rPr>
        <w:t>Account,</w:t>
      </w:r>
      <w:r w:rsidR="00732CCA">
        <w:rPr>
          <w:color w:val="231F20"/>
        </w:rPr>
        <w:t xml:space="preserve"> </w:t>
      </w:r>
      <w:r>
        <w:rPr>
          <w:color w:val="231F20"/>
        </w:rPr>
        <w:t>unless</w:t>
      </w:r>
      <w:r w:rsidR="00732CCA">
        <w:rPr>
          <w:color w:val="231F20"/>
        </w:rPr>
        <w:t xml:space="preserve"> </w:t>
      </w:r>
      <w:r>
        <w:rPr>
          <w:color w:val="231F20"/>
        </w:rPr>
        <w:t>otherwise</w:t>
      </w:r>
      <w:r w:rsidR="00732CCA">
        <w:rPr>
          <w:color w:val="231F20"/>
        </w:rPr>
        <w:t xml:space="preserve"> </w:t>
      </w:r>
      <w:r>
        <w:rPr>
          <w:color w:val="231F20"/>
        </w:rPr>
        <w:t>speciﬁed</w:t>
      </w:r>
      <w:r w:rsidR="00732CCA">
        <w:rPr>
          <w:color w:val="231F20"/>
        </w:rPr>
        <w:t xml:space="preserve"> </w:t>
      </w:r>
      <w:r>
        <w:rPr>
          <w:color w:val="231F20"/>
        </w:rPr>
        <w:t>in</w:t>
      </w:r>
      <w:r w:rsidR="00732CCA">
        <w:rPr>
          <w:color w:val="231F20"/>
        </w:rPr>
        <w:t xml:space="preserve"> </w:t>
      </w:r>
      <w:r>
        <w:rPr>
          <w:color w:val="231F20"/>
        </w:rPr>
        <w:t>Schedule</w:t>
      </w:r>
      <w:r w:rsidR="00732CCA">
        <w:rPr>
          <w:color w:val="231F20"/>
        </w:rPr>
        <w:t xml:space="preserve"> </w:t>
      </w:r>
      <w:r>
        <w:rPr>
          <w:color w:val="231F20"/>
        </w:rPr>
        <w:t>E.</w:t>
      </w:r>
    </w:p>
    <w:p w14:paraId="04D1A678" w14:textId="77777777" w:rsidR="007B5FFA" w:rsidRDefault="007B5FFA" w:rsidP="007B5FFA">
      <w:pPr>
        <w:pStyle w:val="BodyText"/>
        <w:spacing w:line="230" w:lineRule="auto"/>
        <w:ind w:left="1699" w:right="850" w:hanging="288"/>
        <w:jc w:val="both"/>
      </w:pPr>
    </w:p>
    <w:p w14:paraId="79EC0B3A" w14:textId="77777777" w:rsidR="0011781F" w:rsidRDefault="000A1B76" w:rsidP="00BF5DDF">
      <w:pPr>
        <w:pStyle w:val="Heading3"/>
        <w:numPr>
          <w:ilvl w:val="1"/>
          <w:numId w:val="138"/>
        </w:numPr>
        <w:tabs>
          <w:tab w:val="left" w:pos="1412"/>
          <w:tab w:val="left" w:pos="1413"/>
        </w:tabs>
      </w:pPr>
      <w:bookmarkStart w:id="108" w:name="_TOC_250105"/>
      <w:r>
        <w:rPr>
          <w:color w:val="231F20"/>
        </w:rPr>
        <w:lastRenderedPageBreak/>
        <w:t>Substitution</w:t>
      </w:r>
      <w:r w:rsidR="00732CCA">
        <w:rPr>
          <w:color w:val="231F20"/>
        </w:rPr>
        <w:t xml:space="preserve"> </w:t>
      </w:r>
      <w:r>
        <w:rPr>
          <w:color w:val="231F20"/>
        </w:rPr>
        <w:t>of</w:t>
      </w:r>
      <w:r w:rsidR="00732CCA">
        <w:rPr>
          <w:color w:val="231F20"/>
        </w:rPr>
        <w:t xml:space="preserve"> </w:t>
      </w:r>
      <w:r>
        <w:rPr>
          <w:color w:val="231F20"/>
        </w:rPr>
        <w:t>Contractor'</w:t>
      </w:r>
      <w:r w:rsidR="00732CCA">
        <w:rPr>
          <w:color w:val="231F20"/>
        </w:rPr>
        <w:t xml:space="preserve"> </w:t>
      </w:r>
      <w:r>
        <w:rPr>
          <w:color w:val="231F20"/>
        </w:rPr>
        <w:t>Key</w:t>
      </w:r>
      <w:r w:rsidR="00732CCA">
        <w:rPr>
          <w:color w:val="231F20"/>
        </w:rPr>
        <w:t xml:space="preserve"> </w:t>
      </w:r>
      <w:r>
        <w:rPr>
          <w:color w:val="231F20"/>
        </w:rPr>
        <w:t>Staff</w:t>
      </w:r>
      <w:r w:rsidR="00732CCA">
        <w:rPr>
          <w:color w:val="231F20"/>
        </w:rPr>
        <w:t xml:space="preserve"> </w:t>
      </w:r>
      <w:r>
        <w:rPr>
          <w:color w:val="231F20"/>
        </w:rPr>
        <w:t>Member</w:t>
      </w:r>
      <w:r w:rsidR="00732CCA">
        <w:rPr>
          <w:color w:val="231F20"/>
        </w:rPr>
        <w:t xml:space="preserve"> </w:t>
      </w:r>
      <w:r>
        <w:rPr>
          <w:color w:val="231F20"/>
        </w:rPr>
        <w:t>or</w:t>
      </w:r>
      <w:r w:rsidR="00732CCA">
        <w:rPr>
          <w:color w:val="231F20"/>
        </w:rPr>
        <w:t xml:space="preserve"> </w:t>
      </w:r>
      <w:r>
        <w:rPr>
          <w:color w:val="231F20"/>
        </w:rPr>
        <w:t>Key</w:t>
      </w:r>
      <w:bookmarkEnd w:id="108"/>
      <w:r w:rsidR="00732CCA">
        <w:rPr>
          <w:color w:val="231F20"/>
        </w:rPr>
        <w:t xml:space="preserve"> </w:t>
      </w:r>
      <w:r>
        <w:rPr>
          <w:color w:val="231F20"/>
        </w:rPr>
        <w:t>Subcontractor</w:t>
      </w:r>
    </w:p>
    <w:p w14:paraId="6F77B4C4" w14:textId="21328F4A" w:rsidR="0011781F" w:rsidRPr="00EA43BC" w:rsidRDefault="000A1B76" w:rsidP="00BF5DDF">
      <w:pPr>
        <w:pStyle w:val="Heading3"/>
        <w:numPr>
          <w:ilvl w:val="2"/>
          <w:numId w:val="138"/>
        </w:numPr>
        <w:tabs>
          <w:tab w:val="left" w:pos="1412"/>
          <w:tab w:val="left" w:pos="1413"/>
        </w:tabs>
        <w:ind w:left="1530"/>
        <w:rPr>
          <w:b w:val="0"/>
          <w:bCs w:val="0"/>
        </w:rPr>
      </w:pPr>
      <w:r w:rsidRPr="00EA43BC">
        <w:rPr>
          <w:b w:val="0"/>
          <w:bCs w:val="0"/>
          <w:color w:val="231F20"/>
        </w:rPr>
        <w:t>The Contractor may provide another person (the “Proposed Substitute Key Staff Member” or “Proposed Substitute</w:t>
      </w:r>
      <w:r w:rsidR="00732CCA" w:rsidRPr="00EA43BC">
        <w:rPr>
          <w:b w:val="0"/>
          <w:bCs w:val="0"/>
          <w:color w:val="231F20"/>
        </w:rPr>
        <w:t xml:space="preserve"> </w:t>
      </w:r>
      <w:r w:rsidRPr="00EA43BC">
        <w:rPr>
          <w:b w:val="0"/>
          <w:bCs w:val="0"/>
          <w:color w:val="231F20"/>
        </w:rPr>
        <w:t>Key</w:t>
      </w:r>
      <w:r w:rsidR="00732CCA" w:rsidRPr="00EA43BC">
        <w:rPr>
          <w:b w:val="0"/>
          <w:bCs w:val="0"/>
          <w:color w:val="231F20"/>
        </w:rPr>
        <w:t xml:space="preserve"> </w:t>
      </w:r>
      <w:r w:rsidRPr="00EA43BC">
        <w:rPr>
          <w:b w:val="0"/>
          <w:bCs w:val="0"/>
          <w:color w:val="231F20"/>
        </w:rPr>
        <w:t>Subcontractor”)</w:t>
      </w:r>
      <w:r w:rsidR="00732CCA" w:rsidRPr="00EA43BC">
        <w:rPr>
          <w:b w:val="0"/>
          <w:bCs w:val="0"/>
          <w:color w:val="231F20"/>
        </w:rPr>
        <w:t xml:space="preserve"> </w:t>
      </w:r>
      <w:r w:rsidRPr="00EA43BC">
        <w:rPr>
          <w:b w:val="0"/>
          <w:bCs w:val="0"/>
          <w:color w:val="231F20"/>
        </w:rPr>
        <w:t>in</w:t>
      </w:r>
      <w:r w:rsidR="00732CCA" w:rsidRPr="00EA43BC">
        <w:rPr>
          <w:b w:val="0"/>
          <w:bCs w:val="0"/>
          <w:color w:val="231F20"/>
        </w:rPr>
        <w:t xml:space="preserve"> </w:t>
      </w:r>
      <w:r w:rsidRPr="00EA43BC">
        <w:rPr>
          <w:b w:val="0"/>
          <w:bCs w:val="0"/>
          <w:color w:val="231F20"/>
        </w:rPr>
        <w:t>substitution</w:t>
      </w:r>
      <w:r w:rsidR="00732CCA" w:rsidRPr="00EA43BC">
        <w:rPr>
          <w:b w:val="0"/>
          <w:bCs w:val="0"/>
          <w:color w:val="231F20"/>
        </w:rPr>
        <w:t xml:space="preserve"> </w:t>
      </w:r>
      <w:r w:rsidRPr="00EA43BC">
        <w:rPr>
          <w:b w:val="0"/>
          <w:bCs w:val="0"/>
          <w:color w:val="231F20"/>
        </w:rPr>
        <w:t>for</w:t>
      </w:r>
      <w:r w:rsidR="00732CCA" w:rsidRPr="00EA43BC">
        <w:rPr>
          <w:b w:val="0"/>
          <w:bCs w:val="0"/>
          <w:color w:val="231F20"/>
        </w:rPr>
        <w:t xml:space="preserve"> </w:t>
      </w:r>
      <w:r w:rsidRPr="00EA43BC">
        <w:rPr>
          <w:b w:val="0"/>
          <w:bCs w:val="0"/>
          <w:color w:val="231F20"/>
        </w:rPr>
        <w:t>a</w:t>
      </w:r>
      <w:r w:rsidR="00732CCA" w:rsidRPr="00EA43BC">
        <w:rPr>
          <w:b w:val="0"/>
          <w:bCs w:val="0"/>
          <w:color w:val="231F20"/>
        </w:rPr>
        <w:t xml:space="preserve"> </w:t>
      </w:r>
      <w:r w:rsidRPr="00EA43BC">
        <w:rPr>
          <w:b w:val="0"/>
          <w:bCs w:val="0"/>
          <w:color w:val="231F20"/>
        </w:rPr>
        <w:t>Key</w:t>
      </w:r>
      <w:r w:rsidR="00732CCA" w:rsidRPr="00EA43BC">
        <w:rPr>
          <w:b w:val="0"/>
          <w:bCs w:val="0"/>
          <w:color w:val="231F20"/>
        </w:rPr>
        <w:t xml:space="preserve"> </w:t>
      </w:r>
      <w:r w:rsidRPr="00EA43BC">
        <w:rPr>
          <w:b w:val="0"/>
          <w:bCs w:val="0"/>
          <w:color w:val="231F20"/>
        </w:rPr>
        <w:t>Staff</w:t>
      </w:r>
      <w:r w:rsidR="00732CCA" w:rsidRPr="00EA43BC">
        <w:rPr>
          <w:b w:val="0"/>
          <w:bCs w:val="0"/>
          <w:color w:val="231F20"/>
        </w:rPr>
        <w:t xml:space="preserve"> </w:t>
      </w:r>
      <w:r w:rsidRPr="00EA43BC">
        <w:rPr>
          <w:b w:val="0"/>
          <w:bCs w:val="0"/>
          <w:color w:val="231F20"/>
        </w:rPr>
        <w:t>or</w:t>
      </w:r>
      <w:r w:rsidR="00732CCA" w:rsidRPr="00EA43BC">
        <w:rPr>
          <w:b w:val="0"/>
          <w:bCs w:val="0"/>
          <w:color w:val="231F20"/>
        </w:rPr>
        <w:t xml:space="preserve"> </w:t>
      </w:r>
      <w:r w:rsidRPr="00EA43BC">
        <w:rPr>
          <w:b w:val="0"/>
          <w:bCs w:val="0"/>
          <w:color w:val="231F20"/>
        </w:rPr>
        <w:t>a</w:t>
      </w:r>
      <w:r w:rsidR="00732CCA" w:rsidRPr="00EA43BC">
        <w:rPr>
          <w:b w:val="0"/>
          <w:bCs w:val="0"/>
          <w:color w:val="231F20"/>
        </w:rPr>
        <w:t xml:space="preserve"> </w:t>
      </w:r>
      <w:r w:rsidRPr="00EA43BC">
        <w:rPr>
          <w:b w:val="0"/>
          <w:bCs w:val="0"/>
          <w:color w:val="231F20"/>
        </w:rPr>
        <w:t>Key</w:t>
      </w:r>
      <w:r w:rsidR="00732CCA" w:rsidRPr="00EA43BC">
        <w:rPr>
          <w:b w:val="0"/>
          <w:bCs w:val="0"/>
          <w:color w:val="231F20"/>
        </w:rPr>
        <w:t xml:space="preserve"> </w:t>
      </w:r>
      <w:r w:rsidRPr="00EA43BC">
        <w:rPr>
          <w:b w:val="0"/>
          <w:bCs w:val="0"/>
          <w:color w:val="231F20"/>
        </w:rPr>
        <w:t>Subcontractor</w:t>
      </w:r>
      <w:r w:rsidR="00732CCA" w:rsidRPr="00EA43BC">
        <w:rPr>
          <w:b w:val="0"/>
          <w:bCs w:val="0"/>
          <w:color w:val="231F20"/>
        </w:rPr>
        <w:t xml:space="preserve"> </w:t>
      </w:r>
      <w:r w:rsidRPr="00EA43BC">
        <w:rPr>
          <w:b w:val="0"/>
          <w:bCs w:val="0"/>
          <w:color w:val="231F20"/>
        </w:rPr>
        <w:t>(as</w:t>
      </w:r>
      <w:r w:rsidR="00732CCA" w:rsidRPr="00EA43BC">
        <w:rPr>
          <w:b w:val="0"/>
          <w:bCs w:val="0"/>
          <w:color w:val="231F20"/>
        </w:rPr>
        <w:t xml:space="preserve"> </w:t>
      </w:r>
      <w:r w:rsidRPr="00EA43BC">
        <w:rPr>
          <w:b w:val="0"/>
          <w:bCs w:val="0"/>
          <w:color w:val="231F20"/>
        </w:rPr>
        <w:t>identiﬁed</w:t>
      </w:r>
      <w:r w:rsidR="00732CCA" w:rsidRPr="00EA43BC">
        <w:rPr>
          <w:b w:val="0"/>
          <w:bCs w:val="0"/>
          <w:color w:val="231F20"/>
        </w:rPr>
        <w:t xml:space="preserve"> </w:t>
      </w:r>
      <w:r w:rsidRPr="00EA43BC">
        <w:rPr>
          <w:b w:val="0"/>
          <w:bCs w:val="0"/>
          <w:color w:val="231F20"/>
        </w:rPr>
        <w:t>in</w:t>
      </w:r>
      <w:r w:rsidR="00732CCA" w:rsidRPr="00EA43BC">
        <w:rPr>
          <w:b w:val="0"/>
          <w:bCs w:val="0"/>
          <w:color w:val="231F20"/>
        </w:rPr>
        <w:t xml:space="preserve"> </w:t>
      </w:r>
      <w:r w:rsidRPr="00EA43BC">
        <w:rPr>
          <w:b w:val="0"/>
          <w:bCs w:val="0"/>
          <w:color w:val="231F20"/>
        </w:rPr>
        <w:t>Schedule E)</w:t>
      </w:r>
      <w:r w:rsidR="00732CCA" w:rsidRPr="00EA43BC">
        <w:rPr>
          <w:b w:val="0"/>
          <w:bCs w:val="0"/>
          <w:color w:val="231F20"/>
        </w:rPr>
        <w:t xml:space="preserve"> </w:t>
      </w:r>
      <w:r w:rsidRPr="00EA43BC">
        <w:rPr>
          <w:b w:val="0"/>
          <w:bCs w:val="0"/>
          <w:color w:val="231F20"/>
        </w:rPr>
        <w:t>only</w:t>
      </w:r>
      <w:r w:rsidR="00732CCA" w:rsidRPr="00EA43BC">
        <w:rPr>
          <w:b w:val="0"/>
          <w:bCs w:val="0"/>
          <w:color w:val="231F20"/>
        </w:rPr>
        <w:t xml:space="preserve"> </w:t>
      </w:r>
      <w:r w:rsidRPr="00EA43BC">
        <w:rPr>
          <w:b w:val="0"/>
          <w:bCs w:val="0"/>
          <w:color w:val="231F20"/>
        </w:rPr>
        <w:t>on</w:t>
      </w:r>
      <w:r w:rsidR="00732CCA" w:rsidRPr="00EA43BC">
        <w:rPr>
          <w:b w:val="0"/>
          <w:bCs w:val="0"/>
          <w:color w:val="231F20"/>
        </w:rPr>
        <w:t xml:space="preserve"> </w:t>
      </w:r>
      <w:r w:rsidRPr="00EA43BC">
        <w:rPr>
          <w:b w:val="0"/>
          <w:bCs w:val="0"/>
          <w:color w:val="231F20"/>
        </w:rPr>
        <w:t>fulﬁllment</w:t>
      </w:r>
      <w:r w:rsidR="00732CCA" w:rsidRPr="00EA43BC">
        <w:rPr>
          <w:b w:val="0"/>
          <w:bCs w:val="0"/>
          <w:color w:val="231F20"/>
        </w:rPr>
        <w:t xml:space="preserve"> of the </w:t>
      </w:r>
      <w:r w:rsidRPr="00EA43BC">
        <w:rPr>
          <w:b w:val="0"/>
          <w:bCs w:val="0"/>
          <w:color w:val="231F20"/>
        </w:rPr>
        <w:t>following</w:t>
      </w:r>
      <w:r w:rsidR="00732CCA" w:rsidRPr="00EA43BC">
        <w:rPr>
          <w:b w:val="0"/>
          <w:bCs w:val="0"/>
          <w:color w:val="231F20"/>
        </w:rPr>
        <w:t xml:space="preserve"> </w:t>
      </w:r>
      <w:r w:rsidRPr="00EA43BC">
        <w:rPr>
          <w:b w:val="0"/>
          <w:bCs w:val="0"/>
          <w:color w:val="231F20"/>
        </w:rPr>
        <w:t>conditions:</w:t>
      </w:r>
    </w:p>
    <w:p w14:paraId="5E5EB76A" w14:textId="77777777" w:rsidR="0011781F" w:rsidRDefault="000A1B76" w:rsidP="00BF5DDF">
      <w:pPr>
        <w:pStyle w:val="ListParagraph"/>
        <w:numPr>
          <w:ilvl w:val="0"/>
          <w:numId w:val="93"/>
        </w:numPr>
        <w:tabs>
          <w:tab w:val="left" w:pos="1856"/>
        </w:tabs>
        <w:spacing w:before="40" w:line="230" w:lineRule="auto"/>
        <w:ind w:left="1800" w:right="848"/>
        <w:jc w:val="both"/>
      </w:pPr>
      <w:r w:rsidRPr="007B5FFA">
        <w:rPr>
          <w:color w:val="231F20"/>
        </w:rPr>
        <w:t>Proving to the reasonable satisfaction of the Procuring Entity that the Key Staff Member or Key Subcontractor is not available because of ill-heath, death, or because he is no longer employed or subcontracted</w:t>
      </w:r>
      <w:r w:rsidR="00732CCA" w:rsidRPr="007B5FFA">
        <w:rPr>
          <w:color w:val="231F20"/>
        </w:rPr>
        <w:t xml:space="preserve"> </w:t>
      </w:r>
      <w:r w:rsidRPr="007B5FFA">
        <w:rPr>
          <w:color w:val="231F20"/>
        </w:rPr>
        <w:t>by</w:t>
      </w:r>
      <w:r w:rsidR="00732CCA" w:rsidRPr="007B5FFA">
        <w:rPr>
          <w:color w:val="231F20"/>
        </w:rPr>
        <w:t xml:space="preserve"> </w:t>
      </w:r>
      <w:r w:rsidRPr="007B5FFA">
        <w:rPr>
          <w:color w:val="231F20"/>
        </w:rPr>
        <w:t>the</w:t>
      </w:r>
      <w:r w:rsidR="00732CCA" w:rsidRPr="007B5FFA">
        <w:rPr>
          <w:color w:val="231F20"/>
        </w:rPr>
        <w:t xml:space="preserve"> </w:t>
      </w:r>
      <w:r w:rsidRPr="007B5FFA">
        <w:rPr>
          <w:color w:val="231F20"/>
        </w:rPr>
        <w:t>Contractor</w:t>
      </w:r>
    </w:p>
    <w:p w14:paraId="03FC963C" w14:textId="2CAC83DA" w:rsidR="007065EC" w:rsidRDefault="000A1B76" w:rsidP="00BF5DDF">
      <w:pPr>
        <w:pStyle w:val="ListParagraph"/>
        <w:numPr>
          <w:ilvl w:val="0"/>
          <w:numId w:val="93"/>
        </w:numPr>
        <w:tabs>
          <w:tab w:val="left" w:pos="1856"/>
        </w:tabs>
        <w:spacing w:before="246" w:line="230" w:lineRule="auto"/>
        <w:ind w:left="1800" w:right="849"/>
        <w:jc w:val="both"/>
      </w:pPr>
      <w:r w:rsidRPr="003B1628">
        <w:rPr>
          <w:color w:val="231F20"/>
        </w:rPr>
        <w:t>Proving to the reasonable satisfaction of the Procuring Entity that the Proposed Substitute Key Staff Member</w:t>
      </w:r>
      <w:r w:rsidR="00732CCA" w:rsidRPr="003B1628">
        <w:rPr>
          <w:color w:val="231F20"/>
        </w:rPr>
        <w:t xml:space="preserve"> </w:t>
      </w:r>
      <w:r w:rsidRPr="003B1628">
        <w:rPr>
          <w:color w:val="231F20"/>
        </w:rPr>
        <w:t>or</w:t>
      </w:r>
      <w:r w:rsidR="00732CCA" w:rsidRPr="003B1628">
        <w:rPr>
          <w:color w:val="231F20"/>
        </w:rPr>
        <w:t xml:space="preserve"> </w:t>
      </w:r>
      <w:r w:rsidRPr="003B1628">
        <w:rPr>
          <w:color w:val="231F20"/>
        </w:rPr>
        <w:t>Key</w:t>
      </w:r>
      <w:r w:rsidR="00732CCA" w:rsidRPr="003B1628">
        <w:rPr>
          <w:color w:val="231F20"/>
        </w:rPr>
        <w:t xml:space="preserve"> </w:t>
      </w:r>
      <w:r w:rsidRPr="003B1628">
        <w:rPr>
          <w:color w:val="231F20"/>
        </w:rPr>
        <w:t>Subcontractor</w:t>
      </w:r>
      <w:r w:rsidR="00732CCA" w:rsidRPr="003B1628">
        <w:rPr>
          <w:color w:val="231F20"/>
        </w:rPr>
        <w:t xml:space="preserve"> </w:t>
      </w:r>
      <w:r w:rsidRPr="003B1628">
        <w:rPr>
          <w:color w:val="231F20"/>
        </w:rPr>
        <w:t>is</w:t>
      </w:r>
      <w:r w:rsidR="00732CCA" w:rsidRPr="003B1628">
        <w:rPr>
          <w:color w:val="231F20"/>
        </w:rPr>
        <w:t xml:space="preserve"> </w:t>
      </w:r>
      <w:r w:rsidRPr="003B1628">
        <w:rPr>
          <w:color w:val="231F20"/>
        </w:rPr>
        <w:t>as</w:t>
      </w:r>
      <w:r w:rsidR="00732CCA" w:rsidRPr="003B1628">
        <w:rPr>
          <w:color w:val="231F20"/>
        </w:rPr>
        <w:t xml:space="preserve"> </w:t>
      </w:r>
      <w:r w:rsidRPr="003B1628">
        <w:rPr>
          <w:color w:val="231F20"/>
        </w:rPr>
        <w:t>suitable</w:t>
      </w:r>
      <w:r w:rsidR="00732CCA" w:rsidRPr="003B1628">
        <w:rPr>
          <w:color w:val="231F20"/>
        </w:rPr>
        <w:t xml:space="preserve"> </w:t>
      </w:r>
      <w:r w:rsidRPr="003B1628">
        <w:rPr>
          <w:color w:val="231F20"/>
        </w:rPr>
        <w:t>for</w:t>
      </w:r>
      <w:r w:rsidR="00732CCA" w:rsidRPr="003B1628">
        <w:rPr>
          <w:color w:val="231F20"/>
        </w:rPr>
        <w:t xml:space="preserve"> </w:t>
      </w:r>
      <w:r w:rsidRPr="003B1628">
        <w:rPr>
          <w:color w:val="231F20"/>
        </w:rPr>
        <w:t>the</w:t>
      </w:r>
      <w:r w:rsidR="00732CCA" w:rsidRPr="003B1628">
        <w:rPr>
          <w:color w:val="231F20"/>
        </w:rPr>
        <w:t xml:space="preserve"> </w:t>
      </w:r>
      <w:r w:rsidRPr="003B1628">
        <w:rPr>
          <w:color w:val="231F20"/>
        </w:rPr>
        <w:t>job</w:t>
      </w:r>
      <w:r w:rsidR="00732CCA" w:rsidRPr="003B1628">
        <w:rPr>
          <w:color w:val="231F20"/>
        </w:rPr>
        <w:t xml:space="preserve"> </w:t>
      </w:r>
      <w:r w:rsidRPr="003B1628">
        <w:rPr>
          <w:color w:val="231F20"/>
        </w:rPr>
        <w:t>as</w:t>
      </w:r>
      <w:r w:rsidR="00732CCA" w:rsidRPr="003B1628">
        <w:rPr>
          <w:color w:val="231F20"/>
        </w:rPr>
        <w:t xml:space="preserve"> </w:t>
      </w:r>
      <w:r w:rsidRPr="003B1628">
        <w:rPr>
          <w:color w:val="231F20"/>
        </w:rPr>
        <w:t>the</w:t>
      </w:r>
      <w:r w:rsidR="00732CCA" w:rsidRPr="003B1628">
        <w:rPr>
          <w:color w:val="231F20"/>
        </w:rPr>
        <w:t xml:space="preserve"> </w:t>
      </w:r>
      <w:r w:rsidRPr="003B1628">
        <w:rPr>
          <w:color w:val="231F20"/>
        </w:rPr>
        <w:t>Key</w:t>
      </w:r>
      <w:r w:rsidR="00732CCA" w:rsidRPr="003B1628">
        <w:rPr>
          <w:color w:val="231F20"/>
        </w:rPr>
        <w:t xml:space="preserve"> </w:t>
      </w:r>
      <w:r w:rsidRPr="003B1628">
        <w:rPr>
          <w:color w:val="231F20"/>
        </w:rPr>
        <w:t>Staff</w:t>
      </w:r>
      <w:r w:rsidR="00732CCA" w:rsidRPr="003B1628">
        <w:rPr>
          <w:color w:val="231F20"/>
        </w:rPr>
        <w:t xml:space="preserve"> </w:t>
      </w:r>
      <w:r w:rsidRPr="003B1628">
        <w:rPr>
          <w:color w:val="231F20"/>
        </w:rPr>
        <w:t>Member</w:t>
      </w:r>
      <w:r w:rsidR="00732CCA" w:rsidRPr="003B1628">
        <w:rPr>
          <w:color w:val="231F20"/>
        </w:rPr>
        <w:t xml:space="preserve"> </w:t>
      </w:r>
      <w:r w:rsidRPr="003B1628">
        <w:rPr>
          <w:color w:val="231F20"/>
        </w:rPr>
        <w:t>or</w:t>
      </w:r>
      <w:r w:rsidR="00732CCA" w:rsidRPr="003B1628">
        <w:rPr>
          <w:color w:val="231F20"/>
        </w:rPr>
        <w:t xml:space="preserve"> </w:t>
      </w:r>
      <w:r w:rsidRPr="003B1628">
        <w:rPr>
          <w:color w:val="231F20"/>
        </w:rPr>
        <w:t>Key</w:t>
      </w:r>
      <w:r w:rsidR="00732CCA" w:rsidRPr="003B1628">
        <w:rPr>
          <w:color w:val="231F20"/>
        </w:rPr>
        <w:t xml:space="preserve"> </w:t>
      </w:r>
      <w:r w:rsidRPr="003B1628">
        <w:rPr>
          <w:color w:val="231F20"/>
        </w:rPr>
        <w:t>Subcontractor</w:t>
      </w:r>
      <w:r w:rsidR="00732CCA" w:rsidRPr="003B1628">
        <w:rPr>
          <w:color w:val="231F20"/>
        </w:rPr>
        <w:t xml:space="preserve"> </w:t>
      </w:r>
      <w:r w:rsidRPr="003B1628">
        <w:rPr>
          <w:color w:val="231F20"/>
        </w:rPr>
        <w:t>who is</w:t>
      </w:r>
      <w:r w:rsidR="00732CCA" w:rsidRPr="003B1628">
        <w:rPr>
          <w:color w:val="231F20"/>
        </w:rPr>
        <w:t xml:space="preserve"> </w:t>
      </w:r>
      <w:r w:rsidRPr="003B1628">
        <w:rPr>
          <w:color w:val="231F20"/>
        </w:rPr>
        <w:t>not</w:t>
      </w:r>
      <w:r w:rsidR="00732CCA" w:rsidRPr="003B1628">
        <w:rPr>
          <w:color w:val="231F20"/>
        </w:rPr>
        <w:t xml:space="preserve"> </w:t>
      </w:r>
      <w:r w:rsidRPr="003B1628">
        <w:rPr>
          <w:color w:val="231F20"/>
        </w:rPr>
        <w:t>available.</w:t>
      </w:r>
      <w:r w:rsidR="00732CCA" w:rsidRPr="003B1628">
        <w:rPr>
          <w:color w:val="231F20"/>
        </w:rPr>
        <w:t xml:space="preserve"> </w:t>
      </w:r>
      <w:r w:rsidRPr="003B1628">
        <w:rPr>
          <w:color w:val="231F20"/>
          <w:spacing w:val="-8"/>
        </w:rPr>
        <w:t>To</w:t>
      </w:r>
      <w:r w:rsidR="00732CCA" w:rsidRPr="003B1628">
        <w:rPr>
          <w:color w:val="231F20"/>
          <w:spacing w:val="-8"/>
        </w:rPr>
        <w:t xml:space="preserve"> </w:t>
      </w:r>
      <w:r w:rsidRPr="003B1628">
        <w:rPr>
          <w:color w:val="231F20"/>
        </w:rPr>
        <w:t>satisfy</w:t>
      </w:r>
      <w:r w:rsidR="00732CCA" w:rsidRPr="003B1628">
        <w:rPr>
          <w:color w:val="231F20"/>
        </w:rPr>
        <w:t xml:space="preserve"> </w:t>
      </w:r>
      <w:r w:rsidRPr="003B1628">
        <w:rPr>
          <w:color w:val="231F20"/>
        </w:rPr>
        <w:t>itself</w:t>
      </w:r>
      <w:r w:rsidR="00732CCA" w:rsidRPr="003B1628">
        <w:rPr>
          <w:color w:val="231F20"/>
        </w:rPr>
        <w:t xml:space="preserve"> </w:t>
      </w:r>
      <w:r w:rsidRPr="003B1628">
        <w:rPr>
          <w:color w:val="231F20"/>
        </w:rPr>
        <w:t>as</w:t>
      </w:r>
      <w:r w:rsidR="00732CCA" w:rsidRPr="003B1628">
        <w:rPr>
          <w:color w:val="231F20"/>
        </w:rPr>
        <w:t xml:space="preserve"> </w:t>
      </w:r>
      <w:r w:rsidRPr="003B1628">
        <w:rPr>
          <w:color w:val="231F20"/>
        </w:rPr>
        <w:t>to</w:t>
      </w:r>
      <w:r w:rsidR="00732CCA" w:rsidRPr="003B1628">
        <w:rPr>
          <w:color w:val="231F20"/>
        </w:rPr>
        <w:t xml:space="preserve"> </w:t>
      </w:r>
      <w:r w:rsidRPr="003B1628">
        <w:rPr>
          <w:color w:val="231F20"/>
        </w:rPr>
        <w:t>the</w:t>
      </w:r>
      <w:r w:rsidR="00732CCA" w:rsidRPr="003B1628">
        <w:rPr>
          <w:color w:val="231F20"/>
        </w:rPr>
        <w:t xml:space="preserve"> </w:t>
      </w:r>
      <w:r w:rsidRPr="003B1628">
        <w:rPr>
          <w:color w:val="231F20"/>
        </w:rPr>
        <w:t>suitability</w:t>
      </w:r>
      <w:r w:rsidR="00732CCA" w:rsidRPr="003B1628">
        <w:rPr>
          <w:color w:val="231F20"/>
        </w:rPr>
        <w:t xml:space="preserve"> </w:t>
      </w:r>
      <w:r w:rsidRPr="003B1628">
        <w:rPr>
          <w:color w:val="231F20"/>
        </w:rPr>
        <w:t>of</w:t>
      </w:r>
      <w:r w:rsidR="00732CCA" w:rsidRPr="003B1628">
        <w:rPr>
          <w:color w:val="231F20"/>
        </w:rPr>
        <w:t xml:space="preserve"> </w:t>
      </w:r>
      <w:r w:rsidRPr="003B1628">
        <w:rPr>
          <w:color w:val="231F20"/>
        </w:rPr>
        <w:t>the</w:t>
      </w:r>
      <w:r w:rsidR="00732CCA" w:rsidRPr="003B1628">
        <w:rPr>
          <w:color w:val="231F20"/>
        </w:rPr>
        <w:t xml:space="preserve"> </w:t>
      </w:r>
      <w:r w:rsidRPr="003B1628">
        <w:rPr>
          <w:color w:val="231F20"/>
        </w:rPr>
        <w:t>Proposed</w:t>
      </w:r>
      <w:r w:rsidR="00732CCA" w:rsidRPr="003B1628">
        <w:rPr>
          <w:color w:val="231F20"/>
        </w:rPr>
        <w:t xml:space="preserve"> </w:t>
      </w:r>
      <w:r w:rsidRPr="003B1628">
        <w:rPr>
          <w:color w:val="231F20"/>
        </w:rPr>
        <w:t>Substitute</w:t>
      </w:r>
      <w:r w:rsidR="00732CCA" w:rsidRPr="003B1628">
        <w:rPr>
          <w:color w:val="231F20"/>
        </w:rPr>
        <w:t xml:space="preserve"> </w:t>
      </w:r>
      <w:r w:rsidRPr="003B1628">
        <w:rPr>
          <w:color w:val="231F20"/>
        </w:rPr>
        <w:t>Key</w:t>
      </w:r>
      <w:r w:rsidR="00732CCA" w:rsidRPr="003B1628">
        <w:rPr>
          <w:color w:val="231F20"/>
        </w:rPr>
        <w:t xml:space="preserve"> </w:t>
      </w:r>
      <w:r w:rsidRPr="003B1628">
        <w:rPr>
          <w:color w:val="231F20"/>
        </w:rPr>
        <w:t>Staff</w:t>
      </w:r>
      <w:r w:rsidR="00732CCA" w:rsidRPr="003B1628">
        <w:rPr>
          <w:color w:val="231F20"/>
        </w:rPr>
        <w:t xml:space="preserve"> </w:t>
      </w:r>
      <w:r w:rsidRPr="003B1628">
        <w:rPr>
          <w:color w:val="231F20"/>
        </w:rPr>
        <w:t>Member</w:t>
      </w:r>
      <w:r w:rsidR="00732CCA" w:rsidRPr="003B1628">
        <w:rPr>
          <w:color w:val="231F20"/>
        </w:rPr>
        <w:t xml:space="preserve"> </w:t>
      </w:r>
      <w:r w:rsidRPr="003B1628">
        <w:rPr>
          <w:color w:val="231F20"/>
        </w:rPr>
        <w:t>or</w:t>
      </w:r>
      <w:r w:rsidR="007B5FFA" w:rsidRPr="003B1628">
        <w:rPr>
          <w:color w:val="231F20"/>
        </w:rPr>
        <w:t xml:space="preserve"> </w:t>
      </w:r>
      <w:r w:rsidRPr="003B1628">
        <w:rPr>
          <w:color w:val="231F20"/>
        </w:rPr>
        <w:t>Proposed Substitute Key Subcontractor, the Procuring Entity may, among other things:</w:t>
      </w:r>
    </w:p>
    <w:p w14:paraId="0C1C2383" w14:textId="1B01B4D7" w:rsidR="0011781F" w:rsidRPr="00EA43BC" w:rsidRDefault="000A1B76" w:rsidP="00BF5DDF">
      <w:pPr>
        <w:pStyle w:val="ListParagraph"/>
        <w:numPr>
          <w:ilvl w:val="0"/>
          <w:numId w:val="139"/>
        </w:numPr>
        <w:tabs>
          <w:tab w:val="left" w:pos="2290"/>
        </w:tabs>
        <w:spacing w:before="100" w:beforeAutospacing="1" w:line="230" w:lineRule="auto"/>
        <w:ind w:right="854"/>
        <w:jc w:val="both"/>
      </w:pPr>
      <w:r w:rsidRPr="007065EC">
        <w:rPr>
          <w:color w:val="231F20"/>
        </w:rPr>
        <w:t>check the references of the Proposed Substitute Key Staff Member or Proposed Key Subcontractor, and/or</w:t>
      </w:r>
    </w:p>
    <w:p w14:paraId="2E8B1668" w14:textId="77777777" w:rsidR="0011781F" w:rsidRDefault="000A1B76" w:rsidP="00BF5DDF">
      <w:pPr>
        <w:pStyle w:val="ListParagraph"/>
        <w:numPr>
          <w:ilvl w:val="0"/>
          <w:numId w:val="139"/>
        </w:numPr>
        <w:tabs>
          <w:tab w:val="left" w:pos="2290"/>
        </w:tabs>
        <w:spacing w:before="100" w:beforeAutospacing="1" w:line="230" w:lineRule="auto"/>
        <w:ind w:right="853"/>
        <w:jc w:val="both"/>
      </w:pPr>
      <w:r w:rsidRPr="007065EC">
        <w:rPr>
          <w:color w:val="231F20"/>
        </w:rPr>
        <w:t>require</w:t>
      </w:r>
      <w:r w:rsidR="00732CCA" w:rsidRPr="007065EC">
        <w:rPr>
          <w:color w:val="231F20"/>
        </w:rPr>
        <w:t xml:space="preserve"> </w:t>
      </w:r>
      <w:r w:rsidRPr="007065EC">
        <w:rPr>
          <w:color w:val="231F20"/>
        </w:rPr>
        <w:t>the</w:t>
      </w:r>
      <w:r w:rsidR="00732CCA" w:rsidRPr="007065EC">
        <w:rPr>
          <w:color w:val="231F20"/>
        </w:rPr>
        <w:t xml:space="preserve"> </w:t>
      </w:r>
      <w:r w:rsidRPr="007065EC">
        <w:rPr>
          <w:color w:val="231F20"/>
        </w:rPr>
        <w:t>Proposed</w:t>
      </w:r>
      <w:r w:rsidR="00732CCA" w:rsidRPr="007065EC">
        <w:rPr>
          <w:color w:val="231F20"/>
        </w:rPr>
        <w:t xml:space="preserve"> </w:t>
      </w:r>
      <w:r w:rsidRPr="007065EC">
        <w:rPr>
          <w:color w:val="231F20"/>
        </w:rPr>
        <w:t>Substitute</w:t>
      </w:r>
      <w:r w:rsidR="00732CCA" w:rsidRPr="007065EC">
        <w:rPr>
          <w:color w:val="231F20"/>
        </w:rPr>
        <w:t xml:space="preserve"> </w:t>
      </w:r>
      <w:r w:rsidRPr="007065EC">
        <w:rPr>
          <w:color w:val="231F20"/>
        </w:rPr>
        <w:t>Key</w:t>
      </w:r>
      <w:r w:rsidR="00732CCA" w:rsidRPr="007065EC">
        <w:rPr>
          <w:color w:val="231F20"/>
        </w:rPr>
        <w:t xml:space="preserve"> </w:t>
      </w:r>
      <w:r w:rsidRPr="007065EC">
        <w:rPr>
          <w:color w:val="231F20"/>
        </w:rPr>
        <w:t>Staff</w:t>
      </w:r>
      <w:r w:rsidR="00732CCA" w:rsidRPr="007065EC">
        <w:rPr>
          <w:color w:val="231F20"/>
        </w:rPr>
        <w:t xml:space="preserve"> </w:t>
      </w:r>
      <w:r w:rsidRPr="007065EC">
        <w:rPr>
          <w:color w:val="231F20"/>
        </w:rPr>
        <w:t>Member</w:t>
      </w:r>
      <w:r w:rsidR="00732CCA" w:rsidRPr="007065EC">
        <w:rPr>
          <w:color w:val="231F20"/>
        </w:rPr>
        <w:t xml:space="preserve"> </w:t>
      </w:r>
      <w:r w:rsidRPr="007065EC">
        <w:rPr>
          <w:color w:val="231F20"/>
        </w:rPr>
        <w:t>or</w:t>
      </w:r>
      <w:r w:rsidR="00732CCA" w:rsidRPr="007065EC">
        <w:rPr>
          <w:color w:val="231F20"/>
        </w:rPr>
        <w:t xml:space="preserve"> </w:t>
      </w:r>
      <w:r w:rsidRPr="007065EC">
        <w:rPr>
          <w:color w:val="231F20"/>
        </w:rPr>
        <w:t>Proposed</w:t>
      </w:r>
      <w:r w:rsidR="00732CCA" w:rsidRPr="007065EC">
        <w:rPr>
          <w:color w:val="231F20"/>
        </w:rPr>
        <w:t xml:space="preserve"> </w:t>
      </w:r>
      <w:r w:rsidRPr="007065EC">
        <w:rPr>
          <w:color w:val="231F20"/>
        </w:rPr>
        <w:t>Substitute</w:t>
      </w:r>
      <w:r w:rsidR="00732CCA" w:rsidRPr="007065EC">
        <w:rPr>
          <w:color w:val="231F20"/>
        </w:rPr>
        <w:t xml:space="preserve"> </w:t>
      </w:r>
      <w:r w:rsidRPr="007065EC">
        <w:rPr>
          <w:color w:val="231F20"/>
        </w:rPr>
        <w:t>Key</w:t>
      </w:r>
      <w:r w:rsidR="00732CCA" w:rsidRPr="007065EC">
        <w:rPr>
          <w:color w:val="231F20"/>
        </w:rPr>
        <w:t xml:space="preserve"> </w:t>
      </w:r>
      <w:r w:rsidRPr="007065EC">
        <w:rPr>
          <w:color w:val="231F20"/>
        </w:rPr>
        <w:t>Subcontractor</w:t>
      </w:r>
      <w:r w:rsidR="00732CCA" w:rsidRPr="007065EC">
        <w:rPr>
          <w:color w:val="231F20"/>
        </w:rPr>
        <w:t xml:space="preserve"> </w:t>
      </w:r>
      <w:r w:rsidRPr="007065EC">
        <w:rPr>
          <w:color w:val="231F20"/>
        </w:rPr>
        <w:t>to</w:t>
      </w:r>
      <w:r w:rsidR="00732CCA" w:rsidRPr="007065EC">
        <w:rPr>
          <w:color w:val="231F20"/>
        </w:rPr>
        <w:t xml:space="preserve"> </w:t>
      </w:r>
      <w:r w:rsidRPr="007065EC">
        <w:rPr>
          <w:color w:val="231F20"/>
        </w:rPr>
        <w:t xml:space="preserve">attend an interview with the Procuring </w:t>
      </w:r>
      <w:r w:rsidRPr="007065EC">
        <w:rPr>
          <w:color w:val="231F20"/>
          <w:spacing w:val="-3"/>
        </w:rPr>
        <w:t xml:space="preserve">Entity. </w:t>
      </w:r>
      <w:r w:rsidRPr="007065EC">
        <w:rPr>
          <w:color w:val="231F20"/>
        </w:rPr>
        <w:t>Any costs incurred in the Proposed Substitute Key Staff Member</w:t>
      </w:r>
      <w:r w:rsidR="00732CCA" w:rsidRPr="007065EC">
        <w:rPr>
          <w:color w:val="231F20"/>
        </w:rPr>
        <w:t xml:space="preserve"> </w:t>
      </w:r>
      <w:r w:rsidRPr="007065EC">
        <w:rPr>
          <w:color w:val="231F20"/>
        </w:rPr>
        <w:t>or</w:t>
      </w:r>
      <w:r w:rsidR="00732CCA" w:rsidRPr="007065EC">
        <w:rPr>
          <w:color w:val="231F20"/>
        </w:rPr>
        <w:t xml:space="preserve"> </w:t>
      </w:r>
      <w:r w:rsidRPr="007065EC">
        <w:rPr>
          <w:color w:val="231F20"/>
        </w:rPr>
        <w:t>Proposed</w:t>
      </w:r>
      <w:r w:rsidR="00732CCA" w:rsidRPr="007065EC">
        <w:rPr>
          <w:color w:val="231F20"/>
        </w:rPr>
        <w:t xml:space="preserve"> </w:t>
      </w:r>
      <w:r w:rsidRPr="007065EC">
        <w:rPr>
          <w:color w:val="231F20"/>
        </w:rPr>
        <w:t>Substitute</w:t>
      </w:r>
      <w:r w:rsidR="00732CCA" w:rsidRPr="007065EC">
        <w:rPr>
          <w:color w:val="231F20"/>
        </w:rPr>
        <w:t xml:space="preserve"> </w:t>
      </w:r>
      <w:r w:rsidRPr="007065EC">
        <w:rPr>
          <w:color w:val="231F20"/>
        </w:rPr>
        <w:t>Key</w:t>
      </w:r>
      <w:r w:rsidR="00732CCA" w:rsidRPr="007065EC">
        <w:rPr>
          <w:color w:val="231F20"/>
        </w:rPr>
        <w:t xml:space="preserve"> </w:t>
      </w:r>
      <w:r w:rsidRPr="007065EC">
        <w:rPr>
          <w:color w:val="231F20"/>
        </w:rPr>
        <w:t>Subcontractor</w:t>
      </w:r>
      <w:r w:rsidR="00732CCA" w:rsidRPr="007065EC">
        <w:rPr>
          <w:color w:val="231F20"/>
        </w:rPr>
        <w:t xml:space="preserve"> </w:t>
      </w:r>
      <w:r w:rsidRPr="007065EC">
        <w:rPr>
          <w:color w:val="231F20"/>
        </w:rPr>
        <w:t>attending</w:t>
      </w:r>
      <w:r w:rsidR="00732CCA" w:rsidRPr="007065EC">
        <w:rPr>
          <w:color w:val="231F20"/>
        </w:rPr>
        <w:t xml:space="preserve"> </w:t>
      </w:r>
      <w:r w:rsidRPr="007065EC">
        <w:rPr>
          <w:color w:val="231F20"/>
        </w:rPr>
        <w:t>the</w:t>
      </w:r>
      <w:r w:rsidR="00732CCA" w:rsidRPr="007065EC">
        <w:rPr>
          <w:color w:val="231F20"/>
        </w:rPr>
        <w:t xml:space="preserve"> </w:t>
      </w:r>
      <w:r w:rsidRPr="007065EC">
        <w:rPr>
          <w:color w:val="231F20"/>
        </w:rPr>
        <w:t>interview</w:t>
      </w:r>
      <w:r w:rsidR="00732CCA" w:rsidRPr="007065EC">
        <w:rPr>
          <w:color w:val="231F20"/>
        </w:rPr>
        <w:t xml:space="preserve"> will be </w:t>
      </w:r>
      <w:r w:rsidRPr="007065EC">
        <w:rPr>
          <w:color w:val="231F20"/>
        </w:rPr>
        <w:t>for</w:t>
      </w:r>
      <w:r w:rsidR="00732CCA" w:rsidRPr="007065EC">
        <w:rPr>
          <w:color w:val="231F20"/>
        </w:rPr>
        <w:t xml:space="preserve"> </w:t>
      </w:r>
      <w:r w:rsidRPr="007065EC">
        <w:rPr>
          <w:color w:val="231F20"/>
        </w:rPr>
        <w:t>the</w:t>
      </w:r>
      <w:r w:rsidR="00732CCA" w:rsidRPr="007065EC">
        <w:rPr>
          <w:color w:val="231F20"/>
        </w:rPr>
        <w:t xml:space="preserve"> </w:t>
      </w:r>
      <w:r w:rsidRPr="007065EC">
        <w:rPr>
          <w:color w:val="231F20"/>
        </w:rPr>
        <w:t>Contractor's Account.</w:t>
      </w:r>
    </w:p>
    <w:p w14:paraId="28E76801" w14:textId="77777777" w:rsidR="0011781F" w:rsidRDefault="000A1B76" w:rsidP="00BF5DDF">
      <w:pPr>
        <w:pStyle w:val="ListParagraph"/>
        <w:numPr>
          <w:ilvl w:val="0"/>
          <w:numId w:val="93"/>
        </w:numPr>
        <w:tabs>
          <w:tab w:val="left" w:pos="1855"/>
        </w:tabs>
        <w:spacing w:before="246" w:line="230" w:lineRule="auto"/>
        <w:ind w:left="1800" w:right="849"/>
        <w:jc w:val="both"/>
      </w:pPr>
      <w:r w:rsidRPr="007065EC">
        <w:rPr>
          <w:color w:val="231F20"/>
        </w:rPr>
        <w:t>Payment</w:t>
      </w:r>
      <w:r w:rsidR="00732CCA" w:rsidRPr="007065EC">
        <w:rPr>
          <w:color w:val="231F20"/>
        </w:rPr>
        <w:t xml:space="preserve"> </w:t>
      </w:r>
      <w:r w:rsidRPr="007065EC">
        <w:rPr>
          <w:color w:val="231F20"/>
        </w:rPr>
        <w:t>by</w:t>
      </w:r>
      <w:r w:rsidR="00732CCA" w:rsidRPr="007065EC">
        <w:rPr>
          <w:color w:val="231F20"/>
        </w:rPr>
        <w:t xml:space="preserve"> </w:t>
      </w:r>
      <w:r w:rsidRPr="007065EC">
        <w:rPr>
          <w:color w:val="231F20"/>
        </w:rPr>
        <w:t>the</w:t>
      </w:r>
      <w:r w:rsidR="00732CCA" w:rsidRPr="007065EC">
        <w:rPr>
          <w:color w:val="231F20"/>
        </w:rPr>
        <w:t xml:space="preserve"> </w:t>
      </w:r>
      <w:r w:rsidRPr="007065EC">
        <w:rPr>
          <w:color w:val="231F20"/>
        </w:rPr>
        <w:t>Contractor</w:t>
      </w:r>
      <w:r w:rsidR="00732CCA" w:rsidRPr="007065EC">
        <w:rPr>
          <w:color w:val="231F20"/>
        </w:rPr>
        <w:t xml:space="preserve"> </w:t>
      </w:r>
      <w:r w:rsidRPr="007065EC">
        <w:rPr>
          <w:color w:val="231F20"/>
        </w:rPr>
        <w:t>of</w:t>
      </w:r>
      <w:r w:rsidR="00732CCA" w:rsidRPr="007065EC">
        <w:rPr>
          <w:color w:val="231F20"/>
        </w:rPr>
        <w:t xml:space="preserve"> </w:t>
      </w:r>
      <w:r w:rsidRPr="007065EC">
        <w:rPr>
          <w:color w:val="231F20"/>
        </w:rPr>
        <w:t>a</w:t>
      </w:r>
      <w:r w:rsidR="00732CCA" w:rsidRPr="007065EC">
        <w:rPr>
          <w:color w:val="231F20"/>
        </w:rPr>
        <w:t xml:space="preserve"> </w:t>
      </w:r>
      <w:r w:rsidRPr="007065EC">
        <w:rPr>
          <w:color w:val="231F20"/>
        </w:rPr>
        <w:t>Substitution</w:t>
      </w:r>
      <w:r w:rsidR="00732CCA" w:rsidRPr="007065EC">
        <w:rPr>
          <w:color w:val="231F20"/>
        </w:rPr>
        <w:t xml:space="preserve"> </w:t>
      </w:r>
      <w:r w:rsidRPr="007065EC">
        <w:rPr>
          <w:color w:val="231F20"/>
        </w:rPr>
        <w:t>Fee</w:t>
      </w:r>
      <w:r w:rsidR="00732CCA" w:rsidRPr="007065EC">
        <w:rPr>
          <w:color w:val="231F20"/>
        </w:rPr>
        <w:t xml:space="preserve"> of the </w:t>
      </w:r>
      <w:r w:rsidRPr="007065EC">
        <w:rPr>
          <w:color w:val="231F20"/>
        </w:rPr>
        <w:t>amount</w:t>
      </w:r>
      <w:r w:rsidR="00732CCA" w:rsidRPr="007065EC">
        <w:rPr>
          <w:color w:val="231F20"/>
        </w:rPr>
        <w:t xml:space="preserve"> </w:t>
      </w:r>
      <w:r w:rsidRPr="007065EC">
        <w:rPr>
          <w:color w:val="231F20"/>
        </w:rPr>
        <w:t>speciﬁed</w:t>
      </w:r>
      <w:r w:rsidR="00732CCA" w:rsidRPr="007065EC">
        <w:rPr>
          <w:color w:val="231F20"/>
        </w:rPr>
        <w:t xml:space="preserve"> </w:t>
      </w:r>
      <w:r w:rsidRPr="007065EC">
        <w:rPr>
          <w:color w:val="231F20"/>
        </w:rPr>
        <w:t>in</w:t>
      </w:r>
      <w:r w:rsidR="00732CCA" w:rsidRPr="007065EC">
        <w:rPr>
          <w:color w:val="231F20"/>
        </w:rPr>
        <w:t xml:space="preserve"> </w:t>
      </w:r>
      <w:r w:rsidRPr="007065EC">
        <w:rPr>
          <w:color w:val="231F20"/>
        </w:rPr>
        <w:t>Schedule</w:t>
      </w:r>
      <w:r w:rsidR="00732CCA" w:rsidRPr="007065EC">
        <w:rPr>
          <w:color w:val="231F20"/>
        </w:rPr>
        <w:t xml:space="preserve"> </w:t>
      </w:r>
      <w:r w:rsidRPr="007065EC">
        <w:rPr>
          <w:color w:val="231F20"/>
        </w:rPr>
        <w:t>E.</w:t>
      </w:r>
    </w:p>
    <w:p w14:paraId="508DA822" w14:textId="77777777" w:rsidR="0011781F" w:rsidRDefault="000A1B76" w:rsidP="00BF5DDF">
      <w:pPr>
        <w:pStyle w:val="Heading3"/>
        <w:numPr>
          <w:ilvl w:val="1"/>
          <w:numId w:val="138"/>
        </w:numPr>
        <w:tabs>
          <w:tab w:val="left" w:pos="1411"/>
          <w:tab w:val="left" w:pos="1412"/>
        </w:tabs>
      </w:pPr>
      <w:bookmarkStart w:id="109" w:name="_TOC_250104"/>
      <w:r>
        <w:rPr>
          <w:color w:val="231F20"/>
        </w:rPr>
        <w:t>Labor</w:t>
      </w:r>
      <w:bookmarkEnd w:id="109"/>
      <w:r w:rsidR="00732CCA">
        <w:rPr>
          <w:color w:val="231F20"/>
        </w:rPr>
        <w:t xml:space="preserve"> </w:t>
      </w:r>
      <w:r>
        <w:rPr>
          <w:color w:val="231F20"/>
        </w:rPr>
        <w:t>Laws</w:t>
      </w:r>
    </w:p>
    <w:p w14:paraId="6577FBE9" w14:textId="77777777" w:rsidR="0011781F" w:rsidRPr="007102EC" w:rsidRDefault="000A1B76" w:rsidP="00BF5DDF">
      <w:pPr>
        <w:pStyle w:val="Heading3"/>
        <w:numPr>
          <w:ilvl w:val="2"/>
          <w:numId w:val="138"/>
        </w:numPr>
        <w:tabs>
          <w:tab w:val="left" w:pos="1412"/>
          <w:tab w:val="left" w:pos="1413"/>
        </w:tabs>
        <w:ind w:left="1530"/>
        <w:rPr>
          <w:b w:val="0"/>
          <w:bCs w:val="0"/>
        </w:rPr>
      </w:pPr>
      <w:r w:rsidRPr="007102EC">
        <w:rPr>
          <w:b w:val="0"/>
          <w:bCs w:val="0"/>
          <w:color w:val="231F20"/>
        </w:rPr>
        <w:t>The Contractor shall comply with all the relevant labour Laws applicable to the Contractor's Personnel, including</w:t>
      </w:r>
      <w:r w:rsidR="00732CCA" w:rsidRPr="007102EC">
        <w:rPr>
          <w:b w:val="0"/>
          <w:bCs w:val="0"/>
          <w:color w:val="231F20"/>
        </w:rPr>
        <w:t xml:space="preserve"> </w:t>
      </w:r>
      <w:r w:rsidRPr="007102EC">
        <w:rPr>
          <w:b w:val="0"/>
          <w:bCs w:val="0"/>
          <w:color w:val="231F20"/>
        </w:rPr>
        <w:t>Laws</w:t>
      </w:r>
      <w:r w:rsidR="00732CCA" w:rsidRPr="007102EC">
        <w:rPr>
          <w:b w:val="0"/>
          <w:bCs w:val="0"/>
          <w:color w:val="231F20"/>
        </w:rPr>
        <w:t xml:space="preserve"> </w:t>
      </w:r>
      <w:r w:rsidRPr="007102EC">
        <w:rPr>
          <w:b w:val="0"/>
          <w:bCs w:val="0"/>
          <w:color w:val="231F20"/>
        </w:rPr>
        <w:t>relating</w:t>
      </w:r>
      <w:r w:rsidR="00732CCA" w:rsidRPr="007102EC">
        <w:rPr>
          <w:b w:val="0"/>
          <w:bCs w:val="0"/>
          <w:color w:val="231F20"/>
        </w:rPr>
        <w:t xml:space="preserve"> to the</w:t>
      </w:r>
      <w:r w:rsidRPr="007102EC">
        <w:rPr>
          <w:b w:val="0"/>
          <w:bCs w:val="0"/>
          <w:color w:val="231F20"/>
        </w:rPr>
        <w:t>ir</w:t>
      </w:r>
      <w:r w:rsidR="00732CCA" w:rsidRPr="007102EC">
        <w:rPr>
          <w:b w:val="0"/>
          <w:bCs w:val="0"/>
          <w:color w:val="231F20"/>
        </w:rPr>
        <w:t xml:space="preserve"> </w:t>
      </w:r>
      <w:r w:rsidRPr="007102EC">
        <w:rPr>
          <w:b w:val="0"/>
          <w:bCs w:val="0"/>
          <w:color w:val="231F20"/>
        </w:rPr>
        <w:t>employment,</w:t>
      </w:r>
      <w:r w:rsidR="00732CCA" w:rsidRPr="007102EC">
        <w:rPr>
          <w:b w:val="0"/>
          <w:bCs w:val="0"/>
          <w:color w:val="231F20"/>
        </w:rPr>
        <w:t xml:space="preserve"> </w:t>
      </w:r>
      <w:r w:rsidRPr="007102EC">
        <w:rPr>
          <w:b w:val="0"/>
          <w:bCs w:val="0"/>
          <w:color w:val="231F20"/>
        </w:rPr>
        <w:t>employment</w:t>
      </w:r>
      <w:r w:rsidR="00732CCA" w:rsidRPr="007102EC">
        <w:rPr>
          <w:b w:val="0"/>
          <w:bCs w:val="0"/>
          <w:color w:val="231F20"/>
        </w:rPr>
        <w:t xml:space="preserve"> </w:t>
      </w:r>
      <w:r w:rsidRPr="007102EC">
        <w:rPr>
          <w:b w:val="0"/>
          <w:bCs w:val="0"/>
          <w:color w:val="231F20"/>
        </w:rPr>
        <w:t>of</w:t>
      </w:r>
      <w:r w:rsidR="00732CCA" w:rsidRPr="007102EC">
        <w:rPr>
          <w:b w:val="0"/>
          <w:bCs w:val="0"/>
          <w:color w:val="231F20"/>
        </w:rPr>
        <w:t xml:space="preserve"> </w:t>
      </w:r>
      <w:r w:rsidRPr="007102EC">
        <w:rPr>
          <w:b w:val="0"/>
          <w:bCs w:val="0"/>
          <w:color w:val="231F20"/>
        </w:rPr>
        <w:t>children,</w:t>
      </w:r>
      <w:r w:rsidR="00732CCA" w:rsidRPr="007102EC">
        <w:rPr>
          <w:b w:val="0"/>
          <w:bCs w:val="0"/>
          <w:color w:val="231F20"/>
        </w:rPr>
        <w:t xml:space="preserve"> </w:t>
      </w:r>
      <w:r w:rsidRPr="007102EC">
        <w:rPr>
          <w:b w:val="0"/>
          <w:bCs w:val="0"/>
          <w:color w:val="231F20"/>
        </w:rPr>
        <w:t>health,</w:t>
      </w:r>
      <w:r w:rsidR="00732CCA" w:rsidRPr="007102EC">
        <w:rPr>
          <w:b w:val="0"/>
          <w:bCs w:val="0"/>
          <w:color w:val="231F20"/>
        </w:rPr>
        <w:t xml:space="preserve"> </w:t>
      </w:r>
      <w:r w:rsidRPr="007102EC">
        <w:rPr>
          <w:b w:val="0"/>
          <w:bCs w:val="0"/>
          <w:color w:val="231F20"/>
          <w:spacing w:val="-3"/>
        </w:rPr>
        <w:t>safety,</w:t>
      </w:r>
      <w:r w:rsidR="00732CCA" w:rsidRPr="007102EC">
        <w:rPr>
          <w:b w:val="0"/>
          <w:bCs w:val="0"/>
          <w:color w:val="231F20"/>
          <w:spacing w:val="-3"/>
        </w:rPr>
        <w:t xml:space="preserve"> </w:t>
      </w:r>
      <w:r w:rsidRPr="007102EC">
        <w:rPr>
          <w:b w:val="0"/>
          <w:bCs w:val="0"/>
          <w:color w:val="231F20"/>
        </w:rPr>
        <w:t>welfare,</w:t>
      </w:r>
      <w:r w:rsidR="00732CCA" w:rsidRPr="007102EC">
        <w:rPr>
          <w:b w:val="0"/>
          <w:bCs w:val="0"/>
          <w:color w:val="231F20"/>
        </w:rPr>
        <w:t xml:space="preserve"> </w:t>
      </w:r>
      <w:r w:rsidRPr="007102EC">
        <w:rPr>
          <w:b w:val="0"/>
          <w:bCs w:val="0"/>
          <w:color w:val="231F20"/>
        </w:rPr>
        <w:t>immigration</w:t>
      </w:r>
      <w:r w:rsidR="00732CCA" w:rsidRPr="007102EC">
        <w:rPr>
          <w:b w:val="0"/>
          <w:bCs w:val="0"/>
          <w:color w:val="231F20"/>
        </w:rPr>
        <w:t xml:space="preserve"> </w:t>
      </w:r>
      <w:r w:rsidRPr="007102EC">
        <w:rPr>
          <w:b w:val="0"/>
          <w:bCs w:val="0"/>
          <w:color w:val="231F20"/>
        </w:rPr>
        <w:t>and emigration, and shall allow them all their legal rights. The Contractor shall require his employees to obey all applicable</w:t>
      </w:r>
      <w:r w:rsidR="00732CCA" w:rsidRPr="007102EC">
        <w:rPr>
          <w:b w:val="0"/>
          <w:bCs w:val="0"/>
          <w:color w:val="231F20"/>
        </w:rPr>
        <w:t xml:space="preserve"> </w:t>
      </w:r>
      <w:r w:rsidRPr="007102EC">
        <w:rPr>
          <w:b w:val="0"/>
          <w:bCs w:val="0"/>
          <w:color w:val="231F20"/>
        </w:rPr>
        <w:t>Laws,</w:t>
      </w:r>
      <w:r w:rsidR="00732CCA" w:rsidRPr="007102EC">
        <w:rPr>
          <w:b w:val="0"/>
          <w:bCs w:val="0"/>
          <w:color w:val="231F20"/>
        </w:rPr>
        <w:t xml:space="preserve"> </w:t>
      </w:r>
      <w:r w:rsidRPr="007102EC">
        <w:rPr>
          <w:b w:val="0"/>
          <w:bCs w:val="0"/>
          <w:color w:val="231F20"/>
        </w:rPr>
        <w:t>including</w:t>
      </w:r>
      <w:r w:rsidR="00732CCA" w:rsidRPr="007102EC">
        <w:rPr>
          <w:b w:val="0"/>
          <w:bCs w:val="0"/>
          <w:color w:val="231F20"/>
        </w:rPr>
        <w:t xml:space="preserve"> </w:t>
      </w:r>
      <w:r w:rsidRPr="007102EC">
        <w:rPr>
          <w:b w:val="0"/>
          <w:bCs w:val="0"/>
          <w:color w:val="231F20"/>
        </w:rPr>
        <w:t>those</w:t>
      </w:r>
      <w:r w:rsidR="00732CCA" w:rsidRPr="007102EC">
        <w:rPr>
          <w:b w:val="0"/>
          <w:bCs w:val="0"/>
          <w:color w:val="231F20"/>
        </w:rPr>
        <w:t xml:space="preserve"> </w:t>
      </w:r>
      <w:r w:rsidRPr="007102EC">
        <w:rPr>
          <w:b w:val="0"/>
          <w:bCs w:val="0"/>
          <w:color w:val="231F20"/>
        </w:rPr>
        <w:t>concerning</w:t>
      </w:r>
      <w:r w:rsidR="00732CCA" w:rsidRPr="007102EC">
        <w:rPr>
          <w:b w:val="0"/>
          <w:bCs w:val="0"/>
          <w:color w:val="231F20"/>
        </w:rPr>
        <w:t xml:space="preserve"> </w:t>
      </w:r>
      <w:r w:rsidRPr="007102EC">
        <w:rPr>
          <w:b w:val="0"/>
          <w:bCs w:val="0"/>
          <w:color w:val="231F20"/>
        </w:rPr>
        <w:t>safety</w:t>
      </w:r>
      <w:r w:rsidR="00732CCA" w:rsidRPr="007102EC">
        <w:rPr>
          <w:b w:val="0"/>
          <w:bCs w:val="0"/>
          <w:color w:val="231F20"/>
        </w:rPr>
        <w:t xml:space="preserve"> </w:t>
      </w:r>
      <w:r w:rsidRPr="007102EC">
        <w:rPr>
          <w:b w:val="0"/>
          <w:bCs w:val="0"/>
          <w:color w:val="231F20"/>
        </w:rPr>
        <w:t>at</w:t>
      </w:r>
      <w:r w:rsidR="00732CCA" w:rsidRPr="007102EC">
        <w:rPr>
          <w:b w:val="0"/>
          <w:bCs w:val="0"/>
          <w:color w:val="231F20"/>
        </w:rPr>
        <w:t xml:space="preserve"> </w:t>
      </w:r>
      <w:r w:rsidRPr="007102EC">
        <w:rPr>
          <w:b w:val="0"/>
          <w:bCs w:val="0"/>
          <w:color w:val="231F20"/>
        </w:rPr>
        <w:t>work.</w:t>
      </w:r>
    </w:p>
    <w:p w14:paraId="4708187F" w14:textId="77777777" w:rsidR="0011781F" w:rsidRDefault="000A1B76" w:rsidP="00BF5DDF">
      <w:pPr>
        <w:pStyle w:val="Heading3"/>
        <w:numPr>
          <w:ilvl w:val="1"/>
          <w:numId w:val="138"/>
        </w:numPr>
        <w:tabs>
          <w:tab w:val="left" w:pos="1411"/>
          <w:tab w:val="left" w:pos="1412"/>
        </w:tabs>
      </w:pPr>
      <w:bookmarkStart w:id="110" w:name="_TOC_250103"/>
      <w:r>
        <w:rPr>
          <w:color w:val="231F20"/>
        </w:rPr>
        <w:t>Health and</w:t>
      </w:r>
      <w:bookmarkEnd w:id="110"/>
      <w:r w:rsidR="00732CCA">
        <w:rPr>
          <w:color w:val="231F20"/>
        </w:rPr>
        <w:t xml:space="preserve"> </w:t>
      </w:r>
      <w:r>
        <w:rPr>
          <w:color w:val="231F20"/>
        </w:rPr>
        <w:t>Safety</w:t>
      </w:r>
    </w:p>
    <w:p w14:paraId="1CA0ADD6" w14:textId="77777777" w:rsidR="0011781F" w:rsidRPr="007102EC" w:rsidRDefault="000A1B76" w:rsidP="00BF5DDF">
      <w:pPr>
        <w:pStyle w:val="Heading3"/>
        <w:numPr>
          <w:ilvl w:val="2"/>
          <w:numId w:val="138"/>
        </w:numPr>
        <w:tabs>
          <w:tab w:val="left" w:pos="1412"/>
          <w:tab w:val="left" w:pos="1413"/>
        </w:tabs>
        <w:ind w:left="1530"/>
        <w:rPr>
          <w:b w:val="0"/>
          <w:bCs w:val="0"/>
        </w:rPr>
      </w:pPr>
      <w:r w:rsidRPr="007102EC">
        <w:rPr>
          <w:b w:val="0"/>
          <w:bCs w:val="0"/>
          <w:color w:val="231F20"/>
        </w:rPr>
        <w:t>The Contractor shall at all times take all reasonable precautions to maintain the health and safety of the Contractor's Personnel.</w:t>
      </w:r>
    </w:p>
    <w:p w14:paraId="5B399B38" w14:textId="77777777" w:rsidR="0011781F" w:rsidRDefault="000A1B76" w:rsidP="00BF5DDF">
      <w:pPr>
        <w:pStyle w:val="Heading3"/>
        <w:numPr>
          <w:ilvl w:val="1"/>
          <w:numId w:val="138"/>
        </w:numPr>
        <w:tabs>
          <w:tab w:val="left" w:pos="1411"/>
          <w:tab w:val="left" w:pos="1412"/>
        </w:tabs>
      </w:pPr>
      <w:bookmarkStart w:id="111" w:name="_TOC_250102"/>
      <w:r>
        <w:rPr>
          <w:color w:val="231F20"/>
        </w:rPr>
        <w:t>Contractor's</w:t>
      </w:r>
      <w:r w:rsidR="00732CCA">
        <w:rPr>
          <w:color w:val="231F20"/>
        </w:rPr>
        <w:t xml:space="preserve"> </w:t>
      </w:r>
      <w:r>
        <w:rPr>
          <w:color w:val="231F20"/>
        </w:rPr>
        <w:t>Personnel</w:t>
      </w:r>
      <w:bookmarkEnd w:id="111"/>
      <w:r w:rsidR="00732CCA">
        <w:rPr>
          <w:color w:val="231F20"/>
        </w:rPr>
        <w:t xml:space="preserve"> </w:t>
      </w:r>
      <w:r>
        <w:rPr>
          <w:color w:val="231F20"/>
        </w:rPr>
        <w:t>Qualiﬁcations</w:t>
      </w:r>
    </w:p>
    <w:p w14:paraId="4C04A130" w14:textId="77777777" w:rsidR="0011781F" w:rsidRPr="007102EC" w:rsidRDefault="000A1B76" w:rsidP="00BF5DDF">
      <w:pPr>
        <w:pStyle w:val="Heading3"/>
        <w:numPr>
          <w:ilvl w:val="2"/>
          <w:numId w:val="138"/>
        </w:numPr>
        <w:tabs>
          <w:tab w:val="left" w:pos="1412"/>
          <w:tab w:val="left" w:pos="1413"/>
        </w:tabs>
        <w:ind w:left="1530"/>
        <w:rPr>
          <w:b w:val="0"/>
          <w:bCs w:val="0"/>
        </w:rPr>
      </w:pPr>
      <w:r w:rsidRPr="007102EC">
        <w:rPr>
          <w:b w:val="0"/>
          <w:bCs w:val="0"/>
          <w:color w:val="231F20"/>
        </w:rPr>
        <w:t>The</w:t>
      </w:r>
      <w:r w:rsidR="00732CCA" w:rsidRPr="007102EC">
        <w:rPr>
          <w:b w:val="0"/>
          <w:bCs w:val="0"/>
          <w:color w:val="231F20"/>
        </w:rPr>
        <w:t xml:space="preserve"> </w:t>
      </w:r>
      <w:r w:rsidRPr="007102EC">
        <w:rPr>
          <w:b w:val="0"/>
          <w:bCs w:val="0"/>
          <w:color w:val="231F20"/>
        </w:rPr>
        <w:t>Contractor's</w:t>
      </w:r>
      <w:r w:rsidR="00732CCA" w:rsidRPr="007102EC">
        <w:rPr>
          <w:b w:val="0"/>
          <w:bCs w:val="0"/>
          <w:color w:val="231F20"/>
        </w:rPr>
        <w:t xml:space="preserve"> </w:t>
      </w:r>
      <w:r w:rsidRPr="007102EC">
        <w:rPr>
          <w:b w:val="0"/>
          <w:bCs w:val="0"/>
          <w:color w:val="231F20"/>
        </w:rPr>
        <w:t>Personnel</w:t>
      </w:r>
      <w:r w:rsidR="00732CCA" w:rsidRPr="007102EC">
        <w:rPr>
          <w:b w:val="0"/>
          <w:bCs w:val="0"/>
          <w:color w:val="231F20"/>
        </w:rPr>
        <w:t xml:space="preserve"> </w:t>
      </w:r>
      <w:r w:rsidRPr="007102EC">
        <w:rPr>
          <w:b w:val="0"/>
          <w:bCs w:val="0"/>
          <w:color w:val="231F20"/>
        </w:rPr>
        <w:t>shall</w:t>
      </w:r>
      <w:r w:rsidR="00732CCA" w:rsidRPr="007102EC">
        <w:rPr>
          <w:b w:val="0"/>
          <w:bCs w:val="0"/>
          <w:color w:val="231F20"/>
        </w:rPr>
        <w:t xml:space="preserve"> </w:t>
      </w:r>
      <w:r w:rsidRPr="007102EC">
        <w:rPr>
          <w:b w:val="0"/>
          <w:bCs w:val="0"/>
          <w:color w:val="231F20"/>
        </w:rPr>
        <w:t>be</w:t>
      </w:r>
      <w:r w:rsidR="00732CCA" w:rsidRPr="007102EC">
        <w:rPr>
          <w:b w:val="0"/>
          <w:bCs w:val="0"/>
          <w:color w:val="231F20"/>
        </w:rPr>
        <w:t xml:space="preserve"> </w:t>
      </w:r>
      <w:r w:rsidRPr="007102EC">
        <w:rPr>
          <w:b w:val="0"/>
          <w:bCs w:val="0"/>
          <w:color w:val="231F20"/>
        </w:rPr>
        <w:t>appropriately</w:t>
      </w:r>
      <w:r w:rsidR="00732CCA" w:rsidRPr="007102EC">
        <w:rPr>
          <w:b w:val="0"/>
          <w:bCs w:val="0"/>
          <w:color w:val="231F20"/>
        </w:rPr>
        <w:t xml:space="preserve"> </w:t>
      </w:r>
      <w:r w:rsidRPr="007102EC">
        <w:rPr>
          <w:b w:val="0"/>
          <w:bCs w:val="0"/>
          <w:color w:val="231F20"/>
        </w:rPr>
        <w:t>qualiﬁed,</w:t>
      </w:r>
      <w:r w:rsidR="00732CCA" w:rsidRPr="007102EC">
        <w:rPr>
          <w:b w:val="0"/>
          <w:bCs w:val="0"/>
          <w:color w:val="231F20"/>
        </w:rPr>
        <w:t xml:space="preserve"> </w:t>
      </w:r>
      <w:r w:rsidRPr="007102EC">
        <w:rPr>
          <w:b w:val="0"/>
          <w:bCs w:val="0"/>
          <w:color w:val="231F20"/>
        </w:rPr>
        <w:t>skilled</w:t>
      </w:r>
      <w:r w:rsidR="00732CCA" w:rsidRPr="007102EC">
        <w:rPr>
          <w:b w:val="0"/>
          <w:bCs w:val="0"/>
          <w:color w:val="231F20"/>
        </w:rPr>
        <w:t xml:space="preserve"> </w:t>
      </w:r>
      <w:r w:rsidRPr="007102EC">
        <w:rPr>
          <w:b w:val="0"/>
          <w:bCs w:val="0"/>
          <w:color w:val="231F20"/>
        </w:rPr>
        <w:t>and</w:t>
      </w:r>
      <w:r w:rsidR="00732CCA" w:rsidRPr="007102EC">
        <w:rPr>
          <w:b w:val="0"/>
          <w:bCs w:val="0"/>
          <w:color w:val="231F20"/>
        </w:rPr>
        <w:t xml:space="preserve"> </w:t>
      </w:r>
      <w:r w:rsidRPr="007102EC">
        <w:rPr>
          <w:b w:val="0"/>
          <w:bCs w:val="0"/>
          <w:color w:val="231F20"/>
        </w:rPr>
        <w:t>experienced</w:t>
      </w:r>
      <w:r w:rsidR="00732CCA" w:rsidRPr="007102EC">
        <w:rPr>
          <w:b w:val="0"/>
          <w:bCs w:val="0"/>
          <w:color w:val="231F20"/>
        </w:rPr>
        <w:t xml:space="preserve"> </w:t>
      </w:r>
      <w:r w:rsidRPr="007102EC">
        <w:rPr>
          <w:b w:val="0"/>
          <w:bCs w:val="0"/>
          <w:color w:val="231F20"/>
        </w:rPr>
        <w:t>in</w:t>
      </w:r>
      <w:r w:rsidR="00732CCA" w:rsidRPr="007102EC">
        <w:rPr>
          <w:b w:val="0"/>
          <w:bCs w:val="0"/>
          <w:color w:val="231F20"/>
        </w:rPr>
        <w:t xml:space="preserve"> </w:t>
      </w:r>
      <w:r w:rsidRPr="007102EC">
        <w:rPr>
          <w:b w:val="0"/>
          <w:bCs w:val="0"/>
          <w:color w:val="231F20"/>
        </w:rPr>
        <w:t>their</w:t>
      </w:r>
      <w:r w:rsidR="00732CCA" w:rsidRPr="007102EC">
        <w:rPr>
          <w:b w:val="0"/>
          <w:bCs w:val="0"/>
          <w:color w:val="231F20"/>
        </w:rPr>
        <w:t xml:space="preserve"> </w:t>
      </w:r>
      <w:r w:rsidRPr="007102EC">
        <w:rPr>
          <w:b w:val="0"/>
          <w:bCs w:val="0"/>
          <w:color w:val="231F20"/>
        </w:rPr>
        <w:t>respective</w:t>
      </w:r>
      <w:r w:rsidR="00732CCA" w:rsidRPr="007102EC">
        <w:rPr>
          <w:b w:val="0"/>
          <w:bCs w:val="0"/>
          <w:color w:val="231F20"/>
        </w:rPr>
        <w:t xml:space="preserve"> </w:t>
      </w:r>
      <w:r w:rsidRPr="007102EC">
        <w:rPr>
          <w:b w:val="0"/>
          <w:bCs w:val="0"/>
          <w:color w:val="231F20"/>
        </w:rPr>
        <w:t>trades</w:t>
      </w:r>
      <w:r w:rsidR="00732CCA" w:rsidRPr="007102EC">
        <w:rPr>
          <w:b w:val="0"/>
          <w:bCs w:val="0"/>
          <w:color w:val="231F20"/>
        </w:rPr>
        <w:t xml:space="preserve"> </w:t>
      </w:r>
      <w:r w:rsidRPr="007102EC">
        <w:rPr>
          <w:b w:val="0"/>
          <w:bCs w:val="0"/>
          <w:color w:val="231F20"/>
        </w:rPr>
        <w:t>or occupations. The Procuring Entity's Representative may require the Contractor to remove (or cause to be removed) from the Facilities or the performance of the Services, any Contractor's Personnel, including the Contractor's</w:t>
      </w:r>
      <w:r w:rsidR="00732CCA" w:rsidRPr="007102EC">
        <w:rPr>
          <w:b w:val="0"/>
          <w:bCs w:val="0"/>
          <w:color w:val="231F20"/>
        </w:rPr>
        <w:t xml:space="preserve"> </w:t>
      </w:r>
      <w:r w:rsidRPr="007102EC">
        <w:rPr>
          <w:b w:val="0"/>
          <w:bCs w:val="0"/>
          <w:color w:val="231F20"/>
        </w:rPr>
        <w:t>Representative</w:t>
      </w:r>
      <w:r w:rsidR="00732CCA" w:rsidRPr="007102EC">
        <w:rPr>
          <w:b w:val="0"/>
          <w:bCs w:val="0"/>
          <w:color w:val="231F20"/>
        </w:rPr>
        <w:t xml:space="preserve"> </w:t>
      </w:r>
      <w:r w:rsidRPr="007102EC">
        <w:rPr>
          <w:b w:val="0"/>
          <w:bCs w:val="0"/>
          <w:color w:val="231F20"/>
        </w:rPr>
        <w:t>if</w:t>
      </w:r>
      <w:r w:rsidR="00732CCA" w:rsidRPr="007102EC">
        <w:rPr>
          <w:b w:val="0"/>
          <w:bCs w:val="0"/>
          <w:color w:val="231F20"/>
        </w:rPr>
        <w:t xml:space="preserve"> </w:t>
      </w:r>
      <w:r w:rsidRPr="007102EC">
        <w:rPr>
          <w:b w:val="0"/>
          <w:bCs w:val="0"/>
          <w:color w:val="231F20"/>
        </w:rPr>
        <w:t>applicable,</w:t>
      </w:r>
      <w:r w:rsidR="00732CCA" w:rsidRPr="007102EC">
        <w:rPr>
          <w:b w:val="0"/>
          <w:bCs w:val="0"/>
          <w:color w:val="231F20"/>
        </w:rPr>
        <w:t xml:space="preserve"> </w:t>
      </w:r>
      <w:r w:rsidRPr="007102EC">
        <w:rPr>
          <w:b w:val="0"/>
          <w:bCs w:val="0"/>
          <w:color w:val="231F20"/>
        </w:rPr>
        <w:t>who:</w:t>
      </w:r>
    </w:p>
    <w:p w14:paraId="68A89337" w14:textId="77777777" w:rsidR="0011781F" w:rsidRDefault="00732CCA" w:rsidP="00BF5DDF">
      <w:pPr>
        <w:pStyle w:val="ListParagraph"/>
        <w:numPr>
          <w:ilvl w:val="2"/>
          <w:numId w:val="91"/>
        </w:numPr>
        <w:tabs>
          <w:tab w:val="left" w:pos="1854"/>
        </w:tabs>
        <w:spacing w:before="117"/>
        <w:ind w:left="1853" w:hanging="442"/>
        <w:jc w:val="both"/>
      </w:pPr>
      <w:r>
        <w:rPr>
          <w:color w:val="231F20"/>
        </w:rPr>
        <w:t>P</w:t>
      </w:r>
      <w:r w:rsidR="000A1B76">
        <w:rPr>
          <w:color w:val="231F20"/>
        </w:rPr>
        <w:t>ersists</w:t>
      </w:r>
      <w:r>
        <w:rPr>
          <w:color w:val="231F20"/>
        </w:rPr>
        <w:t xml:space="preserve"> </w:t>
      </w:r>
      <w:r w:rsidR="000A1B76">
        <w:rPr>
          <w:color w:val="231F20"/>
        </w:rPr>
        <w:t>in</w:t>
      </w:r>
      <w:r>
        <w:rPr>
          <w:color w:val="231F20"/>
        </w:rPr>
        <w:t xml:space="preserve"> </w:t>
      </w:r>
      <w:r w:rsidR="000A1B76">
        <w:rPr>
          <w:color w:val="231F20"/>
        </w:rPr>
        <w:t>any</w:t>
      </w:r>
      <w:r>
        <w:rPr>
          <w:color w:val="231F20"/>
        </w:rPr>
        <w:t xml:space="preserve"> </w:t>
      </w:r>
      <w:r w:rsidR="000A1B76">
        <w:rPr>
          <w:color w:val="231F20"/>
        </w:rPr>
        <w:t>misconduct</w:t>
      </w:r>
      <w:r>
        <w:rPr>
          <w:color w:val="231F20"/>
        </w:rPr>
        <w:t xml:space="preserve"> </w:t>
      </w:r>
      <w:r w:rsidR="000A1B76">
        <w:rPr>
          <w:color w:val="231F20"/>
        </w:rPr>
        <w:t>or</w:t>
      </w:r>
      <w:r>
        <w:rPr>
          <w:color w:val="231F20"/>
        </w:rPr>
        <w:t xml:space="preserve"> </w:t>
      </w:r>
      <w:r w:rsidR="000A1B76">
        <w:rPr>
          <w:color w:val="231F20"/>
        </w:rPr>
        <w:t>lack</w:t>
      </w:r>
      <w:r>
        <w:rPr>
          <w:color w:val="231F20"/>
        </w:rPr>
        <w:t xml:space="preserve"> </w:t>
      </w:r>
      <w:r w:rsidR="000A1B76">
        <w:rPr>
          <w:color w:val="231F20"/>
        </w:rPr>
        <w:t>of</w:t>
      </w:r>
      <w:r>
        <w:rPr>
          <w:color w:val="231F20"/>
        </w:rPr>
        <w:t xml:space="preserve"> </w:t>
      </w:r>
      <w:r w:rsidR="000A1B76">
        <w:rPr>
          <w:color w:val="231F20"/>
        </w:rPr>
        <w:t>care,</w:t>
      </w:r>
    </w:p>
    <w:p w14:paraId="26248A96" w14:textId="77777777" w:rsidR="0011781F" w:rsidRDefault="00732CCA" w:rsidP="00BF5DDF">
      <w:pPr>
        <w:pStyle w:val="ListParagraph"/>
        <w:numPr>
          <w:ilvl w:val="2"/>
          <w:numId w:val="91"/>
        </w:numPr>
        <w:tabs>
          <w:tab w:val="left" w:pos="1854"/>
        </w:tabs>
        <w:spacing w:before="113"/>
        <w:ind w:left="1853" w:hanging="442"/>
        <w:jc w:val="both"/>
      </w:pPr>
      <w:r>
        <w:rPr>
          <w:color w:val="231F20"/>
        </w:rPr>
        <w:t>C</w:t>
      </w:r>
      <w:r w:rsidR="000A1B76">
        <w:rPr>
          <w:color w:val="231F20"/>
        </w:rPr>
        <w:t>arries</w:t>
      </w:r>
      <w:r>
        <w:rPr>
          <w:color w:val="231F20"/>
        </w:rPr>
        <w:t xml:space="preserve"> </w:t>
      </w:r>
      <w:r w:rsidR="000A1B76">
        <w:rPr>
          <w:color w:val="231F20"/>
        </w:rPr>
        <w:t>out</w:t>
      </w:r>
      <w:r>
        <w:rPr>
          <w:color w:val="231F20"/>
        </w:rPr>
        <w:t xml:space="preserve"> </w:t>
      </w:r>
      <w:r w:rsidR="000A1B76">
        <w:rPr>
          <w:color w:val="231F20"/>
        </w:rPr>
        <w:t>duties</w:t>
      </w:r>
      <w:r>
        <w:rPr>
          <w:color w:val="231F20"/>
        </w:rPr>
        <w:t xml:space="preserve"> </w:t>
      </w:r>
      <w:r w:rsidR="000A1B76">
        <w:rPr>
          <w:color w:val="231F20"/>
        </w:rPr>
        <w:t>in</w:t>
      </w:r>
      <w:r>
        <w:rPr>
          <w:color w:val="231F20"/>
        </w:rPr>
        <w:t xml:space="preserve"> </w:t>
      </w:r>
      <w:r w:rsidR="000A1B76">
        <w:rPr>
          <w:color w:val="231F20"/>
        </w:rPr>
        <w:t>competently</w:t>
      </w:r>
      <w:r>
        <w:rPr>
          <w:color w:val="231F20"/>
        </w:rPr>
        <w:t xml:space="preserve"> </w:t>
      </w:r>
      <w:r w:rsidR="000A1B76">
        <w:rPr>
          <w:color w:val="231F20"/>
        </w:rPr>
        <w:t>or</w:t>
      </w:r>
      <w:r>
        <w:rPr>
          <w:color w:val="231F20"/>
        </w:rPr>
        <w:t xml:space="preserve"> </w:t>
      </w:r>
      <w:r w:rsidR="000A1B76">
        <w:rPr>
          <w:color w:val="231F20"/>
        </w:rPr>
        <w:t>negligently,</w:t>
      </w:r>
    </w:p>
    <w:p w14:paraId="62E55BA8" w14:textId="77777777" w:rsidR="0011781F" w:rsidRDefault="00732CCA" w:rsidP="00BF5DDF">
      <w:pPr>
        <w:pStyle w:val="ListParagraph"/>
        <w:numPr>
          <w:ilvl w:val="2"/>
          <w:numId w:val="91"/>
        </w:numPr>
        <w:tabs>
          <w:tab w:val="left" w:pos="1854"/>
        </w:tabs>
        <w:spacing w:before="112"/>
        <w:ind w:left="1853" w:hanging="442"/>
        <w:jc w:val="both"/>
      </w:pPr>
      <w:r>
        <w:rPr>
          <w:color w:val="231F20"/>
        </w:rPr>
        <w:t>F</w:t>
      </w:r>
      <w:r w:rsidR="000A1B76">
        <w:rPr>
          <w:color w:val="231F20"/>
        </w:rPr>
        <w:t>ails</w:t>
      </w:r>
      <w:r>
        <w:rPr>
          <w:color w:val="231F20"/>
        </w:rPr>
        <w:t xml:space="preserve"> </w:t>
      </w:r>
      <w:r w:rsidR="000A1B76">
        <w:rPr>
          <w:color w:val="231F20"/>
        </w:rPr>
        <w:t>to</w:t>
      </w:r>
      <w:r>
        <w:rPr>
          <w:color w:val="231F20"/>
        </w:rPr>
        <w:t xml:space="preserve"> </w:t>
      </w:r>
      <w:r w:rsidR="000A1B76">
        <w:rPr>
          <w:color w:val="231F20"/>
        </w:rPr>
        <w:t>conform</w:t>
      </w:r>
      <w:r>
        <w:rPr>
          <w:color w:val="231F20"/>
        </w:rPr>
        <w:t xml:space="preserve"> </w:t>
      </w:r>
      <w:r w:rsidR="000A1B76">
        <w:rPr>
          <w:color w:val="231F20"/>
        </w:rPr>
        <w:t>with</w:t>
      </w:r>
      <w:r>
        <w:rPr>
          <w:color w:val="231F20"/>
        </w:rPr>
        <w:t xml:space="preserve"> </w:t>
      </w:r>
      <w:r w:rsidR="000A1B76">
        <w:rPr>
          <w:color w:val="231F20"/>
        </w:rPr>
        <w:t>any</w:t>
      </w:r>
      <w:r>
        <w:rPr>
          <w:color w:val="231F20"/>
        </w:rPr>
        <w:t xml:space="preserve"> </w:t>
      </w:r>
      <w:r w:rsidR="000A1B76">
        <w:rPr>
          <w:color w:val="231F20"/>
        </w:rPr>
        <w:t>provisions</w:t>
      </w:r>
      <w:r>
        <w:rPr>
          <w:color w:val="231F20"/>
        </w:rPr>
        <w:t xml:space="preserve"> of the </w:t>
      </w:r>
      <w:r w:rsidR="000A1B76">
        <w:rPr>
          <w:color w:val="231F20"/>
        </w:rPr>
        <w:t>Contract,</w:t>
      </w:r>
      <w:r>
        <w:rPr>
          <w:color w:val="231F20"/>
        </w:rPr>
        <w:t xml:space="preserve"> </w:t>
      </w:r>
      <w:r w:rsidR="000A1B76">
        <w:rPr>
          <w:color w:val="231F20"/>
        </w:rPr>
        <w:t>or</w:t>
      </w:r>
    </w:p>
    <w:p w14:paraId="13FA1A98" w14:textId="77777777" w:rsidR="0011781F" w:rsidRDefault="000A1B76" w:rsidP="00BF5DDF">
      <w:pPr>
        <w:pStyle w:val="ListParagraph"/>
        <w:numPr>
          <w:ilvl w:val="2"/>
          <w:numId w:val="91"/>
        </w:numPr>
        <w:tabs>
          <w:tab w:val="left" w:pos="1854"/>
        </w:tabs>
        <w:spacing w:before="121" w:line="230" w:lineRule="auto"/>
        <w:ind w:left="1853" w:right="854" w:hanging="442"/>
        <w:jc w:val="both"/>
      </w:pPr>
      <w:r>
        <w:rPr>
          <w:color w:val="231F20"/>
        </w:rPr>
        <w:t xml:space="preserve">persists in any conduct which is prejudicial to </w:t>
      </w:r>
      <w:r>
        <w:rPr>
          <w:color w:val="231F20"/>
          <w:spacing w:val="-3"/>
        </w:rPr>
        <w:t xml:space="preserve">safety, </w:t>
      </w:r>
      <w:r>
        <w:rPr>
          <w:color w:val="231F20"/>
        </w:rPr>
        <w:t xml:space="preserve">health, or the protection of the environment. If requested by the Procuring </w:t>
      </w:r>
      <w:r>
        <w:rPr>
          <w:color w:val="231F20"/>
          <w:spacing w:val="-3"/>
        </w:rPr>
        <w:t xml:space="preserve">Entity, </w:t>
      </w:r>
      <w:r>
        <w:rPr>
          <w:color w:val="231F20"/>
        </w:rPr>
        <w:t>the Contractor shall then substitute the person removed with another person.</w:t>
      </w:r>
      <w:r w:rsidR="00732CCA">
        <w:rPr>
          <w:color w:val="231F20"/>
        </w:rPr>
        <w:t xml:space="preserve"> </w:t>
      </w:r>
      <w:r>
        <w:rPr>
          <w:color w:val="231F20"/>
        </w:rPr>
        <w:t>This</w:t>
      </w:r>
      <w:r w:rsidR="00732CCA">
        <w:rPr>
          <w:color w:val="231F20"/>
        </w:rPr>
        <w:t xml:space="preserve"> </w:t>
      </w:r>
      <w:r>
        <w:rPr>
          <w:color w:val="231F20"/>
        </w:rPr>
        <w:t>substitution</w:t>
      </w:r>
      <w:r w:rsidR="00732CCA">
        <w:rPr>
          <w:color w:val="231F20"/>
        </w:rPr>
        <w:t xml:space="preserve"> </w:t>
      </w:r>
      <w:r>
        <w:rPr>
          <w:color w:val="231F20"/>
        </w:rPr>
        <w:t>must</w:t>
      </w:r>
      <w:r w:rsidR="00732CCA">
        <w:rPr>
          <w:color w:val="231F20"/>
        </w:rPr>
        <w:t xml:space="preserve"> </w:t>
      </w:r>
      <w:r>
        <w:rPr>
          <w:color w:val="231F20"/>
        </w:rPr>
        <w:t>be</w:t>
      </w:r>
      <w:r w:rsidR="00732CCA">
        <w:rPr>
          <w:color w:val="231F20"/>
        </w:rPr>
        <w:t xml:space="preserve"> </w:t>
      </w:r>
      <w:r>
        <w:rPr>
          <w:color w:val="231F20"/>
        </w:rPr>
        <w:t>in</w:t>
      </w:r>
      <w:r w:rsidR="00732CCA">
        <w:rPr>
          <w:color w:val="231F20"/>
        </w:rPr>
        <w:t xml:space="preserve"> </w:t>
      </w:r>
      <w:r>
        <w:rPr>
          <w:color w:val="231F20"/>
        </w:rPr>
        <w:t>accordance</w:t>
      </w:r>
      <w:r w:rsidR="00732CCA">
        <w:rPr>
          <w:color w:val="231F20"/>
        </w:rPr>
        <w:t xml:space="preserve"> </w:t>
      </w:r>
      <w:r>
        <w:rPr>
          <w:color w:val="231F20"/>
        </w:rPr>
        <w:t>with</w:t>
      </w:r>
      <w:r w:rsidR="00732CCA">
        <w:rPr>
          <w:color w:val="231F20"/>
        </w:rPr>
        <w:t xml:space="preserve"> </w:t>
      </w:r>
      <w:r>
        <w:rPr>
          <w:color w:val="231F20"/>
        </w:rPr>
        <w:t>Sub-Clause</w:t>
      </w:r>
      <w:r w:rsidR="00732CCA">
        <w:rPr>
          <w:color w:val="231F20"/>
        </w:rPr>
        <w:t xml:space="preserve"> </w:t>
      </w:r>
      <w:r>
        <w:rPr>
          <w:color w:val="231F20"/>
        </w:rPr>
        <w:t>8.2.</w:t>
      </w:r>
    </w:p>
    <w:p w14:paraId="7CDAF588" w14:textId="77777777" w:rsidR="0011781F" w:rsidRDefault="000A1B76" w:rsidP="00BF5DDF">
      <w:pPr>
        <w:pStyle w:val="Heading3"/>
        <w:numPr>
          <w:ilvl w:val="1"/>
          <w:numId w:val="138"/>
        </w:numPr>
        <w:tabs>
          <w:tab w:val="left" w:pos="1411"/>
          <w:tab w:val="left" w:pos="1412"/>
        </w:tabs>
      </w:pPr>
      <w:bookmarkStart w:id="112" w:name="_TOC_250101"/>
      <w:r>
        <w:rPr>
          <w:color w:val="231F20"/>
        </w:rPr>
        <w:t>Foreign</w:t>
      </w:r>
      <w:bookmarkEnd w:id="112"/>
      <w:r w:rsidR="00732CCA">
        <w:rPr>
          <w:color w:val="231F20"/>
        </w:rPr>
        <w:t xml:space="preserve"> </w:t>
      </w:r>
      <w:r>
        <w:rPr>
          <w:color w:val="231F20"/>
        </w:rPr>
        <w:t>Personnel</w:t>
      </w:r>
    </w:p>
    <w:p w14:paraId="65BA9DBA" w14:textId="5A95CD4B" w:rsidR="0011781F" w:rsidRPr="007102EC" w:rsidRDefault="000A1B76" w:rsidP="00BF5DDF">
      <w:pPr>
        <w:pStyle w:val="Heading3"/>
        <w:numPr>
          <w:ilvl w:val="2"/>
          <w:numId w:val="138"/>
        </w:numPr>
        <w:tabs>
          <w:tab w:val="left" w:pos="1412"/>
          <w:tab w:val="left" w:pos="1413"/>
        </w:tabs>
        <w:ind w:left="1530" w:right="750"/>
        <w:jc w:val="both"/>
        <w:rPr>
          <w:b w:val="0"/>
          <w:bCs w:val="0"/>
        </w:rPr>
      </w:pPr>
      <w:r w:rsidRPr="007102EC">
        <w:rPr>
          <w:b w:val="0"/>
          <w:bCs w:val="0"/>
          <w:color w:val="231F20"/>
        </w:rPr>
        <w:t>The</w:t>
      </w:r>
      <w:r w:rsidR="00732CCA" w:rsidRPr="007102EC">
        <w:rPr>
          <w:b w:val="0"/>
          <w:bCs w:val="0"/>
          <w:color w:val="231F20"/>
        </w:rPr>
        <w:t xml:space="preserve"> </w:t>
      </w:r>
      <w:r w:rsidRPr="007102EC">
        <w:rPr>
          <w:b w:val="0"/>
          <w:bCs w:val="0"/>
          <w:color w:val="231F20"/>
        </w:rPr>
        <w:t>Contractor</w:t>
      </w:r>
      <w:r w:rsidR="00732CCA" w:rsidRPr="007102EC">
        <w:rPr>
          <w:b w:val="0"/>
          <w:bCs w:val="0"/>
          <w:color w:val="231F20"/>
        </w:rPr>
        <w:t xml:space="preserve"> </w:t>
      </w:r>
      <w:r w:rsidRPr="007102EC">
        <w:rPr>
          <w:b w:val="0"/>
          <w:bCs w:val="0"/>
          <w:color w:val="231F20"/>
        </w:rPr>
        <w:t>may</w:t>
      </w:r>
      <w:r w:rsidR="00732CCA" w:rsidRPr="007102EC">
        <w:rPr>
          <w:b w:val="0"/>
          <w:bCs w:val="0"/>
          <w:color w:val="231F20"/>
        </w:rPr>
        <w:t xml:space="preserve"> </w:t>
      </w:r>
      <w:r w:rsidRPr="007102EC">
        <w:rPr>
          <w:b w:val="0"/>
          <w:bCs w:val="0"/>
          <w:color w:val="231F20"/>
        </w:rPr>
        <w:t>bring</w:t>
      </w:r>
      <w:r w:rsidR="00732CCA" w:rsidRPr="007102EC">
        <w:rPr>
          <w:b w:val="0"/>
          <w:bCs w:val="0"/>
          <w:color w:val="231F20"/>
        </w:rPr>
        <w:t xml:space="preserve"> </w:t>
      </w:r>
      <w:r w:rsidRPr="007102EC">
        <w:rPr>
          <w:b w:val="0"/>
          <w:bCs w:val="0"/>
          <w:color w:val="231F20"/>
        </w:rPr>
        <w:t>into</w:t>
      </w:r>
      <w:r w:rsidR="00732CCA" w:rsidRPr="007102EC">
        <w:rPr>
          <w:b w:val="0"/>
          <w:bCs w:val="0"/>
          <w:color w:val="231F20"/>
        </w:rPr>
        <w:t xml:space="preserve"> </w:t>
      </w:r>
      <w:r w:rsidRPr="007102EC">
        <w:rPr>
          <w:b w:val="0"/>
          <w:bCs w:val="0"/>
          <w:color w:val="231F20"/>
        </w:rPr>
        <w:t>Kenya</w:t>
      </w:r>
      <w:r w:rsidR="00732CCA" w:rsidRPr="007102EC">
        <w:rPr>
          <w:b w:val="0"/>
          <w:bCs w:val="0"/>
          <w:color w:val="231F20"/>
        </w:rPr>
        <w:t xml:space="preserve"> </w:t>
      </w:r>
      <w:r w:rsidRPr="007102EC">
        <w:rPr>
          <w:b w:val="0"/>
          <w:bCs w:val="0"/>
          <w:color w:val="231F20"/>
        </w:rPr>
        <w:t>any</w:t>
      </w:r>
      <w:r w:rsidR="00732CCA" w:rsidRPr="007102EC">
        <w:rPr>
          <w:b w:val="0"/>
          <w:bCs w:val="0"/>
          <w:color w:val="231F20"/>
        </w:rPr>
        <w:t xml:space="preserve"> </w:t>
      </w:r>
      <w:r w:rsidRPr="007102EC">
        <w:rPr>
          <w:b w:val="0"/>
          <w:bCs w:val="0"/>
          <w:color w:val="231F20"/>
        </w:rPr>
        <w:t>foreign</w:t>
      </w:r>
      <w:r w:rsidR="00732CCA" w:rsidRPr="007102EC">
        <w:rPr>
          <w:b w:val="0"/>
          <w:bCs w:val="0"/>
          <w:color w:val="231F20"/>
        </w:rPr>
        <w:t xml:space="preserve"> </w:t>
      </w:r>
      <w:r w:rsidRPr="007102EC">
        <w:rPr>
          <w:b w:val="0"/>
          <w:bCs w:val="0"/>
          <w:color w:val="231F20"/>
        </w:rPr>
        <w:t>personnel</w:t>
      </w:r>
      <w:r w:rsidR="00732CCA" w:rsidRPr="007102EC">
        <w:rPr>
          <w:b w:val="0"/>
          <w:bCs w:val="0"/>
          <w:color w:val="231F20"/>
        </w:rPr>
        <w:t xml:space="preserve"> </w:t>
      </w:r>
      <w:r w:rsidRPr="007102EC">
        <w:rPr>
          <w:b w:val="0"/>
          <w:bCs w:val="0"/>
          <w:color w:val="231F20"/>
        </w:rPr>
        <w:t>who</w:t>
      </w:r>
      <w:r w:rsidR="00732CCA" w:rsidRPr="007102EC">
        <w:rPr>
          <w:b w:val="0"/>
          <w:bCs w:val="0"/>
          <w:color w:val="231F20"/>
        </w:rPr>
        <w:t xml:space="preserve"> </w:t>
      </w:r>
      <w:r w:rsidRPr="007102EC">
        <w:rPr>
          <w:b w:val="0"/>
          <w:bCs w:val="0"/>
          <w:color w:val="231F20"/>
        </w:rPr>
        <w:t>are</w:t>
      </w:r>
      <w:r w:rsidR="00732CCA" w:rsidRPr="007102EC">
        <w:rPr>
          <w:b w:val="0"/>
          <w:bCs w:val="0"/>
          <w:color w:val="231F20"/>
        </w:rPr>
        <w:t xml:space="preserve"> </w:t>
      </w:r>
      <w:r w:rsidRPr="007102EC">
        <w:rPr>
          <w:b w:val="0"/>
          <w:bCs w:val="0"/>
          <w:color w:val="231F20"/>
        </w:rPr>
        <w:t>necessary</w:t>
      </w:r>
      <w:r w:rsidR="00732CCA" w:rsidRPr="007102EC">
        <w:rPr>
          <w:b w:val="0"/>
          <w:bCs w:val="0"/>
          <w:color w:val="231F20"/>
        </w:rPr>
        <w:t xml:space="preserve"> for the </w:t>
      </w:r>
      <w:r w:rsidRPr="007102EC">
        <w:rPr>
          <w:b w:val="0"/>
          <w:bCs w:val="0"/>
          <w:color w:val="231F20"/>
        </w:rPr>
        <w:t>execution</w:t>
      </w:r>
      <w:r w:rsidR="00732CCA" w:rsidRPr="007102EC">
        <w:rPr>
          <w:b w:val="0"/>
          <w:bCs w:val="0"/>
          <w:color w:val="231F20"/>
        </w:rPr>
        <w:t xml:space="preserve"> </w:t>
      </w:r>
      <w:r w:rsidRPr="007102EC">
        <w:rPr>
          <w:b w:val="0"/>
          <w:bCs w:val="0"/>
          <w:color w:val="231F20"/>
        </w:rPr>
        <w:t>of</w:t>
      </w:r>
      <w:r w:rsidR="00732CCA" w:rsidRPr="007102EC">
        <w:rPr>
          <w:b w:val="0"/>
          <w:bCs w:val="0"/>
          <w:color w:val="231F20"/>
        </w:rPr>
        <w:t xml:space="preserve"> </w:t>
      </w:r>
      <w:r w:rsidRPr="007102EC">
        <w:rPr>
          <w:b w:val="0"/>
          <w:bCs w:val="0"/>
          <w:color w:val="231F20"/>
        </w:rPr>
        <w:t>the</w:t>
      </w:r>
      <w:r w:rsidR="00732CCA" w:rsidRPr="007102EC">
        <w:rPr>
          <w:b w:val="0"/>
          <w:bCs w:val="0"/>
          <w:color w:val="231F20"/>
        </w:rPr>
        <w:t xml:space="preserve"> </w:t>
      </w:r>
      <w:r w:rsidRPr="007102EC">
        <w:rPr>
          <w:b w:val="0"/>
          <w:bCs w:val="0"/>
          <w:color w:val="231F20"/>
        </w:rPr>
        <w:t>Services except</w:t>
      </w:r>
      <w:r w:rsidR="00732CCA" w:rsidRPr="007102EC">
        <w:rPr>
          <w:b w:val="0"/>
          <w:bCs w:val="0"/>
          <w:color w:val="231F20"/>
        </w:rPr>
        <w:t xml:space="preserve"> </w:t>
      </w:r>
      <w:r w:rsidRPr="007102EC">
        <w:rPr>
          <w:b w:val="0"/>
          <w:bCs w:val="0"/>
          <w:color w:val="231F20"/>
        </w:rPr>
        <w:t>for</w:t>
      </w:r>
      <w:r w:rsidR="00732CCA" w:rsidRPr="007102EC">
        <w:rPr>
          <w:b w:val="0"/>
          <w:bCs w:val="0"/>
          <w:color w:val="231F20"/>
        </w:rPr>
        <w:t xml:space="preserve"> </w:t>
      </w:r>
      <w:r w:rsidRPr="007102EC">
        <w:rPr>
          <w:b w:val="0"/>
          <w:bCs w:val="0"/>
          <w:color w:val="231F20"/>
        </w:rPr>
        <w:t>the</w:t>
      </w:r>
      <w:r w:rsidR="00732CCA" w:rsidRPr="007102EC">
        <w:rPr>
          <w:b w:val="0"/>
          <w:bCs w:val="0"/>
          <w:color w:val="231F20"/>
        </w:rPr>
        <w:t xml:space="preserve"> </w:t>
      </w:r>
      <w:r w:rsidRPr="007102EC">
        <w:rPr>
          <w:b w:val="0"/>
          <w:bCs w:val="0"/>
          <w:color w:val="231F20"/>
        </w:rPr>
        <w:t>categories</w:t>
      </w:r>
      <w:r w:rsidR="00732CCA" w:rsidRPr="007102EC">
        <w:rPr>
          <w:b w:val="0"/>
          <w:bCs w:val="0"/>
          <w:color w:val="231F20"/>
        </w:rPr>
        <w:t xml:space="preserve"> </w:t>
      </w:r>
      <w:r w:rsidRPr="007102EC">
        <w:rPr>
          <w:b w:val="0"/>
          <w:bCs w:val="0"/>
          <w:color w:val="231F20"/>
        </w:rPr>
        <w:t>of</w:t>
      </w:r>
      <w:r w:rsidR="00732CCA" w:rsidRPr="007102EC">
        <w:rPr>
          <w:b w:val="0"/>
          <w:bCs w:val="0"/>
          <w:color w:val="231F20"/>
        </w:rPr>
        <w:t xml:space="preserve"> </w:t>
      </w:r>
      <w:r w:rsidRPr="007102EC">
        <w:rPr>
          <w:b w:val="0"/>
          <w:bCs w:val="0"/>
          <w:color w:val="231F20"/>
        </w:rPr>
        <w:t>staff</w:t>
      </w:r>
      <w:r w:rsidR="00732CCA" w:rsidRPr="007102EC">
        <w:rPr>
          <w:b w:val="0"/>
          <w:bCs w:val="0"/>
          <w:color w:val="231F20"/>
        </w:rPr>
        <w:t xml:space="preserve"> </w:t>
      </w:r>
      <w:r w:rsidRPr="007102EC">
        <w:rPr>
          <w:b w:val="0"/>
          <w:bCs w:val="0"/>
          <w:color w:val="231F20"/>
        </w:rPr>
        <w:t>speciﬁed</w:t>
      </w:r>
      <w:r w:rsidR="00732CCA" w:rsidRPr="007102EC">
        <w:rPr>
          <w:b w:val="0"/>
          <w:bCs w:val="0"/>
          <w:color w:val="231F20"/>
        </w:rPr>
        <w:t xml:space="preserve"> </w:t>
      </w:r>
      <w:r w:rsidRPr="007102EC">
        <w:rPr>
          <w:b w:val="0"/>
          <w:bCs w:val="0"/>
          <w:color w:val="231F20"/>
        </w:rPr>
        <w:t>in</w:t>
      </w:r>
      <w:r w:rsidR="00732CCA" w:rsidRPr="007102EC">
        <w:rPr>
          <w:b w:val="0"/>
          <w:bCs w:val="0"/>
          <w:color w:val="231F20"/>
        </w:rPr>
        <w:t xml:space="preserve"> </w:t>
      </w:r>
      <w:r w:rsidRPr="007102EC">
        <w:rPr>
          <w:color w:val="231F20"/>
        </w:rPr>
        <w:t>the</w:t>
      </w:r>
      <w:r w:rsidR="00732CCA" w:rsidRPr="007102EC">
        <w:rPr>
          <w:color w:val="231F20"/>
        </w:rPr>
        <w:t xml:space="preserve"> </w:t>
      </w:r>
      <w:r w:rsidRPr="007102EC">
        <w:rPr>
          <w:color w:val="231F20"/>
        </w:rPr>
        <w:t>SCC</w:t>
      </w:r>
      <w:r w:rsidR="00732CCA" w:rsidRPr="007102EC">
        <w:rPr>
          <w:b w:val="0"/>
          <w:bCs w:val="0"/>
          <w:color w:val="231F20"/>
        </w:rPr>
        <w:t xml:space="preserve"> </w:t>
      </w:r>
      <w:r w:rsidRPr="007102EC">
        <w:rPr>
          <w:b w:val="0"/>
          <w:bCs w:val="0"/>
          <w:color w:val="231F20"/>
        </w:rPr>
        <w:t>that,</w:t>
      </w:r>
      <w:r w:rsidR="00732CCA" w:rsidRPr="007102EC">
        <w:rPr>
          <w:b w:val="0"/>
          <w:bCs w:val="0"/>
          <w:color w:val="231F20"/>
        </w:rPr>
        <w:t xml:space="preserve"> </w:t>
      </w:r>
      <w:r w:rsidRPr="007102EC">
        <w:rPr>
          <w:b w:val="0"/>
          <w:bCs w:val="0"/>
          <w:color w:val="231F20"/>
        </w:rPr>
        <w:t>in</w:t>
      </w:r>
      <w:r w:rsidR="00732CCA" w:rsidRPr="007102EC">
        <w:rPr>
          <w:b w:val="0"/>
          <w:bCs w:val="0"/>
          <w:color w:val="231F20"/>
        </w:rPr>
        <w:t xml:space="preserve"> </w:t>
      </w:r>
      <w:r w:rsidRPr="007102EC">
        <w:rPr>
          <w:b w:val="0"/>
          <w:bCs w:val="0"/>
          <w:color w:val="231F20"/>
        </w:rPr>
        <w:t>accordance</w:t>
      </w:r>
      <w:r w:rsidR="00732CCA" w:rsidRPr="007102EC">
        <w:rPr>
          <w:b w:val="0"/>
          <w:bCs w:val="0"/>
          <w:color w:val="231F20"/>
        </w:rPr>
        <w:t xml:space="preserve"> </w:t>
      </w:r>
      <w:r w:rsidRPr="007102EC">
        <w:rPr>
          <w:b w:val="0"/>
          <w:bCs w:val="0"/>
          <w:color w:val="231F20"/>
        </w:rPr>
        <w:t>with</w:t>
      </w:r>
      <w:r w:rsidR="00732CCA" w:rsidRPr="007102EC">
        <w:rPr>
          <w:b w:val="0"/>
          <w:bCs w:val="0"/>
          <w:color w:val="231F20"/>
        </w:rPr>
        <w:t xml:space="preserve"> </w:t>
      </w:r>
      <w:r w:rsidRPr="007102EC">
        <w:rPr>
          <w:b w:val="0"/>
          <w:bCs w:val="0"/>
          <w:color w:val="231F20"/>
        </w:rPr>
        <w:t>applicable</w:t>
      </w:r>
      <w:r w:rsidR="00732CCA" w:rsidRPr="007102EC">
        <w:rPr>
          <w:b w:val="0"/>
          <w:bCs w:val="0"/>
          <w:color w:val="231F20"/>
        </w:rPr>
        <w:t xml:space="preserve"> </w:t>
      </w:r>
      <w:r w:rsidRPr="007102EC">
        <w:rPr>
          <w:b w:val="0"/>
          <w:bCs w:val="0"/>
          <w:color w:val="231F20"/>
        </w:rPr>
        <w:t>Kenya</w:t>
      </w:r>
      <w:r w:rsidR="00732CCA" w:rsidRPr="007102EC">
        <w:rPr>
          <w:b w:val="0"/>
          <w:bCs w:val="0"/>
          <w:color w:val="231F20"/>
        </w:rPr>
        <w:t xml:space="preserve"> </w:t>
      </w:r>
      <w:r w:rsidRPr="007102EC">
        <w:rPr>
          <w:b w:val="0"/>
          <w:bCs w:val="0"/>
          <w:color w:val="231F20"/>
        </w:rPr>
        <w:t>Laws,</w:t>
      </w:r>
      <w:r w:rsidR="00732CCA" w:rsidRPr="007102EC">
        <w:rPr>
          <w:b w:val="0"/>
          <w:bCs w:val="0"/>
          <w:color w:val="231F20"/>
        </w:rPr>
        <w:t xml:space="preserve"> </w:t>
      </w:r>
      <w:r w:rsidRPr="007102EC">
        <w:rPr>
          <w:b w:val="0"/>
          <w:bCs w:val="0"/>
          <w:color w:val="231F20"/>
        </w:rPr>
        <w:t>must</w:t>
      </w:r>
      <w:r w:rsidR="00732CCA" w:rsidRPr="007102EC">
        <w:rPr>
          <w:b w:val="0"/>
          <w:bCs w:val="0"/>
          <w:color w:val="231F20"/>
        </w:rPr>
        <w:t xml:space="preserve"> </w:t>
      </w:r>
      <w:r w:rsidRPr="007102EC">
        <w:rPr>
          <w:b w:val="0"/>
          <w:bCs w:val="0"/>
          <w:color w:val="231F20"/>
        </w:rPr>
        <w:t>be hired</w:t>
      </w:r>
      <w:r w:rsidR="00732CCA" w:rsidRPr="007102EC">
        <w:rPr>
          <w:b w:val="0"/>
          <w:bCs w:val="0"/>
          <w:color w:val="231F20"/>
        </w:rPr>
        <w:t xml:space="preserve"> </w:t>
      </w:r>
      <w:r w:rsidRPr="007102EC">
        <w:rPr>
          <w:b w:val="0"/>
          <w:bCs w:val="0"/>
          <w:color w:val="231F20"/>
        </w:rPr>
        <w:t>locally</w:t>
      </w:r>
      <w:r w:rsidR="00732CCA" w:rsidRPr="007102EC">
        <w:rPr>
          <w:b w:val="0"/>
          <w:bCs w:val="0"/>
          <w:color w:val="231F20"/>
        </w:rPr>
        <w:t xml:space="preserve"> </w:t>
      </w:r>
      <w:r w:rsidRPr="007102EC">
        <w:rPr>
          <w:b w:val="0"/>
          <w:bCs w:val="0"/>
          <w:color w:val="231F20"/>
        </w:rPr>
        <w:t>if</w:t>
      </w:r>
      <w:r w:rsidR="00732CCA" w:rsidRPr="007102EC">
        <w:rPr>
          <w:b w:val="0"/>
          <w:bCs w:val="0"/>
          <w:color w:val="231F20"/>
        </w:rPr>
        <w:t xml:space="preserve"> </w:t>
      </w:r>
      <w:r w:rsidRPr="007102EC">
        <w:rPr>
          <w:b w:val="0"/>
          <w:bCs w:val="0"/>
          <w:color w:val="231F20"/>
        </w:rPr>
        <w:t>and</w:t>
      </w:r>
      <w:r w:rsidR="00732CCA" w:rsidRPr="007102EC">
        <w:rPr>
          <w:b w:val="0"/>
          <w:bCs w:val="0"/>
          <w:color w:val="231F20"/>
        </w:rPr>
        <w:t xml:space="preserve"> to the </w:t>
      </w:r>
      <w:r w:rsidRPr="007102EC">
        <w:rPr>
          <w:b w:val="0"/>
          <w:bCs w:val="0"/>
          <w:color w:val="231F20"/>
        </w:rPr>
        <w:t>extent</w:t>
      </w:r>
      <w:r w:rsidR="00732CCA" w:rsidRPr="007102EC">
        <w:rPr>
          <w:b w:val="0"/>
          <w:bCs w:val="0"/>
          <w:color w:val="231F20"/>
        </w:rPr>
        <w:t xml:space="preserve"> </w:t>
      </w:r>
      <w:r w:rsidRPr="007102EC">
        <w:rPr>
          <w:b w:val="0"/>
          <w:bCs w:val="0"/>
          <w:color w:val="231F20"/>
        </w:rPr>
        <w:t>that</w:t>
      </w:r>
      <w:r w:rsidR="00732CCA" w:rsidRPr="007102EC">
        <w:rPr>
          <w:b w:val="0"/>
          <w:bCs w:val="0"/>
          <w:color w:val="231F20"/>
        </w:rPr>
        <w:t xml:space="preserve"> </w:t>
      </w:r>
      <w:r w:rsidRPr="007102EC">
        <w:rPr>
          <w:b w:val="0"/>
          <w:bCs w:val="0"/>
          <w:color w:val="231F20"/>
        </w:rPr>
        <w:t>a</w:t>
      </w:r>
      <w:r w:rsidR="00732CCA" w:rsidRPr="007102EC">
        <w:rPr>
          <w:b w:val="0"/>
          <w:bCs w:val="0"/>
          <w:color w:val="231F20"/>
        </w:rPr>
        <w:t xml:space="preserve"> </w:t>
      </w:r>
      <w:r w:rsidRPr="007102EC">
        <w:rPr>
          <w:b w:val="0"/>
          <w:bCs w:val="0"/>
          <w:color w:val="231F20"/>
        </w:rPr>
        <w:t>sufﬁcient</w:t>
      </w:r>
      <w:r w:rsidR="00732CCA" w:rsidRPr="007102EC">
        <w:rPr>
          <w:b w:val="0"/>
          <w:bCs w:val="0"/>
          <w:color w:val="231F20"/>
        </w:rPr>
        <w:t xml:space="preserve"> </w:t>
      </w:r>
      <w:r w:rsidRPr="007102EC">
        <w:rPr>
          <w:b w:val="0"/>
          <w:bCs w:val="0"/>
          <w:color w:val="231F20"/>
        </w:rPr>
        <w:t>number</w:t>
      </w:r>
      <w:r w:rsidR="00732CCA" w:rsidRPr="007102EC">
        <w:rPr>
          <w:b w:val="0"/>
          <w:bCs w:val="0"/>
          <w:color w:val="231F20"/>
        </w:rPr>
        <w:t xml:space="preserve"> </w:t>
      </w:r>
      <w:r w:rsidRPr="007102EC">
        <w:rPr>
          <w:b w:val="0"/>
          <w:bCs w:val="0"/>
          <w:color w:val="231F20"/>
        </w:rPr>
        <w:t>of</w:t>
      </w:r>
      <w:r w:rsidR="00732CCA" w:rsidRPr="007102EC">
        <w:rPr>
          <w:b w:val="0"/>
          <w:bCs w:val="0"/>
          <w:color w:val="231F20"/>
        </w:rPr>
        <w:t xml:space="preserve"> </w:t>
      </w:r>
      <w:r w:rsidRPr="007102EC">
        <w:rPr>
          <w:b w:val="0"/>
          <w:bCs w:val="0"/>
          <w:color w:val="231F20"/>
        </w:rPr>
        <w:t>appropriately</w:t>
      </w:r>
      <w:r w:rsidR="00732CCA" w:rsidRPr="007102EC">
        <w:rPr>
          <w:b w:val="0"/>
          <w:bCs w:val="0"/>
          <w:color w:val="231F20"/>
        </w:rPr>
        <w:t xml:space="preserve"> </w:t>
      </w:r>
      <w:r w:rsidRPr="007102EC">
        <w:rPr>
          <w:b w:val="0"/>
          <w:bCs w:val="0"/>
          <w:color w:val="231F20"/>
        </w:rPr>
        <w:t>qualiﬁed</w:t>
      </w:r>
      <w:r w:rsidR="00732CCA" w:rsidRPr="007102EC">
        <w:rPr>
          <w:b w:val="0"/>
          <w:bCs w:val="0"/>
          <w:color w:val="231F20"/>
        </w:rPr>
        <w:t xml:space="preserve"> </w:t>
      </w:r>
      <w:r w:rsidRPr="007102EC">
        <w:rPr>
          <w:b w:val="0"/>
          <w:bCs w:val="0"/>
          <w:color w:val="231F20"/>
        </w:rPr>
        <w:t>staff</w:t>
      </w:r>
      <w:r w:rsidR="00732CCA" w:rsidRPr="007102EC">
        <w:rPr>
          <w:b w:val="0"/>
          <w:bCs w:val="0"/>
          <w:color w:val="231F20"/>
        </w:rPr>
        <w:t xml:space="preserve"> </w:t>
      </w:r>
      <w:r w:rsidRPr="007102EC">
        <w:rPr>
          <w:b w:val="0"/>
          <w:bCs w:val="0"/>
          <w:color w:val="231F20"/>
        </w:rPr>
        <w:t>is</w:t>
      </w:r>
      <w:r w:rsidR="00732CCA" w:rsidRPr="007102EC">
        <w:rPr>
          <w:b w:val="0"/>
          <w:bCs w:val="0"/>
          <w:color w:val="231F20"/>
        </w:rPr>
        <w:t xml:space="preserve"> </w:t>
      </w:r>
      <w:r w:rsidRPr="007102EC">
        <w:rPr>
          <w:b w:val="0"/>
          <w:bCs w:val="0"/>
          <w:color w:val="231F20"/>
        </w:rPr>
        <w:t>locally</w:t>
      </w:r>
      <w:r w:rsidR="00732CCA" w:rsidRPr="007102EC">
        <w:rPr>
          <w:b w:val="0"/>
          <w:bCs w:val="0"/>
          <w:color w:val="231F20"/>
        </w:rPr>
        <w:t xml:space="preserve"> </w:t>
      </w:r>
      <w:r w:rsidRPr="007102EC">
        <w:rPr>
          <w:b w:val="0"/>
          <w:bCs w:val="0"/>
          <w:color w:val="231F20"/>
        </w:rPr>
        <w:t>available.</w:t>
      </w:r>
      <w:r w:rsidR="00732CCA" w:rsidRPr="007102EC">
        <w:rPr>
          <w:b w:val="0"/>
          <w:bCs w:val="0"/>
          <w:color w:val="231F20"/>
        </w:rPr>
        <w:t xml:space="preserve"> </w:t>
      </w:r>
      <w:r w:rsidRPr="007102EC">
        <w:rPr>
          <w:b w:val="0"/>
          <w:bCs w:val="0"/>
          <w:color w:val="231F20"/>
        </w:rPr>
        <w:t>The Contractor</w:t>
      </w:r>
      <w:r w:rsidR="00732CCA" w:rsidRPr="007102EC">
        <w:rPr>
          <w:b w:val="0"/>
          <w:bCs w:val="0"/>
          <w:color w:val="231F20"/>
        </w:rPr>
        <w:t xml:space="preserve"> </w:t>
      </w:r>
      <w:r w:rsidRPr="007102EC">
        <w:rPr>
          <w:b w:val="0"/>
          <w:bCs w:val="0"/>
          <w:color w:val="231F20"/>
        </w:rPr>
        <w:t>shall</w:t>
      </w:r>
      <w:r w:rsidR="00732CCA" w:rsidRPr="007102EC">
        <w:rPr>
          <w:b w:val="0"/>
          <w:bCs w:val="0"/>
          <w:color w:val="231F20"/>
        </w:rPr>
        <w:t xml:space="preserve"> </w:t>
      </w:r>
      <w:r w:rsidRPr="007102EC">
        <w:rPr>
          <w:b w:val="0"/>
          <w:bCs w:val="0"/>
          <w:color w:val="231F20"/>
        </w:rPr>
        <w:t>ensure</w:t>
      </w:r>
      <w:r w:rsidR="00732CCA" w:rsidRPr="007102EC">
        <w:rPr>
          <w:b w:val="0"/>
          <w:bCs w:val="0"/>
          <w:color w:val="231F20"/>
        </w:rPr>
        <w:t xml:space="preserve"> </w:t>
      </w:r>
      <w:r w:rsidRPr="007102EC">
        <w:rPr>
          <w:b w:val="0"/>
          <w:bCs w:val="0"/>
          <w:color w:val="231F20"/>
        </w:rPr>
        <w:t>that</w:t>
      </w:r>
      <w:r w:rsidR="00732CCA" w:rsidRPr="007102EC">
        <w:rPr>
          <w:b w:val="0"/>
          <w:bCs w:val="0"/>
          <w:color w:val="231F20"/>
        </w:rPr>
        <w:t xml:space="preserve"> </w:t>
      </w:r>
      <w:r w:rsidRPr="007102EC">
        <w:rPr>
          <w:b w:val="0"/>
          <w:bCs w:val="0"/>
          <w:color w:val="231F20"/>
        </w:rPr>
        <w:t>these</w:t>
      </w:r>
      <w:r w:rsidR="00732CCA" w:rsidRPr="007102EC">
        <w:rPr>
          <w:b w:val="0"/>
          <w:bCs w:val="0"/>
          <w:color w:val="231F20"/>
        </w:rPr>
        <w:t xml:space="preserve"> </w:t>
      </w:r>
      <w:r w:rsidRPr="007102EC">
        <w:rPr>
          <w:b w:val="0"/>
          <w:bCs w:val="0"/>
          <w:color w:val="231F20"/>
        </w:rPr>
        <w:t>personnel</w:t>
      </w:r>
      <w:r w:rsidR="00732CCA" w:rsidRPr="007102EC">
        <w:rPr>
          <w:b w:val="0"/>
          <w:bCs w:val="0"/>
          <w:color w:val="231F20"/>
        </w:rPr>
        <w:t xml:space="preserve"> </w:t>
      </w:r>
      <w:r w:rsidRPr="007102EC">
        <w:rPr>
          <w:b w:val="0"/>
          <w:bCs w:val="0"/>
          <w:color w:val="231F20"/>
        </w:rPr>
        <w:t>are</w:t>
      </w:r>
      <w:r w:rsidR="00732CCA" w:rsidRPr="007102EC">
        <w:rPr>
          <w:b w:val="0"/>
          <w:bCs w:val="0"/>
          <w:color w:val="231F20"/>
        </w:rPr>
        <w:t xml:space="preserve"> </w:t>
      </w:r>
      <w:r w:rsidRPr="007102EC">
        <w:rPr>
          <w:b w:val="0"/>
          <w:bCs w:val="0"/>
          <w:color w:val="231F20"/>
        </w:rPr>
        <w:t>provided</w:t>
      </w:r>
      <w:r w:rsidR="00732CCA" w:rsidRPr="007102EC">
        <w:rPr>
          <w:b w:val="0"/>
          <w:bCs w:val="0"/>
          <w:color w:val="231F20"/>
        </w:rPr>
        <w:t xml:space="preserve"> </w:t>
      </w:r>
      <w:r w:rsidRPr="007102EC">
        <w:rPr>
          <w:b w:val="0"/>
          <w:bCs w:val="0"/>
          <w:color w:val="231F20"/>
        </w:rPr>
        <w:t>with</w:t>
      </w:r>
      <w:r w:rsidR="00732CCA" w:rsidRPr="007102EC">
        <w:rPr>
          <w:b w:val="0"/>
          <w:bCs w:val="0"/>
          <w:color w:val="231F20"/>
        </w:rPr>
        <w:t xml:space="preserve"> </w:t>
      </w:r>
      <w:r w:rsidRPr="007102EC">
        <w:rPr>
          <w:b w:val="0"/>
          <w:bCs w:val="0"/>
          <w:color w:val="231F20"/>
        </w:rPr>
        <w:t>the</w:t>
      </w:r>
      <w:r w:rsidR="00732CCA" w:rsidRPr="007102EC">
        <w:rPr>
          <w:b w:val="0"/>
          <w:bCs w:val="0"/>
          <w:color w:val="231F20"/>
        </w:rPr>
        <w:t xml:space="preserve"> </w:t>
      </w:r>
      <w:r w:rsidRPr="007102EC">
        <w:rPr>
          <w:b w:val="0"/>
          <w:bCs w:val="0"/>
          <w:color w:val="231F20"/>
        </w:rPr>
        <w:t>required</w:t>
      </w:r>
      <w:r w:rsidR="00732CCA" w:rsidRPr="007102EC">
        <w:rPr>
          <w:b w:val="0"/>
          <w:bCs w:val="0"/>
          <w:color w:val="231F20"/>
        </w:rPr>
        <w:t xml:space="preserve"> </w:t>
      </w:r>
      <w:r w:rsidRPr="007102EC">
        <w:rPr>
          <w:b w:val="0"/>
          <w:bCs w:val="0"/>
          <w:color w:val="231F20"/>
        </w:rPr>
        <w:t>residence</w:t>
      </w:r>
      <w:r w:rsidR="00732CCA" w:rsidRPr="007102EC">
        <w:rPr>
          <w:b w:val="0"/>
          <w:bCs w:val="0"/>
          <w:color w:val="231F20"/>
        </w:rPr>
        <w:t xml:space="preserve"> </w:t>
      </w:r>
      <w:r w:rsidRPr="007102EC">
        <w:rPr>
          <w:b w:val="0"/>
          <w:bCs w:val="0"/>
          <w:color w:val="231F20"/>
        </w:rPr>
        <w:t>visas</w:t>
      </w:r>
      <w:r w:rsidR="00732CCA" w:rsidRPr="007102EC">
        <w:rPr>
          <w:b w:val="0"/>
          <w:bCs w:val="0"/>
          <w:color w:val="231F20"/>
        </w:rPr>
        <w:t xml:space="preserve"> </w:t>
      </w:r>
      <w:r w:rsidRPr="007102EC">
        <w:rPr>
          <w:b w:val="0"/>
          <w:bCs w:val="0"/>
          <w:color w:val="231F20"/>
        </w:rPr>
        <w:t>and</w:t>
      </w:r>
      <w:r w:rsidR="00732CCA" w:rsidRPr="007102EC">
        <w:rPr>
          <w:b w:val="0"/>
          <w:bCs w:val="0"/>
          <w:color w:val="231F20"/>
        </w:rPr>
        <w:t xml:space="preserve"> </w:t>
      </w:r>
      <w:r w:rsidRPr="007102EC">
        <w:rPr>
          <w:b w:val="0"/>
          <w:bCs w:val="0"/>
          <w:color w:val="231F20"/>
        </w:rPr>
        <w:t>work</w:t>
      </w:r>
      <w:r w:rsidR="00732CCA" w:rsidRPr="007102EC">
        <w:rPr>
          <w:b w:val="0"/>
          <w:bCs w:val="0"/>
          <w:color w:val="231F20"/>
        </w:rPr>
        <w:t xml:space="preserve"> </w:t>
      </w:r>
      <w:r w:rsidRPr="007102EC">
        <w:rPr>
          <w:b w:val="0"/>
          <w:bCs w:val="0"/>
          <w:color w:val="231F20"/>
        </w:rPr>
        <w:t>permits.</w:t>
      </w:r>
      <w:r w:rsidR="00732CCA" w:rsidRPr="007102EC">
        <w:rPr>
          <w:b w:val="0"/>
          <w:bCs w:val="0"/>
          <w:color w:val="231F20"/>
        </w:rPr>
        <w:t xml:space="preserve"> </w:t>
      </w:r>
      <w:r w:rsidRPr="007102EC">
        <w:rPr>
          <w:b w:val="0"/>
          <w:bCs w:val="0"/>
          <w:color w:val="231F20"/>
        </w:rPr>
        <w:t>The Procuring Entity will, if requested by the Contractor, use his Lowest endeavors in a timely and expeditious manner to assist the Contractor in obtaining any local, state, national, or government permission required for bringing</w:t>
      </w:r>
      <w:r w:rsidR="00295280" w:rsidRPr="007102EC">
        <w:rPr>
          <w:b w:val="0"/>
          <w:bCs w:val="0"/>
          <w:color w:val="231F20"/>
        </w:rPr>
        <w:t xml:space="preserve"> in the </w:t>
      </w:r>
      <w:r w:rsidRPr="007102EC">
        <w:rPr>
          <w:b w:val="0"/>
          <w:bCs w:val="0"/>
          <w:color w:val="231F20"/>
        </w:rPr>
        <w:t>Contractor's</w:t>
      </w:r>
      <w:r w:rsidR="00295280" w:rsidRPr="007102EC">
        <w:rPr>
          <w:b w:val="0"/>
          <w:bCs w:val="0"/>
          <w:color w:val="231F20"/>
        </w:rPr>
        <w:t xml:space="preserve"> </w:t>
      </w:r>
      <w:r w:rsidRPr="007102EC">
        <w:rPr>
          <w:b w:val="0"/>
          <w:bCs w:val="0"/>
          <w:color w:val="231F20"/>
        </w:rPr>
        <w:t>personnel.</w:t>
      </w:r>
      <w:r w:rsidR="00732CCA" w:rsidRPr="007102EC">
        <w:rPr>
          <w:b w:val="0"/>
          <w:bCs w:val="0"/>
          <w:color w:val="231F20"/>
        </w:rPr>
        <w:t xml:space="preserve"> </w:t>
      </w:r>
      <w:r w:rsidRPr="007102EC">
        <w:rPr>
          <w:b w:val="0"/>
          <w:bCs w:val="0"/>
          <w:color w:val="231F20"/>
        </w:rPr>
        <w:t>The</w:t>
      </w:r>
      <w:r w:rsidR="00295280" w:rsidRPr="007102EC">
        <w:rPr>
          <w:b w:val="0"/>
          <w:bCs w:val="0"/>
          <w:color w:val="231F20"/>
        </w:rPr>
        <w:t xml:space="preserve"> </w:t>
      </w:r>
      <w:r w:rsidRPr="007102EC">
        <w:rPr>
          <w:b w:val="0"/>
          <w:bCs w:val="0"/>
          <w:color w:val="231F20"/>
        </w:rPr>
        <w:t>Contractor</w:t>
      </w:r>
      <w:r w:rsidR="00295280" w:rsidRPr="007102EC">
        <w:rPr>
          <w:b w:val="0"/>
          <w:bCs w:val="0"/>
          <w:color w:val="231F20"/>
        </w:rPr>
        <w:t xml:space="preserve"> </w:t>
      </w:r>
      <w:r w:rsidRPr="007102EC">
        <w:rPr>
          <w:b w:val="0"/>
          <w:bCs w:val="0"/>
          <w:color w:val="231F20"/>
        </w:rPr>
        <w:t>shall</w:t>
      </w:r>
      <w:r w:rsidR="00295280" w:rsidRPr="007102EC">
        <w:rPr>
          <w:b w:val="0"/>
          <w:bCs w:val="0"/>
          <w:color w:val="231F20"/>
        </w:rPr>
        <w:t xml:space="preserve"> </w:t>
      </w:r>
      <w:r w:rsidRPr="007102EC">
        <w:rPr>
          <w:b w:val="0"/>
          <w:bCs w:val="0"/>
          <w:color w:val="231F20"/>
        </w:rPr>
        <w:t>be</w:t>
      </w:r>
      <w:r w:rsidR="00295280" w:rsidRPr="007102EC">
        <w:rPr>
          <w:b w:val="0"/>
          <w:bCs w:val="0"/>
          <w:color w:val="231F20"/>
        </w:rPr>
        <w:t xml:space="preserve"> </w:t>
      </w:r>
      <w:r w:rsidRPr="007102EC">
        <w:rPr>
          <w:b w:val="0"/>
          <w:bCs w:val="0"/>
          <w:color w:val="231F20"/>
        </w:rPr>
        <w:t>responsible</w:t>
      </w:r>
      <w:r w:rsidR="00295280" w:rsidRPr="007102EC">
        <w:rPr>
          <w:b w:val="0"/>
          <w:bCs w:val="0"/>
          <w:color w:val="231F20"/>
        </w:rPr>
        <w:t xml:space="preserve"> for the </w:t>
      </w:r>
      <w:r w:rsidRPr="007102EC">
        <w:rPr>
          <w:b w:val="0"/>
          <w:bCs w:val="0"/>
          <w:color w:val="231F20"/>
        </w:rPr>
        <w:t>return</w:t>
      </w:r>
      <w:r w:rsidR="00295280" w:rsidRPr="007102EC">
        <w:rPr>
          <w:b w:val="0"/>
          <w:bCs w:val="0"/>
          <w:color w:val="231F20"/>
        </w:rPr>
        <w:t xml:space="preserve"> </w:t>
      </w:r>
      <w:r w:rsidRPr="007102EC">
        <w:rPr>
          <w:b w:val="0"/>
          <w:bCs w:val="0"/>
          <w:color w:val="231F20"/>
        </w:rPr>
        <w:t>of</w:t>
      </w:r>
      <w:r w:rsidR="00295280" w:rsidRPr="007102EC">
        <w:rPr>
          <w:b w:val="0"/>
          <w:bCs w:val="0"/>
          <w:color w:val="231F20"/>
        </w:rPr>
        <w:t xml:space="preserve"> </w:t>
      </w:r>
      <w:r w:rsidRPr="007102EC">
        <w:rPr>
          <w:b w:val="0"/>
          <w:bCs w:val="0"/>
          <w:color w:val="231F20"/>
        </w:rPr>
        <w:t>these</w:t>
      </w:r>
      <w:r w:rsidR="00295280" w:rsidRPr="007102EC">
        <w:rPr>
          <w:b w:val="0"/>
          <w:bCs w:val="0"/>
          <w:color w:val="231F20"/>
        </w:rPr>
        <w:t xml:space="preserve"> </w:t>
      </w:r>
      <w:r w:rsidRPr="007102EC">
        <w:rPr>
          <w:b w:val="0"/>
          <w:bCs w:val="0"/>
          <w:color w:val="231F20"/>
        </w:rPr>
        <w:t>personnel</w:t>
      </w:r>
      <w:r w:rsidR="00295280" w:rsidRPr="007102EC">
        <w:rPr>
          <w:b w:val="0"/>
          <w:bCs w:val="0"/>
          <w:color w:val="231F20"/>
        </w:rPr>
        <w:t xml:space="preserve"> </w:t>
      </w:r>
      <w:r w:rsidRPr="007102EC">
        <w:rPr>
          <w:b w:val="0"/>
          <w:bCs w:val="0"/>
          <w:color w:val="231F20"/>
        </w:rPr>
        <w:t>to</w:t>
      </w:r>
      <w:r w:rsidR="00295280" w:rsidRPr="007102EC">
        <w:rPr>
          <w:b w:val="0"/>
          <w:bCs w:val="0"/>
          <w:color w:val="231F20"/>
        </w:rPr>
        <w:t xml:space="preserve"> </w:t>
      </w:r>
      <w:r w:rsidRPr="007102EC">
        <w:rPr>
          <w:b w:val="0"/>
          <w:bCs w:val="0"/>
          <w:color w:val="231F20"/>
        </w:rPr>
        <w:t>the place</w:t>
      </w:r>
      <w:r w:rsidR="00295280" w:rsidRPr="007102EC">
        <w:rPr>
          <w:b w:val="0"/>
          <w:bCs w:val="0"/>
          <w:color w:val="231F20"/>
        </w:rPr>
        <w:t xml:space="preserve"> </w:t>
      </w:r>
      <w:r w:rsidRPr="007102EC">
        <w:rPr>
          <w:b w:val="0"/>
          <w:bCs w:val="0"/>
          <w:color w:val="231F20"/>
        </w:rPr>
        <w:t>where</w:t>
      </w:r>
      <w:r w:rsidR="00295280" w:rsidRPr="007102EC">
        <w:rPr>
          <w:b w:val="0"/>
          <w:bCs w:val="0"/>
          <w:color w:val="231F20"/>
        </w:rPr>
        <w:t xml:space="preserve"> </w:t>
      </w:r>
      <w:r w:rsidRPr="007102EC">
        <w:rPr>
          <w:b w:val="0"/>
          <w:bCs w:val="0"/>
          <w:color w:val="231F20"/>
        </w:rPr>
        <w:t>they</w:t>
      </w:r>
      <w:r w:rsidR="00295280" w:rsidRPr="007102EC">
        <w:rPr>
          <w:b w:val="0"/>
          <w:bCs w:val="0"/>
          <w:color w:val="231F20"/>
        </w:rPr>
        <w:t xml:space="preserve"> </w:t>
      </w:r>
      <w:r w:rsidRPr="007102EC">
        <w:rPr>
          <w:b w:val="0"/>
          <w:bCs w:val="0"/>
          <w:color w:val="231F20"/>
        </w:rPr>
        <w:t>were</w:t>
      </w:r>
      <w:r w:rsidR="00295280" w:rsidRPr="007102EC">
        <w:rPr>
          <w:b w:val="0"/>
          <w:bCs w:val="0"/>
          <w:color w:val="231F20"/>
        </w:rPr>
        <w:t xml:space="preserve"> </w:t>
      </w:r>
      <w:r w:rsidRPr="007102EC">
        <w:rPr>
          <w:b w:val="0"/>
          <w:bCs w:val="0"/>
          <w:color w:val="231F20"/>
        </w:rPr>
        <w:t>recruited</w:t>
      </w:r>
      <w:r w:rsidR="00295280" w:rsidRPr="007102EC">
        <w:rPr>
          <w:b w:val="0"/>
          <w:bCs w:val="0"/>
          <w:color w:val="231F20"/>
        </w:rPr>
        <w:t xml:space="preserve"> </w:t>
      </w:r>
      <w:r w:rsidRPr="007102EC">
        <w:rPr>
          <w:b w:val="0"/>
          <w:bCs w:val="0"/>
          <w:color w:val="231F20"/>
        </w:rPr>
        <w:t>or</w:t>
      </w:r>
      <w:r w:rsidR="00295280" w:rsidRPr="007102EC">
        <w:rPr>
          <w:b w:val="0"/>
          <w:bCs w:val="0"/>
          <w:color w:val="231F20"/>
        </w:rPr>
        <w:t xml:space="preserve"> </w:t>
      </w:r>
      <w:r w:rsidRPr="007102EC">
        <w:rPr>
          <w:b w:val="0"/>
          <w:bCs w:val="0"/>
          <w:color w:val="231F20"/>
        </w:rPr>
        <w:t>to</w:t>
      </w:r>
      <w:r w:rsidR="00295280" w:rsidRPr="007102EC">
        <w:rPr>
          <w:b w:val="0"/>
          <w:bCs w:val="0"/>
          <w:color w:val="231F20"/>
        </w:rPr>
        <w:t xml:space="preserve"> </w:t>
      </w:r>
      <w:r w:rsidRPr="007102EC">
        <w:rPr>
          <w:b w:val="0"/>
          <w:bCs w:val="0"/>
          <w:color w:val="231F20"/>
        </w:rPr>
        <w:t>their</w:t>
      </w:r>
      <w:r w:rsidR="00295280" w:rsidRPr="007102EC">
        <w:rPr>
          <w:b w:val="0"/>
          <w:bCs w:val="0"/>
          <w:color w:val="231F20"/>
        </w:rPr>
        <w:t xml:space="preserve"> </w:t>
      </w:r>
      <w:r w:rsidRPr="007102EC">
        <w:rPr>
          <w:b w:val="0"/>
          <w:bCs w:val="0"/>
          <w:color w:val="231F20"/>
        </w:rPr>
        <w:t>domicile.</w:t>
      </w:r>
      <w:r w:rsidR="00732CCA" w:rsidRPr="007102EC">
        <w:rPr>
          <w:b w:val="0"/>
          <w:bCs w:val="0"/>
          <w:color w:val="231F20"/>
        </w:rPr>
        <w:t xml:space="preserve"> </w:t>
      </w:r>
      <w:r w:rsidR="00295280" w:rsidRPr="007102EC">
        <w:rPr>
          <w:b w:val="0"/>
          <w:bCs w:val="0"/>
          <w:color w:val="231F20"/>
        </w:rPr>
        <w:t xml:space="preserve">In the </w:t>
      </w:r>
      <w:r w:rsidRPr="007102EC">
        <w:rPr>
          <w:b w:val="0"/>
          <w:bCs w:val="0"/>
          <w:color w:val="231F20"/>
        </w:rPr>
        <w:t>event</w:t>
      </w:r>
      <w:r w:rsidR="00295280" w:rsidRPr="007102EC">
        <w:rPr>
          <w:b w:val="0"/>
          <w:bCs w:val="0"/>
          <w:color w:val="231F20"/>
        </w:rPr>
        <w:t xml:space="preserve"> of the </w:t>
      </w:r>
      <w:r w:rsidRPr="007102EC">
        <w:rPr>
          <w:b w:val="0"/>
          <w:bCs w:val="0"/>
          <w:color w:val="231F20"/>
        </w:rPr>
        <w:t>death</w:t>
      </w:r>
      <w:r w:rsidR="00295280" w:rsidRPr="007102EC">
        <w:rPr>
          <w:b w:val="0"/>
          <w:bCs w:val="0"/>
          <w:color w:val="231F20"/>
        </w:rPr>
        <w:t xml:space="preserve"> </w:t>
      </w:r>
      <w:r w:rsidRPr="007102EC">
        <w:rPr>
          <w:b w:val="0"/>
          <w:bCs w:val="0"/>
          <w:color w:val="231F20"/>
        </w:rPr>
        <w:t>in</w:t>
      </w:r>
      <w:r w:rsidR="00295280" w:rsidRPr="007102EC">
        <w:rPr>
          <w:b w:val="0"/>
          <w:bCs w:val="0"/>
          <w:color w:val="231F20"/>
        </w:rPr>
        <w:t xml:space="preserve"> </w:t>
      </w:r>
      <w:r w:rsidRPr="007102EC">
        <w:rPr>
          <w:b w:val="0"/>
          <w:bCs w:val="0"/>
          <w:color w:val="231F20"/>
        </w:rPr>
        <w:t>Kenya</w:t>
      </w:r>
      <w:r w:rsidR="00295280" w:rsidRPr="007102EC">
        <w:rPr>
          <w:b w:val="0"/>
          <w:bCs w:val="0"/>
          <w:color w:val="231F20"/>
        </w:rPr>
        <w:t xml:space="preserve"> </w:t>
      </w:r>
      <w:r w:rsidRPr="007102EC">
        <w:rPr>
          <w:b w:val="0"/>
          <w:bCs w:val="0"/>
          <w:color w:val="231F20"/>
        </w:rPr>
        <w:t>of</w:t>
      </w:r>
      <w:r w:rsidR="00295280" w:rsidRPr="007102EC">
        <w:rPr>
          <w:b w:val="0"/>
          <w:bCs w:val="0"/>
          <w:color w:val="231F20"/>
        </w:rPr>
        <w:t xml:space="preserve"> </w:t>
      </w:r>
      <w:r w:rsidRPr="007102EC">
        <w:rPr>
          <w:b w:val="0"/>
          <w:bCs w:val="0"/>
          <w:color w:val="231F20"/>
        </w:rPr>
        <w:t>any</w:t>
      </w:r>
      <w:r w:rsidR="00295280" w:rsidRPr="007102EC">
        <w:rPr>
          <w:b w:val="0"/>
          <w:bCs w:val="0"/>
          <w:color w:val="231F20"/>
        </w:rPr>
        <w:t xml:space="preserve"> of the</w:t>
      </w:r>
      <w:r w:rsidRPr="007102EC">
        <w:rPr>
          <w:b w:val="0"/>
          <w:bCs w:val="0"/>
          <w:color w:val="231F20"/>
        </w:rPr>
        <w:t>se</w:t>
      </w:r>
      <w:r w:rsidR="00295280" w:rsidRPr="007102EC">
        <w:rPr>
          <w:b w:val="0"/>
          <w:bCs w:val="0"/>
          <w:color w:val="231F20"/>
        </w:rPr>
        <w:t xml:space="preserve"> </w:t>
      </w:r>
      <w:r w:rsidRPr="007102EC">
        <w:rPr>
          <w:b w:val="0"/>
          <w:bCs w:val="0"/>
          <w:color w:val="231F20"/>
        </w:rPr>
        <w:t>personnel or members of their families, the Contractor shall similarly be responsible for making the appropriate arrangements</w:t>
      </w:r>
      <w:r w:rsidR="00295280" w:rsidRPr="007102EC">
        <w:rPr>
          <w:b w:val="0"/>
          <w:bCs w:val="0"/>
          <w:color w:val="231F20"/>
        </w:rPr>
        <w:t xml:space="preserve"> </w:t>
      </w:r>
      <w:r w:rsidRPr="007102EC">
        <w:rPr>
          <w:b w:val="0"/>
          <w:bCs w:val="0"/>
          <w:color w:val="231F20"/>
        </w:rPr>
        <w:t>for</w:t>
      </w:r>
      <w:r w:rsidR="00295280" w:rsidRPr="007102EC">
        <w:rPr>
          <w:b w:val="0"/>
          <w:bCs w:val="0"/>
          <w:color w:val="231F20"/>
        </w:rPr>
        <w:t xml:space="preserve"> </w:t>
      </w:r>
      <w:r w:rsidRPr="007102EC">
        <w:rPr>
          <w:b w:val="0"/>
          <w:bCs w:val="0"/>
          <w:color w:val="231F20"/>
        </w:rPr>
        <w:t>their</w:t>
      </w:r>
      <w:r w:rsidR="00295280" w:rsidRPr="007102EC">
        <w:rPr>
          <w:b w:val="0"/>
          <w:bCs w:val="0"/>
          <w:color w:val="231F20"/>
        </w:rPr>
        <w:t xml:space="preserve"> </w:t>
      </w:r>
      <w:r w:rsidRPr="007102EC">
        <w:rPr>
          <w:b w:val="0"/>
          <w:bCs w:val="0"/>
          <w:color w:val="231F20"/>
        </w:rPr>
        <w:t>return</w:t>
      </w:r>
      <w:r w:rsidR="00732CCA" w:rsidRPr="007102EC">
        <w:rPr>
          <w:b w:val="0"/>
          <w:bCs w:val="0"/>
          <w:color w:val="231F20"/>
        </w:rPr>
        <w:t xml:space="preserve"> </w:t>
      </w:r>
      <w:r w:rsidRPr="007102EC">
        <w:rPr>
          <w:b w:val="0"/>
          <w:bCs w:val="0"/>
          <w:color w:val="231F20"/>
        </w:rPr>
        <w:t>or</w:t>
      </w:r>
      <w:r w:rsidR="00732CCA" w:rsidRPr="007102EC">
        <w:rPr>
          <w:b w:val="0"/>
          <w:bCs w:val="0"/>
          <w:color w:val="231F20"/>
        </w:rPr>
        <w:t xml:space="preserve"> </w:t>
      </w:r>
      <w:r w:rsidRPr="007102EC">
        <w:rPr>
          <w:b w:val="0"/>
          <w:bCs w:val="0"/>
          <w:color w:val="231F20"/>
        </w:rPr>
        <w:t>burial.</w:t>
      </w:r>
    </w:p>
    <w:p w14:paraId="3FF1AA29" w14:textId="77777777" w:rsidR="007102EC" w:rsidRPr="007102EC" w:rsidRDefault="007102EC" w:rsidP="007102EC">
      <w:pPr>
        <w:pStyle w:val="Heading3"/>
        <w:tabs>
          <w:tab w:val="left" w:pos="1412"/>
          <w:tab w:val="left" w:pos="1413"/>
        </w:tabs>
        <w:ind w:right="750"/>
        <w:jc w:val="both"/>
        <w:rPr>
          <w:b w:val="0"/>
          <w:bCs w:val="0"/>
        </w:rPr>
      </w:pPr>
    </w:p>
    <w:p w14:paraId="4341E314" w14:textId="77777777" w:rsidR="0011781F" w:rsidRDefault="000A1B76" w:rsidP="00BF5DDF">
      <w:pPr>
        <w:pStyle w:val="Heading3"/>
        <w:numPr>
          <w:ilvl w:val="0"/>
          <w:numId w:val="17"/>
        </w:numPr>
        <w:tabs>
          <w:tab w:val="left" w:pos="1410"/>
          <w:tab w:val="left" w:pos="1411"/>
        </w:tabs>
        <w:spacing w:before="240"/>
        <w:ind w:left="1440" w:hanging="576"/>
      </w:pPr>
      <w:bookmarkStart w:id="113" w:name="_TOC_250100"/>
      <w:r>
        <w:rPr>
          <w:color w:val="231F20"/>
        </w:rPr>
        <w:lastRenderedPageBreak/>
        <w:t>Procurement</w:t>
      </w:r>
      <w:r w:rsidR="00295280">
        <w:rPr>
          <w:color w:val="231F20"/>
        </w:rPr>
        <w:t xml:space="preserve"> </w:t>
      </w:r>
      <w:r>
        <w:rPr>
          <w:color w:val="231F20"/>
        </w:rPr>
        <w:t>and</w:t>
      </w:r>
      <w:r w:rsidR="00295280">
        <w:rPr>
          <w:color w:val="231F20"/>
        </w:rPr>
        <w:t xml:space="preserve"> </w:t>
      </w:r>
      <w:r>
        <w:rPr>
          <w:color w:val="231F20"/>
        </w:rPr>
        <w:t>Management</w:t>
      </w:r>
      <w:r w:rsidR="00295280">
        <w:rPr>
          <w:color w:val="231F20"/>
        </w:rPr>
        <w:t xml:space="preserve"> </w:t>
      </w:r>
      <w:r>
        <w:rPr>
          <w:color w:val="231F20"/>
        </w:rPr>
        <w:t>of</w:t>
      </w:r>
      <w:r w:rsidR="00295280">
        <w:rPr>
          <w:color w:val="231F20"/>
        </w:rPr>
        <w:t xml:space="preserve"> </w:t>
      </w:r>
      <w:r>
        <w:rPr>
          <w:color w:val="231F20"/>
        </w:rPr>
        <w:t>Capital</w:t>
      </w:r>
      <w:r w:rsidR="00295280">
        <w:rPr>
          <w:color w:val="231F20"/>
        </w:rPr>
        <w:t xml:space="preserve"> </w:t>
      </w:r>
      <w:r>
        <w:rPr>
          <w:color w:val="231F20"/>
          <w:spacing w:val="-3"/>
        </w:rPr>
        <w:t>Works</w:t>
      </w:r>
      <w:r w:rsidR="00295280">
        <w:rPr>
          <w:color w:val="231F20"/>
          <w:spacing w:val="-3"/>
        </w:rPr>
        <w:t xml:space="preserve"> </w:t>
      </w:r>
      <w:r>
        <w:rPr>
          <w:color w:val="231F20"/>
        </w:rPr>
        <w:t>and</w:t>
      </w:r>
      <w:bookmarkEnd w:id="113"/>
      <w:r w:rsidR="00295280">
        <w:rPr>
          <w:color w:val="231F20"/>
        </w:rPr>
        <w:t xml:space="preserve"> </w:t>
      </w:r>
      <w:r>
        <w:rPr>
          <w:color w:val="231F20"/>
        </w:rPr>
        <w:t>Finance</w:t>
      </w:r>
    </w:p>
    <w:p w14:paraId="51B14F6E" w14:textId="7440C32C" w:rsidR="0011781F" w:rsidRDefault="000A1B76" w:rsidP="00BF5DDF">
      <w:pPr>
        <w:pStyle w:val="Heading3"/>
        <w:numPr>
          <w:ilvl w:val="1"/>
          <w:numId w:val="140"/>
        </w:numPr>
        <w:tabs>
          <w:tab w:val="left" w:pos="1410"/>
          <w:tab w:val="left" w:pos="1411"/>
        </w:tabs>
      </w:pPr>
      <w:bookmarkStart w:id="114" w:name="_TOC_250099"/>
      <w:r>
        <w:rPr>
          <w:color w:val="231F20"/>
        </w:rPr>
        <w:t>Responsibility</w:t>
      </w:r>
      <w:r w:rsidR="00295280">
        <w:rPr>
          <w:color w:val="231F20"/>
        </w:rPr>
        <w:t xml:space="preserve"> </w:t>
      </w:r>
      <w:r>
        <w:rPr>
          <w:color w:val="231F20"/>
        </w:rPr>
        <w:t>to</w:t>
      </w:r>
      <w:r w:rsidR="00295280">
        <w:rPr>
          <w:color w:val="231F20"/>
        </w:rPr>
        <w:t xml:space="preserve"> </w:t>
      </w:r>
      <w:r>
        <w:rPr>
          <w:color w:val="231F20"/>
        </w:rPr>
        <w:t>Manage</w:t>
      </w:r>
      <w:r w:rsidR="00295280">
        <w:rPr>
          <w:color w:val="231F20"/>
        </w:rPr>
        <w:t xml:space="preserve"> </w:t>
      </w:r>
      <w:r>
        <w:rPr>
          <w:color w:val="231F20"/>
        </w:rPr>
        <w:t>Utility</w:t>
      </w:r>
      <w:r w:rsidR="00295280">
        <w:rPr>
          <w:color w:val="231F20"/>
        </w:rPr>
        <w:t xml:space="preserve"> </w:t>
      </w:r>
      <w:r>
        <w:rPr>
          <w:color w:val="231F20"/>
        </w:rPr>
        <w:t>Capital</w:t>
      </w:r>
      <w:r w:rsidR="00295280">
        <w:rPr>
          <w:color w:val="231F20"/>
        </w:rPr>
        <w:t xml:space="preserve"> </w:t>
      </w:r>
      <w:r>
        <w:rPr>
          <w:color w:val="231F20"/>
          <w:spacing w:val="-3"/>
        </w:rPr>
        <w:t>Works</w:t>
      </w:r>
      <w:r w:rsidR="00295280">
        <w:rPr>
          <w:color w:val="231F20"/>
          <w:spacing w:val="-3"/>
        </w:rPr>
        <w:t xml:space="preserve"> </w:t>
      </w:r>
      <w:r>
        <w:rPr>
          <w:color w:val="231F20"/>
        </w:rPr>
        <w:t>and</w:t>
      </w:r>
      <w:bookmarkEnd w:id="114"/>
      <w:r w:rsidR="00295280">
        <w:rPr>
          <w:color w:val="231F20"/>
        </w:rPr>
        <w:t xml:space="preserve"> </w:t>
      </w:r>
      <w:r>
        <w:rPr>
          <w:color w:val="231F20"/>
        </w:rPr>
        <w:t>Finance</w:t>
      </w:r>
    </w:p>
    <w:p w14:paraId="1A410EA6" w14:textId="0B421FDC" w:rsidR="0011781F" w:rsidRPr="007102EC" w:rsidRDefault="000A1B76" w:rsidP="00BF5DDF">
      <w:pPr>
        <w:pStyle w:val="Heading3"/>
        <w:numPr>
          <w:ilvl w:val="2"/>
          <w:numId w:val="140"/>
        </w:numPr>
        <w:tabs>
          <w:tab w:val="left" w:pos="1412"/>
          <w:tab w:val="left" w:pos="1413"/>
        </w:tabs>
        <w:ind w:right="750"/>
        <w:jc w:val="both"/>
        <w:rPr>
          <w:b w:val="0"/>
          <w:bCs w:val="0"/>
        </w:rPr>
      </w:pPr>
      <w:r w:rsidRPr="007102EC">
        <w:rPr>
          <w:b w:val="0"/>
          <w:bCs w:val="0"/>
          <w:color w:val="231F20"/>
        </w:rPr>
        <w:t>Unless otherwise speciﬁed in Schedule F, the Contractor will not be directly responsible for Capital Works or sourcing</w:t>
      </w:r>
      <w:r w:rsidR="00295280" w:rsidRPr="007102EC">
        <w:rPr>
          <w:b w:val="0"/>
          <w:bCs w:val="0"/>
          <w:color w:val="231F20"/>
        </w:rPr>
        <w:t xml:space="preserve"> </w:t>
      </w:r>
      <w:r w:rsidRPr="007102EC">
        <w:rPr>
          <w:b w:val="0"/>
          <w:bCs w:val="0"/>
          <w:color w:val="231F20"/>
        </w:rPr>
        <w:t>ﬁnance,</w:t>
      </w:r>
      <w:r w:rsidR="00295280" w:rsidRPr="007102EC">
        <w:rPr>
          <w:b w:val="0"/>
          <w:bCs w:val="0"/>
          <w:color w:val="231F20"/>
        </w:rPr>
        <w:t xml:space="preserve"> </w:t>
      </w:r>
      <w:r w:rsidRPr="007102EC">
        <w:rPr>
          <w:b w:val="0"/>
          <w:bCs w:val="0"/>
          <w:color w:val="231F20"/>
        </w:rPr>
        <w:t>but</w:t>
      </w:r>
      <w:r w:rsidR="00295280" w:rsidRPr="007102EC">
        <w:rPr>
          <w:b w:val="0"/>
          <w:bCs w:val="0"/>
          <w:color w:val="231F20"/>
        </w:rPr>
        <w:t xml:space="preserve"> </w:t>
      </w:r>
      <w:r w:rsidRPr="007102EC">
        <w:rPr>
          <w:b w:val="0"/>
          <w:bCs w:val="0"/>
          <w:color w:val="231F20"/>
        </w:rPr>
        <w:t>will</w:t>
      </w:r>
      <w:r w:rsidR="00295280" w:rsidRPr="007102EC">
        <w:rPr>
          <w:b w:val="0"/>
          <w:bCs w:val="0"/>
          <w:color w:val="231F20"/>
        </w:rPr>
        <w:t xml:space="preserve"> </w:t>
      </w:r>
      <w:r w:rsidRPr="007102EC">
        <w:rPr>
          <w:b w:val="0"/>
          <w:bCs w:val="0"/>
          <w:color w:val="231F20"/>
        </w:rPr>
        <w:t>be</w:t>
      </w:r>
      <w:r w:rsidR="00295280" w:rsidRPr="007102EC">
        <w:rPr>
          <w:b w:val="0"/>
          <w:bCs w:val="0"/>
          <w:color w:val="231F20"/>
        </w:rPr>
        <w:t xml:space="preserve"> </w:t>
      </w:r>
      <w:r w:rsidRPr="007102EC">
        <w:rPr>
          <w:b w:val="0"/>
          <w:bCs w:val="0"/>
          <w:color w:val="231F20"/>
        </w:rPr>
        <w:t>responsible</w:t>
      </w:r>
      <w:r w:rsidR="00295280" w:rsidRPr="007102EC">
        <w:rPr>
          <w:b w:val="0"/>
          <w:bCs w:val="0"/>
          <w:color w:val="231F20"/>
        </w:rPr>
        <w:t xml:space="preserve"> </w:t>
      </w:r>
      <w:r w:rsidRPr="007102EC">
        <w:rPr>
          <w:b w:val="0"/>
          <w:bCs w:val="0"/>
          <w:color w:val="231F20"/>
        </w:rPr>
        <w:t>for</w:t>
      </w:r>
      <w:r w:rsidR="00295280" w:rsidRPr="007102EC">
        <w:rPr>
          <w:b w:val="0"/>
          <w:bCs w:val="0"/>
          <w:color w:val="231F20"/>
        </w:rPr>
        <w:t xml:space="preserve"> </w:t>
      </w:r>
      <w:r w:rsidRPr="007102EC">
        <w:rPr>
          <w:b w:val="0"/>
          <w:bCs w:val="0"/>
          <w:color w:val="231F20"/>
        </w:rPr>
        <w:t>managing</w:t>
      </w:r>
      <w:r w:rsidR="00295280" w:rsidRPr="007102EC">
        <w:rPr>
          <w:b w:val="0"/>
          <w:bCs w:val="0"/>
          <w:color w:val="231F20"/>
        </w:rPr>
        <w:t xml:space="preserve"> </w:t>
      </w:r>
      <w:r w:rsidRPr="007102EC">
        <w:rPr>
          <w:b w:val="0"/>
          <w:bCs w:val="0"/>
          <w:color w:val="231F20"/>
        </w:rPr>
        <w:t>the</w:t>
      </w:r>
      <w:r w:rsidR="00295280" w:rsidRPr="007102EC">
        <w:rPr>
          <w:b w:val="0"/>
          <w:bCs w:val="0"/>
          <w:color w:val="231F20"/>
        </w:rPr>
        <w:t xml:space="preserve"> </w:t>
      </w:r>
      <w:r w:rsidRPr="007102EC">
        <w:rPr>
          <w:b w:val="0"/>
          <w:bCs w:val="0"/>
          <w:color w:val="231F20"/>
        </w:rPr>
        <w:t>Utility</w:t>
      </w:r>
      <w:r w:rsidR="00295280" w:rsidRPr="007102EC">
        <w:rPr>
          <w:b w:val="0"/>
          <w:bCs w:val="0"/>
          <w:color w:val="231F20"/>
        </w:rPr>
        <w:t xml:space="preserve"> </w:t>
      </w:r>
      <w:r w:rsidRPr="007102EC">
        <w:rPr>
          <w:b w:val="0"/>
          <w:bCs w:val="0"/>
          <w:color w:val="231F20"/>
        </w:rPr>
        <w:t>Personnel</w:t>
      </w:r>
      <w:r w:rsidR="00295280" w:rsidRPr="007102EC">
        <w:rPr>
          <w:b w:val="0"/>
          <w:bCs w:val="0"/>
          <w:color w:val="231F20"/>
        </w:rPr>
        <w:t xml:space="preserve"> </w:t>
      </w:r>
      <w:r w:rsidRPr="007102EC">
        <w:rPr>
          <w:b w:val="0"/>
          <w:bCs w:val="0"/>
          <w:color w:val="231F20"/>
        </w:rPr>
        <w:t>responsible</w:t>
      </w:r>
      <w:r w:rsidR="00295280" w:rsidRPr="007102EC">
        <w:rPr>
          <w:b w:val="0"/>
          <w:bCs w:val="0"/>
          <w:color w:val="231F20"/>
        </w:rPr>
        <w:t xml:space="preserve"> </w:t>
      </w:r>
      <w:r w:rsidRPr="007102EC">
        <w:rPr>
          <w:b w:val="0"/>
          <w:bCs w:val="0"/>
          <w:color w:val="231F20"/>
        </w:rPr>
        <w:t>for</w:t>
      </w:r>
      <w:r w:rsidR="00295280" w:rsidRPr="007102EC">
        <w:rPr>
          <w:b w:val="0"/>
          <w:bCs w:val="0"/>
          <w:color w:val="231F20"/>
        </w:rPr>
        <w:t xml:space="preserve"> </w:t>
      </w:r>
      <w:r w:rsidRPr="007102EC">
        <w:rPr>
          <w:b w:val="0"/>
          <w:bCs w:val="0"/>
          <w:color w:val="231F20"/>
        </w:rPr>
        <w:t>these</w:t>
      </w:r>
      <w:r w:rsidR="00295280" w:rsidRPr="007102EC">
        <w:rPr>
          <w:b w:val="0"/>
          <w:bCs w:val="0"/>
          <w:color w:val="231F20"/>
        </w:rPr>
        <w:t xml:space="preserve"> </w:t>
      </w:r>
      <w:r w:rsidRPr="007102EC">
        <w:rPr>
          <w:b w:val="0"/>
          <w:bCs w:val="0"/>
          <w:color w:val="231F20"/>
        </w:rPr>
        <w:t>functions,</w:t>
      </w:r>
      <w:r w:rsidR="00295280" w:rsidRPr="007102EC">
        <w:rPr>
          <w:b w:val="0"/>
          <w:bCs w:val="0"/>
          <w:color w:val="231F20"/>
        </w:rPr>
        <w:t xml:space="preserve"> </w:t>
      </w:r>
      <w:r w:rsidRPr="007102EC">
        <w:rPr>
          <w:b w:val="0"/>
          <w:bCs w:val="0"/>
          <w:color w:val="231F20"/>
        </w:rPr>
        <w:t>to the extent that this is within the deﬁnition of Services to be performed, and the Delegation of Management Authority.</w:t>
      </w:r>
    </w:p>
    <w:p w14:paraId="0689FF6C" w14:textId="77777777" w:rsidR="0011781F" w:rsidRDefault="000A1B76" w:rsidP="00BF5DDF">
      <w:pPr>
        <w:pStyle w:val="Heading3"/>
        <w:numPr>
          <w:ilvl w:val="1"/>
          <w:numId w:val="140"/>
        </w:numPr>
        <w:tabs>
          <w:tab w:val="left" w:pos="1412"/>
          <w:tab w:val="left" w:pos="1413"/>
        </w:tabs>
      </w:pPr>
      <w:bookmarkStart w:id="115" w:name="_TOC_250098"/>
      <w:r>
        <w:rPr>
          <w:color w:val="231F20"/>
        </w:rPr>
        <w:t>Responsibilities</w:t>
      </w:r>
      <w:r w:rsidR="00295280">
        <w:rPr>
          <w:color w:val="231F20"/>
        </w:rPr>
        <w:t xml:space="preserve"> </w:t>
      </w:r>
      <w:r>
        <w:rPr>
          <w:color w:val="231F20"/>
        </w:rPr>
        <w:t>for</w:t>
      </w:r>
      <w:r w:rsidR="00295280">
        <w:rPr>
          <w:color w:val="231F20"/>
        </w:rPr>
        <w:t xml:space="preserve"> </w:t>
      </w:r>
      <w:r>
        <w:rPr>
          <w:color w:val="231F20"/>
        </w:rPr>
        <w:t>Speciﬁed</w:t>
      </w:r>
      <w:r w:rsidR="00295280">
        <w:rPr>
          <w:color w:val="231F20"/>
        </w:rPr>
        <w:t xml:space="preserve"> </w:t>
      </w:r>
      <w:r>
        <w:rPr>
          <w:color w:val="231F20"/>
        </w:rPr>
        <w:t>Capital</w:t>
      </w:r>
      <w:bookmarkEnd w:id="115"/>
      <w:r w:rsidR="00295280">
        <w:rPr>
          <w:color w:val="231F20"/>
        </w:rPr>
        <w:t xml:space="preserve"> </w:t>
      </w:r>
      <w:r>
        <w:rPr>
          <w:color w:val="231F20"/>
          <w:spacing w:val="-3"/>
        </w:rPr>
        <w:t>Works</w:t>
      </w:r>
    </w:p>
    <w:p w14:paraId="771897D7" w14:textId="77777777" w:rsidR="0011781F" w:rsidRDefault="000A1B76">
      <w:pPr>
        <w:pStyle w:val="BodyText"/>
        <w:spacing w:before="243" w:line="230" w:lineRule="auto"/>
        <w:ind w:left="1409" w:right="841" w:firstLine="2"/>
        <w:jc w:val="both"/>
      </w:pPr>
      <w:r>
        <w:rPr>
          <w:color w:val="231F20"/>
        </w:rPr>
        <w:t xml:space="preserve">The Contractor will be responsible for designing, procuring, managing and supervising Capital </w:t>
      </w:r>
      <w:r>
        <w:rPr>
          <w:color w:val="231F20"/>
          <w:spacing w:val="-4"/>
        </w:rPr>
        <w:t xml:space="preserve">Works </w:t>
      </w:r>
      <w:r>
        <w:rPr>
          <w:color w:val="231F20"/>
        </w:rPr>
        <w:t>to the extent</w:t>
      </w:r>
      <w:r w:rsidR="00295280">
        <w:rPr>
          <w:color w:val="231F20"/>
        </w:rPr>
        <w:t xml:space="preserve"> </w:t>
      </w:r>
      <w:r>
        <w:rPr>
          <w:color w:val="231F20"/>
        </w:rPr>
        <w:t>set</w:t>
      </w:r>
      <w:r w:rsidR="00295280">
        <w:rPr>
          <w:color w:val="231F20"/>
        </w:rPr>
        <w:t xml:space="preserve"> </w:t>
      </w:r>
      <w:r>
        <w:rPr>
          <w:color w:val="231F20"/>
        </w:rPr>
        <w:t>out</w:t>
      </w:r>
      <w:r w:rsidR="00295280">
        <w:rPr>
          <w:color w:val="231F20"/>
        </w:rPr>
        <w:t xml:space="preserve"> </w:t>
      </w:r>
      <w:r>
        <w:rPr>
          <w:color w:val="231F20"/>
        </w:rPr>
        <w:t>in</w:t>
      </w:r>
      <w:r w:rsidR="00295280">
        <w:rPr>
          <w:color w:val="231F20"/>
        </w:rPr>
        <w:t xml:space="preserve"> </w:t>
      </w:r>
      <w:r>
        <w:rPr>
          <w:color w:val="231F20"/>
        </w:rPr>
        <w:t>Schedule</w:t>
      </w:r>
      <w:r w:rsidR="00295280">
        <w:rPr>
          <w:color w:val="231F20"/>
        </w:rPr>
        <w:t xml:space="preserve"> </w:t>
      </w:r>
      <w:r>
        <w:rPr>
          <w:color w:val="231F20"/>
          <w:spacing w:val="-9"/>
        </w:rPr>
        <w:t>F.</w:t>
      </w:r>
      <w:r w:rsidR="00295280">
        <w:rPr>
          <w:color w:val="231F20"/>
          <w:spacing w:val="-9"/>
        </w:rPr>
        <w:t xml:space="preserve"> </w:t>
      </w:r>
      <w:r>
        <w:rPr>
          <w:color w:val="231F20"/>
        </w:rPr>
        <w:t>The</w:t>
      </w:r>
      <w:r w:rsidR="00295280">
        <w:rPr>
          <w:color w:val="231F20"/>
        </w:rPr>
        <w:t xml:space="preserve"> </w:t>
      </w:r>
      <w:r>
        <w:rPr>
          <w:color w:val="231F20"/>
        </w:rPr>
        <w:t>cost</w:t>
      </w:r>
      <w:r w:rsidR="00295280">
        <w:rPr>
          <w:color w:val="231F20"/>
        </w:rPr>
        <w:t xml:space="preserve"> </w:t>
      </w:r>
      <w:r>
        <w:rPr>
          <w:color w:val="231F20"/>
        </w:rPr>
        <w:t>of</w:t>
      </w:r>
      <w:r w:rsidR="00295280">
        <w:rPr>
          <w:color w:val="231F20"/>
        </w:rPr>
        <w:t xml:space="preserve"> </w:t>
      </w:r>
      <w:r>
        <w:rPr>
          <w:color w:val="231F20"/>
        </w:rPr>
        <w:t>Speciﬁed</w:t>
      </w:r>
      <w:r w:rsidR="00295280">
        <w:rPr>
          <w:color w:val="231F20"/>
        </w:rPr>
        <w:t xml:space="preserve"> </w:t>
      </w:r>
      <w:r>
        <w:rPr>
          <w:color w:val="231F20"/>
        </w:rPr>
        <w:t>Capital</w:t>
      </w:r>
      <w:r w:rsidR="00295280">
        <w:rPr>
          <w:color w:val="231F20"/>
        </w:rPr>
        <w:t xml:space="preserve"> </w:t>
      </w:r>
      <w:r>
        <w:rPr>
          <w:color w:val="231F20"/>
          <w:spacing w:val="-4"/>
        </w:rPr>
        <w:t>Works</w:t>
      </w:r>
      <w:r w:rsidR="00295280">
        <w:rPr>
          <w:color w:val="231F20"/>
          <w:spacing w:val="-4"/>
        </w:rPr>
        <w:t xml:space="preserve"> </w:t>
      </w:r>
      <w:r>
        <w:rPr>
          <w:color w:val="231F20"/>
        </w:rPr>
        <w:t>will</w:t>
      </w:r>
      <w:r w:rsidR="00295280">
        <w:rPr>
          <w:color w:val="231F20"/>
        </w:rPr>
        <w:t xml:space="preserve"> </w:t>
      </w:r>
      <w:r>
        <w:rPr>
          <w:color w:val="231F20"/>
        </w:rPr>
        <w:t>be</w:t>
      </w:r>
      <w:r w:rsidR="00295280">
        <w:rPr>
          <w:color w:val="231F20"/>
        </w:rPr>
        <w:t xml:space="preserve"> </w:t>
      </w:r>
      <w:r>
        <w:rPr>
          <w:color w:val="231F20"/>
        </w:rPr>
        <w:t>to</w:t>
      </w:r>
      <w:r w:rsidR="00295280">
        <w:rPr>
          <w:color w:val="231F20"/>
        </w:rPr>
        <w:t xml:space="preserve"> </w:t>
      </w:r>
      <w:r>
        <w:rPr>
          <w:color w:val="231F20"/>
        </w:rPr>
        <w:t>the</w:t>
      </w:r>
      <w:r w:rsidR="00295280">
        <w:rPr>
          <w:color w:val="231F20"/>
        </w:rPr>
        <w:t xml:space="preserve"> </w:t>
      </w:r>
      <w:r>
        <w:rPr>
          <w:color w:val="231F20"/>
        </w:rPr>
        <w:t>Utility's</w:t>
      </w:r>
      <w:r w:rsidR="00295280">
        <w:rPr>
          <w:color w:val="231F20"/>
        </w:rPr>
        <w:t xml:space="preserve"> </w:t>
      </w:r>
      <w:r>
        <w:rPr>
          <w:color w:val="231F20"/>
        </w:rPr>
        <w:t>Account,</w:t>
      </w:r>
      <w:r w:rsidR="00295280">
        <w:rPr>
          <w:color w:val="231F20"/>
        </w:rPr>
        <w:t xml:space="preserve"> </w:t>
      </w:r>
      <w:r>
        <w:rPr>
          <w:color w:val="231F20"/>
        </w:rPr>
        <w:t>unless</w:t>
      </w:r>
      <w:r w:rsidR="00295280">
        <w:rPr>
          <w:color w:val="231F20"/>
        </w:rPr>
        <w:t xml:space="preserve"> </w:t>
      </w:r>
      <w:r>
        <w:rPr>
          <w:color w:val="231F20"/>
        </w:rPr>
        <w:t xml:space="preserve">otherwise speciﬁed in Schedule </w:t>
      </w:r>
      <w:r>
        <w:rPr>
          <w:color w:val="231F20"/>
          <w:spacing w:val="-9"/>
        </w:rPr>
        <w:t xml:space="preserve">F. </w:t>
      </w:r>
      <w:r>
        <w:rPr>
          <w:color w:val="231F20"/>
        </w:rPr>
        <w:t>The Contractor will not receive any remuneration for discharging its responsibilities under</w:t>
      </w:r>
      <w:r w:rsidR="00295280">
        <w:rPr>
          <w:color w:val="231F20"/>
        </w:rPr>
        <w:t xml:space="preserve"> </w:t>
      </w:r>
      <w:r>
        <w:rPr>
          <w:color w:val="231F20"/>
        </w:rPr>
        <w:t>this</w:t>
      </w:r>
      <w:r w:rsidR="00295280">
        <w:rPr>
          <w:color w:val="231F20"/>
        </w:rPr>
        <w:t xml:space="preserve"> </w:t>
      </w:r>
      <w:r>
        <w:rPr>
          <w:color w:val="231F20"/>
        </w:rPr>
        <w:t>Sub-Clause</w:t>
      </w:r>
      <w:r w:rsidR="00295280">
        <w:rPr>
          <w:color w:val="231F20"/>
        </w:rPr>
        <w:t xml:space="preserve"> </w:t>
      </w:r>
      <w:r>
        <w:rPr>
          <w:color w:val="231F20"/>
        </w:rPr>
        <w:t>9.2,</w:t>
      </w:r>
      <w:r w:rsidR="00295280">
        <w:rPr>
          <w:color w:val="231F20"/>
        </w:rPr>
        <w:t xml:space="preserve"> </w:t>
      </w:r>
      <w:r>
        <w:rPr>
          <w:color w:val="231F20"/>
        </w:rPr>
        <w:t>unless</w:t>
      </w:r>
      <w:r w:rsidR="00295280">
        <w:rPr>
          <w:color w:val="231F20"/>
        </w:rPr>
        <w:t xml:space="preserve"> </w:t>
      </w:r>
      <w:r>
        <w:rPr>
          <w:color w:val="231F20"/>
        </w:rPr>
        <w:t>otherwise</w:t>
      </w:r>
      <w:r w:rsidR="00295280">
        <w:rPr>
          <w:color w:val="231F20"/>
        </w:rPr>
        <w:t xml:space="preserve"> </w:t>
      </w:r>
      <w:r>
        <w:rPr>
          <w:color w:val="231F20"/>
        </w:rPr>
        <w:t>speciﬁed</w:t>
      </w:r>
      <w:r w:rsidR="00295280">
        <w:rPr>
          <w:color w:val="231F20"/>
        </w:rPr>
        <w:t xml:space="preserve"> </w:t>
      </w:r>
      <w:r>
        <w:rPr>
          <w:color w:val="231F20"/>
        </w:rPr>
        <w:t>in</w:t>
      </w:r>
      <w:r w:rsidR="00295280">
        <w:rPr>
          <w:color w:val="231F20"/>
        </w:rPr>
        <w:t xml:space="preserve"> </w:t>
      </w:r>
      <w:r>
        <w:rPr>
          <w:color w:val="231F20"/>
        </w:rPr>
        <w:t>Schedule</w:t>
      </w:r>
      <w:r w:rsidR="00295280">
        <w:rPr>
          <w:color w:val="231F20"/>
        </w:rPr>
        <w:t xml:space="preserve"> </w:t>
      </w:r>
      <w:r>
        <w:rPr>
          <w:color w:val="231F20"/>
        </w:rPr>
        <w:t>G.</w:t>
      </w:r>
    </w:p>
    <w:p w14:paraId="0586097F" w14:textId="77777777" w:rsidR="0011781F" w:rsidRDefault="000A1B76" w:rsidP="00BF5DDF">
      <w:pPr>
        <w:pStyle w:val="Heading3"/>
        <w:numPr>
          <w:ilvl w:val="1"/>
          <w:numId w:val="140"/>
        </w:numPr>
        <w:tabs>
          <w:tab w:val="left" w:pos="1411"/>
          <w:tab w:val="left" w:pos="1412"/>
        </w:tabs>
      </w:pPr>
      <w:bookmarkStart w:id="116" w:name="_TOC_250097"/>
      <w:r>
        <w:rPr>
          <w:color w:val="231F20"/>
        </w:rPr>
        <w:t>Responsibilities</w:t>
      </w:r>
      <w:r w:rsidR="00295280">
        <w:rPr>
          <w:color w:val="231F20"/>
        </w:rPr>
        <w:t xml:space="preserve"> </w:t>
      </w:r>
      <w:r>
        <w:rPr>
          <w:color w:val="231F20"/>
        </w:rPr>
        <w:t>for</w:t>
      </w:r>
      <w:r w:rsidR="00295280">
        <w:rPr>
          <w:color w:val="231F20"/>
        </w:rPr>
        <w:t xml:space="preserve"> </w:t>
      </w:r>
      <w:r>
        <w:rPr>
          <w:color w:val="231F20"/>
        </w:rPr>
        <w:t>Speciﬁed</w:t>
      </w:r>
      <w:bookmarkEnd w:id="116"/>
      <w:r w:rsidR="00295280">
        <w:rPr>
          <w:color w:val="231F20"/>
        </w:rPr>
        <w:t xml:space="preserve"> </w:t>
      </w:r>
      <w:r>
        <w:rPr>
          <w:color w:val="231F20"/>
        </w:rPr>
        <w:t>Finance</w:t>
      </w:r>
    </w:p>
    <w:p w14:paraId="02270051" w14:textId="77777777" w:rsidR="0011781F" w:rsidRDefault="000A1B76">
      <w:pPr>
        <w:pStyle w:val="BodyText"/>
        <w:spacing w:before="243" w:line="230" w:lineRule="auto"/>
        <w:ind w:left="1409" w:right="841" w:firstLine="2"/>
        <w:jc w:val="both"/>
      </w:pPr>
      <w:r>
        <w:rPr>
          <w:color w:val="231F20"/>
        </w:rPr>
        <w:t>The Contractor will be responsible for sourcing, negotiating or otherwise procuring ﬁnance for the Utility as speciﬁed in Schedule F. The Contractor will not receive any remuneration for discharging its responsibilities under this Sub-Clause, unless otherwise speciﬁed in Schedule G.</w:t>
      </w:r>
    </w:p>
    <w:p w14:paraId="2D43D93A" w14:textId="77777777" w:rsidR="0011781F" w:rsidRDefault="000A1B76" w:rsidP="00BF5DDF">
      <w:pPr>
        <w:pStyle w:val="Heading3"/>
        <w:numPr>
          <w:ilvl w:val="1"/>
          <w:numId w:val="140"/>
        </w:numPr>
        <w:tabs>
          <w:tab w:val="left" w:pos="1411"/>
          <w:tab w:val="left" w:pos="1412"/>
        </w:tabs>
      </w:pPr>
      <w:bookmarkStart w:id="117" w:name="_TOC_250096"/>
      <w:r>
        <w:rPr>
          <w:color w:val="231F20"/>
        </w:rPr>
        <w:t>Procurement</w:t>
      </w:r>
      <w:bookmarkEnd w:id="117"/>
      <w:r w:rsidR="00295280">
        <w:rPr>
          <w:color w:val="231F20"/>
        </w:rPr>
        <w:t xml:space="preserve"> </w:t>
      </w:r>
      <w:r>
        <w:rPr>
          <w:color w:val="231F20"/>
        </w:rPr>
        <w:t>Rules</w:t>
      </w:r>
    </w:p>
    <w:p w14:paraId="1EF14996" w14:textId="77777777" w:rsidR="0011781F" w:rsidRDefault="000A1B76" w:rsidP="00BF5DDF">
      <w:pPr>
        <w:pStyle w:val="Heading3"/>
        <w:numPr>
          <w:ilvl w:val="2"/>
          <w:numId w:val="95"/>
        </w:numPr>
        <w:tabs>
          <w:tab w:val="left" w:pos="1412"/>
        </w:tabs>
        <w:ind w:left="1728" w:hanging="864"/>
      </w:pPr>
      <w:bookmarkStart w:id="118" w:name="_TOC_250095"/>
      <w:r>
        <w:rPr>
          <w:color w:val="231F20"/>
        </w:rPr>
        <w:t>Procurement</w:t>
      </w:r>
      <w:r w:rsidR="00295280">
        <w:rPr>
          <w:color w:val="231F20"/>
        </w:rPr>
        <w:t xml:space="preserve"> </w:t>
      </w:r>
      <w:r>
        <w:rPr>
          <w:color w:val="231F20"/>
        </w:rPr>
        <w:t>for</w:t>
      </w:r>
      <w:r w:rsidR="00295280">
        <w:rPr>
          <w:color w:val="231F20"/>
        </w:rPr>
        <w:t xml:space="preserve"> </w:t>
      </w:r>
      <w:r>
        <w:rPr>
          <w:color w:val="231F20"/>
        </w:rPr>
        <w:t>Utility</w:t>
      </w:r>
      <w:bookmarkEnd w:id="118"/>
      <w:r w:rsidR="00295280">
        <w:rPr>
          <w:color w:val="231F20"/>
        </w:rPr>
        <w:t xml:space="preserve"> </w:t>
      </w:r>
      <w:r>
        <w:rPr>
          <w:color w:val="231F20"/>
        </w:rPr>
        <w:t>operations</w:t>
      </w:r>
    </w:p>
    <w:p w14:paraId="29A0BCDC" w14:textId="77777777" w:rsidR="0011781F" w:rsidRDefault="000A1B76">
      <w:pPr>
        <w:pStyle w:val="BodyText"/>
        <w:spacing w:before="243" w:line="230" w:lineRule="auto"/>
        <w:ind w:left="1409" w:right="842" w:firstLine="2"/>
        <w:jc w:val="both"/>
      </w:pPr>
      <w:r>
        <w:rPr>
          <w:color w:val="231F20"/>
        </w:rPr>
        <w:t>In</w:t>
      </w:r>
      <w:r w:rsidR="00295280">
        <w:rPr>
          <w:color w:val="231F20"/>
        </w:rPr>
        <w:t xml:space="preserve"> </w:t>
      </w:r>
      <w:r>
        <w:rPr>
          <w:color w:val="231F20"/>
        </w:rPr>
        <w:t>discharging</w:t>
      </w:r>
      <w:r w:rsidR="00295280">
        <w:rPr>
          <w:color w:val="231F20"/>
        </w:rPr>
        <w:t xml:space="preserve"> </w:t>
      </w:r>
      <w:r>
        <w:rPr>
          <w:color w:val="231F20"/>
        </w:rPr>
        <w:t>its</w:t>
      </w:r>
      <w:r w:rsidR="00295280">
        <w:rPr>
          <w:color w:val="231F20"/>
        </w:rPr>
        <w:t xml:space="preserve"> </w:t>
      </w:r>
      <w:r>
        <w:rPr>
          <w:color w:val="231F20"/>
        </w:rPr>
        <w:t>responsibilities</w:t>
      </w:r>
      <w:r w:rsidR="00295280">
        <w:rPr>
          <w:color w:val="231F20"/>
        </w:rPr>
        <w:t xml:space="preserve"> </w:t>
      </w:r>
      <w:r>
        <w:rPr>
          <w:color w:val="231F20"/>
        </w:rPr>
        <w:t>to</w:t>
      </w:r>
      <w:r w:rsidR="00295280">
        <w:rPr>
          <w:color w:val="231F20"/>
        </w:rPr>
        <w:t xml:space="preserve"> </w:t>
      </w:r>
      <w:r>
        <w:rPr>
          <w:color w:val="231F20"/>
        </w:rPr>
        <w:t>procure,</w:t>
      </w:r>
      <w:r w:rsidR="00295280">
        <w:rPr>
          <w:color w:val="231F20"/>
        </w:rPr>
        <w:t xml:space="preserve"> </w:t>
      </w:r>
      <w:r>
        <w:rPr>
          <w:color w:val="231F20"/>
        </w:rPr>
        <w:t>or</w:t>
      </w:r>
      <w:r w:rsidR="00295280">
        <w:rPr>
          <w:color w:val="231F20"/>
        </w:rPr>
        <w:t xml:space="preserve"> </w:t>
      </w:r>
      <w:r>
        <w:rPr>
          <w:color w:val="231F20"/>
        </w:rPr>
        <w:t>manage</w:t>
      </w:r>
      <w:r w:rsidR="00295280">
        <w:rPr>
          <w:color w:val="231F20"/>
        </w:rPr>
        <w:t xml:space="preserve"> </w:t>
      </w:r>
      <w:r>
        <w:rPr>
          <w:color w:val="231F20"/>
        </w:rPr>
        <w:t>the</w:t>
      </w:r>
      <w:r w:rsidR="00295280">
        <w:rPr>
          <w:color w:val="231F20"/>
        </w:rPr>
        <w:t xml:space="preserve"> </w:t>
      </w:r>
      <w:r>
        <w:rPr>
          <w:color w:val="231F20"/>
        </w:rPr>
        <w:t>procurement</w:t>
      </w:r>
      <w:r w:rsidR="00295280">
        <w:rPr>
          <w:color w:val="231F20"/>
        </w:rPr>
        <w:t xml:space="preserve"> </w:t>
      </w:r>
      <w:r>
        <w:rPr>
          <w:color w:val="231F20"/>
        </w:rPr>
        <w:t>of,</w:t>
      </w:r>
      <w:r w:rsidR="00295280">
        <w:rPr>
          <w:color w:val="231F20"/>
        </w:rPr>
        <w:t xml:space="preserve"> </w:t>
      </w:r>
      <w:r>
        <w:rPr>
          <w:color w:val="231F20"/>
        </w:rPr>
        <w:t>materials,</w:t>
      </w:r>
      <w:r w:rsidR="00295280">
        <w:rPr>
          <w:color w:val="231F20"/>
        </w:rPr>
        <w:t xml:space="preserve"> </w:t>
      </w:r>
      <w:r>
        <w:rPr>
          <w:color w:val="231F20"/>
        </w:rPr>
        <w:t>supplies</w:t>
      </w:r>
      <w:r w:rsidR="00295280">
        <w:rPr>
          <w:color w:val="231F20"/>
        </w:rPr>
        <w:t xml:space="preserve"> </w:t>
      </w:r>
      <w:r>
        <w:rPr>
          <w:color w:val="231F20"/>
        </w:rPr>
        <w:t>and</w:t>
      </w:r>
      <w:r w:rsidR="00295280">
        <w:rPr>
          <w:color w:val="231F20"/>
        </w:rPr>
        <w:t xml:space="preserve"> </w:t>
      </w:r>
      <w:r>
        <w:rPr>
          <w:color w:val="231F20"/>
        </w:rPr>
        <w:t>services</w:t>
      </w:r>
      <w:r w:rsidR="00295280">
        <w:rPr>
          <w:color w:val="231F20"/>
        </w:rPr>
        <w:t xml:space="preserve"> </w:t>
      </w:r>
      <w:r>
        <w:rPr>
          <w:color w:val="231F20"/>
        </w:rPr>
        <w:t>for the operations of the Utility, the Contractor will follow good commercial practice designed to ensure</w:t>
      </w:r>
      <w:r w:rsidR="00295280">
        <w:rPr>
          <w:color w:val="231F20"/>
        </w:rPr>
        <w:t xml:space="preserve"> </w:t>
      </w:r>
      <w:r>
        <w:rPr>
          <w:color w:val="231F20"/>
        </w:rPr>
        <w:t>fairness, transparency</w:t>
      </w:r>
      <w:r w:rsidR="00295280">
        <w:rPr>
          <w:color w:val="231F20"/>
        </w:rPr>
        <w:t xml:space="preserve"> </w:t>
      </w:r>
      <w:r>
        <w:rPr>
          <w:color w:val="231F20"/>
        </w:rPr>
        <w:t>and</w:t>
      </w:r>
      <w:r w:rsidR="00295280">
        <w:rPr>
          <w:color w:val="231F20"/>
        </w:rPr>
        <w:t xml:space="preserve"> </w:t>
      </w:r>
      <w:r>
        <w:rPr>
          <w:color w:val="231F20"/>
        </w:rPr>
        <w:t>value</w:t>
      </w:r>
      <w:r w:rsidR="00295280">
        <w:rPr>
          <w:color w:val="231F20"/>
        </w:rPr>
        <w:t xml:space="preserve"> </w:t>
      </w:r>
      <w:r>
        <w:rPr>
          <w:color w:val="231F20"/>
        </w:rPr>
        <w:t>for</w:t>
      </w:r>
      <w:r w:rsidR="00295280">
        <w:rPr>
          <w:color w:val="231F20"/>
        </w:rPr>
        <w:t xml:space="preserve"> </w:t>
      </w:r>
      <w:r>
        <w:rPr>
          <w:color w:val="231F20"/>
          <w:spacing w:val="-3"/>
        </w:rPr>
        <w:t>money,</w:t>
      </w:r>
      <w:r w:rsidR="00295280">
        <w:rPr>
          <w:color w:val="231F20"/>
          <w:spacing w:val="-3"/>
        </w:rPr>
        <w:t xml:space="preserve"> </w:t>
      </w:r>
      <w:r>
        <w:rPr>
          <w:color w:val="231F20"/>
        </w:rPr>
        <w:t>including</w:t>
      </w:r>
      <w:r w:rsidR="00295280">
        <w:rPr>
          <w:color w:val="231F20"/>
        </w:rPr>
        <w:t xml:space="preserve"> </w:t>
      </w:r>
      <w:r>
        <w:rPr>
          <w:color w:val="231F20"/>
        </w:rPr>
        <w:t>any</w:t>
      </w:r>
      <w:r w:rsidR="00295280">
        <w:rPr>
          <w:color w:val="231F20"/>
        </w:rPr>
        <w:t xml:space="preserve"> </w:t>
      </w:r>
      <w:r>
        <w:rPr>
          <w:color w:val="231F20"/>
        </w:rPr>
        <w:t>speciﬁc</w:t>
      </w:r>
      <w:r w:rsidR="00295280">
        <w:rPr>
          <w:color w:val="231F20"/>
        </w:rPr>
        <w:t xml:space="preserve"> </w:t>
      </w:r>
      <w:r>
        <w:rPr>
          <w:color w:val="231F20"/>
        </w:rPr>
        <w:t>procurement</w:t>
      </w:r>
      <w:r w:rsidR="00295280">
        <w:rPr>
          <w:color w:val="231F20"/>
        </w:rPr>
        <w:t xml:space="preserve"> </w:t>
      </w:r>
      <w:r>
        <w:rPr>
          <w:color w:val="231F20"/>
        </w:rPr>
        <w:t>rules</w:t>
      </w:r>
      <w:r w:rsidR="00295280">
        <w:rPr>
          <w:color w:val="231F20"/>
        </w:rPr>
        <w:t xml:space="preserve"> </w:t>
      </w:r>
      <w:r>
        <w:rPr>
          <w:color w:val="231F20"/>
        </w:rPr>
        <w:t>set</w:t>
      </w:r>
      <w:r w:rsidR="00295280">
        <w:rPr>
          <w:color w:val="231F20"/>
        </w:rPr>
        <w:t xml:space="preserve"> </w:t>
      </w:r>
      <w:r>
        <w:rPr>
          <w:color w:val="231F20"/>
        </w:rPr>
        <w:t>out</w:t>
      </w:r>
      <w:r w:rsidR="00295280">
        <w:rPr>
          <w:color w:val="231F20"/>
        </w:rPr>
        <w:t xml:space="preserve"> </w:t>
      </w:r>
      <w:r>
        <w:rPr>
          <w:color w:val="231F20"/>
        </w:rPr>
        <w:t>in</w:t>
      </w:r>
      <w:r w:rsidR="00295280">
        <w:rPr>
          <w:color w:val="231F20"/>
        </w:rPr>
        <w:t xml:space="preserve"> </w:t>
      </w:r>
      <w:r>
        <w:rPr>
          <w:color w:val="231F20"/>
        </w:rPr>
        <w:t>Schedule</w:t>
      </w:r>
      <w:r w:rsidR="00295280">
        <w:rPr>
          <w:color w:val="231F20"/>
        </w:rPr>
        <w:t xml:space="preserve"> </w:t>
      </w:r>
      <w:r>
        <w:rPr>
          <w:color w:val="231F20"/>
        </w:rPr>
        <w:t>H.</w:t>
      </w:r>
    </w:p>
    <w:p w14:paraId="167A14B3" w14:textId="77777777" w:rsidR="0011781F" w:rsidRDefault="000A1B76" w:rsidP="00BF5DDF">
      <w:pPr>
        <w:pStyle w:val="Heading3"/>
        <w:numPr>
          <w:ilvl w:val="2"/>
          <w:numId w:val="95"/>
        </w:numPr>
        <w:tabs>
          <w:tab w:val="left" w:pos="1412"/>
        </w:tabs>
        <w:spacing w:before="237"/>
        <w:ind w:left="1440" w:hanging="576"/>
      </w:pPr>
      <w:bookmarkStart w:id="119" w:name="_TOC_250094"/>
      <w:r>
        <w:rPr>
          <w:color w:val="231F20"/>
        </w:rPr>
        <w:t>Procurement</w:t>
      </w:r>
      <w:r w:rsidR="00295280">
        <w:rPr>
          <w:color w:val="231F20"/>
        </w:rPr>
        <w:t xml:space="preserve"> </w:t>
      </w:r>
      <w:r>
        <w:rPr>
          <w:color w:val="231F20"/>
        </w:rPr>
        <w:t>for</w:t>
      </w:r>
      <w:r w:rsidR="00295280">
        <w:rPr>
          <w:color w:val="231F20"/>
        </w:rPr>
        <w:t xml:space="preserve"> </w:t>
      </w:r>
      <w:r>
        <w:rPr>
          <w:color w:val="231F20"/>
        </w:rPr>
        <w:t>Provision</w:t>
      </w:r>
      <w:r w:rsidR="00295280">
        <w:rPr>
          <w:color w:val="231F20"/>
        </w:rPr>
        <w:t xml:space="preserve"> </w:t>
      </w:r>
      <w:r>
        <w:rPr>
          <w:color w:val="231F20"/>
        </w:rPr>
        <w:t>of</w:t>
      </w:r>
      <w:r w:rsidR="00295280">
        <w:rPr>
          <w:color w:val="231F20"/>
        </w:rPr>
        <w:t xml:space="preserve"> </w:t>
      </w:r>
      <w:r>
        <w:rPr>
          <w:color w:val="231F20"/>
        </w:rPr>
        <w:t>the</w:t>
      </w:r>
      <w:bookmarkEnd w:id="119"/>
      <w:r w:rsidR="00295280">
        <w:rPr>
          <w:color w:val="231F20"/>
        </w:rPr>
        <w:t xml:space="preserve"> </w:t>
      </w:r>
      <w:r>
        <w:rPr>
          <w:color w:val="231F20"/>
        </w:rPr>
        <w:t>Services</w:t>
      </w:r>
    </w:p>
    <w:p w14:paraId="6478C329" w14:textId="77777777" w:rsidR="0011781F" w:rsidRDefault="000A1B76" w:rsidP="007065EC">
      <w:pPr>
        <w:pStyle w:val="BodyText"/>
        <w:spacing w:before="120"/>
        <w:ind w:left="1411"/>
        <w:jc w:val="both"/>
      </w:pPr>
      <w:r>
        <w:rPr>
          <w:color w:val="231F20"/>
        </w:rPr>
        <w:t>The Contractors free to procure anything required for the provisions of Services as it wishes provided that:</w:t>
      </w:r>
    </w:p>
    <w:p w14:paraId="07E3D536" w14:textId="77777777" w:rsidR="0011781F" w:rsidRDefault="000A1B76" w:rsidP="00BF5DDF">
      <w:pPr>
        <w:pStyle w:val="ListParagraph"/>
        <w:numPr>
          <w:ilvl w:val="0"/>
          <w:numId w:val="94"/>
        </w:numPr>
        <w:tabs>
          <w:tab w:val="left" w:pos="1855"/>
        </w:tabs>
        <w:spacing w:before="120"/>
        <w:jc w:val="both"/>
      </w:pPr>
      <w:r w:rsidRPr="007065EC">
        <w:rPr>
          <w:color w:val="231F20"/>
        </w:rPr>
        <w:t>This</w:t>
      </w:r>
      <w:r w:rsidR="00295280" w:rsidRPr="007065EC">
        <w:rPr>
          <w:color w:val="231F20"/>
        </w:rPr>
        <w:t xml:space="preserve"> </w:t>
      </w:r>
      <w:r w:rsidRPr="007065EC">
        <w:rPr>
          <w:color w:val="231F20"/>
        </w:rPr>
        <w:t>Contract</w:t>
      </w:r>
      <w:r w:rsidR="00295280" w:rsidRPr="007065EC">
        <w:rPr>
          <w:color w:val="231F20"/>
        </w:rPr>
        <w:t xml:space="preserve"> </w:t>
      </w:r>
      <w:r w:rsidRPr="007065EC">
        <w:rPr>
          <w:color w:val="231F20"/>
        </w:rPr>
        <w:t>was</w:t>
      </w:r>
      <w:r w:rsidR="00295280" w:rsidRPr="007065EC">
        <w:rPr>
          <w:color w:val="231F20"/>
        </w:rPr>
        <w:t xml:space="preserve"> </w:t>
      </w:r>
      <w:r w:rsidRPr="007065EC">
        <w:rPr>
          <w:color w:val="231F20"/>
        </w:rPr>
        <w:t>awarded</w:t>
      </w:r>
      <w:r w:rsidR="00295280" w:rsidRPr="007065EC">
        <w:rPr>
          <w:color w:val="231F20"/>
        </w:rPr>
        <w:t xml:space="preserve"> </w:t>
      </w:r>
      <w:r w:rsidRPr="007065EC">
        <w:rPr>
          <w:color w:val="231F20"/>
        </w:rPr>
        <w:t>competitively</w:t>
      </w:r>
      <w:r w:rsidR="00295280" w:rsidRPr="007065EC">
        <w:rPr>
          <w:color w:val="231F20"/>
        </w:rPr>
        <w:t xml:space="preserve"> </w:t>
      </w:r>
      <w:r w:rsidRPr="007065EC">
        <w:rPr>
          <w:color w:val="231F20"/>
        </w:rPr>
        <w:t>to</w:t>
      </w:r>
      <w:r w:rsidR="00295280" w:rsidRPr="007065EC">
        <w:rPr>
          <w:color w:val="231F20"/>
        </w:rPr>
        <w:t xml:space="preserve"> </w:t>
      </w:r>
      <w:r w:rsidRPr="007065EC">
        <w:rPr>
          <w:color w:val="231F20"/>
        </w:rPr>
        <w:t>the</w:t>
      </w:r>
      <w:r w:rsidR="00295280" w:rsidRPr="007065EC">
        <w:rPr>
          <w:color w:val="231F20"/>
        </w:rPr>
        <w:t xml:space="preserve"> </w:t>
      </w:r>
      <w:r w:rsidRPr="007065EC">
        <w:rPr>
          <w:color w:val="231F20"/>
        </w:rPr>
        <w:t>satisfaction</w:t>
      </w:r>
      <w:r w:rsidR="00295280" w:rsidRPr="007065EC">
        <w:rPr>
          <w:color w:val="231F20"/>
        </w:rPr>
        <w:t xml:space="preserve"> </w:t>
      </w:r>
      <w:r w:rsidRPr="007065EC">
        <w:rPr>
          <w:color w:val="231F20"/>
        </w:rPr>
        <w:t>of</w:t>
      </w:r>
      <w:r w:rsidR="00295280" w:rsidRPr="007065EC">
        <w:rPr>
          <w:color w:val="231F20"/>
        </w:rPr>
        <w:t xml:space="preserve"> </w:t>
      </w:r>
      <w:r w:rsidRPr="007065EC">
        <w:rPr>
          <w:color w:val="231F20"/>
        </w:rPr>
        <w:t>the</w:t>
      </w:r>
      <w:r w:rsidR="00295280" w:rsidRPr="007065EC">
        <w:rPr>
          <w:color w:val="231F20"/>
        </w:rPr>
        <w:t xml:space="preserve"> </w:t>
      </w:r>
      <w:r w:rsidRPr="007065EC">
        <w:rPr>
          <w:color w:val="231F20"/>
        </w:rPr>
        <w:t>Procuring</w:t>
      </w:r>
      <w:r w:rsidR="00295280" w:rsidRPr="007065EC">
        <w:rPr>
          <w:color w:val="231F20"/>
        </w:rPr>
        <w:t xml:space="preserve"> </w:t>
      </w:r>
      <w:r w:rsidRPr="007065EC">
        <w:rPr>
          <w:color w:val="231F20"/>
          <w:spacing w:val="-3"/>
        </w:rPr>
        <w:t>Entity,</w:t>
      </w:r>
      <w:r w:rsidR="00295280" w:rsidRPr="007065EC">
        <w:rPr>
          <w:color w:val="231F20"/>
          <w:spacing w:val="-3"/>
        </w:rPr>
        <w:t xml:space="preserve"> </w:t>
      </w:r>
      <w:r w:rsidRPr="007065EC">
        <w:rPr>
          <w:color w:val="231F20"/>
        </w:rPr>
        <w:t>and</w:t>
      </w:r>
    </w:p>
    <w:p w14:paraId="4A773FE0" w14:textId="77777777" w:rsidR="0011781F" w:rsidRDefault="000A1B76" w:rsidP="00BF5DDF">
      <w:pPr>
        <w:pStyle w:val="ListParagraph"/>
        <w:numPr>
          <w:ilvl w:val="0"/>
          <w:numId w:val="94"/>
        </w:numPr>
        <w:tabs>
          <w:tab w:val="left" w:pos="1855"/>
        </w:tabs>
        <w:spacing w:before="120"/>
        <w:ind w:right="842"/>
        <w:jc w:val="both"/>
      </w:pPr>
      <w:r w:rsidRPr="007065EC">
        <w:rPr>
          <w:color w:val="231F20"/>
        </w:rPr>
        <w:t>The</w:t>
      </w:r>
      <w:r w:rsidR="00295280" w:rsidRPr="007065EC">
        <w:rPr>
          <w:color w:val="231F20"/>
        </w:rPr>
        <w:t xml:space="preserve"> </w:t>
      </w:r>
      <w:r w:rsidRPr="007065EC">
        <w:rPr>
          <w:color w:val="231F20"/>
        </w:rPr>
        <w:t>thing</w:t>
      </w:r>
      <w:r w:rsidR="00295280" w:rsidRPr="007065EC">
        <w:rPr>
          <w:color w:val="231F20"/>
        </w:rPr>
        <w:t xml:space="preserve"> </w:t>
      </w:r>
      <w:r w:rsidRPr="007065EC">
        <w:rPr>
          <w:color w:val="231F20"/>
        </w:rPr>
        <w:t>being</w:t>
      </w:r>
      <w:r w:rsidR="00295280" w:rsidRPr="007065EC">
        <w:rPr>
          <w:color w:val="231F20"/>
        </w:rPr>
        <w:t xml:space="preserve"> </w:t>
      </w:r>
      <w:r w:rsidRPr="007065EC">
        <w:rPr>
          <w:color w:val="231F20"/>
        </w:rPr>
        <w:t>procured</w:t>
      </w:r>
      <w:r w:rsidR="00295280" w:rsidRPr="007065EC">
        <w:rPr>
          <w:color w:val="231F20"/>
        </w:rPr>
        <w:t xml:space="preserve"> </w:t>
      </w:r>
      <w:r w:rsidRPr="007065EC">
        <w:rPr>
          <w:color w:val="231F20"/>
        </w:rPr>
        <w:t>is</w:t>
      </w:r>
      <w:r w:rsidR="00295280" w:rsidRPr="007065EC">
        <w:rPr>
          <w:color w:val="231F20"/>
        </w:rPr>
        <w:t xml:space="preserve"> for the </w:t>
      </w:r>
      <w:r w:rsidRPr="007065EC">
        <w:rPr>
          <w:color w:val="231F20"/>
        </w:rPr>
        <w:t>Contractor's</w:t>
      </w:r>
      <w:r w:rsidR="00295280" w:rsidRPr="007065EC">
        <w:rPr>
          <w:color w:val="231F20"/>
        </w:rPr>
        <w:t xml:space="preserve"> </w:t>
      </w:r>
      <w:r w:rsidRPr="007065EC">
        <w:rPr>
          <w:color w:val="231F20"/>
        </w:rPr>
        <w:t>Account.</w:t>
      </w:r>
      <w:r w:rsidR="00295280" w:rsidRPr="007065EC">
        <w:rPr>
          <w:color w:val="231F20"/>
        </w:rPr>
        <w:t xml:space="preserve"> </w:t>
      </w:r>
      <w:r w:rsidRPr="007065EC">
        <w:rPr>
          <w:color w:val="231F20"/>
        </w:rPr>
        <w:t>Except</w:t>
      </w:r>
      <w:r w:rsidR="00295280" w:rsidRPr="007065EC">
        <w:rPr>
          <w:color w:val="231F20"/>
        </w:rPr>
        <w:t xml:space="preserve"> </w:t>
      </w:r>
      <w:r w:rsidRPr="007065EC">
        <w:rPr>
          <w:color w:val="231F20"/>
        </w:rPr>
        <w:t>that</w:t>
      </w:r>
      <w:r w:rsidR="00295280" w:rsidRPr="007065EC">
        <w:rPr>
          <w:color w:val="231F20"/>
        </w:rPr>
        <w:t xml:space="preserve"> </w:t>
      </w:r>
      <w:r w:rsidRPr="007065EC">
        <w:rPr>
          <w:color w:val="231F20"/>
        </w:rPr>
        <w:t>if</w:t>
      </w:r>
      <w:r w:rsidR="00295280" w:rsidRPr="007065EC">
        <w:rPr>
          <w:color w:val="231F20"/>
        </w:rPr>
        <w:t xml:space="preserve"> </w:t>
      </w:r>
      <w:r w:rsidRPr="007065EC">
        <w:rPr>
          <w:color w:val="231F20"/>
        </w:rPr>
        <w:t>there</w:t>
      </w:r>
      <w:r w:rsidR="00295280" w:rsidRPr="007065EC">
        <w:rPr>
          <w:color w:val="231F20"/>
        </w:rPr>
        <w:t xml:space="preserve"> </w:t>
      </w:r>
      <w:r w:rsidRPr="007065EC">
        <w:rPr>
          <w:color w:val="231F20"/>
        </w:rPr>
        <w:t>are</w:t>
      </w:r>
      <w:r w:rsidR="00295280" w:rsidRPr="007065EC">
        <w:rPr>
          <w:color w:val="231F20"/>
        </w:rPr>
        <w:t xml:space="preserve"> </w:t>
      </w:r>
      <w:r w:rsidRPr="007065EC">
        <w:rPr>
          <w:color w:val="231F20"/>
        </w:rPr>
        <w:t>any</w:t>
      </w:r>
      <w:r w:rsidR="00295280" w:rsidRPr="007065EC">
        <w:rPr>
          <w:color w:val="231F20"/>
        </w:rPr>
        <w:t xml:space="preserve"> </w:t>
      </w:r>
      <w:r w:rsidRPr="007065EC">
        <w:rPr>
          <w:color w:val="231F20"/>
        </w:rPr>
        <w:t>provisions</w:t>
      </w:r>
      <w:r w:rsidR="00295280" w:rsidRPr="007065EC">
        <w:rPr>
          <w:color w:val="231F20"/>
        </w:rPr>
        <w:t xml:space="preserve"> </w:t>
      </w:r>
      <w:r w:rsidRPr="007065EC">
        <w:rPr>
          <w:color w:val="231F20"/>
        </w:rPr>
        <w:t>governing the</w:t>
      </w:r>
      <w:r w:rsidR="00295280" w:rsidRPr="007065EC">
        <w:rPr>
          <w:color w:val="231F20"/>
        </w:rPr>
        <w:t xml:space="preserve"> </w:t>
      </w:r>
      <w:r w:rsidRPr="007065EC">
        <w:rPr>
          <w:color w:val="231F20"/>
        </w:rPr>
        <w:t>procurement</w:t>
      </w:r>
      <w:r w:rsidR="00295280" w:rsidRPr="007065EC">
        <w:rPr>
          <w:color w:val="231F20"/>
        </w:rPr>
        <w:t xml:space="preserve"> </w:t>
      </w:r>
      <w:r w:rsidRPr="007065EC">
        <w:rPr>
          <w:color w:val="231F20"/>
        </w:rPr>
        <w:t>of</w:t>
      </w:r>
      <w:r w:rsidR="00295280" w:rsidRPr="007065EC">
        <w:rPr>
          <w:color w:val="231F20"/>
        </w:rPr>
        <w:t xml:space="preserve"> </w:t>
      </w:r>
      <w:r w:rsidRPr="007065EC">
        <w:rPr>
          <w:color w:val="231F20"/>
        </w:rPr>
        <w:t>things</w:t>
      </w:r>
      <w:r w:rsidR="00295280" w:rsidRPr="007065EC">
        <w:rPr>
          <w:color w:val="231F20"/>
        </w:rPr>
        <w:t xml:space="preserve"> </w:t>
      </w:r>
      <w:r w:rsidRPr="007065EC">
        <w:rPr>
          <w:color w:val="231F20"/>
        </w:rPr>
        <w:t>required</w:t>
      </w:r>
      <w:r w:rsidR="00295280" w:rsidRPr="007065EC">
        <w:rPr>
          <w:color w:val="231F20"/>
        </w:rPr>
        <w:t xml:space="preserve"> </w:t>
      </w:r>
      <w:r w:rsidRPr="007065EC">
        <w:rPr>
          <w:color w:val="231F20"/>
        </w:rPr>
        <w:t>for</w:t>
      </w:r>
      <w:r w:rsidR="00295280" w:rsidRPr="007065EC">
        <w:rPr>
          <w:color w:val="231F20"/>
        </w:rPr>
        <w:t xml:space="preserve"> </w:t>
      </w:r>
      <w:r w:rsidRPr="007065EC">
        <w:rPr>
          <w:color w:val="231F20"/>
        </w:rPr>
        <w:t>the</w:t>
      </w:r>
      <w:r w:rsidR="00295280" w:rsidRPr="007065EC">
        <w:rPr>
          <w:color w:val="231F20"/>
        </w:rPr>
        <w:t xml:space="preserve"> </w:t>
      </w:r>
      <w:r w:rsidRPr="007065EC">
        <w:rPr>
          <w:color w:val="231F20"/>
        </w:rPr>
        <w:t>provisions</w:t>
      </w:r>
      <w:r w:rsidR="00295280" w:rsidRPr="007065EC">
        <w:rPr>
          <w:color w:val="231F20"/>
        </w:rPr>
        <w:t xml:space="preserve"> of the </w:t>
      </w:r>
      <w:r w:rsidRPr="007065EC">
        <w:rPr>
          <w:color w:val="231F20"/>
        </w:rPr>
        <w:t>Services</w:t>
      </w:r>
      <w:r w:rsidR="00295280" w:rsidRPr="007065EC">
        <w:rPr>
          <w:color w:val="231F20"/>
        </w:rPr>
        <w:t xml:space="preserve"> </w:t>
      </w:r>
      <w:r w:rsidRPr="007065EC">
        <w:rPr>
          <w:color w:val="231F20"/>
        </w:rPr>
        <w:t>stated</w:t>
      </w:r>
      <w:r w:rsidR="00295280" w:rsidRPr="007065EC">
        <w:rPr>
          <w:color w:val="231F20"/>
        </w:rPr>
        <w:t xml:space="preserve"> </w:t>
      </w:r>
      <w:r w:rsidRPr="007065EC">
        <w:rPr>
          <w:color w:val="231F20"/>
        </w:rPr>
        <w:t>in</w:t>
      </w:r>
      <w:r w:rsidR="00295280" w:rsidRPr="007065EC">
        <w:rPr>
          <w:color w:val="231F20"/>
        </w:rPr>
        <w:t xml:space="preserve"> </w:t>
      </w:r>
      <w:r w:rsidRPr="007065EC">
        <w:rPr>
          <w:color w:val="231F20"/>
        </w:rPr>
        <w:t>Schedule</w:t>
      </w:r>
      <w:r w:rsidR="00295280" w:rsidRPr="007065EC">
        <w:rPr>
          <w:color w:val="231F20"/>
        </w:rPr>
        <w:t xml:space="preserve"> </w:t>
      </w:r>
      <w:r w:rsidRPr="007065EC">
        <w:rPr>
          <w:color w:val="231F20"/>
        </w:rPr>
        <w:t>H,</w:t>
      </w:r>
      <w:r w:rsidR="00295280" w:rsidRPr="007065EC">
        <w:rPr>
          <w:color w:val="231F20"/>
        </w:rPr>
        <w:t xml:space="preserve"> </w:t>
      </w:r>
      <w:r w:rsidRPr="007065EC">
        <w:rPr>
          <w:color w:val="231F20"/>
        </w:rPr>
        <w:t>the</w:t>
      </w:r>
      <w:r w:rsidR="00295280" w:rsidRPr="007065EC">
        <w:rPr>
          <w:color w:val="231F20"/>
        </w:rPr>
        <w:t xml:space="preserve"> </w:t>
      </w:r>
      <w:r w:rsidRPr="007065EC">
        <w:rPr>
          <w:color w:val="231F20"/>
        </w:rPr>
        <w:t>Contractor shall</w:t>
      </w:r>
      <w:r w:rsidR="00295280" w:rsidRPr="007065EC">
        <w:rPr>
          <w:color w:val="231F20"/>
        </w:rPr>
        <w:t xml:space="preserve"> </w:t>
      </w:r>
      <w:r w:rsidRPr="007065EC">
        <w:rPr>
          <w:color w:val="231F20"/>
        </w:rPr>
        <w:t>comply</w:t>
      </w:r>
      <w:r w:rsidR="00295280" w:rsidRPr="007065EC">
        <w:rPr>
          <w:color w:val="231F20"/>
        </w:rPr>
        <w:t xml:space="preserve"> </w:t>
      </w:r>
      <w:r w:rsidRPr="007065EC">
        <w:rPr>
          <w:color w:val="231F20"/>
        </w:rPr>
        <w:t>with</w:t>
      </w:r>
      <w:r w:rsidR="00295280" w:rsidRPr="007065EC">
        <w:rPr>
          <w:color w:val="231F20"/>
        </w:rPr>
        <w:t xml:space="preserve"> </w:t>
      </w:r>
      <w:r w:rsidRPr="007065EC">
        <w:rPr>
          <w:color w:val="231F20"/>
        </w:rPr>
        <w:t>those</w:t>
      </w:r>
      <w:r w:rsidR="00295280" w:rsidRPr="007065EC">
        <w:rPr>
          <w:color w:val="231F20"/>
        </w:rPr>
        <w:t xml:space="preserve"> </w:t>
      </w:r>
      <w:r w:rsidRPr="007065EC">
        <w:rPr>
          <w:color w:val="231F20"/>
        </w:rPr>
        <w:t>provisions.</w:t>
      </w:r>
    </w:p>
    <w:p w14:paraId="5BDA443F" w14:textId="77777777" w:rsidR="0011781F" w:rsidRDefault="000A1B76" w:rsidP="00BF5DDF">
      <w:pPr>
        <w:pStyle w:val="Heading3"/>
        <w:numPr>
          <w:ilvl w:val="2"/>
          <w:numId w:val="95"/>
        </w:numPr>
        <w:tabs>
          <w:tab w:val="left" w:pos="1412"/>
        </w:tabs>
        <w:spacing w:before="237"/>
      </w:pPr>
      <w:bookmarkStart w:id="120" w:name="_TOC_250093"/>
      <w:r>
        <w:rPr>
          <w:color w:val="231F20"/>
        </w:rPr>
        <w:t>Procurement</w:t>
      </w:r>
      <w:r w:rsidR="00295280">
        <w:rPr>
          <w:color w:val="231F20"/>
        </w:rPr>
        <w:t xml:space="preserve"> </w:t>
      </w:r>
      <w:r>
        <w:rPr>
          <w:color w:val="231F20"/>
        </w:rPr>
        <w:t>for</w:t>
      </w:r>
      <w:r w:rsidR="00295280">
        <w:rPr>
          <w:color w:val="231F20"/>
        </w:rPr>
        <w:t xml:space="preserve"> </w:t>
      </w:r>
      <w:r>
        <w:rPr>
          <w:color w:val="231F20"/>
        </w:rPr>
        <w:t>Utility</w:t>
      </w:r>
      <w:r w:rsidR="00295280">
        <w:rPr>
          <w:color w:val="231F20"/>
        </w:rPr>
        <w:t xml:space="preserve"> </w:t>
      </w:r>
      <w:r>
        <w:rPr>
          <w:color w:val="231F20"/>
        </w:rPr>
        <w:t>Capital</w:t>
      </w:r>
      <w:r w:rsidR="00295280">
        <w:rPr>
          <w:color w:val="231F20"/>
        </w:rPr>
        <w:t xml:space="preserve"> </w:t>
      </w:r>
      <w:r>
        <w:rPr>
          <w:color w:val="231F20"/>
          <w:spacing w:val="-3"/>
        </w:rPr>
        <w:t>Works</w:t>
      </w:r>
      <w:r w:rsidR="00295280">
        <w:rPr>
          <w:color w:val="231F20"/>
          <w:spacing w:val="-3"/>
        </w:rPr>
        <w:t xml:space="preserve"> </w:t>
      </w:r>
      <w:r>
        <w:rPr>
          <w:color w:val="231F20"/>
        </w:rPr>
        <w:t>and</w:t>
      </w:r>
      <w:r w:rsidR="00295280">
        <w:rPr>
          <w:color w:val="231F20"/>
        </w:rPr>
        <w:t xml:space="preserve"> </w:t>
      </w:r>
      <w:r>
        <w:rPr>
          <w:color w:val="231F20"/>
        </w:rPr>
        <w:t>Speciﬁed</w:t>
      </w:r>
      <w:r w:rsidR="00295280">
        <w:rPr>
          <w:color w:val="231F20"/>
        </w:rPr>
        <w:t xml:space="preserve"> </w:t>
      </w:r>
      <w:r>
        <w:rPr>
          <w:color w:val="231F20"/>
        </w:rPr>
        <w:t>Capital</w:t>
      </w:r>
      <w:bookmarkEnd w:id="120"/>
      <w:r w:rsidR="00295280">
        <w:rPr>
          <w:color w:val="231F20"/>
        </w:rPr>
        <w:t xml:space="preserve"> </w:t>
      </w:r>
      <w:r>
        <w:rPr>
          <w:color w:val="231F20"/>
          <w:spacing w:val="-3"/>
        </w:rPr>
        <w:t>Works</w:t>
      </w:r>
    </w:p>
    <w:p w14:paraId="5F7916DA" w14:textId="77777777" w:rsidR="0011781F" w:rsidRDefault="000A1B76">
      <w:pPr>
        <w:pStyle w:val="BodyText"/>
        <w:spacing w:before="243" w:line="230" w:lineRule="auto"/>
        <w:ind w:left="1408" w:right="842" w:firstLine="2"/>
        <w:jc w:val="both"/>
      </w:pPr>
      <w:r>
        <w:rPr>
          <w:color w:val="231F20"/>
        </w:rPr>
        <w:t>In</w:t>
      </w:r>
      <w:r w:rsidR="00295280">
        <w:rPr>
          <w:color w:val="231F20"/>
        </w:rPr>
        <w:t xml:space="preserve"> </w:t>
      </w:r>
      <w:r>
        <w:rPr>
          <w:color w:val="231F20"/>
        </w:rPr>
        <w:t>discharging</w:t>
      </w:r>
      <w:r w:rsidR="00295280">
        <w:rPr>
          <w:color w:val="231F20"/>
        </w:rPr>
        <w:t xml:space="preserve"> </w:t>
      </w:r>
      <w:r>
        <w:rPr>
          <w:color w:val="231F20"/>
        </w:rPr>
        <w:t>its</w:t>
      </w:r>
      <w:r w:rsidR="00295280">
        <w:rPr>
          <w:color w:val="231F20"/>
        </w:rPr>
        <w:t xml:space="preserve"> </w:t>
      </w:r>
      <w:r>
        <w:rPr>
          <w:color w:val="231F20"/>
        </w:rPr>
        <w:t>responsibilities</w:t>
      </w:r>
      <w:r w:rsidR="00295280">
        <w:rPr>
          <w:color w:val="231F20"/>
        </w:rPr>
        <w:t xml:space="preserve"> </w:t>
      </w:r>
      <w:r>
        <w:rPr>
          <w:color w:val="231F20"/>
        </w:rPr>
        <w:t>to</w:t>
      </w:r>
      <w:r w:rsidR="00295280">
        <w:rPr>
          <w:color w:val="231F20"/>
        </w:rPr>
        <w:t xml:space="preserve"> </w:t>
      </w:r>
      <w:r>
        <w:rPr>
          <w:color w:val="231F20"/>
        </w:rPr>
        <w:t>procure,</w:t>
      </w:r>
      <w:r w:rsidR="00295280">
        <w:rPr>
          <w:color w:val="231F20"/>
        </w:rPr>
        <w:t xml:space="preserve"> </w:t>
      </w:r>
      <w:r>
        <w:rPr>
          <w:color w:val="231F20"/>
        </w:rPr>
        <w:t>or</w:t>
      </w:r>
      <w:r w:rsidR="00295280">
        <w:rPr>
          <w:color w:val="231F20"/>
        </w:rPr>
        <w:t xml:space="preserve"> </w:t>
      </w:r>
      <w:r>
        <w:rPr>
          <w:color w:val="231F20"/>
        </w:rPr>
        <w:t>manage</w:t>
      </w:r>
      <w:r w:rsidR="00295280">
        <w:rPr>
          <w:color w:val="231F20"/>
        </w:rPr>
        <w:t xml:space="preserve"> </w:t>
      </w:r>
      <w:r>
        <w:rPr>
          <w:color w:val="231F20"/>
        </w:rPr>
        <w:t>the</w:t>
      </w:r>
      <w:r w:rsidR="00295280">
        <w:rPr>
          <w:color w:val="231F20"/>
        </w:rPr>
        <w:t xml:space="preserve"> </w:t>
      </w:r>
      <w:r>
        <w:rPr>
          <w:color w:val="231F20"/>
        </w:rPr>
        <w:t>procurement</w:t>
      </w:r>
      <w:r w:rsidR="00295280">
        <w:rPr>
          <w:color w:val="231F20"/>
        </w:rPr>
        <w:t xml:space="preserve"> </w:t>
      </w:r>
      <w:r>
        <w:rPr>
          <w:color w:val="231F20"/>
        </w:rPr>
        <w:t>of</w:t>
      </w:r>
      <w:r w:rsidR="00295280">
        <w:rPr>
          <w:color w:val="231F20"/>
        </w:rPr>
        <w:t xml:space="preserve"> </w:t>
      </w:r>
      <w:r>
        <w:rPr>
          <w:color w:val="231F20"/>
        </w:rPr>
        <w:t>anything</w:t>
      </w:r>
      <w:r w:rsidR="00295280">
        <w:rPr>
          <w:color w:val="231F20"/>
        </w:rPr>
        <w:t xml:space="preserve"> </w:t>
      </w:r>
      <w:r>
        <w:rPr>
          <w:color w:val="231F20"/>
        </w:rPr>
        <w:t>required</w:t>
      </w:r>
      <w:r w:rsidR="00295280">
        <w:rPr>
          <w:color w:val="231F20"/>
        </w:rPr>
        <w:t xml:space="preserve"> </w:t>
      </w:r>
      <w:r>
        <w:rPr>
          <w:color w:val="231F20"/>
        </w:rPr>
        <w:t>for</w:t>
      </w:r>
      <w:r w:rsidR="00295280">
        <w:rPr>
          <w:color w:val="231F20"/>
        </w:rPr>
        <w:t xml:space="preserve"> </w:t>
      </w:r>
      <w:r>
        <w:rPr>
          <w:color w:val="231F20"/>
        </w:rPr>
        <w:t>Utility</w:t>
      </w:r>
      <w:r w:rsidR="00295280">
        <w:rPr>
          <w:color w:val="231F20"/>
        </w:rPr>
        <w:t xml:space="preserve"> </w:t>
      </w:r>
      <w:r>
        <w:rPr>
          <w:color w:val="231F20"/>
        </w:rPr>
        <w:t xml:space="preserve">Capital </w:t>
      </w:r>
      <w:r>
        <w:rPr>
          <w:color w:val="231F20"/>
          <w:spacing w:val="-4"/>
        </w:rPr>
        <w:t xml:space="preserve">Works </w:t>
      </w:r>
      <w:r>
        <w:rPr>
          <w:color w:val="231F20"/>
        </w:rPr>
        <w:t xml:space="preserve">and Speciﬁed Capital </w:t>
      </w:r>
      <w:r>
        <w:rPr>
          <w:color w:val="231F20"/>
          <w:spacing w:val="-3"/>
        </w:rPr>
        <w:t xml:space="preserve">Works, </w:t>
      </w:r>
      <w:r>
        <w:rPr>
          <w:color w:val="231F20"/>
        </w:rPr>
        <w:t>the Contractor will follow good commercial practice designed to ensure fairness,</w:t>
      </w:r>
      <w:r w:rsidR="00295280">
        <w:rPr>
          <w:color w:val="231F20"/>
        </w:rPr>
        <w:t xml:space="preserve"> </w:t>
      </w:r>
      <w:r>
        <w:rPr>
          <w:color w:val="231F20"/>
        </w:rPr>
        <w:t>transparency</w:t>
      </w:r>
      <w:r w:rsidR="00295280">
        <w:rPr>
          <w:color w:val="231F20"/>
        </w:rPr>
        <w:t xml:space="preserve"> </w:t>
      </w:r>
      <w:r>
        <w:rPr>
          <w:color w:val="231F20"/>
        </w:rPr>
        <w:t>and</w:t>
      </w:r>
      <w:r w:rsidR="00295280">
        <w:rPr>
          <w:color w:val="231F20"/>
        </w:rPr>
        <w:t xml:space="preserve"> </w:t>
      </w:r>
      <w:r>
        <w:rPr>
          <w:color w:val="231F20"/>
        </w:rPr>
        <w:t>value</w:t>
      </w:r>
      <w:r w:rsidR="00295280">
        <w:rPr>
          <w:color w:val="231F20"/>
        </w:rPr>
        <w:t xml:space="preserve"> </w:t>
      </w:r>
      <w:r>
        <w:rPr>
          <w:color w:val="231F20"/>
        </w:rPr>
        <w:t>for</w:t>
      </w:r>
      <w:r w:rsidR="00295280">
        <w:rPr>
          <w:color w:val="231F20"/>
        </w:rPr>
        <w:t xml:space="preserve"> </w:t>
      </w:r>
      <w:r>
        <w:rPr>
          <w:color w:val="231F20"/>
          <w:spacing w:val="-3"/>
        </w:rPr>
        <w:t>money,</w:t>
      </w:r>
      <w:r w:rsidR="00295280">
        <w:rPr>
          <w:color w:val="231F20"/>
          <w:spacing w:val="-3"/>
        </w:rPr>
        <w:t xml:space="preserve"> </w:t>
      </w:r>
      <w:r>
        <w:rPr>
          <w:color w:val="231F20"/>
        </w:rPr>
        <w:t>including</w:t>
      </w:r>
      <w:r w:rsidR="00295280">
        <w:rPr>
          <w:color w:val="231F20"/>
        </w:rPr>
        <w:t xml:space="preserve"> </w:t>
      </w:r>
      <w:r>
        <w:rPr>
          <w:color w:val="231F20"/>
        </w:rPr>
        <w:t>any</w:t>
      </w:r>
      <w:r w:rsidR="00295280">
        <w:rPr>
          <w:color w:val="231F20"/>
        </w:rPr>
        <w:t xml:space="preserve"> </w:t>
      </w:r>
      <w:r>
        <w:rPr>
          <w:color w:val="231F20"/>
        </w:rPr>
        <w:t>speciﬁc</w:t>
      </w:r>
      <w:r w:rsidR="00295280">
        <w:rPr>
          <w:color w:val="231F20"/>
        </w:rPr>
        <w:t xml:space="preserve"> </w:t>
      </w:r>
      <w:r>
        <w:rPr>
          <w:color w:val="231F20"/>
        </w:rPr>
        <w:t>procurement</w:t>
      </w:r>
      <w:r w:rsidR="00295280">
        <w:rPr>
          <w:color w:val="231F20"/>
        </w:rPr>
        <w:t xml:space="preserve"> </w:t>
      </w:r>
      <w:r>
        <w:rPr>
          <w:color w:val="231F20"/>
        </w:rPr>
        <w:t>rules</w:t>
      </w:r>
      <w:r w:rsidR="00295280">
        <w:rPr>
          <w:color w:val="231F20"/>
        </w:rPr>
        <w:t xml:space="preserve"> </w:t>
      </w:r>
      <w:r>
        <w:rPr>
          <w:color w:val="231F20"/>
        </w:rPr>
        <w:t>set</w:t>
      </w:r>
      <w:r w:rsidR="00295280">
        <w:rPr>
          <w:color w:val="231F20"/>
        </w:rPr>
        <w:t xml:space="preserve"> </w:t>
      </w:r>
      <w:r>
        <w:rPr>
          <w:color w:val="231F20"/>
        </w:rPr>
        <w:t>out</w:t>
      </w:r>
      <w:r w:rsidR="00295280">
        <w:rPr>
          <w:color w:val="231F20"/>
        </w:rPr>
        <w:t xml:space="preserve"> </w:t>
      </w:r>
      <w:r>
        <w:rPr>
          <w:color w:val="231F20"/>
        </w:rPr>
        <w:t>in</w:t>
      </w:r>
      <w:r w:rsidR="00295280">
        <w:rPr>
          <w:color w:val="231F20"/>
        </w:rPr>
        <w:t xml:space="preserve"> </w:t>
      </w:r>
      <w:r>
        <w:rPr>
          <w:color w:val="231F20"/>
        </w:rPr>
        <w:t>Schedule</w:t>
      </w:r>
      <w:r w:rsidR="00295280">
        <w:rPr>
          <w:color w:val="231F20"/>
        </w:rPr>
        <w:t xml:space="preserve"> </w:t>
      </w:r>
      <w:r>
        <w:rPr>
          <w:color w:val="231F20"/>
        </w:rPr>
        <w:t>H.</w:t>
      </w:r>
    </w:p>
    <w:p w14:paraId="436E8D99" w14:textId="77777777" w:rsidR="0011781F" w:rsidRDefault="000A1B76" w:rsidP="00BF5DDF">
      <w:pPr>
        <w:pStyle w:val="Heading3"/>
        <w:numPr>
          <w:ilvl w:val="0"/>
          <w:numId w:val="95"/>
        </w:numPr>
        <w:tabs>
          <w:tab w:val="left" w:pos="1411"/>
          <w:tab w:val="left" w:pos="1412"/>
        </w:tabs>
        <w:spacing w:before="238"/>
        <w:ind w:left="1440" w:hanging="576"/>
      </w:pPr>
      <w:bookmarkStart w:id="121" w:name="_TOC_250092"/>
      <w:r>
        <w:rPr>
          <w:color w:val="231F20"/>
        </w:rPr>
        <w:t>Contractor's</w:t>
      </w:r>
      <w:bookmarkEnd w:id="121"/>
      <w:r w:rsidR="00295280">
        <w:rPr>
          <w:color w:val="231F20"/>
        </w:rPr>
        <w:t xml:space="preserve"> </w:t>
      </w:r>
      <w:r>
        <w:rPr>
          <w:color w:val="231F20"/>
        </w:rPr>
        <w:t>reporting</w:t>
      </w:r>
    </w:p>
    <w:p w14:paraId="033B0FB6" w14:textId="77777777" w:rsidR="0011781F" w:rsidRDefault="000A1B76" w:rsidP="00BF5DDF">
      <w:pPr>
        <w:pStyle w:val="Heading3"/>
        <w:numPr>
          <w:ilvl w:val="1"/>
          <w:numId w:val="96"/>
        </w:numPr>
        <w:tabs>
          <w:tab w:val="left" w:pos="1412"/>
        </w:tabs>
        <w:ind w:left="1440" w:hanging="576"/>
      </w:pPr>
      <w:bookmarkStart w:id="122" w:name="_TOC_250091"/>
      <w:r>
        <w:rPr>
          <w:color w:val="231F20"/>
        </w:rPr>
        <w:t>Contractor's</w:t>
      </w:r>
      <w:r w:rsidR="00295280">
        <w:rPr>
          <w:color w:val="231F20"/>
        </w:rPr>
        <w:t xml:space="preserve"> </w:t>
      </w:r>
      <w:r>
        <w:rPr>
          <w:color w:val="231F20"/>
        </w:rPr>
        <w:t>reporting</w:t>
      </w:r>
      <w:bookmarkEnd w:id="122"/>
      <w:r w:rsidR="00295280">
        <w:rPr>
          <w:color w:val="231F20"/>
        </w:rPr>
        <w:t xml:space="preserve"> </w:t>
      </w:r>
      <w:r>
        <w:rPr>
          <w:color w:val="231F20"/>
        </w:rPr>
        <w:t>requirements</w:t>
      </w:r>
    </w:p>
    <w:p w14:paraId="0BD66687" w14:textId="77777777" w:rsidR="0011781F" w:rsidRDefault="000A1B76">
      <w:pPr>
        <w:pStyle w:val="BodyText"/>
        <w:spacing w:before="243" w:line="230" w:lineRule="auto"/>
        <w:ind w:left="1408" w:right="842" w:firstLine="2"/>
        <w:jc w:val="both"/>
      </w:pPr>
      <w:r>
        <w:rPr>
          <w:color w:val="231F20"/>
        </w:rPr>
        <w:t>Unless otherwise stated in Schedule K, monthly progress reports shall be prepared by the Contractor and submitted</w:t>
      </w:r>
      <w:r w:rsidR="00295280">
        <w:rPr>
          <w:color w:val="231F20"/>
        </w:rPr>
        <w:t xml:space="preserve"> </w:t>
      </w:r>
      <w:r>
        <w:rPr>
          <w:color w:val="231F20"/>
        </w:rPr>
        <w:t>to</w:t>
      </w:r>
      <w:r w:rsidR="00295280">
        <w:rPr>
          <w:color w:val="231F20"/>
        </w:rPr>
        <w:t xml:space="preserve"> </w:t>
      </w:r>
      <w:r>
        <w:rPr>
          <w:color w:val="231F20"/>
        </w:rPr>
        <w:t>the</w:t>
      </w:r>
      <w:r w:rsidR="00295280">
        <w:rPr>
          <w:color w:val="231F20"/>
        </w:rPr>
        <w:t xml:space="preserve"> </w:t>
      </w:r>
      <w:r>
        <w:rPr>
          <w:color w:val="231F20"/>
        </w:rPr>
        <w:t>Procuring</w:t>
      </w:r>
      <w:r w:rsidR="00295280">
        <w:rPr>
          <w:color w:val="231F20"/>
        </w:rPr>
        <w:t xml:space="preserve"> </w:t>
      </w:r>
      <w:r>
        <w:rPr>
          <w:color w:val="231F20"/>
        </w:rPr>
        <w:t>Entity's</w:t>
      </w:r>
      <w:r w:rsidR="00295280">
        <w:rPr>
          <w:color w:val="231F20"/>
        </w:rPr>
        <w:t xml:space="preserve"> </w:t>
      </w:r>
      <w:r>
        <w:rPr>
          <w:color w:val="231F20"/>
        </w:rPr>
        <w:t>Representative</w:t>
      </w:r>
      <w:r w:rsidR="00295280">
        <w:rPr>
          <w:color w:val="231F20"/>
        </w:rPr>
        <w:t xml:space="preserve"> </w:t>
      </w:r>
      <w:r>
        <w:rPr>
          <w:color w:val="231F20"/>
        </w:rPr>
        <w:t>in</w:t>
      </w:r>
      <w:r w:rsidR="00295280">
        <w:rPr>
          <w:color w:val="231F20"/>
        </w:rPr>
        <w:t xml:space="preserve"> </w:t>
      </w:r>
      <w:r>
        <w:rPr>
          <w:color w:val="231F20"/>
        </w:rPr>
        <w:t>six</w:t>
      </w:r>
      <w:r w:rsidR="00295280">
        <w:rPr>
          <w:color w:val="231F20"/>
        </w:rPr>
        <w:t xml:space="preserve"> </w:t>
      </w:r>
      <w:r>
        <w:rPr>
          <w:color w:val="231F20"/>
        </w:rPr>
        <w:t>copies.</w:t>
      </w:r>
      <w:r w:rsidR="00295280">
        <w:rPr>
          <w:color w:val="231F20"/>
        </w:rPr>
        <w:t xml:space="preserve"> </w:t>
      </w:r>
      <w:r>
        <w:rPr>
          <w:color w:val="231F20"/>
        </w:rPr>
        <w:t>The</w:t>
      </w:r>
      <w:r w:rsidR="00295280">
        <w:rPr>
          <w:color w:val="231F20"/>
        </w:rPr>
        <w:t xml:space="preserve"> </w:t>
      </w:r>
      <w:r>
        <w:rPr>
          <w:color w:val="231F20"/>
        </w:rPr>
        <w:t>ﬁrst</w:t>
      </w:r>
      <w:r w:rsidR="00295280">
        <w:rPr>
          <w:color w:val="231F20"/>
        </w:rPr>
        <w:t xml:space="preserve"> </w:t>
      </w:r>
      <w:r>
        <w:rPr>
          <w:color w:val="231F20"/>
        </w:rPr>
        <w:t>report</w:t>
      </w:r>
      <w:r w:rsidR="00295280">
        <w:rPr>
          <w:color w:val="231F20"/>
        </w:rPr>
        <w:t xml:space="preserve"> </w:t>
      </w:r>
      <w:r>
        <w:rPr>
          <w:color w:val="231F20"/>
        </w:rPr>
        <w:t>shall</w:t>
      </w:r>
      <w:r w:rsidR="00295280">
        <w:rPr>
          <w:color w:val="231F20"/>
        </w:rPr>
        <w:t xml:space="preserve"> </w:t>
      </w:r>
      <w:r>
        <w:rPr>
          <w:color w:val="231F20"/>
        </w:rPr>
        <w:t>cover</w:t>
      </w:r>
      <w:r w:rsidR="00295280">
        <w:rPr>
          <w:color w:val="231F20"/>
        </w:rPr>
        <w:t xml:space="preserve"> </w:t>
      </w:r>
      <w:r>
        <w:rPr>
          <w:color w:val="231F20"/>
        </w:rPr>
        <w:t>the</w:t>
      </w:r>
      <w:r w:rsidR="00295280">
        <w:rPr>
          <w:color w:val="231F20"/>
        </w:rPr>
        <w:t xml:space="preserve"> </w:t>
      </w:r>
      <w:r>
        <w:rPr>
          <w:color w:val="231F20"/>
        </w:rPr>
        <w:t>period</w:t>
      </w:r>
      <w:r w:rsidR="00295280">
        <w:rPr>
          <w:color w:val="231F20"/>
        </w:rPr>
        <w:t xml:space="preserve"> </w:t>
      </w:r>
      <w:r>
        <w:rPr>
          <w:color w:val="231F20"/>
        </w:rPr>
        <w:t>up</w:t>
      </w:r>
      <w:r w:rsidR="00295280">
        <w:rPr>
          <w:color w:val="231F20"/>
        </w:rPr>
        <w:t xml:space="preserve"> </w:t>
      </w:r>
      <w:r>
        <w:rPr>
          <w:color w:val="231F20"/>
        </w:rPr>
        <w:t>to</w:t>
      </w:r>
      <w:r w:rsidR="00295280">
        <w:rPr>
          <w:color w:val="231F20"/>
        </w:rPr>
        <w:t xml:space="preserve"> </w:t>
      </w:r>
      <w:r>
        <w:rPr>
          <w:color w:val="231F20"/>
        </w:rPr>
        <w:t>the end of the ﬁrst calendar month following the Commencement Date. Reports shall be submitted monthly thereafter,</w:t>
      </w:r>
      <w:r w:rsidR="00295280">
        <w:rPr>
          <w:color w:val="231F20"/>
        </w:rPr>
        <w:t xml:space="preserve"> </w:t>
      </w:r>
      <w:r>
        <w:rPr>
          <w:color w:val="231F20"/>
        </w:rPr>
        <w:t>each</w:t>
      </w:r>
      <w:r w:rsidR="00295280">
        <w:rPr>
          <w:color w:val="231F20"/>
        </w:rPr>
        <w:t xml:space="preserve"> </w:t>
      </w:r>
      <w:r>
        <w:rPr>
          <w:color w:val="231F20"/>
        </w:rPr>
        <w:t>within</w:t>
      </w:r>
      <w:r w:rsidR="00295280">
        <w:rPr>
          <w:color w:val="231F20"/>
        </w:rPr>
        <w:t xml:space="preserve"> </w:t>
      </w:r>
      <w:r>
        <w:rPr>
          <w:color w:val="231F20"/>
        </w:rPr>
        <w:t>7</w:t>
      </w:r>
      <w:r w:rsidR="00295280">
        <w:rPr>
          <w:color w:val="231F20"/>
        </w:rPr>
        <w:t xml:space="preserve"> </w:t>
      </w:r>
      <w:r>
        <w:rPr>
          <w:color w:val="231F20"/>
        </w:rPr>
        <w:t>days</w:t>
      </w:r>
      <w:r w:rsidR="00295280">
        <w:rPr>
          <w:color w:val="231F20"/>
        </w:rPr>
        <w:t xml:space="preserve"> </w:t>
      </w:r>
      <w:r>
        <w:rPr>
          <w:color w:val="231F20"/>
        </w:rPr>
        <w:t>after</w:t>
      </w:r>
      <w:r w:rsidR="00295280">
        <w:rPr>
          <w:color w:val="231F20"/>
        </w:rPr>
        <w:t xml:space="preserve"> </w:t>
      </w:r>
      <w:r>
        <w:rPr>
          <w:color w:val="231F20"/>
        </w:rPr>
        <w:t>the</w:t>
      </w:r>
      <w:r w:rsidR="00295280">
        <w:rPr>
          <w:color w:val="231F20"/>
        </w:rPr>
        <w:t xml:space="preserve"> </w:t>
      </w:r>
      <w:r>
        <w:rPr>
          <w:color w:val="231F20"/>
        </w:rPr>
        <w:t>last</w:t>
      </w:r>
      <w:r w:rsidR="00295280">
        <w:rPr>
          <w:color w:val="231F20"/>
        </w:rPr>
        <w:t xml:space="preserve"> </w:t>
      </w:r>
      <w:r>
        <w:rPr>
          <w:color w:val="231F20"/>
        </w:rPr>
        <w:t>day</w:t>
      </w:r>
      <w:r w:rsidR="00295280">
        <w:rPr>
          <w:color w:val="231F20"/>
        </w:rPr>
        <w:t xml:space="preserve"> of the </w:t>
      </w:r>
      <w:r>
        <w:rPr>
          <w:color w:val="231F20"/>
        </w:rPr>
        <w:t>period</w:t>
      </w:r>
      <w:r w:rsidR="00295280">
        <w:rPr>
          <w:color w:val="231F20"/>
        </w:rPr>
        <w:t xml:space="preserve"> </w:t>
      </w:r>
      <w:r>
        <w:rPr>
          <w:color w:val="231F20"/>
        </w:rPr>
        <w:t>to</w:t>
      </w:r>
      <w:r w:rsidR="00295280">
        <w:rPr>
          <w:color w:val="231F20"/>
        </w:rPr>
        <w:t xml:space="preserve"> </w:t>
      </w:r>
      <w:r>
        <w:rPr>
          <w:color w:val="231F20"/>
        </w:rPr>
        <w:t>which</w:t>
      </w:r>
      <w:r w:rsidR="00295280">
        <w:rPr>
          <w:color w:val="231F20"/>
        </w:rPr>
        <w:t xml:space="preserve"> </w:t>
      </w:r>
      <w:r>
        <w:rPr>
          <w:color w:val="231F20"/>
        </w:rPr>
        <w:t>it</w:t>
      </w:r>
      <w:r w:rsidR="00295280">
        <w:rPr>
          <w:color w:val="231F20"/>
        </w:rPr>
        <w:t xml:space="preserve"> </w:t>
      </w:r>
      <w:r>
        <w:rPr>
          <w:color w:val="231F20"/>
        </w:rPr>
        <w:t>relates.</w:t>
      </w:r>
      <w:r w:rsidR="00295280">
        <w:rPr>
          <w:color w:val="231F20"/>
        </w:rPr>
        <w:t xml:space="preserve"> </w:t>
      </w:r>
      <w:r>
        <w:rPr>
          <w:color w:val="231F20"/>
        </w:rPr>
        <w:t>The</w:t>
      </w:r>
      <w:r w:rsidR="00295280">
        <w:rPr>
          <w:color w:val="231F20"/>
        </w:rPr>
        <w:t xml:space="preserve"> </w:t>
      </w:r>
      <w:r>
        <w:rPr>
          <w:color w:val="231F20"/>
        </w:rPr>
        <w:t>Contractor</w:t>
      </w:r>
      <w:r w:rsidR="00295280">
        <w:rPr>
          <w:color w:val="231F20"/>
        </w:rPr>
        <w:t xml:space="preserve"> </w:t>
      </w:r>
      <w:r>
        <w:rPr>
          <w:color w:val="231F20"/>
        </w:rPr>
        <w:t>shall</w:t>
      </w:r>
      <w:r w:rsidR="00295280">
        <w:rPr>
          <w:color w:val="231F20"/>
        </w:rPr>
        <w:t xml:space="preserve"> </w:t>
      </w:r>
      <w:r>
        <w:rPr>
          <w:color w:val="231F20"/>
        </w:rPr>
        <w:t>comply</w:t>
      </w:r>
      <w:r w:rsidR="00295280">
        <w:rPr>
          <w:color w:val="231F20"/>
        </w:rPr>
        <w:t xml:space="preserve"> </w:t>
      </w:r>
      <w:r>
        <w:rPr>
          <w:color w:val="231F20"/>
        </w:rPr>
        <w:t>with all</w:t>
      </w:r>
      <w:r w:rsidR="00295280">
        <w:rPr>
          <w:color w:val="231F20"/>
        </w:rPr>
        <w:t xml:space="preserve"> </w:t>
      </w:r>
      <w:r>
        <w:rPr>
          <w:color w:val="231F20"/>
        </w:rPr>
        <w:t>other</w:t>
      </w:r>
      <w:r w:rsidR="00295280">
        <w:rPr>
          <w:color w:val="231F20"/>
        </w:rPr>
        <w:t xml:space="preserve"> </w:t>
      </w:r>
      <w:r>
        <w:rPr>
          <w:color w:val="231F20"/>
        </w:rPr>
        <w:t>reporting</w:t>
      </w:r>
      <w:r w:rsidR="00295280">
        <w:rPr>
          <w:color w:val="231F20"/>
        </w:rPr>
        <w:t xml:space="preserve"> </w:t>
      </w:r>
      <w:r>
        <w:rPr>
          <w:color w:val="231F20"/>
        </w:rPr>
        <w:t>requirements</w:t>
      </w:r>
      <w:r w:rsidR="00295280">
        <w:rPr>
          <w:color w:val="231F20"/>
        </w:rPr>
        <w:t xml:space="preserve"> </w:t>
      </w:r>
      <w:r>
        <w:rPr>
          <w:color w:val="231F20"/>
        </w:rPr>
        <w:t>speciﬁed</w:t>
      </w:r>
      <w:r w:rsidR="00295280">
        <w:rPr>
          <w:color w:val="231F20"/>
        </w:rPr>
        <w:t xml:space="preserve"> </w:t>
      </w:r>
      <w:r>
        <w:rPr>
          <w:color w:val="231F20"/>
        </w:rPr>
        <w:t>in</w:t>
      </w:r>
      <w:r w:rsidR="00295280">
        <w:rPr>
          <w:color w:val="231F20"/>
        </w:rPr>
        <w:t xml:space="preserve"> </w:t>
      </w:r>
      <w:r>
        <w:rPr>
          <w:color w:val="231F20"/>
        </w:rPr>
        <w:t>Schedule</w:t>
      </w:r>
      <w:r w:rsidR="00295280">
        <w:rPr>
          <w:color w:val="231F20"/>
        </w:rPr>
        <w:t xml:space="preserve"> </w:t>
      </w:r>
      <w:r>
        <w:rPr>
          <w:color w:val="231F20"/>
        </w:rPr>
        <w:t>K.</w:t>
      </w:r>
    </w:p>
    <w:p w14:paraId="3B27FF5E" w14:textId="77777777" w:rsidR="0011781F" w:rsidRDefault="000A1B76" w:rsidP="00BF5DDF">
      <w:pPr>
        <w:pStyle w:val="Heading3"/>
        <w:numPr>
          <w:ilvl w:val="0"/>
          <w:numId w:val="96"/>
        </w:numPr>
        <w:tabs>
          <w:tab w:val="left" w:pos="1411"/>
          <w:tab w:val="left" w:pos="1412"/>
        </w:tabs>
        <w:spacing w:before="239"/>
        <w:ind w:left="1440" w:hanging="576"/>
      </w:pPr>
      <w:bookmarkStart w:id="123" w:name="_TOC_250090"/>
      <w:r>
        <w:rPr>
          <w:color w:val="231F20"/>
        </w:rPr>
        <w:t>Delegation</w:t>
      </w:r>
      <w:r w:rsidR="00295280">
        <w:rPr>
          <w:color w:val="231F20"/>
        </w:rPr>
        <w:t xml:space="preserve"> </w:t>
      </w:r>
      <w:r>
        <w:rPr>
          <w:color w:val="231F20"/>
        </w:rPr>
        <w:t>of</w:t>
      </w:r>
      <w:r w:rsidR="00295280">
        <w:rPr>
          <w:color w:val="231F20"/>
        </w:rPr>
        <w:t xml:space="preserve"> </w:t>
      </w:r>
      <w:r>
        <w:rPr>
          <w:color w:val="231F20"/>
        </w:rPr>
        <w:t>Management</w:t>
      </w:r>
      <w:r w:rsidR="00295280">
        <w:rPr>
          <w:color w:val="231F20"/>
        </w:rPr>
        <w:t xml:space="preserve"> </w:t>
      </w:r>
      <w:r>
        <w:rPr>
          <w:color w:val="231F20"/>
        </w:rPr>
        <w:t>Authority</w:t>
      </w:r>
      <w:r w:rsidR="00295280">
        <w:rPr>
          <w:color w:val="231F20"/>
        </w:rPr>
        <w:t xml:space="preserve"> </w:t>
      </w:r>
      <w:r>
        <w:rPr>
          <w:color w:val="231F20"/>
        </w:rPr>
        <w:t>to</w:t>
      </w:r>
      <w:r w:rsidR="00295280">
        <w:rPr>
          <w:color w:val="231F20"/>
        </w:rPr>
        <w:t xml:space="preserve"> </w:t>
      </w:r>
      <w:r>
        <w:rPr>
          <w:color w:val="231F20"/>
        </w:rPr>
        <w:t>the</w:t>
      </w:r>
      <w:bookmarkEnd w:id="123"/>
      <w:r w:rsidR="00295280">
        <w:rPr>
          <w:color w:val="231F20"/>
        </w:rPr>
        <w:t xml:space="preserve"> </w:t>
      </w:r>
      <w:r>
        <w:rPr>
          <w:color w:val="231F20"/>
        </w:rPr>
        <w:t>Contractor</w:t>
      </w:r>
    </w:p>
    <w:p w14:paraId="087C9E12" w14:textId="77777777" w:rsidR="0011781F" w:rsidRDefault="000A1B76" w:rsidP="00BF5DDF">
      <w:pPr>
        <w:pStyle w:val="Heading3"/>
        <w:numPr>
          <w:ilvl w:val="1"/>
          <w:numId w:val="96"/>
        </w:numPr>
        <w:tabs>
          <w:tab w:val="left" w:pos="1412"/>
        </w:tabs>
        <w:ind w:left="1440" w:hanging="576"/>
      </w:pPr>
      <w:bookmarkStart w:id="124" w:name="_TOC_250089"/>
      <w:r>
        <w:rPr>
          <w:color w:val="231F20"/>
        </w:rPr>
        <w:t>Delegation</w:t>
      </w:r>
      <w:r w:rsidR="00295280">
        <w:rPr>
          <w:color w:val="231F20"/>
        </w:rPr>
        <w:t xml:space="preserve"> </w:t>
      </w:r>
      <w:r>
        <w:rPr>
          <w:color w:val="231F20"/>
        </w:rPr>
        <w:t>of</w:t>
      </w:r>
      <w:r w:rsidR="00295280">
        <w:rPr>
          <w:color w:val="231F20"/>
        </w:rPr>
        <w:t xml:space="preserve"> </w:t>
      </w:r>
      <w:r>
        <w:rPr>
          <w:color w:val="231F20"/>
        </w:rPr>
        <w:t>Management</w:t>
      </w:r>
      <w:bookmarkEnd w:id="124"/>
      <w:r w:rsidR="00295280">
        <w:rPr>
          <w:color w:val="231F20"/>
        </w:rPr>
        <w:t xml:space="preserve"> </w:t>
      </w:r>
      <w:r>
        <w:rPr>
          <w:color w:val="231F20"/>
        </w:rPr>
        <w:t>Authority</w:t>
      </w:r>
    </w:p>
    <w:p w14:paraId="2FC8D66E" w14:textId="77777777" w:rsidR="0011781F" w:rsidRDefault="000A1B76">
      <w:pPr>
        <w:pStyle w:val="BodyText"/>
        <w:spacing w:before="243" w:line="230" w:lineRule="auto"/>
        <w:ind w:left="1408" w:right="841" w:firstLine="2"/>
        <w:jc w:val="both"/>
      </w:pPr>
      <w:r>
        <w:rPr>
          <w:color w:val="231F20"/>
        </w:rPr>
        <w:t>Regardless</w:t>
      </w:r>
      <w:r w:rsidR="00295280">
        <w:rPr>
          <w:color w:val="231F20"/>
        </w:rPr>
        <w:t xml:space="preserve"> </w:t>
      </w:r>
      <w:r>
        <w:rPr>
          <w:color w:val="231F20"/>
        </w:rPr>
        <w:t>of</w:t>
      </w:r>
      <w:r w:rsidR="00295280">
        <w:rPr>
          <w:color w:val="231F20"/>
        </w:rPr>
        <w:t xml:space="preserve"> </w:t>
      </w:r>
      <w:r>
        <w:rPr>
          <w:color w:val="231F20"/>
        </w:rPr>
        <w:t>the</w:t>
      </w:r>
      <w:r w:rsidR="00295280">
        <w:rPr>
          <w:color w:val="231F20"/>
        </w:rPr>
        <w:t xml:space="preserve"> </w:t>
      </w:r>
      <w:r>
        <w:rPr>
          <w:color w:val="231F20"/>
        </w:rPr>
        <w:t>relationship</w:t>
      </w:r>
      <w:r w:rsidR="00295280">
        <w:rPr>
          <w:color w:val="231F20"/>
        </w:rPr>
        <w:t xml:space="preserve"> </w:t>
      </w:r>
      <w:r>
        <w:rPr>
          <w:color w:val="231F20"/>
        </w:rPr>
        <w:t>and</w:t>
      </w:r>
      <w:r w:rsidR="00295280">
        <w:rPr>
          <w:color w:val="231F20"/>
        </w:rPr>
        <w:t xml:space="preserve"> </w:t>
      </w:r>
      <w:r>
        <w:rPr>
          <w:color w:val="231F20"/>
        </w:rPr>
        <w:t>interdependency</w:t>
      </w:r>
      <w:r w:rsidR="00295280">
        <w:rPr>
          <w:color w:val="231F20"/>
        </w:rPr>
        <w:t xml:space="preserve"> </w:t>
      </w:r>
      <w:r>
        <w:rPr>
          <w:color w:val="231F20"/>
        </w:rPr>
        <w:t>between</w:t>
      </w:r>
      <w:r w:rsidR="00295280">
        <w:rPr>
          <w:color w:val="231F20"/>
        </w:rPr>
        <w:t xml:space="preserve"> </w:t>
      </w:r>
      <w:r>
        <w:rPr>
          <w:color w:val="231F20"/>
        </w:rPr>
        <w:t>the</w:t>
      </w:r>
      <w:r w:rsidR="00295280">
        <w:rPr>
          <w:color w:val="231F20"/>
        </w:rPr>
        <w:t xml:space="preserve"> </w:t>
      </w:r>
      <w:r>
        <w:rPr>
          <w:color w:val="231F20"/>
        </w:rPr>
        <w:t>Utility</w:t>
      </w:r>
      <w:r w:rsidR="00295280">
        <w:rPr>
          <w:color w:val="231F20"/>
        </w:rPr>
        <w:t xml:space="preserve"> </w:t>
      </w:r>
      <w:r>
        <w:rPr>
          <w:color w:val="231F20"/>
        </w:rPr>
        <w:t>Board</w:t>
      </w:r>
      <w:r w:rsidR="00295280">
        <w:rPr>
          <w:color w:val="231F20"/>
        </w:rPr>
        <w:t xml:space="preserve"> </w:t>
      </w:r>
      <w:r>
        <w:rPr>
          <w:color w:val="231F20"/>
        </w:rPr>
        <w:t>and</w:t>
      </w:r>
      <w:r w:rsidR="00295280">
        <w:rPr>
          <w:color w:val="231F20"/>
        </w:rPr>
        <w:t xml:space="preserve"> </w:t>
      </w:r>
      <w:r>
        <w:rPr>
          <w:color w:val="231F20"/>
        </w:rPr>
        <w:t>the</w:t>
      </w:r>
      <w:r w:rsidR="00295280">
        <w:rPr>
          <w:color w:val="231F20"/>
        </w:rPr>
        <w:t xml:space="preserve"> </w:t>
      </w:r>
      <w:r>
        <w:rPr>
          <w:color w:val="231F20"/>
        </w:rPr>
        <w:t>Procuring</w:t>
      </w:r>
      <w:r w:rsidR="00295280">
        <w:rPr>
          <w:color w:val="231F20"/>
        </w:rPr>
        <w:t xml:space="preserve"> </w:t>
      </w:r>
      <w:r>
        <w:rPr>
          <w:color w:val="231F20"/>
          <w:spacing w:val="-3"/>
        </w:rPr>
        <w:t>Entity,</w:t>
      </w:r>
      <w:r w:rsidR="00295280">
        <w:rPr>
          <w:color w:val="231F20"/>
          <w:spacing w:val="-3"/>
        </w:rPr>
        <w:t xml:space="preserve"> </w:t>
      </w:r>
      <w:r>
        <w:rPr>
          <w:color w:val="231F20"/>
        </w:rPr>
        <w:t>as</w:t>
      </w:r>
      <w:r w:rsidR="00295280">
        <w:rPr>
          <w:color w:val="231F20"/>
        </w:rPr>
        <w:t xml:space="preserve"> </w:t>
      </w:r>
      <w:r>
        <w:rPr>
          <w:color w:val="231F20"/>
        </w:rPr>
        <w:t>may be deﬁned by the Utility's charter or other internal documents, for the purpose of this Contract, the Procuring Entity</w:t>
      </w:r>
      <w:r w:rsidR="00295280">
        <w:rPr>
          <w:color w:val="231F20"/>
        </w:rPr>
        <w:t xml:space="preserve"> </w:t>
      </w:r>
      <w:r>
        <w:rPr>
          <w:color w:val="231F20"/>
        </w:rPr>
        <w:t>is</w:t>
      </w:r>
      <w:r w:rsidR="00295280">
        <w:rPr>
          <w:color w:val="231F20"/>
        </w:rPr>
        <w:t xml:space="preserve"> </w:t>
      </w:r>
      <w:r>
        <w:rPr>
          <w:color w:val="231F20"/>
        </w:rPr>
        <w:t>the</w:t>
      </w:r>
      <w:r w:rsidR="00295280">
        <w:rPr>
          <w:color w:val="231F20"/>
        </w:rPr>
        <w:t xml:space="preserve"> </w:t>
      </w:r>
      <w:r>
        <w:rPr>
          <w:color w:val="231F20"/>
        </w:rPr>
        <w:t>Party</w:t>
      </w:r>
      <w:r w:rsidR="00295280">
        <w:rPr>
          <w:color w:val="231F20"/>
        </w:rPr>
        <w:t xml:space="preserve"> to the </w:t>
      </w:r>
      <w:r>
        <w:rPr>
          <w:color w:val="231F20"/>
        </w:rPr>
        <w:t>Contract</w:t>
      </w:r>
      <w:r w:rsidR="00295280">
        <w:rPr>
          <w:color w:val="231F20"/>
        </w:rPr>
        <w:t xml:space="preserve"> </w:t>
      </w:r>
      <w:r>
        <w:rPr>
          <w:color w:val="231F20"/>
        </w:rPr>
        <w:t>and</w:t>
      </w:r>
      <w:r w:rsidR="00295280">
        <w:rPr>
          <w:color w:val="231F20"/>
        </w:rPr>
        <w:t xml:space="preserve"> </w:t>
      </w:r>
      <w:r>
        <w:rPr>
          <w:color w:val="231F20"/>
        </w:rPr>
        <w:t>is</w:t>
      </w:r>
      <w:r w:rsidR="00295280">
        <w:rPr>
          <w:color w:val="231F20"/>
        </w:rPr>
        <w:t xml:space="preserve"> </w:t>
      </w:r>
      <w:r>
        <w:rPr>
          <w:color w:val="231F20"/>
        </w:rPr>
        <w:t>deemed</w:t>
      </w:r>
      <w:r w:rsidR="00295280">
        <w:rPr>
          <w:color w:val="231F20"/>
        </w:rPr>
        <w:t xml:space="preserve"> </w:t>
      </w:r>
      <w:r>
        <w:rPr>
          <w:color w:val="231F20"/>
        </w:rPr>
        <w:t>to</w:t>
      </w:r>
      <w:r w:rsidR="00295280">
        <w:rPr>
          <w:color w:val="231F20"/>
        </w:rPr>
        <w:t xml:space="preserve"> </w:t>
      </w:r>
      <w:r>
        <w:rPr>
          <w:color w:val="231F20"/>
        </w:rPr>
        <w:t>act</w:t>
      </w:r>
      <w:r w:rsidR="00295280">
        <w:rPr>
          <w:color w:val="231F20"/>
        </w:rPr>
        <w:t xml:space="preserve"> </w:t>
      </w:r>
      <w:r>
        <w:rPr>
          <w:color w:val="231F20"/>
        </w:rPr>
        <w:t>on</w:t>
      </w:r>
      <w:r w:rsidR="00295280">
        <w:rPr>
          <w:color w:val="231F20"/>
        </w:rPr>
        <w:t xml:space="preserve"> </w:t>
      </w:r>
      <w:r>
        <w:rPr>
          <w:color w:val="231F20"/>
        </w:rPr>
        <w:t>behalf</w:t>
      </w:r>
      <w:r w:rsidR="00295280">
        <w:rPr>
          <w:color w:val="231F20"/>
        </w:rPr>
        <w:t xml:space="preserve"> </w:t>
      </w:r>
      <w:r>
        <w:rPr>
          <w:color w:val="231F20"/>
        </w:rPr>
        <w:t>and</w:t>
      </w:r>
      <w:r w:rsidR="00295280">
        <w:rPr>
          <w:color w:val="231F20"/>
        </w:rPr>
        <w:t xml:space="preserve"> </w:t>
      </w:r>
      <w:r>
        <w:rPr>
          <w:color w:val="231F20"/>
        </w:rPr>
        <w:t>with</w:t>
      </w:r>
      <w:r w:rsidR="0093551A">
        <w:rPr>
          <w:color w:val="231F20"/>
        </w:rPr>
        <w:t xml:space="preserve"> </w:t>
      </w:r>
      <w:r>
        <w:rPr>
          <w:color w:val="231F20"/>
        </w:rPr>
        <w:t>the</w:t>
      </w:r>
      <w:r w:rsidR="0093551A">
        <w:rPr>
          <w:color w:val="231F20"/>
        </w:rPr>
        <w:t xml:space="preserve"> </w:t>
      </w:r>
      <w:r>
        <w:rPr>
          <w:color w:val="231F20"/>
        </w:rPr>
        <w:t>authorization</w:t>
      </w:r>
      <w:r w:rsidR="0093551A">
        <w:rPr>
          <w:color w:val="231F20"/>
        </w:rPr>
        <w:t xml:space="preserve"> </w:t>
      </w:r>
      <w:r>
        <w:rPr>
          <w:color w:val="231F20"/>
        </w:rPr>
        <w:t>of</w:t>
      </w:r>
      <w:r w:rsidR="0093551A">
        <w:rPr>
          <w:color w:val="231F20"/>
        </w:rPr>
        <w:t xml:space="preserve"> </w:t>
      </w:r>
      <w:r>
        <w:rPr>
          <w:color w:val="231F20"/>
        </w:rPr>
        <w:t>the</w:t>
      </w:r>
      <w:r w:rsidR="00295280">
        <w:rPr>
          <w:color w:val="231F20"/>
        </w:rPr>
        <w:t xml:space="preserve"> </w:t>
      </w:r>
      <w:r>
        <w:rPr>
          <w:color w:val="231F20"/>
        </w:rPr>
        <w:t>Utility</w:t>
      </w:r>
      <w:r w:rsidR="00295280">
        <w:rPr>
          <w:color w:val="231F20"/>
        </w:rPr>
        <w:t xml:space="preserve"> </w:t>
      </w:r>
      <w:r>
        <w:rPr>
          <w:color w:val="231F20"/>
        </w:rPr>
        <w:t>Board. In this capacity, the Procuring Entity confers on the Contractor the Delegated Management Authority over</w:t>
      </w:r>
      <w:r w:rsidR="0093551A">
        <w:rPr>
          <w:color w:val="231F20"/>
        </w:rPr>
        <w:t xml:space="preserve"> </w:t>
      </w:r>
      <w:r>
        <w:rPr>
          <w:color w:val="231F20"/>
        </w:rPr>
        <w:t>the areas</w:t>
      </w:r>
      <w:r w:rsidR="0093551A">
        <w:rPr>
          <w:color w:val="231F20"/>
        </w:rPr>
        <w:t xml:space="preserve"> </w:t>
      </w:r>
      <w:r>
        <w:rPr>
          <w:color w:val="231F20"/>
        </w:rPr>
        <w:t>and</w:t>
      </w:r>
      <w:r w:rsidR="0093551A">
        <w:rPr>
          <w:color w:val="231F20"/>
        </w:rPr>
        <w:t xml:space="preserve"> </w:t>
      </w:r>
      <w:r>
        <w:rPr>
          <w:color w:val="231F20"/>
        </w:rPr>
        <w:t>to</w:t>
      </w:r>
      <w:r w:rsidR="0093551A">
        <w:rPr>
          <w:color w:val="231F20"/>
        </w:rPr>
        <w:t xml:space="preserve"> </w:t>
      </w:r>
      <w:r>
        <w:rPr>
          <w:color w:val="231F20"/>
        </w:rPr>
        <w:t>the</w:t>
      </w:r>
      <w:r w:rsidR="0093551A">
        <w:rPr>
          <w:color w:val="231F20"/>
        </w:rPr>
        <w:t xml:space="preserve"> </w:t>
      </w:r>
      <w:proofErr w:type="gramStart"/>
      <w:r>
        <w:rPr>
          <w:color w:val="231F20"/>
        </w:rPr>
        <w:t>in</w:t>
      </w:r>
      <w:r w:rsidR="0093551A">
        <w:rPr>
          <w:color w:val="231F20"/>
        </w:rPr>
        <w:t xml:space="preserve"> </w:t>
      </w:r>
      <w:r>
        <w:rPr>
          <w:color w:val="231F20"/>
        </w:rPr>
        <w:t>Schedule</w:t>
      </w:r>
      <w:proofErr w:type="gramEnd"/>
      <w:r w:rsidR="0093551A">
        <w:rPr>
          <w:color w:val="231F20"/>
        </w:rPr>
        <w:t xml:space="preserve"> </w:t>
      </w:r>
      <w:r>
        <w:rPr>
          <w:color w:val="231F20"/>
        </w:rPr>
        <w:t>I</w:t>
      </w:r>
      <w:r>
        <w:rPr>
          <w:b/>
          <w:color w:val="231F20"/>
        </w:rPr>
        <w:t>.</w:t>
      </w:r>
      <w:r w:rsidR="0093551A">
        <w:rPr>
          <w:b/>
          <w:color w:val="231F20"/>
        </w:rPr>
        <w:t xml:space="preserve"> </w:t>
      </w:r>
      <w:r>
        <w:rPr>
          <w:color w:val="231F20"/>
        </w:rPr>
        <w:t>This</w:t>
      </w:r>
      <w:r w:rsidR="0093551A">
        <w:rPr>
          <w:color w:val="231F20"/>
        </w:rPr>
        <w:t xml:space="preserve"> </w:t>
      </w:r>
      <w:r>
        <w:rPr>
          <w:color w:val="231F20"/>
        </w:rPr>
        <w:t>delegation</w:t>
      </w:r>
      <w:r w:rsidR="0093551A">
        <w:rPr>
          <w:color w:val="231F20"/>
        </w:rPr>
        <w:t xml:space="preserve"> </w:t>
      </w:r>
      <w:r>
        <w:rPr>
          <w:color w:val="231F20"/>
        </w:rPr>
        <w:t>is</w:t>
      </w:r>
      <w:r w:rsidR="0093551A">
        <w:rPr>
          <w:color w:val="231F20"/>
        </w:rPr>
        <w:t xml:space="preserve"> </w:t>
      </w:r>
      <w:r>
        <w:rPr>
          <w:color w:val="231F20"/>
        </w:rPr>
        <w:t>irrevocable</w:t>
      </w:r>
      <w:r w:rsidR="0093551A">
        <w:rPr>
          <w:color w:val="231F20"/>
        </w:rPr>
        <w:t xml:space="preserve"> </w:t>
      </w:r>
      <w:r>
        <w:rPr>
          <w:color w:val="231F20"/>
        </w:rPr>
        <w:t>during</w:t>
      </w:r>
      <w:r w:rsidR="0093551A">
        <w:rPr>
          <w:color w:val="231F20"/>
        </w:rPr>
        <w:t xml:space="preserve"> </w:t>
      </w:r>
      <w:r>
        <w:rPr>
          <w:color w:val="231F20"/>
        </w:rPr>
        <w:t>the</w:t>
      </w:r>
      <w:r w:rsidR="0093551A">
        <w:rPr>
          <w:color w:val="231F20"/>
        </w:rPr>
        <w:t xml:space="preserve"> </w:t>
      </w:r>
      <w:r>
        <w:rPr>
          <w:color w:val="231F20"/>
        </w:rPr>
        <w:t>term</w:t>
      </w:r>
      <w:r w:rsidR="0093551A">
        <w:rPr>
          <w:color w:val="231F20"/>
        </w:rPr>
        <w:t xml:space="preserve"> </w:t>
      </w:r>
      <w:r>
        <w:rPr>
          <w:color w:val="231F20"/>
        </w:rPr>
        <w:t>of</w:t>
      </w:r>
      <w:r w:rsidR="0093551A">
        <w:rPr>
          <w:color w:val="231F20"/>
        </w:rPr>
        <w:t xml:space="preserve"> </w:t>
      </w:r>
      <w:r>
        <w:rPr>
          <w:color w:val="231F20"/>
        </w:rPr>
        <w:t>the</w:t>
      </w:r>
      <w:r w:rsidR="0093551A">
        <w:rPr>
          <w:color w:val="231F20"/>
        </w:rPr>
        <w:t xml:space="preserve"> </w:t>
      </w:r>
      <w:r>
        <w:rPr>
          <w:color w:val="231F20"/>
        </w:rPr>
        <w:t>Contract.</w:t>
      </w:r>
    </w:p>
    <w:p w14:paraId="46D71526" w14:textId="77777777" w:rsidR="0011781F" w:rsidRDefault="000A1B76" w:rsidP="00BF5DDF">
      <w:pPr>
        <w:pStyle w:val="Heading3"/>
        <w:numPr>
          <w:ilvl w:val="1"/>
          <w:numId w:val="96"/>
        </w:numPr>
        <w:tabs>
          <w:tab w:val="left" w:pos="1411"/>
        </w:tabs>
        <w:spacing w:before="239"/>
        <w:ind w:left="1440" w:hanging="576"/>
      </w:pPr>
      <w:r>
        <w:rPr>
          <w:color w:val="231F20"/>
        </w:rPr>
        <w:lastRenderedPageBreak/>
        <w:t>Contractor</w:t>
      </w:r>
      <w:r w:rsidR="0093551A">
        <w:rPr>
          <w:color w:val="231F20"/>
        </w:rPr>
        <w:t xml:space="preserve"> </w:t>
      </w:r>
      <w:r>
        <w:rPr>
          <w:color w:val="231F20"/>
        </w:rPr>
        <w:t>to</w:t>
      </w:r>
      <w:r w:rsidR="0093551A">
        <w:rPr>
          <w:color w:val="231F20"/>
        </w:rPr>
        <w:t xml:space="preserve"> </w:t>
      </w:r>
      <w:r>
        <w:rPr>
          <w:color w:val="231F20"/>
        </w:rPr>
        <w:t>be</w:t>
      </w:r>
      <w:r w:rsidR="0093551A">
        <w:rPr>
          <w:color w:val="231F20"/>
        </w:rPr>
        <w:t xml:space="preserve"> </w:t>
      </w:r>
      <w:r>
        <w:rPr>
          <w:color w:val="231F20"/>
        </w:rPr>
        <w:t>advisor</w:t>
      </w:r>
      <w:r w:rsidR="0093551A">
        <w:rPr>
          <w:color w:val="231F20"/>
        </w:rPr>
        <w:t xml:space="preserve"> </w:t>
      </w:r>
      <w:r>
        <w:rPr>
          <w:color w:val="231F20"/>
        </w:rPr>
        <w:t>on</w:t>
      </w:r>
      <w:r w:rsidR="0093551A">
        <w:rPr>
          <w:color w:val="231F20"/>
        </w:rPr>
        <w:t xml:space="preserve"> </w:t>
      </w:r>
      <w:r>
        <w:rPr>
          <w:color w:val="231F20"/>
        </w:rPr>
        <w:t>other</w:t>
      </w:r>
      <w:r w:rsidR="0093551A">
        <w:rPr>
          <w:color w:val="231F20"/>
        </w:rPr>
        <w:t xml:space="preserve"> </w:t>
      </w:r>
      <w:r>
        <w:rPr>
          <w:color w:val="231F20"/>
        </w:rPr>
        <w:t>management</w:t>
      </w:r>
      <w:r w:rsidR="0093551A">
        <w:rPr>
          <w:color w:val="231F20"/>
        </w:rPr>
        <w:t xml:space="preserve"> </w:t>
      </w:r>
      <w:r>
        <w:rPr>
          <w:color w:val="231F20"/>
        </w:rPr>
        <w:t>matters</w:t>
      </w:r>
    </w:p>
    <w:p w14:paraId="0E5218B5" w14:textId="67EA092D" w:rsidR="0011781F" w:rsidRDefault="000A1B76" w:rsidP="00BF5DDF">
      <w:pPr>
        <w:pStyle w:val="BodyText"/>
        <w:numPr>
          <w:ilvl w:val="2"/>
          <w:numId w:val="141"/>
        </w:numPr>
        <w:spacing w:before="243" w:line="230" w:lineRule="auto"/>
        <w:ind w:left="1800" w:right="842" w:hanging="450"/>
        <w:jc w:val="both"/>
      </w:pPr>
      <w:r>
        <w:rPr>
          <w:color w:val="231F20"/>
        </w:rPr>
        <w:t>All</w:t>
      </w:r>
      <w:r w:rsidR="0093551A">
        <w:rPr>
          <w:color w:val="231F20"/>
        </w:rPr>
        <w:t xml:space="preserve"> </w:t>
      </w:r>
      <w:r>
        <w:rPr>
          <w:color w:val="231F20"/>
        </w:rPr>
        <w:t>management</w:t>
      </w:r>
      <w:r w:rsidR="0093551A">
        <w:rPr>
          <w:color w:val="231F20"/>
        </w:rPr>
        <w:t xml:space="preserve"> </w:t>
      </w:r>
      <w:r>
        <w:rPr>
          <w:color w:val="231F20"/>
        </w:rPr>
        <w:t>authority</w:t>
      </w:r>
      <w:r w:rsidR="0093551A">
        <w:rPr>
          <w:color w:val="231F20"/>
        </w:rPr>
        <w:t xml:space="preserve"> </w:t>
      </w:r>
      <w:r>
        <w:rPr>
          <w:color w:val="231F20"/>
        </w:rPr>
        <w:t>not</w:t>
      </w:r>
      <w:r w:rsidR="0093551A">
        <w:rPr>
          <w:color w:val="231F20"/>
        </w:rPr>
        <w:t xml:space="preserve"> </w:t>
      </w:r>
      <w:r>
        <w:rPr>
          <w:color w:val="231F20"/>
        </w:rPr>
        <w:t>explicitly</w:t>
      </w:r>
      <w:r w:rsidR="0093551A">
        <w:rPr>
          <w:color w:val="231F20"/>
        </w:rPr>
        <w:t xml:space="preserve"> </w:t>
      </w:r>
      <w:r>
        <w:rPr>
          <w:color w:val="231F20"/>
        </w:rPr>
        <w:t>delegated</w:t>
      </w:r>
      <w:r w:rsidR="0093551A">
        <w:rPr>
          <w:color w:val="231F20"/>
        </w:rPr>
        <w:t xml:space="preserve"> to the </w:t>
      </w:r>
      <w:r>
        <w:rPr>
          <w:color w:val="231F20"/>
        </w:rPr>
        <w:t>Contractors</w:t>
      </w:r>
      <w:r w:rsidR="0093551A">
        <w:rPr>
          <w:color w:val="231F20"/>
        </w:rPr>
        <w:t xml:space="preserve"> </w:t>
      </w:r>
      <w:r>
        <w:rPr>
          <w:color w:val="231F20"/>
        </w:rPr>
        <w:t>retained</w:t>
      </w:r>
      <w:r w:rsidR="0093551A">
        <w:rPr>
          <w:color w:val="231F20"/>
        </w:rPr>
        <w:t xml:space="preserve"> </w:t>
      </w:r>
      <w:r>
        <w:rPr>
          <w:color w:val="231F20"/>
        </w:rPr>
        <w:t>by</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spacing w:val="-3"/>
        </w:rPr>
        <w:t>Entity.</w:t>
      </w:r>
      <w:r w:rsidR="0093551A">
        <w:rPr>
          <w:color w:val="231F20"/>
          <w:spacing w:val="-3"/>
        </w:rPr>
        <w:t xml:space="preserve"> </w:t>
      </w:r>
      <w:r>
        <w:rPr>
          <w:color w:val="231F20"/>
        </w:rPr>
        <w:t>If</w:t>
      </w:r>
      <w:r w:rsidR="0093551A">
        <w:rPr>
          <w:color w:val="231F20"/>
        </w:rPr>
        <w:t xml:space="preserve"> </w:t>
      </w:r>
      <w:r>
        <w:rPr>
          <w:color w:val="231F20"/>
        </w:rPr>
        <w:t>in</w:t>
      </w:r>
      <w:r w:rsidR="0093551A">
        <w:rPr>
          <w:color w:val="231F20"/>
        </w:rPr>
        <w:t xml:space="preserve"> </w:t>
      </w:r>
      <w:r>
        <w:rPr>
          <w:color w:val="231F20"/>
        </w:rPr>
        <w:t>the Contractor's</w:t>
      </w:r>
      <w:r w:rsidR="0093551A">
        <w:rPr>
          <w:color w:val="231F20"/>
        </w:rPr>
        <w:t xml:space="preserve"> </w:t>
      </w:r>
      <w:r>
        <w:rPr>
          <w:color w:val="231F20"/>
        </w:rPr>
        <w:t>opinion</w:t>
      </w:r>
      <w:r w:rsidR="0093551A">
        <w:rPr>
          <w:color w:val="231F20"/>
        </w:rPr>
        <w:t xml:space="preserve"> </w:t>
      </w:r>
      <w:r>
        <w:rPr>
          <w:color w:val="231F20"/>
        </w:rPr>
        <w:t>it</w:t>
      </w:r>
      <w:r w:rsidR="0093551A">
        <w:rPr>
          <w:color w:val="231F20"/>
        </w:rPr>
        <w:t xml:space="preserve"> </w:t>
      </w:r>
      <w:r>
        <w:rPr>
          <w:color w:val="231F20"/>
        </w:rPr>
        <w:t>would</w:t>
      </w:r>
      <w:r w:rsidR="0093551A">
        <w:rPr>
          <w:color w:val="231F20"/>
        </w:rPr>
        <w:t xml:space="preserve"> </w:t>
      </w:r>
      <w:r>
        <w:rPr>
          <w:color w:val="231F20"/>
        </w:rPr>
        <w:t>be</w:t>
      </w:r>
      <w:r w:rsidR="0093551A">
        <w:rPr>
          <w:color w:val="231F20"/>
        </w:rPr>
        <w:t xml:space="preserve"> </w:t>
      </w:r>
      <w:r>
        <w:rPr>
          <w:color w:val="231F20"/>
        </w:rPr>
        <w:t>beneﬁcial</w:t>
      </w:r>
      <w:r w:rsidR="0093551A">
        <w:rPr>
          <w:color w:val="231F20"/>
        </w:rPr>
        <w:t xml:space="preserve"> to the </w:t>
      </w:r>
      <w:r>
        <w:rPr>
          <w:color w:val="231F20"/>
        </w:rPr>
        <w:t>performance</w:t>
      </w:r>
      <w:r w:rsidR="0093551A">
        <w:rPr>
          <w:color w:val="231F20"/>
        </w:rPr>
        <w:t xml:space="preserve"> </w:t>
      </w:r>
      <w:r>
        <w:rPr>
          <w:color w:val="231F20"/>
        </w:rPr>
        <w:t>of</w:t>
      </w:r>
      <w:r w:rsidR="0093551A">
        <w:rPr>
          <w:color w:val="231F20"/>
        </w:rPr>
        <w:t xml:space="preserve"> </w:t>
      </w:r>
      <w:r>
        <w:rPr>
          <w:color w:val="231F20"/>
        </w:rPr>
        <w:t>the</w:t>
      </w:r>
      <w:r w:rsidR="0093551A">
        <w:rPr>
          <w:color w:val="231F20"/>
        </w:rPr>
        <w:t xml:space="preserve"> </w:t>
      </w:r>
      <w:r>
        <w:rPr>
          <w:color w:val="231F20"/>
        </w:rPr>
        <w:t>Services</w:t>
      </w:r>
      <w:r w:rsidR="0093551A">
        <w:rPr>
          <w:color w:val="231F20"/>
        </w:rPr>
        <w:t xml:space="preserve"> </w:t>
      </w:r>
      <w:r>
        <w:rPr>
          <w:color w:val="231F20"/>
        </w:rPr>
        <w:t>and</w:t>
      </w:r>
      <w:r w:rsidR="0093551A">
        <w:rPr>
          <w:color w:val="231F20"/>
        </w:rPr>
        <w:t xml:space="preserve"> </w:t>
      </w:r>
      <w:r>
        <w:rPr>
          <w:color w:val="231F20"/>
        </w:rPr>
        <w:t>achievement</w:t>
      </w:r>
      <w:r w:rsidR="0093551A">
        <w:rPr>
          <w:color w:val="231F20"/>
        </w:rPr>
        <w:t xml:space="preserve"> </w:t>
      </w:r>
      <w:r>
        <w:rPr>
          <w:color w:val="231F20"/>
        </w:rPr>
        <w:t>of</w:t>
      </w:r>
      <w:r w:rsidR="0093551A">
        <w:rPr>
          <w:color w:val="231F20"/>
        </w:rPr>
        <w:t xml:space="preserve"> </w:t>
      </w:r>
      <w:r>
        <w:rPr>
          <w:color w:val="231F20"/>
        </w:rPr>
        <w:t>the</w:t>
      </w:r>
      <w:r w:rsidR="0093551A">
        <w:rPr>
          <w:color w:val="231F20"/>
        </w:rPr>
        <w:t xml:space="preserve"> </w:t>
      </w:r>
      <w:r>
        <w:rPr>
          <w:color w:val="231F20"/>
        </w:rPr>
        <w:t>Objectives</w:t>
      </w:r>
      <w:r w:rsidR="003B1628">
        <w:t xml:space="preserve"> </w:t>
      </w:r>
      <w:r>
        <w:rPr>
          <w:color w:val="231F20"/>
        </w:rPr>
        <w:t xml:space="preserve">for such management authority to be exercised in a particular </w:t>
      </w:r>
      <w:r>
        <w:rPr>
          <w:color w:val="231F20"/>
          <w:spacing w:val="-4"/>
        </w:rPr>
        <w:t xml:space="preserve">way, </w:t>
      </w:r>
      <w:r>
        <w:rPr>
          <w:color w:val="231F20"/>
        </w:rPr>
        <w:t>the Contractor shall advise the Procuring Entity</w:t>
      </w:r>
      <w:r w:rsidR="0093551A">
        <w:rPr>
          <w:color w:val="231F20"/>
        </w:rPr>
        <w:t xml:space="preserve"> </w:t>
      </w:r>
      <w:r>
        <w:rPr>
          <w:color w:val="231F20"/>
        </w:rPr>
        <w:t>of</w:t>
      </w:r>
      <w:r w:rsidR="0093551A">
        <w:rPr>
          <w:color w:val="231F20"/>
        </w:rPr>
        <w:t xml:space="preserve"> </w:t>
      </w:r>
      <w:r>
        <w:rPr>
          <w:color w:val="231F20"/>
        </w:rPr>
        <w:t>this,</w:t>
      </w:r>
      <w:r w:rsidR="0093551A">
        <w:rPr>
          <w:color w:val="231F20"/>
        </w:rPr>
        <w:t xml:space="preserve"> </w:t>
      </w:r>
      <w:r>
        <w:rPr>
          <w:color w:val="231F20"/>
        </w:rPr>
        <w:t>and</w:t>
      </w:r>
      <w:r w:rsidR="0093551A">
        <w:rPr>
          <w:color w:val="231F20"/>
        </w:rPr>
        <w:t xml:space="preserve"> </w:t>
      </w:r>
      <w:r>
        <w:rPr>
          <w:color w:val="231F20"/>
        </w:rPr>
        <w:t>provide</w:t>
      </w:r>
      <w:r w:rsidR="0093551A">
        <w:rPr>
          <w:color w:val="231F20"/>
        </w:rPr>
        <w:t xml:space="preserve"> </w:t>
      </w:r>
      <w:r>
        <w:rPr>
          <w:color w:val="231F20"/>
        </w:rPr>
        <w:t>reasons</w:t>
      </w:r>
      <w:r w:rsidR="0093551A">
        <w:rPr>
          <w:color w:val="231F20"/>
        </w:rPr>
        <w:t xml:space="preserve"> </w:t>
      </w:r>
      <w:r>
        <w:rPr>
          <w:color w:val="231F20"/>
        </w:rPr>
        <w:t>in</w:t>
      </w:r>
      <w:r w:rsidR="0093551A">
        <w:rPr>
          <w:color w:val="231F20"/>
        </w:rPr>
        <w:t xml:space="preserve"> </w:t>
      </w:r>
      <w:r>
        <w:rPr>
          <w:color w:val="231F20"/>
        </w:rPr>
        <w:t>writing.</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rPr>
        <w:t>Entity</w:t>
      </w:r>
      <w:r w:rsidR="0093551A">
        <w:rPr>
          <w:color w:val="231F20"/>
        </w:rPr>
        <w:t xml:space="preserve"> </w:t>
      </w:r>
      <w:r>
        <w:rPr>
          <w:color w:val="231F20"/>
        </w:rPr>
        <w:t>will</w:t>
      </w:r>
      <w:r w:rsidR="0093551A">
        <w:rPr>
          <w:color w:val="231F20"/>
        </w:rPr>
        <w:t xml:space="preserve"> </w:t>
      </w:r>
      <w:r>
        <w:rPr>
          <w:color w:val="231F20"/>
        </w:rPr>
        <w:t>give</w:t>
      </w:r>
      <w:r w:rsidR="0093551A">
        <w:rPr>
          <w:color w:val="231F20"/>
        </w:rPr>
        <w:t xml:space="preserve"> </w:t>
      </w:r>
      <w:r>
        <w:rPr>
          <w:color w:val="231F20"/>
        </w:rPr>
        <w:t>the</w:t>
      </w:r>
      <w:r w:rsidR="0093551A">
        <w:rPr>
          <w:color w:val="231F20"/>
        </w:rPr>
        <w:t xml:space="preserve"> </w:t>
      </w:r>
      <w:r>
        <w:rPr>
          <w:color w:val="231F20"/>
        </w:rPr>
        <w:t>Contractor</w:t>
      </w:r>
      <w:r w:rsidR="0093551A">
        <w:rPr>
          <w:color w:val="231F20"/>
        </w:rPr>
        <w:t xml:space="preserve"> </w:t>
      </w:r>
      <w:r>
        <w:rPr>
          <w:color w:val="231F20"/>
        </w:rPr>
        <w:t>written</w:t>
      </w:r>
      <w:r w:rsidR="0093551A">
        <w:rPr>
          <w:color w:val="231F20"/>
        </w:rPr>
        <w:t xml:space="preserve"> </w:t>
      </w:r>
      <w:r>
        <w:rPr>
          <w:color w:val="231F20"/>
        </w:rPr>
        <w:t>notice</w:t>
      </w:r>
      <w:r w:rsidR="0093551A">
        <w:rPr>
          <w:color w:val="231F20"/>
        </w:rPr>
        <w:t xml:space="preserve"> </w:t>
      </w:r>
      <w:r>
        <w:rPr>
          <w:color w:val="231F20"/>
        </w:rPr>
        <w:t>of</w:t>
      </w:r>
      <w:r w:rsidR="0093551A">
        <w:rPr>
          <w:color w:val="231F20"/>
        </w:rPr>
        <w:t xml:space="preserve"> </w:t>
      </w:r>
      <w:r>
        <w:rPr>
          <w:color w:val="231F20"/>
        </w:rPr>
        <w:t>its decision</w:t>
      </w:r>
      <w:r w:rsidR="0093551A">
        <w:rPr>
          <w:color w:val="231F20"/>
        </w:rPr>
        <w:t xml:space="preserve"> </w:t>
      </w:r>
      <w:r>
        <w:rPr>
          <w:color w:val="231F20"/>
        </w:rPr>
        <w:t>within</w:t>
      </w:r>
      <w:r w:rsidR="0093551A">
        <w:rPr>
          <w:color w:val="231F20"/>
        </w:rPr>
        <w:t xml:space="preserve"> </w:t>
      </w:r>
      <w:r>
        <w:rPr>
          <w:color w:val="231F20"/>
        </w:rPr>
        <w:t>the</w:t>
      </w:r>
      <w:r w:rsidR="0093551A">
        <w:rPr>
          <w:color w:val="231F20"/>
        </w:rPr>
        <w:t xml:space="preserve"> </w:t>
      </w:r>
      <w:r>
        <w:rPr>
          <w:color w:val="231F20"/>
        </w:rPr>
        <w:t>period</w:t>
      </w:r>
      <w:r w:rsidR="0093551A">
        <w:rPr>
          <w:color w:val="231F20"/>
        </w:rPr>
        <w:t xml:space="preserve"> </w:t>
      </w:r>
      <w:r>
        <w:rPr>
          <w:b/>
          <w:color w:val="231F20"/>
        </w:rPr>
        <w:t>speciﬁed</w:t>
      </w:r>
      <w:r w:rsidR="0093551A">
        <w:rPr>
          <w:b/>
          <w:color w:val="231F20"/>
        </w:rPr>
        <w:t xml:space="preserve"> </w:t>
      </w:r>
      <w:r>
        <w:rPr>
          <w:b/>
          <w:color w:val="231F20"/>
        </w:rPr>
        <w:t>in</w:t>
      </w:r>
      <w:r w:rsidR="0093551A">
        <w:rPr>
          <w:b/>
          <w:color w:val="231F20"/>
        </w:rPr>
        <w:t xml:space="preserve"> </w:t>
      </w:r>
      <w:r>
        <w:rPr>
          <w:b/>
          <w:color w:val="231F20"/>
        </w:rPr>
        <w:t>the</w:t>
      </w:r>
      <w:r w:rsidR="0093551A">
        <w:rPr>
          <w:b/>
          <w:color w:val="231F20"/>
        </w:rPr>
        <w:t xml:space="preserve"> </w:t>
      </w:r>
      <w:r>
        <w:rPr>
          <w:b/>
          <w:color w:val="231F20"/>
        </w:rPr>
        <w:t>SCC</w:t>
      </w:r>
      <w:r>
        <w:rPr>
          <w:color w:val="231F20"/>
        </w:rPr>
        <w:t>.</w:t>
      </w:r>
      <w:r w:rsidR="0093551A">
        <w:rPr>
          <w:color w:val="231F20"/>
        </w:rPr>
        <w:t xml:space="preserve"> </w:t>
      </w:r>
      <w:r>
        <w:rPr>
          <w:color w:val="231F20"/>
        </w:rPr>
        <w:t>If</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rPr>
        <w:t>Entity</w:t>
      </w:r>
      <w:r w:rsidR="0093551A">
        <w:rPr>
          <w:color w:val="231F20"/>
        </w:rPr>
        <w:t xml:space="preserve"> </w:t>
      </w:r>
      <w:r>
        <w:rPr>
          <w:color w:val="231F20"/>
        </w:rPr>
        <w:t>decides</w:t>
      </w:r>
      <w:r w:rsidR="0093551A">
        <w:rPr>
          <w:color w:val="231F20"/>
        </w:rPr>
        <w:t xml:space="preserve"> </w:t>
      </w:r>
      <w:r>
        <w:rPr>
          <w:color w:val="231F20"/>
        </w:rPr>
        <w:t>not</w:t>
      </w:r>
      <w:r w:rsidR="0093551A">
        <w:rPr>
          <w:color w:val="231F20"/>
        </w:rPr>
        <w:t xml:space="preserve"> </w:t>
      </w:r>
      <w:r>
        <w:rPr>
          <w:color w:val="231F20"/>
        </w:rPr>
        <w:t>to</w:t>
      </w:r>
      <w:r w:rsidR="0093551A">
        <w:rPr>
          <w:color w:val="231F20"/>
        </w:rPr>
        <w:t xml:space="preserve"> </w:t>
      </w:r>
      <w:r>
        <w:rPr>
          <w:color w:val="231F20"/>
        </w:rPr>
        <w:t>follow</w:t>
      </w:r>
      <w:r w:rsidR="0093551A">
        <w:rPr>
          <w:color w:val="231F20"/>
        </w:rPr>
        <w:t xml:space="preserve"> </w:t>
      </w:r>
      <w:r>
        <w:rPr>
          <w:color w:val="231F20"/>
        </w:rPr>
        <w:t>the</w:t>
      </w:r>
      <w:r w:rsidR="0093551A">
        <w:rPr>
          <w:color w:val="231F20"/>
        </w:rPr>
        <w:t xml:space="preserve"> </w:t>
      </w:r>
      <w:r>
        <w:rPr>
          <w:color w:val="231F20"/>
        </w:rPr>
        <w:t>Contractor's advice,</w:t>
      </w:r>
      <w:r w:rsidR="0093551A">
        <w:rPr>
          <w:color w:val="231F20"/>
        </w:rPr>
        <w:t xml:space="preserve"> </w:t>
      </w:r>
      <w:r>
        <w:rPr>
          <w:color w:val="231F20"/>
        </w:rPr>
        <w:t>it</w:t>
      </w:r>
      <w:r w:rsidR="0093551A">
        <w:rPr>
          <w:color w:val="231F20"/>
        </w:rPr>
        <w:t xml:space="preserve"> </w:t>
      </w:r>
      <w:r>
        <w:rPr>
          <w:color w:val="231F20"/>
        </w:rPr>
        <w:t>will</w:t>
      </w:r>
      <w:r w:rsidR="0093551A">
        <w:rPr>
          <w:color w:val="231F20"/>
        </w:rPr>
        <w:t xml:space="preserve"> </w:t>
      </w:r>
      <w:r>
        <w:rPr>
          <w:color w:val="231F20"/>
        </w:rPr>
        <w:t>give</w:t>
      </w:r>
      <w:r w:rsidR="0093551A">
        <w:rPr>
          <w:color w:val="231F20"/>
        </w:rPr>
        <w:t xml:space="preserve"> </w:t>
      </w:r>
      <w:r>
        <w:rPr>
          <w:color w:val="231F20"/>
        </w:rPr>
        <w:t>written</w:t>
      </w:r>
      <w:r w:rsidR="0093551A">
        <w:rPr>
          <w:color w:val="231F20"/>
        </w:rPr>
        <w:t xml:space="preserve"> </w:t>
      </w:r>
      <w:r>
        <w:rPr>
          <w:color w:val="231F20"/>
        </w:rPr>
        <w:t>reasons</w:t>
      </w:r>
      <w:r w:rsidR="0093551A">
        <w:rPr>
          <w:color w:val="231F20"/>
        </w:rPr>
        <w:t xml:space="preserve"> </w:t>
      </w:r>
      <w:r>
        <w:rPr>
          <w:color w:val="231F20"/>
        </w:rPr>
        <w:t>for</w:t>
      </w:r>
      <w:r w:rsidR="0093551A">
        <w:rPr>
          <w:color w:val="231F20"/>
        </w:rPr>
        <w:t xml:space="preserve"> </w:t>
      </w:r>
      <w:r>
        <w:rPr>
          <w:color w:val="231F20"/>
        </w:rPr>
        <w:t>its</w:t>
      </w:r>
      <w:r w:rsidR="0093551A">
        <w:rPr>
          <w:color w:val="231F20"/>
        </w:rPr>
        <w:t xml:space="preserve"> </w:t>
      </w:r>
      <w:r>
        <w:rPr>
          <w:color w:val="231F20"/>
        </w:rPr>
        <w:t>decision</w:t>
      </w:r>
      <w:r w:rsidR="0093551A">
        <w:rPr>
          <w:color w:val="231F20"/>
        </w:rPr>
        <w:t xml:space="preserve"> </w:t>
      </w:r>
      <w:r>
        <w:rPr>
          <w:color w:val="231F20"/>
        </w:rPr>
        <w:t>when</w:t>
      </w:r>
      <w:r w:rsidR="0093551A">
        <w:rPr>
          <w:color w:val="231F20"/>
        </w:rPr>
        <w:t xml:space="preserve"> </w:t>
      </w:r>
      <w:r>
        <w:rPr>
          <w:color w:val="231F20"/>
        </w:rPr>
        <w:t>it</w:t>
      </w:r>
      <w:r w:rsidR="0093551A">
        <w:rPr>
          <w:color w:val="231F20"/>
        </w:rPr>
        <w:t xml:space="preserve"> </w:t>
      </w:r>
      <w:r>
        <w:rPr>
          <w:color w:val="231F20"/>
        </w:rPr>
        <w:t>in</w:t>
      </w:r>
      <w:r w:rsidR="0093551A">
        <w:rPr>
          <w:color w:val="231F20"/>
        </w:rPr>
        <w:t xml:space="preserve"> </w:t>
      </w:r>
      <w:r>
        <w:rPr>
          <w:color w:val="231F20"/>
        </w:rPr>
        <w:t>forms</w:t>
      </w:r>
      <w:r w:rsidR="0093551A">
        <w:rPr>
          <w:color w:val="231F20"/>
        </w:rPr>
        <w:t xml:space="preserve"> </w:t>
      </w:r>
      <w:r>
        <w:rPr>
          <w:color w:val="231F20"/>
        </w:rPr>
        <w:t>the</w:t>
      </w:r>
      <w:r w:rsidR="0093551A">
        <w:rPr>
          <w:color w:val="231F20"/>
        </w:rPr>
        <w:t xml:space="preserve"> </w:t>
      </w:r>
      <w:r>
        <w:rPr>
          <w:color w:val="231F20"/>
        </w:rPr>
        <w:t>Contractor.</w:t>
      </w:r>
    </w:p>
    <w:p w14:paraId="7E8A8A1A" w14:textId="77777777" w:rsidR="0011781F" w:rsidRDefault="000A1B76" w:rsidP="00BF5DDF">
      <w:pPr>
        <w:pStyle w:val="BodyText"/>
        <w:numPr>
          <w:ilvl w:val="2"/>
          <w:numId w:val="141"/>
        </w:numPr>
        <w:spacing w:before="247" w:line="230" w:lineRule="auto"/>
        <w:ind w:left="1800" w:right="848" w:hanging="450"/>
        <w:jc w:val="both"/>
      </w:pPr>
      <w:r>
        <w:rPr>
          <w:color w:val="231F20"/>
        </w:rPr>
        <w:t>The</w:t>
      </w:r>
      <w:r w:rsidR="0093551A">
        <w:rPr>
          <w:color w:val="231F20"/>
        </w:rPr>
        <w:t xml:space="preserve"> </w:t>
      </w:r>
      <w:r>
        <w:rPr>
          <w:color w:val="231F20"/>
        </w:rPr>
        <w:t>Contractor</w:t>
      </w:r>
      <w:r w:rsidR="0093551A">
        <w:rPr>
          <w:color w:val="231F20"/>
        </w:rPr>
        <w:t xml:space="preserve"> </w:t>
      </w:r>
      <w:r>
        <w:rPr>
          <w:color w:val="231F20"/>
        </w:rPr>
        <w:t>shall</w:t>
      </w:r>
      <w:r w:rsidR="0093551A">
        <w:rPr>
          <w:color w:val="231F20"/>
        </w:rPr>
        <w:t xml:space="preserve"> </w:t>
      </w:r>
      <w:r>
        <w:rPr>
          <w:color w:val="231F20"/>
        </w:rPr>
        <w:t>comply</w:t>
      </w:r>
      <w:r w:rsidR="0093551A">
        <w:rPr>
          <w:color w:val="231F20"/>
        </w:rPr>
        <w:t xml:space="preserve"> </w:t>
      </w:r>
      <w:r>
        <w:rPr>
          <w:color w:val="231F20"/>
        </w:rPr>
        <w:t>with</w:t>
      </w:r>
      <w:r w:rsidR="0093551A">
        <w:rPr>
          <w:color w:val="231F20"/>
        </w:rPr>
        <w:t xml:space="preserve"> </w:t>
      </w:r>
      <w:r>
        <w:rPr>
          <w:color w:val="231F20"/>
        </w:rPr>
        <w:t>the</w:t>
      </w:r>
      <w:r w:rsidR="0093551A">
        <w:rPr>
          <w:color w:val="231F20"/>
        </w:rPr>
        <w:t xml:space="preserve"> </w:t>
      </w:r>
      <w:r>
        <w:rPr>
          <w:color w:val="231F20"/>
        </w:rPr>
        <w:t>decisions</w:t>
      </w:r>
      <w:r w:rsidR="0093551A">
        <w:rPr>
          <w:color w:val="231F20"/>
        </w:rPr>
        <w:t xml:space="preserve"> </w:t>
      </w:r>
      <w:r>
        <w:rPr>
          <w:color w:val="231F20"/>
        </w:rPr>
        <w:t>of</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rPr>
        <w:t>Entity</w:t>
      </w:r>
      <w:r w:rsidR="0093551A">
        <w:rPr>
          <w:color w:val="231F20"/>
        </w:rPr>
        <w:t xml:space="preserve"> </w:t>
      </w:r>
      <w:r>
        <w:rPr>
          <w:color w:val="231F20"/>
        </w:rPr>
        <w:t>in</w:t>
      </w:r>
      <w:r w:rsidR="0093551A">
        <w:rPr>
          <w:color w:val="231F20"/>
        </w:rPr>
        <w:t xml:space="preserve"> </w:t>
      </w:r>
      <w:r>
        <w:rPr>
          <w:color w:val="231F20"/>
        </w:rPr>
        <w:t>management</w:t>
      </w:r>
      <w:r w:rsidR="0093551A">
        <w:rPr>
          <w:color w:val="231F20"/>
        </w:rPr>
        <w:t xml:space="preserve"> </w:t>
      </w:r>
      <w:r>
        <w:rPr>
          <w:color w:val="231F20"/>
        </w:rPr>
        <w:t>matters</w:t>
      </w:r>
      <w:r w:rsidR="0093551A">
        <w:rPr>
          <w:color w:val="231F20"/>
        </w:rPr>
        <w:t xml:space="preserve"> </w:t>
      </w:r>
      <w:r>
        <w:rPr>
          <w:color w:val="231F20"/>
        </w:rPr>
        <w:t>which</w:t>
      </w:r>
      <w:r w:rsidR="0093551A">
        <w:rPr>
          <w:color w:val="231F20"/>
        </w:rPr>
        <w:t xml:space="preserve"> </w:t>
      </w:r>
      <w:r>
        <w:rPr>
          <w:color w:val="231F20"/>
        </w:rPr>
        <w:t>are</w:t>
      </w:r>
      <w:r w:rsidR="0093551A">
        <w:rPr>
          <w:color w:val="231F20"/>
        </w:rPr>
        <w:t xml:space="preserve"> </w:t>
      </w:r>
      <w:r>
        <w:rPr>
          <w:color w:val="231F20"/>
        </w:rPr>
        <w:t>not</w:t>
      </w:r>
      <w:r w:rsidR="0093551A">
        <w:rPr>
          <w:color w:val="231F20"/>
        </w:rPr>
        <w:t xml:space="preserve"> </w:t>
      </w:r>
      <w:r>
        <w:rPr>
          <w:color w:val="231F20"/>
        </w:rPr>
        <w:t>the subject of Delegated Management Authority, to the extent that this is consistent with this Contract, and in particular</w:t>
      </w:r>
      <w:r w:rsidR="0093551A">
        <w:rPr>
          <w:color w:val="231F20"/>
        </w:rPr>
        <w:t xml:space="preserve"> </w:t>
      </w:r>
      <w:r>
        <w:rPr>
          <w:color w:val="231F20"/>
        </w:rPr>
        <w:t>with</w:t>
      </w:r>
      <w:r w:rsidR="0093551A">
        <w:rPr>
          <w:color w:val="231F20"/>
        </w:rPr>
        <w:t xml:space="preserve"> </w:t>
      </w:r>
      <w:r>
        <w:rPr>
          <w:color w:val="231F20"/>
        </w:rPr>
        <w:t>Schedule</w:t>
      </w:r>
      <w:r w:rsidR="0093551A">
        <w:rPr>
          <w:color w:val="231F20"/>
        </w:rPr>
        <w:t xml:space="preserve"> </w:t>
      </w:r>
      <w:r>
        <w:rPr>
          <w:color w:val="231F20"/>
        </w:rPr>
        <w:t>B,</w:t>
      </w:r>
      <w:r w:rsidR="0093551A">
        <w:rPr>
          <w:color w:val="231F20"/>
        </w:rPr>
        <w:t xml:space="preserve"> </w:t>
      </w:r>
      <w:r>
        <w:rPr>
          <w:color w:val="231F20"/>
        </w:rPr>
        <w:t>Schedule</w:t>
      </w:r>
      <w:r w:rsidR="0093551A">
        <w:rPr>
          <w:color w:val="231F20"/>
        </w:rPr>
        <w:t xml:space="preserve"> </w:t>
      </w:r>
      <w:r>
        <w:rPr>
          <w:color w:val="231F20"/>
          <w:spacing w:val="-9"/>
        </w:rPr>
        <w:t>F,</w:t>
      </w:r>
      <w:r w:rsidR="0093551A">
        <w:rPr>
          <w:color w:val="231F20"/>
          <w:spacing w:val="-9"/>
        </w:rPr>
        <w:t xml:space="preserve"> </w:t>
      </w:r>
      <w:r>
        <w:rPr>
          <w:color w:val="231F20"/>
        </w:rPr>
        <w:t>and</w:t>
      </w:r>
      <w:r w:rsidR="0093551A">
        <w:rPr>
          <w:color w:val="231F20"/>
        </w:rPr>
        <w:t xml:space="preserve"> </w:t>
      </w:r>
      <w:r>
        <w:rPr>
          <w:color w:val="231F20"/>
        </w:rPr>
        <w:t>Schedule</w:t>
      </w:r>
      <w:r w:rsidR="0093551A">
        <w:rPr>
          <w:color w:val="231F20"/>
        </w:rPr>
        <w:t xml:space="preserve"> </w:t>
      </w:r>
      <w:r>
        <w:rPr>
          <w:color w:val="231F20"/>
        </w:rPr>
        <w:t>H.</w:t>
      </w:r>
    </w:p>
    <w:p w14:paraId="23E10A0C" w14:textId="77777777" w:rsidR="0011781F" w:rsidRDefault="000A1B76" w:rsidP="00BF5DDF">
      <w:pPr>
        <w:pStyle w:val="Heading3"/>
        <w:numPr>
          <w:ilvl w:val="1"/>
          <w:numId w:val="96"/>
        </w:numPr>
        <w:tabs>
          <w:tab w:val="left" w:pos="1418"/>
        </w:tabs>
        <w:spacing w:before="238"/>
        <w:ind w:left="1440" w:hanging="576"/>
      </w:pPr>
      <w:bookmarkStart w:id="125" w:name="_TOC_250088"/>
      <w:r>
        <w:rPr>
          <w:color w:val="231F20"/>
        </w:rPr>
        <w:t>Further</w:t>
      </w:r>
      <w:r w:rsidR="0093551A">
        <w:rPr>
          <w:color w:val="231F20"/>
        </w:rPr>
        <w:t xml:space="preserve"> </w:t>
      </w:r>
      <w:r>
        <w:rPr>
          <w:color w:val="231F20"/>
        </w:rPr>
        <w:t>Delegation</w:t>
      </w:r>
      <w:r w:rsidR="0093551A">
        <w:rPr>
          <w:color w:val="231F20"/>
        </w:rPr>
        <w:t xml:space="preserve"> </w:t>
      </w:r>
      <w:r>
        <w:rPr>
          <w:color w:val="231F20"/>
        </w:rPr>
        <w:t>during</w:t>
      </w:r>
      <w:r w:rsidR="0093551A">
        <w:rPr>
          <w:color w:val="231F20"/>
        </w:rPr>
        <w:t xml:space="preserve"> </w:t>
      </w:r>
      <w:r>
        <w:rPr>
          <w:color w:val="231F20"/>
        </w:rPr>
        <w:t>the</w:t>
      </w:r>
      <w:r w:rsidR="0093551A">
        <w:rPr>
          <w:color w:val="231F20"/>
        </w:rPr>
        <w:t xml:space="preserve"> </w:t>
      </w:r>
      <w:r>
        <w:rPr>
          <w:color w:val="231F20"/>
        </w:rPr>
        <w:t>term</w:t>
      </w:r>
      <w:r w:rsidR="0093551A">
        <w:rPr>
          <w:color w:val="231F20"/>
        </w:rPr>
        <w:t xml:space="preserve"> </w:t>
      </w:r>
      <w:r>
        <w:rPr>
          <w:color w:val="231F20"/>
        </w:rPr>
        <w:t>of</w:t>
      </w:r>
      <w:r w:rsidR="0093551A">
        <w:rPr>
          <w:color w:val="231F20"/>
        </w:rPr>
        <w:t xml:space="preserve"> </w:t>
      </w:r>
      <w:r>
        <w:rPr>
          <w:color w:val="231F20"/>
        </w:rPr>
        <w:t>the</w:t>
      </w:r>
      <w:bookmarkEnd w:id="125"/>
      <w:r w:rsidR="0093551A">
        <w:rPr>
          <w:color w:val="231F20"/>
        </w:rPr>
        <w:t xml:space="preserve"> </w:t>
      </w:r>
      <w:r>
        <w:rPr>
          <w:color w:val="231F20"/>
        </w:rPr>
        <w:t>Contract</w:t>
      </w:r>
    </w:p>
    <w:p w14:paraId="0B4B38EB" w14:textId="77777777" w:rsidR="0011781F" w:rsidRDefault="000A1B76">
      <w:pPr>
        <w:pStyle w:val="BodyText"/>
        <w:spacing w:before="242" w:line="230" w:lineRule="auto"/>
        <w:ind w:left="1415" w:right="848" w:firstLine="2"/>
        <w:jc w:val="both"/>
      </w:pPr>
      <w:r>
        <w:rPr>
          <w:color w:val="231F20"/>
        </w:rPr>
        <w:t>The Procuring Entity may delegate further powers to the Contractor during the term of the Contract. Such further delegations are to be in writing. The delegations may be revocable or irrevocable, as speciﬁed in the delegation. Such delegations will be effective unless the Contractor refuses to accept the delegation. To be effective, such refusal must be given in writing within 30 days of receiving the notice of delegation.</w:t>
      </w:r>
    </w:p>
    <w:p w14:paraId="5FD33894" w14:textId="77777777" w:rsidR="0011781F" w:rsidRDefault="000A1B76" w:rsidP="00BF5DDF">
      <w:pPr>
        <w:pStyle w:val="Heading3"/>
        <w:numPr>
          <w:ilvl w:val="1"/>
          <w:numId w:val="96"/>
        </w:numPr>
        <w:tabs>
          <w:tab w:val="left" w:pos="1418"/>
        </w:tabs>
        <w:spacing w:before="239"/>
        <w:ind w:left="1440" w:hanging="576"/>
      </w:pPr>
      <w:bookmarkStart w:id="126" w:name="_TOC_250087"/>
      <w:r>
        <w:rPr>
          <w:color w:val="231F20"/>
        </w:rPr>
        <w:t>Purpose</w:t>
      </w:r>
      <w:r w:rsidR="0093551A">
        <w:rPr>
          <w:color w:val="231F20"/>
        </w:rPr>
        <w:t xml:space="preserve"> </w:t>
      </w:r>
      <w:r>
        <w:rPr>
          <w:color w:val="231F20"/>
        </w:rPr>
        <w:t>of</w:t>
      </w:r>
      <w:r w:rsidR="0093551A">
        <w:rPr>
          <w:color w:val="231F20"/>
        </w:rPr>
        <w:t xml:space="preserve"> </w:t>
      </w:r>
      <w:r>
        <w:rPr>
          <w:color w:val="231F20"/>
        </w:rPr>
        <w:t>Exercise</w:t>
      </w:r>
      <w:r w:rsidR="0093551A">
        <w:rPr>
          <w:color w:val="231F20"/>
        </w:rPr>
        <w:t xml:space="preserve"> </w:t>
      </w:r>
      <w:r>
        <w:rPr>
          <w:color w:val="231F20"/>
        </w:rPr>
        <w:t>of</w:t>
      </w:r>
      <w:r w:rsidR="0093551A">
        <w:rPr>
          <w:color w:val="231F20"/>
        </w:rPr>
        <w:t xml:space="preserve"> </w:t>
      </w:r>
      <w:r>
        <w:rPr>
          <w:color w:val="231F20"/>
        </w:rPr>
        <w:t>Delegated</w:t>
      </w:r>
      <w:r w:rsidR="0093551A">
        <w:rPr>
          <w:color w:val="231F20"/>
        </w:rPr>
        <w:t xml:space="preserve"> </w:t>
      </w:r>
      <w:r>
        <w:rPr>
          <w:color w:val="231F20"/>
        </w:rPr>
        <w:t>Management</w:t>
      </w:r>
      <w:bookmarkEnd w:id="126"/>
      <w:r w:rsidR="0093551A">
        <w:rPr>
          <w:color w:val="231F20"/>
        </w:rPr>
        <w:t xml:space="preserve"> </w:t>
      </w:r>
      <w:r>
        <w:rPr>
          <w:color w:val="231F20"/>
        </w:rPr>
        <w:t>Authority</w:t>
      </w:r>
    </w:p>
    <w:p w14:paraId="452E8239" w14:textId="77777777" w:rsidR="0011781F" w:rsidRDefault="000A1B76">
      <w:pPr>
        <w:pStyle w:val="BodyText"/>
        <w:spacing w:before="243" w:line="230" w:lineRule="auto"/>
        <w:ind w:left="1415" w:right="848" w:firstLine="2"/>
        <w:jc w:val="both"/>
      </w:pPr>
      <w:r>
        <w:rPr>
          <w:color w:val="231F20"/>
        </w:rPr>
        <w:t>The Contractor shall exercise any Delegated Management Authority to perform the Services and meet the Performance Targets, in accordance with good utility management practices.</w:t>
      </w:r>
    </w:p>
    <w:p w14:paraId="2446933C" w14:textId="77777777" w:rsidR="0011781F" w:rsidRDefault="000A1B76" w:rsidP="00BF5DDF">
      <w:pPr>
        <w:pStyle w:val="Heading3"/>
        <w:numPr>
          <w:ilvl w:val="1"/>
          <w:numId w:val="96"/>
        </w:numPr>
        <w:tabs>
          <w:tab w:val="left" w:pos="1418"/>
        </w:tabs>
        <w:spacing w:before="237"/>
        <w:ind w:left="1440" w:hanging="576"/>
      </w:pPr>
      <w:bookmarkStart w:id="127" w:name="_TOC_250086"/>
      <w:r>
        <w:rPr>
          <w:color w:val="231F20"/>
        </w:rPr>
        <w:t>Suspension</w:t>
      </w:r>
      <w:r w:rsidR="0093551A">
        <w:rPr>
          <w:color w:val="231F20"/>
        </w:rPr>
        <w:t xml:space="preserve"> </w:t>
      </w:r>
      <w:r>
        <w:rPr>
          <w:color w:val="231F20"/>
        </w:rPr>
        <w:t>of</w:t>
      </w:r>
      <w:r w:rsidR="0093551A">
        <w:rPr>
          <w:color w:val="231F20"/>
        </w:rPr>
        <w:t xml:space="preserve"> </w:t>
      </w:r>
      <w:r>
        <w:rPr>
          <w:color w:val="231F20"/>
        </w:rPr>
        <w:t>Delegated</w:t>
      </w:r>
      <w:r w:rsidR="0093551A">
        <w:rPr>
          <w:color w:val="231F20"/>
        </w:rPr>
        <w:t xml:space="preserve"> </w:t>
      </w:r>
      <w:r>
        <w:rPr>
          <w:color w:val="231F20"/>
        </w:rPr>
        <w:t>Management</w:t>
      </w:r>
      <w:bookmarkEnd w:id="127"/>
      <w:r w:rsidR="0093551A">
        <w:rPr>
          <w:color w:val="231F20"/>
        </w:rPr>
        <w:t xml:space="preserve"> </w:t>
      </w:r>
      <w:r>
        <w:rPr>
          <w:color w:val="231F20"/>
        </w:rPr>
        <w:t>Authority</w:t>
      </w:r>
    </w:p>
    <w:p w14:paraId="428B260F" w14:textId="77777777" w:rsidR="0011781F" w:rsidRDefault="000A1B76">
      <w:pPr>
        <w:pStyle w:val="BodyText"/>
        <w:spacing w:before="242" w:line="230" w:lineRule="auto"/>
        <w:ind w:left="1414" w:right="854" w:firstLine="2"/>
        <w:jc w:val="both"/>
      </w:pPr>
      <w:r>
        <w:rPr>
          <w:color w:val="231F20"/>
        </w:rPr>
        <w:t>The delegation of powers shall be suspended during periods of Suspension of the Service, in accordance with Sub-Clause 18.2 [Procuring Entity's Entitlement to Suspend the Services and Delegated Management Authority].</w:t>
      </w:r>
    </w:p>
    <w:p w14:paraId="6F3FEF4E" w14:textId="77777777" w:rsidR="0011781F" w:rsidRDefault="000A1B76" w:rsidP="00BF5DDF">
      <w:pPr>
        <w:pStyle w:val="Heading3"/>
        <w:numPr>
          <w:ilvl w:val="1"/>
          <w:numId w:val="96"/>
        </w:numPr>
        <w:tabs>
          <w:tab w:val="left" w:pos="1418"/>
        </w:tabs>
        <w:spacing w:before="238"/>
        <w:ind w:left="1440" w:hanging="576"/>
      </w:pPr>
      <w:bookmarkStart w:id="128" w:name="_TOC_250085"/>
      <w:r>
        <w:rPr>
          <w:color w:val="231F20"/>
        </w:rPr>
        <w:t>Utility's</w:t>
      </w:r>
      <w:bookmarkEnd w:id="128"/>
      <w:r w:rsidR="0093551A">
        <w:rPr>
          <w:color w:val="231F20"/>
        </w:rPr>
        <w:t xml:space="preserve"> </w:t>
      </w:r>
      <w:r>
        <w:rPr>
          <w:color w:val="231F20"/>
        </w:rPr>
        <w:t>Personnel</w:t>
      </w:r>
    </w:p>
    <w:p w14:paraId="02CC65B9" w14:textId="77777777" w:rsidR="0011781F" w:rsidRDefault="000A1B76" w:rsidP="00BF5DDF">
      <w:pPr>
        <w:pStyle w:val="BodyText"/>
        <w:numPr>
          <w:ilvl w:val="2"/>
          <w:numId w:val="142"/>
        </w:numPr>
        <w:spacing w:before="242" w:line="230" w:lineRule="auto"/>
        <w:ind w:right="848" w:hanging="810"/>
        <w:jc w:val="both"/>
      </w:pPr>
      <w:r>
        <w:rPr>
          <w:color w:val="231F20"/>
        </w:rPr>
        <w:t>The Utility's Personnel will continue to be employed by the Utility. They will not become employees of the Contractor by virtue of this Contract.</w:t>
      </w:r>
    </w:p>
    <w:p w14:paraId="76670A59" w14:textId="77777777" w:rsidR="0011781F" w:rsidRDefault="000A1B76" w:rsidP="00BF5DDF">
      <w:pPr>
        <w:pStyle w:val="BodyText"/>
        <w:numPr>
          <w:ilvl w:val="2"/>
          <w:numId w:val="142"/>
        </w:numPr>
        <w:spacing w:before="237"/>
        <w:ind w:hanging="810"/>
        <w:jc w:val="both"/>
      </w:pPr>
      <w:r>
        <w:rPr>
          <w:color w:val="231F20"/>
        </w:rPr>
        <w:t>The Contractor's Personnel will not be employees of the Utility by virtue of this Contract.</w:t>
      </w:r>
    </w:p>
    <w:p w14:paraId="6A04F59D" w14:textId="77777777" w:rsidR="0011781F" w:rsidRDefault="000A1B76" w:rsidP="00BF5DDF">
      <w:pPr>
        <w:pStyle w:val="BodyText"/>
        <w:numPr>
          <w:ilvl w:val="2"/>
          <w:numId w:val="142"/>
        </w:numPr>
        <w:spacing w:before="243" w:line="230" w:lineRule="auto"/>
        <w:ind w:right="848" w:hanging="810"/>
        <w:jc w:val="both"/>
      </w:pPr>
      <w:r>
        <w:rPr>
          <w:color w:val="231F20"/>
        </w:rPr>
        <w:t>The Contractor's power to manage the Utility's Personnel will be as set out in the delegation of management authority to the Contractor under this Clause.</w:t>
      </w:r>
    </w:p>
    <w:p w14:paraId="5B4F6D90" w14:textId="77777777" w:rsidR="0011781F" w:rsidRDefault="000A1B76" w:rsidP="00BF5DDF">
      <w:pPr>
        <w:pStyle w:val="Heading3"/>
        <w:numPr>
          <w:ilvl w:val="1"/>
          <w:numId w:val="96"/>
        </w:numPr>
        <w:tabs>
          <w:tab w:val="left" w:pos="1418"/>
        </w:tabs>
        <w:spacing w:before="237"/>
        <w:ind w:left="1440" w:hanging="576"/>
      </w:pPr>
      <w:bookmarkStart w:id="129" w:name="_TOC_250084"/>
      <w:r>
        <w:rPr>
          <w:color w:val="231F20"/>
        </w:rPr>
        <w:t>Utility</w:t>
      </w:r>
      <w:r w:rsidR="0093551A">
        <w:rPr>
          <w:color w:val="231F20"/>
        </w:rPr>
        <w:t xml:space="preserve"> </w:t>
      </w:r>
      <w:r>
        <w:rPr>
          <w:color w:val="231F20"/>
        </w:rPr>
        <w:t>Personnel</w:t>
      </w:r>
      <w:bookmarkEnd w:id="129"/>
      <w:r w:rsidR="0093551A">
        <w:rPr>
          <w:color w:val="231F20"/>
        </w:rPr>
        <w:t xml:space="preserve"> </w:t>
      </w:r>
      <w:r>
        <w:rPr>
          <w:color w:val="231F20"/>
        </w:rPr>
        <w:t>Retrenchment</w:t>
      </w:r>
    </w:p>
    <w:p w14:paraId="112B0BE0" w14:textId="77777777" w:rsidR="0011781F" w:rsidRDefault="000A1B76">
      <w:pPr>
        <w:pStyle w:val="BodyText"/>
        <w:spacing w:before="234"/>
        <w:ind w:left="1417"/>
        <w:jc w:val="both"/>
      </w:pPr>
      <w:r>
        <w:rPr>
          <w:color w:val="231F20"/>
        </w:rPr>
        <w:t>Provisions related to staff retrenchment set out in Schedule L will be binding on the Parties.</w:t>
      </w:r>
    </w:p>
    <w:p w14:paraId="3B734CB1" w14:textId="77777777" w:rsidR="0011781F" w:rsidRDefault="000A1B76" w:rsidP="00BF5DDF">
      <w:pPr>
        <w:pStyle w:val="Heading3"/>
        <w:numPr>
          <w:ilvl w:val="0"/>
          <w:numId w:val="96"/>
        </w:numPr>
        <w:tabs>
          <w:tab w:val="left" w:pos="1417"/>
          <w:tab w:val="left" w:pos="1418"/>
        </w:tabs>
        <w:spacing w:before="235"/>
        <w:ind w:left="1417" w:hanging="563"/>
      </w:pPr>
      <w:bookmarkStart w:id="130" w:name="_TOC_250083"/>
      <w:r>
        <w:rPr>
          <w:color w:val="231F20"/>
        </w:rPr>
        <w:t>Contractor's</w:t>
      </w:r>
      <w:r w:rsidR="0093551A">
        <w:rPr>
          <w:color w:val="231F20"/>
        </w:rPr>
        <w:t xml:space="preserve"> </w:t>
      </w:r>
      <w:r>
        <w:rPr>
          <w:color w:val="231F20"/>
        </w:rPr>
        <w:t>Remuneration</w:t>
      </w:r>
      <w:r w:rsidR="0093551A">
        <w:rPr>
          <w:color w:val="231F20"/>
        </w:rPr>
        <w:t xml:space="preserve"> </w:t>
      </w:r>
      <w:r>
        <w:rPr>
          <w:color w:val="231F20"/>
        </w:rPr>
        <w:t>and</w:t>
      </w:r>
      <w:bookmarkEnd w:id="130"/>
      <w:r w:rsidR="0093551A">
        <w:rPr>
          <w:color w:val="231F20"/>
        </w:rPr>
        <w:t xml:space="preserve"> </w:t>
      </w:r>
      <w:r>
        <w:rPr>
          <w:color w:val="231F20"/>
        </w:rPr>
        <w:t>Costs</w:t>
      </w:r>
    </w:p>
    <w:p w14:paraId="5152049B" w14:textId="77777777" w:rsidR="0011781F" w:rsidRDefault="000A1B76" w:rsidP="00BF5DDF">
      <w:pPr>
        <w:pStyle w:val="Heading3"/>
        <w:numPr>
          <w:ilvl w:val="1"/>
          <w:numId w:val="96"/>
        </w:numPr>
        <w:tabs>
          <w:tab w:val="left" w:pos="1418"/>
        </w:tabs>
        <w:ind w:left="1440" w:hanging="576"/>
      </w:pPr>
      <w:bookmarkStart w:id="131" w:name="_TOC_250082"/>
      <w:r>
        <w:rPr>
          <w:color w:val="231F20"/>
        </w:rPr>
        <w:t>Contractor's</w:t>
      </w:r>
      <w:bookmarkEnd w:id="131"/>
      <w:r w:rsidR="0093551A">
        <w:rPr>
          <w:color w:val="231F20"/>
        </w:rPr>
        <w:t xml:space="preserve"> </w:t>
      </w:r>
      <w:r>
        <w:rPr>
          <w:color w:val="231F20"/>
        </w:rPr>
        <w:t>Remuneration</w:t>
      </w:r>
    </w:p>
    <w:p w14:paraId="52879423" w14:textId="77777777" w:rsidR="0011781F" w:rsidRPr="00CA5331" w:rsidRDefault="000A1B76" w:rsidP="00BF5DDF">
      <w:pPr>
        <w:pStyle w:val="ListParagraph"/>
        <w:numPr>
          <w:ilvl w:val="2"/>
          <w:numId w:val="96"/>
        </w:numPr>
        <w:tabs>
          <w:tab w:val="left" w:pos="1418"/>
        </w:tabs>
        <w:spacing w:before="243" w:line="230" w:lineRule="auto"/>
        <w:ind w:left="1440" w:right="850" w:hanging="576"/>
        <w:rPr>
          <w:color w:val="231F20"/>
          <w:sz w:val="20"/>
        </w:rPr>
      </w:pPr>
      <w:r w:rsidRPr="00CA5331">
        <w:rPr>
          <w:color w:val="231F20"/>
        </w:rPr>
        <w:t>Amount</w:t>
      </w:r>
      <w:r w:rsidR="0093551A" w:rsidRPr="00CA5331">
        <w:rPr>
          <w:color w:val="231F20"/>
        </w:rPr>
        <w:t xml:space="preserve"> </w:t>
      </w:r>
      <w:r w:rsidRPr="00CA5331">
        <w:rPr>
          <w:color w:val="231F20"/>
        </w:rPr>
        <w:t>and</w:t>
      </w:r>
      <w:r w:rsidR="0093551A" w:rsidRPr="00CA5331">
        <w:rPr>
          <w:color w:val="231F20"/>
        </w:rPr>
        <w:t xml:space="preserve"> </w:t>
      </w:r>
      <w:r w:rsidRPr="00CA5331">
        <w:rPr>
          <w:color w:val="231F20"/>
        </w:rPr>
        <w:t>conditions</w:t>
      </w:r>
      <w:r w:rsidR="0093551A" w:rsidRPr="00CA5331">
        <w:rPr>
          <w:color w:val="231F20"/>
        </w:rPr>
        <w:t xml:space="preserve"> </w:t>
      </w:r>
      <w:r w:rsidRPr="00CA5331">
        <w:rPr>
          <w:color w:val="231F20"/>
        </w:rPr>
        <w:t>of</w:t>
      </w:r>
      <w:r w:rsidR="0093551A" w:rsidRPr="00CA5331">
        <w:rPr>
          <w:color w:val="231F20"/>
        </w:rPr>
        <w:t xml:space="preserve"> </w:t>
      </w:r>
      <w:r w:rsidRPr="00CA5331">
        <w:rPr>
          <w:color w:val="231F20"/>
        </w:rPr>
        <w:t>payment-The</w:t>
      </w:r>
      <w:r w:rsidR="0093551A" w:rsidRPr="00CA5331">
        <w:rPr>
          <w:color w:val="231F20"/>
        </w:rPr>
        <w:t xml:space="preserve"> </w:t>
      </w:r>
      <w:r w:rsidRPr="00CA5331">
        <w:rPr>
          <w:color w:val="231F20"/>
        </w:rPr>
        <w:t>amount</w:t>
      </w:r>
      <w:r w:rsidR="0093551A" w:rsidRPr="00CA5331">
        <w:rPr>
          <w:color w:val="231F20"/>
        </w:rPr>
        <w:t xml:space="preserve"> </w:t>
      </w:r>
      <w:r w:rsidRPr="00CA5331">
        <w:rPr>
          <w:color w:val="231F20"/>
        </w:rPr>
        <w:t>and</w:t>
      </w:r>
      <w:r w:rsidR="0093551A" w:rsidRPr="00CA5331">
        <w:rPr>
          <w:color w:val="231F20"/>
        </w:rPr>
        <w:t xml:space="preserve"> </w:t>
      </w:r>
      <w:r w:rsidRPr="00CA5331">
        <w:rPr>
          <w:color w:val="231F20"/>
        </w:rPr>
        <w:t>conditions</w:t>
      </w:r>
      <w:r w:rsidR="0093551A" w:rsidRPr="00CA5331">
        <w:rPr>
          <w:color w:val="231F20"/>
        </w:rPr>
        <w:t xml:space="preserve"> </w:t>
      </w:r>
      <w:r w:rsidRPr="00CA5331">
        <w:rPr>
          <w:color w:val="231F20"/>
        </w:rPr>
        <w:t>of</w:t>
      </w:r>
      <w:r w:rsidR="0093551A" w:rsidRPr="00CA5331">
        <w:rPr>
          <w:color w:val="231F20"/>
        </w:rPr>
        <w:t xml:space="preserve"> </w:t>
      </w:r>
      <w:r w:rsidRPr="00CA5331">
        <w:rPr>
          <w:color w:val="231F20"/>
        </w:rPr>
        <w:t>payment</w:t>
      </w:r>
      <w:r w:rsidR="0093551A" w:rsidRPr="00CA5331">
        <w:rPr>
          <w:color w:val="231F20"/>
        </w:rPr>
        <w:t xml:space="preserve"> of the </w:t>
      </w:r>
      <w:r w:rsidRPr="00CA5331">
        <w:rPr>
          <w:color w:val="231F20"/>
        </w:rPr>
        <w:t>Contractor's</w:t>
      </w:r>
      <w:r w:rsidR="0093551A" w:rsidRPr="00CA5331">
        <w:rPr>
          <w:color w:val="231F20"/>
        </w:rPr>
        <w:t xml:space="preserve"> </w:t>
      </w:r>
      <w:r w:rsidRPr="00CA5331">
        <w:rPr>
          <w:color w:val="231F20"/>
        </w:rPr>
        <w:t>Remuneration shall</w:t>
      </w:r>
      <w:r w:rsidR="0093551A" w:rsidRPr="00CA5331">
        <w:rPr>
          <w:color w:val="231F20"/>
        </w:rPr>
        <w:t xml:space="preserve"> </w:t>
      </w:r>
      <w:r w:rsidRPr="00CA5331">
        <w:rPr>
          <w:color w:val="231F20"/>
        </w:rPr>
        <w:t>be</w:t>
      </w:r>
      <w:r w:rsidR="0093551A" w:rsidRPr="00CA5331">
        <w:rPr>
          <w:color w:val="231F20"/>
        </w:rPr>
        <w:t xml:space="preserve"> </w:t>
      </w:r>
      <w:r w:rsidRPr="00CA5331">
        <w:rPr>
          <w:color w:val="231F20"/>
        </w:rPr>
        <w:t>as</w:t>
      </w:r>
      <w:r w:rsidR="0093551A" w:rsidRPr="00CA5331">
        <w:rPr>
          <w:color w:val="231F20"/>
        </w:rPr>
        <w:t xml:space="preserve"> </w:t>
      </w:r>
      <w:r w:rsidRPr="00CA5331">
        <w:rPr>
          <w:color w:val="231F20"/>
        </w:rPr>
        <w:t>speciﬁed</w:t>
      </w:r>
      <w:r w:rsidR="0093551A" w:rsidRPr="00CA5331">
        <w:rPr>
          <w:color w:val="231F20"/>
        </w:rPr>
        <w:t xml:space="preserve"> </w:t>
      </w:r>
      <w:r w:rsidRPr="00CA5331">
        <w:rPr>
          <w:color w:val="231F20"/>
        </w:rPr>
        <w:t>in</w:t>
      </w:r>
      <w:r w:rsidR="0093551A" w:rsidRPr="00CA5331">
        <w:rPr>
          <w:color w:val="231F20"/>
        </w:rPr>
        <w:t xml:space="preserve"> </w:t>
      </w:r>
      <w:r w:rsidRPr="00CA5331">
        <w:rPr>
          <w:color w:val="231F20"/>
        </w:rPr>
        <w:t>Schedule</w:t>
      </w:r>
      <w:r w:rsidR="0093551A" w:rsidRPr="00CA5331">
        <w:rPr>
          <w:color w:val="231F20"/>
        </w:rPr>
        <w:t xml:space="preserve"> </w:t>
      </w:r>
      <w:r w:rsidRPr="00CA5331">
        <w:rPr>
          <w:color w:val="231F20"/>
        </w:rPr>
        <w:t>G.</w:t>
      </w:r>
    </w:p>
    <w:p w14:paraId="364AD6C9" w14:textId="77777777" w:rsidR="0011781F" w:rsidRDefault="000A1B76" w:rsidP="00BF5DDF">
      <w:pPr>
        <w:pStyle w:val="ListParagraph"/>
        <w:numPr>
          <w:ilvl w:val="2"/>
          <w:numId w:val="14"/>
        </w:numPr>
        <w:tabs>
          <w:tab w:val="left" w:pos="1478"/>
        </w:tabs>
        <w:spacing w:before="1" w:line="230" w:lineRule="auto"/>
        <w:ind w:left="1426" w:right="850" w:hanging="576"/>
        <w:rPr>
          <w:color w:val="231F20"/>
        </w:rPr>
      </w:pPr>
      <w:r>
        <w:rPr>
          <w:color w:val="231F20"/>
        </w:rPr>
        <w:t>Responsibility</w:t>
      </w:r>
      <w:r w:rsidR="0093551A">
        <w:rPr>
          <w:color w:val="231F20"/>
        </w:rPr>
        <w:t xml:space="preserve"> </w:t>
      </w:r>
      <w:r>
        <w:rPr>
          <w:color w:val="231F20"/>
        </w:rPr>
        <w:t>for</w:t>
      </w:r>
      <w:r w:rsidR="0093551A">
        <w:rPr>
          <w:color w:val="231F20"/>
        </w:rPr>
        <w:t xml:space="preserve"> </w:t>
      </w:r>
      <w:r>
        <w:rPr>
          <w:color w:val="231F20"/>
        </w:rPr>
        <w:t>Payment-Payment</w:t>
      </w:r>
      <w:r w:rsidR="0093551A">
        <w:rPr>
          <w:color w:val="231F20"/>
        </w:rPr>
        <w:t xml:space="preserve"> of the </w:t>
      </w:r>
      <w:r>
        <w:rPr>
          <w:color w:val="231F20"/>
        </w:rPr>
        <w:t>Remuneration</w:t>
      </w:r>
      <w:r w:rsidR="0093551A">
        <w:rPr>
          <w:color w:val="231F20"/>
        </w:rPr>
        <w:t xml:space="preserve"> </w:t>
      </w:r>
      <w:r>
        <w:rPr>
          <w:color w:val="231F20"/>
        </w:rPr>
        <w:t>shall</w:t>
      </w:r>
      <w:r w:rsidR="0093551A">
        <w:rPr>
          <w:color w:val="231F20"/>
        </w:rPr>
        <w:t xml:space="preserve"> </w:t>
      </w:r>
      <w:r>
        <w:rPr>
          <w:color w:val="231F20"/>
        </w:rPr>
        <w:t>be</w:t>
      </w:r>
      <w:r w:rsidR="0093551A">
        <w:rPr>
          <w:color w:val="231F20"/>
        </w:rPr>
        <w:t xml:space="preserve"> </w:t>
      </w:r>
      <w:r>
        <w:rPr>
          <w:color w:val="231F20"/>
        </w:rPr>
        <w:t>the</w:t>
      </w:r>
      <w:r w:rsidR="0093551A">
        <w:rPr>
          <w:color w:val="231F20"/>
        </w:rPr>
        <w:t xml:space="preserve"> </w:t>
      </w:r>
      <w:r>
        <w:rPr>
          <w:color w:val="231F20"/>
        </w:rPr>
        <w:t>responsibility</w:t>
      </w:r>
      <w:r w:rsidR="0093551A">
        <w:rPr>
          <w:color w:val="231F20"/>
        </w:rPr>
        <w:t xml:space="preserve"> of the </w:t>
      </w:r>
      <w:r>
        <w:rPr>
          <w:color w:val="231F20"/>
        </w:rPr>
        <w:t>Procuring</w:t>
      </w:r>
      <w:r w:rsidR="0093551A">
        <w:rPr>
          <w:color w:val="231F20"/>
        </w:rPr>
        <w:t xml:space="preserve"> </w:t>
      </w:r>
      <w:r>
        <w:rPr>
          <w:color w:val="231F20"/>
          <w:spacing w:val="-3"/>
        </w:rPr>
        <w:t xml:space="preserve">Entity, </w:t>
      </w:r>
      <w:r>
        <w:rPr>
          <w:color w:val="231F20"/>
        </w:rPr>
        <w:t>unless</w:t>
      </w:r>
      <w:r w:rsidR="0093551A">
        <w:rPr>
          <w:color w:val="231F20"/>
        </w:rPr>
        <w:t xml:space="preserve"> </w:t>
      </w:r>
      <w:r>
        <w:rPr>
          <w:color w:val="231F20"/>
        </w:rPr>
        <w:t>otherwise</w:t>
      </w:r>
      <w:r w:rsidR="0093551A">
        <w:rPr>
          <w:color w:val="231F20"/>
        </w:rPr>
        <w:t xml:space="preserve"> </w:t>
      </w:r>
      <w:r>
        <w:rPr>
          <w:color w:val="231F20"/>
        </w:rPr>
        <w:t>speciﬁed</w:t>
      </w:r>
      <w:r w:rsidR="0093551A">
        <w:rPr>
          <w:color w:val="231F20"/>
        </w:rPr>
        <w:t xml:space="preserve"> </w:t>
      </w:r>
      <w:r>
        <w:rPr>
          <w:color w:val="231F20"/>
        </w:rPr>
        <w:t>in</w:t>
      </w:r>
      <w:r w:rsidR="0093551A">
        <w:rPr>
          <w:color w:val="231F20"/>
        </w:rPr>
        <w:t xml:space="preserve"> </w:t>
      </w:r>
      <w:r>
        <w:rPr>
          <w:color w:val="231F20"/>
        </w:rPr>
        <w:t>Schedule</w:t>
      </w:r>
      <w:r w:rsidR="0093551A">
        <w:rPr>
          <w:color w:val="231F20"/>
        </w:rPr>
        <w:t xml:space="preserve"> </w:t>
      </w:r>
      <w:r>
        <w:rPr>
          <w:color w:val="231F20"/>
        </w:rPr>
        <w:t>G.</w:t>
      </w:r>
    </w:p>
    <w:p w14:paraId="701EAF37" w14:textId="77777777" w:rsidR="0011781F" w:rsidRPr="00CA5331" w:rsidRDefault="000A1B76" w:rsidP="00BF5DDF">
      <w:pPr>
        <w:pStyle w:val="ListParagraph"/>
        <w:numPr>
          <w:ilvl w:val="2"/>
          <w:numId w:val="96"/>
        </w:numPr>
        <w:tabs>
          <w:tab w:val="left" w:pos="1478"/>
        </w:tabs>
        <w:spacing w:before="245" w:line="230" w:lineRule="auto"/>
        <w:ind w:left="1440" w:right="850" w:hanging="576"/>
        <w:rPr>
          <w:color w:val="231F20"/>
        </w:rPr>
      </w:pPr>
      <w:r w:rsidRPr="00CA5331">
        <w:rPr>
          <w:color w:val="231F20"/>
        </w:rPr>
        <w:t>Payment</w:t>
      </w:r>
      <w:r w:rsidR="0093551A" w:rsidRPr="00CA5331">
        <w:rPr>
          <w:color w:val="231F20"/>
        </w:rPr>
        <w:t xml:space="preserve"> </w:t>
      </w:r>
      <w:r w:rsidRPr="00CA5331">
        <w:rPr>
          <w:color w:val="231F20"/>
        </w:rPr>
        <w:t>to</w:t>
      </w:r>
      <w:r w:rsidR="0093551A" w:rsidRPr="00CA5331">
        <w:rPr>
          <w:color w:val="231F20"/>
        </w:rPr>
        <w:t xml:space="preserve"> </w:t>
      </w:r>
      <w:r w:rsidRPr="00CA5331">
        <w:rPr>
          <w:color w:val="231F20"/>
        </w:rPr>
        <w:t>be</w:t>
      </w:r>
      <w:r w:rsidR="0093551A" w:rsidRPr="00CA5331">
        <w:rPr>
          <w:color w:val="231F20"/>
        </w:rPr>
        <w:t xml:space="preserve"> </w:t>
      </w:r>
      <w:r w:rsidRPr="00CA5331">
        <w:rPr>
          <w:color w:val="231F20"/>
        </w:rPr>
        <w:t>made</w:t>
      </w:r>
      <w:r w:rsidR="0093551A" w:rsidRPr="00CA5331">
        <w:rPr>
          <w:color w:val="231F20"/>
        </w:rPr>
        <w:t xml:space="preserve"> </w:t>
      </w:r>
      <w:r w:rsidRPr="00CA5331">
        <w:rPr>
          <w:color w:val="231F20"/>
        </w:rPr>
        <w:t>without</w:t>
      </w:r>
      <w:r w:rsidR="0093551A" w:rsidRPr="00CA5331">
        <w:rPr>
          <w:color w:val="231F20"/>
        </w:rPr>
        <w:t xml:space="preserve"> </w:t>
      </w:r>
      <w:r w:rsidRPr="00CA5331">
        <w:rPr>
          <w:color w:val="231F20"/>
        </w:rPr>
        <w:t>penalty</w:t>
      </w:r>
      <w:r w:rsidR="0093551A" w:rsidRPr="00CA5331">
        <w:rPr>
          <w:color w:val="231F20"/>
        </w:rPr>
        <w:t xml:space="preserve"> </w:t>
      </w:r>
      <w:r w:rsidRPr="00CA5331">
        <w:rPr>
          <w:color w:val="231F20"/>
        </w:rPr>
        <w:t>or</w:t>
      </w:r>
      <w:r w:rsidR="0093551A" w:rsidRPr="00CA5331">
        <w:rPr>
          <w:color w:val="231F20"/>
        </w:rPr>
        <w:t xml:space="preserve"> </w:t>
      </w:r>
      <w:r w:rsidRPr="00CA5331">
        <w:rPr>
          <w:color w:val="231F20"/>
        </w:rPr>
        <w:t>deduction-</w:t>
      </w:r>
      <w:r w:rsidR="0093551A" w:rsidRPr="00CA5331">
        <w:rPr>
          <w:color w:val="231F20"/>
        </w:rPr>
        <w:t xml:space="preserve"> </w:t>
      </w:r>
      <w:r w:rsidRPr="00CA5331">
        <w:rPr>
          <w:color w:val="231F20"/>
        </w:rPr>
        <w:t>The</w:t>
      </w:r>
      <w:r w:rsidR="0093551A" w:rsidRPr="00CA5331">
        <w:rPr>
          <w:color w:val="231F20"/>
        </w:rPr>
        <w:t xml:space="preserve"> </w:t>
      </w:r>
      <w:r w:rsidRPr="00CA5331">
        <w:rPr>
          <w:color w:val="231F20"/>
        </w:rPr>
        <w:t>Remuneration</w:t>
      </w:r>
      <w:r w:rsidR="0093551A" w:rsidRPr="00CA5331">
        <w:rPr>
          <w:color w:val="231F20"/>
        </w:rPr>
        <w:t xml:space="preserve"> </w:t>
      </w:r>
      <w:r w:rsidRPr="00CA5331">
        <w:rPr>
          <w:color w:val="231F20"/>
        </w:rPr>
        <w:t>shall</w:t>
      </w:r>
      <w:r w:rsidR="0093551A" w:rsidRPr="00CA5331">
        <w:rPr>
          <w:color w:val="231F20"/>
        </w:rPr>
        <w:t xml:space="preserve"> </w:t>
      </w:r>
      <w:r w:rsidRPr="00CA5331">
        <w:rPr>
          <w:color w:val="231F20"/>
        </w:rPr>
        <w:t>be</w:t>
      </w:r>
      <w:r w:rsidR="0093551A" w:rsidRPr="00CA5331">
        <w:rPr>
          <w:color w:val="231F20"/>
        </w:rPr>
        <w:t xml:space="preserve"> </w:t>
      </w:r>
      <w:r w:rsidRPr="00CA5331">
        <w:rPr>
          <w:color w:val="231F20"/>
        </w:rPr>
        <w:t>paid</w:t>
      </w:r>
      <w:r w:rsidR="0093551A" w:rsidRPr="00CA5331">
        <w:rPr>
          <w:color w:val="231F20"/>
        </w:rPr>
        <w:t xml:space="preserve"> </w:t>
      </w:r>
      <w:r w:rsidRPr="00CA5331">
        <w:rPr>
          <w:color w:val="231F20"/>
        </w:rPr>
        <w:t>in</w:t>
      </w:r>
      <w:r w:rsidR="0093551A" w:rsidRPr="00CA5331">
        <w:rPr>
          <w:color w:val="231F20"/>
        </w:rPr>
        <w:t xml:space="preserve"> </w:t>
      </w:r>
      <w:r w:rsidRPr="00CA5331">
        <w:rPr>
          <w:color w:val="231F20"/>
        </w:rPr>
        <w:t>full</w:t>
      </w:r>
      <w:r w:rsidR="0093551A" w:rsidRPr="00CA5331">
        <w:rPr>
          <w:color w:val="231F20"/>
        </w:rPr>
        <w:t xml:space="preserve"> </w:t>
      </w:r>
      <w:r w:rsidRPr="00CA5331">
        <w:rPr>
          <w:color w:val="231F20"/>
        </w:rPr>
        <w:t>without</w:t>
      </w:r>
      <w:r w:rsidR="0093551A" w:rsidRPr="00CA5331">
        <w:rPr>
          <w:color w:val="231F20"/>
        </w:rPr>
        <w:t xml:space="preserve"> </w:t>
      </w:r>
      <w:r w:rsidRPr="00CA5331">
        <w:rPr>
          <w:color w:val="231F20"/>
        </w:rPr>
        <w:t>penalty</w:t>
      </w:r>
      <w:r w:rsidR="0093551A" w:rsidRPr="00CA5331">
        <w:rPr>
          <w:color w:val="231F20"/>
        </w:rPr>
        <w:t xml:space="preserve"> </w:t>
      </w:r>
      <w:r w:rsidRPr="00CA5331">
        <w:rPr>
          <w:color w:val="231F20"/>
        </w:rPr>
        <w:t>or deduction</w:t>
      </w:r>
      <w:r w:rsidR="0093551A" w:rsidRPr="00CA5331">
        <w:rPr>
          <w:color w:val="231F20"/>
        </w:rPr>
        <w:t xml:space="preserve"> </w:t>
      </w:r>
      <w:r w:rsidRPr="00CA5331">
        <w:rPr>
          <w:color w:val="231F20"/>
        </w:rPr>
        <w:t>unless</w:t>
      </w:r>
      <w:r w:rsidR="0093551A" w:rsidRPr="00CA5331">
        <w:rPr>
          <w:color w:val="231F20"/>
        </w:rPr>
        <w:t xml:space="preserve"> </w:t>
      </w:r>
      <w:r w:rsidRPr="00CA5331">
        <w:rPr>
          <w:color w:val="231F20"/>
        </w:rPr>
        <w:t>otherwise</w:t>
      </w:r>
      <w:r w:rsidR="0093551A" w:rsidRPr="00CA5331">
        <w:rPr>
          <w:color w:val="231F20"/>
        </w:rPr>
        <w:t xml:space="preserve"> </w:t>
      </w:r>
      <w:r w:rsidRPr="00CA5331">
        <w:rPr>
          <w:color w:val="231F20"/>
        </w:rPr>
        <w:t>provided</w:t>
      </w:r>
      <w:r w:rsidR="0093551A" w:rsidRPr="00CA5331">
        <w:rPr>
          <w:color w:val="231F20"/>
        </w:rPr>
        <w:t xml:space="preserve"> </w:t>
      </w:r>
      <w:r w:rsidRPr="00CA5331">
        <w:rPr>
          <w:color w:val="231F20"/>
        </w:rPr>
        <w:t>in</w:t>
      </w:r>
      <w:r w:rsidR="0093551A" w:rsidRPr="00CA5331">
        <w:rPr>
          <w:color w:val="231F20"/>
        </w:rPr>
        <w:t xml:space="preserve"> </w:t>
      </w:r>
      <w:r w:rsidRPr="00CA5331">
        <w:rPr>
          <w:color w:val="231F20"/>
        </w:rPr>
        <w:t>Schedule</w:t>
      </w:r>
      <w:r w:rsidR="0093551A" w:rsidRPr="00CA5331">
        <w:rPr>
          <w:color w:val="231F20"/>
        </w:rPr>
        <w:t xml:space="preserve"> </w:t>
      </w:r>
      <w:r w:rsidRPr="00CA5331">
        <w:rPr>
          <w:color w:val="231F20"/>
        </w:rPr>
        <w:t>G,</w:t>
      </w:r>
      <w:r w:rsidR="0093551A" w:rsidRPr="00CA5331">
        <w:rPr>
          <w:color w:val="231F20"/>
        </w:rPr>
        <w:t xml:space="preserve"> </w:t>
      </w:r>
      <w:r w:rsidRPr="00CA5331">
        <w:rPr>
          <w:color w:val="231F20"/>
        </w:rPr>
        <w:t>or</w:t>
      </w:r>
      <w:r w:rsidR="0093551A" w:rsidRPr="00CA5331">
        <w:rPr>
          <w:color w:val="231F20"/>
        </w:rPr>
        <w:t xml:space="preserve"> </w:t>
      </w:r>
      <w:r w:rsidRPr="00CA5331">
        <w:rPr>
          <w:color w:val="231F20"/>
        </w:rPr>
        <w:t>this</w:t>
      </w:r>
      <w:r w:rsidR="0093551A" w:rsidRPr="00CA5331">
        <w:rPr>
          <w:color w:val="231F20"/>
        </w:rPr>
        <w:t xml:space="preserve"> </w:t>
      </w:r>
      <w:r w:rsidRPr="00CA5331">
        <w:rPr>
          <w:color w:val="231F20"/>
        </w:rPr>
        <w:t>Contract.</w:t>
      </w:r>
    </w:p>
    <w:p w14:paraId="6434B4C8" w14:textId="77777777" w:rsidR="0011781F" w:rsidRDefault="000A1B76" w:rsidP="00BF5DDF">
      <w:pPr>
        <w:pStyle w:val="ListParagraph"/>
        <w:numPr>
          <w:ilvl w:val="2"/>
          <w:numId w:val="96"/>
        </w:numPr>
        <w:tabs>
          <w:tab w:val="left" w:pos="1477"/>
        </w:tabs>
        <w:spacing w:before="237"/>
        <w:ind w:left="1426" w:hanging="576"/>
        <w:rPr>
          <w:color w:val="231F20"/>
        </w:rPr>
      </w:pPr>
      <w:r>
        <w:rPr>
          <w:color w:val="231F20"/>
        </w:rPr>
        <w:t>Dates</w:t>
      </w:r>
      <w:r w:rsidR="0093551A">
        <w:rPr>
          <w:color w:val="231F20"/>
        </w:rPr>
        <w:t xml:space="preserve"> </w:t>
      </w:r>
      <w:r>
        <w:rPr>
          <w:color w:val="231F20"/>
        </w:rPr>
        <w:t>for</w:t>
      </w:r>
      <w:r w:rsidR="0093551A">
        <w:rPr>
          <w:color w:val="231F20"/>
        </w:rPr>
        <w:t xml:space="preserve"> </w:t>
      </w:r>
      <w:r>
        <w:rPr>
          <w:color w:val="231F20"/>
        </w:rPr>
        <w:t>payment-</w:t>
      </w:r>
      <w:r w:rsidR="0093551A">
        <w:rPr>
          <w:color w:val="231F20"/>
        </w:rPr>
        <w:t xml:space="preserve"> </w:t>
      </w:r>
      <w:r>
        <w:rPr>
          <w:color w:val="231F20"/>
        </w:rPr>
        <w:t>The</w:t>
      </w:r>
      <w:r w:rsidR="0093551A">
        <w:rPr>
          <w:color w:val="231F20"/>
        </w:rPr>
        <w:t xml:space="preserve"> </w:t>
      </w:r>
      <w:r>
        <w:rPr>
          <w:color w:val="231F20"/>
        </w:rPr>
        <w:t>dates</w:t>
      </w:r>
      <w:r w:rsidR="0093551A">
        <w:rPr>
          <w:color w:val="231F20"/>
        </w:rPr>
        <w:t xml:space="preserve"> </w:t>
      </w:r>
      <w:r>
        <w:rPr>
          <w:color w:val="231F20"/>
        </w:rPr>
        <w:t>for</w:t>
      </w:r>
      <w:r w:rsidR="0093551A">
        <w:rPr>
          <w:color w:val="231F20"/>
        </w:rPr>
        <w:t xml:space="preserve"> </w:t>
      </w:r>
      <w:r>
        <w:rPr>
          <w:color w:val="231F20"/>
        </w:rPr>
        <w:t>payment</w:t>
      </w:r>
      <w:r w:rsidR="0093551A">
        <w:rPr>
          <w:color w:val="231F20"/>
        </w:rPr>
        <w:t xml:space="preserve"> </w:t>
      </w:r>
      <w:r>
        <w:rPr>
          <w:color w:val="231F20"/>
        </w:rPr>
        <w:t>of</w:t>
      </w:r>
      <w:r w:rsidR="0093551A">
        <w:rPr>
          <w:color w:val="231F20"/>
        </w:rPr>
        <w:t xml:space="preserve"> </w:t>
      </w:r>
      <w:r>
        <w:rPr>
          <w:color w:val="231F20"/>
        </w:rPr>
        <w:t>the</w:t>
      </w:r>
      <w:r w:rsidR="0093551A">
        <w:rPr>
          <w:color w:val="231F20"/>
        </w:rPr>
        <w:t xml:space="preserve"> </w:t>
      </w:r>
      <w:r>
        <w:rPr>
          <w:color w:val="231F20"/>
        </w:rPr>
        <w:t>Contractor's</w:t>
      </w:r>
      <w:r w:rsidR="0093551A">
        <w:rPr>
          <w:color w:val="231F20"/>
        </w:rPr>
        <w:t xml:space="preserve"> </w:t>
      </w:r>
      <w:r>
        <w:rPr>
          <w:color w:val="231F20"/>
        </w:rPr>
        <w:t>Remuneration</w:t>
      </w:r>
      <w:r w:rsidR="0093551A">
        <w:rPr>
          <w:color w:val="231F20"/>
        </w:rPr>
        <w:t xml:space="preserve"> </w:t>
      </w:r>
      <w:r>
        <w:rPr>
          <w:color w:val="231F20"/>
        </w:rPr>
        <w:t>shall</w:t>
      </w:r>
      <w:r w:rsidR="0093551A">
        <w:rPr>
          <w:color w:val="231F20"/>
        </w:rPr>
        <w:t xml:space="preserve"> </w:t>
      </w:r>
      <w:r>
        <w:rPr>
          <w:color w:val="231F20"/>
        </w:rPr>
        <w:t>be</w:t>
      </w:r>
      <w:r w:rsidR="0093551A">
        <w:rPr>
          <w:color w:val="231F20"/>
        </w:rPr>
        <w:t xml:space="preserve"> </w:t>
      </w:r>
      <w:r>
        <w:rPr>
          <w:color w:val="231F20"/>
        </w:rPr>
        <w:t>as</w:t>
      </w:r>
      <w:r w:rsidR="0093551A">
        <w:rPr>
          <w:color w:val="231F20"/>
        </w:rPr>
        <w:t xml:space="preserve"> </w:t>
      </w:r>
      <w:r>
        <w:rPr>
          <w:color w:val="231F20"/>
        </w:rPr>
        <w:t>speciﬁed</w:t>
      </w:r>
      <w:r w:rsidR="0093551A">
        <w:rPr>
          <w:color w:val="231F20"/>
        </w:rPr>
        <w:t xml:space="preserve"> </w:t>
      </w:r>
      <w:r>
        <w:rPr>
          <w:color w:val="231F20"/>
        </w:rPr>
        <w:t>in</w:t>
      </w:r>
      <w:r w:rsidR="0093551A">
        <w:rPr>
          <w:color w:val="231F20"/>
        </w:rPr>
        <w:t xml:space="preserve"> </w:t>
      </w:r>
      <w:r>
        <w:rPr>
          <w:color w:val="231F20"/>
        </w:rPr>
        <w:t>Schedule</w:t>
      </w:r>
      <w:r w:rsidR="0093551A">
        <w:rPr>
          <w:color w:val="231F20"/>
        </w:rPr>
        <w:t xml:space="preserve"> </w:t>
      </w:r>
      <w:r>
        <w:rPr>
          <w:color w:val="231F20"/>
        </w:rPr>
        <w:t>G.</w:t>
      </w:r>
    </w:p>
    <w:p w14:paraId="55085AC2" w14:textId="77777777" w:rsidR="0011781F" w:rsidRDefault="000A1B76" w:rsidP="00BF5DDF">
      <w:pPr>
        <w:pStyle w:val="ListParagraph"/>
        <w:numPr>
          <w:ilvl w:val="2"/>
          <w:numId w:val="96"/>
        </w:numPr>
        <w:tabs>
          <w:tab w:val="left" w:pos="1477"/>
        </w:tabs>
        <w:spacing w:before="243" w:line="230" w:lineRule="auto"/>
        <w:ind w:left="1426" w:right="850" w:hanging="576"/>
        <w:rPr>
          <w:color w:val="231F20"/>
        </w:rPr>
      </w:pPr>
      <w:r>
        <w:rPr>
          <w:color w:val="231F20"/>
        </w:rPr>
        <w:t>Currencies of Payment - The Contractor's Remuneration shall be paid in the currency or currencies named in Schedule</w:t>
      </w:r>
      <w:r w:rsidR="0093551A">
        <w:rPr>
          <w:color w:val="231F20"/>
        </w:rPr>
        <w:t xml:space="preserve"> </w:t>
      </w:r>
      <w:r>
        <w:rPr>
          <w:color w:val="231F20"/>
        </w:rPr>
        <w:t>G.</w:t>
      </w:r>
    </w:p>
    <w:p w14:paraId="3C8EB937" w14:textId="77777777" w:rsidR="0011781F" w:rsidRDefault="000A1B76" w:rsidP="00BF5DDF">
      <w:pPr>
        <w:pStyle w:val="ListParagraph"/>
        <w:numPr>
          <w:ilvl w:val="2"/>
          <w:numId w:val="96"/>
        </w:numPr>
        <w:tabs>
          <w:tab w:val="left" w:pos="1477"/>
        </w:tabs>
        <w:spacing w:before="245" w:line="230" w:lineRule="auto"/>
        <w:ind w:left="1426" w:right="850" w:hanging="576"/>
        <w:rPr>
          <w:color w:val="231F20"/>
        </w:rPr>
      </w:pPr>
      <w:r>
        <w:rPr>
          <w:color w:val="231F20"/>
        </w:rPr>
        <w:t>Adjustment of Remuneration for Inﬂation - The Contractor's Remuneration shall be adjusted as stated in Schedule</w:t>
      </w:r>
      <w:r w:rsidR="0093551A">
        <w:rPr>
          <w:color w:val="231F20"/>
        </w:rPr>
        <w:t xml:space="preserve"> </w:t>
      </w:r>
      <w:r>
        <w:rPr>
          <w:color w:val="231F20"/>
        </w:rPr>
        <w:t>G.</w:t>
      </w:r>
    </w:p>
    <w:p w14:paraId="04DE2639" w14:textId="77777777" w:rsidR="0011781F" w:rsidRDefault="0011781F">
      <w:pPr>
        <w:pStyle w:val="BodyText"/>
        <w:rPr>
          <w:sz w:val="20"/>
        </w:rPr>
      </w:pPr>
    </w:p>
    <w:p w14:paraId="596D13F9" w14:textId="77777777" w:rsidR="0011781F" w:rsidRDefault="000A1B76" w:rsidP="00BF5DDF">
      <w:pPr>
        <w:pStyle w:val="Heading3"/>
        <w:numPr>
          <w:ilvl w:val="1"/>
          <w:numId w:val="96"/>
        </w:numPr>
        <w:tabs>
          <w:tab w:val="left" w:pos="1473"/>
          <w:tab w:val="left" w:pos="1474"/>
        </w:tabs>
        <w:spacing w:before="248"/>
        <w:ind w:left="1440" w:hanging="576"/>
        <w:rPr>
          <w:color w:val="231F20"/>
        </w:rPr>
      </w:pPr>
      <w:bookmarkStart w:id="132" w:name="_TOC_250081"/>
      <w:r>
        <w:rPr>
          <w:color w:val="231F20"/>
        </w:rPr>
        <w:t>Advance</w:t>
      </w:r>
      <w:bookmarkEnd w:id="132"/>
      <w:r w:rsidR="0093551A">
        <w:rPr>
          <w:color w:val="231F20"/>
        </w:rPr>
        <w:t xml:space="preserve"> </w:t>
      </w:r>
      <w:r>
        <w:rPr>
          <w:color w:val="231F20"/>
        </w:rPr>
        <w:t>Payment</w:t>
      </w:r>
    </w:p>
    <w:p w14:paraId="48A42B4C" w14:textId="77777777" w:rsidR="0011781F" w:rsidRDefault="000A1B76" w:rsidP="00BF5DDF">
      <w:pPr>
        <w:pStyle w:val="ListParagraph"/>
        <w:numPr>
          <w:ilvl w:val="2"/>
          <w:numId w:val="96"/>
        </w:numPr>
        <w:tabs>
          <w:tab w:val="left" w:pos="1474"/>
        </w:tabs>
        <w:spacing w:before="243" w:line="230" w:lineRule="auto"/>
        <w:ind w:left="1440" w:right="847" w:hanging="576"/>
        <w:rPr>
          <w:color w:val="231F20"/>
        </w:rPr>
      </w:pPr>
      <w:r>
        <w:rPr>
          <w:color w:val="231F20"/>
        </w:rPr>
        <w:t xml:space="preserve">The Advance Payment or payment to the Contractor in advance of work done, if </w:t>
      </w:r>
      <w:r>
        <w:rPr>
          <w:color w:val="231F20"/>
          <w:spacing w:val="-4"/>
        </w:rPr>
        <w:t xml:space="preserve">any, </w:t>
      </w:r>
      <w:r>
        <w:rPr>
          <w:color w:val="231F20"/>
        </w:rPr>
        <w:t>shall be as speciﬁed in Schedule</w:t>
      </w:r>
      <w:r w:rsidR="0093551A">
        <w:rPr>
          <w:color w:val="231F20"/>
        </w:rPr>
        <w:t xml:space="preserve"> </w:t>
      </w:r>
      <w:r>
        <w:rPr>
          <w:color w:val="231F20"/>
        </w:rPr>
        <w:t>G.</w:t>
      </w:r>
    </w:p>
    <w:p w14:paraId="5D1DD567" w14:textId="77777777" w:rsidR="0011781F" w:rsidRDefault="000A1B76" w:rsidP="00BF5DDF">
      <w:pPr>
        <w:pStyle w:val="ListParagraph"/>
        <w:numPr>
          <w:ilvl w:val="2"/>
          <w:numId w:val="96"/>
        </w:numPr>
        <w:tabs>
          <w:tab w:val="left" w:pos="1474"/>
        </w:tabs>
        <w:spacing w:before="160" w:line="230" w:lineRule="auto"/>
        <w:ind w:left="1440" w:right="847" w:hanging="576"/>
        <w:jc w:val="both"/>
        <w:rPr>
          <w:color w:val="231F20"/>
        </w:rPr>
      </w:pPr>
      <w:r>
        <w:rPr>
          <w:color w:val="231F20"/>
        </w:rPr>
        <w:t>Any advance payment shall be paid as an interest-free loan for mobilization, when the Contractor submits a guarantee in accordance with this Sub-Clause. The total Advance Payment, the number and timing of installments</w:t>
      </w:r>
      <w:r w:rsidR="0093551A">
        <w:rPr>
          <w:color w:val="231F20"/>
        </w:rPr>
        <w:t xml:space="preserve"> </w:t>
      </w:r>
      <w:r>
        <w:rPr>
          <w:color w:val="231F20"/>
        </w:rPr>
        <w:t>(if</w:t>
      </w:r>
      <w:r w:rsidR="0093551A">
        <w:rPr>
          <w:color w:val="231F20"/>
        </w:rPr>
        <w:t xml:space="preserve"> </w:t>
      </w:r>
      <w:r>
        <w:rPr>
          <w:color w:val="231F20"/>
        </w:rPr>
        <w:t>more</w:t>
      </w:r>
      <w:r w:rsidR="0093551A">
        <w:rPr>
          <w:color w:val="231F20"/>
        </w:rPr>
        <w:t xml:space="preserve"> </w:t>
      </w:r>
      <w:r>
        <w:rPr>
          <w:color w:val="231F20"/>
        </w:rPr>
        <w:t>than</w:t>
      </w:r>
      <w:r w:rsidR="0093551A">
        <w:rPr>
          <w:color w:val="231F20"/>
        </w:rPr>
        <w:t xml:space="preserve"> </w:t>
      </w:r>
      <w:r>
        <w:rPr>
          <w:color w:val="231F20"/>
        </w:rPr>
        <w:t>one),</w:t>
      </w:r>
      <w:r w:rsidR="0093551A">
        <w:rPr>
          <w:color w:val="231F20"/>
        </w:rPr>
        <w:t xml:space="preserve"> </w:t>
      </w:r>
      <w:r>
        <w:rPr>
          <w:color w:val="231F20"/>
        </w:rPr>
        <w:t>and</w:t>
      </w:r>
      <w:r w:rsidR="0093551A">
        <w:rPr>
          <w:color w:val="231F20"/>
        </w:rPr>
        <w:t xml:space="preserve"> </w:t>
      </w:r>
      <w:r>
        <w:rPr>
          <w:color w:val="231F20"/>
        </w:rPr>
        <w:t>the</w:t>
      </w:r>
      <w:r w:rsidR="0093551A">
        <w:rPr>
          <w:color w:val="231F20"/>
        </w:rPr>
        <w:t xml:space="preserve"> </w:t>
      </w:r>
      <w:r>
        <w:rPr>
          <w:color w:val="231F20"/>
        </w:rPr>
        <w:t>applicable</w:t>
      </w:r>
      <w:r w:rsidR="0093551A">
        <w:rPr>
          <w:color w:val="231F20"/>
        </w:rPr>
        <w:t xml:space="preserve"> </w:t>
      </w:r>
      <w:r>
        <w:rPr>
          <w:color w:val="231F20"/>
        </w:rPr>
        <w:t>currencies</w:t>
      </w:r>
      <w:r w:rsidR="0093551A">
        <w:rPr>
          <w:color w:val="231F20"/>
        </w:rPr>
        <w:t xml:space="preserve"> </w:t>
      </w:r>
      <w:r>
        <w:rPr>
          <w:color w:val="231F20"/>
        </w:rPr>
        <w:t>and</w:t>
      </w:r>
      <w:r w:rsidR="0093551A">
        <w:rPr>
          <w:color w:val="231F20"/>
        </w:rPr>
        <w:t xml:space="preserve"> </w:t>
      </w:r>
      <w:r>
        <w:rPr>
          <w:color w:val="231F20"/>
        </w:rPr>
        <w:t>proportions,</w:t>
      </w:r>
      <w:r w:rsidR="0093551A">
        <w:rPr>
          <w:color w:val="231F20"/>
        </w:rPr>
        <w:t xml:space="preserve"> </w:t>
      </w:r>
      <w:r>
        <w:rPr>
          <w:color w:val="231F20"/>
        </w:rPr>
        <w:t>shall</w:t>
      </w:r>
      <w:r w:rsidR="0093551A">
        <w:rPr>
          <w:color w:val="231F20"/>
        </w:rPr>
        <w:t xml:space="preserve"> </w:t>
      </w:r>
      <w:r>
        <w:rPr>
          <w:color w:val="231F20"/>
        </w:rPr>
        <w:t>be</w:t>
      </w:r>
      <w:r w:rsidR="0093551A">
        <w:rPr>
          <w:color w:val="231F20"/>
        </w:rPr>
        <w:t xml:space="preserve"> </w:t>
      </w:r>
      <w:r>
        <w:rPr>
          <w:color w:val="231F20"/>
        </w:rPr>
        <w:t>as</w:t>
      </w:r>
      <w:r w:rsidR="0093551A">
        <w:rPr>
          <w:color w:val="231F20"/>
        </w:rPr>
        <w:t xml:space="preserve"> </w:t>
      </w:r>
      <w:r>
        <w:rPr>
          <w:color w:val="231F20"/>
        </w:rPr>
        <w:t>stated</w:t>
      </w:r>
      <w:r w:rsidR="0093551A">
        <w:rPr>
          <w:color w:val="231F20"/>
        </w:rPr>
        <w:t xml:space="preserve"> </w:t>
      </w:r>
      <w:r>
        <w:rPr>
          <w:color w:val="231F20"/>
        </w:rPr>
        <w:t>in</w:t>
      </w:r>
      <w:r w:rsidR="0093551A">
        <w:rPr>
          <w:color w:val="231F20"/>
        </w:rPr>
        <w:t xml:space="preserve"> </w:t>
      </w:r>
      <w:r>
        <w:rPr>
          <w:color w:val="231F20"/>
        </w:rPr>
        <w:t>Schedule</w:t>
      </w:r>
      <w:r w:rsidR="0093551A">
        <w:rPr>
          <w:color w:val="231F20"/>
        </w:rPr>
        <w:t xml:space="preserve"> </w:t>
      </w:r>
      <w:r>
        <w:rPr>
          <w:color w:val="231F20"/>
        </w:rPr>
        <w:t>G.</w:t>
      </w:r>
    </w:p>
    <w:p w14:paraId="5C90C59B" w14:textId="77777777" w:rsidR="0011781F" w:rsidRDefault="000A1B76" w:rsidP="00BF5DDF">
      <w:pPr>
        <w:pStyle w:val="ListParagraph"/>
        <w:numPr>
          <w:ilvl w:val="2"/>
          <w:numId w:val="96"/>
        </w:numPr>
        <w:tabs>
          <w:tab w:val="left" w:pos="1474"/>
        </w:tabs>
        <w:spacing w:before="160" w:line="230" w:lineRule="auto"/>
        <w:ind w:left="1440" w:right="848" w:hanging="576"/>
        <w:jc w:val="both"/>
        <w:rPr>
          <w:color w:val="231F20"/>
        </w:rPr>
      </w:pPr>
      <w:r>
        <w:rPr>
          <w:color w:val="231F20"/>
        </w:rPr>
        <w:t>The</w:t>
      </w:r>
      <w:r w:rsidR="0093551A">
        <w:rPr>
          <w:color w:val="231F20"/>
        </w:rPr>
        <w:t xml:space="preserve"> </w:t>
      </w:r>
      <w:r>
        <w:rPr>
          <w:color w:val="231F20"/>
        </w:rPr>
        <w:t>guarantee</w:t>
      </w:r>
      <w:r w:rsidR="0093551A">
        <w:rPr>
          <w:color w:val="231F20"/>
        </w:rPr>
        <w:t xml:space="preserve"> </w:t>
      </w:r>
      <w:r>
        <w:rPr>
          <w:color w:val="231F20"/>
        </w:rPr>
        <w:t>shall</w:t>
      </w:r>
      <w:r w:rsidR="0093551A">
        <w:rPr>
          <w:color w:val="231F20"/>
        </w:rPr>
        <w:t xml:space="preserve"> </w:t>
      </w:r>
      <w:r>
        <w:rPr>
          <w:color w:val="231F20"/>
        </w:rPr>
        <w:t>be</w:t>
      </w:r>
      <w:r w:rsidR="0093551A">
        <w:rPr>
          <w:color w:val="231F20"/>
        </w:rPr>
        <w:t xml:space="preserve"> </w:t>
      </w:r>
      <w:r>
        <w:rPr>
          <w:color w:val="231F20"/>
        </w:rPr>
        <w:t>in</w:t>
      </w:r>
      <w:r w:rsidR="0093551A">
        <w:rPr>
          <w:color w:val="231F20"/>
        </w:rPr>
        <w:t xml:space="preserve"> </w:t>
      </w:r>
      <w:r>
        <w:rPr>
          <w:color w:val="231F20"/>
        </w:rPr>
        <w:t>amounts</w:t>
      </w:r>
      <w:r w:rsidR="0093551A">
        <w:rPr>
          <w:color w:val="231F20"/>
        </w:rPr>
        <w:t xml:space="preserve"> </w:t>
      </w:r>
      <w:r>
        <w:rPr>
          <w:color w:val="231F20"/>
        </w:rPr>
        <w:t>and</w:t>
      </w:r>
      <w:r w:rsidR="0093551A">
        <w:rPr>
          <w:color w:val="231F20"/>
        </w:rPr>
        <w:t xml:space="preserve"> </w:t>
      </w:r>
      <w:r>
        <w:rPr>
          <w:color w:val="231F20"/>
        </w:rPr>
        <w:t>currencies</w:t>
      </w:r>
      <w:r w:rsidR="0093551A">
        <w:rPr>
          <w:color w:val="231F20"/>
        </w:rPr>
        <w:t xml:space="preserve"> </w:t>
      </w:r>
      <w:r>
        <w:rPr>
          <w:color w:val="231F20"/>
        </w:rPr>
        <w:t>equal</w:t>
      </w:r>
      <w:r w:rsidR="0093551A">
        <w:rPr>
          <w:color w:val="231F20"/>
        </w:rPr>
        <w:t xml:space="preserve"> </w:t>
      </w:r>
      <w:r>
        <w:rPr>
          <w:color w:val="231F20"/>
        </w:rPr>
        <w:t>to</w:t>
      </w:r>
      <w:r w:rsidR="0093551A">
        <w:rPr>
          <w:color w:val="231F20"/>
        </w:rPr>
        <w:t xml:space="preserve"> </w:t>
      </w:r>
      <w:r>
        <w:rPr>
          <w:color w:val="231F20"/>
        </w:rPr>
        <w:t>the</w:t>
      </w:r>
      <w:r w:rsidR="0093551A">
        <w:rPr>
          <w:color w:val="231F20"/>
        </w:rPr>
        <w:t xml:space="preserve"> </w:t>
      </w:r>
      <w:r>
        <w:rPr>
          <w:color w:val="231F20"/>
        </w:rPr>
        <w:t>Advance</w:t>
      </w:r>
      <w:r w:rsidR="0093551A">
        <w:rPr>
          <w:color w:val="231F20"/>
        </w:rPr>
        <w:t xml:space="preserve"> </w:t>
      </w:r>
      <w:r>
        <w:rPr>
          <w:color w:val="231F20"/>
        </w:rPr>
        <w:t>Payment.</w:t>
      </w:r>
      <w:r w:rsidR="0093551A">
        <w:rPr>
          <w:color w:val="231F20"/>
        </w:rPr>
        <w:t xml:space="preserve"> </w:t>
      </w:r>
      <w:r>
        <w:rPr>
          <w:color w:val="231F20"/>
        </w:rPr>
        <w:t>This</w:t>
      </w:r>
      <w:r w:rsidR="0093551A">
        <w:rPr>
          <w:color w:val="231F20"/>
        </w:rPr>
        <w:t xml:space="preserve"> </w:t>
      </w:r>
      <w:r>
        <w:rPr>
          <w:color w:val="231F20"/>
        </w:rPr>
        <w:t>guarantee</w:t>
      </w:r>
      <w:r w:rsidR="0093551A">
        <w:rPr>
          <w:color w:val="231F20"/>
        </w:rPr>
        <w:t xml:space="preserve"> </w:t>
      </w:r>
      <w:r>
        <w:rPr>
          <w:color w:val="231F20"/>
        </w:rPr>
        <w:t>shall</w:t>
      </w:r>
      <w:r w:rsidR="0093551A">
        <w:rPr>
          <w:color w:val="231F20"/>
        </w:rPr>
        <w:t xml:space="preserve"> </w:t>
      </w:r>
      <w:r>
        <w:rPr>
          <w:color w:val="231F20"/>
        </w:rPr>
        <w:t>be</w:t>
      </w:r>
      <w:r w:rsidR="0093551A">
        <w:rPr>
          <w:color w:val="231F20"/>
        </w:rPr>
        <w:t xml:space="preserve"> </w:t>
      </w:r>
      <w:r>
        <w:rPr>
          <w:color w:val="231F20"/>
        </w:rPr>
        <w:t>issued by</w:t>
      </w:r>
      <w:r w:rsidR="0093551A">
        <w:rPr>
          <w:color w:val="231F20"/>
        </w:rPr>
        <w:t xml:space="preserve"> </w:t>
      </w:r>
      <w:r>
        <w:rPr>
          <w:color w:val="231F20"/>
        </w:rPr>
        <w:t>an</w:t>
      </w:r>
      <w:r w:rsidR="0093551A">
        <w:rPr>
          <w:color w:val="231F20"/>
        </w:rPr>
        <w:t xml:space="preserve"> </w:t>
      </w:r>
      <w:r>
        <w:rPr>
          <w:color w:val="231F20"/>
        </w:rPr>
        <w:t>entity</w:t>
      </w:r>
      <w:r w:rsidR="0093551A">
        <w:rPr>
          <w:color w:val="231F20"/>
        </w:rPr>
        <w:t xml:space="preserve"> </w:t>
      </w:r>
      <w:r>
        <w:rPr>
          <w:color w:val="231F20"/>
        </w:rPr>
        <w:t>and</w:t>
      </w:r>
      <w:r w:rsidR="0093551A">
        <w:rPr>
          <w:color w:val="231F20"/>
        </w:rPr>
        <w:t xml:space="preserve"> </w:t>
      </w:r>
      <w:r>
        <w:rPr>
          <w:color w:val="231F20"/>
        </w:rPr>
        <w:t>from</w:t>
      </w:r>
      <w:r w:rsidR="0093551A">
        <w:rPr>
          <w:color w:val="231F20"/>
        </w:rPr>
        <w:t xml:space="preserve"> </w:t>
      </w:r>
      <w:r>
        <w:rPr>
          <w:color w:val="231F20"/>
        </w:rPr>
        <w:t>within</w:t>
      </w:r>
      <w:r w:rsidR="0093551A">
        <w:rPr>
          <w:color w:val="231F20"/>
        </w:rPr>
        <w:t xml:space="preserve"> </w:t>
      </w:r>
      <w:r>
        <w:rPr>
          <w:color w:val="231F20"/>
        </w:rPr>
        <w:t>a</w:t>
      </w:r>
      <w:r w:rsidR="0093551A">
        <w:rPr>
          <w:color w:val="231F20"/>
        </w:rPr>
        <w:t xml:space="preserve"> </w:t>
      </w:r>
      <w:r>
        <w:rPr>
          <w:color w:val="231F20"/>
        </w:rPr>
        <w:t>country</w:t>
      </w:r>
      <w:r w:rsidR="0093551A">
        <w:rPr>
          <w:color w:val="231F20"/>
        </w:rPr>
        <w:t xml:space="preserve"> </w:t>
      </w:r>
      <w:r>
        <w:rPr>
          <w:color w:val="231F20"/>
        </w:rPr>
        <w:t>(or</w:t>
      </w:r>
      <w:r w:rsidR="0093551A">
        <w:rPr>
          <w:color w:val="231F20"/>
        </w:rPr>
        <w:t xml:space="preserve"> </w:t>
      </w:r>
      <w:r>
        <w:rPr>
          <w:color w:val="231F20"/>
        </w:rPr>
        <w:t>other</w:t>
      </w:r>
      <w:r w:rsidR="0093551A">
        <w:rPr>
          <w:color w:val="231F20"/>
        </w:rPr>
        <w:t xml:space="preserve"> </w:t>
      </w:r>
      <w:r>
        <w:rPr>
          <w:color w:val="231F20"/>
        </w:rPr>
        <w:t>jurisdiction)</w:t>
      </w:r>
      <w:r w:rsidR="0093551A">
        <w:rPr>
          <w:color w:val="231F20"/>
        </w:rPr>
        <w:t xml:space="preserve"> </w:t>
      </w:r>
      <w:r>
        <w:rPr>
          <w:color w:val="231F20"/>
        </w:rPr>
        <w:t>approved</w:t>
      </w:r>
      <w:r w:rsidR="0093551A">
        <w:rPr>
          <w:color w:val="231F20"/>
        </w:rPr>
        <w:t xml:space="preserve"> </w:t>
      </w:r>
      <w:r>
        <w:rPr>
          <w:color w:val="231F20"/>
        </w:rPr>
        <w:t>by</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spacing w:val="-3"/>
        </w:rPr>
        <w:t>Entity,</w:t>
      </w:r>
      <w:r w:rsidR="0093551A">
        <w:rPr>
          <w:color w:val="231F20"/>
          <w:spacing w:val="-3"/>
        </w:rPr>
        <w:t xml:space="preserve"> </w:t>
      </w:r>
      <w:r>
        <w:rPr>
          <w:color w:val="231F20"/>
        </w:rPr>
        <w:t>and</w:t>
      </w:r>
      <w:r w:rsidR="0093551A">
        <w:rPr>
          <w:color w:val="231F20"/>
        </w:rPr>
        <w:t xml:space="preserve"> </w:t>
      </w:r>
      <w:r>
        <w:rPr>
          <w:color w:val="231F20"/>
        </w:rPr>
        <w:t>shall</w:t>
      </w:r>
      <w:r w:rsidR="0093551A">
        <w:rPr>
          <w:color w:val="231F20"/>
        </w:rPr>
        <w:t xml:space="preserve"> </w:t>
      </w:r>
      <w:r>
        <w:rPr>
          <w:color w:val="231F20"/>
        </w:rPr>
        <w:t>be</w:t>
      </w:r>
      <w:r w:rsidR="00593AA4">
        <w:rPr>
          <w:color w:val="231F20"/>
        </w:rPr>
        <w:t xml:space="preserve"> </w:t>
      </w:r>
      <w:r>
        <w:rPr>
          <w:color w:val="231F20"/>
        </w:rPr>
        <w:t>in the</w:t>
      </w:r>
      <w:r w:rsidR="0093551A">
        <w:rPr>
          <w:color w:val="231F20"/>
        </w:rPr>
        <w:t xml:space="preserve"> </w:t>
      </w:r>
      <w:r>
        <w:rPr>
          <w:color w:val="231F20"/>
        </w:rPr>
        <w:t>form</w:t>
      </w:r>
      <w:r w:rsidR="00593AA4">
        <w:rPr>
          <w:color w:val="231F20"/>
        </w:rPr>
        <w:t xml:space="preserve"> </w:t>
      </w:r>
      <w:r>
        <w:rPr>
          <w:color w:val="231F20"/>
        </w:rPr>
        <w:t>annexed</w:t>
      </w:r>
      <w:r w:rsidR="00593AA4">
        <w:rPr>
          <w:color w:val="231F20"/>
        </w:rPr>
        <w:t xml:space="preserve"> </w:t>
      </w:r>
      <w:r>
        <w:rPr>
          <w:color w:val="231F20"/>
        </w:rPr>
        <w:t>to</w:t>
      </w:r>
      <w:r w:rsidR="00593AA4">
        <w:rPr>
          <w:color w:val="231F20"/>
        </w:rPr>
        <w:t xml:space="preserve"> </w:t>
      </w:r>
      <w:r>
        <w:rPr>
          <w:color w:val="231F20"/>
        </w:rPr>
        <w:t>the</w:t>
      </w:r>
      <w:r w:rsidR="0093551A">
        <w:rPr>
          <w:color w:val="231F20"/>
        </w:rPr>
        <w:t xml:space="preserve"> </w:t>
      </w:r>
      <w:r>
        <w:rPr>
          <w:color w:val="231F20"/>
        </w:rPr>
        <w:t>Particular</w:t>
      </w:r>
      <w:r w:rsidR="0093551A">
        <w:rPr>
          <w:color w:val="231F20"/>
        </w:rPr>
        <w:t xml:space="preserve"> </w:t>
      </w:r>
      <w:r>
        <w:rPr>
          <w:color w:val="231F20"/>
        </w:rPr>
        <w:t>Conditions</w:t>
      </w:r>
      <w:r w:rsidR="0093551A">
        <w:rPr>
          <w:color w:val="231F20"/>
        </w:rPr>
        <w:t xml:space="preserve"> </w:t>
      </w:r>
      <w:r>
        <w:rPr>
          <w:color w:val="231F20"/>
        </w:rPr>
        <w:t>or</w:t>
      </w:r>
      <w:r w:rsidR="0093551A">
        <w:rPr>
          <w:color w:val="231F20"/>
        </w:rPr>
        <w:t xml:space="preserve"> </w:t>
      </w:r>
      <w:r>
        <w:rPr>
          <w:color w:val="231F20"/>
        </w:rPr>
        <w:t>in</w:t>
      </w:r>
      <w:r w:rsidR="0093551A">
        <w:rPr>
          <w:color w:val="231F20"/>
        </w:rPr>
        <w:t xml:space="preserve"> </w:t>
      </w:r>
      <w:r>
        <w:rPr>
          <w:color w:val="231F20"/>
        </w:rPr>
        <w:t>another</w:t>
      </w:r>
      <w:r w:rsidR="0093551A">
        <w:rPr>
          <w:color w:val="231F20"/>
        </w:rPr>
        <w:t xml:space="preserve"> </w:t>
      </w:r>
      <w:r>
        <w:rPr>
          <w:color w:val="231F20"/>
        </w:rPr>
        <w:t>form</w:t>
      </w:r>
      <w:r w:rsidR="0093551A">
        <w:rPr>
          <w:color w:val="231F20"/>
        </w:rPr>
        <w:t xml:space="preserve"> </w:t>
      </w:r>
      <w:r>
        <w:rPr>
          <w:color w:val="231F20"/>
        </w:rPr>
        <w:t>approved</w:t>
      </w:r>
      <w:r w:rsidR="0093551A">
        <w:rPr>
          <w:color w:val="231F20"/>
        </w:rPr>
        <w:t xml:space="preserve"> </w:t>
      </w:r>
      <w:r>
        <w:rPr>
          <w:color w:val="231F20"/>
        </w:rPr>
        <w:t>by</w:t>
      </w:r>
      <w:r w:rsidR="0093551A">
        <w:rPr>
          <w:color w:val="231F20"/>
        </w:rPr>
        <w:t xml:space="preserve"> </w:t>
      </w:r>
      <w:r>
        <w:rPr>
          <w:color w:val="231F20"/>
        </w:rPr>
        <w:t>the</w:t>
      </w:r>
      <w:r w:rsidR="0093551A">
        <w:rPr>
          <w:color w:val="231F20"/>
        </w:rPr>
        <w:t xml:space="preserve"> </w:t>
      </w:r>
      <w:r>
        <w:rPr>
          <w:color w:val="231F20"/>
        </w:rPr>
        <w:t>Procuring</w:t>
      </w:r>
      <w:r w:rsidR="0093551A">
        <w:rPr>
          <w:color w:val="231F20"/>
        </w:rPr>
        <w:t xml:space="preserve"> </w:t>
      </w:r>
      <w:r>
        <w:rPr>
          <w:color w:val="231F20"/>
          <w:spacing w:val="-3"/>
        </w:rPr>
        <w:t>Entity.</w:t>
      </w:r>
    </w:p>
    <w:p w14:paraId="38F9A872" w14:textId="77777777" w:rsidR="0011781F" w:rsidRDefault="000A1B76" w:rsidP="00BF5DDF">
      <w:pPr>
        <w:pStyle w:val="ListParagraph"/>
        <w:numPr>
          <w:ilvl w:val="2"/>
          <w:numId w:val="96"/>
        </w:numPr>
        <w:tabs>
          <w:tab w:val="left" w:pos="1474"/>
        </w:tabs>
        <w:spacing w:before="160" w:line="230" w:lineRule="auto"/>
        <w:ind w:left="1440" w:right="848" w:hanging="576"/>
        <w:jc w:val="both"/>
        <w:rPr>
          <w:color w:val="231F20"/>
        </w:rPr>
      </w:pPr>
      <w:r>
        <w:rPr>
          <w:color w:val="231F20"/>
        </w:rPr>
        <w:t>The Contractor shall ensure that the guarantee is valid and enforceable until the advance payment has been repaid,</w:t>
      </w:r>
      <w:r w:rsidR="00593AA4">
        <w:rPr>
          <w:color w:val="231F20"/>
        </w:rPr>
        <w:t xml:space="preserve"> </w:t>
      </w:r>
      <w:r>
        <w:rPr>
          <w:color w:val="231F20"/>
        </w:rPr>
        <w:t>but</w:t>
      </w:r>
      <w:r w:rsidR="00593AA4">
        <w:rPr>
          <w:color w:val="231F20"/>
        </w:rPr>
        <w:t xml:space="preserve"> </w:t>
      </w:r>
      <w:r>
        <w:rPr>
          <w:color w:val="231F20"/>
        </w:rPr>
        <w:t>its</w:t>
      </w:r>
      <w:r w:rsidR="00593AA4">
        <w:rPr>
          <w:color w:val="231F20"/>
        </w:rPr>
        <w:t xml:space="preserve"> </w:t>
      </w:r>
      <w:r>
        <w:rPr>
          <w:color w:val="231F20"/>
        </w:rPr>
        <w:t>amount</w:t>
      </w:r>
      <w:r w:rsidR="00593AA4">
        <w:rPr>
          <w:color w:val="231F20"/>
        </w:rPr>
        <w:t xml:space="preserve"> </w:t>
      </w:r>
      <w:r>
        <w:rPr>
          <w:color w:val="231F20"/>
        </w:rPr>
        <w:t>may</w:t>
      </w:r>
      <w:r w:rsidR="00593AA4">
        <w:rPr>
          <w:color w:val="231F20"/>
        </w:rPr>
        <w:t xml:space="preserve"> </w:t>
      </w:r>
      <w:r>
        <w:rPr>
          <w:color w:val="231F20"/>
        </w:rPr>
        <w:t>be</w:t>
      </w:r>
      <w:r w:rsidR="00593AA4">
        <w:rPr>
          <w:color w:val="231F20"/>
        </w:rPr>
        <w:t xml:space="preserve"> </w:t>
      </w:r>
      <w:r>
        <w:rPr>
          <w:color w:val="231F20"/>
        </w:rPr>
        <w:t>progressively</w:t>
      </w:r>
      <w:r w:rsidR="00593AA4">
        <w:rPr>
          <w:color w:val="231F20"/>
        </w:rPr>
        <w:t xml:space="preserve"> </w:t>
      </w:r>
      <w:r>
        <w:rPr>
          <w:color w:val="231F20"/>
        </w:rPr>
        <w:t>reduced</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amount</w:t>
      </w:r>
      <w:r w:rsidR="00593AA4">
        <w:rPr>
          <w:color w:val="231F20"/>
        </w:rPr>
        <w:t xml:space="preserve"> </w:t>
      </w:r>
      <w:r>
        <w:rPr>
          <w:color w:val="231F20"/>
        </w:rPr>
        <w:t>repaid</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Contractor.</w:t>
      </w:r>
      <w:r w:rsidR="00593AA4">
        <w:rPr>
          <w:color w:val="231F20"/>
        </w:rPr>
        <w:t xml:space="preserve"> </w:t>
      </w:r>
      <w:r>
        <w:rPr>
          <w:color w:val="231F20"/>
        </w:rPr>
        <w:t>If</w:t>
      </w:r>
      <w:r w:rsidR="00593AA4">
        <w:rPr>
          <w:color w:val="231F20"/>
        </w:rPr>
        <w:t xml:space="preserve"> </w:t>
      </w:r>
      <w:r>
        <w:rPr>
          <w:color w:val="231F20"/>
        </w:rPr>
        <w:t>the</w:t>
      </w:r>
      <w:r w:rsidR="00593AA4">
        <w:rPr>
          <w:color w:val="231F20"/>
        </w:rPr>
        <w:t xml:space="preserve"> </w:t>
      </w:r>
      <w:r>
        <w:rPr>
          <w:color w:val="231F20"/>
        </w:rPr>
        <w:t>terms</w:t>
      </w:r>
      <w:r w:rsidR="00593AA4">
        <w:rPr>
          <w:color w:val="231F20"/>
        </w:rPr>
        <w:t xml:space="preserve"> </w:t>
      </w:r>
      <w:r>
        <w:rPr>
          <w:color w:val="231F20"/>
        </w:rPr>
        <w:t>of</w:t>
      </w:r>
      <w:r w:rsidR="00593AA4">
        <w:rPr>
          <w:color w:val="231F20"/>
        </w:rPr>
        <w:t xml:space="preserve"> </w:t>
      </w:r>
      <w:r>
        <w:rPr>
          <w:color w:val="231F20"/>
        </w:rPr>
        <w:t>the guarantee</w:t>
      </w:r>
      <w:r w:rsidR="00593AA4">
        <w:rPr>
          <w:color w:val="231F20"/>
        </w:rPr>
        <w:t xml:space="preserve"> </w:t>
      </w:r>
      <w:r>
        <w:rPr>
          <w:color w:val="231F20"/>
        </w:rPr>
        <w:t>specify</w:t>
      </w:r>
      <w:r w:rsidR="00593AA4">
        <w:rPr>
          <w:color w:val="231F20"/>
        </w:rPr>
        <w:t xml:space="preserve"> </w:t>
      </w:r>
      <w:r>
        <w:rPr>
          <w:color w:val="231F20"/>
        </w:rPr>
        <w:t>its</w:t>
      </w:r>
      <w:r w:rsidR="00593AA4">
        <w:rPr>
          <w:color w:val="231F20"/>
        </w:rPr>
        <w:t xml:space="preserve"> </w:t>
      </w:r>
      <w:r>
        <w:rPr>
          <w:color w:val="231F20"/>
        </w:rPr>
        <w:t>expiry</w:t>
      </w:r>
      <w:r w:rsidR="00593AA4">
        <w:rPr>
          <w:color w:val="231F20"/>
        </w:rPr>
        <w:t xml:space="preserve"> </w:t>
      </w:r>
      <w:r>
        <w:rPr>
          <w:color w:val="231F20"/>
        </w:rPr>
        <w:t>date,</w:t>
      </w:r>
      <w:r w:rsidR="00593AA4">
        <w:rPr>
          <w:color w:val="231F20"/>
        </w:rPr>
        <w:t xml:space="preserve"> </w:t>
      </w:r>
      <w:r>
        <w:rPr>
          <w:color w:val="231F20"/>
        </w:rPr>
        <w:t>and</w:t>
      </w:r>
      <w:r w:rsidR="00593AA4">
        <w:rPr>
          <w:color w:val="231F20"/>
        </w:rPr>
        <w:t xml:space="preserve"> </w:t>
      </w:r>
      <w:r>
        <w:rPr>
          <w:color w:val="231F20"/>
        </w:rPr>
        <w:t>the</w:t>
      </w:r>
      <w:r w:rsidR="00593AA4">
        <w:rPr>
          <w:color w:val="231F20"/>
        </w:rPr>
        <w:t xml:space="preserve"> </w:t>
      </w:r>
      <w:r>
        <w:rPr>
          <w:color w:val="231F20"/>
        </w:rPr>
        <w:t>advance</w:t>
      </w:r>
      <w:r w:rsidR="00593AA4">
        <w:rPr>
          <w:color w:val="231F20"/>
        </w:rPr>
        <w:t xml:space="preserve"> </w:t>
      </w:r>
      <w:r>
        <w:rPr>
          <w:color w:val="231F20"/>
        </w:rPr>
        <w:t>payment</w:t>
      </w:r>
      <w:r w:rsidR="00593AA4">
        <w:rPr>
          <w:color w:val="231F20"/>
        </w:rPr>
        <w:t xml:space="preserve"> </w:t>
      </w:r>
      <w:r>
        <w:rPr>
          <w:color w:val="231F20"/>
        </w:rPr>
        <w:t>has</w:t>
      </w:r>
      <w:r w:rsidR="00593AA4">
        <w:rPr>
          <w:color w:val="231F20"/>
        </w:rPr>
        <w:t xml:space="preserve"> </w:t>
      </w:r>
      <w:r>
        <w:rPr>
          <w:color w:val="231F20"/>
        </w:rPr>
        <w:t>not</w:t>
      </w:r>
      <w:r w:rsidR="00593AA4">
        <w:rPr>
          <w:color w:val="231F20"/>
        </w:rPr>
        <w:t xml:space="preserve"> </w:t>
      </w:r>
      <w:r>
        <w:rPr>
          <w:color w:val="231F20"/>
        </w:rPr>
        <w:t>been</w:t>
      </w:r>
      <w:r w:rsidR="00593AA4">
        <w:rPr>
          <w:color w:val="231F20"/>
        </w:rPr>
        <w:t xml:space="preserve"> </w:t>
      </w:r>
      <w:r>
        <w:rPr>
          <w:color w:val="231F20"/>
        </w:rPr>
        <w:t>repaid</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date</w:t>
      </w:r>
      <w:r w:rsidR="00593AA4">
        <w:rPr>
          <w:color w:val="231F20"/>
        </w:rPr>
        <w:t xml:space="preserve"> </w:t>
      </w:r>
      <w:r>
        <w:rPr>
          <w:color w:val="231F20"/>
        </w:rPr>
        <w:t>28</w:t>
      </w:r>
      <w:r w:rsidR="00593AA4">
        <w:rPr>
          <w:color w:val="231F20"/>
        </w:rPr>
        <w:t xml:space="preserve"> </w:t>
      </w:r>
      <w:r>
        <w:rPr>
          <w:color w:val="231F20"/>
        </w:rPr>
        <w:t>days</w:t>
      </w:r>
      <w:r w:rsidR="00593AA4">
        <w:rPr>
          <w:color w:val="231F20"/>
        </w:rPr>
        <w:t xml:space="preserve"> </w:t>
      </w:r>
      <w:r>
        <w:rPr>
          <w:color w:val="231F20"/>
        </w:rPr>
        <w:t>prior</w:t>
      </w:r>
      <w:r w:rsidR="00593AA4">
        <w:rPr>
          <w:color w:val="231F20"/>
        </w:rPr>
        <w:t xml:space="preserve"> </w:t>
      </w:r>
      <w:r>
        <w:rPr>
          <w:color w:val="231F20"/>
        </w:rPr>
        <w:t>to</w:t>
      </w:r>
      <w:r w:rsidR="00593AA4">
        <w:rPr>
          <w:color w:val="231F20"/>
        </w:rPr>
        <w:t xml:space="preserve"> </w:t>
      </w:r>
      <w:r>
        <w:rPr>
          <w:color w:val="231F20"/>
        </w:rPr>
        <w:t>the expiry</w:t>
      </w:r>
      <w:r w:rsidR="00593AA4">
        <w:rPr>
          <w:color w:val="231F20"/>
        </w:rPr>
        <w:t xml:space="preserve"> </w:t>
      </w:r>
      <w:r>
        <w:rPr>
          <w:color w:val="231F20"/>
        </w:rPr>
        <w:t>date,</w:t>
      </w:r>
      <w:r w:rsidR="00593AA4">
        <w:rPr>
          <w:color w:val="231F20"/>
        </w:rPr>
        <w:t xml:space="preserve"> </w:t>
      </w:r>
      <w:r>
        <w:rPr>
          <w:color w:val="231F20"/>
        </w:rPr>
        <w:t>the</w:t>
      </w:r>
      <w:r w:rsidR="00593AA4">
        <w:rPr>
          <w:color w:val="231F20"/>
        </w:rPr>
        <w:t xml:space="preserve"> </w:t>
      </w:r>
      <w:r>
        <w:rPr>
          <w:color w:val="231F20"/>
        </w:rPr>
        <w:t>Contractor</w:t>
      </w:r>
      <w:r w:rsidR="00593AA4">
        <w:rPr>
          <w:color w:val="231F20"/>
        </w:rPr>
        <w:t xml:space="preserve"> </w:t>
      </w:r>
      <w:r>
        <w:rPr>
          <w:color w:val="231F20"/>
        </w:rPr>
        <w:t>shall</w:t>
      </w:r>
      <w:r w:rsidR="00593AA4">
        <w:rPr>
          <w:color w:val="231F20"/>
        </w:rPr>
        <w:t xml:space="preserve"> </w:t>
      </w:r>
      <w:r>
        <w:rPr>
          <w:color w:val="231F20"/>
        </w:rPr>
        <w:t>extend</w:t>
      </w:r>
      <w:r w:rsidR="00593AA4">
        <w:rPr>
          <w:color w:val="231F20"/>
        </w:rPr>
        <w:t xml:space="preserve"> </w:t>
      </w:r>
      <w:r>
        <w:rPr>
          <w:color w:val="231F20"/>
        </w:rPr>
        <w:t>the</w:t>
      </w:r>
      <w:r w:rsidR="00593AA4">
        <w:rPr>
          <w:color w:val="231F20"/>
        </w:rPr>
        <w:t xml:space="preserve"> </w:t>
      </w:r>
      <w:r>
        <w:rPr>
          <w:color w:val="231F20"/>
        </w:rPr>
        <w:t>validity</w:t>
      </w:r>
      <w:r w:rsidR="00593AA4">
        <w:rPr>
          <w:color w:val="231F20"/>
        </w:rPr>
        <w:t xml:space="preserve"> of the </w:t>
      </w:r>
      <w:r>
        <w:rPr>
          <w:color w:val="231F20"/>
        </w:rPr>
        <w:t>guarantee</w:t>
      </w:r>
      <w:r w:rsidR="00593AA4">
        <w:rPr>
          <w:color w:val="231F20"/>
        </w:rPr>
        <w:t xml:space="preserve"> </w:t>
      </w:r>
      <w:r>
        <w:rPr>
          <w:color w:val="231F20"/>
        </w:rPr>
        <w:t>until</w:t>
      </w:r>
      <w:r w:rsidR="00593AA4">
        <w:rPr>
          <w:color w:val="231F20"/>
        </w:rPr>
        <w:t xml:space="preserve"> </w:t>
      </w:r>
      <w:r>
        <w:rPr>
          <w:color w:val="231F20"/>
        </w:rPr>
        <w:t>the</w:t>
      </w:r>
      <w:r w:rsidR="00593AA4">
        <w:rPr>
          <w:color w:val="231F20"/>
        </w:rPr>
        <w:t xml:space="preserve"> </w:t>
      </w:r>
      <w:r>
        <w:rPr>
          <w:color w:val="231F20"/>
        </w:rPr>
        <w:t>advance</w:t>
      </w:r>
      <w:r w:rsidR="00593AA4">
        <w:rPr>
          <w:color w:val="231F20"/>
        </w:rPr>
        <w:t xml:space="preserve"> </w:t>
      </w:r>
      <w:r>
        <w:rPr>
          <w:color w:val="231F20"/>
        </w:rPr>
        <w:t>payment</w:t>
      </w:r>
      <w:r w:rsidR="00593AA4">
        <w:rPr>
          <w:color w:val="231F20"/>
        </w:rPr>
        <w:t xml:space="preserve"> </w:t>
      </w:r>
      <w:r>
        <w:rPr>
          <w:color w:val="231F20"/>
        </w:rPr>
        <w:t>has</w:t>
      </w:r>
      <w:r w:rsidR="00593AA4">
        <w:rPr>
          <w:color w:val="231F20"/>
        </w:rPr>
        <w:t xml:space="preserve"> </w:t>
      </w:r>
      <w:r>
        <w:rPr>
          <w:color w:val="231F20"/>
        </w:rPr>
        <w:t>been</w:t>
      </w:r>
      <w:r w:rsidR="00593AA4">
        <w:rPr>
          <w:color w:val="231F20"/>
        </w:rPr>
        <w:t xml:space="preserve"> </w:t>
      </w:r>
      <w:r>
        <w:rPr>
          <w:color w:val="231F20"/>
        </w:rPr>
        <w:t>repaid.</w:t>
      </w:r>
    </w:p>
    <w:p w14:paraId="5CBFEEC9" w14:textId="77777777" w:rsidR="0011781F" w:rsidRDefault="000A1B76" w:rsidP="00BF5DDF">
      <w:pPr>
        <w:pStyle w:val="ListParagraph"/>
        <w:numPr>
          <w:ilvl w:val="2"/>
          <w:numId w:val="96"/>
        </w:numPr>
        <w:tabs>
          <w:tab w:val="left" w:pos="1473"/>
        </w:tabs>
        <w:spacing w:before="247" w:line="230" w:lineRule="auto"/>
        <w:ind w:left="1440" w:right="848" w:hanging="576"/>
        <w:rPr>
          <w:color w:val="231F20"/>
        </w:rPr>
      </w:pPr>
      <w:r>
        <w:rPr>
          <w:color w:val="231F20"/>
        </w:rPr>
        <w:t>Unless stated otherwise in Schedule G, the advance payment shall be repaid through equal percentage deductions</w:t>
      </w:r>
      <w:r w:rsidR="00593AA4">
        <w:rPr>
          <w:color w:val="231F20"/>
        </w:rPr>
        <w:t xml:space="preserve"> from the </w:t>
      </w:r>
      <w:r>
        <w:rPr>
          <w:color w:val="231F20"/>
        </w:rPr>
        <w:t>Contractor's</w:t>
      </w:r>
      <w:r w:rsidR="00593AA4">
        <w:rPr>
          <w:color w:val="231F20"/>
        </w:rPr>
        <w:t xml:space="preserve"> </w:t>
      </w:r>
      <w:r>
        <w:rPr>
          <w:color w:val="231F20"/>
        </w:rPr>
        <w:t>Base</w:t>
      </w:r>
      <w:r w:rsidR="00593AA4">
        <w:rPr>
          <w:color w:val="231F20"/>
        </w:rPr>
        <w:t xml:space="preserve"> </w:t>
      </w:r>
      <w:r>
        <w:rPr>
          <w:color w:val="231F20"/>
        </w:rPr>
        <w:t>Remuneration.</w:t>
      </w:r>
    </w:p>
    <w:p w14:paraId="4A3878E6" w14:textId="77777777" w:rsidR="0011781F" w:rsidRDefault="000A1B76" w:rsidP="00BF5DDF">
      <w:pPr>
        <w:pStyle w:val="ListParagraph"/>
        <w:numPr>
          <w:ilvl w:val="2"/>
          <w:numId w:val="96"/>
        </w:numPr>
        <w:tabs>
          <w:tab w:val="left" w:pos="1473"/>
        </w:tabs>
        <w:spacing w:before="245" w:line="230" w:lineRule="auto"/>
        <w:ind w:left="1440" w:right="848" w:hanging="576"/>
        <w:rPr>
          <w:color w:val="231F20"/>
        </w:rPr>
      </w:pPr>
      <w:r>
        <w:rPr>
          <w:color w:val="231F20"/>
        </w:rPr>
        <w:t>If</w:t>
      </w:r>
      <w:r w:rsidR="00593AA4">
        <w:rPr>
          <w:color w:val="231F20"/>
        </w:rPr>
        <w:t xml:space="preserve"> </w:t>
      </w:r>
      <w:r>
        <w:rPr>
          <w:color w:val="231F20"/>
        </w:rPr>
        <w:t>the</w:t>
      </w:r>
      <w:r w:rsidR="00593AA4">
        <w:rPr>
          <w:color w:val="231F20"/>
        </w:rPr>
        <w:t xml:space="preserve"> </w:t>
      </w:r>
      <w:r>
        <w:rPr>
          <w:color w:val="231F20"/>
        </w:rPr>
        <w:t>advance</w:t>
      </w:r>
      <w:r w:rsidR="00593AA4">
        <w:rPr>
          <w:color w:val="231F20"/>
        </w:rPr>
        <w:t xml:space="preserve"> </w:t>
      </w:r>
      <w:r>
        <w:rPr>
          <w:color w:val="231F20"/>
        </w:rPr>
        <w:t>payment</w:t>
      </w:r>
      <w:r w:rsidR="00593AA4">
        <w:rPr>
          <w:color w:val="231F20"/>
        </w:rPr>
        <w:t xml:space="preserve"> </w:t>
      </w:r>
      <w:r>
        <w:rPr>
          <w:color w:val="231F20"/>
        </w:rPr>
        <w:t>has</w:t>
      </w:r>
      <w:r w:rsidR="00593AA4">
        <w:rPr>
          <w:color w:val="231F20"/>
        </w:rPr>
        <w:t xml:space="preserve"> </w:t>
      </w:r>
      <w:r>
        <w:rPr>
          <w:color w:val="231F20"/>
        </w:rPr>
        <w:t>not</w:t>
      </w:r>
      <w:r w:rsidR="00593AA4">
        <w:rPr>
          <w:color w:val="231F20"/>
        </w:rPr>
        <w:t xml:space="preserve"> </w:t>
      </w:r>
      <w:r>
        <w:rPr>
          <w:color w:val="231F20"/>
        </w:rPr>
        <w:t>been</w:t>
      </w:r>
      <w:r w:rsidR="00593AA4">
        <w:rPr>
          <w:color w:val="231F20"/>
        </w:rPr>
        <w:t xml:space="preserve"> </w:t>
      </w:r>
      <w:r>
        <w:rPr>
          <w:color w:val="231F20"/>
        </w:rPr>
        <w:t>repaid</w:t>
      </w:r>
      <w:r w:rsidR="00593AA4">
        <w:rPr>
          <w:color w:val="231F20"/>
        </w:rPr>
        <w:t xml:space="preserve"> </w:t>
      </w:r>
      <w:r>
        <w:rPr>
          <w:color w:val="231F20"/>
        </w:rPr>
        <w:t>prior</w:t>
      </w:r>
      <w:r w:rsidR="00593AA4">
        <w:rPr>
          <w:color w:val="231F20"/>
        </w:rPr>
        <w:t xml:space="preserve"> to the </w:t>
      </w:r>
      <w:r>
        <w:rPr>
          <w:color w:val="231F20"/>
        </w:rPr>
        <w:t>Termination</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Contract,</w:t>
      </w:r>
      <w:r w:rsidR="00593AA4">
        <w:rPr>
          <w:color w:val="231F20"/>
        </w:rPr>
        <w:t xml:space="preserve"> </w:t>
      </w:r>
      <w:r>
        <w:rPr>
          <w:color w:val="231F20"/>
        </w:rPr>
        <w:t>the</w:t>
      </w:r>
      <w:r w:rsidR="00593AA4">
        <w:rPr>
          <w:color w:val="231F20"/>
        </w:rPr>
        <w:t xml:space="preserve"> </w:t>
      </w:r>
      <w:r>
        <w:rPr>
          <w:color w:val="231F20"/>
        </w:rPr>
        <w:t>whole</w:t>
      </w:r>
      <w:r w:rsidR="00593AA4">
        <w:rPr>
          <w:color w:val="231F20"/>
        </w:rPr>
        <w:t xml:space="preserve"> of the </w:t>
      </w:r>
      <w:r>
        <w:rPr>
          <w:color w:val="231F20"/>
        </w:rPr>
        <w:t>balance then</w:t>
      </w:r>
      <w:r w:rsidR="00593AA4">
        <w:rPr>
          <w:color w:val="231F20"/>
        </w:rPr>
        <w:t xml:space="preserve"> </w:t>
      </w:r>
      <w:r>
        <w:rPr>
          <w:color w:val="231F20"/>
        </w:rPr>
        <w:t>outstanding</w:t>
      </w:r>
      <w:r w:rsidR="00593AA4">
        <w:rPr>
          <w:color w:val="231F20"/>
        </w:rPr>
        <w:t xml:space="preserve"> </w:t>
      </w:r>
      <w:r>
        <w:rPr>
          <w:color w:val="231F20"/>
        </w:rPr>
        <w:t>shall</w:t>
      </w:r>
      <w:r w:rsidR="00593AA4">
        <w:rPr>
          <w:color w:val="231F20"/>
        </w:rPr>
        <w:t xml:space="preserve"> </w:t>
      </w:r>
      <w:r>
        <w:rPr>
          <w:color w:val="231F20"/>
        </w:rPr>
        <w:t>immediately</w:t>
      </w:r>
      <w:r w:rsidR="00593AA4">
        <w:rPr>
          <w:color w:val="231F20"/>
        </w:rPr>
        <w:t xml:space="preserve"> </w:t>
      </w:r>
      <w:r>
        <w:rPr>
          <w:color w:val="231F20"/>
        </w:rPr>
        <w:t>become</w:t>
      </w:r>
      <w:r w:rsidR="00593AA4">
        <w:rPr>
          <w:color w:val="231F20"/>
        </w:rPr>
        <w:t xml:space="preserve"> </w:t>
      </w:r>
      <w:r>
        <w:rPr>
          <w:color w:val="231F20"/>
        </w:rPr>
        <w:t>due</w:t>
      </w:r>
      <w:r w:rsidR="00593AA4">
        <w:rPr>
          <w:color w:val="231F20"/>
        </w:rPr>
        <w:t xml:space="preserve"> </w:t>
      </w:r>
      <w:r>
        <w:rPr>
          <w:color w:val="231F20"/>
        </w:rPr>
        <w:t>and</w:t>
      </w:r>
      <w:r w:rsidR="00593AA4">
        <w:rPr>
          <w:color w:val="231F20"/>
        </w:rPr>
        <w:t xml:space="preserve"> </w:t>
      </w:r>
      <w:r>
        <w:rPr>
          <w:color w:val="231F20"/>
        </w:rPr>
        <w:t>payable</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Contractor</w:t>
      </w:r>
      <w:r w:rsidR="00593AA4">
        <w:rPr>
          <w:color w:val="231F20"/>
        </w:rPr>
        <w:t xml:space="preserve"> </w:t>
      </w:r>
      <w:r>
        <w:rPr>
          <w:color w:val="231F20"/>
        </w:rPr>
        <w:t>to</w:t>
      </w:r>
      <w:r w:rsidR="00593AA4">
        <w:rPr>
          <w:color w:val="231F20"/>
        </w:rPr>
        <w:t xml:space="preserve"> </w:t>
      </w:r>
      <w:r>
        <w:rPr>
          <w:color w:val="231F20"/>
        </w:rPr>
        <w:t>the</w:t>
      </w:r>
      <w:r w:rsidR="00593AA4">
        <w:rPr>
          <w:color w:val="231F20"/>
        </w:rPr>
        <w:t xml:space="preserve"> </w:t>
      </w:r>
      <w:r>
        <w:rPr>
          <w:color w:val="231F20"/>
        </w:rPr>
        <w:t>Procuring</w:t>
      </w:r>
      <w:r w:rsidR="00593AA4">
        <w:rPr>
          <w:color w:val="231F20"/>
        </w:rPr>
        <w:t xml:space="preserve"> </w:t>
      </w:r>
      <w:r>
        <w:rPr>
          <w:color w:val="231F20"/>
          <w:spacing w:val="-3"/>
        </w:rPr>
        <w:t>Entity.</w:t>
      </w:r>
    </w:p>
    <w:p w14:paraId="7382EE43" w14:textId="77777777" w:rsidR="0011781F" w:rsidRDefault="000A1B76" w:rsidP="00BF5DDF">
      <w:pPr>
        <w:pStyle w:val="Heading3"/>
        <w:numPr>
          <w:ilvl w:val="1"/>
          <w:numId w:val="96"/>
        </w:numPr>
        <w:tabs>
          <w:tab w:val="left" w:pos="1472"/>
          <w:tab w:val="left" w:pos="1473"/>
        </w:tabs>
        <w:spacing w:before="237"/>
        <w:ind w:left="1440" w:hanging="576"/>
        <w:rPr>
          <w:color w:val="231F20"/>
        </w:rPr>
      </w:pPr>
      <w:r>
        <w:rPr>
          <w:color w:val="231F20"/>
        </w:rPr>
        <w:t>Delayed</w:t>
      </w:r>
      <w:r w:rsidR="00593AA4">
        <w:rPr>
          <w:color w:val="231F20"/>
        </w:rPr>
        <w:t xml:space="preserve"> </w:t>
      </w:r>
      <w:r>
        <w:rPr>
          <w:color w:val="231F20"/>
        </w:rPr>
        <w:t>Payment</w:t>
      </w:r>
    </w:p>
    <w:p w14:paraId="00FB70F6" w14:textId="77777777" w:rsidR="0011781F" w:rsidRDefault="000A1B76" w:rsidP="00BF5DDF">
      <w:pPr>
        <w:pStyle w:val="ListParagraph"/>
        <w:numPr>
          <w:ilvl w:val="2"/>
          <w:numId w:val="96"/>
        </w:numPr>
        <w:tabs>
          <w:tab w:val="left" w:pos="1473"/>
          <w:tab w:val="left" w:pos="1530"/>
        </w:tabs>
        <w:spacing w:before="160" w:line="230" w:lineRule="auto"/>
        <w:ind w:left="1440" w:right="850" w:hanging="576"/>
        <w:jc w:val="both"/>
        <w:rPr>
          <w:sz w:val="25"/>
        </w:rPr>
      </w:pPr>
      <w:r>
        <w:rPr>
          <w:color w:val="231F20"/>
        </w:rPr>
        <w:t>If the not receive payment in accordance with Sub-Clause 12.1 [Contractor's Remuneration], the Contractor shall</w:t>
      </w:r>
      <w:r w:rsidR="00593AA4">
        <w:rPr>
          <w:color w:val="231F20"/>
        </w:rPr>
        <w:t xml:space="preserve"> </w:t>
      </w:r>
      <w:r>
        <w:rPr>
          <w:color w:val="231F20"/>
        </w:rPr>
        <w:t>be</w:t>
      </w:r>
      <w:r w:rsidR="00593AA4">
        <w:rPr>
          <w:color w:val="231F20"/>
        </w:rPr>
        <w:t xml:space="preserve"> </w:t>
      </w:r>
      <w:r>
        <w:rPr>
          <w:color w:val="231F20"/>
        </w:rPr>
        <w:t>entitled</w:t>
      </w:r>
      <w:r w:rsidR="00593AA4">
        <w:rPr>
          <w:color w:val="231F20"/>
        </w:rPr>
        <w:t xml:space="preserve"> </w:t>
      </w:r>
      <w:r>
        <w:rPr>
          <w:color w:val="231F20"/>
        </w:rPr>
        <w:t>to</w:t>
      </w:r>
      <w:r w:rsidR="00593AA4">
        <w:rPr>
          <w:color w:val="231F20"/>
        </w:rPr>
        <w:t xml:space="preserve"> </w:t>
      </w:r>
      <w:r>
        <w:rPr>
          <w:color w:val="231F20"/>
        </w:rPr>
        <w:t>receive</w:t>
      </w:r>
      <w:r w:rsidR="00593AA4">
        <w:rPr>
          <w:color w:val="231F20"/>
        </w:rPr>
        <w:t xml:space="preserve"> </w:t>
      </w:r>
      <w:r>
        <w:rPr>
          <w:color w:val="231F20"/>
        </w:rPr>
        <w:t>ﬁnancing</w:t>
      </w:r>
      <w:r w:rsidR="00593AA4">
        <w:rPr>
          <w:color w:val="231F20"/>
        </w:rPr>
        <w:t xml:space="preserve"> </w:t>
      </w:r>
      <w:r>
        <w:rPr>
          <w:color w:val="231F20"/>
        </w:rPr>
        <w:t>charges</w:t>
      </w:r>
      <w:r w:rsidR="00593AA4">
        <w:rPr>
          <w:color w:val="231F20"/>
        </w:rPr>
        <w:t xml:space="preserve"> </w:t>
      </w:r>
      <w:r>
        <w:rPr>
          <w:color w:val="231F20"/>
        </w:rPr>
        <w:t>compounded</w:t>
      </w:r>
      <w:r w:rsidR="00593AA4">
        <w:rPr>
          <w:color w:val="231F20"/>
        </w:rPr>
        <w:t xml:space="preserve"> </w:t>
      </w:r>
      <w:r>
        <w:rPr>
          <w:color w:val="231F20"/>
        </w:rPr>
        <w:t>monthly</w:t>
      </w:r>
      <w:r w:rsidR="00593AA4">
        <w:rPr>
          <w:color w:val="231F20"/>
        </w:rPr>
        <w:t xml:space="preserve"> on the </w:t>
      </w:r>
      <w:r>
        <w:rPr>
          <w:color w:val="231F20"/>
        </w:rPr>
        <w:t>amount</w:t>
      </w:r>
      <w:r w:rsidR="00593AA4">
        <w:rPr>
          <w:color w:val="231F20"/>
        </w:rPr>
        <w:t xml:space="preserve"> </w:t>
      </w:r>
      <w:r>
        <w:rPr>
          <w:color w:val="231F20"/>
        </w:rPr>
        <w:t>unpaid</w:t>
      </w:r>
      <w:r w:rsidR="00593AA4">
        <w:rPr>
          <w:color w:val="231F20"/>
        </w:rPr>
        <w:t xml:space="preserve"> </w:t>
      </w:r>
      <w:r>
        <w:rPr>
          <w:color w:val="231F20"/>
        </w:rPr>
        <w:t>during</w:t>
      </w:r>
      <w:r w:rsidR="00593AA4">
        <w:rPr>
          <w:color w:val="231F20"/>
        </w:rPr>
        <w:t xml:space="preserve"> </w:t>
      </w:r>
      <w:r>
        <w:rPr>
          <w:color w:val="231F20"/>
        </w:rPr>
        <w:t>the</w:t>
      </w:r>
      <w:r w:rsidR="00593AA4">
        <w:rPr>
          <w:color w:val="231F20"/>
        </w:rPr>
        <w:t xml:space="preserve"> </w:t>
      </w:r>
      <w:r>
        <w:rPr>
          <w:color w:val="231F20"/>
        </w:rPr>
        <w:t>period</w:t>
      </w:r>
      <w:r w:rsidR="00593AA4">
        <w:rPr>
          <w:color w:val="231F20"/>
        </w:rPr>
        <w:t xml:space="preserve"> </w:t>
      </w:r>
      <w:r>
        <w:rPr>
          <w:color w:val="231F20"/>
        </w:rPr>
        <w:t xml:space="preserve">of </w:t>
      </w:r>
      <w:r>
        <w:rPr>
          <w:color w:val="231F20"/>
          <w:spacing w:val="-3"/>
        </w:rPr>
        <w:t>delay.</w:t>
      </w:r>
      <w:r w:rsidR="00593AA4">
        <w:rPr>
          <w:color w:val="231F20"/>
          <w:spacing w:val="-3"/>
        </w:rPr>
        <w:t xml:space="preserve"> </w:t>
      </w:r>
      <w:r>
        <w:rPr>
          <w:color w:val="231F20"/>
        </w:rPr>
        <w:t>This</w:t>
      </w:r>
      <w:r w:rsidR="00593AA4">
        <w:rPr>
          <w:color w:val="231F20"/>
        </w:rPr>
        <w:t xml:space="preserve"> </w:t>
      </w:r>
      <w:r>
        <w:rPr>
          <w:color w:val="231F20"/>
        </w:rPr>
        <w:t>period</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deemed</w:t>
      </w:r>
      <w:r w:rsidR="00593AA4">
        <w:rPr>
          <w:color w:val="231F20"/>
        </w:rPr>
        <w:t xml:space="preserve"> </w:t>
      </w:r>
      <w:r>
        <w:rPr>
          <w:color w:val="231F20"/>
        </w:rPr>
        <w:t>to</w:t>
      </w:r>
      <w:r w:rsidR="00593AA4">
        <w:rPr>
          <w:color w:val="231F20"/>
        </w:rPr>
        <w:t xml:space="preserve"> </w:t>
      </w:r>
      <w:r>
        <w:rPr>
          <w:color w:val="231F20"/>
        </w:rPr>
        <w:t>commence</w:t>
      </w:r>
      <w:r w:rsidR="00593AA4">
        <w:rPr>
          <w:color w:val="231F20"/>
        </w:rPr>
        <w:t xml:space="preserve"> </w:t>
      </w:r>
      <w:r>
        <w:rPr>
          <w:color w:val="231F20"/>
        </w:rPr>
        <w:t>on</w:t>
      </w:r>
      <w:r w:rsidR="00593AA4">
        <w:rPr>
          <w:color w:val="231F20"/>
        </w:rPr>
        <w:t xml:space="preserve"> </w:t>
      </w:r>
      <w:r>
        <w:rPr>
          <w:color w:val="231F20"/>
        </w:rPr>
        <w:t>the</w:t>
      </w:r>
      <w:r w:rsidR="00593AA4">
        <w:rPr>
          <w:color w:val="231F20"/>
        </w:rPr>
        <w:t xml:space="preserve"> </w:t>
      </w:r>
      <w:r>
        <w:rPr>
          <w:color w:val="231F20"/>
        </w:rPr>
        <w:t>date</w:t>
      </w:r>
      <w:r w:rsidR="00593AA4">
        <w:rPr>
          <w:color w:val="231F20"/>
        </w:rPr>
        <w:t xml:space="preserve"> </w:t>
      </w:r>
      <w:r>
        <w:rPr>
          <w:color w:val="231F20"/>
        </w:rPr>
        <w:t>for</w:t>
      </w:r>
      <w:r w:rsidR="00593AA4">
        <w:rPr>
          <w:color w:val="231F20"/>
        </w:rPr>
        <w:t xml:space="preserve"> </w:t>
      </w:r>
      <w:r>
        <w:rPr>
          <w:color w:val="231F20"/>
        </w:rPr>
        <w:t>payment.</w:t>
      </w:r>
      <w:r w:rsidR="00CA5331">
        <w:rPr>
          <w:sz w:val="25"/>
        </w:rPr>
        <w:t xml:space="preserve"> </w:t>
      </w:r>
    </w:p>
    <w:p w14:paraId="49294124" w14:textId="77777777" w:rsidR="0011781F" w:rsidRDefault="000A1B76" w:rsidP="00BF5DDF">
      <w:pPr>
        <w:pStyle w:val="ListParagraph"/>
        <w:numPr>
          <w:ilvl w:val="2"/>
          <w:numId w:val="96"/>
        </w:numPr>
        <w:tabs>
          <w:tab w:val="left" w:pos="1527"/>
        </w:tabs>
        <w:spacing w:before="160"/>
        <w:ind w:left="1440" w:right="850" w:hanging="576"/>
        <w:jc w:val="both"/>
        <w:rPr>
          <w:color w:val="231F20"/>
        </w:rPr>
      </w:pPr>
      <w:r>
        <w:rPr>
          <w:color w:val="231F20"/>
        </w:rPr>
        <w:t>Unless otherwise stated in Schedule G, these ﬁnancing charges shall be calculated at the annual rate of three percentage</w:t>
      </w:r>
      <w:r w:rsidR="00593AA4">
        <w:rPr>
          <w:color w:val="231F20"/>
        </w:rPr>
        <w:t xml:space="preserve"> </w:t>
      </w:r>
      <w:r>
        <w:rPr>
          <w:color w:val="231F20"/>
        </w:rPr>
        <w:t>points</w:t>
      </w:r>
      <w:r w:rsidR="00593AA4">
        <w:rPr>
          <w:color w:val="231F20"/>
        </w:rPr>
        <w:t xml:space="preserve"> </w:t>
      </w:r>
      <w:r>
        <w:rPr>
          <w:color w:val="231F20"/>
        </w:rPr>
        <w:t>above</w:t>
      </w:r>
      <w:r w:rsidR="00593AA4">
        <w:rPr>
          <w:color w:val="231F20"/>
        </w:rPr>
        <w:t xml:space="preserve"> </w:t>
      </w:r>
      <w:r>
        <w:rPr>
          <w:color w:val="231F20"/>
        </w:rPr>
        <w:t>the</w:t>
      </w:r>
      <w:r w:rsidR="00593AA4">
        <w:rPr>
          <w:color w:val="231F20"/>
        </w:rPr>
        <w:t xml:space="preserve"> </w:t>
      </w:r>
      <w:r>
        <w:rPr>
          <w:color w:val="231F20"/>
        </w:rPr>
        <w:t>discount</w:t>
      </w:r>
      <w:r w:rsidR="00593AA4">
        <w:rPr>
          <w:color w:val="231F20"/>
        </w:rPr>
        <w:t xml:space="preserve"> </w:t>
      </w:r>
      <w:r>
        <w:rPr>
          <w:color w:val="231F20"/>
        </w:rPr>
        <w:t>rate</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Central</w:t>
      </w:r>
      <w:r w:rsidR="00593AA4">
        <w:rPr>
          <w:color w:val="231F20"/>
        </w:rPr>
        <w:t xml:space="preserve"> </w:t>
      </w:r>
      <w:r>
        <w:rPr>
          <w:color w:val="231F20"/>
        </w:rPr>
        <w:t>Bank</w:t>
      </w:r>
      <w:r w:rsidR="00593AA4">
        <w:rPr>
          <w:color w:val="231F20"/>
        </w:rPr>
        <w:t xml:space="preserve"> </w:t>
      </w:r>
      <w:r>
        <w:rPr>
          <w:color w:val="231F20"/>
        </w:rPr>
        <w:t>of</w:t>
      </w:r>
      <w:r w:rsidR="00593AA4">
        <w:rPr>
          <w:color w:val="231F20"/>
        </w:rPr>
        <w:t xml:space="preserve"> </w:t>
      </w:r>
      <w:r>
        <w:rPr>
          <w:color w:val="231F20"/>
        </w:rPr>
        <w:t>Kenya</w:t>
      </w:r>
      <w:r w:rsidR="00593AA4">
        <w:rPr>
          <w:color w:val="231F20"/>
        </w:rPr>
        <w:t xml:space="preserve"> of the </w:t>
      </w:r>
      <w:r>
        <w:rPr>
          <w:color w:val="231F20"/>
        </w:rPr>
        <w:t>currency</w:t>
      </w:r>
      <w:r w:rsidR="00593AA4">
        <w:rPr>
          <w:color w:val="231F20"/>
        </w:rPr>
        <w:t xml:space="preserve"> </w:t>
      </w:r>
      <w:r>
        <w:rPr>
          <w:color w:val="231F20"/>
        </w:rPr>
        <w:t>of</w:t>
      </w:r>
      <w:r w:rsidR="00593AA4">
        <w:rPr>
          <w:color w:val="231F20"/>
        </w:rPr>
        <w:t xml:space="preserve"> </w:t>
      </w:r>
      <w:r>
        <w:rPr>
          <w:color w:val="231F20"/>
        </w:rPr>
        <w:t>payment,</w:t>
      </w:r>
      <w:r w:rsidR="00593AA4">
        <w:rPr>
          <w:color w:val="231F20"/>
        </w:rPr>
        <w:t xml:space="preserve"> </w:t>
      </w:r>
      <w:r>
        <w:rPr>
          <w:color w:val="231F20"/>
        </w:rPr>
        <w:t>and</w:t>
      </w:r>
      <w:r w:rsidR="00593AA4">
        <w:rPr>
          <w:color w:val="231F20"/>
        </w:rPr>
        <w:t xml:space="preserve"> </w:t>
      </w:r>
      <w:r>
        <w:rPr>
          <w:color w:val="231F20"/>
        </w:rPr>
        <w:t>shall</w:t>
      </w:r>
      <w:r w:rsidR="00593AA4">
        <w:rPr>
          <w:color w:val="231F20"/>
        </w:rPr>
        <w:t xml:space="preserve"> </w:t>
      </w:r>
      <w:r>
        <w:rPr>
          <w:color w:val="231F20"/>
        </w:rPr>
        <w:t>be paid</w:t>
      </w:r>
      <w:r w:rsidR="00593AA4">
        <w:rPr>
          <w:color w:val="231F20"/>
        </w:rPr>
        <w:t xml:space="preserve"> </w:t>
      </w:r>
      <w:r>
        <w:rPr>
          <w:color w:val="231F20"/>
        </w:rPr>
        <w:t>in</w:t>
      </w:r>
      <w:r w:rsidR="00593AA4">
        <w:rPr>
          <w:color w:val="231F20"/>
        </w:rPr>
        <w:t xml:space="preserve"> </w:t>
      </w:r>
      <w:r>
        <w:rPr>
          <w:color w:val="231F20"/>
        </w:rPr>
        <w:t>such</w:t>
      </w:r>
      <w:r w:rsidR="00593AA4">
        <w:rPr>
          <w:color w:val="231F20"/>
        </w:rPr>
        <w:t xml:space="preserve"> </w:t>
      </w:r>
      <w:r>
        <w:rPr>
          <w:color w:val="231F20"/>
        </w:rPr>
        <w:t>currency.</w:t>
      </w:r>
    </w:p>
    <w:p w14:paraId="4EB4EFA0" w14:textId="77777777" w:rsidR="0011781F" w:rsidRDefault="000A1B76" w:rsidP="00BF5DDF">
      <w:pPr>
        <w:pStyle w:val="ListParagraph"/>
        <w:numPr>
          <w:ilvl w:val="2"/>
          <w:numId w:val="96"/>
        </w:numPr>
        <w:tabs>
          <w:tab w:val="left" w:pos="1527"/>
        </w:tabs>
        <w:spacing w:before="160" w:line="230" w:lineRule="auto"/>
        <w:ind w:left="1440" w:right="850" w:hanging="576"/>
        <w:rPr>
          <w:color w:val="231F20"/>
        </w:rPr>
      </w:pPr>
      <w:r>
        <w:rPr>
          <w:color w:val="231F20"/>
        </w:rPr>
        <w:t>The</w:t>
      </w:r>
      <w:r w:rsidR="00593AA4">
        <w:rPr>
          <w:color w:val="231F20"/>
        </w:rPr>
        <w:t xml:space="preserve"> </w:t>
      </w:r>
      <w:r>
        <w:rPr>
          <w:color w:val="231F20"/>
        </w:rPr>
        <w:t>Contractor</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entitled</w:t>
      </w:r>
      <w:r w:rsidR="00593AA4">
        <w:rPr>
          <w:color w:val="231F20"/>
        </w:rPr>
        <w:t xml:space="preserve"> </w:t>
      </w:r>
      <w:r>
        <w:rPr>
          <w:color w:val="231F20"/>
        </w:rPr>
        <w:t>to</w:t>
      </w:r>
      <w:r w:rsidR="00593AA4">
        <w:rPr>
          <w:color w:val="231F20"/>
        </w:rPr>
        <w:t xml:space="preserve"> </w:t>
      </w:r>
      <w:r>
        <w:rPr>
          <w:color w:val="231F20"/>
        </w:rPr>
        <w:t>this</w:t>
      </w:r>
      <w:r w:rsidR="00593AA4">
        <w:rPr>
          <w:color w:val="231F20"/>
        </w:rPr>
        <w:t xml:space="preserve"> </w:t>
      </w:r>
      <w:r>
        <w:rPr>
          <w:color w:val="231F20"/>
        </w:rPr>
        <w:t>payment</w:t>
      </w:r>
      <w:r w:rsidR="00593AA4">
        <w:rPr>
          <w:color w:val="231F20"/>
        </w:rPr>
        <w:t xml:space="preserve"> </w:t>
      </w:r>
      <w:r>
        <w:rPr>
          <w:color w:val="231F20"/>
        </w:rPr>
        <w:t>without</w:t>
      </w:r>
      <w:r w:rsidR="00593AA4">
        <w:rPr>
          <w:color w:val="231F20"/>
        </w:rPr>
        <w:t xml:space="preserve"> </w:t>
      </w:r>
      <w:r>
        <w:rPr>
          <w:color w:val="231F20"/>
        </w:rPr>
        <w:t>formal</w:t>
      </w:r>
      <w:r w:rsidR="00593AA4">
        <w:rPr>
          <w:color w:val="231F20"/>
        </w:rPr>
        <w:t xml:space="preserve"> </w:t>
      </w:r>
      <w:r>
        <w:rPr>
          <w:color w:val="231F20"/>
        </w:rPr>
        <w:t>notice</w:t>
      </w:r>
      <w:r w:rsidR="00593AA4">
        <w:rPr>
          <w:color w:val="231F20"/>
        </w:rPr>
        <w:t xml:space="preserve"> </w:t>
      </w:r>
      <w:r>
        <w:rPr>
          <w:color w:val="231F20"/>
        </w:rPr>
        <w:t>or</w:t>
      </w:r>
      <w:r w:rsidR="00593AA4">
        <w:rPr>
          <w:color w:val="231F20"/>
        </w:rPr>
        <w:t xml:space="preserve"> </w:t>
      </w:r>
      <w:r>
        <w:rPr>
          <w:color w:val="231F20"/>
        </w:rPr>
        <w:t>certiﬁcation,</w:t>
      </w:r>
      <w:r w:rsidR="00593AA4">
        <w:rPr>
          <w:color w:val="231F20"/>
        </w:rPr>
        <w:t xml:space="preserve"> </w:t>
      </w:r>
      <w:r>
        <w:rPr>
          <w:color w:val="231F20"/>
        </w:rPr>
        <w:t>and</w:t>
      </w:r>
      <w:r w:rsidR="00593AA4">
        <w:rPr>
          <w:color w:val="231F20"/>
        </w:rPr>
        <w:t xml:space="preserve"> </w:t>
      </w:r>
      <w:r>
        <w:rPr>
          <w:color w:val="231F20"/>
        </w:rPr>
        <w:t>without</w:t>
      </w:r>
      <w:r w:rsidR="00593AA4">
        <w:rPr>
          <w:color w:val="231F20"/>
        </w:rPr>
        <w:t xml:space="preserve"> </w:t>
      </w:r>
      <w:r>
        <w:rPr>
          <w:color w:val="231F20"/>
        </w:rPr>
        <w:t>prejudice</w:t>
      </w:r>
      <w:r w:rsidR="00593AA4">
        <w:rPr>
          <w:color w:val="231F20"/>
        </w:rPr>
        <w:t xml:space="preserve"> </w:t>
      </w:r>
      <w:r>
        <w:rPr>
          <w:color w:val="231F20"/>
        </w:rPr>
        <w:t>to any</w:t>
      </w:r>
      <w:r w:rsidR="00593AA4">
        <w:rPr>
          <w:color w:val="231F20"/>
        </w:rPr>
        <w:t xml:space="preserve"> </w:t>
      </w:r>
      <w:r>
        <w:rPr>
          <w:color w:val="231F20"/>
        </w:rPr>
        <w:t>other</w:t>
      </w:r>
      <w:r w:rsidR="00593AA4">
        <w:rPr>
          <w:color w:val="231F20"/>
        </w:rPr>
        <w:t xml:space="preserve"> </w:t>
      </w:r>
      <w:r>
        <w:rPr>
          <w:color w:val="231F20"/>
        </w:rPr>
        <w:t>right</w:t>
      </w:r>
      <w:r w:rsidR="00593AA4">
        <w:rPr>
          <w:color w:val="231F20"/>
        </w:rPr>
        <w:t xml:space="preserve"> </w:t>
      </w:r>
      <w:r>
        <w:rPr>
          <w:color w:val="231F20"/>
        </w:rPr>
        <w:t>or</w:t>
      </w:r>
      <w:r w:rsidR="00593AA4">
        <w:rPr>
          <w:color w:val="231F20"/>
        </w:rPr>
        <w:t xml:space="preserve"> </w:t>
      </w:r>
      <w:r>
        <w:rPr>
          <w:color w:val="231F20"/>
          <w:spacing w:val="-3"/>
        </w:rPr>
        <w:t>remedy.</w:t>
      </w:r>
    </w:p>
    <w:p w14:paraId="0E59A17F" w14:textId="77777777" w:rsidR="0011781F" w:rsidRDefault="000A1B76" w:rsidP="00BF5DDF">
      <w:pPr>
        <w:pStyle w:val="Heading3"/>
        <w:numPr>
          <w:ilvl w:val="1"/>
          <w:numId w:val="96"/>
        </w:numPr>
        <w:tabs>
          <w:tab w:val="left" w:pos="1526"/>
          <w:tab w:val="left" w:pos="1527"/>
        </w:tabs>
        <w:spacing w:before="237"/>
        <w:ind w:left="1440" w:hanging="576"/>
        <w:rPr>
          <w:color w:val="231F20"/>
        </w:rPr>
      </w:pPr>
      <w:bookmarkStart w:id="133" w:name="_TOC_250080"/>
      <w:r>
        <w:rPr>
          <w:color w:val="231F20"/>
        </w:rPr>
        <w:t>Sufﬁciency</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Contractor's</w:t>
      </w:r>
      <w:bookmarkEnd w:id="133"/>
      <w:r w:rsidR="00593AA4">
        <w:rPr>
          <w:color w:val="231F20"/>
        </w:rPr>
        <w:t xml:space="preserve"> </w:t>
      </w:r>
      <w:r>
        <w:rPr>
          <w:color w:val="231F20"/>
        </w:rPr>
        <w:t>Remuneration</w:t>
      </w:r>
    </w:p>
    <w:p w14:paraId="1F954CD8" w14:textId="77777777" w:rsidR="0011781F" w:rsidRDefault="000A1B76" w:rsidP="00BF5DDF">
      <w:pPr>
        <w:pStyle w:val="ListParagraph"/>
        <w:numPr>
          <w:ilvl w:val="2"/>
          <w:numId w:val="96"/>
        </w:numPr>
        <w:tabs>
          <w:tab w:val="left" w:pos="1527"/>
        </w:tabs>
        <w:spacing w:before="160" w:line="230" w:lineRule="auto"/>
        <w:ind w:left="1440" w:right="850" w:hanging="576"/>
      </w:pPr>
      <w:r>
        <w:rPr>
          <w:color w:val="231F20"/>
        </w:rPr>
        <w:t>The</w:t>
      </w:r>
      <w:r w:rsidR="00593AA4">
        <w:rPr>
          <w:color w:val="231F20"/>
        </w:rPr>
        <w:t xml:space="preserve"> </w:t>
      </w:r>
      <w:r>
        <w:rPr>
          <w:color w:val="231F20"/>
        </w:rPr>
        <w:t>Contractor</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deemed</w:t>
      </w:r>
      <w:r w:rsidR="00593AA4">
        <w:rPr>
          <w:color w:val="231F20"/>
        </w:rPr>
        <w:t xml:space="preserve"> </w:t>
      </w:r>
      <w:r>
        <w:rPr>
          <w:color w:val="231F20"/>
        </w:rPr>
        <w:t>to</w:t>
      </w:r>
      <w:r w:rsidR="00593AA4">
        <w:rPr>
          <w:color w:val="231F20"/>
        </w:rPr>
        <w:t xml:space="preserve"> </w:t>
      </w:r>
      <w:r>
        <w:rPr>
          <w:color w:val="231F20"/>
        </w:rPr>
        <w:t>have</w:t>
      </w:r>
      <w:r w:rsidR="00593AA4">
        <w:rPr>
          <w:color w:val="231F20"/>
        </w:rPr>
        <w:t xml:space="preserve"> </w:t>
      </w:r>
      <w:r>
        <w:rPr>
          <w:color w:val="231F20"/>
        </w:rPr>
        <w:t>satisﬁed</w:t>
      </w:r>
      <w:r w:rsidR="00593AA4">
        <w:rPr>
          <w:color w:val="231F20"/>
        </w:rPr>
        <w:t xml:space="preserve"> </w:t>
      </w:r>
      <w:r>
        <w:rPr>
          <w:color w:val="231F20"/>
        </w:rPr>
        <w:t>himself</w:t>
      </w:r>
      <w:r w:rsidR="00593AA4">
        <w:rPr>
          <w:color w:val="231F20"/>
        </w:rPr>
        <w:t xml:space="preserve"> </w:t>
      </w:r>
      <w:r>
        <w:rPr>
          <w:color w:val="231F20"/>
        </w:rPr>
        <w:t>as</w:t>
      </w:r>
      <w:r w:rsidR="00593AA4">
        <w:rPr>
          <w:color w:val="231F20"/>
        </w:rPr>
        <w:t xml:space="preserve"> </w:t>
      </w:r>
      <w:r>
        <w:rPr>
          <w:color w:val="231F20"/>
        </w:rPr>
        <w:t>to</w:t>
      </w:r>
      <w:r w:rsidR="00593AA4">
        <w:rPr>
          <w:color w:val="231F20"/>
        </w:rPr>
        <w:t xml:space="preserve"> </w:t>
      </w:r>
      <w:r>
        <w:rPr>
          <w:color w:val="231F20"/>
        </w:rPr>
        <w:t>the</w:t>
      </w:r>
      <w:r w:rsidR="00593AA4">
        <w:rPr>
          <w:color w:val="231F20"/>
        </w:rPr>
        <w:t xml:space="preserve"> </w:t>
      </w:r>
      <w:r>
        <w:rPr>
          <w:color w:val="231F20"/>
        </w:rPr>
        <w:t>correctness</w:t>
      </w:r>
      <w:r w:rsidR="00593AA4">
        <w:rPr>
          <w:color w:val="231F20"/>
        </w:rPr>
        <w:t xml:space="preserve"> </w:t>
      </w:r>
      <w:r>
        <w:rPr>
          <w:color w:val="231F20"/>
        </w:rPr>
        <w:t>and</w:t>
      </w:r>
      <w:r w:rsidR="00593AA4">
        <w:rPr>
          <w:color w:val="231F20"/>
        </w:rPr>
        <w:t xml:space="preserve"> </w:t>
      </w:r>
      <w:r>
        <w:rPr>
          <w:color w:val="231F20"/>
        </w:rPr>
        <w:t>sufﬁciency</w:t>
      </w:r>
      <w:r w:rsidR="00593AA4">
        <w:rPr>
          <w:color w:val="231F20"/>
        </w:rPr>
        <w:t xml:space="preserve"> of the </w:t>
      </w:r>
      <w:r>
        <w:rPr>
          <w:color w:val="231F20"/>
        </w:rPr>
        <w:t>Contractor's Remuneration,</w:t>
      </w:r>
      <w:r w:rsidR="00593AA4">
        <w:rPr>
          <w:color w:val="231F20"/>
        </w:rPr>
        <w:t xml:space="preserve"> </w:t>
      </w:r>
      <w:r>
        <w:rPr>
          <w:color w:val="231F20"/>
        </w:rPr>
        <w:t>taking</w:t>
      </w:r>
      <w:r w:rsidR="00593AA4">
        <w:rPr>
          <w:color w:val="231F20"/>
        </w:rPr>
        <w:t xml:space="preserve"> </w:t>
      </w:r>
      <w:r>
        <w:rPr>
          <w:color w:val="231F20"/>
        </w:rPr>
        <w:t>into</w:t>
      </w:r>
      <w:r w:rsidR="00593AA4">
        <w:rPr>
          <w:color w:val="231F20"/>
        </w:rPr>
        <w:t xml:space="preserve"> </w:t>
      </w:r>
      <w:r>
        <w:rPr>
          <w:color w:val="231F20"/>
        </w:rPr>
        <w:t>account</w:t>
      </w:r>
      <w:r w:rsidR="00593AA4">
        <w:rPr>
          <w:color w:val="231F20"/>
        </w:rPr>
        <w:t xml:space="preserve"> </w:t>
      </w:r>
      <w:r>
        <w:rPr>
          <w:color w:val="231F20"/>
        </w:rPr>
        <w:t>all</w:t>
      </w:r>
      <w:r w:rsidR="00593AA4">
        <w:rPr>
          <w:color w:val="231F20"/>
        </w:rPr>
        <w:t xml:space="preserve"> </w:t>
      </w:r>
      <w:r>
        <w:rPr>
          <w:color w:val="231F20"/>
        </w:rPr>
        <w:t>available</w:t>
      </w:r>
      <w:r w:rsidR="00593AA4">
        <w:rPr>
          <w:color w:val="231F20"/>
        </w:rPr>
        <w:t xml:space="preserve"> </w:t>
      </w:r>
      <w:r>
        <w:rPr>
          <w:color w:val="231F20"/>
        </w:rPr>
        <w:t>data,</w:t>
      </w:r>
      <w:r w:rsidR="00593AA4">
        <w:rPr>
          <w:color w:val="231F20"/>
        </w:rPr>
        <w:t xml:space="preserve"> </w:t>
      </w:r>
      <w:r>
        <w:rPr>
          <w:color w:val="231F20"/>
        </w:rPr>
        <w:t>and</w:t>
      </w:r>
      <w:r w:rsidR="00593AA4">
        <w:rPr>
          <w:color w:val="231F20"/>
        </w:rPr>
        <w:t xml:space="preserve"> </w:t>
      </w:r>
      <w:r>
        <w:rPr>
          <w:color w:val="231F20"/>
        </w:rPr>
        <w:t>fully</w:t>
      </w:r>
      <w:r w:rsidR="00593AA4">
        <w:rPr>
          <w:color w:val="231F20"/>
        </w:rPr>
        <w:t xml:space="preserve"> </w:t>
      </w:r>
      <w:r>
        <w:rPr>
          <w:color w:val="231F20"/>
        </w:rPr>
        <w:t>understanding</w:t>
      </w:r>
      <w:r w:rsidR="00593AA4">
        <w:rPr>
          <w:color w:val="231F20"/>
        </w:rPr>
        <w:t xml:space="preserve"> </w:t>
      </w:r>
      <w:r>
        <w:rPr>
          <w:color w:val="231F20"/>
        </w:rPr>
        <w:t>the</w:t>
      </w:r>
      <w:r w:rsidR="00593AA4">
        <w:rPr>
          <w:color w:val="231F20"/>
        </w:rPr>
        <w:t xml:space="preserve"> </w:t>
      </w:r>
      <w:r>
        <w:rPr>
          <w:color w:val="231F20"/>
        </w:rPr>
        <w:t>Services</w:t>
      </w:r>
      <w:r w:rsidR="00593AA4">
        <w:rPr>
          <w:color w:val="231F20"/>
        </w:rPr>
        <w:t xml:space="preserve"> </w:t>
      </w:r>
      <w:r>
        <w:rPr>
          <w:color w:val="231F20"/>
        </w:rPr>
        <w:t>to</w:t>
      </w:r>
      <w:r w:rsidR="00593AA4">
        <w:rPr>
          <w:color w:val="231F20"/>
        </w:rPr>
        <w:t xml:space="preserve"> </w:t>
      </w:r>
      <w:r>
        <w:rPr>
          <w:color w:val="231F20"/>
        </w:rPr>
        <w:t>be</w:t>
      </w:r>
      <w:r w:rsidR="00593AA4">
        <w:rPr>
          <w:color w:val="231F20"/>
        </w:rPr>
        <w:t xml:space="preserve"> </w:t>
      </w:r>
      <w:r>
        <w:rPr>
          <w:color w:val="231F20"/>
        </w:rPr>
        <w:t>provided,</w:t>
      </w:r>
      <w:r w:rsidR="00593AA4">
        <w:rPr>
          <w:color w:val="231F20"/>
        </w:rPr>
        <w:t xml:space="preserve"> </w:t>
      </w:r>
      <w:r>
        <w:rPr>
          <w:color w:val="231F20"/>
        </w:rPr>
        <w:t>and the</w:t>
      </w:r>
      <w:r w:rsidR="00593AA4">
        <w:rPr>
          <w:color w:val="231F20"/>
        </w:rPr>
        <w:t xml:space="preserve"> </w:t>
      </w:r>
      <w:r>
        <w:rPr>
          <w:color w:val="231F20"/>
        </w:rPr>
        <w:t>conditions</w:t>
      </w:r>
      <w:r w:rsidR="00593AA4">
        <w:rPr>
          <w:color w:val="231F20"/>
        </w:rPr>
        <w:t xml:space="preserve"> </w:t>
      </w:r>
      <w:r>
        <w:rPr>
          <w:color w:val="231F20"/>
        </w:rPr>
        <w:t>in</w:t>
      </w:r>
      <w:r w:rsidR="00593AA4">
        <w:rPr>
          <w:color w:val="231F20"/>
        </w:rPr>
        <w:t xml:space="preserve"> </w:t>
      </w:r>
      <w:r>
        <w:rPr>
          <w:color w:val="231F20"/>
        </w:rPr>
        <w:t>which</w:t>
      </w:r>
      <w:r w:rsidR="00593AA4">
        <w:rPr>
          <w:color w:val="231F20"/>
        </w:rPr>
        <w:t xml:space="preserve"> </w:t>
      </w:r>
      <w:r>
        <w:rPr>
          <w:color w:val="231F20"/>
        </w:rPr>
        <w:t>the</w:t>
      </w:r>
      <w:r w:rsidR="00593AA4">
        <w:rPr>
          <w:color w:val="231F20"/>
        </w:rPr>
        <w:t xml:space="preserve"> </w:t>
      </w:r>
      <w:r>
        <w:rPr>
          <w:color w:val="231F20"/>
        </w:rPr>
        <w:t>Services</w:t>
      </w:r>
      <w:r w:rsidR="00593AA4">
        <w:rPr>
          <w:color w:val="231F20"/>
        </w:rPr>
        <w:t xml:space="preserve"> </w:t>
      </w:r>
      <w:r>
        <w:rPr>
          <w:color w:val="231F20"/>
        </w:rPr>
        <w:t>are</w:t>
      </w:r>
      <w:r w:rsidR="00593AA4">
        <w:rPr>
          <w:color w:val="231F20"/>
        </w:rPr>
        <w:t xml:space="preserve"> </w:t>
      </w:r>
      <w:r>
        <w:rPr>
          <w:color w:val="231F20"/>
        </w:rPr>
        <w:t>to</w:t>
      </w:r>
      <w:r w:rsidR="00593AA4">
        <w:rPr>
          <w:color w:val="231F20"/>
        </w:rPr>
        <w:t xml:space="preserve"> </w:t>
      </w:r>
      <w:r>
        <w:rPr>
          <w:color w:val="231F20"/>
        </w:rPr>
        <w:t>be</w:t>
      </w:r>
      <w:r w:rsidR="00593AA4">
        <w:rPr>
          <w:color w:val="231F20"/>
        </w:rPr>
        <w:t xml:space="preserve"> </w:t>
      </w:r>
      <w:r>
        <w:rPr>
          <w:color w:val="231F20"/>
        </w:rPr>
        <w:t>performed.</w:t>
      </w:r>
    </w:p>
    <w:p w14:paraId="3DB1CDCA" w14:textId="77777777" w:rsidR="0011781F" w:rsidRDefault="000A1B76" w:rsidP="00BF5DDF">
      <w:pPr>
        <w:pStyle w:val="Heading3"/>
        <w:numPr>
          <w:ilvl w:val="1"/>
          <w:numId w:val="96"/>
        </w:numPr>
        <w:tabs>
          <w:tab w:val="left" w:pos="1526"/>
          <w:tab w:val="left" w:pos="1527"/>
        </w:tabs>
        <w:spacing w:before="238"/>
        <w:ind w:left="1440" w:hanging="576"/>
        <w:rPr>
          <w:color w:val="231F20"/>
        </w:rPr>
      </w:pPr>
      <w:bookmarkStart w:id="134" w:name="_TOC_250079"/>
      <w:r>
        <w:rPr>
          <w:color w:val="231F20"/>
        </w:rPr>
        <w:t>Contractor's</w:t>
      </w:r>
      <w:r w:rsidR="00593AA4">
        <w:rPr>
          <w:color w:val="231F20"/>
        </w:rPr>
        <w:t xml:space="preserve"> </w:t>
      </w:r>
      <w:r>
        <w:rPr>
          <w:color w:val="231F20"/>
        </w:rPr>
        <w:t>Costs</w:t>
      </w:r>
      <w:r w:rsidR="00593AA4">
        <w:rPr>
          <w:color w:val="231F20"/>
        </w:rPr>
        <w:t xml:space="preserve"> </w:t>
      </w:r>
      <w:r>
        <w:rPr>
          <w:color w:val="231F20"/>
        </w:rPr>
        <w:t>and</w:t>
      </w:r>
      <w:bookmarkEnd w:id="134"/>
      <w:r w:rsidR="00593AA4">
        <w:rPr>
          <w:color w:val="231F20"/>
        </w:rPr>
        <w:t xml:space="preserve"> </w:t>
      </w:r>
      <w:r>
        <w:rPr>
          <w:color w:val="231F20"/>
        </w:rPr>
        <w:t>Account</w:t>
      </w:r>
    </w:p>
    <w:p w14:paraId="6930979F" w14:textId="77777777" w:rsidR="0011781F" w:rsidRDefault="000A1B76" w:rsidP="00BF5DDF">
      <w:pPr>
        <w:pStyle w:val="Heading3"/>
        <w:numPr>
          <w:ilvl w:val="2"/>
          <w:numId w:val="96"/>
        </w:numPr>
        <w:tabs>
          <w:tab w:val="left" w:pos="1527"/>
        </w:tabs>
        <w:ind w:left="1440" w:hanging="576"/>
        <w:rPr>
          <w:color w:val="231F20"/>
        </w:rPr>
      </w:pPr>
      <w:bookmarkStart w:id="135" w:name="_TOC_250078"/>
      <w:r>
        <w:rPr>
          <w:color w:val="231F20"/>
        </w:rPr>
        <w:t>Contractor'</w:t>
      </w:r>
      <w:bookmarkEnd w:id="135"/>
      <w:r w:rsidR="00593AA4">
        <w:rPr>
          <w:color w:val="231F20"/>
        </w:rPr>
        <w:t xml:space="preserve"> </w:t>
      </w:r>
      <w:r>
        <w:rPr>
          <w:color w:val="231F20"/>
        </w:rPr>
        <w:t>Account</w:t>
      </w:r>
    </w:p>
    <w:p w14:paraId="0835956B" w14:textId="77777777" w:rsidR="0011781F" w:rsidRDefault="000A1B76">
      <w:pPr>
        <w:pStyle w:val="BodyText"/>
        <w:spacing w:before="242" w:line="230" w:lineRule="auto"/>
        <w:ind w:left="1526" w:right="845"/>
        <w:jc w:val="both"/>
      </w:pPr>
      <w:r>
        <w:rPr>
          <w:color w:val="231F20"/>
        </w:rPr>
        <w:t>An</w:t>
      </w:r>
      <w:r w:rsidR="00593AA4">
        <w:rPr>
          <w:color w:val="231F20"/>
        </w:rPr>
        <w:t xml:space="preserve"> </w:t>
      </w:r>
      <w:r>
        <w:rPr>
          <w:color w:val="231F20"/>
        </w:rPr>
        <w:t>item</w:t>
      </w:r>
      <w:r w:rsidR="00593AA4">
        <w:rPr>
          <w:color w:val="231F20"/>
        </w:rPr>
        <w:t xml:space="preserve"> </w:t>
      </w:r>
      <w:r>
        <w:rPr>
          <w:color w:val="231F20"/>
        </w:rPr>
        <w:t>which</w:t>
      </w:r>
      <w:r w:rsidR="00593AA4">
        <w:rPr>
          <w:color w:val="231F20"/>
        </w:rPr>
        <w:t xml:space="preserve"> </w:t>
      </w:r>
      <w:r>
        <w:rPr>
          <w:color w:val="231F20"/>
        </w:rPr>
        <w:t>is</w:t>
      </w:r>
      <w:r w:rsidR="00593AA4">
        <w:rPr>
          <w:color w:val="231F20"/>
        </w:rPr>
        <w:t xml:space="preserve"> </w:t>
      </w:r>
      <w:r>
        <w:rPr>
          <w:color w:val="231F20"/>
        </w:rPr>
        <w:t>expressed</w:t>
      </w:r>
      <w:r w:rsidR="00593AA4">
        <w:rPr>
          <w:color w:val="231F20"/>
        </w:rPr>
        <w:t xml:space="preserve"> </w:t>
      </w:r>
      <w:r>
        <w:rPr>
          <w:color w:val="231F20"/>
        </w:rPr>
        <w:t>to</w:t>
      </w:r>
      <w:r w:rsidR="00593AA4">
        <w:rPr>
          <w:color w:val="231F20"/>
        </w:rPr>
        <w:t xml:space="preserve"> </w:t>
      </w:r>
      <w:r>
        <w:rPr>
          <w:color w:val="231F20"/>
        </w:rPr>
        <w:t>be</w:t>
      </w:r>
      <w:r w:rsidR="00593AA4">
        <w:rPr>
          <w:color w:val="231F20"/>
        </w:rPr>
        <w:t xml:space="preserve"> </w:t>
      </w:r>
      <w:r>
        <w:rPr>
          <w:color w:val="231F20"/>
        </w:rPr>
        <w:t>“</w:t>
      </w:r>
      <w:r w:rsidR="00593AA4">
        <w:rPr>
          <w:color w:val="231F20"/>
        </w:rPr>
        <w:t xml:space="preserve">for the </w:t>
      </w:r>
      <w:r>
        <w:rPr>
          <w:color w:val="231F20"/>
        </w:rPr>
        <w:t>Contractor's</w:t>
      </w:r>
      <w:r w:rsidR="00593AA4">
        <w:rPr>
          <w:color w:val="231F20"/>
        </w:rPr>
        <w:t xml:space="preserve"> </w:t>
      </w:r>
      <w:r>
        <w:rPr>
          <w:color w:val="231F20"/>
        </w:rPr>
        <w:t>Account”</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paid</w:t>
      </w:r>
      <w:r w:rsidR="00593AA4">
        <w:rPr>
          <w:color w:val="231F20"/>
        </w:rPr>
        <w:t xml:space="preserve"> </w:t>
      </w:r>
      <w:r>
        <w:rPr>
          <w:color w:val="231F20"/>
        </w:rPr>
        <w:t>for</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Contractor</w:t>
      </w:r>
      <w:r w:rsidR="00593AA4">
        <w:rPr>
          <w:color w:val="231F20"/>
        </w:rPr>
        <w:t xml:space="preserve"> </w:t>
      </w:r>
      <w:r>
        <w:rPr>
          <w:color w:val="231F20"/>
        </w:rPr>
        <w:t>from</w:t>
      </w:r>
      <w:r w:rsidR="00593AA4">
        <w:rPr>
          <w:color w:val="231F20"/>
        </w:rPr>
        <w:t xml:space="preserve"> </w:t>
      </w:r>
      <w:r>
        <w:rPr>
          <w:color w:val="231F20"/>
        </w:rPr>
        <w:t>its</w:t>
      </w:r>
      <w:r w:rsidR="00593AA4">
        <w:rPr>
          <w:color w:val="231F20"/>
        </w:rPr>
        <w:t xml:space="preserve"> </w:t>
      </w:r>
      <w:r>
        <w:rPr>
          <w:color w:val="231F20"/>
        </w:rPr>
        <w:t>own funds and not from the funds of the Procuring Entity or the Utility. The Contractor will be responsible for meeting the cost of items for the Contractor's Account whether or not the Contractor's Remuneration is sufﬁcient</w:t>
      </w:r>
      <w:r w:rsidR="00593AA4">
        <w:rPr>
          <w:color w:val="231F20"/>
        </w:rPr>
        <w:t xml:space="preserve"> </w:t>
      </w:r>
      <w:r>
        <w:rPr>
          <w:color w:val="231F20"/>
        </w:rPr>
        <w:t>to</w:t>
      </w:r>
      <w:r w:rsidR="00593AA4">
        <w:rPr>
          <w:color w:val="231F20"/>
        </w:rPr>
        <w:t xml:space="preserve"> </w:t>
      </w:r>
      <w:r>
        <w:rPr>
          <w:color w:val="231F20"/>
        </w:rPr>
        <w:t>cover</w:t>
      </w:r>
      <w:r w:rsidR="00593AA4">
        <w:rPr>
          <w:color w:val="231F20"/>
        </w:rPr>
        <w:t xml:space="preserve"> </w:t>
      </w:r>
      <w:r>
        <w:rPr>
          <w:color w:val="231F20"/>
        </w:rPr>
        <w:t>the</w:t>
      </w:r>
      <w:r w:rsidR="00593AA4">
        <w:rPr>
          <w:color w:val="231F20"/>
        </w:rPr>
        <w:t xml:space="preserve"> </w:t>
      </w:r>
      <w:r>
        <w:rPr>
          <w:color w:val="231F20"/>
        </w:rPr>
        <w:t>cost,</w:t>
      </w:r>
      <w:r w:rsidR="00593AA4">
        <w:rPr>
          <w:color w:val="231F20"/>
        </w:rPr>
        <w:t xml:space="preserve"> </w:t>
      </w:r>
      <w:r>
        <w:rPr>
          <w:color w:val="231F20"/>
        </w:rPr>
        <w:t>or</w:t>
      </w:r>
      <w:r w:rsidR="00593AA4">
        <w:rPr>
          <w:color w:val="231F20"/>
        </w:rPr>
        <w:t xml:space="preserve"> </w:t>
      </w:r>
      <w:r>
        <w:rPr>
          <w:color w:val="231F20"/>
        </w:rPr>
        <w:t>whether</w:t>
      </w:r>
      <w:r w:rsidR="00593AA4">
        <w:rPr>
          <w:color w:val="231F20"/>
        </w:rPr>
        <w:t xml:space="preserve"> </w:t>
      </w:r>
      <w:r>
        <w:rPr>
          <w:color w:val="231F20"/>
        </w:rPr>
        <w:t>or</w:t>
      </w:r>
      <w:r w:rsidR="00593AA4">
        <w:rPr>
          <w:color w:val="231F20"/>
        </w:rPr>
        <w:t xml:space="preserve"> </w:t>
      </w:r>
      <w:r>
        <w:rPr>
          <w:color w:val="231F20"/>
        </w:rPr>
        <w:t>not</w:t>
      </w:r>
      <w:r w:rsidR="00593AA4">
        <w:rPr>
          <w:color w:val="231F20"/>
        </w:rPr>
        <w:t xml:space="preserve"> </w:t>
      </w:r>
      <w:r>
        <w:rPr>
          <w:color w:val="231F20"/>
        </w:rPr>
        <w:t>the</w:t>
      </w:r>
      <w:r w:rsidR="00593AA4">
        <w:rPr>
          <w:color w:val="231F20"/>
        </w:rPr>
        <w:t xml:space="preserve"> </w:t>
      </w:r>
      <w:r>
        <w:rPr>
          <w:color w:val="231F20"/>
        </w:rPr>
        <w:t>cost</w:t>
      </w:r>
      <w:r w:rsidR="00593AA4">
        <w:rPr>
          <w:color w:val="231F20"/>
        </w:rPr>
        <w:t xml:space="preserve"> </w:t>
      </w:r>
      <w:r>
        <w:rPr>
          <w:color w:val="231F20"/>
        </w:rPr>
        <w:t>was</w:t>
      </w:r>
      <w:r w:rsidR="00593AA4">
        <w:rPr>
          <w:color w:val="231F20"/>
        </w:rPr>
        <w:t xml:space="preserve"> </w:t>
      </w:r>
      <w:r>
        <w:rPr>
          <w:color w:val="231F20"/>
        </w:rPr>
        <w:t>anticipated,</w:t>
      </w:r>
      <w:r w:rsidR="00593AA4">
        <w:rPr>
          <w:color w:val="231F20"/>
        </w:rPr>
        <w:t xml:space="preserve"> </w:t>
      </w:r>
      <w:r>
        <w:rPr>
          <w:color w:val="231F20"/>
        </w:rPr>
        <w:t>and</w:t>
      </w:r>
      <w:r w:rsidR="00593AA4">
        <w:rPr>
          <w:color w:val="231F20"/>
        </w:rPr>
        <w:t xml:space="preserve"> </w:t>
      </w:r>
      <w:r>
        <w:rPr>
          <w:color w:val="231F20"/>
        </w:rPr>
        <w:t>whether</w:t>
      </w:r>
      <w:r w:rsidR="00593AA4">
        <w:rPr>
          <w:color w:val="231F20"/>
        </w:rPr>
        <w:t xml:space="preserve"> </w:t>
      </w:r>
      <w:r>
        <w:rPr>
          <w:color w:val="231F20"/>
        </w:rPr>
        <w:t>or</w:t>
      </w:r>
      <w:r w:rsidR="00593AA4">
        <w:rPr>
          <w:color w:val="231F20"/>
        </w:rPr>
        <w:t xml:space="preserve"> </w:t>
      </w:r>
      <w:r>
        <w:rPr>
          <w:color w:val="231F20"/>
        </w:rPr>
        <w:t>not</w:t>
      </w:r>
      <w:r w:rsidR="00593AA4">
        <w:rPr>
          <w:color w:val="231F20"/>
        </w:rPr>
        <w:t xml:space="preserve"> </w:t>
      </w:r>
      <w:r>
        <w:rPr>
          <w:color w:val="231F20"/>
        </w:rPr>
        <w:t>the</w:t>
      </w:r>
      <w:r w:rsidR="00593AA4">
        <w:rPr>
          <w:color w:val="231F20"/>
        </w:rPr>
        <w:t xml:space="preserve"> </w:t>
      </w:r>
      <w:r>
        <w:rPr>
          <w:color w:val="231F20"/>
        </w:rPr>
        <w:t>Contractor</w:t>
      </w:r>
      <w:r w:rsidR="00593AA4">
        <w:rPr>
          <w:color w:val="231F20"/>
        </w:rPr>
        <w:t xml:space="preserve"> </w:t>
      </w:r>
      <w:r>
        <w:rPr>
          <w:color w:val="231F20"/>
        </w:rPr>
        <w:t>has</w:t>
      </w:r>
      <w:r w:rsidR="00593AA4">
        <w:rPr>
          <w:color w:val="231F20"/>
        </w:rPr>
        <w:t xml:space="preserve"> </w:t>
      </w:r>
      <w:r>
        <w:rPr>
          <w:color w:val="231F20"/>
        </w:rPr>
        <w:t>the funds</w:t>
      </w:r>
      <w:r w:rsidR="00593AA4">
        <w:rPr>
          <w:color w:val="231F20"/>
        </w:rPr>
        <w:t xml:space="preserve"> </w:t>
      </w:r>
      <w:r>
        <w:rPr>
          <w:color w:val="231F20"/>
        </w:rPr>
        <w:t>available.</w:t>
      </w:r>
    </w:p>
    <w:p w14:paraId="0AB1D782" w14:textId="77777777" w:rsidR="0011781F" w:rsidRDefault="000A1B76" w:rsidP="00BF5DDF">
      <w:pPr>
        <w:pStyle w:val="Heading3"/>
        <w:numPr>
          <w:ilvl w:val="1"/>
          <w:numId w:val="96"/>
        </w:numPr>
        <w:tabs>
          <w:tab w:val="left" w:pos="1525"/>
          <w:tab w:val="left" w:pos="1527"/>
        </w:tabs>
        <w:spacing w:before="240"/>
        <w:ind w:left="1440" w:hanging="576"/>
        <w:rPr>
          <w:color w:val="231F20"/>
        </w:rPr>
      </w:pPr>
      <w:bookmarkStart w:id="136" w:name="_TOC_250077"/>
      <w:r>
        <w:rPr>
          <w:color w:val="231F20"/>
        </w:rPr>
        <w:t>Utility</w:t>
      </w:r>
      <w:r w:rsidR="00593AA4">
        <w:rPr>
          <w:color w:val="231F20"/>
        </w:rPr>
        <w:t xml:space="preserve"> </w:t>
      </w:r>
      <w:r>
        <w:rPr>
          <w:color w:val="231F20"/>
        </w:rPr>
        <w:t>Financial</w:t>
      </w:r>
      <w:bookmarkEnd w:id="136"/>
      <w:r w:rsidR="00593AA4">
        <w:rPr>
          <w:color w:val="231F20"/>
        </w:rPr>
        <w:t xml:space="preserve"> </w:t>
      </w:r>
      <w:r>
        <w:rPr>
          <w:color w:val="231F20"/>
        </w:rPr>
        <w:t>Issues</w:t>
      </w:r>
    </w:p>
    <w:p w14:paraId="63A53B17" w14:textId="77777777" w:rsidR="0011781F" w:rsidRDefault="000A1B76" w:rsidP="00BF5DDF">
      <w:pPr>
        <w:pStyle w:val="Heading3"/>
        <w:numPr>
          <w:ilvl w:val="2"/>
          <w:numId w:val="96"/>
        </w:numPr>
        <w:tabs>
          <w:tab w:val="left" w:pos="1527"/>
        </w:tabs>
        <w:ind w:left="1440" w:hanging="576"/>
        <w:rPr>
          <w:color w:val="231F20"/>
        </w:rPr>
      </w:pPr>
      <w:bookmarkStart w:id="137" w:name="_TOC_250076"/>
      <w:r>
        <w:rPr>
          <w:color w:val="231F20"/>
        </w:rPr>
        <w:t>Utility's</w:t>
      </w:r>
      <w:bookmarkEnd w:id="137"/>
      <w:r w:rsidR="00593AA4">
        <w:rPr>
          <w:color w:val="231F20"/>
        </w:rPr>
        <w:t xml:space="preserve"> </w:t>
      </w:r>
      <w:r>
        <w:rPr>
          <w:color w:val="231F20"/>
        </w:rPr>
        <w:t>Account</w:t>
      </w:r>
    </w:p>
    <w:p w14:paraId="54D8C948" w14:textId="77777777" w:rsidR="0011781F" w:rsidRDefault="000A1B76">
      <w:pPr>
        <w:pStyle w:val="BodyText"/>
        <w:spacing w:before="243" w:line="230" w:lineRule="auto"/>
        <w:ind w:left="1525" w:right="845"/>
        <w:jc w:val="both"/>
      </w:pPr>
      <w:r>
        <w:rPr>
          <w:color w:val="231F20"/>
        </w:rPr>
        <w:t>An</w:t>
      </w:r>
      <w:r w:rsidR="00593AA4">
        <w:rPr>
          <w:color w:val="231F20"/>
        </w:rPr>
        <w:t xml:space="preserve"> </w:t>
      </w:r>
      <w:r>
        <w:rPr>
          <w:color w:val="231F20"/>
        </w:rPr>
        <w:t>item</w:t>
      </w:r>
      <w:r w:rsidR="00593AA4">
        <w:rPr>
          <w:color w:val="231F20"/>
        </w:rPr>
        <w:t xml:space="preserve"> </w:t>
      </w:r>
      <w:r>
        <w:rPr>
          <w:color w:val="231F20"/>
        </w:rPr>
        <w:t>which</w:t>
      </w:r>
      <w:r w:rsidR="00593AA4">
        <w:rPr>
          <w:color w:val="231F20"/>
        </w:rPr>
        <w:t xml:space="preserve"> </w:t>
      </w:r>
      <w:r>
        <w:rPr>
          <w:color w:val="231F20"/>
        </w:rPr>
        <w:t>is</w:t>
      </w:r>
      <w:r w:rsidR="00593AA4">
        <w:rPr>
          <w:color w:val="231F20"/>
        </w:rPr>
        <w:t xml:space="preserve"> </w:t>
      </w:r>
      <w:r>
        <w:rPr>
          <w:color w:val="231F20"/>
        </w:rPr>
        <w:t>expressed</w:t>
      </w:r>
      <w:r w:rsidR="00593AA4">
        <w:rPr>
          <w:color w:val="231F20"/>
        </w:rPr>
        <w:t xml:space="preserve"> </w:t>
      </w:r>
      <w:r>
        <w:rPr>
          <w:color w:val="231F20"/>
        </w:rPr>
        <w:t>to</w:t>
      </w:r>
      <w:r w:rsidR="00593AA4">
        <w:rPr>
          <w:color w:val="231F20"/>
        </w:rPr>
        <w:t xml:space="preserve"> </w:t>
      </w:r>
      <w:r>
        <w:rPr>
          <w:color w:val="231F20"/>
        </w:rPr>
        <w:t>be</w:t>
      </w:r>
      <w:r w:rsidR="00593AA4">
        <w:rPr>
          <w:color w:val="231F20"/>
        </w:rPr>
        <w:t xml:space="preserve"> </w:t>
      </w:r>
      <w:r>
        <w:rPr>
          <w:color w:val="231F20"/>
        </w:rPr>
        <w:t>“</w:t>
      </w:r>
      <w:r w:rsidR="00593AA4">
        <w:rPr>
          <w:color w:val="231F20"/>
        </w:rPr>
        <w:t xml:space="preserve">for the </w:t>
      </w:r>
      <w:r>
        <w:rPr>
          <w:color w:val="231F20"/>
        </w:rPr>
        <w:t>Utility's</w:t>
      </w:r>
      <w:r w:rsidR="00593AA4">
        <w:rPr>
          <w:color w:val="231F20"/>
        </w:rPr>
        <w:t xml:space="preserve"> </w:t>
      </w:r>
      <w:r>
        <w:rPr>
          <w:color w:val="231F20"/>
        </w:rPr>
        <w:t>Account”</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paid</w:t>
      </w:r>
      <w:r w:rsidR="00593AA4">
        <w:rPr>
          <w:color w:val="231F20"/>
        </w:rPr>
        <w:t xml:space="preserve"> </w:t>
      </w:r>
      <w:r>
        <w:rPr>
          <w:color w:val="231F20"/>
        </w:rPr>
        <w:t>for</w:t>
      </w:r>
      <w:r w:rsidR="00593AA4">
        <w:rPr>
          <w:color w:val="231F20"/>
        </w:rPr>
        <w:t xml:space="preserve"> </w:t>
      </w:r>
      <w:r>
        <w:rPr>
          <w:color w:val="231F20"/>
        </w:rPr>
        <w:t>by</w:t>
      </w:r>
      <w:r w:rsidR="00593AA4">
        <w:rPr>
          <w:color w:val="231F20"/>
        </w:rPr>
        <w:t xml:space="preserve"> </w:t>
      </w:r>
      <w:r>
        <w:rPr>
          <w:color w:val="231F20"/>
        </w:rPr>
        <w:t>the</w:t>
      </w:r>
      <w:r w:rsidR="00593AA4">
        <w:rPr>
          <w:color w:val="231F20"/>
        </w:rPr>
        <w:t xml:space="preserve"> </w:t>
      </w:r>
      <w:r>
        <w:rPr>
          <w:color w:val="231F20"/>
        </w:rPr>
        <w:t>Procuring</w:t>
      </w:r>
      <w:r w:rsidR="00593AA4">
        <w:rPr>
          <w:color w:val="231F20"/>
        </w:rPr>
        <w:t xml:space="preserve"> </w:t>
      </w:r>
      <w:r>
        <w:rPr>
          <w:color w:val="231F20"/>
          <w:spacing w:val="-3"/>
        </w:rPr>
        <w:t>Entity.</w:t>
      </w:r>
      <w:r w:rsidR="00593AA4">
        <w:rPr>
          <w:color w:val="231F20"/>
          <w:spacing w:val="-3"/>
        </w:rPr>
        <w:t xml:space="preserve"> </w:t>
      </w:r>
      <w:r>
        <w:rPr>
          <w:color w:val="231F20"/>
        </w:rPr>
        <w:t>All</w:t>
      </w:r>
      <w:r w:rsidR="00593AA4">
        <w:rPr>
          <w:color w:val="231F20"/>
        </w:rPr>
        <w:t xml:space="preserve"> </w:t>
      </w:r>
      <w:r>
        <w:rPr>
          <w:color w:val="231F20"/>
        </w:rPr>
        <w:t>costs which are not speciﬁed by this Contract to be for the Contractor's Account, or the responsibility of another person,</w:t>
      </w:r>
      <w:r w:rsidR="00593AA4">
        <w:rPr>
          <w:color w:val="231F20"/>
        </w:rPr>
        <w:t xml:space="preserve"> </w:t>
      </w:r>
      <w:r>
        <w:rPr>
          <w:color w:val="231F20"/>
        </w:rPr>
        <w:t>shall</w:t>
      </w:r>
      <w:r w:rsidR="00593AA4">
        <w:rPr>
          <w:color w:val="231F20"/>
        </w:rPr>
        <w:t xml:space="preserve"> </w:t>
      </w:r>
      <w:r>
        <w:rPr>
          <w:color w:val="231F20"/>
        </w:rPr>
        <w:t>be</w:t>
      </w:r>
      <w:r w:rsidR="00593AA4">
        <w:rPr>
          <w:color w:val="231F20"/>
        </w:rPr>
        <w:t xml:space="preserve"> </w:t>
      </w:r>
      <w:r>
        <w:rPr>
          <w:color w:val="231F20"/>
        </w:rPr>
        <w:t>for</w:t>
      </w:r>
      <w:r w:rsidR="00593AA4">
        <w:rPr>
          <w:color w:val="231F20"/>
        </w:rPr>
        <w:t xml:space="preserve"> </w:t>
      </w:r>
      <w:r>
        <w:rPr>
          <w:color w:val="231F20"/>
        </w:rPr>
        <w:t>the</w:t>
      </w:r>
      <w:r w:rsidR="00593AA4">
        <w:rPr>
          <w:color w:val="231F20"/>
        </w:rPr>
        <w:t xml:space="preserve"> </w:t>
      </w:r>
      <w:r>
        <w:rPr>
          <w:color w:val="231F20"/>
        </w:rPr>
        <w:t>Procuring</w:t>
      </w:r>
      <w:r w:rsidR="00593AA4">
        <w:rPr>
          <w:color w:val="231F20"/>
        </w:rPr>
        <w:t xml:space="preserve"> </w:t>
      </w:r>
      <w:r>
        <w:rPr>
          <w:color w:val="231F20"/>
        </w:rPr>
        <w:t>Entity's</w:t>
      </w:r>
      <w:r w:rsidR="00593AA4">
        <w:rPr>
          <w:color w:val="231F20"/>
        </w:rPr>
        <w:t xml:space="preserve"> </w:t>
      </w:r>
      <w:r>
        <w:rPr>
          <w:color w:val="231F20"/>
        </w:rPr>
        <w:t>Account.</w:t>
      </w:r>
    </w:p>
    <w:p w14:paraId="16373494" w14:textId="77777777" w:rsidR="0011781F" w:rsidRDefault="0011781F">
      <w:pPr>
        <w:pStyle w:val="BodyText"/>
        <w:rPr>
          <w:sz w:val="20"/>
        </w:rPr>
      </w:pPr>
    </w:p>
    <w:p w14:paraId="5EE8D9B2" w14:textId="77777777" w:rsidR="0011781F" w:rsidRDefault="000A1B76" w:rsidP="00BF5DDF">
      <w:pPr>
        <w:pStyle w:val="Heading3"/>
        <w:numPr>
          <w:ilvl w:val="2"/>
          <w:numId w:val="96"/>
        </w:numPr>
        <w:tabs>
          <w:tab w:val="left" w:pos="1526"/>
        </w:tabs>
        <w:spacing w:before="245"/>
        <w:ind w:left="1440" w:hanging="576"/>
        <w:rPr>
          <w:color w:val="231F20"/>
        </w:rPr>
      </w:pPr>
      <w:bookmarkStart w:id="138" w:name="_TOC_250075"/>
      <w:r>
        <w:rPr>
          <w:color w:val="231F20"/>
        </w:rPr>
        <w:lastRenderedPageBreak/>
        <w:t>Procedure</w:t>
      </w:r>
      <w:r w:rsidR="00593AA4">
        <w:rPr>
          <w:color w:val="231F20"/>
        </w:rPr>
        <w:t xml:space="preserve"> </w:t>
      </w:r>
      <w:r>
        <w:rPr>
          <w:color w:val="231F20"/>
        </w:rPr>
        <w:t>if</w:t>
      </w:r>
      <w:r w:rsidR="00593AA4">
        <w:rPr>
          <w:color w:val="231F20"/>
        </w:rPr>
        <w:t xml:space="preserve"> </w:t>
      </w:r>
      <w:r>
        <w:rPr>
          <w:color w:val="231F20"/>
        </w:rPr>
        <w:t>the</w:t>
      </w:r>
      <w:r w:rsidR="00593AA4">
        <w:rPr>
          <w:color w:val="231F20"/>
        </w:rPr>
        <w:t xml:space="preserve"> </w:t>
      </w:r>
      <w:r>
        <w:rPr>
          <w:color w:val="231F20"/>
        </w:rPr>
        <w:t>Utility's</w:t>
      </w:r>
      <w:r w:rsidR="00593AA4">
        <w:rPr>
          <w:color w:val="231F20"/>
        </w:rPr>
        <w:t xml:space="preserve"> </w:t>
      </w:r>
      <w:r>
        <w:rPr>
          <w:color w:val="231F20"/>
        </w:rPr>
        <w:t>incomings</w:t>
      </w:r>
      <w:r w:rsidR="00593AA4">
        <w:rPr>
          <w:color w:val="231F20"/>
        </w:rPr>
        <w:t xml:space="preserve"> </w:t>
      </w:r>
      <w:r>
        <w:rPr>
          <w:color w:val="231F20"/>
        </w:rPr>
        <w:t>are</w:t>
      </w:r>
      <w:r w:rsidR="00593AA4">
        <w:rPr>
          <w:color w:val="231F20"/>
        </w:rPr>
        <w:t xml:space="preserve"> </w:t>
      </w:r>
      <w:r>
        <w:rPr>
          <w:color w:val="231F20"/>
        </w:rPr>
        <w:t>not</w:t>
      </w:r>
      <w:r w:rsidR="00593AA4">
        <w:rPr>
          <w:color w:val="231F20"/>
        </w:rPr>
        <w:t xml:space="preserve"> </w:t>
      </w:r>
      <w:r>
        <w:rPr>
          <w:color w:val="231F20"/>
        </w:rPr>
        <w:t>sufﬁcient</w:t>
      </w:r>
      <w:r w:rsidR="00593AA4">
        <w:rPr>
          <w:color w:val="231F20"/>
        </w:rPr>
        <w:t xml:space="preserve"> </w:t>
      </w:r>
      <w:r>
        <w:rPr>
          <w:color w:val="231F20"/>
        </w:rPr>
        <w:t>to</w:t>
      </w:r>
      <w:r w:rsidR="00593AA4">
        <w:rPr>
          <w:color w:val="231F20"/>
        </w:rPr>
        <w:t xml:space="preserve"> </w:t>
      </w:r>
      <w:r>
        <w:rPr>
          <w:color w:val="231F20"/>
        </w:rPr>
        <w:t>cover</w:t>
      </w:r>
      <w:r w:rsidR="00593AA4">
        <w:rPr>
          <w:color w:val="231F20"/>
        </w:rPr>
        <w:t xml:space="preserve"> </w:t>
      </w:r>
      <w:r>
        <w:rPr>
          <w:color w:val="231F20"/>
        </w:rPr>
        <w:t>its</w:t>
      </w:r>
      <w:bookmarkEnd w:id="138"/>
      <w:r w:rsidR="00593AA4">
        <w:rPr>
          <w:color w:val="231F20"/>
        </w:rPr>
        <w:t xml:space="preserve"> </w:t>
      </w:r>
      <w:r>
        <w:rPr>
          <w:color w:val="231F20"/>
        </w:rPr>
        <w:t>outgoings</w:t>
      </w:r>
    </w:p>
    <w:p w14:paraId="25F469E4" w14:textId="77777777" w:rsidR="0011781F" w:rsidRDefault="000A1B76">
      <w:pPr>
        <w:pStyle w:val="BodyText"/>
        <w:spacing w:before="243" w:line="230" w:lineRule="auto"/>
        <w:ind w:left="1525" w:right="849"/>
        <w:jc w:val="both"/>
      </w:pPr>
      <w:r>
        <w:rPr>
          <w:color w:val="231F20"/>
        </w:rPr>
        <w:t>The Utility shall cause the Parties responsible for its ﬁnancial management to manage it prudently and in accordance</w:t>
      </w:r>
      <w:r w:rsidR="00593AA4">
        <w:rPr>
          <w:color w:val="231F20"/>
        </w:rPr>
        <w:t xml:space="preserve"> </w:t>
      </w:r>
      <w:r>
        <w:rPr>
          <w:color w:val="231F20"/>
        </w:rPr>
        <w:t>with</w:t>
      </w:r>
      <w:r w:rsidR="00593AA4">
        <w:rPr>
          <w:color w:val="231F20"/>
        </w:rPr>
        <w:t xml:space="preserve"> </w:t>
      </w:r>
      <w:r>
        <w:rPr>
          <w:color w:val="231F20"/>
        </w:rPr>
        <w:t>good</w:t>
      </w:r>
      <w:r w:rsidR="00593AA4">
        <w:rPr>
          <w:color w:val="231F20"/>
        </w:rPr>
        <w:t xml:space="preserve"> </w:t>
      </w:r>
      <w:r>
        <w:rPr>
          <w:color w:val="231F20"/>
        </w:rPr>
        <w:t>commercial</w:t>
      </w:r>
      <w:r w:rsidR="00593AA4">
        <w:rPr>
          <w:color w:val="231F20"/>
        </w:rPr>
        <w:t xml:space="preserve"> </w:t>
      </w:r>
      <w:r>
        <w:rPr>
          <w:color w:val="231F20"/>
        </w:rPr>
        <w:t>practice,</w:t>
      </w:r>
      <w:r w:rsidR="00593AA4">
        <w:rPr>
          <w:color w:val="231F20"/>
        </w:rPr>
        <w:t xml:space="preserve"> </w:t>
      </w:r>
      <w:r>
        <w:rPr>
          <w:color w:val="231F20"/>
        </w:rPr>
        <w:t>and</w:t>
      </w:r>
      <w:r w:rsidR="00593AA4">
        <w:rPr>
          <w:color w:val="231F20"/>
        </w:rPr>
        <w:t xml:space="preserve"> </w:t>
      </w:r>
      <w:r>
        <w:rPr>
          <w:color w:val="231F20"/>
        </w:rPr>
        <w:t>attempt</w:t>
      </w:r>
      <w:r w:rsidR="00593AA4">
        <w:rPr>
          <w:color w:val="231F20"/>
        </w:rPr>
        <w:t xml:space="preserve"> </w:t>
      </w:r>
      <w:r>
        <w:rPr>
          <w:color w:val="231F20"/>
        </w:rPr>
        <w:t>to</w:t>
      </w:r>
      <w:r w:rsidR="00593AA4">
        <w:rPr>
          <w:color w:val="231F20"/>
        </w:rPr>
        <w:t xml:space="preserve"> </w:t>
      </w:r>
      <w:r>
        <w:rPr>
          <w:color w:val="231F20"/>
        </w:rPr>
        <w:t>pay</w:t>
      </w:r>
      <w:r w:rsidR="00593AA4">
        <w:rPr>
          <w:color w:val="231F20"/>
        </w:rPr>
        <w:t xml:space="preserve"> </w:t>
      </w:r>
      <w:r>
        <w:rPr>
          <w:color w:val="231F20"/>
        </w:rPr>
        <w:t>the</w:t>
      </w:r>
      <w:r w:rsidR="00593AA4">
        <w:rPr>
          <w:color w:val="231F20"/>
        </w:rPr>
        <w:t xml:space="preserve"> </w:t>
      </w:r>
      <w:r>
        <w:rPr>
          <w:color w:val="231F20"/>
        </w:rPr>
        <w:t>obligations</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Utility</w:t>
      </w:r>
      <w:r w:rsidR="00593AA4">
        <w:rPr>
          <w:color w:val="231F20"/>
        </w:rPr>
        <w:t xml:space="preserve"> </w:t>
      </w:r>
      <w:r>
        <w:rPr>
          <w:color w:val="231F20"/>
        </w:rPr>
        <w:t>as</w:t>
      </w:r>
      <w:r w:rsidR="00593AA4">
        <w:rPr>
          <w:color w:val="231F20"/>
        </w:rPr>
        <w:t xml:space="preserve"> </w:t>
      </w:r>
      <w:r>
        <w:rPr>
          <w:color w:val="231F20"/>
        </w:rPr>
        <w:t>they</w:t>
      </w:r>
      <w:r w:rsidR="00593AA4">
        <w:rPr>
          <w:color w:val="231F20"/>
        </w:rPr>
        <w:t xml:space="preserve"> </w:t>
      </w:r>
      <w:r>
        <w:rPr>
          <w:color w:val="231F20"/>
        </w:rPr>
        <w:t>fall</w:t>
      </w:r>
      <w:r w:rsidR="00593AA4">
        <w:rPr>
          <w:color w:val="231F20"/>
        </w:rPr>
        <w:t xml:space="preserve"> </w:t>
      </w:r>
      <w:r>
        <w:rPr>
          <w:color w:val="231F20"/>
        </w:rPr>
        <w:t>due.</w:t>
      </w:r>
      <w:r w:rsidR="00593AA4">
        <w:rPr>
          <w:color w:val="231F20"/>
        </w:rPr>
        <w:t xml:space="preserve"> </w:t>
      </w:r>
      <w:r>
        <w:rPr>
          <w:color w:val="231F20"/>
        </w:rPr>
        <w:t>In the event that the Utility is unable to pay its obligations as they fall due, the Utility shall cause the Parties responsible</w:t>
      </w:r>
      <w:r w:rsidR="00593AA4">
        <w:rPr>
          <w:color w:val="231F20"/>
        </w:rPr>
        <w:t xml:space="preserve"> </w:t>
      </w:r>
      <w:r>
        <w:rPr>
          <w:color w:val="231F20"/>
        </w:rPr>
        <w:t>for</w:t>
      </w:r>
      <w:r w:rsidR="00593AA4">
        <w:rPr>
          <w:color w:val="231F20"/>
        </w:rPr>
        <w:t xml:space="preserve"> </w:t>
      </w:r>
      <w:r>
        <w:rPr>
          <w:color w:val="231F20"/>
        </w:rPr>
        <w:t>its</w:t>
      </w:r>
      <w:r w:rsidR="00593AA4">
        <w:rPr>
          <w:color w:val="231F20"/>
        </w:rPr>
        <w:t xml:space="preserve"> </w:t>
      </w:r>
      <w:r>
        <w:rPr>
          <w:color w:val="231F20"/>
        </w:rPr>
        <w:t>ﬁnancial</w:t>
      </w:r>
      <w:r w:rsidR="00593AA4">
        <w:rPr>
          <w:color w:val="231F20"/>
        </w:rPr>
        <w:t xml:space="preserve"> </w:t>
      </w:r>
      <w:r>
        <w:rPr>
          <w:color w:val="231F20"/>
        </w:rPr>
        <w:t>management</w:t>
      </w:r>
      <w:r w:rsidR="00593AA4">
        <w:rPr>
          <w:color w:val="231F20"/>
        </w:rPr>
        <w:t xml:space="preserve"> </w:t>
      </w:r>
      <w:r>
        <w:rPr>
          <w:color w:val="231F20"/>
        </w:rPr>
        <w:t>to</w:t>
      </w:r>
      <w:r w:rsidR="00593AA4">
        <w:rPr>
          <w:color w:val="231F20"/>
        </w:rPr>
        <w:t xml:space="preserve"> </w:t>
      </w:r>
      <w:r>
        <w:rPr>
          <w:color w:val="231F20"/>
        </w:rPr>
        <w:t>follow</w:t>
      </w:r>
      <w:r w:rsidR="00593AA4">
        <w:rPr>
          <w:color w:val="231F20"/>
        </w:rPr>
        <w:t xml:space="preserve"> </w:t>
      </w:r>
      <w:r>
        <w:rPr>
          <w:color w:val="231F20"/>
        </w:rPr>
        <w:t>the</w:t>
      </w:r>
      <w:r w:rsidR="00593AA4">
        <w:rPr>
          <w:color w:val="231F20"/>
        </w:rPr>
        <w:t xml:space="preserve"> </w:t>
      </w:r>
      <w:r>
        <w:rPr>
          <w:color w:val="231F20"/>
        </w:rPr>
        <w:t>rules</w:t>
      </w:r>
      <w:r w:rsidR="00593AA4">
        <w:rPr>
          <w:color w:val="231F20"/>
        </w:rPr>
        <w:t xml:space="preserve"> </w:t>
      </w:r>
      <w:r>
        <w:rPr>
          <w:color w:val="231F20"/>
        </w:rPr>
        <w:t>and</w:t>
      </w:r>
      <w:r w:rsidR="00593AA4">
        <w:rPr>
          <w:color w:val="231F20"/>
        </w:rPr>
        <w:t xml:space="preserve"> </w:t>
      </w:r>
      <w:r>
        <w:rPr>
          <w:color w:val="231F20"/>
        </w:rPr>
        <w:t>processes</w:t>
      </w:r>
      <w:r w:rsidR="00593AA4">
        <w:rPr>
          <w:color w:val="231F20"/>
        </w:rPr>
        <w:t xml:space="preserve"> </w:t>
      </w:r>
      <w:r>
        <w:rPr>
          <w:color w:val="231F20"/>
        </w:rPr>
        <w:t>set</w:t>
      </w:r>
      <w:r w:rsidR="00593AA4">
        <w:rPr>
          <w:color w:val="231F20"/>
        </w:rPr>
        <w:t xml:space="preserve"> </w:t>
      </w:r>
      <w:r>
        <w:rPr>
          <w:color w:val="231F20"/>
        </w:rPr>
        <w:t>out</w:t>
      </w:r>
      <w:r w:rsidR="00593AA4">
        <w:rPr>
          <w:color w:val="231F20"/>
        </w:rPr>
        <w:t xml:space="preserve"> </w:t>
      </w:r>
      <w:r>
        <w:rPr>
          <w:color w:val="231F20"/>
        </w:rPr>
        <w:t>in</w:t>
      </w:r>
      <w:r w:rsidR="00593AA4">
        <w:rPr>
          <w:color w:val="231F20"/>
        </w:rPr>
        <w:t xml:space="preserve"> </w:t>
      </w:r>
      <w:r>
        <w:rPr>
          <w:color w:val="231F20"/>
        </w:rPr>
        <w:t>Schedule</w:t>
      </w:r>
      <w:r w:rsidR="00593AA4">
        <w:rPr>
          <w:color w:val="231F20"/>
        </w:rPr>
        <w:t xml:space="preserve"> </w:t>
      </w:r>
      <w:r>
        <w:rPr>
          <w:color w:val="231F20"/>
        </w:rPr>
        <w:t>J.</w:t>
      </w:r>
    </w:p>
    <w:p w14:paraId="2C8F1CB5" w14:textId="77777777" w:rsidR="0011781F" w:rsidRDefault="000A1B76" w:rsidP="00BF5DDF">
      <w:pPr>
        <w:pStyle w:val="Heading3"/>
        <w:numPr>
          <w:ilvl w:val="0"/>
          <w:numId w:val="96"/>
        </w:numPr>
        <w:tabs>
          <w:tab w:val="left" w:pos="1417"/>
          <w:tab w:val="left" w:pos="1418"/>
        </w:tabs>
        <w:spacing w:before="235"/>
        <w:ind w:left="1417" w:hanging="563"/>
      </w:pPr>
      <w:bookmarkStart w:id="139" w:name="_TOC_250074"/>
      <w:r>
        <w:rPr>
          <w:color w:val="231F20"/>
        </w:rPr>
        <w:t>Obligations</w:t>
      </w:r>
      <w:r w:rsidR="00593AA4">
        <w:rPr>
          <w:color w:val="231F20"/>
        </w:rPr>
        <w:t xml:space="preserve"> </w:t>
      </w:r>
      <w:r>
        <w:rPr>
          <w:color w:val="231F20"/>
        </w:rPr>
        <w:t>and</w:t>
      </w:r>
      <w:r w:rsidR="00593AA4">
        <w:rPr>
          <w:color w:val="231F20"/>
        </w:rPr>
        <w:t xml:space="preserve"> </w:t>
      </w:r>
      <w:r>
        <w:rPr>
          <w:color w:val="231F20"/>
        </w:rPr>
        <w:t>Rights</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Procuring</w:t>
      </w:r>
      <w:bookmarkEnd w:id="139"/>
      <w:r w:rsidR="00593AA4">
        <w:rPr>
          <w:color w:val="231F20"/>
        </w:rPr>
        <w:t xml:space="preserve"> </w:t>
      </w:r>
      <w:r>
        <w:rPr>
          <w:color w:val="231F20"/>
        </w:rPr>
        <w:t>Entity</w:t>
      </w:r>
    </w:p>
    <w:p w14:paraId="094D0D2C" w14:textId="1ADAD17F" w:rsidR="0011781F" w:rsidRDefault="000A1B76" w:rsidP="00BF5DDF">
      <w:pPr>
        <w:pStyle w:val="Heading3"/>
        <w:numPr>
          <w:ilvl w:val="1"/>
          <w:numId w:val="96"/>
        </w:numPr>
        <w:tabs>
          <w:tab w:val="left" w:pos="1525"/>
          <w:tab w:val="left" w:pos="1526"/>
        </w:tabs>
        <w:spacing w:before="235"/>
        <w:ind w:firstLine="114"/>
      </w:pPr>
      <w:bookmarkStart w:id="140" w:name="_TOC_250073"/>
      <w:r>
        <w:rPr>
          <w:color w:val="231F20"/>
        </w:rPr>
        <w:t>Access</w:t>
      </w:r>
      <w:r w:rsidR="00593AA4">
        <w:rPr>
          <w:color w:val="231F20"/>
        </w:rPr>
        <w:t xml:space="preserve"> </w:t>
      </w:r>
      <w:r>
        <w:rPr>
          <w:color w:val="231F20"/>
        </w:rPr>
        <w:t>to</w:t>
      </w:r>
      <w:bookmarkEnd w:id="140"/>
      <w:r w:rsidR="00593AA4">
        <w:rPr>
          <w:color w:val="231F20"/>
        </w:rPr>
        <w:t xml:space="preserve"> </w:t>
      </w:r>
      <w:r>
        <w:rPr>
          <w:color w:val="231F20"/>
        </w:rPr>
        <w:t>land</w:t>
      </w:r>
    </w:p>
    <w:p w14:paraId="6BFEF40C" w14:textId="77777777" w:rsidR="0011781F" w:rsidRDefault="000A1B76">
      <w:pPr>
        <w:pStyle w:val="BodyText"/>
        <w:spacing w:before="242" w:line="230" w:lineRule="auto"/>
        <w:ind w:left="1525" w:right="850"/>
        <w:jc w:val="both"/>
      </w:pPr>
      <w:r>
        <w:rPr>
          <w:color w:val="231F20"/>
        </w:rPr>
        <w:t>The</w:t>
      </w:r>
      <w:r w:rsidR="00593AA4">
        <w:rPr>
          <w:color w:val="231F20"/>
        </w:rPr>
        <w:t xml:space="preserve"> </w:t>
      </w:r>
      <w:r>
        <w:rPr>
          <w:color w:val="231F20"/>
        </w:rPr>
        <w:t>Procuring</w:t>
      </w:r>
      <w:r w:rsidR="00593AA4">
        <w:rPr>
          <w:color w:val="231F20"/>
        </w:rPr>
        <w:t xml:space="preserve"> </w:t>
      </w:r>
      <w:r>
        <w:rPr>
          <w:color w:val="231F20"/>
        </w:rPr>
        <w:t>Entity</w:t>
      </w:r>
      <w:r w:rsidR="00593AA4">
        <w:rPr>
          <w:color w:val="231F20"/>
        </w:rPr>
        <w:t xml:space="preserve"> </w:t>
      </w:r>
      <w:r>
        <w:rPr>
          <w:color w:val="231F20"/>
        </w:rPr>
        <w:t>here</w:t>
      </w:r>
      <w:r w:rsidR="00593AA4">
        <w:rPr>
          <w:color w:val="231F20"/>
        </w:rPr>
        <w:t xml:space="preserve"> </w:t>
      </w:r>
      <w:r>
        <w:rPr>
          <w:color w:val="231F20"/>
        </w:rPr>
        <w:t>by</w:t>
      </w:r>
      <w:r w:rsidR="00593AA4">
        <w:rPr>
          <w:color w:val="231F20"/>
        </w:rPr>
        <w:t xml:space="preserve"> </w:t>
      </w:r>
      <w:r>
        <w:rPr>
          <w:color w:val="231F20"/>
        </w:rPr>
        <w:t>grants</w:t>
      </w:r>
      <w:r w:rsidR="00593AA4">
        <w:rPr>
          <w:color w:val="231F20"/>
        </w:rPr>
        <w:t xml:space="preserve"> </w:t>
      </w:r>
      <w:r>
        <w:rPr>
          <w:color w:val="231F20"/>
        </w:rPr>
        <w:t>free</w:t>
      </w:r>
      <w:r w:rsidR="00593AA4">
        <w:rPr>
          <w:color w:val="231F20"/>
        </w:rPr>
        <w:t xml:space="preserve"> </w:t>
      </w:r>
      <w:r>
        <w:rPr>
          <w:color w:val="231F20"/>
        </w:rPr>
        <w:t>of</w:t>
      </w:r>
      <w:r w:rsidR="00593AA4">
        <w:rPr>
          <w:color w:val="231F20"/>
        </w:rPr>
        <w:t xml:space="preserve"> </w:t>
      </w:r>
      <w:r>
        <w:rPr>
          <w:color w:val="231F20"/>
        </w:rPr>
        <w:t>charge</w:t>
      </w:r>
      <w:r w:rsidR="00593AA4">
        <w:rPr>
          <w:color w:val="231F20"/>
        </w:rPr>
        <w:t xml:space="preserve"> to the </w:t>
      </w:r>
      <w:r>
        <w:rPr>
          <w:color w:val="231F20"/>
        </w:rPr>
        <w:t>Contractor,</w:t>
      </w:r>
      <w:r w:rsidR="00593AA4">
        <w:rPr>
          <w:color w:val="231F20"/>
        </w:rPr>
        <w:t xml:space="preserve"> </w:t>
      </w:r>
      <w:r>
        <w:rPr>
          <w:color w:val="231F20"/>
        </w:rPr>
        <w:t>as</w:t>
      </w:r>
      <w:r w:rsidR="00593AA4">
        <w:rPr>
          <w:color w:val="231F20"/>
        </w:rPr>
        <w:t xml:space="preserve"> from the </w:t>
      </w:r>
      <w:r>
        <w:rPr>
          <w:color w:val="231F20"/>
        </w:rPr>
        <w:t>Commencement</w:t>
      </w:r>
      <w:r w:rsidR="00593AA4">
        <w:rPr>
          <w:color w:val="231F20"/>
        </w:rPr>
        <w:t xml:space="preserve"> </w:t>
      </w:r>
      <w:r>
        <w:rPr>
          <w:color w:val="231F20"/>
        </w:rPr>
        <w:t>Date,</w:t>
      </w:r>
      <w:r w:rsidR="00593AA4">
        <w:rPr>
          <w:color w:val="231F20"/>
        </w:rPr>
        <w:t xml:space="preserve"> </w:t>
      </w:r>
      <w:r>
        <w:rPr>
          <w:color w:val="231F20"/>
        </w:rPr>
        <w:t>access</w:t>
      </w:r>
      <w:r w:rsidR="00593AA4">
        <w:rPr>
          <w:color w:val="231F20"/>
        </w:rPr>
        <w:t xml:space="preserve"> </w:t>
      </w:r>
      <w:r>
        <w:rPr>
          <w:color w:val="231F20"/>
        </w:rPr>
        <w:t>to all</w:t>
      </w:r>
      <w:r w:rsidR="00593AA4">
        <w:rPr>
          <w:color w:val="231F20"/>
        </w:rPr>
        <w:t xml:space="preserve"> </w:t>
      </w:r>
      <w:r>
        <w:rPr>
          <w:color w:val="231F20"/>
        </w:rPr>
        <w:t>land</w:t>
      </w:r>
      <w:r w:rsidR="00593AA4">
        <w:rPr>
          <w:color w:val="231F20"/>
        </w:rPr>
        <w:t xml:space="preserve"> </w:t>
      </w:r>
      <w:r>
        <w:rPr>
          <w:color w:val="231F20"/>
        </w:rPr>
        <w:t>within</w:t>
      </w:r>
      <w:r w:rsidR="00593AA4">
        <w:rPr>
          <w:color w:val="231F20"/>
        </w:rPr>
        <w:t xml:space="preserve"> </w:t>
      </w:r>
      <w:r>
        <w:rPr>
          <w:color w:val="231F20"/>
        </w:rPr>
        <w:t>the</w:t>
      </w:r>
      <w:r w:rsidR="00593AA4">
        <w:rPr>
          <w:color w:val="231F20"/>
        </w:rPr>
        <w:t xml:space="preserve"> </w:t>
      </w:r>
      <w:r>
        <w:rPr>
          <w:color w:val="231F20"/>
        </w:rPr>
        <w:t>Service</w:t>
      </w:r>
      <w:r w:rsidR="00593AA4">
        <w:rPr>
          <w:color w:val="231F20"/>
        </w:rPr>
        <w:t xml:space="preserve"> </w:t>
      </w:r>
      <w:r>
        <w:rPr>
          <w:color w:val="231F20"/>
        </w:rPr>
        <w:t>Area</w:t>
      </w:r>
      <w:r w:rsidR="00593AA4">
        <w:rPr>
          <w:color w:val="231F20"/>
        </w:rPr>
        <w:t xml:space="preserve"> </w:t>
      </w:r>
      <w:r>
        <w:rPr>
          <w:color w:val="231F20"/>
        </w:rPr>
        <w:t>in</w:t>
      </w:r>
      <w:r w:rsidR="00593AA4">
        <w:rPr>
          <w:color w:val="231F20"/>
        </w:rPr>
        <w:t xml:space="preserve"> </w:t>
      </w:r>
      <w:r>
        <w:rPr>
          <w:color w:val="231F20"/>
        </w:rPr>
        <w:t>respect</w:t>
      </w:r>
      <w:r w:rsidR="00593AA4">
        <w:rPr>
          <w:color w:val="231F20"/>
        </w:rPr>
        <w:t xml:space="preserve"> </w:t>
      </w:r>
      <w:r>
        <w:rPr>
          <w:color w:val="231F20"/>
        </w:rPr>
        <w:t>of</w:t>
      </w:r>
      <w:r w:rsidR="00593AA4">
        <w:rPr>
          <w:color w:val="231F20"/>
        </w:rPr>
        <w:t xml:space="preserve"> </w:t>
      </w:r>
      <w:r>
        <w:rPr>
          <w:color w:val="231F20"/>
        </w:rPr>
        <w:t>which</w:t>
      </w:r>
      <w:r w:rsidR="00593AA4">
        <w:rPr>
          <w:color w:val="231F20"/>
        </w:rPr>
        <w:t xml:space="preserve"> </w:t>
      </w:r>
      <w:r>
        <w:rPr>
          <w:color w:val="231F20"/>
        </w:rPr>
        <w:t>access</w:t>
      </w:r>
      <w:r w:rsidR="00593AA4">
        <w:rPr>
          <w:color w:val="231F20"/>
        </w:rPr>
        <w:t xml:space="preserve"> </w:t>
      </w:r>
      <w:r>
        <w:rPr>
          <w:color w:val="231F20"/>
        </w:rPr>
        <w:t>is</w:t>
      </w:r>
      <w:r w:rsidR="00593AA4">
        <w:rPr>
          <w:color w:val="231F20"/>
        </w:rPr>
        <w:t xml:space="preserve"> </w:t>
      </w:r>
      <w:r>
        <w:rPr>
          <w:color w:val="231F20"/>
        </w:rPr>
        <w:t>required</w:t>
      </w:r>
      <w:r w:rsidR="00593AA4">
        <w:rPr>
          <w:color w:val="231F20"/>
        </w:rPr>
        <w:t xml:space="preserve"> </w:t>
      </w:r>
      <w:r>
        <w:rPr>
          <w:color w:val="231F20"/>
        </w:rPr>
        <w:t>for</w:t>
      </w:r>
      <w:r w:rsidR="00593AA4">
        <w:rPr>
          <w:color w:val="231F20"/>
        </w:rPr>
        <w:t xml:space="preserve"> </w:t>
      </w:r>
      <w:r>
        <w:rPr>
          <w:color w:val="231F20"/>
        </w:rPr>
        <w:t>the</w:t>
      </w:r>
      <w:r w:rsidR="00593AA4">
        <w:rPr>
          <w:color w:val="231F20"/>
        </w:rPr>
        <w:t xml:space="preserve"> </w:t>
      </w:r>
      <w:r>
        <w:rPr>
          <w:color w:val="231F20"/>
        </w:rPr>
        <w:t>performance</w:t>
      </w:r>
      <w:r w:rsidR="00593AA4">
        <w:rPr>
          <w:color w:val="231F20"/>
        </w:rPr>
        <w:t xml:space="preserve"> </w:t>
      </w:r>
      <w:r>
        <w:rPr>
          <w:color w:val="231F20"/>
        </w:rPr>
        <w:t>of</w:t>
      </w:r>
      <w:r w:rsidR="00593AA4">
        <w:rPr>
          <w:color w:val="231F20"/>
        </w:rPr>
        <w:t xml:space="preserve"> </w:t>
      </w:r>
      <w:r>
        <w:rPr>
          <w:color w:val="231F20"/>
        </w:rPr>
        <w:t>the</w:t>
      </w:r>
      <w:r w:rsidR="00593AA4">
        <w:rPr>
          <w:color w:val="231F20"/>
        </w:rPr>
        <w:t xml:space="preserve"> </w:t>
      </w:r>
      <w:r>
        <w:rPr>
          <w:color w:val="231F20"/>
        </w:rPr>
        <w:t>Services</w:t>
      </w:r>
      <w:r w:rsidR="00593AA4">
        <w:rPr>
          <w:color w:val="231F20"/>
        </w:rPr>
        <w:t xml:space="preserve"> </w:t>
      </w:r>
      <w:r>
        <w:rPr>
          <w:color w:val="231F20"/>
        </w:rPr>
        <w:t>by</w:t>
      </w:r>
      <w:r w:rsidR="00593AA4">
        <w:rPr>
          <w:color w:val="231F20"/>
        </w:rPr>
        <w:t xml:space="preserve"> </w:t>
      </w:r>
      <w:r>
        <w:rPr>
          <w:color w:val="231F20"/>
        </w:rPr>
        <w:t>the Contractor.</w:t>
      </w:r>
    </w:p>
    <w:p w14:paraId="2EE570DD" w14:textId="77777777" w:rsidR="0011781F" w:rsidRDefault="000A1B76" w:rsidP="00BF5DDF">
      <w:pPr>
        <w:pStyle w:val="Heading3"/>
        <w:numPr>
          <w:ilvl w:val="1"/>
          <w:numId w:val="96"/>
        </w:numPr>
        <w:tabs>
          <w:tab w:val="left" w:pos="1525"/>
          <w:tab w:val="left" w:pos="1526"/>
        </w:tabs>
        <w:spacing w:before="238"/>
        <w:ind w:left="1440" w:hanging="576"/>
      </w:pPr>
      <w:bookmarkStart w:id="141" w:name="_TOC_250072"/>
      <w:r>
        <w:rPr>
          <w:color w:val="231F20"/>
        </w:rPr>
        <w:t>Right</w:t>
      </w:r>
      <w:r w:rsidR="00593AA4">
        <w:rPr>
          <w:color w:val="231F20"/>
        </w:rPr>
        <w:t xml:space="preserve"> </w:t>
      </w:r>
      <w:r>
        <w:rPr>
          <w:color w:val="231F20"/>
        </w:rPr>
        <w:t>to</w:t>
      </w:r>
      <w:r w:rsidR="00593AA4">
        <w:rPr>
          <w:color w:val="231F20"/>
        </w:rPr>
        <w:t xml:space="preserve"> </w:t>
      </w:r>
      <w:r>
        <w:rPr>
          <w:color w:val="231F20"/>
        </w:rPr>
        <w:t>use</w:t>
      </w:r>
      <w:bookmarkEnd w:id="141"/>
      <w:r w:rsidR="00593AA4">
        <w:rPr>
          <w:color w:val="231F20"/>
        </w:rPr>
        <w:t xml:space="preserve"> </w:t>
      </w:r>
      <w:r>
        <w:rPr>
          <w:color w:val="231F20"/>
        </w:rPr>
        <w:t>facilities</w:t>
      </w:r>
    </w:p>
    <w:p w14:paraId="3327958B" w14:textId="77777777" w:rsidR="0011781F" w:rsidRDefault="000A1B76">
      <w:pPr>
        <w:pStyle w:val="BodyText"/>
        <w:spacing w:before="242" w:line="230" w:lineRule="auto"/>
        <w:ind w:left="1525" w:right="850"/>
        <w:jc w:val="both"/>
      </w:pPr>
      <w:r>
        <w:rPr>
          <w:color w:val="231F20"/>
        </w:rPr>
        <w:t>The</w:t>
      </w:r>
      <w:r w:rsidR="00593AA4">
        <w:rPr>
          <w:color w:val="231F20"/>
        </w:rPr>
        <w:t xml:space="preserve"> </w:t>
      </w:r>
      <w:r>
        <w:rPr>
          <w:color w:val="231F20"/>
        </w:rPr>
        <w:t>Procuring</w:t>
      </w:r>
      <w:r w:rsidR="00593AA4">
        <w:rPr>
          <w:color w:val="231F20"/>
        </w:rPr>
        <w:t xml:space="preserve"> </w:t>
      </w:r>
      <w:r>
        <w:rPr>
          <w:color w:val="231F20"/>
        </w:rPr>
        <w:t>Entity</w:t>
      </w:r>
      <w:r w:rsidR="00593AA4">
        <w:rPr>
          <w:color w:val="231F20"/>
        </w:rPr>
        <w:t xml:space="preserve"> </w:t>
      </w:r>
      <w:r>
        <w:rPr>
          <w:color w:val="231F20"/>
        </w:rPr>
        <w:t>hereby</w:t>
      </w:r>
      <w:r w:rsidR="00593AA4">
        <w:rPr>
          <w:color w:val="231F20"/>
        </w:rPr>
        <w:t xml:space="preserve"> </w:t>
      </w:r>
      <w:r>
        <w:rPr>
          <w:color w:val="231F20"/>
        </w:rPr>
        <w:t>grants</w:t>
      </w:r>
      <w:r w:rsidR="00BE1D0D">
        <w:rPr>
          <w:color w:val="231F20"/>
        </w:rPr>
        <w:t xml:space="preserve"> </w:t>
      </w:r>
      <w:r>
        <w:rPr>
          <w:color w:val="231F20"/>
        </w:rPr>
        <w:t>free</w:t>
      </w:r>
      <w:r w:rsidR="00BE1D0D">
        <w:rPr>
          <w:color w:val="231F20"/>
        </w:rPr>
        <w:t xml:space="preserve"> </w:t>
      </w:r>
      <w:r>
        <w:rPr>
          <w:color w:val="231F20"/>
        </w:rPr>
        <w:t>of</w:t>
      </w:r>
      <w:r w:rsidR="00BE1D0D">
        <w:rPr>
          <w:color w:val="231F20"/>
        </w:rPr>
        <w:t xml:space="preserve"> </w:t>
      </w:r>
      <w:r>
        <w:rPr>
          <w:color w:val="231F20"/>
        </w:rPr>
        <w:t>charge</w:t>
      </w:r>
      <w:r w:rsidR="00BE1D0D">
        <w:rPr>
          <w:color w:val="231F20"/>
        </w:rPr>
        <w:t xml:space="preserve"> to the </w:t>
      </w:r>
      <w:r>
        <w:rPr>
          <w:color w:val="231F20"/>
        </w:rPr>
        <w:t>Contractor,</w:t>
      </w:r>
      <w:r w:rsidR="00BE1D0D">
        <w:rPr>
          <w:color w:val="231F20"/>
        </w:rPr>
        <w:t xml:space="preserve"> </w:t>
      </w:r>
      <w:r>
        <w:rPr>
          <w:color w:val="231F20"/>
        </w:rPr>
        <w:t>as</w:t>
      </w:r>
      <w:r w:rsidR="00BE1D0D">
        <w:rPr>
          <w:color w:val="231F20"/>
        </w:rPr>
        <w:t xml:space="preserve"> </w:t>
      </w:r>
      <w:r>
        <w:rPr>
          <w:color w:val="231F20"/>
        </w:rPr>
        <w:t>from</w:t>
      </w:r>
      <w:r w:rsidR="00BE1D0D">
        <w:rPr>
          <w:color w:val="231F20"/>
        </w:rPr>
        <w:t xml:space="preserve"> </w:t>
      </w:r>
      <w:r>
        <w:rPr>
          <w:color w:val="231F20"/>
        </w:rPr>
        <w:t>the</w:t>
      </w:r>
      <w:r w:rsidR="00BE1D0D">
        <w:rPr>
          <w:color w:val="231F20"/>
        </w:rPr>
        <w:t xml:space="preserve"> </w:t>
      </w:r>
      <w:r>
        <w:rPr>
          <w:color w:val="231F20"/>
        </w:rPr>
        <w:t>Commencement</w:t>
      </w:r>
      <w:r w:rsidR="00BE1D0D">
        <w:rPr>
          <w:color w:val="231F20"/>
        </w:rPr>
        <w:t xml:space="preserve"> </w:t>
      </w:r>
      <w:r>
        <w:rPr>
          <w:color w:val="231F20"/>
        </w:rPr>
        <w:t>Date,</w:t>
      </w:r>
      <w:r w:rsidR="00BE1D0D">
        <w:rPr>
          <w:color w:val="231F20"/>
        </w:rPr>
        <w:t xml:space="preserve"> </w:t>
      </w:r>
      <w:r>
        <w:rPr>
          <w:color w:val="231F20"/>
        </w:rPr>
        <w:t>the</w:t>
      </w:r>
      <w:r w:rsidR="00BE1D0D">
        <w:rPr>
          <w:color w:val="231F20"/>
        </w:rPr>
        <w:t xml:space="preserve"> </w:t>
      </w:r>
      <w:r>
        <w:rPr>
          <w:color w:val="231F20"/>
        </w:rPr>
        <w:t>right to</w:t>
      </w:r>
      <w:r w:rsidR="00593AA4">
        <w:rPr>
          <w:color w:val="231F20"/>
        </w:rPr>
        <w:t xml:space="preserve"> </w:t>
      </w:r>
      <w:r>
        <w:rPr>
          <w:color w:val="231F20"/>
        </w:rPr>
        <w:t>access</w:t>
      </w:r>
      <w:r w:rsidR="00593AA4">
        <w:rPr>
          <w:color w:val="231F20"/>
        </w:rPr>
        <w:t xml:space="preserve"> </w:t>
      </w:r>
      <w:r>
        <w:rPr>
          <w:color w:val="231F20"/>
        </w:rPr>
        <w:t>and</w:t>
      </w:r>
      <w:r w:rsidR="00BE1D0D">
        <w:rPr>
          <w:color w:val="231F20"/>
        </w:rPr>
        <w:t xml:space="preserve"> </w:t>
      </w:r>
      <w:r>
        <w:rPr>
          <w:color w:val="231F20"/>
        </w:rPr>
        <w:t>use</w:t>
      </w:r>
      <w:r w:rsidR="00BE1D0D">
        <w:rPr>
          <w:color w:val="231F20"/>
        </w:rPr>
        <w:t xml:space="preserve"> </w:t>
      </w:r>
      <w:r>
        <w:rPr>
          <w:color w:val="231F20"/>
        </w:rPr>
        <w:t>the</w:t>
      </w:r>
      <w:r w:rsidR="00593AA4">
        <w:rPr>
          <w:color w:val="231F20"/>
        </w:rPr>
        <w:t xml:space="preserve"> </w:t>
      </w:r>
      <w:r>
        <w:rPr>
          <w:color w:val="231F20"/>
        </w:rPr>
        <w:t>Facilities.</w:t>
      </w:r>
      <w:r w:rsidR="00BE1D0D">
        <w:rPr>
          <w:color w:val="231F20"/>
        </w:rPr>
        <w:t xml:space="preserve"> </w:t>
      </w:r>
      <w:r>
        <w:rPr>
          <w:color w:val="231F20"/>
        </w:rPr>
        <w:t>If</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suffers</w:t>
      </w:r>
      <w:r w:rsidR="00BE1D0D">
        <w:rPr>
          <w:color w:val="231F20"/>
        </w:rPr>
        <w:t xml:space="preserve"> </w:t>
      </w:r>
      <w:r>
        <w:rPr>
          <w:color w:val="231F20"/>
        </w:rPr>
        <w:t>delay</w:t>
      </w:r>
      <w:r w:rsidR="00BE1D0D">
        <w:rPr>
          <w:color w:val="231F20"/>
        </w:rPr>
        <w:t xml:space="preserve"> </w:t>
      </w:r>
      <w:r>
        <w:rPr>
          <w:color w:val="231F20"/>
        </w:rPr>
        <w:t>and/or</w:t>
      </w:r>
      <w:r w:rsidR="00BE1D0D">
        <w:rPr>
          <w:color w:val="231F20"/>
        </w:rPr>
        <w:t xml:space="preserve"> </w:t>
      </w:r>
      <w:r>
        <w:rPr>
          <w:color w:val="231F20"/>
        </w:rPr>
        <w:t>incurs</w:t>
      </w:r>
      <w:r w:rsidR="00BE1D0D">
        <w:rPr>
          <w:color w:val="231F20"/>
        </w:rPr>
        <w:t xml:space="preserve"> </w:t>
      </w:r>
      <w:r>
        <w:rPr>
          <w:color w:val="231F20"/>
        </w:rPr>
        <w:t>Cost</w:t>
      </w:r>
      <w:r w:rsidR="00BE1D0D">
        <w:rPr>
          <w:color w:val="231F20"/>
        </w:rPr>
        <w:t xml:space="preserve"> </w:t>
      </w:r>
      <w:r>
        <w:rPr>
          <w:color w:val="231F20"/>
        </w:rPr>
        <w:t>as</w:t>
      </w:r>
      <w:r w:rsidR="00BE1D0D">
        <w:rPr>
          <w:color w:val="231F20"/>
        </w:rPr>
        <w:t xml:space="preserve"> </w:t>
      </w:r>
      <w:r>
        <w:rPr>
          <w:color w:val="231F20"/>
        </w:rPr>
        <w:t>a</w:t>
      </w:r>
      <w:r w:rsidR="00BE1D0D">
        <w:rPr>
          <w:color w:val="231F20"/>
        </w:rPr>
        <w:t xml:space="preserve"> </w:t>
      </w:r>
      <w:r>
        <w:rPr>
          <w:color w:val="231F20"/>
        </w:rPr>
        <w:t>result</w:t>
      </w:r>
      <w:r w:rsidR="00BE1D0D">
        <w:rPr>
          <w:color w:val="231F20"/>
        </w:rPr>
        <w:t xml:space="preserve"> </w:t>
      </w:r>
      <w:r>
        <w:rPr>
          <w:color w:val="231F20"/>
        </w:rPr>
        <w:t>of</w:t>
      </w:r>
      <w:r w:rsidR="00BE1D0D">
        <w:rPr>
          <w:color w:val="231F20"/>
        </w:rPr>
        <w:t xml:space="preserve"> </w:t>
      </w:r>
      <w:r>
        <w:rPr>
          <w:color w:val="231F20"/>
        </w:rPr>
        <w:t>a</w:t>
      </w:r>
      <w:r w:rsidR="00BE1D0D">
        <w:rPr>
          <w:color w:val="231F20"/>
        </w:rPr>
        <w:t xml:space="preserve"> </w:t>
      </w:r>
      <w:r>
        <w:rPr>
          <w:color w:val="231F20"/>
        </w:rPr>
        <w:t>failure</w:t>
      </w:r>
      <w:r w:rsidR="00BE1D0D">
        <w:rPr>
          <w:color w:val="231F20"/>
        </w:rPr>
        <w:t xml:space="preserve"> </w:t>
      </w:r>
      <w:r>
        <w:rPr>
          <w:color w:val="231F20"/>
        </w:rPr>
        <w:t>by</w:t>
      </w:r>
      <w:r w:rsidR="00BE1D0D">
        <w:rPr>
          <w:color w:val="231F20"/>
        </w:rPr>
        <w:t xml:space="preserve"> </w:t>
      </w:r>
      <w:r>
        <w:rPr>
          <w:color w:val="231F20"/>
        </w:rPr>
        <w:t>the Procuring</w:t>
      </w:r>
      <w:r w:rsidR="00593AA4">
        <w:rPr>
          <w:color w:val="231F20"/>
        </w:rPr>
        <w:t xml:space="preserve"> </w:t>
      </w:r>
      <w:r>
        <w:rPr>
          <w:color w:val="231F20"/>
        </w:rPr>
        <w:t>Entity</w:t>
      </w:r>
      <w:r w:rsidR="00BE1D0D">
        <w:rPr>
          <w:color w:val="231F20"/>
        </w:rPr>
        <w:t xml:space="preserve"> </w:t>
      </w:r>
      <w:r>
        <w:rPr>
          <w:color w:val="231F20"/>
        </w:rPr>
        <w:t>to</w:t>
      </w:r>
      <w:r w:rsidR="00BE1D0D">
        <w:rPr>
          <w:color w:val="231F20"/>
        </w:rPr>
        <w:t xml:space="preserve"> </w:t>
      </w:r>
      <w:r>
        <w:rPr>
          <w:color w:val="231F20"/>
        </w:rPr>
        <w:t>give</w:t>
      </w:r>
      <w:r w:rsidR="00BE1D0D">
        <w:rPr>
          <w:color w:val="231F20"/>
        </w:rPr>
        <w:t xml:space="preserve"> </w:t>
      </w:r>
      <w:r>
        <w:rPr>
          <w:color w:val="231F20"/>
        </w:rPr>
        <w:t>any</w:t>
      </w:r>
      <w:r w:rsidR="00593AA4">
        <w:rPr>
          <w:color w:val="231F20"/>
        </w:rPr>
        <w:t xml:space="preserve"> </w:t>
      </w:r>
      <w:r>
        <w:rPr>
          <w:color w:val="231F20"/>
        </w:rPr>
        <w:t>such</w:t>
      </w:r>
      <w:r w:rsidR="00BE1D0D">
        <w:rPr>
          <w:color w:val="231F20"/>
        </w:rPr>
        <w:t xml:space="preserve"> </w:t>
      </w:r>
      <w:r>
        <w:rPr>
          <w:color w:val="231F20"/>
        </w:rPr>
        <w:t>right,</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shall</w:t>
      </w:r>
      <w:r w:rsidR="00BE1D0D">
        <w:rPr>
          <w:color w:val="231F20"/>
        </w:rPr>
        <w:t xml:space="preserve"> </w:t>
      </w:r>
      <w:r>
        <w:rPr>
          <w:color w:val="231F20"/>
        </w:rPr>
        <w:t>be</w:t>
      </w:r>
      <w:r w:rsidR="00BE1D0D">
        <w:rPr>
          <w:color w:val="231F20"/>
        </w:rPr>
        <w:t xml:space="preserve"> </w:t>
      </w:r>
      <w:r>
        <w:rPr>
          <w:color w:val="231F20"/>
        </w:rPr>
        <w:t>entitled</w:t>
      </w:r>
      <w:r w:rsidR="00BE1D0D">
        <w:rPr>
          <w:color w:val="231F20"/>
        </w:rPr>
        <w:t xml:space="preserve"> </w:t>
      </w:r>
      <w:r>
        <w:rPr>
          <w:color w:val="231F20"/>
        </w:rPr>
        <w:t>on</w:t>
      </w:r>
      <w:r w:rsidR="00BE1D0D">
        <w:rPr>
          <w:color w:val="231F20"/>
        </w:rPr>
        <w:t xml:space="preserve"> </w:t>
      </w:r>
      <w:r>
        <w:rPr>
          <w:color w:val="231F20"/>
        </w:rPr>
        <w:t>request</w:t>
      </w:r>
      <w:r w:rsidR="00BE1D0D">
        <w:rPr>
          <w:color w:val="231F20"/>
        </w:rPr>
        <w:t xml:space="preserve"> </w:t>
      </w:r>
      <w:r>
        <w:rPr>
          <w:color w:val="231F20"/>
        </w:rPr>
        <w:t>to</w:t>
      </w:r>
      <w:r w:rsidR="00BE1D0D">
        <w:rPr>
          <w:color w:val="231F20"/>
        </w:rPr>
        <w:t xml:space="preserve"> </w:t>
      </w:r>
      <w:r>
        <w:rPr>
          <w:color w:val="231F20"/>
        </w:rPr>
        <w:t>an</w:t>
      </w:r>
      <w:r w:rsidR="00BE1D0D">
        <w:rPr>
          <w:color w:val="231F20"/>
        </w:rPr>
        <w:t xml:space="preserve"> </w:t>
      </w:r>
      <w:r>
        <w:rPr>
          <w:color w:val="231F20"/>
        </w:rPr>
        <w:t>adjustment</w:t>
      </w:r>
      <w:r w:rsidR="00BE1D0D">
        <w:rPr>
          <w:color w:val="231F20"/>
        </w:rPr>
        <w:t xml:space="preserve"> in the </w:t>
      </w:r>
      <w:r>
        <w:rPr>
          <w:color w:val="231F20"/>
        </w:rPr>
        <w:t>Opera Services Requirements Remuneration sufﬁcient to put it in the same position it would have been in had the Procuring</w:t>
      </w:r>
      <w:r w:rsidR="00593AA4">
        <w:rPr>
          <w:color w:val="231F20"/>
        </w:rPr>
        <w:t xml:space="preserve"> </w:t>
      </w:r>
      <w:r>
        <w:rPr>
          <w:color w:val="231F20"/>
        </w:rPr>
        <w:t>Entity</w:t>
      </w:r>
      <w:r w:rsidR="00BE1D0D">
        <w:rPr>
          <w:color w:val="231F20"/>
        </w:rPr>
        <w:t xml:space="preserve"> </w:t>
      </w:r>
      <w:r>
        <w:rPr>
          <w:color w:val="231F20"/>
        </w:rPr>
        <w:t>honored</w:t>
      </w:r>
      <w:r w:rsidR="00BE1D0D">
        <w:rPr>
          <w:color w:val="231F20"/>
        </w:rPr>
        <w:t xml:space="preserve"> </w:t>
      </w:r>
      <w:r>
        <w:rPr>
          <w:color w:val="231F20"/>
        </w:rPr>
        <w:t>its</w:t>
      </w:r>
      <w:r w:rsidR="00BE1D0D">
        <w:rPr>
          <w:color w:val="231F20"/>
        </w:rPr>
        <w:t xml:space="preserve"> </w:t>
      </w:r>
      <w:r>
        <w:rPr>
          <w:color w:val="231F20"/>
        </w:rPr>
        <w:t>obligations</w:t>
      </w:r>
      <w:r w:rsidR="00BE1D0D">
        <w:rPr>
          <w:color w:val="231F20"/>
        </w:rPr>
        <w:t xml:space="preserve"> </w:t>
      </w:r>
      <w:r>
        <w:rPr>
          <w:color w:val="231F20"/>
        </w:rPr>
        <w:t>under</w:t>
      </w:r>
      <w:r w:rsidR="00BE1D0D">
        <w:rPr>
          <w:color w:val="231F20"/>
        </w:rPr>
        <w:t xml:space="preserve"> </w:t>
      </w:r>
      <w:r>
        <w:rPr>
          <w:color w:val="231F20"/>
        </w:rPr>
        <w:t>this</w:t>
      </w:r>
      <w:r w:rsidR="00BE1D0D">
        <w:rPr>
          <w:color w:val="231F20"/>
        </w:rPr>
        <w:t xml:space="preserve"> </w:t>
      </w:r>
      <w:r>
        <w:rPr>
          <w:color w:val="231F20"/>
        </w:rPr>
        <w:t>Sub-Clause.</w:t>
      </w:r>
    </w:p>
    <w:p w14:paraId="10A0C55F" w14:textId="77777777" w:rsidR="0011781F" w:rsidRDefault="000A1B76" w:rsidP="00BF5DDF">
      <w:pPr>
        <w:pStyle w:val="Heading3"/>
        <w:numPr>
          <w:ilvl w:val="1"/>
          <w:numId w:val="96"/>
        </w:numPr>
        <w:tabs>
          <w:tab w:val="left" w:pos="1524"/>
          <w:tab w:val="left" w:pos="1526"/>
        </w:tabs>
        <w:spacing w:before="240"/>
        <w:ind w:left="1440" w:hanging="576"/>
      </w:pPr>
      <w:bookmarkStart w:id="142" w:name="_TOC_250071"/>
      <w:r>
        <w:rPr>
          <w:color w:val="231F20"/>
        </w:rPr>
        <w:t>Payments</w:t>
      </w:r>
      <w:r w:rsidR="00BE1D0D">
        <w:rPr>
          <w:color w:val="231F20"/>
        </w:rPr>
        <w:t xml:space="preserve"> </w:t>
      </w:r>
      <w:r>
        <w:rPr>
          <w:color w:val="231F20"/>
        </w:rPr>
        <w:t>by</w:t>
      </w:r>
      <w:r w:rsidR="00BE1D0D">
        <w:rPr>
          <w:color w:val="231F20"/>
        </w:rPr>
        <w:t xml:space="preserve"> </w:t>
      </w:r>
      <w:r>
        <w:rPr>
          <w:color w:val="231F20"/>
        </w:rPr>
        <w:t>the</w:t>
      </w:r>
      <w:r w:rsidR="00BE1D0D">
        <w:rPr>
          <w:color w:val="231F20"/>
        </w:rPr>
        <w:t xml:space="preserve"> </w:t>
      </w:r>
      <w:r>
        <w:rPr>
          <w:color w:val="231F20"/>
        </w:rPr>
        <w:t>Procuring</w:t>
      </w:r>
      <w:bookmarkEnd w:id="142"/>
      <w:r w:rsidR="00BE1D0D">
        <w:rPr>
          <w:color w:val="231F20"/>
        </w:rPr>
        <w:t xml:space="preserve"> </w:t>
      </w:r>
      <w:r>
        <w:rPr>
          <w:color w:val="231F20"/>
        </w:rPr>
        <w:t>Entity</w:t>
      </w:r>
    </w:p>
    <w:p w14:paraId="02C0991E" w14:textId="77777777" w:rsidR="0011781F" w:rsidRDefault="000A1B76">
      <w:pPr>
        <w:pStyle w:val="BodyText"/>
        <w:spacing w:before="234"/>
        <w:ind w:left="1524"/>
      </w:pPr>
      <w:r>
        <w:rPr>
          <w:color w:val="231F20"/>
        </w:rPr>
        <w:t>The Procuring Entity shall make payments to the Contractor in accordance with the terms of this Contract.</w:t>
      </w:r>
    </w:p>
    <w:p w14:paraId="31BED1F1" w14:textId="77777777" w:rsidR="0011781F" w:rsidRDefault="000A1B76" w:rsidP="00BF5DDF">
      <w:pPr>
        <w:pStyle w:val="Heading3"/>
        <w:numPr>
          <w:ilvl w:val="1"/>
          <w:numId w:val="96"/>
        </w:numPr>
        <w:tabs>
          <w:tab w:val="left" w:pos="1524"/>
          <w:tab w:val="left" w:pos="1525"/>
        </w:tabs>
        <w:spacing w:before="235"/>
        <w:ind w:left="1440" w:hanging="576"/>
      </w:pPr>
      <w:bookmarkStart w:id="143" w:name="_TOC_250070"/>
      <w:r>
        <w:rPr>
          <w:color w:val="231F20"/>
        </w:rPr>
        <w:t>Support</w:t>
      </w:r>
      <w:r w:rsidR="00BE1D0D">
        <w:rPr>
          <w:color w:val="231F20"/>
        </w:rPr>
        <w:t xml:space="preserve"> </w:t>
      </w:r>
      <w:r>
        <w:rPr>
          <w:color w:val="231F20"/>
        </w:rPr>
        <w:t>by</w:t>
      </w:r>
      <w:r w:rsidR="00BE1D0D">
        <w:rPr>
          <w:color w:val="231F20"/>
        </w:rPr>
        <w:t xml:space="preserve"> </w:t>
      </w:r>
      <w:r>
        <w:rPr>
          <w:color w:val="231F20"/>
        </w:rPr>
        <w:t>the</w:t>
      </w:r>
      <w:r w:rsidR="00BE1D0D">
        <w:rPr>
          <w:color w:val="231F20"/>
        </w:rPr>
        <w:t xml:space="preserve"> </w:t>
      </w:r>
      <w:r>
        <w:rPr>
          <w:color w:val="231F20"/>
        </w:rPr>
        <w:t>Procuring</w:t>
      </w:r>
      <w:bookmarkEnd w:id="143"/>
      <w:r w:rsidR="00BE1D0D">
        <w:rPr>
          <w:color w:val="231F20"/>
        </w:rPr>
        <w:t xml:space="preserve"> </w:t>
      </w:r>
      <w:r>
        <w:rPr>
          <w:color w:val="231F20"/>
        </w:rPr>
        <w:t>Entity</w:t>
      </w:r>
    </w:p>
    <w:p w14:paraId="0088CD52" w14:textId="77777777" w:rsidR="0011781F" w:rsidRDefault="000A1B76">
      <w:pPr>
        <w:pStyle w:val="BodyText"/>
        <w:spacing w:before="242" w:line="230" w:lineRule="auto"/>
        <w:ind w:left="1524" w:right="850"/>
        <w:jc w:val="both"/>
      </w:pPr>
      <w:r>
        <w:rPr>
          <w:color w:val="231F20"/>
        </w:rPr>
        <w:t>The</w:t>
      </w:r>
      <w:r w:rsidR="00BE1D0D">
        <w:rPr>
          <w:color w:val="231F20"/>
        </w:rPr>
        <w:t xml:space="preserve"> </w:t>
      </w:r>
      <w:r>
        <w:rPr>
          <w:color w:val="231F20"/>
        </w:rPr>
        <w:t>Procuring</w:t>
      </w:r>
      <w:r w:rsidR="00BE1D0D">
        <w:rPr>
          <w:color w:val="231F20"/>
        </w:rPr>
        <w:t xml:space="preserve"> </w:t>
      </w:r>
      <w:r>
        <w:rPr>
          <w:color w:val="231F20"/>
        </w:rPr>
        <w:t>Entity</w:t>
      </w:r>
      <w:r w:rsidR="00BE1D0D">
        <w:rPr>
          <w:color w:val="231F20"/>
        </w:rPr>
        <w:t xml:space="preserve"> </w:t>
      </w:r>
      <w:r>
        <w:rPr>
          <w:color w:val="231F20"/>
        </w:rPr>
        <w:t>shall</w:t>
      </w:r>
      <w:r w:rsidR="00BE1D0D">
        <w:rPr>
          <w:color w:val="231F20"/>
        </w:rPr>
        <w:t xml:space="preserve"> </w:t>
      </w:r>
      <w:r>
        <w:rPr>
          <w:color w:val="231F20"/>
        </w:rPr>
        <w:t>use</w:t>
      </w:r>
      <w:r w:rsidR="00BE1D0D">
        <w:rPr>
          <w:color w:val="231F20"/>
        </w:rPr>
        <w:t xml:space="preserve"> </w:t>
      </w:r>
      <w:r>
        <w:rPr>
          <w:color w:val="231F20"/>
        </w:rPr>
        <w:t>its</w:t>
      </w:r>
      <w:r w:rsidR="00BE1D0D">
        <w:rPr>
          <w:color w:val="231F20"/>
        </w:rPr>
        <w:t xml:space="preserve"> </w:t>
      </w:r>
      <w:r>
        <w:rPr>
          <w:color w:val="231F20"/>
        </w:rPr>
        <w:t>best</w:t>
      </w:r>
      <w:r w:rsidR="00BE1D0D">
        <w:rPr>
          <w:color w:val="231F20"/>
        </w:rPr>
        <w:t xml:space="preserve"> </w:t>
      </w:r>
      <w:r>
        <w:rPr>
          <w:color w:val="231F20"/>
        </w:rPr>
        <w:t>efforts</w:t>
      </w:r>
      <w:r w:rsidR="00BE1D0D">
        <w:rPr>
          <w:color w:val="231F20"/>
        </w:rPr>
        <w:t xml:space="preserve"> </w:t>
      </w:r>
      <w:r>
        <w:rPr>
          <w:color w:val="231F20"/>
        </w:rPr>
        <w:t>to</w:t>
      </w:r>
      <w:r w:rsidR="00BE1D0D">
        <w:rPr>
          <w:color w:val="231F20"/>
        </w:rPr>
        <w:t xml:space="preserve"> </w:t>
      </w:r>
      <w:r>
        <w:rPr>
          <w:color w:val="231F20"/>
        </w:rPr>
        <w:t>ensure</w:t>
      </w:r>
      <w:r w:rsidR="00BE1D0D">
        <w:rPr>
          <w:color w:val="231F20"/>
        </w:rPr>
        <w:t xml:space="preserve"> </w:t>
      </w:r>
      <w:r>
        <w:rPr>
          <w:color w:val="231F20"/>
        </w:rPr>
        <w:t>that</w:t>
      </w:r>
      <w:r w:rsidR="00BE1D0D">
        <w:rPr>
          <w:color w:val="231F20"/>
        </w:rPr>
        <w:t xml:space="preserve"> </w:t>
      </w:r>
      <w:r>
        <w:rPr>
          <w:color w:val="231F20"/>
        </w:rPr>
        <w:t>the</w:t>
      </w:r>
      <w:r w:rsidR="00BE1D0D">
        <w:rPr>
          <w:color w:val="231F20"/>
        </w:rPr>
        <w:t xml:space="preserve"> </w:t>
      </w:r>
      <w:r>
        <w:rPr>
          <w:color w:val="231F20"/>
        </w:rPr>
        <w:t>Government</w:t>
      </w:r>
      <w:r w:rsidR="00BE1D0D">
        <w:rPr>
          <w:color w:val="231F20"/>
        </w:rPr>
        <w:t xml:space="preserve"> </w:t>
      </w:r>
      <w:r>
        <w:rPr>
          <w:color w:val="231F20"/>
        </w:rPr>
        <w:t>shall</w:t>
      </w:r>
      <w:r w:rsidR="00BE1D0D">
        <w:rPr>
          <w:color w:val="231F20"/>
        </w:rPr>
        <w:t xml:space="preserve"> </w:t>
      </w:r>
      <w:r>
        <w:rPr>
          <w:color w:val="231F20"/>
        </w:rPr>
        <w:t>provide</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such assistance as may be required (e.g., issuance of permits, licenses, approvals, authorizations, etc.) during the term</w:t>
      </w:r>
      <w:r w:rsidR="00BE1D0D">
        <w:rPr>
          <w:color w:val="231F20"/>
        </w:rPr>
        <w:t xml:space="preserve"> </w:t>
      </w:r>
      <w:r>
        <w:rPr>
          <w:color w:val="231F20"/>
        </w:rPr>
        <w:t>of</w:t>
      </w:r>
      <w:r w:rsidR="00BE1D0D">
        <w:rPr>
          <w:color w:val="231F20"/>
        </w:rPr>
        <w:t xml:space="preserve"> </w:t>
      </w:r>
      <w:r>
        <w:rPr>
          <w:color w:val="231F20"/>
        </w:rPr>
        <w:t>this</w:t>
      </w:r>
      <w:r w:rsidR="00BE1D0D">
        <w:rPr>
          <w:color w:val="231F20"/>
        </w:rPr>
        <w:t xml:space="preserve"> </w:t>
      </w:r>
      <w:r>
        <w:rPr>
          <w:color w:val="231F20"/>
        </w:rPr>
        <w:t>Contract.</w:t>
      </w:r>
      <w:r w:rsidR="00BE1D0D">
        <w:rPr>
          <w:color w:val="231F20"/>
        </w:rPr>
        <w:t xml:space="preserve"> </w:t>
      </w:r>
      <w:r>
        <w:rPr>
          <w:color w:val="231F20"/>
        </w:rPr>
        <w:t>The</w:t>
      </w:r>
      <w:r w:rsidR="00BE1D0D">
        <w:rPr>
          <w:color w:val="231F20"/>
        </w:rPr>
        <w:t xml:space="preserve"> </w:t>
      </w:r>
      <w:r>
        <w:rPr>
          <w:color w:val="231F20"/>
        </w:rPr>
        <w:t>Procuring</w:t>
      </w:r>
      <w:r w:rsidR="00BE1D0D">
        <w:rPr>
          <w:color w:val="231F20"/>
        </w:rPr>
        <w:t xml:space="preserve"> </w:t>
      </w:r>
      <w:r>
        <w:rPr>
          <w:color w:val="231F20"/>
        </w:rPr>
        <w:t>Entity</w:t>
      </w:r>
      <w:r w:rsidR="00BE1D0D">
        <w:rPr>
          <w:color w:val="231F20"/>
        </w:rPr>
        <w:t xml:space="preserve"> </w:t>
      </w:r>
      <w:r>
        <w:rPr>
          <w:color w:val="231F20"/>
        </w:rPr>
        <w:t>shall</w:t>
      </w:r>
      <w:r w:rsidR="00BE1D0D">
        <w:rPr>
          <w:color w:val="231F20"/>
        </w:rPr>
        <w:t xml:space="preserve"> </w:t>
      </w:r>
      <w:r>
        <w:rPr>
          <w:color w:val="231F20"/>
        </w:rPr>
        <w:t>use</w:t>
      </w:r>
      <w:r w:rsidR="00BE1D0D">
        <w:rPr>
          <w:color w:val="231F20"/>
        </w:rPr>
        <w:t xml:space="preserve"> </w:t>
      </w:r>
      <w:r>
        <w:rPr>
          <w:color w:val="231F20"/>
        </w:rPr>
        <w:t>its</w:t>
      </w:r>
      <w:r w:rsidR="00BE1D0D">
        <w:rPr>
          <w:color w:val="231F20"/>
        </w:rPr>
        <w:t xml:space="preserve"> </w:t>
      </w:r>
      <w:r>
        <w:rPr>
          <w:color w:val="231F20"/>
        </w:rPr>
        <w:t>best</w:t>
      </w:r>
      <w:r w:rsidR="00BE1D0D">
        <w:rPr>
          <w:color w:val="231F20"/>
        </w:rPr>
        <w:t xml:space="preserve"> </w:t>
      </w:r>
      <w:r>
        <w:rPr>
          <w:color w:val="231F20"/>
        </w:rPr>
        <w:t>efforts</w:t>
      </w:r>
      <w:r w:rsidR="00BE1D0D">
        <w:rPr>
          <w:color w:val="231F20"/>
        </w:rPr>
        <w:t xml:space="preserve"> </w:t>
      </w:r>
      <w:r>
        <w:rPr>
          <w:color w:val="231F20"/>
        </w:rPr>
        <w:t>to</w:t>
      </w:r>
      <w:r w:rsidR="00BE1D0D">
        <w:rPr>
          <w:color w:val="231F20"/>
        </w:rPr>
        <w:t xml:space="preserve"> </w:t>
      </w:r>
      <w:r>
        <w:rPr>
          <w:color w:val="231F20"/>
        </w:rPr>
        <w:t>ensure</w:t>
      </w:r>
      <w:r w:rsidR="00BE1D0D">
        <w:rPr>
          <w:color w:val="231F20"/>
        </w:rPr>
        <w:t xml:space="preserve"> </w:t>
      </w:r>
      <w:r>
        <w:rPr>
          <w:color w:val="231F20"/>
        </w:rPr>
        <w:t>adequate</w:t>
      </w:r>
      <w:r w:rsidR="00BE1D0D">
        <w:rPr>
          <w:color w:val="231F20"/>
        </w:rPr>
        <w:t xml:space="preserve"> </w:t>
      </w:r>
      <w:r>
        <w:rPr>
          <w:color w:val="231F20"/>
        </w:rPr>
        <w:t>ﬁnance</w:t>
      </w:r>
      <w:r w:rsidR="00BE1D0D">
        <w:rPr>
          <w:color w:val="231F20"/>
        </w:rPr>
        <w:t xml:space="preserve"> </w:t>
      </w:r>
      <w:r>
        <w:rPr>
          <w:color w:val="231F20"/>
        </w:rPr>
        <w:t>pursuant</w:t>
      </w:r>
      <w:r w:rsidR="00BE1D0D">
        <w:rPr>
          <w:color w:val="231F20"/>
        </w:rPr>
        <w:t xml:space="preserve"> </w:t>
      </w:r>
      <w:r>
        <w:rPr>
          <w:color w:val="231F20"/>
        </w:rPr>
        <w:t>to</w:t>
      </w:r>
      <w:r w:rsidR="00BE1D0D">
        <w:rPr>
          <w:color w:val="231F20"/>
        </w:rPr>
        <w:t xml:space="preserve"> </w:t>
      </w:r>
      <w:r>
        <w:rPr>
          <w:color w:val="231F20"/>
        </w:rPr>
        <w:t>the Project</w:t>
      </w:r>
      <w:r w:rsidR="00BE1D0D">
        <w:rPr>
          <w:color w:val="231F20"/>
        </w:rPr>
        <w:t xml:space="preserve"> </w:t>
      </w:r>
      <w:r>
        <w:rPr>
          <w:color w:val="231F20"/>
        </w:rPr>
        <w:t>as</w:t>
      </w:r>
      <w:r w:rsidR="00BE1D0D">
        <w:rPr>
          <w:color w:val="231F20"/>
        </w:rPr>
        <w:t xml:space="preserve"> </w:t>
      </w:r>
      <w:r>
        <w:rPr>
          <w:color w:val="231F20"/>
        </w:rPr>
        <w:t>deﬁned</w:t>
      </w:r>
      <w:r w:rsidR="00BE1D0D">
        <w:rPr>
          <w:color w:val="231F20"/>
        </w:rPr>
        <w:t xml:space="preserve"> </w:t>
      </w:r>
      <w:r>
        <w:rPr>
          <w:color w:val="231F20"/>
        </w:rPr>
        <w:t>here</w:t>
      </w:r>
      <w:r w:rsidR="00BE1D0D">
        <w:rPr>
          <w:color w:val="231F20"/>
        </w:rPr>
        <w:t xml:space="preserve"> </w:t>
      </w:r>
      <w:r>
        <w:rPr>
          <w:color w:val="231F20"/>
        </w:rPr>
        <w:t>into</w:t>
      </w:r>
      <w:r w:rsidR="00BE1D0D">
        <w:rPr>
          <w:color w:val="231F20"/>
        </w:rPr>
        <w:t xml:space="preserve"> </w:t>
      </w:r>
      <w:r>
        <w:rPr>
          <w:color w:val="231F20"/>
        </w:rPr>
        <w:t>fund</w:t>
      </w:r>
      <w:r w:rsidR="00BE1D0D">
        <w:rPr>
          <w:color w:val="231F20"/>
        </w:rPr>
        <w:t xml:space="preserve"> </w:t>
      </w:r>
      <w:r>
        <w:rPr>
          <w:color w:val="231F20"/>
        </w:rPr>
        <w:t>any</w:t>
      </w:r>
      <w:r w:rsidR="00BE1D0D">
        <w:rPr>
          <w:color w:val="231F20"/>
        </w:rPr>
        <w:t xml:space="preserve"> </w:t>
      </w:r>
      <w:r>
        <w:rPr>
          <w:color w:val="231F20"/>
        </w:rPr>
        <w:t>capital</w:t>
      </w:r>
      <w:r w:rsidR="00BE1D0D">
        <w:rPr>
          <w:color w:val="231F20"/>
        </w:rPr>
        <w:t xml:space="preserve"> </w:t>
      </w:r>
      <w:r>
        <w:rPr>
          <w:color w:val="231F20"/>
        </w:rPr>
        <w:t>investment</w:t>
      </w:r>
      <w:r w:rsidR="00BE1D0D">
        <w:rPr>
          <w:color w:val="231F20"/>
        </w:rPr>
        <w:t xml:space="preserve"> </w:t>
      </w:r>
      <w:r>
        <w:rPr>
          <w:color w:val="231F20"/>
        </w:rPr>
        <w:t>program</w:t>
      </w:r>
      <w:r w:rsidR="00BE1D0D">
        <w:rPr>
          <w:color w:val="231F20"/>
        </w:rPr>
        <w:t xml:space="preserve"> </w:t>
      </w:r>
      <w:r>
        <w:rPr>
          <w:color w:val="231F20"/>
        </w:rPr>
        <w:t>and</w:t>
      </w:r>
      <w:r w:rsidR="00BE1D0D">
        <w:rPr>
          <w:color w:val="231F20"/>
        </w:rPr>
        <w:t xml:space="preserve"> </w:t>
      </w:r>
      <w:r>
        <w:rPr>
          <w:color w:val="231F20"/>
        </w:rPr>
        <w:t>shall</w:t>
      </w:r>
      <w:r w:rsidR="00BE1D0D">
        <w:rPr>
          <w:color w:val="231F20"/>
        </w:rPr>
        <w:t xml:space="preserve"> </w:t>
      </w:r>
      <w:r>
        <w:rPr>
          <w:color w:val="231F20"/>
        </w:rPr>
        <w:t>keep</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informed</w:t>
      </w:r>
      <w:r w:rsidR="00BE1D0D">
        <w:rPr>
          <w:color w:val="231F20"/>
        </w:rPr>
        <w:t xml:space="preserve"> </w:t>
      </w:r>
      <w:r>
        <w:rPr>
          <w:color w:val="231F20"/>
        </w:rPr>
        <w:t>of</w:t>
      </w:r>
      <w:r w:rsidR="00BE1D0D">
        <w:rPr>
          <w:color w:val="231F20"/>
        </w:rPr>
        <w:t xml:space="preserve"> </w:t>
      </w:r>
      <w:r>
        <w:rPr>
          <w:color w:val="231F20"/>
        </w:rPr>
        <w:t>the progress</w:t>
      </w:r>
      <w:r w:rsidR="00BE1D0D">
        <w:rPr>
          <w:color w:val="231F20"/>
        </w:rPr>
        <w:t xml:space="preserve"> </w:t>
      </w:r>
      <w:r>
        <w:rPr>
          <w:color w:val="231F20"/>
        </w:rPr>
        <w:t>of</w:t>
      </w:r>
      <w:r w:rsidR="00BE1D0D">
        <w:rPr>
          <w:color w:val="231F20"/>
        </w:rPr>
        <w:t xml:space="preserve"> </w:t>
      </w:r>
      <w:r>
        <w:rPr>
          <w:color w:val="231F20"/>
        </w:rPr>
        <w:t>such</w:t>
      </w:r>
      <w:r w:rsidR="00BE1D0D">
        <w:rPr>
          <w:color w:val="231F20"/>
        </w:rPr>
        <w:t xml:space="preserve"> </w:t>
      </w:r>
      <w:r>
        <w:rPr>
          <w:color w:val="231F20"/>
        </w:rPr>
        <w:t>applications</w:t>
      </w:r>
      <w:r w:rsidR="00BE1D0D">
        <w:rPr>
          <w:color w:val="231F20"/>
        </w:rPr>
        <w:t xml:space="preserve"> </w:t>
      </w:r>
      <w:r>
        <w:rPr>
          <w:color w:val="231F20"/>
        </w:rPr>
        <w:t>and</w:t>
      </w:r>
      <w:r w:rsidR="00BE1D0D">
        <w:rPr>
          <w:color w:val="231F20"/>
        </w:rPr>
        <w:t xml:space="preserve"> </w:t>
      </w:r>
      <w:r>
        <w:rPr>
          <w:color w:val="231F20"/>
        </w:rPr>
        <w:t>negotiations.</w:t>
      </w:r>
    </w:p>
    <w:p w14:paraId="1B3960D6" w14:textId="77777777" w:rsidR="0011781F" w:rsidRDefault="000A1B76" w:rsidP="00BF5DDF">
      <w:pPr>
        <w:pStyle w:val="Heading3"/>
        <w:numPr>
          <w:ilvl w:val="1"/>
          <w:numId w:val="96"/>
        </w:numPr>
        <w:tabs>
          <w:tab w:val="left" w:pos="1524"/>
          <w:tab w:val="left" w:pos="1525"/>
        </w:tabs>
        <w:spacing w:before="239"/>
        <w:ind w:left="1440" w:hanging="576"/>
      </w:pPr>
      <w:bookmarkStart w:id="144" w:name="_TOC_250069"/>
      <w:r>
        <w:rPr>
          <w:color w:val="231F20"/>
        </w:rPr>
        <w:t>Supervision</w:t>
      </w:r>
      <w:r w:rsidR="00BE1D0D">
        <w:rPr>
          <w:color w:val="231F20"/>
        </w:rPr>
        <w:t xml:space="preserve"> </w:t>
      </w:r>
      <w:r>
        <w:rPr>
          <w:color w:val="231F20"/>
        </w:rPr>
        <w:t>by</w:t>
      </w:r>
      <w:r w:rsidR="00BE1D0D">
        <w:rPr>
          <w:color w:val="231F20"/>
        </w:rPr>
        <w:t xml:space="preserve"> </w:t>
      </w:r>
      <w:r>
        <w:rPr>
          <w:color w:val="231F20"/>
        </w:rPr>
        <w:t>the</w:t>
      </w:r>
      <w:r w:rsidR="00BE1D0D">
        <w:rPr>
          <w:color w:val="231F20"/>
        </w:rPr>
        <w:t xml:space="preserve"> </w:t>
      </w:r>
      <w:r>
        <w:rPr>
          <w:color w:val="231F20"/>
        </w:rPr>
        <w:t>Procuring</w:t>
      </w:r>
      <w:bookmarkEnd w:id="144"/>
      <w:r w:rsidR="00BE1D0D">
        <w:rPr>
          <w:color w:val="231F20"/>
        </w:rPr>
        <w:t xml:space="preserve"> </w:t>
      </w:r>
      <w:r>
        <w:rPr>
          <w:color w:val="231F20"/>
        </w:rPr>
        <w:t>Entity</w:t>
      </w:r>
    </w:p>
    <w:p w14:paraId="0344C55E" w14:textId="77777777" w:rsidR="0011781F" w:rsidRDefault="000A1B76" w:rsidP="00BF5DDF">
      <w:pPr>
        <w:pStyle w:val="ListParagraph"/>
        <w:numPr>
          <w:ilvl w:val="0"/>
          <w:numId w:val="143"/>
        </w:numPr>
        <w:tabs>
          <w:tab w:val="left" w:pos="1837"/>
        </w:tabs>
        <w:spacing w:before="243" w:line="230" w:lineRule="auto"/>
        <w:ind w:right="850"/>
        <w:jc w:val="both"/>
      </w:pPr>
      <w:r w:rsidRPr="008F2C5D">
        <w:rPr>
          <w:color w:val="231F20"/>
        </w:rPr>
        <w:t>The Procuring Entity shall supervise the Contractor in the performance of its obligations under this Contract.</w:t>
      </w:r>
    </w:p>
    <w:p w14:paraId="00545B0A" w14:textId="77777777" w:rsidR="0011781F" w:rsidRDefault="000A1B76" w:rsidP="00BF5DDF">
      <w:pPr>
        <w:pStyle w:val="ListParagraph"/>
        <w:numPr>
          <w:ilvl w:val="0"/>
          <w:numId w:val="143"/>
        </w:numPr>
        <w:tabs>
          <w:tab w:val="left" w:pos="1837"/>
        </w:tabs>
        <w:spacing w:before="245" w:line="230" w:lineRule="auto"/>
        <w:ind w:right="850"/>
        <w:jc w:val="both"/>
      </w:pPr>
      <w:r w:rsidRPr="008F2C5D">
        <w:rPr>
          <w:color w:val="231F20"/>
        </w:rPr>
        <w:t>The Procuring Entity shall review and approve or comment upon all reports submitted by the Contractor pursuant</w:t>
      </w:r>
      <w:r w:rsidR="00BE1D0D" w:rsidRPr="008F2C5D">
        <w:rPr>
          <w:color w:val="231F20"/>
        </w:rPr>
        <w:t xml:space="preserve"> </w:t>
      </w:r>
      <w:r w:rsidRPr="008F2C5D">
        <w:rPr>
          <w:color w:val="231F20"/>
        </w:rPr>
        <w:t>Clause</w:t>
      </w:r>
      <w:r w:rsidR="00BE1D0D" w:rsidRPr="008F2C5D">
        <w:rPr>
          <w:color w:val="231F20"/>
        </w:rPr>
        <w:t xml:space="preserve"> </w:t>
      </w:r>
      <w:r w:rsidRPr="008F2C5D">
        <w:rPr>
          <w:color w:val="231F20"/>
        </w:rPr>
        <w:t>14</w:t>
      </w:r>
      <w:r w:rsidR="00BE1D0D" w:rsidRPr="008F2C5D">
        <w:rPr>
          <w:color w:val="231F20"/>
        </w:rPr>
        <w:t xml:space="preserve"> </w:t>
      </w:r>
      <w:r w:rsidRPr="008F2C5D">
        <w:rPr>
          <w:color w:val="231F20"/>
        </w:rPr>
        <w:t>[Procuring</w:t>
      </w:r>
      <w:r w:rsidR="00BE1D0D" w:rsidRPr="008F2C5D">
        <w:rPr>
          <w:color w:val="231F20"/>
        </w:rPr>
        <w:t xml:space="preserve"> </w:t>
      </w:r>
      <w:r w:rsidRPr="008F2C5D">
        <w:rPr>
          <w:color w:val="231F20"/>
        </w:rPr>
        <w:t>Entity's</w:t>
      </w:r>
      <w:r w:rsidR="00BE1D0D" w:rsidRPr="008F2C5D">
        <w:rPr>
          <w:color w:val="231F20"/>
        </w:rPr>
        <w:t xml:space="preserve"> </w:t>
      </w:r>
      <w:r w:rsidRPr="008F2C5D">
        <w:rPr>
          <w:color w:val="231F20"/>
        </w:rPr>
        <w:t>Reporting].</w:t>
      </w:r>
    </w:p>
    <w:p w14:paraId="3F354D17" w14:textId="77777777" w:rsidR="0011781F" w:rsidRDefault="000A1B76" w:rsidP="00BF5DDF">
      <w:pPr>
        <w:pStyle w:val="ListParagraph"/>
        <w:numPr>
          <w:ilvl w:val="0"/>
          <w:numId w:val="143"/>
        </w:numPr>
        <w:tabs>
          <w:tab w:val="left" w:pos="1837"/>
        </w:tabs>
        <w:spacing w:before="246" w:line="230" w:lineRule="auto"/>
        <w:ind w:right="850"/>
        <w:jc w:val="both"/>
      </w:pPr>
      <w:r w:rsidRPr="008F2C5D">
        <w:rPr>
          <w:color w:val="231F20"/>
        </w:rPr>
        <w:t>The</w:t>
      </w:r>
      <w:r w:rsidR="00BE1D0D" w:rsidRPr="008F2C5D">
        <w:rPr>
          <w:color w:val="231F20"/>
        </w:rPr>
        <w:t xml:space="preserve"> </w:t>
      </w:r>
      <w:r w:rsidRPr="008F2C5D">
        <w:rPr>
          <w:color w:val="231F20"/>
        </w:rPr>
        <w:t>Procuring</w:t>
      </w:r>
      <w:r w:rsidR="00BE1D0D" w:rsidRPr="008F2C5D">
        <w:rPr>
          <w:color w:val="231F20"/>
        </w:rPr>
        <w:t xml:space="preserve"> </w:t>
      </w:r>
      <w:r w:rsidRPr="008F2C5D">
        <w:rPr>
          <w:color w:val="231F20"/>
        </w:rPr>
        <w:t>Entity</w:t>
      </w:r>
      <w:r w:rsidR="00BE1D0D" w:rsidRPr="008F2C5D">
        <w:rPr>
          <w:color w:val="231F20"/>
        </w:rPr>
        <w:t xml:space="preserve"> </w:t>
      </w:r>
      <w:r w:rsidRPr="008F2C5D">
        <w:rPr>
          <w:color w:val="231F20"/>
        </w:rPr>
        <w:t>shall</w:t>
      </w:r>
      <w:r w:rsidR="00BE1D0D" w:rsidRPr="008F2C5D">
        <w:rPr>
          <w:color w:val="231F20"/>
        </w:rPr>
        <w:t xml:space="preserve"> </w:t>
      </w:r>
      <w:r w:rsidRPr="008F2C5D">
        <w:rPr>
          <w:color w:val="231F20"/>
        </w:rPr>
        <w:t>be</w:t>
      </w:r>
      <w:r w:rsidR="00BE1D0D" w:rsidRPr="008F2C5D">
        <w:rPr>
          <w:color w:val="231F20"/>
        </w:rPr>
        <w:t xml:space="preserve"> </w:t>
      </w:r>
      <w:r w:rsidRPr="008F2C5D">
        <w:rPr>
          <w:color w:val="231F20"/>
        </w:rPr>
        <w:t>given</w:t>
      </w:r>
      <w:r w:rsidR="00BE1D0D" w:rsidRPr="008F2C5D">
        <w:rPr>
          <w:color w:val="231F20"/>
        </w:rPr>
        <w:t xml:space="preserve"> </w:t>
      </w:r>
      <w:r w:rsidRPr="008F2C5D">
        <w:rPr>
          <w:color w:val="231F20"/>
        </w:rPr>
        <w:t>reasonable</w:t>
      </w:r>
      <w:r w:rsidR="00BE1D0D" w:rsidRPr="008F2C5D">
        <w:rPr>
          <w:color w:val="231F20"/>
        </w:rPr>
        <w:t xml:space="preserve"> </w:t>
      </w:r>
      <w:r w:rsidRPr="008F2C5D">
        <w:rPr>
          <w:color w:val="231F20"/>
        </w:rPr>
        <w:t>access</w:t>
      </w:r>
      <w:r w:rsidR="00BE1D0D" w:rsidRPr="008F2C5D">
        <w:rPr>
          <w:color w:val="231F20"/>
        </w:rPr>
        <w:t xml:space="preserve"> </w:t>
      </w:r>
      <w:r w:rsidRPr="008F2C5D">
        <w:rPr>
          <w:color w:val="231F20"/>
        </w:rPr>
        <w:t>during</w:t>
      </w:r>
      <w:r w:rsidR="00BE1D0D" w:rsidRPr="008F2C5D">
        <w:rPr>
          <w:color w:val="231F20"/>
        </w:rPr>
        <w:t xml:space="preserve"> </w:t>
      </w:r>
      <w:r w:rsidRPr="008F2C5D">
        <w:rPr>
          <w:color w:val="231F20"/>
        </w:rPr>
        <w:t>normal</w:t>
      </w:r>
      <w:r w:rsidR="00BE1D0D" w:rsidRPr="008F2C5D">
        <w:rPr>
          <w:color w:val="231F20"/>
        </w:rPr>
        <w:t xml:space="preserve"> </w:t>
      </w:r>
      <w:r w:rsidRPr="008F2C5D">
        <w:rPr>
          <w:color w:val="231F20"/>
        </w:rPr>
        <w:t>working</w:t>
      </w:r>
      <w:r w:rsidR="00BE1D0D" w:rsidRPr="008F2C5D">
        <w:rPr>
          <w:color w:val="231F20"/>
        </w:rPr>
        <w:t xml:space="preserve"> </w:t>
      </w:r>
      <w:r w:rsidRPr="008F2C5D">
        <w:rPr>
          <w:color w:val="231F20"/>
        </w:rPr>
        <w:t>hours</w:t>
      </w:r>
      <w:r w:rsidR="00BE1D0D" w:rsidRPr="008F2C5D">
        <w:rPr>
          <w:color w:val="231F20"/>
        </w:rPr>
        <w:t xml:space="preserve"> </w:t>
      </w:r>
      <w:r w:rsidRPr="008F2C5D">
        <w:rPr>
          <w:color w:val="231F20"/>
        </w:rPr>
        <w:t>to</w:t>
      </w:r>
      <w:r w:rsidR="00BE1D0D" w:rsidRPr="008F2C5D">
        <w:rPr>
          <w:color w:val="231F20"/>
        </w:rPr>
        <w:t xml:space="preserve"> </w:t>
      </w:r>
      <w:r w:rsidRPr="008F2C5D">
        <w:rPr>
          <w:color w:val="231F20"/>
        </w:rPr>
        <w:t>premises,</w:t>
      </w:r>
      <w:r w:rsidR="00BE1D0D" w:rsidRPr="008F2C5D">
        <w:rPr>
          <w:color w:val="231F20"/>
        </w:rPr>
        <w:t xml:space="preserve"> </w:t>
      </w:r>
      <w:r w:rsidRPr="008F2C5D">
        <w:rPr>
          <w:color w:val="231F20"/>
        </w:rPr>
        <w:t>works</w:t>
      </w:r>
      <w:r w:rsidR="00BE1D0D" w:rsidRPr="008F2C5D">
        <w:rPr>
          <w:color w:val="231F20"/>
        </w:rPr>
        <w:t xml:space="preserve"> </w:t>
      </w:r>
      <w:r w:rsidRPr="008F2C5D">
        <w:rPr>
          <w:color w:val="231F20"/>
        </w:rPr>
        <w:t>and sites</w:t>
      </w:r>
      <w:r w:rsidR="00BE1D0D" w:rsidRPr="008F2C5D">
        <w:rPr>
          <w:color w:val="231F20"/>
        </w:rPr>
        <w:t xml:space="preserve"> of the </w:t>
      </w:r>
      <w:r w:rsidRPr="008F2C5D">
        <w:rPr>
          <w:color w:val="231F20"/>
        </w:rPr>
        <w:t>Contractor</w:t>
      </w:r>
      <w:r w:rsidR="00BE1D0D" w:rsidRPr="008F2C5D">
        <w:rPr>
          <w:color w:val="231F20"/>
        </w:rPr>
        <w:t xml:space="preserve"> </w:t>
      </w:r>
      <w:r w:rsidRPr="008F2C5D">
        <w:rPr>
          <w:color w:val="231F20"/>
        </w:rPr>
        <w:t>for</w:t>
      </w:r>
      <w:r w:rsidR="00BE1D0D" w:rsidRPr="008F2C5D">
        <w:rPr>
          <w:color w:val="231F20"/>
        </w:rPr>
        <w:t xml:space="preserve"> </w:t>
      </w:r>
      <w:r w:rsidRPr="008F2C5D">
        <w:rPr>
          <w:color w:val="231F20"/>
        </w:rPr>
        <w:t>the</w:t>
      </w:r>
      <w:r w:rsidR="00BE1D0D" w:rsidRPr="008F2C5D">
        <w:rPr>
          <w:color w:val="231F20"/>
        </w:rPr>
        <w:t xml:space="preserve"> </w:t>
      </w:r>
      <w:r w:rsidRPr="008F2C5D">
        <w:rPr>
          <w:color w:val="231F20"/>
        </w:rPr>
        <w:t>purposes</w:t>
      </w:r>
      <w:r w:rsidR="00BE1D0D" w:rsidRPr="008F2C5D">
        <w:rPr>
          <w:color w:val="231F20"/>
        </w:rPr>
        <w:t xml:space="preserve"> </w:t>
      </w:r>
      <w:r w:rsidRPr="008F2C5D">
        <w:rPr>
          <w:color w:val="231F20"/>
        </w:rPr>
        <w:t>of</w:t>
      </w:r>
      <w:r w:rsidR="00BE1D0D" w:rsidRPr="008F2C5D">
        <w:rPr>
          <w:color w:val="231F20"/>
        </w:rPr>
        <w:t xml:space="preserve"> </w:t>
      </w:r>
      <w:r w:rsidRPr="008F2C5D">
        <w:rPr>
          <w:color w:val="231F20"/>
        </w:rPr>
        <w:t>inspection</w:t>
      </w:r>
      <w:r w:rsidR="00BE1D0D" w:rsidRPr="008F2C5D">
        <w:rPr>
          <w:color w:val="231F20"/>
        </w:rPr>
        <w:t xml:space="preserve"> </w:t>
      </w:r>
      <w:r w:rsidRPr="008F2C5D">
        <w:rPr>
          <w:color w:val="231F20"/>
        </w:rPr>
        <w:t>and</w:t>
      </w:r>
      <w:r w:rsidR="00BE1D0D" w:rsidRPr="008F2C5D">
        <w:rPr>
          <w:color w:val="231F20"/>
        </w:rPr>
        <w:t xml:space="preserve"> </w:t>
      </w:r>
      <w:r w:rsidRPr="008F2C5D">
        <w:rPr>
          <w:color w:val="231F20"/>
        </w:rPr>
        <w:t>certiﬁcation.</w:t>
      </w:r>
      <w:r w:rsidR="00BE1D0D" w:rsidRPr="008F2C5D">
        <w:rPr>
          <w:color w:val="231F20"/>
        </w:rPr>
        <w:t xml:space="preserve"> </w:t>
      </w:r>
      <w:r w:rsidRPr="008F2C5D">
        <w:rPr>
          <w:color w:val="231F20"/>
        </w:rPr>
        <w:t>For</w:t>
      </w:r>
      <w:r w:rsidR="00BE1D0D" w:rsidRPr="008F2C5D">
        <w:rPr>
          <w:color w:val="231F20"/>
        </w:rPr>
        <w:t xml:space="preserve"> </w:t>
      </w:r>
      <w:r w:rsidRPr="008F2C5D">
        <w:rPr>
          <w:color w:val="231F20"/>
        </w:rPr>
        <w:t>the</w:t>
      </w:r>
      <w:r w:rsidR="00BE1D0D" w:rsidRPr="008F2C5D">
        <w:rPr>
          <w:color w:val="231F20"/>
        </w:rPr>
        <w:t xml:space="preserve"> </w:t>
      </w:r>
      <w:r w:rsidRPr="008F2C5D">
        <w:rPr>
          <w:color w:val="231F20"/>
        </w:rPr>
        <w:t>avoidance</w:t>
      </w:r>
      <w:r w:rsidR="00BE1D0D" w:rsidRPr="008F2C5D">
        <w:rPr>
          <w:color w:val="231F20"/>
        </w:rPr>
        <w:t xml:space="preserve"> </w:t>
      </w:r>
      <w:r w:rsidRPr="008F2C5D">
        <w:rPr>
          <w:color w:val="231F20"/>
        </w:rPr>
        <w:t>of</w:t>
      </w:r>
      <w:r w:rsidR="00BE1D0D" w:rsidRPr="008F2C5D">
        <w:rPr>
          <w:color w:val="231F20"/>
        </w:rPr>
        <w:t xml:space="preserve"> </w:t>
      </w:r>
      <w:r w:rsidRPr="008F2C5D">
        <w:rPr>
          <w:color w:val="231F20"/>
        </w:rPr>
        <w:t>doubt</w:t>
      </w:r>
      <w:r w:rsidR="00BE1D0D" w:rsidRPr="008F2C5D">
        <w:rPr>
          <w:color w:val="231F20"/>
        </w:rPr>
        <w:t xml:space="preserve"> </w:t>
      </w:r>
      <w:r w:rsidRPr="008F2C5D">
        <w:rPr>
          <w:color w:val="231F20"/>
        </w:rPr>
        <w:t>the</w:t>
      </w:r>
      <w:r w:rsidR="00BE1D0D" w:rsidRPr="008F2C5D">
        <w:rPr>
          <w:color w:val="231F20"/>
        </w:rPr>
        <w:t xml:space="preserve"> </w:t>
      </w:r>
      <w:r w:rsidRPr="008F2C5D">
        <w:rPr>
          <w:color w:val="231F20"/>
        </w:rPr>
        <w:t>term “Procuring</w:t>
      </w:r>
      <w:r w:rsidR="00BE1D0D" w:rsidRPr="008F2C5D">
        <w:rPr>
          <w:color w:val="231F20"/>
        </w:rPr>
        <w:t xml:space="preserve"> </w:t>
      </w:r>
      <w:r w:rsidRPr="008F2C5D">
        <w:rPr>
          <w:color w:val="231F20"/>
        </w:rPr>
        <w:t>Entity”</w:t>
      </w:r>
      <w:r w:rsidR="00BE1D0D" w:rsidRPr="008F2C5D">
        <w:rPr>
          <w:color w:val="231F20"/>
        </w:rPr>
        <w:t xml:space="preserve"> </w:t>
      </w:r>
      <w:r w:rsidRPr="008F2C5D">
        <w:rPr>
          <w:color w:val="231F20"/>
        </w:rPr>
        <w:t>as</w:t>
      </w:r>
      <w:r w:rsidR="00BE1D0D" w:rsidRPr="008F2C5D">
        <w:rPr>
          <w:color w:val="231F20"/>
        </w:rPr>
        <w:t xml:space="preserve"> </w:t>
      </w:r>
      <w:r w:rsidRPr="008F2C5D">
        <w:rPr>
          <w:color w:val="231F20"/>
        </w:rPr>
        <w:t>used</w:t>
      </w:r>
      <w:r w:rsidR="00BE1D0D" w:rsidRPr="008F2C5D">
        <w:rPr>
          <w:color w:val="231F20"/>
        </w:rPr>
        <w:t xml:space="preserve"> </w:t>
      </w:r>
      <w:r w:rsidRPr="008F2C5D">
        <w:rPr>
          <w:color w:val="231F20"/>
        </w:rPr>
        <w:t>herein</w:t>
      </w:r>
      <w:r w:rsidR="00BE1D0D" w:rsidRPr="008F2C5D">
        <w:rPr>
          <w:color w:val="231F20"/>
        </w:rPr>
        <w:t xml:space="preserve"> </w:t>
      </w:r>
      <w:r w:rsidRPr="008F2C5D">
        <w:rPr>
          <w:color w:val="231F20"/>
        </w:rPr>
        <w:t>shall</w:t>
      </w:r>
      <w:r w:rsidR="00BE1D0D" w:rsidRPr="008F2C5D">
        <w:rPr>
          <w:color w:val="231F20"/>
        </w:rPr>
        <w:t xml:space="preserve"> </w:t>
      </w:r>
      <w:r w:rsidRPr="008F2C5D">
        <w:rPr>
          <w:color w:val="231F20"/>
        </w:rPr>
        <w:t>include</w:t>
      </w:r>
      <w:r w:rsidR="00BE1D0D" w:rsidRPr="008F2C5D">
        <w:rPr>
          <w:color w:val="231F20"/>
        </w:rPr>
        <w:t xml:space="preserve"> </w:t>
      </w:r>
      <w:r w:rsidRPr="008F2C5D">
        <w:rPr>
          <w:color w:val="231F20"/>
        </w:rPr>
        <w:t>duly</w:t>
      </w:r>
      <w:r w:rsidR="00BE1D0D" w:rsidRPr="008F2C5D">
        <w:rPr>
          <w:color w:val="231F20"/>
        </w:rPr>
        <w:t xml:space="preserve"> </w:t>
      </w:r>
      <w:r w:rsidRPr="008F2C5D">
        <w:rPr>
          <w:color w:val="231F20"/>
        </w:rPr>
        <w:t>authorized</w:t>
      </w:r>
      <w:r w:rsidR="00BE1D0D" w:rsidRPr="008F2C5D">
        <w:rPr>
          <w:color w:val="231F20"/>
        </w:rPr>
        <w:t xml:space="preserve"> </w:t>
      </w:r>
      <w:r w:rsidRPr="008F2C5D">
        <w:rPr>
          <w:color w:val="231F20"/>
        </w:rPr>
        <w:t>ofﬁcers,</w:t>
      </w:r>
      <w:r w:rsidR="00BE1D0D" w:rsidRPr="008F2C5D">
        <w:rPr>
          <w:color w:val="231F20"/>
        </w:rPr>
        <w:t xml:space="preserve"> </w:t>
      </w:r>
      <w:r w:rsidRPr="008F2C5D">
        <w:rPr>
          <w:color w:val="231F20"/>
        </w:rPr>
        <w:t>employees,</w:t>
      </w:r>
      <w:r w:rsidR="00BE1D0D" w:rsidRPr="008F2C5D">
        <w:rPr>
          <w:color w:val="231F20"/>
        </w:rPr>
        <w:t xml:space="preserve"> </w:t>
      </w:r>
      <w:r w:rsidRPr="008F2C5D">
        <w:rPr>
          <w:color w:val="231F20"/>
        </w:rPr>
        <w:t>representatives</w:t>
      </w:r>
      <w:r w:rsidR="00BE1D0D" w:rsidRPr="008F2C5D">
        <w:rPr>
          <w:color w:val="231F20"/>
        </w:rPr>
        <w:t xml:space="preserve"> </w:t>
      </w:r>
      <w:r w:rsidRPr="008F2C5D">
        <w:rPr>
          <w:color w:val="231F20"/>
        </w:rPr>
        <w:t>of</w:t>
      </w:r>
      <w:r w:rsidR="00BE1D0D" w:rsidRPr="008F2C5D">
        <w:rPr>
          <w:color w:val="231F20"/>
        </w:rPr>
        <w:t xml:space="preserve"> </w:t>
      </w:r>
      <w:r w:rsidRPr="008F2C5D">
        <w:rPr>
          <w:color w:val="231F20"/>
        </w:rPr>
        <w:t>the Procuring</w:t>
      </w:r>
      <w:r w:rsidR="00BE1D0D" w:rsidRPr="008F2C5D">
        <w:rPr>
          <w:color w:val="231F20"/>
        </w:rPr>
        <w:t xml:space="preserve"> </w:t>
      </w:r>
      <w:r w:rsidRPr="008F2C5D">
        <w:rPr>
          <w:color w:val="231F20"/>
        </w:rPr>
        <w:t>Entity</w:t>
      </w:r>
      <w:r w:rsidR="00BE1D0D" w:rsidRPr="008F2C5D">
        <w:rPr>
          <w:color w:val="231F20"/>
        </w:rPr>
        <w:t xml:space="preserve"> </w:t>
      </w:r>
      <w:r w:rsidRPr="008F2C5D">
        <w:rPr>
          <w:color w:val="231F20"/>
        </w:rPr>
        <w:t>and</w:t>
      </w:r>
      <w:r w:rsidR="00BE1D0D" w:rsidRPr="008F2C5D">
        <w:rPr>
          <w:color w:val="231F20"/>
        </w:rPr>
        <w:t xml:space="preserve"> </w:t>
      </w:r>
      <w:r w:rsidRPr="008F2C5D">
        <w:rPr>
          <w:color w:val="231F20"/>
        </w:rPr>
        <w:t>the</w:t>
      </w:r>
      <w:r w:rsidR="00BE1D0D" w:rsidRPr="008F2C5D">
        <w:rPr>
          <w:color w:val="231F20"/>
        </w:rPr>
        <w:t xml:space="preserve"> </w:t>
      </w:r>
      <w:r w:rsidRPr="008F2C5D">
        <w:rPr>
          <w:color w:val="231F20"/>
        </w:rPr>
        <w:t>Financial</w:t>
      </w:r>
      <w:r w:rsidR="00BE1D0D" w:rsidRPr="008F2C5D">
        <w:rPr>
          <w:color w:val="231F20"/>
        </w:rPr>
        <w:t xml:space="preserve"> </w:t>
      </w:r>
      <w:r w:rsidRPr="008F2C5D">
        <w:rPr>
          <w:color w:val="231F20"/>
        </w:rPr>
        <w:t>and</w:t>
      </w:r>
      <w:r w:rsidR="00BE1D0D" w:rsidRPr="008F2C5D">
        <w:rPr>
          <w:color w:val="231F20"/>
        </w:rPr>
        <w:t xml:space="preserve"> </w:t>
      </w:r>
      <w:r w:rsidRPr="008F2C5D">
        <w:rPr>
          <w:color w:val="231F20"/>
        </w:rPr>
        <w:t>Technical</w:t>
      </w:r>
      <w:r w:rsidR="00BE1D0D" w:rsidRPr="008F2C5D">
        <w:rPr>
          <w:color w:val="231F20"/>
        </w:rPr>
        <w:t xml:space="preserve"> </w:t>
      </w:r>
      <w:r w:rsidRPr="008F2C5D">
        <w:rPr>
          <w:color w:val="231F20"/>
        </w:rPr>
        <w:t>Audi</w:t>
      </w:r>
      <w:r w:rsidR="00BE1D0D" w:rsidRPr="008F2C5D">
        <w:rPr>
          <w:color w:val="231F20"/>
        </w:rPr>
        <w:t xml:space="preserve"> </w:t>
      </w:r>
      <w:r w:rsidRPr="008F2C5D">
        <w:rPr>
          <w:color w:val="231F20"/>
        </w:rPr>
        <w:t>Services</w:t>
      </w:r>
      <w:r w:rsidR="00BE1D0D" w:rsidRPr="008F2C5D">
        <w:rPr>
          <w:color w:val="231F20"/>
        </w:rPr>
        <w:t xml:space="preserve"> </w:t>
      </w:r>
      <w:r w:rsidRPr="008F2C5D">
        <w:rPr>
          <w:color w:val="231F20"/>
        </w:rPr>
        <w:t>Requirements.</w:t>
      </w:r>
    </w:p>
    <w:p w14:paraId="7ADB31E4" w14:textId="77777777" w:rsidR="0011781F" w:rsidRDefault="000A1B76" w:rsidP="00BF5DDF">
      <w:pPr>
        <w:pStyle w:val="Heading3"/>
        <w:numPr>
          <w:ilvl w:val="1"/>
          <w:numId w:val="96"/>
        </w:numPr>
        <w:tabs>
          <w:tab w:val="left" w:pos="1524"/>
          <w:tab w:val="left" w:pos="1525"/>
        </w:tabs>
        <w:spacing w:before="238"/>
        <w:ind w:left="1440" w:hanging="576"/>
      </w:pPr>
      <w:bookmarkStart w:id="145" w:name="_TOC_250068"/>
      <w:r>
        <w:rPr>
          <w:color w:val="231F20"/>
        </w:rPr>
        <w:t>Permits,</w:t>
      </w:r>
      <w:r w:rsidR="00BE1D0D">
        <w:rPr>
          <w:color w:val="231F20"/>
        </w:rPr>
        <w:t xml:space="preserve"> </w:t>
      </w:r>
      <w:r>
        <w:rPr>
          <w:color w:val="231F20"/>
        </w:rPr>
        <w:t>Licenses</w:t>
      </w:r>
      <w:bookmarkEnd w:id="145"/>
      <w:r w:rsidR="00BE1D0D">
        <w:rPr>
          <w:color w:val="231F20"/>
        </w:rPr>
        <w:t xml:space="preserve"> </w:t>
      </w:r>
      <w:r>
        <w:rPr>
          <w:color w:val="231F20"/>
        </w:rPr>
        <w:t>or</w:t>
      </w:r>
      <w:r w:rsidR="00BE1D0D">
        <w:rPr>
          <w:color w:val="231F20"/>
        </w:rPr>
        <w:t xml:space="preserve"> </w:t>
      </w:r>
      <w:r>
        <w:rPr>
          <w:color w:val="231F20"/>
        </w:rPr>
        <w:t>Approvals</w:t>
      </w:r>
    </w:p>
    <w:p w14:paraId="4615FB8D" w14:textId="77777777" w:rsidR="0011781F" w:rsidRDefault="000A1B76" w:rsidP="00BF5DDF">
      <w:pPr>
        <w:pStyle w:val="ListParagraph"/>
        <w:numPr>
          <w:ilvl w:val="2"/>
          <w:numId w:val="96"/>
        </w:numPr>
        <w:tabs>
          <w:tab w:val="left" w:pos="1527"/>
        </w:tabs>
        <w:spacing w:before="160" w:line="230" w:lineRule="auto"/>
        <w:ind w:left="1440" w:right="850" w:hanging="576"/>
      </w:pPr>
      <w:r>
        <w:rPr>
          <w:color w:val="231F20"/>
        </w:rPr>
        <w:t>The</w:t>
      </w:r>
      <w:r w:rsidR="00BE1D0D">
        <w:rPr>
          <w:color w:val="231F20"/>
        </w:rPr>
        <w:t xml:space="preserve"> </w:t>
      </w:r>
      <w:r>
        <w:rPr>
          <w:color w:val="231F20"/>
        </w:rPr>
        <w:t>Procuring</w:t>
      </w:r>
      <w:r w:rsidR="00BE1D0D">
        <w:rPr>
          <w:color w:val="231F20"/>
        </w:rPr>
        <w:t xml:space="preserve"> </w:t>
      </w:r>
      <w:r>
        <w:rPr>
          <w:color w:val="231F20"/>
        </w:rPr>
        <w:t>Entity</w:t>
      </w:r>
      <w:r w:rsidR="00BE1D0D">
        <w:rPr>
          <w:color w:val="231F20"/>
        </w:rPr>
        <w:t xml:space="preserve"> </w:t>
      </w:r>
      <w:r>
        <w:rPr>
          <w:color w:val="231F20"/>
        </w:rPr>
        <w:t>shall</w:t>
      </w:r>
      <w:r w:rsidR="00BE1D0D">
        <w:rPr>
          <w:color w:val="231F20"/>
        </w:rPr>
        <w:t xml:space="preserve"> </w:t>
      </w:r>
      <w:r>
        <w:rPr>
          <w:color w:val="231F20"/>
        </w:rPr>
        <w:t>(where</w:t>
      </w:r>
      <w:r w:rsidR="00BE1D0D">
        <w:rPr>
          <w:color w:val="231F20"/>
        </w:rPr>
        <w:t xml:space="preserve"> </w:t>
      </w:r>
      <w:r>
        <w:rPr>
          <w:color w:val="231F20"/>
        </w:rPr>
        <w:t>he</w:t>
      </w:r>
      <w:r w:rsidR="00BE1D0D">
        <w:rPr>
          <w:color w:val="231F20"/>
        </w:rPr>
        <w:t xml:space="preserve"> </w:t>
      </w:r>
      <w:r>
        <w:rPr>
          <w:color w:val="231F20"/>
        </w:rPr>
        <w:t>is</w:t>
      </w:r>
      <w:r w:rsidR="00BE1D0D">
        <w:rPr>
          <w:color w:val="231F20"/>
        </w:rPr>
        <w:t xml:space="preserve"> </w:t>
      </w:r>
      <w:r>
        <w:rPr>
          <w:color w:val="231F20"/>
        </w:rPr>
        <w:t>in</w:t>
      </w:r>
      <w:r w:rsidR="00BE1D0D">
        <w:rPr>
          <w:color w:val="231F20"/>
        </w:rPr>
        <w:t xml:space="preserve"> </w:t>
      </w:r>
      <w:r>
        <w:rPr>
          <w:color w:val="231F20"/>
        </w:rPr>
        <w:t>a</w:t>
      </w:r>
      <w:r w:rsidR="00BE1D0D">
        <w:rPr>
          <w:color w:val="231F20"/>
        </w:rPr>
        <w:t xml:space="preserve"> </w:t>
      </w:r>
      <w:r>
        <w:rPr>
          <w:color w:val="231F20"/>
        </w:rPr>
        <w:t>position</w:t>
      </w:r>
      <w:r w:rsidR="00BE1D0D">
        <w:rPr>
          <w:color w:val="231F20"/>
        </w:rPr>
        <w:t xml:space="preserve"> </w:t>
      </w:r>
      <w:r>
        <w:rPr>
          <w:color w:val="231F20"/>
        </w:rPr>
        <w:t>to</w:t>
      </w:r>
      <w:r w:rsidR="00BE1D0D">
        <w:rPr>
          <w:color w:val="231F20"/>
        </w:rPr>
        <w:t xml:space="preserve"> </w:t>
      </w:r>
      <w:r>
        <w:rPr>
          <w:color w:val="231F20"/>
        </w:rPr>
        <w:t>do</w:t>
      </w:r>
      <w:r w:rsidR="00BE1D0D">
        <w:rPr>
          <w:color w:val="231F20"/>
        </w:rPr>
        <w:t xml:space="preserve"> </w:t>
      </w:r>
      <w:r>
        <w:rPr>
          <w:color w:val="231F20"/>
        </w:rPr>
        <w:t>so)</w:t>
      </w:r>
      <w:r w:rsidR="00BE1D0D">
        <w:rPr>
          <w:color w:val="231F20"/>
        </w:rPr>
        <w:t xml:space="preserve"> </w:t>
      </w:r>
      <w:r>
        <w:rPr>
          <w:color w:val="231F20"/>
        </w:rPr>
        <w:t>provide</w:t>
      </w:r>
      <w:r w:rsidR="00BE1D0D">
        <w:rPr>
          <w:color w:val="231F20"/>
        </w:rPr>
        <w:t xml:space="preserve"> </w:t>
      </w:r>
      <w:r>
        <w:rPr>
          <w:color w:val="231F20"/>
        </w:rPr>
        <w:t>reasonable</w:t>
      </w:r>
      <w:r w:rsidR="00BE1D0D">
        <w:rPr>
          <w:color w:val="231F20"/>
        </w:rPr>
        <w:t xml:space="preserve"> </w:t>
      </w:r>
      <w:r>
        <w:rPr>
          <w:color w:val="231F20"/>
        </w:rPr>
        <w:t>assistance</w:t>
      </w:r>
      <w:r w:rsidR="00BE1D0D">
        <w:rPr>
          <w:color w:val="231F20"/>
        </w:rPr>
        <w:t xml:space="preserve"> to the </w:t>
      </w:r>
      <w:r>
        <w:rPr>
          <w:color w:val="231F20"/>
        </w:rPr>
        <w:t>Contractor</w:t>
      </w:r>
      <w:r w:rsidR="00BE1D0D">
        <w:rPr>
          <w:color w:val="231F20"/>
        </w:rPr>
        <w:t xml:space="preserve"> </w:t>
      </w:r>
      <w:r>
        <w:rPr>
          <w:color w:val="231F20"/>
        </w:rPr>
        <w:t>at the</w:t>
      </w:r>
      <w:r w:rsidR="00BE1D0D">
        <w:rPr>
          <w:color w:val="231F20"/>
        </w:rPr>
        <w:t xml:space="preserve"> </w:t>
      </w:r>
      <w:r>
        <w:rPr>
          <w:color w:val="231F20"/>
        </w:rPr>
        <w:t>request</w:t>
      </w:r>
      <w:r w:rsidR="00BE1D0D">
        <w:rPr>
          <w:color w:val="231F20"/>
        </w:rPr>
        <w:t xml:space="preserve"> of the </w:t>
      </w:r>
      <w:r>
        <w:rPr>
          <w:color w:val="231F20"/>
        </w:rPr>
        <w:t>Contractor:</w:t>
      </w:r>
    </w:p>
    <w:p w14:paraId="546036A6" w14:textId="77777777" w:rsidR="0011781F" w:rsidRDefault="00BE1D0D" w:rsidP="00BF5DDF">
      <w:pPr>
        <w:pStyle w:val="ListParagraph"/>
        <w:numPr>
          <w:ilvl w:val="2"/>
          <w:numId w:val="144"/>
        </w:numPr>
        <w:tabs>
          <w:tab w:val="left" w:pos="1857"/>
        </w:tabs>
        <w:spacing w:before="74" w:line="230" w:lineRule="auto"/>
        <w:ind w:right="850" w:hanging="810"/>
        <w:jc w:val="both"/>
      </w:pPr>
      <w:r w:rsidRPr="008F2C5D">
        <w:rPr>
          <w:color w:val="231F20"/>
        </w:rPr>
        <w:t>B</w:t>
      </w:r>
      <w:r w:rsidR="000A1B76" w:rsidRPr="008F2C5D">
        <w:rPr>
          <w:color w:val="231F20"/>
        </w:rPr>
        <w:t>y</w:t>
      </w:r>
      <w:r w:rsidRPr="008F2C5D">
        <w:rPr>
          <w:color w:val="231F20"/>
        </w:rPr>
        <w:t xml:space="preserve"> </w:t>
      </w:r>
      <w:r w:rsidR="000A1B76" w:rsidRPr="008F2C5D">
        <w:rPr>
          <w:color w:val="231F20"/>
        </w:rPr>
        <w:t>obtaining</w:t>
      </w:r>
      <w:r w:rsidRPr="008F2C5D">
        <w:rPr>
          <w:color w:val="231F20"/>
        </w:rPr>
        <w:t xml:space="preserve"> </w:t>
      </w:r>
      <w:r w:rsidR="000A1B76" w:rsidRPr="008F2C5D">
        <w:rPr>
          <w:color w:val="231F20"/>
        </w:rPr>
        <w:t>copies</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Laws</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Kenya</w:t>
      </w:r>
      <w:r w:rsidRPr="008F2C5D">
        <w:rPr>
          <w:color w:val="231F20"/>
        </w:rPr>
        <w:t xml:space="preserve"> </w:t>
      </w:r>
      <w:r w:rsidR="000A1B76" w:rsidRPr="008F2C5D">
        <w:rPr>
          <w:color w:val="231F20"/>
        </w:rPr>
        <w:t>which</w:t>
      </w:r>
      <w:r w:rsidRPr="008F2C5D">
        <w:rPr>
          <w:color w:val="231F20"/>
        </w:rPr>
        <w:t xml:space="preserve"> </w:t>
      </w:r>
      <w:r w:rsidR="000A1B76" w:rsidRPr="008F2C5D">
        <w:rPr>
          <w:color w:val="231F20"/>
        </w:rPr>
        <w:t>are</w:t>
      </w:r>
      <w:r w:rsidRPr="008F2C5D">
        <w:rPr>
          <w:color w:val="231F20"/>
        </w:rPr>
        <w:t xml:space="preserve"> </w:t>
      </w:r>
      <w:r w:rsidR="000A1B76" w:rsidRPr="008F2C5D">
        <w:rPr>
          <w:color w:val="231F20"/>
        </w:rPr>
        <w:t>relevant</w:t>
      </w:r>
      <w:r w:rsidRPr="008F2C5D">
        <w:rPr>
          <w:color w:val="231F20"/>
        </w:rPr>
        <w:t xml:space="preserve"> to the </w:t>
      </w:r>
      <w:r w:rsidR="000A1B76" w:rsidRPr="008F2C5D">
        <w:rPr>
          <w:color w:val="231F20"/>
        </w:rPr>
        <w:t>Contract</w:t>
      </w:r>
      <w:r w:rsidRPr="008F2C5D">
        <w:rPr>
          <w:color w:val="231F20"/>
        </w:rPr>
        <w:t xml:space="preserve"> </w:t>
      </w:r>
      <w:r w:rsidR="000A1B76" w:rsidRPr="008F2C5D">
        <w:rPr>
          <w:color w:val="231F20"/>
        </w:rPr>
        <w:t>but</w:t>
      </w:r>
      <w:r w:rsidRPr="008F2C5D">
        <w:rPr>
          <w:color w:val="231F20"/>
        </w:rPr>
        <w:t xml:space="preserve"> </w:t>
      </w:r>
      <w:r w:rsidR="000A1B76" w:rsidRPr="008F2C5D">
        <w:rPr>
          <w:color w:val="231F20"/>
        </w:rPr>
        <w:t>are</w:t>
      </w:r>
      <w:r w:rsidRPr="008F2C5D">
        <w:rPr>
          <w:color w:val="231F20"/>
        </w:rPr>
        <w:t xml:space="preserve"> </w:t>
      </w:r>
      <w:r w:rsidR="000A1B76" w:rsidRPr="008F2C5D">
        <w:rPr>
          <w:color w:val="231F20"/>
        </w:rPr>
        <w:t>not</w:t>
      </w:r>
      <w:r w:rsidRPr="008F2C5D">
        <w:rPr>
          <w:color w:val="231F20"/>
        </w:rPr>
        <w:t xml:space="preserve"> </w:t>
      </w:r>
      <w:r w:rsidR="000A1B76" w:rsidRPr="008F2C5D">
        <w:rPr>
          <w:color w:val="231F20"/>
        </w:rPr>
        <w:t>readily</w:t>
      </w:r>
      <w:r w:rsidRPr="008F2C5D">
        <w:rPr>
          <w:color w:val="231F20"/>
        </w:rPr>
        <w:t xml:space="preserve"> </w:t>
      </w:r>
      <w:r w:rsidR="000A1B76" w:rsidRPr="008F2C5D">
        <w:rPr>
          <w:color w:val="231F20"/>
        </w:rPr>
        <w:t>available, and</w:t>
      </w:r>
    </w:p>
    <w:p w14:paraId="0A1D63C3" w14:textId="77777777" w:rsidR="0011781F" w:rsidRDefault="00BE1D0D" w:rsidP="00BF5DDF">
      <w:pPr>
        <w:pStyle w:val="ListParagraph"/>
        <w:numPr>
          <w:ilvl w:val="2"/>
          <w:numId w:val="144"/>
        </w:numPr>
        <w:tabs>
          <w:tab w:val="left" w:pos="1857"/>
        </w:tabs>
        <w:spacing w:before="67"/>
        <w:ind w:hanging="810"/>
        <w:jc w:val="both"/>
      </w:pPr>
      <w:r w:rsidRPr="008F2C5D">
        <w:rPr>
          <w:color w:val="231F20"/>
        </w:rPr>
        <w:t>F</w:t>
      </w:r>
      <w:r w:rsidR="000A1B76" w:rsidRPr="008F2C5D">
        <w:rPr>
          <w:color w:val="231F20"/>
        </w:rPr>
        <w:t>or</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Contractor's</w:t>
      </w:r>
      <w:r w:rsidRPr="008F2C5D">
        <w:rPr>
          <w:color w:val="231F20"/>
        </w:rPr>
        <w:t xml:space="preserve"> </w:t>
      </w:r>
      <w:r w:rsidR="000A1B76" w:rsidRPr="008F2C5D">
        <w:rPr>
          <w:color w:val="231F20"/>
        </w:rPr>
        <w:t>applications</w:t>
      </w:r>
      <w:r w:rsidRPr="008F2C5D">
        <w:rPr>
          <w:color w:val="231F20"/>
        </w:rPr>
        <w:t xml:space="preserve"> </w:t>
      </w:r>
      <w:r w:rsidR="000A1B76" w:rsidRPr="008F2C5D">
        <w:rPr>
          <w:color w:val="231F20"/>
        </w:rPr>
        <w:t>for</w:t>
      </w:r>
      <w:r w:rsidRPr="008F2C5D">
        <w:rPr>
          <w:color w:val="231F20"/>
        </w:rPr>
        <w:t xml:space="preserve"> </w:t>
      </w:r>
      <w:r w:rsidR="000A1B76" w:rsidRPr="008F2C5D">
        <w:rPr>
          <w:color w:val="231F20"/>
        </w:rPr>
        <w:t>any</w:t>
      </w:r>
      <w:r w:rsidRPr="008F2C5D">
        <w:rPr>
          <w:color w:val="231F20"/>
        </w:rPr>
        <w:t xml:space="preserve"> </w:t>
      </w:r>
      <w:r w:rsidR="000A1B76" w:rsidRPr="008F2C5D">
        <w:rPr>
          <w:color w:val="231F20"/>
        </w:rPr>
        <w:t>permits,</w:t>
      </w:r>
      <w:r w:rsidRPr="008F2C5D">
        <w:rPr>
          <w:color w:val="231F20"/>
        </w:rPr>
        <w:t xml:space="preserve"> </w:t>
      </w:r>
      <w:r w:rsidR="000A1B76" w:rsidRPr="008F2C5D">
        <w:rPr>
          <w:color w:val="231F20"/>
        </w:rPr>
        <w:t>licenses</w:t>
      </w:r>
      <w:r w:rsidRPr="008F2C5D">
        <w:rPr>
          <w:color w:val="231F20"/>
        </w:rPr>
        <w:t xml:space="preserve"> </w:t>
      </w:r>
      <w:r w:rsidR="000A1B76" w:rsidRPr="008F2C5D">
        <w:rPr>
          <w:color w:val="231F20"/>
        </w:rPr>
        <w:t>or</w:t>
      </w:r>
      <w:r w:rsidRPr="008F2C5D">
        <w:rPr>
          <w:color w:val="231F20"/>
        </w:rPr>
        <w:t xml:space="preserve"> </w:t>
      </w:r>
      <w:r w:rsidR="000A1B76" w:rsidRPr="008F2C5D">
        <w:rPr>
          <w:color w:val="231F20"/>
        </w:rPr>
        <w:t>approvals</w:t>
      </w:r>
      <w:r w:rsidRPr="008F2C5D">
        <w:rPr>
          <w:color w:val="231F20"/>
        </w:rPr>
        <w:t xml:space="preserve"> </w:t>
      </w:r>
      <w:r w:rsidR="000A1B76" w:rsidRPr="008F2C5D">
        <w:rPr>
          <w:color w:val="231F20"/>
        </w:rPr>
        <w:t>required</w:t>
      </w:r>
      <w:r w:rsidRPr="008F2C5D">
        <w:rPr>
          <w:color w:val="231F20"/>
        </w:rPr>
        <w:t xml:space="preserve"> </w:t>
      </w:r>
      <w:r w:rsidR="000A1B76" w:rsidRPr="008F2C5D">
        <w:rPr>
          <w:color w:val="231F20"/>
        </w:rPr>
        <w:t>by</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Laws</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Kenya:</w:t>
      </w:r>
    </w:p>
    <w:p w14:paraId="2488E112" w14:textId="30D798EE" w:rsidR="0011781F" w:rsidRDefault="00BE1D0D" w:rsidP="00BF5DDF">
      <w:pPr>
        <w:pStyle w:val="ListParagraph"/>
        <w:numPr>
          <w:ilvl w:val="0"/>
          <w:numId w:val="145"/>
        </w:numPr>
        <w:tabs>
          <w:tab w:val="left" w:pos="2286"/>
          <w:tab w:val="left" w:pos="2287"/>
        </w:tabs>
        <w:spacing w:before="64"/>
      </w:pPr>
      <w:r w:rsidRPr="007102EC">
        <w:rPr>
          <w:color w:val="231F20"/>
        </w:rPr>
        <w:t>W</w:t>
      </w:r>
      <w:r w:rsidR="000A1B76" w:rsidRPr="007102EC">
        <w:rPr>
          <w:color w:val="231F20"/>
        </w:rPr>
        <w:t>hich</w:t>
      </w:r>
      <w:r w:rsidRPr="007102EC">
        <w:rPr>
          <w:color w:val="231F20"/>
        </w:rPr>
        <w:t xml:space="preserve"> </w:t>
      </w:r>
      <w:r w:rsidR="000A1B76" w:rsidRPr="007102EC">
        <w:rPr>
          <w:color w:val="231F20"/>
        </w:rPr>
        <w:t>the</w:t>
      </w:r>
      <w:r w:rsidRPr="007102EC">
        <w:rPr>
          <w:color w:val="231F20"/>
        </w:rPr>
        <w:t xml:space="preserve"> </w:t>
      </w:r>
      <w:r w:rsidR="000A1B76" w:rsidRPr="007102EC">
        <w:rPr>
          <w:color w:val="231F20"/>
        </w:rPr>
        <w:t>Contractors</w:t>
      </w:r>
      <w:r w:rsidRPr="007102EC">
        <w:rPr>
          <w:color w:val="231F20"/>
        </w:rPr>
        <w:t xml:space="preserve"> </w:t>
      </w:r>
      <w:r w:rsidR="000A1B76" w:rsidRPr="007102EC">
        <w:rPr>
          <w:color w:val="231F20"/>
        </w:rPr>
        <w:t>required</w:t>
      </w:r>
      <w:r w:rsidRPr="007102EC">
        <w:rPr>
          <w:color w:val="231F20"/>
        </w:rPr>
        <w:t xml:space="preserve"> </w:t>
      </w:r>
      <w:r w:rsidR="000A1B76" w:rsidRPr="007102EC">
        <w:rPr>
          <w:color w:val="231F20"/>
        </w:rPr>
        <w:t>to</w:t>
      </w:r>
      <w:r w:rsidRPr="007102EC">
        <w:rPr>
          <w:color w:val="231F20"/>
        </w:rPr>
        <w:t xml:space="preserve"> </w:t>
      </w:r>
      <w:r w:rsidR="000A1B76" w:rsidRPr="007102EC">
        <w:rPr>
          <w:color w:val="231F20"/>
        </w:rPr>
        <w:t>obtain</w:t>
      </w:r>
    </w:p>
    <w:p w14:paraId="322F2FFB" w14:textId="77777777" w:rsidR="0011781F" w:rsidRDefault="00BE1D0D" w:rsidP="00BF5DDF">
      <w:pPr>
        <w:pStyle w:val="ListParagraph"/>
        <w:numPr>
          <w:ilvl w:val="0"/>
          <w:numId w:val="145"/>
        </w:numPr>
        <w:tabs>
          <w:tab w:val="left" w:pos="2286"/>
          <w:tab w:val="left" w:pos="2287"/>
        </w:tabs>
        <w:spacing w:before="63"/>
      </w:pPr>
      <w:r w:rsidRPr="008F2C5D">
        <w:rPr>
          <w:color w:val="231F20"/>
        </w:rPr>
        <w:t>F</w:t>
      </w:r>
      <w:r w:rsidR="000A1B76" w:rsidRPr="008F2C5D">
        <w:rPr>
          <w:color w:val="231F20"/>
        </w:rPr>
        <w:t>or</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delivery</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Goods,</w:t>
      </w:r>
      <w:r w:rsidRPr="008F2C5D">
        <w:rPr>
          <w:color w:val="231F20"/>
        </w:rPr>
        <w:t xml:space="preserve"> </w:t>
      </w:r>
      <w:r w:rsidR="000A1B76" w:rsidRPr="008F2C5D">
        <w:rPr>
          <w:color w:val="231F20"/>
        </w:rPr>
        <w:t>including</w:t>
      </w:r>
      <w:r w:rsidRPr="008F2C5D">
        <w:rPr>
          <w:color w:val="231F20"/>
        </w:rPr>
        <w:t xml:space="preserve"> </w:t>
      </w:r>
      <w:r w:rsidR="000A1B76" w:rsidRPr="008F2C5D">
        <w:rPr>
          <w:color w:val="231F20"/>
        </w:rPr>
        <w:t>clearance</w:t>
      </w:r>
      <w:r w:rsidRPr="008F2C5D">
        <w:rPr>
          <w:color w:val="231F20"/>
        </w:rPr>
        <w:t xml:space="preserve"> </w:t>
      </w:r>
      <w:r w:rsidR="000A1B76" w:rsidRPr="008F2C5D">
        <w:rPr>
          <w:color w:val="231F20"/>
        </w:rPr>
        <w:t>through</w:t>
      </w:r>
      <w:r w:rsidRPr="008F2C5D">
        <w:rPr>
          <w:color w:val="231F20"/>
        </w:rPr>
        <w:t xml:space="preserve"> </w:t>
      </w:r>
      <w:r w:rsidR="000A1B76" w:rsidRPr="008F2C5D">
        <w:rPr>
          <w:color w:val="231F20"/>
        </w:rPr>
        <w:t>customs,</w:t>
      </w:r>
      <w:r w:rsidRPr="008F2C5D">
        <w:rPr>
          <w:color w:val="231F20"/>
        </w:rPr>
        <w:t xml:space="preserve"> </w:t>
      </w:r>
      <w:r w:rsidR="000A1B76" w:rsidRPr="008F2C5D">
        <w:rPr>
          <w:color w:val="231F20"/>
        </w:rPr>
        <w:t>and</w:t>
      </w:r>
    </w:p>
    <w:p w14:paraId="57506BC0" w14:textId="77777777" w:rsidR="0011781F" w:rsidRDefault="00BE1D0D" w:rsidP="00BF5DDF">
      <w:pPr>
        <w:pStyle w:val="ListParagraph"/>
        <w:numPr>
          <w:ilvl w:val="0"/>
          <w:numId w:val="145"/>
        </w:numPr>
        <w:tabs>
          <w:tab w:val="left" w:pos="2287"/>
        </w:tabs>
        <w:spacing w:before="64"/>
      </w:pPr>
      <w:r w:rsidRPr="008F2C5D">
        <w:rPr>
          <w:color w:val="231F20"/>
        </w:rPr>
        <w:t xml:space="preserve">For the </w:t>
      </w:r>
      <w:r w:rsidR="000A1B76" w:rsidRPr="008F2C5D">
        <w:rPr>
          <w:color w:val="231F20"/>
        </w:rPr>
        <w:t>export</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Contractor's</w:t>
      </w:r>
      <w:r w:rsidRPr="008F2C5D">
        <w:rPr>
          <w:color w:val="231F20"/>
        </w:rPr>
        <w:t xml:space="preserve"> </w:t>
      </w:r>
      <w:r w:rsidR="000A1B76" w:rsidRPr="008F2C5D">
        <w:rPr>
          <w:color w:val="231F20"/>
        </w:rPr>
        <w:t>Equipment</w:t>
      </w:r>
      <w:r w:rsidRPr="008F2C5D">
        <w:rPr>
          <w:color w:val="231F20"/>
        </w:rPr>
        <w:t xml:space="preserve"> </w:t>
      </w:r>
      <w:r w:rsidR="000A1B76" w:rsidRPr="008F2C5D">
        <w:rPr>
          <w:color w:val="231F20"/>
        </w:rPr>
        <w:t>when</w:t>
      </w:r>
      <w:r w:rsidRPr="008F2C5D">
        <w:rPr>
          <w:color w:val="231F20"/>
        </w:rPr>
        <w:t xml:space="preserve"> </w:t>
      </w:r>
      <w:r w:rsidR="000A1B76" w:rsidRPr="008F2C5D">
        <w:rPr>
          <w:color w:val="231F20"/>
        </w:rPr>
        <w:t>it</w:t>
      </w:r>
      <w:r w:rsidRPr="008F2C5D">
        <w:rPr>
          <w:color w:val="231F20"/>
        </w:rPr>
        <w:t xml:space="preserve"> </w:t>
      </w:r>
      <w:r w:rsidR="000A1B76" w:rsidRPr="008F2C5D">
        <w:rPr>
          <w:color w:val="231F20"/>
        </w:rPr>
        <w:t>is</w:t>
      </w:r>
      <w:r w:rsidRPr="008F2C5D">
        <w:rPr>
          <w:color w:val="231F20"/>
        </w:rPr>
        <w:t xml:space="preserve"> </w:t>
      </w:r>
      <w:r w:rsidR="000A1B76" w:rsidRPr="008F2C5D">
        <w:rPr>
          <w:color w:val="231F20"/>
        </w:rPr>
        <w:t>removed</w:t>
      </w:r>
      <w:r w:rsidRPr="008F2C5D">
        <w:rPr>
          <w:color w:val="231F20"/>
        </w:rPr>
        <w:t xml:space="preserve"> </w:t>
      </w:r>
      <w:r w:rsidR="000A1B76" w:rsidRPr="008F2C5D">
        <w:rPr>
          <w:color w:val="231F20"/>
        </w:rPr>
        <w:t>from</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Facilities.</w:t>
      </w:r>
    </w:p>
    <w:p w14:paraId="6B523DC1" w14:textId="77777777" w:rsidR="0011781F" w:rsidRDefault="0011781F">
      <w:pPr>
        <w:pStyle w:val="BodyText"/>
        <w:rPr>
          <w:sz w:val="20"/>
        </w:rPr>
      </w:pPr>
    </w:p>
    <w:p w14:paraId="4D180BCD" w14:textId="77777777" w:rsidR="0011781F" w:rsidRDefault="000A1B76" w:rsidP="00BF5DDF">
      <w:pPr>
        <w:pStyle w:val="Heading3"/>
        <w:numPr>
          <w:ilvl w:val="1"/>
          <w:numId w:val="96"/>
        </w:numPr>
        <w:tabs>
          <w:tab w:val="left" w:pos="1528"/>
          <w:tab w:val="left" w:pos="1529"/>
        </w:tabs>
        <w:spacing w:before="247"/>
        <w:ind w:left="1440" w:hanging="576"/>
      </w:pPr>
      <w:bookmarkStart w:id="146" w:name="_TOC_250067"/>
      <w:r>
        <w:rPr>
          <w:color w:val="231F20"/>
        </w:rPr>
        <w:t>Utility's</w:t>
      </w:r>
      <w:r w:rsidR="00BE1D0D">
        <w:rPr>
          <w:color w:val="231F20"/>
        </w:rPr>
        <w:t xml:space="preserve"> </w:t>
      </w:r>
      <w:r>
        <w:rPr>
          <w:color w:val="231F20"/>
        </w:rPr>
        <w:t>Personnel</w:t>
      </w:r>
      <w:bookmarkEnd w:id="146"/>
      <w:r w:rsidR="00BE1D0D">
        <w:rPr>
          <w:color w:val="231F20"/>
        </w:rPr>
        <w:t xml:space="preserve"> </w:t>
      </w:r>
      <w:r>
        <w:rPr>
          <w:color w:val="231F20"/>
        </w:rPr>
        <w:t>Cooperation</w:t>
      </w:r>
    </w:p>
    <w:p w14:paraId="2E898686" w14:textId="77777777" w:rsidR="0011781F" w:rsidRDefault="000A1B76" w:rsidP="00BF5DDF">
      <w:pPr>
        <w:pStyle w:val="ListParagraph"/>
        <w:numPr>
          <w:ilvl w:val="2"/>
          <w:numId w:val="96"/>
        </w:numPr>
        <w:tabs>
          <w:tab w:val="left" w:pos="1527"/>
        </w:tabs>
        <w:spacing w:before="160" w:line="230" w:lineRule="auto"/>
        <w:ind w:left="1440" w:right="850" w:hanging="576"/>
      </w:pPr>
      <w:r>
        <w:rPr>
          <w:color w:val="231F20"/>
        </w:rPr>
        <w:t>The Procuring Entity and the Utility shall be responsible for ensuring that the Utility's Personnel and other Contractor on the Facilities co-operate with the Contractor's efforts in performance of the Services.</w:t>
      </w:r>
    </w:p>
    <w:p w14:paraId="6CFA8E5B" w14:textId="77777777" w:rsidR="0011781F" w:rsidRDefault="000A1B76" w:rsidP="00BF5DDF">
      <w:pPr>
        <w:pStyle w:val="Heading3"/>
        <w:numPr>
          <w:ilvl w:val="1"/>
          <w:numId w:val="96"/>
        </w:numPr>
        <w:tabs>
          <w:tab w:val="left" w:pos="1528"/>
          <w:tab w:val="left" w:pos="1529"/>
        </w:tabs>
        <w:spacing w:before="237"/>
        <w:ind w:left="1440" w:hanging="576"/>
      </w:pPr>
      <w:bookmarkStart w:id="147" w:name="_TOC_250066"/>
      <w:r>
        <w:rPr>
          <w:color w:val="231F20"/>
        </w:rPr>
        <w:lastRenderedPageBreak/>
        <w:t>Procuring</w:t>
      </w:r>
      <w:r w:rsidR="00BE1D0D">
        <w:rPr>
          <w:color w:val="231F20"/>
        </w:rPr>
        <w:t xml:space="preserve"> </w:t>
      </w:r>
      <w:r>
        <w:rPr>
          <w:color w:val="231F20"/>
        </w:rPr>
        <w:t>Entity's</w:t>
      </w:r>
      <w:r w:rsidR="00BE1D0D">
        <w:rPr>
          <w:color w:val="231F20"/>
        </w:rPr>
        <w:t xml:space="preserve"> </w:t>
      </w:r>
      <w:r>
        <w:rPr>
          <w:color w:val="231F20"/>
        </w:rPr>
        <w:t>Financial</w:t>
      </w:r>
      <w:bookmarkEnd w:id="147"/>
      <w:r w:rsidR="00BE1D0D">
        <w:rPr>
          <w:color w:val="231F20"/>
        </w:rPr>
        <w:t xml:space="preserve"> </w:t>
      </w:r>
      <w:r>
        <w:rPr>
          <w:color w:val="231F20"/>
        </w:rPr>
        <w:t>Arrangements</w:t>
      </w:r>
    </w:p>
    <w:p w14:paraId="6334246E" w14:textId="77777777" w:rsidR="0011781F" w:rsidRDefault="000A1B76" w:rsidP="00BF5DDF">
      <w:pPr>
        <w:pStyle w:val="ListParagraph"/>
        <w:numPr>
          <w:ilvl w:val="2"/>
          <w:numId w:val="96"/>
        </w:numPr>
        <w:tabs>
          <w:tab w:val="left" w:pos="1527"/>
        </w:tabs>
        <w:spacing w:before="160" w:line="230" w:lineRule="auto"/>
        <w:ind w:left="1440" w:right="850" w:hanging="576"/>
        <w:jc w:val="both"/>
      </w:pPr>
      <w:r>
        <w:rPr>
          <w:color w:val="231F20"/>
        </w:rPr>
        <w:t>The</w:t>
      </w:r>
      <w:r w:rsidR="00BE1D0D">
        <w:rPr>
          <w:color w:val="231F20"/>
        </w:rPr>
        <w:t xml:space="preserve"> </w:t>
      </w:r>
      <w:r>
        <w:rPr>
          <w:color w:val="231F20"/>
        </w:rPr>
        <w:t>Procuring</w:t>
      </w:r>
      <w:r w:rsidR="00BE1D0D">
        <w:rPr>
          <w:color w:val="231F20"/>
        </w:rPr>
        <w:t xml:space="preserve"> </w:t>
      </w:r>
      <w:r>
        <w:rPr>
          <w:color w:val="231F20"/>
        </w:rPr>
        <w:t>Entity</w:t>
      </w:r>
      <w:r w:rsidR="00BE1D0D">
        <w:rPr>
          <w:color w:val="231F20"/>
        </w:rPr>
        <w:t xml:space="preserve"> </w:t>
      </w:r>
      <w:r>
        <w:rPr>
          <w:color w:val="231F20"/>
        </w:rPr>
        <w:t>shall</w:t>
      </w:r>
      <w:r w:rsidR="00BE1D0D">
        <w:rPr>
          <w:color w:val="231F20"/>
        </w:rPr>
        <w:t xml:space="preserve"> </w:t>
      </w:r>
      <w:r>
        <w:rPr>
          <w:color w:val="231F20"/>
        </w:rPr>
        <w:t>submit,</w:t>
      </w:r>
      <w:r w:rsidR="00BE1D0D">
        <w:rPr>
          <w:color w:val="231F20"/>
        </w:rPr>
        <w:t xml:space="preserve"> </w:t>
      </w:r>
      <w:r>
        <w:rPr>
          <w:color w:val="231F20"/>
        </w:rPr>
        <w:t>within</w:t>
      </w:r>
      <w:r w:rsidR="00BE1D0D">
        <w:rPr>
          <w:color w:val="231F20"/>
        </w:rPr>
        <w:t xml:space="preserve"> </w:t>
      </w:r>
      <w:r>
        <w:rPr>
          <w:color w:val="231F20"/>
        </w:rPr>
        <w:t>28</w:t>
      </w:r>
      <w:r w:rsidR="00BE1D0D">
        <w:rPr>
          <w:color w:val="231F20"/>
        </w:rPr>
        <w:t xml:space="preserve"> </w:t>
      </w:r>
      <w:r>
        <w:rPr>
          <w:color w:val="231F20"/>
        </w:rPr>
        <w:t>days</w:t>
      </w:r>
      <w:r w:rsidR="00BE1D0D">
        <w:rPr>
          <w:color w:val="231F20"/>
        </w:rPr>
        <w:t xml:space="preserve"> </w:t>
      </w:r>
      <w:r>
        <w:rPr>
          <w:color w:val="231F20"/>
        </w:rPr>
        <w:t>after</w:t>
      </w:r>
      <w:r w:rsidR="00BE1D0D">
        <w:rPr>
          <w:color w:val="231F20"/>
        </w:rPr>
        <w:t xml:space="preserve"> </w:t>
      </w:r>
      <w:r>
        <w:rPr>
          <w:color w:val="231F20"/>
        </w:rPr>
        <w:t>receiving</w:t>
      </w:r>
      <w:r w:rsidR="00BE1D0D">
        <w:rPr>
          <w:color w:val="231F20"/>
        </w:rPr>
        <w:t xml:space="preserve"> </w:t>
      </w:r>
      <w:r>
        <w:rPr>
          <w:color w:val="231F20"/>
        </w:rPr>
        <w:t>any</w:t>
      </w:r>
      <w:r w:rsidR="00BE1D0D">
        <w:rPr>
          <w:color w:val="231F20"/>
        </w:rPr>
        <w:t xml:space="preserve"> </w:t>
      </w:r>
      <w:r>
        <w:rPr>
          <w:color w:val="231F20"/>
        </w:rPr>
        <w:t>request</w:t>
      </w:r>
      <w:r w:rsidR="00BE1D0D">
        <w:rPr>
          <w:color w:val="231F20"/>
        </w:rPr>
        <w:t xml:space="preserve"> </w:t>
      </w:r>
      <w:r>
        <w:rPr>
          <w:color w:val="231F20"/>
        </w:rPr>
        <w:t>from</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reasonable evidence</w:t>
      </w:r>
      <w:r w:rsidR="00BE1D0D">
        <w:rPr>
          <w:color w:val="231F20"/>
        </w:rPr>
        <w:t xml:space="preserve"> </w:t>
      </w:r>
      <w:r>
        <w:rPr>
          <w:color w:val="231F20"/>
        </w:rPr>
        <w:t>that</w:t>
      </w:r>
      <w:r w:rsidR="00BE1D0D">
        <w:rPr>
          <w:color w:val="231F20"/>
        </w:rPr>
        <w:t xml:space="preserve"> </w:t>
      </w:r>
      <w:r>
        <w:rPr>
          <w:color w:val="231F20"/>
        </w:rPr>
        <w:t>ﬁnancial</w:t>
      </w:r>
      <w:r w:rsidR="00BE1D0D">
        <w:rPr>
          <w:color w:val="231F20"/>
        </w:rPr>
        <w:t xml:space="preserve"> </w:t>
      </w:r>
      <w:r>
        <w:rPr>
          <w:color w:val="231F20"/>
        </w:rPr>
        <w:t>arrangements</w:t>
      </w:r>
      <w:r w:rsidR="00BE1D0D">
        <w:rPr>
          <w:color w:val="231F20"/>
        </w:rPr>
        <w:t xml:space="preserve"> </w:t>
      </w:r>
      <w:r>
        <w:rPr>
          <w:color w:val="231F20"/>
        </w:rPr>
        <w:t>have</w:t>
      </w:r>
      <w:r w:rsidR="00BE1D0D">
        <w:rPr>
          <w:color w:val="231F20"/>
        </w:rPr>
        <w:t xml:space="preserve"> </w:t>
      </w:r>
      <w:r>
        <w:rPr>
          <w:color w:val="231F20"/>
        </w:rPr>
        <w:t>been</w:t>
      </w:r>
      <w:r w:rsidR="00BE1D0D">
        <w:rPr>
          <w:color w:val="231F20"/>
        </w:rPr>
        <w:t xml:space="preserve"> </w:t>
      </w:r>
      <w:r>
        <w:rPr>
          <w:color w:val="231F20"/>
        </w:rPr>
        <w:t>made</w:t>
      </w:r>
      <w:r w:rsidR="00BE1D0D">
        <w:rPr>
          <w:color w:val="231F20"/>
        </w:rPr>
        <w:t xml:space="preserve"> </w:t>
      </w:r>
      <w:r>
        <w:rPr>
          <w:color w:val="231F20"/>
        </w:rPr>
        <w:t>and</w:t>
      </w:r>
      <w:r w:rsidR="00BE1D0D">
        <w:rPr>
          <w:color w:val="231F20"/>
        </w:rPr>
        <w:t xml:space="preserve"> </w:t>
      </w:r>
      <w:r>
        <w:rPr>
          <w:color w:val="231F20"/>
        </w:rPr>
        <w:t>are</w:t>
      </w:r>
      <w:r w:rsidR="00BE1D0D">
        <w:rPr>
          <w:color w:val="231F20"/>
        </w:rPr>
        <w:t xml:space="preserve"> </w:t>
      </w:r>
      <w:r>
        <w:rPr>
          <w:color w:val="231F20"/>
        </w:rPr>
        <w:t>being</w:t>
      </w:r>
      <w:r w:rsidR="00BE1D0D">
        <w:rPr>
          <w:color w:val="231F20"/>
        </w:rPr>
        <w:t xml:space="preserve"> </w:t>
      </w:r>
      <w:r>
        <w:rPr>
          <w:color w:val="231F20"/>
        </w:rPr>
        <w:t>maintained</w:t>
      </w:r>
      <w:r w:rsidR="00BE1D0D">
        <w:rPr>
          <w:color w:val="231F20"/>
        </w:rPr>
        <w:t xml:space="preserve"> </w:t>
      </w:r>
      <w:r>
        <w:rPr>
          <w:color w:val="231F20"/>
        </w:rPr>
        <w:t>which</w:t>
      </w:r>
      <w:r w:rsidR="00BE1D0D">
        <w:rPr>
          <w:color w:val="231F20"/>
        </w:rPr>
        <w:t xml:space="preserve"> </w:t>
      </w:r>
      <w:r>
        <w:rPr>
          <w:color w:val="231F20"/>
        </w:rPr>
        <w:t>will</w:t>
      </w:r>
      <w:r w:rsidR="00BE1D0D">
        <w:rPr>
          <w:color w:val="231F20"/>
        </w:rPr>
        <w:t xml:space="preserve"> </w:t>
      </w:r>
      <w:r>
        <w:rPr>
          <w:color w:val="231F20"/>
        </w:rPr>
        <w:t>enable</w:t>
      </w:r>
      <w:r w:rsidR="00BE1D0D">
        <w:rPr>
          <w:color w:val="231F20"/>
        </w:rPr>
        <w:t xml:space="preserve"> </w:t>
      </w:r>
      <w:r>
        <w:rPr>
          <w:color w:val="231F20"/>
        </w:rPr>
        <w:t>the</w:t>
      </w:r>
      <w:r w:rsidR="00BE1D0D">
        <w:rPr>
          <w:color w:val="231F20"/>
        </w:rPr>
        <w:t xml:space="preserve"> </w:t>
      </w:r>
      <w:r>
        <w:rPr>
          <w:color w:val="231F20"/>
        </w:rPr>
        <w:t>Procuring Entity to pay the Contractor's Remuneration (as estimated at that time) in accordance with Clause 12 [Contractor's Remuneration]. Before the Procuring Entity makes any material change to his ﬁnancial arrangements,</w:t>
      </w:r>
      <w:r w:rsidR="00BE1D0D">
        <w:rPr>
          <w:color w:val="231F20"/>
        </w:rPr>
        <w:t xml:space="preserve"> </w:t>
      </w:r>
      <w:r>
        <w:rPr>
          <w:color w:val="231F20"/>
        </w:rPr>
        <w:t>the</w:t>
      </w:r>
      <w:r w:rsidR="00BE1D0D">
        <w:rPr>
          <w:color w:val="231F20"/>
        </w:rPr>
        <w:t xml:space="preserve"> </w:t>
      </w:r>
      <w:r>
        <w:rPr>
          <w:color w:val="231F20"/>
        </w:rPr>
        <w:t>Procuring</w:t>
      </w:r>
      <w:r w:rsidR="00BE1D0D">
        <w:rPr>
          <w:color w:val="231F20"/>
        </w:rPr>
        <w:t xml:space="preserve"> </w:t>
      </w:r>
      <w:r>
        <w:rPr>
          <w:color w:val="231F20"/>
        </w:rPr>
        <w:t>Entity</w:t>
      </w:r>
      <w:r w:rsidR="00BE1D0D">
        <w:rPr>
          <w:color w:val="231F20"/>
        </w:rPr>
        <w:t xml:space="preserve"> </w:t>
      </w:r>
      <w:r>
        <w:rPr>
          <w:color w:val="231F20"/>
        </w:rPr>
        <w:t>shall</w:t>
      </w:r>
      <w:r w:rsidR="00BE1D0D">
        <w:rPr>
          <w:color w:val="231F20"/>
        </w:rPr>
        <w:t xml:space="preserve"> </w:t>
      </w:r>
      <w:r>
        <w:rPr>
          <w:color w:val="231F20"/>
        </w:rPr>
        <w:t>give</w:t>
      </w:r>
      <w:r w:rsidR="00BE1D0D">
        <w:rPr>
          <w:color w:val="231F20"/>
        </w:rPr>
        <w:t xml:space="preserve"> </w:t>
      </w:r>
      <w:r>
        <w:rPr>
          <w:color w:val="231F20"/>
        </w:rPr>
        <w:t>notice</w:t>
      </w:r>
      <w:r w:rsidR="00BE1D0D">
        <w:rPr>
          <w:color w:val="231F20"/>
        </w:rPr>
        <w:t xml:space="preserve"> </w:t>
      </w:r>
      <w:r>
        <w:rPr>
          <w:color w:val="231F20"/>
        </w:rPr>
        <w:t>to</w:t>
      </w:r>
      <w:r w:rsidR="00BE1D0D">
        <w:rPr>
          <w:color w:val="231F20"/>
        </w:rPr>
        <w:t xml:space="preserve"> </w:t>
      </w:r>
      <w:r>
        <w:rPr>
          <w:color w:val="231F20"/>
        </w:rPr>
        <w:t>the</w:t>
      </w:r>
      <w:r w:rsidR="00BE1D0D">
        <w:rPr>
          <w:color w:val="231F20"/>
        </w:rPr>
        <w:t xml:space="preserve"> </w:t>
      </w:r>
      <w:r>
        <w:rPr>
          <w:color w:val="231F20"/>
        </w:rPr>
        <w:t>Contractor</w:t>
      </w:r>
      <w:r w:rsidR="00BE1D0D">
        <w:rPr>
          <w:color w:val="231F20"/>
        </w:rPr>
        <w:t xml:space="preserve"> </w:t>
      </w:r>
      <w:r>
        <w:rPr>
          <w:color w:val="231F20"/>
        </w:rPr>
        <w:t>with</w:t>
      </w:r>
      <w:r w:rsidR="00BE1D0D">
        <w:rPr>
          <w:color w:val="231F20"/>
        </w:rPr>
        <w:t xml:space="preserve"> </w:t>
      </w:r>
      <w:r>
        <w:rPr>
          <w:color w:val="231F20"/>
        </w:rPr>
        <w:t>detailed</w:t>
      </w:r>
      <w:r w:rsidR="00BE1D0D">
        <w:rPr>
          <w:color w:val="231F20"/>
        </w:rPr>
        <w:t xml:space="preserve"> </w:t>
      </w:r>
      <w:r>
        <w:rPr>
          <w:color w:val="231F20"/>
        </w:rPr>
        <w:t>particulars.</w:t>
      </w:r>
    </w:p>
    <w:p w14:paraId="6266750A" w14:textId="77777777" w:rsidR="0011781F" w:rsidRDefault="000A1B76" w:rsidP="00BF5DDF">
      <w:pPr>
        <w:pStyle w:val="Heading3"/>
        <w:numPr>
          <w:ilvl w:val="0"/>
          <w:numId w:val="96"/>
        </w:numPr>
        <w:tabs>
          <w:tab w:val="left" w:pos="1528"/>
          <w:tab w:val="left" w:pos="1529"/>
        </w:tabs>
        <w:spacing w:before="240"/>
        <w:ind w:left="1440" w:hanging="576"/>
      </w:pPr>
      <w:bookmarkStart w:id="148" w:name="_TOC_250065"/>
      <w:r>
        <w:rPr>
          <w:color w:val="231F20"/>
        </w:rPr>
        <w:t>Procuring Entity's</w:t>
      </w:r>
      <w:bookmarkEnd w:id="148"/>
      <w:r w:rsidR="00BE1D0D">
        <w:rPr>
          <w:color w:val="231F20"/>
        </w:rPr>
        <w:t xml:space="preserve"> </w:t>
      </w:r>
      <w:r>
        <w:rPr>
          <w:color w:val="231F20"/>
        </w:rPr>
        <w:t>Reporting</w:t>
      </w:r>
    </w:p>
    <w:p w14:paraId="0FA4DBC0" w14:textId="77777777" w:rsidR="0011781F" w:rsidRDefault="000A1B76" w:rsidP="00BF5DDF">
      <w:pPr>
        <w:pStyle w:val="Heading3"/>
        <w:numPr>
          <w:ilvl w:val="1"/>
          <w:numId w:val="96"/>
        </w:numPr>
        <w:tabs>
          <w:tab w:val="left" w:pos="1528"/>
          <w:tab w:val="left" w:pos="1529"/>
        </w:tabs>
        <w:ind w:left="1440" w:hanging="576"/>
      </w:pPr>
      <w:bookmarkStart w:id="149" w:name="_TOC_250064"/>
      <w:r>
        <w:rPr>
          <w:color w:val="231F20"/>
        </w:rPr>
        <w:t>Procuring</w:t>
      </w:r>
      <w:r w:rsidR="00BE1D0D">
        <w:rPr>
          <w:color w:val="231F20"/>
        </w:rPr>
        <w:t xml:space="preserve"> </w:t>
      </w:r>
      <w:r>
        <w:rPr>
          <w:color w:val="231F20"/>
        </w:rPr>
        <w:t>Entity's</w:t>
      </w:r>
      <w:r w:rsidR="00BE1D0D">
        <w:rPr>
          <w:color w:val="231F20"/>
        </w:rPr>
        <w:t xml:space="preserve"> </w:t>
      </w:r>
      <w:r>
        <w:rPr>
          <w:color w:val="231F20"/>
        </w:rPr>
        <w:t>reporting</w:t>
      </w:r>
      <w:bookmarkEnd w:id="149"/>
      <w:r w:rsidR="00BE1D0D">
        <w:rPr>
          <w:color w:val="231F20"/>
        </w:rPr>
        <w:t xml:space="preserve"> </w:t>
      </w:r>
      <w:r>
        <w:rPr>
          <w:color w:val="231F20"/>
        </w:rPr>
        <w:t>requirements</w:t>
      </w:r>
    </w:p>
    <w:p w14:paraId="428F036E" w14:textId="77777777" w:rsidR="0011781F" w:rsidRDefault="000A1B76" w:rsidP="00BF5DDF">
      <w:pPr>
        <w:pStyle w:val="ListParagraph"/>
        <w:numPr>
          <w:ilvl w:val="2"/>
          <w:numId w:val="96"/>
        </w:numPr>
        <w:tabs>
          <w:tab w:val="left" w:pos="1527"/>
        </w:tabs>
        <w:spacing w:before="160" w:line="230" w:lineRule="auto"/>
        <w:ind w:left="1440" w:right="850" w:hanging="576"/>
        <w:jc w:val="both"/>
      </w:pPr>
      <w:r>
        <w:rPr>
          <w:color w:val="231F20"/>
        </w:rPr>
        <w:t>The Procuring Entity shall comply with the reporting requirements speciﬁed in Schedule K.</w:t>
      </w:r>
    </w:p>
    <w:p w14:paraId="03837306" w14:textId="77777777" w:rsidR="0011781F" w:rsidRDefault="0011781F">
      <w:pPr>
        <w:pStyle w:val="BodyText"/>
        <w:rPr>
          <w:sz w:val="25"/>
        </w:rPr>
      </w:pPr>
    </w:p>
    <w:p w14:paraId="64E05B69" w14:textId="77777777" w:rsidR="0011781F" w:rsidRDefault="000A1B76" w:rsidP="00BF5DDF">
      <w:pPr>
        <w:pStyle w:val="Heading3"/>
        <w:numPr>
          <w:ilvl w:val="0"/>
          <w:numId w:val="96"/>
        </w:numPr>
        <w:tabs>
          <w:tab w:val="left" w:pos="1528"/>
          <w:tab w:val="left" w:pos="1529"/>
        </w:tabs>
        <w:spacing w:before="0"/>
        <w:ind w:left="1440" w:hanging="576"/>
      </w:pPr>
      <w:bookmarkStart w:id="150" w:name="_TOC_250063"/>
      <w:r>
        <w:rPr>
          <w:color w:val="231F20"/>
        </w:rPr>
        <w:t>Intellectual</w:t>
      </w:r>
      <w:r w:rsidR="00BE1D0D">
        <w:rPr>
          <w:color w:val="231F20"/>
        </w:rPr>
        <w:t xml:space="preserve"> </w:t>
      </w:r>
      <w:r>
        <w:rPr>
          <w:color w:val="231F20"/>
        </w:rPr>
        <w:t>and</w:t>
      </w:r>
      <w:r w:rsidR="00BE1D0D">
        <w:rPr>
          <w:color w:val="231F20"/>
        </w:rPr>
        <w:t xml:space="preserve"> </w:t>
      </w:r>
      <w:r>
        <w:rPr>
          <w:color w:val="231F20"/>
        </w:rPr>
        <w:t>Industrial</w:t>
      </w:r>
      <w:r w:rsidR="00BE1D0D">
        <w:rPr>
          <w:color w:val="231F20"/>
        </w:rPr>
        <w:t xml:space="preserve"> </w:t>
      </w:r>
      <w:r>
        <w:rPr>
          <w:color w:val="231F20"/>
        </w:rPr>
        <w:t>Property</w:t>
      </w:r>
      <w:bookmarkEnd w:id="150"/>
      <w:r w:rsidR="00BE1D0D">
        <w:rPr>
          <w:color w:val="231F20"/>
        </w:rPr>
        <w:t xml:space="preserve"> </w:t>
      </w:r>
      <w:r>
        <w:rPr>
          <w:color w:val="231F20"/>
        </w:rPr>
        <w:t>Rights</w:t>
      </w:r>
    </w:p>
    <w:p w14:paraId="0E1FA7C2" w14:textId="77777777" w:rsidR="0011781F" w:rsidRDefault="000A1B76" w:rsidP="00BF5DDF">
      <w:pPr>
        <w:pStyle w:val="Heading3"/>
        <w:numPr>
          <w:ilvl w:val="1"/>
          <w:numId w:val="96"/>
        </w:numPr>
        <w:tabs>
          <w:tab w:val="left" w:pos="1561"/>
          <w:tab w:val="left" w:pos="1562"/>
        </w:tabs>
        <w:ind w:left="1440" w:hanging="576"/>
      </w:pPr>
      <w:bookmarkStart w:id="151" w:name="_TOC_250062"/>
      <w:r>
        <w:rPr>
          <w:color w:val="231F20"/>
        </w:rPr>
        <w:t>Intellectual</w:t>
      </w:r>
      <w:r w:rsidR="00BE1D0D">
        <w:rPr>
          <w:color w:val="231F20"/>
        </w:rPr>
        <w:t xml:space="preserve"> </w:t>
      </w:r>
      <w:r>
        <w:rPr>
          <w:color w:val="231F20"/>
        </w:rPr>
        <w:t>Property</w:t>
      </w:r>
      <w:r w:rsidR="00BE1D0D">
        <w:rPr>
          <w:color w:val="231F20"/>
        </w:rPr>
        <w:t xml:space="preserve"> </w:t>
      </w:r>
      <w:r>
        <w:rPr>
          <w:color w:val="231F20"/>
        </w:rPr>
        <w:t>and</w:t>
      </w:r>
      <w:bookmarkEnd w:id="151"/>
      <w:r w:rsidR="00BE1D0D">
        <w:rPr>
          <w:color w:val="231F20"/>
        </w:rPr>
        <w:t xml:space="preserve"> </w:t>
      </w:r>
      <w:r>
        <w:rPr>
          <w:color w:val="231F20"/>
        </w:rPr>
        <w:t>Copyright</w:t>
      </w:r>
    </w:p>
    <w:p w14:paraId="6F73846E" w14:textId="77777777" w:rsidR="0011781F" w:rsidRPr="007102EC" w:rsidRDefault="000A1B76" w:rsidP="00BF5DDF">
      <w:pPr>
        <w:pStyle w:val="ListParagraph"/>
        <w:numPr>
          <w:ilvl w:val="2"/>
          <w:numId w:val="96"/>
        </w:numPr>
        <w:tabs>
          <w:tab w:val="left" w:pos="1527"/>
        </w:tabs>
        <w:spacing w:before="160" w:line="230" w:lineRule="auto"/>
        <w:ind w:left="1440" w:right="850" w:hanging="576"/>
        <w:jc w:val="both"/>
        <w:rPr>
          <w:color w:val="231F20"/>
        </w:rPr>
      </w:pPr>
      <w:r>
        <w:rPr>
          <w:color w:val="231F20"/>
        </w:rPr>
        <w:t>As between the Parties, the Contractor shall retain the copyright and other intellectual property rights in any technical</w:t>
      </w:r>
      <w:r w:rsidR="00BE1D0D">
        <w:rPr>
          <w:color w:val="231F20"/>
        </w:rPr>
        <w:t xml:space="preserve"> </w:t>
      </w:r>
      <w:r>
        <w:rPr>
          <w:color w:val="231F20"/>
        </w:rPr>
        <w:t>or</w:t>
      </w:r>
      <w:r w:rsidR="00BE1D0D">
        <w:rPr>
          <w:color w:val="231F20"/>
        </w:rPr>
        <w:t xml:space="preserve"> </w:t>
      </w:r>
      <w:r>
        <w:rPr>
          <w:color w:val="231F20"/>
        </w:rPr>
        <w:t>Procuring</w:t>
      </w:r>
      <w:r w:rsidR="00BE1D0D">
        <w:rPr>
          <w:color w:val="231F20"/>
        </w:rPr>
        <w:t xml:space="preserve"> </w:t>
      </w:r>
      <w:r>
        <w:rPr>
          <w:color w:val="231F20"/>
        </w:rPr>
        <w:t>Entity's</w:t>
      </w:r>
      <w:r w:rsidR="00BE1D0D">
        <w:rPr>
          <w:color w:val="231F20"/>
        </w:rPr>
        <w:t xml:space="preserve"> </w:t>
      </w:r>
      <w:r>
        <w:rPr>
          <w:color w:val="231F20"/>
        </w:rPr>
        <w:t>Representative</w:t>
      </w:r>
      <w:r w:rsidR="00BE1D0D">
        <w:rPr>
          <w:color w:val="231F20"/>
        </w:rPr>
        <w:t xml:space="preserve"> </w:t>
      </w:r>
      <w:r>
        <w:rPr>
          <w:color w:val="231F20"/>
        </w:rPr>
        <w:t>inventions</w:t>
      </w:r>
      <w:r w:rsidR="00BE1D0D">
        <w:rPr>
          <w:color w:val="231F20"/>
        </w:rPr>
        <w:t xml:space="preserve"> </w:t>
      </w:r>
      <w:r>
        <w:rPr>
          <w:color w:val="231F20"/>
        </w:rPr>
        <w:t>or</w:t>
      </w:r>
      <w:r w:rsidR="00BE1D0D">
        <w:rPr>
          <w:color w:val="231F20"/>
        </w:rPr>
        <w:t xml:space="preserve"> </w:t>
      </w:r>
      <w:r>
        <w:rPr>
          <w:color w:val="231F20"/>
        </w:rPr>
        <w:t>innovations</w:t>
      </w:r>
      <w:r w:rsidR="00BE1D0D">
        <w:rPr>
          <w:color w:val="231F20"/>
        </w:rPr>
        <w:t xml:space="preserve"> </w:t>
      </w:r>
      <w:r>
        <w:rPr>
          <w:color w:val="231F20"/>
        </w:rPr>
        <w:t>made</w:t>
      </w:r>
      <w:r w:rsidR="00BE1D0D">
        <w:rPr>
          <w:color w:val="231F20"/>
        </w:rPr>
        <w:t xml:space="preserve"> </w:t>
      </w:r>
      <w:r>
        <w:rPr>
          <w:color w:val="231F20"/>
        </w:rPr>
        <w:t>by</w:t>
      </w:r>
      <w:r w:rsidR="00BE1D0D">
        <w:rPr>
          <w:color w:val="231F20"/>
        </w:rPr>
        <w:t xml:space="preserve"> </w:t>
      </w:r>
      <w:r>
        <w:rPr>
          <w:color w:val="231F20"/>
        </w:rPr>
        <w:t>or</w:t>
      </w:r>
      <w:r w:rsidR="00BE1D0D">
        <w:rPr>
          <w:color w:val="231F20"/>
        </w:rPr>
        <w:t xml:space="preserve"> </w:t>
      </w:r>
      <w:r>
        <w:rPr>
          <w:color w:val="231F20"/>
        </w:rPr>
        <w:t>on</w:t>
      </w:r>
      <w:r w:rsidR="00BE1D0D">
        <w:rPr>
          <w:color w:val="231F20"/>
        </w:rPr>
        <w:t xml:space="preserve"> </w:t>
      </w:r>
      <w:r>
        <w:rPr>
          <w:color w:val="231F20"/>
        </w:rPr>
        <w:t>behalf</w:t>
      </w:r>
      <w:r w:rsidR="00BE1D0D">
        <w:rPr>
          <w:color w:val="231F20"/>
        </w:rPr>
        <w:t xml:space="preserve"> of the </w:t>
      </w:r>
      <w:r>
        <w:rPr>
          <w:color w:val="231F20"/>
        </w:rPr>
        <w:t>Contractor in</w:t>
      </w:r>
      <w:r w:rsidR="00BE1D0D">
        <w:rPr>
          <w:color w:val="231F20"/>
        </w:rPr>
        <w:t xml:space="preserve"> </w:t>
      </w:r>
      <w:r>
        <w:rPr>
          <w:color w:val="231F20"/>
        </w:rPr>
        <w:t>providing</w:t>
      </w:r>
      <w:r w:rsidR="00BE1D0D">
        <w:rPr>
          <w:color w:val="231F20"/>
        </w:rPr>
        <w:t xml:space="preserve"> </w:t>
      </w:r>
      <w:r>
        <w:rPr>
          <w:color w:val="231F20"/>
        </w:rPr>
        <w:t>the</w:t>
      </w:r>
      <w:r w:rsidR="00BE1D0D">
        <w:rPr>
          <w:color w:val="231F20"/>
        </w:rPr>
        <w:t xml:space="preserve"> </w:t>
      </w:r>
      <w:r>
        <w:rPr>
          <w:color w:val="231F20"/>
        </w:rPr>
        <w:t>Services</w:t>
      </w:r>
      <w:r w:rsidR="00BE1D0D">
        <w:rPr>
          <w:color w:val="231F20"/>
        </w:rPr>
        <w:t xml:space="preserve"> </w:t>
      </w:r>
      <w:r>
        <w:rPr>
          <w:color w:val="231F20"/>
        </w:rPr>
        <w:t>and</w:t>
      </w:r>
      <w:r w:rsidR="00BE1D0D">
        <w:rPr>
          <w:color w:val="231F20"/>
        </w:rPr>
        <w:t xml:space="preserve"> </w:t>
      </w:r>
      <w:r>
        <w:rPr>
          <w:color w:val="231F20"/>
        </w:rPr>
        <w:t>in</w:t>
      </w:r>
      <w:r w:rsidR="00BE1D0D">
        <w:rPr>
          <w:color w:val="231F20"/>
        </w:rPr>
        <w:t xml:space="preserve"> </w:t>
      </w:r>
      <w:r>
        <w:rPr>
          <w:color w:val="231F20"/>
        </w:rPr>
        <w:t>the</w:t>
      </w:r>
      <w:r w:rsidR="00BE1D0D">
        <w:rPr>
          <w:color w:val="231F20"/>
        </w:rPr>
        <w:t xml:space="preserve"> </w:t>
      </w:r>
      <w:r>
        <w:rPr>
          <w:color w:val="231F20"/>
        </w:rPr>
        <w:t>Contractor's,</w:t>
      </w:r>
      <w:r w:rsidR="00BE1D0D">
        <w:rPr>
          <w:color w:val="231F20"/>
        </w:rPr>
        <w:t xml:space="preserve"> </w:t>
      </w:r>
      <w:r>
        <w:rPr>
          <w:color w:val="231F20"/>
        </w:rPr>
        <w:t>Parent's</w:t>
      </w:r>
      <w:r w:rsidR="00BE1D0D">
        <w:rPr>
          <w:color w:val="231F20"/>
        </w:rPr>
        <w:t xml:space="preserve"> </w:t>
      </w:r>
      <w:r>
        <w:rPr>
          <w:color w:val="231F20"/>
        </w:rPr>
        <w:t>and</w:t>
      </w:r>
      <w:r w:rsidR="00BE1D0D">
        <w:rPr>
          <w:color w:val="231F20"/>
        </w:rPr>
        <w:t xml:space="preserve"> </w:t>
      </w:r>
      <w:r>
        <w:rPr>
          <w:color w:val="231F20"/>
        </w:rPr>
        <w:t>Shareholders'</w:t>
      </w:r>
      <w:r w:rsidR="00BE1D0D">
        <w:rPr>
          <w:color w:val="231F20"/>
        </w:rPr>
        <w:t xml:space="preserve"> </w:t>
      </w:r>
      <w:r>
        <w:rPr>
          <w:color w:val="231F20"/>
        </w:rPr>
        <w:t>proprietary</w:t>
      </w:r>
      <w:r w:rsidR="00BE1D0D">
        <w:rPr>
          <w:color w:val="231F20"/>
        </w:rPr>
        <w:t xml:space="preserve"> </w:t>
      </w:r>
      <w:r>
        <w:rPr>
          <w:color w:val="231F20"/>
        </w:rPr>
        <w:t>software,</w:t>
      </w:r>
      <w:r w:rsidR="00BE1D0D">
        <w:rPr>
          <w:color w:val="231F20"/>
        </w:rPr>
        <w:t xml:space="preserve"> </w:t>
      </w:r>
      <w:r>
        <w:rPr>
          <w:color w:val="231F20"/>
        </w:rPr>
        <w:t>as</w:t>
      </w:r>
      <w:r w:rsidR="00BE1D0D">
        <w:rPr>
          <w:color w:val="231F20"/>
        </w:rPr>
        <w:t xml:space="preserve"> </w:t>
      </w:r>
      <w:r>
        <w:rPr>
          <w:color w:val="231F20"/>
        </w:rPr>
        <w:t>applicable, that the Contractor modiﬁed for use in connection with the Services (the “Contractor's Innovations and Software”).</w:t>
      </w:r>
    </w:p>
    <w:p w14:paraId="3DAC70B0" w14:textId="77777777" w:rsidR="0011781F" w:rsidRDefault="000A1B76" w:rsidP="00BF5DDF">
      <w:pPr>
        <w:pStyle w:val="ListParagraph"/>
        <w:numPr>
          <w:ilvl w:val="2"/>
          <w:numId w:val="96"/>
        </w:numPr>
        <w:tabs>
          <w:tab w:val="left" w:pos="1527"/>
        </w:tabs>
        <w:spacing w:before="160" w:line="230" w:lineRule="auto"/>
        <w:ind w:left="1440" w:right="850" w:hanging="576"/>
        <w:jc w:val="both"/>
      </w:pPr>
      <w:r>
        <w:rPr>
          <w:color w:val="231F20"/>
        </w:rPr>
        <w:t>The Contractor, by signing the Contract, gives the Procuring Entity a non-terminable, transferable, non- exclusive, royalty-free license to copy, use and communicate the Contractor's Innovations and Software and any other software used or purchased by the Contractor in the performance of the Services (the “Other Software”), including making and using modiﬁcations of them. This license shall,</w:t>
      </w:r>
    </w:p>
    <w:p w14:paraId="1B6BEC2D" w14:textId="77777777" w:rsidR="0011781F" w:rsidRDefault="000A1B76" w:rsidP="00BF5DDF">
      <w:pPr>
        <w:pStyle w:val="ListParagraph"/>
        <w:numPr>
          <w:ilvl w:val="0"/>
          <w:numId w:val="146"/>
        </w:numPr>
        <w:tabs>
          <w:tab w:val="left" w:pos="1845"/>
        </w:tabs>
        <w:spacing w:before="247" w:line="230" w:lineRule="auto"/>
        <w:ind w:right="841"/>
        <w:jc w:val="both"/>
      </w:pPr>
      <w:r w:rsidRPr="008F2C5D">
        <w:rPr>
          <w:color w:val="231F20"/>
        </w:rPr>
        <w:t>apply throughout the actual or intended working life, whichever is longer, of the relevant parts of the Facilities;</w:t>
      </w:r>
    </w:p>
    <w:p w14:paraId="165044D4" w14:textId="77777777" w:rsidR="0011781F" w:rsidRDefault="000A1B76" w:rsidP="00BF5DDF">
      <w:pPr>
        <w:pStyle w:val="ListParagraph"/>
        <w:numPr>
          <w:ilvl w:val="0"/>
          <w:numId w:val="146"/>
        </w:numPr>
        <w:tabs>
          <w:tab w:val="left" w:pos="1845"/>
        </w:tabs>
        <w:spacing w:before="245" w:line="230" w:lineRule="auto"/>
        <w:ind w:right="841"/>
        <w:jc w:val="both"/>
      </w:pPr>
      <w:r w:rsidRPr="008F2C5D">
        <w:rPr>
          <w:color w:val="231F20"/>
        </w:rPr>
        <w:t>entitle</w:t>
      </w:r>
      <w:r w:rsidR="000D2E8A" w:rsidRPr="008F2C5D">
        <w:rPr>
          <w:color w:val="231F20"/>
        </w:rPr>
        <w:t xml:space="preserve"> </w:t>
      </w:r>
      <w:r w:rsidRPr="008F2C5D">
        <w:rPr>
          <w:color w:val="231F20"/>
        </w:rPr>
        <w:t>any</w:t>
      </w:r>
      <w:r w:rsidR="000D2E8A" w:rsidRPr="008F2C5D">
        <w:rPr>
          <w:color w:val="231F20"/>
        </w:rPr>
        <w:t xml:space="preserve"> </w:t>
      </w:r>
      <w:r w:rsidRPr="008F2C5D">
        <w:rPr>
          <w:color w:val="231F20"/>
        </w:rPr>
        <w:t>person</w:t>
      </w:r>
      <w:r w:rsidR="000D2E8A" w:rsidRPr="008F2C5D">
        <w:rPr>
          <w:color w:val="231F20"/>
        </w:rPr>
        <w:t xml:space="preserve"> </w:t>
      </w:r>
      <w:r w:rsidRPr="008F2C5D">
        <w:rPr>
          <w:color w:val="231F20"/>
        </w:rPr>
        <w:t>in</w:t>
      </w:r>
      <w:r w:rsidR="000D2E8A" w:rsidRPr="008F2C5D">
        <w:rPr>
          <w:color w:val="231F20"/>
        </w:rPr>
        <w:t xml:space="preserve"> </w:t>
      </w:r>
      <w:r w:rsidRPr="008F2C5D">
        <w:rPr>
          <w:color w:val="231F20"/>
        </w:rPr>
        <w:t>proper</w:t>
      </w:r>
      <w:r w:rsidR="000D2E8A" w:rsidRPr="008F2C5D">
        <w:rPr>
          <w:color w:val="231F20"/>
        </w:rPr>
        <w:t xml:space="preserve"> </w:t>
      </w:r>
      <w:r w:rsidRPr="008F2C5D">
        <w:rPr>
          <w:color w:val="231F20"/>
        </w:rPr>
        <w:t>possession</w:t>
      </w:r>
      <w:r w:rsidR="000D2E8A" w:rsidRPr="008F2C5D">
        <w:rPr>
          <w:color w:val="231F20"/>
        </w:rPr>
        <w:t xml:space="preserve"> </w:t>
      </w:r>
      <w:r w:rsidRPr="008F2C5D">
        <w:rPr>
          <w:color w:val="231F20"/>
        </w:rPr>
        <w:t>of</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relevant</w:t>
      </w:r>
      <w:r w:rsidR="000D2E8A" w:rsidRPr="008F2C5D">
        <w:rPr>
          <w:color w:val="231F20"/>
        </w:rPr>
        <w:t xml:space="preserve"> </w:t>
      </w:r>
      <w:r w:rsidRPr="008F2C5D">
        <w:rPr>
          <w:color w:val="231F20"/>
        </w:rPr>
        <w:t>part</w:t>
      </w:r>
      <w:r w:rsidR="000D2E8A" w:rsidRPr="008F2C5D">
        <w:rPr>
          <w:color w:val="231F20"/>
        </w:rPr>
        <w:t xml:space="preserve"> </w:t>
      </w:r>
      <w:r w:rsidRPr="008F2C5D">
        <w:rPr>
          <w:color w:val="231F20"/>
        </w:rPr>
        <w:t>of</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Facilities</w:t>
      </w:r>
      <w:r w:rsidR="000D2E8A" w:rsidRPr="008F2C5D">
        <w:rPr>
          <w:color w:val="231F20"/>
        </w:rPr>
        <w:t xml:space="preserve"> </w:t>
      </w:r>
      <w:r w:rsidRPr="008F2C5D">
        <w:rPr>
          <w:color w:val="231F20"/>
        </w:rPr>
        <w:t>to</w:t>
      </w:r>
      <w:r w:rsidR="000D2E8A" w:rsidRPr="008F2C5D">
        <w:rPr>
          <w:color w:val="231F20"/>
        </w:rPr>
        <w:t xml:space="preserve"> </w:t>
      </w:r>
      <w:r w:rsidRPr="008F2C5D">
        <w:rPr>
          <w:color w:val="231F20"/>
          <w:spacing w:val="-3"/>
        </w:rPr>
        <w:t>copy,</w:t>
      </w:r>
      <w:r w:rsidR="000D2E8A" w:rsidRPr="008F2C5D">
        <w:rPr>
          <w:color w:val="231F20"/>
          <w:spacing w:val="-3"/>
        </w:rPr>
        <w:t xml:space="preserve"> </w:t>
      </w:r>
      <w:r w:rsidRPr="008F2C5D">
        <w:rPr>
          <w:color w:val="231F20"/>
        </w:rPr>
        <w:t>use</w:t>
      </w:r>
      <w:r w:rsidR="000D2E8A" w:rsidRPr="008F2C5D">
        <w:rPr>
          <w:color w:val="231F20"/>
        </w:rPr>
        <w:t xml:space="preserve"> </w:t>
      </w:r>
      <w:r w:rsidRPr="008F2C5D">
        <w:rPr>
          <w:color w:val="231F20"/>
        </w:rPr>
        <w:t>and</w:t>
      </w:r>
      <w:r w:rsidR="000D2E8A" w:rsidRPr="008F2C5D">
        <w:rPr>
          <w:color w:val="231F20"/>
        </w:rPr>
        <w:t xml:space="preserve"> </w:t>
      </w:r>
      <w:r w:rsidRPr="008F2C5D">
        <w:rPr>
          <w:color w:val="231F20"/>
        </w:rPr>
        <w:t>communicate</w:t>
      </w:r>
      <w:r w:rsidR="000D2E8A" w:rsidRPr="008F2C5D">
        <w:rPr>
          <w:color w:val="231F20"/>
        </w:rPr>
        <w:t xml:space="preserve"> </w:t>
      </w:r>
      <w:r w:rsidRPr="008F2C5D">
        <w:rPr>
          <w:color w:val="231F20"/>
        </w:rPr>
        <w:t>the Contractor's</w:t>
      </w:r>
      <w:r w:rsidR="000D2E8A" w:rsidRPr="008F2C5D">
        <w:rPr>
          <w:color w:val="231F20"/>
        </w:rPr>
        <w:t xml:space="preserve"> </w:t>
      </w:r>
      <w:r w:rsidRPr="008F2C5D">
        <w:rPr>
          <w:color w:val="231F20"/>
        </w:rPr>
        <w:t>Innovations</w:t>
      </w:r>
      <w:r w:rsidR="000D2E8A" w:rsidRPr="008F2C5D">
        <w:rPr>
          <w:color w:val="231F20"/>
        </w:rPr>
        <w:t xml:space="preserve"> </w:t>
      </w:r>
      <w:r w:rsidRPr="008F2C5D">
        <w:rPr>
          <w:color w:val="231F20"/>
        </w:rPr>
        <w:t>and</w:t>
      </w:r>
      <w:r w:rsidR="000D2E8A" w:rsidRPr="008F2C5D">
        <w:rPr>
          <w:color w:val="231F20"/>
        </w:rPr>
        <w:t xml:space="preserve"> </w:t>
      </w:r>
      <w:r w:rsidRPr="008F2C5D">
        <w:rPr>
          <w:color w:val="231F20"/>
        </w:rPr>
        <w:t>Software</w:t>
      </w:r>
      <w:r w:rsidR="000D2E8A" w:rsidRPr="008F2C5D">
        <w:rPr>
          <w:color w:val="231F20"/>
        </w:rPr>
        <w:t xml:space="preserve"> and the </w:t>
      </w:r>
      <w:r w:rsidRPr="008F2C5D">
        <w:rPr>
          <w:color w:val="231F20"/>
        </w:rPr>
        <w:t>Other</w:t>
      </w:r>
      <w:r w:rsidR="000D2E8A" w:rsidRPr="008F2C5D">
        <w:rPr>
          <w:color w:val="231F20"/>
        </w:rPr>
        <w:t xml:space="preserve"> </w:t>
      </w:r>
      <w:r w:rsidRPr="008F2C5D">
        <w:rPr>
          <w:color w:val="231F20"/>
        </w:rPr>
        <w:t>Software</w:t>
      </w:r>
      <w:r w:rsidR="000D2E8A" w:rsidRPr="008F2C5D">
        <w:rPr>
          <w:color w:val="231F20"/>
        </w:rPr>
        <w:t xml:space="preserve"> for the </w:t>
      </w:r>
      <w:r w:rsidRPr="008F2C5D">
        <w:rPr>
          <w:color w:val="231F20"/>
        </w:rPr>
        <w:t>purposes</w:t>
      </w:r>
      <w:r w:rsidR="000D2E8A" w:rsidRPr="008F2C5D">
        <w:rPr>
          <w:color w:val="231F20"/>
        </w:rPr>
        <w:t xml:space="preserve"> </w:t>
      </w:r>
      <w:r w:rsidRPr="008F2C5D">
        <w:rPr>
          <w:color w:val="231F20"/>
        </w:rPr>
        <w:t>of</w:t>
      </w:r>
      <w:r w:rsidR="000D2E8A" w:rsidRPr="008F2C5D">
        <w:rPr>
          <w:color w:val="231F20"/>
        </w:rPr>
        <w:t xml:space="preserve"> </w:t>
      </w:r>
      <w:r w:rsidRPr="008F2C5D">
        <w:rPr>
          <w:color w:val="231F20"/>
        </w:rPr>
        <w:t>managing,</w:t>
      </w:r>
      <w:r w:rsidR="000D2E8A" w:rsidRPr="008F2C5D">
        <w:rPr>
          <w:color w:val="231F20"/>
        </w:rPr>
        <w:t xml:space="preserve"> </w:t>
      </w:r>
      <w:r w:rsidRPr="008F2C5D">
        <w:rPr>
          <w:color w:val="231F20"/>
        </w:rPr>
        <w:t>operating</w:t>
      </w:r>
      <w:r w:rsidR="000D2E8A" w:rsidRPr="008F2C5D">
        <w:rPr>
          <w:color w:val="231F20"/>
        </w:rPr>
        <w:t xml:space="preserve"> </w:t>
      </w:r>
      <w:r w:rsidRPr="008F2C5D">
        <w:rPr>
          <w:color w:val="231F20"/>
        </w:rPr>
        <w:t>and maintaining</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Facilities;</w:t>
      </w:r>
    </w:p>
    <w:p w14:paraId="206D41A0" w14:textId="77777777" w:rsidR="0011781F" w:rsidRDefault="000A1B76" w:rsidP="00BF5DDF">
      <w:pPr>
        <w:pStyle w:val="ListParagraph"/>
        <w:numPr>
          <w:ilvl w:val="0"/>
          <w:numId w:val="146"/>
        </w:numPr>
        <w:tabs>
          <w:tab w:val="left" w:pos="1845"/>
        </w:tabs>
        <w:spacing w:before="247" w:line="230" w:lineRule="auto"/>
        <w:ind w:right="841"/>
        <w:jc w:val="both"/>
      </w:pPr>
      <w:r w:rsidRPr="008F2C5D">
        <w:rPr>
          <w:color w:val="231F20"/>
        </w:rPr>
        <w:t>in the case of Contractor's Innovations and Software and the Other Software which are in the form of computer</w:t>
      </w:r>
      <w:r w:rsidR="000D2E8A" w:rsidRPr="008F2C5D">
        <w:rPr>
          <w:color w:val="231F20"/>
        </w:rPr>
        <w:t xml:space="preserve"> </w:t>
      </w:r>
      <w:r w:rsidRPr="008F2C5D">
        <w:rPr>
          <w:color w:val="231F20"/>
        </w:rPr>
        <w:t>programs</w:t>
      </w:r>
      <w:r w:rsidR="000D2E8A" w:rsidRPr="008F2C5D">
        <w:rPr>
          <w:color w:val="231F20"/>
        </w:rPr>
        <w:t xml:space="preserve"> </w:t>
      </w:r>
      <w:r w:rsidRPr="008F2C5D">
        <w:rPr>
          <w:color w:val="231F20"/>
        </w:rPr>
        <w:t>and</w:t>
      </w:r>
      <w:r w:rsidR="000D2E8A" w:rsidRPr="008F2C5D">
        <w:rPr>
          <w:color w:val="231F20"/>
        </w:rPr>
        <w:t xml:space="preserve"> </w:t>
      </w:r>
      <w:r w:rsidRPr="008F2C5D">
        <w:rPr>
          <w:color w:val="231F20"/>
        </w:rPr>
        <w:t>other</w:t>
      </w:r>
      <w:r w:rsidR="000D2E8A" w:rsidRPr="008F2C5D">
        <w:rPr>
          <w:color w:val="231F20"/>
        </w:rPr>
        <w:t xml:space="preserve"> </w:t>
      </w:r>
      <w:r w:rsidRPr="008F2C5D">
        <w:rPr>
          <w:color w:val="231F20"/>
        </w:rPr>
        <w:t>software,</w:t>
      </w:r>
      <w:r w:rsidR="000D2E8A" w:rsidRPr="008F2C5D">
        <w:rPr>
          <w:color w:val="231F20"/>
        </w:rPr>
        <w:t xml:space="preserve"> </w:t>
      </w:r>
      <w:r w:rsidRPr="008F2C5D">
        <w:rPr>
          <w:color w:val="231F20"/>
        </w:rPr>
        <w:t>permit</w:t>
      </w:r>
      <w:r w:rsidR="000D2E8A" w:rsidRPr="008F2C5D">
        <w:rPr>
          <w:color w:val="231F20"/>
        </w:rPr>
        <w:t xml:space="preserve"> </w:t>
      </w:r>
      <w:r w:rsidRPr="008F2C5D">
        <w:rPr>
          <w:color w:val="231F20"/>
        </w:rPr>
        <w:t>their</w:t>
      </w:r>
      <w:r w:rsidR="000D2E8A" w:rsidRPr="008F2C5D">
        <w:rPr>
          <w:color w:val="231F20"/>
        </w:rPr>
        <w:t xml:space="preserve"> </w:t>
      </w:r>
      <w:r w:rsidRPr="008F2C5D">
        <w:rPr>
          <w:color w:val="231F20"/>
        </w:rPr>
        <w:t>use</w:t>
      </w:r>
      <w:r w:rsidR="000D2E8A" w:rsidRPr="008F2C5D">
        <w:rPr>
          <w:color w:val="231F20"/>
        </w:rPr>
        <w:t xml:space="preserve"> </w:t>
      </w:r>
      <w:r w:rsidRPr="008F2C5D">
        <w:rPr>
          <w:color w:val="231F20"/>
        </w:rPr>
        <w:t>on</w:t>
      </w:r>
      <w:r w:rsidR="000D2E8A" w:rsidRPr="008F2C5D">
        <w:rPr>
          <w:color w:val="231F20"/>
        </w:rPr>
        <w:t xml:space="preserve"> </w:t>
      </w:r>
      <w:r w:rsidRPr="008F2C5D">
        <w:rPr>
          <w:color w:val="231F20"/>
        </w:rPr>
        <w:t>any</w:t>
      </w:r>
      <w:r w:rsidR="000D2E8A" w:rsidRPr="008F2C5D">
        <w:rPr>
          <w:color w:val="231F20"/>
        </w:rPr>
        <w:t xml:space="preserve"> </w:t>
      </w:r>
      <w:r w:rsidRPr="008F2C5D">
        <w:rPr>
          <w:color w:val="231F20"/>
        </w:rPr>
        <w:t>computer</w:t>
      </w:r>
      <w:r w:rsidR="000D2E8A" w:rsidRPr="008F2C5D">
        <w:rPr>
          <w:color w:val="231F20"/>
        </w:rPr>
        <w:t xml:space="preserve"> at the </w:t>
      </w:r>
      <w:r w:rsidRPr="008F2C5D">
        <w:rPr>
          <w:color w:val="231F20"/>
        </w:rPr>
        <w:t>Facilities</w:t>
      </w:r>
      <w:r w:rsidR="000D2E8A" w:rsidRPr="008F2C5D">
        <w:rPr>
          <w:color w:val="231F20"/>
        </w:rPr>
        <w:t xml:space="preserve"> </w:t>
      </w:r>
      <w:r w:rsidRPr="008F2C5D">
        <w:rPr>
          <w:color w:val="231F20"/>
        </w:rPr>
        <w:t>and</w:t>
      </w:r>
      <w:r w:rsidR="000D2E8A" w:rsidRPr="008F2C5D">
        <w:rPr>
          <w:color w:val="231F20"/>
        </w:rPr>
        <w:t xml:space="preserve"> </w:t>
      </w:r>
      <w:r w:rsidRPr="008F2C5D">
        <w:rPr>
          <w:color w:val="231F20"/>
        </w:rPr>
        <w:t>other</w:t>
      </w:r>
      <w:r w:rsidR="000D2E8A" w:rsidRPr="008F2C5D">
        <w:rPr>
          <w:color w:val="231F20"/>
        </w:rPr>
        <w:t xml:space="preserve"> </w:t>
      </w:r>
      <w:r w:rsidRPr="008F2C5D">
        <w:rPr>
          <w:color w:val="231F20"/>
        </w:rPr>
        <w:t>places</w:t>
      </w:r>
      <w:r w:rsidR="000D2E8A" w:rsidRPr="008F2C5D">
        <w:rPr>
          <w:color w:val="231F20"/>
        </w:rPr>
        <w:t xml:space="preserve"> </w:t>
      </w:r>
      <w:r w:rsidRPr="008F2C5D">
        <w:rPr>
          <w:color w:val="231F20"/>
        </w:rPr>
        <w:t>as envisaged</w:t>
      </w:r>
      <w:r w:rsidR="000D2E8A" w:rsidRPr="008F2C5D">
        <w:rPr>
          <w:color w:val="231F20"/>
        </w:rPr>
        <w:t xml:space="preserve"> </w:t>
      </w:r>
      <w:r w:rsidRPr="008F2C5D">
        <w:rPr>
          <w:color w:val="231F20"/>
        </w:rPr>
        <w:t>by</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Contract,</w:t>
      </w:r>
      <w:r w:rsidR="000D2E8A" w:rsidRPr="008F2C5D">
        <w:rPr>
          <w:color w:val="231F20"/>
        </w:rPr>
        <w:t xml:space="preserve"> </w:t>
      </w:r>
      <w:r w:rsidRPr="008F2C5D">
        <w:rPr>
          <w:color w:val="231F20"/>
        </w:rPr>
        <w:t>including</w:t>
      </w:r>
      <w:r w:rsidR="000D2E8A" w:rsidRPr="008F2C5D">
        <w:rPr>
          <w:color w:val="231F20"/>
        </w:rPr>
        <w:t xml:space="preserve"> </w:t>
      </w:r>
      <w:r w:rsidRPr="008F2C5D">
        <w:rPr>
          <w:color w:val="231F20"/>
        </w:rPr>
        <w:t>replacements</w:t>
      </w:r>
      <w:r w:rsidR="000D2E8A" w:rsidRPr="008F2C5D">
        <w:rPr>
          <w:color w:val="231F20"/>
        </w:rPr>
        <w:t xml:space="preserve"> </w:t>
      </w:r>
      <w:r w:rsidRPr="008F2C5D">
        <w:rPr>
          <w:color w:val="231F20"/>
        </w:rPr>
        <w:t>of</w:t>
      </w:r>
      <w:r w:rsidR="000D2E8A" w:rsidRPr="008F2C5D">
        <w:rPr>
          <w:color w:val="231F20"/>
        </w:rPr>
        <w:t xml:space="preserve"> </w:t>
      </w:r>
      <w:r w:rsidRPr="008F2C5D">
        <w:rPr>
          <w:color w:val="231F20"/>
        </w:rPr>
        <w:t>any</w:t>
      </w:r>
      <w:r w:rsidR="000D2E8A" w:rsidRPr="008F2C5D">
        <w:rPr>
          <w:color w:val="231F20"/>
        </w:rPr>
        <w:t xml:space="preserve"> </w:t>
      </w:r>
      <w:r w:rsidRPr="008F2C5D">
        <w:rPr>
          <w:color w:val="231F20"/>
        </w:rPr>
        <w:t>computers</w:t>
      </w:r>
      <w:r w:rsidR="000D2E8A" w:rsidRPr="008F2C5D">
        <w:rPr>
          <w:color w:val="231F20"/>
        </w:rPr>
        <w:t xml:space="preserve"> </w:t>
      </w:r>
      <w:r w:rsidRPr="008F2C5D">
        <w:rPr>
          <w:color w:val="231F20"/>
        </w:rPr>
        <w:t>supplied</w:t>
      </w:r>
      <w:r w:rsidR="000D2E8A" w:rsidRPr="008F2C5D">
        <w:rPr>
          <w:color w:val="231F20"/>
        </w:rPr>
        <w:t xml:space="preserve"> </w:t>
      </w:r>
      <w:r w:rsidRPr="008F2C5D">
        <w:rPr>
          <w:color w:val="231F20"/>
        </w:rPr>
        <w:t>by</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Contractor;</w:t>
      </w:r>
      <w:r w:rsidR="000D2E8A" w:rsidRPr="008F2C5D">
        <w:rPr>
          <w:color w:val="231F20"/>
        </w:rPr>
        <w:t xml:space="preserve"> </w:t>
      </w:r>
      <w:r w:rsidRPr="008F2C5D">
        <w:rPr>
          <w:color w:val="231F20"/>
        </w:rPr>
        <w:t>and</w:t>
      </w:r>
    </w:p>
    <w:p w14:paraId="1A7B4AFA" w14:textId="77777777" w:rsidR="0011781F" w:rsidRDefault="000A1B76" w:rsidP="00BF5DDF">
      <w:pPr>
        <w:pStyle w:val="ListParagraph"/>
        <w:numPr>
          <w:ilvl w:val="0"/>
          <w:numId w:val="146"/>
        </w:numPr>
        <w:tabs>
          <w:tab w:val="left" w:pos="1850"/>
        </w:tabs>
        <w:spacing w:before="2" w:line="230" w:lineRule="auto"/>
        <w:ind w:right="842"/>
        <w:jc w:val="both"/>
      </w:pPr>
      <w:r w:rsidRPr="008F2C5D">
        <w:rPr>
          <w:color w:val="231F20"/>
        </w:rPr>
        <w:t>entitle the Procuring Entity to make the Contractor's Innovations and Software and the Other Software available for inspection by a prospective Tenderer who may be involved in the process to select a Subsequent</w:t>
      </w:r>
      <w:r w:rsidR="000D2E8A" w:rsidRPr="008F2C5D">
        <w:rPr>
          <w:color w:val="231F20"/>
        </w:rPr>
        <w:t xml:space="preserve"> </w:t>
      </w:r>
      <w:r w:rsidRPr="008F2C5D">
        <w:rPr>
          <w:color w:val="231F20"/>
        </w:rPr>
        <w:t>Contractor.</w:t>
      </w:r>
    </w:p>
    <w:p w14:paraId="06F826F9" w14:textId="77777777" w:rsidR="0011781F" w:rsidRDefault="000A1B76" w:rsidP="00BF5DDF">
      <w:pPr>
        <w:pStyle w:val="ListParagraph"/>
        <w:numPr>
          <w:ilvl w:val="2"/>
          <w:numId w:val="96"/>
        </w:numPr>
        <w:tabs>
          <w:tab w:val="left" w:pos="1527"/>
        </w:tabs>
        <w:spacing w:before="160" w:line="230" w:lineRule="auto"/>
        <w:ind w:left="1440" w:right="850" w:hanging="576"/>
        <w:jc w:val="both"/>
      </w:pPr>
      <w:r>
        <w:rPr>
          <w:color w:val="231F20"/>
        </w:rPr>
        <w:t>As</w:t>
      </w:r>
      <w:r w:rsidR="000D2E8A">
        <w:rPr>
          <w:color w:val="231F20"/>
        </w:rPr>
        <w:t xml:space="preserve"> </w:t>
      </w:r>
      <w:r>
        <w:rPr>
          <w:color w:val="231F20"/>
        </w:rPr>
        <w:t>between</w:t>
      </w:r>
      <w:r w:rsidR="000D2E8A">
        <w:rPr>
          <w:color w:val="231F20"/>
        </w:rPr>
        <w:t xml:space="preserve"> </w:t>
      </w:r>
      <w:r>
        <w:rPr>
          <w:color w:val="231F20"/>
        </w:rPr>
        <w:t>the</w:t>
      </w:r>
      <w:r w:rsidR="000D2E8A">
        <w:rPr>
          <w:color w:val="231F20"/>
        </w:rPr>
        <w:t xml:space="preserve"> </w:t>
      </w:r>
      <w:r>
        <w:rPr>
          <w:color w:val="231F20"/>
        </w:rPr>
        <w:t>Parties,</w:t>
      </w:r>
      <w:r w:rsidR="000D2E8A">
        <w:rPr>
          <w:color w:val="231F20"/>
        </w:rPr>
        <w:t xml:space="preserve"> </w:t>
      </w:r>
      <w:r>
        <w:rPr>
          <w:color w:val="231F20"/>
        </w:rPr>
        <w:t>the</w:t>
      </w:r>
      <w:r w:rsidR="000D2E8A">
        <w:rPr>
          <w:color w:val="231F20"/>
        </w:rPr>
        <w:t xml:space="preserve"> </w:t>
      </w:r>
      <w:r>
        <w:rPr>
          <w:color w:val="231F20"/>
        </w:rPr>
        <w:t>Procuring</w:t>
      </w:r>
      <w:r w:rsidR="000D2E8A">
        <w:rPr>
          <w:color w:val="231F20"/>
        </w:rPr>
        <w:t xml:space="preserve"> </w:t>
      </w:r>
      <w:r>
        <w:rPr>
          <w:color w:val="231F20"/>
        </w:rPr>
        <w:t>Entity</w:t>
      </w:r>
      <w:r w:rsidR="000D2E8A">
        <w:rPr>
          <w:color w:val="231F20"/>
        </w:rPr>
        <w:t xml:space="preserve"> </w:t>
      </w:r>
      <w:r>
        <w:rPr>
          <w:color w:val="231F20"/>
        </w:rPr>
        <w:t>owns</w:t>
      </w:r>
      <w:r w:rsidR="000D2E8A">
        <w:rPr>
          <w:color w:val="231F20"/>
        </w:rPr>
        <w:t xml:space="preserve"> </w:t>
      </w:r>
      <w:r>
        <w:rPr>
          <w:color w:val="231F20"/>
        </w:rPr>
        <w:t>and</w:t>
      </w:r>
      <w:r w:rsidR="000D2E8A">
        <w:rPr>
          <w:color w:val="231F20"/>
        </w:rPr>
        <w:t xml:space="preserve"> </w:t>
      </w:r>
      <w:r>
        <w:rPr>
          <w:color w:val="231F20"/>
        </w:rPr>
        <w:t>will</w:t>
      </w:r>
      <w:r w:rsidR="000D2E8A">
        <w:rPr>
          <w:color w:val="231F20"/>
        </w:rPr>
        <w:t xml:space="preserve"> </w:t>
      </w:r>
      <w:r>
        <w:rPr>
          <w:color w:val="231F20"/>
        </w:rPr>
        <w:t>continue</w:t>
      </w:r>
      <w:r w:rsidR="000D2E8A">
        <w:rPr>
          <w:color w:val="231F20"/>
        </w:rPr>
        <w:t xml:space="preserve"> </w:t>
      </w:r>
      <w:r>
        <w:rPr>
          <w:color w:val="231F20"/>
        </w:rPr>
        <w:t>to</w:t>
      </w:r>
      <w:r w:rsidR="000D2E8A">
        <w:rPr>
          <w:color w:val="231F20"/>
        </w:rPr>
        <w:t xml:space="preserve"> </w:t>
      </w:r>
      <w:r>
        <w:rPr>
          <w:color w:val="231F20"/>
        </w:rPr>
        <w:t>own</w:t>
      </w:r>
      <w:r w:rsidR="000D2E8A">
        <w:rPr>
          <w:color w:val="231F20"/>
        </w:rPr>
        <w:t xml:space="preserve"> </w:t>
      </w:r>
      <w:r>
        <w:rPr>
          <w:color w:val="231F20"/>
        </w:rPr>
        <w:t>all</w:t>
      </w:r>
      <w:r w:rsidR="000D2E8A">
        <w:rPr>
          <w:color w:val="231F20"/>
        </w:rPr>
        <w:t xml:space="preserve"> </w:t>
      </w:r>
      <w:r>
        <w:rPr>
          <w:color w:val="231F20"/>
        </w:rPr>
        <w:t>data</w:t>
      </w:r>
      <w:r w:rsidR="000D2E8A">
        <w:rPr>
          <w:color w:val="231F20"/>
        </w:rPr>
        <w:t xml:space="preserve"> </w:t>
      </w:r>
      <w:r>
        <w:rPr>
          <w:color w:val="231F20"/>
        </w:rPr>
        <w:t>with</w:t>
      </w:r>
      <w:r w:rsidR="000D2E8A">
        <w:rPr>
          <w:color w:val="231F20"/>
        </w:rPr>
        <w:t xml:space="preserve"> </w:t>
      </w:r>
      <w:r>
        <w:rPr>
          <w:color w:val="231F20"/>
        </w:rPr>
        <w:t>respect</w:t>
      </w:r>
      <w:r w:rsidR="000D2E8A">
        <w:rPr>
          <w:color w:val="231F20"/>
        </w:rPr>
        <w:t xml:space="preserve"> </w:t>
      </w:r>
      <w:r>
        <w:rPr>
          <w:color w:val="231F20"/>
        </w:rPr>
        <w:t>to</w:t>
      </w:r>
      <w:r w:rsidR="000D2E8A">
        <w:rPr>
          <w:color w:val="231F20"/>
        </w:rPr>
        <w:t xml:space="preserve"> </w:t>
      </w:r>
      <w:r>
        <w:rPr>
          <w:color w:val="231F20"/>
        </w:rPr>
        <w:t>the</w:t>
      </w:r>
      <w:r w:rsidR="000D2E8A">
        <w:rPr>
          <w:color w:val="231F20"/>
        </w:rPr>
        <w:t xml:space="preserve"> </w:t>
      </w:r>
      <w:r>
        <w:rPr>
          <w:color w:val="231F20"/>
        </w:rPr>
        <w:t>Facilities and</w:t>
      </w:r>
      <w:r w:rsidR="000D2E8A">
        <w:rPr>
          <w:color w:val="231F20"/>
        </w:rPr>
        <w:t xml:space="preserve"> </w:t>
      </w:r>
      <w:r>
        <w:rPr>
          <w:color w:val="231F20"/>
        </w:rPr>
        <w:t>Customers.</w:t>
      </w:r>
    </w:p>
    <w:p w14:paraId="78FBE33D" w14:textId="77777777" w:rsidR="0011781F" w:rsidRDefault="000A1B76" w:rsidP="00BF5DDF">
      <w:pPr>
        <w:pStyle w:val="Heading3"/>
        <w:numPr>
          <w:ilvl w:val="1"/>
          <w:numId w:val="97"/>
        </w:numPr>
        <w:tabs>
          <w:tab w:val="left" w:pos="1527"/>
          <w:tab w:val="left" w:pos="1528"/>
        </w:tabs>
        <w:spacing w:before="237"/>
        <w:ind w:left="1440" w:hanging="576"/>
      </w:pPr>
      <w:bookmarkStart w:id="152" w:name="_TOC_250061"/>
      <w:r>
        <w:rPr>
          <w:color w:val="231F20"/>
        </w:rPr>
        <w:t>Intellectual</w:t>
      </w:r>
      <w:r w:rsidR="000D2E8A">
        <w:rPr>
          <w:color w:val="231F20"/>
        </w:rPr>
        <w:t xml:space="preserve"> </w:t>
      </w:r>
      <w:r>
        <w:rPr>
          <w:color w:val="231F20"/>
        </w:rPr>
        <w:t>Property</w:t>
      </w:r>
      <w:bookmarkEnd w:id="152"/>
      <w:r w:rsidR="000D2E8A">
        <w:rPr>
          <w:color w:val="231F20"/>
        </w:rPr>
        <w:t xml:space="preserve"> </w:t>
      </w:r>
      <w:r>
        <w:rPr>
          <w:color w:val="231F20"/>
        </w:rPr>
        <w:t>Infringements</w:t>
      </w:r>
    </w:p>
    <w:p w14:paraId="7249919E" w14:textId="77777777" w:rsidR="0011781F" w:rsidRDefault="008F2C5D" w:rsidP="00BF5DDF">
      <w:pPr>
        <w:pStyle w:val="Heading3"/>
        <w:numPr>
          <w:ilvl w:val="2"/>
          <w:numId w:val="97"/>
        </w:numPr>
        <w:tabs>
          <w:tab w:val="left" w:pos="1528"/>
        </w:tabs>
        <w:ind w:left="1440" w:hanging="576"/>
      </w:pPr>
      <w:bookmarkStart w:id="153" w:name="_TOC_250060"/>
      <w:r>
        <w:rPr>
          <w:color w:val="231F20"/>
        </w:rPr>
        <w:t xml:space="preserve"> </w:t>
      </w:r>
      <w:r w:rsidR="000A1B76">
        <w:rPr>
          <w:color w:val="231F20"/>
        </w:rPr>
        <w:t>Meaning</w:t>
      </w:r>
      <w:r w:rsidR="000D2E8A">
        <w:rPr>
          <w:color w:val="231F20"/>
        </w:rPr>
        <w:t xml:space="preserve"> </w:t>
      </w:r>
      <w:r w:rsidR="000A1B76">
        <w:rPr>
          <w:color w:val="231F20"/>
        </w:rPr>
        <w:t>of</w:t>
      </w:r>
      <w:r w:rsidR="000D2E8A">
        <w:rPr>
          <w:color w:val="231F20"/>
        </w:rPr>
        <w:t xml:space="preserve"> </w:t>
      </w:r>
      <w:r w:rsidR="000A1B76">
        <w:rPr>
          <w:color w:val="231F20"/>
        </w:rPr>
        <w:t>Infringement</w:t>
      </w:r>
      <w:r w:rsidR="000D2E8A">
        <w:rPr>
          <w:color w:val="231F20"/>
        </w:rPr>
        <w:t xml:space="preserve"> </w:t>
      </w:r>
      <w:r w:rsidR="000A1B76">
        <w:rPr>
          <w:color w:val="231F20"/>
        </w:rPr>
        <w:t>and</w:t>
      </w:r>
      <w:bookmarkEnd w:id="153"/>
      <w:r w:rsidR="000D2E8A">
        <w:rPr>
          <w:color w:val="231F20"/>
        </w:rPr>
        <w:t xml:space="preserve"> </w:t>
      </w:r>
      <w:r w:rsidR="000A1B76">
        <w:rPr>
          <w:color w:val="231F20"/>
        </w:rPr>
        <w:t>Claim</w:t>
      </w:r>
    </w:p>
    <w:p w14:paraId="0B646159" w14:textId="77777777" w:rsidR="0011781F" w:rsidRDefault="000A1B76" w:rsidP="00E21EEF">
      <w:pPr>
        <w:pStyle w:val="ListParagraph"/>
        <w:tabs>
          <w:tab w:val="left" w:pos="1527"/>
        </w:tabs>
        <w:spacing w:before="160" w:line="230" w:lineRule="auto"/>
        <w:ind w:left="1440" w:right="850" w:firstLine="0"/>
        <w:jc w:val="both"/>
      </w:pPr>
      <w:r>
        <w:rPr>
          <w:color w:val="231F20"/>
        </w:rPr>
        <w:t>In</w:t>
      </w:r>
      <w:r w:rsidR="000D2E8A">
        <w:rPr>
          <w:color w:val="231F20"/>
        </w:rPr>
        <w:t xml:space="preserve"> </w:t>
      </w:r>
      <w:r>
        <w:rPr>
          <w:color w:val="231F20"/>
        </w:rPr>
        <w:t>this</w:t>
      </w:r>
      <w:r w:rsidR="000D2E8A">
        <w:rPr>
          <w:color w:val="231F20"/>
        </w:rPr>
        <w:t xml:space="preserve"> </w:t>
      </w:r>
      <w:r>
        <w:rPr>
          <w:color w:val="231F20"/>
        </w:rPr>
        <w:t>Sub-Clause,</w:t>
      </w:r>
      <w:r w:rsidR="000D2E8A">
        <w:rPr>
          <w:color w:val="231F20"/>
        </w:rPr>
        <w:t xml:space="preserve"> </w:t>
      </w:r>
      <w:r>
        <w:rPr>
          <w:color w:val="231F20"/>
        </w:rPr>
        <w:t>“infringement”</w:t>
      </w:r>
      <w:r w:rsidR="000D2E8A">
        <w:rPr>
          <w:color w:val="231F20"/>
        </w:rPr>
        <w:t xml:space="preserve"> </w:t>
      </w:r>
      <w:r>
        <w:rPr>
          <w:color w:val="231F20"/>
        </w:rPr>
        <w:t>means</w:t>
      </w:r>
      <w:r w:rsidR="000D2E8A">
        <w:rPr>
          <w:color w:val="231F20"/>
        </w:rPr>
        <w:t xml:space="preserve"> </w:t>
      </w:r>
      <w:r>
        <w:rPr>
          <w:color w:val="231F20"/>
        </w:rPr>
        <w:t>an</w:t>
      </w:r>
      <w:r w:rsidR="000D2E8A">
        <w:rPr>
          <w:color w:val="231F20"/>
        </w:rPr>
        <w:t xml:space="preserve"> </w:t>
      </w:r>
      <w:r>
        <w:rPr>
          <w:color w:val="231F20"/>
        </w:rPr>
        <w:t>infringement</w:t>
      </w:r>
      <w:r w:rsidR="000D2E8A">
        <w:rPr>
          <w:color w:val="231F20"/>
        </w:rPr>
        <w:t xml:space="preserve"> </w:t>
      </w:r>
      <w:r>
        <w:rPr>
          <w:color w:val="231F20"/>
        </w:rPr>
        <w:t>(or</w:t>
      </w:r>
      <w:r w:rsidR="000D2E8A">
        <w:rPr>
          <w:color w:val="231F20"/>
        </w:rPr>
        <w:t xml:space="preserve"> </w:t>
      </w:r>
      <w:r>
        <w:rPr>
          <w:color w:val="231F20"/>
        </w:rPr>
        <w:t>alleged</w:t>
      </w:r>
      <w:r w:rsidR="000D2E8A">
        <w:rPr>
          <w:color w:val="231F20"/>
        </w:rPr>
        <w:t xml:space="preserve"> </w:t>
      </w:r>
      <w:r>
        <w:rPr>
          <w:color w:val="231F20"/>
        </w:rPr>
        <w:t>infringement)</w:t>
      </w:r>
      <w:r w:rsidR="000D2E8A">
        <w:rPr>
          <w:color w:val="231F20"/>
        </w:rPr>
        <w:t xml:space="preserve"> </w:t>
      </w:r>
      <w:r>
        <w:rPr>
          <w:color w:val="231F20"/>
        </w:rPr>
        <w:t>of</w:t>
      </w:r>
      <w:r w:rsidR="000D2E8A">
        <w:rPr>
          <w:color w:val="231F20"/>
        </w:rPr>
        <w:t xml:space="preserve"> </w:t>
      </w:r>
      <w:r>
        <w:rPr>
          <w:color w:val="231F20"/>
        </w:rPr>
        <w:t>any</w:t>
      </w:r>
      <w:r w:rsidR="000D2E8A">
        <w:rPr>
          <w:color w:val="231F20"/>
        </w:rPr>
        <w:t xml:space="preserve"> </w:t>
      </w:r>
      <w:r>
        <w:rPr>
          <w:color w:val="231F20"/>
        </w:rPr>
        <w:t>patent,</w:t>
      </w:r>
      <w:r w:rsidR="000D2E8A">
        <w:rPr>
          <w:color w:val="231F20"/>
        </w:rPr>
        <w:t xml:space="preserve"> </w:t>
      </w:r>
      <w:r>
        <w:rPr>
          <w:color w:val="231F20"/>
        </w:rPr>
        <w:t>registered design,</w:t>
      </w:r>
      <w:r w:rsidR="000D2E8A">
        <w:rPr>
          <w:color w:val="231F20"/>
        </w:rPr>
        <w:t xml:space="preserve"> </w:t>
      </w:r>
      <w:r>
        <w:rPr>
          <w:color w:val="231F20"/>
        </w:rPr>
        <w:t>copyright,</w:t>
      </w:r>
      <w:r w:rsidR="000D2E8A">
        <w:rPr>
          <w:color w:val="231F20"/>
        </w:rPr>
        <w:t xml:space="preserve"> </w:t>
      </w:r>
      <w:r>
        <w:rPr>
          <w:color w:val="231F20"/>
        </w:rPr>
        <w:t>trademark,</w:t>
      </w:r>
      <w:r w:rsidR="000D2E8A">
        <w:rPr>
          <w:color w:val="231F20"/>
        </w:rPr>
        <w:t xml:space="preserve"> </w:t>
      </w:r>
      <w:r>
        <w:rPr>
          <w:color w:val="231F20"/>
        </w:rPr>
        <w:t>tradename,</w:t>
      </w:r>
      <w:r w:rsidR="000D2E8A">
        <w:rPr>
          <w:color w:val="231F20"/>
        </w:rPr>
        <w:t xml:space="preserve"> </w:t>
      </w:r>
      <w:r>
        <w:rPr>
          <w:color w:val="231F20"/>
        </w:rPr>
        <w:t>trade</w:t>
      </w:r>
      <w:r w:rsidR="000D2E8A">
        <w:rPr>
          <w:color w:val="231F20"/>
        </w:rPr>
        <w:t xml:space="preserve"> </w:t>
      </w:r>
      <w:r>
        <w:rPr>
          <w:color w:val="231F20"/>
        </w:rPr>
        <w:t>secret</w:t>
      </w:r>
      <w:r w:rsidR="000D2E8A">
        <w:rPr>
          <w:color w:val="231F20"/>
        </w:rPr>
        <w:t xml:space="preserve"> </w:t>
      </w:r>
      <w:r>
        <w:rPr>
          <w:color w:val="231F20"/>
        </w:rPr>
        <w:t>or</w:t>
      </w:r>
      <w:r w:rsidR="000D2E8A">
        <w:rPr>
          <w:color w:val="231F20"/>
        </w:rPr>
        <w:t xml:space="preserve"> </w:t>
      </w:r>
      <w:r>
        <w:rPr>
          <w:color w:val="231F20"/>
        </w:rPr>
        <w:t>other</w:t>
      </w:r>
      <w:r w:rsidR="000D2E8A">
        <w:rPr>
          <w:color w:val="231F20"/>
        </w:rPr>
        <w:t xml:space="preserve"> </w:t>
      </w:r>
      <w:r>
        <w:rPr>
          <w:color w:val="231F20"/>
        </w:rPr>
        <w:t>intellectual</w:t>
      </w:r>
      <w:r w:rsidR="000D2E8A">
        <w:rPr>
          <w:color w:val="231F20"/>
        </w:rPr>
        <w:t xml:space="preserve"> </w:t>
      </w:r>
      <w:r>
        <w:rPr>
          <w:color w:val="231F20"/>
        </w:rPr>
        <w:t>or</w:t>
      </w:r>
      <w:r w:rsidR="000D2E8A">
        <w:rPr>
          <w:color w:val="231F20"/>
        </w:rPr>
        <w:t xml:space="preserve"> </w:t>
      </w:r>
      <w:r>
        <w:rPr>
          <w:color w:val="231F20"/>
        </w:rPr>
        <w:t>industrial</w:t>
      </w:r>
      <w:r w:rsidR="000D2E8A">
        <w:rPr>
          <w:color w:val="231F20"/>
        </w:rPr>
        <w:t xml:space="preserve"> </w:t>
      </w:r>
      <w:r>
        <w:rPr>
          <w:color w:val="231F20"/>
        </w:rPr>
        <w:t>property</w:t>
      </w:r>
      <w:r w:rsidR="000D2E8A">
        <w:rPr>
          <w:color w:val="231F20"/>
        </w:rPr>
        <w:t xml:space="preserve"> </w:t>
      </w:r>
      <w:r>
        <w:rPr>
          <w:color w:val="231F20"/>
        </w:rPr>
        <w:t>right</w:t>
      </w:r>
      <w:r w:rsidR="000D2E8A">
        <w:rPr>
          <w:color w:val="231F20"/>
        </w:rPr>
        <w:t xml:space="preserve"> </w:t>
      </w:r>
      <w:r>
        <w:rPr>
          <w:color w:val="231F20"/>
        </w:rPr>
        <w:t xml:space="preserve">relating </w:t>
      </w:r>
      <w:r w:rsidR="000D2E8A">
        <w:rPr>
          <w:color w:val="231F20"/>
        </w:rPr>
        <w:t xml:space="preserve">to the </w:t>
      </w:r>
      <w:r>
        <w:rPr>
          <w:color w:val="231F20"/>
        </w:rPr>
        <w:t>Services;</w:t>
      </w:r>
      <w:r w:rsidR="000D2E8A">
        <w:rPr>
          <w:color w:val="231F20"/>
        </w:rPr>
        <w:t xml:space="preserve"> </w:t>
      </w:r>
      <w:r>
        <w:rPr>
          <w:color w:val="231F20"/>
        </w:rPr>
        <w:t>and</w:t>
      </w:r>
      <w:r w:rsidR="000D2E8A">
        <w:rPr>
          <w:color w:val="231F20"/>
        </w:rPr>
        <w:t xml:space="preserve"> </w:t>
      </w:r>
      <w:r>
        <w:rPr>
          <w:color w:val="231F20"/>
        </w:rPr>
        <w:t>“claim”</w:t>
      </w:r>
      <w:r w:rsidR="000D2E8A">
        <w:rPr>
          <w:color w:val="231F20"/>
        </w:rPr>
        <w:t xml:space="preserve"> </w:t>
      </w:r>
      <w:r>
        <w:rPr>
          <w:color w:val="231F20"/>
        </w:rPr>
        <w:t>means</w:t>
      </w:r>
      <w:r w:rsidR="000D2E8A">
        <w:rPr>
          <w:color w:val="231F20"/>
        </w:rPr>
        <w:t xml:space="preserve"> </w:t>
      </w:r>
      <w:r>
        <w:rPr>
          <w:color w:val="231F20"/>
        </w:rPr>
        <w:t>a</w:t>
      </w:r>
      <w:r w:rsidR="000D2E8A">
        <w:rPr>
          <w:color w:val="231F20"/>
        </w:rPr>
        <w:t xml:space="preserve"> </w:t>
      </w:r>
      <w:r>
        <w:rPr>
          <w:color w:val="231F20"/>
        </w:rPr>
        <w:t>claim</w:t>
      </w:r>
      <w:r w:rsidR="000D2E8A">
        <w:rPr>
          <w:color w:val="231F20"/>
        </w:rPr>
        <w:t xml:space="preserve"> </w:t>
      </w:r>
      <w:r>
        <w:rPr>
          <w:color w:val="231F20"/>
        </w:rPr>
        <w:t>(or</w:t>
      </w:r>
      <w:r w:rsidR="000D2E8A">
        <w:rPr>
          <w:color w:val="231F20"/>
        </w:rPr>
        <w:t xml:space="preserve"> </w:t>
      </w:r>
      <w:r>
        <w:rPr>
          <w:color w:val="231F20"/>
        </w:rPr>
        <w:t>proceedings</w:t>
      </w:r>
      <w:r w:rsidR="000D2E8A">
        <w:rPr>
          <w:color w:val="231F20"/>
        </w:rPr>
        <w:t xml:space="preserve"> </w:t>
      </w:r>
      <w:r>
        <w:rPr>
          <w:color w:val="231F20"/>
        </w:rPr>
        <w:t>pursuing</w:t>
      </w:r>
      <w:r w:rsidR="000D2E8A">
        <w:rPr>
          <w:color w:val="231F20"/>
        </w:rPr>
        <w:t xml:space="preserve"> </w:t>
      </w:r>
      <w:r>
        <w:rPr>
          <w:color w:val="231F20"/>
        </w:rPr>
        <w:t>a</w:t>
      </w:r>
      <w:r w:rsidR="000D2E8A">
        <w:rPr>
          <w:color w:val="231F20"/>
        </w:rPr>
        <w:t xml:space="preserve"> </w:t>
      </w:r>
      <w:r>
        <w:rPr>
          <w:color w:val="231F20"/>
        </w:rPr>
        <w:t>claim)</w:t>
      </w:r>
      <w:r w:rsidR="000D2E8A">
        <w:rPr>
          <w:color w:val="231F20"/>
        </w:rPr>
        <w:t xml:space="preserve"> </w:t>
      </w:r>
      <w:r>
        <w:rPr>
          <w:color w:val="231F20"/>
        </w:rPr>
        <w:t>alleging</w:t>
      </w:r>
      <w:r w:rsidR="000D2E8A">
        <w:rPr>
          <w:color w:val="231F20"/>
        </w:rPr>
        <w:t xml:space="preserve"> </w:t>
      </w:r>
      <w:r>
        <w:rPr>
          <w:color w:val="231F20"/>
        </w:rPr>
        <w:t>an</w:t>
      </w:r>
      <w:r w:rsidR="000D2E8A">
        <w:rPr>
          <w:color w:val="231F20"/>
        </w:rPr>
        <w:t xml:space="preserve"> </w:t>
      </w:r>
      <w:r>
        <w:rPr>
          <w:color w:val="231F20"/>
        </w:rPr>
        <w:t>infringement.</w:t>
      </w:r>
    </w:p>
    <w:p w14:paraId="71F3ECBF" w14:textId="77777777" w:rsidR="0011781F" w:rsidRDefault="008F2C5D" w:rsidP="00BF5DDF">
      <w:pPr>
        <w:pStyle w:val="Heading3"/>
        <w:numPr>
          <w:ilvl w:val="2"/>
          <w:numId w:val="98"/>
        </w:numPr>
        <w:tabs>
          <w:tab w:val="left" w:pos="1529"/>
        </w:tabs>
        <w:spacing w:before="257"/>
        <w:ind w:left="1440" w:hanging="576"/>
      </w:pPr>
      <w:bookmarkStart w:id="154" w:name="_TOC_250059"/>
      <w:r>
        <w:rPr>
          <w:color w:val="231F20"/>
        </w:rPr>
        <w:t xml:space="preserve">  </w:t>
      </w:r>
      <w:r w:rsidR="000A1B76">
        <w:rPr>
          <w:color w:val="231F20"/>
        </w:rPr>
        <w:t>Notice of</w:t>
      </w:r>
      <w:bookmarkEnd w:id="154"/>
      <w:r w:rsidR="000D2E8A">
        <w:rPr>
          <w:color w:val="231F20"/>
        </w:rPr>
        <w:t xml:space="preserve"> </w:t>
      </w:r>
      <w:r w:rsidR="000A1B76">
        <w:rPr>
          <w:color w:val="231F20"/>
        </w:rPr>
        <w:t>Claims</w:t>
      </w:r>
    </w:p>
    <w:p w14:paraId="35CE43D6" w14:textId="77777777" w:rsidR="0011781F" w:rsidRDefault="000A1B76">
      <w:pPr>
        <w:pStyle w:val="BodyText"/>
        <w:spacing w:before="243" w:line="230" w:lineRule="auto"/>
        <w:ind w:left="1528" w:right="853"/>
        <w:jc w:val="both"/>
      </w:pPr>
      <w:r>
        <w:rPr>
          <w:color w:val="231F20"/>
        </w:rPr>
        <w:t>Whenever</w:t>
      </w:r>
      <w:r w:rsidR="000D2E8A">
        <w:rPr>
          <w:color w:val="231F20"/>
        </w:rPr>
        <w:t xml:space="preserve"> </w:t>
      </w:r>
      <w:r>
        <w:rPr>
          <w:color w:val="231F20"/>
        </w:rPr>
        <w:t>a</w:t>
      </w:r>
      <w:r w:rsidR="000D2E8A">
        <w:rPr>
          <w:color w:val="231F20"/>
        </w:rPr>
        <w:t xml:space="preserve"> </w:t>
      </w:r>
      <w:r>
        <w:rPr>
          <w:color w:val="231F20"/>
        </w:rPr>
        <w:t>Party</w:t>
      </w:r>
      <w:r w:rsidR="000D2E8A">
        <w:rPr>
          <w:color w:val="231F20"/>
        </w:rPr>
        <w:t xml:space="preserve"> </w:t>
      </w:r>
      <w:r>
        <w:rPr>
          <w:color w:val="231F20"/>
        </w:rPr>
        <w:t>does</w:t>
      </w:r>
      <w:r w:rsidR="000D2E8A">
        <w:rPr>
          <w:color w:val="231F20"/>
        </w:rPr>
        <w:t xml:space="preserve"> </w:t>
      </w:r>
      <w:r>
        <w:rPr>
          <w:color w:val="231F20"/>
        </w:rPr>
        <w:t>not</w:t>
      </w:r>
      <w:r w:rsidR="000D2E8A">
        <w:rPr>
          <w:color w:val="231F20"/>
        </w:rPr>
        <w:t xml:space="preserve"> </w:t>
      </w:r>
      <w:r>
        <w:rPr>
          <w:color w:val="231F20"/>
        </w:rPr>
        <w:t>give</w:t>
      </w:r>
      <w:r w:rsidR="000D2E8A">
        <w:rPr>
          <w:color w:val="231F20"/>
        </w:rPr>
        <w:t xml:space="preserve"> </w:t>
      </w:r>
      <w:r>
        <w:rPr>
          <w:color w:val="231F20"/>
        </w:rPr>
        <w:t>notice</w:t>
      </w:r>
      <w:r w:rsidR="000D2E8A">
        <w:rPr>
          <w:color w:val="231F20"/>
        </w:rPr>
        <w:t xml:space="preserve"> </w:t>
      </w:r>
      <w:r>
        <w:rPr>
          <w:color w:val="231F20"/>
        </w:rPr>
        <w:t>to</w:t>
      </w:r>
      <w:r w:rsidR="000D2E8A">
        <w:rPr>
          <w:color w:val="231F20"/>
        </w:rPr>
        <w:t xml:space="preserve"> </w:t>
      </w:r>
      <w:r>
        <w:rPr>
          <w:color w:val="231F20"/>
        </w:rPr>
        <w:t>the</w:t>
      </w:r>
      <w:r w:rsidR="000D2E8A">
        <w:rPr>
          <w:color w:val="231F20"/>
        </w:rPr>
        <w:t xml:space="preserve"> </w:t>
      </w:r>
      <w:r>
        <w:rPr>
          <w:color w:val="231F20"/>
        </w:rPr>
        <w:t>other</w:t>
      </w:r>
      <w:r w:rsidR="000D2E8A">
        <w:rPr>
          <w:color w:val="231F20"/>
        </w:rPr>
        <w:t xml:space="preserve"> </w:t>
      </w:r>
      <w:r>
        <w:rPr>
          <w:color w:val="231F20"/>
        </w:rPr>
        <w:t>Party</w:t>
      </w:r>
      <w:r w:rsidR="000D2E8A">
        <w:rPr>
          <w:color w:val="231F20"/>
        </w:rPr>
        <w:t xml:space="preserve"> </w:t>
      </w:r>
      <w:r>
        <w:rPr>
          <w:color w:val="231F20"/>
        </w:rPr>
        <w:t>of</w:t>
      </w:r>
      <w:r w:rsidR="000D2E8A">
        <w:rPr>
          <w:color w:val="231F20"/>
        </w:rPr>
        <w:t xml:space="preserve"> </w:t>
      </w:r>
      <w:r>
        <w:rPr>
          <w:color w:val="231F20"/>
        </w:rPr>
        <w:t>any</w:t>
      </w:r>
      <w:r w:rsidR="000D2E8A">
        <w:rPr>
          <w:color w:val="231F20"/>
        </w:rPr>
        <w:t xml:space="preserve"> </w:t>
      </w:r>
      <w:r>
        <w:rPr>
          <w:color w:val="231F20"/>
        </w:rPr>
        <w:t>claim</w:t>
      </w:r>
      <w:r w:rsidR="000D2E8A">
        <w:rPr>
          <w:color w:val="231F20"/>
        </w:rPr>
        <w:t xml:space="preserve"> </w:t>
      </w:r>
      <w:r>
        <w:rPr>
          <w:color w:val="231F20"/>
        </w:rPr>
        <w:t>within</w:t>
      </w:r>
      <w:r w:rsidR="000D2E8A">
        <w:rPr>
          <w:color w:val="231F20"/>
        </w:rPr>
        <w:t xml:space="preserve"> </w:t>
      </w:r>
      <w:r>
        <w:rPr>
          <w:color w:val="231F20"/>
        </w:rPr>
        <w:t>28</w:t>
      </w:r>
      <w:r w:rsidR="000D2E8A">
        <w:rPr>
          <w:color w:val="231F20"/>
        </w:rPr>
        <w:t xml:space="preserve"> </w:t>
      </w:r>
      <w:r>
        <w:rPr>
          <w:color w:val="231F20"/>
        </w:rPr>
        <w:t>days</w:t>
      </w:r>
      <w:r w:rsidR="000D2E8A">
        <w:rPr>
          <w:color w:val="231F20"/>
        </w:rPr>
        <w:t xml:space="preserve"> </w:t>
      </w:r>
      <w:r>
        <w:rPr>
          <w:color w:val="231F20"/>
        </w:rPr>
        <w:t>of</w:t>
      </w:r>
      <w:r w:rsidR="000D2E8A">
        <w:rPr>
          <w:color w:val="231F20"/>
        </w:rPr>
        <w:t xml:space="preserve"> </w:t>
      </w:r>
      <w:r>
        <w:rPr>
          <w:color w:val="231F20"/>
        </w:rPr>
        <w:t>receiving</w:t>
      </w:r>
      <w:r w:rsidR="000D2E8A">
        <w:rPr>
          <w:color w:val="231F20"/>
        </w:rPr>
        <w:t xml:space="preserve"> </w:t>
      </w:r>
      <w:r>
        <w:rPr>
          <w:color w:val="231F20"/>
        </w:rPr>
        <w:t>the</w:t>
      </w:r>
      <w:r w:rsidR="000D2E8A">
        <w:rPr>
          <w:color w:val="231F20"/>
        </w:rPr>
        <w:t xml:space="preserve"> </w:t>
      </w:r>
      <w:r>
        <w:rPr>
          <w:color w:val="231F20"/>
        </w:rPr>
        <w:t>claim,</w:t>
      </w:r>
      <w:r w:rsidR="000D2E8A">
        <w:rPr>
          <w:color w:val="231F20"/>
        </w:rPr>
        <w:t xml:space="preserve"> </w:t>
      </w:r>
      <w:r>
        <w:rPr>
          <w:color w:val="231F20"/>
        </w:rPr>
        <w:t>the ﬁrst</w:t>
      </w:r>
      <w:r w:rsidR="000D2E8A">
        <w:rPr>
          <w:color w:val="231F20"/>
        </w:rPr>
        <w:t xml:space="preserve"> </w:t>
      </w:r>
      <w:r>
        <w:rPr>
          <w:color w:val="231F20"/>
        </w:rPr>
        <w:t>Party</w:t>
      </w:r>
      <w:r w:rsidR="000D2E8A">
        <w:rPr>
          <w:color w:val="231F20"/>
        </w:rPr>
        <w:t xml:space="preserve"> </w:t>
      </w:r>
      <w:r>
        <w:rPr>
          <w:color w:val="231F20"/>
        </w:rPr>
        <w:t>shall</w:t>
      </w:r>
      <w:r w:rsidR="000D2E8A">
        <w:rPr>
          <w:color w:val="231F20"/>
        </w:rPr>
        <w:t xml:space="preserve"> </w:t>
      </w:r>
      <w:r>
        <w:rPr>
          <w:color w:val="231F20"/>
        </w:rPr>
        <w:t>be</w:t>
      </w:r>
      <w:r w:rsidR="000D2E8A">
        <w:rPr>
          <w:color w:val="231F20"/>
        </w:rPr>
        <w:t xml:space="preserve"> </w:t>
      </w:r>
      <w:r>
        <w:rPr>
          <w:color w:val="231F20"/>
        </w:rPr>
        <w:t>deemed</w:t>
      </w:r>
      <w:r w:rsidR="000D2E8A">
        <w:rPr>
          <w:color w:val="231F20"/>
        </w:rPr>
        <w:t xml:space="preserve"> </w:t>
      </w:r>
      <w:r>
        <w:rPr>
          <w:color w:val="231F20"/>
        </w:rPr>
        <w:t>to</w:t>
      </w:r>
      <w:r w:rsidR="000D2E8A">
        <w:rPr>
          <w:color w:val="231F20"/>
        </w:rPr>
        <w:t xml:space="preserve"> </w:t>
      </w:r>
      <w:r>
        <w:rPr>
          <w:color w:val="231F20"/>
        </w:rPr>
        <w:t>have</w:t>
      </w:r>
      <w:r w:rsidR="000D2E8A">
        <w:rPr>
          <w:color w:val="231F20"/>
        </w:rPr>
        <w:t xml:space="preserve"> </w:t>
      </w:r>
      <w:r>
        <w:rPr>
          <w:color w:val="231F20"/>
        </w:rPr>
        <w:t>waived</w:t>
      </w:r>
      <w:r w:rsidR="000D2E8A">
        <w:rPr>
          <w:color w:val="231F20"/>
        </w:rPr>
        <w:t xml:space="preserve"> </w:t>
      </w:r>
      <w:r>
        <w:rPr>
          <w:color w:val="231F20"/>
        </w:rPr>
        <w:t>any</w:t>
      </w:r>
      <w:r w:rsidR="000D2E8A">
        <w:rPr>
          <w:color w:val="231F20"/>
        </w:rPr>
        <w:t xml:space="preserve"> </w:t>
      </w:r>
      <w:r>
        <w:rPr>
          <w:color w:val="231F20"/>
        </w:rPr>
        <w:t>right</w:t>
      </w:r>
      <w:r w:rsidR="000D2E8A">
        <w:rPr>
          <w:color w:val="231F20"/>
        </w:rPr>
        <w:t xml:space="preserve"> </w:t>
      </w:r>
      <w:r>
        <w:rPr>
          <w:color w:val="231F20"/>
        </w:rPr>
        <w:t>to</w:t>
      </w:r>
      <w:r w:rsidR="000D2E8A">
        <w:rPr>
          <w:color w:val="231F20"/>
        </w:rPr>
        <w:t xml:space="preserve"> </w:t>
      </w:r>
      <w:r>
        <w:rPr>
          <w:color w:val="231F20"/>
        </w:rPr>
        <w:t>indemnity</w:t>
      </w:r>
      <w:r w:rsidR="000D2E8A">
        <w:rPr>
          <w:color w:val="231F20"/>
        </w:rPr>
        <w:t xml:space="preserve"> </w:t>
      </w:r>
      <w:r>
        <w:rPr>
          <w:color w:val="231F20"/>
        </w:rPr>
        <w:t>under</w:t>
      </w:r>
      <w:r w:rsidR="000D2E8A">
        <w:rPr>
          <w:color w:val="231F20"/>
        </w:rPr>
        <w:t xml:space="preserve"> </w:t>
      </w:r>
      <w:r>
        <w:rPr>
          <w:color w:val="231F20"/>
        </w:rPr>
        <w:t>Sub-Clause</w:t>
      </w:r>
      <w:r w:rsidR="000D2E8A">
        <w:rPr>
          <w:color w:val="231F20"/>
        </w:rPr>
        <w:t xml:space="preserve"> </w:t>
      </w:r>
      <w:r>
        <w:rPr>
          <w:color w:val="231F20"/>
        </w:rPr>
        <w:t>15.2[Intellectual</w:t>
      </w:r>
      <w:r w:rsidR="000D2E8A">
        <w:rPr>
          <w:color w:val="231F20"/>
        </w:rPr>
        <w:t xml:space="preserve"> </w:t>
      </w:r>
      <w:r>
        <w:rPr>
          <w:color w:val="231F20"/>
        </w:rPr>
        <w:t>Property Infringement].</w:t>
      </w:r>
    </w:p>
    <w:p w14:paraId="450D4AAC" w14:textId="77777777" w:rsidR="0011781F" w:rsidRDefault="008F2C5D" w:rsidP="00BF5DDF">
      <w:pPr>
        <w:pStyle w:val="Heading3"/>
        <w:numPr>
          <w:ilvl w:val="2"/>
          <w:numId w:val="98"/>
        </w:numPr>
        <w:tabs>
          <w:tab w:val="left" w:pos="1529"/>
        </w:tabs>
        <w:spacing w:before="237"/>
        <w:ind w:left="1440" w:hanging="576"/>
      </w:pPr>
      <w:bookmarkStart w:id="155" w:name="_TOC_250058"/>
      <w:r>
        <w:rPr>
          <w:color w:val="231F20"/>
        </w:rPr>
        <w:t xml:space="preserve"> </w:t>
      </w:r>
      <w:r w:rsidR="000A1B76">
        <w:rPr>
          <w:color w:val="231F20"/>
        </w:rPr>
        <w:t>Contractor</w:t>
      </w:r>
      <w:r w:rsidR="000D2E8A">
        <w:rPr>
          <w:color w:val="231F20"/>
        </w:rPr>
        <w:t xml:space="preserve"> </w:t>
      </w:r>
      <w:r w:rsidR="000A1B76">
        <w:rPr>
          <w:color w:val="231F20"/>
        </w:rPr>
        <w:t>to</w:t>
      </w:r>
      <w:r w:rsidR="000D2E8A">
        <w:rPr>
          <w:color w:val="231F20"/>
        </w:rPr>
        <w:t xml:space="preserve"> </w:t>
      </w:r>
      <w:r w:rsidR="000A1B76">
        <w:rPr>
          <w:color w:val="231F20"/>
        </w:rPr>
        <w:t>Indemnify</w:t>
      </w:r>
      <w:r w:rsidR="000D2E8A">
        <w:rPr>
          <w:color w:val="231F20"/>
        </w:rPr>
        <w:t xml:space="preserve"> </w:t>
      </w:r>
      <w:r w:rsidR="000A1B76">
        <w:rPr>
          <w:color w:val="231F20"/>
        </w:rPr>
        <w:t>Procuring</w:t>
      </w:r>
      <w:bookmarkEnd w:id="155"/>
      <w:r w:rsidR="000D2E8A">
        <w:rPr>
          <w:color w:val="231F20"/>
        </w:rPr>
        <w:t xml:space="preserve"> </w:t>
      </w:r>
      <w:r w:rsidR="000A1B76">
        <w:rPr>
          <w:color w:val="231F20"/>
        </w:rPr>
        <w:t>Entity</w:t>
      </w:r>
    </w:p>
    <w:p w14:paraId="29F691D6" w14:textId="77777777" w:rsidR="0011781F" w:rsidRDefault="000A1B76">
      <w:pPr>
        <w:pStyle w:val="BodyText"/>
        <w:spacing w:before="243" w:line="230" w:lineRule="auto"/>
        <w:ind w:left="1528" w:right="852"/>
        <w:jc w:val="both"/>
      </w:pPr>
      <w:r>
        <w:rPr>
          <w:color w:val="231F20"/>
        </w:rPr>
        <w:t>The Contractor shall indemnify and hold the Procuring Entity and the Utility harmless against and from any other</w:t>
      </w:r>
      <w:r w:rsidR="000D2E8A">
        <w:rPr>
          <w:color w:val="231F20"/>
        </w:rPr>
        <w:t xml:space="preserve"> </w:t>
      </w:r>
      <w:r>
        <w:rPr>
          <w:color w:val="231F20"/>
        </w:rPr>
        <w:t>claim</w:t>
      </w:r>
      <w:r w:rsidR="000D2E8A">
        <w:rPr>
          <w:color w:val="231F20"/>
        </w:rPr>
        <w:t xml:space="preserve"> </w:t>
      </w:r>
      <w:r>
        <w:rPr>
          <w:color w:val="231F20"/>
        </w:rPr>
        <w:t>which</w:t>
      </w:r>
      <w:r w:rsidR="000D2E8A">
        <w:rPr>
          <w:color w:val="231F20"/>
        </w:rPr>
        <w:t xml:space="preserve"> </w:t>
      </w:r>
      <w:r>
        <w:rPr>
          <w:color w:val="231F20"/>
        </w:rPr>
        <w:t>arises</w:t>
      </w:r>
      <w:r w:rsidR="000D2E8A">
        <w:rPr>
          <w:color w:val="231F20"/>
        </w:rPr>
        <w:t xml:space="preserve"> </w:t>
      </w:r>
      <w:r>
        <w:rPr>
          <w:color w:val="231F20"/>
        </w:rPr>
        <w:t>out</w:t>
      </w:r>
      <w:r w:rsidR="000D2E8A">
        <w:rPr>
          <w:color w:val="231F20"/>
        </w:rPr>
        <w:t xml:space="preserve"> </w:t>
      </w:r>
      <w:r>
        <w:rPr>
          <w:color w:val="231F20"/>
        </w:rPr>
        <w:t>of</w:t>
      </w:r>
      <w:r w:rsidR="000D2E8A">
        <w:rPr>
          <w:color w:val="231F20"/>
        </w:rPr>
        <w:t xml:space="preserve"> </w:t>
      </w:r>
      <w:r>
        <w:rPr>
          <w:color w:val="231F20"/>
        </w:rPr>
        <w:t>or</w:t>
      </w:r>
      <w:r w:rsidR="000D2E8A">
        <w:rPr>
          <w:color w:val="231F20"/>
        </w:rPr>
        <w:t xml:space="preserve"> </w:t>
      </w:r>
      <w:r>
        <w:rPr>
          <w:color w:val="231F20"/>
        </w:rPr>
        <w:t>in</w:t>
      </w:r>
      <w:r w:rsidR="000D2E8A">
        <w:rPr>
          <w:color w:val="231F20"/>
        </w:rPr>
        <w:t xml:space="preserve"> </w:t>
      </w:r>
      <w:r>
        <w:rPr>
          <w:color w:val="231F20"/>
        </w:rPr>
        <w:t>relation</w:t>
      </w:r>
      <w:r w:rsidR="000D2E8A">
        <w:rPr>
          <w:color w:val="231F20"/>
        </w:rPr>
        <w:t xml:space="preserve"> </w:t>
      </w:r>
      <w:r>
        <w:rPr>
          <w:color w:val="231F20"/>
        </w:rPr>
        <w:t>to</w:t>
      </w:r>
      <w:r w:rsidR="000D2E8A">
        <w:rPr>
          <w:color w:val="231F20"/>
        </w:rPr>
        <w:t xml:space="preserve"> </w:t>
      </w:r>
      <w:r>
        <w:rPr>
          <w:color w:val="231F20"/>
        </w:rPr>
        <w:t>the</w:t>
      </w:r>
      <w:r w:rsidR="000D2E8A">
        <w:rPr>
          <w:color w:val="231F20"/>
        </w:rPr>
        <w:t xml:space="preserve"> </w:t>
      </w:r>
      <w:r>
        <w:rPr>
          <w:color w:val="231F20"/>
        </w:rPr>
        <w:t>performance</w:t>
      </w:r>
      <w:r w:rsidR="000D2E8A">
        <w:rPr>
          <w:color w:val="231F20"/>
        </w:rPr>
        <w:t xml:space="preserve"> </w:t>
      </w:r>
      <w:r>
        <w:rPr>
          <w:color w:val="231F20"/>
        </w:rPr>
        <w:t>of</w:t>
      </w:r>
      <w:r w:rsidR="000D2E8A">
        <w:rPr>
          <w:color w:val="231F20"/>
        </w:rPr>
        <w:t xml:space="preserve"> </w:t>
      </w:r>
      <w:r>
        <w:rPr>
          <w:color w:val="231F20"/>
        </w:rPr>
        <w:t>the</w:t>
      </w:r>
      <w:r w:rsidR="000D2E8A">
        <w:rPr>
          <w:color w:val="231F20"/>
        </w:rPr>
        <w:t xml:space="preserve"> </w:t>
      </w:r>
      <w:r>
        <w:rPr>
          <w:color w:val="231F20"/>
        </w:rPr>
        <w:t>Services</w:t>
      </w:r>
      <w:r w:rsidR="000D2E8A">
        <w:rPr>
          <w:color w:val="231F20"/>
        </w:rPr>
        <w:t xml:space="preserve"> </w:t>
      </w:r>
      <w:r>
        <w:rPr>
          <w:color w:val="231F20"/>
        </w:rPr>
        <w:t>or</w:t>
      </w:r>
      <w:r w:rsidR="000D2E8A">
        <w:rPr>
          <w:color w:val="231F20"/>
        </w:rPr>
        <w:t xml:space="preserve"> </w:t>
      </w:r>
      <w:r>
        <w:rPr>
          <w:color w:val="231F20"/>
        </w:rPr>
        <w:t>the</w:t>
      </w:r>
      <w:r w:rsidR="000D2E8A">
        <w:rPr>
          <w:color w:val="231F20"/>
        </w:rPr>
        <w:t xml:space="preserve"> </w:t>
      </w:r>
      <w:r>
        <w:rPr>
          <w:color w:val="231F20"/>
        </w:rPr>
        <w:t>Contractor'</w:t>
      </w:r>
      <w:r w:rsidR="000D2E8A">
        <w:rPr>
          <w:color w:val="231F20"/>
        </w:rPr>
        <w:t xml:space="preserve"> </w:t>
      </w:r>
      <w:r>
        <w:rPr>
          <w:color w:val="231F20"/>
        </w:rPr>
        <w:t>management of the</w:t>
      </w:r>
      <w:r w:rsidR="000D2E8A">
        <w:rPr>
          <w:color w:val="231F20"/>
        </w:rPr>
        <w:t xml:space="preserve"> </w:t>
      </w:r>
      <w:r>
        <w:rPr>
          <w:color w:val="231F20"/>
        </w:rPr>
        <w:t>Utility.</w:t>
      </w:r>
    </w:p>
    <w:p w14:paraId="7345810D" w14:textId="77777777" w:rsidR="0011781F" w:rsidRDefault="008F2C5D" w:rsidP="00BF5DDF">
      <w:pPr>
        <w:pStyle w:val="Heading3"/>
        <w:numPr>
          <w:ilvl w:val="2"/>
          <w:numId w:val="98"/>
        </w:numPr>
        <w:tabs>
          <w:tab w:val="left" w:pos="1529"/>
        </w:tabs>
        <w:spacing w:before="238"/>
        <w:ind w:left="1440" w:hanging="576"/>
      </w:pPr>
      <w:bookmarkStart w:id="156" w:name="_TOC_250057"/>
      <w:r>
        <w:rPr>
          <w:color w:val="231F20"/>
        </w:rPr>
        <w:lastRenderedPageBreak/>
        <w:t xml:space="preserve"> </w:t>
      </w:r>
      <w:r w:rsidR="000A1B76">
        <w:rPr>
          <w:color w:val="231F20"/>
        </w:rPr>
        <w:t>Procuring</w:t>
      </w:r>
      <w:r w:rsidR="000D2E8A">
        <w:rPr>
          <w:color w:val="231F20"/>
        </w:rPr>
        <w:t xml:space="preserve"> </w:t>
      </w:r>
      <w:r w:rsidR="000A1B76">
        <w:rPr>
          <w:color w:val="231F20"/>
        </w:rPr>
        <w:t>Entity</w:t>
      </w:r>
      <w:r w:rsidR="000D2E8A">
        <w:rPr>
          <w:color w:val="231F20"/>
        </w:rPr>
        <w:t xml:space="preserve"> </w:t>
      </w:r>
      <w:r w:rsidR="000A1B76">
        <w:rPr>
          <w:color w:val="231F20"/>
        </w:rPr>
        <w:t>to</w:t>
      </w:r>
      <w:r w:rsidR="000D2E8A">
        <w:rPr>
          <w:color w:val="231F20"/>
        </w:rPr>
        <w:t xml:space="preserve"> </w:t>
      </w:r>
      <w:r w:rsidR="000A1B76">
        <w:rPr>
          <w:color w:val="231F20"/>
        </w:rPr>
        <w:t>indemnify</w:t>
      </w:r>
      <w:bookmarkEnd w:id="156"/>
      <w:r w:rsidR="000D2E8A">
        <w:rPr>
          <w:color w:val="231F20"/>
        </w:rPr>
        <w:t xml:space="preserve"> </w:t>
      </w:r>
      <w:r w:rsidR="000A1B76">
        <w:rPr>
          <w:color w:val="231F20"/>
        </w:rPr>
        <w:t>Contractor</w:t>
      </w:r>
    </w:p>
    <w:p w14:paraId="4C74C669" w14:textId="0025C87F" w:rsidR="0011781F" w:rsidRDefault="000A1B76" w:rsidP="00BF5DDF">
      <w:pPr>
        <w:pStyle w:val="ListParagraph"/>
        <w:numPr>
          <w:ilvl w:val="3"/>
          <w:numId w:val="98"/>
        </w:numPr>
        <w:tabs>
          <w:tab w:val="left" w:pos="1527"/>
        </w:tabs>
        <w:spacing w:before="160" w:line="230" w:lineRule="auto"/>
        <w:ind w:left="1530" w:right="850" w:hanging="810"/>
        <w:jc w:val="both"/>
      </w:pPr>
      <w:r w:rsidRPr="00E21EEF">
        <w:rPr>
          <w:color w:val="231F20"/>
        </w:rPr>
        <w:t>The</w:t>
      </w:r>
      <w:r w:rsidR="000D2E8A" w:rsidRPr="00E21EEF">
        <w:rPr>
          <w:color w:val="231F20"/>
        </w:rPr>
        <w:t xml:space="preserve"> </w:t>
      </w:r>
      <w:r w:rsidRPr="00E21EEF">
        <w:rPr>
          <w:color w:val="231F20"/>
        </w:rPr>
        <w:t>Procuring</w:t>
      </w:r>
      <w:r w:rsidR="000D2E8A" w:rsidRPr="00E21EEF">
        <w:rPr>
          <w:color w:val="231F20"/>
        </w:rPr>
        <w:t xml:space="preserve"> </w:t>
      </w:r>
      <w:r w:rsidRPr="00E21EEF">
        <w:rPr>
          <w:color w:val="231F20"/>
        </w:rPr>
        <w:t>Entity</w:t>
      </w:r>
      <w:r w:rsidR="000D2E8A" w:rsidRPr="00E21EEF">
        <w:rPr>
          <w:color w:val="231F20"/>
        </w:rPr>
        <w:t xml:space="preserve"> </w:t>
      </w:r>
      <w:r w:rsidRPr="00E21EEF">
        <w:rPr>
          <w:color w:val="231F20"/>
        </w:rPr>
        <w:t>shall</w:t>
      </w:r>
      <w:r w:rsidR="000D2E8A" w:rsidRPr="00E21EEF">
        <w:rPr>
          <w:color w:val="231F20"/>
        </w:rPr>
        <w:t xml:space="preserve"> </w:t>
      </w:r>
      <w:r w:rsidRPr="00E21EEF">
        <w:rPr>
          <w:color w:val="231F20"/>
        </w:rPr>
        <w:t>indemnify</w:t>
      </w:r>
      <w:r w:rsidR="000D2E8A" w:rsidRPr="00E21EEF">
        <w:rPr>
          <w:color w:val="231F20"/>
        </w:rPr>
        <w:t xml:space="preserve"> </w:t>
      </w:r>
      <w:r w:rsidRPr="00E21EEF">
        <w:rPr>
          <w:color w:val="231F20"/>
        </w:rPr>
        <w:t>and</w:t>
      </w:r>
      <w:r w:rsidR="000D2E8A" w:rsidRPr="00E21EEF">
        <w:rPr>
          <w:color w:val="231F20"/>
        </w:rPr>
        <w:t xml:space="preserve"> </w:t>
      </w:r>
      <w:r w:rsidRPr="00E21EEF">
        <w:rPr>
          <w:color w:val="231F20"/>
        </w:rPr>
        <w:t>hold</w:t>
      </w:r>
      <w:r w:rsidR="000D2E8A" w:rsidRPr="00E21EEF">
        <w:rPr>
          <w:color w:val="231F20"/>
        </w:rPr>
        <w:t xml:space="preserve"> </w:t>
      </w:r>
      <w:r w:rsidRPr="00E21EEF">
        <w:rPr>
          <w:color w:val="231F20"/>
        </w:rPr>
        <w:t>the</w:t>
      </w:r>
      <w:r w:rsidR="000D2E8A" w:rsidRPr="00E21EEF">
        <w:rPr>
          <w:color w:val="231F20"/>
        </w:rPr>
        <w:t xml:space="preserve"> </w:t>
      </w:r>
      <w:r w:rsidRPr="00E21EEF">
        <w:rPr>
          <w:color w:val="231F20"/>
        </w:rPr>
        <w:t>Contractor</w:t>
      </w:r>
      <w:r w:rsidR="000D2E8A" w:rsidRPr="00E21EEF">
        <w:rPr>
          <w:color w:val="231F20"/>
        </w:rPr>
        <w:t xml:space="preserve"> </w:t>
      </w:r>
      <w:r w:rsidRPr="00E21EEF">
        <w:rPr>
          <w:color w:val="231F20"/>
        </w:rPr>
        <w:t>harmless</w:t>
      </w:r>
      <w:r w:rsidR="000D2E8A" w:rsidRPr="00E21EEF">
        <w:rPr>
          <w:color w:val="231F20"/>
        </w:rPr>
        <w:t xml:space="preserve"> </w:t>
      </w:r>
      <w:r w:rsidRPr="00E21EEF">
        <w:rPr>
          <w:color w:val="231F20"/>
        </w:rPr>
        <w:t>against</w:t>
      </w:r>
      <w:r w:rsidR="000D2E8A" w:rsidRPr="00E21EEF">
        <w:rPr>
          <w:color w:val="231F20"/>
        </w:rPr>
        <w:t xml:space="preserve"> </w:t>
      </w:r>
      <w:r w:rsidRPr="00E21EEF">
        <w:rPr>
          <w:color w:val="231F20"/>
        </w:rPr>
        <w:t>and</w:t>
      </w:r>
      <w:r w:rsidR="000D2E8A" w:rsidRPr="00E21EEF">
        <w:rPr>
          <w:color w:val="231F20"/>
        </w:rPr>
        <w:t xml:space="preserve"> </w:t>
      </w:r>
      <w:r w:rsidRPr="00E21EEF">
        <w:rPr>
          <w:color w:val="231F20"/>
        </w:rPr>
        <w:t>from</w:t>
      </w:r>
      <w:r w:rsidR="000D2E8A" w:rsidRPr="00E21EEF">
        <w:rPr>
          <w:color w:val="231F20"/>
        </w:rPr>
        <w:t xml:space="preserve"> </w:t>
      </w:r>
      <w:r w:rsidRPr="00E21EEF">
        <w:rPr>
          <w:color w:val="231F20"/>
        </w:rPr>
        <w:t>any</w:t>
      </w:r>
      <w:r w:rsidR="000D2E8A" w:rsidRPr="00E21EEF">
        <w:rPr>
          <w:color w:val="231F20"/>
        </w:rPr>
        <w:t xml:space="preserve"> </w:t>
      </w:r>
      <w:r w:rsidRPr="00E21EEF">
        <w:rPr>
          <w:color w:val="231F20"/>
        </w:rPr>
        <w:t>claim</w:t>
      </w:r>
      <w:r w:rsidR="000D2E8A" w:rsidRPr="00E21EEF">
        <w:rPr>
          <w:color w:val="231F20"/>
        </w:rPr>
        <w:t xml:space="preserve"> </w:t>
      </w:r>
      <w:r w:rsidRPr="00E21EEF">
        <w:rPr>
          <w:color w:val="231F20"/>
        </w:rPr>
        <w:t>alleging</w:t>
      </w:r>
      <w:r w:rsidR="000D2E8A" w:rsidRPr="00E21EEF">
        <w:rPr>
          <w:color w:val="231F20"/>
        </w:rPr>
        <w:t xml:space="preserve"> </w:t>
      </w:r>
      <w:r w:rsidRPr="00E21EEF">
        <w:rPr>
          <w:color w:val="231F20"/>
        </w:rPr>
        <w:t>an infringement</w:t>
      </w:r>
      <w:r w:rsidR="000D2E8A" w:rsidRPr="00E21EEF">
        <w:rPr>
          <w:color w:val="231F20"/>
        </w:rPr>
        <w:t xml:space="preserve"> </w:t>
      </w:r>
      <w:r w:rsidRPr="00E21EEF">
        <w:rPr>
          <w:color w:val="231F20"/>
        </w:rPr>
        <w:t>which</w:t>
      </w:r>
      <w:r w:rsidR="000D2E8A" w:rsidRPr="00E21EEF">
        <w:rPr>
          <w:color w:val="231F20"/>
        </w:rPr>
        <w:t xml:space="preserve"> </w:t>
      </w:r>
      <w:r w:rsidRPr="00E21EEF">
        <w:rPr>
          <w:color w:val="231F20"/>
        </w:rPr>
        <w:t>is</w:t>
      </w:r>
      <w:r w:rsidR="000D2E8A" w:rsidRPr="00E21EEF">
        <w:rPr>
          <w:color w:val="231F20"/>
        </w:rPr>
        <w:t xml:space="preserve"> </w:t>
      </w:r>
      <w:r w:rsidRPr="00E21EEF">
        <w:rPr>
          <w:color w:val="231F20"/>
        </w:rPr>
        <w:t>or</w:t>
      </w:r>
      <w:r w:rsidR="000D2E8A" w:rsidRPr="00E21EEF">
        <w:rPr>
          <w:color w:val="231F20"/>
        </w:rPr>
        <w:t xml:space="preserve"> </w:t>
      </w:r>
      <w:r w:rsidRPr="00E21EEF">
        <w:rPr>
          <w:color w:val="231F20"/>
        </w:rPr>
        <w:t>was:</w:t>
      </w:r>
    </w:p>
    <w:p w14:paraId="36EC7932" w14:textId="77777777" w:rsidR="0011781F" w:rsidRDefault="000D2E8A" w:rsidP="00BF5DDF">
      <w:pPr>
        <w:pStyle w:val="ListParagraph"/>
        <w:numPr>
          <w:ilvl w:val="2"/>
          <w:numId w:val="147"/>
        </w:numPr>
        <w:tabs>
          <w:tab w:val="left" w:pos="1851"/>
        </w:tabs>
        <w:spacing w:before="91"/>
        <w:ind w:hanging="720"/>
        <w:jc w:val="both"/>
      </w:pPr>
      <w:r w:rsidRPr="008F2C5D">
        <w:rPr>
          <w:color w:val="231F20"/>
        </w:rPr>
        <w:t>A</w:t>
      </w:r>
      <w:r w:rsidR="000A1B76" w:rsidRPr="008F2C5D">
        <w:rPr>
          <w:color w:val="231F20"/>
        </w:rPr>
        <w:t>n</w:t>
      </w:r>
      <w:r w:rsidRPr="008F2C5D">
        <w:rPr>
          <w:color w:val="231F20"/>
        </w:rPr>
        <w:t xml:space="preserve"> </w:t>
      </w:r>
      <w:r w:rsidR="000A1B76" w:rsidRPr="008F2C5D">
        <w:rPr>
          <w:color w:val="231F20"/>
        </w:rPr>
        <w:t>unavoidable</w:t>
      </w:r>
      <w:r w:rsidRPr="008F2C5D">
        <w:rPr>
          <w:color w:val="231F20"/>
        </w:rPr>
        <w:t xml:space="preserve"> </w:t>
      </w:r>
      <w:r w:rsidR="000A1B76" w:rsidRPr="008F2C5D">
        <w:rPr>
          <w:color w:val="231F20"/>
        </w:rPr>
        <w:t>result</w:t>
      </w:r>
      <w:r w:rsidRPr="008F2C5D">
        <w:rPr>
          <w:color w:val="231F20"/>
        </w:rPr>
        <w:t xml:space="preserve"> of the </w:t>
      </w:r>
      <w:r w:rsidR="000A1B76" w:rsidRPr="008F2C5D">
        <w:rPr>
          <w:color w:val="231F20"/>
        </w:rPr>
        <w:t>Contractor's</w:t>
      </w:r>
      <w:r w:rsidRPr="008F2C5D">
        <w:rPr>
          <w:color w:val="231F20"/>
        </w:rPr>
        <w:t xml:space="preserve"> </w:t>
      </w:r>
      <w:r w:rsidR="000A1B76" w:rsidRPr="008F2C5D">
        <w:rPr>
          <w:color w:val="231F20"/>
        </w:rPr>
        <w:t>compliance</w:t>
      </w:r>
      <w:r w:rsidRPr="008F2C5D">
        <w:rPr>
          <w:color w:val="231F20"/>
        </w:rPr>
        <w:t xml:space="preserve"> </w:t>
      </w:r>
      <w:r w:rsidR="000A1B76" w:rsidRPr="008F2C5D">
        <w:rPr>
          <w:color w:val="231F20"/>
        </w:rPr>
        <w:t>with</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Contract,</w:t>
      </w:r>
      <w:r w:rsidRPr="008F2C5D">
        <w:rPr>
          <w:color w:val="231F20"/>
        </w:rPr>
        <w:t xml:space="preserve"> </w:t>
      </w:r>
      <w:r w:rsidR="000A1B76" w:rsidRPr="008F2C5D">
        <w:rPr>
          <w:color w:val="231F20"/>
        </w:rPr>
        <w:t>or</w:t>
      </w:r>
    </w:p>
    <w:p w14:paraId="28F23ED8" w14:textId="77777777" w:rsidR="0011781F" w:rsidRDefault="000D2E8A" w:rsidP="00BF5DDF">
      <w:pPr>
        <w:pStyle w:val="ListParagraph"/>
        <w:numPr>
          <w:ilvl w:val="2"/>
          <w:numId w:val="147"/>
        </w:numPr>
        <w:tabs>
          <w:tab w:val="left" w:pos="1851"/>
        </w:tabs>
        <w:spacing w:before="88"/>
        <w:ind w:hanging="720"/>
        <w:jc w:val="both"/>
      </w:pPr>
      <w:r w:rsidRPr="008F2C5D">
        <w:rPr>
          <w:color w:val="231F20"/>
        </w:rPr>
        <w:t xml:space="preserve">A </w:t>
      </w:r>
      <w:r w:rsidR="000A1B76" w:rsidRPr="008F2C5D">
        <w:rPr>
          <w:color w:val="231F20"/>
        </w:rPr>
        <w:t>result</w:t>
      </w:r>
      <w:r w:rsidRPr="008F2C5D">
        <w:rPr>
          <w:color w:val="231F20"/>
        </w:rPr>
        <w:t xml:space="preserve"> </w:t>
      </w:r>
      <w:r w:rsidR="000A1B76" w:rsidRPr="008F2C5D">
        <w:rPr>
          <w:color w:val="231F20"/>
        </w:rPr>
        <w:t>of</w:t>
      </w:r>
      <w:r w:rsidRPr="008F2C5D">
        <w:rPr>
          <w:color w:val="231F20"/>
        </w:rPr>
        <w:t xml:space="preserve"> </w:t>
      </w:r>
      <w:r w:rsidR="000A1B76" w:rsidRPr="008F2C5D">
        <w:rPr>
          <w:color w:val="231F20"/>
        </w:rPr>
        <w:t>any</w:t>
      </w:r>
      <w:r w:rsidRPr="008F2C5D">
        <w:rPr>
          <w:color w:val="231F20"/>
        </w:rPr>
        <w:t xml:space="preserve"> </w:t>
      </w:r>
      <w:r w:rsidR="000A1B76" w:rsidRPr="008F2C5D">
        <w:rPr>
          <w:color w:val="231F20"/>
        </w:rPr>
        <w:t>Services</w:t>
      </w:r>
      <w:r w:rsidRPr="008F2C5D">
        <w:rPr>
          <w:color w:val="231F20"/>
        </w:rPr>
        <w:t xml:space="preserve"> </w:t>
      </w:r>
      <w:r w:rsidR="000A1B76" w:rsidRPr="008F2C5D">
        <w:rPr>
          <w:color w:val="231F20"/>
        </w:rPr>
        <w:t>being</w:t>
      </w:r>
      <w:r w:rsidRPr="008F2C5D">
        <w:rPr>
          <w:color w:val="231F20"/>
        </w:rPr>
        <w:t xml:space="preserve"> </w:t>
      </w:r>
      <w:r w:rsidR="000A1B76" w:rsidRPr="008F2C5D">
        <w:rPr>
          <w:color w:val="231F20"/>
        </w:rPr>
        <w:t>used</w:t>
      </w:r>
      <w:r w:rsidRPr="008F2C5D">
        <w:rPr>
          <w:color w:val="231F20"/>
        </w:rPr>
        <w:t xml:space="preserve"> </w:t>
      </w:r>
      <w:r w:rsidR="000A1B76" w:rsidRPr="008F2C5D">
        <w:rPr>
          <w:color w:val="231F20"/>
        </w:rPr>
        <w:t>by</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Procuring</w:t>
      </w:r>
      <w:r w:rsidRPr="008F2C5D">
        <w:rPr>
          <w:color w:val="231F20"/>
        </w:rPr>
        <w:t xml:space="preserve"> </w:t>
      </w:r>
      <w:r w:rsidR="000A1B76" w:rsidRPr="008F2C5D">
        <w:rPr>
          <w:color w:val="231F20"/>
        </w:rPr>
        <w:t>Entity:</w:t>
      </w:r>
    </w:p>
    <w:p w14:paraId="7061A97A" w14:textId="2D262ED5" w:rsidR="0011781F" w:rsidRDefault="000D2E8A" w:rsidP="00BF5DDF">
      <w:pPr>
        <w:pStyle w:val="ListParagraph"/>
        <w:numPr>
          <w:ilvl w:val="3"/>
          <w:numId w:val="148"/>
        </w:numPr>
        <w:tabs>
          <w:tab w:val="left" w:pos="2290"/>
          <w:tab w:val="left" w:pos="2291"/>
        </w:tabs>
        <w:spacing w:before="88"/>
      </w:pPr>
      <w:r w:rsidRPr="008F2C5D">
        <w:rPr>
          <w:color w:val="231F20"/>
        </w:rPr>
        <w:t>F</w:t>
      </w:r>
      <w:r w:rsidR="000A1B76" w:rsidRPr="008F2C5D">
        <w:rPr>
          <w:color w:val="231F20"/>
        </w:rPr>
        <w:t>or</w:t>
      </w:r>
      <w:r w:rsidRPr="008F2C5D">
        <w:rPr>
          <w:color w:val="231F20"/>
        </w:rPr>
        <w:t xml:space="preserve"> </w:t>
      </w:r>
      <w:r w:rsidR="000A1B76" w:rsidRPr="008F2C5D">
        <w:rPr>
          <w:color w:val="231F20"/>
        </w:rPr>
        <w:t>a</w:t>
      </w:r>
      <w:r w:rsidRPr="008F2C5D">
        <w:rPr>
          <w:color w:val="231F20"/>
        </w:rPr>
        <w:t xml:space="preserve"> </w:t>
      </w:r>
      <w:r w:rsidR="000A1B76" w:rsidRPr="008F2C5D">
        <w:rPr>
          <w:color w:val="231F20"/>
        </w:rPr>
        <w:t>purpose</w:t>
      </w:r>
      <w:r w:rsidRPr="008F2C5D">
        <w:rPr>
          <w:color w:val="231F20"/>
        </w:rPr>
        <w:t xml:space="preserve"> </w:t>
      </w:r>
      <w:r w:rsidR="000A1B76" w:rsidRPr="008F2C5D">
        <w:rPr>
          <w:color w:val="231F20"/>
        </w:rPr>
        <w:t>other</w:t>
      </w:r>
      <w:r w:rsidRPr="008F2C5D">
        <w:rPr>
          <w:color w:val="231F20"/>
        </w:rPr>
        <w:t xml:space="preserve"> </w:t>
      </w:r>
      <w:r w:rsidR="000A1B76" w:rsidRPr="008F2C5D">
        <w:rPr>
          <w:color w:val="231F20"/>
        </w:rPr>
        <w:t>than</w:t>
      </w:r>
      <w:r w:rsidRPr="008F2C5D">
        <w:rPr>
          <w:color w:val="231F20"/>
        </w:rPr>
        <w:t xml:space="preserve"> </w:t>
      </w:r>
      <w:r w:rsidR="000A1B76" w:rsidRPr="008F2C5D">
        <w:rPr>
          <w:color w:val="231F20"/>
        </w:rPr>
        <w:t>that</w:t>
      </w:r>
      <w:r w:rsidRPr="008F2C5D">
        <w:rPr>
          <w:color w:val="231F20"/>
        </w:rPr>
        <w:t xml:space="preserve"> </w:t>
      </w:r>
      <w:r w:rsidR="000A1B76" w:rsidRPr="008F2C5D">
        <w:rPr>
          <w:color w:val="231F20"/>
        </w:rPr>
        <w:t>indicated</w:t>
      </w:r>
      <w:r w:rsidRPr="008F2C5D">
        <w:rPr>
          <w:color w:val="231F20"/>
        </w:rPr>
        <w:t xml:space="preserve"> </w:t>
      </w:r>
      <w:r w:rsidR="000A1B76" w:rsidRPr="008F2C5D">
        <w:rPr>
          <w:color w:val="231F20"/>
          <w:spacing w:val="-5"/>
        </w:rPr>
        <w:t>by,</w:t>
      </w:r>
      <w:r w:rsidRPr="008F2C5D">
        <w:rPr>
          <w:color w:val="231F20"/>
          <w:spacing w:val="-5"/>
        </w:rPr>
        <w:t xml:space="preserve"> </w:t>
      </w:r>
      <w:r w:rsidR="000A1B76" w:rsidRPr="008F2C5D">
        <w:rPr>
          <w:color w:val="231F20"/>
        </w:rPr>
        <w:t>or</w:t>
      </w:r>
      <w:r w:rsidRPr="008F2C5D">
        <w:rPr>
          <w:color w:val="231F20"/>
        </w:rPr>
        <w:t xml:space="preserve"> </w:t>
      </w:r>
      <w:r w:rsidR="000A1B76" w:rsidRPr="008F2C5D">
        <w:rPr>
          <w:color w:val="231F20"/>
        </w:rPr>
        <w:t>reasonably</w:t>
      </w:r>
      <w:r w:rsidRPr="008F2C5D">
        <w:rPr>
          <w:color w:val="231F20"/>
        </w:rPr>
        <w:t xml:space="preserve"> </w:t>
      </w:r>
      <w:r w:rsidR="000A1B76" w:rsidRPr="008F2C5D">
        <w:rPr>
          <w:color w:val="231F20"/>
        </w:rPr>
        <w:t>to</w:t>
      </w:r>
      <w:r w:rsidRPr="008F2C5D">
        <w:rPr>
          <w:color w:val="231F20"/>
        </w:rPr>
        <w:t xml:space="preserve"> </w:t>
      </w:r>
      <w:r w:rsidR="000A1B76" w:rsidRPr="008F2C5D">
        <w:rPr>
          <w:color w:val="231F20"/>
        </w:rPr>
        <w:t>be</w:t>
      </w:r>
      <w:r w:rsidRPr="008F2C5D">
        <w:rPr>
          <w:color w:val="231F20"/>
        </w:rPr>
        <w:t xml:space="preserve"> </w:t>
      </w:r>
      <w:r w:rsidR="000A1B76" w:rsidRPr="008F2C5D">
        <w:rPr>
          <w:color w:val="231F20"/>
        </w:rPr>
        <w:t>inferred</w:t>
      </w:r>
      <w:r w:rsidRPr="008F2C5D">
        <w:rPr>
          <w:color w:val="231F20"/>
        </w:rPr>
        <w:t xml:space="preserve"> </w:t>
      </w:r>
      <w:r w:rsidR="000A1B76" w:rsidRPr="008F2C5D">
        <w:rPr>
          <w:color w:val="231F20"/>
        </w:rPr>
        <w:t>from,</w:t>
      </w:r>
      <w:r w:rsidRPr="008F2C5D">
        <w:rPr>
          <w:color w:val="231F20"/>
        </w:rPr>
        <w:t xml:space="preserve"> </w:t>
      </w:r>
      <w:r w:rsidR="000A1B76" w:rsidRPr="008F2C5D">
        <w:rPr>
          <w:color w:val="231F20"/>
        </w:rPr>
        <w:t>the</w:t>
      </w:r>
      <w:r w:rsidRPr="008F2C5D">
        <w:rPr>
          <w:color w:val="231F20"/>
        </w:rPr>
        <w:t xml:space="preserve"> </w:t>
      </w:r>
      <w:r w:rsidR="000A1B76" w:rsidRPr="008F2C5D">
        <w:rPr>
          <w:color w:val="231F20"/>
        </w:rPr>
        <w:t>Contract,</w:t>
      </w:r>
      <w:r w:rsidRPr="008F2C5D">
        <w:rPr>
          <w:color w:val="231F20"/>
        </w:rPr>
        <w:t xml:space="preserve"> </w:t>
      </w:r>
      <w:r w:rsidR="000A1B76" w:rsidRPr="008F2C5D">
        <w:rPr>
          <w:color w:val="231F20"/>
        </w:rPr>
        <w:t>or</w:t>
      </w:r>
    </w:p>
    <w:p w14:paraId="6DAF9252" w14:textId="77777777" w:rsidR="0011781F" w:rsidRDefault="000A1B76" w:rsidP="00BF5DDF">
      <w:pPr>
        <w:pStyle w:val="ListParagraph"/>
        <w:numPr>
          <w:ilvl w:val="3"/>
          <w:numId w:val="148"/>
        </w:numPr>
        <w:tabs>
          <w:tab w:val="left" w:pos="2290"/>
          <w:tab w:val="left" w:pos="2291"/>
        </w:tabs>
        <w:spacing w:before="97" w:line="230" w:lineRule="auto"/>
        <w:ind w:right="853"/>
      </w:pPr>
      <w:r w:rsidRPr="008F2C5D">
        <w:rPr>
          <w:color w:val="231F20"/>
        </w:rPr>
        <w:t>in conjunction with anything not supplied by the Contractor, unless such use was disclosed to the Contract</w:t>
      </w:r>
      <w:r w:rsidR="000D2E8A" w:rsidRPr="008F2C5D">
        <w:rPr>
          <w:color w:val="231F20"/>
        </w:rPr>
        <w:t xml:space="preserve"> </w:t>
      </w:r>
      <w:r w:rsidRPr="008F2C5D">
        <w:rPr>
          <w:color w:val="231F20"/>
        </w:rPr>
        <w:t>or</w:t>
      </w:r>
      <w:r w:rsidR="000D2E8A" w:rsidRPr="008F2C5D">
        <w:rPr>
          <w:color w:val="231F20"/>
        </w:rPr>
        <w:t xml:space="preserve"> </w:t>
      </w:r>
      <w:r w:rsidRPr="008F2C5D">
        <w:rPr>
          <w:color w:val="231F20"/>
        </w:rPr>
        <w:t>prior</w:t>
      </w:r>
      <w:r w:rsidR="000D2E8A" w:rsidRPr="008F2C5D">
        <w:rPr>
          <w:color w:val="231F20"/>
        </w:rPr>
        <w:t xml:space="preserve"> </w:t>
      </w:r>
      <w:r w:rsidRPr="008F2C5D">
        <w:rPr>
          <w:color w:val="231F20"/>
        </w:rPr>
        <w:t>to</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Base</w:t>
      </w:r>
      <w:r w:rsidR="000D2E8A" w:rsidRPr="008F2C5D">
        <w:rPr>
          <w:color w:val="231F20"/>
        </w:rPr>
        <w:t xml:space="preserve"> </w:t>
      </w:r>
      <w:r w:rsidRPr="008F2C5D">
        <w:rPr>
          <w:color w:val="231F20"/>
        </w:rPr>
        <w:t>Date</w:t>
      </w:r>
      <w:r w:rsidR="000D2E8A" w:rsidRPr="008F2C5D">
        <w:rPr>
          <w:color w:val="231F20"/>
        </w:rPr>
        <w:t xml:space="preserve"> </w:t>
      </w:r>
      <w:r w:rsidRPr="008F2C5D">
        <w:rPr>
          <w:color w:val="231F20"/>
        </w:rPr>
        <w:t>or</w:t>
      </w:r>
      <w:r w:rsidR="000D2E8A" w:rsidRPr="008F2C5D">
        <w:rPr>
          <w:color w:val="231F20"/>
        </w:rPr>
        <w:t xml:space="preserve"> </w:t>
      </w:r>
      <w:r w:rsidRPr="008F2C5D">
        <w:rPr>
          <w:color w:val="231F20"/>
        </w:rPr>
        <w:t>is</w:t>
      </w:r>
      <w:r w:rsidR="000D2E8A" w:rsidRPr="008F2C5D">
        <w:rPr>
          <w:color w:val="231F20"/>
        </w:rPr>
        <w:t xml:space="preserve"> </w:t>
      </w:r>
      <w:r w:rsidRPr="008F2C5D">
        <w:rPr>
          <w:color w:val="231F20"/>
        </w:rPr>
        <w:t>stated</w:t>
      </w:r>
      <w:r w:rsidR="000D2E8A" w:rsidRPr="008F2C5D">
        <w:rPr>
          <w:color w:val="231F20"/>
        </w:rPr>
        <w:t xml:space="preserve"> </w:t>
      </w:r>
      <w:r w:rsidRPr="008F2C5D">
        <w:rPr>
          <w:color w:val="231F20"/>
        </w:rPr>
        <w:t>in</w:t>
      </w:r>
      <w:r w:rsidR="000D2E8A" w:rsidRPr="008F2C5D">
        <w:rPr>
          <w:color w:val="231F20"/>
        </w:rPr>
        <w:t xml:space="preserve"> </w:t>
      </w:r>
      <w:r w:rsidRPr="008F2C5D">
        <w:rPr>
          <w:color w:val="231F20"/>
        </w:rPr>
        <w:t>the</w:t>
      </w:r>
      <w:r w:rsidR="000D2E8A" w:rsidRPr="008F2C5D">
        <w:rPr>
          <w:color w:val="231F20"/>
        </w:rPr>
        <w:t xml:space="preserve"> </w:t>
      </w:r>
      <w:r w:rsidRPr="008F2C5D">
        <w:rPr>
          <w:color w:val="231F20"/>
        </w:rPr>
        <w:t>Contract.</w:t>
      </w:r>
    </w:p>
    <w:p w14:paraId="038D4E4D" w14:textId="77777777" w:rsidR="0011781F" w:rsidRDefault="00196F4C" w:rsidP="00BF5DDF">
      <w:pPr>
        <w:pStyle w:val="Heading3"/>
        <w:numPr>
          <w:ilvl w:val="2"/>
          <w:numId w:val="98"/>
        </w:numPr>
        <w:tabs>
          <w:tab w:val="left" w:pos="1529"/>
        </w:tabs>
        <w:spacing w:before="237"/>
        <w:ind w:left="1440" w:hanging="576"/>
      </w:pPr>
      <w:bookmarkStart w:id="157" w:name="_TOC_250056"/>
      <w:r>
        <w:rPr>
          <w:color w:val="231F20"/>
        </w:rPr>
        <w:t xml:space="preserve"> </w:t>
      </w:r>
      <w:r w:rsidR="000A1B76">
        <w:rPr>
          <w:color w:val="231F20"/>
        </w:rPr>
        <w:t>Right</w:t>
      </w:r>
      <w:r w:rsidR="000D2E8A">
        <w:rPr>
          <w:color w:val="231F20"/>
        </w:rPr>
        <w:t xml:space="preserve"> </w:t>
      </w:r>
      <w:r w:rsidR="000A1B76">
        <w:rPr>
          <w:color w:val="231F20"/>
        </w:rPr>
        <w:t>to</w:t>
      </w:r>
      <w:r w:rsidR="000D2E8A">
        <w:rPr>
          <w:color w:val="231F20"/>
        </w:rPr>
        <w:t xml:space="preserve"> </w:t>
      </w:r>
      <w:r w:rsidR="000A1B76">
        <w:rPr>
          <w:color w:val="231F20"/>
        </w:rPr>
        <w:t>manage</w:t>
      </w:r>
      <w:r w:rsidR="000D2E8A">
        <w:rPr>
          <w:color w:val="231F20"/>
        </w:rPr>
        <w:t xml:space="preserve"> </w:t>
      </w:r>
      <w:r w:rsidR="000A1B76">
        <w:rPr>
          <w:color w:val="231F20"/>
        </w:rPr>
        <w:t>settlement</w:t>
      </w:r>
      <w:r w:rsidR="000D2E8A">
        <w:rPr>
          <w:color w:val="231F20"/>
        </w:rPr>
        <w:t xml:space="preserve"> </w:t>
      </w:r>
      <w:r w:rsidR="000A1B76">
        <w:rPr>
          <w:color w:val="231F20"/>
        </w:rPr>
        <w:t>and</w:t>
      </w:r>
      <w:bookmarkEnd w:id="157"/>
      <w:r w:rsidR="000D2E8A">
        <w:rPr>
          <w:color w:val="231F20"/>
        </w:rPr>
        <w:t xml:space="preserve"> </w:t>
      </w:r>
      <w:r w:rsidR="000A1B76">
        <w:rPr>
          <w:color w:val="231F20"/>
        </w:rPr>
        <w:t>litigation</w:t>
      </w:r>
    </w:p>
    <w:p w14:paraId="5F0192D9" w14:textId="77777777" w:rsidR="0011781F" w:rsidRDefault="000A1B76" w:rsidP="00BF5DDF">
      <w:pPr>
        <w:pStyle w:val="ListParagraph"/>
        <w:numPr>
          <w:ilvl w:val="3"/>
          <w:numId w:val="98"/>
        </w:numPr>
        <w:tabs>
          <w:tab w:val="left" w:pos="1527"/>
        </w:tabs>
        <w:spacing w:before="160" w:line="230" w:lineRule="auto"/>
        <w:ind w:left="1530" w:right="850" w:hanging="810"/>
        <w:jc w:val="both"/>
      </w:pPr>
      <w:r>
        <w:rPr>
          <w:color w:val="231F20"/>
        </w:rPr>
        <w:t>If a Party is entitled to be indemniﬁed under this Sub-Clause 15.2 [Intellectual Property Infringement], the indemnifying</w:t>
      </w:r>
      <w:r w:rsidR="000D2E8A">
        <w:rPr>
          <w:color w:val="231F20"/>
        </w:rPr>
        <w:t xml:space="preserve"> </w:t>
      </w:r>
      <w:r>
        <w:rPr>
          <w:color w:val="231F20"/>
        </w:rPr>
        <w:t>Party</w:t>
      </w:r>
      <w:r w:rsidR="000D2E8A">
        <w:rPr>
          <w:color w:val="231F20"/>
        </w:rPr>
        <w:t xml:space="preserve"> </w:t>
      </w:r>
      <w:r>
        <w:rPr>
          <w:color w:val="231F20"/>
        </w:rPr>
        <w:t>may</w:t>
      </w:r>
      <w:r w:rsidR="000D2E8A">
        <w:rPr>
          <w:color w:val="231F20"/>
        </w:rPr>
        <w:t xml:space="preserve"> </w:t>
      </w:r>
      <w:r>
        <w:rPr>
          <w:color w:val="231F20"/>
        </w:rPr>
        <w:t>(at</w:t>
      </w:r>
      <w:r w:rsidR="000D2E8A">
        <w:rPr>
          <w:color w:val="231F20"/>
        </w:rPr>
        <w:t xml:space="preserve"> </w:t>
      </w:r>
      <w:r>
        <w:rPr>
          <w:color w:val="231F20"/>
        </w:rPr>
        <w:t>its</w:t>
      </w:r>
      <w:r w:rsidR="000D2E8A">
        <w:rPr>
          <w:color w:val="231F20"/>
        </w:rPr>
        <w:t xml:space="preserve"> </w:t>
      </w:r>
      <w:r>
        <w:rPr>
          <w:color w:val="231F20"/>
        </w:rPr>
        <w:t>cost)</w:t>
      </w:r>
      <w:r w:rsidR="000D2E8A">
        <w:rPr>
          <w:color w:val="231F20"/>
        </w:rPr>
        <w:t xml:space="preserve"> </w:t>
      </w:r>
      <w:r>
        <w:rPr>
          <w:color w:val="231F20"/>
        </w:rPr>
        <w:t>conduct</w:t>
      </w:r>
      <w:r w:rsidR="000D2E8A">
        <w:rPr>
          <w:color w:val="231F20"/>
        </w:rPr>
        <w:t xml:space="preserve"> </w:t>
      </w:r>
      <w:r>
        <w:rPr>
          <w:color w:val="231F20"/>
        </w:rPr>
        <w:t>negotiations</w:t>
      </w:r>
      <w:r w:rsidR="000D2E8A">
        <w:rPr>
          <w:color w:val="231F20"/>
        </w:rPr>
        <w:t xml:space="preserve"> </w:t>
      </w:r>
      <w:r>
        <w:rPr>
          <w:color w:val="231F20"/>
        </w:rPr>
        <w:t>for</w:t>
      </w:r>
      <w:r w:rsidR="000D2E8A">
        <w:rPr>
          <w:color w:val="231F20"/>
        </w:rPr>
        <w:t xml:space="preserve"> </w:t>
      </w:r>
      <w:r>
        <w:rPr>
          <w:color w:val="231F20"/>
        </w:rPr>
        <w:t>the</w:t>
      </w:r>
      <w:r w:rsidR="000D2E8A">
        <w:rPr>
          <w:color w:val="231F20"/>
        </w:rPr>
        <w:t xml:space="preserve"> </w:t>
      </w:r>
      <w:r>
        <w:rPr>
          <w:color w:val="231F20"/>
        </w:rPr>
        <w:t>settlement</w:t>
      </w:r>
      <w:r w:rsidR="000D2E8A">
        <w:rPr>
          <w:color w:val="231F20"/>
        </w:rPr>
        <w:t xml:space="preserve"> of the </w:t>
      </w:r>
      <w:r>
        <w:rPr>
          <w:color w:val="231F20"/>
        </w:rPr>
        <w:t>claim,</w:t>
      </w:r>
      <w:r w:rsidR="000D2E8A">
        <w:rPr>
          <w:color w:val="231F20"/>
        </w:rPr>
        <w:t xml:space="preserve"> </w:t>
      </w:r>
      <w:r>
        <w:rPr>
          <w:color w:val="231F20"/>
        </w:rPr>
        <w:t>and</w:t>
      </w:r>
      <w:r w:rsidR="000D2E8A">
        <w:rPr>
          <w:color w:val="231F20"/>
        </w:rPr>
        <w:t xml:space="preserve"> </w:t>
      </w:r>
      <w:r>
        <w:rPr>
          <w:color w:val="231F20"/>
        </w:rPr>
        <w:t>any</w:t>
      </w:r>
      <w:r w:rsidR="000D2E8A">
        <w:rPr>
          <w:color w:val="231F20"/>
        </w:rPr>
        <w:t xml:space="preserve"> </w:t>
      </w:r>
      <w:r>
        <w:rPr>
          <w:color w:val="231F20"/>
        </w:rPr>
        <w:t>litigation</w:t>
      </w:r>
      <w:r w:rsidR="000D2E8A">
        <w:rPr>
          <w:color w:val="231F20"/>
        </w:rPr>
        <w:t xml:space="preserve"> </w:t>
      </w:r>
      <w:r>
        <w:rPr>
          <w:color w:val="231F20"/>
        </w:rPr>
        <w:t xml:space="preserve">or arbitration which may arise from it. The other Party shall, at the request and cost of the indemnifying </w:t>
      </w:r>
      <w:r>
        <w:rPr>
          <w:color w:val="231F20"/>
          <w:spacing w:val="-3"/>
        </w:rPr>
        <w:t xml:space="preserve">Party, </w:t>
      </w:r>
      <w:r>
        <w:rPr>
          <w:color w:val="231F20"/>
        </w:rPr>
        <w:t>assist</w:t>
      </w:r>
      <w:r w:rsidR="000D2E8A">
        <w:rPr>
          <w:color w:val="231F20"/>
        </w:rPr>
        <w:t xml:space="preserve"> </w:t>
      </w:r>
      <w:r>
        <w:rPr>
          <w:color w:val="231F20"/>
        </w:rPr>
        <w:t>in</w:t>
      </w:r>
      <w:r w:rsidR="000D2E8A">
        <w:rPr>
          <w:color w:val="231F20"/>
        </w:rPr>
        <w:t xml:space="preserve"> </w:t>
      </w:r>
      <w:r>
        <w:rPr>
          <w:color w:val="231F20"/>
        </w:rPr>
        <w:t>contesting</w:t>
      </w:r>
      <w:r w:rsidR="000D2E8A">
        <w:rPr>
          <w:color w:val="231F20"/>
        </w:rPr>
        <w:t xml:space="preserve"> </w:t>
      </w:r>
      <w:r>
        <w:rPr>
          <w:color w:val="231F20"/>
        </w:rPr>
        <w:t>the</w:t>
      </w:r>
      <w:r w:rsidR="000D2E8A">
        <w:rPr>
          <w:color w:val="231F20"/>
        </w:rPr>
        <w:t xml:space="preserve"> </w:t>
      </w:r>
      <w:r>
        <w:rPr>
          <w:color w:val="231F20"/>
        </w:rPr>
        <w:t>claim.</w:t>
      </w:r>
      <w:r w:rsidR="000D2E8A">
        <w:rPr>
          <w:color w:val="231F20"/>
        </w:rPr>
        <w:t xml:space="preserve"> </w:t>
      </w:r>
      <w:r>
        <w:rPr>
          <w:color w:val="231F20"/>
        </w:rPr>
        <w:t>This</w:t>
      </w:r>
      <w:r w:rsidR="000D2E8A">
        <w:rPr>
          <w:color w:val="231F20"/>
        </w:rPr>
        <w:t xml:space="preserve"> </w:t>
      </w:r>
      <w:r>
        <w:rPr>
          <w:color w:val="231F20"/>
        </w:rPr>
        <w:t>other</w:t>
      </w:r>
      <w:r w:rsidR="000D2E8A">
        <w:rPr>
          <w:color w:val="231F20"/>
        </w:rPr>
        <w:t xml:space="preserve"> </w:t>
      </w:r>
      <w:r>
        <w:rPr>
          <w:color w:val="231F20"/>
        </w:rPr>
        <w:t>Party</w:t>
      </w:r>
      <w:r w:rsidR="000D2E8A">
        <w:rPr>
          <w:color w:val="231F20"/>
        </w:rPr>
        <w:t xml:space="preserve"> </w:t>
      </w:r>
      <w:r>
        <w:rPr>
          <w:color w:val="231F20"/>
        </w:rPr>
        <w:t>(and</w:t>
      </w:r>
      <w:r w:rsidR="000D2E8A">
        <w:rPr>
          <w:color w:val="231F20"/>
        </w:rPr>
        <w:t xml:space="preserve"> </w:t>
      </w:r>
      <w:r>
        <w:rPr>
          <w:color w:val="231F20"/>
        </w:rPr>
        <w:t>its</w:t>
      </w:r>
      <w:r w:rsidR="000D2E8A">
        <w:rPr>
          <w:color w:val="231F20"/>
        </w:rPr>
        <w:t xml:space="preserve"> </w:t>
      </w:r>
      <w:proofErr w:type="gramStart"/>
      <w:r>
        <w:rPr>
          <w:color w:val="231F20"/>
        </w:rPr>
        <w:t>Personnel)shall</w:t>
      </w:r>
      <w:proofErr w:type="gramEnd"/>
      <w:r w:rsidR="000D2E8A">
        <w:rPr>
          <w:color w:val="231F20"/>
        </w:rPr>
        <w:t xml:space="preserve"> </w:t>
      </w:r>
      <w:r>
        <w:rPr>
          <w:color w:val="231F20"/>
        </w:rPr>
        <w:t>not</w:t>
      </w:r>
      <w:r w:rsidR="000D2E8A">
        <w:rPr>
          <w:color w:val="231F20"/>
        </w:rPr>
        <w:t xml:space="preserve"> </w:t>
      </w:r>
      <w:r>
        <w:rPr>
          <w:color w:val="231F20"/>
        </w:rPr>
        <w:t>make</w:t>
      </w:r>
      <w:r w:rsidR="000D2E8A">
        <w:rPr>
          <w:color w:val="231F20"/>
        </w:rPr>
        <w:t xml:space="preserve"> </w:t>
      </w:r>
      <w:r>
        <w:rPr>
          <w:color w:val="231F20"/>
        </w:rPr>
        <w:t>any</w:t>
      </w:r>
      <w:r w:rsidR="000D2E8A">
        <w:rPr>
          <w:color w:val="231F20"/>
        </w:rPr>
        <w:t xml:space="preserve"> </w:t>
      </w:r>
      <w:r>
        <w:rPr>
          <w:color w:val="231F20"/>
        </w:rPr>
        <w:t>admission</w:t>
      </w:r>
      <w:r w:rsidR="000D2E8A">
        <w:rPr>
          <w:color w:val="231F20"/>
        </w:rPr>
        <w:t xml:space="preserve"> </w:t>
      </w:r>
      <w:r>
        <w:rPr>
          <w:color w:val="231F20"/>
        </w:rPr>
        <w:t>which</w:t>
      </w:r>
      <w:r w:rsidR="000D2E8A">
        <w:rPr>
          <w:color w:val="231F20"/>
        </w:rPr>
        <w:t xml:space="preserve"> </w:t>
      </w:r>
      <w:r>
        <w:rPr>
          <w:color w:val="231F20"/>
        </w:rPr>
        <w:t>might</w:t>
      </w:r>
      <w:r w:rsidR="000D2E8A">
        <w:rPr>
          <w:color w:val="231F20"/>
        </w:rPr>
        <w:t xml:space="preserve"> </w:t>
      </w:r>
      <w:r>
        <w:rPr>
          <w:color w:val="231F20"/>
        </w:rPr>
        <w:t xml:space="preserve">be prejudicial to the indemnifying </w:t>
      </w:r>
      <w:r>
        <w:rPr>
          <w:color w:val="231F20"/>
          <w:spacing w:val="-3"/>
        </w:rPr>
        <w:t xml:space="preserve">Party, </w:t>
      </w:r>
      <w:r>
        <w:rPr>
          <w:color w:val="231F20"/>
        </w:rPr>
        <w:t>unless the indemnifying Party failed to take over the conduct of any negotiations,</w:t>
      </w:r>
      <w:r w:rsidR="000D2E8A">
        <w:rPr>
          <w:color w:val="231F20"/>
        </w:rPr>
        <w:t xml:space="preserve"> </w:t>
      </w:r>
      <w:r>
        <w:rPr>
          <w:color w:val="231F20"/>
        </w:rPr>
        <w:t>litigation</w:t>
      </w:r>
      <w:r w:rsidR="000D2E8A">
        <w:rPr>
          <w:color w:val="231F20"/>
        </w:rPr>
        <w:t xml:space="preserve"> </w:t>
      </w:r>
      <w:r>
        <w:rPr>
          <w:color w:val="231F20"/>
        </w:rPr>
        <w:t>or</w:t>
      </w:r>
      <w:r w:rsidR="000D2E8A">
        <w:rPr>
          <w:color w:val="231F20"/>
        </w:rPr>
        <w:t xml:space="preserve"> </w:t>
      </w:r>
      <w:r>
        <w:rPr>
          <w:color w:val="231F20"/>
        </w:rPr>
        <w:t>arbitration</w:t>
      </w:r>
      <w:r w:rsidR="000D2E8A">
        <w:rPr>
          <w:color w:val="231F20"/>
        </w:rPr>
        <w:t xml:space="preserve"> </w:t>
      </w:r>
      <w:r>
        <w:rPr>
          <w:color w:val="231F20"/>
        </w:rPr>
        <w:t>upon</w:t>
      </w:r>
      <w:r w:rsidR="000D2E8A">
        <w:rPr>
          <w:color w:val="231F20"/>
        </w:rPr>
        <w:t xml:space="preserve"> </w:t>
      </w:r>
      <w:r>
        <w:rPr>
          <w:color w:val="231F20"/>
        </w:rPr>
        <w:t>being</w:t>
      </w:r>
      <w:r w:rsidR="000D2E8A">
        <w:rPr>
          <w:color w:val="231F20"/>
        </w:rPr>
        <w:t xml:space="preserve"> </w:t>
      </w:r>
      <w:r>
        <w:rPr>
          <w:color w:val="231F20"/>
        </w:rPr>
        <w:t>requested</w:t>
      </w:r>
      <w:r w:rsidR="000D2E8A">
        <w:rPr>
          <w:color w:val="231F20"/>
        </w:rPr>
        <w:t xml:space="preserve"> </w:t>
      </w:r>
      <w:r>
        <w:rPr>
          <w:color w:val="231F20"/>
        </w:rPr>
        <w:t>to</w:t>
      </w:r>
      <w:r w:rsidR="000D2E8A">
        <w:rPr>
          <w:color w:val="231F20"/>
        </w:rPr>
        <w:t xml:space="preserve"> </w:t>
      </w:r>
      <w:r>
        <w:rPr>
          <w:color w:val="231F20"/>
        </w:rPr>
        <w:t>do</w:t>
      </w:r>
      <w:r w:rsidR="000D2E8A">
        <w:rPr>
          <w:color w:val="231F20"/>
        </w:rPr>
        <w:t xml:space="preserve"> </w:t>
      </w:r>
      <w:r>
        <w:rPr>
          <w:color w:val="231F20"/>
        </w:rPr>
        <w:t>so</w:t>
      </w:r>
      <w:r w:rsidR="000D2E8A">
        <w:rPr>
          <w:color w:val="231F20"/>
        </w:rPr>
        <w:t xml:space="preserve"> </w:t>
      </w:r>
      <w:r>
        <w:rPr>
          <w:color w:val="231F20"/>
        </w:rPr>
        <w:t>by</w:t>
      </w:r>
      <w:r w:rsidR="000D2E8A">
        <w:rPr>
          <w:color w:val="231F20"/>
        </w:rPr>
        <w:t xml:space="preserve"> </w:t>
      </w:r>
      <w:r>
        <w:rPr>
          <w:color w:val="231F20"/>
        </w:rPr>
        <w:t>such</w:t>
      </w:r>
      <w:r w:rsidR="000D2E8A">
        <w:rPr>
          <w:color w:val="231F20"/>
        </w:rPr>
        <w:t xml:space="preserve"> </w:t>
      </w:r>
      <w:r>
        <w:rPr>
          <w:color w:val="231F20"/>
        </w:rPr>
        <w:t>other</w:t>
      </w:r>
      <w:r w:rsidR="000D2E8A">
        <w:rPr>
          <w:color w:val="231F20"/>
        </w:rPr>
        <w:t xml:space="preserve"> </w:t>
      </w:r>
      <w:r>
        <w:rPr>
          <w:color w:val="231F20"/>
          <w:spacing w:val="-3"/>
        </w:rPr>
        <w:t>Party.</w:t>
      </w:r>
    </w:p>
    <w:p w14:paraId="5A6B757C" w14:textId="77777777" w:rsidR="0011781F" w:rsidRDefault="00196F4C" w:rsidP="00BF5DDF">
      <w:pPr>
        <w:pStyle w:val="Heading3"/>
        <w:numPr>
          <w:ilvl w:val="1"/>
          <w:numId w:val="98"/>
        </w:numPr>
        <w:tabs>
          <w:tab w:val="left" w:pos="1527"/>
          <w:tab w:val="left" w:pos="1528"/>
        </w:tabs>
        <w:spacing w:before="241"/>
        <w:ind w:left="1440" w:hanging="576"/>
        <w:rPr>
          <w:color w:val="231F20"/>
        </w:rPr>
      </w:pPr>
      <w:bookmarkStart w:id="158" w:name="_TOC_250055"/>
      <w:r>
        <w:rPr>
          <w:color w:val="231F20"/>
        </w:rPr>
        <w:t xml:space="preserve"> </w:t>
      </w:r>
      <w:r w:rsidR="000A1B76">
        <w:rPr>
          <w:color w:val="231F20"/>
        </w:rPr>
        <w:t>Conﬁdentiality</w:t>
      </w:r>
      <w:r w:rsidR="000D2E8A">
        <w:rPr>
          <w:color w:val="231F20"/>
        </w:rPr>
        <w:t xml:space="preserve"> </w:t>
      </w:r>
      <w:r w:rsidR="000A1B76">
        <w:rPr>
          <w:color w:val="231F20"/>
        </w:rPr>
        <w:t>Obligations</w:t>
      </w:r>
      <w:r w:rsidR="000D2E8A">
        <w:rPr>
          <w:color w:val="231F20"/>
        </w:rPr>
        <w:t xml:space="preserve"> </w:t>
      </w:r>
      <w:r w:rsidR="000A1B76">
        <w:rPr>
          <w:color w:val="231F20"/>
        </w:rPr>
        <w:t>of</w:t>
      </w:r>
      <w:r w:rsidR="000D2E8A">
        <w:rPr>
          <w:color w:val="231F20"/>
        </w:rPr>
        <w:t xml:space="preserve"> </w:t>
      </w:r>
      <w:r w:rsidR="000A1B76">
        <w:rPr>
          <w:color w:val="231F20"/>
        </w:rPr>
        <w:t>the</w:t>
      </w:r>
      <w:bookmarkEnd w:id="158"/>
      <w:r w:rsidR="000D2E8A">
        <w:rPr>
          <w:color w:val="231F20"/>
        </w:rPr>
        <w:t xml:space="preserve"> </w:t>
      </w:r>
      <w:r w:rsidR="000A1B76">
        <w:rPr>
          <w:color w:val="231F20"/>
        </w:rPr>
        <w:t>Contractor</w:t>
      </w:r>
    </w:p>
    <w:p w14:paraId="6786EA0A" w14:textId="5BC5E583" w:rsidR="0011781F" w:rsidRDefault="00196F4C" w:rsidP="00BF5DDF">
      <w:pPr>
        <w:pStyle w:val="Heading3"/>
        <w:numPr>
          <w:ilvl w:val="2"/>
          <w:numId w:val="149"/>
        </w:numPr>
        <w:tabs>
          <w:tab w:val="left" w:pos="1528"/>
        </w:tabs>
        <w:ind w:left="2070" w:hanging="1260"/>
      </w:pPr>
      <w:bookmarkStart w:id="159" w:name="_TOC_250054"/>
      <w:bookmarkEnd w:id="159"/>
      <w:r>
        <w:rPr>
          <w:color w:val="231F20"/>
        </w:rPr>
        <w:t xml:space="preserve"> </w:t>
      </w:r>
      <w:r w:rsidR="000A1B76">
        <w:rPr>
          <w:color w:val="231F20"/>
        </w:rPr>
        <w:t>Conﬁdentiality</w:t>
      </w:r>
    </w:p>
    <w:p w14:paraId="3DCD7339" w14:textId="5C967E71" w:rsidR="0011781F" w:rsidRDefault="000A1B76" w:rsidP="00BF5DDF">
      <w:pPr>
        <w:pStyle w:val="ListParagraph"/>
        <w:numPr>
          <w:ilvl w:val="3"/>
          <w:numId w:val="149"/>
        </w:numPr>
        <w:tabs>
          <w:tab w:val="left" w:pos="1527"/>
        </w:tabs>
        <w:spacing w:before="160" w:line="230" w:lineRule="auto"/>
        <w:ind w:left="1620" w:right="850" w:hanging="810"/>
        <w:jc w:val="both"/>
      </w:pPr>
      <w:r w:rsidRPr="00E21EEF">
        <w:rPr>
          <w:color w:val="231F20"/>
        </w:rPr>
        <w:t xml:space="preserve">The Contractor shall keep conﬁdential and shall not, without the written consent of the Procuring </w:t>
      </w:r>
      <w:proofErr w:type="gramStart"/>
      <w:r w:rsidRPr="00E21EEF">
        <w:rPr>
          <w:color w:val="231F20"/>
          <w:spacing w:val="-3"/>
        </w:rPr>
        <w:t xml:space="preserve">Entity,  </w:t>
      </w:r>
      <w:r w:rsidRPr="00E21EEF">
        <w:rPr>
          <w:color w:val="231F20"/>
        </w:rPr>
        <w:t>divulge</w:t>
      </w:r>
      <w:proofErr w:type="gramEnd"/>
      <w:r w:rsidRPr="00E21EEF">
        <w:rPr>
          <w:color w:val="231F20"/>
        </w:rPr>
        <w:t xml:space="preserve"> to any Third Party any documents, data or other information arising directly or indirectly from the performance of Services under the Contract, whether such information has been furnished prior to, during</w:t>
      </w:r>
      <w:r w:rsidR="00B11BA2" w:rsidRPr="00E21EEF">
        <w:rPr>
          <w:color w:val="231F20"/>
        </w:rPr>
        <w:t xml:space="preserve"> </w:t>
      </w:r>
      <w:r w:rsidRPr="00E21EEF">
        <w:rPr>
          <w:color w:val="231F20"/>
        </w:rPr>
        <w:t>or following</w:t>
      </w:r>
      <w:r w:rsidR="00B11BA2" w:rsidRPr="00E21EEF">
        <w:rPr>
          <w:color w:val="231F20"/>
        </w:rPr>
        <w:t xml:space="preserve"> </w:t>
      </w:r>
      <w:r w:rsidRPr="00E21EEF">
        <w:rPr>
          <w:color w:val="231F20"/>
        </w:rPr>
        <w:t>termination</w:t>
      </w:r>
      <w:r w:rsidR="00B11BA2" w:rsidRPr="00E21EEF">
        <w:rPr>
          <w:color w:val="231F20"/>
        </w:rPr>
        <w:t xml:space="preserve"> </w:t>
      </w:r>
      <w:r w:rsidRPr="00E21EEF">
        <w:rPr>
          <w:color w:val="231F20"/>
        </w:rPr>
        <w:t>of</w:t>
      </w:r>
      <w:r w:rsidR="00B11BA2" w:rsidRPr="00E21EEF">
        <w:rPr>
          <w:color w:val="231F20"/>
        </w:rPr>
        <w:t xml:space="preserve"> </w:t>
      </w:r>
      <w:r w:rsidRPr="00E21EEF">
        <w:rPr>
          <w:color w:val="231F20"/>
        </w:rPr>
        <w:t>the</w:t>
      </w:r>
      <w:r w:rsidR="00B11BA2" w:rsidRPr="00E21EEF">
        <w:rPr>
          <w:color w:val="231F20"/>
        </w:rPr>
        <w:t xml:space="preserve"> </w:t>
      </w:r>
      <w:r w:rsidRPr="00E21EEF">
        <w:rPr>
          <w:color w:val="231F20"/>
        </w:rPr>
        <w:t>Contract.</w:t>
      </w:r>
    </w:p>
    <w:p w14:paraId="0DCA39A3" w14:textId="77777777" w:rsidR="0011781F" w:rsidRDefault="000A1B76" w:rsidP="00BF5DDF">
      <w:pPr>
        <w:pStyle w:val="ListParagraph"/>
        <w:numPr>
          <w:ilvl w:val="3"/>
          <w:numId w:val="149"/>
        </w:numPr>
        <w:tabs>
          <w:tab w:val="left" w:pos="1527"/>
        </w:tabs>
        <w:spacing w:before="160" w:line="230" w:lineRule="auto"/>
        <w:ind w:left="1530" w:right="850" w:hanging="810"/>
        <w:jc w:val="both"/>
        <w:rPr>
          <w:color w:val="231F20"/>
        </w:rPr>
      </w:pPr>
      <w:r>
        <w:rPr>
          <w:color w:val="231F20"/>
        </w:rPr>
        <w:t>However, the Contractor may furnish to its Subcontractor such documents, data and other information to</w:t>
      </w:r>
      <w:r w:rsidR="00B11BA2">
        <w:rPr>
          <w:color w:val="231F20"/>
        </w:rPr>
        <w:t xml:space="preserve"> </w:t>
      </w:r>
      <w:r>
        <w:rPr>
          <w:color w:val="231F20"/>
        </w:rPr>
        <w:t>the extent</w:t>
      </w:r>
      <w:r w:rsidR="00B11BA2">
        <w:rPr>
          <w:color w:val="231F20"/>
        </w:rPr>
        <w:t xml:space="preserve"> </w:t>
      </w:r>
      <w:r>
        <w:rPr>
          <w:color w:val="231F20"/>
        </w:rPr>
        <w:t>required</w:t>
      </w:r>
      <w:r w:rsidR="00B11BA2">
        <w:rPr>
          <w:color w:val="231F20"/>
        </w:rPr>
        <w:t xml:space="preserve"> for the </w:t>
      </w:r>
      <w:r>
        <w:rPr>
          <w:color w:val="231F20"/>
        </w:rPr>
        <w:t>Subcontractor</w:t>
      </w:r>
      <w:r w:rsidR="00B11BA2">
        <w:rPr>
          <w:color w:val="231F20"/>
        </w:rPr>
        <w:t xml:space="preserve"> </w:t>
      </w:r>
      <w:r>
        <w:rPr>
          <w:color w:val="231F20"/>
        </w:rPr>
        <w:t>to</w:t>
      </w:r>
      <w:r w:rsidR="00B11BA2">
        <w:rPr>
          <w:color w:val="231F20"/>
        </w:rPr>
        <w:t xml:space="preserve"> </w:t>
      </w:r>
      <w:r>
        <w:rPr>
          <w:color w:val="231F20"/>
        </w:rPr>
        <w:t>perform</w:t>
      </w:r>
      <w:r w:rsidR="00B11BA2">
        <w:rPr>
          <w:color w:val="231F20"/>
        </w:rPr>
        <w:t xml:space="preserve"> </w:t>
      </w:r>
      <w:r>
        <w:rPr>
          <w:color w:val="231F20"/>
        </w:rPr>
        <w:t>their</w:t>
      </w:r>
      <w:r w:rsidR="00B11BA2">
        <w:rPr>
          <w:color w:val="231F20"/>
        </w:rPr>
        <w:t xml:space="preserve"> </w:t>
      </w:r>
      <w:r>
        <w:rPr>
          <w:color w:val="231F20"/>
        </w:rPr>
        <w:t>work</w:t>
      </w:r>
      <w:r w:rsidR="00B11BA2">
        <w:rPr>
          <w:color w:val="231F20"/>
        </w:rPr>
        <w:t xml:space="preserve"> </w:t>
      </w:r>
      <w:r>
        <w:rPr>
          <w:color w:val="231F20"/>
        </w:rPr>
        <w:t>under</w:t>
      </w:r>
      <w:r w:rsidR="00B11BA2">
        <w:rPr>
          <w:color w:val="231F20"/>
        </w:rPr>
        <w:t xml:space="preserve"> </w:t>
      </w:r>
      <w:r>
        <w:rPr>
          <w:color w:val="231F20"/>
        </w:rPr>
        <w:t>the</w:t>
      </w:r>
      <w:r w:rsidR="00B11BA2">
        <w:rPr>
          <w:color w:val="231F20"/>
        </w:rPr>
        <w:t xml:space="preserve"> </w:t>
      </w:r>
      <w:r>
        <w:rPr>
          <w:color w:val="231F20"/>
        </w:rPr>
        <w:t>Contract,</w:t>
      </w:r>
      <w:r w:rsidR="00B11BA2">
        <w:rPr>
          <w:color w:val="231F20"/>
        </w:rPr>
        <w:t xml:space="preserve"> </w:t>
      </w:r>
      <w:r>
        <w:rPr>
          <w:color w:val="231F20"/>
        </w:rPr>
        <w:t>in</w:t>
      </w:r>
      <w:r w:rsidR="00B11BA2">
        <w:rPr>
          <w:color w:val="231F20"/>
        </w:rPr>
        <w:t xml:space="preserve"> </w:t>
      </w:r>
      <w:r>
        <w:rPr>
          <w:color w:val="231F20"/>
        </w:rPr>
        <w:t>which</w:t>
      </w:r>
      <w:r w:rsidR="00B11BA2">
        <w:rPr>
          <w:color w:val="231F20"/>
        </w:rPr>
        <w:t xml:space="preserve"> </w:t>
      </w:r>
      <w:r>
        <w:rPr>
          <w:color w:val="231F20"/>
        </w:rPr>
        <w:t>event</w:t>
      </w:r>
      <w:r w:rsidR="00B11BA2">
        <w:rPr>
          <w:color w:val="231F20"/>
        </w:rPr>
        <w:t xml:space="preserve"> </w:t>
      </w:r>
      <w:r>
        <w:rPr>
          <w:color w:val="231F20"/>
        </w:rPr>
        <w:t>the</w:t>
      </w:r>
      <w:r w:rsidR="00B11BA2">
        <w:rPr>
          <w:color w:val="231F20"/>
        </w:rPr>
        <w:t xml:space="preserve"> </w:t>
      </w:r>
      <w:r>
        <w:rPr>
          <w:color w:val="231F20"/>
        </w:rPr>
        <w:t>Contractor shall obtain from such Subcontractor an undertaking of conﬁdentiality similar to that imposed on the Contractor</w:t>
      </w:r>
      <w:r w:rsidR="00B11BA2">
        <w:rPr>
          <w:color w:val="231F20"/>
        </w:rPr>
        <w:t xml:space="preserve"> </w:t>
      </w:r>
      <w:r>
        <w:rPr>
          <w:color w:val="231F20"/>
        </w:rPr>
        <w:t>under</w:t>
      </w:r>
      <w:r w:rsidR="00B11BA2">
        <w:rPr>
          <w:color w:val="231F20"/>
        </w:rPr>
        <w:t xml:space="preserve"> </w:t>
      </w:r>
      <w:r>
        <w:rPr>
          <w:color w:val="231F20"/>
        </w:rPr>
        <w:t>this</w:t>
      </w:r>
      <w:r w:rsidR="00B11BA2">
        <w:rPr>
          <w:color w:val="231F20"/>
        </w:rPr>
        <w:t xml:space="preserve"> </w:t>
      </w:r>
      <w:r>
        <w:rPr>
          <w:color w:val="231F20"/>
        </w:rPr>
        <w:t>Sub-Clause</w:t>
      </w:r>
      <w:r w:rsidR="00B11BA2">
        <w:rPr>
          <w:color w:val="231F20"/>
        </w:rPr>
        <w:t xml:space="preserve"> </w:t>
      </w:r>
      <w:r>
        <w:rPr>
          <w:color w:val="231F20"/>
        </w:rPr>
        <w:t>15.3</w:t>
      </w:r>
      <w:r w:rsidR="00B11BA2">
        <w:rPr>
          <w:color w:val="231F20"/>
        </w:rPr>
        <w:t xml:space="preserve"> </w:t>
      </w:r>
      <w:r>
        <w:rPr>
          <w:color w:val="231F20"/>
        </w:rPr>
        <w:t>[Conﬁdentiality</w:t>
      </w:r>
      <w:r w:rsidR="00B11BA2">
        <w:rPr>
          <w:color w:val="231F20"/>
        </w:rPr>
        <w:t xml:space="preserve"> </w:t>
      </w:r>
      <w:r>
        <w:rPr>
          <w:color w:val="231F20"/>
        </w:rPr>
        <w:t>Obligations</w:t>
      </w:r>
      <w:r w:rsidR="00B11BA2">
        <w:rPr>
          <w:color w:val="231F20"/>
        </w:rPr>
        <w:t xml:space="preserve"> </w:t>
      </w:r>
      <w:r>
        <w:rPr>
          <w:color w:val="231F20"/>
        </w:rPr>
        <w:t>of</w:t>
      </w:r>
      <w:r w:rsidR="00B11BA2">
        <w:rPr>
          <w:color w:val="231F20"/>
        </w:rPr>
        <w:t xml:space="preserve"> </w:t>
      </w:r>
      <w:r>
        <w:rPr>
          <w:color w:val="231F20"/>
        </w:rPr>
        <w:t>the</w:t>
      </w:r>
      <w:r w:rsidR="00B11BA2">
        <w:rPr>
          <w:color w:val="231F20"/>
        </w:rPr>
        <w:t xml:space="preserve"> </w:t>
      </w:r>
      <w:r>
        <w:rPr>
          <w:color w:val="231F20"/>
        </w:rPr>
        <w:t>Contractor].</w:t>
      </w:r>
    </w:p>
    <w:p w14:paraId="2211D338" w14:textId="77777777" w:rsidR="00196F4C" w:rsidRDefault="00196F4C" w:rsidP="00196F4C">
      <w:pPr>
        <w:pStyle w:val="BodyText"/>
        <w:spacing w:line="230" w:lineRule="auto"/>
        <w:ind w:left="1527" w:right="846"/>
        <w:jc w:val="both"/>
      </w:pPr>
    </w:p>
    <w:p w14:paraId="20E0DD3E" w14:textId="77777777" w:rsidR="0011781F" w:rsidRDefault="00196F4C" w:rsidP="00BF5DDF">
      <w:pPr>
        <w:pStyle w:val="Heading3"/>
        <w:numPr>
          <w:ilvl w:val="2"/>
          <w:numId w:val="149"/>
        </w:numPr>
        <w:tabs>
          <w:tab w:val="left" w:pos="1528"/>
        </w:tabs>
        <w:spacing w:before="0"/>
        <w:ind w:left="1440" w:hanging="576"/>
      </w:pPr>
      <w:bookmarkStart w:id="160" w:name="_TOC_250053"/>
      <w:r>
        <w:rPr>
          <w:color w:val="231F20"/>
        </w:rPr>
        <w:t xml:space="preserve">  </w:t>
      </w:r>
      <w:r w:rsidR="000A1B76">
        <w:rPr>
          <w:color w:val="231F20"/>
        </w:rPr>
        <w:t>Use of</w:t>
      </w:r>
      <w:bookmarkEnd w:id="160"/>
      <w:r w:rsidR="00B11BA2">
        <w:rPr>
          <w:color w:val="231F20"/>
        </w:rPr>
        <w:t xml:space="preserve"> </w:t>
      </w:r>
      <w:r w:rsidR="000A1B76">
        <w:rPr>
          <w:color w:val="231F20"/>
        </w:rPr>
        <w:t>information</w:t>
      </w:r>
    </w:p>
    <w:p w14:paraId="6D945B74" w14:textId="77777777" w:rsidR="0011781F" w:rsidRDefault="000A1B76" w:rsidP="00BF5DDF">
      <w:pPr>
        <w:pStyle w:val="ListParagraph"/>
        <w:numPr>
          <w:ilvl w:val="3"/>
          <w:numId w:val="149"/>
        </w:numPr>
        <w:tabs>
          <w:tab w:val="left" w:pos="1527"/>
        </w:tabs>
        <w:spacing w:before="160" w:line="230" w:lineRule="auto"/>
        <w:ind w:left="1530" w:right="850" w:hanging="810"/>
        <w:jc w:val="both"/>
      </w:pPr>
      <w:r>
        <w:rPr>
          <w:color w:val="231F20"/>
        </w:rPr>
        <w:t>The</w:t>
      </w:r>
      <w:r w:rsidR="00B11BA2">
        <w:rPr>
          <w:color w:val="231F20"/>
        </w:rPr>
        <w:t xml:space="preserve"> </w:t>
      </w:r>
      <w:r>
        <w:rPr>
          <w:color w:val="231F20"/>
        </w:rPr>
        <w:t>Contractor</w:t>
      </w:r>
      <w:r w:rsidR="00B11BA2">
        <w:rPr>
          <w:color w:val="231F20"/>
        </w:rPr>
        <w:t xml:space="preserve"> </w:t>
      </w:r>
      <w:r>
        <w:rPr>
          <w:color w:val="231F20"/>
        </w:rPr>
        <w:t>shall</w:t>
      </w:r>
      <w:r w:rsidR="00B11BA2">
        <w:rPr>
          <w:color w:val="231F20"/>
        </w:rPr>
        <w:t xml:space="preserve"> </w:t>
      </w:r>
      <w:r>
        <w:rPr>
          <w:color w:val="231F20"/>
        </w:rPr>
        <w:t>not</w:t>
      </w:r>
      <w:r w:rsidR="00B11BA2">
        <w:rPr>
          <w:color w:val="231F20"/>
        </w:rPr>
        <w:t xml:space="preserve"> </w:t>
      </w:r>
      <w:r>
        <w:rPr>
          <w:color w:val="231F20"/>
        </w:rPr>
        <w:t>use</w:t>
      </w:r>
      <w:r w:rsidR="00B11BA2">
        <w:rPr>
          <w:color w:val="231F20"/>
        </w:rPr>
        <w:t xml:space="preserve"> </w:t>
      </w:r>
      <w:r>
        <w:rPr>
          <w:color w:val="231F20"/>
        </w:rPr>
        <w:t>such</w:t>
      </w:r>
      <w:r w:rsidR="00B11BA2">
        <w:rPr>
          <w:color w:val="231F20"/>
        </w:rPr>
        <w:t xml:space="preserve"> </w:t>
      </w:r>
      <w:r>
        <w:rPr>
          <w:color w:val="231F20"/>
        </w:rPr>
        <w:t>documents,</w:t>
      </w:r>
      <w:r w:rsidR="00B11BA2">
        <w:rPr>
          <w:color w:val="231F20"/>
        </w:rPr>
        <w:t xml:space="preserve"> </w:t>
      </w:r>
      <w:r>
        <w:rPr>
          <w:color w:val="231F20"/>
        </w:rPr>
        <w:t>data</w:t>
      </w:r>
      <w:r w:rsidR="00B11BA2">
        <w:rPr>
          <w:color w:val="231F20"/>
        </w:rPr>
        <w:t xml:space="preserve"> </w:t>
      </w:r>
      <w:r>
        <w:rPr>
          <w:color w:val="231F20"/>
        </w:rPr>
        <w:t>and</w:t>
      </w:r>
      <w:r w:rsidR="00B11BA2">
        <w:rPr>
          <w:color w:val="231F20"/>
        </w:rPr>
        <w:t xml:space="preserve"> </w:t>
      </w:r>
      <w:r>
        <w:rPr>
          <w:color w:val="231F20"/>
        </w:rPr>
        <w:t>other</w:t>
      </w:r>
      <w:r w:rsidR="00B11BA2">
        <w:rPr>
          <w:color w:val="231F20"/>
        </w:rPr>
        <w:t xml:space="preserve"> </w:t>
      </w:r>
      <w:r>
        <w:rPr>
          <w:color w:val="231F20"/>
        </w:rPr>
        <w:t>information</w:t>
      </w:r>
      <w:r w:rsidR="00B11BA2">
        <w:rPr>
          <w:color w:val="231F20"/>
        </w:rPr>
        <w:t xml:space="preserve"> </w:t>
      </w:r>
      <w:r>
        <w:rPr>
          <w:color w:val="231F20"/>
        </w:rPr>
        <w:t>received</w:t>
      </w:r>
      <w:r w:rsidR="00B11BA2">
        <w:rPr>
          <w:color w:val="231F20"/>
        </w:rPr>
        <w:t xml:space="preserve"> </w:t>
      </w:r>
      <w:r>
        <w:rPr>
          <w:color w:val="231F20"/>
        </w:rPr>
        <w:t>from</w:t>
      </w:r>
      <w:r w:rsidR="00B11BA2">
        <w:rPr>
          <w:color w:val="231F20"/>
        </w:rPr>
        <w:t xml:space="preserve"> </w:t>
      </w:r>
      <w:r>
        <w:rPr>
          <w:color w:val="231F20"/>
        </w:rPr>
        <w:t>the</w:t>
      </w:r>
      <w:r w:rsidR="00B11BA2">
        <w:rPr>
          <w:color w:val="231F20"/>
        </w:rPr>
        <w:t xml:space="preserve"> </w:t>
      </w:r>
      <w:r>
        <w:rPr>
          <w:color w:val="231F20"/>
        </w:rPr>
        <w:t>Procuring</w:t>
      </w:r>
      <w:r w:rsidR="00B11BA2">
        <w:rPr>
          <w:color w:val="231F20"/>
        </w:rPr>
        <w:t xml:space="preserve"> </w:t>
      </w:r>
      <w:r>
        <w:rPr>
          <w:color w:val="231F20"/>
        </w:rPr>
        <w:t>Entity</w:t>
      </w:r>
      <w:r w:rsidR="00B11BA2">
        <w:rPr>
          <w:color w:val="231F20"/>
        </w:rPr>
        <w:t xml:space="preserve"> </w:t>
      </w:r>
      <w:r>
        <w:rPr>
          <w:color w:val="231F20"/>
        </w:rPr>
        <w:t>for any</w:t>
      </w:r>
      <w:r w:rsidR="00B11BA2">
        <w:rPr>
          <w:color w:val="231F20"/>
        </w:rPr>
        <w:t xml:space="preserve"> </w:t>
      </w:r>
      <w:r>
        <w:rPr>
          <w:color w:val="231F20"/>
        </w:rPr>
        <w:t>purpose</w:t>
      </w:r>
      <w:r w:rsidR="00B11BA2">
        <w:rPr>
          <w:color w:val="231F20"/>
        </w:rPr>
        <w:t xml:space="preserve"> </w:t>
      </w:r>
      <w:r>
        <w:rPr>
          <w:color w:val="231F20"/>
        </w:rPr>
        <w:t>other</w:t>
      </w:r>
      <w:r w:rsidR="00B11BA2">
        <w:rPr>
          <w:color w:val="231F20"/>
        </w:rPr>
        <w:t xml:space="preserve"> </w:t>
      </w:r>
      <w:r>
        <w:rPr>
          <w:color w:val="231F20"/>
        </w:rPr>
        <w:t>than</w:t>
      </w:r>
      <w:r w:rsidR="00B11BA2">
        <w:rPr>
          <w:color w:val="231F20"/>
        </w:rPr>
        <w:t xml:space="preserve"> </w:t>
      </w:r>
      <w:r>
        <w:rPr>
          <w:color w:val="231F20"/>
        </w:rPr>
        <w:t>as</w:t>
      </w:r>
      <w:r w:rsidR="00B11BA2">
        <w:rPr>
          <w:color w:val="231F20"/>
        </w:rPr>
        <w:t xml:space="preserve"> </w:t>
      </w:r>
      <w:r>
        <w:rPr>
          <w:color w:val="231F20"/>
        </w:rPr>
        <w:t>are</w:t>
      </w:r>
      <w:r w:rsidR="00B11BA2">
        <w:rPr>
          <w:color w:val="231F20"/>
        </w:rPr>
        <w:t xml:space="preserve"> </w:t>
      </w:r>
      <w:r>
        <w:rPr>
          <w:color w:val="231F20"/>
        </w:rPr>
        <w:t>required</w:t>
      </w:r>
      <w:r w:rsidR="00B11BA2">
        <w:rPr>
          <w:color w:val="231F20"/>
        </w:rPr>
        <w:t xml:space="preserve"> </w:t>
      </w:r>
      <w:r>
        <w:rPr>
          <w:color w:val="231F20"/>
        </w:rPr>
        <w:t>for</w:t>
      </w:r>
      <w:r w:rsidR="00B11BA2">
        <w:rPr>
          <w:color w:val="231F20"/>
        </w:rPr>
        <w:t xml:space="preserve"> </w:t>
      </w:r>
      <w:r>
        <w:rPr>
          <w:color w:val="231F20"/>
        </w:rPr>
        <w:t>the</w:t>
      </w:r>
      <w:r w:rsidR="00B11BA2">
        <w:rPr>
          <w:color w:val="231F20"/>
        </w:rPr>
        <w:t xml:space="preserve"> </w:t>
      </w:r>
      <w:r>
        <w:rPr>
          <w:color w:val="231F20"/>
        </w:rPr>
        <w:t>performance</w:t>
      </w:r>
      <w:r w:rsidR="00B11BA2">
        <w:rPr>
          <w:color w:val="231F20"/>
        </w:rPr>
        <w:t xml:space="preserve"> </w:t>
      </w:r>
      <w:r>
        <w:rPr>
          <w:color w:val="231F20"/>
        </w:rPr>
        <w:t>of</w:t>
      </w:r>
      <w:r w:rsidR="00B11BA2">
        <w:rPr>
          <w:color w:val="231F20"/>
        </w:rPr>
        <w:t xml:space="preserve"> </w:t>
      </w:r>
      <w:r>
        <w:rPr>
          <w:color w:val="231F20"/>
        </w:rPr>
        <w:t>the</w:t>
      </w:r>
      <w:r w:rsidR="00B11BA2">
        <w:rPr>
          <w:color w:val="231F20"/>
        </w:rPr>
        <w:t xml:space="preserve"> </w:t>
      </w:r>
      <w:r>
        <w:rPr>
          <w:color w:val="231F20"/>
        </w:rPr>
        <w:t>Contract.</w:t>
      </w:r>
      <w:r w:rsidR="00B11BA2">
        <w:rPr>
          <w:color w:val="231F20"/>
        </w:rPr>
        <w:t xml:space="preserve"> </w:t>
      </w:r>
      <w:r>
        <w:rPr>
          <w:color w:val="231F20"/>
        </w:rPr>
        <w:t>The</w:t>
      </w:r>
      <w:r w:rsidR="00B11BA2">
        <w:rPr>
          <w:color w:val="231F20"/>
        </w:rPr>
        <w:t xml:space="preserve"> </w:t>
      </w:r>
      <w:r>
        <w:rPr>
          <w:color w:val="231F20"/>
        </w:rPr>
        <w:t>Contractor</w:t>
      </w:r>
      <w:r w:rsidR="00B11BA2">
        <w:rPr>
          <w:color w:val="231F20"/>
        </w:rPr>
        <w:t xml:space="preserve"> </w:t>
      </w:r>
      <w:r>
        <w:rPr>
          <w:color w:val="231F20"/>
        </w:rPr>
        <w:t>shall</w:t>
      </w:r>
      <w:r w:rsidR="00B11BA2">
        <w:rPr>
          <w:color w:val="231F20"/>
        </w:rPr>
        <w:t xml:space="preserve"> </w:t>
      </w:r>
      <w:r>
        <w:rPr>
          <w:color w:val="231F20"/>
        </w:rPr>
        <w:t>not</w:t>
      </w:r>
      <w:r w:rsidR="00B11BA2">
        <w:rPr>
          <w:color w:val="231F20"/>
        </w:rPr>
        <w:t xml:space="preserve"> </w:t>
      </w:r>
      <w:r>
        <w:rPr>
          <w:color w:val="231F20"/>
        </w:rPr>
        <w:t>publish, permit</w:t>
      </w:r>
      <w:r w:rsidR="00B11BA2">
        <w:rPr>
          <w:color w:val="231F20"/>
        </w:rPr>
        <w:t xml:space="preserve"> </w:t>
      </w:r>
      <w:r>
        <w:rPr>
          <w:color w:val="231F20"/>
        </w:rPr>
        <w:t>to</w:t>
      </w:r>
      <w:r w:rsidR="00B11BA2">
        <w:rPr>
          <w:color w:val="231F20"/>
        </w:rPr>
        <w:t xml:space="preserve"> </w:t>
      </w:r>
      <w:r>
        <w:rPr>
          <w:color w:val="231F20"/>
        </w:rPr>
        <w:t>be</w:t>
      </w:r>
      <w:r w:rsidR="00B11BA2">
        <w:rPr>
          <w:color w:val="231F20"/>
        </w:rPr>
        <w:t xml:space="preserve"> </w:t>
      </w:r>
      <w:r>
        <w:rPr>
          <w:color w:val="231F20"/>
        </w:rPr>
        <w:t>published,</w:t>
      </w:r>
      <w:r w:rsidR="00B11BA2">
        <w:rPr>
          <w:color w:val="231F20"/>
        </w:rPr>
        <w:t xml:space="preserve"> </w:t>
      </w:r>
      <w:r>
        <w:rPr>
          <w:color w:val="231F20"/>
        </w:rPr>
        <w:t>or</w:t>
      </w:r>
      <w:r w:rsidR="00B11BA2">
        <w:rPr>
          <w:color w:val="231F20"/>
        </w:rPr>
        <w:t xml:space="preserve"> </w:t>
      </w:r>
      <w:r>
        <w:rPr>
          <w:color w:val="231F20"/>
        </w:rPr>
        <w:t>disclose</w:t>
      </w:r>
      <w:r w:rsidR="00B11BA2">
        <w:rPr>
          <w:color w:val="231F20"/>
        </w:rPr>
        <w:t xml:space="preserve"> </w:t>
      </w:r>
      <w:r>
        <w:rPr>
          <w:color w:val="231F20"/>
        </w:rPr>
        <w:t>any</w:t>
      </w:r>
      <w:r w:rsidR="00B11BA2">
        <w:rPr>
          <w:color w:val="231F20"/>
        </w:rPr>
        <w:t xml:space="preserve"> </w:t>
      </w:r>
      <w:r>
        <w:rPr>
          <w:color w:val="231F20"/>
        </w:rPr>
        <w:t>particulars</w:t>
      </w:r>
      <w:r w:rsidR="00B11BA2">
        <w:rPr>
          <w:color w:val="231F20"/>
        </w:rPr>
        <w:t xml:space="preserve"> of the </w:t>
      </w:r>
      <w:r>
        <w:rPr>
          <w:color w:val="231F20"/>
        </w:rPr>
        <w:t>Contract,</w:t>
      </w:r>
      <w:r w:rsidR="00B11BA2">
        <w:rPr>
          <w:color w:val="231F20"/>
        </w:rPr>
        <w:t xml:space="preserve"> </w:t>
      </w:r>
      <w:r>
        <w:rPr>
          <w:color w:val="231F20"/>
        </w:rPr>
        <w:t>Assets</w:t>
      </w:r>
      <w:r w:rsidR="00B11BA2">
        <w:rPr>
          <w:color w:val="231F20"/>
        </w:rPr>
        <w:t xml:space="preserve"> </w:t>
      </w:r>
      <w:r>
        <w:rPr>
          <w:color w:val="231F20"/>
        </w:rPr>
        <w:t>or</w:t>
      </w:r>
      <w:r w:rsidR="00B11BA2">
        <w:rPr>
          <w:color w:val="231F20"/>
        </w:rPr>
        <w:t xml:space="preserve"> </w:t>
      </w:r>
      <w:r>
        <w:rPr>
          <w:color w:val="231F20"/>
        </w:rPr>
        <w:t>Facilities</w:t>
      </w:r>
      <w:r w:rsidR="00B11BA2">
        <w:rPr>
          <w:color w:val="231F20"/>
        </w:rPr>
        <w:t xml:space="preserve"> </w:t>
      </w:r>
      <w:r>
        <w:rPr>
          <w:color w:val="231F20"/>
        </w:rPr>
        <w:t>in</w:t>
      </w:r>
      <w:r w:rsidR="00B11BA2">
        <w:rPr>
          <w:color w:val="231F20"/>
        </w:rPr>
        <w:t xml:space="preserve"> </w:t>
      </w:r>
      <w:r>
        <w:rPr>
          <w:color w:val="231F20"/>
        </w:rPr>
        <w:t>any</w:t>
      </w:r>
      <w:r w:rsidR="00B11BA2">
        <w:rPr>
          <w:color w:val="231F20"/>
        </w:rPr>
        <w:t xml:space="preserve"> </w:t>
      </w:r>
      <w:r>
        <w:rPr>
          <w:color w:val="231F20"/>
        </w:rPr>
        <w:t>trade</w:t>
      </w:r>
      <w:r w:rsidR="00B11BA2">
        <w:rPr>
          <w:color w:val="231F20"/>
        </w:rPr>
        <w:t xml:space="preserve"> </w:t>
      </w:r>
      <w:r>
        <w:rPr>
          <w:color w:val="231F20"/>
        </w:rPr>
        <w:t>or</w:t>
      </w:r>
      <w:r w:rsidR="00B11BA2">
        <w:rPr>
          <w:color w:val="231F20"/>
        </w:rPr>
        <w:t xml:space="preserve"> </w:t>
      </w:r>
      <w:r>
        <w:rPr>
          <w:color w:val="231F20"/>
        </w:rPr>
        <w:t>technical paper</w:t>
      </w:r>
      <w:r w:rsidR="00B11BA2">
        <w:rPr>
          <w:color w:val="231F20"/>
        </w:rPr>
        <w:t xml:space="preserve"> </w:t>
      </w:r>
      <w:r>
        <w:rPr>
          <w:color w:val="231F20"/>
        </w:rPr>
        <w:t>or</w:t>
      </w:r>
      <w:r w:rsidR="00B11BA2">
        <w:rPr>
          <w:color w:val="231F20"/>
        </w:rPr>
        <w:t xml:space="preserve"> </w:t>
      </w:r>
      <w:r>
        <w:rPr>
          <w:color w:val="231F20"/>
        </w:rPr>
        <w:t>advertising</w:t>
      </w:r>
      <w:r w:rsidR="00B11BA2">
        <w:rPr>
          <w:color w:val="231F20"/>
        </w:rPr>
        <w:t xml:space="preserve"> </w:t>
      </w:r>
      <w:r>
        <w:rPr>
          <w:color w:val="231F20"/>
        </w:rPr>
        <w:t>materials</w:t>
      </w:r>
      <w:r w:rsidR="00B11BA2">
        <w:rPr>
          <w:color w:val="231F20"/>
        </w:rPr>
        <w:t xml:space="preserve"> </w:t>
      </w:r>
      <w:r>
        <w:rPr>
          <w:color w:val="231F20"/>
        </w:rPr>
        <w:t>without</w:t>
      </w:r>
      <w:r w:rsidR="00B11BA2">
        <w:rPr>
          <w:color w:val="231F20"/>
        </w:rPr>
        <w:t xml:space="preserve"> </w:t>
      </w:r>
      <w:r>
        <w:rPr>
          <w:color w:val="231F20"/>
        </w:rPr>
        <w:t>the</w:t>
      </w:r>
      <w:r w:rsidR="00B11BA2">
        <w:rPr>
          <w:color w:val="231F20"/>
        </w:rPr>
        <w:t xml:space="preserve"> </w:t>
      </w:r>
      <w:r>
        <w:rPr>
          <w:color w:val="231F20"/>
        </w:rPr>
        <w:t>prior</w:t>
      </w:r>
      <w:r w:rsidR="00B11BA2">
        <w:rPr>
          <w:color w:val="231F20"/>
        </w:rPr>
        <w:t xml:space="preserve"> </w:t>
      </w:r>
      <w:r>
        <w:rPr>
          <w:color w:val="231F20"/>
        </w:rPr>
        <w:t>written</w:t>
      </w:r>
      <w:r w:rsidR="00B11BA2">
        <w:rPr>
          <w:color w:val="231F20"/>
        </w:rPr>
        <w:t xml:space="preserve"> </w:t>
      </w:r>
      <w:r>
        <w:rPr>
          <w:color w:val="231F20"/>
        </w:rPr>
        <w:t>consent</w:t>
      </w:r>
      <w:r w:rsidR="00B11BA2">
        <w:rPr>
          <w:color w:val="231F20"/>
        </w:rPr>
        <w:t xml:space="preserve"> of the </w:t>
      </w:r>
      <w:r>
        <w:rPr>
          <w:color w:val="231F20"/>
        </w:rPr>
        <w:t>Procuring</w:t>
      </w:r>
      <w:r w:rsidR="00B11BA2">
        <w:rPr>
          <w:color w:val="231F20"/>
        </w:rPr>
        <w:t xml:space="preserve"> </w:t>
      </w:r>
      <w:r>
        <w:rPr>
          <w:color w:val="231F20"/>
          <w:spacing w:val="-3"/>
        </w:rPr>
        <w:t>Entity.</w:t>
      </w:r>
    </w:p>
    <w:p w14:paraId="6F85595D" w14:textId="77777777" w:rsidR="0011781F" w:rsidRDefault="00196F4C" w:rsidP="00BF5DDF">
      <w:pPr>
        <w:pStyle w:val="Heading3"/>
        <w:numPr>
          <w:ilvl w:val="2"/>
          <w:numId w:val="149"/>
        </w:numPr>
        <w:tabs>
          <w:tab w:val="left" w:pos="1528"/>
        </w:tabs>
        <w:spacing w:before="238"/>
        <w:ind w:left="1440" w:hanging="576"/>
      </w:pPr>
      <w:bookmarkStart w:id="161" w:name="_TOC_250052"/>
      <w:r>
        <w:rPr>
          <w:color w:val="231F20"/>
        </w:rPr>
        <w:t xml:space="preserve"> </w:t>
      </w:r>
      <w:r w:rsidR="000A1B76">
        <w:rPr>
          <w:color w:val="231F20"/>
        </w:rPr>
        <w:t>Exceptions</w:t>
      </w:r>
      <w:r w:rsidR="00B11BA2">
        <w:rPr>
          <w:color w:val="231F20"/>
        </w:rPr>
        <w:t xml:space="preserve"> </w:t>
      </w:r>
      <w:r w:rsidR="000A1B76">
        <w:rPr>
          <w:color w:val="231F20"/>
        </w:rPr>
        <w:t>for</w:t>
      </w:r>
      <w:r w:rsidR="00B11BA2">
        <w:rPr>
          <w:color w:val="231F20"/>
        </w:rPr>
        <w:t xml:space="preserve"> </w:t>
      </w:r>
      <w:r w:rsidR="000A1B76">
        <w:rPr>
          <w:color w:val="231F20"/>
        </w:rPr>
        <w:t>publicly</w:t>
      </w:r>
      <w:r w:rsidR="00B11BA2">
        <w:rPr>
          <w:color w:val="231F20"/>
        </w:rPr>
        <w:t xml:space="preserve"> </w:t>
      </w:r>
      <w:r w:rsidR="000A1B76">
        <w:rPr>
          <w:color w:val="231F20"/>
        </w:rPr>
        <w:t>available</w:t>
      </w:r>
      <w:bookmarkEnd w:id="161"/>
      <w:r w:rsidR="00B11BA2">
        <w:rPr>
          <w:color w:val="231F20"/>
        </w:rPr>
        <w:t xml:space="preserve"> </w:t>
      </w:r>
      <w:r w:rsidR="000A1B76">
        <w:rPr>
          <w:color w:val="231F20"/>
        </w:rPr>
        <w:t>information</w:t>
      </w:r>
    </w:p>
    <w:p w14:paraId="69C23819" w14:textId="77777777" w:rsidR="0011781F" w:rsidRDefault="000A1B76" w:rsidP="00BF5DDF">
      <w:pPr>
        <w:pStyle w:val="ListParagraph"/>
        <w:numPr>
          <w:ilvl w:val="2"/>
          <w:numId w:val="150"/>
        </w:numPr>
        <w:tabs>
          <w:tab w:val="left" w:pos="1260"/>
          <w:tab w:val="left" w:pos="1860"/>
        </w:tabs>
        <w:spacing w:before="243" w:line="230" w:lineRule="auto"/>
        <w:ind w:left="1440" w:right="854" w:hanging="360"/>
      </w:pPr>
      <w:r w:rsidRPr="00196F4C">
        <w:rPr>
          <w:color w:val="231F20"/>
        </w:rPr>
        <w:t>The obligations of the Contractor under Sub-Clause 15.3 [Conﬁdentiality Obligations of the Contractor] shall</w:t>
      </w:r>
      <w:r w:rsidR="00B11BA2" w:rsidRPr="00196F4C">
        <w:rPr>
          <w:color w:val="231F20"/>
        </w:rPr>
        <w:t xml:space="preserve"> </w:t>
      </w:r>
      <w:r w:rsidRPr="00196F4C">
        <w:rPr>
          <w:color w:val="231F20"/>
        </w:rPr>
        <w:t>not</w:t>
      </w:r>
      <w:r w:rsidR="00B11BA2" w:rsidRPr="00196F4C">
        <w:rPr>
          <w:color w:val="231F20"/>
        </w:rPr>
        <w:t xml:space="preserve"> </w:t>
      </w:r>
      <w:r w:rsidRPr="00196F4C">
        <w:rPr>
          <w:color w:val="231F20"/>
        </w:rPr>
        <w:t>apply</w:t>
      </w:r>
      <w:r w:rsidR="00B11BA2" w:rsidRPr="00196F4C">
        <w:rPr>
          <w:color w:val="231F20"/>
        </w:rPr>
        <w:t xml:space="preserve"> </w:t>
      </w:r>
      <w:r w:rsidRPr="00196F4C">
        <w:rPr>
          <w:color w:val="231F20"/>
        </w:rPr>
        <w:t>to</w:t>
      </w:r>
      <w:r w:rsidR="00B11BA2" w:rsidRPr="00196F4C">
        <w:rPr>
          <w:color w:val="231F20"/>
        </w:rPr>
        <w:t xml:space="preserve"> </w:t>
      </w:r>
      <w:r w:rsidRPr="00196F4C">
        <w:rPr>
          <w:color w:val="231F20"/>
        </w:rPr>
        <w:t>that</w:t>
      </w:r>
      <w:r w:rsidR="00B11BA2" w:rsidRPr="00196F4C">
        <w:rPr>
          <w:color w:val="231F20"/>
        </w:rPr>
        <w:t xml:space="preserve"> </w:t>
      </w:r>
      <w:r w:rsidRPr="00196F4C">
        <w:rPr>
          <w:color w:val="231F20"/>
        </w:rPr>
        <w:t>information</w:t>
      </w:r>
      <w:r w:rsidR="00B11BA2" w:rsidRPr="00196F4C">
        <w:rPr>
          <w:color w:val="231F20"/>
        </w:rPr>
        <w:t xml:space="preserve"> </w:t>
      </w:r>
      <w:r w:rsidRPr="00196F4C">
        <w:rPr>
          <w:color w:val="231F20"/>
        </w:rPr>
        <w:t>which,</w:t>
      </w:r>
    </w:p>
    <w:p w14:paraId="5AEF05E6" w14:textId="77777777" w:rsidR="0011781F" w:rsidRDefault="00B11BA2" w:rsidP="00BF5DDF">
      <w:pPr>
        <w:pStyle w:val="ListParagraph"/>
        <w:numPr>
          <w:ilvl w:val="2"/>
          <w:numId w:val="150"/>
        </w:numPr>
        <w:tabs>
          <w:tab w:val="left" w:pos="1260"/>
          <w:tab w:val="left" w:pos="1860"/>
        </w:tabs>
        <w:spacing w:before="91"/>
        <w:ind w:left="1440" w:hanging="360"/>
        <w:jc w:val="both"/>
      </w:pPr>
      <w:r w:rsidRPr="00196F4C">
        <w:rPr>
          <w:color w:val="231F20"/>
        </w:rPr>
        <w:t>N</w:t>
      </w:r>
      <w:r w:rsidR="000A1B76" w:rsidRPr="00196F4C">
        <w:rPr>
          <w:color w:val="231F20"/>
        </w:rPr>
        <w:t>ow</w:t>
      </w:r>
      <w:r w:rsidRPr="00196F4C">
        <w:rPr>
          <w:color w:val="231F20"/>
        </w:rPr>
        <w:t xml:space="preserve"> </w:t>
      </w:r>
      <w:r w:rsidR="000A1B76" w:rsidRPr="00196F4C">
        <w:rPr>
          <w:color w:val="231F20"/>
        </w:rPr>
        <w:t>or</w:t>
      </w:r>
      <w:r w:rsidRPr="00196F4C">
        <w:rPr>
          <w:color w:val="231F20"/>
        </w:rPr>
        <w:t xml:space="preserve"> </w:t>
      </w:r>
      <w:r w:rsidR="000A1B76" w:rsidRPr="00196F4C">
        <w:rPr>
          <w:color w:val="231F20"/>
        </w:rPr>
        <w:t>hereafter</w:t>
      </w:r>
      <w:r w:rsidRPr="00196F4C">
        <w:rPr>
          <w:color w:val="231F20"/>
        </w:rPr>
        <w:t xml:space="preserve"> </w:t>
      </w:r>
      <w:r w:rsidR="000A1B76" w:rsidRPr="00196F4C">
        <w:rPr>
          <w:color w:val="231F20"/>
        </w:rPr>
        <w:t>enters</w:t>
      </w:r>
      <w:r w:rsidRPr="00196F4C">
        <w:rPr>
          <w:color w:val="231F20"/>
        </w:rPr>
        <w:t xml:space="preserve"> </w:t>
      </w:r>
      <w:r w:rsidR="000A1B76" w:rsidRPr="00196F4C">
        <w:rPr>
          <w:color w:val="231F20"/>
        </w:rPr>
        <w:t>the</w:t>
      </w:r>
      <w:r w:rsidRPr="00196F4C">
        <w:rPr>
          <w:color w:val="231F20"/>
        </w:rPr>
        <w:t xml:space="preserve"> </w:t>
      </w:r>
      <w:r w:rsidR="000A1B76" w:rsidRPr="00196F4C">
        <w:rPr>
          <w:color w:val="231F20"/>
        </w:rPr>
        <w:t>public</w:t>
      </w:r>
      <w:r w:rsidRPr="00196F4C">
        <w:rPr>
          <w:color w:val="231F20"/>
        </w:rPr>
        <w:t xml:space="preserve"> </w:t>
      </w:r>
      <w:r w:rsidR="000A1B76" w:rsidRPr="00196F4C">
        <w:rPr>
          <w:color w:val="231F20"/>
        </w:rPr>
        <w:t>domain</w:t>
      </w:r>
      <w:r w:rsidRPr="00196F4C">
        <w:rPr>
          <w:color w:val="231F20"/>
        </w:rPr>
        <w:t xml:space="preserve"> </w:t>
      </w:r>
      <w:r w:rsidR="000A1B76" w:rsidRPr="00196F4C">
        <w:rPr>
          <w:color w:val="231F20"/>
        </w:rPr>
        <w:t>through</w:t>
      </w:r>
      <w:r w:rsidRPr="00196F4C">
        <w:rPr>
          <w:color w:val="231F20"/>
        </w:rPr>
        <w:t xml:space="preserve"> </w:t>
      </w:r>
      <w:r w:rsidR="000A1B76" w:rsidRPr="00196F4C">
        <w:rPr>
          <w:color w:val="231F20"/>
        </w:rPr>
        <w:t>no</w:t>
      </w:r>
      <w:r w:rsidRPr="00196F4C">
        <w:rPr>
          <w:color w:val="231F20"/>
        </w:rPr>
        <w:t xml:space="preserve"> </w:t>
      </w:r>
      <w:r w:rsidR="000A1B76" w:rsidRPr="00196F4C">
        <w:rPr>
          <w:color w:val="231F20"/>
        </w:rPr>
        <w:t>fault</w:t>
      </w:r>
      <w:r w:rsidRPr="00196F4C">
        <w:rPr>
          <w:color w:val="231F20"/>
        </w:rPr>
        <w:t xml:space="preserve"> </w:t>
      </w:r>
      <w:r w:rsidR="000A1B76" w:rsidRPr="00196F4C">
        <w:rPr>
          <w:color w:val="231F20"/>
        </w:rPr>
        <w:t>of</w:t>
      </w:r>
      <w:r w:rsidRPr="00196F4C">
        <w:rPr>
          <w:color w:val="231F20"/>
        </w:rPr>
        <w:t xml:space="preserve"> </w:t>
      </w:r>
      <w:r w:rsidR="000A1B76" w:rsidRPr="00196F4C">
        <w:rPr>
          <w:color w:val="231F20"/>
        </w:rPr>
        <w:t>the</w:t>
      </w:r>
      <w:r w:rsidRPr="00196F4C">
        <w:rPr>
          <w:color w:val="231F20"/>
        </w:rPr>
        <w:t xml:space="preserve"> </w:t>
      </w:r>
      <w:r w:rsidR="000A1B76" w:rsidRPr="00196F4C">
        <w:rPr>
          <w:color w:val="231F20"/>
        </w:rPr>
        <w:t>Contractor;</w:t>
      </w:r>
    </w:p>
    <w:p w14:paraId="1EC23B33" w14:textId="1C22A41F" w:rsidR="0011781F" w:rsidRDefault="00E71B41" w:rsidP="00BF5DDF">
      <w:pPr>
        <w:pStyle w:val="ListParagraph"/>
        <w:numPr>
          <w:ilvl w:val="2"/>
          <w:numId w:val="150"/>
        </w:numPr>
        <w:tabs>
          <w:tab w:val="left" w:pos="1260"/>
          <w:tab w:val="left" w:pos="1860"/>
        </w:tabs>
        <w:spacing w:before="96" w:line="230" w:lineRule="auto"/>
        <w:ind w:left="1440" w:right="854" w:hanging="360"/>
      </w:pPr>
      <w:r>
        <w:rPr>
          <w:color w:val="231F20"/>
        </w:rPr>
        <w:t>C</w:t>
      </w:r>
      <w:r w:rsidR="000A1B76" w:rsidRPr="00196F4C">
        <w:rPr>
          <w:color w:val="231F20"/>
        </w:rPr>
        <w:t xml:space="preserve">an be proven to have been possessed by the Contractor at the time of disclosure and which was not </w:t>
      </w:r>
      <w:proofErr w:type="gramStart"/>
      <w:r w:rsidR="000A1B76" w:rsidRPr="00196F4C">
        <w:rPr>
          <w:color w:val="231F20"/>
        </w:rPr>
        <w:t>previouslyobtained,directlyorindirectly</w:t>
      </w:r>
      <w:proofErr w:type="gramEnd"/>
      <w:r w:rsidR="000A1B76" w:rsidRPr="00196F4C">
        <w:rPr>
          <w:color w:val="231F20"/>
        </w:rPr>
        <w:t>,fromtheProcuringEntity;or</w:t>
      </w:r>
    </w:p>
    <w:p w14:paraId="73C182B0" w14:textId="0604C919" w:rsidR="0011781F" w:rsidRDefault="00E71B41" w:rsidP="00BF5DDF">
      <w:pPr>
        <w:pStyle w:val="ListParagraph"/>
        <w:numPr>
          <w:ilvl w:val="2"/>
          <w:numId w:val="150"/>
        </w:numPr>
        <w:tabs>
          <w:tab w:val="left" w:pos="1260"/>
          <w:tab w:val="left" w:pos="1861"/>
        </w:tabs>
        <w:spacing w:before="261" w:line="230" w:lineRule="auto"/>
        <w:ind w:left="1440" w:right="853" w:hanging="360"/>
        <w:jc w:val="both"/>
      </w:pPr>
      <w:r w:rsidRPr="00196F4C">
        <w:rPr>
          <w:color w:val="231F20"/>
          <w:spacing w:val="7"/>
        </w:rPr>
        <w:t>Otherwise</w:t>
      </w:r>
      <w:r w:rsidR="000A1B76" w:rsidRPr="00196F4C">
        <w:rPr>
          <w:color w:val="231F20"/>
          <w:spacing w:val="7"/>
        </w:rPr>
        <w:t xml:space="preserve"> lawfully becomes available </w:t>
      </w:r>
      <w:r w:rsidR="000A1B76" w:rsidRPr="00196F4C">
        <w:rPr>
          <w:color w:val="231F20"/>
          <w:spacing w:val="5"/>
        </w:rPr>
        <w:t xml:space="preserve">to the </w:t>
      </w:r>
      <w:r w:rsidR="000A1B76" w:rsidRPr="00196F4C">
        <w:rPr>
          <w:color w:val="231F20"/>
          <w:spacing w:val="8"/>
        </w:rPr>
        <w:t xml:space="preserve">Contractor </w:t>
      </w:r>
      <w:r w:rsidR="000A1B76" w:rsidRPr="00196F4C">
        <w:rPr>
          <w:color w:val="231F20"/>
          <w:spacing w:val="6"/>
        </w:rPr>
        <w:t xml:space="preserve">from </w:t>
      </w:r>
      <w:r w:rsidR="000A1B76" w:rsidRPr="00196F4C">
        <w:rPr>
          <w:color w:val="231F20"/>
        </w:rPr>
        <w:t xml:space="preserve">a </w:t>
      </w:r>
      <w:r w:rsidR="000A1B76" w:rsidRPr="00196F4C">
        <w:rPr>
          <w:color w:val="231F20"/>
          <w:spacing w:val="7"/>
        </w:rPr>
        <w:t xml:space="preserve">Third Party </w:t>
      </w:r>
      <w:r w:rsidR="000A1B76" w:rsidRPr="00196F4C">
        <w:rPr>
          <w:color w:val="231F20"/>
          <w:spacing w:val="6"/>
        </w:rPr>
        <w:t xml:space="preserve">that </w:t>
      </w:r>
      <w:r w:rsidR="000A1B76" w:rsidRPr="00196F4C">
        <w:rPr>
          <w:color w:val="231F20"/>
          <w:spacing w:val="5"/>
        </w:rPr>
        <w:t xml:space="preserve">has </w:t>
      </w:r>
      <w:r w:rsidRPr="00196F4C">
        <w:rPr>
          <w:color w:val="231F20"/>
          <w:spacing w:val="5"/>
        </w:rPr>
        <w:t>no obligation</w:t>
      </w:r>
      <w:r w:rsidR="00B11BA2" w:rsidRPr="00196F4C">
        <w:rPr>
          <w:color w:val="231F20"/>
        </w:rPr>
        <w:t xml:space="preserve"> </w:t>
      </w:r>
      <w:r w:rsidR="000A1B76" w:rsidRPr="00196F4C">
        <w:rPr>
          <w:color w:val="231F20"/>
        </w:rPr>
        <w:t>of</w:t>
      </w:r>
      <w:r w:rsidR="00B11BA2" w:rsidRPr="00196F4C">
        <w:rPr>
          <w:color w:val="231F20"/>
        </w:rPr>
        <w:t xml:space="preserve"> </w:t>
      </w:r>
      <w:r w:rsidR="000A1B76" w:rsidRPr="00196F4C">
        <w:rPr>
          <w:color w:val="231F20"/>
        </w:rPr>
        <w:t>conﬁdentiality.</w:t>
      </w:r>
    </w:p>
    <w:p w14:paraId="61BF7D4A" w14:textId="77777777" w:rsidR="0011781F" w:rsidRDefault="000A1B76" w:rsidP="00BF5DDF">
      <w:pPr>
        <w:pStyle w:val="Heading3"/>
        <w:numPr>
          <w:ilvl w:val="1"/>
          <w:numId w:val="149"/>
        </w:numPr>
        <w:tabs>
          <w:tab w:val="left" w:pos="1528"/>
          <w:tab w:val="left" w:pos="1529"/>
        </w:tabs>
        <w:spacing w:before="237"/>
        <w:ind w:left="1440" w:hanging="576"/>
        <w:rPr>
          <w:color w:val="231F20"/>
        </w:rPr>
      </w:pPr>
      <w:bookmarkStart w:id="162" w:name="_TOC_250051"/>
      <w:r>
        <w:rPr>
          <w:color w:val="231F20"/>
        </w:rPr>
        <w:t>Conﬁdentiality</w:t>
      </w:r>
      <w:r w:rsidR="00B11BA2">
        <w:rPr>
          <w:color w:val="231F20"/>
        </w:rPr>
        <w:t xml:space="preserve"> </w:t>
      </w:r>
      <w:r>
        <w:rPr>
          <w:color w:val="231F20"/>
        </w:rPr>
        <w:t>and</w:t>
      </w:r>
      <w:r w:rsidR="00B11BA2">
        <w:rPr>
          <w:color w:val="231F20"/>
        </w:rPr>
        <w:t xml:space="preserve"> </w:t>
      </w:r>
      <w:r>
        <w:rPr>
          <w:color w:val="231F20"/>
        </w:rPr>
        <w:t>Publication</w:t>
      </w:r>
      <w:r w:rsidR="00B11BA2">
        <w:rPr>
          <w:color w:val="231F20"/>
        </w:rPr>
        <w:t xml:space="preserve"> </w:t>
      </w:r>
      <w:r>
        <w:rPr>
          <w:color w:val="231F20"/>
        </w:rPr>
        <w:t>Obligations</w:t>
      </w:r>
      <w:r w:rsidR="00B11BA2">
        <w:rPr>
          <w:color w:val="231F20"/>
        </w:rPr>
        <w:t xml:space="preserve"> </w:t>
      </w:r>
      <w:r>
        <w:rPr>
          <w:color w:val="231F20"/>
        </w:rPr>
        <w:t>of</w:t>
      </w:r>
      <w:r w:rsidR="00B11BA2">
        <w:rPr>
          <w:color w:val="231F20"/>
        </w:rPr>
        <w:t xml:space="preserve"> </w:t>
      </w:r>
      <w:r>
        <w:rPr>
          <w:color w:val="231F20"/>
        </w:rPr>
        <w:t>the</w:t>
      </w:r>
      <w:r w:rsidR="00B11BA2">
        <w:rPr>
          <w:color w:val="231F20"/>
        </w:rPr>
        <w:t xml:space="preserve"> </w:t>
      </w:r>
      <w:r>
        <w:rPr>
          <w:color w:val="231F20"/>
        </w:rPr>
        <w:t>Procuring</w:t>
      </w:r>
      <w:bookmarkEnd w:id="162"/>
      <w:r w:rsidR="00B11BA2">
        <w:rPr>
          <w:color w:val="231F20"/>
        </w:rPr>
        <w:t xml:space="preserve"> </w:t>
      </w:r>
      <w:r>
        <w:rPr>
          <w:color w:val="231F20"/>
        </w:rPr>
        <w:t>Entity</w:t>
      </w:r>
    </w:p>
    <w:p w14:paraId="0A367AB2" w14:textId="634D9F6C" w:rsidR="0011781F" w:rsidRDefault="000A1B76" w:rsidP="00BF5DDF">
      <w:pPr>
        <w:pStyle w:val="ListParagraph"/>
        <w:numPr>
          <w:ilvl w:val="2"/>
          <w:numId w:val="149"/>
        </w:numPr>
        <w:tabs>
          <w:tab w:val="left" w:pos="1527"/>
        </w:tabs>
        <w:spacing w:before="160" w:line="230" w:lineRule="auto"/>
        <w:ind w:left="1440" w:right="850" w:hanging="630"/>
        <w:jc w:val="both"/>
      </w:pPr>
      <w:r w:rsidRPr="00E21EEF">
        <w:rPr>
          <w:color w:val="231F20"/>
        </w:rPr>
        <w:t>Unless</w:t>
      </w:r>
      <w:r w:rsidR="00B11BA2" w:rsidRPr="00E21EEF">
        <w:rPr>
          <w:color w:val="231F20"/>
        </w:rPr>
        <w:t xml:space="preserve"> </w:t>
      </w:r>
      <w:r w:rsidRPr="00E21EEF">
        <w:rPr>
          <w:color w:val="231F20"/>
        </w:rPr>
        <w:t>otherwise</w:t>
      </w:r>
      <w:r w:rsidR="00B11BA2" w:rsidRPr="00E21EEF">
        <w:rPr>
          <w:color w:val="231F20"/>
        </w:rPr>
        <w:t xml:space="preserve"> </w:t>
      </w:r>
      <w:r w:rsidRPr="00E21EEF">
        <w:rPr>
          <w:color w:val="231F20"/>
        </w:rPr>
        <w:t>stated</w:t>
      </w:r>
      <w:r w:rsidR="00B11BA2" w:rsidRPr="00E21EEF">
        <w:rPr>
          <w:color w:val="231F20"/>
        </w:rPr>
        <w:t xml:space="preserve"> in the </w:t>
      </w:r>
      <w:r w:rsidRPr="00E21EEF">
        <w:rPr>
          <w:color w:val="231F20"/>
        </w:rPr>
        <w:t>SCC,</w:t>
      </w:r>
      <w:r w:rsidR="00B11BA2" w:rsidRPr="00E21EEF">
        <w:rPr>
          <w:color w:val="231F20"/>
        </w:rPr>
        <w:t xml:space="preserve"> </w:t>
      </w:r>
      <w:r w:rsidRPr="00E21EEF">
        <w:rPr>
          <w:color w:val="231F20"/>
        </w:rPr>
        <w:t>the</w:t>
      </w:r>
      <w:r w:rsidR="00B11BA2" w:rsidRPr="00E21EEF">
        <w:rPr>
          <w:color w:val="231F20"/>
        </w:rPr>
        <w:t xml:space="preserve"> </w:t>
      </w:r>
      <w:r w:rsidRPr="00E21EEF">
        <w:rPr>
          <w:color w:val="231F20"/>
        </w:rPr>
        <w:t>Procuring</w:t>
      </w:r>
      <w:r w:rsidR="00B11BA2" w:rsidRPr="00E21EEF">
        <w:rPr>
          <w:color w:val="231F20"/>
        </w:rPr>
        <w:t xml:space="preserve"> </w:t>
      </w:r>
      <w:r w:rsidRPr="00E21EEF">
        <w:rPr>
          <w:color w:val="231F20"/>
        </w:rPr>
        <w:t>Entity</w:t>
      </w:r>
      <w:r w:rsidR="00B11BA2" w:rsidRPr="00E21EEF">
        <w:rPr>
          <w:color w:val="231F20"/>
        </w:rPr>
        <w:t xml:space="preserve"> </w:t>
      </w:r>
      <w:r w:rsidRPr="00E21EEF">
        <w:rPr>
          <w:color w:val="231F20"/>
        </w:rPr>
        <w:t>has</w:t>
      </w:r>
      <w:r w:rsidR="00B11BA2" w:rsidRPr="00E21EEF">
        <w:rPr>
          <w:color w:val="231F20"/>
        </w:rPr>
        <w:t xml:space="preserve"> </w:t>
      </w:r>
      <w:r w:rsidRPr="00E21EEF">
        <w:rPr>
          <w:color w:val="231F20"/>
        </w:rPr>
        <w:t>the</w:t>
      </w:r>
      <w:r w:rsidR="00B11BA2" w:rsidRPr="00E21EEF">
        <w:rPr>
          <w:color w:val="231F20"/>
        </w:rPr>
        <w:t xml:space="preserve"> </w:t>
      </w:r>
      <w:r w:rsidRPr="00E21EEF">
        <w:rPr>
          <w:color w:val="231F20"/>
        </w:rPr>
        <w:t>right</w:t>
      </w:r>
      <w:r w:rsidR="00B11BA2" w:rsidRPr="00E21EEF">
        <w:rPr>
          <w:color w:val="231F20"/>
        </w:rPr>
        <w:t xml:space="preserve"> </w:t>
      </w:r>
      <w:r w:rsidRPr="00E21EEF">
        <w:rPr>
          <w:color w:val="231F20"/>
        </w:rPr>
        <w:t>and</w:t>
      </w:r>
      <w:r w:rsidR="00B11BA2" w:rsidRPr="00E21EEF">
        <w:rPr>
          <w:color w:val="231F20"/>
        </w:rPr>
        <w:t xml:space="preserve"> intention </w:t>
      </w:r>
      <w:r w:rsidRPr="00E21EEF">
        <w:rPr>
          <w:color w:val="231F20"/>
        </w:rPr>
        <w:t>to</w:t>
      </w:r>
      <w:r w:rsidR="00B11BA2" w:rsidRPr="00E21EEF">
        <w:rPr>
          <w:color w:val="231F20"/>
        </w:rPr>
        <w:t xml:space="preserve"> </w:t>
      </w:r>
      <w:r w:rsidRPr="00E21EEF">
        <w:rPr>
          <w:color w:val="231F20"/>
        </w:rPr>
        <w:t>publish</w:t>
      </w:r>
      <w:r w:rsidR="00B11BA2" w:rsidRPr="00E21EEF">
        <w:rPr>
          <w:color w:val="231F20"/>
        </w:rPr>
        <w:t xml:space="preserve"> </w:t>
      </w:r>
      <w:r w:rsidRPr="00E21EEF">
        <w:rPr>
          <w:color w:val="231F20"/>
        </w:rPr>
        <w:t>the</w:t>
      </w:r>
      <w:r w:rsidR="00B11BA2" w:rsidRPr="00E21EEF">
        <w:rPr>
          <w:color w:val="231F20"/>
        </w:rPr>
        <w:t xml:space="preserve"> </w:t>
      </w:r>
      <w:r w:rsidRPr="00E21EEF">
        <w:rPr>
          <w:color w:val="231F20"/>
        </w:rPr>
        <w:t>Contract</w:t>
      </w:r>
      <w:r w:rsidR="00B11BA2" w:rsidRPr="00E21EEF">
        <w:rPr>
          <w:color w:val="231F20"/>
        </w:rPr>
        <w:t xml:space="preserve"> </w:t>
      </w:r>
      <w:r w:rsidRPr="00E21EEF">
        <w:rPr>
          <w:color w:val="231F20"/>
        </w:rPr>
        <w:t>in</w:t>
      </w:r>
      <w:r w:rsidR="00B11BA2" w:rsidRPr="00E21EEF">
        <w:rPr>
          <w:color w:val="231F20"/>
        </w:rPr>
        <w:t xml:space="preserve"> </w:t>
      </w:r>
      <w:r w:rsidRPr="00E21EEF">
        <w:rPr>
          <w:color w:val="231F20"/>
        </w:rPr>
        <w:t>its entirety</w:t>
      </w:r>
      <w:r w:rsidR="00B11BA2" w:rsidRPr="00E21EEF">
        <w:rPr>
          <w:color w:val="231F20"/>
        </w:rPr>
        <w:t xml:space="preserve"> </w:t>
      </w:r>
      <w:r w:rsidRPr="00E21EEF">
        <w:rPr>
          <w:color w:val="231F20"/>
        </w:rPr>
        <w:t>in</w:t>
      </w:r>
      <w:r w:rsidR="00B11BA2" w:rsidRPr="00E21EEF">
        <w:rPr>
          <w:color w:val="231F20"/>
        </w:rPr>
        <w:t xml:space="preserve"> </w:t>
      </w:r>
      <w:r w:rsidRPr="00E21EEF">
        <w:rPr>
          <w:color w:val="231F20"/>
        </w:rPr>
        <w:t>its</w:t>
      </w:r>
      <w:r w:rsidR="00B11BA2" w:rsidRPr="00E21EEF">
        <w:rPr>
          <w:color w:val="231F20"/>
        </w:rPr>
        <w:t xml:space="preserve"> </w:t>
      </w:r>
      <w:r w:rsidRPr="00E21EEF">
        <w:rPr>
          <w:color w:val="231F20"/>
        </w:rPr>
        <w:t>website</w:t>
      </w:r>
      <w:r w:rsidR="00B11BA2" w:rsidRPr="00E21EEF">
        <w:rPr>
          <w:color w:val="231F20"/>
        </w:rPr>
        <w:t xml:space="preserve"> </w:t>
      </w:r>
      <w:r w:rsidRPr="00E21EEF">
        <w:rPr>
          <w:color w:val="231F20"/>
        </w:rPr>
        <w:t>and</w:t>
      </w:r>
      <w:r w:rsidR="00B11BA2" w:rsidRPr="00E21EEF">
        <w:rPr>
          <w:color w:val="231F20"/>
        </w:rPr>
        <w:t xml:space="preserve"> </w:t>
      </w:r>
      <w:r w:rsidRPr="00E21EEF">
        <w:rPr>
          <w:color w:val="231F20"/>
        </w:rPr>
        <w:t>in</w:t>
      </w:r>
      <w:r w:rsidR="00B11BA2" w:rsidRPr="00E21EEF">
        <w:rPr>
          <w:color w:val="231F20"/>
        </w:rPr>
        <w:t xml:space="preserve"> </w:t>
      </w:r>
      <w:r w:rsidRPr="00E21EEF">
        <w:rPr>
          <w:color w:val="231F20"/>
        </w:rPr>
        <w:t>such</w:t>
      </w:r>
      <w:r w:rsidR="00B11BA2" w:rsidRPr="00E21EEF">
        <w:rPr>
          <w:color w:val="231F20"/>
        </w:rPr>
        <w:t xml:space="preserve"> </w:t>
      </w:r>
      <w:r w:rsidRPr="00E21EEF">
        <w:rPr>
          <w:color w:val="231F20"/>
        </w:rPr>
        <w:t>other</w:t>
      </w:r>
      <w:r w:rsidR="00B11BA2" w:rsidRPr="00E21EEF">
        <w:rPr>
          <w:color w:val="231F20"/>
        </w:rPr>
        <w:t xml:space="preserve"> </w:t>
      </w:r>
      <w:r w:rsidRPr="00E21EEF">
        <w:rPr>
          <w:color w:val="231F20"/>
        </w:rPr>
        <w:t>media</w:t>
      </w:r>
      <w:r w:rsidR="00B11BA2" w:rsidRPr="00E21EEF">
        <w:rPr>
          <w:color w:val="231F20"/>
        </w:rPr>
        <w:t xml:space="preserve"> </w:t>
      </w:r>
      <w:r w:rsidRPr="00E21EEF">
        <w:rPr>
          <w:color w:val="231F20"/>
        </w:rPr>
        <w:t>as</w:t>
      </w:r>
      <w:r w:rsidR="00B11BA2" w:rsidRPr="00E21EEF">
        <w:rPr>
          <w:color w:val="231F20"/>
        </w:rPr>
        <w:t xml:space="preserve"> </w:t>
      </w:r>
      <w:r w:rsidRPr="00E21EEF">
        <w:rPr>
          <w:color w:val="231F20"/>
        </w:rPr>
        <w:t>it</w:t>
      </w:r>
      <w:r w:rsidR="00B11BA2" w:rsidRPr="00E21EEF">
        <w:rPr>
          <w:color w:val="231F20"/>
        </w:rPr>
        <w:t xml:space="preserve"> </w:t>
      </w:r>
      <w:r w:rsidRPr="00E21EEF">
        <w:rPr>
          <w:color w:val="231F20"/>
        </w:rPr>
        <w:t>deems</w:t>
      </w:r>
      <w:r w:rsidR="00B11BA2" w:rsidRPr="00E21EEF">
        <w:rPr>
          <w:color w:val="231F20"/>
        </w:rPr>
        <w:t xml:space="preserve"> </w:t>
      </w:r>
      <w:r w:rsidRPr="00E21EEF">
        <w:rPr>
          <w:color w:val="231F20"/>
        </w:rPr>
        <w:t>appropriate.</w:t>
      </w:r>
    </w:p>
    <w:p w14:paraId="670DA6F9" w14:textId="77777777" w:rsidR="0011781F" w:rsidRDefault="000A1B76" w:rsidP="00BF5DDF">
      <w:pPr>
        <w:pStyle w:val="Heading3"/>
        <w:numPr>
          <w:ilvl w:val="0"/>
          <w:numId w:val="149"/>
        </w:numPr>
        <w:tabs>
          <w:tab w:val="left" w:pos="1528"/>
          <w:tab w:val="left" w:pos="1529"/>
        </w:tabs>
        <w:spacing w:before="237"/>
        <w:ind w:left="1528" w:hanging="678"/>
      </w:pPr>
      <w:bookmarkStart w:id="163" w:name="_TOC_250050"/>
      <w:r>
        <w:rPr>
          <w:color w:val="231F20"/>
        </w:rPr>
        <w:t>Liability,</w:t>
      </w:r>
      <w:r w:rsidR="00B11BA2">
        <w:rPr>
          <w:color w:val="231F20"/>
        </w:rPr>
        <w:t xml:space="preserve"> </w:t>
      </w:r>
      <w:r>
        <w:rPr>
          <w:color w:val="231F20"/>
        </w:rPr>
        <w:t>Risk</w:t>
      </w:r>
      <w:r w:rsidR="00B11BA2">
        <w:rPr>
          <w:color w:val="231F20"/>
        </w:rPr>
        <w:t xml:space="preserve"> </w:t>
      </w:r>
      <w:r>
        <w:rPr>
          <w:color w:val="231F20"/>
        </w:rPr>
        <w:t>Allocation,</w:t>
      </w:r>
      <w:r w:rsidR="00B11BA2">
        <w:rPr>
          <w:color w:val="231F20"/>
        </w:rPr>
        <w:t xml:space="preserve"> </w:t>
      </w:r>
      <w:r>
        <w:rPr>
          <w:color w:val="231F20"/>
        </w:rPr>
        <w:t>Securities,</w:t>
      </w:r>
      <w:r w:rsidR="00B11BA2">
        <w:rPr>
          <w:color w:val="231F20"/>
        </w:rPr>
        <w:t xml:space="preserve"> </w:t>
      </w:r>
      <w:r>
        <w:rPr>
          <w:color w:val="231F20"/>
        </w:rPr>
        <w:t>Bonds</w:t>
      </w:r>
      <w:r w:rsidR="00B11BA2">
        <w:rPr>
          <w:color w:val="231F20"/>
        </w:rPr>
        <w:t xml:space="preserve"> </w:t>
      </w:r>
      <w:r>
        <w:rPr>
          <w:color w:val="231F20"/>
        </w:rPr>
        <w:t>and</w:t>
      </w:r>
      <w:bookmarkEnd w:id="163"/>
      <w:r w:rsidR="00B11BA2">
        <w:rPr>
          <w:color w:val="231F20"/>
        </w:rPr>
        <w:t xml:space="preserve"> </w:t>
      </w:r>
      <w:r>
        <w:rPr>
          <w:color w:val="231F20"/>
        </w:rPr>
        <w:t>Insurance</w:t>
      </w:r>
    </w:p>
    <w:p w14:paraId="11CB9406" w14:textId="44AD4A41" w:rsidR="0011781F" w:rsidRDefault="00EB590F" w:rsidP="00BF5DDF">
      <w:pPr>
        <w:pStyle w:val="Heading3"/>
        <w:numPr>
          <w:ilvl w:val="1"/>
          <w:numId w:val="152"/>
        </w:numPr>
        <w:tabs>
          <w:tab w:val="left" w:pos="1528"/>
          <w:tab w:val="left" w:pos="1529"/>
        </w:tabs>
        <w:ind w:hanging="787"/>
      </w:pPr>
      <w:bookmarkStart w:id="164" w:name="_TOC_250049"/>
      <w:r>
        <w:rPr>
          <w:color w:val="231F20"/>
        </w:rPr>
        <w:t xml:space="preserve"> </w:t>
      </w:r>
      <w:r w:rsidR="000A1B76">
        <w:rPr>
          <w:color w:val="231F20"/>
        </w:rPr>
        <w:t>Limitation of</w:t>
      </w:r>
      <w:bookmarkEnd w:id="164"/>
      <w:r w:rsidR="00B11BA2">
        <w:rPr>
          <w:color w:val="231F20"/>
        </w:rPr>
        <w:t xml:space="preserve"> </w:t>
      </w:r>
      <w:r w:rsidR="000A1B76">
        <w:rPr>
          <w:color w:val="231F20"/>
        </w:rPr>
        <w:t>Liability</w:t>
      </w:r>
    </w:p>
    <w:p w14:paraId="49FA5D6E" w14:textId="4D6B4D83" w:rsidR="0011781F" w:rsidRDefault="000A1B76" w:rsidP="00BF5DDF">
      <w:pPr>
        <w:pStyle w:val="ListParagraph"/>
        <w:numPr>
          <w:ilvl w:val="2"/>
          <w:numId w:val="152"/>
        </w:numPr>
        <w:tabs>
          <w:tab w:val="left" w:pos="1527"/>
        </w:tabs>
        <w:spacing w:before="160" w:line="230" w:lineRule="auto"/>
        <w:ind w:left="1440" w:right="850" w:hanging="540"/>
        <w:jc w:val="both"/>
      </w:pPr>
      <w:r w:rsidRPr="003F2E0F">
        <w:rPr>
          <w:color w:val="231F20"/>
        </w:rPr>
        <w:t>Neither</w:t>
      </w:r>
      <w:r w:rsidR="00B11BA2" w:rsidRPr="003F2E0F">
        <w:rPr>
          <w:color w:val="231F20"/>
        </w:rPr>
        <w:t xml:space="preserve"> </w:t>
      </w:r>
      <w:r w:rsidRPr="003F2E0F">
        <w:rPr>
          <w:color w:val="231F20"/>
        </w:rPr>
        <w:t>Party</w:t>
      </w:r>
      <w:r w:rsidR="00B11BA2" w:rsidRPr="003F2E0F">
        <w:rPr>
          <w:color w:val="231F20"/>
        </w:rPr>
        <w:t xml:space="preserve"> </w:t>
      </w:r>
      <w:r w:rsidRPr="003F2E0F">
        <w:rPr>
          <w:color w:val="231F20"/>
        </w:rPr>
        <w:t>shall</w:t>
      </w:r>
      <w:r w:rsidR="00B11BA2" w:rsidRPr="003F2E0F">
        <w:rPr>
          <w:color w:val="231F20"/>
        </w:rPr>
        <w:t xml:space="preserve"> </w:t>
      </w:r>
      <w:r w:rsidRPr="003F2E0F">
        <w:rPr>
          <w:color w:val="231F20"/>
        </w:rPr>
        <w:t>be</w:t>
      </w:r>
      <w:r w:rsidR="00B11BA2" w:rsidRPr="003F2E0F">
        <w:rPr>
          <w:color w:val="231F20"/>
        </w:rPr>
        <w:t xml:space="preserve"> </w:t>
      </w:r>
      <w:r w:rsidRPr="003F2E0F">
        <w:rPr>
          <w:color w:val="231F20"/>
        </w:rPr>
        <w:t>liable</w:t>
      </w:r>
      <w:r w:rsidR="00B11BA2" w:rsidRPr="003F2E0F">
        <w:rPr>
          <w:color w:val="231F20"/>
        </w:rPr>
        <w:t xml:space="preserve"> </w:t>
      </w:r>
      <w:r w:rsidRPr="003F2E0F">
        <w:rPr>
          <w:color w:val="231F20"/>
        </w:rPr>
        <w:t>to</w:t>
      </w:r>
      <w:r w:rsidR="00B11BA2" w:rsidRPr="003F2E0F">
        <w:rPr>
          <w:color w:val="231F20"/>
        </w:rPr>
        <w:t xml:space="preserve"> </w:t>
      </w:r>
      <w:r w:rsidRPr="003F2E0F">
        <w:rPr>
          <w:color w:val="231F20"/>
        </w:rPr>
        <w:t>the</w:t>
      </w:r>
      <w:r w:rsidR="00B11BA2" w:rsidRPr="003F2E0F">
        <w:rPr>
          <w:color w:val="231F20"/>
        </w:rPr>
        <w:t xml:space="preserve"> </w:t>
      </w:r>
      <w:r w:rsidRPr="003F2E0F">
        <w:rPr>
          <w:color w:val="231F20"/>
        </w:rPr>
        <w:t>other</w:t>
      </w:r>
      <w:r w:rsidR="00B11BA2" w:rsidRPr="003F2E0F">
        <w:rPr>
          <w:color w:val="231F20"/>
        </w:rPr>
        <w:t xml:space="preserve"> </w:t>
      </w:r>
      <w:r w:rsidRPr="003F2E0F">
        <w:rPr>
          <w:color w:val="231F20"/>
        </w:rPr>
        <w:t>Party</w:t>
      </w:r>
      <w:r w:rsidR="00B11BA2" w:rsidRPr="003F2E0F">
        <w:rPr>
          <w:color w:val="231F20"/>
        </w:rPr>
        <w:t xml:space="preserve"> </w:t>
      </w:r>
      <w:r w:rsidRPr="003F2E0F">
        <w:rPr>
          <w:color w:val="231F20"/>
        </w:rPr>
        <w:t>for</w:t>
      </w:r>
      <w:r w:rsidR="00B11BA2" w:rsidRPr="003F2E0F">
        <w:rPr>
          <w:color w:val="231F20"/>
        </w:rPr>
        <w:t xml:space="preserve"> </w:t>
      </w:r>
      <w:r w:rsidRPr="003F2E0F">
        <w:rPr>
          <w:color w:val="231F20"/>
        </w:rPr>
        <w:t>loss</w:t>
      </w:r>
      <w:r w:rsidR="00B11BA2" w:rsidRPr="003F2E0F">
        <w:rPr>
          <w:color w:val="231F20"/>
        </w:rPr>
        <w:t xml:space="preserve"> </w:t>
      </w:r>
      <w:r w:rsidRPr="003F2E0F">
        <w:rPr>
          <w:color w:val="231F20"/>
        </w:rPr>
        <w:t>of</w:t>
      </w:r>
      <w:r w:rsidR="00B11BA2" w:rsidRPr="003F2E0F">
        <w:rPr>
          <w:color w:val="231F20"/>
        </w:rPr>
        <w:t xml:space="preserve"> </w:t>
      </w:r>
      <w:r w:rsidRPr="003F2E0F">
        <w:rPr>
          <w:color w:val="231F20"/>
        </w:rPr>
        <w:t>use</w:t>
      </w:r>
      <w:r w:rsidR="00B11BA2" w:rsidRPr="003F2E0F">
        <w:rPr>
          <w:color w:val="231F20"/>
        </w:rPr>
        <w:t xml:space="preserve"> </w:t>
      </w:r>
      <w:r w:rsidRPr="003F2E0F">
        <w:rPr>
          <w:color w:val="231F20"/>
        </w:rPr>
        <w:t>of</w:t>
      </w:r>
      <w:r w:rsidR="00B11BA2" w:rsidRPr="003F2E0F">
        <w:rPr>
          <w:color w:val="231F20"/>
        </w:rPr>
        <w:t xml:space="preserve"> </w:t>
      </w:r>
      <w:r w:rsidRPr="003F2E0F">
        <w:rPr>
          <w:color w:val="231F20"/>
        </w:rPr>
        <w:t>any</w:t>
      </w:r>
      <w:r w:rsidR="00B11BA2" w:rsidRPr="003F2E0F">
        <w:rPr>
          <w:color w:val="231F20"/>
        </w:rPr>
        <w:t xml:space="preserve"> </w:t>
      </w:r>
      <w:r w:rsidRPr="003F2E0F">
        <w:rPr>
          <w:color w:val="231F20"/>
        </w:rPr>
        <w:t>Services,</w:t>
      </w:r>
      <w:r w:rsidR="00B11BA2" w:rsidRPr="003F2E0F">
        <w:rPr>
          <w:color w:val="231F20"/>
        </w:rPr>
        <w:t xml:space="preserve"> </w:t>
      </w:r>
      <w:r w:rsidRPr="003F2E0F">
        <w:rPr>
          <w:color w:val="231F20"/>
        </w:rPr>
        <w:t>loss</w:t>
      </w:r>
      <w:r w:rsidR="00B11BA2" w:rsidRPr="003F2E0F">
        <w:rPr>
          <w:color w:val="231F20"/>
        </w:rPr>
        <w:t xml:space="preserve"> </w:t>
      </w:r>
      <w:r w:rsidRPr="003F2E0F">
        <w:rPr>
          <w:color w:val="231F20"/>
        </w:rPr>
        <w:t>of</w:t>
      </w:r>
      <w:r w:rsidR="00B11BA2" w:rsidRPr="003F2E0F">
        <w:rPr>
          <w:color w:val="231F20"/>
        </w:rPr>
        <w:t xml:space="preserve"> </w:t>
      </w:r>
      <w:r w:rsidRPr="003F2E0F">
        <w:rPr>
          <w:color w:val="231F20"/>
        </w:rPr>
        <w:t>proﬁt,</w:t>
      </w:r>
      <w:r w:rsidR="00B11BA2" w:rsidRPr="003F2E0F">
        <w:rPr>
          <w:color w:val="231F20"/>
        </w:rPr>
        <w:t xml:space="preserve"> </w:t>
      </w:r>
      <w:r w:rsidRPr="003F2E0F">
        <w:rPr>
          <w:color w:val="231F20"/>
        </w:rPr>
        <w:t>loss</w:t>
      </w:r>
      <w:r w:rsidR="00B11BA2" w:rsidRPr="003F2E0F">
        <w:rPr>
          <w:color w:val="231F20"/>
        </w:rPr>
        <w:t xml:space="preserve"> </w:t>
      </w:r>
      <w:r w:rsidRPr="003F2E0F">
        <w:rPr>
          <w:color w:val="231F20"/>
        </w:rPr>
        <w:t>of</w:t>
      </w:r>
      <w:r w:rsidR="00B11BA2" w:rsidRPr="003F2E0F">
        <w:rPr>
          <w:color w:val="231F20"/>
        </w:rPr>
        <w:t xml:space="preserve"> </w:t>
      </w:r>
      <w:r w:rsidRPr="003F2E0F">
        <w:rPr>
          <w:color w:val="231F20"/>
        </w:rPr>
        <w:t>any</w:t>
      </w:r>
      <w:r w:rsidR="00B11BA2" w:rsidRPr="003F2E0F">
        <w:rPr>
          <w:color w:val="231F20"/>
        </w:rPr>
        <w:t xml:space="preserve"> </w:t>
      </w:r>
      <w:r w:rsidRPr="003F2E0F">
        <w:rPr>
          <w:color w:val="231F20"/>
        </w:rPr>
        <w:t>contractor for</w:t>
      </w:r>
      <w:r w:rsidR="00B11BA2" w:rsidRPr="003F2E0F">
        <w:rPr>
          <w:color w:val="231F20"/>
        </w:rPr>
        <w:t xml:space="preserve"> </w:t>
      </w:r>
      <w:r w:rsidRPr="003F2E0F">
        <w:rPr>
          <w:color w:val="231F20"/>
        </w:rPr>
        <w:t>any</w:t>
      </w:r>
      <w:r w:rsidR="00B11BA2" w:rsidRPr="003F2E0F">
        <w:rPr>
          <w:color w:val="231F20"/>
        </w:rPr>
        <w:t xml:space="preserve"> </w:t>
      </w:r>
      <w:r w:rsidRPr="003F2E0F">
        <w:rPr>
          <w:color w:val="231F20"/>
        </w:rPr>
        <w:t>indirect</w:t>
      </w:r>
      <w:r w:rsidR="00B11BA2" w:rsidRPr="003F2E0F">
        <w:rPr>
          <w:color w:val="231F20"/>
        </w:rPr>
        <w:t xml:space="preserve"> </w:t>
      </w:r>
      <w:r w:rsidRPr="003F2E0F">
        <w:rPr>
          <w:color w:val="231F20"/>
        </w:rPr>
        <w:t>or</w:t>
      </w:r>
      <w:r w:rsidR="00B11BA2" w:rsidRPr="003F2E0F">
        <w:rPr>
          <w:color w:val="231F20"/>
        </w:rPr>
        <w:t xml:space="preserve"> </w:t>
      </w:r>
      <w:r w:rsidRPr="003F2E0F">
        <w:rPr>
          <w:color w:val="231F20"/>
        </w:rPr>
        <w:t>consequential</w:t>
      </w:r>
      <w:r w:rsidR="00B11BA2" w:rsidRPr="003F2E0F">
        <w:rPr>
          <w:color w:val="231F20"/>
        </w:rPr>
        <w:t xml:space="preserve"> </w:t>
      </w:r>
      <w:r w:rsidRPr="003F2E0F">
        <w:rPr>
          <w:color w:val="231F20"/>
        </w:rPr>
        <w:t>loss</w:t>
      </w:r>
      <w:r w:rsidR="00B11BA2" w:rsidRPr="003F2E0F">
        <w:rPr>
          <w:color w:val="231F20"/>
        </w:rPr>
        <w:t xml:space="preserve"> </w:t>
      </w:r>
      <w:r w:rsidRPr="003F2E0F">
        <w:rPr>
          <w:color w:val="231F20"/>
        </w:rPr>
        <w:t>or</w:t>
      </w:r>
      <w:r w:rsidR="00B11BA2" w:rsidRPr="003F2E0F">
        <w:rPr>
          <w:color w:val="231F20"/>
        </w:rPr>
        <w:t xml:space="preserve"> </w:t>
      </w:r>
      <w:r w:rsidRPr="003F2E0F">
        <w:rPr>
          <w:color w:val="231F20"/>
        </w:rPr>
        <w:t>damage</w:t>
      </w:r>
      <w:r w:rsidR="00B11BA2" w:rsidRPr="003F2E0F">
        <w:rPr>
          <w:color w:val="231F20"/>
        </w:rPr>
        <w:t xml:space="preserve"> </w:t>
      </w:r>
      <w:r w:rsidRPr="003F2E0F">
        <w:rPr>
          <w:color w:val="231F20"/>
        </w:rPr>
        <w:t>which</w:t>
      </w:r>
      <w:r w:rsidR="00B11BA2" w:rsidRPr="003F2E0F">
        <w:rPr>
          <w:color w:val="231F20"/>
        </w:rPr>
        <w:t xml:space="preserve"> </w:t>
      </w:r>
      <w:r w:rsidRPr="003F2E0F">
        <w:rPr>
          <w:color w:val="231F20"/>
        </w:rPr>
        <w:t>may</w:t>
      </w:r>
      <w:r w:rsidR="00B11BA2" w:rsidRPr="003F2E0F">
        <w:rPr>
          <w:color w:val="231F20"/>
        </w:rPr>
        <w:t xml:space="preserve"> </w:t>
      </w:r>
      <w:r w:rsidRPr="003F2E0F">
        <w:rPr>
          <w:color w:val="231F20"/>
        </w:rPr>
        <w:t>be</w:t>
      </w:r>
      <w:r w:rsidR="00B11BA2" w:rsidRPr="003F2E0F">
        <w:rPr>
          <w:color w:val="231F20"/>
        </w:rPr>
        <w:t xml:space="preserve"> </w:t>
      </w:r>
      <w:r w:rsidRPr="003F2E0F">
        <w:rPr>
          <w:color w:val="231F20"/>
        </w:rPr>
        <w:t>suffered</w:t>
      </w:r>
      <w:r w:rsidR="00B11BA2" w:rsidRPr="003F2E0F">
        <w:rPr>
          <w:color w:val="231F20"/>
        </w:rPr>
        <w:t xml:space="preserve"> </w:t>
      </w:r>
      <w:r w:rsidRPr="003F2E0F">
        <w:rPr>
          <w:color w:val="231F20"/>
        </w:rPr>
        <w:t>by</w:t>
      </w:r>
      <w:r w:rsidR="00B11BA2" w:rsidRPr="003F2E0F">
        <w:rPr>
          <w:color w:val="231F20"/>
        </w:rPr>
        <w:t xml:space="preserve"> </w:t>
      </w:r>
      <w:r w:rsidRPr="003F2E0F">
        <w:rPr>
          <w:color w:val="231F20"/>
        </w:rPr>
        <w:t>the</w:t>
      </w:r>
      <w:r w:rsidR="00B11BA2" w:rsidRPr="003F2E0F">
        <w:rPr>
          <w:color w:val="231F20"/>
        </w:rPr>
        <w:t xml:space="preserve"> </w:t>
      </w:r>
      <w:r w:rsidRPr="003F2E0F">
        <w:rPr>
          <w:color w:val="231F20"/>
        </w:rPr>
        <w:t>other</w:t>
      </w:r>
      <w:r w:rsidR="00B11BA2" w:rsidRPr="003F2E0F">
        <w:rPr>
          <w:color w:val="231F20"/>
        </w:rPr>
        <w:t xml:space="preserve"> </w:t>
      </w:r>
      <w:r w:rsidRPr="003F2E0F">
        <w:rPr>
          <w:color w:val="231F20"/>
        </w:rPr>
        <w:t>Party</w:t>
      </w:r>
      <w:r w:rsidR="00B11BA2" w:rsidRPr="003F2E0F">
        <w:rPr>
          <w:color w:val="231F20"/>
        </w:rPr>
        <w:t xml:space="preserve"> </w:t>
      </w:r>
      <w:r w:rsidRPr="003F2E0F">
        <w:rPr>
          <w:color w:val="231F20"/>
        </w:rPr>
        <w:t>in</w:t>
      </w:r>
      <w:r w:rsidR="00B11BA2" w:rsidRPr="003F2E0F">
        <w:rPr>
          <w:color w:val="231F20"/>
        </w:rPr>
        <w:t xml:space="preserve"> </w:t>
      </w:r>
      <w:r w:rsidRPr="003F2E0F">
        <w:rPr>
          <w:color w:val="231F20"/>
        </w:rPr>
        <w:t>connection</w:t>
      </w:r>
      <w:r w:rsidR="00B11BA2" w:rsidRPr="003F2E0F">
        <w:rPr>
          <w:color w:val="231F20"/>
        </w:rPr>
        <w:t xml:space="preserve"> </w:t>
      </w:r>
      <w:r w:rsidRPr="003F2E0F">
        <w:rPr>
          <w:color w:val="231F20"/>
        </w:rPr>
        <w:t>with</w:t>
      </w:r>
      <w:r w:rsidR="00B11BA2" w:rsidRPr="003F2E0F">
        <w:rPr>
          <w:color w:val="231F20"/>
        </w:rPr>
        <w:t xml:space="preserve"> </w:t>
      </w:r>
      <w:r w:rsidRPr="003F2E0F">
        <w:rPr>
          <w:color w:val="231F20"/>
        </w:rPr>
        <w:t>the Contract,</w:t>
      </w:r>
      <w:r w:rsidR="00B11BA2" w:rsidRPr="003F2E0F">
        <w:rPr>
          <w:color w:val="231F20"/>
        </w:rPr>
        <w:t xml:space="preserve"> </w:t>
      </w:r>
      <w:r w:rsidRPr="003F2E0F">
        <w:rPr>
          <w:color w:val="231F20"/>
        </w:rPr>
        <w:t>whether</w:t>
      </w:r>
      <w:r w:rsidR="00B11BA2" w:rsidRPr="003F2E0F">
        <w:rPr>
          <w:color w:val="231F20"/>
        </w:rPr>
        <w:t xml:space="preserve"> </w:t>
      </w:r>
      <w:r w:rsidRPr="003F2E0F">
        <w:rPr>
          <w:color w:val="231F20"/>
        </w:rPr>
        <w:t>in</w:t>
      </w:r>
      <w:r w:rsidR="00B11BA2" w:rsidRPr="003F2E0F">
        <w:rPr>
          <w:color w:val="231F20"/>
        </w:rPr>
        <w:t xml:space="preserve"> </w:t>
      </w:r>
      <w:r w:rsidRPr="003F2E0F">
        <w:rPr>
          <w:color w:val="231F20"/>
        </w:rPr>
        <w:t>contract,</w:t>
      </w:r>
      <w:r w:rsidR="00B11BA2" w:rsidRPr="003F2E0F">
        <w:rPr>
          <w:color w:val="231F20"/>
        </w:rPr>
        <w:t xml:space="preserve"> </w:t>
      </w:r>
      <w:r w:rsidRPr="003F2E0F">
        <w:rPr>
          <w:color w:val="231F20"/>
        </w:rPr>
        <w:t>Services</w:t>
      </w:r>
      <w:r w:rsidR="00B11BA2" w:rsidRPr="003F2E0F">
        <w:rPr>
          <w:color w:val="231F20"/>
        </w:rPr>
        <w:t xml:space="preserve"> </w:t>
      </w:r>
      <w:r w:rsidRPr="003F2E0F">
        <w:rPr>
          <w:color w:val="231F20"/>
        </w:rPr>
        <w:t>Requirements</w:t>
      </w:r>
      <w:r w:rsidR="00B11BA2" w:rsidRPr="003F2E0F">
        <w:rPr>
          <w:color w:val="231F20"/>
        </w:rPr>
        <w:t xml:space="preserve"> </w:t>
      </w:r>
      <w:r w:rsidRPr="003F2E0F">
        <w:rPr>
          <w:color w:val="231F20"/>
        </w:rPr>
        <w:t>or</w:t>
      </w:r>
      <w:r w:rsidR="00B11BA2" w:rsidRPr="003F2E0F">
        <w:rPr>
          <w:color w:val="231F20"/>
        </w:rPr>
        <w:t xml:space="preserve"> </w:t>
      </w:r>
      <w:r w:rsidRPr="003F2E0F">
        <w:rPr>
          <w:color w:val="231F20"/>
        </w:rPr>
        <w:t>otherwise,</w:t>
      </w:r>
      <w:r w:rsidR="00B11BA2" w:rsidRPr="003F2E0F">
        <w:rPr>
          <w:color w:val="231F20"/>
        </w:rPr>
        <w:t xml:space="preserve"> </w:t>
      </w:r>
      <w:r w:rsidRPr="003F2E0F">
        <w:rPr>
          <w:color w:val="231F20"/>
        </w:rPr>
        <w:t>other</w:t>
      </w:r>
      <w:r w:rsidR="00B11BA2" w:rsidRPr="003F2E0F">
        <w:rPr>
          <w:color w:val="231F20"/>
        </w:rPr>
        <w:t xml:space="preserve"> </w:t>
      </w:r>
      <w:r w:rsidRPr="003F2E0F">
        <w:rPr>
          <w:color w:val="231F20"/>
        </w:rPr>
        <w:t>than</w:t>
      </w:r>
      <w:r w:rsidR="00B11BA2" w:rsidRPr="003F2E0F">
        <w:rPr>
          <w:color w:val="231F20"/>
        </w:rPr>
        <w:t xml:space="preserve"> </w:t>
      </w:r>
      <w:r w:rsidRPr="003F2E0F">
        <w:rPr>
          <w:color w:val="231F20"/>
        </w:rPr>
        <w:t>as</w:t>
      </w:r>
      <w:r w:rsidR="00B11BA2" w:rsidRPr="003F2E0F">
        <w:rPr>
          <w:color w:val="231F20"/>
        </w:rPr>
        <w:t xml:space="preserve"> </w:t>
      </w:r>
      <w:r w:rsidRPr="003F2E0F">
        <w:rPr>
          <w:color w:val="231F20"/>
        </w:rPr>
        <w:t>speciﬁcally</w:t>
      </w:r>
      <w:r w:rsidR="00B11BA2" w:rsidRPr="003F2E0F">
        <w:rPr>
          <w:color w:val="231F20"/>
        </w:rPr>
        <w:t xml:space="preserve"> </w:t>
      </w:r>
      <w:r w:rsidRPr="003F2E0F">
        <w:rPr>
          <w:color w:val="231F20"/>
        </w:rPr>
        <w:t>provided</w:t>
      </w:r>
      <w:r w:rsidR="00B11BA2" w:rsidRPr="003F2E0F">
        <w:rPr>
          <w:color w:val="231F20"/>
        </w:rPr>
        <w:t xml:space="preserve"> </w:t>
      </w:r>
      <w:r w:rsidRPr="003F2E0F">
        <w:rPr>
          <w:color w:val="231F20"/>
        </w:rPr>
        <w:t>in</w:t>
      </w:r>
      <w:r w:rsidR="00B11BA2" w:rsidRPr="003F2E0F">
        <w:rPr>
          <w:color w:val="231F20"/>
        </w:rPr>
        <w:t xml:space="preserve"> </w:t>
      </w:r>
      <w:r w:rsidRPr="003F2E0F">
        <w:rPr>
          <w:color w:val="231F20"/>
        </w:rPr>
        <w:t>Sub- Clause21.9[Payment</w:t>
      </w:r>
      <w:r w:rsidR="00B11BA2" w:rsidRPr="003F2E0F">
        <w:rPr>
          <w:color w:val="231F20"/>
        </w:rPr>
        <w:t xml:space="preserve"> </w:t>
      </w:r>
      <w:r w:rsidRPr="003F2E0F">
        <w:rPr>
          <w:color w:val="231F20"/>
        </w:rPr>
        <w:t>on</w:t>
      </w:r>
      <w:r w:rsidR="00B11BA2" w:rsidRPr="003F2E0F">
        <w:rPr>
          <w:color w:val="231F20"/>
        </w:rPr>
        <w:t xml:space="preserve"> </w:t>
      </w:r>
      <w:r w:rsidRPr="003F2E0F">
        <w:rPr>
          <w:color w:val="231F20"/>
        </w:rPr>
        <w:t>Termination</w:t>
      </w:r>
      <w:r w:rsidR="00B11BA2" w:rsidRPr="003F2E0F">
        <w:rPr>
          <w:color w:val="231F20"/>
        </w:rPr>
        <w:t xml:space="preserve"> </w:t>
      </w:r>
      <w:r w:rsidRPr="003F2E0F">
        <w:rPr>
          <w:color w:val="231F20"/>
        </w:rPr>
        <w:t>by</w:t>
      </w:r>
      <w:r w:rsidR="00B11BA2" w:rsidRPr="003F2E0F">
        <w:rPr>
          <w:color w:val="231F20"/>
        </w:rPr>
        <w:t xml:space="preserve"> </w:t>
      </w:r>
      <w:r w:rsidRPr="003F2E0F">
        <w:rPr>
          <w:color w:val="231F20"/>
        </w:rPr>
        <w:t>the</w:t>
      </w:r>
      <w:r w:rsidR="00B11BA2" w:rsidRPr="003F2E0F">
        <w:rPr>
          <w:color w:val="231F20"/>
        </w:rPr>
        <w:t xml:space="preserve"> </w:t>
      </w:r>
      <w:r w:rsidRPr="003F2E0F">
        <w:rPr>
          <w:color w:val="231F20"/>
        </w:rPr>
        <w:t>Procuring</w:t>
      </w:r>
      <w:r w:rsidR="00B11BA2" w:rsidRPr="003F2E0F">
        <w:rPr>
          <w:color w:val="231F20"/>
        </w:rPr>
        <w:t xml:space="preserve"> </w:t>
      </w:r>
      <w:r w:rsidRPr="003F2E0F">
        <w:rPr>
          <w:color w:val="231F20"/>
        </w:rPr>
        <w:t>Entity</w:t>
      </w:r>
      <w:r w:rsidR="00B11BA2" w:rsidRPr="003F2E0F">
        <w:rPr>
          <w:color w:val="231F20"/>
        </w:rPr>
        <w:t xml:space="preserve"> </w:t>
      </w:r>
      <w:r w:rsidRPr="003F2E0F">
        <w:rPr>
          <w:color w:val="231F20"/>
        </w:rPr>
        <w:t>for</w:t>
      </w:r>
      <w:r w:rsidR="00B11BA2" w:rsidRPr="003F2E0F">
        <w:rPr>
          <w:color w:val="231F20"/>
        </w:rPr>
        <w:t xml:space="preserve"> </w:t>
      </w:r>
      <w:r w:rsidRPr="003F2E0F">
        <w:rPr>
          <w:color w:val="231F20"/>
        </w:rPr>
        <w:t>Cause];</w:t>
      </w:r>
      <w:r w:rsidR="00B11BA2" w:rsidRPr="003F2E0F">
        <w:rPr>
          <w:color w:val="231F20"/>
        </w:rPr>
        <w:t xml:space="preserve"> </w:t>
      </w:r>
      <w:r w:rsidRPr="003F2E0F">
        <w:rPr>
          <w:color w:val="231F20"/>
        </w:rPr>
        <w:t>Sub-</w:t>
      </w:r>
      <w:r w:rsidRPr="003F2E0F">
        <w:rPr>
          <w:color w:val="231F20"/>
        </w:rPr>
        <w:lastRenderedPageBreak/>
        <w:t>Clause</w:t>
      </w:r>
      <w:r w:rsidR="00B11BA2" w:rsidRPr="003F2E0F">
        <w:rPr>
          <w:color w:val="231F20"/>
        </w:rPr>
        <w:t xml:space="preserve"> </w:t>
      </w:r>
      <w:r w:rsidRPr="003F2E0F">
        <w:rPr>
          <w:color w:val="231F20"/>
        </w:rPr>
        <w:t>16.2</w:t>
      </w:r>
      <w:r w:rsidR="00B11BA2" w:rsidRPr="003F2E0F">
        <w:rPr>
          <w:color w:val="231F20"/>
        </w:rPr>
        <w:t xml:space="preserve"> </w:t>
      </w:r>
      <w:r w:rsidRPr="003F2E0F">
        <w:rPr>
          <w:color w:val="231F20"/>
        </w:rPr>
        <w:t>[Indemnities];</w:t>
      </w:r>
      <w:r w:rsidR="00B11BA2" w:rsidRPr="003F2E0F">
        <w:rPr>
          <w:color w:val="231F20"/>
        </w:rPr>
        <w:t xml:space="preserve"> </w:t>
      </w:r>
      <w:r w:rsidRPr="003F2E0F">
        <w:rPr>
          <w:color w:val="231F20"/>
        </w:rPr>
        <w:t xml:space="preserve">Sub- Clause 16.7 [Consequences of Procuring Entity's Risks] and Sub-Clause 15.1 [Intellectual Property and Copyright]. The total liability of the Contractor to the Procuring </w:t>
      </w:r>
      <w:r w:rsidRPr="003F2E0F">
        <w:rPr>
          <w:color w:val="231F20"/>
          <w:spacing w:val="-3"/>
        </w:rPr>
        <w:t xml:space="preserve">Entity, </w:t>
      </w:r>
      <w:r w:rsidRPr="003F2E0F">
        <w:rPr>
          <w:color w:val="231F20"/>
        </w:rPr>
        <w:t>under or in connection with the Contract,</w:t>
      </w:r>
      <w:r w:rsidR="00B11BA2" w:rsidRPr="003F2E0F">
        <w:rPr>
          <w:color w:val="231F20"/>
        </w:rPr>
        <w:t xml:space="preserve"> </w:t>
      </w:r>
      <w:r w:rsidRPr="003F2E0F">
        <w:rPr>
          <w:color w:val="231F20"/>
        </w:rPr>
        <w:t>whether</w:t>
      </w:r>
      <w:r w:rsidR="00B11BA2" w:rsidRPr="003F2E0F">
        <w:rPr>
          <w:color w:val="231F20"/>
        </w:rPr>
        <w:t xml:space="preserve"> </w:t>
      </w:r>
      <w:r w:rsidRPr="003F2E0F">
        <w:rPr>
          <w:color w:val="231F20"/>
        </w:rPr>
        <w:t>in</w:t>
      </w:r>
      <w:r w:rsidR="00B11BA2" w:rsidRPr="003F2E0F">
        <w:rPr>
          <w:color w:val="231F20"/>
        </w:rPr>
        <w:t xml:space="preserve"> </w:t>
      </w:r>
      <w:r w:rsidRPr="003F2E0F">
        <w:rPr>
          <w:color w:val="231F20"/>
        </w:rPr>
        <w:t>contract,</w:t>
      </w:r>
      <w:r w:rsidR="00B11BA2" w:rsidRPr="003F2E0F">
        <w:rPr>
          <w:color w:val="231F20"/>
        </w:rPr>
        <w:t xml:space="preserve"> </w:t>
      </w:r>
      <w:r w:rsidRPr="003F2E0F">
        <w:rPr>
          <w:color w:val="231F20"/>
        </w:rPr>
        <w:t>Services</w:t>
      </w:r>
      <w:r w:rsidR="00B11BA2" w:rsidRPr="003F2E0F">
        <w:rPr>
          <w:color w:val="231F20"/>
        </w:rPr>
        <w:t xml:space="preserve"> </w:t>
      </w:r>
      <w:r w:rsidRPr="003F2E0F">
        <w:rPr>
          <w:color w:val="231F20"/>
        </w:rPr>
        <w:t>Requirements</w:t>
      </w:r>
      <w:r w:rsidR="00B11BA2" w:rsidRPr="003F2E0F">
        <w:rPr>
          <w:color w:val="231F20"/>
        </w:rPr>
        <w:t xml:space="preserve"> </w:t>
      </w:r>
      <w:r w:rsidRPr="003F2E0F">
        <w:rPr>
          <w:color w:val="231F20"/>
        </w:rPr>
        <w:t>or</w:t>
      </w:r>
      <w:r w:rsidR="00B11BA2" w:rsidRPr="003F2E0F">
        <w:rPr>
          <w:color w:val="231F20"/>
        </w:rPr>
        <w:t xml:space="preserve"> </w:t>
      </w:r>
      <w:r w:rsidRPr="003F2E0F">
        <w:rPr>
          <w:color w:val="231F20"/>
        </w:rPr>
        <w:t>otherwise,</w:t>
      </w:r>
      <w:r w:rsidR="00B11BA2" w:rsidRPr="003F2E0F">
        <w:rPr>
          <w:color w:val="231F20"/>
        </w:rPr>
        <w:t xml:space="preserve"> </w:t>
      </w:r>
      <w:r w:rsidRPr="003F2E0F">
        <w:rPr>
          <w:color w:val="231F20"/>
        </w:rPr>
        <w:t>shall</w:t>
      </w:r>
      <w:r w:rsidR="00B11BA2" w:rsidRPr="003F2E0F">
        <w:rPr>
          <w:color w:val="231F20"/>
        </w:rPr>
        <w:t xml:space="preserve"> </w:t>
      </w:r>
      <w:r w:rsidRPr="003F2E0F">
        <w:rPr>
          <w:color w:val="231F20"/>
        </w:rPr>
        <w:t>not</w:t>
      </w:r>
      <w:r w:rsidR="00B11BA2" w:rsidRPr="003F2E0F">
        <w:rPr>
          <w:color w:val="231F20"/>
        </w:rPr>
        <w:t xml:space="preserve"> </w:t>
      </w:r>
      <w:r w:rsidRPr="003F2E0F">
        <w:rPr>
          <w:color w:val="231F20"/>
        </w:rPr>
        <w:t>exceed</w:t>
      </w:r>
      <w:r w:rsidR="00B11BA2" w:rsidRPr="003F2E0F">
        <w:rPr>
          <w:color w:val="231F20"/>
        </w:rPr>
        <w:t xml:space="preserve"> </w:t>
      </w:r>
      <w:r w:rsidRPr="003F2E0F">
        <w:rPr>
          <w:color w:val="231F20"/>
        </w:rPr>
        <w:t>the</w:t>
      </w:r>
      <w:r w:rsidR="00B11BA2" w:rsidRPr="003F2E0F">
        <w:rPr>
          <w:color w:val="231F20"/>
        </w:rPr>
        <w:t xml:space="preserve"> </w:t>
      </w:r>
      <w:r w:rsidRPr="003F2E0F">
        <w:rPr>
          <w:color w:val="231F20"/>
        </w:rPr>
        <w:t>sum</w:t>
      </w:r>
      <w:r w:rsidR="00B11BA2" w:rsidRPr="003F2E0F">
        <w:rPr>
          <w:color w:val="231F20"/>
        </w:rPr>
        <w:t xml:space="preserve"> </w:t>
      </w:r>
      <w:r w:rsidRPr="003F2E0F">
        <w:rPr>
          <w:b/>
          <w:color w:val="231F20"/>
        </w:rPr>
        <w:t>stated</w:t>
      </w:r>
      <w:r w:rsidR="00B11BA2" w:rsidRPr="003F2E0F">
        <w:rPr>
          <w:b/>
          <w:color w:val="231F20"/>
        </w:rPr>
        <w:t xml:space="preserve"> in the </w:t>
      </w:r>
      <w:r w:rsidRPr="003F2E0F">
        <w:rPr>
          <w:b/>
          <w:color w:val="231F20"/>
        </w:rPr>
        <w:t>SCC</w:t>
      </w:r>
      <w:r w:rsidRPr="003F2E0F">
        <w:rPr>
          <w:color w:val="231F20"/>
        </w:rPr>
        <w:t>, or</w:t>
      </w:r>
      <w:r w:rsidR="00B11BA2" w:rsidRPr="003F2E0F">
        <w:rPr>
          <w:color w:val="231F20"/>
        </w:rPr>
        <w:t xml:space="preserve"> </w:t>
      </w:r>
      <w:r w:rsidRPr="003F2E0F">
        <w:rPr>
          <w:color w:val="231F20"/>
        </w:rPr>
        <w:t>(if</w:t>
      </w:r>
      <w:r w:rsidR="00B11BA2" w:rsidRPr="003F2E0F">
        <w:rPr>
          <w:color w:val="231F20"/>
        </w:rPr>
        <w:t xml:space="preserve"> </w:t>
      </w:r>
      <w:r w:rsidRPr="003F2E0F">
        <w:rPr>
          <w:color w:val="231F20"/>
        </w:rPr>
        <w:t>such</w:t>
      </w:r>
      <w:r w:rsidR="00B11BA2" w:rsidRPr="003F2E0F">
        <w:rPr>
          <w:color w:val="231F20"/>
        </w:rPr>
        <w:t xml:space="preserve"> </w:t>
      </w:r>
      <w:r w:rsidRPr="003F2E0F">
        <w:rPr>
          <w:color w:val="231F20"/>
        </w:rPr>
        <w:t>multiplier</w:t>
      </w:r>
      <w:r w:rsidR="00B11BA2" w:rsidRPr="003F2E0F">
        <w:rPr>
          <w:color w:val="231F20"/>
        </w:rPr>
        <w:t xml:space="preserve"> </w:t>
      </w:r>
      <w:r w:rsidRPr="003F2E0F">
        <w:rPr>
          <w:color w:val="231F20"/>
        </w:rPr>
        <w:t>or</w:t>
      </w:r>
      <w:r w:rsidR="00B11BA2" w:rsidRPr="003F2E0F">
        <w:rPr>
          <w:color w:val="231F20"/>
        </w:rPr>
        <w:t xml:space="preserve"> </w:t>
      </w:r>
      <w:r w:rsidRPr="003F2E0F">
        <w:rPr>
          <w:color w:val="231F20"/>
        </w:rPr>
        <w:t>other</w:t>
      </w:r>
      <w:r w:rsidR="00B11BA2" w:rsidRPr="003F2E0F">
        <w:rPr>
          <w:color w:val="231F20"/>
        </w:rPr>
        <w:t xml:space="preserve"> </w:t>
      </w:r>
      <w:r w:rsidRPr="003F2E0F">
        <w:rPr>
          <w:color w:val="231F20"/>
        </w:rPr>
        <w:t>sum</w:t>
      </w:r>
      <w:r w:rsidR="00B11BA2" w:rsidRPr="003F2E0F">
        <w:rPr>
          <w:color w:val="231F20"/>
        </w:rPr>
        <w:t xml:space="preserve"> </w:t>
      </w:r>
      <w:r w:rsidRPr="003F2E0F">
        <w:rPr>
          <w:color w:val="231F20"/>
        </w:rPr>
        <w:t>is</w:t>
      </w:r>
      <w:r w:rsidR="00B11BA2" w:rsidRPr="003F2E0F">
        <w:rPr>
          <w:color w:val="231F20"/>
        </w:rPr>
        <w:t xml:space="preserve"> </w:t>
      </w:r>
      <w:r w:rsidRPr="003F2E0F">
        <w:rPr>
          <w:color w:val="231F20"/>
        </w:rPr>
        <w:t>not</w:t>
      </w:r>
      <w:r w:rsidR="00B11BA2" w:rsidRPr="003F2E0F">
        <w:rPr>
          <w:color w:val="231F20"/>
        </w:rPr>
        <w:t xml:space="preserve"> </w:t>
      </w:r>
      <w:r w:rsidRPr="003F2E0F">
        <w:rPr>
          <w:color w:val="231F20"/>
        </w:rPr>
        <w:t>so</w:t>
      </w:r>
      <w:r w:rsidR="00B11BA2" w:rsidRPr="003F2E0F">
        <w:rPr>
          <w:color w:val="231F20"/>
        </w:rPr>
        <w:t xml:space="preserve"> </w:t>
      </w:r>
      <w:r w:rsidRPr="003F2E0F">
        <w:rPr>
          <w:color w:val="231F20"/>
        </w:rPr>
        <w:t>stated),</w:t>
      </w:r>
      <w:r w:rsidR="00B11BA2" w:rsidRPr="003F2E0F">
        <w:rPr>
          <w:color w:val="231F20"/>
        </w:rPr>
        <w:t xml:space="preserve"> </w:t>
      </w:r>
      <w:r w:rsidRPr="003F2E0F">
        <w:rPr>
          <w:color w:val="231F20"/>
        </w:rPr>
        <w:t>the</w:t>
      </w:r>
      <w:r w:rsidR="00B11BA2" w:rsidRPr="003F2E0F">
        <w:rPr>
          <w:color w:val="231F20"/>
        </w:rPr>
        <w:t xml:space="preserve"> </w:t>
      </w:r>
      <w:r w:rsidRPr="003F2E0F">
        <w:rPr>
          <w:color w:val="231F20"/>
        </w:rPr>
        <w:t>Contract</w:t>
      </w:r>
      <w:r w:rsidR="00B11BA2" w:rsidRPr="003F2E0F">
        <w:rPr>
          <w:color w:val="231F20"/>
        </w:rPr>
        <w:t xml:space="preserve"> </w:t>
      </w:r>
      <w:r w:rsidRPr="003F2E0F">
        <w:rPr>
          <w:color w:val="231F20"/>
        </w:rPr>
        <w:t>Base</w:t>
      </w:r>
      <w:r w:rsidR="00B11BA2" w:rsidRPr="003F2E0F">
        <w:rPr>
          <w:color w:val="231F20"/>
        </w:rPr>
        <w:t xml:space="preserve"> </w:t>
      </w:r>
      <w:r w:rsidRPr="003F2E0F">
        <w:rPr>
          <w:color w:val="231F20"/>
        </w:rPr>
        <w:t>Remuneration.</w:t>
      </w:r>
    </w:p>
    <w:p w14:paraId="24DF2818" w14:textId="77777777" w:rsidR="0011781F" w:rsidRDefault="000A1B76" w:rsidP="00BF5DDF">
      <w:pPr>
        <w:pStyle w:val="ListParagraph"/>
        <w:numPr>
          <w:ilvl w:val="2"/>
          <w:numId w:val="152"/>
        </w:numPr>
        <w:tabs>
          <w:tab w:val="left" w:pos="1527"/>
        </w:tabs>
        <w:spacing w:before="160" w:line="230" w:lineRule="auto"/>
        <w:ind w:left="1440" w:right="850" w:hanging="630"/>
        <w:jc w:val="both"/>
      </w:pPr>
      <w:r>
        <w:rPr>
          <w:color w:val="231F20"/>
        </w:rPr>
        <w:t>This Sub-Clause shall not limit liability in any case of fraud, deliberate default, gross negligence, or</w:t>
      </w:r>
      <w:r w:rsidR="00B11BA2">
        <w:rPr>
          <w:color w:val="231F20"/>
        </w:rPr>
        <w:t xml:space="preserve"> </w:t>
      </w:r>
      <w:r>
        <w:rPr>
          <w:color w:val="231F20"/>
        </w:rPr>
        <w:t>reckless misconduct</w:t>
      </w:r>
      <w:r w:rsidR="00B11BA2">
        <w:rPr>
          <w:color w:val="231F20"/>
        </w:rPr>
        <w:t xml:space="preserve"> </w:t>
      </w:r>
      <w:r>
        <w:rPr>
          <w:color w:val="231F20"/>
        </w:rPr>
        <w:t>by</w:t>
      </w:r>
      <w:r w:rsidR="00B11BA2">
        <w:rPr>
          <w:color w:val="231F20"/>
        </w:rPr>
        <w:t xml:space="preserve"> </w:t>
      </w:r>
      <w:r>
        <w:rPr>
          <w:color w:val="231F20"/>
        </w:rPr>
        <w:t>the</w:t>
      </w:r>
      <w:r w:rsidR="00B11BA2">
        <w:rPr>
          <w:color w:val="231F20"/>
        </w:rPr>
        <w:t xml:space="preserve"> </w:t>
      </w:r>
      <w:r>
        <w:rPr>
          <w:color w:val="231F20"/>
        </w:rPr>
        <w:t>defaulting</w:t>
      </w:r>
      <w:r w:rsidR="00B11BA2">
        <w:rPr>
          <w:color w:val="231F20"/>
        </w:rPr>
        <w:t xml:space="preserve"> </w:t>
      </w:r>
      <w:r>
        <w:rPr>
          <w:color w:val="231F20"/>
          <w:spacing w:val="-3"/>
        </w:rPr>
        <w:t>Party.</w:t>
      </w:r>
    </w:p>
    <w:p w14:paraId="2011E01C" w14:textId="77777777" w:rsidR="0011781F" w:rsidRDefault="000A1B76" w:rsidP="00BF5DDF">
      <w:pPr>
        <w:pStyle w:val="Heading3"/>
        <w:numPr>
          <w:ilvl w:val="1"/>
          <w:numId w:val="152"/>
        </w:numPr>
        <w:tabs>
          <w:tab w:val="left" w:pos="1527"/>
          <w:tab w:val="left" w:pos="1528"/>
        </w:tabs>
        <w:spacing w:before="237"/>
        <w:ind w:left="1440" w:hanging="576"/>
      </w:pPr>
      <w:bookmarkStart w:id="165" w:name="_TOC_250048"/>
      <w:bookmarkEnd w:id="165"/>
      <w:r>
        <w:rPr>
          <w:color w:val="231F20"/>
        </w:rPr>
        <w:t>Indemnities</w:t>
      </w:r>
    </w:p>
    <w:p w14:paraId="68CF5F45" w14:textId="77777777" w:rsidR="0011781F" w:rsidRDefault="000A1B76" w:rsidP="00BF5DDF">
      <w:pPr>
        <w:pStyle w:val="BodyText"/>
        <w:numPr>
          <w:ilvl w:val="0"/>
          <w:numId w:val="151"/>
        </w:numPr>
        <w:spacing w:before="242" w:line="230" w:lineRule="auto"/>
        <w:ind w:right="853"/>
        <w:jc w:val="both"/>
      </w:pPr>
      <w:r>
        <w:rPr>
          <w:color w:val="231F20"/>
        </w:rPr>
        <w:t>The</w:t>
      </w:r>
      <w:r w:rsidR="00B11BA2">
        <w:rPr>
          <w:color w:val="231F20"/>
        </w:rPr>
        <w:t xml:space="preserve"> </w:t>
      </w:r>
      <w:r>
        <w:rPr>
          <w:color w:val="231F20"/>
        </w:rPr>
        <w:t>Contractor</w:t>
      </w:r>
      <w:r w:rsidR="00B11BA2">
        <w:rPr>
          <w:color w:val="231F20"/>
        </w:rPr>
        <w:t xml:space="preserve"> </w:t>
      </w:r>
      <w:r>
        <w:rPr>
          <w:color w:val="231F20"/>
        </w:rPr>
        <w:t>shall</w:t>
      </w:r>
      <w:r w:rsidR="00B11BA2">
        <w:rPr>
          <w:color w:val="231F20"/>
        </w:rPr>
        <w:t xml:space="preserve"> </w:t>
      </w:r>
      <w:r>
        <w:rPr>
          <w:color w:val="231F20"/>
        </w:rPr>
        <w:t>indemnify</w:t>
      </w:r>
      <w:r w:rsidR="00B11BA2">
        <w:rPr>
          <w:color w:val="231F20"/>
        </w:rPr>
        <w:t xml:space="preserve"> </w:t>
      </w:r>
      <w:r>
        <w:rPr>
          <w:color w:val="231F20"/>
        </w:rPr>
        <w:t>and</w:t>
      </w:r>
      <w:r w:rsidR="00B11BA2">
        <w:rPr>
          <w:color w:val="231F20"/>
        </w:rPr>
        <w:t xml:space="preserve"> </w:t>
      </w:r>
      <w:r>
        <w:rPr>
          <w:color w:val="231F20"/>
        </w:rPr>
        <w:t>hold</w:t>
      </w:r>
      <w:r w:rsidR="00B11BA2">
        <w:rPr>
          <w:color w:val="231F20"/>
        </w:rPr>
        <w:t xml:space="preserve"> </w:t>
      </w:r>
      <w:r>
        <w:rPr>
          <w:color w:val="231F20"/>
        </w:rPr>
        <w:t>harmless</w:t>
      </w:r>
      <w:r w:rsidR="00B11BA2">
        <w:rPr>
          <w:color w:val="231F20"/>
        </w:rPr>
        <w:t xml:space="preserve"> </w:t>
      </w:r>
      <w:r>
        <w:rPr>
          <w:color w:val="231F20"/>
        </w:rPr>
        <w:t>the</w:t>
      </w:r>
      <w:r w:rsidR="00B11BA2">
        <w:rPr>
          <w:color w:val="231F20"/>
        </w:rPr>
        <w:t xml:space="preserve"> </w:t>
      </w:r>
      <w:r>
        <w:rPr>
          <w:color w:val="231F20"/>
        </w:rPr>
        <w:t>Procuring</w:t>
      </w:r>
      <w:r w:rsidR="00B11BA2">
        <w:rPr>
          <w:color w:val="231F20"/>
        </w:rPr>
        <w:t xml:space="preserve"> </w:t>
      </w:r>
      <w:r>
        <w:rPr>
          <w:color w:val="231F20"/>
          <w:spacing w:val="-3"/>
        </w:rPr>
        <w:t>Entity,</w:t>
      </w:r>
      <w:r w:rsidR="00B11BA2">
        <w:rPr>
          <w:color w:val="231F20"/>
          <w:spacing w:val="-3"/>
        </w:rPr>
        <w:t xml:space="preserve"> </w:t>
      </w:r>
      <w:r>
        <w:rPr>
          <w:color w:val="231F20"/>
        </w:rPr>
        <w:t>the</w:t>
      </w:r>
      <w:r w:rsidR="00B11BA2">
        <w:rPr>
          <w:color w:val="231F20"/>
        </w:rPr>
        <w:t xml:space="preserve"> </w:t>
      </w:r>
      <w:r>
        <w:rPr>
          <w:color w:val="231F20"/>
        </w:rPr>
        <w:t>Procuring</w:t>
      </w:r>
      <w:r w:rsidR="00B11BA2">
        <w:rPr>
          <w:color w:val="231F20"/>
        </w:rPr>
        <w:t xml:space="preserve"> </w:t>
      </w:r>
      <w:r>
        <w:rPr>
          <w:color w:val="231F20"/>
        </w:rPr>
        <w:t>Entity's</w:t>
      </w:r>
      <w:r w:rsidR="00B11BA2">
        <w:rPr>
          <w:color w:val="231F20"/>
        </w:rPr>
        <w:t xml:space="preserve"> </w:t>
      </w:r>
      <w:r>
        <w:rPr>
          <w:color w:val="231F20"/>
        </w:rPr>
        <w:t>Personnel,</w:t>
      </w:r>
      <w:r w:rsidR="00B11BA2">
        <w:rPr>
          <w:color w:val="231F20"/>
        </w:rPr>
        <w:t xml:space="preserve"> </w:t>
      </w:r>
      <w:r>
        <w:rPr>
          <w:color w:val="231F20"/>
        </w:rPr>
        <w:t>and their respective agents, against and from all claims, damages, losses and expenses (including legal fees and expenses)</w:t>
      </w:r>
      <w:r w:rsidR="00B11BA2">
        <w:rPr>
          <w:color w:val="231F20"/>
        </w:rPr>
        <w:t xml:space="preserve"> </w:t>
      </w:r>
      <w:r>
        <w:rPr>
          <w:color w:val="231F20"/>
        </w:rPr>
        <w:t>in</w:t>
      </w:r>
      <w:r w:rsidR="00B11BA2">
        <w:rPr>
          <w:color w:val="231F20"/>
        </w:rPr>
        <w:t xml:space="preserve"> </w:t>
      </w:r>
      <w:r>
        <w:rPr>
          <w:color w:val="231F20"/>
        </w:rPr>
        <w:t>respect</w:t>
      </w:r>
      <w:r w:rsidR="00B11BA2">
        <w:rPr>
          <w:color w:val="231F20"/>
        </w:rPr>
        <w:t xml:space="preserve"> </w:t>
      </w:r>
      <w:r>
        <w:rPr>
          <w:color w:val="231F20"/>
        </w:rPr>
        <w:t>of:</w:t>
      </w:r>
    </w:p>
    <w:p w14:paraId="7686D6BE" w14:textId="77777777" w:rsidR="0011781F" w:rsidRDefault="000A1B76" w:rsidP="00BF5DDF">
      <w:pPr>
        <w:pStyle w:val="ListParagraph"/>
        <w:numPr>
          <w:ilvl w:val="0"/>
          <w:numId w:val="151"/>
        </w:numPr>
        <w:tabs>
          <w:tab w:val="left" w:pos="1855"/>
        </w:tabs>
        <w:spacing w:before="246" w:line="230" w:lineRule="auto"/>
        <w:ind w:right="853"/>
        <w:jc w:val="both"/>
      </w:pPr>
      <w:r w:rsidRPr="00196F4C">
        <w:rPr>
          <w:color w:val="231F20"/>
        </w:rPr>
        <w:t>bodily</w:t>
      </w:r>
      <w:r w:rsidRPr="00196F4C">
        <w:rPr>
          <w:color w:val="231F20"/>
          <w:spacing w:val="-3"/>
        </w:rPr>
        <w:t xml:space="preserve"> injury, </w:t>
      </w:r>
      <w:r w:rsidRPr="00196F4C">
        <w:rPr>
          <w:color w:val="231F20"/>
        </w:rPr>
        <w:t>sickness,</w:t>
      </w:r>
      <w:r w:rsidR="00B11BA2" w:rsidRPr="00196F4C">
        <w:rPr>
          <w:color w:val="231F20"/>
        </w:rPr>
        <w:t xml:space="preserve"> </w:t>
      </w:r>
      <w:r w:rsidRPr="00196F4C">
        <w:rPr>
          <w:color w:val="231F20"/>
        </w:rPr>
        <w:t>disease</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death,</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any</w:t>
      </w:r>
      <w:r w:rsidR="00B11BA2" w:rsidRPr="00196F4C">
        <w:rPr>
          <w:color w:val="231F20"/>
        </w:rPr>
        <w:t xml:space="preserve"> </w:t>
      </w:r>
      <w:r w:rsidRPr="00196F4C">
        <w:rPr>
          <w:color w:val="231F20"/>
        </w:rPr>
        <w:t>person</w:t>
      </w:r>
      <w:r w:rsidR="00B11BA2" w:rsidRPr="00196F4C">
        <w:rPr>
          <w:color w:val="231F20"/>
        </w:rPr>
        <w:t xml:space="preserve"> </w:t>
      </w:r>
      <w:r w:rsidRPr="00196F4C">
        <w:rPr>
          <w:color w:val="231F20"/>
        </w:rPr>
        <w:t>whatsoever</w:t>
      </w:r>
      <w:r w:rsidR="00B11BA2" w:rsidRPr="00196F4C">
        <w:rPr>
          <w:color w:val="231F20"/>
        </w:rPr>
        <w:t xml:space="preserve"> </w:t>
      </w:r>
      <w:r w:rsidRPr="00196F4C">
        <w:rPr>
          <w:color w:val="231F20"/>
        </w:rPr>
        <w:t>arising</w:t>
      </w:r>
      <w:r w:rsidR="00B11BA2" w:rsidRPr="00196F4C">
        <w:rPr>
          <w:color w:val="231F20"/>
        </w:rPr>
        <w:t xml:space="preserve"> </w:t>
      </w:r>
      <w:r w:rsidRPr="00196F4C">
        <w:rPr>
          <w:color w:val="231F20"/>
        </w:rPr>
        <w:t>out</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in</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course</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by reason</w:t>
      </w:r>
      <w:r w:rsidR="00B11BA2" w:rsidRPr="00196F4C">
        <w:rPr>
          <w:color w:val="231F20"/>
        </w:rPr>
        <w:t xml:space="preserve"> of the </w:t>
      </w:r>
      <w:r w:rsidRPr="00196F4C">
        <w:rPr>
          <w:color w:val="231F20"/>
        </w:rPr>
        <w:t>execution</w:t>
      </w:r>
      <w:r w:rsidR="00B11BA2" w:rsidRPr="00196F4C">
        <w:rPr>
          <w:color w:val="231F20"/>
        </w:rPr>
        <w:t xml:space="preserve"> </w:t>
      </w:r>
      <w:r w:rsidRPr="00196F4C">
        <w:rPr>
          <w:color w:val="231F20"/>
        </w:rPr>
        <w:t>and</w:t>
      </w:r>
      <w:r w:rsidR="00B11BA2" w:rsidRPr="00196F4C">
        <w:rPr>
          <w:color w:val="231F20"/>
        </w:rPr>
        <w:t xml:space="preserve"> </w:t>
      </w:r>
      <w:r w:rsidRPr="00196F4C">
        <w:rPr>
          <w:color w:val="231F20"/>
        </w:rPr>
        <w:t>completion</w:t>
      </w:r>
      <w:r w:rsidR="00B11BA2" w:rsidRPr="00196F4C">
        <w:rPr>
          <w:color w:val="231F20"/>
        </w:rPr>
        <w:t xml:space="preserve"> of the </w:t>
      </w:r>
      <w:r w:rsidRPr="00196F4C">
        <w:rPr>
          <w:color w:val="231F20"/>
        </w:rPr>
        <w:t>Services,</w:t>
      </w:r>
      <w:r w:rsidR="00B11BA2" w:rsidRPr="00196F4C">
        <w:rPr>
          <w:color w:val="231F20"/>
        </w:rPr>
        <w:t xml:space="preserve"> </w:t>
      </w:r>
      <w:r w:rsidRPr="00196F4C">
        <w:rPr>
          <w:color w:val="231F20"/>
        </w:rPr>
        <w:t>unless</w:t>
      </w:r>
      <w:r w:rsidR="00B11BA2" w:rsidRPr="00196F4C">
        <w:rPr>
          <w:color w:val="231F20"/>
        </w:rPr>
        <w:t xml:space="preserve"> </w:t>
      </w:r>
      <w:r w:rsidRPr="00196F4C">
        <w:rPr>
          <w:color w:val="231F20"/>
        </w:rPr>
        <w:t>attributable</w:t>
      </w:r>
      <w:r w:rsidR="00B11BA2" w:rsidRPr="00196F4C">
        <w:rPr>
          <w:color w:val="231F20"/>
        </w:rPr>
        <w:t xml:space="preserve"> </w:t>
      </w:r>
      <w:r w:rsidRPr="00196F4C">
        <w:rPr>
          <w:color w:val="231F20"/>
        </w:rPr>
        <w:t>to</w:t>
      </w:r>
      <w:r w:rsidR="00B11BA2" w:rsidRPr="00196F4C">
        <w:rPr>
          <w:color w:val="231F20"/>
        </w:rPr>
        <w:t xml:space="preserve"> </w:t>
      </w:r>
      <w:r w:rsidRPr="00196F4C">
        <w:rPr>
          <w:color w:val="231F20"/>
        </w:rPr>
        <w:t>any</w:t>
      </w:r>
      <w:r w:rsidR="00B11BA2" w:rsidRPr="00196F4C">
        <w:rPr>
          <w:color w:val="231F20"/>
        </w:rPr>
        <w:t xml:space="preserve"> </w:t>
      </w:r>
      <w:r w:rsidRPr="00196F4C">
        <w:rPr>
          <w:color w:val="231F20"/>
        </w:rPr>
        <w:t>negligence,</w:t>
      </w:r>
      <w:r w:rsidR="00B11BA2" w:rsidRPr="00196F4C">
        <w:rPr>
          <w:color w:val="231F20"/>
        </w:rPr>
        <w:t xml:space="preserve"> </w:t>
      </w:r>
      <w:r w:rsidRPr="00196F4C">
        <w:rPr>
          <w:color w:val="231F20"/>
        </w:rPr>
        <w:t>willful</w:t>
      </w:r>
      <w:r w:rsidR="00B11BA2" w:rsidRPr="00196F4C">
        <w:rPr>
          <w:color w:val="231F20"/>
        </w:rPr>
        <w:t xml:space="preserve"> </w:t>
      </w:r>
      <w:r w:rsidRPr="00196F4C">
        <w:rPr>
          <w:color w:val="231F20"/>
        </w:rPr>
        <w:t>actor breach</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Contract</w:t>
      </w:r>
      <w:r w:rsidR="00B11BA2" w:rsidRPr="00196F4C">
        <w:rPr>
          <w:color w:val="231F20"/>
        </w:rPr>
        <w:t xml:space="preserve"> </w:t>
      </w:r>
      <w:r w:rsidRPr="00196F4C">
        <w:rPr>
          <w:color w:val="231F20"/>
        </w:rPr>
        <w:t>by</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Procuring</w:t>
      </w:r>
      <w:r w:rsidR="00B11BA2" w:rsidRPr="00196F4C">
        <w:rPr>
          <w:color w:val="231F20"/>
        </w:rPr>
        <w:t xml:space="preserve"> </w:t>
      </w:r>
      <w:r w:rsidRPr="00196F4C">
        <w:rPr>
          <w:color w:val="231F20"/>
          <w:spacing w:val="-3"/>
        </w:rPr>
        <w:t>Entity,</w:t>
      </w:r>
      <w:r w:rsidR="00B11BA2" w:rsidRPr="00196F4C">
        <w:rPr>
          <w:color w:val="231F20"/>
          <w:spacing w:val="-3"/>
        </w:rPr>
        <w:t xml:space="preserve"> </w:t>
      </w:r>
      <w:r w:rsidRPr="00196F4C">
        <w:rPr>
          <w:color w:val="231F20"/>
        </w:rPr>
        <w:t>the</w:t>
      </w:r>
      <w:r w:rsidR="00B11BA2" w:rsidRPr="00196F4C">
        <w:rPr>
          <w:color w:val="231F20"/>
        </w:rPr>
        <w:t xml:space="preserve"> </w:t>
      </w:r>
      <w:r w:rsidRPr="00196F4C">
        <w:rPr>
          <w:color w:val="231F20"/>
        </w:rPr>
        <w:t>Procuring</w:t>
      </w:r>
      <w:r w:rsidR="00B11BA2" w:rsidRPr="00196F4C">
        <w:rPr>
          <w:color w:val="231F20"/>
        </w:rPr>
        <w:t xml:space="preserve"> </w:t>
      </w:r>
      <w:r w:rsidRPr="00196F4C">
        <w:rPr>
          <w:color w:val="231F20"/>
        </w:rPr>
        <w:t>Entity's</w:t>
      </w:r>
      <w:r w:rsidR="00B11BA2" w:rsidRPr="00196F4C">
        <w:rPr>
          <w:color w:val="231F20"/>
        </w:rPr>
        <w:t xml:space="preserve"> </w:t>
      </w:r>
      <w:r w:rsidRPr="00196F4C">
        <w:rPr>
          <w:color w:val="231F20"/>
        </w:rPr>
        <w:t>Personnel,</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any</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irrespective agents,</w:t>
      </w:r>
      <w:r w:rsidR="00B11BA2" w:rsidRPr="00196F4C">
        <w:rPr>
          <w:color w:val="231F20"/>
        </w:rPr>
        <w:t xml:space="preserve"> </w:t>
      </w:r>
      <w:r w:rsidRPr="00196F4C">
        <w:rPr>
          <w:color w:val="231F20"/>
        </w:rPr>
        <w:t>and</w:t>
      </w:r>
    </w:p>
    <w:p w14:paraId="2DE940D1" w14:textId="77777777" w:rsidR="0011781F" w:rsidRDefault="000A1B76" w:rsidP="00BF5DDF">
      <w:pPr>
        <w:pStyle w:val="ListParagraph"/>
        <w:numPr>
          <w:ilvl w:val="0"/>
          <w:numId w:val="151"/>
        </w:numPr>
        <w:tabs>
          <w:tab w:val="left" w:pos="1855"/>
        </w:tabs>
        <w:spacing w:before="247" w:line="230" w:lineRule="auto"/>
        <w:ind w:right="854"/>
        <w:jc w:val="both"/>
      </w:pPr>
      <w:r w:rsidRPr="00196F4C">
        <w:rPr>
          <w:color w:val="231F20"/>
        </w:rPr>
        <w:t>damage</w:t>
      </w:r>
      <w:r w:rsidR="00B11BA2" w:rsidRPr="00196F4C">
        <w:rPr>
          <w:color w:val="231F20"/>
        </w:rPr>
        <w:t xml:space="preserve"> </w:t>
      </w:r>
      <w:r w:rsidRPr="00196F4C">
        <w:rPr>
          <w:color w:val="231F20"/>
        </w:rPr>
        <w:t>to</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loss</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any</w:t>
      </w:r>
      <w:r w:rsidR="00B11BA2" w:rsidRPr="00196F4C">
        <w:rPr>
          <w:color w:val="231F20"/>
        </w:rPr>
        <w:t xml:space="preserve"> </w:t>
      </w:r>
      <w:r w:rsidRPr="00196F4C">
        <w:rPr>
          <w:color w:val="231F20"/>
        </w:rPr>
        <w:t>property,</w:t>
      </w:r>
      <w:r w:rsidR="00B11BA2" w:rsidRPr="00196F4C">
        <w:rPr>
          <w:color w:val="231F20"/>
        </w:rPr>
        <w:t xml:space="preserve"> </w:t>
      </w:r>
      <w:r w:rsidRPr="00196F4C">
        <w:rPr>
          <w:color w:val="231F20"/>
        </w:rPr>
        <w:t>real</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personal,</w:t>
      </w:r>
      <w:r w:rsidR="00B11BA2" w:rsidRPr="00196F4C">
        <w:rPr>
          <w:color w:val="231F20"/>
        </w:rPr>
        <w:t xml:space="preserve"> </w:t>
      </w:r>
      <w:r w:rsidRPr="00196F4C">
        <w:rPr>
          <w:color w:val="231F20"/>
        </w:rPr>
        <w:t>to</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extent</w:t>
      </w:r>
      <w:r w:rsidR="00B11BA2" w:rsidRPr="00196F4C">
        <w:rPr>
          <w:color w:val="231F20"/>
        </w:rPr>
        <w:t xml:space="preserve"> </w:t>
      </w:r>
      <w:r w:rsidRPr="00196F4C">
        <w:rPr>
          <w:color w:val="231F20"/>
        </w:rPr>
        <w:t>that</w:t>
      </w:r>
      <w:r w:rsidR="00B11BA2" w:rsidRPr="00196F4C">
        <w:rPr>
          <w:color w:val="231F20"/>
        </w:rPr>
        <w:t xml:space="preserve"> </w:t>
      </w:r>
      <w:r w:rsidRPr="00196F4C">
        <w:rPr>
          <w:color w:val="231F20"/>
        </w:rPr>
        <w:t>such</w:t>
      </w:r>
      <w:r w:rsidR="00B11BA2" w:rsidRPr="00196F4C">
        <w:rPr>
          <w:color w:val="231F20"/>
        </w:rPr>
        <w:t xml:space="preserve"> </w:t>
      </w:r>
      <w:r w:rsidRPr="00196F4C">
        <w:rPr>
          <w:color w:val="231F20"/>
        </w:rPr>
        <w:t>damage</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loss</w:t>
      </w:r>
      <w:r w:rsidR="00B11BA2" w:rsidRPr="00196F4C">
        <w:rPr>
          <w:color w:val="231F20"/>
        </w:rPr>
        <w:t xml:space="preserve"> </w:t>
      </w:r>
      <w:r w:rsidRPr="00196F4C">
        <w:rPr>
          <w:color w:val="231F20"/>
        </w:rPr>
        <w:t>arises</w:t>
      </w:r>
      <w:r w:rsidR="007B35F6" w:rsidRPr="00196F4C">
        <w:rPr>
          <w:color w:val="231F20"/>
        </w:rPr>
        <w:t xml:space="preserve"> </w:t>
      </w:r>
      <w:r w:rsidRPr="00196F4C">
        <w:rPr>
          <w:color w:val="231F20"/>
        </w:rPr>
        <w:t>out</w:t>
      </w:r>
      <w:r w:rsidR="007B35F6" w:rsidRPr="00196F4C">
        <w:rPr>
          <w:color w:val="231F20"/>
        </w:rPr>
        <w:t xml:space="preserve"> </w:t>
      </w:r>
      <w:r w:rsidRPr="00196F4C">
        <w:rPr>
          <w:color w:val="231F20"/>
        </w:rPr>
        <w:t>of</w:t>
      </w:r>
      <w:r w:rsidR="007B35F6" w:rsidRPr="00196F4C">
        <w:rPr>
          <w:color w:val="231F20"/>
        </w:rPr>
        <w:t xml:space="preserve"> </w:t>
      </w:r>
      <w:r w:rsidRPr="00196F4C">
        <w:rPr>
          <w:color w:val="231F20"/>
        </w:rPr>
        <w:t>or</w:t>
      </w:r>
      <w:r w:rsidR="007B35F6" w:rsidRPr="00196F4C">
        <w:rPr>
          <w:color w:val="231F20"/>
        </w:rPr>
        <w:t xml:space="preserve"> </w:t>
      </w:r>
      <w:r w:rsidRPr="00196F4C">
        <w:rPr>
          <w:color w:val="231F20"/>
        </w:rPr>
        <w:t>in the course of or by reason of the Contractor's performance or non-performance of the Services and the remedying of any defects, unless and to the extent that any such damage or loss is attributable to any negligence,</w:t>
      </w:r>
      <w:r w:rsidR="00B11BA2" w:rsidRPr="00196F4C">
        <w:rPr>
          <w:color w:val="231F20"/>
        </w:rPr>
        <w:t xml:space="preserve"> </w:t>
      </w:r>
      <w:r w:rsidRPr="00196F4C">
        <w:rPr>
          <w:color w:val="231F20"/>
        </w:rPr>
        <w:t>willful</w:t>
      </w:r>
      <w:r w:rsidR="00B11BA2" w:rsidRPr="00196F4C">
        <w:rPr>
          <w:color w:val="231F20"/>
        </w:rPr>
        <w:t xml:space="preserve"> </w:t>
      </w:r>
      <w:r w:rsidRPr="00196F4C">
        <w:rPr>
          <w:color w:val="231F20"/>
        </w:rPr>
        <w:t>act</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breach</w:t>
      </w:r>
      <w:r w:rsidR="00B11BA2" w:rsidRPr="00196F4C">
        <w:rPr>
          <w:color w:val="231F20"/>
        </w:rPr>
        <w:t xml:space="preserve"> </w:t>
      </w:r>
      <w:r w:rsidRPr="00196F4C">
        <w:rPr>
          <w:color w:val="231F20"/>
        </w:rPr>
        <w:t>of</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Contract</w:t>
      </w:r>
      <w:r w:rsidR="00B11BA2" w:rsidRPr="00196F4C">
        <w:rPr>
          <w:color w:val="231F20"/>
        </w:rPr>
        <w:t xml:space="preserve"> </w:t>
      </w:r>
      <w:r w:rsidRPr="00196F4C">
        <w:rPr>
          <w:color w:val="231F20"/>
        </w:rPr>
        <w:t>by</w:t>
      </w:r>
      <w:r w:rsidR="00B11BA2" w:rsidRPr="00196F4C">
        <w:rPr>
          <w:color w:val="231F20"/>
        </w:rPr>
        <w:t xml:space="preserve"> </w:t>
      </w:r>
      <w:r w:rsidRPr="00196F4C">
        <w:rPr>
          <w:color w:val="231F20"/>
        </w:rPr>
        <w:t>the</w:t>
      </w:r>
      <w:r w:rsidR="00B11BA2" w:rsidRPr="00196F4C">
        <w:rPr>
          <w:color w:val="231F20"/>
        </w:rPr>
        <w:t xml:space="preserve"> </w:t>
      </w:r>
      <w:r w:rsidRPr="00196F4C">
        <w:rPr>
          <w:color w:val="231F20"/>
        </w:rPr>
        <w:t>Procuring</w:t>
      </w:r>
      <w:r w:rsidR="00B11BA2" w:rsidRPr="00196F4C">
        <w:rPr>
          <w:color w:val="231F20"/>
        </w:rPr>
        <w:t xml:space="preserve"> </w:t>
      </w:r>
      <w:r w:rsidRPr="00196F4C">
        <w:rPr>
          <w:color w:val="231F20"/>
          <w:spacing w:val="-3"/>
        </w:rPr>
        <w:t>Entity,</w:t>
      </w:r>
      <w:r w:rsidR="00B11BA2" w:rsidRPr="00196F4C">
        <w:rPr>
          <w:color w:val="231F20"/>
          <w:spacing w:val="-3"/>
        </w:rPr>
        <w:t xml:space="preserve"> </w:t>
      </w:r>
      <w:r w:rsidRPr="00196F4C">
        <w:rPr>
          <w:color w:val="231F20"/>
        </w:rPr>
        <w:t>the</w:t>
      </w:r>
      <w:r w:rsidR="00B11BA2" w:rsidRPr="00196F4C">
        <w:rPr>
          <w:color w:val="231F20"/>
        </w:rPr>
        <w:t xml:space="preserve"> </w:t>
      </w:r>
      <w:r w:rsidRPr="00196F4C">
        <w:rPr>
          <w:color w:val="231F20"/>
        </w:rPr>
        <w:t>Procuring</w:t>
      </w:r>
      <w:r w:rsidR="00B11BA2" w:rsidRPr="00196F4C">
        <w:rPr>
          <w:color w:val="231F20"/>
        </w:rPr>
        <w:t xml:space="preserve"> </w:t>
      </w:r>
      <w:r w:rsidRPr="00196F4C">
        <w:rPr>
          <w:color w:val="231F20"/>
        </w:rPr>
        <w:t>Entity's</w:t>
      </w:r>
      <w:r w:rsidR="00B11BA2" w:rsidRPr="00196F4C">
        <w:rPr>
          <w:color w:val="231F20"/>
        </w:rPr>
        <w:t xml:space="preserve"> </w:t>
      </w:r>
      <w:r w:rsidRPr="00196F4C">
        <w:rPr>
          <w:color w:val="231F20"/>
        </w:rPr>
        <w:t>Personnel, their</w:t>
      </w:r>
      <w:r w:rsidR="00B11BA2" w:rsidRPr="00196F4C">
        <w:rPr>
          <w:color w:val="231F20"/>
        </w:rPr>
        <w:t xml:space="preserve"> </w:t>
      </w:r>
      <w:r w:rsidRPr="00196F4C">
        <w:rPr>
          <w:color w:val="231F20"/>
        </w:rPr>
        <w:t>respective</w:t>
      </w:r>
      <w:r w:rsidR="00B11BA2" w:rsidRPr="00196F4C">
        <w:rPr>
          <w:color w:val="231F20"/>
        </w:rPr>
        <w:t xml:space="preserve"> </w:t>
      </w:r>
      <w:r w:rsidRPr="00196F4C">
        <w:rPr>
          <w:color w:val="231F20"/>
        </w:rPr>
        <w:t>agents,</w:t>
      </w:r>
      <w:r w:rsidR="00B11BA2" w:rsidRPr="00196F4C">
        <w:rPr>
          <w:color w:val="231F20"/>
        </w:rPr>
        <w:t xml:space="preserve"> </w:t>
      </w:r>
      <w:r w:rsidRPr="00196F4C">
        <w:rPr>
          <w:color w:val="231F20"/>
        </w:rPr>
        <w:t>or</w:t>
      </w:r>
      <w:r w:rsidR="00B11BA2" w:rsidRPr="00196F4C">
        <w:rPr>
          <w:color w:val="231F20"/>
        </w:rPr>
        <w:t xml:space="preserve"> </w:t>
      </w:r>
      <w:r w:rsidRPr="00196F4C">
        <w:rPr>
          <w:color w:val="231F20"/>
        </w:rPr>
        <w:t>any</w:t>
      </w:r>
      <w:r w:rsidR="00B11BA2" w:rsidRPr="00196F4C">
        <w:rPr>
          <w:color w:val="231F20"/>
        </w:rPr>
        <w:t xml:space="preserve"> </w:t>
      </w:r>
      <w:r w:rsidRPr="00196F4C">
        <w:rPr>
          <w:color w:val="231F20"/>
        </w:rPr>
        <w:t>one</w:t>
      </w:r>
      <w:r w:rsidR="00B11BA2" w:rsidRPr="00196F4C">
        <w:rPr>
          <w:color w:val="231F20"/>
        </w:rPr>
        <w:t xml:space="preserve"> </w:t>
      </w:r>
      <w:r w:rsidRPr="00196F4C">
        <w:rPr>
          <w:color w:val="231F20"/>
        </w:rPr>
        <w:t>directly</w:t>
      </w:r>
      <w:r w:rsidR="00B11BA2" w:rsidRPr="00196F4C">
        <w:rPr>
          <w:color w:val="231F20"/>
        </w:rPr>
        <w:t xml:space="preserve"> </w:t>
      </w:r>
      <w:r w:rsidRPr="00196F4C">
        <w:rPr>
          <w:color w:val="231F20"/>
        </w:rPr>
        <w:t>or</w:t>
      </w:r>
      <w:r w:rsidR="007B35F6" w:rsidRPr="00196F4C">
        <w:rPr>
          <w:color w:val="231F20"/>
        </w:rPr>
        <w:t xml:space="preserve"> </w:t>
      </w:r>
      <w:r w:rsidRPr="00196F4C">
        <w:rPr>
          <w:color w:val="231F20"/>
        </w:rPr>
        <w:t>indirectly</w:t>
      </w:r>
      <w:r w:rsidR="007B35F6" w:rsidRPr="00196F4C">
        <w:rPr>
          <w:color w:val="231F20"/>
        </w:rPr>
        <w:t xml:space="preserve"> </w:t>
      </w:r>
      <w:r w:rsidRPr="00196F4C">
        <w:rPr>
          <w:color w:val="231F20"/>
        </w:rPr>
        <w:t>employed</w:t>
      </w:r>
      <w:r w:rsidR="007B35F6" w:rsidRPr="00196F4C">
        <w:rPr>
          <w:color w:val="231F20"/>
        </w:rPr>
        <w:t xml:space="preserve"> </w:t>
      </w:r>
      <w:r w:rsidRPr="00196F4C">
        <w:rPr>
          <w:color w:val="231F20"/>
        </w:rPr>
        <w:t>by</w:t>
      </w:r>
      <w:r w:rsidR="007B35F6" w:rsidRPr="00196F4C">
        <w:rPr>
          <w:color w:val="231F20"/>
        </w:rPr>
        <w:t xml:space="preserve"> </w:t>
      </w:r>
      <w:r w:rsidRPr="00196F4C">
        <w:rPr>
          <w:color w:val="231F20"/>
        </w:rPr>
        <w:t>any</w:t>
      </w:r>
      <w:r w:rsidR="00B11BA2" w:rsidRPr="00196F4C">
        <w:rPr>
          <w:color w:val="231F20"/>
        </w:rPr>
        <w:t xml:space="preserve"> </w:t>
      </w:r>
      <w:r w:rsidRPr="00196F4C">
        <w:rPr>
          <w:color w:val="231F20"/>
        </w:rPr>
        <w:t>of</w:t>
      </w:r>
      <w:r w:rsidR="007B35F6" w:rsidRPr="00196F4C">
        <w:rPr>
          <w:color w:val="231F20"/>
        </w:rPr>
        <w:t xml:space="preserve"> </w:t>
      </w:r>
      <w:r w:rsidRPr="00196F4C">
        <w:rPr>
          <w:color w:val="231F20"/>
        </w:rPr>
        <w:t>them.</w:t>
      </w:r>
    </w:p>
    <w:p w14:paraId="68686D43" w14:textId="77777777" w:rsidR="0011781F" w:rsidRPr="003F2E0F" w:rsidRDefault="000A1B76" w:rsidP="00BF5DDF">
      <w:pPr>
        <w:pStyle w:val="ListParagraph"/>
        <w:numPr>
          <w:ilvl w:val="0"/>
          <w:numId w:val="151"/>
        </w:numPr>
        <w:tabs>
          <w:tab w:val="left" w:pos="1855"/>
        </w:tabs>
        <w:spacing w:before="247" w:line="230" w:lineRule="auto"/>
        <w:ind w:right="854"/>
        <w:jc w:val="both"/>
      </w:pPr>
      <w:r w:rsidRPr="003F2E0F">
        <w:rPr>
          <w:color w:val="231F20"/>
        </w:rPr>
        <w:t>The Procuring Entity shall indemnify and hold harmless the Contractor, the Contractor's Personnel, and their</w:t>
      </w:r>
      <w:r w:rsidR="007B35F6" w:rsidRPr="003F2E0F">
        <w:rPr>
          <w:color w:val="231F20"/>
        </w:rPr>
        <w:t xml:space="preserve"> </w:t>
      </w:r>
      <w:r w:rsidRPr="003F2E0F">
        <w:rPr>
          <w:color w:val="231F20"/>
        </w:rPr>
        <w:t>respective</w:t>
      </w:r>
      <w:r w:rsidR="007B35F6" w:rsidRPr="003F2E0F">
        <w:rPr>
          <w:color w:val="231F20"/>
        </w:rPr>
        <w:t xml:space="preserve"> </w:t>
      </w:r>
      <w:r w:rsidRPr="003F2E0F">
        <w:rPr>
          <w:color w:val="231F20"/>
        </w:rPr>
        <w:t>agents,</w:t>
      </w:r>
      <w:r w:rsidR="007B35F6" w:rsidRPr="003F2E0F">
        <w:rPr>
          <w:color w:val="231F20"/>
        </w:rPr>
        <w:t xml:space="preserve"> </w:t>
      </w:r>
      <w:r w:rsidRPr="003F2E0F">
        <w:rPr>
          <w:color w:val="231F20"/>
        </w:rPr>
        <w:t>against</w:t>
      </w:r>
      <w:r w:rsidR="007B35F6" w:rsidRPr="003F2E0F">
        <w:rPr>
          <w:color w:val="231F20"/>
        </w:rPr>
        <w:t xml:space="preserve"> </w:t>
      </w:r>
      <w:r w:rsidRPr="003F2E0F">
        <w:rPr>
          <w:color w:val="231F20"/>
        </w:rPr>
        <w:t>and</w:t>
      </w:r>
      <w:r w:rsidR="007B35F6" w:rsidRPr="003F2E0F">
        <w:rPr>
          <w:color w:val="231F20"/>
        </w:rPr>
        <w:t xml:space="preserve"> </w:t>
      </w:r>
      <w:r w:rsidRPr="003F2E0F">
        <w:rPr>
          <w:color w:val="231F20"/>
        </w:rPr>
        <w:t>from</w:t>
      </w:r>
      <w:r w:rsidR="007B35F6" w:rsidRPr="003F2E0F">
        <w:rPr>
          <w:color w:val="231F20"/>
        </w:rPr>
        <w:t xml:space="preserve"> </w:t>
      </w:r>
      <w:r w:rsidRPr="003F2E0F">
        <w:rPr>
          <w:color w:val="231F20"/>
        </w:rPr>
        <w:t>all</w:t>
      </w:r>
      <w:r w:rsidR="007B35F6" w:rsidRPr="003F2E0F">
        <w:rPr>
          <w:color w:val="231F20"/>
        </w:rPr>
        <w:t xml:space="preserve"> </w:t>
      </w:r>
      <w:r w:rsidRPr="003F2E0F">
        <w:rPr>
          <w:color w:val="231F20"/>
        </w:rPr>
        <w:t>claims,</w:t>
      </w:r>
      <w:r w:rsidR="007B35F6" w:rsidRPr="003F2E0F">
        <w:rPr>
          <w:color w:val="231F20"/>
        </w:rPr>
        <w:t xml:space="preserve"> </w:t>
      </w:r>
      <w:r w:rsidRPr="003F2E0F">
        <w:rPr>
          <w:color w:val="231F20"/>
        </w:rPr>
        <w:t>damages,</w:t>
      </w:r>
      <w:r w:rsidR="007B35F6" w:rsidRPr="003F2E0F">
        <w:rPr>
          <w:color w:val="231F20"/>
        </w:rPr>
        <w:t xml:space="preserve"> </w:t>
      </w:r>
      <w:r w:rsidRPr="003F2E0F">
        <w:rPr>
          <w:color w:val="231F20"/>
        </w:rPr>
        <w:t>losses</w:t>
      </w:r>
      <w:r w:rsidR="007B35F6" w:rsidRPr="003F2E0F">
        <w:rPr>
          <w:color w:val="231F20"/>
        </w:rPr>
        <w:t xml:space="preserve"> </w:t>
      </w:r>
      <w:r w:rsidRPr="003F2E0F">
        <w:rPr>
          <w:color w:val="231F20"/>
        </w:rPr>
        <w:t>and</w:t>
      </w:r>
      <w:r w:rsidR="007B35F6" w:rsidRPr="003F2E0F">
        <w:rPr>
          <w:color w:val="231F20"/>
        </w:rPr>
        <w:t xml:space="preserve"> </w:t>
      </w:r>
      <w:r w:rsidRPr="003F2E0F">
        <w:rPr>
          <w:color w:val="231F20"/>
        </w:rPr>
        <w:t>expenses</w:t>
      </w:r>
      <w:r w:rsidR="007B35F6" w:rsidRPr="003F2E0F">
        <w:rPr>
          <w:color w:val="231F20"/>
        </w:rPr>
        <w:t xml:space="preserve"> </w:t>
      </w:r>
      <w:r w:rsidRPr="003F2E0F">
        <w:rPr>
          <w:color w:val="231F20"/>
        </w:rPr>
        <w:t>(including</w:t>
      </w:r>
      <w:r w:rsidR="007B35F6" w:rsidRPr="003F2E0F">
        <w:rPr>
          <w:color w:val="231F20"/>
        </w:rPr>
        <w:t xml:space="preserve"> </w:t>
      </w:r>
      <w:r w:rsidRPr="003F2E0F">
        <w:rPr>
          <w:color w:val="231F20"/>
        </w:rPr>
        <w:t>legal</w:t>
      </w:r>
      <w:r w:rsidR="007B35F6" w:rsidRPr="003F2E0F">
        <w:rPr>
          <w:color w:val="231F20"/>
        </w:rPr>
        <w:t xml:space="preserve"> </w:t>
      </w:r>
      <w:r w:rsidRPr="003F2E0F">
        <w:rPr>
          <w:color w:val="231F20"/>
        </w:rPr>
        <w:t>fees</w:t>
      </w:r>
      <w:r w:rsidR="007B35F6" w:rsidRPr="003F2E0F">
        <w:rPr>
          <w:color w:val="231F20"/>
        </w:rPr>
        <w:t xml:space="preserve"> </w:t>
      </w:r>
      <w:r w:rsidRPr="003F2E0F">
        <w:rPr>
          <w:color w:val="231F20"/>
        </w:rPr>
        <w:t>and expenses)</w:t>
      </w:r>
      <w:r w:rsidR="007B35F6" w:rsidRPr="003F2E0F">
        <w:rPr>
          <w:color w:val="231F20"/>
        </w:rPr>
        <w:t xml:space="preserve"> </w:t>
      </w:r>
      <w:r w:rsidRPr="003F2E0F">
        <w:rPr>
          <w:color w:val="231F20"/>
        </w:rPr>
        <w:t>in</w:t>
      </w:r>
      <w:r w:rsidR="007B35F6" w:rsidRPr="003F2E0F">
        <w:rPr>
          <w:color w:val="231F20"/>
        </w:rPr>
        <w:t xml:space="preserve"> </w:t>
      </w:r>
      <w:r w:rsidRPr="003F2E0F">
        <w:rPr>
          <w:color w:val="231F20"/>
        </w:rPr>
        <w:t>respect</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(1)</w:t>
      </w:r>
      <w:r w:rsidR="007B35F6" w:rsidRPr="003F2E0F">
        <w:rPr>
          <w:color w:val="231F20"/>
        </w:rPr>
        <w:t xml:space="preserve"> </w:t>
      </w:r>
      <w:r w:rsidRPr="003F2E0F">
        <w:rPr>
          <w:color w:val="231F20"/>
        </w:rPr>
        <w:t>bodily</w:t>
      </w:r>
      <w:r w:rsidR="007B35F6" w:rsidRPr="003F2E0F">
        <w:rPr>
          <w:color w:val="231F20"/>
        </w:rPr>
        <w:t xml:space="preserve"> </w:t>
      </w:r>
      <w:r w:rsidRPr="003F2E0F">
        <w:rPr>
          <w:color w:val="231F20"/>
          <w:spacing w:val="-3"/>
        </w:rPr>
        <w:t>injury,</w:t>
      </w:r>
      <w:r w:rsidR="007B35F6" w:rsidRPr="003F2E0F">
        <w:rPr>
          <w:color w:val="231F20"/>
          <w:spacing w:val="-3"/>
        </w:rPr>
        <w:t xml:space="preserve"> </w:t>
      </w:r>
      <w:r w:rsidRPr="003F2E0F">
        <w:rPr>
          <w:color w:val="231F20"/>
        </w:rPr>
        <w:t>sickness,</w:t>
      </w:r>
      <w:r w:rsidR="007B35F6" w:rsidRPr="003F2E0F">
        <w:rPr>
          <w:color w:val="231F20"/>
        </w:rPr>
        <w:t xml:space="preserve"> </w:t>
      </w:r>
      <w:r w:rsidRPr="003F2E0F">
        <w:rPr>
          <w:color w:val="231F20"/>
        </w:rPr>
        <w:t>disease</w:t>
      </w:r>
      <w:r w:rsidR="007B35F6" w:rsidRPr="003F2E0F">
        <w:rPr>
          <w:color w:val="231F20"/>
        </w:rPr>
        <w:t xml:space="preserve"> </w:t>
      </w:r>
      <w:r w:rsidRPr="003F2E0F">
        <w:rPr>
          <w:color w:val="231F20"/>
        </w:rPr>
        <w:t>or</w:t>
      </w:r>
      <w:r w:rsidR="007B35F6" w:rsidRPr="003F2E0F">
        <w:rPr>
          <w:color w:val="231F20"/>
        </w:rPr>
        <w:t xml:space="preserve"> </w:t>
      </w:r>
      <w:r w:rsidRPr="003F2E0F">
        <w:rPr>
          <w:color w:val="231F20"/>
        </w:rPr>
        <w:t>death,</w:t>
      </w:r>
      <w:r w:rsidR="007B35F6" w:rsidRPr="003F2E0F">
        <w:rPr>
          <w:color w:val="231F20"/>
        </w:rPr>
        <w:t xml:space="preserve"> </w:t>
      </w:r>
      <w:r w:rsidRPr="003F2E0F">
        <w:rPr>
          <w:color w:val="231F20"/>
        </w:rPr>
        <w:t>which</w:t>
      </w:r>
      <w:r w:rsidR="007B35F6" w:rsidRPr="003F2E0F">
        <w:rPr>
          <w:color w:val="231F20"/>
        </w:rPr>
        <w:t xml:space="preserve"> </w:t>
      </w:r>
      <w:proofErr w:type="gramStart"/>
      <w:r w:rsidRPr="003F2E0F">
        <w:rPr>
          <w:color w:val="231F20"/>
        </w:rPr>
        <w:t>is</w:t>
      </w:r>
      <w:r w:rsidR="007B35F6" w:rsidRPr="003F2E0F">
        <w:rPr>
          <w:color w:val="231F20"/>
        </w:rPr>
        <w:t xml:space="preserve">  </w:t>
      </w:r>
      <w:r w:rsidRPr="003F2E0F">
        <w:rPr>
          <w:color w:val="231F20"/>
        </w:rPr>
        <w:t>attributable</w:t>
      </w:r>
      <w:proofErr w:type="gramEnd"/>
      <w:r w:rsidR="007B35F6" w:rsidRPr="003F2E0F">
        <w:rPr>
          <w:color w:val="231F20"/>
        </w:rPr>
        <w:t xml:space="preserve"> </w:t>
      </w:r>
      <w:r w:rsidRPr="003F2E0F">
        <w:rPr>
          <w:color w:val="231F20"/>
        </w:rPr>
        <w:t>to</w:t>
      </w:r>
      <w:r w:rsidR="007B35F6" w:rsidRPr="003F2E0F">
        <w:rPr>
          <w:color w:val="231F20"/>
        </w:rPr>
        <w:t xml:space="preserve"> </w:t>
      </w:r>
      <w:r w:rsidRPr="003F2E0F">
        <w:rPr>
          <w:color w:val="231F20"/>
        </w:rPr>
        <w:t>any</w:t>
      </w:r>
      <w:r w:rsidR="007B35F6" w:rsidRPr="003F2E0F">
        <w:rPr>
          <w:color w:val="231F20"/>
        </w:rPr>
        <w:t xml:space="preserve"> </w:t>
      </w:r>
      <w:r w:rsidRPr="003F2E0F">
        <w:rPr>
          <w:color w:val="231F20"/>
        </w:rPr>
        <w:t>negligence, willful</w:t>
      </w:r>
      <w:r w:rsidR="007B35F6" w:rsidRPr="003F2E0F">
        <w:rPr>
          <w:color w:val="231F20"/>
        </w:rPr>
        <w:t xml:space="preserve"> </w:t>
      </w:r>
      <w:r w:rsidRPr="003F2E0F">
        <w:rPr>
          <w:color w:val="231F20"/>
        </w:rPr>
        <w:t>act</w:t>
      </w:r>
      <w:r w:rsidR="007B35F6" w:rsidRPr="003F2E0F">
        <w:rPr>
          <w:color w:val="231F20"/>
        </w:rPr>
        <w:t xml:space="preserve"> </w:t>
      </w:r>
      <w:r w:rsidRPr="003F2E0F">
        <w:rPr>
          <w:color w:val="231F20"/>
        </w:rPr>
        <w:t>or</w:t>
      </w:r>
      <w:r w:rsidR="007B35F6" w:rsidRPr="003F2E0F">
        <w:rPr>
          <w:color w:val="231F20"/>
        </w:rPr>
        <w:t xml:space="preserve"> </w:t>
      </w:r>
      <w:r w:rsidRPr="003F2E0F">
        <w:rPr>
          <w:color w:val="231F20"/>
        </w:rPr>
        <w:t>breach</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the</w:t>
      </w:r>
      <w:r w:rsidR="007B35F6" w:rsidRPr="003F2E0F">
        <w:rPr>
          <w:color w:val="231F20"/>
        </w:rPr>
        <w:t xml:space="preserve"> </w:t>
      </w:r>
      <w:r w:rsidRPr="003F2E0F">
        <w:rPr>
          <w:color w:val="231F20"/>
        </w:rPr>
        <w:t>Contract</w:t>
      </w:r>
      <w:r w:rsidR="007B35F6" w:rsidRPr="003F2E0F">
        <w:rPr>
          <w:color w:val="231F20"/>
        </w:rPr>
        <w:t xml:space="preserve"> </w:t>
      </w:r>
      <w:r w:rsidRPr="003F2E0F">
        <w:rPr>
          <w:color w:val="231F20"/>
        </w:rPr>
        <w:t>by</w:t>
      </w:r>
      <w:r w:rsidR="007B35F6" w:rsidRPr="003F2E0F">
        <w:rPr>
          <w:color w:val="231F20"/>
        </w:rPr>
        <w:t xml:space="preserve"> </w:t>
      </w:r>
      <w:r w:rsidRPr="003F2E0F">
        <w:rPr>
          <w:color w:val="231F20"/>
        </w:rPr>
        <w:t>the</w:t>
      </w:r>
      <w:r w:rsidR="007B35F6" w:rsidRPr="003F2E0F">
        <w:rPr>
          <w:color w:val="231F20"/>
        </w:rPr>
        <w:t xml:space="preserve"> </w:t>
      </w:r>
      <w:r w:rsidRPr="003F2E0F">
        <w:rPr>
          <w:color w:val="231F20"/>
        </w:rPr>
        <w:t>Procuring</w:t>
      </w:r>
      <w:r w:rsidR="007B35F6" w:rsidRPr="003F2E0F">
        <w:rPr>
          <w:color w:val="231F20"/>
        </w:rPr>
        <w:t xml:space="preserve"> </w:t>
      </w:r>
      <w:r w:rsidRPr="003F2E0F">
        <w:rPr>
          <w:color w:val="231F20"/>
          <w:spacing w:val="-3"/>
        </w:rPr>
        <w:t>Entity,</w:t>
      </w:r>
      <w:r w:rsidR="007B35F6" w:rsidRPr="003F2E0F">
        <w:rPr>
          <w:color w:val="231F20"/>
          <w:spacing w:val="-3"/>
        </w:rPr>
        <w:t xml:space="preserve"> </w:t>
      </w:r>
      <w:r w:rsidRPr="003F2E0F">
        <w:rPr>
          <w:color w:val="231F20"/>
        </w:rPr>
        <w:t>the</w:t>
      </w:r>
      <w:r w:rsidR="007B35F6" w:rsidRPr="003F2E0F">
        <w:rPr>
          <w:color w:val="231F20"/>
        </w:rPr>
        <w:t xml:space="preserve"> </w:t>
      </w:r>
      <w:r w:rsidRPr="003F2E0F">
        <w:rPr>
          <w:color w:val="231F20"/>
        </w:rPr>
        <w:t>Procuring</w:t>
      </w:r>
      <w:r w:rsidR="007B35F6" w:rsidRPr="003F2E0F">
        <w:rPr>
          <w:color w:val="231F20"/>
        </w:rPr>
        <w:t xml:space="preserve"> </w:t>
      </w:r>
      <w:r w:rsidRPr="003F2E0F">
        <w:rPr>
          <w:color w:val="231F20"/>
        </w:rPr>
        <w:t>Entity's</w:t>
      </w:r>
      <w:r w:rsidR="007B35F6" w:rsidRPr="003F2E0F">
        <w:rPr>
          <w:color w:val="231F20"/>
        </w:rPr>
        <w:t xml:space="preserve"> </w:t>
      </w:r>
      <w:r w:rsidRPr="003F2E0F">
        <w:rPr>
          <w:color w:val="231F20"/>
        </w:rPr>
        <w:t>Personnel,</w:t>
      </w:r>
      <w:r w:rsidR="007B35F6" w:rsidRPr="003F2E0F">
        <w:rPr>
          <w:color w:val="231F20"/>
        </w:rPr>
        <w:t xml:space="preserve"> </w:t>
      </w:r>
      <w:r w:rsidRPr="003F2E0F">
        <w:rPr>
          <w:color w:val="231F20"/>
        </w:rPr>
        <w:t>or</w:t>
      </w:r>
      <w:r w:rsidR="007B35F6" w:rsidRPr="003F2E0F">
        <w:rPr>
          <w:color w:val="231F20"/>
        </w:rPr>
        <w:t xml:space="preserve"> </w:t>
      </w:r>
      <w:r w:rsidRPr="003F2E0F">
        <w:rPr>
          <w:color w:val="231F20"/>
        </w:rPr>
        <w:t>any</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their respective</w:t>
      </w:r>
      <w:r w:rsidR="007B35F6" w:rsidRPr="003F2E0F">
        <w:rPr>
          <w:color w:val="231F20"/>
        </w:rPr>
        <w:t xml:space="preserve"> </w:t>
      </w:r>
      <w:r w:rsidRPr="003F2E0F">
        <w:rPr>
          <w:color w:val="231F20"/>
        </w:rPr>
        <w:t>agents.</w:t>
      </w:r>
    </w:p>
    <w:p w14:paraId="09348D4B" w14:textId="77777777" w:rsidR="0011781F" w:rsidRDefault="000A1B76" w:rsidP="00BF5DDF">
      <w:pPr>
        <w:pStyle w:val="Heading3"/>
        <w:numPr>
          <w:ilvl w:val="1"/>
          <w:numId w:val="152"/>
        </w:numPr>
        <w:tabs>
          <w:tab w:val="left" w:pos="1527"/>
          <w:tab w:val="left" w:pos="1528"/>
        </w:tabs>
        <w:spacing w:before="239"/>
        <w:ind w:left="1440" w:hanging="576"/>
      </w:pPr>
      <w:bookmarkStart w:id="166" w:name="_TOC_250047"/>
      <w:r>
        <w:rPr>
          <w:color w:val="231F20"/>
        </w:rPr>
        <w:t>Performance</w:t>
      </w:r>
      <w:bookmarkEnd w:id="166"/>
      <w:r w:rsidR="007B35F6">
        <w:rPr>
          <w:color w:val="231F20"/>
        </w:rPr>
        <w:t xml:space="preserve"> </w:t>
      </w:r>
      <w:r>
        <w:rPr>
          <w:color w:val="231F20"/>
        </w:rPr>
        <w:t>Security</w:t>
      </w:r>
    </w:p>
    <w:p w14:paraId="401D2394" w14:textId="6F6D443E" w:rsidR="0011781F" w:rsidRDefault="000A1B76" w:rsidP="00BF5DDF">
      <w:pPr>
        <w:pStyle w:val="ListParagraph"/>
        <w:numPr>
          <w:ilvl w:val="2"/>
          <w:numId w:val="152"/>
        </w:numPr>
        <w:tabs>
          <w:tab w:val="left" w:pos="1527"/>
        </w:tabs>
        <w:spacing w:before="160" w:line="230" w:lineRule="auto"/>
        <w:ind w:left="1440" w:right="850" w:hanging="630"/>
        <w:jc w:val="both"/>
      </w:pPr>
      <w:r>
        <w:rPr>
          <w:color w:val="231F20"/>
        </w:rPr>
        <w:t>Unless</w:t>
      </w:r>
      <w:r w:rsidR="007B35F6">
        <w:rPr>
          <w:color w:val="231F20"/>
        </w:rPr>
        <w:t xml:space="preserve"> </w:t>
      </w:r>
      <w:r>
        <w:rPr>
          <w:color w:val="231F20"/>
        </w:rPr>
        <w:t>an</w:t>
      </w:r>
      <w:r w:rsidR="007B35F6">
        <w:rPr>
          <w:color w:val="231F20"/>
        </w:rPr>
        <w:t xml:space="preserve"> </w:t>
      </w:r>
      <w:r>
        <w:rPr>
          <w:color w:val="231F20"/>
        </w:rPr>
        <w:t>amount</w:t>
      </w:r>
      <w:r w:rsidR="007B35F6">
        <w:rPr>
          <w:color w:val="231F20"/>
        </w:rPr>
        <w:t xml:space="preserve"> </w:t>
      </w:r>
      <w:r>
        <w:rPr>
          <w:color w:val="231F20"/>
        </w:rPr>
        <w:t>is</w:t>
      </w:r>
      <w:r w:rsidR="007B35F6">
        <w:rPr>
          <w:color w:val="231F20"/>
        </w:rPr>
        <w:t xml:space="preserve"> </w:t>
      </w:r>
      <w:r>
        <w:rPr>
          <w:b/>
          <w:color w:val="231F20"/>
        </w:rPr>
        <w:t>not</w:t>
      </w:r>
      <w:r w:rsidR="007B35F6">
        <w:rPr>
          <w:b/>
          <w:color w:val="231F20"/>
        </w:rPr>
        <w:t xml:space="preserve"> </w:t>
      </w:r>
      <w:r>
        <w:rPr>
          <w:b/>
          <w:color w:val="231F20"/>
        </w:rPr>
        <w:t>stated</w:t>
      </w:r>
      <w:r w:rsidR="007B35F6">
        <w:rPr>
          <w:b/>
          <w:color w:val="231F20"/>
        </w:rPr>
        <w:t xml:space="preserve"> in the </w:t>
      </w:r>
      <w:r>
        <w:rPr>
          <w:b/>
          <w:color w:val="231F20"/>
        </w:rPr>
        <w:t>Particular</w:t>
      </w:r>
      <w:r w:rsidR="007B35F6">
        <w:rPr>
          <w:b/>
          <w:color w:val="231F20"/>
        </w:rPr>
        <w:t xml:space="preserve"> </w:t>
      </w:r>
      <w:r>
        <w:rPr>
          <w:b/>
          <w:color w:val="231F20"/>
        </w:rPr>
        <w:t>Conditions</w:t>
      </w:r>
      <w:r w:rsidR="007B35F6">
        <w:rPr>
          <w:b/>
          <w:color w:val="231F20"/>
        </w:rPr>
        <w:t xml:space="preserve"> </w:t>
      </w:r>
      <w:r>
        <w:rPr>
          <w:b/>
          <w:color w:val="231F20"/>
        </w:rPr>
        <w:t>of</w:t>
      </w:r>
      <w:r w:rsidR="007B35F6">
        <w:rPr>
          <w:b/>
          <w:color w:val="231F20"/>
        </w:rPr>
        <w:t xml:space="preserve"> </w:t>
      </w:r>
      <w:r>
        <w:rPr>
          <w:b/>
          <w:color w:val="231F20"/>
        </w:rPr>
        <w:t>Contract</w:t>
      </w:r>
      <w:r>
        <w:rPr>
          <w:color w:val="231F20"/>
        </w:rPr>
        <w:t>,</w:t>
      </w:r>
      <w:r w:rsidR="007B35F6">
        <w:rPr>
          <w:color w:val="231F20"/>
        </w:rPr>
        <w:t xml:space="preserve"> </w:t>
      </w:r>
      <w:r>
        <w:rPr>
          <w:color w:val="231F20"/>
        </w:rPr>
        <w:t>the</w:t>
      </w:r>
      <w:r w:rsidR="007B35F6">
        <w:rPr>
          <w:color w:val="231F20"/>
        </w:rPr>
        <w:t xml:space="preserve"> </w:t>
      </w:r>
      <w:r>
        <w:rPr>
          <w:color w:val="231F20"/>
        </w:rPr>
        <w:t>Contractor</w:t>
      </w:r>
      <w:r w:rsidR="007B35F6">
        <w:rPr>
          <w:color w:val="231F20"/>
        </w:rPr>
        <w:t xml:space="preserve"> </w:t>
      </w:r>
      <w:r>
        <w:rPr>
          <w:color w:val="231F20"/>
        </w:rPr>
        <w:t>shall</w:t>
      </w:r>
      <w:r w:rsidR="007B35F6">
        <w:rPr>
          <w:color w:val="231F20"/>
        </w:rPr>
        <w:t xml:space="preserve"> </w:t>
      </w:r>
      <w:r>
        <w:rPr>
          <w:color w:val="231F20"/>
        </w:rPr>
        <w:t>obtain</w:t>
      </w:r>
      <w:r w:rsidR="007B35F6">
        <w:rPr>
          <w:color w:val="231F20"/>
        </w:rPr>
        <w:t xml:space="preserve"> </w:t>
      </w:r>
      <w:r>
        <w:rPr>
          <w:color w:val="231F20"/>
        </w:rPr>
        <w:t>(at</w:t>
      </w:r>
      <w:r w:rsidR="007B35F6">
        <w:rPr>
          <w:color w:val="231F20"/>
        </w:rPr>
        <w:t xml:space="preserve"> </w:t>
      </w:r>
      <w:r>
        <w:rPr>
          <w:color w:val="231F20"/>
        </w:rPr>
        <w:t>his cost)</w:t>
      </w:r>
      <w:r w:rsidR="007B35F6">
        <w:rPr>
          <w:color w:val="231F20"/>
        </w:rPr>
        <w:t xml:space="preserve"> </w:t>
      </w:r>
      <w:r>
        <w:rPr>
          <w:color w:val="231F20"/>
        </w:rPr>
        <w:t>a</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for</w:t>
      </w:r>
      <w:r w:rsidR="007B35F6">
        <w:rPr>
          <w:color w:val="231F20"/>
        </w:rPr>
        <w:t xml:space="preserve"> </w:t>
      </w:r>
      <w:r>
        <w:rPr>
          <w:color w:val="231F20"/>
        </w:rPr>
        <w:t>proper</w:t>
      </w:r>
      <w:r w:rsidR="007B35F6">
        <w:rPr>
          <w:color w:val="231F20"/>
        </w:rPr>
        <w:t xml:space="preserve"> </w:t>
      </w:r>
      <w:r>
        <w:rPr>
          <w:color w:val="231F20"/>
        </w:rPr>
        <w:t>performance,</w:t>
      </w:r>
      <w:r w:rsidR="007B35F6">
        <w:rPr>
          <w:color w:val="231F20"/>
        </w:rPr>
        <w:t xml:space="preserve"> </w:t>
      </w:r>
      <w:r>
        <w:rPr>
          <w:color w:val="231F20"/>
        </w:rPr>
        <w:t>in</w:t>
      </w:r>
      <w:r w:rsidR="007B35F6">
        <w:rPr>
          <w:color w:val="231F20"/>
        </w:rPr>
        <w:t xml:space="preserve"> </w:t>
      </w:r>
      <w:r>
        <w:rPr>
          <w:color w:val="231F20"/>
        </w:rPr>
        <w:t>the</w:t>
      </w:r>
      <w:r w:rsidR="007B35F6">
        <w:rPr>
          <w:color w:val="231F20"/>
        </w:rPr>
        <w:t xml:space="preserve"> </w:t>
      </w:r>
      <w:r>
        <w:rPr>
          <w:color w:val="231F20"/>
        </w:rPr>
        <w:t>form,</w:t>
      </w:r>
      <w:r w:rsidR="007B35F6">
        <w:rPr>
          <w:color w:val="231F20"/>
        </w:rPr>
        <w:t xml:space="preserve"> </w:t>
      </w:r>
      <w:r>
        <w:rPr>
          <w:color w:val="231F20"/>
        </w:rPr>
        <w:t>amount</w:t>
      </w:r>
      <w:r w:rsidR="007B35F6">
        <w:rPr>
          <w:color w:val="231F20"/>
        </w:rPr>
        <w:t xml:space="preserve"> </w:t>
      </w:r>
      <w:r>
        <w:rPr>
          <w:color w:val="231F20"/>
        </w:rPr>
        <w:t>and</w:t>
      </w:r>
      <w:r w:rsidR="007B35F6">
        <w:rPr>
          <w:color w:val="231F20"/>
        </w:rPr>
        <w:t xml:space="preserve"> </w:t>
      </w:r>
      <w:r>
        <w:rPr>
          <w:color w:val="231F20"/>
        </w:rPr>
        <w:t>currencies</w:t>
      </w:r>
      <w:r w:rsidR="007B35F6">
        <w:rPr>
          <w:color w:val="231F20"/>
        </w:rPr>
        <w:t xml:space="preserve"> </w:t>
      </w:r>
      <w:r>
        <w:rPr>
          <w:b/>
          <w:color w:val="231F20"/>
        </w:rPr>
        <w:t>stated</w:t>
      </w:r>
      <w:r w:rsidR="007B35F6">
        <w:rPr>
          <w:b/>
          <w:color w:val="231F20"/>
        </w:rPr>
        <w:t xml:space="preserve"> </w:t>
      </w:r>
      <w:r>
        <w:rPr>
          <w:b/>
          <w:color w:val="231F20"/>
        </w:rPr>
        <w:t>in</w:t>
      </w:r>
      <w:r w:rsidR="007B35F6">
        <w:rPr>
          <w:b/>
          <w:color w:val="231F20"/>
        </w:rPr>
        <w:t xml:space="preserve"> </w:t>
      </w:r>
      <w:r>
        <w:rPr>
          <w:b/>
          <w:color w:val="231F20"/>
        </w:rPr>
        <w:t>the</w:t>
      </w:r>
      <w:r w:rsidR="007B35F6">
        <w:rPr>
          <w:b/>
          <w:color w:val="231F20"/>
        </w:rPr>
        <w:t xml:space="preserve"> </w:t>
      </w:r>
      <w:r>
        <w:rPr>
          <w:b/>
          <w:color w:val="231F20"/>
        </w:rPr>
        <w:t>SCC</w:t>
      </w:r>
      <w:r>
        <w:rPr>
          <w:color w:val="231F20"/>
        </w:rPr>
        <w:t>. The</w:t>
      </w:r>
      <w:r w:rsidR="007B35F6">
        <w:rPr>
          <w:color w:val="231F20"/>
        </w:rPr>
        <w:t xml:space="preserve"> </w:t>
      </w:r>
      <w:r>
        <w:rPr>
          <w:color w:val="231F20"/>
        </w:rPr>
        <w:t>Contractor</w:t>
      </w:r>
      <w:r w:rsidR="007B35F6">
        <w:rPr>
          <w:color w:val="231F20"/>
        </w:rPr>
        <w:t xml:space="preserve"> </w:t>
      </w:r>
      <w:r>
        <w:rPr>
          <w:color w:val="231F20"/>
        </w:rPr>
        <w:t>shall</w:t>
      </w:r>
      <w:r w:rsidR="007B35F6">
        <w:rPr>
          <w:color w:val="231F20"/>
        </w:rPr>
        <w:t xml:space="preserve"> </w:t>
      </w:r>
      <w:r>
        <w:rPr>
          <w:color w:val="231F20"/>
        </w:rPr>
        <w:t>deliver</w:t>
      </w:r>
      <w:r w:rsidR="007B35F6">
        <w:rPr>
          <w:color w:val="231F20"/>
        </w:rPr>
        <w:t xml:space="preserve"> </w:t>
      </w:r>
      <w:r>
        <w:rPr>
          <w:color w:val="231F20"/>
        </w:rPr>
        <w:t>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to the </w:t>
      </w:r>
      <w:r>
        <w:rPr>
          <w:color w:val="231F20"/>
        </w:rPr>
        <w:t>Procuring</w:t>
      </w:r>
      <w:r w:rsidR="007B35F6">
        <w:rPr>
          <w:color w:val="231F20"/>
        </w:rPr>
        <w:t xml:space="preserve"> </w:t>
      </w:r>
      <w:r>
        <w:rPr>
          <w:color w:val="231F20"/>
        </w:rPr>
        <w:t>Entity</w:t>
      </w:r>
      <w:r w:rsidR="007B35F6">
        <w:rPr>
          <w:color w:val="231F20"/>
        </w:rPr>
        <w:t xml:space="preserve"> </w:t>
      </w:r>
      <w:r>
        <w:rPr>
          <w:color w:val="231F20"/>
        </w:rPr>
        <w:t>within</w:t>
      </w:r>
      <w:r w:rsidR="007B35F6">
        <w:rPr>
          <w:color w:val="231F20"/>
        </w:rPr>
        <w:t xml:space="preserve"> </w:t>
      </w:r>
      <w:r>
        <w:rPr>
          <w:color w:val="231F20"/>
        </w:rPr>
        <w:t>28</w:t>
      </w:r>
      <w:r w:rsidR="007B35F6">
        <w:rPr>
          <w:color w:val="231F20"/>
        </w:rPr>
        <w:t xml:space="preserve"> </w:t>
      </w:r>
      <w:r>
        <w:rPr>
          <w:color w:val="231F20"/>
        </w:rPr>
        <w:t>days</w:t>
      </w:r>
      <w:r w:rsidR="007B35F6">
        <w:rPr>
          <w:color w:val="231F20"/>
        </w:rPr>
        <w:t xml:space="preserve"> </w:t>
      </w:r>
      <w:r>
        <w:rPr>
          <w:color w:val="231F20"/>
        </w:rPr>
        <w:t>after</w:t>
      </w:r>
      <w:r w:rsidR="007B35F6">
        <w:rPr>
          <w:color w:val="231F20"/>
        </w:rPr>
        <w:t xml:space="preserve"> </w:t>
      </w:r>
      <w:r>
        <w:rPr>
          <w:color w:val="231F20"/>
        </w:rPr>
        <w:t>receiving</w:t>
      </w:r>
      <w:r w:rsidR="007B35F6">
        <w:rPr>
          <w:color w:val="231F20"/>
        </w:rPr>
        <w:t xml:space="preserve"> </w:t>
      </w:r>
      <w:r>
        <w:rPr>
          <w:color w:val="231F20"/>
        </w:rPr>
        <w:t>the Form</w:t>
      </w:r>
      <w:r w:rsidR="007B35F6">
        <w:rPr>
          <w:color w:val="231F20"/>
        </w:rPr>
        <w:t xml:space="preserve"> </w:t>
      </w:r>
      <w:r>
        <w:rPr>
          <w:color w:val="231F20"/>
        </w:rPr>
        <w:t>of</w:t>
      </w:r>
      <w:r w:rsidR="007B35F6">
        <w:rPr>
          <w:color w:val="231F20"/>
        </w:rPr>
        <w:t xml:space="preserve"> </w:t>
      </w:r>
      <w:r>
        <w:rPr>
          <w:color w:val="231F20"/>
        </w:rPr>
        <w:t>Acceptance,</w:t>
      </w:r>
      <w:r w:rsidR="007B35F6">
        <w:rPr>
          <w:color w:val="231F20"/>
        </w:rPr>
        <w:t xml:space="preserve"> </w:t>
      </w:r>
      <w:r>
        <w:rPr>
          <w:color w:val="231F20"/>
        </w:rPr>
        <w:t>and</w:t>
      </w:r>
      <w:r w:rsidR="007B35F6">
        <w:rPr>
          <w:color w:val="231F20"/>
        </w:rPr>
        <w:t xml:space="preserve"> </w:t>
      </w:r>
      <w:r>
        <w:rPr>
          <w:color w:val="231F20"/>
        </w:rPr>
        <w:t>shall</w:t>
      </w:r>
      <w:r w:rsidR="007B35F6">
        <w:rPr>
          <w:color w:val="231F20"/>
        </w:rPr>
        <w:t xml:space="preserve"> </w:t>
      </w:r>
      <w:r>
        <w:rPr>
          <w:color w:val="231F20"/>
        </w:rPr>
        <w:t>send</w:t>
      </w:r>
      <w:r w:rsidR="007B35F6">
        <w:rPr>
          <w:color w:val="231F20"/>
        </w:rPr>
        <w:t xml:space="preserve"> </w:t>
      </w:r>
      <w:r>
        <w:rPr>
          <w:color w:val="231F20"/>
        </w:rPr>
        <w:t>a</w:t>
      </w:r>
      <w:r w:rsidR="007B35F6">
        <w:rPr>
          <w:color w:val="231F20"/>
        </w:rPr>
        <w:t xml:space="preserve"> </w:t>
      </w:r>
      <w:r>
        <w:rPr>
          <w:color w:val="231F20"/>
        </w:rPr>
        <w:t>copy</w:t>
      </w:r>
      <w:r w:rsidR="007B35F6">
        <w:rPr>
          <w:color w:val="231F20"/>
        </w:rPr>
        <w:t xml:space="preserve"> to the </w:t>
      </w:r>
      <w:r>
        <w:rPr>
          <w:color w:val="231F20"/>
        </w:rPr>
        <w:t>Independent</w:t>
      </w:r>
      <w:r w:rsidR="007B35F6">
        <w:rPr>
          <w:color w:val="231F20"/>
        </w:rPr>
        <w:t xml:space="preserve"> </w:t>
      </w:r>
      <w:r>
        <w:rPr>
          <w:color w:val="231F20"/>
        </w:rPr>
        <w:t>Expert.</w:t>
      </w:r>
      <w:r w:rsidR="007B35F6">
        <w:rPr>
          <w:color w:val="231F20"/>
        </w:rPr>
        <w:t xml:space="preserve"> </w:t>
      </w:r>
      <w:r>
        <w:rPr>
          <w:color w:val="231F20"/>
        </w:rPr>
        <w:t>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shall</w:t>
      </w:r>
      <w:r w:rsidR="007B35F6">
        <w:rPr>
          <w:color w:val="231F20"/>
        </w:rPr>
        <w:t xml:space="preserve"> </w:t>
      </w:r>
      <w:r>
        <w:rPr>
          <w:color w:val="231F20"/>
        </w:rPr>
        <w:t>be</w:t>
      </w:r>
      <w:r w:rsidR="007B35F6">
        <w:rPr>
          <w:color w:val="231F20"/>
        </w:rPr>
        <w:t xml:space="preserve"> </w:t>
      </w:r>
      <w:r>
        <w:rPr>
          <w:color w:val="231F20"/>
        </w:rPr>
        <w:t>issued by</w:t>
      </w:r>
      <w:r w:rsidR="007B35F6">
        <w:rPr>
          <w:color w:val="231F20"/>
        </w:rPr>
        <w:t xml:space="preserve"> </w:t>
      </w:r>
      <w:r>
        <w:rPr>
          <w:color w:val="231F20"/>
        </w:rPr>
        <w:t>an</w:t>
      </w:r>
      <w:r w:rsidR="007B35F6">
        <w:rPr>
          <w:color w:val="231F20"/>
        </w:rPr>
        <w:t xml:space="preserve"> </w:t>
      </w:r>
      <w:r>
        <w:rPr>
          <w:color w:val="231F20"/>
        </w:rPr>
        <w:t>entity</w:t>
      </w:r>
      <w:r w:rsidR="007B35F6">
        <w:rPr>
          <w:color w:val="231F20"/>
        </w:rPr>
        <w:t xml:space="preserve"> </w:t>
      </w:r>
      <w:r>
        <w:rPr>
          <w:color w:val="231F20"/>
        </w:rPr>
        <w:t>and</w:t>
      </w:r>
      <w:r w:rsidR="007B35F6">
        <w:rPr>
          <w:color w:val="231F20"/>
        </w:rPr>
        <w:t xml:space="preserve"> </w:t>
      </w:r>
      <w:r>
        <w:rPr>
          <w:color w:val="231F20"/>
        </w:rPr>
        <w:t>from</w:t>
      </w:r>
      <w:r w:rsidR="007B35F6">
        <w:rPr>
          <w:color w:val="231F20"/>
        </w:rPr>
        <w:t xml:space="preserve"> </w:t>
      </w:r>
      <w:r>
        <w:rPr>
          <w:color w:val="231F20"/>
        </w:rPr>
        <w:t>within</w:t>
      </w:r>
      <w:r w:rsidR="007B35F6">
        <w:rPr>
          <w:color w:val="231F20"/>
        </w:rPr>
        <w:t xml:space="preserve"> </w:t>
      </w:r>
      <w:r>
        <w:rPr>
          <w:color w:val="231F20"/>
        </w:rPr>
        <w:t>Kenya</w:t>
      </w:r>
      <w:r w:rsidR="007B35F6">
        <w:rPr>
          <w:color w:val="231F20"/>
        </w:rPr>
        <w:t xml:space="preserve"> </w:t>
      </w:r>
      <w:r>
        <w:rPr>
          <w:color w:val="231F20"/>
        </w:rPr>
        <w:t>(or</w:t>
      </w:r>
      <w:r w:rsidR="007B35F6">
        <w:rPr>
          <w:color w:val="231F20"/>
        </w:rPr>
        <w:t xml:space="preserve"> </w:t>
      </w:r>
      <w:r>
        <w:rPr>
          <w:color w:val="231F20"/>
        </w:rPr>
        <w:t>other</w:t>
      </w:r>
      <w:r w:rsidR="007B35F6">
        <w:rPr>
          <w:color w:val="231F20"/>
        </w:rPr>
        <w:t xml:space="preserve"> </w:t>
      </w:r>
      <w:r>
        <w:rPr>
          <w:color w:val="231F20"/>
        </w:rPr>
        <w:t>jurisdiction)</w:t>
      </w:r>
      <w:r w:rsidR="007B35F6">
        <w:rPr>
          <w:color w:val="231F20"/>
        </w:rPr>
        <w:t xml:space="preserve"> </w:t>
      </w:r>
      <w:r>
        <w:rPr>
          <w:color w:val="231F20"/>
        </w:rPr>
        <w:t>approved</w:t>
      </w:r>
      <w:r w:rsidR="007B35F6">
        <w:rPr>
          <w:color w:val="231F20"/>
        </w:rPr>
        <w:t xml:space="preserve"> </w:t>
      </w:r>
      <w:r>
        <w:rPr>
          <w:color w:val="231F20"/>
        </w:rPr>
        <w:t>by</w:t>
      </w:r>
      <w:r w:rsidR="007B35F6">
        <w:rPr>
          <w:color w:val="231F20"/>
        </w:rPr>
        <w:t xml:space="preserve"> </w:t>
      </w:r>
      <w:r>
        <w:rPr>
          <w:color w:val="231F20"/>
        </w:rPr>
        <w:t>the</w:t>
      </w:r>
      <w:r w:rsidR="007B35F6">
        <w:rPr>
          <w:color w:val="231F20"/>
        </w:rPr>
        <w:t xml:space="preserve"> </w:t>
      </w:r>
      <w:r>
        <w:rPr>
          <w:color w:val="231F20"/>
        </w:rPr>
        <w:t>Procuring</w:t>
      </w:r>
      <w:r w:rsidR="007B35F6">
        <w:rPr>
          <w:color w:val="231F20"/>
        </w:rPr>
        <w:t xml:space="preserve"> </w:t>
      </w:r>
      <w:r>
        <w:rPr>
          <w:color w:val="231F20"/>
          <w:spacing w:val="-3"/>
        </w:rPr>
        <w:t>Entity,</w:t>
      </w:r>
      <w:r w:rsidR="007B35F6">
        <w:rPr>
          <w:color w:val="231F20"/>
          <w:spacing w:val="-3"/>
        </w:rPr>
        <w:t xml:space="preserve"> </w:t>
      </w:r>
      <w:r>
        <w:rPr>
          <w:color w:val="231F20"/>
        </w:rPr>
        <w:t>and</w:t>
      </w:r>
      <w:r w:rsidR="007B35F6">
        <w:rPr>
          <w:color w:val="231F20"/>
        </w:rPr>
        <w:t xml:space="preserve"> </w:t>
      </w:r>
      <w:r>
        <w:rPr>
          <w:color w:val="231F20"/>
        </w:rPr>
        <w:t>shall</w:t>
      </w:r>
      <w:r w:rsidR="007B35F6">
        <w:rPr>
          <w:color w:val="231F20"/>
        </w:rPr>
        <w:t xml:space="preserve"> </w:t>
      </w:r>
      <w:r>
        <w:rPr>
          <w:color w:val="231F20"/>
        </w:rPr>
        <w:t>be</w:t>
      </w:r>
      <w:r w:rsidR="007B35F6">
        <w:rPr>
          <w:color w:val="231F20"/>
        </w:rPr>
        <w:t xml:space="preserve"> </w:t>
      </w:r>
      <w:r>
        <w:rPr>
          <w:color w:val="231F20"/>
        </w:rPr>
        <w:t>in</w:t>
      </w:r>
      <w:r w:rsidR="007B35F6">
        <w:rPr>
          <w:color w:val="231F20"/>
        </w:rPr>
        <w:t xml:space="preserve"> </w:t>
      </w:r>
      <w:r>
        <w:rPr>
          <w:color w:val="231F20"/>
        </w:rPr>
        <w:t xml:space="preserve">the form annexed to the Particular Conditions or in another form approved by the Procuring </w:t>
      </w:r>
      <w:r>
        <w:rPr>
          <w:color w:val="231F20"/>
          <w:spacing w:val="-3"/>
        </w:rPr>
        <w:t xml:space="preserve">Entity. </w:t>
      </w:r>
      <w:r>
        <w:rPr>
          <w:color w:val="231F20"/>
        </w:rPr>
        <w:t xml:space="preserve">If the 16.3 institution issuing the Performance Security is located outside Kenya of the Procuring </w:t>
      </w:r>
      <w:r>
        <w:rPr>
          <w:color w:val="231F20"/>
          <w:spacing w:val="-3"/>
        </w:rPr>
        <w:t xml:space="preserve">Entity, </w:t>
      </w:r>
      <w:r>
        <w:rPr>
          <w:color w:val="231F20"/>
        </w:rPr>
        <w:t>it shall have a corresponding</w:t>
      </w:r>
      <w:r w:rsidR="007B35F6">
        <w:rPr>
          <w:color w:val="231F20"/>
        </w:rPr>
        <w:t xml:space="preserve"> </w:t>
      </w:r>
      <w:r>
        <w:rPr>
          <w:color w:val="231F20"/>
        </w:rPr>
        <w:t>ﬁnancial</w:t>
      </w:r>
      <w:r w:rsidR="007B35F6">
        <w:rPr>
          <w:color w:val="231F20"/>
        </w:rPr>
        <w:t xml:space="preserve"> </w:t>
      </w:r>
      <w:r>
        <w:rPr>
          <w:color w:val="231F20"/>
        </w:rPr>
        <w:t>institution</w:t>
      </w:r>
      <w:r w:rsidR="007B35F6">
        <w:rPr>
          <w:color w:val="231F20"/>
        </w:rPr>
        <w:t xml:space="preserve"> </w:t>
      </w:r>
      <w:r>
        <w:rPr>
          <w:color w:val="231F20"/>
        </w:rPr>
        <w:t>located</w:t>
      </w:r>
      <w:r w:rsidR="007B35F6">
        <w:rPr>
          <w:color w:val="231F20"/>
        </w:rPr>
        <w:t xml:space="preserve"> </w:t>
      </w:r>
      <w:r>
        <w:rPr>
          <w:color w:val="231F20"/>
        </w:rPr>
        <w:t>in</w:t>
      </w:r>
      <w:r w:rsidR="007B35F6">
        <w:rPr>
          <w:color w:val="231F20"/>
        </w:rPr>
        <w:t xml:space="preserve"> </w:t>
      </w:r>
      <w:r>
        <w:rPr>
          <w:color w:val="231F20"/>
        </w:rPr>
        <w:t>Kenya</w:t>
      </w:r>
      <w:r w:rsidR="007B35F6">
        <w:rPr>
          <w:color w:val="231F20"/>
        </w:rPr>
        <w:t xml:space="preserve"> </w:t>
      </w:r>
      <w:r>
        <w:rPr>
          <w:color w:val="231F20"/>
        </w:rPr>
        <w:t>of</w:t>
      </w:r>
      <w:r w:rsidR="007B35F6">
        <w:rPr>
          <w:color w:val="231F20"/>
        </w:rPr>
        <w:t xml:space="preserve"> </w:t>
      </w:r>
      <w:r>
        <w:rPr>
          <w:color w:val="231F20"/>
        </w:rPr>
        <w:t>the</w:t>
      </w:r>
      <w:r w:rsidR="007B35F6">
        <w:rPr>
          <w:color w:val="231F20"/>
        </w:rPr>
        <w:t xml:space="preserve"> </w:t>
      </w:r>
      <w:r>
        <w:rPr>
          <w:color w:val="231F20"/>
        </w:rPr>
        <w:t>Procuring</w:t>
      </w:r>
      <w:r w:rsidR="007B35F6">
        <w:rPr>
          <w:color w:val="231F20"/>
        </w:rPr>
        <w:t xml:space="preserve"> </w:t>
      </w:r>
      <w:r>
        <w:rPr>
          <w:color w:val="231F20"/>
        </w:rPr>
        <w:t>Entity</w:t>
      </w:r>
      <w:r w:rsidR="007B35F6">
        <w:rPr>
          <w:color w:val="231F20"/>
        </w:rPr>
        <w:t xml:space="preserve"> </w:t>
      </w:r>
      <w:r>
        <w:rPr>
          <w:color w:val="231F20"/>
        </w:rPr>
        <w:t>to</w:t>
      </w:r>
      <w:r w:rsidR="007B35F6">
        <w:rPr>
          <w:color w:val="231F20"/>
        </w:rPr>
        <w:t xml:space="preserve"> </w:t>
      </w:r>
      <w:r>
        <w:rPr>
          <w:color w:val="231F20"/>
        </w:rPr>
        <w:t>make</w:t>
      </w:r>
      <w:r w:rsidR="007B35F6">
        <w:rPr>
          <w:color w:val="231F20"/>
        </w:rPr>
        <w:t xml:space="preserve"> </w:t>
      </w:r>
      <w:r>
        <w:rPr>
          <w:color w:val="231F20"/>
        </w:rPr>
        <w:t>it</w:t>
      </w:r>
      <w:r w:rsidR="007B35F6">
        <w:rPr>
          <w:color w:val="231F20"/>
        </w:rPr>
        <w:t xml:space="preserve"> </w:t>
      </w:r>
      <w:r>
        <w:rPr>
          <w:color w:val="231F20"/>
        </w:rPr>
        <w:t>enforceable.</w:t>
      </w:r>
    </w:p>
    <w:p w14:paraId="2000F918" w14:textId="04FEF911" w:rsidR="0011781F" w:rsidRDefault="000A1B76" w:rsidP="00BF5DDF">
      <w:pPr>
        <w:pStyle w:val="ListParagraph"/>
        <w:numPr>
          <w:ilvl w:val="2"/>
          <w:numId w:val="152"/>
        </w:numPr>
        <w:tabs>
          <w:tab w:val="left" w:pos="1527"/>
        </w:tabs>
        <w:spacing w:before="160" w:line="230" w:lineRule="auto"/>
        <w:ind w:left="1440" w:right="850" w:hanging="630"/>
        <w:jc w:val="both"/>
      </w:pPr>
      <w:r>
        <w:rPr>
          <w:color w:val="231F20"/>
        </w:rPr>
        <w:t>The Contractor shall ensure that the Performance Security is valid and enforceable until the Contractor has executed and completed the Services and been released from liability under this Contract. If the terms of the Performance Security specify its expiry date, and the Contractor has not become entitled to receive the</w:t>
      </w:r>
      <w:r w:rsidR="00E71B41">
        <w:rPr>
          <w:color w:val="231F20"/>
        </w:rPr>
        <w:t xml:space="preserve"> </w:t>
      </w:r>
      <w:r w:rsidR="00196F4C">
        <w:rPr>
          <w:color w:val="231F20"/>
        </w:rPr>
        <w:t>p</w:t>
      </w:r>
      <w:r>
        <w:rPr>
          <w:color w:val="231F20"/>
        </w:rPr>
        <w:t>erformance</w:t>
      </w:r>
      <w:r w:rsidR="007B35F6">
        <w:rPr>
          <w:color w:val="231F20"/>
        </w:rPr>
        <w:t xml:space="preserve"> </w:t>
      </w:r>
      <w:r>
        <w:rPr>
          <w:color w:val="231F20"/>
        </w:rPr>
        <w:t>Certiﬁcate</w:t>
      </w:r>
      <w:r w:rsidR="007B35F6">
        <w:rPr>
          <w:color w:val="231F20"/>
        </w:rPr>
        <w:t xml:space="preserve"> </w:t>
      </w:r>
      <w:r>
        <w:rPr>
          <w:color w:val="231F20"/>
        </w:rPr>
        <w:t>by</w:t>
      </w:r>
      <w:r w:rsidR="007B35F6">
        <w:rPr>
          <w:color w:val="231F20"/>
        </w:rPr>
        <w:t xml:space="preserve"> </w:t>
      </w:r>
      <w:r>
        <w:rPr>
          <w:color w:val="231F20"/>
        </w:rPr>
        <w:t>the</w:t>
      </w:r>
      <w:r w:rsidR="007B35F6">
        <w:rPr>
          <w:color w:val="231F20"/>
        </w:rPr>
        <w:t xml:space="preserve"> </w:t>
      </w:r>
      <w:r>
        <w:rPr>
          <w:color w:val="231F20"/>
        </w:rPr>
        <w:t>date</w:t>
      </w:r>
      <w:r w:rsidR="007B35F6">
        <w:rPr>
          <w:color w:val="231F20"/>
        </w:rPr>
        <w:t xml:space="preserve"> </w:t>
      </w:r>
      <w:r>
        <w:rPr>
          <w:color w:val="231F20"/>
        </w:rPr>
        <w:t>28</w:t>
      </w:r>
      <w:r w:rsidR="007B35F6">
        <w:rPr>
          <w:color w:val="231F20"/>
        </w:rPr>
        <w:t xml:space="preserve"> </w:t>
      </w:r>
      <w:r>
        <w:rPr>
          <w:color w:val="231F20"/>
        </w:rPr>
        <w:t>days</w:t>
      </w:r>
      <w:r w:rsidR="007B35F6">
        <w:rPr>
          <w:color w:val="231F20"/>
        </w:rPr>
        <w:t xml:space="preserve"> </w:t>
      </w:r>
      <w:r>
        <w:rPr>
          <w:color w:val="231F20"/>
        </w:rPr>
        <w:t>prior</w:t>
      </w:r>
      <w:r w:rsidR="007B35F6">
        <w:rPr>
          <w:color w:val="231F20"/>
        </w:rPr>
        <w:t xml:space="preserve"> to the </w:t>
      </w:r>
      <w:r>
        <w:rPr>
          <w:color w:val="231F20"/>
        </w:rPr>
        <w:t>expiry</w:t>
      </w:r>
      <w:r w:rsidR="007B35F6">
        <w:rPr>
          <w:color w:val="231F20"/>
        </w:rPr>
        <w:t xml:space="preserve"> </w:t>
      </w:r>
      <w:r>
        <w:rPr>
          <w:color w:val="231F20"/>
        </w:rPr>
        <w:t>date,</w:t>
      </w:r>
      <w:r w:rsidR="007B35F6">
        <w:rPr>
          <w:color w:val="231F20"/>
        </w:rPr>
        <w:t xml:space="preserve"> </w:t>
      </w:r>
      <w:r>
        <w:rPr>
          <w:color w:val="231F20"/>
        </w:rPr>
        <w:t>the</w:t>
      </w:r>
      <w:r w:rsidR="007B35F6">
        <w:rPr>
          <w:color w:val="231F20"/>
        </w:rPr>
        <w:t xml:space="preserve"> </w:t>
      </w:r>
      <w:r>
        <w:rPr>
          <w:color w:val="231F20"/>
        </w:rPr>
        <w:t>Contractor</w:t>
      </w:r>
      <w:r w:rsidR="007B35F6">
        <w:rPr>
          <w:color w:val="231F20"/>
        </w:rPr>
        <w:t xml:space="preserve"> </w:t>
      </w:r>
      <w:r>
        <w:rPr>
          <w:color w:val="231F20"/>
        </w:rPr>
        <w:t>shall</w:t>
      </w:r>
      <w:r w:rsidR="007B35F6">
        <w:rPr>
          <w:color w:val="231F20"/>
        </w:rPr>
        <w:t xml:space="preserve"> </w:t>
      </w:r>
      <w:r>
        <w:rPr>
          <w:color w:val="231F20"/>
        </w:rPr>
        <w:t>extend</w:t>
      </w:r>
      <w:r w:rsidR="007B35F6">
        <w:rPr>
          <w:color w:val="231F20"/>
        </w:rPr>
        <w:t xml:space="preserve"> </w:t>
      </w:r>
      <w:r>
        <w:rPr>
          <w:color w:val="231F20"/>
        </w:rPr>
        <w:t>the</w:t>
      </w:r>
      <w:r w:rsidR="007B35F6">
        <w:rPr>
          <w:color w:val="231F20"/>
        </w:rPr>
        <w:t xml:space="preserve"> </w:t>
      </w:r>
      <w:r>
        <w:rPr>
          <w:color w:val="231F20"/>
        </w:rPr>
        <w:t>validity</w:t>
      </w:r>
      <w:r w:rsidR="007B35F6">
        <w:rPr>
          <w:color w:val="231F20"/>
        </w:rPr>
        <w:t xml:space="preserve"> </w:t>
      </w:r>
      <w:r>
        <w:rPr>
          <w:color w:val="231F20"/>
        </w:rPr>
        <w:t>of 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until</w:t>
      </w:r>
      <w:r w:rsidR="007B35F6">
        <w:rPr>
          <w:color w:val="231F20"/>
        </w:rPr>
        <w:t xml:space="preserve"> </w:t>
      </w:r>
      <w:r>
        <w:rPr>
          <w:color w:val="231F20"/>
        </w:rPr>
        <w:t>the</w:t>
      </w:r>
      <w:r w:rsidR="007B35F6">
        <w:rPr>
          <w:color w:val="231F20"/>
        </w:rPr>
        <w:t xml:space="preserve"> </w:t>
      </w:r>
      <w:r>
        <w:rPr>
          <w:color w:val="231F20"/>
        </w:rPr>
        <w:t>Services</w:t>
      </w:r>
      <w:r w:rsidR="007B35F6">
        <w:rPr>
          <w:color w:val="231F20"/>
        </w:rPr>
        <w:t xml:space="preserve"> </w:t>
      </w:r>
      <w:r>
        <w:rPr>
          <w:color w:val="231F20"/>
        </w:rPr>
        <w:t>have</w:t>
      </w:r>
      <w:r w:rsidR="007B35F6">
        <w:rPr>
          <w:color w:val="231F20"/>
        </w:rPr>
        <w:t xml:space="preserve"> </w:t>
      </w:r>
      <w:r>
        <w:rPr>
          <w:color w:val="231F20"/>
        </w:rPr>
        <w:t>been</w:t>
      </w:r>
      <w:r w:rsidR="007B35F6">
        <w:rPr>
          <w:color w:val="231F20"/>
        </w:rPr>
        <w:t xml:space="preserve"> </w:t>
      </w:r>
      <w:r>
        <w:rPr>
          <w:color w:val="231F20"/>
        </w:rPr>
        <w:t>completed</w:t>
      </w:r>
      <w:r w:rsidR="007B35F6">
        <w:rPr>
          <w:color w:val="231F20"/>
        </w:rPr>
        <w:t xml:space="preserve"> </w:t>
      </w:r>
      <w:r>
        <w:rPr>
          <w:color w:val="231F20"/>
        </w:rPr>
        <w:t>and</w:t>
      </w:r>
      <w:r w:rsidR="007B35F6">
        <w:rPr>
          <w:color w:val="231F20"/>
        </w:rPr>
        <w:t xml:space="preserve"> </w:t>
      </w:r>
      <w:r>
        <w:rPr>
          <w:color w:val="231F20"/>
        </w:rPr>
        <w:t>any</w:t>
      </w:r>
      <w:r w:rsidR="007B35F6">
        <w:rPr>
          <w:color w:val="231F20"/>
        </w:rPr>
        <w:t xml:space="preserve"> </w:t>
      </w:r>
      <w:r>
        <w:rPr>
          <w:color w:val="231F20"/>
        </w:rPr>
        <w:t>defects</w:t>
      </w:r>
      <w:r w:rsidR="007B35F6">
        <w:rPr>
          <w:color w:val="231F20"/>
        </w:rPr>
        <w:t xml:space="preserve"> </w:t>
      </w:r>
      <w:r>
        <w:rPr>
          <w:color w:val="231F20"/>
        </w:rPr>
        <w:t>have</w:t>
      </w:r>
      <w:r w:rsidR="007B35F6">
        <w:rPr>
          <w:color w:val="231F20"/>
        </w:rPr>
        <w:t xml:space="preserve"> </w:t>
      </w:r>
      <w:r>
        <w:rPr>
          <w:color w:val="231F20"/>
        </w:rPr>
        <w:t>been</w:t>
      </w:r>
      <w:r w:rsidR="007B35F6">
        <w:rPr>
          <w:color w:val="231F20"/>
        </w:rPr>
        <w:t xml:space="preserve"> </w:t>
      </w:r>
      <w:r>
        <w:rPr>
          <w:color w:val="231F20"/>
        </w:rPr>
        <w:t>remedied.</w:t>
      </w:r>
    </w:p>
    <w:p w14:paraId="6060E396" w14:textId="77777777" w:rsidR="0011781F" w:rsidRDefault="000A1B76" w:rsidP="00196F4C">
      <w:pPr>
        <w:pStyle w:val="BodyText"/>
        <w:spacing w:before="245" w:line="230" w:lineRule="auto"/>
        <w:ind w:left="1440" w:right="850"/>
      </w:pPr>
      <w:r>
        <w:rPr>
          <w:color w:val="231F20"/>
        </w:rPr>
        <w:t>The</w:t>
      </w:r>
      <w:r w:rsidR="007B35F6">
        <w:rPr>
          <w:color w:val="231F20"/>
        </w:rPr>
        <w:t xml:space="preserve"> </w:t>
      </w:r>
      <w:r>
        <w:rPr>
          <w:color w:val="231F20"/>
        </w:rPr>
        <w:t>Procuring</w:t>
      </w:r>
      <w:r w:rsidR="007B35F6">
        <w:rPr>
          <w:color w:val="231F20"/>
        </w:rPr>
        <w:t xml:space="preserve"> </w:t>
      </w:r>
      <w:r>
        <w:rPr>
          <w:color w:val="231F20"/>
        </w:rPr>
        <w:t>Entity</w:t>
      </w:r>
      <w:r w:rsidR="007B35F6">
        <w:rPr>
          <w:color w:val="231F20"/>
        </w:rPr>
        <w:t xml:space="preserve"> </w:t>
      </w:r>
      <w:r>
        <w:rPr>
          <w:color w:val="231F20"/>
        </w:rPr>
        <w:t>shall</w:t>
      </w:r>
      <w:r w:rsidR="007B35F6">
        <w:rPr>
          <w:color w:val="231F20"/>
        </w:rPr>
        <w:t xml:space="preserve"> </w:t>
      </w:r>
      <w:r>
        <w:rPr>
          <w:color w:val="231F20"/>
        </w:rPr>
        <w:t>not</w:t>
      </w:r>
      <w:r w:rsidR="007B35F6">
        <w:rPr>
          <w:color w:val="231F20"/>
        </w:rPr>
        <w:t xml:space="preserve"> </w:t>
      </w:r>
      <w:r>
        <w:rPr>
          <w:color w:val="231F20"/>
        </w:rPr>
        <w:t>make</w:t>
      </w:r>
      <w:r w:rsidR="007B35F6">
        <w:rPr>
          <w:color w:val="231F20"/>
        </w:rPr>
        <w:t xml:space="preserve"> </w:t>
      </w:r>
      <w:r>
        <w:rPr>
          <w:color w:val="231F20"/>
        </w:rPr>
        <w:t>a</w:t>
      </w:r>
      <w:r w:rsidR="007B35F6">
        <w:rPr>
          <w:color w:val="231F20"/>
        </w:rPr>
        <w:t xml:space="preserve"> </w:t>
      </w:r>
      <w:r>
        <w:rPr>
          <w:color w:val="231F20"/>
        </w:rPr>
        <w:t>claim</w:t>
      </w:r>
      <w:r w:rsidR="007B35F6">
        <w:rPr>
          <w:color w:val="231F20"/>
        </w:rPr>
        <w:t xml:space="preserve"> </w:t>
      </w:r>
      <w:r>
        <w:rPr>
          <w:color w:val="231F20"/>
        </w:rPr>
        <w:t>under</w:t>
      </w:r>
      <w:r w:rsidR="007B35F6">
        <w:rPr>
          <w:color w:val="231F20"/>
        </w:rPr>
        <w:t xml:space="preserve"> </w:t>
      </w:r>
      <w:r>
        <w:rPr>
          <w:color w:val="231F20"/>
        </w:rPr>
        <w:t>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except</w:t>
      </w:r>
      <w:r w:rsidR="007B35F6">
        <w:rPr>
          <w:color w:val="231F20"/>
        </w:rPr>
        <w:t xml:space="preserve"> </w:t>
      </w:r>
      <w:r>
        <w:rPr>
          <w:color w:val="231F20"/>
        </w:rPr>
        <w:t>for</w:t>
      </w:r>
      <w:r w:rsidR="007B35F6">
        <w:rPr>
          <w:color w:val="231F20"/>
        </w:rPr>
        <w:t xml:space="preserve"> </w:t>
      </w:r>
      <w:r>
        <w:rPr>
          <w:color w:val="231F20"/>
        </w:rPr>
        <w:t>amounts</w:t>
      </w:r>
      <w:r w:rsidR="007B35F6">
        <w:rPr>
          <w:color w:val="231F20"/>
        </w:rPr>
        <w:t xml:space="preserve"> </w:t>
      </w:r>
      <w:r>
        <w:rPr>
          <w:color w:val="231F20"/>
        </w:rPr>
        <w:t>to</w:t>
      </w:r>
      <w:r w:rsidR="007B35F6">
        <w:rPr>
          <w:color w:val="231F20"/>
        </w:rPr>
        <w:t xml:space="preserve"> </w:t>
      </w:r>
      <w:r>
        <w:rPr>
          <w:color w:val="231F20"/>
        </w:rPr>
        <w:t>which</w:t>
      </w:r>
      <w:r w:rsidR="007B35F6">
        <w:rPr>
          <w:color w:val="231F20"/>
        </w:rPr>
        <w:t xml:space="preserve"> </w:t>
      </w:r>
      <w:r>
        <w:rPr>
          <w:color w:val="231F20"/>
        </w:rPr>
        <w:t>the Procuring</w:t>
      </w:r>
      <w:r w:rsidR="007B35F6">
        <w:rPr>
          <w:color w:val="231F20"/>
        </w:rPr>
        <w:t xml:space="preserve"> </w:t>
      </w:r>
      <w:r>
        <w:rPr>
          <w:color w:val="231F20"/>
        </w:rPr>
        <w:t>Entity</w:t>
      </w:r>
      <w:r w:rsidR="007B35F6">
        <w:rPr>
          <w:color w:val="231F20"/>
        </w:rPr>
        <w:t xml:space="preserve"> </w:t>
      </w:r>
      <w:r>
        <w:rPr>
          <w:color w:val="231F20"/>
        </w:rPr>
        <w:t>is</w:t>
      </w:r>
      <w:r w:rsidR="007B35F6">
        <w:rPr>
          <w:color w:val="231F20"/>
        </w:rPr>
        <w:t xml:space="preserve"> </w:t>
      </w:r>
      <w:r>
        <w:rPr>
          <w:color w:val="231F20"/>
        </w:rPr>
        <w:t>entitled</w:t>
      </w:r>
      <w:r w:rsidR="007B35F6">
        <w:rPr>
          <w:color w:val="231F20"/>
        </w:rPr>
        <w:t xml:space="preserve"> </w:t>
      </w:r>
      <w:r>
        <w:rPr>
          <w:color w:val="231F20"/>
        </w:rPr>
        <w:t>under</w:t>
      </w:r>
      <w:r w:rsidR="007B35F6">
        <w:rPr>
          <w:color w:val="231F20"/>
        </w:rPr>
        <w:t xml:space="preserve"> </w:t>
      </w:r>
      <w:r>
        <w:rPr>
          <w:color w:val="231F20"/>
        </w:rPr>
        <w:t>the</w:t>
      </w:r>
      <w:r w:rsidR="007B35F6">
        <w:rPr>
          <w:color w:val="231F20"/>
        </w:rPr>
        <w:t xml:space="preserve"> </w:t>
      </w:r>
      <w:r>
        <w:rPr>
          <w:color w:val="231F20"/>
        </w:rPr>
        <w:t>Contract.</w:t>
      </w:r>
    </w:p>
    <w:p w14:paraId="0007D17B" w14:textId="70AAD771" w:rsidR="0011781F" w:rsidRDefault="000A1B76" w:rsidP="00BF5DDF">
      <w:pPr>
        <w:pStyle w:val="ListParagraph"/>
        <w:numPr>
          <w:ilvl w:val="2"/>
          <w:numId w:val="152"/>
        </w:numPr>
        <w:tabs>
          <w:tab w:val="left" w:pos="1527"/>
        </w:tabs>
        <w:spacing w:before="160" w:line="230" w:lineRule="auto"/>
        <w:ind w:left="1440" w:right="850" w:hanging="630"/>
        <w:jc w:val="both"/>
      </w:pPr>
      <w:r>
        <w:rPr>
          <w:color w:val="231F20"/>
        </w:rPr>
        <w:t>The</w:t>
      </w:r>
      <w:r w:rsidR="007B35F6">
        <w:rPr>
          <w:color w:val="231F20"/>
        </w:rPr>
        <w:t xml:space="preserve"> </w:t>
      </w:r>
      <w:r>
        <w:rPr>
          <w:color w:val="231F20"/>
        </w:rPr>
        <w:t>Procuring</w:t>
      </w:r>
      <w:r w:rsidR="007B35F6">
        <w:rPr>
          <w:color w:val="231F20"/>
        </w:rPr>
        <w:t xml:space="preserve"> </w:t>
      </w:r>
      <w:r>
        <w:rPr>
          <w:color w:val="231F20"/>
        </w:rPr>
        <w:t>Entity</w:t>
      </w:r>
      <w:r w:rsidR="007B35F6">
        <w:rPr>
          <w:color w:val="231F20"/>
        </w:rPr>
        <w:t xml:space="preserve"> </w:t>
      </w:r>
      <w:r>
        <w:rPr>
          <w:color w:val="231F20"/>
        </w:rPr>
        <w:t>shall</w:t>
      </w:r>
      <w:r w:rsidR="007B35F6">
        <w:rPr>
          <w:color w:val="231F20"/>
        </w:rPr>
        <w:t xml:space="preserve"> </w:t>
      </w:r>
      <w:r>
        <w:rPr>
          <w:color w:val="231F20"/>
        </w:rPr>
        <w:t>not</w:t>
      </w:r>
      <w:r w:rsidR="007B35F6">
        <w:rPr>
          <w:color w:val="231F20"/>
        </w:rPr>
        <w:t xml:space="preserve"> </w:t>
      </w:r>
      <w:r>
        <w:rPr>
          <w:color w:val="231F20"/>
        </w:rPr>
        <w:t>make</w:t>
      </w:r>
      <w:r w:rsidR="007B35F6">
        <w:rPr>
          <w:color w:val="231F20"/>
        </w:rPr>
        <w:t xml:space="preserve"> </w:t>
      </w:r>
      <w:r>
        <w:rPr>
          <w:color w:val="231F20"/>
        </w:rPr>
        <w:t>a</w:t>
      </w:r>
      <w:r w:rsidR="007B35F6">
        <w:rPr>
          <w:color w:val="231F20"/>
        </w:rPr>
        <w:t xml:space="preserve"> </w:t>
      </w:r>
      <w:r>
        <w:rPr>
          <w:color w:val="231F20"/>
        </w:rPr>
        <w:t>claim</w:t>
      </w:r>
      <w:r w:rsidR="007B35F6">
        <w:rPr>
          <w:color w:val="231F20"/>
        </w:rPr>
        <w:t xml:space="preserve"> </w:t>
      </w:r>
      <w:r>
        <w:rPr>
          <w:color w:val="231F20"/>
        </w:rPr>
        <w:t>under</w:t>
      </w:r>
      <w:r w:rsidR="007B35F6">
        <w:rPr>
          <w:color w:val="231F20"/>
        </w:rPr>
        <w:t xml:space="preserve"> </w:t>
      </w:r>
      <w:r>
        <w:rPr>
          <w:color w:val="231F20"/>
        </w:rPr>
        <w:t>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unless</w:t>
      </w:r>
      <w:r w:rsidR="007B35F6">
        <w:rPr>
          <w:color w:val="231F20"/>
        </w:rPr>
        <w:t xml:space="preserve"> </w:t>
      </w:r>
      <w:r>
        <w:rPr>
          <w:color w:val="231F20"/>
        </w:rPr>
        <w:t>the</w:t>
      </w:r>
      <w:r w:rsidR="007B35F6">
        <w:rPr>
          <w:color w:val="231F20"/>
        </w:rPr>
        <w:t xml:space="preserve"> </w:t>
      </w:r>
      <w:r>
        <w:rPr>
          <w:color w:val="231F20"/>
        </w:rPr>
        <w:t>Independent</w:t>
      </w:r>
      <w:r w:rsidR="007B35F6">
        <w:rPr>
          <w:color w:val="231F20"/>
        </w:rPr>
        <w:t xml:space="preserve"> </w:t>
      </w:r>
      <w:r>
        <w:rPr>
          <w:color w:val="231F20"/>
        </w:rPr>
        <w:t>Expert</w:t>
      </w:r>
      <w:r w:rsidR="007B35F6">
        <w:rPr>
          <w:color w:val="231F20"/>
        </w:rPr>
        <w:t xml:space="preserve"> </w:t>
      </w:r>
      <w:r>
        <w:rPr>
          <w:color w:val="231F20"/>
        </w:rPr>
        <w:t>ﬁrst certiﬁes</w:t>
      </w:r>
      <w:r w:rsidR="007B35F6">
        <w:rPr>
          <w:color w:val="231F20"/>
        </w:rPr>
        <w:t xml:space="preserve"> </w:t>
      </w:r>
      <w:r>
        <w:rPr>
          <w:color w:val="231F20"/>
        </w:rPr>
        <w:t>that</w:t>
      </w:r>
      <w:r w:rsidR="007B35F6">
        <w:rPr>
          <w:color w:val="231F20"/>
        </w:rPr>
        <w:t xml:space="preserve"> </w:t>
      </w:r>
      <w:r>
        <w:rPr>
          <w:color w:val="231F20"/>
        </w:rPr>
        <w:t>there</w:t>
      </w:r>
      <w:r w:rsidR="007B35F6">
        <w:rPr>
          <w:color w:val="231F20"/>
        </w:rPr>
        <w:t xml:space="preserve"> </w:t>
      </w:r>
      <w:r>
        <w:rPr>
          <w:color w:val="231F20"/>
        </w:rPr>
        <w:t>are</w:t>
      </w:r>
      <w:r w:rsidR="007B35F6">
        <w:rPr>
          <w:color w:val="231F20"/>
        </w:rPr>
        <w:t xml:space="preserve"> </w:t>
      </w:r>
      <w:r>
        <w:rPr>
          <w:color w:val="231F20"/>
        </w:rPr>
        <w:t>“prima</w:t>
      </w:r>
      <w:r w:rsidR="007B35F6">
        <w:rPr>
          <w:color w:val="231F20"/>
        </w:rPr>
        <w:t xml:space="preserve"> </w:t>
      </w:r>
      <w:r>
        <w:rPr>
          <w:color w:val="231F20"/>
        </w:rPr>
        <w:t>facie”</w:t>
      </w:r>
      <w:r w:rsidR="007B35F6">
        <w:rPr>
          <w:color w:val="231F20"/>
        </w:rPr>
        <w:t xml:space="preserve"> </w:t>
      </w:r>
      <w:r>
        <w:rPr>
          <w:color w:val="231F20"/>
        </w:rPr>
        <w:t>grounds</w:t>
      </w:r>
      <w:r w:rsidR="007B35F6">
        <w:rPr>
          <w:color w:val="231F20"/>
        </w:rPr>
        <w:t xml:space="preserve"> </w:t>
      </w:r>
      <w:r>
        <w:rPr>
          <w:color w:val="231F20"/>
        </w:rPr>
        <w:t>for</w:t>
      </w:r>
      <w:r w:rsidR="007B35F6">
        <w:rPr>
          <w:color w:val="231F20"/>
        </w:rPr>
        <w:t xml:space="preserve"> </w:t>
      </w:r>
      <w:r>
        <w:rPr>
          <w:color w:val="231F20"/>
        </w:rPr>
        <w:t>making</w:t>
      </w:r>
      <w:r w:rsidR="007B35F6">
        <w:rPr>
          <w:color w:val="231F20"/>
        </w:rPr>
        <w:t xml:space="preserve"> </w:t>
      </w:r>
      <w:r>
        <w:rPr>
          <w:color w:val="231F20"/>
        </w:rPr>
        <w:t>a</w:t>
      </w:r>
      <w:r w:rsidR="007B35F6">
        <w:rPr>
          <w:color w:val="231F20"/>
        </w:rPr>
        <w:t xml:space="preserve"> </w:t>
      </w:r>
      <w:r>
        <w:rPr>
          <w:color w:val="231F20"/>
        </w:rPr>
        <w:t>claim.</w:t>
      </w:r>
      <w:r w:rsidR="007B35F6">
        <w:rPr>
          <w:color w:val="231F20"/>
        </w:rPr>
        <w:t xml:space="preserve"> </w:t>
      </w:r>
      <w:r>
        <w:rPr>
          <w:color w:val="231F20"/>
        </w:rPr>
        <w:t>The</w:t>
      </w:r>
      <w:r w:rsidR="007B35F6">
        <w:rPr>
          <w:color w:val="231F20"/>
        </w:rPr>
        <w:t xml:space="preserve"> </w:t>
      </w:r>
      <w:r>
        <w:rPr>
          <w:color w:val="231F20"/>
        </w:rPr>
        <w:t>Procuring</w:t>
      </w:r>
      <w:r w:rsidR="007B35F6">
        <w:rPr>
          <w:color w:val="231F20"/>
        </w:rPr>
        <w:t xml:space="preserve"> </w:t>
      </w:r>
      <w:r>
        <w:rPr>
          <w:color w:val="231F20"/>
        </w:rPr>
        <w:t>Entity</w:t>
      </w:r>
      <w:r w:rsidR="007B35F6">
        <w:rPr>
          <w:color w:val="231F20"/>
        </w:rPr>
        <w:t xml:space="preserve"> </w:t>
      </w:r>
      <w:r>
        <w:rPr>
          <w:color w:val="231F20"/>
        </w:rPr>
        <w:t>shall</w:t>
      </w:r>
      <w:r w:rsidR="007B35F6">
        <w:rPr>
          <w:color w:val="231F20"/>
        </w:rPr>
        <w:t xml:space="preserve"> </w:t>
      </w:r>
      <w:r>
        <w:rPr>
          <w:color w:val="231F20"/>
        </w:rPr>
        <w:t>indemnify</w:t>
      </w:r>
      <w:r w:rsidR="007B35F6">
        <w:rPr>
          <w:color w:val="231F20"/>
        </w:rPr>
        <w:t xml:space="preserve"> </w:t>
      </w:r>
      <w:r>
        <w:rPr>
          <w:color w:val="231F20"/>
        </w:rPr>
        <w:t>and</w:t>
      </w:r>
      <w:r w:rsidR="007B35F6">
        <w:rPr>
          <w:color w:val="231F20"/>
        </w:rPr>
        <w:t xml:space="preserve"> </w:t>
      </w:r>
      <w:r>
        <w:rPr>
          <w:color w:val="231F20"/>
        </w:rPr>
        <w:t>hold the</w:t>
      </w:r>
      <w:r w:rsidR="007B35F6">
        <w:rPr>
          <w:color w:val="231F20"/>
        </w:rPr>
        <w:t xml:space="preserve"> </w:t>
      </w:r>
      <w:r>
        <w:rPr>
          <w:color w:val="231F20"/>
        </w:rPr>
        <w:t>Contractor</w:t>
      </w:r>
      <w:r w:rsidR="007B35F6">
        <w:rPr>
          <w:color w:val="231F20"/>
        </w:rPr>
        <w:t xml:space="preserve"> </w:t>
      </w:r>
      <w:r>
        <w:rPr>
          <w:color w:val="231F20"/>
        </w:rPr>
        <w:t>harmless</w:t>
      </w:r>
      <w:r w:rsidR="007B35F6">
        <w:rPr>
          <w:color w:val="231F20"/>
        </w:rPr>
        <w:t xml:space="preserve"> </w:t>
      </w:r>
      <w:r>
        <w:rPr>
          <w:color w:val="231F20"/>
        </w:rPr>
        <w:t>against</w:t>
      </w:r>
      <w:r w:rsidR="007B35F6">
        <w:rPr>
          <w:color w:val="231F20"/>
        </w:rPr>
        <w:t xml:space="preserve"> </w:t>
      </w:r>
      <w:r>
        <w:rPr>
          <w:color w:val="231F20"/>
        </w:rPr>
        <w:t>and</w:t>
      </w:r>
      <w:r w:rsidR="007B35F6">
        <w:rPr>
          <w:color w:val="231F20"/>
        </w:rPr>
        <w:t xml:space="preserve"> </w:t>
      </w:r>
      <w:r>
        <w:rPr>
          <w:color w:val="231F20"/>
        </w:rPr>
        <w:t>from</w:t>
      </w:r>
      <w:r w:rsidR="007B35F6">
        <w:rPr>
          <w:color w:val="231F20"/>
        </w:rPr>
        <w:t xml:space="preserve"> </w:t>
      </w:r>
      <w:r>
        <w:rPr>
          <w:color w:val="231F20"/>
        </w:rPr>
        <w:t>all</w:t>
      </w:r>
      <w:r w:rsidR="007B35F6">
        <w:rPr>
          <w:color w:val="231F20"/>
        </w:rPr>
        <w:t xml:space="preserve"> </w:t>
      </w:r>
      <w:r>
        <w:rPr>
          <w:color w:val="231F20"/>
        </w:rPr>
        <w:t>damages,</w:t>
      </w:r>
      <w:r w:rsidR="007B35F6">
        <w:rPr>
          <w:color w:val="231F20"/>
        </w:rPr>
        <w:t xml:space="preserve"> </w:t>
      </w:r>
      <w:r>
        <w:rPr>
          <w:color w:val="231F20"/>
        </w:rPr>
        <w:t>losses</w:t>
      </w:r>
      <w:r w:rsidR="007B35F6">
        <w:rPr>
          <w:color w:val="231F20"/>
        </w:rPr>
        <w:t xml:space="preserve"> </w:t>
      </w:r>
      <w:r>
        <w:rPr>
          <w:color w:val="231F20"/>
        </w:rPr>
        <w:t>and</w:t>
      </w:r>
      <w:r w:rsidR="007B35F6">
        <w:rPr>
          <w:color w:val="231F20"/>
        </w:rPr>
        <w:t xml:space="preserve"> </w:t>
      </w:r>
      <w:r>
        <w:rPr>
          <w:color w:val="231F20"/>
        </w:rPr>
        <w:t>expenses</w:t>
      </w:r>
      <w:r w:rsidR="007B35F6">
        <w:rPr>
          <w:color w:val="231F20"/>
        </w:rPr>
        <w:t xml:space="preserve"> </w:t>
      </w:r>
      <w:r>
        <w:rPr>
          <w:color w:val="231F20"/>
        </w:rPr>
        <w:t>(including</w:t>
      </w:r>
      <w:r w:rsidR="007B35F6">
        <w:rPr>
          <w:color w:val="231F20"/>
        </w:rPr>
        <w:t xml:space="preserve"> </w:t>
      </w:r>
      <w:r>
        <w:rPr>
          <w:color w:val="231F20"/>
        </w:rPr>
        <w:t>legal</w:t>
      </w:r>
      <w:r w:rsidR="007B35F6">
        <w:rPr>
          <w:color w:val="231F20"/>
        </w:rPr>
        <w:t xml:space="preserve"> </w:t>
      </w:r>
      <w:r>
        <w:rPr>
          <w:color w:val="231F20"/>
        </w:rPr>
        <w:t>fees</w:t>
      </w:r>
      <w:r w:rsidR="007B35F6">
        <w:rPr>
          <w:color w:val="231F20"/>
        </w:rPr>
        <w:t xml:space="preserve"> </w:t>
      </w:r>
      <w:r>
        <w:rPr>
          <w:color w:val="231F20"/>
        </w:rPr>
        <w:t>and</w:t>
      </w:r>
      <w:r w:rsidR="007B35F6">
        <w:rPr>
          <w:color w:val="231F20"/>
        </w:rPr>
        <w:t xml:space="preserve"> </w:t>
      </w:r>
      <w:r>
        <w:rPr>
          <w:color w:val="231F20"/>
        </w:rPr>
        <w:t>expenses) resulting from a claim under the Performance Security to the extent to which the Procuring Entity was not entitled</w:t>
      </w:r>
      <w:r w:rsidR="007B35F6">
        <w:rPr>
          <w:color w:val="231F20"/>
        </w:rPr>
        <w:t xml:space="preserve"> </w:t>
      </w:r>
      <w:r>
        <w:rPr>
          <w:color w:val="231F20"/>
        </w:rPr>
        <w:t>to</w:t>
      </w:r>
      <w:r w:rsidR="007B35F6">
        <w:rPr>
          <w:color w:val="231F20"/>
        </w:rPr>
        <w:t xml:space="preserve"> </w:t>
      </w:r>
      <w:r>
        <w:rPr>
          <w:color w:val="231F20"/>
        </w:rPr>
        <w:t>make</w:t>
      </w:r>
      <w:r w:rsidR="007B35F6">
        <w:rPr>
          <w:color w:val="231F20"/>
        </w:rPr>
        <w:t xml:space="preserve"> </w:t>
      </w:r>
      <w:r>
        <w:rPr>
          <w:color w:val="231F20"/>
        </w:rPr>
        <w:t>the</w:t>
      </w:r>
      <w:r w:rsidR="007B35F6">
        <w:rPr>
          <w:color w:val="231F20"/>
        </w:rPr>
        <w:t xml:space="preserve"> </w:t>
      </w:r>
      <w:r>
        <w:rPr>
          <w:color w:val="231F20"/>
        </w:rPr>
        <w:t>claim.</w:t>
      </w:r>
      <w:r w:rsidR="007B35F6">
        <w:rPr>
          <w:color w:val="231F20"/>
        </w:rPr>
        <w:t xml:space="preserve"> </w:t>
      </w:r>
      <w:r>
        <w:rPr>
          <w:color w:val="231F20"/>
        </w:rPr>
        <w:t>The</w:t>
      </w:r>
      <w:r w:rsidR="007B35F6">
        <w:rPr>
          <w:color w:val="231F20"/>
        </w:rPr>
        <w:t xml:space="preserve"> </w:t>
      </w:r>
      <w:r>
        <w:rPr>
          <w:color w:val="231F20"/>
        </w:rPr>
        <w:t>Procuring</w:t>
      </w:r>
      <w:r w:rsidR="007B35F6">
        <w:rPr>
          <w:color w:val="231F20"/>
        </w:rPr>
        <w:t xml:space="preserve"> </w:t>
      </w:r>
      <w:r>
        <w:rPr>
          <w:color w:val="231F20"/>
        </w:rPr>
        <w:t>Entity</w:t>
      </w:r>
      <w:r w:rsidR="007B35F6">
        <w:rPr>
          <w:color w:val="231F20"/>
        </w:rPr>
        <w:t xml:space="preserve"> </w:t>
      </w:r>
      <w:r>
        <w:rPr>
          <w:color w:val="231F20"/>
        </w:rPr>
        <w:t>shall</w:t>
      </w:r>
      <w:r w:rsidR="007B35F6">
        <w:rPr>
          <w:color w:val="231F20"/>
        </w:rPr>
        <w:t xml:space="preserve"> </w:t>
      </w:r>
      <w:r>
        <w:rPr>
          <w:color w:val="231F20"/>
        </w:rPr>
        <w:t>return</w:t>
      </w:r>
      <w:r w:rsidR="007B35F6">
        <w:rPr>
          <w:color w:val="231F20"/>
        </w:rPr>
        <w:t xml:space="preserve"> </w:t>
      </w:r>
      <w:r>
        <w:rPr>
          <w:color w:val="231F20"/>
        </w:rPr>
        <w:t>the</w:t>
      </w:r>
      <w:r w:rsidR="007B35F6">
        <w:rPr>
          <w:color w:val="231F20"/>
        </w:rPr>
        <w:t xml:space="preserve"> </w:t>
      </w:r>
      <w:r>
        <w:rPr>
          <w:color w:val="231F20"/>
        </w:rPr>
        <w:t>Performance</w:t>
      </w:r>
      <w:r w:rsidR="007B35F6">
        <w:rPr>
          <w:color w:val="231F20"/>
        </w:rPr>
        <w:t xml:space="preserve"> </w:t>
      </w:r>
      <w:r>
        <w:rPr>
          <w:color w:val="231F20"/>
        </w:rPr>
        <w:t>Security</w:t>
      </w:r>
      <w:r w:rsidR="007B35F6">
        <w:rPr>
          <w:color w:val="231F20"/>
        </w:rPr>
        <w:t xml:space="preserve"> </w:t>
      </w:r>
      <w:r>
        <w:rPr>
          <w:color w:val="231F20"/>
        </w:rPr>
        <w:t>to</w:t>
      </w:r>
      <w:r w:rsidR="007B35F6">
        <w:rPr>
          <w:color w:val="231F20"/>
        </w:rPr>
        <w:t xml:space="preserve"> </w:t>
      </w:r>
      <w:r>
        <w:rPr>
          <w:color w:val="231F20"/>
        </w:rPr>
        <w:t>the</w:t>
      </w:r>
      <w:r w:rsidR="007B35F6">
        <w:rPr>
          <w:color w:val="231F20"/>
        </w:rPr>
        <w:t xml:space="preserve"> </w:t>
      </w:r>
      <w:r>
        <w:rPr>
          <w:color w:val="231F20"/>
        </w:rPr>
        <w:t>Contractor</w:t>
      </w:r>
      <w:r w:rsidR="007B35F6">
        <w:rPr>
          <w:color w:val="231F20"/>
        </w:rPr>
        <w:t xml:space="preserve"> </w:t>
      </w:r>
      <w:r>
        <w:rPr>
          <w:color w:val="231F20"/>
        </w:rPr>
        <w:t>within 21</w:t>
      </w:r>
      <w:r w:rsidR="007B35F6">
        <w:rPr>
          <w:color w:val="231F20"/>
        </w:rPr>
        <w:t xml:space="preserve"> </w:t>
      </w:r>
      <w:r>
        <w:rPr>
          <w:color w:val="231F20"/>
        </w:rPr>
        <w:t>days</w:t>
      </w:r>
      <w:r w:rsidR="007B35F6">
        <w:rPr>
          <w:color w:val="231F20"/>
        </w:rPr>
        <w:t xml:space="preserve"> </w:t>
      </w:r>
      <w:r>
        <w:rPr>
          <w:color w:val="231F20"/>
        </w:rPr>
        <w:t>after</w:t>
      </w:r>
      <w:r w:rsidR="007B35F6">
        <w:rPr>
          <w:color w:val="231F20"/>
        </w:rPr>
        <w:t xml:space="preserve"> </w:t>
      </w:r>
      <w:r>
        <w:rPr>
          <w:color w:val="231F20"/>
        </w:rPr>
        <w:t>receiving</w:t>
      </w:r>
      <w:r w:rsidR="007B35F6">
        <w:rPr>
          <w:color w:val="231F20"/>
        </w:rPr>
        <w:t xml:space="preserve"> </w:t>
      </w:r>
      <w:r>
        <w:rPr>
          <w:color w:val="231F20"/>
        </w:rPr>
        <w:t>a</w:t>
      </w:r>
      <w:r w:rsidR="007B35F6">
        <w:rPr>
          <w:color w:val="231F20"/>
        </w:rPr>
        <w:t xml:space="preserve"> </w:t>
      </w:r>
      <w:r>
        <w:rPr>
          <w:color w:val="231F20"/>
        </w:rPr>
        <w:t>copy</w:t>
      </w:r>
      <w:r w:rsidR="007B35F6">
        <w:rPr>
          <w:color w:val="231F20"/>
        </w:rPr>
        <w:t xml:space="preserve"> of the </w:t>
      </w:r>
      <w:r>
        <w:rPr>
          <w:color w:val="231F20"/>
        </w:rPr>
        <w:t>Performance</w:t>
      </w:r>
      <w:r w:rsidR="007B35F6">
        <w:rPr>
          <w:color w:val="231F20"/>
        </w:rPr>
        <w:t xml:space="preserve"> </w:t>
      </w:r>
      <w:r>
        <w:rPr>
          <w:color w:val="231F20"/>
        </w:rPr>
        <w:t>Certiﬁcate.</w:t>
      </w:r>
    </w:p>
    <w:p w14:paraId="46FC02F2" w14:textId="77777777" w:rsidR="0011781F" w:rsidRDefault="000A1B76" w:rsidP="00BF5DDF">
      <w:pPr>
        <w:pStyle w:val="Heading3"/>
        <w:numPr>
          <w:ilvl w:val="1"/>
          <w:numId w:val="152"/>
        </w:numPr>
        <w:tabs>
          <w:tab w:val="left" w:pos="1528"/>
          <w:tab w:val="left" w:pos="1529"/>
        </w:tabs>
        <w:spacing w:before="240"/>
        <w:ind w:left="1440" w:hanging="576"/>
      </w:pPr>
      <w:bookmarkStart w:id="167" w:name="_TOC_250046"/>
      <w:r>
        <w:rPr>
          <w:color w:val="231F20"/>
        </w:rPr>
        <w:t>General</w:t>
      </w:r>
      <w:r w:rsidR="007B35F6">
        <w:rPr>
          <w:color w:val="231F20"/>
        </w:rPr>
        <w:t xml:space="preserve"> </w:t>
      </w:r>
      <w:r>
        <w:rPr>
          <w:color w:val="231F20"/>
        </w:rPr>
        <w:t>Requirements</w:t>
      </w:r>
      <w:r w:rsidR="007B35F6">
        <w:rPr>
          <w:color w:val="231F20"/>
        </w:rPr>
        <w:t xml:space="preserve"> </w:t>
      </w:r>
      <w:r>
        <w:rPr>
          <w:color w:val="231F20"/>
        </w:rPr>
        <w:t>for</w:t>
      </w:r>
      <w:bookmarkEnd w:id="167"/>
      <w:r w:rsidR="007B35F6">
        <w:rPr>
          <w:color w:val="231F20"/>
        </w:rPr>
        <w:t xml:space="preserve"> </w:t>
      </w:r>
      <w:r>
        <w:rPr>
          <w:color w:val="231F20"/>
        </w:rPr>
        <w:t>Insurances</w:t>
      </w:r>
    </w:p>
    <w:p w14:paraId="75E89E46" w14:textId="77777777" w:rsidR="003F2E0F" w:rsidRPr="003F2E0F" w:rsidRDefault="000A1B76" w:rsidP="00BF5DDF">
      <w:pPr>
        <w:pStyle w:val="ListParagraph"/>
        <w:numPr>
          <w:ilvl w:val="2"/>
          <w:numId w:val="152"/>
        </w:numPr>
        <w:tabs>
          <w:tab w:val="left" w:pos="1529"/>
        </w:tabs>
        <w:spacing w:before="160" w:line="230" w:lineRule="auto"/>
        <w:ind w:left="1440" w:right="850" w:hanging="630"/>
        <w:jc w:val="both"/>
      </w:pPr>
      <w:r w:rsidRPr="00196F4C">
        <w:rPr>
          <w:color w:val="231F20"/>
        </w:rPr>
        <w:t>In this Clause, “insuring Party” means, for each type of insurance, the Party responsible for effecting and maintaining</w:t>
      </w:r>
      <w:r w:rsidR="007B35F6" w:rsidRPr="00196F4C">
        <w:rPr>
          <w:color w:val="231F20"/>
        </w:rPr>
        <w:t xml:space="preserve"> </w:t>
      </w:r>
      <w:r w:rsidRPr="00196F4C">
        <w:rPr>
          <w:color w:val="231F20"/>
        </w:rPr>
        <w:t>the</w:t>
      </w:r>
      <w:r w:rsidR="007B35F6" w:rsidRPr="00196F4C">
        <w:rPr>
          <w:color w:val="231F20"/>
        </w:rPr>
        <w:t xml:space="preserve"> </w:t>
      </w:r>
      <w:r w:rsidRPr="00196F4C">
        <w:rPr>
          <w:color w:val="231F20"/>
        </w:rPr>
        <w:t>insurance</w:t>
      </w:r>
      <w:r w:rsidR="007B35F6" w:rsidRPr="00196F4C">
        <w:rPr>
          <w:color w:val="231F20"/>
        </w:rPr>
        <w:t xml:space="preserve"> </w:t>
      </w:r>
      <w:r w:rsidRPr="00196F4C">
        <w:rPr>
          <w:color w:val="231F20"/>
        </w:rPr>
        <w:t>speciﬁed</w:t>
      </w:r>
      <w:r w:rsidR="007B35F6" w:rsidRPr="00196F4C">
        <w:rPr>
          <w:color w:val="231F20"/>
        </w:rPr>
        <w:t xml:space="preserve"> </w:t>
      </w:r>
      <w:r w:rsidRPr="00196F4C">
        <w:rPr>
          <w:color w:val="231F20"/>
        </w:rPr>
        <w:t>in</w:t>
      </w:r>
      <w:r w:rsidR="007B35F6" w:rsidRPr="00196F4C">
        <w:rPr>
          <w:color w:val="231F20"/>
        </w:rPr>
        <w:t xml:space="preserve"> </w:t>
      </w:r>
      <w:r w:rsidRPr="00196F4C">
        <w:rPr>
          <w:color w:val="231F20"/>
        </w:rPr>
        <w:t>the</w:t>
      </w:r>
      <w:r w:rsidR="007B35F6" w:rsidRPr="00196F4C">
        <w:rPr>
          <w:color w:val="231F20"/>
        </w:rPr>
        <w:t xml:space="preserve"> </w:t>
      </w:r>
      <w:r w:rsidRPr="00196F4C">
        <w:rPr>
          <w:color w:val="231F20"/>
        </w:rPr>
        <w:t>relevant</w:t>
      </w:r>
      <w:r w:rsidR="007B35F6" w:rsidRPr="00196F4C">
        <w:rPr>
          <w:color w:val="231F20"/>
        </w:rPr>
        <w:t xml:space="preserve"> </w:t>
      </w:r>
      <w:r w:rsidRPr="00196F4C">
        <w:rPr>
          <w:color w:val="231F20"/>
        </w:rPr>
        <w:t>Sub-Clause.</w:t>
      </w:r>
    </w:p>
    <w:p w14:paraId="0EAF5A87" w14:textId="4241EB31" w:rsidR="0011781F" w:rsidRDefault="000A1B76" w:rsidP="00BF5DDF">
      <w:pPr>
        <w:pStyle w:val="ListParagraph"/>
        <w:numPr>
          <w:ilvl w:val="2"/>
          <w:numId w:val="152"/>
        </w:numPr>
        <w:tabs>
          <w:tab w:val="left" w:pos="1529"/>
        </w:tabs>
        <w:spacing w:before="160" w:line="230" w:lineRule="auto"/>
        <w:ind w:left="1440" w:right="850" w:hanging="630"/>
        <w:jc w:val="both"/>
      </w:pPr>
      <w:r w:rsidRPr="003F2E0F">
        <w:rPr>
          <w:color w:val="231F20"/>
        </w:rPr>
        <w:t xml:space="preserve">Wherever the Contractors the insuring </w:t>
      </w:r>
      <w:r w:rsidRPr="003F2E0F">
        <w:rPr>
          <w:color w:val="231F20"/>
          <w:spacing w:val="-3"/>
        </w:rPr>
        <w:t xml:space="preserve">Party, </w:t>
      </w:r>
      <w:r w:rsidRPr="003F2E0F">
        <w:rPr>
          <w:color w:val="231F20"/>
        </w:rPr>
        <w:t xml:space="preserve">each insurance shall be </w:t>
      </w:r>
      <w:proofErr w:type="gramStart"/>
      <w:r w:rsidRPr="003F2E0F">
        <w:rPr>
          <w:color w:val="231F20"/>
        </w:rPr>
        <w:t>effected</w:t>
      </w:r>
      <w:proofErr w:type="gramEnd"/>
      <w:r w:rsidRPr="003F2E0F">
        <w:rPr>
          <w:color w:val="231F20"/>
        </w:rPr>
        <w:t xml:space="preserve"> with insurers and in terms approved</w:t>
      </w:r>
      <w:r w:rsidR="007B35F6" w:rsidRPr="003F2E0F">
        <w:rPr>
          <w:color w:val="231F20"/>
        </w:rPr>
        <w:t xml:space="preserve"> </w:t>
      </w:r>
      <w:r w:rsidRPr="003F2E0F">
        <w:rPr>
          <w:color w:val="231F20"/>
        </w:rPr>
        <w:t>by</w:t>
      </w:r>
      <w:r w:rsidR="007B35F6" w:rsidRPr="003F2E0F">
        <w:rPr>
          <w:color w:val="231F20"/>
        </w:rPr>
        <w:t xml:space="preserve"> </w:t>
      </w:r>
      <w:r w:rsidRPr="003F2E0F">
        <w:rPr>
          <w:color w:val="231F20"/>
        </w:rPr>
        <w:t>the</w:t>
      </w:r>
      <w:r w:rsidR="007B35F6" w:rsidRPr="003F2E0F">
        <w:rPr>
          <w:color w:val="231F20"/>
        </w:rPr>
        <w:t xml:space="preserve"> </w:t>
      </w:r>
      <w:r w:rsidRPr="003F2E0F">
        <w:rPr>
          <w:color w:val="231F20"/>
        </w:rPr>
        <w:t>Procuring</w:t>
      </w:r>
      <w:r w:rsidR="007B35F6" w:rsidRPr="003F2E0F">
        <w:rPr>
          <w:color w:val="231F20"/>
        </w:rPr>
        <w:t xml:space="preserve"> </w:t>
      </w:r>
      <w:r w:rsidRPr="003F2E0F">
        <w:rPr>
          <w:color w:val="231F20"/>
          <w:spacing w:val="-3"/>
        </w:rPr>
        <w:t>Entity.</w:t>
      </w:r>
      <w:r w:rsidR="007B35F6" w:rsidRPr="003F2E0F">
        <w:rPr>
          <w:color w:val="231F20"/>
          <w:spacing w:val="-3"/>
        </w:rPr>
        <w:t xml:space="preserve"> </w:t>
      </w:r>
      <w:r w:rsidRPr="003F2E0F">
        <w:rPr>
          <w:color w:val="231F20"/>
        </w:rPr>
        <w:t>These</w:t>
      </w:r>
      <w:r w:rsidR="007B35F6" w:rsidRPr="003F2E0F">
        <w:rPr>
          <w:color w:val="231F20"/>
        </w:rPr>
        <w:t xml:space="preserve"> </w:t>
      </w:r>
      <w:r w:rsidRPr="003F2E0F">
        <w:rPr>
          <w:color w:val="231F20"/>
        </w:rPr>
        <w:t>terms</w:t>
      </w:r>
      <w:r w:rsidR="007B35F6" w:rsidRPr="003F2E0F">
        <w:rPr>
          <w:color w:val="231F20"/>
        </w:rPr>
        <w:t xml:space="preserve"> </w:t>
      </w:r>
      <w:r w:rsidRPr="003F2E0F">
        <w:rPr>
          <w:color w:val="231F20"/>
        </w:rPr>
        <w:t>shall</w:t>
      </w:r>
      <w:r w:rsidR="007B35F6" w:rsidRPr="003F2E0F">
        <w:rPr>
          <w:color w:val="231F20"/>
        </w:rPr>
        <w:t xml:space="preserve"> </w:t>
      </w:r>
      <w:r w:rsidRPr="003F2E0F">
        <w:rPr>
          <w:color w:val="231F20"/>
        </w:rPr>
        <w:t>be</w:t>
      </w:r>
      <w:r w:rsidR="007B35F6" w:rsidRPr="003F2E0F">
        <w:rPr>
          <w:color w:val="231F20"/>
        </w:rPr>
        <w:t xml:space="preserve"> </w:t>
      </w:r>
      <w:r w:rsidRPr="003F2E0F">
        <w:rPr>
          <w:color w:val="231F20"/>
        </w:rPr>
        <w:t>consistent</w:t>
      </w:r>
      <w:r w:rsidR="007B35F6" w:rsidRPr="003F2E0F">
        <w:rPr>
          <w:color w:val="231F20"/>
        </w:rPr>
        <w:t xml:space="preserve"> </w:t>
      </w:r>
      <w:r w:rsidRPr="003F2E0F">
        <w:rPr>
          <w:color w:val="231F20"/>
        </w:rPr>
        <w:t>with</w:t>
      </w:r>
      <w:r w:rsidR="007B35F6" w:rsidRPr="003F2E0F">
        <w:rPr>
          <w:color w:val="231F20"/>
        </w:rPr>
        <w:t xml:space="preserve"> </w:t>
      </w:r>
      <w:r w:rsidRPr="003F2E0F">
        <w:rPr>
          <w:color w:val="231F20"/>
        </w:rPr>
        <w:t>any</w:t>
      </w:r>
      <w:r w:rsidR="007B35F6" w:rsidRPr="003F2E0F">
        <w:rPr>
          <w:color w:val="231F20"/>
        </w:rPr>
        <w:t xml:space="preserve"> </w:t>
      </w:r>
      <w:r w:rsidRPr="003F2E0F">
        <w:rPr>
          <w:color w:val="231F20"/>
        </w:rPr>
        <w:t>terms</w:t>
      </w:r>
      <w:r w:rsidR="007B35F6" w:rsidRPr="003F2E0F">
        <w:rPr>
          <w:color w:val="231F20"/>
        </w:rPr>
        <w:t xml:space="preserve"> </w:t>
      </w:r>
      <w:r w:rsidRPr="003F2E0F">
        <w:rPr>
          <w:color w:val="231F20"/>
        </w:rPr>
        <w:t>agreed</w:t>
      </w:r>
      <w:r w:rsidR="007B35F6" w:rsidRPr="003F2E0F">
        <w:rPr>
          <w:color w:val="231F20"/>
        </w:rPr>
        <w:t xml:space="preserve"> </w:t>
      </w:r>
      <w:r w:rsidRPr="003F2E0F">
        <w:rPr>
          <w:color w:val="231F20"/>
        </w:rPr>
        <w:t>by</w:t>
      </w:r>
      <w:r w:rsidR="007B35F6" w:rsidRPr="003F2E0F">
        <w:rPr>
          <w:color w:val="231F20"/>
        </w:rPr>
        <w:t xml:space="preserve"> </w:t>
      </w:r>
      <w:r w:rsidRPr="003F2E0F">
        <w:rPr>
          <w:color w:val="231F20"/>
        </w:rPr>
        <w:t>both</w:t>
      </w:r>
      <w:r w:rsidR="007B35F6" w:rsidRPr="003F2E0F">
        <w:rPr>
          <w:color w:val="231F20"/>
        </w:rPr>
        <w:t xml:space="preserve"> </w:t>
      </w:r>
      <w:r w:rsidRPr="003F2E0F">
        <w:rPr>
          <w:color w:val="231F20"/>
        </w:rPr>
        <w:t>Parties</w:t>
      </w:r>
      <w:r w:rsidR="007B35F6" w:rsidRPr="003F2E0F">
        <w:rPr>
          <w:color w:val="231F20"/>
        </w:rPr>
        <w:t xml:space="preserve"> </w:t>
      </w:r>
      <w:r w:rsidRPr="003F2E0F">
        <w:rPr>
          <w:color w:val="231F20"/>
        </w:rPr>
        <w:t>before the</w:t>
      </w:r>
      <w:r w:rsidR="007B35F6" w:rsidRPr="003F2E0F">
        <w:rPr>
          <w:color w:val="231F20"/>
        </w:rPr>
        <w:t xml:space="preserve"> </w:t>
      </w:r>
      <w:r w:rsidRPr="003F2E0F">
        <w:rPr>
          <w:color w:val="231F20"/>
        </w:rPr>
        <w:t>date</w:t>
      </w:r>
      <w:r w:rsidR="007B35F6" w:rsidRPr="003F2E0F">
        <w:rPr>
          <w:color w:val="231F20"/>
        </w:rPr>
        <w:t xml:space="preserve"> of the </w:t>
      </w:r>
      <w:r w:rsidRPr="003F2E0F">
        <w:rPr>
          <w:color w:val="231F20"/>
        </w:rPr>
        <w:t>Form</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Acceptance.</w:t>
      </w:r>
      <w:r w:rsidR="007B35F6" w:rsidRPr="003F2E0F">
        <w:rPr>
          <w:color w:val="231F20"/>
        </w:rPr>
        <w:t xml:space="preserve"> </w:t>
      </w:r>
      <w:r w:rsidRPr="003F2E0F">
        <w:rPr>
          <w:color w:val="231F20"/>
        </w:rPr>
        <w:t>This</w:t>
      </w:r>
      <w:r w:rsidR="007B35F6" w:rsidRPr="003F2E0F">
        <w:rPr>
          <w:color w:val="231F20"/>
        </w:rPr>
        <w:t xml:space="preserve"> </w:t>
      </w:r>
      <w:r w:rsidRPr="003F2E0F">
        <w:rPr>
          <w:color w:val="231F20"/>
        </w:rPr>
        <w:t>agreement</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terms</w:t>
      </w:r>
      <w:r w:rsidR="007B35F6" w:rsidRPr="003F2E0F">
        <w:rPr>
          <w:color w:val="231F20"/>
        </w:rPr>
        <w:t xml:space="preserve"> </w:t>
      </w:r>
      <w:r w:rsidRPr="003F2E0F">
        <w:rPr>
          <w:color w:val="231F20"/>
        </w:rPr>
        <w:t>shall</w:t>
      </w:r>
      <w:r w:rsidR="007B35F6" w:rsidRPr="003F2E0F">
        <w:rPr>
          <w:color w:val="231F20"/>
        </w:rPr>
        <w:t xml:space="preserve"> </w:t>
      </w:r>
      <w:r w:rsidRPr="003F2E0F">
        <w:rPr>
          <w:color w:val="231F20"/>
        </w:rPr>
        <w:t>take</w:t>
      </w:r>
      <w:r w:rsidR="007B35F6" w:rsidRPr="003F2E0F">
        <w:rPr>
          <w:color w:val="231F20"/>
        </w:rPr>
        <w:t xml:space="preserve"> </w:t>
      </w:r>
      <w:r w:rsidRPr="003F2E0F">
        <w:rPr>
          <w:color w:val="231F20"/>
        </w:rPr>
        <w:t>precedence</w:t>
      </w:r>
      <w:r w:rsidR="007B35F6" w:rsidRPr="003F2E0F">
        <w:rPr>
          <w:color w:val="231F20"/>
        </w:rPr>
        <w:t xml:space="preserve"> </w:t>
      </w:r>
      <w:r w:rsidRPr="003F2E0F">
        <w:rPr>
          <w:color w:val="231F20"/>
        </w:rPr>
        <w:t>over</w:t>
      </w:r>
      <w:r w:rsidR="007B35F6" w:rsidRPr="003F2E0F">
        <w:rPr>
          <w:color w:val="231F20"/>
        </w:rPr>
        <w:t xml:space="preserve"> </w:t>
      </w:r>
      <w:r w:rsidRPr="003F2E0F">
        <w:rPr>
          <w:color w:val="231F20"/>
        </w:rPr>
        <w:t>the</w:t>
      </w:r>
      <w:r w:rsidR="007B35F6" w:rsidRPr="003F2E0F">
        <w:rPr>
          <w:color w:val="231F20"/>
        </w:rPr>
        <w:t xml:space="preserve"> </w:t>
      </w:r>
      <w:r w:rsidRPr="003F2E0F">
        <w:rPr>
          <w:color w:val="231F20"/>
        </w:rPr>
        <w:t>provisions</w:t>
      </w:r>
      <w:r w:rsidR="007B35F6" w:rsidRPr="003F2E0F">
        <w:rPr>
          <w:color w:val="231F20"/>
        </w:rPr>
        <w:t xml:space="preserve"> </w:t>
      </w:r>
      <w:r w:rsidRPr="003F2E0F">
        <w:rPr>
          <w:color w:val="231F20"/>
        </w:rPr>
        <w:t>of</w:t>
      </w:r>
      <w:r w:rsidR="007B35F6" w:rsidRPr="003F2E0F">
        <w:rPr>
          <w:color w:val="231F20"/>
        </w:rPr>
        <w:t xml:space="preserve"> </w:t>
      </w:r>
      <w:r w:rsidRPr="003F2E0F">
        <w:rPr>
          <w:color w:val="231F20"/>
        </w:rPr>
        <w:t>this Clause.</w:t>
      </w:r>
    </w:p>
    <w:p w14:paraId="7830A6CF"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sidRPr="0042442B">
        <w:rPr>
          <w:color w:val="231F20"/>
        </w:rPr>
        <w:lastRenderedPageBreak/>
        <w:t>Wherever</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Procuring</w:t>
      </w:r>
      <w:r w:rsidR="00C362DA" w:rsidRPr="0042442B">
        <w:rPr>
          <w:color w:val="231F20"/>
        </w:rPr>
        <w:t xml:space="preserve"> </w:t>
      </w:r>
      <w:r w:rsidRPr="0042442B">
        <w:rPr>
          <w:color w:val="231F20"/>
        </w:rPr>
        <w:t>Entity</w:t>
      </w:r>
      <w:r w:rsidR="00C362DA" w:rsidRPr="0042442B">
        <w:rPr>
          <w:color w:val="231F20"/>
        </w:rPr>
        <w:t xml:space="preserve"> is the </w:t>
      </w:r>
      <w:r w:rsidRPr="0042442B">
        <w:rPr>
          <w:color w:val="231F20"/>
        </w:rPr>
        <w:t>insuring</w:t>
      </w:r>
      <w:r w:rsidR="00C362DA" w:rsidRPr="0042442B">
        <w:rPr>
          <w:color w:val="231F20"/>
        </w:rPr>
        <w:t xml:space="preserve"> </w:t>
      </w:r>
      <w:r w:rsidRPr="0042442B">
        <w:rPr>
          <w:color w:val="231F20"/>
          <w:spacing w:val="-3"/>
        </w:rPr>
        <w:t>Party,</w:t>
      </w:r>
      <w:r w:rsidR="00C362DA" w:rsidRPr="0042442B">
        <w:rPr>
          <w:color w:val="231F20"/>
          <w:spacing w:val="-3"/>
        </w:rPr>
        <w:t xml:space="preserve"> </w:t>
      </w:r>
      <w:r w:rsidRPr="0042442B">
        <w:rPr>
          <w:color w:val="231F20"/>
        </w:rPr>
        <w:t>each</w:t>
      </w:r>
      <w:r w:rsidR="00C362DA" w:rsidRPr="0042442B">
        <w:rPr>
          <w:color w:val="231F20"/>
        </w:rPr>
        <w:t xml:space="preserve"> </w:t>
      </w:r>
      <w:r w:rsidRPr="0042442B">
        <w:rPr>
          <w:color w:val="231F20"/>
        </w:rPr>
        <w:t>insurance</w:t>
      </w:r>
      <w:r w:rsidR="00C362DA" w:rsidRPr="0042442B">
        <w:rPr>
          <w:color w:val="231F20"/>
        </w:rPr>
        <w:t xml:space="preserve"> </w:t>
      </w:r>
      <w:r w:rsidRPr="0042442B">
        <w:rPr>
          <w:color w:val="231F20"/>
        </w:rPr>
        <w:t>shall</w:t>
      </w:r>
      <w:r w:rsidR="00C362DA" w:rsidRPr="0042442B">
        <w:rPr>
          <w:color w:val="231F20"/>
        </w:rPr>
        <w:t xml:space="preserve"> </w:t>
      </w:r>
      <w:r w:rsidRPr="0042442B">
        <w:rPr>
          <w:color w:val="231F20"/>
        </w:rPr>
        <w:t>be</w:t>
      </w:r>
      <w:r w:rsidR="00C362DA" w:rsidRPr="0042442B">
        <w:rPr>
          <w:color w:val="231F20"/>
        </w:rPr>
        <w:t xml:space="preserve"> </w:t>
      </w:r>
      <w:proofErr w:type="gramStart"/>
      <w:r w:rsidRPr="0042442B">
        <w:rPr>
          <w:color w:val="231F20"/>
        </w:rPr>
        <w:t>effected</w:t>
      </w:r>
      <w:proofErr w:type="gramEnd"/>
      <w:r w:rsidR="00C362DA" w:rsidRPr="0042442B">
        <w:rPr>
          <w:color w:val="231F20"/>
        </w:rPr>
        <w:t xml:space="preserve"> </w:t>
      </w:r>
      <w:r w:rsidRPr="0042442B">
        <w:rPr>
          <w:color w:val="231F20"/>
        </w:rPr>
        <w:t>with</w:t>
      </w:r>
      <w:r w:rsidR="00C362DA" w:rsidRPr="0042442B">
        <w:rPr>
          <w:color w:val="231F20"/>
        </w:rPr>
        <w:t xml:space="preserve"> </w:t>
      </w:r>
      <w:r w:rsidRPr="0042442B">
        <w:rPr>
          <w:color w:val="231F20"/>
        </w:rPr>
        <w:t>insurers</w:t>
      </w:r>
      <w:r w:rsidR="00C362DA" w:rsidRPr="0042442B">
        <w:rPr>
          <w:color w:val="231F20"/>
        </w:rPr>
        <w:t xml:space="preserve"> </w:t>
      </w:r>
      <w:r w:rsidRPr="0042442B">
        <w:rPr>
          <w:color w:val="231F20"/>
        </w:rPr>
        <w:t>and</w:t>
      </w:r>
      <w:r w:rsidR="00C362DA" w:rsidRPr="0042442B">
        <w:rPr>
          <w:color w:val="231F20"/>
        </w:rPr>
        <w:t xml:space="preserve"> </w:t>
      </w:r>
      <w:r w:rsidRPr="0042442B">
        <w:rPr>
          <w:color w:val="231F20"/>
        </w:rPr>
        <w:t>in</w:t>
      </w:r>
      <w:r w:rsidR="00C362DA" w:rsidRPr="0042442B">
        <w:rPr>
          <w:color w:val="231F20"/>
        </w:rPr>
        <w:t xml:space="preserve"> </w:t>
      </w:r>
      <w:r w:rsidRPr="0042442B">
        <w:rPr>
          <w:color w:val="231F20"/>
        </w:rPr>
        <w:t>terms consistent</w:t>
      </w:r>
      <w:r w:rsidR="00C362DA" w:rsidRPr="0042442B">
        <w:rPr>
          <w:color w:val="231F20"/>
        </w:rPr>
        <w:t xml:space="preserve"> with the </w:t>
      </w:r>
      <w:r w:rsidRPr="0042442B">
        <w:rPr>
          <w:color w:val="231F20"/>
        </w:rPr>
        <w:t>details</w:t>
      </w:r>
      <w:r w:rsidR="00C362DA" w:rsidRPr="0042442B">
        <w:rPr>
          <w:color w:val="231F20"/>
        </w:rPr>
        <w:t xml:space="preserve"> </w:t>
      </w:r>
      <w:r w:rsidRPr="0042442B">
        <w:rPr>
          <w:color w:val="231F20"/>
        </w:rPr>
        <w:t>annexed</w:t>
      </w:r>
      <w:r w:rsidR="00C362DA" w:rsidRPr="0042442B">
        <w:rPr>
          <w:color w:val="231F20"/>
        </w:rPr>
        <w:t xml:space="preserve"> </w:t>
      </w:r>
      <w:r w:rsidRPr="0042442B">
        <w:rPr>
          <w:color w:val="231F20"/>
        </w:rPr>
        <w:t>in</w:t>
      </w:r>
      <w:r w:rsidR="00C362DA" w:rsidRPr="0042442B">
        <w:rPr>
          <w:color w:val="231F20"/>
        </w:rPr>
        <w:t xml:space="preserve"> </w:t>
      </w:r>
      <w:r w:rsidRPr="0042442B">
        <w:rPr>
          <w:color w:val="231F20"/>
        </w:rPr>
        <w:t>Schedule</w:t>
      </w:r>
      <w:r w:rsidR="00C362DA" w:rsidRPr="0042442B">
        <w:rPr>
          <w:color w:val="231F20"/>
        </w:rPr>
        <w:t xml:space="preserve"> </w:t>
      </w:r>
      <w:r w:rsidRPr="0042442B">
        <w:rPr>
          <w:color w:val="231F20"/>
        </w:rPr>
        <w:t>M.</w:t>
      </w:r>
      <w:r w:rsidR="00C362DA" w:rsidRPr="0042442B">
        <w:rPr>
          <w:color w:val="231F20"/>
        </w:rPr>
        <w:t xml:space="preserve"> </w:t>
      </w:r>
      <w:r w:rsidRPr="0042442B">
        <w:rPr>
          <w:color w:val="231F20"/>
        </w:rPr>
        <w:t>If</w:t>
      </w:r>
      <w:r w:rsidR="00C362DA" w:rsidRPr="0042442B">
        <w:rPr>
          <w:color w:val="231F20"/>
        </w:rPr>
        <w:t xml:space="preserve"> </w:t>
      </w:r>
      <w:r w:rsidRPr="0042442B">
        <w:rPr>
          <w:color w:val="231F20"/>
        </w:rPr>
        <w:t>a</w:t>
      </w:r>
      <w:r w:rsidR="00C362DA" w:rsidRPr="0042442B">
        <w:rPr>
          <w:color w:val="231F20"/>
        </w:rPr>
        <w:t xml:space="preserve"> </w:t>
      </w:r>
      <w:r w:rsidRPr="0042442B">
        <w:rPr>
          <w:color w:val="231F20"/>
        </w:rPr>
        <w:t>policy</w:t>
      </w:r>
      <w:r w:rsidR="00C362DA" w:rsidRPr="0042442B">
        <w:rPr>
          <w:color w:val="231F20"/>
        </w:rPr>
        <w:t xml:space="preserve"> </w:t>
      </w:r>
      <w:r w:rsidRPr="0042442B">
        <w:rPr>
          <w:color w:val="231F20"/>
        </w:rPr>
        <w:t>is</w:t>
      </w:r>
      <w:r w:rsidR="00C362DA" w:rsidRPr="0042442B">
        <w:rPr>
          <w:color w:val="231F20"/>
        </w:rPr>
        <w:t xml:space="preserve"> </w:t>
      </w:r>
      <w:r w:rsidRPr="0042442B">
        <w:rPr>
          <w:color w:val="231F20"/>
        </w:rPr>
        <w:t>required</w:t>
      </w:r>
      <w:r w:rsidR="00C362DA" w:rsidRPr="0042442B">
        <w:rPr>
          <w:color w:val="231F20"/>
        </w:rPr>
        <w:t xml:space="preserve"> </w:t>
      </w:r>
      <w:r w:rsidRPr="0042442B">
        <w:rPr>
          <w:color w:val="231F20"/>
        </w:rPr>
        <w:t>to</w:t>
      </w:r>
      <w:r w:rsidR="00C362DA" w:rsidRPr="0042442B">
        <w:rPr>
          <w:color w:val="231F20"/>
        </w:rPr>
        <w:t xml:space="preserve"> </w:t>
      </w:r>
      <w:r w:rsidRPr="0042442B">
        <w:rPr>
          <w:color w:val="231F20"/>
        </w:rPr>
        <w:t>indemnify</w:t>
      </w:r>
      <w:r w:rsidR="00C362DA" w:rsidRPr="0042442B">
        <w:rPr>
          <w:color w:val="231F20"/>
        </w:rPr>
        <w:t xml:space="preserv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cover shall</w:t>
      </w:r>
      <w:r w:rsidR="00C362DA" w:rsidRPr="0042442B">
        <w:rPr>
          <w:color w:val="231F20"/>
        </w:rPr>
        <w:t xml:space="preserve"> </w:t>
      </w:r>
      <w:r w:rsidRPr="0042442B">
        <w:rPr>
          <w:color w:val="231F20"/>
        </w:rPr>
        <w:t>apply</w:t>
      </w:r>
      <w:r w:rsidR="00C362DA" w:rsidRPr="0042442B">
        <w:rPr>
          <w:color w:val="231F20"/>
        </w:rPr>
        <w:t xml:space="preserve"> </w:t>
      </w:r>
      <w:r w:rsidRPr="0042442B">
        <w:rPr>
          <w:color w:val="231F20"/>
        </w:rPr>
        <w:t>separately</w:t>
      </w:r>
      <w:r w:rsidR="00C362DA" w:rsidRPr="0042442B">
        <w:rPr>
          <w:color w:val="231F20"/>
        </w:rPr>
        <w:t xml:space="preserve"> </w:t>
      </w:r>
      <w:r w:rsidRPr="0042442B">
        <w:rPr>
          <w:color w:val="231F20"/>
        </w:rPr>
        <w:t>to</w:t>
      </w:r>
      <w:r w:rsidR="00C362DA" w:rsidRPr="0042442B">
        <w:rPr>
          <w:color w:val="231F20"/>
        </w:rPr>
        <w:t xml:space="preserve"> </w:t>
      </w:r>
      <w:r w:rsidRPr="0042442B">
        <w:rPr>
          <w:color w:val="231F20"/>
        </w:rPr>
        <w:t>each</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as</w:t>
      </w:r>
      <w:r w:rsidR="00C362DA" w:rsidRPr="0042442B">
        <w:rPr>
          <w:color w:val="231F20"/>
        </w:rPr>
        <w:t xml:space="preserve"> </w:t>
      </w:r>
      <w:r w:rsidRPr="0042442B">
        <w:rPr>
          <w:color w:val="231F20"/>
        </w:rPr>
        <w:t>though</w:t>
      </w:r>
      <w:r w:rsidR="00C362DA" w:rsidRPr="0042442B">
        <w:rPr>
          <w:color w:val="231F20"/>
        </w:rPr>
        <w:t xml:space="preserve"> </w:t>
      </w:r>
      <w:r w:rsidRPr="0042442B">
        <w:rPr>
          <w:color w:val="231F20"/>
        </w:rPr>
        <w:t>a</w:t>
      </w:r>
      <w:r w:rsidR="00C362DA" w:rsidRPr="0042442B">
        <w:rPr>
          <w:color w:val="231F20"/>
        </w:rPr>
        <w:t xml:space="preserve"> </w:t>
      </w:r>
      <w:r w:rsidRPr="0042442B">
        <w:rPr>
          <w:color w:val="231F20"/>
        </w:rPr>
        <w:t>separate</w:t>
      </w:r>
      <w:r w:rsidR="00C362DA" w:rsidRPr="0042442B">
        <w:rPr>
          <w:color w:val="231F20"/>
        </w:rPr>
        <w:t xml:space="preserve"> </w:t>
      </w:r>
      <w:r w:rsidRPr="0042442B">
        <w:rPr>
          <w:color w:val="231F20"/>
        </w:rPr>
        <w:t>policy</w:t>
      </w:r>
      <w:r w:rsidR="00C362DA" w:rsidRPr="0042442B">
        <w:rPr>
          <w:color w:val="231F20"/>
        </w:rPr>
        <w:t xml:space="preserve"> </w:t>
      </w:r>
      <w:r w:rsidRPr="0042442B">
        <w:rPr>
          <w:color w:val="231F20"/>
        </w:rPr>
        <w:t>had</w:t>
      </w:r>
      <w:r w:rsidR="00C362DA" w:rsidRPr="0042442B">
        <w:rPr>
          <w:color w:val="231F20"/>
        </w:rPr>
        <w:t xml:space="preserve"> </w:t>
      </w:r>
      <w:r w:rsidRPr="0042442B">
        <w:rPr>
          <w:color w:val="231F20"/>
        </w:rPr>
        <w:t>been</w:t>
      </w:r>
      <w:r w:rsidR="00C362DA" w:rsidRPr="0042442B">
        <w:rPr>
          <w:color w:val="231F20"/>
        </w:rPr>
        <w:t xml:space="preserve"> </w:t>
      </w:r>
      <w:r w:rsidRPr="0042442B">
        <w:rPr>
          <w:color w:val="231F20"/>
        </w:rPr>
        <w:t>issued</w:t>
      </w:r>
      <w:r w:rsidR="00C362DA" w:rsidRPr="0042442B">
        <w:rPr>
          <w:color w:val="231F20"/>
        </w:rPr>
        <w:t xml:space="preserve"> </w:t>
      </w:r>
      <w:r w:rsidRPr="0042442B">
        <w:rPr>
          <w:color w:val="231F20"/>
        </w:rPr>
        <w:t>for</w:t>
      </w:r>
      <w:r w:rsidR="00C362DA" w:rsidRPr="0042442B">
        <w:rPr>
          <w:color w:val="231F20"/>
        </w:rPr>
        <w:t xml:space="preserve"> </w:t>
      </w:r>
      <w:r w:rsidRPr="0042442B">
        <w:rPr>
          <w:color w:val="231F20"/>
        </w:rPr>
        <w:t>each</w:t>
      </w:r>
      <w:r w:rsidR="00C362DA" w:rsidRPr="0042442B">
        <w:rPr>
          <w:color w:val="231F20"/>
        </w:rPr>
        <w:t xml:space="preserve"> of the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If a</w:t>
      </w:r>
      <w:r w:rsidR="00C362DA" w:rsidRPr="0042442B">
        <w:rPr>
          <w:color w:val="231F20"/>
        </w:rPr>
        <w:t xml:space="preserve"> </w:t>
      </w:r>
      <w:r w:rsidRPr="0042442B">
        <w:rPr>
          <w:color w:val="231F20"/>
        </w:rPr>
        <w:t>policy</w:t>
      </w:r>
      <w:r w:rsidR="00C362DA" w:rsidRPr="0042442B">
        <w:rPr>
          <w:color w:val="231F20"/>
        </w:rPr>
        <w:t xml:space="preserve"> </w:t>
      </w:r>
      <w:r w:rsidRPr="0042442B">
        <w:rPr>
          <w:color w:val="231F20"/>
        </w:rPr>
        <w:t>indemniﬁes</w:t>
      </w:r>
      <w:r w:rsidR="00C362DA" w:rsidRPr="0042442B">
        <w:rPr>
          <w:color w:val="231F20"/>
        </w:rPr>
        <w:t xml:space="preserve"> </w:t>
      </w:r>
      <w:r w:rsidRPr="0042442B">
        <w:rPr>
          <w:color w:val="231F20"/>
        </w:rPr>
        <w:t>additional</w:t>
      </w:r>
      <w:r w:rsidR="00C362DA" w:rsidRPr="0042442B">
        <w:rPr>
          <w:color w:val="231F20"/>
        </w:rPr>
        <w:t xml:space="preserv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namely</w:t>
      </w:r>
      <w:r w:rsidR="00C362DA" w:rsidRPr="0042442B">
        <w:rPr>
          <w:color w:val="231F20"/>
        </w:rPr>
        <w:t xml:space="preserve"> </w:t>
      </w:r>
      <w:r w:rsidRPr="0042442B">
        <w:rPr>
          <w:color w:val="231F20"/>
        </w:rPr>
        <w:t>in</w:t>
      </w:r>
      <w:r w:rsidR="00C362DA" w:rsidRPr="0042442B">
        <w:rPr>
          <w:color w:val="231F20"/>
        </w:rPr>
        <w:t xml:space="preserve"> </w:t>
      </w:r>
      <w:r w:rsidRPr="0042442B">
        <w:rPr>
          <w:color w:val="231F20"/>
        </w:rPr>
        <w:t>addition</w:t>
      </w:r>
      <w:r w:rsidR="00C362DA" w:rsidRPr="0042442B">
        <w:rPr>
          <w:color w:val="231F20"/>
        </w:rPr>
        <w:t xml:space="preserve"> to the </w:t>
      </w:r>
      <w:r w:rsidRPr="0042442B">
        <w:rPr>
          <w:color w:val="231F20"/>
        </w:rPr>
        <w:t>insured</w:t>
      </w:r>
      <w:r w:rsidR="00C362DA" w:rsidRPr="0042442B">
        <w:rPr>
          <w:color w:val="231F20"/>
        </w:rPr>
        <w:t xml:space="preserve"> </w:t>
      </w:r>
      <w:r w:rsidRPr="0042442B">
        <w:rPr>
          <w:color w:val="231F20"/>
        </w:rPr>
        <w:t>speciﬁed</w:t>
      </w:r>
      <w:r w:rsidR="00C362DA" w:rsidRPr="0042442B">
        <w:rPr>
          <w:color w:val="231F20"/>
        </w:rPr>
        <w:t xml:space="preserve"> </w:t>
      </w:r>
      <w:r w:rsidRPr="0042442B">
        <w:rPr>
          <w:color w:val="231F20"/>
        </w:rPr>
        <w:t>in</w:t>
      </w:r>
      <w:r w:rsidR="00C362DA" w:rsidRPr="0042442B">
        <w:rPr>
          <w:color w:val="231F20"/>
        </w:rPr>
        <w:t xml:space="preserve"> </w:t>
      </w:r>
      <w:r w:rsidRPr="0042442B">
        <w:rPr>
          <w:color w:val="231F20"/>
        </w:rPr>
        <w:t>this</w:t>
      </w:r>
      <w:r w:rsidR="00C362DA" w:rsidRPr="0042442B">
        <w:rPr>
          <w:color w:val="231F20"/>
        </w:rPr>
        <w:t xml:space="preserve"> </w:t>
      </w:r>
      <w:r w:rsidRPr="0042442B">
        <w:rPr>
          <w:color w:val="231F20"/>
        </w:rPr>
        <w:t>Clause,</w:t>
      </w:r>
      <w:r w:rsidR="00C362DA" w:rsidRPr="0042442B">
        <w:rPr>
          <w:color w:val="231F20"/>
        </w:rPr>
        <w:t xml:space="preserve"> </w:t>
      </w:r>
      <w:r w:rsidRPr="0042442B">
        <w:rPr>
          <w:color w:val="231F20"/>
        </w:rPr>
        <w:t>(i)</w:t>
      </w:r>
      <w:r w:rsidR="00C362DA" w:rsidRPr="0042442B">
        <w:rPr>
          <w:color w:val="231F20"/>
        </w:rPr>
        <w:t xml:space="preserve"> </w:t>
      </w:r>
      <w:r w:rsidRPr="0042442B">
        <w:rPr>
          <w:color w:val="231F20"/>
        </w:rPr>
        <w:t>the Contractor</w:t>
      </w:r>
      <w:r w:rsidR="00C362DA" w:rsidRPr="0042442B">
        <w:rPr>
          <w:color w:val="231F20"/>
        </w:rPr>
        <w:t xml:space="preserve"> </w:t>
      </w:r>
      <w:r w:rsidRPr="0042442B">
        <w:rPr>
          <w:color w:val="231F20"/>
        </w:rPr>
        <w:t>shall</w:t>
      </w:r>
      <w:r w:rsidR="00C362DA" w:rsidRPr="0042442B">
        <w:rPr>
          <w:color w:val="231F20"/>
        </w:rPr>
        <w:t xml:space="preserve"> </w:t>
      </w:r>
      <w:r w:rsidRPr="0042442B">
        <w:rPr>
          <w:color w:val="231F20"/>
        </w:rPr>
        <w:t>act</w:t>
      </w:r>
      <w:r w:rsidR="00C362DA" w:rsidRPr="0042442B">
        <w:rPr>
          <w:color w:val="231F20"/>
        </w:rPr>
        <w:t xml:space="preserve"> </w:t>
      </w:r>
      <w:r w:rsidRPr="0042442B">
        <w:rPr>
          <w:color w:val="231F20"/>
        </w:rPr>
        <w:t>under</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policy</w:t>
      </w:r>
      <w:r w:rsidR="00C362DA" w:rsidRPr="0042442B">
        <w:rPr>
          <w:color w:val="231F20"/>
        </w:rPr>
        <w:t xml:space="preserve"> </w:t>
      </w:r>
      <w:r w:rsidRPr="0042442B">
        <w:rPr>
          <w:color w:val="231F20"/>
        </w:rPr>
        <w:t>on</w:t>
      </w:r>
      <w:r w:rsidR="00C362DA" w:rsidRPr="0042442B">
        <w:rPr>
          <w:color w:val="231F20"/>
        </w:rPr>
        <w:t xml:space="preserve"> </w:t>
      </w:r>
      <w:r w:rsidRPr="0042442B">
        <w:rPr>
          <w:color w:val="231F20"/>
        </w:rPr>
        <w:t>behalf</w:t>
      </w:r>
      <w:r w:rsidR="00C362DA" w:rsidRPr="0042442B">
        <w:rPr>
          <w:color w:val="231F20"/>
        </w:rPr>
        <w:t xml:space="preserve"> </w:t>
      </w:r>
      <w:r w:rsidRPr="0042442B">
        <w:rPr>
          <w:color w:val="231F20"/>
        </w:rPr>
        <w:t>of</w:t>
      </w:r>
      <w:r w:rsidR="00C362DA" w:rsidRPr="0042442B">
        <w:rPr>
          <w:color w:val="231F20"/>
        </w:rPr>
        <w:t xml:space="preserve"> </w:t>
      </w:r>
      <w:r w:rsidRPr="0042442B">
        <w:rPr>
          <w:color w:val="231F20"/>
        </w:rPr>
        <w:t>these</w:t>
      </w:r>
      <w:r w:rsidR="00C362DA" w:rsidRPr="0042442B">
        <w:rPr>
          <w:color w:val="231F20"/>
        </w:rPr>
        <w:t xml:space="preserve"> </w:t>
      </w:r>
      <w:r w:rsidRPr="0042442B">
        <w:rPr>
          <w:color w:val="231F20"/>
        </w:rPr>
        <w:t>additional</w:t>
      </w:r>
      <w:r w:rsidR="00C362DA" w:rsidRPr="0042442B">
        <w:rPr>
          <w:color w:val="231F20"/>
        </w:rPr>
        <w:t xml:space="preserv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except</w:t>
      </w:r>
      <w:r w:rsidR="00C362DA" w:rsidRPr="0042442B">
        <w:rPr>
          <w:color w:val="231F20"/>
        </w:rPr>
        <w:t xml:space="preserve"> </w:t>
      </w:r>
      <w:r w:rsidRPr="0042442B">
        <w:rPr>
          <w:color w:val="231F20"/>
        </w:rPr>
        <w:t>that</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Procuring</w:t>
      </w:r>
      <w:r w:rsidR="00C362DA" w:rsidRPr="0042442B">
        <w:rPr>
          <w:color w:val="231F20"/>
        </w:rPr>
        <w:t xml:space="preserve"> </w:t>
      </w:r>
      <w:r w:rsidRPr="0042442B">
        <w:rPr>
          <w:color w:val="231F20"/>
        </w:rPr>
        <w:t>Entity shall</w:t>
      </w:r>
      <w:r w:rsidR="00C362DA" w:rsidRPr="0042442B">
        <w:rPr>
          <w:color w:val="231F20"/>
        </w:rPr>
        <w:t xml:space="preserve"> </w:t>
      </w:r>
      <w:r w:rsidRPr="0042442B">
        <w:rPr>
          <w:color w:val="231F20"/>
        </w:rPr>
        <w:t>act</w:t>
      </w:r>
      <w:r w:rsidR="00C362DA" w:rsidRPr="0042442B">
        <w:rPr>
          <w:color w:val="231F20"/>
        </w:rPr>
        <w:t xml:space="preserve"> </w:t>
      </w:r>
      <w:r w:rsidRPr="0042442B">
        <w:rPr>
          <w:color w:val="231F20"/>
        </w:rPr>
        <w:t>for</w:t>
      </w:r>
      <w:r w:rsidR="00C362DA" w:rsidRPr="0042442B">
        <w:rPr>
          <w:color w:val="231F20"/>
        </w:rPr>
        <w:t xml:space="preserve"> </w:t>
      </w:r>
      <w:r w:rsidRPr="0042442B">
        <w:rPr>
          <w:color w:val="231F20"/>
        </w:rPr>
        <w:t>Procuring</w:t>
      </w:r>
      <w:r w:rsidR="00C362DA" w:rsidRPr="0042442B">
        <w:rPr>
          <w:color w:val="231F20"/>
        </w:rPr>
        <w:t xml:space="preserve"> </w:t>
      </w:r>
      <w:r w:rsidRPr="0042442B">
        <w:rPr>
          <w:color w:val="231F20"/>
        </w:rPr>
        <w:t>Entity's</w:t>
      </w:r>
      <w:r w:rsidR="00C362DA" w:rsidRPr="0042442B">
        <w:rPr>
          <w:color w:val="231F20"/>
        </w:rPr>
        <w:t xml:space="preserve"> </w:t>
      </w:r>
      <w:r w:rsidRPr="0042442B">
        <w:rPr>
          <w:color w:val="231F20"/>
        </w:rPr>
        <w:t>Personnel,(ii)</w:t>
      </w:r>
      <w:r w:rsidR="00C362DA" w:rsidRPr="0042442B">
        <w:rPr>
          <w:color w:val="231F20"/>
        </w:rPr>
        <w:t xml:space="preserve"> </w:t>
      </w:r>
      <w:r w:rsidRPr="0042442B">
        <w:rPr>
          <w:color w:val="231F20"/>
        </w:rPr>
        <w:t>additional</w:t>
      </w:r>
      <w:r w:rsidR="00C362DA" w:rsidRPr="0042442B">
        <w:rPr>
          <w:color w:val="231F20"/>
        </w:rPr>
        <w:t xml:space="preserv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shall</w:t>
      </w:r>
      <w:r w:rsidR="00C362DA" w:rsidRPr="0042442B">
        <w:rPr>
          <w:color w:val="231F20"/>
        </w:rPr>
        <w:t xml:space="preserve"> </w:t>
      </w:r>
      <w:r w:rsidRPr="0042442B">
        <w:rPr>
          <w:color w:val="231F20"/>
        </w:rPr>
        <w:t>not</w:t>
      </w:r>
      <w:r w:rsidR="00C362DA" w:rsidRPr="0042442B">
        <w:rPr>
          <w:color w:val="231F20"/>
        </w:rPr>
        <w:t xml:space="preserve"> </w:t>
      </w:r>
      <w:r w:rsidRPr="0042442B">
        <w:rPr>
          <w:color w:val="231F20"/>
        </w:rPr>
        <w:t>be</w:t>
      </w:r>
      <w:r w:rsidR="00C362DA" w:rsidRPr="0042442B">
        <w:rPr>
          <w:color w:val="231F20"/>
        </w:rPr>
        <w:t xml:space="preserve"> </w:t>
      </w:r>
      <w:r w:rsidRPr="0042442B">
        <w:rPr>
          <w:color w:val="231F20"/>
        </w:rPr>
        <w:t>entitled</w:t>
      </w:r>
      <w:r w:rsidR="00C362DA" w:rsidRPr="0042442B">
        <w:rPr>
          <w:color w:val="231F20"/>
        </w:rPr>
        <w:t xml:space="preserve"> </w:t>
      </w:r>
      <w:r w:rsidRPr="0042442B">
        <w:rPr>
          <w:color w:val="231F20"/>
        </w:rPr>
        <w:t>to</w:t>
      </w:r>
      <w:r w:rsidR="00C362DA" w:rsidRPr="0042442B">
        <w:rPr>
          <w:color w:val="231F20"/>
        </w:rPr>
        <w:t xml:space="preserve"> </w:t>
      </w:r>
      <w:r w:rsidRPr="0042442B">
        <w:rPr>
          <w:color w:val="231F20"/>
        </w:rPr>
        <w:t>receive</w:t>
      </w:r>
      <w:r w:rsidR="00C362DA" w:rsidRPr="0042442B">
        <w:rPr>
          <w:color w:val="231F20"/>
        </w:rPr>
        <w:t xml:space="preserve"> </w:t>
      </w:r>
      <w:r w:rsidRPr="0042442B">
        <w:rPr>
          <w:color w:val="231F20"/>
        </w:rPr>
        <w:t>payments directly</w:t>
      </w:r>
      <w:r w:rsidR="00C362DA" w:rsidRPr="0042442B">
        <w:rPr>
          <w:color w:val="231F20"/>
        </w:rPr>
        <w:t xml:space="preserve"> </w:t>
      </w:r>
      <w:r w:rsidRPr="0042442B">
        <w:rPr>
          <w:color w:val="231F20"/>
        </w:rPr>
        <w:t>from</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insurer</w:t>
      </w:r>
      <w:r w:rsidR="00C362DA" w:rsidRPr="0042442B">
        <w:rPr>
          <w:color w:val="231F20"/>
        </w:rPr>
        <w:t xml:space="preserve"> </w:t>
      </w:r>
      <w:r w:rsidRPr="0042442B">
        <w:rPr>
          <w:color w:val="231F20"/>
        </w:rPr>
        <w:t>or</w:t>
      </w:r>
      <w:r w:rsidR="00C362DA" w:rsidRPr="0042442B">
        <w:rPr>
          <w:color w:val="231F20"/>
        </w:rPr>
        <w:t xml:space="preserve"> </w:t>
      </w:r>
      <w:r w:rsidRPr="0042442B">
        <w:rPr>
          <w:color w:val="231F20"/>
        </w:rPr>
        <w:t>to</w:t>
      </w:r>
      <w:r w:rsidR="00C362DA" w:rsidRPr="0042442B">
        <w:rPr>
          <w:color w:val="231F20"/>
        </w:rPr>
        <w:t xml:space="preserve"> </w:t>
      </w:r>
      <w:r w:rsidRPr="0042442B">
        <w:rPr>
          <w:color w:val="231F20"/>
        </w:rPr>
        <w:t>have</w:t>
      </w:r>
      <w:r w:rsidR="00C362DA" w:rsidRPr="0042442B">
        <w:rPr>
          <w:color w:val="231F20"/>
        </w:rPr>
        <w:t xml:space="preserve"> </w:t>
      </w:r>
      <w:r w:rsidRPr="0042442B">
        <w:rPr>
          <w:color w:val="231F20"/>
        </w:rPr>
        <w:t>any</w:t>
      </w:r>
      <w:r w:rsidR="00C362DA" w:rsidRPr="0042442B">
        <w:rPr>
          <w:color w:val="231F20"/>
        </w:rPr>
        <w:t xml:space="preserve"> </w:t>
      </w:r>
      <w:r w:rsidRPr="0042442B">
        <w:rPr>
          <w:color w:val="231F20"/>
        </w:rPr>
        <w:t>other</w:t>
      </w:r>
      <w:r w:rsidR="00C362DA" w:rsidRPr="0042442B">
        <w:rPr>
          <w:color w:val="231F20"/>
        </w:rPr>
        <w:t xml:space="preserve"> </w:t>
      </w:r>
      <w:r w:rsidRPr="0042442B">
        <w:rPr>
          <w:color w:val="231F20"/>
        </w:rPr>
        <w:t>direct</w:t>
      </w:r>
      <w:r w:rsidR="00C362DA" w:rsidRPr="0042442B">
        <w:rPr>
          <w:color w:val="231F20"/>
        </w:rPr>
        <w:t xml:space="preserve"> </w:t>
      </w:r>
      <w:r w:rsidRPr="0042442B">
        <w:rPr>
          <w:color w:val="231F20"/>
        </w:rPr>
        <w:t>dealings</w:t>
      </w:r>
      <w:r w:rsidR="00C362DA" w:rsidRPr="0042442B">
        <w:rPr>
          <w:color w:val="231F20"/>
        </w:rPr>
        <w:t xml:space="preserve"> </w:t>
      </w:r>
      <w:r w:rsidRPr="0042442B">
        <w:rPr>
          <w:color w:val="231F20"/>
        </w:rPr>
        <w:t>with</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insurer,</w:t>
      </w:r>
      <w:r w:rsidR="00C362DA" w:rsidRPr="0042442B">
        <w:rPr>
          <w:color w:val="231F20"/>
        </w:rPr>
        <w:t xml:space="preserve"> </w:t>
      </w:r>
      <w:r w:rsidRPr="0042442B">
        <w:rPr>
          <w:color w:val="231F20"/>
        </w:rPr>
        <w:t>and</w:t>
      </w:r>
      <w:r w:rsidR="00C362DA" w:rsidRPr="0042442B">
        <w:rPr>
          <w:color w:val="231F20"/>
        </w:rPr>
        <w:t xml:space="preserve"> </w:t>
      </w:r>
      <w:r w:rsidRPr="0042442B">
        <w:rPr>
          <w:color w:val="231F20"/>
        </w:rPr>
        <w:t>(iii)</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insuring</w:t>
      </w:r>
      <w:r w:rsidR="00C362DA" w:rsidRPr="0042442B">
        <w:rPr>
          <w:color w:val="231F20"/>
        </w:rPr>
        <w:t xml:space="preserve"> </w:t>
      </w:r>
      <w:r w:rsidRPr="0042442B">
        <w:rPr>
          <w:color w:val="231F20"/>
        </w:rPr>
        <w:t>Party</w:t>
      </w:r>
      <w:r w:rsidR="00C362DA" w:rsidRPr="0042442B">
        <w:rPr>
          <w:color w:val="231F20"/>
        </w:rPr>
        <w:t xml:space="preserve"> </w:t>
      </w:r>
      <w:r w:rsidRPr="0042442B">
        <w:rPr>
          <w:color w:val="231F20"/>
        </w:rPr>
        <w:t>shall require</w:t>
      </w:r>
      <w:r w:rsidR="00C362DA" w:rsidRPr="0042442B">
        <w:rPr>
          <w:color w:val="231F20"/>
        </w:rPr>
        <w:t xml:space="preserve"> </w:t>
      </w:r>
      <w:r w:rsidRPr="0042442B">
        <w:rPr>
          <w:color w:val="231F20"/>
        </w:rPr>
        <w:t>all</w:t>
      </w:r>
      <w:r w:rsidR="00C362DA" w:rsidRPr="0042442B">
        <w:rPr>
          <w:color w:val="231F20"/>
        </w:rPr>
        <w:t xml:space="preserve"> </w:t>
      </w:r>
      <w:r w:rsidRPr="0042442B">
        <w:rPr>
          <w:color w:val="231F20"/>
        </w:rPr>
        <w:t>additional</w:t>
      </w:r>
      <w:r w:rsidR="00C362DA" w:rsidRPr="0042442B">
        <w:rPr>
          <w:color w:val="231F20"/>
        </w:rPr>
        <w:t xml:space="preserve"> </w:t>
      </w:r>
      <w:r w:rsidRPr="0042442B">
        <w:rPr>
          <w:color w:val="231F20"/>
        </w:rPr>
        <w:t>joint</w:t>
      </w:r>
      <w:r w:rsidR="00C362DA" w:rsidRPr="0042442B">
        <w:rPr>
          <w:color w:val="231F20"/>
        </w:rPr>
        <w:t xml:space="preserve"> </w:t>
      </w:r>
      <w:r w:rsidRPr="0042442B">
        <w:rPr>
          <w:color w:val="231F20"/>
        </w:rPr>
        <w:t>insured</w:t>
      </w:r>
      <w:r w:rsidR="00C362DA" w:rsidRPr="0042442B">
        <w:rPr>
          <w:color w:val="231F20"/>
        </w:rPr>
        <w:t xml:space="preserve"> </w:t>
      </w:r>
      <w:r w:rsidRPr="0042442B">
        <w:rPr>
          <w:color w:val="231F20"/>
        </w:rPr>
        <w:t>to</w:t>
      </w:r>
      <w:r w:rsidR="00C362DA" w:rsidRPr="0042442B">
        <w:rPr>
          <w:color w:val="231F20"/>
        </w:rPr>
        <w:t xml:space="preserve"> </w:t>
      </w:r>
      <w:r w:rsidRPr="0042442B">
        <w:rPr>
          <w:color w:val="231F20"/>
        </w:rPr>
        <w:t>comply</w:t>
      </w:r>
      <w:r w:rsidR="00C362DA" w:rsidRPr="0042442B">
        <w:rPr>
          <w:color w:val="231F20"/>
        </w:rPr>
        <w:t xml:space="preserve"> </w:t>
      </w:r>
      <w:r w:rsidRPr="0042442B">
        <w:rPr>
          <w:color w:val="231F20"/>
        </w:rPr>
        <w:t>with</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conditions</w:t>
      </w:r>
      <w:r w:rsidR="00C362DA" w:rsidRPr="0042442B">
        <w:rPr>
          <w:color w:val="231F20"/>
        </w:rPr>
        <w:t xml:space="preserve"> </w:t>
      </w:r>
      <w:r w:rsidRPr="0042442B">
        <w:rPr>
          <w:color w:val="231F20"/>
        </w:rPr>
        <w:t>stipulated</w:t>
      </w:r>
      <w:r w:rsidR="00C362DA" w:rsidRPr="0042442B">
        <w:rPr>
          <w:color w:val="231F20"/>
        </w:rPr>
        <w:t xml:space="preserve"> </w:t>
      </w:r>
      <w:r w:rsidRPr="0042442B">
        <w:rPr>
          <w:color w:val="231F20"/>
        </w:rPr>
        <w:t>in</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spacing w:val="-3"/>
        </w:rPr>
        <w:t>policy.</w:t>
      </w:r>
      <w:r w:rsidR="00C362DA" w:rsidRPr="0042442B">
        <w:rPr>
          <w:color w:val="231F20"/>
          <w:spacing w:val="-3"/>
        </w:rPr>
        <w:t xml:space="preserve"> </w:t>
      </w:r>
      <w:r w:rsidRPr="0042442B">
        <w:rPr>
          <w:color w:val="231F20"/>
        </w:rPr>
        <w:t>Each</w:t>
      </w:r>
      <w:r w:rsidR="00C362DA" w:rsidRPr="0042442B">
        <w:rPr>
          <w:color w:val="231F20"/>
        </w:rPr>
        <w:t xml:space="preserve"> </w:t>
      </w:r>
      <w:r w:rsidRPr="0042442B">
        <w:rPr>
          <w:color w:val="231F20"/>
        </w:rPr>
        <w:t>policy</w:t>
      </w:r>
      <w:r w:rsidR="00C362DA" w:rsidRPr="0042442B">
        <w:rPr>
          <w:color w:val="231F20"/>
        </w:rPr>
        <w:t xml:space="preserve"> </w:t>
      </w:r>
      <w:r w:rsidRPr="0042442B">
        <w:rPr>
          <w:color w:val="231F20"/>
        </w:rPr>
        <w:t>insuring against loss or damage shall provide for payments to be made in the currencies required to rectify the loss or damage.</w:t>
      </w:r>
      <w:r w:rsidR="00C362DA" w:rsidRPr="0042442B">
        <w:rPr>
          <w:color w:val="231F20"/>
        </w:rPr>
        <w:t xml:space="preserve"> </w:t>
      </w:r>
      <w:r w:rsidRPr="0042442B">
        <w:rPr>
          <w:color w:val="231F20"/>
        </w:rPr>
        <w:t>Payments</w:t>
      </w:r>
      <w:r w:rsidR="00C362DA" w:rsidRPr="0042442B">
        <w:rPr>
          <w:color w:val="231F20"/>
        </w:rPr>
        <w:t xml:space="preserve"> </w:t>
      </w:r>
      <w:r w:rsidRPr="0042442B">
        <w:rPr>
          <w:color w:val="231F20"/>
        </w:rPr>
        <w:t>received</w:t>
      </w:r>
      <w:r w:rsidR="00C362DA" w:rsidRPr="0042442B">
        <w:rPr>
          <w:color w:val="231F20"/>
        </w:rPr>
        <w:t xml:space="preserve"> </w:t>
      </w:r>
      <w:r w:rsidRPr="0042442B">
        <w:rPr>
          <w:color w:val="231F20"/>
        </w:rPr>
        <w:t>from</w:t>
      </w:r>
      <w:r w:rsidR="00C362DA" w:rsidRPr="0042442B">
        <w:rPr>
          <w:color w:val="231F20"/>
        </w:rPr>
        <w:t xml:space="preserve"> </w:t>
      </w:r>
      <w:r w:rsidRPr="0042442B">
        <w:rPr>
          <w:color w:val="231F20"/>
        </w:rPr>
        <w:t>insurers</w:t>
      </w:r>
      <w:r w:rsidR="00C362DA" w:rsidRPr="0042442B">
        <w:rPr>
          <w:color w:val="231F20"/>
        </w:rPr>
        <w:t xml:space="preserve"> </w:t>
      </w:r>
      <w:r w:rsidRPr="0042442B">
        <w:rPr>
          <w:color w:val="231F20"/>
        </w:rPr>
        <w:t>shall</w:t>
      </w:r>
      <w:r w:rsidR="00C362DA" w:rsidRPr="0042442B">
        <w:rPr>
          <w:color w:val="231F20"/>
        </w:rPr>
        <w:t xml:space="preserve"> </w:t>
      </w:r>
      <w:r w:rsidRPr="0042442B">
        <w:rPr>
          <w:color w:val="231F20"/>
        </w:rPr>
        <w:t>be</w:t>
      </w:r>
      <w:r w:rsidR="00C362DA" w:rsidRPr="0042442B">
        <w:rPr>
          <w:color w:val="231F20"/>
        </w:rPr>
        <w:t xml:space="preserve"> </w:t>
      </w:r>
      <w:r w:rsidRPr="0042442B">
        <w:rPr>
          <w:color w:val="231F20"/>
        </w:rPr>
        <w:t>used</w:t>
      </w:r>
      <w:r w:rsidR="00C362DA" w:rsidRPr="0042442B">
        <w:rPr>
          <w:color w:val="231F20"/>
        </w:rPr>
        <w:t xml:space="preserve"> </w:t>
      </w:r>
      <w:r w:rsidRPr="0042442B">
        <w:rPr>
          <w:color w:val="231F20"/>
        </w:rPr>
        <w:t>for</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rectiﬁcation</w:t>
      </w:r>
      <w:r w:rsidR="00C362DA" w:rsidRPr="0042442B">
        <w:rPr>
          <w:color w:val="231F20"/>
        </w:rPr>
        <w:t xml:space="preserve"> </w:t>
      </w:r>
      <w:r w:rsidRPr="0042442B">
        <w:rPr>
          <w:color w:val="231F20"/>
        </w:rPr>
        <w:t>of</w:t>
      </w:r>
      <w:r w:rsidR="00C362DA" w:rsidRPr="0042442B">
        <w:rPr>
          <w:color w:val="231F20"/>
        </w:rPr>
        <w:t xml:space="preserve"> </w:t>
      </w:r>
      <w:r w:rsidRPr="0042442B">
        <w:rPr>
          <w:color w:val="231F20"/>
        </w:rPr>
        <w:t>the</w:t>
      </w:r>
      <w:r w:rsidR="00C362DA" w:rsidRPr="0042442B">
        <w:rPr>
          <w:color w:val="231F20"/>
        </w:rPr>
        <w:t xml:space="preserve"> </w:t>
      </w:r>
      <w:r w:rsidRPr="0042442B">
        <w:rPr>
          <w:color w:val="231F20"/>
        </w:rPr>
        <w:t>loss</w:t>
      </w:r>
      <w:r w:rsidR="00C362DA" w:rsidRPr="0042442B">
        <w:rPr>
          <w:color w:val="231F20"/>
        </w:rPr>
        <w:t xml:space="preserve"> </w:t>
      </w:r>
      <w:r w:rsidRPr="0042442B">
        <w:rPr>
          <w:color w:val="231F20"/>
        </w:rPr>
        <w:t>or</w:t>
      </w:r>
      <w:r w:rsidR="00C362DA" w:rsidRPr="0042442B">
        <w:rPr>
          <w:color w:val="231F20"/>
        </w:rPr>
        <w:t xml:space="preserve"> </w:t>
      </w:r>
      <w:r w:rsidRPr="0042442B">
        <w:rPr>
          <w:color w:val="231F20"/>
        </w:rPr>
        <w:t>damage.</w:t>
      </w:r>
    </w:p>
    <w:p w14:paraId="7D7C551F"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Pr>
          <w:color w:val="231F20"/>
        </w:rPr>
        <w:t>The</w:t>
      </w:r>
      <w:r w:rsidR="00C362DA">
        <w:rPr>
          <w:color w:val="231F20"/>
        </w:rPr>
        <w:t xml:space="preserve"> </w:t>
      </w:r>
      <w:r>
        <w:rPr>
          <w:color w:val="231F20"/>
        </w:rPr>
        <w:t>relevant</w:t>
      </w:r>
      <w:r w:rsidR="00C362DA">
        <w:rPr>
          <w:color w:val="231F20"/>
        </w:rPr>
        <w:t xml:space="preserve"> </w:t>
      </w:r>
      <w:r>
        <w:rPr>
          <w:color w:val="231F20"/>
        </w:rPr>
        <w:t>insuring</w:t>
      </w:r>
      <w:r w:rsidR="00C362DA">
        <w:rPr>
          <w:color w:val="231F20"/>
        </w:rPr>
        <w:t xml:space="preserve"> </w:t>
      </w:r>
      <w:r>
        <w:rPr>
          <w:color w:val="231F20"/>
        </w:rPr>
        <w:t>Party</w:t>
      </w:r>
      <w:r w:rsidR="00C362DA">
        <w:rPr>
          <w:color w:val="231F20"/>
        </w:rPr>
        <w:t xml:space="preserve"> </w:t>
      </w:r>
      <w:r>
        <w:rPr>
          <w:color w:val="231F20"/>
        </w:rPr>
        <w:t>shall,</w:t>
      </w:r>
      <w:r w:rsidR="00C362DA">
        <w:rPr>
          <w:color w:val="231F20"/>
        </w:rPr>
        <w:t xml:space="preserve"> </w:t>
      </w:r>
      <w:r>
        <w:rPr>
          <w:color w:val="231F20"/>
        </w:rPr>
        <w:t>within</w:t>
      </w:r>
      <w:r w:rsidR="00C362DA">
        <w:rPr>
          <w:color w:val="231F20"/>
        </w:rPr>
        <w:t xml:space="preserve"> </w:t>
      </w:r>
      <w:r>
        <w:rPr>
          <w:color w:val="231F20"/>
        </w:rPr>
        <w:t>the</w:t>
      </w:r>
      <w:r w:rsidR="00C362DA">
        <w:rPr>
          <w:color w:val="231F20"/>
        </w:rPr>
        <w:t xml:space="preserve"> </w:t>
      </w:r>
      <w:r>
        <w:rPr>
          <w:color w:val="231F20"/>
        </w:rPr>
        <w:t>respective</w:t>
      </w:r>
      <w:r w:rsidR="00C362DA">
        <w:rPr>
          <w:color w:val="231F20"/>
        </w:rPr>
        <w:t xml:space="preserve"> </w:t>
      </w:r>
      <w:r>
        <w:rPr>
          <w:color w:val="231F20"/>
        </w:rPr>
        <w:t>periods</w:t>
      </w:r>
      <w:r w:rsidR="00C362DA">
        <w:rPr>
          <w:color w:val="231F20"/>
        </w:rPr>
        <w:t xml:space="preserve"> </w:t>
      </w:r>
      <w:r>
        <w:rPr>
          <w:b/>
          <w:color w:val="231F20"/>
        </w:rPr>
        <w:t>stated</w:t>
      </w:r>
      <w:r w:rsidR="00C362DA">
        <w:rPr>
          <w:b/>
          <w:color w:val="231F20"/>
        </w:rPr>
        <w:t xml:space="preserve"> in the </w:t>
      </w:r>
      <w:r>
        <w:rPr>
          <w:b/>
          <w:color w:val="231F20"/>
        </w:rPr>
        <w:t>Special</w:t>
      </w:r>
      <w:r w:rsidR="00C362DA">
        <w:rPr>
          <w:b/>
          <w:color w:val="231F20"/>
        </w:rPr>
        <w:t xml:space="preserve"> </w:t>
      </w:r>
      <w:r>
        <w:rPr>
          <w:b/>
          <w:color w:val="231F20"/>
        </w:rPr>
        <w:t>Conditions</w:t>
      </w:r>
      <w:r w:rsidR="00C362DA">
        <w:rPr>
          <w:b/>
          <w:color w:val="231F20"/>
        </w:rPr>
        <w:t xml:space="preserve"> </w:t>
      </w:r>
      <w:r>
        <w:rPr>
          <w:b/>
          <w:color w:val="231F20"/>
        </w:rPr>
        <w:t>of</w:t>
      </w:r>
      <w:r w:rsidR="00C362DA">
        <w:rPr>
          <w:b/>
          <w:color w:val="231F20"/>
        </w:rPr>
        <w:t xml:space="preserve"> </w:t>
      </w:r>
      <w:r>
        <w:rPr>
          <w:b/>
          <w:color w:val="231F20"/>
        </w:rPr>
        <w:t xml:space="preserve">Contract </w:t>
      </w:r>
      <w:r>
        <w:rPr>
          <w:color w:val="231F20"/>
        </w:rPr>
        <w:t>(calculated</w:t>
      </w:r>
      <w:r w:rsidR="00C362DA">
        <w:rPr>
          <w:color w:val="231F20"/>
        </w:rPr>
        <w:t xml:space="preserve"> </w:t>
      </w:r>
      <w:r>
        <w:rPr>
          <w:color w:val="231F20"/>
        </w:rPr>
        <w:t>from</w:t>
      </w:r>
      <w:r w:rsidR="00C362DA">
        <w:rPr>
          <w:color w:val="231F20"/>
        </w:rPr>
        <w:t xml:space="preserve"> </w:t>
      </w:r>
      <w:r>
        <w:rPr>
          <w:color w:val="231F20"/>
        </w:rPr>
        <w:t>the</w:t>
      </w:r>
      <w:r w:rsidR="00C362DA">
        <w:rPr>
          <w:color w:val="231F20"/>
        </w:rPr>
        <w:t xml:space="preserve"> </w:t>
      </w:r>
      <w:r>
        <w:rPr>
          <w:color w:val="231F20"/>
        </w:rPr>
        <w:t>Commencement</w:t>
      </w:r>
      <w:r w:rsidR="00C362DA">
        <w:rPr>
          <w:color w:val="231F20"/>
        </w:rPr>
        <w:t xml:space="preserve"> </w:t>
      </w:r>
      <w:r>
        <w:rPr>
          <w:color w:val="231F20"/>
        </w:rPr>
        <w:t>Date),</w:t>
      </w:r>
      <w:r w:rsidR="00C362DA">
        <w:rPr>
          <w:color w:val="231F20"/>
        </w:rPr>
        <w:t xml:space="preserve"> </w:t>
      </w:r>
      <w:r>
        <w:rPr>
          <w:color w:val="231F20"/>
        </w:rPr>
        <w:t>submit</w:t>
      </w:r>
      <w:r w:rsidR="00C362DA">
        <w:rPr>
          <w:color w:val="231F20"/>
        </w:rPr>
        <w:t xml:space="preserve"> to the </w:t>
      </w:r>
      <w:r>
        <w:rPr>
          <w:color w:val="231F20"/>
        </w:rPr>
        <w:t>other</w:t>
      </w:r>
      <w:r w:rsidR="00C362DA">
        <w:rPr>
          <w:color w:val="231F20"/>
        </w:rPr>
        <w:t xml:space="preserve"> </w:t>
      </w:r>
      <w:r>
        <w:rPr>
          <w:color w:val="231F20"/>
        </w:rPr>
        <w:t>Party:</w:t>
      </w:r>
    </w:p>
    <w:p w14:paraId="25DA8544" w14:textId="77777777" w:rsidR="0011781F" w:rsidRDefault="00C362DA" w:rsidP="00BF5DDF">
      <w:pPr>
        <w:pStyle w:val="ListParagraph"/>
        <w:numPr>
          <w:ilvl w:val="1"/>
          <w:numId w:val="100"/>
        </w:numPr>
        <w:tabs>
          <w:tab w:val="left" w:pos="1850"/>
        </w:tabs>
        <w:spacing w:before="0"/>
      </w:pPr>
      <w:r>
        <w:rPr>
          <w:color w:val="231F20"/>
        </w:rPr>
        <w:t>E</w:t>
      </w:r>
      <w:r w:rsidR="000A1B76">
        <w:rPr>
          <w:color w:val="231F20"/>
        </w:rPr>
        <w:t>vidence</w:t>
      </w:r>
      <w:r>
        <w:rPr>
          <w:color w:val="231F20"/>
        </w:rPr>
        <w:t xml:space="preserve"> </w:t>
      </w:r>
      <w:r w:rsidR="000A1B76">
        <w:rPr>
          <w:color w:val="231F20"/>
        </w:rPr>
        <w:t>that</w:t>
      </w:r>
      <w:r>
        <w:rPr>
          <w:color w:val="231F20"/>
        </w:rPr>
        <w:t xml:space="preserve"> </w:t>
      </w:r>
      <w:r w:rsidR="000A1B76">
        <w:rPr>
          <w:color w:val="231F20"/>
        </w:rPr>
        <w:t>the</w:t>
      </w:r>
      <w:r>
        <w:rPr>
          <w:color w:val="231F20"/>
        </w:rPr>
        <w:t xml:space="preserve"> </w:t>
      </w:r>
      <w:r w:rsidR="000A1B76">
        <w:rPr>
          <w:color w:val="231F20"/>
        </w:rPr>
        <w:t>insurances</w:t>
      </w:r>
      <w:r>
        <w:rPr>
          <w:color w:val="231F20"/>
        </w:rPr>
        <w:t xml:space="preserve"> </w:t>
      </w:r>
      <w:r w:rsidR="000A1B76">
        <w:rPr>
          <w:color w:val="231F20"/>
        </w:rPr>
        <w:t>described</w:t>
      </w:r>
      <w:r>
        <w:rPr>
          <w:color w:val="231F20"/>
        </w:rPr>
        <w:t xml:space="preserve"> </w:t>
      </w:r>
      <w:r w:rsidR="000A1B76">
        <w:rPr>
          <w:color w:val="231F20"/>
        </w:rPr>
        <w:t>in</w:t>
      </w:r>
      <w:r>
        <w:rPr>
          <w:color w:val="231F20"/>
        </w:rPr>
        <w:t xml:space="preserve"> </w:t>
      </w:r>
      <w:r w:rsidR="000A1B76">
        <w:rPr>
          <w:color w:val="231F20"/>
        </w:rPr>
        <w:t>this</w:t>
      </w:r>
      <w:r>
        <w:rPr>
          <w:color w:val="231F20"/>
        </w:rPr>
        <w:t xml:space="preserve"> </w:t>
      </w:r>
      <w:r w:rsidR="000A1B76">
        <w:rPr>
          <w:color w:val="231F20"/>
        </w:rPr>
        <w:t>Clause</w:t>
      </w:r>
      <w:r>
        <w:rPr>
          <w:color w:val="231F20"/>
        </w:rPr>
        <w:t xml:space="preserve"> </w:t>
      </w:r>
      <w:r w:rsidR="000A1B76">
        <w:rPr>
          <w:color w:val="231F20"/>
        </w:rPr>
        <w:t>have</w:t>
      </w:r>
      <w:r>
        <w:rPr>
          <w:color w:val="231F20"/>
        </w:rPr>
        <w:t xml:space="preserve"> </w:t>
      </w:r>
      <w:r w:rsidR="000A1B76">
        <w:rPr>
          <w:color w:val="231F20"/>
        </w:rPr>
        <w:t>been</w:t>
      </w:r>
      <w:r>
        <w:rPr>
          <w:color w:val="231F20"/>
        </w:rPr>
        <w:t xml:space="preserve"> </w:t>
      </w:r>
      <w:proofErr w:type="gramStart"/>
      <w:r w:rsidR="000A1B76">
        <w:rPr>
          <w:color w:val="231F20"/>
        </w:rPr>
        <w:t>effected</w:t>
      </w:r>
      <w:proofErr w:type="gramEnd"/>
      <w:r w:rsidR="000A1B76">
        <w:rPr>
          <w:color w:val="231F20"/>
        </w:rPr>
        <w:t>,</w:t>
      </w:r>
      <w:r>
        <w:rPr>
          <w:color w:val="231F20"/>
        </w:rPr>
        <w:t xml:space="preserve"> </w:t>
      </w:r>
      <w:r w:rsidR="000A1B76">
        <w:rPr>
          <w:color w:val="231F20"/>
        </w:rPr>
        <w:t>and</w:t>
      </w:r>
    </w:p>
    <w:p w14:paraId="4B37570C" w14:textId="77777777" w:rsidR="0011781F" w:rsidRDefault="000A1B76" w:rsidP="00BF5DDF">
      <w:pPr>
        <w:pStyle w:val="ListParagraph"/>
        <w:numPr>
          <w:ilvl w:val="1"/>
          <w:numId w:val="100"/>
        </w:numPr>
        <w:tabs>
          <w:tab w:val="left" w:pos="1850"/>
        </w:tabs>
        <w:spacing w:before="0"/>
      </w:pPr>
      <w:r>
        <w:rPr>
          <w:color w:val="231F20"/>
        </w:rPr>
        <w:t>copies</w:t>
      </w:r>
      <w:r w:rsidR="00C362DA">
        <w:rPr>
          <w:color w:val="231F20"/>
        </w:rPr>
        <w:t xml:space="preserve"> of the </w:t>
      </w:r>
      <w:r>
        <w:rPr>
          <w:color w:val="231F20"/>
        </w:rPr>
        <w:t>policies</w:t>
      </w:r>
      <w:r w:rsidR="00C362DA">
        <w:rPr>
          <w:color w:val="231F20"/>
        </w:rPr>
        <w:t xml:space="preserve"> for the </w:t>
      </w:r>
      <w:r>
        <w:rPr>
          <w:color w:val="231F20"/>
        </w:rPr>
        <w:t>insurances</w:t>
      </w:r>
      <w:r w:rsidR="00C362DA">
        <w:rPr>
          <w:color w:val="231F20"/>
        </w:rPr>
        <w:t xml:space="preserve"> </w:t>
      </w:r>
      <w:r>
        <w:rPr>
          <w:color w:val="231F20"/>
        </w:rPr>
        <w:t>as</w:t>
      </w:r>
      <w:r w:rsidR="00C362DA">
        <w:rPr>
          <w:color w:val="231F20"/>
        </w:rPr>
        <w:t xml:space="preserve"> </w:t>
      </w:r>
      <w:r>
        <w:rPr>
          <w:color w:val="231F20"/>
        </w:rPr>
        <w:t>required</w:t>
      </w:r>
      <w:r w:rsidR="00C362DA">
        <w:rPr>
          <w:color w:val="231F20"/>
        </w:rPr>
        <w:t xml:space="preserve"> </w:t>
      </w:r>
      <w:r>
        <w:rPr>
          <w:color w:val="231F20"/>
        </w:rPr>
        <w:t>by</w:t>
      </w:r>
      <w:r w:rsidR="00C362DA">
        <w:rPr>
          <w:color w:val="231F20"/>
        </w:rPr>
        <w:t xml:space="preserve"> </w:t>
      </w:r>
      <w:r>
        <w:rPr>
          <w:color w:val="231F20"/>
        </w:rPr>
        <w:t>Schedule</w:t>
      </w:r>
      <w:r w:rsidR="00C362DA">
        <w:rPr>
          <w:color w:val="231F20"/>
        </w:rPr>
        <w:t xml:space="preserve"> </w:t>
      </w:r>
      <w:r>
        <w:rPr>
          <w:color w:val="231F20"/>
        </w:rPr>
        <w:t>M.</w:t>
      </w:r>
    </w:p>
    <w:p w14:paraId="25133CEE"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Pr>
          <w:color w:val="231F20"/>
        </w:rPr>
        <w:t>When</w:t>
      </w:r>
      <w:r w:rsidR="00C362DA">
        <w:rPr>
          <w:color w:val="231F20"/>
        </w:rPr>
        <w:t xml:space="preserve"> </w:t>
      </w:r>
      <w:r>
        <w:rPr>
          <w:color w:val="231F20"/>
        </w:rPr>
        <w:t>each</w:t>
      </w:r>
      <w:r w:rsidR="00C362DA">
        <w:rPr>
          <w:color w:val="231F20"/>
        </w:rPr>
        <w:t xml:space="preserve"> </w:t>
      </w:r>
      <w:r>
        <w:rPr>
          <w:color w:val="231F20"/>
        </w:rPr>
        <w:t>premium</w:t>
      </w:r>
      <w:r w:rsidR="00C362DA">
        <w:rPr>
          <w:color w:val="231F20"/>
        </w:rPr>
        <w:t xml:space="preserve"> </w:t>
      </w:r>
      <w:r>
        <w:rPr>
          <w:color w:val="231F20"/>
        </w:rPr>
        <w:t>is</w:t>
      </w:r>
      <w:r w:rsidR="00C362DA">
        <w:rPr>
          <w:color w:val="231F20"/>
        </w:rPr>
        <w:t xml:space="preserve"> </w:t>
      </w:r>
      <w:r>
        <w:rPr>
          <w:color w:val="231F20"/>
        </w:rPr>
        <w:t>paid,</w:t>
      </w:r>
      <w:r w:rsidR="00C362DA">
        <w:rPr>
          <w:color w:val="231F20"/>
        </w:rPr>
        <w:t xml:space="preserve"> </w:t>
      </w:r>
      <w:r>
        <w:rPr>
          <w:color w:val="231F20"/>
        </w:rPr>
        <w:t>the</w:t>
      </w:r>
      <w:r w:rsidR="00C362DA">
        <w:rPr>
          <w:color w:val="231F20"/>
        </w:rPr>
        <w:t xml:space="preserve"> </w:t>
      </w:r>
      <w:r>
        <w:rPr>
          <w:color w:val="231F20"/>
        </w:rPr>
        <w:t>insuring</w:t>
      </w:r>
      <w:r w:rsidR="00C362DA">
        <w:rPr>
          <w:color w:val="231F20"/>
        </w:rPr>
        <w:t xml:space="preserve"> </w:t>
      </w:r>
      <w:r>
        <w:rPr>
          <w:color w:val="231F20"/>
        </w:rPr>
        <w:t>Party</w:t>
      </w:r>
      <w:r w:rsidR="00C362DA">
        <w:rPr>
          <w:color w:val="231F20"/>
        </w:rPr>
        <w:t xml:space="preserve"> </w:t>
      </w:r>
      <w:r>
        <w:rPr>
          <w:color w:val="231F20"/>
        </w:rPr>
        <w:t>shall</w:t>
      </w:r>
      <w:r w:rsidR="00C362DA">
        <w:rPr>
          <w:color w:val="231F20"/>
        </w:rPr>
        <w:t xml:space="preserve"> </w:t>
      </w:r>
      <w:r>
        <w:rPr>
          <w:color w:val="231F20"/>
        </w:rPr>
        <w:t>submit</w:t>
      </w:r>
      <w:r w:rsidR="00C362DA">
        <w:rPr>
          <w:color w:val="231F20"/>
        </w:rPr>
        <w:t xml:space="preserve"> </w:t>
      </w:r>
      <w:r>
        <w:rPr>
          <w:color w:val="231F20"/>
        </w:rPr>
        <w:t>evidence</w:t>
      </w:r>
      <w:r w:rsidR="00C362DA">
        <w:rPr>
          <w:color w:val="231F20"/>
        </w:rPr>
        <w:t xml:space="preserve"> </w:t>
      </w:r>
      <w:r>
        <w:rPr>
          <w:color w:val="231F20"/>
        </w:rPr>
        <w:t>of</w:t>
      </w:r>
      <w:r w:rsidR="00C362DA">
        <w:rPr>
          <w:color w:val="231F20"/>
        </w:rPr>
        <w:t xml:space="preserve"> </w:t>
      </w:r>
      <w:r>
        <w:rPr>
          <w:color w:val="231F20"/>
        </w:rPr>
        <w:t>payment</w:t>
      </w:r>
      <w:r w:rsidR="00C362DA">
        <w:rPr>
          <w:color w:val="231F20"/>
        </w:rPr>
        <w:t xml:space="preserve"> </w:t>
      </w:r>
      <w:r>
        <w:rPr>
          <w:color w:val="231F20"/>
        </w:rPr>
        <w:t>to</w:t>
      </w:r>
      <w:r w:rsidR="00C362DA">
        <w:rPr>
          <w:color w:val="231F20"/>
        </w:rPr>
        <w:t xml:space="preserve"> </w:t>
      </w:r>
      <w:r>
        <w:rPr>
          <w:color w:val="231F20"/>
        </w:rPr>
        <w:t>the</w:t>
      </w:r>
      <w:r w:rsidR="00C362DA">
        <w:rPr>
          <w:color w:val="231F20"/>
        </w:rPr>
        <w:t xml:space="preserve"> </w:t>
      </w:r>
      <w:r>
        <w:rPr>
          <w:color w:val="231F20"/>
        </w:rPr>
        <w:t>other</w:t>
      </w:r>
      <w:r w:rsidR="00C362DA">
        <w:rPr>
          <w:color w:val="231F20"/>
        </w:rPr>
        <w:t xml:space="preserve"> </w:t>
      </w:r>
      <w:r>
        <w:rPr>
          <w:color w:val="231F20"/>
          <w:spacing w:val="-3"/>
        </w:rPr>
        <w:t>Party.</w:t>
      </w:r>
      <w:r w:rsidR="00C362DA">
        <w:rPr>
          <w:color w:val="231F20"/>
          <w:spacing w:val="-3"/>
        </w:rPr>
        <w:t xml:space="preserve"> </w:t>
      </w:r>
      <w:r>
        <w:rPr>
          <w:color w:val="231F20"/>
        </w:rPr>
        <w:t>Each</w:t>
      </w:r>
      <w:r w:rsidR="00C362DA">
        <w:rPr>
          <w:color w:val="231F20"/>
        </w:rPr>
        <w:t xml:space="preserve"> </w:t>
      </w:r>
      <w:r>
        <w:rPr>
          <w:color w:val="231F20"/>
        </w:rPr>
        <w:t>Party shall</w:t>
      </w:r>
      <w:r w:rsidR="00C362DA">
        <w:rPr>
          <w:color w:val="231F20"/>
        </w:rPr>
        <w:t xml:space="preserve"> </w:t>
      </w:r>
      <w:r>
        <w:rPr>
          <w:color w:val="231F20"/>
        </w:rPr>
        <w:t>comply</w:t>
      </w:r>
      <w:r w:rsidR="00C362DA">
        <w:rPr>
          <w:color w:val="231F20"/>
        </w:rPr>
        <w:t xml:space="preserve"> </w:t>
      </w:r>
      <w:r>
        <w:rPr>
          <w:color w:val="231F20"/>
        </w:rPr>
        <w:t>with</w:t>
      </w:r>
      <w:r w:rsidR="00C362DA">
        <w:rPr>
          <w:color w:val="231F20"/>
        </w:rPr>
        <w:t xml:space="preserve"> </w:t>
      </w:r>
      <w:r>
        <w:rPr>
          <w:color w:val="231F20"/>
        </w:rPr>
        <w:t>the</w:t>
      </w:r>
      <w:r w:rsidR="00C362DA">
        <w:rPr>
          <w:color w:val="231F20"/>
        </w:rPr>
        <w:t xml:space="preserve"> </w:t>
      </w:r>
      <w:r>
        <w:rPr>
          <w:color w:val="231F20"/>
        </w:rPr>
        <w:t>conditions</w:t>
      </w:r>
      <w:r w:rsidR="00C362DA">
        <w:rPr>
          <w:color w:val="231F20"/>
        </w:rPr>
        <w:t xml:space="preserve"> </w:t>
      </w:r>
      <w:r>
        <w:rPr>
          <w:color w:val="231F20"/>
        </w:rPr>
        <w:t>stipulated</w:t>
      </w:r>
      <w:r w:rsidR="00C362DA">
        <w:rPr>
          <w:color w:val="231F20"/>
        </w:rPr>
        <w:t xml:space="preserve"> </w:t>
      </w:r>
      <w:r>
        <w:rPr>
          <w:color w:val="231F20"/>
        </w:rPr>
        <w:t>in</w:t>
      </w:r>
      <w:r w:rsidR="00C362DA">
        <w:rPr>
          <w:color w:val="231F20"/>
        </w:rPr>
        <w:t xml:space="preserve"> </w:t>
      </w:r>
      <w:r>
        <w:rPr>
          <w:color w:val="231F20"/>
        </w:rPr>
        <w:t>each</w:t>
      </w:r>
      <w:r w:rsidR="00C362DA">
        <w:rPr>
          <w:color w:val="231F20"/>
        </w:rPr>
        <w:t xml:space="preserve"> of the </w:t>
      </w:r>
      <w:r>
        <w:rPr>
          <w:color w:val="231F20"/>
        </w:rPr>
        <w:t>insurance</w:t>
      </w:r>
      <w:r w:rsidR="00C362DA">
        <w:rPr>
          <w:color w:val="231F20"/>
        </w:rPr>
        <w:t xml:space="preserve"> </w:t>
      </w:r>
      <w:r>
        <w:rPr>
          <w:color w:val="231F20"/>
        </w:rPr>
        <w:t>policies.</w:t>
      </w:r>
      <w:r w:rsidR="00C362DA">
        <w:rPr>
          <w:color w:val="231F20"/>
        </w:rPr>
        <w:t xml:space="preserve"> </w:t>
      </w:r>
      <w:r>
        <w:rPr>
          <w:color w:val="231F20"/>
        </w:rPr>
        <w:t>The</w:t>
      </w:r>
      <w:r w:rsidR="00C362DA">
        <w:rPr>
          <w:color w:val="231F20"/>
        </w:rPr>
        <w:t xml:space="preserve"> </w:t>
      </w:r>
      <w:r>
        <w:rPr>
          <w:color w:val="231F20"/>
        </w:rPr>
        <w:t>insuring</w:t>
      </w:r>
      <w:r w:rsidR="00C362DA">
        <w:rPr>
          <w:color w:val="231F20"/>
        </w:rPr>
        <w:t xml:space="preserve"> </w:t>
      </w:r>
      <w:r>
        <w:rPr>
          <w:color w:val="231F20"/>
        </w:rPr>
        <w:t>Party</w:t>
      </w:r>
      <w:r w:rsidR="00C362DA">
        <w:rPr>
          <w:color w:val="231F20"/>
        </w:rPr>
        <w:t xml:space="preserve"> </w:t>
      </w:r>
      <w:r>
        <w:rPr>
          <w:color w:val="231F20"/>
        </w:rPr>
        <w:t>shall</w:t>
      </w:r>
      <w:r w:rsidR="00C362DA">
        <w:rPr>
          <w:color w:val="231F20"/>
        </w:rPr>
        <w:t xml:space="preserve"> </w:t>
      </w:r>
      <w:r>
        <w:rPr>
          <w:color w:val="231F20"/>
        </w:rPr>
        <w:t>keep</w:t>
      </w:r>
      <w:r w:rsidR="00C362DA">
        <w:rPr>
          <w:color w:val="231F20"/>
        </w:rPr>
        <w:t xml:space="preserve"> </w:t>
      </w:r>
      <w:r>
        <w:rPr>
          <w:color w:val="231F20"/>
        </w:rPr>
        <w:t>the insurers informed of any relevant changes to the execution of the Services and ensure that insurance is maintained</w:t>
      </w:r>
      <w:r w:rsidR="00C362DA">
        <w:rPr>
          <w:color w:val="231F20"/>
        </w:rPr>
        <w:t xml:space="preserve"> </w:t>
      </w:r>
      <w:r>
        <w:rPr>
          <w:color w:val="231F20"/>
        </w:rPr>
        <w:t>in</w:t>
      </w:r>
      <w:r w:rsidR="00C362DA">
        <w:rPr>
          <w:color w:val="231F20"/>
        </w:rPr>
        <w:t xml:space="preserve"> </w:t>
      </w:r>
      <w:r>
        <w:rPr>
          <w:color w:val="231F20"/>
        </w:rPr>
        <w:t>accordance</w:t>
      </w:r>
      <w:r w:rsidR="00C362DA">
        <w:rPr>
          <w:color w:val="231F20"/>
        </w:rPr>
        <w:t xml:space="preserve"> </w:t>
      </w:r>
      <w:r>
        <w:rPr>
          <w:color w:val="231F20"/>
        </w:rPr>
        <w:t>with</w:t>
      </w:r>
      <w:r w:rsidR="00C362DA">
        <w:rPr>
          <w:color w:val="231F20"/>
        </w:rPr>
        <w:t xml:space="preserve"> </w:t>
      </w:r>
      <w:r>
        <w:rPr>
          <w:color w:val="231F20"/>
        </w:rPr>
        <w:t>this</w:t>
      </w:r>
      <w:r w:rsidR="00C362DA">
        <w:rPr>
          <w:color w:val="231F20"/>
        </w:rPr>
        <w:t xml:space="preserve"> </w:t>
      </w:r>
      <w:r>
        <w:rPr>
          <w:color w:val="231F20"/>
        </w:rPr>
        <w:t>Clause.</w:t>
      </w:r>
    </w:p>
    <w:p w14:paraId="6E153A91"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Pr>
          <w:color w:val="231F20"/>
        </w:rPr>
        <w:t>Neither</w:t>
      </w:r>
      <w:r w:rsidR="00C362DA">
        <w:rPr>
          <w:color w:val="231F20"/>
        </w:rPr>
        <w:t xml:space="preserve"> </w:t>
      </w:r>
      <w:r>
        <w:rPr>
          <w:color w:val="231F20"/>
        </w:rPr>
        <w:t>Party</w:t>
      </w:r>
      <w:r w:rsidR="00C362DA">
        <w:rPr>
          <w:color w:val="231F20"/>
        </w:rPr>
        <w:t xml:space="preserve"> </w:t>
      </w:r>
      <w:r>
        <w:rPr>
          <w:color w:val="231F20"/>
        </w:rPr>
        <w:t>shall</w:t>
      </w:r>
      <w:r w:rsidR="00C362DA">
        <w:rPr>
          <w:color w:val="231F20"/>
        </w:rPr>
        <w:t xml:space="preserve"> </w:t>
      </w:r>
      <w:r>
        <w:rPr>
          <w:color w:val="231F20"/>
        </w:rPr>
        <w:t>make</w:t>
      </w:r>
      <w:r w:rsidR="00C362DA">
        <w:rPr>
          <w:color w:val="231F20"/>
        </w:rPr>
        <w:t xml:space="preserve"> </w:t>
      </w:r>
      <w:r>
        <w:rPr>
          <w:color w:val="231F20"/>
        </w:rPr>
        <w:t>any</w:t>
      </w:r>
      <w:r w:rsidR="00C362DA">
        <w:rPr>
          <w:color w:val="231F20"/>
        </w:rPr>
        <w:t xml:space="preserve"> </w:t>
      </w:r>
      <w:r>
        <w:rPr>
          <w:color w:val="231F20"/>
        </w:rPr>
        <w:t>material</w:t>
      </w:r>
      <w:r w:rsidR="00C362DA">
        <w:rPr>
          <w:color w:val="231F20"/>
        </w:rPr>
        <w:t xml:space="preserve"> </w:t>
      </w:r>
      <w:r>
        <w:rPr>
          <w:color w:val="231F20"/>
        </w:rPr>
        <w:t>alteration</w:t>
      </w:r>
      <w:r w:rsidR="00C362DA">
        <w:rPr>
          <w:color w:val="231F20"/>
        </w:rPr>
        <w:t xml:space="preserve"> </w:t>
      </w:r>
      <w:r>
        <w:rPr>
          <w:color w:val="231F20"/>
        </w:rPr>
        <w:t>to</w:t>
      </w:r>
      <w:r w:rsidR="00C362DA">
        <w:rPr>
          <w:color w:val="231F20"/>
        </w:rPr>
        <w:t xml:space="preserve"> </w:t>
      </w:r>
      <w:r>
        <w:rPr>
          <w:color w:val="231F20"/>
        </w:rPr>
        <w:t>the</w:t>
      </w:r>
      <w:r w:rsidR="00C362DA">
        <w:rPr>
          <w:color w:val="231F20"/>
        </w:rPr>
        <w:t xml:space="preserve"> </w:t>
      </w:r>
      <w:r>
        <w:rPr>
          <w:color w:val="231F20"/>
        </w:rPr>
        <w:t>terms</w:t>
      </w:r>
      <w:r w:rsidR="00C362DA">
        <w:rPr>
          <w:color w:val="231F20"/>
        </w:rPr>
        <w:t xml:space="preserve"> </w:t>
      </w:r>
      <w:r>
        <w:rPr>
          <w:color w:val="231F20"/>
        </w:rPr>
        <w:t>of</w:t>
      </w:r>
      <w:r w:rsidR="00C362DA">
        <w:rPr>
          <w:color w:val="231F20"/>
        </w:rPr>
        <w:t xml:space="preserve"> </w:t>
      </w:r>
      <w:r>
        <w:rPr>
          <w:color w:val="231F20"/>
        </w:rPr>
        <w:t>any</w:t>
      </w:r>
      <w:r w:rsidR="00C362DA">
        <w:rPr>
          <w:color w:val="231F20"/>
        </w:rPr>
        <w:t xml:space="preserve"> </w:t>
      </w:r>
      <w:r>
        <w:rPr>
          <w:color w:val="231F20"/>
        </w:rPr>
        <w:t>insurance</w:t>
      </w:r>
      <w:r w:rsidR="00C362DA">
        <w:rPr>
          <w:color w:val="231F20"/>
        </w:rPr>
        <w:t xml:space="preserve"> </w:t>
      </w:r>
      <w:r>
        <w:rPr>
          <w:color w:val="231F20"/>
        </w:rPr>
        <w:t>without</w:t>
      </w:r>
      <w:r w:rsidR="00C362DA">
        <w:rPr>
          <w:color w:val="231F20"/>
        </w:rPr>
        <w:t xml:space="preserve"> </w:t>
      </w:r>
      <w:r>
        <w:rPr>
          <w:color w:val="231F20"/>
        </w:rPr>
        <w:t>the</w:t>
      </w:r>
      <w:r w:rsidR="00C362DA">
        <w:rPr>
          <w:color w:val="231F20"/>
        </w:rPr>
        <w:t xml:space="preserve"> </w:t>
      </w:r>
      <w:r>
        <w:rPr>
          <w:color w:val="231F20"/>
        </w:rPr>
        <w:t>prior</w:t>
      </w:r>
      <w:r w:rsidR="00C362DA">
        <w:rPr>
          <w:color w:val="231F20"/>
        </w:rPr>
        <w:t xml:space="preserve"> </w:t>
      </w:r>
      <w:r>
        <w:rPr>
          <w:color w:val="231F20"/>
        </w:rPr>
        <w:t>approval</w:t>
      </w:r>
      <w:r w:rsidR="00C362DA">
        <w:rPr>
          <w:color w:val="231F20"/>
        </w:rPr>
        <w:t xml:space="preserve"> </w:t>
      </w:r>
      <w:r>
        <w:rPr>
          <w:color w:val="231F20"/>
        </w:rPr>
        <w:t>of</w:t>
      </w:r>
      <w:r w:rsidR="00C362DA">
        <w:rPr>
          <w:color w:val="231F20"/>
        </w:rPr>
        <w:t xml:space="preserve"> </w:t>
      </w:r>
      <w:r>
        <w:rPr>
          <w:color w:val="231F20"/>
        </w:rPr>
        <w:t>the other</w:t>
      </w:r>
      <w:r w:rsidR="00C362DA">
        <w:rPr>
          <w:color w:val="231F20"/>
        </w:rPr>
        <w:t xml:space="preserve"> </w:t>
      </w:r>
      <w:r>
        <w:rPr>
          <w:color w:val="231F20"/>
          <w:spacing w:val="-3"/>
        </w:rPr>
        <w:t>Party.</w:t>
      </w:r>
      <w:r w:rsidR="00C362DA">
        <w:rPr>
          <w:color w:val="231F20"/>
          <w:spacing w:val="-3"/>
        </w:rPr>
        <w:t xml:space="preserve"> </w:t>
      </w:r>
      <w:r>
        <w:rPr>
          <w:color w:val="231F20"/>
        </w:rPr>
        <w:t>If</w:t>
      </w:r>
      <w:r w:rsidR="00C362DA">
        <w:rPr>
          <w:color w:val="231F20"/>
        </w:rPr>
        <w:t xml:space="preserve"> </w:t>
      </w:r>
      <w:r>
        <w:rPr>
          <w:color w:val="231F20"/>
        </w:rPr>
        <w:t>an</w:t>
      </w:r>
      <w:r w:rsidR="00C362DA">
        <w:rPr>
          <w:color w:val="231F20"/>
        </w:rPr>
        <w:t xml:space="preserve"> </w:t>
      </w:r>
      <w:r>
        <w:rPr>
          <w:color w:val="231F20"/>
        </w:rPr>
        <w:t>insurer</w:t>
      </w:r>
      <w:r w:rsidR="00C362DA">
        <w:rPr>
          <w:color w:val="231F20"/>
        </w:rPr>
        <w:t xml:space="preserve"> </w:t>
      </w:r>
      <w:r>
        <w:rPr>
          <w:color w:val="231F20"/>
        </w:rPr>
        <w:t>makes</w:t>
      </w:r>
      <w:r w:rsidR="00C362DA">
        <w:rPr>
          <w:color w:val="231F20"/>
        </w:rPr>
        <w:t xml:space="preserve"> </w:t>
      </w:r>
      <w:r>
        <w:rPr>
          <w:color w:val="231F20"/>
        </w:rPr>
        <w:t>(or</w:t>
      </w:r>
      <w:r w:rsidR="00C362DA">
        <w:rPr>
          <w:color w:val="231F20"/>
        </w:rPr>
        <w:t xml:space="preserve"> </w:t>
      </w:r>
      <w:r>
        <w:rPr>
          <w:color w:val="231F20"/>
        </w:rPr>
        <w:t>attempts</w:t>
      </w:r>
      <w:r w:rsidR="00C362DA">
        <w:rPr>
          <w:color w:val="231F20"/>
        </w:rPr>
        <w:t xml:space="preserve"> </w:t>
      </w:r>
      <w:r>
        <w:rPr>
          <w:color w:val="231F20"/>
        </w:rPr>
        <w:t>to</w:t>
      </w:r>
      <w:r w:rsidR="00C362DA">
        <w:rPr>
          <w:color w:val="231F20"/>
        </w:rPr>
        <w:t xml:space="preserve"> </w:t>
      </w:r>
      <w:r>
        <w:rPr>
          <w:color w:val="231F20"/>
        </w:rPr>
        <w:t>make)</w:t>
      </w:r>
      <w:r w:rsidR="00C362DA">
        <w:rPr>
          <w:color w:val="231F20"/>
        </w:rPr>
        <w:t xml:space="preserve"> </w:t>
      </w:r>
      <w:r>
        <w:rPr>
          <w:color w:val="231F20"/>
        </w:rPr>
        <w:t>any</w:t>
      </w:r>
      <w:r w:rsidR="00C362DA">
        <w:rPr>
          <w:color w:val="231F20"/>
        </w:rPr>
        <w:t xml:space="preserve"> </w:t>
      </w:r>
      <w:r>
        <w:rPr>
          <w:color w:val="231F20"/>
        </w:rPr>
        <w:t>alteration,</w:t>
      </w:r>
      <w:r w:rsidR="00C362DA">
        <w:rPr>
          <w:color w:val="231F20"/>
        </w:rPr>
        <w:t xml:space="preserve"> </w:t>
      </w:r>
      <w:r>
        <w:rPr>
          <w:color w:val="231F20"/>
        </w:rPr>
        <w:t>the</w:t>
      </w:r>
      <w:r w:rsidR="00C362DA">
        <w:rPr>
          <w:color w:val="231F20"/>
        </w:rPr>
        <w:t xml:space="preserve"> </w:t>
      </w:r>
      <w:r>
        <w:rPr>
          <w:color w:val="231F20"/>
        </w:rPr>
        <w:t>Party</w:t>
      </w:r>
      <w:r w:rsidR="00C362DA">
        <w:rPr>
          <w:color w:val="231F20"/>
        </w:rPr>
        <w:t xml:space="preserve"> </w:t>
      </w:r>
      <w:r>
        <w:rPr>
          <w:color w:val="231F20"/>
        </w:rPr>
        <w:t>ﬁrst</w:t>
      </w:r>
      <w:r w:rsidR="00C362DA">
        <w:rPr>
          <w:color w:val="231F20"/>
        </w:rPr>
        <w:t xml:space="preserve"> </w:t>
      </w:r>
      <w:r>
        <w:rPr>
          <w:color w:val="231F20"/>
        </w:rPr>
        <w:t>notiﬁed</w:t>
      </w:r>
      <w:r w:rsidR="00C362DA">
        <w:rPr>
          <w:color w:val="231F20"/>
        </w:rPr>
        <w:t xml:space="preserve"> </w:t>
      </w:r>
      <w:r>
        <w:rPr>
          <w:color w:val="231F20"/>
        </w:rPr>
        <w:t>by</w:t>
      </w:r>
      <w:r w:rsidR="00C362DA">
        <w:rPr>
          <w:color w:val="231F20"/>
        </w:rPr>
        <w:t xml:space="preserve"> </w:t>
      </w:r>
      <w:r>
        <w:rPr>
          <w:color w:val="231F20"/>
        </w:rPr>
        <w:t>the</w:t>
      </w:r>
      <w:r w:rsidR="00C362DA">
        <w:rPr>
          <w:color w:val="231F20"/>
        </w:rPr>
        <w:t xml:space="preserve"> </w:t>
      </w:r>
      <w:r>
        <w:rPr>
          <w:color w:val="231F20"/>
        </w:rPr>
        <w:t>insurer</w:t>
      </w:r>
      <w:r w:rsidR="00C362DA">
        <w:rPr>
          <w:color w:val="231F20"/>
        </w:rPr>
        <w:t xml:space="preserve"> </w:t>
      </w:r>
      <w:r>
        <w:rPr>
          <w:color w:val="231F20"/>
        </w:rPr>
        <w:t>shall promptly</w:t>
      </w:r>
      <w:r w:rsidR="00C362DA">
        <w:rPr>
          <w:color w:val="231F20"/>
        </w:rPr>
        <w:t xml:space="preserve"> </w:t>
      </w:r>
      <w:r>
        <w:rPr>
          <w:color w:val="231F20"/>
        </w:rPr>
        <w:t>give</w:t>
      </w:r>
      <w:r w:rsidR="00C362DA">
        <w:rPr>
          <w:color w:val="231F20"/>
        </w:rPr>
        <w:t xml:space="preserve"> </w:t>
      </w:r>
      <w:r>
        <w:rPr>
          <w:color w:val="231F20"/>
        </w:rPr>
        <w:t>notice</w:t>
      </w:r>
      <w:r w:rsidR="00C362DA">
        <w:rPr>
          <w:color w:val="231F20"/>
        </w:rPr>
        <w:t xml:space="preserve"> to the </w:t>
      </w:r>
      <w:r>
        <w:rPr>
          <w:color w:val="231F20"/>
        </w:rPr>
        <w:t>other</w:t>
      </w:r>
      <w:r w:rsidR="00C362DA">
        <w:rPr>
          <w:color w:val="231F20"/>
        </w:rPr>
        <w:t xml:space="preserve"> </w:t>
      </w:r>
      <w:r>
        <w:rPr>
          <w:color w:val="231F20"/>
          <w:spacing w:val="-3"/>
        </w:rPr>
        <w:t>Party.</w:t>
      </w:r>
    </w:p>
    <w:p w14:paraId="3F74D126"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Pr>
          <w:color w:val="231F20"/>
        </w:rPr>
        <w:t>If</w:t>
      </w:r>
      <w:r w:rsidR="00C362DA">
        <w:rPr>
          <w:color w:val="231F20"/>
        </w:rPr>
        <w:t xml:space="preserve"> </w:t>
      </w:r>
      <w:r>
        <w:rPr>
          <w:color w:val="231F20"/>
        </w:rPr>
        <w:t>the</w:t>
      </w:r>
      <w:r w:rsidR="00C362DA">
        <w:rPr>
          <w:color w:val="231F20"/>
        </w:rPr>
        <w:t xml:space="preserve"> </w:t>
      </w:r>
      <w:r>
        <w:rPr>
          <w:color w:val="231F20"/>
        </w:rPr>
        <w:t>insuring</w:t>
      </w:r>
      <w:r w:rsidR="00C362DA">
        <w:rPr>
          <w:color w:val="231F20"/>
        </w:rPr>
        <w:t xml:space="preserve"> </w:t>
      </w:r>
      <w:r>
        <w:rPr>
          <w:color w:val="231F20"/>
        </w:rPr>
        <w:t>Party</w:t>
      </w:r>
      <w:r w:rsidR="00C362DA">
        <w:rPr>
          <w:color w:val="231F20"/>
        </w:rPr>
        <w:t xml:space="preserve"> </w:t>
      </w:r>
      <w:r>
        <w:rPr>
          <w:color w:val="231F20"/>
        </w:rPr>
        <w:t>fails</w:t>
      </w:r>
      <w:r w:rsidR="00C362DA">
        <w:rPr>
          <w:color w:val="231F20"/>
        </w:rPr>
        <w:t xml:space="preserve"> </w:t>
      </w:r>
      <w:r>
        <w:rPr>
          <w:color w:val="231F20"/>
        </w:rPr>
        <w:t>to</w:t>
      </w:r>
      <w:r w:rsidR="00C362DA">
        <w:rPr>
          <w:color w:val="231F20"/>
        </w:rPr>
        <w:t xml:space="preserve"> </w:t>
      </w:r>
      <w:r>
        <w:rPr>
          <w:color w:val="231F20"/>
        </w:rPr>
        <w:t>effect</w:t>
      </w:r>
      <w:r w:rsidR="00C362DA">
        <w:rPr>
          <w:color w:val="231F20"/>
        </w:rPr>
        <w:t xml:space="preserve"> </w:t>
      </w:r>
      <w:r>
        <w:rPr>
          <w:color w:val="231F20"/>
        </w:rPr>
        <w:t>and</w:t>
      </w:r>
      <w:r w:rsidR="00C362DA">
        <w:rPr>
          <w:color w:val="231F20"/>
        </w:rPr>
        <w:t xml:space="preserve"> </w:t>
      </w:r>
      <w:r>
        <w:rPr>
          <w:color w:val="231F20"/>
        </w:rPr>
        <w:t>keep</w:t>
      </w:r>
      <w:r w:rsidR="00C362DA">
        <w:rPr>
          <w:color w:val="231F20"/>
        </w:rPr>
        <w:t xml:space="preserve"> </w:t>
      </w:r>
      <w:r>
        <w:rPr>
          <w:color w:val="231F20"/>
        </w:rPr>
        <w:t>inforce</w:t>
      </w:r>
      <w:r w:rsidR="00C362DA">
        <w:rPr>
          <w:color w:val="231F20"/>
        </w:rPr>
        <w:t xml:space="preserve"> </w:t>
      </w:r>
      <w:r>
        <w:rPr>
          <w:color w:val="231F20"/>
        </w:rPr>
        <w:t>any</w:t>
      </w:r>
      <w:r w:rsidR="00C362DA">
        <w:rPr>
          <w:color w:val="231F20"/>
        </w:rPr>
        <w:t xml:space="preserve"> of the </w:t>
      </w:r>
      <w:r>
        <w:rPr>
          <w:color w:val="231F20"/>
        </w:rPr>
        <w:t>insurances</w:t>
      </w:r>
      <w:r w:rsidR="00C362DA">
        <w:rPr>
          <w:color w:val="231F20"/>
        </w:rPr>
        <w:t xml:space="preserve"> </w:t>
      </w:r>
      <w:r>
        <w:rPr>
          <w:color w:val="231F20"/>
        </w:rPr>
        <w:t>it</w:t>
      </w:r>
      <w:r w:rsidR="00C362DA">
        <w:rPr>
          <w:color w:val="231F20"/>
        </w:rPr>
        <w:t xml:space="preserve"> </w:t>
      </w:r>
      <w:r>
        <w:rPr>
          <w:color w:val="231F20"/>
        </w:rPr>
        <w:t>is</w:t>
      </w:r>
      <w:r w:rsidR="00C362DA">
        <w:rPr>
          <w:color w:val="231F20"/>
        </w:rPr>
        <w:t xml:space="preserve"> </w:t>
      </w:r>
      <w:r>
        <w:rPr>
          <w:color w:val="231F20"/>
        </w:rPr>
        <w:t>required</w:t>
      </w:r>
      <w:r w:rsidR="00C362DA">
        <w:rPr>
          <w:color w:val="231F20"/>
        </w:rPr>
        <w:t xml:space="preserve"> </w:t>
      </w:r>
      <w:r>
        <w:rPr>
          <w:color w:val="231F20"/>
        </w:rPr>
        <w:t>to</w:t>
      </w:r>
      <w:r w:rsidR="00C362DA">
        <w:rPr>
          <w:color w:val="231F20"/>
        </w:rPr>
        <w:t xml:space="preserve"> </w:t>
      </w:r>
      <w:r>
        <w:rPr>
          <w:color w:val="231F20"/>
        </w:rPr>
        <w:t>effect</w:t>
      </w:r>
      <w:r w:rsidR="00C362DA">
        <w:rPr>
          <w:color w:val="231F20"/>
        </w:rPr>
        <w:t xml:space="preserve"> </w:t>
      </w:r>
      <w:r>
        <w:rPr>
          <w:color w:val="231F20"/>
        </w:rPr>
        <w:t>and</w:t>
      </w:r>
      <w:r w:rsidR="00C362DA">
        <w:rPr>
          <w:color w:val="231F20"/>
        </w:rPr>
        <w:t xml:space="preserve"> </w:t>
      </w:r>
      <w:r>
        <w:rPr>
          <w:color w:val="231F20"/>
        </w:rPr>
        <w:t>maintain under the Contract, or fails to provide satisfactory Services Requirements evidence and copies of policies in accordance</w:t>
      </w:r>
      <w:r w:rsidR="00C362DA">
        <w:rPr>
          <w:color w:val="231F20"/>
        </w:rPr>
        <w:t xml:space="preserve"> </w:t>
      </w:r>
      <w:r>
        <w:rPr>
          <w:color w:val="231F20"/>
        </w:rPr>
        <w:t>with</w:t>
      </w:r>
      <w:r w:rsidR="00C362DA">
        <w:rPr>
          <w:color w:val="231F20"/>
        </w:rPr>
        <w:t xml:space="preserve"> </w:t>
      </w:r>
      <w:r>
        <w:rPr>
          <w:color w:val="231F20"/>
        </w:rPr>
        <w:t>this</w:t>
      </w:r>
      <w:r w:rsidR="00C362DA">
        <w:rPr>
          <w:color w:val="231F20"/>
        </w:rPr>
        <w:t xml:space="preserve"> </w:t>
      </w:r>
      <w:r>
        <w:rPr>
          <w:color w:val="231F20"/>
        </w:rPr>
        <w:t>Sub-Clause,</w:t>
      </w:r>
      <w:r w:rsidR="00C362DA">
        <w:rPr>
          <w:color w:val="231F20"/>
        </w:rPr>
        <w:t xml:space="preserve"> </w:t>
      </w:r>
      <w:r>
        <w:rPr>
          <w:color w:val="231F20"/>
        </w:rPr>
        <w:t>the</w:t>
      </w:r>
      <w:r w:rsidR="00C362DA">
        <w:rPr>
          <w:color w:val="231F20"/>
        </w:rPr>
        <w:t xml:space="preserve"> </w:t>
      </w:r>
      <w:r>
        <w:rPr>
          <w:color w:val="231F20"/>
        </w:rPr>
        <w:t>other</w:t>
      </w:r>
      <w:r w:rsidR="00C362DA">
        <w:rPr>
          <w:color w:val="231F20"/>
        </w:rPr>
        <w:t xml:space="preserve"> </w:t>
      </w:r>
      <w:r>
        <w:rPr>
          <w:color w:val="231F20"/>
        </w:rPr>
        <w:t>Party</w:t>
      </w:r>
      <w:r w:rsidR="00C362DA">
        <w:rPr>
          <w:color w:val="231F20"/>
        </w:rPr>
        <w:t xml:space="preserve"> </w:t>
      </w:r>
      <w:r>
        <w:rPr>
          <w:color w:val="231F20"/>
        </w:rPr>
        <w:t>may</w:t>
      </w:r>
      <w:r w:rsidR="00C362DA">
        <w:rPr>
          <w:color w:val="231F20"/>
        </w:rPr>
        <w:t xml:space="preserve"> </w:t>
      </w:r>
      <w:r>
        <w:rPr>
          <w:color w:val="231F20"/>
        </w:rPr>
        <w:t>(at</w:t>
      </w:r>
      <w:r w:rsidR="00C362DA">
        <w:rPr>
          <w:color w:val="231F20"/>
        </w:rPr>
        <w:t xml:space="preserve"> </w:t>
      </w:r>
      <w:r>
        <w:rPr>
          <w:color w:val="231F20"/>
        </w:rPr>
        <w:t>its</w:t>
      </w:r>
      <w:r w:rsidR="00C362DA">
        <w:rPr>
          <w:color w:val="231F20"/>
        </w:rPr>
        <w:t xml:space="preserve"> </w:t>
      </w:r>
      <w:r>
        <w:rPr>
          <w:color w:val="231F20"/>
        </w:rPr>
        <w:t>option</w:t>
      </w:r>
      <w:r w:rsidR="00C362DA">
        <w:rPr>
          <w:color w:val="231F20"/>
        </w:rPr>
        <w:t xml:space="preserve"> </w:t>
      </w:r>
      <w:r>
        <w:rPr>
          <w:color w:val="231F20"/>
        </w:rPr>
        <w:t>and</w:t>
      </w:r>
      <w:r w:rsidR="00C362DA">
        <w:rPr>
          <w:color w:val="231F20"/>
        </w:rPr>
        <w:t xml:space="preserve"> </w:t>
      </w:r>
      <w:r>
        <w:rPr>
          <w:color w:val="231F20"/>
        </w:rPr>
        <w:t>without</w:t>
      </w:r>
      <w:r w:rsidR="00C362DA">
        <w:rPr>
          <w:color w:val="231F20"/>
        </w:rPr>
        <w:t xml:space="preserve"> </w:t>
      </w:r>
      <w:r>
        <w:rPr>
          <w:color w:val="231F20"/>
        </w:rPr>
        <w:t>prejudice</w:t>
      </w:r>
      <w:r w:rsidR="00C362DA">
        <w:rPr>
          <w:color w:val="231F20"/>
        </w:rPr>
        <w:t xml:space="preserve"> </w:t>
      </w:r>
      <w:r>
        <w:rPr>
          <w:color w:val="231F20"/>
        </w:rPr>
        <w:t>to</w:t>
      </w:r>
      <w:r w:rsidR="00C362DA">
        <w:rPr>
          <w:color w:val="231F20"/>
        </w:rPr>
        <w:t xml:space="preserve"> </w:t>
      </w:r>
      <w:r>
        <w:rPr>
          <w:color w:val="231F20"/>
        </w:rPr>
        <w:t>any</w:t>
      </w:r>
      <w:r w:rsidR="00C362DA">
        <w:rPr>
          <w:color w:val="231F20"/>
        </w:rPr>
        <w:t xml:space="preserve"> </w:t>
      </w:r>
      <w:r>
        <w:rPr>
          <w:color w:val="231F20"/>
        </w:rPr>
        <w:t>other</w:t>
      </w:r>
      <w:r w:rsidR="00C362DA">
        <w:rPr>
          <w:color w:val="231F20"/>
        </w:rPr>
        <w:t xml:space="preserve"> </w:t>
      </w:r>
      <w:r>
        <w:rPr>
          <w:color w:val="231F20"/>
        </w:rPr>
        <w:t>right</w:t>
      </w:r>
      <w:r w:rsidR="00C362DA">
        <w:rPr>
          <w:color w:val="231F20"/>
        </w:rPr>
        <w:t xml:space="preserve"> </w:t>
      </w:r>
      <w:r>
        <w:rPr>
          <w:color w:val="231F20"/>
        </w:rPr>
        <w:t>or remedy)</w:t>
      </w:r>
      <w:r w:rsidR="00C362DA">
        <w:rPr>
          <w:color w:val="231F20"/>
        </w:rPr>
        <w:t xml:space="preserve"> </w:t>
      </w:r>
      <w:r>
        <w:rPr>
          <w:color w:val="231F20"/>
        </w:rPr>
        <w:t>effect</w:t>
      </w:r>
      <w:r w:rsidR="00C362DA">
        <w:rPr>
          <w:color w:val="231F20"/>
        </w:rPr>
        <w:t xml:space="preserve"> </w:t>
      </w:r>
      <w:r>
        <w:rPr>
          <w:color w:val="231F20"/>
        </w:rPr>
        <w:t>insurance</w:t>
      </w:r>
      <w:r w:rsidR="00C362DA">
        <w:rPr>
          <w:color w:val="231F20"/>
        </w:rPr>
        <w:t xml:space="preserve"> </w:t>
      </w:r>
      <w:r>
        <w:rPr>
          <w:color w:val="231F20"/>
        </w:rPr>
        <w:t>for</w:t>
      </w:r>
      <w:r w:rsidR="00C362DA">
        <w:rPr>
          <w:color w:val="231F20"/>
        </w:rPr>
        <w:t xml:space="preserve"> </w:t>
      </w:r>
      <w:r>
        <w:rPr>
          <w:color w:val="231F20"/>
        </w:rPr>
        <w:t>the</w:t>
      </w:r>
      <w:r w:rsidR="00C362DA">
        <w:rPr>
          <w:color w:val="231F20"/>
        </w:rPr>
        <w:t xml:space="preserve"> </w:t>
      </w:r>
      <w:r>
        <w:rPr>
          <w:color w:val="231F20"/>
        </w:rPr>
        <w:t>relevant</w:t>
      </w:r>
      <w:r w:rsidR="00C362DA">
        <w:rPr>
          <w:color w:val="231F20"/>
        </w:rPr>
        <w:t xml:space="preserve"> </w:t>
      </w:r>
      <w:r>
        <w:rPr>
          <w:color w:val="231F20"/>
        </w:rPr>
        <w:t>coverage</w:t>
      </w:r>
      <w:r w:rsidR="00C362DA">
        <w:rPr>
          <w:color w:val="231F20"/>
        </w:rPr>
        <w:t xml:space="preserve"> </w:t>
      </w:r>
      <w:r>
        <w:rPr>
          <w:color w:val="231F20"/>
        </w:rPr>
        <w:t>and</w:t>
      </w:r>
      <w:r w:rsidR="00C362DA">
        <w:rPr>
          <w:color w:val="231F20"/>
        </w:rPr>
        <w:t xml:space="preserve"> </w:t>
      </w:r>
      <w:r>
        <w:rPr>
          <w:color w:val="231F20"/>
        </w:rPr>
        <w:t>pay</w:t>
      </w:r>
      <w:r w:rsidR="00C362DA">
        <w:rPr>
          <w:color w:val="231F20"/>
        </w:rPr>
        <w:t xml:space="preserve"> </w:t>
      </w:r>
      <w:r>
        <w:rPr>
          <w:color w:val="231F20"/>
        </w:rPr>
        <w:t>the</w:t>
      </w:r>
      <w:r w:rsidR="00C362DA">
        <w:rPr>
          <w:color w:val="231F20"/>
        </w:rPr>
        <w:t xml:space="preserve"> </w:t>
      </w:r>
      <w:r>
        <w:rPr>
          <w:color w:val="231F20"/>
        </w:rPr>
        <w:t>premiums</w:t>
      </w:r>
      <w:r w:rsidR="00C362DA">
        <w:rPr>
          <w:color w:val="231F20"/>
        </w:rPr>
        <w:t xml:space="preserve"> </w:t>
      </w:r>
      <w:r>
        <w:rPr>
          <w:color w:val="231F20"/>
        </w:rPr>
        <w:t>due.</w:t>
      </w:r>
      <w:r w:rsidR="00C362DA">
        <w:rPr>
          <w:color w:val="231F20"/>
        </w:rPr>
        <w:t xml:space="preserve"> </w:t>
      </w:r>
      <w:r>
        <w:rPr>
          <w:color w:val="231F20"/>
        </w:rPr>
        <w:t>The</w:t>
      </w:r>
      <w:r w:rsidR="00C362DA">
        <w:rPr>
          <w:color w:val="231F20"/>
        </w:rPr>
        <w:t xml:space="preserve"> </w:t>
      </w:r>
      <w:r>
        <w:rPr>
          <w:color w:val="231F20"/>
        </w:rPr>
        <w:t>insuring</w:t>
      </w:r>
      <w:r w:rsidR="00C362DA">
        <w:rPr>
          <w:color w:val="231F20"/>
        </w:rPr>
        <w:t xml:space="preserve"> </w:t>
      </w:r>
      <w:r>
        <w:rPr>
          <w:color w:val="231F20"/>
        </w:rPr>
        <w:t>Party</w:t>
      </w:r>
      <w:r w:rsidR="00C362DA">
        <w:rPr>
          <w:color w:val="231F20"/>
        </w:rPr>
        <w:t xml:space="preserve"> </w:t>
      </w:r>
      <w:r>
        <w:rPr>
          <w:color w:val="231F20"/>
        </w:rPr>
        <w:t>shall</w:t>
      </w:r>
      <w:r w:rsidR="00C362DA">
        <w:rPr>
          <w:color w:val="231F20"/>
        </w:rPr>
        <w:t xml:space="preserve"> </w:t>
      </w:r>
      <w:r>
        <w:rPr>
          <w:color w:val="231F20"/>
        </w:rPr>
        <w:t>pay</w:t>
      </w:r>
      <w:r w:rsidR="00C362DA">
        <w:rPr>
          <w:color w:val="231F20"/>
        </w:rPr>
        <w:t xml:space="preserve"> </w:t>
      </w:r>
      <w:r>
        <w:rPr>
          <w:color w:val="231F20"/>
        </w:rPr>
        <w:t>the amount</w:t>
      </w:r>
      <w:r w:rsidR="00C362DA">
        <w:rPr>
          <w:color w:val="231F20"/>
        </w:rPr>
        <w:t xml:space="preserve"> </w:t>
      </w:r>
      <w:r>
        <w:rPr>
          <w:color w:val="231F20"/>
        </w:rPr>
        <w:t>of</w:t>
      </w:r>
      <w:r w:rsidR="00C362DA">
        <w:rPr>
          <w:color w:val="231F20"/>
        </w:rPr>
        <w:t xml:space="preserve"> </w:t>
      </w:r>
      <w:r>
        <w:rPr>
          <w:color w:val="231F20"/>
        </w:rPr>
        <w:t>these</w:t>
      </w:r>
      <w:r w:rsidR="00C362DA">
        <w:rPr>
          <w:color w:val="231F20"/>
        </w:rPr>
        <w:t xml:space="preserve"> </w:t>
      </w:r>
      <w:r>
        <w:rPr>
          <w:color w:val="231F20"/>
        </w:rPr>
        <w:t>premiums</w:t>
      </w:r>
      <w:r w:rsidR="00C362DA">
        <w:rPr>
          <w:color w:val="231F20"/>
        </w:rPr>
        <w:t xml:space="preserve"> </w:t>
      </w:r>
      <w:r>
        <w:rPr>
          <w:color w:val="231F20"/>
        </w:rPr>
        <w:t>to</w:t>
      </w:r>
      <w:r w:rsidR="00C362DA">
        <w:rPr>
          <w:color w:val="231F20"/>
        </w:rPr>
        <w:t xml:space="preserve"> </w:t>
      </w:r>
      <w:r>
        <w:rPr>
          <w:color w:val="231F20"/>
        </w:rPr>
        <w:t>the</w:t>
      </w:r>
      <w:r w:rsidR="00C362DA">
        <w:rPr>
          <w:color w:val="231F20"/>
        </w:rPr>
        <w:t xml:space="preserve"> </w:t>
      </w:r>
      <w:r>
        <w:rPr>
          <w:color w:val="231F20"/>
        </w:rPr>
        <w:t>other</w:t>
      </w:r>
      <w:r w:rsidR="00C362DA">
        <w:rPr>
          <w:color w:val="231F20"/>
        </w:rPr>
        <w:t xml:space="preserve"> </w:t>
      </w:r>
      <w:r>
        <w:rPr>
          <w:color w:val="231F20"/>
          <w:spacing w:val="-3"/>
        </w:rPr>
        <w:t>Party,</w:t>
      </w:r>
      <w:r w:rsidR="00C362DA">
        <w:rPr>
          <w:color w:val="231F20"/>
          <w:spacing w:val="-3"/>
        </w:rPr>
        <w:t xml:space="preserve"> </w:t>
      </w:r>
      <w:r w:rsidR="00C362DA">
        <w:rPr>
          <w:color w:val="231F20"/>
        </w:rPr>
        <w:t xml:space="preserve">and the </w:t>
      </w:r>
      <w:r>
        <w:rPr>
          <w:color w:val="231F20"/>
        </w:rPr>
        <w:t>Contractor's</w:t>
      </w:r>
      <w:r w:rsidR="00C362DA">
        <w:rPr>
          <w:color w:val="231F20"/>
        </w:rPr>
        <w:t xml:space="preserve"> </w:t>
      </w:r>
      <w:r>
        <w:rPr>
          <w:color w:val="231F20"/>
        </w:rPr>
        <w:t>Remuneration</w:t>
      </w:r>
      <w:r w:rsidR="00C362DA">
        <w:rPr>
          <w:color w:val="231F20"/>
        </w:rPr>
        <w:t xml:space="preserve"> </w:t>
      </w:r>
      <w:r>
        <w:rPr>
          <w:color w:val="231F20"/>
        </w:rPr>
        <w:t>shall</w:t>
      </w:r>
      <w:r w:rsidR="00C362DA">
        <w:rPr>
          <w:color w:val="231F20"/>
        </w:rPr>
        <w:t xml:space="preserve"> </w:t>
      </w:r>
      <w:r>
        <w:rPr>
          <w:color w:val="231F20"/>
        </w:rPr>
        <w:t>be</w:t>
      </w:r>
      <w:r w:rsidR="00C362DA">
        <w:rPr>
          <w:color w:val="231F20"/>
        </w:rPr>
        <w:t xml:space="preserve"> </w:t>
      </w:r>
      <w:r>
        <w:rPr>
          <w:color w:val="231F20"/>
        </w:rPr>
        <w:t>adjusted</w:t>
      </w:r>
      <w:r w:rsidR="00C362DA">
        <w:rPr>
          <w:color w:val="231F20"/>
        </w:rPr>
        <w:t xml:space="preserve"> </w:t>
      </w:r>
      <w:r>
        <w:rPr>
          <w:color w:val="231F20"/>
        </w:rPr>
        <w:t>accordingly.</w:t>
      </w:r>
    </w:p>
    <w:p w14:paraId="7F887E09" w14:textId="77777777" w:rsidR="0011781F" w:rsidRDefault="000A1B76" w:rsidP="00BF5DDF">
      <w:pPr>
        <w:pStyle w:val="ListParagraph"/>
        <w:numPr>
          <w:ilvl w:val="2"/>
          <w:numId w:val="152"/>
        </w:numPr>
        <w:tabs>
          <w:tab w:val="left" w:pos="1528"/>
        </w:tabs>
        <w:spacing w:before="160" w:line="230" w:lineRule="auto"/>
        <w:ind w:left="1440" w:right="850" w:hanging="630"/>
        <w:jc w:val="both"/>
      </w:pPr>
      <w:r>
        <w:rPr>
          <w:color w:val="231F20"/>
        </w:rPr>
        <w:t xml:space="preserve">Nothing in this Clause limits the obligations, liabilities or responsibilities of the Contractor or the Procuring </w:t>
      </w:r>
      <w:r>
        <w:rPr>
          <w:color w:val="231F20"/>
          <w:spacing w:val="-3"/>
        </w:rPr>
        <w:t>Entity,</w:t>
      </w:r>
      <w:r w:rsidR="00637EE5">
        <w:rPr>
          <w:color w:val="231F20"/>
          <w:spacing w:val="-3"/>
        </w:rPr>
        <w:t xml:space="preserve"> </w:t>
      </w:r>
      <w:r>
        <w:rPr>
          <w:color w:val="231F20"/>
        </w:rPr>
        <w:t>under</w:t>
      </w:r>
      <w:r w:rsidR="00637EE5">
        <w:rPr>
          <w:color w:val="231F20"/>
        </w:rPr>
        <w:t xml:space="preserve"> </w:t>
      </w:r>
      <w:r>
        <w:rPr>
          <w:color w:val="231F20"/>
        </w:rPr>
        <w:t>the</w:t>
      </w:r>
      <w:r w:rsidR="00637EE5">
        <w:rPr>
          <w:color w:val="231F20"/>
        </w:rPr>
        <w:t xml:space="preserve"> </w:t>
      </w:r>
      <w:r>
        <w:rPr>
          <w:color w:val="231F20"/>
        </w:rPr>
        <w:t>other</w:t>
      </w:r>
      <w:r w:rsidR="00637EE5">
        <w:rPr>
          <w:color w:val="231F20"/>
        </w:rPr>
        <w:t xml:space="preserve"> </w:t>
      </w:r>
      <w:r>
        <w:rPr>
          <w:color w:val="231F20"/>
        </w:rPr>
        <w:t>terms</w:t>
      </w:r>
      <w:r w:rsidR="00637EE5">
        <w:rPr>
          <w:color w:val="231F20"/>
        </w:rPr>
        <w:t xml:space="preserve"> </w:t>
      </w:r>
      <w:r>
        <w:rPr>
          <w:color w:val="231F20"/>
        </w:rPr>
        <w:t>of</w:t>
      </w:r>
      <w:r w:rsidR="00637EE5">
        <w:rPr>
          <w:color w:val="231F20"/>
        </w:rPr>
        <w:t xml:space="preserve"> </w:t>
      </w:r>
      <w:r>
        <w:rPr>
          <w:color w:val="231F20"/>
        </w:rPr>
        <w:t>the</w:t>
      </w:r>
      <w:r w:rsidR="00637EE5">
        <w:rPr>
          <w:color w:val="231F20"/>
        </w:rPr>
        <w:t xml:space="preserve"> </w:t>
      </w:r>
      <w:r>
        <w:rPr>
          <w:color w:val="231F20"/>
        </w:rPr>
        <w:t>Contractor</w:t>
      </w:r>
      <w:r w:rsidR="00637EE5">
        <w:rPr>
          <w:color w:val="231F20"/>
        </w:rPr>
        <w:t xml:space="preserve"> </w:t>
      </w:r>
      <w:r>
        <w:rPr>
          <w:color w:val="231F20"/>
        </w:rPr>
        <w:t>otherwise.</w:t>
      </w:r>
      <w:r w:rsidR="00C362DA">
        <w:rPr>
          <w:color w:val="231F20"/>
        </w:rPr>
        <w:t xml:space="preserve"> </w:t>
      </w:r>
      <w:r>
        <w:rPr>
          <w:color w:val="231F20"/>
        </w:rPr>
        <w:t>Any</w:t>
      </w:r>
      <w:r w:rsidR="00637EE5">
        <w:rPr>
          <w:color w:val="231F20"/>
        </w:rPr>
        <w:t xml:space="preserve"> </w:t>
      </w:r>
      <w:r>
        <w:rPr>
          <w:color w:val="231F20"/>
        </w:rPr>
        <w:t>amounts</w:t>
      </w:r>
      <w:r w:rsidR="00637EE5">
        <w:rPr>
          <w:color w:val="231F20"/>
        </w:rPr>
        <w:t xml:space="preserve"> </w:t>
      </w:r>
      <w:r>
        <w:rPr>
          <w:color w:val="231F20"/>
        </w:rPr>
        <w:t>not</w:t>
      </w:r>
      <w:r w:rsidR="00637EE5">
        <w:rPr>
          <w:color w:val="231F20"/>
        </w:rPr>
        <w:t xml:space="preserve"> </w:t>
      </w:r>
      <w:r>
        <w:rPr>
          <w:color w:val="231F20"/>
        </w:rPr>
        <w:t>insured</w:t>
      </w:r>
      <w:r w:rsidR="00637EE5">
        <w:rPr>
          <w:color w:val="231F20"/>
        </w:rPr>
        <w:t xml:space="preserve"> </w:t>
      </w:r>
      <w:r>
        <w:rPr>
          <w:color w:val="231F20"/>
        </w:rPr>
        <w:t>or</w:t>
      </w:r>
      <w:r w:rsidR="00637EE5">
        <w:rPr>
          <w:color w:val="231F20"/>
        </w:rPr>
        <w:t xml:space="preserve"> </w:t>
      </w:r>
      <w:r>
        <w:rPr>
          <w:color w:val="231F20"/>
        </w:rPr>
        <w:t>not</w:t>
      </w:r>
      <w:r w:rsidR="00637EE5">
        <w:rPr>
          <w:color w:val="231F20"/>
        </w:rPr>
        <w:t xml:space="preserve"> </w:t>
      </w:r>
      <w:r>
        <w:rPr>
          <w:color w:val="231F20"/>
        </w:rPr>
        <w:t>recovered</w:t>
      </w:r>
      <w:r w:rsidR="00637EE5">
        <w:rPr>
          <w:color w:val="231F20"/>
        </w:rPr>
        <w:t xml:space="preserve"> </w:t>
      </w:r>
      <w:r>
        <w:rPr>
          <w:color w:val="231F20"/>
        </w:rPr>
        <w:t>from</w:t>
      </w:r>
      <w:r w:rsidR="00637EE5">
        <w:rPr>
          <w:color w:val="231F20"/>
        </w:rPr>
        <w:t xml:space="preserve"> </w:t>
      </w:r>
      <w:r>
        <w:rPr>
          <w:color w:val="231F20"/>
        </w:rPr>
        <w:t>the insurers shall be borne by the Contractor and/or the Procuring Entity in accordance with these obligations, liabilities</w:t>
      </w:r>
      <w:r w:rsidR="00637EE5">
        <w:rPr>
          <w:color w:val="231F20"/>
        </w:rPr>
        <w:t xml:space="preserve"> </w:t>
      </w:r>
      <w:r>
        <w:rPr>
          <w:color w:val="231F20"/>
        </w:rPr>
        <w:t>or</w:t>
      </w:r>
      <w:r w:rsidR="00637EE5">
        <w:rPr>
          <w:color w:val="231F20"/>
        </w:rPr>
        <w:t xml:space="preserve"> </w:t>
      </w:r>
      <w:r>
        <w:rPr>
          <w:color w:val="231F20"/>
        </w:rPr>
        <w:t>responsibilities.</w:t>
      </w:r>
      <w:r w:rsidR="00637EE5">
        <w:rPr>
          <w:color w:val="231F20"/>
        </w:rPr>
        <w:t xml:space="preserve"> </w:t>
      </w:r>
      <w:r>
        <w:rPr>
          <w:color w:val="231F20"/>
        </w:rPr>
        <w:t>However,</w:t>
      </w:r>
      <w:r w:rsidR="00637EE5">
        <w:rPr>
          <w:color w:val="231F20"/>
        </w:rPr>
        <w:t xml:space="preserve"> </w:t>
      </w:r>
      <w:r>
        <w:rPr>
          <w:color w:val="231F20"/>
        </w:rPr>
        <w:t>if</w:t>
      </w:r>
      <w:r w:rsidR="00637EE5">
        <w:rPr>
          <w:color w:val="231F20"/>
        </w:rPr>
        <w:t xml:space="preserve"> </w:t>
      </w:r>
      <w:r>
        <w:rPr>
          <w:color w:val="231F20"/>
        </w:rPr>
        <w:t>the</w:t>
      </w:r>
      <w:r w:rsidR="00637EE5">
        <w:rPr>
          <w:color w:val="231F20"/>
        </w:rPr>
        <w:t xml:space="preserve"> </w:t>
      </w:r>
      <w:r>
        <w:rPr>
          <w:color w:val="231F20"/>
        </w:rPr>
        <w:t>insuring</w:t>
      </w:r>
      <w:r w:rsidR="00C362DA">
        <w:rPr>
          <w:color w:val="231F20"/>
        </w:rPr>
        <w:t xml:space="preserve"> </w:t>
      </w:r>
      <w:r>
        <w:rPr>
          <w:color w:val="231F20"/>
        </w:rPr>
        <w:t>Party</w:t>
      </w:r>
      <w:r w:rsidR="00637EE5">
        <w:rPr>
          <w:color w:val="231F20"/>
        </w:rPr>
        <w:t xml:space="preserve"> </w:t>
      </w:r>
      <w:r>
        <w:rPr>
          <w:color w:val="231F20"/>
        </w:rPr>
        <w:t>fails</w:t>
      </w:r>
      <w:r w:rsidR="00637EE5">
        <w:rPr>
          <w:color w:val="231F20"/>
        </w:rPr>
        <w:t xml:space="preserve"> </w:t>
      </w:r>
      <w:r>
        <w:rPr>
          <w:color w:val="231F20"/>
        </w:rPr>
        <w:t>to</w:t>
      </w:r>
      <w:r w:rsidR="00637EE5">
        <w:rPr>
          <w:color w:val="231F20"/>
        </w:rPr>
        <w:t xml:space="preserve"> </w:t>
      </w:r>
      <w:r>
        <w:rPr>
          <w:color w:val="231F20"/>
        </w:rPr>
        <w:t>effect</w:t>
      </w:r>
      <w:r w:rsidR="00637EE5">
        <w:rPr>
          <w:color w:val="231F20"/>
        </w:rPr>
        <w:t xml:space="preserve"> </w:t>
      </w:r>
      <w:r>
        <w:rPr>
          <w:color w:val="231F20"/>
        </w:rPr>
        <w:t>and</w:t>
      </w:r>
      <w:r w:rsidR="00637EE5">
        <w:rPr>
          <w:color w:val="231F20"/>
        </w:rPr>
        <w:t xml:space="preserve"> </w:t>
      </w:r>
      <w:r>
        <w:rPr>
          <w:color w:val="231F20"/>
        </w:rPr>
        <w:t>keep</w:t>
      </w:r>
      <w:r w:rsidR="00637EE5">
        <w:rPr>
          <w:color w:val="231F20"/>
        </w:rPr>
        <w:t xml:space="preserve"> </w:t>
      </w:r>
      <w:r>
        <w:rPr>
          <w:color w:val="231F20"/>
        </w:rPr>
        <w:t>in</w:t>
      </w:r>
      <w:r w:rsidR="00637EE5">
        <w:rPr>
          <w:color w:val="231F20"/>
        </w:rPr>
        <w:t xml:space="preserve"> </w:t>
      </w:r>
      <w:r>
        <w:rPr>
          <w:color w:val="231F20"/>
        </w:rPr>
        <w:t>force</w:t>
      </w:r>
      <w:r w:rsidR="00637EE5">
        <w:rPr>
          <w:color w:val="231F20"/>
        </w:rPr>
        <w:t xml:space="preserve"> </w:t>
      </w:r>
      <w:r>
        <w:rPr>
          <w:color w:val="231F20"/>
        </w:rPr>
        <w:t>an</w:t>
      </w:r>
      <w:r w:rsidR="00637EE5">
        <w:rPr>
          <w:color w:val="231F20"/>
        </w:rPr>
        <w:t xml:space="preserve"> </w:t>
      </w:r>
      <w:r>
        <w:rPr>
          <w:color w:val="231F20"/>
        </w:rPr>
        <w:t>insurance</w:t>
      </w:r>
      <w:r w:rsidR="00637EE5">
        <w:rPr>
          <w:color w:val="231F20"/>
        </w:rPr>
        <w:t xml:space="preserve"> </w:t>
      </w:r>
      <w:r>
        <w:rPr>
          <w:color w:val="231F20"/>
        </w:rPr>
        <w:t>which is available and which it is required to effect and maintain under the Contract, and the other Party neither approves</w:t>
      </w:r>
      <w:r w:rsidR="00637EE5">
        <w:rPr>
          <w:color w:val="231F20"/>
        </w:rPr>
        <w:t xml:space="preserve"> </w:t>
      </w:r>
      <w:r>
        <w:rPr>
          <w:color w:val="231F20"/>
        </w:rPr>
        <w:t>the</w:t>
      </w:r>
      <w:r w:rsidR="00637EE5">
        <w:rPr>
          <w:color w:val="231F20"/>
        </w:rPr>
        <w:t xml:space="preserve"> </w:t>
      </w:r>
      <w:r>
        <w:rPr>
          <w:color w:val="231F20"/>
        </w:rPr>
        <w:t>omission</w:t>
      </w:r>
      <w:r w:rsidR="00637EE5">
        <w:rPr>
          <w:color w:val="231F20"/>
        </w:rPr>
        <w:t xml:space="preserve"> </w:t>
      </w:r>
      <w:r>
        <w:rPr>
          <w:color w:val="231F20"/>
        </w:rPr>
        <w:t>nor</w:t>
      </w:r>
      <w:r w:rsidR="00637EE5">
        <w:rPr>
          <w:color w:val="231F20"/>
        </w:rPr>
        <w:t xml:space="preserve"> </w:t>
      </w:r>
      <w:r>
        <w:rPr>
          <w:color w:val="231F20"/>
        </w:rPr>
        <w:t>effects</w:t>
      </w:r>
      <w:r w:rsidR="00637EE5">
        <w:rPr>
          <w:color w:val="231F20"/>
        </w:rPr>
        <w:t xml:space="preserve"> </w:t>
      </w:r>
      <w:r>
        <w:rPr>
          <w:color w:val="231F20"/>
        </w:rPr>
        <w:t>insurance</w:t>
      </w:r>
      <w:r w:rsidR="00637EE5">
        <w:rPr>
          <w:color w:val="231F20"/>
        </w:rPr>
        <w:t xml:space="preserve"> for the </w:t>
      </w:r>
      <w:r>
        <w:rPr>
          <w:color w:val="231F20"/>
        </w:rPr>
        <w:t>coverage</w:t>
      </w:r>
      <w:r w:rsidR="00C362DA">
        <w:rPr>
          <w:color w:val="231F20"/>
        </w:rPr>
        <w:t xml:space="preserve"> </w:t>
      </w:r>
      <w:r>
        <w:rPr>
          <w:color w:val="231F20"/>
        </w:rPr>
        <w:t>relevant</w:t>
      </w:r>
      <w:r w:rsidR="00637EE5">
        <w:rPr>
          <w:color w:val="231F20"/>
        </w:rPr>
        <w:t xml:space="preserve"> </w:t>
      </w:r>
      <w:r>
        <w:rPr>
          <w:color w:val="231F20"/>
        </w:rPr>
        <w:t>to</w:t>
      </w:r>
      <w:r w:rsidR="00637EE5">
        <w:rPr>
          <w:color w:val="231F20"/>
        </w:rPr>
        <w:t xml:space="preserve"> </w:t>
      </w:r>
      <w:r>
        <w:rPr>
          <w:color w:val="231F20"/>
        </w:rPr>
        <w:t>this</w:t>
      </w:r>
      <w:r w:rsidR="00637EE5">
        <w:rPr>
          <w:color w:val="231F20"/>
        </w:rPr>
        <w:t xml:space="preserve"> </w:t>
      </w:r>
      <w:r>
        <w:rPr>
          <w:color w:val="231F20"/>
        </w:rPr>
        <w:t>default,</w:t>
      </w:r>
      <w:r w:rsidR="00637EE5">
        <w:rPr>
          <w:color w:val="231F20"/>
        </w:rPr>
        <w:t xml:space="preserve"> </w:t>
      </w:r>
      <w:r>
        <w:rPr>
          <w:color w:val="231F20"/>
        </w:rPr>
        <w:t>any</w:t>
      </w:r>
      <w:r w:rsidR="00637EE5">
        <w:rPr>
          <w:color w:val="231F20"/>
        </w:rPr>
        <w:t xml:space="preserve"> </w:t>
      </w:r>
      <w:r>
        <w:rPr>
          <w:color w:val="231F20"/>
        </w:rPr>
        <w:t>moneys</w:t>
      </w:r>
      <w:r w:rsidR="00637EE5">
        <w:rPr>
          <w:color w:val="231F20"/>
        </w:rPr>
        <w:t xml:space="preserve"> </w:t>
      </w:r>
      <w:r>
        <w:rPr>
          <w:color w:val="231F20"/>
        </w:rPr>
        <w:t>which</w:t>
      </w:r>
      <w:r w:rsidR="00637EE5">
        <w:rPr>
          <w:color w:val="231F20"/>
        </w:rPr>
        <w:t xml:space="preserve"> </w:t>
      </w:r>
      <w:r>
        <w:rPr>
          <w:color w:val="231F20"/>
        </w:rPr>
        <w:t>should have</w:t>
      </w:r>
      <w:r w:rsidR="00637EE5">
        <w:rPr>
          <w:color w:val="231F20"/>
        </w:rPr>
        <w:t xml:space="preserve"> </w:t>
      </w:r>
      <w:r>
        <w:rPr>
          <w:color w:val="231F20"/>
        </w:rPr>
        <w:t>been</w:t>
      </w:r>
      <w:r w:rsidR="00637EE5">
        <w:rPr>
          <w:color w:val="231F20"/>
        </w:rPr>
        <w:t xml:space="preserve"> </w:t>
      </w:r>
      <w:r>
        <w:rPr>
          <w:color w:val="231F20"/>
        </w:rPr>
        <w:t>recoverable</w:t>
      </w:r>
      <w:r w:rsidR="00637EE5">
        <w:rPr>
          <w:color w:val="231F20"/>
        </w:rPr>
        <w:t xml:space="preserve"> </w:t>
      </w:r>
      <w:r>
        <w:rPr>
          <w:color w:val="231F20"/>
        </w:rPr>
        <w:t>under</w:t>
      </w:r>
      <w:r w:rsidR="00637EE5">
        <w:rPr>
          <w:color w:val="231F20"/>
        </w:rPr>
        <w:t xml:space="preserve"> </w:t>
      </w:r>
      <w:r>
        <w:rPr>
          <w:color w:val="231F20"/>
        </w:rPr>
        <w:t>this</w:t>
      </w:r>
      <w:r w:rsidR="00637EE5">
        <w:rPr>
          <w:color w:val="231F20"/>
        </w:rPr>
        <w:t xml:space="preserve"> </w:t>
      </w:r>
      <w:r>
        <w:rPr>
          <w:color w:val="231F20"/>
        </w:rPr>
        <w:t>insurance</w:t>
      </w:r>
      <w:r w:rsidR="00637EE5">
        <w:rPr>
          <w:color w:val="231F20"/>
        </w:rPr>
        <w:t xml:space="preserve"> </w:t>
      </w:r>
      <w:r>
        <w:rPr>
          <w:color w:val="231F20"/>
        </w:rPr>
        <w:t>shall</w:t>
      </w:r>
      <w:r w:rsidR="00637EE5">
        <w:rPr>
          <w:color w:val="231F20"/>
        </w:rPr>
        <w:t xml:space="preserve"> </w:t>
      </w:r>
      <w:r>
        <w:rPr>
          <w:color w:val="231F20"/>
        </w:rPr>
        <w:t>be</w:t>
      </w:r>
      <w:r w:rsidR="00637EE5">
        <w:rPr>
          <w:color w:val="231F20"/>
        </w:rPr>
        <w:t xml:space="preserve"> </w:t>
      </w:r>
      <w:r>
        <w:rPr>
          <w:color w:val="231F20"/>
        </w:rPr>
        <w:t>paid</w:t>
      </w:r>
      <w:r w:rsidR="00637EE5">
        <w:rPr>
          <w:color w:val="231F20"/>
        </w:rPr>
        <w:t xml:space="preserve"> </w:t>
      </w:r>
      <w:r>
        <w:rPr>
          <w:color w:val="231F20"/>
        </w:rPr>
        <w:t>by</w:t>
      </w:r>
      <w:r w:rsidR="00C362DA">
        <w:rPr>
          <w:color w:val="231F20"/>
        </w:rPr>
        <w:t xml:space="preserve"> </w:t>
      </w:r>
      <w:r>
        <w:rPr>
          <w:color w:val="231F20"/>
        </w:rPr>
        <w:t>the</w:t>
      </w:r>
      <w:r w:rsidR="00637EE5">
        <w:rPr>
          <w:color w:val="231F20"/>
        </w:rPr>
        <w:t xml:space="preserve"> </w:t>
      </w:r>
      <w:r>
        <w:rPr>
          <w:color w:val="231F20"/>
        </w:rPr>
        <w:t>insuring</w:t>
      </w:r>
      <w:r w:rsidR="00637EE5">
        <w:rPr>
          <w:color w:val="231F20"/>
        </w:rPr>
        <w:t xml:space="preserve"> </w:t>
      </w:r>
      <w:r>
        <w:rPr>
          <w:color w:val="231F20"/>
          <w:spacing w:val="-3"/>
        </w:rPr>
        <w:t>Party.</w:t>
      </w:r>
    </w:p>
    <w:p w14:paraId="78F5DFB3" w14:textId="77777777" w:rsidR="0011781F" w:rsidRDefault="0011781F">
      <w:pPr>
        <w:pStyle w:val="BodyText"/>
        <w:rPr>
          <w:sz w:val="20"/>
        </w:rPr>
      </w:pPr>
    </w:p>
    <w:p w14:paraId="0B93CD2B" w14:textId="77777777" w:rsidR="0011781F" w:rsidRDefault="000A1B76" w:rsidP="00BF5DDF">
      <w:pPr>
        <w:pStyle w:val="Heading3"/>
        <w:numPr>
          <w:ilvl w:val="1"/>
          <w:numId w:val="99"/>
        </w:numPr>
        <w:tabs>
          <w:tab w:val="left" w:pos="1522"/>
          <w:tab w:val="left" w:pos="1523"/>
        </w:tabs>
        <w:spacing w:before="247"/>
        <w:ind w:left="1440" w:hanging="576"/>
      </w:pPr>
      <w:bookmarkStart w:id="168" w:name="_TOC_250045"/>
      <w:r>
        <w:rPr>
          <w:color w:val="231F20"/>
        </w:rPr>
        <w:t>Insurance</w:t>
      </w:r>
      <w:bookmarkEnd w:id="168"/>
      <w:r w:rsidR="00637EE5">
        <w:rPr>
          <w:color w:val="231F20"/>
        </w:rPr>
        <w:t xml:space="preserve"> </w:t>
      </w:r>
      <w:r>
        <w:rPr>
          <w:color w:val="231F20"/>
        </w:rPr>
        <w:t>Required</w:t>
      </w:r>
    </w:p>
    <w:p w14:paraId="403296E7" w14:textId="7143AB29" w:rsidR="0011781F" w:rsidRDefault="000A1B76" w:rsidP="00BF5DDF">
      <w:pPr>
        <w:pStyle w:val="ListParagraph"/>
        <w:numPr>
          <w:ilvl w:val="2"/>
          <w:numId w:val="153"/>
        </w:numPr>
        <w:tabs>
          <w:tab w:val="left" w:pos="1528"/>
        </w:tabs>
        <w:spacing w:before="160" w:line="230" w:lineRule="auto"/>
        <w:ind w:left="1620" w:right="850" w:hanging="540"/>
        <w:jc w:val="both"/>
      </w:pPr>
      <w:r w:rsidRPr="003F2E0F">
        <w:rPr>
          <w:color w:val="231F20"/>
        </w:rPr>
        <w:t xml:space="preserve">Each Party shall </w:t>
      </w:r>
      <w:proofErr w:type="gramStart"/>
      <w:r w:rsidRPr="003F2E0F">
        <w:rPr>
          <w:color w:val="231F20"/>
        </w:rPr>
        <w:t>effect</w:t>
      </w:r>
      <w:proofErr w:type="gramEnd"/>
      <w:r w:rsidRPr="003F2E0F">
        <w:rPr>
          <w:color w:val="231F20"/>
        </w:rPr>
        <w:t xml:space="preserve"> and maintain insurance as speciﬁed in Schedule M.</w:t>
      </w:r>
    </w:p>
    <w:p w14:paraId="6FD4032B" w14:textId="77777777" w:rsidR="0011781F" w:rsidRDefault="000A1B76" w:rsidP="00BF5DDF">
      <w:pPr>
        <w:pStyle w:val="Heading3"/>
        <w:numPr>
          <w:ilvl w:val="1"/>
          <w:numId w:val="153"/>
        </w:numPr>
        <w:tabs>
          <w:tab w:val="left" w:pos="1522"/>
          <w:tab w:val="left" w:pos="1523"/>
        </w:tabs>
        <w:spacing w:before="235"/>
        <w:ind w:left="1440" w:hanging="576"/>
      </w:pPr>
      <w:bookmarkStart w:id="169" w:name="_TOC_250044"/>
      <w:r>
        <w:rPr>
          <w:color w:val="231F20"/>
        </w:rPr>
        <w:t>Procuring Entity's</w:t>
      </w:r>
      <w:bookmarkEnd w:id="169"/>
      <w:r w:rsidR="00637EE5">
        <w:rPr>
          <w:color w:val="231F20"/>
        </w:rPr>
        <w:t xml:space="preserve"> </w:t>
      </w:r>
      <w:r>
        <w:rPr>
          <w:color w:val="231F20"/>
        </w:rPr>
        <w:t>Risks</w:t>
      </w:r>
    </w:p>
    <w:p w14:paraId="338A6E00" w14:textId="39D02A19" w:rsidR="0011781F" w:rsidRDefault="000A1B76" w:rsidP="00BF5DDF">
      <w:pPr>
        <w:pStyle w:val="ListParagraph"/>
        <w:numPr>
          <w:ilvl w:val="2"/>
          <w:numId w:val="153"/>
        </w:numPr>
        <w:tabs>
          <w:tab w:val="left" w:pos="1523"/>
        </w:tabs>
        <w:spacing w:before="160" w:line="230" w:lineRule="auto"/>
        <w:ind w:left="1620" w:right="850"/>
        <w:jc w:val="both"/>
      </w:pPr>
      <w:r w:rsidRPr="007B5D3C">
        <w:rPr>
          <w:color w:val="231F20"/>
        </w:rPr>
        <w:t>The risks referred to in Sub-Clause 16.7 [Consequences of Procuring Entity's Risks] below, in</w:t>
      </w:r>
      <w:r w:rsidR="00637EE5" w:rsidRPr="007B5D3C">
        <w:rPr>
          <w:color w:val="231F20"/>
        </w:rPr>
        <w:t xml:space="preserve"> </w:t>
      </w:r>
      <w:r w:rsidRPr="007B5D3C">
        <w:rPr>
          <w:color w:val="231F20"/>
        </w:rPr>
        <w:t>so</w:t>
      </w:r>
      <w:r w:rsidR="00637EE5" w:rsidRPr="007B5D3C">
        <w:rPr>
          <w:color w:val="231F20"/>
        </w:rPr>
        <w:t xml:space="preserve"> </w:t>
      </w:r>
      <w:r w:rsidRPr="007B5D3C">
        <w:rPr>
          <w:color w:val="231F20"/>
        </w:rPr>
        <w:t>far as they</w:t>
      </w:r>
      <w:r w:rsidR="007B5D3C">
        <w:rPr>
          <w:color w:val="231F20"/>
        </w:rPr>
        <w:t xml:space="preserve"> </w:t>
      </w:r>
      <w:r w:rsidRPr="007B5D3C">
        <w:rPr>
          <w:color w:val="231F20"/>
        </w:rPr>
        <w:t>directly affect the execution of the Services in Kenya are:</w:t>
      </w:r>
    </w:p>
    <w:p w14:paraId="60AAC6B2" w14:textId="77777777" w:rsidR="0011781F" w:rsidRDefault="000A1B76" w:rsidP="00BF5DDF">
      <w:pPr>
        <w:pStyle w:val="ListParagraph"/>
        <w:numPr>
          <w:ilvl w:val="0"/>
          <w:numId w:val="13"/>
        </w:numPr>
        <w:tabs>
          <w:tab w:val="left" w:pos="1860"/>
        </w:tabs>
        <w:spacing w:before="237"/>
        <w:ind w:hanging="344"/>
      </w:pPr>
      <w:r>
        <w:rPr>
          <w:color w:val="231F20"/>
          <w:spacing w:val="-3"/>
        </w:rPr>
        <w:t>war,</w:t>
      </w:r>
      <w:r w:rsidR="00637EE5">
        <w:rPr>
          <w:color w:val="231F20"/>
          <w:spacing w:val="-3"/>
        </w:rPr>
        <w:t xml:space="preserve"> </w:t>
      </w:r>
      <w:r>
        <w:rPr>
          <w:color w:val="231F20"/>
        </w:rPr>
        <w:t>hostilities</w:t>
      </w:r>
      <w:r w:rsidR="00637EE5">
        <w:rPr>
          <w:color w:val="231F20"/>
        </w:rPr>
        <w:t xml:space="preserve"> </w:t>
      </w:r>
      <w:r>
        <w:rPr>
          <w:color w:val="231F20"/>
        </w:rPr>
        <w:t>(whether</w:t>
      </w:r>
      <w:r w:rsidR="00637EE5">
        <w:rPr>
          <w:color w:val="231F20"/>
        </w:rPr>
        <w:t xml:space="preserve"> </w:t>
      </w:r>
      <w:r>
        <w:rPr>
          <w:color w:val="231F20"/>
        </w:rPr>
        <w:t>war</w:t>
      </w:r>
      <w:r w:rsidR="00637EE5">
        <w:rPr>
          <w:color w:val="231F20"/>
        </w:rPr>
        <w:t xml:space="preserve"> </w:t>
      </w:r>
      <w:r>
        <w:rPr>
          <w:color w:val="231F20"/>
        </w:rPr>
        <w:t>be</w:t>
      </w:r>
      <w:r w:rsidR="00637EE5">
        <w:rPr>
          <w:color w:val="231F20"/>
        </w:rPr>
        <w:t xml:space="preserve"> </w:t>
      </w:r>
      <w:r>
        <w:rPr>
          <w:color w:val="231F20"/>
        </w:rPr>
        <w:t>declared</w:t>
      </w:r>
      <w:r w:rsidR="00637EE5">
        <w:rPr>
          <w:color w:val="231F20"/>
        </w:rPr>
        <w:t xml:space="preserve"> </w:t>
      </w:r>
      <w:r>
        <w:rPr>
          <w:color w:val="231F20"/>
        </w:rPr>
        <w:t>or</w:t>
      </w:r>
      <w:r w:rsidR="00637EE5">
        <w:rPr>
          <w:color w:val="231F20"/>
        </w:rPr>
        <w:t xml:space="preserve"> </w:t>
      </w:r>
      <w:r>
        <w:rPr>
          <w:color w:val="231F20"/>
        </w:rPr>
        <w:t>not),</w:t>
      </w:r>
      <w:r w:rsidR="00637EE5">
        <w:rPr>
          <w:color w:val="231F20"/>
        </w:rPr>
        <w:t xml:space="preserve"> </w:t>
      </w:r>
      <w:r>
        <w:rPr>
          <w:color w:val="231F20"/>
        </w:rPr>
        <w:t>invasion,</w:t>
      </w:r>
      <w:r w:rsidR="00637EE5">
        <w:rPr>
          <w:color w:val="231F20"/>
        </w:rPr>
        <w:t xml:space="preserve"> </w:t>
      </w:r>
      <w:r>
        <w:rPr>
          <w:color w:val="231F20"/>
        </w:rPr>
        <w:t>act</w:t>
      </w:r>
      <w:r w:rsidR="00637EE5">
        <w:rPr>
          <w:color w:val="231F20"/>
        </w:rPr>
        <w:t xml:space="preserve"> </w:t>
      </w:r>
      <w:r>
        <w:rPr>
          <w:color w:val="231F20"/>
        </w:rPr>
        <w:t>of</w:t>
      </w:r>
      <w:r w:rsidR="00637EE5">
        <w:rPr>
          <w:color w:val="231F20"/>
        </w:rPr>
        <w:t xml:space="preserve"> </w:t>
      </w:r>
      <w:r>
        <w:rPr>
          <w:color w:val="231F20"/>
        </w:rPr>
        <w:t>foreign</w:t>
      </w:r>
      <w:r w:rsidR="00637EE5">
        <w:rPr>
          <w:color w:val="231F20"/>
        </w:rPr>
        <w:t xml:space="preserve"> </w:t>
      </w:r>
      <w:r>
        <w:rPr>
          <w:color w:val="231F20"/>
        </w:rPr>
        <w:t>enemies,</w:t>
      </w:r>
    </w:p>
    <w:p w14:paraId="12958C8F" w14:textId="77777777" w:rsidR="0011781F" w:rsidRDefault="000A1B76" w:rsidP="00BF5DDF">
      <w:pPr>
        <w:pStyle w:val="ListParagraph"/>
        <w:numPr>
          <w:ilvl w:val="0"/>
          <w:numId w:val="13"/>
        </w:numPr>
        <w:tabs>
          <w:tab w:val="left" w:pos="1860"/>
        </w:tabs>
        <w:spacing w:before="243" w:line="230" w:lineRule="auto"/>
        <w:ind w:right="847" w:hanging="344"/>
        <w:jc w:val="both"/>
      </w:pPr>
      <w:r>
        <w:rPr>
          <w:color w:val="231F20"/>
        </w:rPr>
        <w:t>rebellion,</w:t>
      </w:r>
      <w:r w:rsidR="00637EE5">
        <w:rPr>
          <w:color w:val="231F20"/>
        </w:rPr>
        <w:t xml:space="preserve"> </w:t>
      </w:r>
      <w:r>
        <w:rPr>
          <w:color w:val="231F20"/>
        </w:rPr>
        <w:t>terrorism,</w:t>
      </w:r>
      <w:r w:rsidR="00637EE5">
        <w:rPr>
          <w:color w:val="231F20"/>
        </w:rPr>
        <w:t xml:space="preserve"> </w:t>
      </w:r>
      <w:r>
        <w:rPr>
          <w:color w:val="231F20"/>
        </w:rPr>
        <w:t>sabotage</w:t>
      </w:r>
      <w:r w:rsidR="00637EE5">
        <w:rPr>
          <w:color w:val="231F20"/>
        </w:rPr>
        <w:t xml:space="preserve"> </w:t>
      </w:r>
      <w:r>
        <w:rPr>
          <w:color w:val="231F20"/>
        </w:rPr>
        <w:t>by</w:t>
      </w:r>
      <w:r w:rsidR="00637EE5">
        <w:rPr>
          <w:color w:val="231F20"/>
        </w:rPr>
        <w:t xml:space="preserve"> </w:t>
      </w:r>
      <w:r>
        <w:rPr>
          <w:color w:val="231F20"/>
        </w:rPr>
        <w:t>persons</w:t>
      </w:r>
      <w:r w:rsidR="00637EE5">
        <w:rPr>
          <w:color w:val="231F20"/>
        </w:rPr>
        <w:t xml:space="preserve"> </w:t>
      </w:r>
      <w:r>
        <w:rPr>
          <w:color w:val="231F20"/>
        </w:rPr>
        <w:t>other</w:t>
      </w:r>
      <w:r w:rsidR="00637EE5">
        <w:rPr>
          <w:color w:val="231F20"/>
        </w:rPr>
        <w:t xml:space="preserve"> </w:t>
      </w:r>
      <w:r>
        <w:rPr>
          <w:color w:val="231F20"/>
        </w:rPr>
        <w:t>than</w:t>
      </w:r>
      <w:r w:rsidR="00637EE5">
        <w:rPr>
          <w:color w:val="231F20"/>
        </w:rPr>
        <w:t xml:space="preserve"> </w:t>
      </w:r>
      <w:r>
        <w:rPr>
          <w:color w:val="231F20"/>
        </w:rPr>
        <w:t>the</w:t>
      </w:r>
      <w:r w:rsidR="00637EE5">
        <w:rPr>
          <w:color w:val="231F20"/>
        </w:rPr>
        <w:t xml:space="preserve"> </w:t>
      </w:r>
      <w:r>
        <w:rPr>
          <w:color w:val="231F20"/>
        </w:rPr>
        <w:t>Contractor's</w:t>
      </w:r>
      <w:r w:rsidR="00637EE5">
        <w:rPr>
          <w:color w:val="231F20"/>
        </w:rPr>
        <w:t xml:space="preserve"> </w:t>
      </w:r>
      <w:r>
        <w:rPr>
          <w:color w:val="231F20"/>
        </w:rPr>
        <w:t>Personnel</w:t>
      </w:r>
      <w:r w:rsidR="00637EE5">
        <w:rPr>
          <w:color w:val="231F20"/>
        </w:rPr>
        <w:t xml:space="preserve"> </w:t>
      </w:r>
      <w:r>
        <w:rPr>
          <w:color w:val="231F20"/>
        </w:rPr>
        <w:t>and</w:t>
      </w:r>
      <w:r w:rsidR="00637EE5">
        <w:rPr>
          <w:color w:val="231F20"/>
        </w:rPr>
        <w:t xml:space="preserve"> </w:t>
      </w:r>
      <w:r>
        <w:rPr>
          <w:color w:val="231F20"/>
        </w:rPr>
        <w:t>other</w:t>
      </w:r>
      <w:r w:rsidR="00637EE5">
        <w:rPr>
          <w:color w:val="231F20"/>
        </w:rPr>
        <w:t xml:space="preserve"> </w:t>
      </w:r>
      <w:r>
        <w:rPr>
          <w:color w:val="231F20"/>
        </w:rPr>
        <w:t>employees</w:t>
      </w:r>
      <w:r w:rsidR="00637EE5">
        <w:rPr>
          <w:color w:val="231F20"/>
        </w:rPr>
        <w:t xml:space="preserve"> </w:t>
      </w:r>
      <w:r>
        <w:rPr>
          <w:color w:val="231F20"/>
        </w:rPr>
        <w:t>of</w:t>
      </w:r>
      <w:r w:rsidR="00637EE5">
        <w:rPr>
          <w:color w:val="231F20"/>
        </w:rPr>
        <w:t xml:space="preserve"> </w:t>
      </w:r>
      <w:r>
        <w:rPr>
          <w:color w:val="231F20"/>
        </w:rPr>
        <w:t xml:space="preserve">the Contractor and Subcontractor, revolution, insurrection, military or usurped power, or civil </w:t>
      </w:r>
      <w:r>
        <w:rPr>
          <w:color w:val="231F20"/>
          <w:spacing w:val="-3"/>
        </w:rPr>
        <w:t xml:space="preserve">war, </w:t>
      </w:r>
      <w:r>
        <w:rPr>
          <w:color w:val="231F20"/>
        </w:rPr>
        <w:t>within Kenya,</w:t>
      </w:r>
    </w:p>
    <w:p w14:paraId="0E3E0106" w14:textId="77777777" w:rsidR="0011781F" w:rsidRDefault="000A1B76" w:rsidP="00BF5DDF">
      <w:pPr>
        <w:pStyle w:val="ListParagraph"/>
        <w:numPr>
          <w:ilvl w:val="0"/>
          <w:numId w:val="13"/>
        </w:numPr>
        <w:tabs>
          <w:tab w:val="left" w:pos="1860"/>
        </w:tabs>
        <w:spacing w:before="246" w:line="230" w:lineRule="auto"/>
        <w:ind w:right="847" w:hanging="344"/>
      </w:pPr>
      <w:r>
        <w:rPr>
          <w:color w:val="231F20"/>
        </w:rPr>
        <w:t>riot, commotion or disorder within Kenya by persons other than the Contractor's Personnel and other employees</w:t>
      </w:r>
      <w:r w:rsidR="00637EE5">
        <w:rPr>
          <w:color w:val="231F20"/>
        </w:rPr>
        <w:t xml:space="preserve"> of the </w:t>
      </w:r>
      <w:r>
        <w:rPr>
          <w:color w:val="231F20"/>
        </w:rPr>
        <w:t>Contractor</w:t>
      </w:r>
      <w:r w:rsidR="00637EE5">
        <w:rPr>
          <w:color w:val="231F20"/>
        </w:rPr>
        <w:t xml:space="preserve"> </w:t>
      </w:r>
      <w:r>
        <w:rPr>
          <w:color w:val="231F20"/>
        </w:rPr>
        <w:t>and</w:t>
      </w:r>
      <w:r w:rsidR="00637EE5">
        <w:rPr>
          <w:color w:val="231F20"/>
        </w:rPr>
        <w:t xml:space="preserve"> </w:t>
      </w:r>
      <w:r>
        <w:rPr>
          <w:color w:val="231F20"/>
        </w:rPr>
        <w:t>Subcontractor,</w:t>
      </w:r>
    </w:p>
    <w:p w14:paraId="7BBA0A0F" w14:textId="77777777" w:rsidR="0011781F" w:rsidRDefault="000A1B76" w:rsidP="00BF5DDF">
      <w:pPr>
        <w:pStyle w:val="ListParagraph"/>
        <w:numPr>
          <w:ilvl w:val="0"/>
          <w:numId w:val="13"/>
        </w:numPr>
        <w:tabs>
          <w:tab w:val="left" w:pos="1860"/>
        </w:tabs>
        <w:spacing w:before="245" w:line="230" w:lineRule="auto"/>
        <w:ind w:right="847" w:hanging="344"/>
        <w:jc w:val="both"/>
      </w:pPr>
      <w:r>
        <w:rPr>
          <w:color w:val="231F20"/>
        </w:rPr>
        <w:t>munitions</w:t>
      </w:r>
      <w:r w:rsidR="00637EE5">
        <w:rPr>
          <w:color w:val="231F20"/>
        </w:rPr>
        <w:t xml:space="preserve"> </w:t>
      </w:r>
      <w:r>
        <w:rPr>
          <w:color w:val="231F20"/>
        </w:rPr>
        <w:t>of</w:t>
      </w:r>
      <w:r w:rsidR="00637EE5">
        <w:rPr>
          <w:color w:val="231F20"/>
        </w:rPr>
        <w:t xml:space="preserve"> </w:t>
      </w:r>
      <w:r>
        <w:rPr>
          <w:color w:val="231F20"/>
          <w:spacing w:val="-3"/>
        </w:rPr>
        <w:t>war,</w:t>
      </w:r>
      <w:r w:rsidR="00637EE5">
        <w:rPr>
          <w:color w:val="231F20"/>
          <w:spacing w:val="-3"/>
        </w:rPr>
        <w:t xml:space="preserve"> </w:t>
      </w:r>
      <w:r>
        <w:rPr>
          <w:color w:val="231F20"/>
        </w:rPr>
        <w:t>explosive</w:t>
      </w:r>
      <w:r w:rsidR="00637EE5">
        <w:rPr>
          <w:color w:val="231F20"/>
        </w:rPr>
        <w:t xml:space="preserve"> </w:t>
      </w:r>
      <w:r>
        <w:rPr>
          <w:color w:val="231F20"/>
        </w:rPr>
        <w:t>materials,</w:t>
      </w:r>
      <w:r w:rsidR="00637EE5">
        <w:rPr>
          <w:color w:val="231F20"/>
        </w:rPr>
        <w:t xml:space="preserve"> </w:t>
      </w:r>
      <w:r>
        <w:rPr>
          <w:color w:val="231F20"/>
        </w:rPr>
        <w:t>ionizing</w:t>
      </w:r>
      <w:r w:rsidR="00637EE5">
        <w:rPr>
          <w:color w:val="231F20"/>
        </w:rPr>
        <w:t xml:space="preserve"> </w:t>
      </w:r>
      <w:r>
        <w:rPr>
          <w:color w:val="231F20"/>
        </w:rPr>
        <w:t>radiation</w:t>
      </w:r>
      <w:r w:rsidR="00637EE5">
        <w:rPr>
          <w:color w:val="231F20"/>
        </w:rPr>
        <w:t xml:space="preserve"> </w:t>
      </w:r>
      <w:r>
        <w:rPr>
          <w:color w:val="231F20"/>
        </w:rPr>
        <w:t>or</w:t>
      </w:r>
      <w:r w:rsidR="00637EE5">
        <w:rPr>
          <w:color w:val="231F20"/>
        </w:rPr>
        <w:t xml:space="preserve"> </w:t>
      </w:r>
      <w:r>
        <w:rPr>
          <w:color w:val="231F20"/>
        </w:rPr>
        <w:t>contamination</w:t>
      </w:r>
      <w:r w:rsidR="00637EE5">
        <w:rPr>
          <w:color w:val="231F20"/>
        </w:rPr>
        <w:t xml:space="preserve"> </w:t>
      </w:r>
      <w:r>
        <w:rPr>
          <w:color w:val="231F20"/>
        </w:rPr>
        <w:t>by</w:t>
      </w:r>
      <w:r w:rsidR="00637EE5">
        <w:rPr>
          <w:color w:val="231F20"/>
        </w:rPr>
        <w:t xml:space="preserve"> </w:t>
      </w:r>
      <w:r>
        <w:rPr>
          <w:color w:val="231F20"/>
        </w:rPr>
        <w:t>radio-activity,</w:t>
      </w:r>
      <w:r w:rsidR="00637EE5">
        <w:rPr>
          <w:color w:val="231F20"/>
        </w:rPr>
        <w:t xml:space="preserve"> </w:t>
      </w:r>
      <w:r>
        <w:rPr>
          <w:color w:val="231F20"/>
        </w:rPr>
        <w:t>within</w:t>
      </w:r>
      <w:r w:rsidR="00637EE5">
        <w:rPr>
          <w:color w:val="231F20"/>
        </w:rPr>
        <w:t xml:space="preserve"> </w:t>
      </w:r>
      <w:r>
        <w:rPr>
          <w:color w:val="231F20"/>
        </w:rPr>
        <w:t>Kenya, except as may be attributable to the Contractor's use of such munitions, explosives, radiation or radio- activity,</w:t>
      </w:r>
    </w:p>
    <w:p w14:paraId="2B20DB36" w14:textId="77777777" w:rsidR="0011781F" w:rsidRDefault="000A1B76" w:rsidP="00BF5DDF">
      <w:pPr>
        <w:pStyle w:val="ListParagraph"/>
        <w:numPr>
          <w:ilvl w:val="0"/>
          <w:numId w:val="13"/>
        </w:numPr>
        <w:tabs>
          <w:tab w:val="left" w:pos="1860"/>
        </w:tabs>
        <w:spacing w:before="238"/>
        <w:ind w:left="1859"/>
      </w:pPr>
      <w:r>
        <w:rPr>
          <w:color w:val="231F20"/>
        </w:rPr>
        <w:t>pressure</w:t>
      </w:r>
      <w:r w:rsidR="00637EE5">
        <w:rPr>
          <w:color w:val="231F20"/>
        </w:rPr>
        <w:t xml:space="preserve"> </w:t>
      </w:r>
      <w:r>
        <w:rPr>
          <w:color w:val="231F20"/>
        </w:rPr>
        <w:t>waves</w:t>
      </w:r>
      <w:r w:rsidR="00637EE5">
        <w:rPr>
          <w:color w:val="231F20"/>
        </w:rPr>
        <w:t xml:space="preserve"> </w:t>
      </w:r>
      <w:proofErr w:type="gramStart"/>
      <w:r>
        <w:rPr>
          <w:color w:val="231F20"/>
        </w:rPr>
        <w:t>caused</w:t>
      </w:r>
      <w:r w:rsidR="00637EE5">
        <w:rPr>
          <w:color w:val="231F20"/>
        </w:rPr>
        <w:t xml:space="preserve">  </w:t>
      </w:r>
      <w:r>
        <w:rPr>
          <w:color w:val="231F20"/>
        </w:rPr>
        <w:t>by</w:t>
      </w:r>
      <w:proofErr w:type="gramEnd"/>
      <w:r w:rsidR="00637EE5">
        <w:rPr>
          <w:color w:val="231F20"/>
        </w:rPr>
        <w:t xml:space="preserve"> </w:t>
      </w:r>
      <w:r>
        <w:rPr>
          <w:color w:val="231F20"/>
        </w:rPr>
        <w:t>aircraft</w:t>
      </w:r>
      <w:r w:rsidR="00637EE5">
        <w:rPr>
          <w:color w:val="231F20"/>
        </w:rPr>
        <w:t xml:space="preserve"> </w:t>
      </w:r>
      <w:r>
        <w:rPr>
          <w:color w:val="231F20"/>
        </w:rPr>
        <w:t>or</w:t>
      </w:r>
      <w:r w:rsidR="00637EE5">
        <w:rPr>
          <w:color w:val="231F20"/>
        </w:rPr>
        <w:t xml:space="preserve"> </w:t>
      </w:r>
      <w:r>
        <w:rPr>
          <w:color w:val="231F20"/>
        </w:rPr>
        <w:t>other</w:t>
      </w:r>
      <w:r w:rsidR="00637EE5">
        <w:rPr>
          <w:color w:val="231F20"/>
        </w:rPr>
        <w:t xml:space="preserve"> </w:t>
      </w:r>
      <w:r>
        <w:rPr>
          <w:color w:val="231F20"/>
        </w:rPr>
        <w:t>aerial</w:t>
      </w:r>
      <w:r w:rsidR="00637EE5">
        <w:rPr>
          <w:color w:val="231F20"/>
        </w:rPr>
        <w:t xml:space="preserve"> </w:t>
      </w:r>
      <w:r>
        <w:rPr>
          <w:color w:val="231F20"/>
        </w:rPr>
        <w:t>devices</w:t>
      </w:r>
      <w:r w:rsidR="00637EE5">
        <w:rPr>
          <w:color w:val="231F20"/>
        </w:rPr>
        <w:t xml:space="preserve"> </w:t>
      </w:r>
      <w:r>
        <w:rPr>
          <w:color w:val="231F20"/>
        </w:rPr>
        <w:t>traveling</w:t>
      </w:r>
      <w:r w:rsidR="00637EE5">
        <w:rPr>
          <w:color w:val="231F20"/>
        </w:rPr>
        <w:t xml:space="preserve"> </w:t>
      </w:r>
      <w:r>
        <w:rPr>
          <w:color w:val="231F20"/>
        </w:rPr>
        <w:t>at</w:t>
      </w:r>
      <w:r w:rsidR="00637EE5">
        <w:rPr>
          <w:color w:val="231F20"/>
        </w:rPr>
        <w:t xml:space="preserve"> </w:t>
      </w:r>
      <w:r>
        <w:rPr>
          <w:color w:val="231F20"/>
        </w:rPr>
        <w:t>sonic</w:t>
      </w:r>
      <w:r w:rsidR="00637EE5">
        <w:rPr>
          <w:color w:val="231F20"/>
        </w:rPr>
        <w:t xml:space="preserve"> </w:t>
      </w:r>
      <w:r>
        <w:rPr>
          <w:color w:val="231F20"/>
        </w:rPr>
        <w:t>or</w:t>
      </w:r>
      <w:r w:rsidR="00637EE5">
        <w:rPr>
          <w:color w:val="231F20"/>
        </w:rPr>
        <w:t xml:space="preserve"> </w:t>
      </w:r>
      <w:r>
        <w:rPr>
          <w:color w:val="231F20"/>
        </w:rPr>
        <w:t>supersonic</w:t>
      </w:r>
      <w:r w:rsidR="00637EE5">
        <w:rPr>
          <w:color w:val="231F20"/>
        </w:rPr>
        <w:t xml:space="preserve"> </w:t>
      </w:r>
      <w:r>
        <w:rPr>
          <w:color w:val="231F20"/>
        </w:rPr>
        <w:t>speeds,</w:t>
      </w:r>
    </w:p>
    <w:p w14:paraId="2686608A" w14:textId="77777777" w:rsidR="0011781F" w:rsidRDefault="000A1B76" w:rsidP="00BF5DDF">
      <w:pPr>
        <w:pStyle w:val="ListParagraph"/>
        <w:numPr>
          <w:ilvl w:val="0"/>
          <w:numId w:val="13"/>
        </w:numPr>
        <w:tabs>
          <w:tab w:val="left" w:pos="1860"/>
        </w:tabs>
        <w:spacing w:before="243" w:line="230" w:lineRule="auto"/>
        <w:ind w:right="847" w:hanging="344"/>
      </w:pPr>
      <w:r>
        <w:rPr>
          <w:color w:val="231F20"/>
        </w:rPr>
        <w:t>use</w:t>
      </w:r>
      <w:r w:rsidR="00637EE5">
        <w:rPr>
          <w:color w:val="231F20"/>
        </w:rPr>
        <w:t xml:space="preserve"> </w:t>
      </w:r>
      <w:r>
        <w:rPr>
          <w:color w:val="231F20"/>
        </w:rPr>
        <w:t>or</w:t>
      </w:r>
      <w:r w:rsidR="00637EE5">
        <w:rPr>
          <w:color w:val="231F20"/>
        </w:rPr>
        <w:t xml:space="preserve"> </w:t>
      </w:r>
      <w:r>
        <w:rPr>
          <w:color w:val="231F20"/>
        </w:rPr>
        <w:t>occupation</w:t>
      </w:r>
      <w:r w:rsidR="00637EE5">
        <w:rPr>
          <w:color w:val="231F20"/>
        </w:rPr>
        <w:t xml:space="preserve"> </w:t>
      </w:r>
      <w:r>
        <w:rPr>
          <w:color w:val="231F20"/>
        </w:rPr>
        <w:t>by</w:t>
      </w:r>
      <w:r w:rsidR="00637EE5">
        <w:rPr>
          <w:color w:val="231F20"/>
        </w:rPr>
        <w:t xml:space="preserve"> </w:t>
      </w:r>
      <w:r>
        <w:rPr>
          <w:color w:val="231F20"/>
        </w:rPr>
        <w:t>the</w:t>
      </w:r>
      <w:r w:rsidR="00637EE5">
        <w:rPr>
          <w:color w:val="231F20"/>
        </w:rPr>
        <w:t xml:space="preserve"> </w:t>
      </w:r>
      <w:r>
        <w:rPr>
          <w:color w:val="231F20"/>
        </w:rPr>
        <w:t>Procuring</w:t>
      </w:r>
      <w:r w:rsidR="00637EE5">
        <w:rPr>
          <w:color w:val="231F20"/>
        </w:rPr>
        <w:t xml:space="preserve"> </w:t>
      </w:r>
      <w:r>
        <w:rPr>
          <w:color w:val="231F20"/>
        </w:rPr>
        <w:t>Entity</w:t>
      </w:r>
      <w:r w:rsidR="00637EE5">
        <w:rPr>
          <w:color w:val="231F20"/>
        </w:rPr>
        <w:t xml:space="preserve"> </w:t>
      </w:r>
      <w:r>
        <w:rPr>
          <w:color w:val="231F20"/>
        </w:rPr>
        <w:t>of</w:t>
      </w:r>
      <w:r w:rsidR="00637EE5">
        <w:rPr>
          <w:color w:val="231F20"/>
        </w:rPr>
        <w:t xml:space="preserve"> </w:t>
      </w:r>
      <w:r>
        <w:rPr>
          <w:color w:val="231F20"/>
        </w:rPr>
        <w:t>any</w:t>
      </w:r>
      <w:r w:rsidR="00637EE5">
        <w:rPr>
          <w:color w:val="231F20"/>
        </w:rPr>
        <w:t xml:space="preserve"> </w:t>
      </w:r>
      <w:r>
        <w:rPr>
          <w:color w:val="231F20"/>
        </w:rPr>
        <w:t>part</w:t>
      </w:r>
      <w:r w:rsidR="00637EE5">
        <w:rPr>
          <w:color w:val="231F20"/>
        </w:rPr>
        <w:t xml:space="preserve"> of the </w:t>
      </w:r>
      <w:r>
        <w:rPr>
          <w:color w:val="231F20"/>
        </w:rPr>
        <w:t>Permanent</w:t>
      </w:r>
      <w:r w:rsidR="00637EE5">
        <w:rPr>
          <w:color w:val="231F20"/>
        </w:rPr>
        <w:t xml:space="preserve"> </w:t>
      </w:r>
      <w:r>
        <w:rPr>
          <w:color w:val="231F20"/>
        </w:rPr>
        <w:t>Services,</w:t>
      </w:r>
      <w:r w:rsidR="00637EE5">
        <w:rPr>
          <w:color w:val="231F20"/>
        </w:rPr>
        <w:t xml:space="preserve"> </w:t>
      </w:r>
      <w:r>
        <w:rPr>
          <w:color w:val="231F20"/>
        </w:rPr>
        <w:t>except</w:t>
      </w:r>
      <w:r w:rsidR="00637EE5">
        <w:rPr>
          <w:color w:val="231F20"/>
        </w:rPr>
        <w:t xml:space="preserve"> </w:t>
      </w:r>
      <w:r>
        <w:rPr>
          <w:color w:val="231F20"/>
        </w:rPr>
        <w:t>as</w:t>
      </w:r>
      <w:r w:rsidR="00637EE5">
        <w:rPr>
          <w:color w:val="231F20"/>
        </w:rPr>
        <w:t xml:space="preserve"> </w:t>
      </w:r>
      <w:r>
        <w:rPr>
          <w:color w:val="231F20"/>
        </w:rPr>
        <w:t>may</w:t>
      </w:r>
      <w:r w:rsidR="00637EE5">
        <w:rPr>
          <w:color w:val="231F20"/>
        </w:rPr>
        <w:t xml:space="preserve"> </w:t>
      </w:r>
      <w:r>
        <w:rPr>
          <w:color w:val="231F20"/>
        </w:rPr>
        <w:t>be</w:t>
      </w:r>
      <w:r w:rsidR="00637EE5">
        <w:rPr>
          <w:color w:val="231F20"/>
        </w:rPr>
        <w:t xml:space="preserve"> </w:t>
      </w:r>
      <w:r>
        <w:rPr>
          <w:color w:val="231F20"/>
        </w:rPr>
        <w:t xml:space="preserve">speciﬁed </w:t>
      </w:r>
      <w:r w:rsidR="00637EE5">
        <w:rPr>
          <w:color w:val="231F20"/>
        </w:rPr>
        <w:t xml:space="preserve">in the </w:t>
      </w:r>
      <w:r>
        <w:rPr>
          <w:color w:val="231F20"/>
        </w:rPr>
        <w:t>Contract,</w:t>
      </w:r>
    </w:p>
    <w:p w14:paraId="0C325146" w14:textId="77777777" w:rsidR="0011781F" w:rsidRDefault="000A1B76" w:rsidP="00BF5DDF">
      <w:pPr>
        <w:pStyle w:val="ListParagraph"/>
        <w:numPr>
          <w:ilvl w:val="0"/>
          <w:numId w:val="13"/>
        </w:numPr>
        <w:tabs>
          <w:tab w:val="left" w:pos="1860"/>
        </w:tabs>
        <w:spacing w:before="0" w:line="246" w:lineRule="exact"/>
        <w:ind w:left="1859"/>
      </w:pPr>
      <w:r>
        <w:rPr>
          <w:color w:val="231F20"/>
        </w:rPr>
        <w:lastRenderedPageBreak/>
        <w:t>any</w:t>
      </w:r>
      <w:r w:rsidR="00637EE5">
        <w:rPr>
          <w:color w:val="231F20"/>
        </w:rPr>
        <w:t xml:space="preserve"> </w:t>
      </w:r>
      <w:r>
        <w:rPr>
          <w:color w:val="231F20"/>
        </w:rPr>
        <w:t>operation</w:t>
      </w:r>
      <w:r w:rsidR="00637EE5">
        <w:rPr>
          <w:color w:val="231F20"/>
        </w:rPr>
        <w:t xml:space="preserve"> of the </w:t>
      </w:r>
      <w:r>
        <w:rPr>
          <w:color w:val="231F20"/>
        </w:rPr>
        <w:t>forces</w:t>
      </w:r>
      <w:r w:rsidR="00637EE5">
        <w:rPr>
          <w:color w:val="231F20"/>
        </w:rPr>
        <w:t xml:space="preserve"> </w:t>
      </w:r>
      <w:r>
        <w:rPr>
          <w:color w:val="231F20"/>
        </w:rPr>
        <w:t>of</w:t>
      </w:r>
      <w:r w:rsidR="00637EE5">
        <w:rPr>
          <w:color w:val="231F20"/>
        </w:rPr>
        <w:t xml:space="preserve"> </w:t>
      </w:r>
      <w:r>
        <w:rPr>
          <w:color w:val="231F20"/>
        </w:rPr>
        <w:t>nature</w:t>
      </w:r>
      <w:r w:rsidR="00637EE5">
        <w:rPr>
          <w:color w:val="231F20"/>
        </w:rPr>
        <w:t xml:space="preserve"> </w:t>
      </w:r>
      <w:r>
        <w:rPr>
          <w:color w:val="231F20"/>
        </w:rPr>
        <w:t>which</w:t>
      </w:r>
      <w:r w:rsidR="00637EE5">
        <w:rPr>
          <w:color w:val="231F20"/>
        </w:rPr>
        <w:t xml:space="preserve"> </w:t>
      </w:r>
      <w:r>
        <w:rPr>
          <w:color w:val="231F20"/>
        </w:rPr>
        <w:t>is</w:t>
      </w:r>
      <w:r w:rsidR="00637EE5">
        <w:rPr>
          <w:color w:val="231F20"/>
        </w:rPr>
        <w:t xml:space="preserve"> </w:t>
      </w:r>
      <w:r>
        <w:rPr>
          <w:color w:val="231F20"/>
        </w:rPr>
        <w:t>Unforeseeable.</w:t>
      </w:r>
    </w:p>
    <w:p w14:paraId="01649452" w14:textId="77777777" w:rsidR="0011781F" w:rsidRDefault="000A1B76" w:rsidP="00BF5DDF">
      <w:pPr>
        <w:pStyle w:val="Heading3"/>
        <w:numPr>
          <w:ilvl w:val="1"/>
          <w:numId w:val="153"/>
        </w:numPr>
        <w:tabs>
          <w:tab w:val="left" w:pos="1521"/>
          <w:tab w:val="left" w:pos="1523"/>
        </w:tabs>
        <w:ind w:left="1440" w:hanging="576"/>
      </w:pPr>
      <w:bookmarkStart w:id="170" w:name="_TOC_250043"/>
      <w:r>
        <w:rPr>
          <w:color w:val="231F20"/>
        </w:rPr>
        <w:t>Consequences</w:t>
      </w:r>
      <w:r w:rsidR="00637EE5">
        <w:rPr>
          <w:color w:val="231F20"/>
        </w:rPr>
        <w:t xml:space="preserve"> </w:t>
      </w:r>
      <w:r>
        <w:rPr>
          <w:color w:val="231F20"/>
        </w:rPr>
        <w:t>of</w:t>
      </w:r>
      <w:r w:rsidR="00637EE5">
        <w:rPr>
          <w:color w:val="231F20"/>
        </w:rPr>
        <w:t xml:space="preserve"> </w:t>
      </w:r>
      <w:r>
        <w:rPr>
          <w:color w:val="231F20"/>
        </w:rPr>
        <w:t>Procuring</w:t>
      </w:r>
      <w:r w:rsidR="00637EE5">
        <w:rPr>
          <w:color w:val="231F20"/>
        </w:rPr>
        <w:t xml:space="preserve"> </w:t>
      </w:r>
      <w:r>
        <w:rPr>
          <w:color w:val="231F20"/>
        </w:rPr>
        <w:t>Entity's</w:t>
      </w:r>
      <w:bookmarkEnd w:id="170"/>
      <w:r w:rsidR="00637EE5">
        <w:rPr>
          <w:color w:val="231F20"/>
        </w:rPr>
        <w:t xml:space="preserve"> </w:t>
      </w:r>
      <w:r>
        <w:rPr>
          <w:color w:val="231F20"/>
        </w:rPr>
        <w:t>Risks</w:t>
      </w:r>
    </w:p>
    <w:p w14:paraId="0A9AAF83" w14:textId="3005961D" w:rsidR="0011781F" w:rsidRDefault="000A1B76" w:rsidP="00BF5DDF">
      <w:pPr>
        <w:pStyle w:val="ListParagraph"/>
        <w:numPr>
          <w:ilvl w:val="2"/>
          <w:numId w:val="153"/>
        </w:numPr>
        <w:tabs>
          <w:tab w:val="left" w:pos="1523"/>
        </w:tabs>
        <w:spacing w:before="160" w:line="230" w:lineRule="auto"/>
        <w:ind w:left="1620" w:right="850"/>
        <w:jc w:val="both"/>
      </w:pPr>
      <w:r w:rsidRPr="007B5D3C">
        <w:rPr>
          <w:color w:val="231F20"/>
        </w:rPr>
        <w:t>Notwithstanding anything contained in the Contract, the Contractor shall have no liability whatsoever for or with</w:t>
      </w:r>
      <w:r w:rsidR="00637EE5" w:rsidRPr="007B5D3C">
        <w:rPr>
          <w:color w:val="231F20"/>
        </w:rPr>
        <w:t xml:space="preserve"> </w:t>
      </w:r>
      <w:r w:rsidRPr="007B5D3C">
        <w:rPr>
          <w:color w:val="231F20"/>
        </w:rPr>
        <w:t>respect</w:t>
      </w:r>
      <w:r w:rsidR="00637EE5" w:rsidRPr="007B5D3C">
        <w:rPr>
          <w:color w:val="231F20"/>
        </w:rPr>
        <w:t xml:space="preserve"> </w:t>
      </w:r>
      <w:r w:rsidRPr="007B5D3C">
        <w:rPr>
          <w:color w:val="231F20"/>
        </w:rPr>
        <w:t>to,</w:t>
      </w:r>
    </w:p>
    <w:p w14:paraId="6B4BDE06" w14:textId="77777777" w:rsidR="0011781F" w:rsidRDefault="00637EE5" w:rsidP="00BF5DDF">
      <w:pPr>
        <w:pStyle w:val="ListParagraph"/>
        <w:numPr>
          <w:ilvl w:val="1"/>
          <w:numId w:val="154"/>
        </w:numPr>
        <w:tabs>
          <w:tab w:val="left" w:pos="1855"/>
        </w:tabs>
        <w:spacing w:before="237"/>
      </w:pPr>
      <w:r w:rsidRPr="002A7389">
        <w:rPr>
          <w:color w:val="231F20"/>
        </w:rPr>
        <w:t>D</w:t>
      </w:r>
      <w:r w:rsidR="000A1B76" w:rsidRPr="002A7389">
        <w:rPr>
          <w:color w:val="231F20"/>
        </w:rPr>
        <w:t>estruction</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damage</w:t>
      </w:r>
      <w:r w:rsidRPr="002A7389">
        <w:rPr>
          <w:color w:val="231F20"/>
        </w:rPr>
        <w:t xml:space="preserve"> to the </w:t>
      </w:r>
      <w:r w:rsidR="000A1B76" w:rsidRPr="002A7389">
        <w:rPr>
          <w:color w:val="231F20"/>
        </w:rPr>
        <w:t>Facilities</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part</w:t>
      </w:r>
      <w:r w:rsidRPr="002A7389">
        <w:rPr>
          <w:color w:val="231F20"/>
        </w:rPr>
        <w:t xml:space="preserve"> </w:t>
      </w:r>
      <w:r w:rsidR="000A1B76" w:rsidRPr="002A7389">
        <w:rPr>
          <w:color w:val="231F20"/>
        </w:rPr>
        <w:t>thereof;</w:t>
      </w:r>
    </w:p>
    <w:p w14:paraId="589182AD" w14:textId="77777777" w:rsidR="0011781F" w:rsidRDefault="00637EE5" w:rsidP="00BF5DDF">
      <w:pPr>
        <w:pStyle w:val="ListParagraph"/>
        <w:numPr>
          <w:ilvl w:val="1"/>
          <w:numId w:val="154"/>
        </w:numPr>
        <w:tabs>
          <w:tab w:val="left" w:pos="1854"/>
        </w:tabs>
        <w:spacing w:before="235"/>
      </w:pPr>
      <w:r w:rsidRPr="002A7389">
        <w:rPr>
          <w:color w:val="231F20"/>
        </w:rPr>
        <w:t>D</w:t>
      </w:r>
      <w:r w:rsidR="000A1B76" w:rsidRPr="002A7389">
        <w:rPr>
          <w:color w:val="231F20"/>
        </w:rPr>
        <w:t>estruction</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damage</w:t>
      </w:r>
      <w:r w:rsidRPr="002A7389">
        <w:rPr>
          <w:color w:val="231F20"/>
        </w:rPr>
        <w:t xml:space="preserve"> </w:t>
      </w:r>
      <w:r w:rsidR="000A1B76" w:rsidRPr="002A7389">
        <w:rPr>
          <w:color w:val="231F20"/>
        </w:rPr>
        <w:t>to</w:t>
      </w:r>
      <w:r w:rsidRPr="002A7389">
        <w:rPr>
          <w:color w:val="231F20"/>
        </w:rPr>
        <w:t xml:space="preserve"> </w:t>
      </w:r>
      <w:r w:rsidR="000A1B76" w:rsidRPr="002A7389">
        <w:rPr>
          <w:color w:val="231F20"/>
        </w:rPr>
        <w:t>property</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Procuring</w:t>
      </w:r>
      <w:r w:rsidRPr="002A7389">
        <w:rPr>
          <w:color w:val="231F20"/>
        </w:rPr>
        <w:t xml:space="preserve"> </w:t>
      </w:r>
      <w:r w:rsidR="000A1B76" w:rsidRPr="002A7389">
        <w:rPr>
          <w:color w:val="231F20"/>
        </w:rPr>
        <w:t>Entity</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Third</w:t>
      </w:r>
      <w:r w:rsidRPr="002A7389">
        <w:rPr>
          <w:color w:val="231F20"/>
        </w:rPr>
        <w:t xml:space="preserve"> </w:t>
      </w:r>
      <w:r w:rsidR="000A1B76" w:rsidRPr="002A7389">
        <w:rPr>
          <w:color w:val="231F20"/>
        </w:rPr>
        <w:t>Party;</w:t>
      </w:r>
      <w:r w:rsidRPr="002A7389">
        <w:rPr>
          <w:color w:val="231F20"/>
        </w:rPr>
        <w:t xml:space="preserve"> </w:t>
      </w:r>
      <w:r w:rsidR="000A1B76" w:rsidRPr="002A7389">
        <w:rPr>
          <w:color w:val="231F20"/>
        </w:rPr>
        <w:t>or</w:t>
      </w:r>
    </w:p>
    <w:p w14:paraId="614F1E0F" w14:textId="77777777" w:rsidR="0011781F" w:rsidRDefault="00637EE5" w:rsidP="00BF5DDF">
      <w:pPr>
        <w:pStyle w:val="ListParagraph"/>
        <w:numPr>
          <w:ilvl w:val="1"/>
          <w:numId w:val="154"/>
        </w:numPr>
        <w:tabs>
          <w:tab w:val="left" w:pos="1854"/>
        </w:tabs>
        <w:spacing w:before="242" w:line="230" w:lineRule="auto"/>
        <w:ind w:right="847"/>
        <w:jc w:val="both"/>
      </w:pPr>
      <w:r w:rsidRPr="002A7389">
        <w:rPr>
          <w:color w:val="231F20"/>
        </w:rPr>
        <w:t>I</w:t>
      </w:r>
      <w:r w:rsidR="000A1B76" w:rsidRPr="002A7389">
        <w:rPr>
          <w:color w:val="231F20"/>
        </w:rPr>
        <w:t>njury</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loss</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life,</w:t>
      </w:r>
      <w:r w:rsidRPr="002A7389">
        <w:rPr>
          <w:color w:val="231F20"/>
        </w:rPr>
        <w:t xml:space="preserve"> </w:t>
      </w:r>
      <w:r w:rsidR="000A1B76" w:rsidRPr="002A7389">
        <w:rPr>
          <w:color w:val="231F20"/>
        </w:rPr>
        <w:t>if</w:t>
      </w:r>
      <w:r w:rsidRPr="002A7389">
        <w:rPr>
          <w:color w:val="231F20"/>
        </w:rPr>
        <w:t xml:space="preserve"> </w:t>
      </w:r>
      <w:r w:rsidR="000A1B76" w:rsidRPr="002A7389">
        <w:rPr>
          <w:color w:val="231F20"/>
        </w:rPr>
        <w:t>such</w:t>
      </w:r>
      <w:r w:rsidRPr="002A7389">
        <w:rPr>
          <w:color w:val="231F20"/>
        </w:rPr>
        <w:t xml:space="preserve"> </w:t>
      </w:r>
      <w:r w:rsidR="000A1B76" w:rsidRPr="002A7389">
        <w:rPr>
          <w:color w:val="231F20"/>
        </w:rPr>
        <w:t>destruction,</w:t>
      </w:r>
      <w:r w:rsidRPr="002A7389">
        <w:rPr>
          <w:color w:val="231F20"/>
        </w:rPr>
        <w:t xml:space="preserve"> </w:t>
      </w:r>
      <w:r w:rsidR="000A1B76" w:rsidRPr="002A7389">
        <w:rPr>
          <w:color w:val="231F20"/>
        </w:rPr>
        <w:t>damage,</w:t>
      </w:r>
      <w:r w:rsidRPr="002A7389">
        <w:rPr>
          <w:color w:val="231F20"/>
        </w:rPr>
        <w:t xml:space="preserve"> </w:t>
      </w:r>
      <w:r w:rsidR="000A1B76" w:rsidRPr="002A7389">
        <w:rPr>
          <w:color w:val="231F20"/>
        </w:rPr>
        <w:t>injury</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loss</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life</w:t>
      </w:r>
      <w:r w:rsidRPr="002A7389">
        <w:rPr>
          <w:color w:val="231F20"/>
        </w:rPr>
        <w:t xml:space="preserve"> </w:t>
      </w:r>
      <w:r w:rsidR="000A1B76" w:rsidRPr="002A7389">
        <w:rPr>
          <w:color w:val="231F20"/>
        </w:rPr>
        <w:t>is</w:t>
      </w:r>
      <w:r w:rsidRPr="002A7389">
        <w:rPr>
          <w:color w:val="231F20"/>
        </w:rPr>
        <w:t xml:space="preserve"> </w:t>
      </w:r>
      <w:r w:rsidR="000A1B76" w:rsidRPr="002A7389">
        <w:rPr>
          <w:color w:val="231F20"/>
        </w:rPr>
        <w:t>caused</w:t>
      </w:r>
      <w:r w:rsidRPr="002A7389">
        <w:rPr>
          <w:color w:val="231F20"/>
        </w:rPr>
        <w:t xml:space="preserve"> </w:t>
      </w:r>
      <w:r w:rsidR="000A1B76" w:rsidRPr="002A7389">
        <w:rPr>
          <w:color w:val="231F20"/>
        </w:rPr>
        <w:t>by</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Procuring</w:t>
      </w:r>
      <w:r w:rsidRPr="002A7389">
        <w:rPr>
          <w:color w:val="231F20"/>
        </w:rPr>
        <w:t xml:space="preserve"> </w:t>
      </w:r>
      <w:r w:rsidR="000A1B76" w:rsidRPr="002A7389">
        <w:rPr>
          <w:color w:val="231F20"/>
        </w:rPr>
        <w:t>Entity's Risks,</w:t>
      </w:r>
      <w:r w:rsidRPr="002A7389">
        <w:rPr>
          <w:color w:val="231F20"/>
        </w:rPr>
        <w:t xml:space="preserve"> and the </w:t>
      </w:r>
      <w:r w:rsidR="000A1B76" w:rsidRPr="002A7389">
        <w:rPr>
          <w:color w:val="231F20"/>
        </w:rPr>
        <w:t>Procuring</w:t>
      </w:r>
      <w:r w:rsidRPr="002A7389">
        <w:rPr>
          <w:color w:val="231F20"/>
        </w:rPr>
        <w:t xml:space="preserve"> </w:t>
      </w:r>
      <w:r w:rsidR="000A1B76" w:rsidRPr="002A7389">
        <w:rPr>
          <w:color w:val="231F20"/>
        </w:rPr>
        <w:t>Entity</w:t>
      </w:r>
      <w:r w:rsidRPr="002A7389">
        <w:rPr>
          <w:color w:val="231F20"/>
        </w:rPr>
        <w:t xml:space="preserve"> </w:t>
      </w:r>
      <w:r w:rsidR="000A1B76" w:rsidRPr="002A7389">
        <w:rPr>
          <w:color w:val="231F20"/>
        </w:rPr>
        <w:t>shall</w:t>
      </w:r>
      <w:r w:rsidRPr="002A7389">
        <w:rPr>
          <w:color w:val="231F20"/>
        </w:rPr>
        <w:t xml:space="preserve"> </w:t>
      </w:r>
      <w:r w:rsidR="000A1B76" w:rsidRPr="002A7389">
        <w:rPr>
          <w:color w:val="231F20"/>
        </w:rPr>
        <w:t>indemnify</w:t>
      </w:r>
      <w:r w:rsidRPr="002A7389">
        <w:rPr>
          <w:color w:val="231F20"/>
        </w:rPr>
        <w:t xml:space="preserve"> </w:t>
      </w:r>
      <w:r w:rsidR="000A1B76" w:rsidRPr="002A7389">
        <w:rPr>
          <w:color w:val="231F20"/>
        </w:rPr>
        <w:t>and</w:t>
      </w:r>
      <w:r w:rsidRPr="002A7389">
        <w:rPr>
          <w:color w:val="231F20"/>
        </w:rPr>
        <w:t xml:space="preserve"> </w:t>
      </w:r>
      <w:r w:rsidR="000A1B76" w:rsidRPr="002A7389">
        <w:rPr>
          <w:color w:val="231F20"/>
        </w:rPr>
        <w:t>hold</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Contractor</w:t>
      </w:r>
      <w:r w:rsidRPr="002A7389">
        <w:rPr>
          <w:color w:val="231F20"/>
        </w:rPr>
        <w:t xml:space="preserve"> </w:t>
      </w:r>
      <w:r w:rsidR="000A1B76" w:rsidRPr="002A7389">
        <w:rPr>
          <w:color w:val="231F20"/>
        </w:rPr>
        <w:t>harmless</w:t>
      </w:r>
      <w:r w:rsidRPr="002A7389">
        <w:rPr>
          <w:color w:val="231F20"/>
        </w:rPr>
        <w:t xml:space="preserve"> </w:t>
      </w:r>
      <w:r w:rsidR="000A1B76" w:rsidRPr="002A7389">
        <w:rPr>
          <w:color w:val="231F20"/>
        </w:rPr>
        <w:t>from</w:t>
      </w:r>
      <w:r w:rsidRPr="002A7389">
        <w:rPr>
          <w:color w:val="231F20"/>
        </w:rPr>
        <w:t xml:space="preserve"> </w:t>
      </w:r>
      <w:r w:rsidR="000A1B76" w:rsidRPr="002A7389">
        <w:rPr>
          <w:color w:val="231F20"/>
        </w:rPr>
        <w:t>and</w:t>
      </w:r>
      <w:r w:rsidRPr="002A7389">
        <w:rPr>
          <w:color w:val="231F20"/>
        </w:rPr>
        <w:t xml:space="preserve"> </w:t>
      </w:r>
      <w:r w:rsidR="000A1B76" w:rsidRPr="002A7389">
        <w:rPr>
          <w:color w:val="231F20"/>
        </w:rPr>
        <w:t>against</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and all</w:t>
      </w:r>
      <w:r w:rsidRPr="002A7389">
        <w:rPr>
          <w:color w:val="231F20"/>
        </w:rPr>
        <w:t xml:space="preserve"> </w:t>
      </w:r>
      <w:r w:rsidR="000A1B76" w:rsidRPr="002A7389">
        <w:rPr>
          <w:color w:val="231F20"/>
        </w:rPr>
        <w:t>claims,</w:t>
      </w:r>
      <w:r w:rsidRPr="002A7389">
        <w:rPr>
          <w:color w:val="231F20"/>
        </w:rPr>
        <w:t xml:space="preserve"> </w:t>
      </w:r>
      <w:r w:rsidR="000A1B76" w:rsidRPr="002A7389">
        <w:rPr>
          <w:color w:val="231F20"/>
        </w:rPr>
        <w:t>liabilities,</w:t>
      </w:r>
      <w:r w:rsidRPr="002A7389">
        <w:rPr>
          <w:color w:val="231F20"/>
        </w:rPr>
        <w:t xml:space="preserve"> </w:t>
      </w:r>
      <w:r w:rsidR="000A1B76" w:rsidRPr="002A7389">
        <w:rPr>
          <w:color w:val="231F20"/>
        </w:rPr>
        <w:t>actions,</w:t>
      </w:r>
      <w:r w:rsidRPr="002A7389">
        <w:rPr>
          <w:color w:val="231F20"/>
        </w:rPr>
        <w:t xml:space="preserve"> </w:t>
      </w:r>
      <w:r w:rsidR="000A1B76" w:rsidRPr="002A7389">
        <w:rPr>
          <w:color w:val="231F20"/>
        </w:rPr>
        <w:t>lawsuits,</w:t>
      </w:r>
      <w:r w:rsidRPr="002A7389">
        <w:rPr>
          <w:color w:val="231F20"/>
        </w:rPr>
        <w:t xml:space="preserve"> </w:t>
      </w:r>
      <w:r w:rsidR="000A1B76" w:rsidRPr="002A7389">
        <w:rPr>
          <w:color w:val="231F20"/>
        </w:rPr>
        <w:t>damages,</w:t>
      </w:r>
      <w:r w:rsidRPr="002A7389">
        <w:rPr>
          <w:color w:val="231F20"/>
        </w:rPr>
        <w:t xml:space="preserve"> </w:t>
      </w:r>
      <w:r w:rsidR="000A1B76" w:rsidRPr="002A7389">
        <w:rPr>
          <w:color w:val="231F20"/>
        </w:rPr>
        <w:t>costs,</w:t>
      </w:r>
      <w:r w:rsidRPr="002A7389">
        <w:rPr>
          <w:color w:val="231F20"/>
        </w:rPr>
        <w:t xml:space="preserve"> </w:t>
      </w:r>
      <w:r w:rsidR="000A1B76" w:rsidRPr="002A7389">
        <w:rPr>
          <w:color w:val="231F20"/>
        </w:rPr>
        <w:t>charges</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expenses</w:t>
      </w:r>
      <w:r w:rsidRPr="002A7389">
        <w:rPr>
          <w:color w:val="231F20"/>
        </w:rPr>
        <w:t xml:space="preserve"> </w:t>
      </w:r>
      <w:r w:rsidR="000A1B76" w:rsidRPr="002A7389">
        <w:rPr>
          <w:color w:val="231F20"/>
        </w:rPr>
        <w:t>arising</w:t>
      </w:r>
      <w:r w:rsidRPr="002A7389">
        <w:rPr>
          <w:color w:val="231F20"/>
        </w:rPr>
        <w:t xml:space="preserve"> </w:t>
      </w:r>
      <w:r w:rsidR="000A1B76" w:rsidRPr="002A7389">
        <w:rPr>
          <w:color w:val="231F20"/>
        </w:rPr>
        <w:t>on</w:t>
      </w:r>
      <w:r w:rsidRPr="002A7389">
        <w:rPr>
          <w:color w:val="231F20"/>
        </w:rPr>
        <w:t xml:space="preserve"> </w:t>
      </w:r>
      <w:r w:rsidR="000A1B76" w:rsidRPr="002A7389">
        <w:rPr>
          <w:color w:val="231F20"/>
        </w:rPr>
        <w:t>consequence</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in connection</w:t>
      </w:r>
      <w:r w:rsidRPr="002A7389">
        <w:rPr>
          <w:color w:val="231F20"/>
        </w:rPr>
        <w:t xml:space="preserve"> with the </w:t>
      </w:r>
      <w:r w:rsidR="000A1B76" w:rsidRPr="002A7389">
        <w:rPr>
          <w:color w:val="231F20"/>
        </w:rPr>
        <w:t>same.</w:t>
      </w:r>
    </w:p>
    <w:p w14:paraId="3340FEEA" w14:textId="77777777" w:rsidR="0011781F" w:rsidRDefault="000A1B76" w:rsidP="00BF5DDF">
      <w:pPr>
        <w:pStyle w:val="ListParagraph"/>
        <w:numPr>
          <w:ilvl w:val="2"/>
          <w:numId w:val="153"/>
        </w:numPr>
        <w:tabs>
          <w:tab w:val="left" w:pos="1522"/>
        </w:tabs>
        <w:spacing w:before="160" w:line="230" w:lineRule="auto"/>
        <w:ind w:left="1620" w:right="850"/>
        <w:jc w:val="both"/>
      </w:pPr>
      <w:r>
        <w:rPr>
          <w:color w:val="231F20"/>
        </w:rPr>
        <w:t>If</w:t>
      </w:r>
      <w:r w:rsidR="00637EE5">
        <w:rPr>
          <w:color w:val="231F20"/>
        </w:rPr>
        <w:t xml:space="preserve"> </w:t>
      </w:r>
      <w:r>
        <w:rPr>
          <w:color w:val="231F20"/>
        </w:rPr>
        <w:t>the</w:t>
      </w:r>
      <w:r w:rsidR="00637EE5">
        <w:rPr>
          <w:color w:val="231F20"/>
        </w:rPr>
        <w:t xml:space="preserve"> </w:t>
      </w:r>
      <w:r>
        <w:rPr>
          <w:color w:val="231F20"/>
        </w:rPr>
        <w:t>Facilities</w:t>
      </w:r>
      <w:r w:rsidR="00637EE5">
        <w:rPr>
          <w:color w:val="231F20"/>
        </w:rPr>
        <w:t xml:space="preserve"> </w:t>
      </w:r>
      <w:r>
        <w:rPr>
          <w:color w:val="231F20"/>
        </w:rPr>
        <w:t>or</w:t>
      </w:r>
      <w:r w:rsidR="00637EE5">
        <w:rPr>
          <w:color w:val="231F20"/>
        </w:rPr>
        <w:t xml:space="preserve"> </w:t>
      </w:r>
      <w:r>
        <w:rPr>
          <w:color w:val="231F20"/>
        </w:rPr>
        <w:t>any</w:t>
      </w:r>
      <w:r w:rsidR="00637EE5">
        <w:rPr>
          <w:color w:val="231F20"/>
        </w:rPr>
        <w:t xml:space="preserve"> </w:t>
      </w:r>
      <w:r>
        <w:rPr>
          <w:color w:val="231F20"/>
        </w:rPr>
        <w:t>property</w:t>
      </w:r>
      <w:r w:rsidR="00637EE5">
        <w:rPr>
          <w:color w:val="231F20"/>
        </w:rPr>
        <w:t xml:space="preserve"> </w:t>
      </w:r>
      <w:r>
        <w:rPr>
          <w:color w:val="231F20"/>
        </w:rPr>
        <w:t>of</w:t>
      </w:r>
      <w:r w:rsidR="00637EE5">
        <w:rPr>
          <w:color w:val="231F20"/>
        </w:rPr>
        <w:t xml:space="preserve"> </w:t>
      </w:r>
      <w:r>
        <w:rPr>
          <w:color w:val="231F20"/>
        </w:rPr>
        <w:t>the</w:t>
      </w:r>
      <w:r w:rsidR="00637EE5">
        <w:rPr>
          <w:color w:val="231F20"/>
        </w:rPr>
        <w:t xml:space="preserve"> </w:t>
      </w:r>
      <w:r>
        <w:rPr>
          <w:color w:val="231F20"/>
        </w:rPr>
        <w:t>Contract</w:t>
      </w:r>
      <w:r w:rsidR="00637EE5">
        <w:rPr>
          <w:color w:val="231F20"/>
        </w:rPr>
        <w:t xml:space="preserve"> </w:t>
      </w:r>
      <w:r>
        <w:rPr>
          <w:color w:val="231F20"/>
        </w:rPr>
        <w:t>or</w:t>
      </w:r>
      <w:r w:rsidR="00637EE5">
        <w:rPr>
          <w:color w:val="231F20"/>
        </w:rPr>
        <w:t xml:space="preserve"> </w:t>
      </w:r>
      <w:r>
        <w:rPr>
          <w:color w:val="231F20"/>
        </w:rPr>
        <w:t>used</w:t>
      </w:r>
      <w:r w:rsidR="00637EE5">
        <w:rPr>
          <w:color w:val="231F20"/>
        </w:rPr>
        <w:t xml:space="preserve"> </w:t>
      </w:r>
      <w:r>
        <w:rPr>
          <w:color w:val="231F20"/>
        </w:rPr>
        <w:t>or</w:t>
      </w:r>
      <w:r w:rsidR="00637EE5">
        <w:rPr>
          <w:color w:val="231F20"/>
        </w:rPr>
        <w:t xml:space="preserve"> </w:t>
      </w:r>
      <w:r>
        <w:rPr>
          <w:color w:val="231F20"/>
        </w:rPr>
        <w:t>intended</w:t>
      </w:r>
      <w:r w:rsidR="00637EE5">
        <w:rPr>
          <w:color w:val="231F20"/>
        </w:rPr>
        <w:t xml:space="preserve"> </w:t>
      </w:r>
      <w:r>
        <w:rPr>
          <w:color w:val="231F20"/>
        </w:rPr>
        <w:t>to</w:t>
      </w:r>
      <w:r w:rsidR="00637EE5">
        <w:rPr>
          <w:color w:val="231F20"/>
        </w:rPr>
        <w:t xml:space="preserve"> </w:t>
      </w:r>
      <w:r>
        <w:rPr>
          <w:color w:val="231F20"/>
        </w:rPr>
        <w:t>be</w:t>
      </w:r>
      <w:r w:rsidR="00637EE5">
        <w:rPr>
          <w:color w:val="231F20"/>
        </w:rPr>
        <w:t xml:space="preserve"> </w:t>
      </w:r>
      <w:r>
        <w:rPr>
          <w:color w:val="231F20"/>
        </w:rPr>
        <w:t>used</w:t>
      </w:r>
      <w:r w:rsidR="00637EE5">
        <w:rPr>
          <w:color w:val="231F20"/>
        </w:rPr>
        <w:t xml:space="preserve"> </w:t>
      </w:r>
      <w:r>
        <w:rPr>
          <w:color w:val="231F20"/>
        </w:rPr>
        <w:t>for</w:t>
      </w:r>
      <w:r w:rsidR="00637EE5">
        <w:rPr>
          <w:color w:val="231F20"/>
        </w:rPr>
        <w:t xml:space="preserve"> </w:t>
      </w:r>
      <w:r>
        <w:rPr>
          <w:color w:val="231F20"/>
        </w:rPr>
        <w:t>the</w:t>
      </w:r>
      <w:r w:rsidR="00637EE5">
        <w:rPr>
          <w:color w:val="231F20"/>
        </w:rPr>
        <w:t xml:space="preserve"> </w:t>
      </w:r>
      <w:r>
        <w:rPr>
          <w:color w:val="231F20"/>
        </w:rPr>
        <w:t>purposes</w:t>
      </w:r>
      <w:r w:rsidR="00637EE5">
        <w:rPr>
          <w:color w:val="231F20"/>
        </w:rPr>
        <w:t xml:space="preserve"> </w:t>
      </w:r>
      <w:r>
        <w:rPr>
          <w:color w:val="231F20"/>
        </w:rPr>
        <w:t>of</w:t>
      </w:r>
      <w:r w:rsidR="00637EE5">
        <w:rPr>
          <w:color w:val="231F20"/>
        </w:rPr>
        <w:t xml:space="preserve"> </w:t>
      </w:r>
      <w:r>
        <w:rPr>
          <w:color w:val="231F20"/>
        </w:rPr>
        <w:t>the</w:t>
      </w:r>
      <w:r w:rsidR="00637EE5">
        <w:rPr>
          <w:color w:val="231F20"/>
        </w:rPr>
        <w:t xml:space="preserve"> </w:t>
      </w:r>
      <w:r>
        <w:rPr>
          <w:color w:val="231F20"/>
        </w:rPr>
        <w:t>Services sustains</w:t>
      </w:r>
      <w:r w:rsidR="00637EE5">
        <w:rPr>
          <w:color w:val="231F20"/>
        </w:rPr>
        <w:t xml:space="preserve"> </w:t>
      </w:r>
      <w:r>
        <w:rPr>
          <w:color w:val="231F20"/>
        </w:rPr>
        <w:t>destruction</w:t>
      </w:r>
      <w:r w:rsidR="00637EE5">
        <w:rPr>
          <w:color w:val="231F20"/>
        </w:rPr>
        <w:t xml:space="preserve"> </w:t>
      </w:r>
      <w:r>
        <w:rPr>
          <w:color w:val="231F20"/>
        </w:rPr>
        <w:t>or</w:t>
      </w:r>
      <w:r w:rsidR="00637EE5">
        <w:rPr>
          <w:color w:val="231F20"/>
        </w:rPr>
        <w:t xml:space="preserve"> </w:t>
      </w:r>
      <w:r>
        <w:rPr>
          <w:color w:val="231F20"/>
        </w:rPr>
        <w:t>damage</w:t>
      </w:r>
      <w:r w:rsidR="00637EE5">
        <w:rPr>
          <w:color w:val="231F20"/>
        </w:rPr>
        <w:t xml:space="preserve"> </w:t>
      </w:r>
      <w:r>
        <w:rPr>
          <w:color w:val="231F20"/>
        </w:rPr>
        <w:t>by</w:t>
      </w:r>
      <w:r w:rsidR="00637EE5">
        <w:rPr>
          <w:color w:val="231F20"/>
        </w:rPr>
        <w:t xml:space="preserve"> </w:t>
      </w:r>
      <w:r>
        <w:rPr>
          <w:color w:val="231F20"/>
        </w:rPr>
        <w:t>reason</w:t>
      </w:r>
      <w:r w:rsidR="00637EE5">
        <w:rPr>
          <w:color w:val="231F20"/>
        </w:rPr>
        <w:t xml:space="preserve"> </w:t>
      </w:r>
      <w:r>
        <w:rPr>
          <w:color w:val="231F20"/>
        </w:rPr>
        <w:t>of</w:t>
      </w:r>
      <w:r w:rsidR="00637EE5">
        <w:rPr>
          <w:color w:val="231F20"/>
        </w:rPr>
        <w:t xml:space="preserve"> </w:t>
      </w:r>
      <w:r>
        <w:rPr>
          <w:color w:val="231F20"/>
        </w:rPr>
        <w:t>any</w:t>
      </w:r>
      <w:r w:rsidR="00637EE5">
        <w:rPr>
          <w:color w:val="231F20"/>
        </w:rPr>
        <w:t xml:space="preserve"> </w:t>
      </w:r>
      <w:r>
        <w:rPr>
          <w:color w:val="231F20"/>
        </w:rPr>
        <w:t>Procuring</w:t>
      </w:r>
      <w:r w:rsidR="00637EE5">
        <w:rPr>
          <w:color w:val="231F20"/>
        </w:rPr>
        <w:t xml:space="preserve"> </w:t>
      </w:r>
      <w:r>
        <w:rPr>
          <w:color w:val="231F20"/>
        </w:rPr>
        <w:t>Entity's</w:t>
      </w:r>
      <w:r w:rsidR="00637EE5">
        <w:rPr>
          <w:color w:val="231F20"/>
        </w:rPr>
        <w:t xml:space="preserve"> </w:t>
      </w:r>
      <w:r>
        <w:rPr>
          <w:color w:val="231F20"/>
        </w:rPr>
        <w:t>Risks,</w:t>
      </w:r>
      <w:r w:rsidR="00637EE5">
        <w:rPr>
          <w:color w:val="231F20"/>
        </w:rPr>
        <w:t xml:space="preserve"> </w:t>
      </w:r>
      <w:r>
        <w:rPr>
          <w:color w:val="231F20"/>
        </w:rPr>
        <w:t>the</w:t>
      </w:r>
      <w:r w:rsidR="00637EE5">
        <w:rPr>
          <w:color w:val="231F20"/>
        </w:rPr>
        <w:t xml:space="preserve"> </w:t>
      </w:r>
      <w:r>
        <w:rPr>
          <w:color w:val="231F20"/>
        </w:rPr>
        <w:t>Procuring</w:t>
      </w:r>
      <w:r w:rsidR="00637EE5">
        <w:rPr>
          <w:color w:val="231F20"/>
        </w:rPr>
        <w:t xml:space="preserve"> </w:t>
      </w:r>
      <w:r>
        <w:rPr>
          <w:color w:val="231F20"/>
        </w:rPr>
        <w:t>Entity</w:t>
      </w:r>
      <w:r w:rsidR="00637EE5">
        <w:rPr>
          <w:color w:val="231F20"/>
        </w:rPr>
        <w:t xml:space="preserve"> </w:t>
      </w:r>
      <w:r>
        <w:rPr>
          <w:color w:val="231F20"/>
        </w:rPr>
        <w:t>shall</w:t>
      </w:r>
      <w:r w:rsidR="00637EE5">
        <w:rPr>
          <w:color w:val="231F20"/>
        </w:rPr>
        <w:t xml:space="preserve"> </w:t>
      </w:r>
      <w:r>
        <w:rPr>
          <w:color w:val="231F20"/>
        </w:rPr>
        <w:t>pay</w:t>
      </w:r>
      <w:r w:rsidR="00637EE5">
        <w:rPr>
          <w:color w:val="231F20"/>
        </w:rPr>
        <w:t xml:space="preserve"> </w:t>
      </w:r>
      <w:r>
        <w:rPr>
          <w:color w:val="231F20"/>
          <w:spacing w:val="-3"/>
        </w:rPr>
        <w:t>for,</w:t>
      </w:r>
    </w:p>
    <w:p w14:paraId="5F802C33" w14:textId="77777777" w:rsidR="0011781F" w:rsidRPr="003F2E0F" w:rsidRDefault="00637EE5" w:rsidP="00BF5DDF">
      <w:pPr>
        <w:pStyle w:val="ListParagraph"/>
        <w:numPr>
          <w:ilvl w:val="0"/>
          <w:numId w:val="155"/>
        </w:numPr>
        <w:tabs>
          <w:tab w:val="left" w:pos="1854"/>
        </w:tabs>
        <w:spacing w:before="242" w:line="230" w:lineRule="auto"/>
        <w:ind w:right="847"/>
        <w:jc w:val="both"/>
        <w:rPr>
          <w:color w:val="231F20"/>
        </w:rPr>
      </w:pPr>
      <w:r w:rsidRPr="002A7389">
        <w:rPr>
          <w:color w:val="231F20"/>
        </w:rPr>
        <w:t>R</w:t>
      </w:r>
      <w:r w:rsidR="000A1B76" w:rsidRPr="002A7389">
        <w:rPr>
          <w:color w:val="231F20"/>
        </w:rPr>
        <w:t>eplacing</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making</w:t>
      </w:r>
      <w:r w:rsidRPr="002A7389">
        <w:rPr>
          <w:color w:val="231F20"/>
        </w:rPr>
        <w:t xml:space="preserve"> </w:t>
      </w:r>
      <w:r w:rsidR="000A1B76" w:rsidRPr="002A7389">
        <w:rPr>
          <w:color w:val="231F20"/>
        </w:rPr>
        <w:t>good</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property</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investments</w:t>
      </w:r>
      <w:r w:rsidRPr="002A7389">
        <w:rPr>
          <w:color w:val="231F20"/>
        </w:rPr>
        <w:t xml:space="preserve"> of the </w:t>
      </w:r>
      <w:r w:rsidR="000A1B76" w:rsidRPr="002A7389">
        <w:rPr>
          <w:color w:val="231F20"/>
        </w:rPr>
        <w:t>Contractor</w:t>
      </w:r>
      <w:r w:rsidRPr="002A7389">
        <w:rPr>
          <w:color w:val="231F20"/>
        </w:rPr>
        <w:t xml:space="preserve"> </w:t>
      </w:r>
      <w:r w:rsidR="000A1B76" w:rsidRPr="002A7389">
        <w:rPr>
          <w:color w:val="231F20"/>
        </w:rPr>
        <w:t>destroyed</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damaged;</w:t>
      </w:r>
      <w:r w:rsidRPr="002A7389">
        <w:rPr>
          <w:color w:val="231F20"/>
        </w:rPr>
        <w:t xml:space="preserve"> </w:t>
      </w:r>
      <w:r w:rsidR="000A1B76" w:rsidRPr="002A7389">
        <w:rPr>
          <w:color w:val="231F20"/>
        </w:rPr>
        <w:t>and</w:t>
      </w:r>
    </w:p>
    <w:p w14:paraId="532C8E85" w14:textId="77777777" w:rsidR="0011781F" w:rsidRDefault="00637EE5" w:rsidP="00BF5DDF">
      <w:pPr>
        <w:pStyle w:val="ListParagraph"/>
        <w:numPr>
          <w:ilvl w:val="0"/>
          <w:numId w:val="155"/>
        </w:numPr>
        <w:tabs>
          <w:tab w:val="left" w:pos="1854"/>
        </w:tabs>
        <w:spacing w:before="242" w:line="230" w:lineRule="auto"/>
        <w:ind w:right="847"/>
        <w:jc w:val="both"/>
      </w:pPr>
      <w:r w:rsidRPr="002A7389">
        <w:rPr>
          <w:color w:val="231F20"/>
        </w:rPr>
        <w:t>R</w:t>
      </w:r>
      <w:r w:rsidR="000A1B76" w:rsidRPr="002A7389">
        <w:rPr>
          <w:color w:val="231F20"/>
        </w:rPr>
        <w:t>eplacing</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making</w:t>
      </w:r>
      <w:r w:rsidRPr="002A7389">
        <w:rPr>
          <w:color w:val="231F20"/>
        </w:rPr>
        <w:t xml:space="preserve"> </w:t>
      </w:r>
      <w:r w:rsidR="000A1B76" w:rsidRPr="002A7389">
        <w:rPr>
          <w:color w:val="231F20"/>
        </w:rPr>
        <w:t>good</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such</w:t>
      </w:r>
      <w:r w:rsidRPr="002A7389">
        <w:rPr>
          <w:color w:val="231F20"/>
        </w:rPr>
        <w:t xml:space="preserve"> </w:t>
      </w:r>
      <w:r w:rsidR="000A1B76" w:rsidRPr="002A7389">
        <w:rPr>
          <w:color w:val="231F20"/>
        </w:rPr>
        <w:t>destruction</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damage</w:t>
      </w:r>
      <w:r w:rsidRPr="002A7389">
        <w:rPr>
          <w:color w:val="231F20"/>
        </w:rPr>
        <w:t xml:space="preserve"> to the </w:t>
      </w:r>
      <w:r w:rsidR="000A1B76" w:rsidRPr="002A7389">
        <w:rPr>
          <w:color w:val="231F20"/>
        </w:rPr>
        <w:t>Facilities</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part</w:t>
      </w:r>
      <w:r w:rsidRPr="002A7389">
        <w:rPr>
          <w:color w:val="231F20"/>
        </w:rPr>
        <w:t xml:space="preserve"> </w:t>
      </w:r>
      <w:r w:rsidR="000A1B76" w:rsidRPr="002A7389">
        <w:rPr>
          <w:color w:val="231F20"/>
        </w:rPr>
        <w:t>thereof,</w:t>
      </w:r>
      <w:r w:rsidRPr="002A7389">
        <w:rPr>
          <w:color w:val="231F20"/>
        </w:rPr>
        <w:t xml:space="preserve"> </w:t>
      </w:r>
      <w:r w:rsidR="000A1B76" w:rsidRPr="002A7389">
        <w:rPr>
          <w:color w:val="231F20"/>
        </w:rPr>
        <w:t>so</w:t>
      </w:r>
      <w:r w:rsidRPr="002A7389">
        <w:rPr>
          <w:color w:val="231F20"/>
        </w:rPr>
        <w:t xml:space="preserve"> </w:t>
      </w:r>
      <w:r w:rsidR="000A1B76" w:rsidRPr="002A7389">
        <w:rPr>
          <w:color w:val="231F20"/>
        </w:rPr>
        <w:t>far</w:t>
      </w:r>
      <w:r w:rsidRPr="002A7389">
        <w:rPr>
          <w:color w:val="231F20"/>
        </w:rPr>
        <w:t xml:space="preserve"> </w:t>
      </w:r>
      <w:r w:rsidR="000A1B76" w:rsidRPr="002A7389">
        <w:rPr>
          <w:color w:val="231F20"/>
        </w:rPr>
        <w:t>as</w:t>
      </w:r>
      <w:r w:rsidRPr="002A7389">
        <w:rPr>
          <w:color w:val="231F20"/>
        </w:rPr>
        <w:t xml:space="preserve"> </w:t>
      </w:r>
      <w:r w:rsidR="000A1B76" w:rsidRPr="002A7389">
        <w:rPr>
          <w:color w:val="231F20"/>
        </w:rPr>
        <w:t>may be</w:t>
      </w:r>
      <w:r w:rsidRPr="002A7389">
        <w:rPr>
          <w:color w:val="231F20"/>
        </w:rPr>
        <w:t xml:space="preserve"> </w:t>
      </w:r>
      <w:r w:rsidR="000A1B76" w:rsidRPr="002A7389">
        <w:rPr>
          <w:color w:val="231F20"/>
        </w:rPr>
        <w:t>required</w:t>
      </w:r>
      <w:r w:rsidRPr="002A7389">
        <w:rPr>
          <w:color w:val="231F20"/>
        </w:rPr>
        <w:t xml:space="preserve"> </w:t>
      </w:r>
      <w:r w:rsidR="000A1B76" w:rsidRPr="002A7389">
        <w:rPr>
          <w:color w:val="231F20"/>
        </w:rPr>
        <w:t>by</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Procuring</w:t>
      </w:r>
      <w:r w:rsidRPr="002A7389">
        <w:rPr>
          <w:color w:val="231F20"/>
        </w:rPr>
        <w:t xml:space="preserve"> </w:t>
      </w:r>
      <w:r w:rsidR="000A1B76" w:rsidRPr="002A7389">
        <w:rPr>
          <w:color w:val="231F20"/>
          <w:spacing w:val="-3"/>
        </w:rPr>
        <w:t>Entity,</w:t>
      </w:r>
      <w:r w:rsidRPr="002A7389">
        <w:rPr>
          <w:color w:val="231F20"/>
          <w:spacing w:val="-3"/>
        </w:rPr>
        <w:t xml:space="preserve"> </w:t>
      </w:r>
      <w:r w:rsidR="000A1B76" w:rsidRPr="002A7389">
        <w:rPr>
          <w:color w:val="231F20"/>
        </w:rPr>
        <w:t>and</w:t>
      </w:r>
      <w:r w:rsidRPr="002A7389">
        <w:rPr>
          <w:color w:val="231F20"/>
        </w:rPr>
        <w:t xml:space="preserve"> </w:t>
      </w:r>
      <w:r w:rsidR="000A1B76" w:rsidRPr="002A7389">
        <w:rPr>
          <w:color w:val="231F20"/>
        </w:rPr>
        <w:t>as</w:t>
      </w:r>
      <w:r w:rsidRPr="002A7389">
        <w:rPr>
          <w:color w:val="231F20"/>
        </w:rPr>
        <w:t xml:space="preserve"> </w:t>
      </w:r>
      <w:r w:rsidR="000A1B76" w:rsidRPr="002A7389">
        <w:rPr>
          <w:color w:val="231F20"/>
        </w:rPr>
        <w:t>may</w:t>
      </w:r>
      <w:r w:rsidRPr="002A7389">
        <w:rPr>
          <w:color w:val="231F20"/>
        </w:rPr>
        <w:t xml:space="preserve"> </w:t>
      </w:r>
      <w:r w:rsidR="000A1B76" w:rsidRPr="002A7389">
        <w:rPr>
          <w:color w:val="231F20"/>
        </w:rPr>
        <w:t>be</w:t>
      </w:r>
      <w:r w:rsidRPr="002A7389">
        <w:rPr>
          <w:color w:val="231F20"/>
        </w:rPr>
        <w:t xml:space="preserve"> </w:t>
      </w:r>
      <w:r w:rsidR="000A1B76" w:rsidRPr="002A7389">
        <w:rPr>
          <w:color w:val="231F20"/>
        </w:rPr>
        <w:t>necessary</w:t>
      </w:r>
      <w:r w:rsidRPr="002A7389">
        <w:rPr>
          <w:color w:val="231F20"/>
        </w:rPr>
        <w:t xml:space="preserve"> </w:t>
      </w:r>
      <w:r w:rsidR="000A1B76" w:rsidRPr="002A7389">
        <w:rPr>
          <w:color w:val="231F20"/>
        </w:rPr>
        <w:t>for</w:t>
      </w:r>
      <w:r w:rsidRPr="002A7389">
        <w:rPr>
          <w:color w:val="231F20"/>
        </w:rPr>
        <w:t xml:space="preserve"> </w:t>
      </w:r>
      <w:r w:rsidR="000A1B76" w:rsidRPr="002A7389">
        <w:rPr>
          <w:color w:val="231F20"/>
        </w:rPr>
        <w:t>completion</w:t>
      </w:r>
      <w:r w:rsidRPr="002A7389">
        <w:rPr>
          <w:color w:val="231F20"/>
        </w:rPr>
        <w:t xml:space="preserve"> of the </w:t>
      </w:r>
      <w:r w:rsidR="000A1B76" w:rsidRPr="002A7389">
        <w:rPr>
          <w:color w:val="231F20"/>
        </w:rPr>
        <w:t>Services.</w:t>
      </w:r>
    </w:p>
    <w:p w14:paraId="6F647707" w14:textId="77777777" w:rsidR="0011781F" w:rsidRDefault="000A1B76" w:rsidP="00BF5DDF">
      <w:pPr>
        <w:pStyle w:val="ListParagraph"/>
        <w:numPr>
          <w:ilvl w:val="2"/>
          <w:numId w:val="153"/>
        </w:numPr>
        <w:tabs>
          <w:tab w:val="left" w:pos="1522"/>
        </w:tabs>
        <w:spacing w:before="160" w:line="230" w:lineRule="auto"/>
        <w:ind w:left="1620" w:right="850"/>
        <w:jc w:val="both"/>
      </w:pPr>
      <w:r>
        <w:rPr>
          <w:color w:val="231F20"/>
        </w:rPr>
        <w:t>If</w:t>
      </w:r>
      <w:r w:rsidR="00637EE5">
        <w:rPr>
          <w:color w:val="231F20"/>
        </w:rPr>
        <w:t xml:space="preserve"> </w:t>
      </w:r>
      <w:r>
        <w:rPr>
          <w:color w:val="231F20"/>
        </w:rPr>
        <w:t>the</w:t>
      </w:r>
      <w:r w:rsidR="00637EE5">
        <w:rPr>
          <w:color w:val="231F20"/>
        </w:rPr>
        <w:t xml:space="preserve"> </w:t>
      </w:r>
      <w:r>
        <w:rPr>
          <w:color w:val="231F20"/>
        </w:rPr>
        <w:t>Procuring</w:t>
      </w:r>
      <w:r w:rsidR="00637EE5">
        <w:rPr>
          <w:color w:val="231F20"/>
        </w:rPr>
        <w:t xml:space="preserve"> </w:t>
      </w:r>
      <w:r>
        <w:rPr>
          <w:color w:val="231F20"/>
        </w:rPr>
        <w:t>Entity</w:t>
      </w:r>
      <w:r w:rsidR="00637EE5">
        <w:rPr>
          <w:color w:val="231F20"/>
        </w:rPr>
        <w:t xml:space="preserve"> </w:t>
      </w:r>
      <w:r>
        <w:rPr>
          <w:color w:val="231F20"/>
        </w:rPr>
        <w:t>does</w:t>
      </w:r>
      <w:r w:rsidR="00637EE5">
        <w:rPr>
          <w:color w:val="231F20"/>
        </w:rPr>
        <w:t xml:space="preserve"> </w:t>
      </w:r>
      <w:r>
        <w:rPr>
          <w:color w:val="231F20"/>
        </w:rPr>
        <w:t>not</w:t>
      </w:r>
      <w:r w:rsidR="00637EE5">
        <w:rPr>
          <w:color w:val="231F20"/>
        </w:rPr>
        <w:t xml:space="preserve">  </w:t>
      </w:r>
      <w:r>
        <w:rPr>
          <w:color w:val="231F20"/>
        </w:rPr>
        <w:t>require</w:t>
      </w:r>
      <w:r w:rsidR="00637EE5">
        <w:rPr>
          <w:color w:val="231F20"/>
        </w:rPr>
        <w:t xml:space="preserve"> </w:t>
      </w:r>
      <w:r>
        <w:rPr>
          <w:color w:val="231F20"/>
        </w:rPr>
        <w:t>the</w:t>
      </w:r>
      <w:r w:rsidR="00637EE5">
        <w:rPr>
          <w:color w:val="231F20"/>
        </w:rPr>
        <w:t xml:space="preserve"> </w:t>
      </w:r>
      <w:r>
        <w:rPr>
          <w:color w:val="231F20"/>
        </w:rPr>
        <w:t>Contractor</w:t>
      </w:r>
      <w:r w:rsidR="00637EE5">
        <w:rPr>
          <w:color w:val="231F20"/>
        </w:rPr>
        <w:t xml:space="preserve"> </w:t>
      </w:r>
      <w:r>
        <w:rPr>
          <w:color w:val="231F20"/>
        </w:rPr>
        <w:t>to</w:t>
      </w:r>
      <w:r w:rsidR="00637EE5">
        <w:rPr>
          <w:color w:val="231F20"/>
        </w:rPr>
        <w:t xml:space="preserve"> </w:t>
      </w:r>
      <w:r>
        <w:rPr>
          <w:color w:val="231F20"/>
        </w:rPr>
        <w:t>replace</w:t>
      </w:r>
      <w:r w:rsidR="00637EE5">
        <w:rPr>
          <w:color w:val="231F20"/>
        </w:rPr>
        <w:t xml:space="preserve"> </w:t>
      </w:r>
      <w:r>
        <w:rPr>
          <w:color w:val="231F20"/>
        </w:rPr>
        <w:t>or</w:t>
      </w:r>
      <w:r w:rsidR="00637EE5">
        <w:rPr>
          <w:color w:val="231F20"/>
        </w:rPr>
        <w:t xml:space="preserve"> </w:t>
      </w:r>
      <w:r>
        <w:rPr>
          <w:color w:val="231F20"/>
        </w:rPr>
        <w:t>make</w:t>
      </w:r>
      <w:r w:rsidR="00637EE5">
        <w:rPr>
          <w:color w:val="231F20"/>
        </w:rPr>
        <w:t xml:space="preserve"> </w:t>
      </w:r>
      <w:r>
        <w:rPr>
          <w:color w:val="231F20"/>
        </w:rPr>
        <w:t>good</w:t>
      </w:r>
      <w:r w:rsidR="00637EE5">
        <w:rPr>
          <w:color w:val="231F20"/>
        </w:rPr>
        <w:t xml:space="preserve"> </w:t>
      </w:r>
      <w:r>
        <w:rPr>
          <w:color w:val="231F20"/>
        </w:rPr>
        <w:t>any</w:t>
      </w:r>
      <w:r w:rsidR="00637EE5">
        <w:rPr>
          <w:color w:val="231F20"/>
        </w:rPr>
        <w:t xml:space="preserve"> </w:t>
      </w:r>
      <w:r>
        <w:rPr>
          <w:color w:val="231F20"/>
        </w:rPr>
        <w:t>such</w:t>
      </w:r>
      <w:r w:rsidR="00637EE5">
        <w:rPr>
          <w:color w:val="231F20"/>
        </w:rPr>
        <w:t xml:space="preserve"> </w:t>
      </w:r>
      <w:r>
        <w:rPr>
          <w:color w:val="231F20"/>
        </w:rPr>
        <w:t>destruction</w:t>
      </w:r>
      <w:r w:rsidR="00637EE5">
        <w:rPr>
          <w:color w:val="231F20"/>
        </w:rPr>
        <w:t xml:space="preserve"> </w:t>
      </w:r>
      <w:r>
        <w:rPr>
          <w:color w:val="231F20"/>
        </w:rPr>
        <w:t>or</w:t>
      </w:r>
      <w:r w:rsidR="00637EE5">
        <w:rPr>
          <w:color w:val="231F20"/>
        </w:rPr>
        <w:t xml:space="preserve"> </w:t>
      </w:r>
      <w:r>
        <w:rPr>
          <w:color w:val="231F20"/>
        </w:rPr>
        <w:t>damage to the Facilities, the Procuring Entity shall either request a change in accordance with Sub-Clause 19.1 [Procuring</w:t>
      </w:r>
      <w:r w:rsidR="00637EE5">
        <w:rPr>
          <w:color w:val="231F20"/>
        </w:rPr>
        <w:t xml:space="preserve"> </w:t>
      </w:r>
      <w:r>
        <w:rPr>
          <w:color w:val="231F20"/>
        </w:rPr>
        <w:t>Entity</w:t>
      </w:r>
      <w:r w:rsidR="00637EE5">
        <w:rPr>
          <w:color w:val="231F20"/>
        </w:rPr>
        <w:t xml:space="preserve"> </w:t>
      </w:r>
      <w:r>
        <w:rPr>
          <w:color w:val="231F20"/>
          <w:spacing w:val="-3"/>
        </w:rPr>
        <w:t>Variations]</w:t>
      </w:r>
      <w:r w:rsidR="00637EE5">
        <w:rPr>
          <w:color w:val="231F20"/>
          <w:spacing w:val="-3"/>
        </w:rPr>
        <w:t xml:space="preserve"> </w:t>
      </w:r>
      <w:r>
        <w:rPr>
          <w:color w:val="231F20"/>
        </w:rPr>
        <w:t>excluding</w:t>
      </w:r>
      <w:r w:rsidR="00637EE5">
        <w:rPr>
          <w:color w:val="231F20"/>
        </w:rPr>
        <w:t xml:space="preserve"> </w:t>
      </w:r>
      <w:r>
        <w:rPr>
          <w:color w:val="231F20"/>
        </w:rPr>
        <w:t>the</w:t>
      </w:r>
      <w:r w:rsidR="00637EE5">
        <w:rPr>
          <w:color w:val="231F20"/>
        </w:rPr>
        <w:t xml:space="preserve"> </w:t>
      </w:r>
      <w:r>
        <w:rPr>
          <w:color w:val="231F20"/>
        </w:rPr>
        <w:t>performance</w:t>
      </w:r>
      <w:r w:rsidR="00637EE5">
        <w:rPr>
          <w:color w:val="231F20"/>
        </w:rPr>
        <w:t xml:space="preserve"> </w:t>
      </w:r>
      <w:r>
        <w:rPr>
          <w:color w:val="231F20"/>
        </w:rPr>
        <w:t>of</w:t>
      </w:r>
      <w:r w:rsidR="00637EE5">
        <w:rPr>
          <w:color w:val="231F20"/>
        </w:rPr>
        <w:t xml:space="preserve"> </w:t>
      </w:r>
      <w:r>
        <w:rPr>
          <w:color w:val="231F20"/>
        </w:rPr>
        <w:t>the</w:t>
      </w:r>
      <w:r w:rsidR="00637EE5">
        <w:rPr>
          <w:color w:val="231F20"/>
        </w:rPr>
        <w:t xml:space="preserve"> </w:t>
      </w:r>
      <w:r>
        <w:rPr>
          <w:color w:val="231F20"/>
        </w:rPr>
        <w:t>Services</w:t>
      </w:r>
      <w:r w:rsidR="00637EE5">
        <w:rPr>
          <w:color w:val="231F20"/>
        </w:rPr>
        <w:t xml:space="preserve"> </w:t>
      </w:r>
      <w:r>
        <w:rPr>
          <w:color w:val="231F20"/>
        </w:rPr>
        <w:t>in</w:t>
      </w:r>
      <w:r w:rsidR="00637EE5">
        <w:rPr>
          <w:color w:val="231F20"/>
        </w:rPr>
        <w:t xml:space="preserve"> </w:t>
      </w:r>
      <w:r>
        <w:rPr>
          <w:color w:val="231F20"/>
        </w:rPr>
        <w:t>respect</w:t>
      </w:r>
      <w:r w:rsidR="00637EE5">
        <w:rPr>
          <w:color w:val="231F20"/>
        </w:rPr>
        <w:t xml:space="preserve"> </w:t>
      </w:r>
      <w:r>
        <w:rPr>
          <w:color w:val="231F20"/>
        </w:rPr>
        <w:t>of</w:t>
      </w:r>
      <w:r w:rsidR="00637EE5">
        <w:rPr>
          <w:color w:val="231F20"/>
        </w:rPr>
        <w:t xml:space="preserve"> </w:t>
      </w:r>
      <w:r>
        <w:rPr>
          <w:color w:val="231F20"/>
        </w:rPr>
        <w:t>that</w:t>
      </w:r>
      <w:r w:rsidR="00637EE5">
        <w:rPr>
          <w:color w:val="231F20"/>
        </w:rPr>
        <w:t xml:space="preserve"> </w:t>
      </w:r>
      <w:r>
        <w:rPr>
          <w:color w:val="231F20"/>
        </w:rPr>
        <w:t>part</w:t>
      </w:r>
      <w:r w:rsidR="00637EE5">
        <w:rPr>
          <w:color w:val="231F20"/>
        </w:rPr>
        <w:t xml:space="preserve"> of the </w:t>
      </w:r>
      <w:r>
        <w:rPr>
          <w:color w:val="231F20"/>
        </w:rPr>
        <w:t xml:space="preserve">Facilities thereby destroyed or damaged </w:t>
      </w:r>
      <w:r>
        <w:rPr>
          <w:color w:val="231F20"/>
          <w:spacing w:val="-3"/>
        </w:rPr>
        <w:t xml:space="preserve">or, </w:t>
      </w:r>
      <w:r>
        <w:rPr>
          <w:color w:val="231F20"/>
        </w:rPr>
        <w:t>where the loss, destruction or damage affects a substantial part of the Facilities,</w:t>
      </w:r>
      <w:r w:rsidR="00637EE5">
        <w:rPr>
          <w:color w:val="231F20"/>
        </w:rPr>
        <w:t xml:space="preserve"> </w:t>
      </w:r>
      <w:r>
        <w:rPr>
          <w:color w:val="231F20"/>
        </w:rPr>
        <w:t>shall</w:t>
      </w:r>
      <w:r w:rsidR="00637EE5">
        <w:rPr>
          <w:color w:val="231F20"/>
        </w:rPr>
        <w:t xml:space="preserve"> </w:t>
      </w:r>
      <w:r>
        <w:rPr>
          <w:color w:val="231F20"/>
        </w:rPr>
        <w:t>terminate</w:t>
      </w:r>
      <w:r w:rsidR="00637EE5">
        <w:rPr>
          <w:color w:val="231F20"/>
        </w:rPr>
        <w:t xml:space="preserve"> </w:t>
      </w:r>
      <w:r>
        <w:rPr>
          <w:color w:val="231F20"/>
        </w:rPr>
        <w:t>the</w:t>
      </w:r>
      <w:r w:rsidR="00637EE5">
        <w:rPr>
          <w:color w:val="231F20"/>
        </w:rPr>
        <w:t xml:space="preserve"> </w:t>
      </w:r>
      <w:r>
        <w:rPr>
          <w:color w:val="231F20"/>
        </w:rPr>
        <w:t>Contract,</w:t>
      </w:r>
      <w:r w:rsidR="00637EE5">
        <w:rPr>
          <w:color w:val="231F20"/>
        </w:rPr>
        <w:t xml:space="preserve"> </w:t>
      </w:r>
      <w:r>
        <w:rPr>
          <w:color w:val="231F20"/>
        </w:rPr>
        <w:t>pursuant</w:t>
      </w:r>
      <w:r w:rsidR="00637EE5">
        <w:rPr>
          <w:color w:val="231F20"/>
        </w:rPr>
        <w:t xml:space="preserve"> </w:t>
      </w:r>
      <w:r>
        <w:rPr>
          <w:color w:val="231F20"/>
        </w:rPr>
        <w:t>to</w:t>
      </w:r>
      <w:r w:rsidR="00637EE5">
        <w:rPr>
          <w:color w:val="231F20"/>
        </w:rPr>
        <w:t xml:space="preserve"> </w:t>
      </w:r>
      <w:r>
        <w:rPr>
          <w:color w:val="231F20"/>
        </w:rPr>
        <w:t>Sub-Clause</w:t>
      </w:r>
      <w:r w:rsidR="00637EE5">
        <w:rPr>
          <w:color w:val="231F20"/>
        </w:rPr>
        <w:t xml:space="preserve"> </w:t>
      </w:r>
      <w:r>
        <w:rPr>
          <w:color w:val="231F20"/>
        </w:rPr>
        <w:t>17.7</w:t>
      </w:r>
      <w:r w:rsidR="00637EE5">
        <w:rPr>
          <w:color w:val="231F20"/>
        </w:rPr>
        <w:t xml:space="preserve"> </w:t>
      </w:r>
      <w:r>
        <w:rPr>
          <w:color w:val="231F20"/>
        </w:rPr>
        <w:t>[Release</w:t>
      </w:r>
      <w:r w:rsidR="00637EE5">
        <w:rPr>
          <w:color w:val="231F20"/>
        </w:rPr>
        <w:t xml:space="preserve"> </w:t>
      </w:r>
      <w:r>
        <w:rPr>
          <w:color w:val="231F20"/>
        </w:rPr>
        <w:t>from</w:t>
      </w:r>
      <w:r w:rsidR="00637EE5">
        <w:rPr>
          <w:color w:val="231F20"/>
        </w:rPr>
        <w:t xml:space="preserve"> </w:t>
      </w:r>
      <w:r>
        <w:rPr>
          <w:color w:val="231F20"/>
        </w:rPr>
        <w:t>Performance].</w:t>
      </w:r>
    </w:p>
    <w:p w14:paraId="7C374B43" w14:textId="77777777" w:rsidR="0011781F" w:rsidRDefault="000A1B76">
      <w:pPr>
        <w:pStyle w:val="BodyText"/>
        <w:spacing w:before="248" w:line="230" w:lineRule="auto"/>
        <w:ind w:left="1521" w:right="848"/>
        <w:jc w:val="both"/>
      </w:pPr>
      <w:r>
        <w:rPr>
          <w:color w:val="231F20"/>
        </w:rPr>
        <w:t>Notwithstanding anything contained in the Contract, the Procuring Entity shall pay the Contractor for any increased</w:t>
      </w:r>
      <w:r w:rsidR="00637EE5">
        <w:rPr>
          <w:color w:val="231F20"/>
        </w:rPr>
        <w:t xml:space="preserve"> </w:t>
      </w:r>
      <w:r>
        <w:rPr>
          <w:color w:val="231F20"/>
        </w:rPr>
        <w:t>Costs</w:t>
      </w:r>
      <w:r w:rsidR="001F40EC">
        <w:rPr>
          <w:color w:val="231F20"/>
        </w:rPr>
        <w:t xml:space="preserve"> </w:t>
      </w:r>
      <w:r>
        <w:rPr>
          <w:color w:val="231F20"/>
        </w:rPr>
        <w:t>that</w:t>
      </w:r>
      <w:r w:rsidR="001F40EC">
        <w:rPr>
          <w:color w:val="231F20"/>
        </w:rPr>
        <w:t xml:space="preserve"> </w:t>
      </w:r>
      <w:r>
        <w:rPr>
          <w:color w:val="231F20"/>
        </w:rPr>
        <w:t>are</w:t>
      </w:r>
      <w:r w:rsidR="001F40EC">
        <w:rPr>
          <w:color w:val="231F20"/>
        </w:rPr>
        <w:t xml:space="preserve"> </w:t>
      </w:r>
      <w:r>
        <w:rPr>
          <w:color w:val="231F20"/>
        </w:rPr>
        <w:t>in</w:t>
      </w:r>
      <w:r w:rsidR="001F40EC">
        <w:rPr>
          <w:color w:val="231F20"/>
        </w:rPr>
        <w:t xml:space="preserve"> </w:t>
      </w:r>
      <w:r>
        <w:rPr>
          <w:color w:val="231F20"/>
        </w:rPr>
        <w:t>anyway</w:t>
      </w:r>
      <w:r w:rsidR="001F40EC">
        <w:rPr>
          <w:color w:val="231F20"/>
        </w:rPr>
        <w:t xml:space="preserve"> </w:t>
      </w:r>
      <w:r>
        <w:rPr>
          <w:color w:val="231F20"/>
        </w:rPr>
        <w:t>attributable</w:t>
      </w:r>
      <w:r w:rsidR="00637EE5">
        <w:rPr>
          <w:color w:val="231F20"/>
        </w:rPr>
        <w:t xml:space="preserve"> </w:t>
      </w:r>
      <w:r>
        <w:rPr>
          <w:color w:val="231F20"/>
        </w:rPr>
        <w:t>to,</w:t>
      </w:r>
      <w:r w:rsidR="00637EE5">
        <w:rPr>
          <w:color w:val="231F20"/>
        </w:rPr>
        <w:t xml:space="preserve"> </w:t>
      </w:r>
      <w:r>
        <w:rPr>
          <w:color w:val="231F20"/>
        </w:rPr>
        <w:t>consequent</w:t>
      </w:r>
      <w:r w:rsidR="001F40EC">
        <w:rPr>
          <w:color w:val="231F20"/>
        </w:rPr>
        <w:t xml:space="preserve"> </w:t>
      </w:r>
      <w:r>
        <w:rPr>
          <w:color w:val="231F20"/>
        </w:rPr>
        <w:t>on,</w:t>
      </w:r>
      <w:r w:rsidR="00637EE5">
        <w:rPr>
          <w:color w:val="231F20"/>
        </w:rPr>
        <w:t xml:space="preserve"> </w:t>
      </w:r>
      <w:r>
        <w:rPr>
          <w:color w:val="231F20"/>
        </w:rPr>
        <w:t>resulting</w:t>
      </w:r>
      <w:r w:rsidR="00637EE5">
        <w:rPr>
          <w:color w:val="231F20"/>
        </w:rPr>
        <w:t xml:space="preserve"> </w:t>
      </w:r>
      <w:r>
        <w:rPr>
          <w:color w:val="231F20"/>
        </w:rPr>
        <w:t>from,</w:t>
      </w:r>
      <w:r w:rsidR="00637EE5">
        <w:rPr>
          <w:color w:val="231F20"/>
        </w:rPr>
        <w:t xml:space="preserve"> </w:t>
      </w:r>
      <w:r>
        <w:rPr>
          <w:color w:val="231F20"/>
        </w:rPr>
        <w:t>or</w:t>
      </w:r>
      <w:r w:rsidR="00637EE5">
        <w:rPr>
          <w:color w:val="231F20"/>
        </w:rPr>
        <w:t xml:space="preserve"> </w:t>
      </w:r>
      <w:r>
        <w:rPr>
          <w:color w:val="231F20"/>
        </w:rPr>
        <w:t>in</w:t>
      </w:r>
      <w:r w:rsidR="00637EE5">
        <w:rPr>
          <w:color w:val="231F20"/>
        </w:rPr>
        <w:t xml:space="preserve"> </w:t>
      </w:r>
      <w:r>
        <w:rPr>
          <w:color w:val="231F20"/>
        </w:rPr>
        <w:t>any</w:t>
      </w:r>
      <w:r w:rsidR="001F40EC">
        <w:rPr>
          <w:color w:val="231F20"/>
        </w:rPr>
        <w:t xml:space="preserve"> </w:t>
      </w:r>
      <w:r>
        <w:rPr>
          <w:color w:val="231F20"/>
        </w:rPr>
        <w:t>way</w:t>
      </w:r>
      <w:r w:rsidR="001F40EC">
        <w:rPr>
          <w:color w:val="231F20"/>
        </w:rPr>
        <w:t xml:space="preserve"> </w:t>
      </w:r>
      <w:r>
        <w:rPr>
          <w:color w:val="231F20"/>
        </w:rPr>
        <w:t>connected</w:t>
      </w:r>
      <w:r w:rsidR="001F40EC">
        <w:rPr>
          <w:color w:val="231F20"/>
        </w:rPr>
        <w:t xml:space="preserve"> </w:t>
      </w:r>
      <w:r>
        <w:rPr>
          <w:color w:val="231F20"/>
        </w:rPr>
        <w:t>with any</w:t>
      </w:r>
      <w:r w:rsidR="00637EE5">
        <w:rPr>
          <w:color w:val="231F20"/>
        </w:rPr>
        <w:t xml:space="preserve"> </w:t>
      </w:r>
      <w:r>
        <w:rPr>
          <w:color w:val="231F20"/>
        </w:rPr>
        <w:t>Procuring</w:t>
      </w:r>
      <w:r w:rsidR="00637EE5">
        <w:rPr>
          <w:color w:val="231F20"/>
        </w:rPr>
        <w:t xml:space="preserve"> </w:t>
      </w:r>
      <w:r>
        <w:rPr>
          <w:color w:val="231F20"/>
        </w:rPr>
        <w:t>Entity's</w:t>
      </w:r>
      <w:r w:rsidR="00637EE5">
        <w:rPr>
          <w:color w:val="231F20"/>
        </w:rPr>
        <w:t xml:space="preserve"> </w:t>
      </w:r>
      <w:r>
        <w:rPr>
          <w:color w:val="231F20"/>
        </w:rPr>
        <w:t>Risks,</w:t>
      </w:r>
      <w:r w:rsidR="001F40EC">
        <w:rPr>
          <w:color w:val="231F20"/>
        </w:rPr>
        <w:t xml:space="preserve"> </w:t>
      </w:r>
      <w:r>
        <w:rPr>
          <w:color w:val="231F20"/>
        </w:rPr>
        <w:t>if</w:t>
      </w:r>
      <w:r w:rsidR="001F40EC">
        <w:rPr>
          <w:color w:val="231F20"/>
        </w:rPr>
        <w:t xml:space="preserve"> </w:t>
      </w:r>
      <w:r>
        <w:rPr>
          <w:color w:val="231F20"/>
        </w:rPr>
        <w:t>the</w:t>
      </w:r>
      <w:r w:rsidR="00637EE5">
        <w:rPr>
          <w:color w:val="231F20"/>
        </w:rPr>
        <w:t xml:space="preserve"> </w:t>
      </w:r>
      <w:r>
        <w:rPr>
          <w:color w:val="231F20"/>
        </w:rPr>
        <w:t>Contractor</w:t>
      </w:r>
      <w:r w:rsidR="001F40EC">
        <w:rPr>
          <w:color w:val="231F20"/>
        </w:rPr>
        <w:t xml:space="preserve"> </w:t>
      </w:r>
      <w:r>
        <w:rPr>
          <w:color w:val="231F20"/>
        </w:rPr>
        <w:t>notiﬁes</w:t>
      </w:r>
      <w:r w:rsidR="001F40EC">
        <w:rPr>
          <w:color w:val="231F20"/>
        </w:rPr>
        <w:t xml:space="preserve"> </w:t>
      </w:r>
      <w:r>
        <w:rPr>
          <w:color w:val="231F20"/>
        </w:rPr>
        <w:t>the</w:t>
      </w:r>
      <w:r w:rsidR="001F40EC">
        <w:rPr>
          <w:color w:val="231F20"/>
        </w:rPr>
        <w:t xml:space="preserve"> </w:t>
      </w:r>
      <w:r>
        <w:rPr>
          <w:color w:val="231F20"/>
        </w:rPr>
        <w:t>Procuring</w:t>
      </w:r>
      <w:r w:rsidR="00637EE5">
        <w:rPr>
          <w:color w:val="231F20"/>
        </w:rPr>
        <w:t xml:space="preserve"> </w:t>
      </w:r>
      <w:r>
        <w:rPr>
          <w:color w:val="231F20"/>
        </w:rPr>
        <w:t>Entity</w:t>
      </w:r>
      <w:r w:rsidR="00637EE5">
        <w:rPr>
          <w:color w:val="231F20"/>
        </w:rPr>
        <w:t xml:space="preserve"> </w:t>
      </w:r>
      <w:r>
        <w:rPr>
          <w:color w:val="231F20"/>
        </w:rPr>
        <w:t>in</w:t>
      </w:r>
      <w:r w:rsidR="00637EE5">
        <w:rPr>
          <w:color w:val="231F20"/>
        </w:rPr>
        <w:t xml:space="preserve"> </w:t>
      </w:r>
      <w:r>
        <w:rPr>
          <w:color w:val="231F20"/>
        </w:rPr>
        <w:t>writing</w:t>
      </w:r>
      <w:r w:rsidR="00637EE5">
        <w:rPr>
          <w:color w:val="231F20"/>
        </w:rPr>
        <w:t xml:space="preserve"> </w:t>
      </w:r>
      <w:r>
        <w:rPr>
          <w:color w:val="231F20"/>
        </w:rPr>
        <w:t>of</w:t>
      </w:r>
      <w:r w:rsidR="001F40EC">
        <w:rPr>
          <w:color w:val="231F20"/>
        </w:rPr>
        <w:t xml:space="preserve"> </w:t>
      </w:r>
      <w:r>
        <w:rPr>
          <w:color w:val="231F20"/>
        </w:rPr>
        <w:t>any</w:t>
      </w:r>
      <w:r w:rsidR="001F40EC">
        <w:rPr>
          <w:color w:val="231F20"/>
        </w:rPr>
        <w:t xml:space="preserve"> </w:t>
      </w:r>
      <w:r>
        <w:rPr>
          <w:color w:val="231F20"/>
        </w:rPr>
        <w:t>such</w:t>
      </w:r>
      <w:r w:rsidR="001F40EC">
        <w:rPr>
          <w:color w:val="231F20"/>
        </w:rPr>
        <w:t xml:space="preserve"> </w:t>
      </w:r>
      <w:r>
        <w:rPr>
          <w:color w:val="231F20"/>
        </w:rPr>
        <w:t>increased</w:t>
      </w:r>
      <w:r w:rsidR="001F40EC">
        <w:rPr>
          <w:color w:val="231F20"/>
        </w:rPr>
        <w:t xml:space="preserve"> </w:t>
      </w:r>
      <w:r>
        <w:rPr>
          <w:color w:val="231F20"/>
        </w:rPr>
        <w:t>cost as</w:t>
      </w:r>
      <w:r w:rsidR="00637EE5">
        <w:rPr>
          <w:color w:val="231F20"/>
        </w:rPr>
        <w:t xml:space="preserve"> </w:t>
      </w:r>
      <w:r>
        <w:rPr>
          <w:color w:val="231F20"/>
        </w:rPr>
        <w:t>soon</w:t>
      </w:r>
      <w:r w:rsidR="00637EE5">
        <w:rPr>
          <w:color w:val="231F20"/>
        </w:rPr>
        <w:t xml:space="preserve"> </w:t>
      </w:r>
      <w:r>
        <w:rPr>
          <w:color w:val="231F20"/>
        </w:rPr>
        <w:t>as</w:t>
      </w:r>
      <w:r w:rsidR="00637EE5">
        <w:rPr>
          <w:color w:val="231F20"/>
        </w:rPr>
        <w:t xml:space="preserve"> </w:t>
      </w:r>
      <w:r>
        <w:rPr>
          <w:color w:val="231F20"/>
        </w:rPr>
        <w:t>practicable.</w:t>
      </w:r>
    </w:p>
    <w:p w14:paraId="014E4797" w14:textId="77777777" w:rsidR="0011781F" w:rsidRDefault="000A1B76" w:rsidP="00BF5DDF">
      <w:pPr>
        <w:pStyle w:val="ListParagraph"/>
        <w:numPr>
          <w:ilvl w:val="2"/>
          <w:numId w:val="153"/>
        </w:numPr>
        <w:tabs>
          <w:tab w:val="left" w:pos="1529"/>
        </w:tabs>
        <w:spacing w:before="160" w:line="230" w:lineRule="auto"/>
        <w:ind w:left="1620" w:right="850"/>
        <w:jc w:val="both"/>
      </w:pPr>
      <w:r>
        <w:rPr>
          <w:color w:val="231F20"/>
        </w:rPr>
        <w:t>If,</w:t>
      </w:r>
      <w:r w:rsidR="001F40EC">
        <w:rPr>
          <w:color w:val="231F20"/>
        </w:rPr>
        <w:t xml:space="preserve"> </w:t>
      </w:r>
      <w:r>
        <w:rPr>
          <w:color w:val="231F20"/>
        </w:rPr>
        <w:t>during</w:t>
      </w:r>
      <w:r w:rsidR="001F40EC">
        <w:rPr>
          <w:color w:val="231F20"/>
        </w:rPr>
        <w:t xml:space="preserve"> </w:t>
      </w:r>
      <w:r>
        <w:rPr>
          <w:color w:val="231F20"/>
        </w:rPr>
        <w:t>the</w:t>
      </w:r>
      <w:r w:rsidR="001F40EC">
        <w:rPr>
          <w:color w:val="231F20"/>
        </w:rPr>
        <w:t xml:space="preserve"> </w:t>
      </w:r>
      <w:r>
        <w:rPr>
          <w:color w:val="231F20"/>
        </w:rPr>
        <w:t>term</w:t>
      </w:r>
      <w:r w:rsidR="001F40EC">
        <w:rPr>
          <w:color w:val="231F20"/>
        </w:rPr>
        <w:t xml:space="preserve"> of the </w:t>
      </w:r>
      <w:r>
        <w:rPr>
          <w:color w:val="231F20"/>
        </w:rPr>
        <w:t>Contract,</w:t>
      </w:r>
      <w:r w:rsidR="001F40EC">
        <w:rPr>
          <w:color w:val="231F20"/>
        </w:rPr>
        <w:t xml:space="preserve"> </w:t>
      </w:r>
      <w:r>
        <w:rPr>
          <w:color w:val="231F20"/>
        </w:rPr>
        <w:t>any</w:t>
      </w:r>
      <w:r w:rsidR="001F40EC">
        <w:rPr>
          <w:color w:val="231F20"/>
        </w:rPr>
        <w:t xml:space="preserve"> </w:t>
      </w:r>
      <w:r>
        <w:rPr>
          <w:color w:val="231F20"/>
        </w:rPr>
        <w:t>Procuring</w:t>
      </w:r>
      <w:r w:rsidR="001F40EC">
        <w:rPr>
          <w:color w:val="231F20"/>
        </w:rPr>
        <w:t xml:space="preserve"> </w:t>
      </w:r>
      <w:r>
        <w:rPr>
          <w:color w:val="231F20"/>
        </w:rPr>
        <w:t>Entity's</w:t>
      </w:r>
      <w:r w:rsidR="001F40EC">
        <w:rPr>
          <w:color w:val="231F20"/>
        </w:rPr>
        <w:t xml:space="preserve"> </w:t>
      </w:r>
      <w:r>
        <w:rPr>
          <w:color w:val="231F20"/>
        </w:rPr>
        <w:t>Risks</w:t>
      </w:r>
      <w:r w:rsidR="001F40EC">
        <w:rPr>
          <w:color w:val="231F20"/>
        </w:rPr>
        <w:t xml:space="preserve"> </w:t>
      </w:r>
      <w:r>
        <w:rPr>
          <w:color w:val="231F20"/>
        </w:rPr>
        <w:t>occur</w:t>
      </w:r>
      <w:r w:rsidR="001F40EC">
        <w:rPr>
          <w:color w:val="231F20"/>
        </w:rPr>
        <w:t xml:space="preserve"> </w:t>
      </w:r>
      <w:r>
        <w:rPr>
          <w:color w:val="231F20"/>
        </w:rPr>
        <w:t>that</w:t>
      </w:r>
      <w:r w:rsidR="001F40EC">
        <w:rPr>
          <w:color w:val="231F20"/>
        </w:rPr>
        <w:t xml:space="preserve"> </w:t>
      </w:r>
      <w:r>
        <w:rPr>
          <w:color w:val="231F20"/>
        </w:rPr>
        <w:t>ﬁnancially</w:t>
      </w:r>
      <w:r w:rsidR="001F40EC">
        <w:rPr>
          <w:color w:val="231F20"/>
        </w:rPr>
        <w:t xml:space="preserve"> </w:t>
      </w:r>
      <w:r>
        <w:rPr>
          <w:color w:val="231F20"/>
        </w:rPr>
        <w:t>or</w:t>
      </w:r>
      <w:r w:rsidR="001F40EC">
        <w:rPr>
          <w:color w:val="231F20"/>
        </w:rPr>
        <w:t xml:space="preserve"> </w:t>
      </w:r>
      <w:r>
        <w:rPr>
          <w:color w:val="231F20"/>
        </w:rPr>
        <w:t>otherwise</w:t>
      </w:r>
      <w:r w:rsidR="001F40EC">
        <w:rPr>
          <w:color w:val="231F20"/>
        </w:rPr>
        <w:t xml:space="preserve"> </w:t>
      </w:r>
      <w:r>
        <w:rPr>
          <w:color w:val="231F20"/>
        </w:rPr>
        <w:t>materially affect</w:t>
      </w:r>
      <w:r w:rsidR="001F40EC">
        <w:rPr>
          <w:color w:val="231F20"/>
        </w:rPr>
        <w:t xml:space="preserve"> </w:t>
      </w:r>
      <w:r>
        <w:rPr>
          <w:color w:val="231F20"/>
        </w:rPr>
        <w:t>the</w:t>
      </w:r>
      <w:r w:rsidR="001F40EC">
        <w:rPr>
          <w:color w:val="231F20"/>
        </w:rPr>
        <w:t xml:space="preserve"> </w:t>
      </w:r>
      <w:r>
        <w:rPr>
          <w:color w:val="231F20"/>
        </w:rPr>
        <w:t>execution</w:t>
      </w:r>
      <w:r w:rsidR="001F40EC">
        <w:rPr>
          <w:color w:val="231F20"/>
        </w:rPr>
        <w:t xml:space="preserve"> of the </w:t>
      </w:r>
      <w:r>
        <w:rPr>
          <w:color w:val="231F20"/>
        </w:rPr>
        <w:t>contract</w:t>
      </w:r>
      <w:r w:rsidR="001F40EC">
        <w:rPr>
          <w:color w:val="231F20"/>
        </w:rPr>
        <w:t xml:space="preserve"> </w:t>
      </w:r>
      <w:r>
        <w:rPr>
          <w:color w:val="231F20"/>
        </w:rPr>
        <w:t>by</w:t>
      </w:r>
      <w:r w:rsidR="001F40EC">
        <w:rPr>
          <w:color w:val="231F20"/>
        </w:rPr>
        <w:t xml:space="preserve"> </w:t>
      </w:r>
      <w:r>
        <w:rPr>
          <w:color w:val="231F20"/>
        </w:rPr>
        <w:t>the</w:t>
      </w:r>
      <w:r w:rsidR="001F40EC">
        <w:rPr>
          <w:color w:val="231F20"/>
        </w:rPr>
        <w:t xml:space="preserve"> </w:t>
      </w:r>
      <w:r>
        <w:rPr>
          <w:color w:val="231F20"/>
        </w:rPr>
        <w:t>Contractor,</w:t>
      </w:r>
      <w:r w:rsidR="001F40EC">
        <w:rPr>
          <w:color w:val="231F20"/>
        </w:rPr>
        <w:t xml:space="preserve"> </w:t>
      </w:r>
      <w:r>
        <w:rPr>
          <w:color w:val="231F20"/>
        </w:rPr>
        <w:t>the</w:t>
      </w:r>
      <w:r w:rsidR="001F40EC">
        <w:rPr>
          <w:color w:val="231F20"/>
        </w:rPr>
        <w:t xml:space="preserve"> </w:t>
      </w:r>
      <w:r>
        <w:rPr>
          <w:color w:val="231F20"/>
        </w:rPr>
        <w:t>Contractor</w:t>
      </w:r>
      <w:r w:rsidR="001F40EC">
        <w:rPr>
          <w:color w:val="231F20"/>
        </w:rPr>
        <w:t xml:space="preserve"> </w:t>
      </w:r>
      <w:r>
        <w:rPr>
          <w:color w:val="231F20"/>
        </w:rPr>
        <w:t>shall</w:t>
      </w:r>
      <w:r w:rsidR="001F40EC">
        <w:rPr>
          <w:color w:val="231F20"/>
        </w:rPr>
        <w:t xml:space="preserve"> </w:t>
      </w:r>
      <w:r>
        <w:rPr>
          <w:color w:val="231F20"/>
        </w:rPr>
        <w:t>use</w:t>
      </w:r>
      <w:r w:rsidR="001F40EC">
        <w:rPr>
          <w:color w:val="231F20"/>
        </w:rPr>
        <w:t xml:space="preserve"> </w:t>
      </w:r>
      <w:r>
        <w:rPr>
          <w:color w:val="231F20"/>
        </w:rPr>
        <w:t>its</w:t>
      </w:r>
      <w:r w:rsidR="001F40EC">
        <w:rPr>
          <w:color w:val="231F20"/>
        </w:rPr>
        <w:t xml:space="preserve"> </w:t>
      </w:r>
      <w:r>
        <w:rPr>
          <w:color w:val="231F20"/>
        </w:rPr>
        <w:t>reasonable</w:t>
      </w:r>
      <w:r w:rsidR="001F40EC">
        <w:rPr>
          <w:color w:val="231F20"/>
        </w:rPr>
        <w:t xml:space="preserve"> </w:t>
      </w:r>
      <w:r>
        <w:rPr>
          <w:color w:val="231F20"/>
        </w:rPr>
        <w:t>efforts</w:t>
      </w:r>
      <w:r w:rsidR="001F40EC">
        <w:rPr>
          <w:color w:val="231F20"/>
        </w:rPr>
        <w:t xml:space="preserve"> </w:t>
      </w:r>
      <w:r>
        <w:rPr>
          <w:color w:val="231F20"/>
        </w:rPr>
        <w:t>to</w:t>
      </w:r>
      <w:r w:rsidR="001F40EC">
        <w:rPr>
          <w:color w:val="231F20"/>
        </w:rPr>
        <w:t xml:space="preserve"> </w:t>
      </w:r>
      <w:r>
        <w:rPr>
          <w:color w:val="231F20"/>
        </w:rPr>
        <w:t>execute the Contract with due and proper consideration given to the safety of its and its Subcontractor's personnel engaged in the work on the Services. If the execution of the Services becomes impossible or is substantially prevented</w:t>
      </w:r>
      <w:r w:rsidR="001F40EC">
        <w:rPr>
          <w:color w:val="231F20"/>
        </w:rPr>
        <w:t xml:space="preserve"> </w:t>
      </w:r>
      <w:r>
        <w:rPr>
          <w:color w:val="231F20"/>
        </w:rPr>
        <w:t>for</w:t>
      </w:r>
      <w:r w:rsidR="001F40EC">
        <w:rPr>
          <w:color w:val="231F20"/>
        </w:rPr>
        <w:t xml:space="preserve"> </w:t>
      </w:r>
      <w:r>
        <w:rPr>
          <w:color w:val="231F20"/>
        </w:rPr>
        <w:t>a</w:t>
      </w:r>
      <w:r w:rsidR="001F40EC">
        <w:rPr>
          <w:color w:val="231F20"/>
        </w:rPr>
        <w:t xml:space="preserve"> </w:t>
      </w:r>
      <w:r>
        <w:rPr>
          <w:color w:val="231F20"/>
        </w:rPr>
        <w:t>single</w:t>
      </w:r>
      <w:r w:rsidR="001F40EC">
        <w:rPr>
          <w:color w:val="231F20"/>
        </w:rPr>
        <w:t xml:space="preserve"> </w:t>
      </w:r>
      <w:r>
        <w:rPr>
          <w:color w:val="231F20"/>
        </w:rPr>
        <w:t>period</w:t>
      </w:r>
      <w:r w:rsidR="001F40EC">
        <w:rPr>
          <w:color w:val="231F20"/>
        </w:rPr>
        <w:t xml:space="preserve"> </w:t>
      </w:r>
      <w:r>
        <w:rPr>
          <w:color w:val="231F20"/>
        </w:rPr>
        <w:t>of</w:t>
      </w:r>
      <w:r w:rsidR="001F40EC">
        <w:rPr>
          <w:color w:val="231F20"/>
        </w:rPr>
        <w:t xml:space="preserve"> </w:t>
      </w:r>
      <w:r>
        <w:rPr>
          <w:color w:val="231F20"/>
        </w:rPr>
        <w:t>more</w:t>
      </w:r>
      <w:r w:rsidR="001F40EC">
        <w:rPr>
          <w:color w:val="231F20"/>
        </w:rPr>
        <w:t xml:space="preserve"> </w:t>
      </w:r>
      <w:r>
        <w:rPr>
          <w:color w:val="231F20"/>
        </w:rPr>
        <w:t>than</w:t>
      </w:r>
      <w:r w:rsidR="001F40EC">
        <w:rPr>
          <w:color w:val="231F20"/>
        </w:rPr>
        <w:t xml:space="preserve"> </w:t>
      </w:r>
      <w:r>
        <w:rPr>
          <w:color w:val="231F20"/>
        </w:rPr>
        <w:t>60</w:t>
      </w:r>
      <w:r w:rsidR="001F40EC">
        <w:rPr>
          <w:color w:val="231F20"/>
        </w:rPr>
        <w:t xml:space="preserve"> </w:t>
      </w:r>
      <w:r>
        <w:rPr>
          <w:color w:val="231F20"/>
        </w:rPr>
        <w:t>days</w:t>
      </w:r>
      <w:r w:rsidR="001F40EC">
        <w:rPr>
          <w:color w:val="231F20"/>
        </w:rPr>
        <w:t xml:space="preserve"> </w:t>
      </w:r>
      <w:r>
        <w:rPr>
          <w:color w:val="231F20"/>
        </w:rPr>
        <w:t>or</w:t>
      </w:r>
      <w:r w:rsidR="001F40EC">
        <w:rPr>
          <w:color w:val="231F20"/>
        </w:rPr>
        <w:t xml:space="preserve"> </w:t>
      </w:r>
      <w:r>
        <w:rPr>
          <w:color w:val="231F20"/>
        </w:rPr>
        <w:t>an</w:t>
      </w:r>
      <w:r w:rsidR="001F40EC">
        <w:rPr>
          <w:color w:val="231F20"/>
        </w:rPr>
        <w:t xml:space="preserve"> </w:t>
      </w:r>
      <w:r>
        <w:rPr>
          <w:color w:val="231F20"/>
        </w:rPr>
        <w:t>aggregate</w:t>
      </w:r>
      <w:r w:rsidR="001F40EC">
        <w:rPr>
          <w:color w:val="231F20"/>
        </w:rPr>
        <w:t xml:space="preserve"> </w:t>
      </w:r>
      <w:r>
        <w:rPr>
          <w:color w:val="231F20"/>
        </w:rPr>
        <w:t>period</w:t>
      </w:r>
      <w:r w:rsidR="001F40EC">
        <w:rPr>
          <w:color w:val="231F20"/>
        </w:rPr>
        <w:t xml:space="preserve"> </w:t>
      </w:r>
      <w:r>
        <w:rPr>
          <w:color w:val="231F20"/>
        </w:rPr>
        <w:t>of</w:t>
      </w:r>
      <w:r w:rsidR="001F40EC">
        <w:rPr>
          <w:color w:val="231F20"/>
        </w:rPr>
        <w:t xml:space="preserve"> </w:t>
      </w:r>
      <w:r>
        <w:rPr>
          <w:color w:val="231F20"/>
        </w:rPr>
        <w:t>more</w:t>
      </w:r>
      <w:r w:rsidR="001F40EC">
        <w:rPr>
          <w:color w:val="231F20"/>
        </w:rPr>
        <w:t xml:space="preserve"> </w:t>
      </w:r>
      <w:r>
        <w:rPr>
          <w:color w:val="231F20"/>
        </w:rPr>
        <w:t>than</w:t>
      </w:r>
      <w:r w:rsidR="001F40EC">
        <w:rPr>
          <w:color w:val="231F20"/>
        </w:rPr>
        <w:t xml:space="preserve"> </w:t>
      </w:r>
      <w:r>
        <w:rPr>
          <w:color w:val="231F20"/>
        </w:rPr>
        <w:t>120</w:t>
      </w:r>
      <w:r w:rsidR="001F40EC">
        <w:rPr>
          <w:color w:val="231F20"/>
        </w:rPr>
        <w:t xml:space="preserve"> </w:t>
      </w:r>
      <w:r>
        <w:rPr>
          <w:color w:val="231F20"/>
        </w:rPr>
        <w:t>days</w:t>
      </w:r>
      <w:r w:rsidR="001F40EC">
        <w:rPr>
          <w:color w:val="231F20"/>
        </w:rPr>
        <w:t xml:space="preserve"> </w:t>
      </w:r>
      <w:r>
        <w:rPr>
          <w:color w:val="231F20"/>
        </w:rPr>
        <w:t>on</w:t>
      </w:r>
      <w:r w:rsidR="001F40EC">
        <w:rPr>
          <w:color w:val="231F20"/>
        </w:rPr>
        <w:t xml:space="preserve"> </w:t>
      </w:r>
      <w:r>
        <w:rPr>
          <w:color w:val="231F20"/>
        </w:rPr>
        <w:t>account</w:t>
      </w:r>
      <w:r w:rsidR="001F40EC">
        <w:rPr>
          <w:color w:val="231F20"/>
        </w:rPr>
        <w:t xml:space="preserve"> </w:t>
      </w:r>
      <w:r>
        <w:rPr>
          <w:color w:val="231F20"/>
        </w:rPr>
        <w:t>of any</w:t>
      </w:r>
      <w:r w:rsidR="001F40EC">
        <w:rPr>
          <w:color w:val="231F20"/>
        </w:rPr>
        <w:t xml:space="preserve"> </w:t>
      </w:r>
      <w:r>
        <w:rPr>
          <w:color w:val="231F20"/>
        </w:rPr>
        <w:t>Procuring</w:t>
      </w:r>
      <w:r w:rsidR="001F40EC">
        <w:rPr>
          <w:color w:val="231F20"/>
        </w:rPr>
        <w:t xml:space="preserve"> </w:t>
      </w:r>
      <w:r>
        <w:rPr>
          <w:color w:val="231F20"/>
        </w:rPr>
        <w:t>Entity's</w:t>
      </w:r>
      <w:r w:rsidR="001F40EC">
        <w:rPr>
          <w:color w:val="231F20"/>
        </w:rPr>
        <w:t xml:space="preserve"> </w:t>
      </w:r>
      <w:r>
        <w:rPr>
          <w:color w:val="231F20"/>
        </w:rPr>
        <w:t>Risks,</w:t>
      </w:r>
      <w:r w:rsidR="001F40EC">
        <w:rPr>
          <w:color w:val="231F20"/>
        </w:rPr>
        <w:t xml:space="preserve"> </w:t>
      </w:r>
      <w:r>
        <w:rPr>
          <w:color w:val="231F20"/>
        </w:rPr>
        <w:t>the</w:t>
      </w:r>
      <w:r w:rsidR="001F40EC">
        <w:rPr>
          <w:color w:val="231F20"/>
        </w:rPr>
        <w:t xml:space="preserve"> </w:t>
      </w:r>
      <w:r>
        <w:rPr>
          <w:color w:val="231F20"/>
        </w:rPr>
        <w:t>Parties</w:t>
      </w:r>
      <w:r w:rsidR="001F40EC">
        <w:rPr>
          <w:color w:val="231F20"/>
        </w:rPr>
        <w:t xml:space="preserve"> </w:t>
      </w:r>
      <w:r>
        <w:rPr>
          <w:color w:val="231F20"/>
        </w:rPr>
        <w:t>will</w:t>
      </w:r>
      <w:r w:rsidR="001F40EC">
        <w:rPr>
          <w:color w:val="231F20"/>
        </w:rPr>
        <w:t xml:space="preserve"> </w:t>
      </w:r>
      <w:r>
        <w:rPr>
          <w:color w:val="231F20"/>
        </w:rPr>
        <w:t>attempt</w:t>
      </w:r>
      <w:r w:rsidR="001F40EC">
        <w:rPr>
          <w:color w:val="231F20"/>
        </w:rPr>
        <w:t xml:space="preserve"> </w:t>
      </w:r>
      <w:r>
        <w:rPr>
          <w:color w:val="231F20"/>
        </w:rPr>
        <w:t>to</w:t>
      </w:r>
      <w:r w:rsidR="001F40EC">
        <w:rPr>
          <w:color w:val="231F20"/>
        </w:rPr>
        <w:t xml:space="preserve"> </w:t>
      </w:r>
      <w:r>
        <w:rPr>
          <w:color w:val="231F20"/>
        </w:rPr>
        <w:t>develop</w:t>
      </w:r>
      <w:r w:rsidR="001F40EC">
        <w:rPr>
          <w:color w:val="231F20"/>
        </w:rPr>
        <w:t xml:space="preserve"> </w:t>
      </w:r>
      <w:r>
        <w:rPr>
          <w:color w:val="231F20"/>
        </w:rPr>
        <w:t>a</w:t>
      </w:r>
      <w:r w:rsidR="001F40EC">
        <w:rPr>
          <w:color w:val="231F20"/>
        </w:rPr>
        <w:t xml:space="preserve"> </w:t>
      </w:r>
      <w:r>
        <w:rPr>
          <w:color w:val="231F20"/>
        </w:rPr>
        <w:t>mutually</w:t>
      </w:r>
      <w:r w:rsidR="001F40EC">
        <w:rPr>
          <w:color w:val="231F20"/>
        </w:rPr>
        <w:t xml:space="preserve"> </w:t>
      </w:r>
      <w:r>
        <w:rPr>
          <w:color w:val="231F20"/>
        </w:rPr>
        <w:t>satisfactory</w:t>
      </w:r>
      <w:r w:rsidR="001F40EC">
        <w:rPr>
          <w:color w:val="231F20"/>
        </w:rPr>
        <w:t xml:space="preserve"> </w:t>
      </w:r>
      <w:r>
        <w:rPr>
          <w:color w:val="231F20"/>
        </w:rPr>
        <w:t>Services</w:t>
      </w:r>
      <w:r w:rsidR="001F40EC">
        <w:rPr>
          <w:color w:val="231F20"/>
        </w:rPr>
        <w:t xml:space="preserve"> </w:t>
      </w:r>
      <w:r>
        <w:rPr>
          <w:color w:val="231F20"/>
        </w:rPr>
        <w:t>Requirements solution,</w:t>
      </w:r>
      <w:r w:rsidR="001F40EC">
        <w:rPr>
          <w:color w:val="231F20"/>
        </w:rPr>
        <w:t xml:space="preserve"> </w:t>
      </w:r>
      <w:r>
        <w:rPr>
          <w:color w:val="231F20"/>
        </w:rPr>
        <w:t>failing</w:t>
      </w:r>
      <w:r w:rsidR="001F40EC">
        <w:rPr>
          <w:color w:val="231F20"/>
        </w:rPr>
        <w:t xml:space="preserve"> </w:t>
      </w:r>
      <w:r>
        <w:rPr>
          <w:color w:val="231F20"/>
        </w:rPr>
        <w:t>which</w:t>
      </w:r>
      <w:r w:rsidR="001F40EC">
        <w:rPr>
          <w:color w:val="231F20"/>
        </w:rPr>
        <w:t xml:space="preserve"> </w:t>
      </w:r>
      <w:r>
        <w:rPr>
          <w:color w:val="231F20"/>
        </w:rPr>
        <w:t>either</w:t>
      </w:r>
      <w:r w:rsidR="001F40EC">
        <w:rPr>
          <w:color w:val="231F20"/>
        </w:rPr>
        <w:t xml:space="preserve"> </w:t>
      </w:r>
      <w:r>
        <w:rPr>
          <w:color w:val="231F20"/>
        </w:rPr>
        <w:t>Party</w:t>
      </w:r>
      <w:r w:rsidR="001F40EC">
        <w:rPr>
          <w:color w:val="231F20"/>
        </w:rPr>
        <w:t xml:space="preserve"> </w:t>
      </w:r>
      <w:r>
        <w:rPr>
          <w:color w:val="231F20"/>
        </w:rPr>
        <w:t>may</w:t>
      </w:r>
      <w:r w:rsidR="001F40EC">
        <w:rPr>
          <w:color w:val="231F20"/>
        </w:rPr>
        <w:t xml:space="preserve"> </w:t>
      </w:r>
      <w:r>
        <w:rPr>
          <w:color w:val="231F20"/>
        </w:rPr>
        <w:t>terminate</w:t>
      </w:r>
      <w:r w:rsidR="001F40EC">
        <w:rPr>
          <w:color w:val="231F20"/>
        </w:rPr>
        <w:t xml:space="preserve"> </w:t>
      </w:r>
      <w:r>
        <w:rPr>
          <w:color w:val="231F20"/>
        </w:rPr>
        <w:t>the</w:t>
      </w:r>
      <w:r w:rsidR="001F40EC">
        <w:rPr>
          <w:color w:val="231F20"/>
        </w:rPr>
        <w:t xml:space="preserve"> </w:t>
      </w:r>
      <w:r>
        <w:rPr>
          <w:color w:val="231F20"/>
        </w:rPr>
        <w:t>Contract</w:t>
      </w:r>
      <w:r w:rsidR="001F40EC">
        <w:rPr>
          <w:color w:val="231F20"/>
        </w:rPr>
        <w:t xml:space="preserve"> </w:t>
      </w:r>
      <w:r>
        <w:rPr>
          <w:color w:val="231F20"/>
        </w:rPr>
        <w:t>by</w:t>
      </w:r>
      <w:r w:rsidR="001F40EC">
        <w:rPr>
          <w:color w:val="231F20"/>
        </w:rPr>
        <w:t xml:space="preserve"> </w:t>
      </w:r>
      <w:r>
        <w:rPr>
          <w:color w:val="231F20"/>
        </w:rPr>
        <w:t>giving</w:t>
      </w:r>
      <w:r w:rsidR="001F40EC">
        <w:rPr>
          <w:color w:val="231F20"/>
        </w:rPr>
        <w:t xml:space="preserve"> </w:t>
      </w:r>
      <w:r>
        <w:rPr>
          <w:color w:val="231F20"/>
        </w:rPr>
        <w:t>a</w:t>
      </w:r>
      <w:r w:rsidR="001F40EC">
        <w:rPr>
          <w:color w:val="231F20"/>
        </w:rPr>
        <w:t xml:space="preserve"> </w:t>
      </w:r>
      <w:r>
        <w:rPr>
          <w:color w:val="231F20"/>
        </w:rPr>
        <w:t>notice</w:t>
      </w:r>
      <w:r w:rsidR="001F40EC">
        <w:rPr>
          <w:color w:val="231F20"/>
        </w:rPr>
        <w:t xml:space="preserve"> </w:t>
      </w:r>
      <w:r>
        <w:rPr>
          <w:color w:val="231F20"/>
        </w:rPr>
        <w:t>to</w:t>
      </w:r>
      <w:r w:rsidR="001F40EC">
        <w:rPr>
          <w:color w:val="231F20"/>
        </w:rPr>
        <w:t xml:space="preserve"> </w:t>
      </w:r>
      <w:r>
        <w:rPr>
          <w:color w:val="231F20"/>
        </w:rPr>
        <w:t>the</w:t>
      </w:r>
      <w:r w:rsidR="001F40EC">
        <w:rPr>
          <w:color w:val="231F20"/>
        </w:rPr>
        <w:t xml:space="preserve"> </w:t>
      </w:r>
      <w:r>
        <w:rPr>
          <w:color w:val="231F20"/>
          <w:spacing w:val="-3"/>
        </w:rPr>
        <w:t>other.</w:t>
      </w:r>
    </w:p>
    <w:p w14:paraId="331D2F24" w14:textId="77777777" w:rsidR="0011781F" w:rsidRDefault="000A1B76">
      <w:pPr>
        <w:pStyle w:val="BodyText"/>
        <w:spacing w:before="249" w:line="230" w:lineRule="auto"/>
        <w:ind w:left="1528" w:right="850"/>
        <w:jc w:val="both"/>
      </w:pPr>
      <w:r>
        <w:rPr>
          <w:color w:val="231F20"/>
        </w:rPr>
        <w:t>In</w:t>
      </w:r>
      <w:r w:rsidR="001F40EC">
        <w:rPr>
          <w:color w:val="231F20"/>
        </w:rPr>
        <w:t xml:space="preserve"> </w:t>
      </w:r>
      <w:r>
        <w:rPr>
          <w:color w:val="231F20"/>
        </w:rPr>
        <w:t>the</w:t>
      </w:r>
      <w:r w:rsidR="001F40EC">
        <w:rPr>
          <w:color w:val="231F20"/>
        </w:rPr>
        <w:t xml:space="preserve"> </w:t>
      </w:r>
      <w:r>
        <w:rPr>
          <w:color w:val="231F20"/>
        </w:rPr>
        <w:t>event</w:t>
      </w:r>
      <w:r w:rsidR="001F40EC">
        <w:rPr>
          <w:color w:val="231F20"/>
        </w:rPr>
        <w:t xml:space="preserve"> </w:t>
      </w:r>
      <w:r>
        <w:rPr>
          <w:color w:val="231F20"/>
        </w:rPr>
        <w:t>of</w:t>
      </w:r>
      <w:r w:rsidR="001F40EC">
        <w:rPr>
          <w:color w:val="231F20"/>
        </w:rPr>
        <w:t xml:space="preserve"> </w:t>
      </w:r>
      <w:r>
        <w:rPr>
          <w:color w:val="231F20"/>
        </w:rPr>
        <w:t>termination</w:t>
      </w:r>
      <w:r w:rsidR="001F40EC">
        <w:rPr>
          <w:color w:val="231F20"/>
        </w:rPr>
        <w:t xml:space="preserve"> </w:t>
      </w:r>
      <w:r>
        <w:rPr>
          <w:color w:val="231F20"/>
        </w:rPr>
        <w:t>pursuant</w:t>
      </w:r>
      <w:r w:rsidR="001F40EC">
        <w:rPr>
          <w:color w:val="231F20"/>
        </w:rPr>
        <w:t xml:space="preserve"> </w:t>
      </w:r>
      <w:r>
        <w:rPr>
          <w:color w:val="231F20"/>
        </w:rPr>
        <w:t>to</w:t>
      </w:r>
      <w:r w:rsidR="001F40EC">
        <w:rPr>
          <w:color w:val="231F20"/>
        </w:rPr>
        <w:t xml:space="preserve"> </w:t>
      </w:r>
      <w:r>
        <w:rPr>
          <w:color w:val="231F20"/>
        </w:rPr>
        <w:t>this</w:t>
      </w:r>
      <w:r w:rsidR="001F40EC">
        <w:rPr>
          <w:color w:val="231F20"/>
        </w:rPr>
        <w:t xml:space="preserve"> </w:t>
      </w:r>
      <w:r>
        <w:rPr>
          <w:color w:val="231F20"/>
        </w:rPr>
        <w:t>Sub-clause,</w:t>
      </w:r>
      <w:r w:rsidR="001F40EC">
        <w:rPr>
          <w:color w:val="231F20"/>
        </w:rPr>
        <w:t xml:space="preserve"> </w:t>
      </w:r>
      <w:r>
        <w:rPr>
          <w:color w:val="231F20"/>
        </w:rPr>
        <w:t>the</w:t>
      </w:r>
      <w:r w:rsidR="001F40EC">
        <w:rPr>
          <w:color w:val="231F20"/>
        </w:rPr>
        <w:t xml:space="preserve"> </w:t>
      </w:r>
      <w:r>
        <w:rPr>
          <w:color w:val="231F20"/>
        </w:rPr>
        <w:t>rights</w:t>
      </w:r>
      <w:r w:rsidR="001F40EC">
        <w:rPr>
          <w:color w:val="231F20"/>
        </w:rPr>
        <w:t xml:space="preserve"> </w:t>
      </w:r>
      <w:r>
        <w:rPr>
          <w:color w:val="231F20"/>
        </w:rPr>
        <w:t>and</w:t>
      </w:r>
      <w:r w:rsidR="001F40EC">
        <w:rPr>
          <w:color w:val="231F20"/>
        </w:rPr>
        <w:t xml:space="preserve"> </w:t>
      </w:r>
      <w:r>
        <w:rPr>
          <w:color w:val="231F20"/>
        </w:rPr>
        <w:t>obligations</w:t>
      </w:r>
      <w:r w:rsidR="001F40EC">
        <w:rPr>
          <w:color w:val="231F20"/>
        </w:rPr>
        <w:t xml:space="preserve"> of the </w:t>
      </w:r>
      <w:r>
        <w:rPr>
          <w:color w:val="231F20"/>
        </w:rPr>
        <w:t>Procuring</w:t>
      </w:r>
      <w:r w:rsidR="001F40EC">
        <w:rPr>
          <w:color w:val="231F20"/>
        </w:rPr>
        <w:t xml:space="preserve"> </w:t>
      </w:r>
      <w:r>
        <w:rPr>
          <w:color w:val="231F20"/>
        </w:rPr>
        <w:t>Entity</w:t>
      </w:r>
      <w:r w:rsidR="001F40EC">
        <w:rPr>
          <w:color w:val="231F20"/>
        </w:rPr>
        <w:t xml:space="preserve"> </w:t>
      </w:r>
      <w:r>
        <w:rPr>
          <w:color w:val="231F20"/>
        </w:rPr>
        <w:t>and</w:t>
      </w:r>
      <w:r w:rsidR="001F40EC">
        <w:rPr>
          <w:color w:val="231F20"/>
        </w:rPr>
        <w:t xml:space="preserve"> </w:t>
      </w:r>
      <w:r>
        <w:rPr>
          <w:color w:val="231F20"/>
        </w:rPr>
        <w:t>the Contractor</w:t>
      </w:r>
      <w:r w:rsidR="001F40EC">
        <w:rPr>
          <w:color w:val="231F20"/>
        </w:rPr>
        <w:t xml:space="preserve"> </w:t>
      </w:r>
      <w:r>
        <w:rPr>
          <w:color w:val="231F20"/>
        </w:rPr>
        <w:t>shall</w:t>
      </w:r>
      <w:r w:rsidR="001F40EC">
        <w:rPr>
          <w:color w:val="231F20"/>
        </w:rPr>
        <w:t xml:space="preserve"> </w:t>
      </w:r>
      <w:r>
        <w:rPr>
          <w:color w:val="231F20"/>
        </w:rPr>
        <w:t>be</w:t>
      </w:r>
      <w:r w:rsidR="001F40EC">
        <w:rPr>
          <w:color w:val="231F20"/>
        </w:rPr>
        <w:t xml:space="preserve"> </w:t>
      </w:r>
      <w:r>
        <w:rPr>
          <w:color w:val="231F20"/>
        </w:rPr>
        <w:t>as</w:t>
      </w:r>
      <w:r w:rsidR="001F40EC">
        <w:rPr>
          <w:color w:val="231F20"/>
        </w:rPr>
        <w:t xml:space="preserve"> </w:t>
      </w:r>
      <w:r>
        <w:rPr>
          <w:color w:val="231F20"/>
        </w:rPr>
        <w:t>speciﬁed</w:t>
      </w:r>
      <w:r w:rsidR="001F40EC">
        <w:rPr>
          <w:color w:val="231F20"/>
        </w:rPr>
        <w:t xml:space="preserve"> </w:t>
      </w:r>
      <w:r>
        <w:rPr>
          <w:color w:val="231F20"/>
        </w:rPr>
        <w:t>in</w:t>
      </w:r>
      <w:r w:rsidR="001F40EC">
        <w:rPr>
          <w:color w:val="231F20"/>
        </w:rPr>
        <w:t xml:space="preserve"> </w:t>
      </w:r>
      <w:r>
        <w:rPr>
          <w:color w:val="231F20"/>
        </w:rPr>
        <w:t>Sub-Clause17.7</w:t>
      </w:r>
      <w:r w:rsidR="001F40EC">
        <w:rPr>
          <w:color w:val="231F20"/>
        </w:rPr>
        <w:t xml:space="preserve"> </w:t>
      </w:r>
      <w:r>
        <w:rPr>
          <w:color w:val="231F20"/>
        </w:rPr>
        <w:t>[Release</w:t>
      </w:r>
      <w:r w:rsidR="001F40EC">
        <w:rPr>
          <w:color w:val="231F20"/>
        </w:rPr>
        <w:t xml:space="preserve"> </w:t>
      </w:r>
      <w:r>
        <w:rPr>
          <w:color w:val="231F20"/>
        </w:rPr>
        <w:t>from</w:t>
      </w:r>
      <w:r w:rsidR="001F40EC">
        <w:rPr>
          <w:color w:val="231F20"/>
        </w:rPr>
        <w:t xml:space="preserve"> </w:t>
      </w:r>
      <w:r>
        <w:rPr>
          <w:color w:val="231F20"/>
        </w:rPr>
        <w:t>Performance].</w:t>
      </w:r>
    </w:p>
    <w:p w14:paraId="01A65645" w14:textId="77777777" w:rsidR="0011781F" w:rsidRDefault="0011781F">
      <w:pPr>
        <w:pStyle w:val="BodyText"/>
        <w:spacing w:before="8"/>
        <w:rPr>
          <w:sz w:val="26"/>
        </w:rPr>
      </w:pPr>
    </w:p>
    <w:p w14:paraId="65483A0B" w14:textId="77777777" w:rsidR="0011781F" w:rsidRDefault="000A1B76" w:rsidP="00BF5DDF">
      <w:pPr>
        <w:pStyle w:val="Heading3"/>
        <w:numPr>
          <w:ilvl w:val="0"/>
          <w:numId w:val="149"/>
        </w:numPr>
        <w:tabs>
          <w:tab w:val="left" w:pos="1521"/>
          <w:tab w:val="left" w:pos="1522"/>
        </w:tabs>
        <w:spacing w:before="237"/>
        <w:ind w:left="1528" w:hanging="678"/>
      </w:pPr>
      <w:bookmarkStart w:id="171" w:name="_TOC_250042"/>
      <w:r>
        <w:rPr>
          <w:color w:val="231F20"/>
        </w:rPr>
        <w:t>Force</w:t>
      </w:r>
      <w:bookmarkEnd w:id="171"/>
      <w:r w:rsidR="001F40EC">
        <w:rPr>
          <w:color w:val="231F20"/>
        </w:rPr>
        <w:t xml:space="preserve"> </w:t>
      </w:r>
      <w:r>
        <w:rPr>
          <w:color w:val="231F20"/>
        </w:rPr>
        <w:t>Majeure</w:t>
      </w:r>
    </w:p>
    <w:p w14:paraId="1EE79732" w14:textId="05809085" w:rsidR="0011781F" w:rsidRDefault="000A1B76" w:rsidP="00BF5DDF">
      <w:pPr>
        <w:pStyle w:val="Heading3"/>
        <w:numPr>
          <w:ilvl w:val="1"/>
          <w:numId w:val="156"/>
        </w:numPr>
        <w:tabs>
          <w:tab w:val="left" w:pos="1521"/>
          <w:tab w:val="left" w:pos="1522"/>
        </w:tabs>
        <w:ind w:hanging="697"/>
      </w:pPr>
      <w:bookmarkStart w:id="172" w:name="_TOC_250041"/>
      <w:r>
        <w:rPr>
          <w:color w:val="231F20"/>
        </w:rPr>
        <w:t>Deﬁnition</w:t>
      </w:r>
      <w:r w:rsidR="001F40EC">
        <w:rPr>
          <w:color w:val="231F20"/>
        </w:rPr>
        <w:t xml:space="preserve"> </w:t>
      </w:r>
      <w:r>
        <w:rPr>
          <w:color w:val="231F20"/>
        </w:rPr>
        <w:t>of</w:t>
      </w:r>
      <w:r w:rsidR="001F40EC">
        <w:rPr>
          <w:color w:val="231F20"/>
        </w:rPr>
        <w:t xml:space="preserve"> </w:t>
      </w:r>
      <w:r>
        <w:rPr>
          <w:color w:val="231F20"/>
        </w:rPr>
        <w:t>Force</w:t>
      </w:r>
      <w:bookmarkEnd w:id="172"/>
      <w:r w:rsidR="001F40EC">
        <w:rPr>
          <w:color w:val="231F20"/>
        </w:rPr>
        <w:t xml:space="preserve"> </w:t>
      </w:r>
      <w:r>
        <w:rPr>
          <w:color w:val="231F20"/>
        </w:rPr>
        <w:t>Majeure</w:t>
      </w:r>
    </w:p>
    <w:p w14:paraId="35A022AB" w14:textId="2A488862" w:rsidR="0011781F" w:rsidRDefault="000A1B76" w:rsidP="00BF5DDF">
      <w:pPr>
        <w:pStyle w:val="ListParagraph"/>
        <w:numPr>
          <w:ilvl w:val="2"/>
          <w:numId w:val="156"/>
        </w:numPr>
        <w:tabs>
          <w:tab w:val="left" w:pos="1529"/>
        </w:tabs>
        <w:spacing w:before="160" w:line="230" w:lineRule="auto"/>
        <w:ind w:left="3420" w:right="850" w:hanging="2504"/>
        <w:jc w:val="both"/>
      </w:pPr>
      <w:r w:rsidRPr="00416119">
        <w:rPr>
          <w:color w:val="231F20"/>
        </w:rPr>
        <w:t>In this Clause, “Force Majeure” means an exceptional event or circumstance:</w:t>
      </w:r>
    </w:p>
    <w:p w14:paraId="5B5EDB3A" w14:textId="77777777" w:rsidR="0011781F" w:rsidRDefault="001F40EC" w:rsidP="00BF5DDF">
      <w:pPr>
        <w:pStyle w:val="ListParagraph"/>
        <w:numPr>
          <w:ilvl w:val="0"/>
          <w:numId w:val="157"/>
        </w:numPr>
        <w:tabs>
          <w:tab w:val="left" w:pos="1856"/>
        </w:tabs>
        <w:spacing w:before="60"/>
        <w:jc w:val="both"/>
      </w:pPr>
      <w:r w:rsidRPr="002A7389">
        <w:rPr>
          <w:color w:val="231F20"/>
        </w:rPr>
        <w:t>W</w:t>
      </w:r>
      <w:r w:rsidR="000A1B76" w:rsidRPr="002A7389">
        <w:rPr>
          <w:color w:val="231F20"/>
        </w:rPr>
        <w:t>hich</w:t>
      </w:r>
      <w:r w:rsidRPr="002A7389">
        <w:rPr>
          <w:color w:val="231F20"/>
        </w:rPr>
        <w:t xml:space="preserve"> </w:t>
      </w:r>
      <w:r w:rsidR="000A1B76" w:rsidRPr="002A7389">
        <w:rPr>
          <w:color w:val="231F20"/>
        </w:rPr>
        <w:t>is</w:t>
      </w:r>
      <w:r w:rsidRPr="002A7389">
        <w:rPr>
          <w:color w:val="231F20"/>
        </w:rPr>
        <w:t xml:space="preserve"> </w:t>
      </w:r>
      <w:r w:rsidR="000A1B76" w:rsidRPr="002A7389">
        <w:rPr>
          <w:color w:val="231F20"/>
        </w:rPr>
        <w:t>beyond</w:t>
      </w:r>
      <w:r w:rsidRPr="002A7389">
        <w:rPr>
          <w:color w:val="231F20"/>
        </w:rPr>
        <w:t xml:space="preserve"> </w:t>
      </w:r>
      <w:r w:rsidR="000A1B76" w:rsidRPr="002A7389">
        <w:rPr>
          <w:color w:val="231F20"/>
        </w:rPr>
        <w:t>a</w:t>
      </w:r>
      <w:r w:rsidRPr="002A7389">
        <w:rPr>
          <w:color w:val="231F20"/>
        </w:rPr>
        <w:t xml:space="preserve"> </w:t>
      </w:r>
      <w:r w:rsidR="000A1B76" w:rsidRPr="002A7389">
        <w:rPr>
          <w:color w:val="231F20"/>
        </w:rPr>
        <w:t>Party's</w:t>
      </w:r>
      <w:r w:rsidRPr="002A7389">
        <w:rPr>
          <w:color w:val="231F20"/>
        </w:rPr>
        <w:t xml:space="preserve"> </w:t>
      </w:r>
      <w:r w:rsidR="000A1B76" w:rsidRPr="002A7389">
        <w:rPr>
          <w:color w:val="231F20"/>
        </w:rPr>
        <w:t>control,</w:t>
      </w:r>
    </w:p>
    <w:p w14:paraId="610D297E" w14:textId="77777777" w:rsidR="0011781F" w:rsidRDefault="001F40EC" w:rsidP="00BF5DDF">
      <w:pPr>
        <w:pStyle w:val="ListParagraph"/>
        <w:numPr>
          <w:ilvl w:val="0"/>
          <w:numId w:val="157"/>
        </w:numPr>
        <w:tabs>
          <w:tab w:val="left" w:pos="1856"/>
        </w:tabs>
        <w:spacing w:before="60"/>
        <w:jc w:val="both"/>
      </w:pPr>
      <w:r w:rsidRPr="002A7389">
        <w:rPr>
          <w:color w:val="231F20"/>
        </w:rPr>
        <w:t>W</w:t>
      </w:r>
      <w:r w:rsidR="000A1B76" w:rsidRPr="002A7389">
        <w:rPr>
          <w:color w:val="231F20"/>
        </w:rPr>
        <w:t>hich</w:t>
      </w:r>
      <w:r w:rsidRPr="002A7389">
        <w:rPr>
          <w:color w:val="231F20"/>
        </w:rPr>
        <w:t xml:space="preserve"> </w:t>
      </w:r>
      <w:r w:rsidR="000A1B76" w:rsidRPr="002A7389">
        <w:rPr>
          <w:color w:val="231F20"/>
        </w:rPr>
        <w:t>such</w:t>
      </w:r>
      <w:r w:rsidRPr="002A7389">
        <w:rPr>
          <w:color w:val="231F20"/>
        </w:rPr>
        <w:t xml:space="preserve"> </w:t>
      </w:r>
      <w:r w:rsidR="000A1B76" w:rsidRPr="002A7389">
        <w:rPr>
          <w:color w:val="231F20"/>
        </w:rPr>
        <w:t>Party</w:t>
      </w:r>
      <w:r w:rsidRPr="002A7389">
        <w:rPr>
          <w:color w:val="231F20"/>
        </w:rPr>
        <w:t xml:space="preserve"> </w:t>
      </w:r>
      <w:r w:rsidR="000A1B76" w:rsidRPr="002A7389">
        <w:rPr>
          <w:color w:val="231F20"/>
        </w:rPr>
        <w:t>could</w:t>
      </w:r>
      <w:r w:rsidRPr="002A7389">
        <w:rPr>
          <w:color w:val="231F20"/>
        </w:rPr>
        <w:t xml:space="preserve"> </w:t>
      </w:r>
      <w:r w:rsidR="000A1B76" w:rsidRPr="002A7389">
        <w:rPr>
          <w:color w:val="231F20"/>
        </w:rPr>
        <w:t>not</w:t>
      </w:r>
      <w:r w:rsidRPr="002A7389">
        <w:rPr>
          <w:color w:val="231F20"/>
        </w:rPr>
        <w:t xml:space="preserve"> </w:t>
      </w:r>
      <w:r w:rsidR="000A1B76" w:rsidRPr="002A7389">
        <w:rPr>
          <w:color w:val="231F20"/>
        </w:rPr>
        <w:t>reasonably</w:t>
      </w:r>
      <w:r w:rsidRPr="002A7389">
        <w:rPr>
          <w:color w:val="231F20"/>
        </w:rPr>
        <w:t xml:space="preserve"> </w:t>
      </w:r>
      <w:r w:rsidR="000A1B76" w:rsidRPr="002A7389">
        <w:rPr>
          <w:color w:val="231F20"/>
        </w:rPr>
        <w:t>have</w:t>
      </w:r>
      <w:r w:rsidRPr="002A7389">
        <w:rPr>
          <w:color w:val="231F20"/>
        </w:rPr>
        <w:t xml:space="preserve"> </w:t>
      </w:r>
      <w:r w:rsidR="000A1B76" w:rsidRPr="002A7389">
        <w:rPr>
          <w:color w:val="231F20"/>
        </w:rPr>
        <w:t>provided</w:t>
      </w:r>
      <w:r w:rsidRPr="002A7389">
        <w:rPr>
          <w:color w:val="231F20"/>
        </w:rPr>
        <w:t xml:space="preserve"> </w:t>
      </w:r>
      <w:r w:rsidR="000A1B76" w:rsidRPr="002A7389">
        <w:rPr>
          <w:color w:val="231F20"/>
        </w:rPr>
        <w:t>against</w:t>
      </w:r>
      <w:r w:rsidRPr="002A7389">
        <w:rPr>
          <w:color w:val="231F20"/>
        </w:rPr>
        <w:t xml:space="preserve"> </w:t>
      </w:r>
      <w:r w:rsidR="000A1B76" w:rsidRPr="002A7389">
        <w:rPr>
          <w:color w:val="231F20"/>
        </w:rPr>
        <w:t>before</w:t>
      </w:r>
      <w:r w:rsidRPr="002A7389">
        <w:rPr>
          <w:color w:val="231F20"/>
        </w:rPr>
        <w:t xml:space="preserve"> </w:t>
      </w:r>
      <w:r w:rsidR="000A1B76" w:rsidRPr="002A7389">
        <w:rPr>
          <w:color w:val="231F20"/>
        </w:rPr>
        <w:t>entering</w:t>
      </w:r>
      <w:r w:rsidRPr="002A7389">
        <w:rPr>
          <w:color w:val="231F20"/>
        </w:rPr>
        <w:t xml:space="preserve"> </w:t>
      </w:r>
      <w:r w:rsidR="000A1B76" w:rsidRPr="002A7389">
        <w:rPr>
          <w:color w:val="231F20"/>
        </w:rPr>
        <w:t>into</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Contract,</w:t>
      </w:r>
    </w:p>
    <w:p w14:paraId="50FDB66A" w14:textId="77777777" w:rsidR="0011781F" w:rsidRDefault="000A1B76" w:rsidP="00BF5DDF">
      <w:pPr>
        <w:pStyle w:val="ListParagraph"/>
        <w:numPr>
          <w:ilvl w:val="0"/>
          <w:numId w:val="157"/>
        </w:numPr>
        <w:tabs>
          <w:tab w:val="left" w:pos="1856"/>
        </w:tabs>
        <w:spacing w:before="60"/>
        <w:jc w:val="both"/>
      </w:pPr>
      <w:r w:rsidRPr="002A7389">
        <w:rPr>
          <w:color w:val="231F20"/>
        </w:rPr>
        <w:t>which,</w:t>
      </w:r>
      <w:r w:rsidR="001F40EC" w:rsidRPr="002A7389">
        <w:rPr>
          <w:color w:val="231F20"/>
        </w:rPr>
        <w:t xml:space="preserve"> </w:t>
      </w:r>
      <w:r w:rsidRPr="002A7389">
        <w:rPr>
          <w:color w:val="231F20"/>
        </w:rPr>
        <w:t>having</w:t>
      </w:r>
      <w:r w:rsidR="001F40EC" w:rsidRPr="002A7389">
        <w:rPr>
          <w:color w:val="231F20"/>
        </w:rPr>
        <w:t xml:space="preserve"> </w:t>
      </w:r>
      <w:r w:rsidRPr="002A7389">
        <w:rPr>
          <w:color w:val="231F20"/>
        </w:rPr>
        <w:t>a</w:t>
      </w:r>
      <w:r w:rsidR="001F40EC" w:rsidRPr="002A7389">
        <w:rPr>
          <w:color w:val="231F20"/>
        </w:rPr>
        <w:t xml:space="preserve"> </w:t>
      </w:r>
      <w:r w:rsidRPr="002A7389">
        <w:rPr>
          <w:color w:val="231F20"/>
        </w:rPr>
        <w:t>risen,</w:t>
      </w:r>
      <w:r w:rsidR="001F40EC" w:rsidRPr="002A7389">
        <w:rPr>
          <w:color w:val="231F20"/>
        </w:rPr>
        <w:t xml:space="preserve"> </w:t>
      </w:r>
      <w:r w:rsidRPr="002A7389">
        <w:rPr>
          <w:color w:val="231F20"/>
        </w:rPr>
        <w:t>such</w:t>
      </w:r>
      <w:r w:rsidR="001F40EC" w:rsidRPr="002A7389">
        <w:rPr>
          <w:color w:val="231F20"/>
        </w:rPr>
        <w:t xml:space="preserve"> </w:t>
      </w:r>
      <w:r w:rsidRPr="002A7389">
        <w:rPr>
          <w:color w:val="231F20"/>
        </w:rPr>
        <w:t>Party</w:t>
      </w:r>
      <w:r w:rsidR="001F40EC" w:rsidRPr="002A7389">
        <w:rPr>
          <w:color w:val="231F20"/>
        </w:rPr>
        <w:t xml:space="preserve"> </w:t>
      </w:r>
      <w:r w:rsidRPr="002A7389">
        <w:rPr>
          <w:color w:val="231F20"/>
        </w:rPr>
        <w:t>could</w:t>
      </w:r>
      <w:r w:rsidR="001F40EC" w:rsidRPr="002A7389">
        <w:rPr>
          <w:color w:val="231F20"/>
        </w:rPr>
        <w:t xml:space="preserve"> </w:t>
      </w:r>
      <w:r w:rsidRPr="002A7389">
        <w:rPr>
          <w:color w:val="231F20"/>
        </w:rPr>
        <w:t>not</w:t>
      </w:r>
      <w:r w:rsidR="001F40EC" w:rsidRPr="002A7389">
        <w:rPr>
          <w:color w:val="231F20"/>
        </w:rPr>
        <w:t xml:space="preserve"> </w:t>
      </w:r>
      <w:r w:rsidRPr="002A7389">
        <w:rPr>
          <w:color w:val="231F20"/>
        </w:rPr>
        <w:t>reasonably</w:t>
      </w:r>
      <w:r w:rsidR="001F40EC" w:rsidRPr="002A7389">
        <w:rPr>
          <w:color w:val="231F20"/>
        </w:rPr>
        <w:t xml:space="preserve"> </w:t>
      </w:r>
      <w:r w:rsidRPr="002A7389">
        <w:rPr>
          <w:color w:val="231F20"/>
        </w:rPr>
        <w:t>have</w:t>
      </w:r>
      <w:r w:rsidR="001F40EC" w:rsidRPr="002A7389">
        <w:rPr>
          <w:color w:val="231F20"/>
        </w:rPr>
        <w:t xml:space="preserve"> </w:t>
      </w:r>
      <w:r w:rsidRPr="002A7389">
        <w:rPr>
          <w:color w:val="231F20"/>
        </w:rPr>
        <w:t>avoided</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overcome,</w:t>
      </w:r>
      <w:r w:rsidR="001F40EC" w:rsidRPr="002A7389">
        <w:rPr>
          <w:color w:val="231F20"/>
        </w:rPr>
        <w:t xml:space="preserve"> </w:t>
      </w:r>
      <w:r w:rsidRPr="002A7389">
        <w:rPr>
          <w:color w:val="231F20"/>
        </w:rPr>
        <w:t>and</w:t>
      </w:r>
    </w:p>
    <w:p w14:paraId="304BF313" w14:textId="77777777" w:rsidR="0011781F" w:rsidRDefault="000A1B76" w:rsidP="00BF5DDF">
      <w:pPr>
        <w:pStyle w:val="ListParagraph"/>
        <w:numPr>
          <w:ilvl w:val="0"/>
          <w:numId w:val="157"/>
        </w:numPr>
        <w:tabs>
          <w:tab w:val="left" w:pos="1856"/>
        </w:tabs>
        <w:spacing w:before="60"/>
        <w:jc w:val="both"/>
      </w:pPr>
      <w:r w:rsidRPr="002A7389">
        <w:rPr>
          <w:color w:val="231F20"/>
        </w:rPr>
        <w:t>which</w:t>
      </w:r>
      <w:r w:rsidR="001F40EC" w:rsidRPr="002A7389">
        <w:rPr>
          <w:color w:val="231F20"/>
        </w:rPr>
        <w:t xml:space="preserve"> </w:t>
      </w:r>
      <w:r w:rsidRPr="002A7389">
        <w:rPr>
          <w:color w:val="231F20"/>
        </w:rPr>
        <w:t>is</w:t>
      </w:r>
      <w:r w:rsidR="001F40EC" w:rsidRPr="002A7389">
        <w:rPr>
          <w:color w:val="231F20"/>
        </w:rPr>
        <w:t xml:space="preserve"> </w:t>
      </w:r>
      <w:r w:rsidRPr="002A7389">
        <w:rPr>
          <w:color w:val="231F20"/>
        </w:rPr>
        <w:t>not</w:t>
      </w:r>
      <w:r w:rsidR="001F40EC" w:rsidRPr="002A7389">
        <w:rPr>
          <w:color w:val="231F20"/>
        </w:rPr>
        <w:t xml:space="preserve"> </w:t>
      </w:r>
      <w:r w:rsidRPr="002A7389">
        <w:rPr>
          <w:color w:val="231F20"/>
        </w:rPr>
        <w:t>substantially</w:t>
      </w:r>
      <w:r w:rsidR="001F40EC" w:rsidRPr="002A7389">
        <w:rPr>
          <w:color w:val="231F20"/>
        </w:rPr>
        <w:t xml:space="preserve"> </w:t>
      </w:r>
      <w:r w:rsidRPr="002A7389">
        <w:rPr>
          <w:color w:val="231F20"/>
        </w:rPr>
        <w:t>attributable</w:t>
      </w:r>
      <w:r w:rsidR="001F40EC" w:rsidRPr="002A7389">
        <w:rPr>
          <w:color w:val="231F20"/>
        </w:rPr>
        <w:t xml:space="preserve"> </w:t>
      </w:r>
      <w:r w:rsidRPr="002A7389">
        <w:rPr>
          <w:color w:val="231F20"/>
        </w:rPr>
        <w:t>to</w:t>
      </w:r>
      <w:r w:rsidR="001F40EC" w:rsidRPr="002A7389">
        <w:rPr>
          <w:color w:val="231F20"/>
        </w:rPr>
        <w:t xml:space="preserve"> </w:t>
      </w:r>
      <w:r w:rsidRPr="002A7389">
        <w:rPr>
          <w:color w:val="231F20"/>
        </w:rPr>
        <w:t>the</w:t>
      </w:r>
      <w:r w:rsidR="001F40EC" w:rsidRPr="002A7389">
        <w:rPr>
          <w:color w:val="231F20"/>
        </w:rPr>
        <w:t xml:space="preserve"> </w:t>
      </w:r>
      <w:r w:rsidRPr="002A7389">
        <w:rPr>
          <w:color w:val="231F20"/>
        </w:rPr>
        <w:t>other</w:t>
      </w:r>
      <w:r w:rsidR="001F40EC" w:rsidRPr="002A7389">
        <w:rPr>
          <w:color w:val="231F20"/>
        </w:rPr>
        <w:t xml:space="preserve"> </w:t>
      </w:r>
      <w:r w:rsidRPr="002A7389">
        <w:rPr>
          <w:color w:val="231F20"/>
          <w:spacing w:val="-3"/>
        </w:rPr>
        <w:t>Party.</w:t>
      </w:r>
    </w:p>
    <w:p w14:paraId="6CB8EF53" w14:textId="77777777" w:rsidR="0011781F" w:rsidRDefault="000A1B76" w:rsidP="00BF5DDF">
      <w:pPr>
        <w:pStyle w:val="ListParagraph"/>
        <w:numPr>
          <w:ilvl w:val="2"/>
          <w:numId w:val="156"/>
        </w:numPr>
        <w:tabs>
          <w:tab w:val="left" w:pos="1529"/>
        </w:tabs>
        <w:spacing w:before="160" w:line="230" w:lineRule="auto"/>
        <w:ind w:left="1620" w:right="850" w:hanging="704"/>
        <w:jc w:val="both"/>
      </w:pPr>
      <w:r>
        <w:rPr>
          <w:color w:val="231F20"/>
        </w:rPr>
        <w:t>Force Majeure may include, but is not limited to, exceptional events or circumstances of the kind listed below, so long as conditions (a) to (d) above are satisﬁed:</w:t>
      </w:r>
    </w:p>
    <w:p w14:paraId="0DC231AD" w14:textId="77777777" w:rsidR="0011781F" w:rsidRDefault="000A1B76" w:rsidP="00BF5DDF">
      <w:pPr>
        <w:pStyle w:val="ListParagraph"/>
        <w:numPr>
          <w:ilvl w:val="0"/>
          <w:numId w:val="158"/>
        </w:numPr>
        <w:tabs>
          <w:tab w:val="left" w:pos="2282"/>
          <w:tab w:val="left" w:pos="2283"/>
        </w:tabs>
        <w:spacing w:before="60"/>
      </w:pPr>
      <w:r w:rsidRPr="002A7389">
        <w:rPr>
          <w:color w:val="231F20"/>
          <w:spacing w:val="-3"/>
        </w:rPr>
        <w:t>war,</w:t>
      </w:r>
      <w:r w:rsidR="001F40EC" w:rsidRPr="002A7389">
        <w:rPr>
          <w:color w:val="231F20"/>
          <w:spacing w:val="-3"/>
        </w:rPr>
        <w:t xml:space="preserve"> </w:t>
      </w:r>
      <w:r w:rsidRPr="002A7389">
        <w:rPr>
          <w:color w:val="231F20"/>
        </w:rPr>
        <w:t>hostilities</w:t>
      </w:r>
      <w:r w:rsidR="001F40EC" w:rsidRPr="002A7389">
        <w:rPr>
          <w:color w:val="231F20"/>
        </w:rPr>
        <w:t xml:space="preserve"> </w:t>
      </w:r>
      <w:r w:rsidRPr="002A7389">
        <w:rPr>
          <w:color w:val="231F20"/>
        </w:rPr>
        <w:t>(whether</w:t>
      </w:r>
      <w:r w:rsidR="001F40EC" w:rsidRPr="002A7389">
        <w:rPr>
          <w:color w:val="231F20"/>
        </w:rPr>
        <w:t xml:space="preserve"> </w:t>
      </w:r>
      <w:r w:rsidRPr="002A7389">
        <w:rPr>
          <w:color w:val="231F20"/>
        </w:rPr>
        <w:t>war</w:t>
      </w:r>
      <w:r w:rsidR="001F40EC" w:rsidRPr="002A7389">
        <w:rPr>
          <w:color w:val="231F20"/>
        </w:rPr>
        <w:t xml:space="preserve"> </w:t>
      </w:r>
      <w:r w:rsidRPr="002A7389">
        <w:rPr>
          <w:color w:val="231F20"/>
        </w:rPr>
        <w:t>be</w:t>
      </w:r>
      <w:r w:rsidR="001F40EC" w:rsidRPr="002A7389">
        <w:rPr>
          <w:color w:val="231F20"/>
        </w:rPr>
        <w:t xml:space="preserve"> </w:t>
      </w:r>
      <w:r w:rsidRPr="002A7389">
        <w:rPr>
          <w:color w:val="231F20"/>
        </w:rPr>
        <w:t>declared</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not),</w:t>
      </w:r>
      <w:r w:rsidR="001F40EC" w:rsidRPr="002A7389">
        <w:rPr>
          <w:color w:val="231F20"/>
        </w:rPr>
        <w:t xml:space="preserve"> </w:t>
      </w:r>
      <w:r w:rsidRPr="002A7389">
        <w:rPr>
          <w:color w:val="231F20"/>
        </w:rPr>
        <w:t>invasion,</w:t>
      </w:r>
      <w:r w:rsidR="001F40EC" w:rsidRPr="002A7389">
        <w:rPr>
          <w:color w:val="231F20"/>
        </w:rPr>
        <w:t xml:space="preserve"> </w:t>
      </w:r>
      <w:r w:rsidRPr="002A7389">
        <w:rPr>
          <w:color w:val="231F20"/>
        </w:rPr>
        <w:t>act</w:t>
      </w:r>
      <w:r w:rsidR="001F40EC" w:rsidRPr="002A7389">
        <w:rPr>
          <w:color w:val="231F20"/>
        </w:rPr>
        <w:t xml:space="preserve"> </w:t>
      </w:r>
      <w:r w:rsidRPr="002A7389">
        <w:rPr>
          <w:color w:val="231F20"/>
        </w:rPr>
        <w:t>of</w:t>
      </w:r>
      <w:r w:rsidR="001F40EC" w:rsidRPr="002A7389">
        <w:rPr>
          <w:color w:val="231F20"/>
        </w:rPr>
        <w:t xml:space="preserve"> </w:t>
      </w:r>
      <w:r w:rsidRPr="002A7389">
        <w:rPr>
          <w:color w:val="231F20"/>
        </w:rPr>
        <w:t>foreign</w:t>
      </w:r>
      <w:r w:rsidR="001F40EC" w:rsidRPr="002A7389">
        <w:rPr>
          <w:color w:val="231F20"/>
        </w:rPr>
        <w:t xml:space="preserve"> </w:t>
      </w:r>
      <w:r w:rsidRPr="002A7389">
        <w:rPr>
          <w:color w:val="231F20"/>
        </w:rPr>
        <w:t>enemies,</w:t>
      </w:r>
    </w:p>
    <w:p w14:paraId="6DF86A53" w14:textId="77777777" w:rsidR="0011781F" w:rsidRDefault="000A1B76" w:rsidP="00BF5DDF">
      <w:pPr>
        <w:pStyle w:val="ListParagraph"/>
        <w:numPr>
          <w:ilvl w:val="0"/>
          <w:numId w:val="158"/>
        </w:numPr>
        <w:tabs>
          <w:tab w:val="left" w:pos="2282"/>
          <w:tab w:val="left" w:pos="2283"/>
        </w:tabs>
        <w:spacing w:before="60" w:line="230" w:lineRule="auto"/>
        <w:ind w:right="853"/>
      </w:pPr>
      <w:r w:rsidRPr="002A7389">
        <w:rPr>
          <w:color w:val="231F20"/>
        </w:rPr>
        <w:t>rebellion,</w:t>
      </w:r>
      <w:r w:rsidR="001F40EC" w:rsidRPr="002A7389">
        <w:rPr>
          <w:color w:val="231F20"/>
        </w:rPr>
        <w:t xml:space="preserve"> </w:t>
      </w:r>
      <w:r w:rsidRPr="002A7389">
        <w:rPr>
          <w:color w:val="231F20"/>
        </w:rPr>
        <w:t>terrorism,</w:t>
      </w:r>
      <w:r w:rsidR="001F40EC" w:rsidRPr="002A7389">
        <w:rPr>
          <w:color w:val="231F20"/>
        </w:rPr>
        <w:t xml:space="preserve"> </w:t>
      </w:r>
      <w:r w:rsidRPr="002A7389">
        <w:rPr>
          <w:color w:val="231F20"/>
        </w:rPr>
        <w:t>sabotage</w:t>
      </w:r>
      <w:r w:rsidR="001F40EC" w:rsidRPr="002A7389">
        <w:rPr>
          <w:color w:val="231F20"/>
        </w:rPr>
        <w:t xml:space="preserve"> </w:t>
      </w:r>
      <w:r w:rsidRPr="002A7389">
        <w:rPr>
          <w:color w:val="231F20"/>
        </w:rPr>
        <w:t>by</w:t>
      </w:r>
      <w:r w:rsidR="001F40EC" w:rsidRPr="002A7389">
        <w:rPr>
          <w:color w:val="231F20"/>
        </w:rPr>
        <w:t xml:space="preserve"> </w:t>
      </w:r>
      <w:r w:rsidRPr="002A7389">
        <w:rPr>
          <w:color w:val="231F20"/>
        </w:rPr>
        <w:t>persons</w:t>
      </w:r>
      <w:r w:rsidR="001F40EC" w:rsidRPr="002A7389">
        <w:rPr>
          <w:color w:val="231F20"/>
        </w:rPr>
        <w:t xml:space="preserve"> </w:t>
      </w:r>
      <w:r w:rsidRPr="002A7389">
        <w:rPr>
          <w:color w:val="231F20"/>
        </w:rPr>
        <w:t>other</w:t>
      </w:r>
      <w:r w:rsidR="001F40EC" w:rsidRPr="002A7389">
        <w:rPr>
          <w:color w:val="231F20"/>
        </w:rPr>
        <w:t xml:space="preserve"> </w:t>
      </w:r>
      <w:r w:rsidRPr="002A7389">
        <w:rPr>
          <w:color w:val="231F20"/>
        </w:rPr>
        <w:t>than</w:t>
      </w:r>
      <w:r w:rsidR="001F40EC" w:rsidRPr="002A7389">
        <w:rPr>
          <w:color w:val="231F20"/>
        </w:rPr>
        <w:t xml:space="preserve"> </w:t>
      </w:r>
      <w:r w:rsidRPr="002A7389">
        <w:rPr>
          <w:color w:val="231F20"/>
        </w:rPr>
        <w:t>the</w:t>
      </w:r>
      <w:r w:rsidR="001F40EC" w:rsidRPr="002A7389">
        <w:rPr>
          <w:color w:val="231F20"/>
        </w:rPr>
        <w:t xml:space="preserve"> </w:t>
      </w:r>
      <w:r w:rsidRPr="002A7389">
        <w:rPr>
          <w:color w:val="231F20"/>
        </w:rPr>
        <w:t>Contractor's</w:t>
      </w:r>
      <w:r w:rsidR="001F40EC" w:rsidRPr="002A7389">
        <w:rPr>
          <w:color w:val="231F20"/>
        </w:rPr>
        <w:t xml:space="preserve"> </w:t>
      </w:r>
      <w:r w:rsidRPr="002A7389">
        <w:rPr>
          <w:color w:val="231F20"/>
        </w:rPr>
        <w:t>Personnel</w:t>
      </w:r>
      <w:r w:rsidR="001F40EC" w:rsidRPr="002A7389">
        <w:rPr>
          <w:color w:val="231F20"/>
        </w:rPr>
        <w:t xml:space="preserve"> </w:t>
      </w:r>
      <w:r w:rsidRPr="002A7389">
        <w:rPr>
          <w:color w:val="231F20"/>
        </w:rPr>
        <w:t>and</w:t>
      </w:r>
      <w:r w:rsidR="001F40EC" w:rsidRPr="002A7389">
        <w:rPr>
          <w:color w:val="231F20"/>
        </w:rPr>
        <w:t xml:space="preserve"> </w:t>
      </w:r>
      <w:r w:rsidRPr="002A7389">
        <w:rPr>
          <w:color w:val="231F20"/>
        </w:rPr>
        <w:t>other</w:t>
      </w:r>
      <w:r w:rsidR="001F40EC" w:rsidRPr="002A7389">
        <w:rPr>
          <w:color w:val="231F20"/>
        </w:rPr>
        <w:t xml:space="preserve"> </w:t>
      </w:r>
      <w:r w:rsidRPr="002A7389">
        <w:rPr>
          <w:color w:val="231F20"/>
        </w:rPr>
        <w:t>employees</w:t>
      </w:r>
      <w:r w:rsidR="001F40EC" w:rsidRPr="002A7389">
        <w:rPr>
          <w:color w:val="231F20"/>
        </w:rPr>
        <w:t xml:space="preserve"> </w:t>
      </w:r>
      <w:r w:rsidRPr="002A7389">
        <w:rPr>
          <w:color w:val="231F20"/>
        </w:rPr>
        <w:t>of the</w:t>
      </w:r>
      <w:r w:rsidR="001F40EC" w:rsidRPr="002A7389">
        <w:rPr>
          <w:color w:val="231F20"/>
        </w:rPr>
        <w:t xml:space="preserve"> </w:t>
      </w:r>
      <w:r w:rsidRPr="002A7389">
        <w:rPr>
          <w:color w:val="231F20"/>
        </w:rPr>
        <w:t>Contractor</w:t>
      </w:r>
      <w:r w:rsidR="001F40EC" w:rsidRPr="002A7389">
        <w:rPr>
          <w:color w:val="231F20"/>
        </w:rPr>
        <w:t xml:space="preserve"> </w:t>
      </w:r>
      <w:r w:rsidRPr="002A7389">
        <w:rPr>
          <w:color w:val="231F20"/>
        </w:rPr>
        <w:t>and</w:t>
      </w:r>
      <w:r w:rsidR="001F40EC" w:rsidRPr="002A7389">
        <w:rPr>
          <w:color w:val="231F20"/>
        </w:rPr>
        <w:t xml:space="preserve"> </w:t>
      </w:r>
      <w:r w:rsidRPr="002A7389">
        <w:rPr>
          <w:color w:val="231F20"/>
        </w:rPr>
        <w:t>Subcontractor,</w:t>
      </w:r>
      <w:r w:rsidR="001F40EC" w:rsidRPr="002A7389">
        <w:rPr>
          <w:color w:val="231F20"/>
        </w:rPr>
        <w:t xml:space="preserve"> </w:t>
      </w:r>
      <w:r w:rsidRPr="002A7389">
        <w:rPr>
          <w:color w:val="231F20"/>
        </w:rPr>
        <w:t>revolution,</w:t>
      </w:r>
      <w:r w:rsidR="001F40EC" w:rsidRPr="002A7389">
        <w:rPr>
          <w:color w:val="231F20"/>
        </w:rPr>
        <w:t xml:space="preserve"> </w:t>
      </w:r>
      <w:r w:rsidRPr="002A7389">
        <w:rPr>
          <w:color w:val="231F20"/>
        </w:rPr>
        <w:t>insurrection,</w:t>
      </w:r>
      <w:r w:rsidR="001F40EC" w:rsidRPr="002A7389">
        <w:rPr>
          <w:color w:val="231F20"/>
        </w:rPr>
        <w:t xml:space="preserve"> </w:t>
      </w:r>
      <w:r w:rsidRPr="002A7389">
        <w:rPr>
          <w:color w:val="231F20"/>
        </w:rPr>
        <w:t>military</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usurped</w:t>
      </w:r>
      <w:r w:rsidR="001F40EC" w:rsidRPr="002A7389">
        <w:rPr>
          <w:color w:val="231F20"/>
        </w:rPr>
        <w:t xml:space="preserve"> </w:t>
      </w:r>
      <w:r w:rsidRPr="002A7389">
        <w:rPr>
          <w:color w:val="231F20"/>
        </w:rPr>
        <w:t>power,</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civil</w:t>
      </w:r>
      <w:r w:rsidR="001F40EC" w:rsidRPr="002A7389">
        <w:rPr>
          <w:color w:val="231F20"/>
        </w:rPr>
        <w:t xml:space="preserve"> </w:t>
      </w:r>
      <w:r w:rsidRPr="002A7389">
        <w:rPr>
          <w:color w:val="231F20"/>
          <w:spacing w:val="-3"/>
        </w:rPr>
        <w:t>war,</w:t>
      </w:r>
    </w:p>
    <w:p w14:paraId="6E13DFFF" w14:textId="77777777" w:rsidR="0011781F" w:rsidRDefault="000A1B76" w:rsidP="00BF5DDF">
      <w:pPr>
        <w:pStyle w:val="ListParagraph"/>
        <w:numPr>
          <w:ilvl w:val="0"/>
          <w:numId w:val="158"/>
        </w:numPr>
        <w:tabs>
          <w:tab w:val="left" w:pos="2283"/>
        </w:tabs>
        <w:spacing w:before="60" w:line="230" w:lineRule="auto"/>
        <w:ind w:right="853"/>
      </w:pPr>
      <w:r w:rsidRPr="002A7389">
        <w:rPr>
          <w:color w:val="231F20"/>
        </w:rPr>
        <w:t>riot,</w:t>
      </w:r>
      <w:r w:rsidR="001F40EC" w:rsidRPr="002A7389">
        <w:rPr>
          <w:color w:val="231F20"/>
        </w:rPr>
        <w:t xml:space="preserve"> </w:t>
      </w:r>
      <w:r w:rsidRPr="002A7389">
        <w:rPr>
          <w:color w:val="231F20"/>
        </w:rPr>
        <w:t>commotion,</w:t>
      </w:r>
      <w:r w:rsidR="001F40EC" w:rsidRPr="002A7389">
        <w:rPr>
          <w:color w:val="231F20"/>
        </w:rPr>
        <w:t xml:space="preserve"> </w:t>
      </w:r>
      <w:r w:rsidRPr="002A7389">
        <w:rPr>
          <w:color w:val="231F20"/>
        </w:rPr>
        <w:t>disorder,</w:t>
      </w:r>
      <w:r w:rsidR="001F40EC" w:rsidRPr="002A7389">
        <w:rPr>
          <w:color w:val="231F20"/>
        </w:rPr>
        <w:t xml:space="preserve"> </w:t>
      </w:r>
      <w:r w:rsidRPr="002A7389">
        <w:rPr>
          <w:color w:val="231F20"/>
        </w:rPr>
        <w:t>strike</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lockout</w:t>
      </w:r>
      <w:r w:rsidR="001F40EC" w:rsidRPr="002A7389">
        <w:rPr>
          <w:color w:val="231F20"/>
        </w:rPr>
        <w:t xml:space="preserve"> </w:t>
      </w:r>
      <w:r w:rsidRPr="002A7389">
        <w:rPr>
          <w:color w:val="231F20"/>
        </w:rPr>
        <w:t>by</w:t>
      </w:r>
      <w:r w:rsidR="001F40EC" w:rsidRPr="002A7389">
        <w:rPr>
          <w:color w:val="231F20"/>
        </w:rPr>
        <w:t xml:space="preserve"> </w:t>
      </w:r>
      <w:r w:rsidRPr="002A7389">
        <w:rPr>
          <w:color w:val="231F20"/>
        </w:rPr>
        <w:t>persons</w:t>
      </w:r>
      <w:r w:rsidR="001F40EC" w:rsidRPr="002A7389">
        <w:rPr>
          <w:color w:val="231F20"/>
        </w:rPr>
        <w:t xml:space="preserve"> </w:t>
      </w:r>
      <w:r w:rsidRPr="002A7389">
        <w:rPr>
          <w:color w:val="231F20"/>
        </w:rPr>
        <w:t>other</w:t>
      </w:r>
      <w:r w:rsidR="001F40EC" w:rsidRPr="002A7389">
        <w:rPr>
          <w:color w:val="231F20"/>
        </w:rPr>
        <w:t xml:space="preserve"> </w:t>
      </w:r>
      <w:r w:rsidRPr="002A7389">
        <w:rPr>
          <w:color w:val="231F20"/>
        </w:rPr>
        <w:t>than</w:t>
      </w:r>
      <w:r w:rsidR="001F40EC" w:rsidRPr="002A7389">
        <w:rPr>
          <w:color w:val="231F20"/>
        </w:rPr>
        <w:t xml:space="preserve"> </w:t>
      </w:r>
      <w:r w:rsidRPr="002A7389">
        <w:rPr>
          <w:color w:val="231F20"/>
        </w:rPr>
        <w:t>the</w:t>
      </w:r>
      <w:r w:rsidR="001F40EC" w:rsidRPr="002A7389">
        <w:rPr>
          <w:color w:val="231F20"/>
        </w:rPr>
        <w:t xml:space="preserve"> </w:t>
      </w:r>
      <w:r w:rsidRPr="002A7389">
        <w:rPr>
          <w:color w:val="231F20"/>
        </w:rPr>
        <w:t>Contractor's</w:t>
      </w:r>
      <w:r w:rsidR="001F40EC" w:rsidRPr="002A7389">
        <w:rPr>
          <w:color w:val="231F20"/>
        </w:rPr>
        <w:t xml:space="preserve"> </w:t>
      </w:r>
      <w:r w:rsidRPr="002A7389">
        <w:rPr>
          <w:color w:val="231F20"/>
        </w:rPr>
        <w:t>Personnel</w:t>
      </w:r>
      <w:r w:rsidR="001F40EC" w:rsidRPr="002A7389">
        <w:rPr>
          <w:color w:val="231F20"/>
        </w:rPr>
        <w:t xml:space="preserve"> </w:t>
      </w:r>
      <w:r w:rsidRPr="002A7389">
        <w:rPr>
          <w:color w:val="231F20"/>
        </w:rPr>
        <w:t>and</w:t>
      </w:r>
      <w:r w:rsidR="001F40EC" w:rsidRPr="002A7389">
        <w:rPr>
          <w:color w:val="231F20"/>
        </w:rPr>
        <w:t xml:space="preserve"> </w:t>
      </w:r>
      <w:r w:rsidRPr="002A7389">
        <w:rPr>
          <w:color w:val="231F20"/>
        </w:rPr>
        <w:t>other employees</w:t>
      </w:r>
      <w:r w:rsidR="001F40EC" w:rsidRPr="002A7389">
        <w:rPr>
          <w:color w:val="231F20"/>
        </w:rPr>
        <w:t xml:space="preserve"> </w:t>
      </w:r>
      <w:r w:rsidRPr="002A7389">
        <w:rPr>
          <w:color w:val="231F20"/>
        </w:rPr>
        <w:t>of</w:t>
      </w:r>
      <w:r w:rsidR="001F40EC" w:rsidRPr="002A7389">
        <w:rPr>
          <w:color w:val="231F20"/>
        </w:rPr>
        <w:t xml:space="preserve"> </w:t>
      </w:r>
      <w:r w:rsidRPr="002A7389">
        <w:rPr>
          <w:color w:val="231F20"/>
        </w:rPr>
        <w:t>the</w:t>
      </w:r>
      <w:r w:rsidR="001F40EC" w:rsidRPr="002A7389">
        <w:rPr>
          <w:color w:val="231F20"/>
        </w:rPr>
        <w:t xml:space="preserve"> </w:t>
      </w:r>
      <w:r w:rsidRPr="002A7389">
        <w:rPr>
          <w:color w:val="231F20"/>
        </w:rPr>
        <w:t>Contractor</w:t>
      </w:r>
      <w:r w:rsidR="001F40EC" w:rsidRPr="002A7389">
        <w:rPr>
          <w:color w:val="231F20"/>
        </w:rPr>
        <w:t xml:space="preserve"> </w:t>
      </w:r>
      <w:r w:rsidRPr="002A7389">
        <w:rPr>
          <w:color w:val="231F20"/>
        </w:rPr>
        <w:t>and</w:t>
      </w:r>
      <w:r w:rsidR="001F40EC" w:rsidRPr="002A7389">
        <w:rPr>
          <w:color w:val="231F20"/>
        </w:rPr>
        <w:t xml:space="preserve"> </w:t>
      </w:r>
      <w:r w:rsidRPr="002A7389">
        <w:rPr>
          <w:color w:val="231F20"/>
        </w:rPr>
        <w:t>Subcontractor,</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the</w:t>
      </w:r>
      <w:r w:rsidR="001F40EC" w:rsidRPr="002A7389">
        <w:rPr>
          <w:color w:val="231F20"/>
        </w:rPr>
        <w:t xml:space="preserve"> </w:t>
      </w:r>
      <w:r w:rsidRPr="002A7389">
        <w:rPr>
          <w:color w:val="231F20"/>
        </w:rPr>
        <w:t>Procuring</w:t>
      </w:r>
      <w:r w:rsidR="001F40EC" w:rsidRPr="002A7389">
        <w:rPr>
          <w:color w:val="231F20"/>
        </w:rPr>
        <w:t xml:space="preserve"> </w:t>
      </w:r>
      <w:r w:rsidRPr="002A7389">
        <w:rPr>
          <w:color w:val="231F20"/>
        </w:rPr>
        <w:t>Entity's</w:t>
      </w:r>
      <w:r w:rsidR="001F40EC" w:rsidRPr="002A7389">
        <w:rPr>
          <w:color w:val="231F20"/>
        </w:rPr>
        <w:t xml:space="preserve"> </w:t>
      </w:r>
      <w:r w:rsidRPr="002A7389">
        <w:rPr>
          <w:color w:val="231F20"/>
        </w:rPr>
        <w:t>Personnel</w:t>
      </w:r>
    </w:p>
    <w:p w14:paraId="0B851E92" w14:textId="77777777" w:rsidR="0011781F" w:rsidRPr="00416119" w:rsidRDefault="000A1B76" w:rsidP="00BF5DDF">
      <w:pPr>
        <w:pStyle w:val="ListParagraph"/>
        <w:numPr>
          <w:ilvl w:val="0"/>
          <w:numId w:val="158"/>
        </w:numPr>
        <w:tabs>
          <w:tab w:val="left" w:pos="2283"/>
        </w:tabs>
        <w:spacing w:before="60" w:line="230" w:lineRule="auto"/>
        <w:ind w:right="853"/>
        <w:rPr>
          <w:color w:val="231F20"/>
        </w:rPr>
      </w:pPr>
      <w:r w:rsidRPr="002A7389">
        <w:rPr>
          <w:color w:val="231F20"/>
        </w:rPr>
        <w:lastRenderedPageBreak/>
        <w:t>munitions</w:t>
      </w:r>
      <w:r w:rsidR="001F40EC" w:rsidRPr="002A7389">
        <w:rPr>
          <w:color w:val="231F20"/>
        </w:rPr>
        <w:t xml:space="preserve"> </w:t>
      </w:r>
      <w:r w:rsidRPr="002A7389">
        <w:rPr>
          <w:color w:val="231F20"/>
        </w:rPr>
        <w:t>of</w:t>
      </w:r>
      <w:r w:rsidR="001F40EC" w:rsidRPr="002A7389">
        <w:rPr>
          <w:color w:val="231F20"/>
        </w:rPr>
        <w:t xml:space="preserve"> </w:t>
      </w:r>
      <w:r w:rsidRPr="00416119">
        <w:rPr>
          <w:color w:val="231F20"/>
        </w:rPr>
        <w:t>war,</w:t>
      </w:r>
      <w:r w:rsidR="001F40EC" w:rsidRPr="00416119">
        <w:rPr>
          <w:color w:val="231F20"/>
        </w:rPr>
        <w:t xml:space="preserve"> </w:t>
      </w:r>
      <w:r w:rsidRPr="002A7389">
        <w:rPr>
          <w:color w:val="231F20"/>
        </w:rPr>
        <w:t>explosive</w:t>
      </w:r>
      <w:r w:rsidR="001F40EC" w:rsidRPr="002A7389">
        <w:rPr>
          <w:color w:val="231F20"/>
        </w:rPr>
        <w:t xml:space="preserve"> </w:t>
      </w:r>
      <w:r w:rsidRPr="002A7389">
        <w:rPr>
          <w:color w:val="231F20"/>
        </w:rPr>
        <w:t>materials,</w:t>
      </w:r>
      <w:r w:rsidR="001F40EC" w:rsidRPr="002A7389">
        <w:rPr>
          <w:color w:val="231F20"/>
        </w:rPr>
        <w:t xml:space="preserve"> </w:t>
      </w:r>
      <w:r w:rsidRPr="002A7389">
        <w:rPr>
          <w:color w:val="231F20"/>
        </w:rPr>
        <w:t>ionizing</w:t>
      </w:r>
      <w:r w:rsidR="001F40EC" w:rsidRPr="002A7389">
        <w:rPr>
          <w:color w:val="231F20"/>
        </w:rPr>
        <w:t xml:space="preserve"> </w:t>
      </w:r>
      <w:r w:rsidRPr="002A7389">
        <w:rPr>
          <w:color w:val="231F20"/>
        </w:rPr>
        <w:t>radiation</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contamination</w:t>
      </w:r>
      <w:r w:rsidR="001F40EC" w:rsidRPr="002A7389">
        <w:rPr>
          <w:color w:val="231F20"/>
        </w:rPr>
        <w:t xml:space="preserve"> </w:t>
      </w:r>
      <w:r w:rsidRPr="002A7389">
        <w:rPr>
          <w:color w:val="231F20"/>
        </w:rPr>
        <w:t>by</w:t>
      </w:r>
      <w:r w:rsidR="001F40EC" w:rsidRPr="002A7389">
        <w:rPr>
          <w:color w:val="231F20"/>
        </w:rPr>
        <w:t xml:space="preserve"> </w:t>
      </w:r>
      <w:r w:rsidRPr="002A7389">
        <w:rPr>
          <w:color w:val="231F20"/>
        </w:rPr>
        <w:t>radio-activity,</w:t>
      </w:r>
      <w:r w:rsidR="001F40EC" w:rsidRPr="002A7389">
        <w:rPr>
          <w:color w:val="231F20"/>
        </w:rPr>
        <w:t xml:space="preserve"> </w:t>
      </w:r>
      <w:r w:rsidRPr="002A7389">
        <w:rPr>
          <w:color w:val="231F20"/>
        </w:rPr>
        <w:t>except</w:t>
      </w:r>
      <w:r w:rsidR="001F40EC" w:rsidRPr="002A7389">
        <w:rPr>
          <w:color w:val="231F20"/>
        </w:rPr>
        <w:t xml:space="preserve"> </w:t>
      </w:r>
      <w:r w:rsidRPr="002A7389">
        <w:rPr>
          <w:color w:val="231F20"/>
        </w:rPr>
        <w:t>as may</w:t>
      </w:r>
      <w:r w:rsidR="001F40EC" w:rsidRPr="002A7389">
        <w:rPr>
          <w:color w:val="231F20"/>
        </w:rPr>
        <w:t xml:space="preserve"> </w:t>
      </w:r>
      <w:r w:rsidRPr="002A7389">
        <w:rPr>
          <w:color w:val="231F20"/>
        </w:rPr>
        <w:t>be</w:t>
      </w:r>
      <w:r w:rsidR="001F40EC" w:rsidRPr="002A7389">
        <w:rPr>
          <w:color w:val="231F20"/>
        </w:rPr>
        <w:t xml:space="preserve"> </w:t>
      </w:r>
      <w:r w:rsidRPr="002A7389">
        <w:rPr>
          <w:color w:val="231F20"/>
        </w:rPr>
        <w:t>attributable</w:t>
      </w:r>
      <w:r w:rsidR="001F40EC" w:rsidRPr="002A7389">
        <w:rPr>
          <w:color w:val="231F20"/>
        </w:rPr>
        <w:t xml:space="preserve"> to the </w:t>
      </w:r>
      <w:r w:rsidRPr="002A7389">
        <w:rPr>
          <w:color w:val="231F20"/>
        </w:rPr>
        <w:t>Contractor's</w:t>
      </w:r>
      <w:r w:rsidR="001F40EC" w:rsidRPr="002A7389">
        <w:rPr>
          <w:color w:val="231F20"/>
        </w:rPr>
        <w:t xml:space="preserve"> </w:t>
      </w:r>
      <w:r w:rsidRPr="002A7389">
        <w:rPr>
          <w:color w:val="231F20"/>
        </w:rPr>
        <w:t>use</w:t>
      </w:r>
      <w:r w:rsidR="001F40EC" w:rsidRPr="002A7389">
        <w:rPr>
          <w:color w:val="231F20"/>
        </w:rPr>
        <w:t xml:space="preserve"> </w:t>
      </w:r>
      <w:r w:rsidRPr="002A7389">
        <w:rPr>
          <w:color w:val="231F20"/>
        </w:rPr>
        <w:t>of</w:t>
      </w:r>
      <w:r w:rsidR="001F40EC" w:rsidRPr="002A7389">
        <w:rPr>
          <w:color w:val="231F20"/>
        </w:rPr>
        <w:t xml:space="preserve"> </w:t>
      </w:r>
      <w:r w:rsidRPr="002A7389">
        <w:rPr>
          <w:color w:val="231F20"/>
        </w:rPr>
        <w:t>such</w:t>
      </w:r>
      <w:r w:rsidR="001F40EC" w:rsidRPr="002A7389">
        <w:rPr>
          <w:color w:val="231F20"/>
        </w:rPr>
        <w:t xml:space="preserve"> </w:t>
      </w:r>
      <w:r w:rsidRPr="002A7389">
        <w:rPr>
          <w:color w:val="231F20"/>
        </w:rPr>
        <w:t>munitions,</w:t>
      </w:r>
      <w:r w:rsidR="001F40EC" w:rsidRPr="002A7389">
        <w:rPr>
          <w:color w:val="231F20"/>
        </w:rPr>
        <w:t xml:space="preserve"> </w:t>
      </w:r>
      <w:r w:rsidRPr="002A7389">
        <w:rPr>
          <w:color w:val="231F20"/>
        </w:rPr>
        <w:t>explosives,</w:t>
      </w:r>
      <w:r w:rsidR="001F40EC" w:rsidRPr="002A7389">
        <w:rPr>
          <w:color w:val="231F20"/>
        </w:rPr>
        <w:t xml:space="preserve"> </w:t>
      </w:r>
      <w:r w:rsidRPr="002A7389">
        <w:rPr>
          <w:color w:val="231F20"/>
        </w:rPr>
        <w:t>radiation</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radio-activity, and</w:t>
      </w:r>
    </w:p>
    <w:p w14:paraId="0CF26DEE" w14:textId="77777777" w:rsidR="0011781F" w:rsidRDefault="000A1B76" w:rsidP="00BF5DDF">
      <w:pPr>
        <w:pStyle w:val="ListParagraph"/>
        <w:numPr>
          <w:ilvl w:val="0"/>
          <w:numId w:val="158"/>
        </w:numPr>
        <w:spacing w:before="60" w:line="230" w:lineRule="auto"/>
        <w:ind w:right="853"/>
      </w:pPr>
      <w:r w:rsidRPr="002A7389">
        <w:rPr>
          <w:color w:val="231F20"/>
        </w:rPr>
        <w:t>natural</w:t>
      </w:r>
      <w:r w:rsidR="001F40EC" w:rsidRPr="002A7389">
        <w:rPr>
          <w:color w:val="231F20"/>
        </w:rPr>
        <w:t xml:space="preserve"> </w:t>
      </w:r>
      <w:r w:rsidRPr="002A7389">
        <w:rPr>
          <w:color w:val="231F20"/>
        </w:rPr>
        <w:t>catastrophes</w:t>
      </w:r>
      <w:r w:rsidR="001F40EC" w:rsidRPr="002A7389">
        <w:rPr>
          <w:color w:val="231F20"/>
        </w:rPr>
        <w:t xml:space="preserve"> </w:t>
      </w:r>
      <w:r w:rsidRPr="002A7389">
        <w:rPr>
          <w:color w:val="231F20"/>
        </w:rPr>
        <w:t>such</w:t>
      </w:r>
      <w:r w:rsidR="001F40EC" w:rsidRPr="002A7389">
        <w:rPr>
          <w:color w:val="231F20"/>
        </w:rPr>
        <w:t xml:space="preserve"> </w:t>
      </w:r>
      <w:r w:rsidRPr="002A7389">
        <w:rPr>
          <w:color w:val="231F20"/>
        </w:rPr>
        <w:t>as</w:t>
      </w:r>
      <w:r w:rsidR="001F40EC" w:rsidRPr="002A7389">
        <w:rPr>
          <w:color w:val="231F20"/>
        </w:rPr>
        <w:t xml:space="preserve"> </w:t>
      </w:r>
      <w:r w:rsidRPr="002A7389">
        <w:rPr>
          <w:color w:val="231F20"/>
        </w:rPr>
        <w:t>earthquake,</w:t>
      </w:r>
      <w:r w:rsidR="001F40EC" w:rsidRPr="002A7389">
        <w:rPr>
          <w:color w:val="231F20"/>
        </w:rPr>
        <w:t xml:space="preserve"> </w:t>
      </w:r>
      <w:r w:rsidRPr="002A7389">
        <w:rPr>
          <w:color w:val="231F20"/>
        </w:rPr>
        <w:t>hurricane,</w:t>
      </w:r>
      <w:r w:rsidR="001F40EC" w:rsidRPr="002A7389">
        <w:rPr>
          <w:color w:val="231F20"/>
        </w:rPr>
        <w:t xml:space="preserve"> </w:t>
      </w:r>
      <w:r w:rsidRPr="002A7389">
        <w:rPr>
          <w:color w:val="231F20"/>
        </w:rPr>
        <w:t>typhoon</w:t>
      </w:r>
      <w:r w:rsidR="001F40EC" w:rsidRPr="002A7389">
        <w:rPr>
          <w:color w:val="231F20"/>
        </w:rPr>
        <w:t xml:space="preserve"> </w:t>
      </w:r>
      <w:r w:rsidRPr="002A7389">
        <w:rPr>
          <w:color w:val="231F20"/>
        </w:rPr>
        <w:t>or</w:t>
      </w:r>
      <w:r w:rsidR="001F40EC" w:rsidRPr="002A7389">
        <w:rPr>
          <w:color w:val="231F20"/>
        </w:rPr>
        <w:t xml:space="preserve"> </w:t>
      </w:r>
      <w:r w:rsidRPr="002A7389">
        <w:rPr>
          <w:color w:val="231F20"/>
        </w:rPr>
        <w:t>volcanic</w:t>
      </w:r>
      <w:r w:rsidR="001F40EC" w:rsidRPr="002A7389">
        <w:rPr>
          <w:color w:val="231F20"/>
        </w:rPr>
        <w:t xml:space="preserve"> </w:t>
      </w:r>
      <w:r w:rsidRPr="002A7389">
        <w:rPr>
          <w:color w:val="231F20"/>
        </w:rPr>
        <w:t>activity.</w:t>
      </w:r>
    </w:p>
    <w:p w14:paraId="4B70015A" w14:textId="77777777" w:rsidR="0011781F" w:rsidRDefault="000A1B76" w:rsidP="00BF5DDF">
      <w:pPr>
        <w:pStyle w:val="Heading3"/>
        <w:numPr>
          <w:ilvl w:val="1"/>
          <w:numId w:val="156"/>
        </w:numPr>
        <w:tabs>
          <w:tab w:val="left" w:pos="1521"/>
          <w:tab w:val="left" w:pos="1522"/>
        </w:tabs>
        <w:ind w:hanging="697"/>
      </w:pPr>
      <w:bookmarkStart w:id="173" w:name="_TOC_250040"/>
      <w:r>
        <w:rPr>
          <w:color w:val="231F20"/>
        </w:rPr>
        <w:t>Notice</w:t>
      </w:r>
      <w:r w:rsidR="001F40EC">
        <w:rPr>
          <w:color w:val="231F20"/>
        </w:rPr>
        <w:t xml:space="preserve"> </w:t>
      </w:r>
      <w:r>
        <w:rPr>
          <w:color w:val="231F20"/>
        </w:rPr>
        <w:t>of</w:t>
      </w:r>
      <w:r w:rsidR="001F40EC">
        <w:rPr>
          <w:color w:val="231F20"/>
        </w:rPr>
        <w:t xml:space="preserve"> </w:t>
      </w:r>
      <w:r>
        <w:rPr>
          <w:color w:val="231F20"/>
        </w:rPr>
        <w:t>Force</w:t>
      </w:r>
      <w:bookmarkEnd w:id="173"/>
      <w:r w:rsidR="001F40EC">
        <w:rPr>
          <w:color w:val="231F20"/>
        </w:rPr>
        <w:t xml:space="preserve"> </w:t>
      </w:r>
      <w:r>
        <w:rPr>
          <w:color w:val="231F20"/>
        </w:rPr>
        <w:t>Majeure</w:t>
      </w:r>
    </w:p>
    <w:p w14:paraId="22F0B4E3"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If a Party is or will be prevented from performing its substantial obligations under the Contract by Force Majeure,</w:t>
      </w:r>
      <w:r w:rsidR="001F40EC">
        <w:rPr>
          <w:color w:val="231F20"/>
        </w:rPr>
        <w:t xml:space="preserve"> </w:t>
      </w:r>
      <w:r>
        <w:rPr>
          <w:color w:val="231F20"/>
        </w:rPr>
        <w:t>then</w:t>
      </w:r>
      <w:r w:rsidR="001F40EC">
        <w:rPr>
          <w:color w:val="231F20"/>
        </w:rPr>
        <w:t xml:space="preserve"> </w:t>
      </w:r>
      <w:r>
        <w:rPr>
          <w:color w:val="231F20"/>
        </w:rPr>
        <w:t>it</w:t>
      </w:r>
      <w:r w:rsidR="001F40EC">
        <w:rPr>
          <w:color w:val="231F20"/>
        </w:rPr>
        <w:t xml:space="preserve"> </w:t>
      </w:r>
      <w:r>
        <w:rPr>
          <w:color w:val="231F20"/>
        </w:rPr>
        <w:t>shall</w:t>
      </w:r>
      <w:r w:rsidR="001F40EC">
        <w:rPr>
          <w:color w:val="231F20"/>
        </w:rPr>
        <w:t xml:space="preserve"> </w:t>
      </w:r>
      <w:r>
        <w:rPr>
          <w:color w:val="231F20"/>
        </w:rPr>
        <w:t>give</w:t>
      </w:r>
      <w:r w:rsidR="001F40EC">
        <w:rPr>
          <w:color w:val="231F20"/>
        </w:rPr>
        <w:t xml:space="preserve"> </w:t>
      </w:r>
      <w:r>
        <w:rPr>
          <w:color w:val="231F20"/>
        </w:rPr>
        <w:t>notice</w:t>
      </w:r>
      <w:r w:rsidR="001F40EC">
        <w:rPr>
          <w:color w:val="231F20"/>
        </w:rPr>
        <w:t xml:space="preserve"> </w:t>
      </w:r>
      <w:r>
        <w:rPr>
          <w:color w:val="231F20"/>
        </w:rPr>
        <w:t>to</w:t>
      </w:r>
      <w:r w:rsidR="001F40EC">
        <w:rPr>
          <w:color w:val="231F20"/>
        </w:rPr>
        <w:t xml:space="preserve"> </w:t>
      </w:r>
      <w:r>
        <w:rPr>
          <w:color w:val="231F20"/>
        </w:rPr>
        <w:t>the</w:t>
      </w:r>
      <w:r w:rsidR="001F40EC">
        <w:rPr>
          <w:color w:val="231F20"/>
        </w:rPr>
        <w:t xml:space="preserve"> </w:t>
      </w:r>
      <w:r>
        <w:rPr>
          <w:color w:val="231F20"/>
        </w:rPr>
        <w:t>other</w:t>
      </w:r>
      <w:r w:rsidR="001F40EC">
        <w:rPr>
          <w:color w:val="231F20"/>
        </w:rPr>
        <w:t xml:space="preserve"> </w:t>
      </w:r>
      <w:r>
        <w:rPr>
          <w:color w:val="231F20"/>
        </w:rPr>
        <w:t>Party</w:t>
      </w:r>
      <w:r w:rsidR="001F40EC">
        <w:rPr>
          <w:color w:val="231F20"/>
        </w:rPr>
        <w:t xml:space="preserve"> </w:t>
      </w:r>
      <w:r>
        <w:rPr>
          <w:color w:val="231F20"/>
        </w:rPr>
        <w:t>of</w:t>
      </w:r>
      <w:r w:rsidR="001F40EC">
        <w:rPr>
          <w:color w:val="231F20"/>
        </w:rPr>
        <w:t xml:space="preserve"> </w:t>
      </w:r>
      <w:r>
        <w:rPr>
          <w:color w:val="231F20"/>
        </w:rPr>
        <w:t>the</w:t>
      </w:r>
      <w:r w:rsidR="001F40EC">
        <w:rPr>
          <w:color w:val="231F20"/>
        </w:rPr>
        <w:t xml:space="preserve"> </w:t>
      </w:r>
      <w:r>
        <w:rPr>
          <w:color w:val="231F20"/>
        </w:rPr>
        <w:t>event</w:t>
      </w:r>
      <w:r w:rsidR="001F40EC">
        <w:rPr>
          <w:color w:val="231F20"/>
        </w:rPr>
        <w:t xml:space="preserve"> </w:t>
      </w:r>
      <w:r>
        <w:rPr>
          <w:color w:val="231F20"/>
        </w:rPr>
        <w:t>or</w:t>
      </w:r>
      <w:r w:rsidR="001F40EC">
        <w:rPr>
          <w:color w:val="231F20"/>
        </w:rPr>
        <w:t xml:space="preserve"> </w:t>
      </w:r>
      <w:r>
        <w:rPr>
          <w:color w:val="231F20"/>
        </w:rPr>
        <w:t>circumstances</w:t>
      </w:r>
      <w:r w:rsidR="001F40EC">
        <w:rPr>
          <w:color w:val="231F20"/>
        </w:rPr>
        <w:t xml:space="preserve"> </w:t>
      </w:r>
      <w:r>
        <w:rPr>
          <w:color w:val="231F20"/>
        </w:rPr>
        <w:t>constituting</w:t>
      </w:r>
      <w:r w:rsidR="001F40EC">
        <w:rPr>
          <w:color w:val="231F20"/>
        </w:rPr>
        <w:t xml:space="preserve"> </w:t>
      </w:r>
      <w:r>
        <w:rPr>
          <w:color w:val="231F20"/>
        </w:rPr>
        <w:t>the</w:t>
      </w:r>
      <w:r w:rsidR="001F40EC">
        <w:rPr>
          <w:color w:val="231F20"/>
        </w:rPr>
        <w:t xml:space="preserve"> </w:t>
      </w:r>
      <w:r>
        <w:rPr>
          <w:color w:val="231F20"/>
        </w:rPr>
        <w:t>Force</w:t>
      </w:r>
      <w:r w:rsidR="001F40EC">
        <w:rPr>
          <w:color w:val="231F20"/>
        </w:rPr>
        <w:t xml:space="preserve"> </w:t>
      </w:r>
      <w:r>
        <w:rPr>
          <w:color w:val="231F20"/>
        </w:rPr>
        <w:t>Majeure and shall specify the obligations, the performance of which is or will be prevented. The notice shall be</w:t>
      </w:r>
      <w:r w:rsidR="001F40EC">
        <w:rPr>
          <w:color w:val="231F20"/>
        </w:rPr>
        <w:t xml:space="preserve"> </w:t>
      </w:r>
      <w:r>
        <w:rPr>
          <w:color w:val="231F20"/>
        </w:rPr>
        <w:t>given within 14 days after the Party became aware, or should have become aware, of the relevant event or circumstance</w:t>
      </w:r>
      <w:r w:rsidR="001F40EC">
        <w:rPr>
          <w:color w:val="231F20"/>
        </w:rPr>
        <w:t xml:space="preserve"> </w:t>
      </w:r>
      <w:r>
        <w:rPr>
          <w:color w:val="231F20"/>
        </w:rPr>
        <w:t>constituting</w:t>
      </w:r>
      <w:r w:rsidR="001F40EC">
        <w:rPr>
          <w:color w:val="231F20"/>
        </w:rPr>
        <w:t xml:space="preserve"> </w:t>
      </w:r>
      <w:r>
        <w:rPr>
          <w:color w:val="231F20"/>
        </w:rPr>
        <w:t>Force</w:t>
      </w:r>
      <w:r w:rsidR="001F40EC">
        <w:rPr>
          <w:color w:val="231F20"/>
        </w:rPr>
        <w:t xml:space="preserve"> </w:t>
      </w:r>
      <w:r>
        <w:rPr>
          <w:color w:val="231F20"/>
        </w:rPr>
        <w:t>Majeure.</w:t>
      </w:r>
    </w:p>
    <w:p w14:paraId="07581E1E" w14:textId="77777777" w:rsidR="0011781F" w:rsidRPr="00416119" w:rsidRDefault="000A1B76" w:rsidP="00BF5DDF">
      <w:pPr>
        <w:pStyle w:val="ListParagraph"/>
        <w:numPr>
          <w:ilvl w:val="2"/>
          <w:numId w:val="156"/>
        </w:numPr>
        <w:tabs>
          <w:tab w:val="left" w:pos="1529"/>
        </w:tabs>
        <w:spacing w:before="160" w:line="230" w:lineRule="auto"/>
        <w:ind w:left="1530" w:right="850" w:hanging="630"/>
        <w:jc w:val="both"/>
        <w:rPr>
          <w:color w:val="231F20"/>
        </w:rPr>
      </w:pPr>
      <w:r>
        <w:rPr>
          <w:color w:val="231F20"/>
        </w:rPr>
        <w:t>The Party shall, having given notice, be excused performance of its obligations for so long as such Force Majeure prevents it from performing them.</w:t>
      </w:r>
    </w:p>
    <w:p w14:paraId="5A881A79"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Notwithstanding</w:t>
      </w:r>
      <w:r w:rsidR="001F40EC">
        <w:rPr>
          <w:color w:val="231F20"/>
        </w:rPr>
        <w:t xml:space="preserve"> </w:t>
      </w:r>
      <w:r>
        <w:rPr>
          <w:color w:val="231F20"/>
        </w:rPr>
        <w:t>any</w:t>
      </w:r>
      <w:r w:rsidR="001F40EC">
        <w:rPr>
          <w:color w:val="231F20"/>
        </w:rPr>
        <w:t xml:space="preserve"> </w:t>
      </w:r>
      <w:r>
        <w:rPr>
          <w:color w:val="231F20"/>
        </w:rPr>
        <w:t>other</w:t>
      </w:r>
      <w:r w:rsidR="001F40EC">
        <w:rPr>
          <w:color w:val="231F20"/>
        </w:rPr>
        <w:t xml:space="preserve"> </w:t>
      </w:r>
      <w:r>
        <w:rPr>
          <w:color w:val="231F20"/>
        </w:rPr>
        <w:t>provision</w:t>
      </w:r>
      <w:r w:rsidR="001F40EC">
        <w:rPr>
          <w:color w:val="231F20"/>
        </w:rPr>
        <w:t xml:space="preserve"> </w:t>
      </w:r>
      <w:r>
        <w:rPr>
          <w:color w:val="231F20"/>
        </w:rPr>
        <w:t>of</w:t>
      </w:r>
      <w:r w:rsidR="001F40EC">
        <w:rPr>
          <w:color w:val="231F20"/>
        </w:rPr>
        <w:t xml:space="preserve"> </w:t>
      </w:r>
      <w:r>
        <w:rPr>
          <w:color w:val="231F20"/>
        </w:rPr>
        <w:t>this</w:t>
      </w:r>
      <w:r w:rsidR="001F40EC">
        <w:rPr>
          <w:color w:val="231F20"/>
        </w:rPr>
        <w:t xml:space="preserve"> </w:t>
      </w:r>
      <w:r>
        <w:rPr>
          <w:color w:val="231F20"/>
        </w:rPr>
        <w:t>Clause,</w:t>
      </w:r>
      <w:r w:rsidR="001F40EC">
        <w:rPr>
          <w:color w:val="231F20"/>
        </w:rPr>
        <w:t xml:space="preserve"> </w:t>
      </w:r>
      <w:r>
        <w:rPr>
          <w:color w:val="231F20"/>
        </w:rPr>
        <w:t>Force</w:t>
      </w:r>
      <w:r w:rsidR="001F40EC">
        <w:rPr>
          <w:color w:val="231F20"/>
        </w:rPr>
        <w:t xml:space="preserve"> </w:t>
      </w:r>
      <w:r>
        <w:rPr>
          <w:color w:val="231F20"/>
        </w:rPr>
        <w:t>Majeure</w:t>
      </w:r>
      <w:r w:rsidR="001F40EC">
        <w:rPr>
          <w:color w:val="231F20"/>
        </w:rPr>
        <w:t xml:space="preserve"> </w:t>
      </w:r>
      <w:r>
        <w:rPr>
          <w:color w:val="231F20"/>
        </w:rPr>
        <w:t>shall</w:t>
      </w:r>
      <w:r w:rsidR="001F40EC">
        <w:rPr>
          <w:color w:val="231F20"/>
        </w:rPr>
        <w:t xml:space="preserve"> </w:t>
      </w:r>
      <w:r>
        <w:rPr>
          <w:color w:val="231F20"/>
        </w:rPr>
        <w:t>not</w:t>
      </w:r>
      <w:r w:rsidR="001F40EC">
        <w:rPr>
          <w:color w:val="231F20"/>
        </w:rPr>
        <w:t xml:space="preserve"> </w:t>
      </w:r>
      <w:r>
        <w:rPr>
          <w:color w:val="231F20"/>
        </w:rPr>
        <w:t>apply</w:t>
      </w:r>
      <w:r w:rsidR="001F40EC">
        <w:rPr>
          <w:color w:val="231F20"/>
        </w:rPr>
        <w:t xml:space="preserve"> </w:t>
      </w:r>
      <w:r>
        <w:rPr>
          <w:color w:val="231F20"/>
        </w:rPr>
        <w:t>to</w:t>
      </w:r>
      <w:r w:rsidR="001F40EC">
        <w:rPr>
          <w:color w:val="231F20"/>
        </w:rPr>
        <w:t xml:space="preserve"> </w:t>
      </w:r>
      <w:r>
        <w:rPr>
          <w:color w:val="231F20"/>
        </w:rPr>
        <w:t>obligations</w:t>
      </w:r>
      <w:r w:rsidR="001F40EC">
        <w:rPr>
          <w:color w:val="231F20"/>
        </w:rPr>
        <w:t xml:space="preserve"> </w:t>
      </w:r>
      <w:r>
        <w:rPr>
          <w:color w:val="231F20"/>
        </w:rPr>
        <w:t>of</w:t>
      </w:r>
      <w:r w:rsidR="001F40EC">
        <w:rPr>
          <w:color w:val="231F20"/>
        </w:rPr>
        <w:t xml:space="preserve"> </w:t>
      </w:r>
      <w:r>
        <w:rPr>
          <w:color w:val="231F20"/>
        </w:rPr>
        <w:t>either</w:t>
      </w:r>
      <w:r w:rsidR="001F40EC">
        <w:rPr>
          <w:color w:val="231F20"/>
        </w:rPr>
        <w:t xml:space="preserve"> </w:t>
      </w:r>
      <w:r>
        <w:rPr>
          <w:color w:val="231F20"/>
        </w:rPr>
        <w:t>Party to</w:t>
      </w:r>
      <w:r w:rsidR="001F40EC">
        <w:rPr>
          <w:color w:val="231F20"/>
        </w:rPr>
        <w:t xml:space="preserve"> </w:t>
      </w:r>
      <w:r>
        <w:rPr>
          <w:color w:val="231F20"/>
        </w:rPr>
        <w:t>make</w:t>
      </w:r>
      <w:r w:rsidR="001F40EC">
        <w:rPr>
          <w:color w:val="231F20"/>
        </w:rPr>
        <w:t xml:space="preserve"> </w:t>
      </w:r>
      <w:r>
        <w:rPr>
          <w:color w:val="231F20"/>
        </w:rPr>
        <w:t>payments</w:t>
      </w:r>
      <w:r w:rsidR="001F40EC">
        <w:rPr>
          <w:color w:val="231F20"/>
        </w:rPr>
        <w:t xml:space="preserve"> </w:t>
      </w:r>
      <w:r>
        <w:rPr>
          <w:color w:val="231F20"/>
        </w:rPr>
        <w:t>to</w:t>
      </w:r>
      <w:r w:rsidR="001F40EC">
        <w:rPr>
          <w:color w:val="231F20"/>
        </w:rPr>
        <w:t xml:space="preserve"> </w:t>
      </w:r>
      <w:r>
        <w:rPr>
          <w:color w:val="231F20"/>
        </w:rPr>
        <w:t>the</w:t>
      </w:r>
      <w:r w:rsidR="001F40EC">
        <w:rPr>
          <w:color w:val="231F20"/>
        </w:rPr>
        <w:t xml:space="preserve"> </w:t>
      </w:r>
      <w:r>
        <w:rPr>
          <w:color w:val="231F20"/>
        </w:rPr>
        <w:t>other</w:t>
      </w:r>
      <w:r w:rsidR="001F40EC">
        <w:rPr>
          <w:color w:val="231F20"/>
        </w:rPr>
        <w:t xml:space="preserve"> </w:t>
      </w:r>
      <w:r>
        <w:rPr>
          <w:color w:val="231F20"/>
        </w:rPr>
        <w:t>Party</w:t>
      </w:r>
      <w:r w:rsidR="001F40EC">
        <w:rPr>
          <w:color w:val="231F20"/>
        </w:rPr>
        <w:t xml:space="preserve"> </w:t>
      </w:r>
      <w:r>
        <w:rPr>
          <w:color w:val="231F20"/>
        </w:rPr>
        <w:t>under</w:t>
      </w:r>
      <w:r w:rsidR="001F40EC">
        <w:rPr>
          <w:color w:val="231F20"/>
        </w:rPr>
        <w:t xml:space="preserve"> </w:t>
      </w:r>
      <w:r>
        <w:rPr>
          <w:color w:val="231F20"/>
        </w:rPr>
        <w:t>the</w:t>
      </w:r>
      <w:r w:rsidR="001F40EC">
        <w:rPr>
          <w:color w:val="231F20"/>
        </w:rPr>
        <w:t xml:space="preserve"> </w:t>
      </w:r>
      <w:r>
        <w:rPr>
          <w:color w:val="231F20"/>
        </w:rPr>
        <w:t>Contract</w:t>
      </w:r>
    </w:p>
    <w:p w14:paraId="326C68ED" w14:textId="77777777" w:rsidR="0011781F" w:rsidRDefault="000A1B76" w:rsidP="00BF5DDF">
      <w:pPr>
        <w:pStyle w:val="Heading3"/>
        <w:numPr>
          <w:ilvl w:val="1"/>
          <w:numId w:val="156"/>
        </w:numPr>
        <w:tabs>
          <w:tab w:val="left" w:pos="1520"/>
          <w:tab w:val="left" w:pos="1521"/>
        </w:tabs>
        <w:ind w:hanging="697"/>
      </w:pPr>
      <w:bookmarkStart w:id="174" w:name="_TOC_250039"/>
      <w:r>
        <w:rPr>
          <w:color w:val="231F20"/>
        </w:rPr>
        <w:t>Duty</w:t>
      </w:r>
      <w:r w:rsidR="001F40EC">
        <w:rPr>
          <w:color w:val="231F20"/>
        </w:rPr>
        <w:t xml:space="preserve"> </w:t>
      </w:r>
      <w:r>
        <w:rPr>
          <w:color w:val="231F20"/>
        </w:rPr>
        <w:t>to</w:t>
      </w:r>
      <w:r w:rsidR="001F40EC">
        <w:rPr>
          <w:color w:val="231F20"/>
        </w:rPr>
        <w:t xml:space="preserve"> </w:t>
      </w:r>
      <w:r>
        <w:rPr>
          <w:color w:val="231F20"/>
        </w:rPr>
        <w:t>Minimize</w:t>
      </w:r>
      <w:bookmarkEnd w:id="174"/>
      <w:r w:rsidR="001F40EC">
        <w:rPr>
          <w:color w:val="231F20"/>
        </w:rPr>
        <w:t xml:space="preserve"> </w:t>
      </w:r>
      <w:r>
        <w:rPr>
          <w:color w:val="231F20"/>
        </w:rPr>
        <w:t>Delay</w:t>
      </w:r>
    </w:p>
    <w:p w14:paraId="04022531" w14:textId="080A4060" w:rsidR="0011781F" w:rsidRDefault="000A1B76" w:rsidP="00BF5DDF">
      <w:pPr>
        <w:pStyle w:val="ListParagraph"/>
        <w:numPr>
          <w:ilvl w:val="2"/>
          <w:numId w:val="156"/>
        </w:numPr>
        <w:tabs>
          <w:tab w:val="left" w:pos="1529"/>
        </w:tabs>
        <w:spacing w:before="160" w:line="230" w:lineRule="auto"/>
        <w:ind w:left="1530" w:right="850" w:hanging="630"/>
        <w:jc w:val="both"/>
        <w:rPr>
          <w:color w:val="231F20"/>
        </w:rPr>
      </w:pPr>
      <w:r>
        <w:rPr>
          <w:color w:val="231F20"/>
        </w:rPr>
        <w:t>Each Party shall at all times use all reasonable endeavors to minimize any delay in the performance of the Contract</w:t>
      </w:r>
      <w:r w:rsidR="001F40EC">
        <w:rPr>
          <w:color w:val="231F20"/>
        </w:rPr>
        <w:t xml:space="preserve"> </w:t>
      </w:r>
      <w:r>
        <w:rPr>
          <w:color w:val="231F20"/>
        </w:rPr>
        <w:t>as</w:t>
      </w:r>
      <w:r w:rsidR="001F40EC">
        <w:rPr>
          <w:color w:val="231F20"/>
        </w:rPr>
        <w:t xml:space="preserve"> </w:t>
      </w:r>
      <w:r>
        <w:rPr>
          <w:color w:val="231F20"/>
        </w:rPr>
        <w:t>a</w:t>
      </w:r>
      <w:r w:rsidR="001F40EC">
        <w:rPr>
          <w:color w:val="231F20"/>
        </w:rPr>
        <w:t xml:space="preserve"> </w:t>
      </w:r>
      <w:r>
        <w:rPr>
          <w:color w:val="231F20"/>
        </w:rPr>
        <w:t>result</w:t>
      </w:r>
      <w:r w:rsidR="001F40EC">
        <w:rPr>
          <w:color w:val="231F20"/>
        </w:rPr>
        <w:t xml:space="preserve"> </w:t>
      </w:r>
      <w:r>
        <w:rPr>
          <w:color w:val="231F20"/>
        </w:rPr>
        <w:t>of</w:t>
      </w:r>
      <w:r w:rsidR="001F40EC">
        <w:rPr>
          <w:color w:val="231F20"/>
        </w:rPr>
        <w:t xml:space="preserve"> </w:t>
      </w:r>
      <w:r>
        <w:rPr>
          <w:color w:val="231F20"/>
        </w:rPr>
        <w:t>Force</w:t>
      </w:r>
      <w:r w:rsidR="001F40EC">
        <w:rPr>
          <w:color w:val="231F20"/>
        </w:rPr>
        <w:t xml:space="preserve"> </w:t>
      </w:r>
      <w:r>
        <w:rPr>
          <w:color w:val="231F20"/>
        </w:rPr>
        <w:t>Majeure.</w:t>
      </w:r>
      <w:r w:rsidR="001F40EC">
        <w:rPr>
          <w:color w:val="231F20"/>
        </w:rPr>
        <w:t xml:space="preserve"> </w:t>
      </w:r>
      <w:r>
        <w:rPr>
          <w:color w:val="231F20"/>
        </w:rPr>
        <w:t>A</w:t>
      </w:r>
      <w:r w:rsidR="001F40EC">
        <w:rPr>
          <w:color w:val="231F20"/>
        </w:rPr>
        <w:t xml:space="preserve"> </w:t>
      </w:r>
      <w:r>
        <w:rPr>
          <w:color w:val="231F20"/>
        </w:rPr>
        <w:t>Party</w:t>
      </w:r>
      <w:r w:rsidR="001F40EC">
        <w:rPr>
          <w:color w:val="231F20"/>
        </w:rPr>
        <w:t xml:space="preserve"> </w:t>
      </w:r>
      <w:r>
        <w:rPr>
          <w:color w:val="231F20"/>
        </w:rPr>
        <w:t>shall</w:t>
      </w:r>
      <w:r w:rsidR="001F40EC">
        <w:rPr>
          <w:color w:val="231F20"/>
        </w:rPr>
        <w:t xml:space="preserve"> </w:t>
      </w:r>
      <w:r>
        <w:rPr>
          <w:color w:val="231F20"/>
        </w:rPr>
        <w:t>give</w:t>
      </w:r>
      <w:r w:rsidR="001F40EC">
        <w:rPr>
          <w:color w:val="231F20"/>
        </w:rPr>
        <w:t xml:space="preserve"> </w:t>
      </w:r>
      <w:r>
        <w:rPr>
          <w:color w:val="231F20"/>
        </w:rPr>
        <w:t>notice</w:t>
      </w:r>
      <w:r w:rsidR="001F40EC">
        <w:rPr>
          <w:color w:val="231F20"/>
        </w:rPr>
        <w:t xml:space="preserve"> </w:t>
      </w:r>
      <w:r>
        <w:rPr>
          <w:color w:val="231F20"/>
        </w:rPr>
        <w:t>to</w:t>
      </w:r>
      <w:r w:rsidR="001F40EC">
        <w:rPr>
          <w:color w:val="231F20"/>
        </w:rPr>
        <w:t xml:space="preserve"> </w:t>
      </w:r>
      <w:r>
        <w:rPr>
          <w:color w:val="231F20"/>
        </w:rPr>
        <w:t>the</w:t>
      </w:r>
      <w:r w:rsidR="001F40EC">
        <w:rPr>
          <w:color w:val="231F20"/>
        </w:rPr>
        <w:t xml:space="preserve"> </w:t>
      </w:r>
      <w:r>
        <w:rPr>
          <w:color w:val="231F20"/>
        </w:rPr>
        <w:t>other</w:t>
      </w:r>
      <w:r w:rsidR="001F40EC">
        <w:rPr>
          <w:color w:val="231F20"/>
        </w:rPr>
        <w:t xml:space="preserve"> </w:t>
      </w:r>
      <w:r>
        <w:rPr>
          <w:color w:val="231F20"/>
        </w:rPr>
        <w:t>Party</w:t>
      </w:r>
      <w:r w:rsidR="001F40EC">
        <w:rPr>
          <w:color w:val="231F20"/>
        </w:rPr>
        <w:t xml:space="preserve"> </w:t>
      </w:r>
      <w:r>
        <w:rPr>
          <w:color w:val="231F20"/>
        </w:rPr>
        <w:t>when</w:t>
      </w:r>
      <w:r w:rsidR="001F40EC">
        <w:rPr>
          <w:color w:val="231F20"/>
        </w:rPr>
        <w:t xml:space="preserve"> </w:t>
      </w:r>
      <w:r>
        <w:rPr>
          <w:color w:val="231F20"/>
        </w:rPr>
        <w:t>it</w:t>
      </w:r>
      <w:r w:rsidR="001F40EC">
        <w:rPr>
          <w:color w:val="231F20"/>
        </w:rPr>
        <w:t xml:space="preserve"> </w:t>
      </w:r>
      <w:r>
        <w:rPr>
          <w:color w:val="231F20"/>
        </w:rPr>
        <w:t>ceases</w:t>
      </w:r>
      <w:r w:rsidR="001F40EC">
        <w:rPr>
          <w:color w:val="231F20"/>
        </w:rPr>
        <w:t xml:space="preserve"> </w:t>
      </w:r>
      <w:r>
        <w:rPr>
          <w:color w:val="231F20"/>
        </w:rPr>
        <w:t>to</w:t>
      </w:r>
      <w:r w:rsidR="001F40EC">
        <w:rPr>
          <w:color w:val="231F20"/>
        </w:rPr>
        <w:t xml:space="preserve"> </w:t>
      </w:r>
      <w:r>
        <w:rPr>
          <w:color w:val="231F20"/>
        </w:rPr>
        <w:t>be</w:t>
      </w:r>
      <w:r w:rsidR="001F40EC">
        <w:rPr>
          <w:color w:val="231F20"/>
        </w:rPr>
        <w:t xml:space="preserve"> </w:t>
      </w:r>
      <w:r>
        <w:rPr>
          <w:color w:val="231F20"/>
        </w:rPr>
        <w:t>affected</w:t>
      </w:r>
      <w:r w:rsidR="001F40EC">
        <w:rPr>
          <w:color w:val="231F20"/>
        </w:rPr>
        <w:t xml:space="preserve"> </w:t>
      </w:r>
      <w:r>
        <w:rPr>
          <w:color w:val="231F20"/>
        </w:rPr>
        <w:t>by the</w:t>
      </w:r>
      <w:r w:rsidR="001F40EC">
        <w:rPr>
          <w:color w:val="231F20"/>
        </w:rPr>
        <w:t xml:space="preserve"> </w:t>
      </w:r>
      <w:r>
        <w:rPr>
          <w:color w:val="231F20"/>
        </w:rPr>
        <w:t>Force</w:t>
      </w:r>
      <w:r w:rsidR="001F40EC">
        <w:rPr>
          <w:color w:val="231F20"/>
        </w:rPr>
        <w:t xml:space="preserve"> </w:t>
      </w:r>
      <w:r>
        <w:rPr>
          <w:color w:val="231F20"/>
        </w:rPr>
        <w:t>Majeure.</w:t>
      </w:r>
    </w:p>
    <w:p w14:paraId="61597B27" w14:textId="77777777" w:rsidR="0011781F" w:rsidRDefault="000A1B76" w:rsidP="00BF5DDF">
      <w:pPr>
        <w:pStyle w:val="Heading3"/>
        <w:numPr>
          <w:ilvl w:val="1"/>
          <w:numId w:val="156"/>
        </w:numPr>
        <w:tabs>
          <w:tab w:val="left" w:pos="1520"/>
          <w:tab w:val="left" w:pos="1521"/>
        </w:tabs>
        <w:ind w:hanging="697"/>
      </w:pPr>
      <w:bookmarkStart w:id="175" w:name="_TOC_250038"/>
      <w:r>
        <w:rPr>
          <w:color w:val="231F20"/>
        </w:rPr>
        <w:t>Consequences</w:t>
      </w:r>
      <w:r w:rsidR="001F40EC">
        <w:rPr>
          <w:color w:val="231F20"/>
        </w:rPr>
        <w:t xml:space="preserve"> </w:t>
      </w:r>
      <w:r>
        <w:rPr>
          <w:color w:val="231F20"/>
        </w:rPr>
        <w:t>of</w:t>
      </w:r>
      <w:r w:rsidR="001F40EC">
        <w:rPr>
          <w:color w:val="231F20"/>
        </w:rPr>
        <w:t xml:space="preserve"> </w:t>
      </w:r>
      <w:r>
        <w:rPr>
          <w:color w:val="231F20"/>
        </w:rPr>
        <w:t>Force</w:t>
      </w:r>
      <w:bookmarkEnd w:id="175"/>
      <w:r w:rsidR="001F40EC">
        <w:rPr>
          <w:color w:val="231F20"/>
        </w:rPr>
        <w:t xml:space="preserve"> </w:t>
      </w:r>
      <w:r>
        <w:rPr>
          <w:color w:val="231F20"/>
        </w:rPr>
        <w:t>Majeure</w:t>
      </w:r>
    </w:p>
    <w:p w14:paraId="40D66368"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If</w:t>
      </w:r>
      <w:r w:rsidR="001F40EC">
        <w:rPr>
          <w:color w:val="231F20"/>
        </w:rPr>
        <w:t xml:space="preserve"> </w:t>
      </w:r>
      <w:r>
        <w:rPr>
          <w:color w:val="231F20"/>
        </w:rPr>
        <w:t>the</w:t>
      </w:r>
      <w:r w:rsidR="001F40EC">
        <w:rPr>
          <w:color w:val="231F20"/>
        </w:rPr>
        <w:t xml:space="preserve"> </w:t>
      </w:r>
      <w:r>
        <w:rPr>
          <w:color w:val="231F20"/>
        </w:rPr>
        <w:t>Contractor</w:t>
      </w:r>
      <w:r w:rsidR="001F40EC">
        <w:rPr>
          <w:color w:val="231F20"/>
        </w:rPr>
        <w:t xml:space="preserve"> </w:t>
      </w:r>
      <w:r>
        <w:rPr>
          <w:color w:val="231F20"/>
        </w:rPr>
        <w:t>is</w:t>
      </w:r>
      <w:r w:rsidR="001F40EC">
        <w:rPr>
          <w:color w:val="231F20"/>
        </w:rPr>
        <w:t xml:space="preserve"> </w:t>
      </w:r>
      <w:r>
        <w:rPr>
          <w:color w:val="231F20"/>
        </w:rPr>
        <w:t>prevented</w:t>
      </w:r>
      <w:r w:rsidR="001F40EC">
        <w:rPr>
          <w:color w:val="231F20"/>
        </w:rPr>
        <w:t xml:space="preserve"> </w:t>
      </w:r>
      <w:r>
        <w:rPr>
          <w:color w:val="231F20"/>
        </w:rPr>
        <w:t>from</w:t>
      </w:r>
      <w:r w:rsidR="001F40EC">
        <w:rPr>
          <w:color w:val="231F20"/>
        </w:rPr>
        <w:t xml:space="preserve"> </w:t>
      </w:r>
      <w:r>
        <w:rPr>
          <w:color w:val="231F20"/>
        </w:rPr>
        <w:t>performing</w:t>
      </w:r>
      <w:r w:rsidR="001F40EC">
        <w:rPr>
          <w:color w:val="231F20"/>
        </w:rPr>
        <w:t xml:space="preserve"> </w:t>
      </w:r>
      <w:r>
        <w:rPr>
          <w:color w:val="231F20"/>
        </w:rPr>
        <w:t>its</w:t>
      </w:r>
      <w:r w:rsidR="001F40EC">
        <w:rPr>
          <w:color w:val="231F20"/>
        </w:rPr>
        <w:t xml:space="preserve"> </w:t>
      </w:r>
      <w:r>
        <w:rPr>
          <w:color w:val="231F20"/>
        </w:rPr>
        <w:t>substantial</w:t>
      </w:r>
      <w:r w:rsidR="001F40EC">
        <w:rPr>
          <w:color w:val="231F20"/>
        </w:rPr>
        <w:t xml:space="preserve"> </w:t>
      </w:r>
      <w:r>
        <w:rPr>
          <w:color w:val="231F20"/>
        </w:rPr>
        <w:t>obligations</w:t>
      </w:r>
      <w:r w:rsidR="001F40EC">
        <w:rPr>
          <w:color w:val="231F20"/>
        </w:rPr>
        <w:t xml:space="preserve"> </w:t>
      </w:r>
      <w:r>
        <w:rPr>
          <w:color w:val="231F20"/>
        </w:rPr>
        <w:t>under</w:t>
      </w:r>
      <w:r w:rsidR="001F40EC">
        <w:rPr>
          <w:color w:val="231F20"/>
        </w:rPr>
        <w:t xml:space="preserve"> </w:t>
      </w:r>
      <w:r>
        <w:rPr>
          <w:color w:val="231F20"/>
        </w:rPr>
        <w:t>the</w:t>
      </w:r>
      <w:r w:rsidR="001F40EC">
        <w:rPr>
          <w:color w:val="231F20"/>
        </w:rPr>
        <w:t xml:space="preserve"> </w:t>
      </w:r>
      <w:r>
        <w:rPr>
          <w:color w:val="231F20"/>
        </w:rPr>
        <w:t>Contract</w:t>
      </w:r>
      <w:r w:rsidR="001F40EC">
        <w:rPr>
          <w:color w:val="231F20"/>
        </w:rPr>
        <w:t xml:space="preserve"> </w:t>
      </w:r>
      <w:r>
        <w:rPr>
          <w:color w:val="231F20"/>
        </w:rPr>
        <w:t>by</w:t>
      </w:r>
      <w:r w:rsidR="001F40EC">
        <w:rPr>
          <w:color w:val="231F20"/>
        </w:rPr>
        <w:t xml:space="preserve"> </w:t>
      </w:r>
      <w:r>
        <w:rPr>
          <w:color w:val="231F20"/>
        </w:rPr>
        <w:t>Force</w:t>
      </w:r>
      <w:r w:rsidR="001F40EC">
        <w:rPr>
          <w:color w:val="231F20"/>
        </w:rPr>
        <w:t xml:space="preserve"> </w:t>
      </w:r>
      <w:r>
        <w:rPr>
          <w:color w:val="231F20"/>
        </w:rPr>
        <w:t>Majeure of which notice has been given under Sub-Clause 17.2 [Notice of Force Majeure], and suffers delay and/or incurs</w:t>
      </w:r>
      <w:r w:rsidR="001F40EC">
        <w:rPr>
          <w:color w:val="231F20"/>
        </w:rPr>
        <w:t xml:space="preserve"> </w:t>
      </w:r>
      <w:r>
        <w:rPr>
          <w:color w:val="231F20"/>
        </w:rPr>
        <w:t>Cost</w:t>
      </w:r>
      <w:r w:rsidR="001F40EC">
        <w:rPr>
          <w:color w:val="231F20"/>
        </w:rPr>
        <w:t xml:space="preserve"> </w:t>
      </w:r>
      <w:r>
        <w:rPr>
          <w:color w:val="231F20"/>
        </w:rPr>
        <w:t>by</w:t>
      </w:r>
      <w:r w:rsidR="001F40EC">
        <w:rPr>
          <w:color w:val="231F20"/>
        </w:rPr>
        <w:t xml:space="preserve"> </w:t>
      </w:r>
      <w:r>
        <w:rPr>
          <w:color w:val="231F20"/>
        </w:rPr>
        <w:t>reason</w:t>
      </w:r>
      <w:r w:rsidR="001F40EC">
        <w:rPr>
          <w:color w:val="231F20"/>
        </w:rPr>
        <w:t xml:space="preserve"> </w:t>
      </w:r>
      <w:r>
        <w:rPr>
          <w:color w:val="231F20"/>
        </w:rPr>
        <w:t>of</w:t>
      </w:r>
      <w:r w:rsidR="001F40EC">
        <w:rPr>
          <w:color w:val="231F20"/>
        </w:rPr>
        <w:t xml:space="preserve"> </w:t>
      </w:r>
      <w:r>
        <w:rPr>
          <w:color w:val="231F20"/>
        </w:rPr>
        <w:t>such</w:t>
      </w:r>
      <w:r w:rsidR="001F40EC">
        <w:rPr>
          <w:color w:val="231F20"/>
        </w:rPr>
        <w:t xml:space="preserve"> </w:t>
      </w:r>
      <w:r>
        <w:rPr>
          <w:color w:val="231F20"/>
        </w:rPr>
        <w:t>Force</w:t>
      </w:r>
      <w:r w:rsidR="001F40EC">
        <w:rPr>
          <w:color w:val="231F20"/>
        </w:rPr>
        <w:t xml:space="preserve"> </w:t>
      </w:r>
      <w:r>
        <w:rPr>
          <w:color w:val="231F20"/>
        </w:rPr>
        <w:t>Majeure,</w:t>
      </w:r>
      <w:r w:rsidR="001F40EC">
        <w:rPr>
          <w:color w:val="231F20"/>
        </w:rPr>
        <w:t xml:space="preserve"> </w:t>
      </w:r>
      <w:r>
        <w:rPr>
          <w:color w:val="231F20"/>
        </w:rPr>
        <w:t>the</w:t>
      </w:r>
      <w:r w:rsidR="001F40EC">
        <w:rPr>
          <w:color w:val="231F20"/>
        </w:rPr>
        <w:t xml:space="preserve"> </w:t>
      </w:r>
      <w:r>
        <w:rPr>
          <w:color w:val="231F20"/>
        </w:rPr>
        <w:t>Contractor</w:t>
      </w:r>
      <w:r w:rsidR="001F40EC">
        <w:rPr>
          <w:color w:val="231F20"/>
        </w:rPr>
        <w:t xml:space="preserve"> </w:t>
      </w:r>
      <w:r>
        <w:rPr>
          <w:color w:val="231F20"/>
        </w:rPr>
        <w:t>shall</w:t>
      </w:r>
      <w:r w:rsidR="001F40EC">
        <w:rPr>
          <w:color w:val="231F20"/>
        </w:rPr>
        <w:t xml:space="preserve"> </w:t>
      </w:r>
      <w:r>
        <w:rPr>
          <w:color w:val="231F20"/>
        </w:rPr>
        <w:t>be</w:t>
      </w:r>
      <w:r w:rsidR="001F40EC">
        <w:rPr>
          <w:color w:val="231F20"/>
        </w:rPr>
        <w:t xml:space="preserve"> </w:t>
      </w:r>
      <w:r>
        <w:rPr>
          <w:color w:val="231F20"/>
        </w:rPr>
        <w:t>entitled</w:t>
      </w:r>
      <w:r w:rsidR="001F40EC">
        <w:rPr>
          <w:color w:val="231F20"/>
        </w:rPr>
        <w:t xml:space="preserve"> </w:t>
      </w:r>
      <w:r>
        <w:rPr>
          <w:color w:val="231F20"/>
        </w:rPr>
        <w:t>to:</w:t>
      </w:r>
    </w:p>
    <w:p w14:paraId="0C56B735" w14:textId="77777777" w:rsidR="0011781F" w:rsidRDefault="006E1DBC" w:rsidP="00BF5DDF">
      <w:pPr>
        <w:pStyle w:val="ListParagraph"/>
        <w:numPr>
          <w:ilvl w:val="0"/>
          <w:numId w:val="101"/>
        </w:numPr>
        <w:tabs>
          <w:tab w:val="left" w:pos="1856"/>
        </w:tabs>
        <w:spacing w:before="250"/>
      </w:pPr>
      <w:r w:rsidRPr="002A7389">
        <w:rPr>
          <w:color w:val="231F20"/>
        </w:rPr>
        <w:t>A</w:t>
      </w:r>
      <w:r w:rsidR="000A1B76" w:rsidRPr="002A7389">
        <w:rPr>
          <w:color w:val="231F20"/>
        </w:rPr>
        <w:t>n</w:t>
      </w:r>
      <w:r w:rsidRPr="002A7389">
        <w:rPr>
          <w:color w:val="231F20"/>
        </w:rPr>
        <w:t xml:space="preserve"> </w:t>
      </w:r>
      <w:r w:rsidR="000A1B76" w:rsidRPr="002A7389">
        <w:rPr>
          <w:color w:val="231F20"/>
        </w:rPr>
        <w:t>extension</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time</w:t>
      </w:r>
      <w:r w:rsidRPr="002A7389">
        <w:rPr>
          <w:color w:val="231F20"/>
        </w:rPr>
        <w:t xml:space="preserve"> </w:t>
      </w:r>
      <w:r w:rsidR="000A1B76" w:rsidRPr="002A7389">
        <w:rPr>
          <w:color w:val="231F20"/>
        </w:rPr>
        <w:t>for</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such</w:t>
      </w:r>
      <w:r w:rsidRPr="002A7389">
        <w:rPr>
          <w:color w:val="231F20"/>
        </w:rPr>
        <w:t xml:space="preserve"> </w:t>
      </w:r>
      <w:r w:rsidR="000A1B76" w:rsidRPr="002A7389">
        <w:rPr>
          <w:color w:val="231F20"/>
          <w:spacing w:val="-3"/>
        </w:rPr>
        <w:t>delay,</w:t>
      </w:r>
      <w:r w:rsidRPr="002A7389">
        <w:rPr>
          <w:color w:val="231F20"/>
          <w:spacing w:val="-3"/>
        </w:rPr>
        <w:t xml:space="preserve"> </w:t>
      </w:r>
      <w:r w:rsidR="000A1B76" w:rsidRPr="002A7389">
        <w:rPr>
          <w:color w:val="231F20"/>
        </w:rPr>
        <w:t>if</w:t>
      </w:r>
      <w:r w:rsidRPr="002A7389">
        <w:rPr>
          <w:color w:val="231F20"/>
        </w:rPr>
        <w:t xml:space="preserve"> </w:t>
      </w:r>
      <w:r w:rsidR="000A1B76" w:rsidRPr="002A7389">
        <w:rPr>
          <w:color w:val="231F20"/>
        </w:rPr>
        <w:t>completion</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services</w:t>
      </w:r>
      <w:r w:rsidRPr="002A7389">
        <w:rPr>
          <w:color w:val="231F20"/>
        </w:rPr>
        <w:t xml:space="preserve"> </w:t>
      </w:r>
      <w:r w:rsidR="000A1B76" w:rsidRPr="002A7389">
        <w:rPr>
          <w:color w:val="231F20"/>
        </w:rPr>
        <w:t>is</w:t>
      </w:r>
      <w:r w:rsidRPr="002A7389">
        <w:rPr>
          <w:color w:val="231F20"/>
        </w:rPr>
        <w:t xml:space="preserve"> </w:t>
      </w:r>
      <w:r w:rsidR="000A1B76" w:rsidRPr="002A7389">
        <w:rPr>
          <w:color w:val="231F20"/>
        </w:rPr>
        <w:t>or</w:t>
      </w:r>
      <w:r w:rsidRPr="002A7389">
        <w:rPr>
          <w:color w:val="231F20"/>
        </w:rPr>
        <w:t xml:space="preserve"> </w:t>
      </w:r>
      <w:r w:rsidR="000A1B76" w:rsidRPr="002A7389">
        <w:rPr>
          <w:color w:val="231F20"/>
        </w:rPr>
        <w:t>will</w:t>
      </w:r>
      <w:r w:rsidRPr="002A7389">
        <w:rPr>
          <w:color w:val="231F20"/>
        </w:rPr>
        <w:t xml:space="preserve"> </w:t>
      </w:r>
      <w:r w:rsidR="000A1B76" w:rsidRPr="002A7389">
        <w:rPr>
          <w:color w:val="231F20"/>
        </w:rPr>
        <w:t>be</w:t>
      </w:r>
      <w:r w:rsidRPr="002A7389">
        <w:rPr>
          <w:color w:val="231F20"/>
        </w:rPr>
        <w:t xml:space="preserve"> </w:t>
      </w:r>
      <w:r w:rsidR="000A1B76" w:rsidRPr="002A7389">
        <w:rPr>
          <w:color w:val="231F20"/>
        </w:rPr>
        <w:t>delayed,</w:t>
      </w:r>
      <w:r w:rsidRPr="002A7389">
        <w:rPr>
          <w:color w:val="231F20"/>
        </w:rPr>
        <w:t xml:space="preserve"> </w:t>
      </w:r>
      <w:r w:rsidR="000A1B76" w:rsidRPr="002A7389">
        <w:rPr>
          <w:color w:val="231F20"/>
        </w:rPr>
        <w:t>and</w:t>
      </w:r>
    </w:p>
    <w:p w14:paraId="75BF1B02" w14:textId="77777777" w:rsidR="0011781F" w:rsidRDefault="000A1B76" w:rsidP="00BF5DDF">
      <w:pPr>
        <w:pStyle w:val="ListParagraph"/>
        <w:numPr>
          <w:ilvl w:val="0"/>
          <w:numId w:val="101"/>
        </w:numPr>
        <w:tabs>
          <w:tab w:val="left" w:pos="1856"/>
        </w:tabs>
        <w:spacing w:before="97" w:line="230" w:lineRule="auto"/>
        <w:ind w:right="853"/>
        <w:jc w:val="both"/>
      </w:pPr>
      <w:r w:rsidRPr="002A7389">
        <w:rPr>
          <w:color w:val="231F20"/>
        </w:rPr>
        <w:t>if the event or circumstance is of the kind described in sub-paragraphs (i) to (iv) of Sub-Clause 17.1 [Deﬁnition</w:t>
      </w:r>
      <w:r w:rsidR="006E1DBC" w:rsidRPr="002A7389">
        <w:rPr>
          <w:color w:val="231F20"/>
        </w:rPr>
        <w:t xml:space="preserve"> </w:t>
      </w:r>
      <w:r w:rsidRPr="002A7389">
        <w:rPr>
          <w:color w:val="231F20"/>
        </w:rPr>
        <w:t>of</w:t>
      </w:r>
      <w:r w:rsidR="006E1DBC" w:rsidRPr="002A7389">
        <w:rPr>
          <w:color w:val="231F20"/>
        </w:rPr>
        <w:t xml:space="preserve"> </w:t>
      </w:r>
      <w:r w:rsidRPr="002A7389">
        <w:rPr>
          <w:color w:val="231F20"/>
        </w:rPr>
        <w:t>Force</w:t>
      </w:r>
      <w:r w:rsidR="006E1DBC" w:rsidRPr="002A7389">
        <w:rPr>
          <w:color w:val="231F20"/>
        </w:rPr>
        <w:t xml:space="preserve"> </w:t>
      </w:r>
      <w:r w:rsidRPr="002A7389">
        <w:rPr>
          <w:color w:val="231F20"/>
        </w:rPr>
        <w:t>Majeure]</w:t>
      </w:r>
      <w:r w:rsidR="006E1DBC" w:rsidRPr="002A7389">
        <w:rPr>
          <w:color w:val="231F20"/>
        </w:rPr>
        <w:t xml:space="preserve"> </w:t>
      </w:r>
      <w:r w:rsidRPr="002A7389">
        <w:rPr>
          <w:color w:val="231F20"/>
        </w:rPr>
        <w:t>and,</w:t>
      </w:r>
      <w:r w:rsidR="006E1DBC" w:rsidRPr="002A7389">
        <w:rPr>
          <w:color w:val="231F20"/>
        </w:rPr>
        <w:t xml:space="preserve"> </w:t>
      </w:r>
      <w:r w:rsidRPr="002A7389">
        <w:rPr>
          <w:color w:val="231F20"/>
        </w:rPr>
        <w:t>in</w:t>
      </w:r>
      <w:r w:rsidR="006E1DBC" w:rsidRPr="002A7389">
        <w:rPr>
          <w:color w:val="231F20"/>
        </w:rPr>
        <w:t xml:space="preserve"> </w:t>
      </w:r>
      <w:r w:rsidRPr="002A7389">
        <w:rPr>
          <w:color w:val="231F20"/>
        </w:rPr>
        <w:t>the</w:t>
      </w:r>
      <w:r w:rsidR="006E1DBC" w:rsidRPr="002A7389">
        <w:rPr>
          <w:color w:val="231F20"/>
        </w:rPr>
        <w:t xml:space="preserve"> </w:t>
      </w:r>
      <w:r w:rsidRPr="002A7389">
        <w:rPr>
          <w:color w:val="231F20"/>
        </w:rPr>
        <w:t>case</w:t>
      </w:r>
      <w:r w:rsidR="006E1DBC" w:rsidRPr="002A7389">
        <w:rPr>
          <w:color w:val="231F20"/>
        </w:rPr>
        <w:t xml:space="preserve"> </w:t>
      </w:r>
      <w:r w:rsidRPr="002A7389">
        <w:rPr>
          <w:color w:val="231F20"/>
        </w:rPr>
        <w:t>of</w:t>
      </w:r>
      <w:r w:rsidR="006E1DBC" w:rsidRPr="002A7389">
        <w:rPr>
          <w:color w:val="231F20"/>
        </w:rPr>
        <w:t xml:space="preserve"> </w:t>
      </w:r>
      <w:r w:rsidRPr="002A7389">
        <w:rPr>
          <w:color w:val="231F20"/>
        </w:rPr>
        <w:t>sub-paragraphs</w:t>
      </w:r>
      <w:r w:rsidR="006E1DBC" w:rsidRPr="002A7389">
        <w:rPr>
          <w:color w:val="231F20"/>
        </w:rPr>
        <w:t xml:space="preserve"> </w:t>
      </w:r>
      <w:r w:rsidRPr="002A7389">
        <w:rPr>
          <w:color w:val="231F20"/>
        </w:rPr>
        <w:t>(ii)</w:t>
      </w:r>
      <w:r w:rsidR="006E1DBC" w:rsidRPr="002A7389">
        <w:rPr>
          <w:color w:val="231F20"/>
        </w:rPr>
        <w:t xml:space="preserve"> </w:t>
      </w:r>
      <w:r w:rsidRPr="002A7389">
        <w:rPr>
          <w:color w:val="231F20"/>
        </w:rPr>
        <w:t>to</w:t>
      </w:r>
      <w:r w:rsidR="006E1DBC" w:rsidRPr="002A7389">
        <w:rPr>
          <w:color w:val="231F20"/>
        </w:rPr>
        <w:t xml:space="preserve"> </w:t>
      </w:r>
      <w:r w:rsidRPr="002A7389">
        <w:rPr>
          <w:color w:val="231F20"/>
        </w:rPr>
        <w:t>(iv),</w:t>
      </w:r>
      <w:r w:rsidR="006E1DBC" w:rsidRPr="002A7389">
        <w:rPr>
          <w:color w:val="231F20"/>
        </w:rPr>
        <w:t xml:space="preserve"> </w:t>
      </w:r>
      <w:r w:rsidRPr="002A7389">
        <w:rPr>
          <w:color w:val="231F20"/>
        </w:rPr>
        <w:t>occurs</w:t>
      </w:r>
      <w:r w:rsidR="006E1DBC" w:rsidRPr="002A7389">
        <w:rPr>
          <w:color w:val="231F20"/>
        </w:rPr>
        <w:t xml:space="preserve"> </w:t>
      </w:r>
      <w:r w:rsidRPr="002A7389">
        <w:rPr>
          <w:color w:val="231F20"/>
        </w:rPr>
        <w:t>in</w:t>
      </w:r>
      <w:r w:rsidR="006E1DBC" w:rsidRPr="002A7389">
        <w:rPr>
          <w:color w:val="231F20"/>
        </w:rPr>
        <w:t xml:space="preserve"> </w:t>
      </w:r>
      <w:r w:rsidRPr="002A7389">
        <w:rPr>
          <w:color w:val="231F20"/>
        </w:rPr>
        <w:t>Kenya,</w:t>
      </w:r>
      <w:r w:rsidR="006E1DBC" w:rsidRPr="002A7389">
        <w:rPr>
          <w:color w:val="231F20"/>
        </w:rPr>
        <w:t xml:space="preserve"> </w:t>
      </w:r>
      <w:r w:rsidRPr="002A7389">
        <w:rPr>
          <w:color w:val="231F20"/>
        </w:rPr>
        <w:t>payment</w:t>
      </w:r>
      <w:r w:rsidR="006E1DBC" w:rsidRPr="002A7389">
        <w:rPr>
          <w:color w:val="231F20"/>
        </w:rPr>
        <w:t xml:space="preserve"> </w:t>
      </w:r>
      <w:r w:rsidRPr="002A7389">
        <w:rPr>
          <w:color w:val="231F20"/>
        </w:rPr>
        <w:t>of any such</w:t>
      </w:r>
      <w:r w:rsidR="006E1DBC" w:rsidRPr="002A7389">
        <w:rPr>
          <w:color w:val="231F20"/>
        </w:rPr>
        <w:t xml:space="preserve"> </w:t>
      </w:r>
      <w:r w:rsidRPr="002A7389">
        <w:rPr>
          <w:color w:val="231F20"/>
        </w:rPr>
        <w:t>Cost.</w:t>
      </w:r>
    </w:p>
    <w:p w14:paraId="3F7C02C1" w14:textId="77777777" w:rsidR="0011781F" w:rsidRDefault="000A1B76" w:rsidP="00BF5DDF">
      <w:pPr>
        <w:pStyle w:val="Heading3"/>
        <w:numPr>
          <w:ilvl w:val="1"/>
          <w:numId w:val="156"/>
        </w:numPr>
        <w:tabs>
          <w:tab w:val="left" w:pos="1521"/>
          <w:tab w:val="left" w:pos="1522"/>
        </w:tabs>
        <w:ind w:hanging="697"/>
      </w:pPr>
      <w:bookmarkStart w:id="176" w:name="_TOC_250037"/>
      <w:r>
        <w:rPr>
          <w:color w:val="231F20"/>
        </w:rPr>
        <w:t>Force</w:t>
      </w:r>
      <w:r w:rsidR="006E1DBC">
        <w:rPr>
          <w:color w:val="231F20"/>
        </w:rPr>
        <w:t xml:space="preserve"> </w:t>
      </w:r>
      <w:r>
        <w:rPr>
          <w:color w:val="231F20"/>
        </w:rPr>
        <w:t>Majeure</w:t>
      </w:r>
      <w:r w:rsidR="006E1DBC">
        <w:rPr>
          <w:color w:val="231F20"/>
        </w:rPr>
        <w:t xml:space="preserve"> </w:t>
      </w:r>
      <w:r>
        <w:rPr>
          <w:color w:val="231F20"/>
        </w:rPr>
        <w:t>Affecting</w:t>
      </w:r>
      <w:bookmarkEnd w:id="176"/>
      <w:r w:rsidR="006E1DBC">
        <w:rPr>
          <w:color w:val="231F20"/>
        </w:rPr>
        <w:t xml:space="preserve"> </w:t>
      </w:r>
      <w:r>
        <w:rPr>
          <w:color w:val="231F20"/>
        </w:rPr>
        <w:t>Subcontractor</w:t>
      </w:r>
    </w:p>
    <w:p w14:paraId="138276AA"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If any Subcontractor is entitled under any contract or agreement relating to the Services to relief from force majeure</w:t>
      </w:r>
      <w:r w:rsidR="006E1DBC">
        <w:rPr>
          <w:color w:val="231F20"/>
        </w:rPr>
        <w:t xml:space="preserve"> </w:t>
      </w:r>
      <w:r>
        <w:rPr>
          <w:color w:val="231F20"/>
        </w:rPr>
        <w:t>on</w:t>
      </w:r>
      <w:r w:rsidR="006E1DBC">
        <w:rPr>
          <w:color w:val="231F20"/>
        </w:rPr>
        <w:t xml:space="preserve"> </w:t>
      </w:r>
      <w:r>
        <w:rPr>
          <w:color w:val="231F20"/>
        </w:rPr>
        <w:t>terms</w:t>
      </w:r>
      <w:r w:rsidR="006E1DBC">
        <w:rPr>
          <w:color w:val="231F20"/>
        </w:rPr>
        <w:t xml:space="preserve"> </w:t>
      </w:r>
      <w:r>
        <w:rPr>
          <w:color w:val="231F20"/>
        </w:rPr>
        <w:t>additional</w:t>
      </w:r>
      <w:r w:rsidR="006E1DBC">
        <w:rPr>
          <w:color w:val="231F20"/>
        </w:rPr>
        <w:t xml:space="preserve"> </w:t>
      </w:r>
      <w:r>
        <w:rPr>
          <w:color w:val="231F20"/>
        </w:rPr>
        <w:t>to</w:t>
      </w:r>
      <w:r w:rsidR="006E1DBC">
        <w:rPr>
          <w:color w:val="231F20"/>
        </w:rPr>
        <w:t xml:space="preserve"> </w:t>
      </w:r>
      <w:r>
        <w:rPr>
          <w:color w:val="231F20"/>
        </w:rPr>
        <w:t>or</w:t>
      </w:r>
      <w:r w:rsidR="006E1DBC">
        <w:rPr>
          <w:color w:val="231F20"/>
        </w:rPr>
        <w:t xml:space="preserve"> </w:t>
      </w:r>
      <w:r>
        <w:rPr>
          <w:color w:val="231F20"/>
        </w:rPr>
        <w:t>broader</w:t>
      </w:r>
      <w:r w:rsidR="006E1DBC">
        <w:rPr>
          <w:color w:val="231F20"/>
        </w:rPr>
        <w:t xml:space="preserve"> </w:t>
      </w:r>
      <w:r>
        <w:rPr>
          <w:color w:val="231F20"/>
        </w:rPr>
        <w:t>than</w:t>
      </w:r>
      <w:r w:rsidR="006E1DBC">
        <w:rPr>
          <w:color w:val="231F20"/>
        </w:rPr>
        <w:t xml:space="preserve"> </w:t>
      </w:r>
      <w:r>
        <w:rPr>
          <w:color w:val="231F20"/>
        </w:rPr>
        <w:t>those</w:t>
      </w:r>
      <w:r w:rsidR="006E1DBC">
        <w:rPr>
          <w:color w:val="231F20"/>
        </w:rPr>
        <w:t xml:space="preserve"> </w:t>
      </w:r>
      <w:r>
        <w:rPr>
          <w:color w:val="231F20"/>
        </w:rPr>
        <w:t>speciﬁed</w:t>
      </w:r>
      <w:r w:rsidR="006E1DBC">
        <w:rPr>
          <w:color w:val="231F20"/>
        </w:rPr>
        <w:t xml:space="preserve"> </w:t>
      </w:r>
      <w:r>
        <w:rPr>
          <w:color w:val="231F20"/>
        </w:rPr>
        <w:t>in</w:t>
      </w:r>
      <w:r w:rsidR="006E1DBC">
        <w:rPr>
          <w:color w:val="231F20"/>
        </w:rPr>
        <w:t xml:space="preserve"> </w:t>
      </w:r>
      <w:r>
        <w:rPr>
          <w:color w:val="231F20"/>
        </w:rPr>
        <w:t>this</w:t>
      </w:r>
      <w:r w:rsidR="006E1DBC">
        <w:rPr>
          <w:color w:val="231F20"/>
        </w:rPr>
        <w:t xml:space="preserve"> </w:t>
      </w:r>
      <w:r>
        <w:rPr>
          <w:color w:val="231F20"/>
        </w:rPr>
        <w:t>Clause,</w:t>
      </w:r>
      <w:r w:rsidR="006E1DBC">
        <w:rPr>
          <w:color w:val="231F20"/>
        </w:rPr>
        <w:t xml:space="preserve"> </w:t>
      </w:r>
      <w:r>
        <w:rPr>
          <w:color w:val="231F20"/>
        </w:rPr>
        <w:t>such</w:t>
      </w:r>
      <w:r w:rsidR="006E1DBC">
        <w:rPr>
          <w:color w:val="231F20"/>
        </w:rPr>
        <w:t xml:space="preserve"> </w:t>
      </w:r>
      <w:r>
        <w:rPr>
          <w:color w:val="231F20"/>
        </w:rPr>
        <w:t>additional</w:t>
      </w:r>
      <w:r w:rsidR="006E1DBC">
        <w:rPr>
          <w:color w:val="231F20"/>
        </w:rPr>
        <w:t xml:space="preserve"> </w:t>
      </w:r>
      <w:r>
        <w:rPr>
          <w:color w:val="231F20"/>
        </w:rPr>
        <w:t>or</w:t>
      </w:r>
      <w:r w:rsidR="006E1DBC">
        <w:rPr>
          <w:color w:val="231F20"/>
        </w:rPr>
        <w:t xml:space="preserve"> </w:t>
      </w:r>
      <w:r>
        <w:rPr>
          <w:color w:val="231F20"/>
        </w:rPr>
        <w:t>broader</w:t>
      </w:r>
      <w:r w:rsidR="006E1DBC">
        <w:rPr>
          <w:color w:val="231F20"/>
        </w:rPr>
        <w:t xml:space="preserve"> </w:t>
      </w:r>
      <w:r>
        <w:rPr>
          <w:color w:val="231F20"/>
        </w:rPr>
        <w:t>force majeure events or circumstances shall not excuse the Contractor's non-performance or entitle him to relief under</w:t>
      </w:r>
      <w:r w:rsidR="006E1DBC">
        <w:rPr>
          <w:color w:val="231F20"/>
        </w:rPr>
        <w:t xml:space="preserve"> </w:t>
      </w:r>
      <w:r>
        <w:rPr>
          <w:color w:val="231F20"/>
        </w:rPr>
        <w:t>this</w:t>
      </w:r>
      <w:r w:rsidR="006E1DBC">
        <w:rPr>
          <w:color w:val="231F20"/>
        </w:rPr>
        <w:t xml:space="preserve"> </w:t>
      </w:r>
      <w:r>
        <w:rPr>
          <w:color w:val="231F20"/>
        </w:rPr>
        <w:t>Clause.</w:t>
      </w:r>
    </w:p>
    <w:p w14:paraId="0F0F155A" w14:textId="77777777" w:rsidR="0011781F" w:rsidRDefault="000A1B76" w:rsidP="00BF5DDF">
      <w:pPr>
        <w:pStyle w:val="Heading3"/>
        <w:numPr>
          <w:ilvl w:val="1"/>
          <w:numId w:val="156"/>
        </w:numPr>
        <w:tabs>
          <w:tab w:val="left" w:pos="1521"/>
          <w:tab w:val="left" w:pos="1522"/>
        </w:tabs>
        <w:ind w:hanging="697"/>
      </w:pPr>
      <w:bookmarkStart w:id="177" w:name="_TOC_250036"/>
      <w:r>
        <w:rPr>
          <w:color w:val="231F20"/>
        </w:rPr>
        <w:t>Optional</w:t>
      </w:r>
      <w:r w:rsidR="006E1DBC">
        <w:rPr>
          <w:color w:val="231F20"/>
        </w:rPr>
        <w:t xml:space="preserve"> </w:t>
      </w:r>
      <w:r>
        <w:rPr>
          <w:color w:val="231F20"/>
        </w:rPr>
        <w:t>Termination,</w:t>
      </w:r>
      <w:r w:rsidR="006E1DBC">
        <w:rPr>
          <w:color w:val="231F20"/>
        </w:rPr>
        <w:t xml:space="preserve"> </w:t>
      </w:r>
      <w:r>
        <w:rPr>
          <w:color w:val="231F20"/>
        </w:rPr>
        <w:t>Payment</w:t>
      </w:r>
      <w:r w:rsidR="006E1DBC">
        <w:rPr>
          <w:color w:val="231F20"/>
        </w:rPr>
        <w:t xml:space="preserve"> </w:t>
      </w:r>
      <w:r>
        <w:rPr>
          <w:color w:val="231F20"/>
        </w:rPr>
        <w:t>and</w:t>
      </w:r>
      <w:bookmarkEnd w:id="177"/>
      <w:r w:rsidR="006E1DBC">
        <w:rPr>
          <w:color w:val="231F20"/>
        </w:rPr>
        <w:t xml:space="preserve"> </w:t>
      </w:r>
      <w:r>
        <w:rPr>
          <w:color w:val="231F20"/>
        </w:rPr>
        <w:t>Release</w:t>
      </w:r>
    </w:p>
    <w:p w14:paraId="50B2DD02"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If</w:t>
      </w:r>
      <w:r w:rsidR="006E1DBC">
        <w:rPr>
          <w:color w:val="231F20"/>
        </w:rPr>
        <w:t xml:space="preserve"> </w:t>
      </w:r>
      <w:r>
        <w:rPr>
          <w:color w:val="231F20"/>
        </w:rPr>
        <w:t>the</w:t>
      </w:r>
      <w:r w:rsidR="006E1DBC">
        <w:rPr>
          <w:color w:val="231F20"/>
        </w:rPr>
        <w:t xml:space="preserve"> </w:t>
      </w:r>
      <w:r>
        <w:rPr>
          <w:color w:val="231F20"/>
        </w:rPr>
        <w:t>execution</w:t>
      </w:r>
      <w:r w:rsidR="006E1DBC">
        <w:rPr>
          <w:color w:val="231F20"/>
        </w:rPr>
        <w:t xml:space="preserve"> </w:t>
      </w:r>
      <w:r>
        <w:rPr>
          <w:color w:val="231F20"/>
        </w:rPr>
        <w:t>of</w:t>
      </w:r>
      <w:r w:rsidR="006E1DBC">
        <w:rPr>
          <w:color w:val="231F20"/>
        </w:rPr>
        <w:t xml:space="preserve"> </w:t>
      </w:r>
      <w:r>
        <w:rPr>
          <w:color w:val="231F20"/>
        </w:rPr>
        <w:t>substantially</w:t>
      </w:r>
      <w:r w:rsidR="006E1DBC">
        <w:rPr>
          <w:color w:val="231F20"/>
        </w:rPr>
        <w:t xml:space="preserve"> </w:t>
      </w:r>
      <w:r>
        <w:rPr>
          <w:color w:val="231F20"/>
        </w:rPr>
        <w:t>all</w:t>
      </w:r>
      <w:r w:rsidR="006E1DBC">
        <w:rPr>
          <w:color w:val="231F20"/>
        </w:rPr>
        <w:t xml:space="preserve"> </w:t>
      </w:r>
      <w:r>
        <w:rPr>
          <w:color w:val="231F20"/>
        </w:rPr>
        <w:t>the</w:t>
      </w:r>
      <w:r w:rsidR="006E1DBC">
        <w:rPr>
          <w:color w:val="231F20"/>
        </w:rPr>
        <w:t xml:space="preserve"> </w:t>
      </w:r>
      <w:r>
        <w:rPr>
          <w:color w:val="231F20"/>
        </w:rPr>
        <w:t>Services</w:t>
      </w:r>
      <w:r w:rsidR="006E1DBC">
        <w:rPr>
          <w:color w:val="231F20"/>
        </w:rPr>
        <w:t xml:space="preserve"> </w:t>
      </w:r>
      <w:r>
        <w:rPr>
          <w:color w:val="231F20"/>
        </w:rPr>
        <w:t>in</w:t>
      </w:r>
      <w:r w:rsidR="006E1DBC">
        <w:rPr>
          <w:color w:val="231F20"/>
        </w:rPr>
        <w:t xml:space="preserve"> </w:t>
      </w:r>
      <w:r>
        <w:rPr>
          <w:color w:val="231F20"/>
        </w:rPr>
        <w:t>progress</w:t>
      </w:r>
      <w:r w:rsidR="006E1DBC">
        <w:rPr>
          <w:color w:val="231F20"/>
        </w:rPr>
        <w:t xml:space="preserve"> </w:t>
      </w:r>
      <w:r>
        <w:rPr>
          <w:color w:val="231F20"/>
        </w:rPr>
        <w:t>is</w:t>
      </w:r>
      <w:r w:rsidR="006E1DBC">
        <w:rPr>
          <w:color w:val="231F20"/>
        </w:rPr>
        <w:t xml:space="preserve"> </w:t>
      </w:r>
      <w:r>
        <w:rPr>
          <w:color w:val="231F20"/>
        </w:rPr>
        <w:t>prevented</w:t>
      </w:r>
      <w:r w:rsidR="006E1DBC">
        <w:rPr>
          <w:color w:val="231F20"/>
        </w:rPr>
        <w:t xml:space="preserve"> </w:t>
      </w:r>
      <w:r>
        <w:rPr>
          <w:color w:val="231F20"/>
        </w:rPr>
        <w:t>for</w:t>
      </w:r>
      <w:r w:rsidR="006E1DBC">
        <w:rPr>
          <w:color w:val="231F20"/>
        </w:rPr>
        <w:t xml:space="preserve"> </w:t>
      </w:r>
      <w:r>
        <w:rPr>
          <w:color w:val="231F20"/>
        </w:rPr>
        <w:t>a</w:t>
      </w:r>
      <w:r w:rsidR="006E1DBC">
        <w:rPr>
          <w:color w:val="231F20"/>
        </w:rPr>
        <w:t xml:space="preserve"> </w:t>
      </w:r>
      <w:r>
        <w:rPr>
          <w:color w:val="231F20"/>
        </w:rPr>
        <w:t>continuous</w:t>
      </w:r>
      <w:r w:rsidR="006E1DBC">
        <w:rPr>
          <w:color w:val="231F20"/>
        </w:rPr>
        <w:t xml:space="preserve"> </w:t>
      </w:r>
      <w:r>
        <w:rPr>
          <w:color w:val="231F20"/>
        </w:rPr>
        <w:t>period</w:t>
      </w:r>
      <w:r w:rsidR="006E1DBC">
        <w:rPr>
          <w:color w:val="231F20"/>
        </w:rPr>
        <w:t xml:space="preserve"> </w:t>
      </w:r>
      <w:r>
        <w:rPr>
          <w:color w:val="231F20"/>
        </w:rPr>
        <w:t>of</w:t>
      </w:r>
      <w:r w:rsidR="006E1DBC">
        <w:rPr>
          <w:color w:val="231F20"/>
        </w:rPr>
        <w:t xml:space="preserve"> </w:t>
      </w:r>
      <w:r>
        <w:rPr>
          <w:color w:val="231F20"/>
        </w:rPr>
        <w:t>84</w:t>
      </w:r>
      <w:r w:rsidR="006E1DBC">
        <w:rPr>
          <w:color w:val="231F20"/>
        </w:rPr>
        <w:t xml:space="preserve"> </w:t>
      </w:r>
      <w:r>
        <w:rPr>
          <w:color w:val="231F20"/>
        </w:rPr>
        <w:t>days</w:t>
      </w:r>
      <w:r w:rsidR="006E1DBC">
        <w:rPr>
          <w:color w:val="231F20"/>
        </w:rPr>
        <w:t xml:space="preserve"> </w:t>
      </w:r>
      <w:r>
        <w:rPr>
          <w:color w:val="231F20"/>
        </w:rPr>
        <w:t>by reason</w:t>
      </w:r>
      <w:r w:rsidR="006E1DBC">
        <w:rPr>
          <w:color w:val="231F20"/>
        </w:rPr>
        <w:t xml:space="preserve"> </w:t>
      </w:r>
      <w:r>
        <w:rPr>
          <w:color w:val="231F20"/>
        </w:rPr>
        <w:t>of</w:t>
      </w:r>
      <w:r w:rsidR="006E1DBC">
        <w:rPr>
          <w:color w:val="231F20"/>
        </w:rPr>
        <w:t xml:space="preserve"> </w:t>
      </w:r>
      <w:r>
        <w:rPr>
          <w:color w:val="231F20"/>
        </w:rPr>
        <w:t>Force</w:t>
      </w:r>
      <w:r w:rsidR="006E1DBC">
        <w:rPr>
          <w:color w:val="231F20"/>
        </w:rPr>
        <w:t xml:space="preserve"> </w:t>
      </w:r>
      <w:r>
        <w:rPr>
          <w:color w:val="231F20"/>
        </w:rPr>
        <w:t>Majeure</w:t>
      </w:r>
      <w:r w:rsidR="006E1DBC">
        <w:rPr>
          <w:color w:val="231F20"/>
        </w:rPr>
        <w:t xml:space="preserve"> </w:t>
      </w:r>
      <w:r>
        <w:rPr>
          <w:color w:val="231F20"/>
        </w:rPr>
        <w:t>of</w:t>
      </w:r>
      <w:r w:rsidR="006E1DBC">
        <w:rPr>
          <w:color w:val="231F20"/>
        </w:rPr>
        <w:t xml:space="preserve"> </w:t>
      </w:r>
      <w:r>
        <w:rPr>
          <w:color w:val="231F20"/>
        </w:rPr>
        <w:t>which</w:t>
      </w:r>
      <w:r w:rsidR="006E1DBC">
        <w:rPr>
          <w:color w:val="231F20"/>
        </w:rPr>
        <w:t xml:space="preserve"> </w:t>
      </w:r>
      <w:r>
        <w:rPr>
          <w:color w:val="231F20"/>
        </w:rPr>
        <w:t>notice</w:t>
      </w:r>
      <w:r w:rsidR="006E1DBC">
        <w:rPr>
          <w:color w:val="231F20"/>
        </w:rPr>
        <w:t xml:space="preserve"> </w:t>
      </w:r>
      <w:r>
        <w:rPr>
          <w:color w:val="231F20"/>
        </w:rPr>
        <w:t>has</w:t>
      </w:r>
      <w:r w:rsidR="006E1DBC">
        <w:rPr>
          <w:color w:val="231F20"/>
        </w:rPr>
        <w:t xml:space="preserve"> </w:t>
      </w:r>
      <w:r>
        <w:rPr>
          <w:color w:val="231F20"/>
        </w:rPr>
        <w:t>been</w:t>
      </w:r>
      <w:r w:rsidR="006E1DBC">
        <w:rPr>
          <w:color w:val="231F20"/>
        </w:rPr>
        <w:t xml:space="preserve"> </w:t>
      </w:r>
      <w:r>
        <w:rPr>
          <w:color w:val="231F20"/>
        </w:rPr>
        <w:t>given</w:t>
      </w:r>
      <w:r w:rsidR="006E1DBC">
        <w:rPr>
          <w:color w:val="231F20"/>
        </w:rPr>
        <w:t xml:space="preserve"> </w:t>
      </w:r>
      <w:r>
        <w:rPr>
          <w:color w:val="231F20"/>
        </w:rPr>
        <w:t>under</w:t>
      </w:r>
      <w:r w:rsidR="006E1DBC">
        <w:rPr>
          <w:color w:val="231F20"/>
        </w:rPr>
        <w:t xml:space="preserve"> </w:t>
      </w:r>
      <w:r>
        <w:rPr>
          <w:color w:val="231F20"/>
        </w:rPr>
        <w:t>Sub-Clause</w:t>
      </w:r>
      <w:r w:rsidR="006E1DBC">
        <w:rPr>
          <w:color w:val="231F20"/>
        </w:rPr>
        <w:t xml:space="preserve"> </w:t>
      </w:r>
      <w:r>
        <w:rPr>
          <w:color w:val="231F20"/>
        </w:rPr>
        <w:t>17.2</w:t>
      </w:r>
      <w:r w:rsidR="006E1DBC">
        <w:rPr>
          <w:color w:val="231F20"/>
        </w:rPr>
        <w:t xml:space="preserve"> </w:t>
      </w:r>
      <w:r>
        <w:rPr>
          <w:color w:val="231F20"/>
        </w:rPr>
        <w:t>[Notice</w:t>
      </w:r>
      <w:r w:rsidR="006E1DBC">
        <w:rPr>
          <w:color w:val="231F20"/>
        </w:rPr>
        <w:t xml:space="preserve"> </w:t>
      </w:r>
      <w:r>
        <w:rPr>
          <w:color w:val="231F20"/>
        </w:rPr>
        <w:t>of</w:t>
      </w:r>
      <w:r w:rsidR="006E1DBC">
        <w:rPr>
          <w:color w:val="231F20"/>
        </w:rPr>
        <w:t xml:space="preserve"> </w:t>
      </w:r>
      <w:r>
        <w:rPr>
          <w:color w:val="231F20"/>
        </w:rPr>
        <w:t>Force</w:t>
      </w:r>
      <w:r w:rsidR="006E1DBC">
        <w:rPr>
          <w:color w:val="231F20"/>
        </w:rPr>
        <w:t xml:space="preserve"> </w:t>
      </w:r>
      <w:r>
        <w:rPr>
          <w:color w:val="231F20"/>
        </w:rPr>
        <w:t>Majeure],</w:t>
      </w:r>
      <w:r w:rsidR="006E1DBC">
        <w:rPr>
          <w:color w:val="231F20"/>
        </w:rPr>
        <w:t xml:space="preserve"> </w:t>
      </w:r>
      <w:r>
        <w:rPr>
          <w:color w:val="231F20"/>
        </w:rPr>
        <w:t>or for</w:t>
      </w:r>
      <w:r w:rsidR="006E1DBC">
        <w:rPr>
          <w:color w:val="231F20"/>
        </w:rPr>
        <w:t xml:space="preserve"> </w:t>
      </w:r>
      <w:r>
        <w:rPr>
          <w:color w:val="231F20"/>
        </w:rPr>
        <w:t>multiple</w:t>
      </w:r>
      <w:r w:rsidR="006E1DBC">
        <w:rPr>
          <w:color w:val="231F20"/>
        </w:rPr>
        <w:t xml:space="preserve"> </w:t>
      </w:r>
      <w:r>
        <w:rPr>
          <w:color w:val="231F20"/>
        </w:rPr>
        <w:t>periods</w:t>
      </w:r>
      <w:r w:rsidR="006E1DBC">
        <w:rPr>
          <w:color w:val="231F20"/>
        </w:rPr>
        <w:t xml:space="preserve"> </w:t>
      </w:r>
      <w:r>
        <w:rPr>
          <w:color w:val="231F20"/>
        </w:rPr>
        <w:t>which</w:t>
      </w:r>
      <w:r w:rsidR="006E1DBC">
        <w:rPr>
          <w:color w:val="231F20"/>
        </w:rPr>
        <w:t xml:space="preserve"> </w:t>
      </w:r>
      <w:r>
        <w:rPr>
          <w:color w:val="231F20"/>
        </w:rPr>
        <w:t>total</w:t>
      </w:r>
      <w:r w:rsidR="006E1DBC">
        <w:rPr>
          <w:color w:val="231F20"/>
        </w:rPr>
        <w:t xml:space="preserve"> </w:t>
      </w:r>
      <w:r>
        <w:rPr>
          <w:color w:val="231F20"/>
        </w:rPr>
        <w:t>more</w:t>
      </w:r>
      <w:r w:rsidR="006E1DBC">
        <w:rPr>
          <w:color w:val="231F20"/>
        </w:rPr>
        <w:t xml:space="preserve"> </w:t>
      </w:r>
      <w:r>
        <w:rPr>
          <w:color w:val="231F20"/>
        </w:rPr>
        <w:t>than</w:t>
      </w:r>
      <w:r w:rsidR="006E1DBC">
        <w:rPr>
          <w:color w:val="231F20"/>
        </w:rPr>
        <w:t xml:space="preserve"> </w:t>
      </w:r>
      <w:r>
        <w:rPr>
          <w:color w:val="231F20"/>
        </w:rPr>
        <w:t>140</w:t>
      </w:r>
      <w:r w:rsidR="006E1DBC">
        <w:rPr>
          <w:color w:val="231F20"/>
        </w:rPr>
        <w:t xml:space="preserve"> </w:t>
      </w:r>
      <w:r>
        <w:rPr>
          <w:color w:val="231F20"/>
        </w:rPr>
        <w:t>days</w:t>
      </w:r>
      <w:r w:rsidR="006E1DBC">
        <w:rPr>
          <w:color w:val="231F20"/>
        </w:rPr>
        <w:t xml:space="preserve"> </w:t>
      </w:r>
      <w:r>
        <w:rPr>
          <w:color w:val="231F20"/>
        </w:rPr>
        <w:t>due</w:t>
      </w:r>
      <w:r w:rsidR="006E1DBC">
        <w:rPr>
          <w:color w:val="231F20"/>
        </w:rPr>
        <w:t xml:space="preserve"> </w:t>
      </w:r>
      <w:r>
        <w:rPr>
          <w:color w:val="231F20"/>
        </w:rPr>
        <w:t>to</w:t>
      </w:r>
      <w:r w:rsidR="006E1DBC">
        <w:rPr>
          <w:color w:val="231F20"/>
        </w:rPr>
        <w:t xml:space="preserve"> the same </w:t>
      </w:r>
      <w:r>
        <w:rPr>
          <w:color w:val="231F20"/>
        </w:rPr>
        <w:t>notiﬁed</w:t>
      </w:r>
      <w:r w:rsidR="006E1DBC">
        <w:rPr>
          <w:color w:val="231F20"/>
        </w:rPr>
        <w:t xml:space="preserve"> </w:t>
      </w:r>
      <w:r>
        <w:rPr>
          <w:color w:val="231F20"/>
        </w:rPr>
        <w:t>Force</w:t>
      </w:r>
      <w:r w:rsidR="006E1DBC">
        <w:rPr>
          <w:color w:val="231F20"/>
        </w:rPr>
        <w:t xml:space="preserve"> </w:t>
      </w:r>
      <w:r>
        <w:rPr>
          <w:color w:val="231F20"/>
        </w:rPr>
        <w:t>Majeure,</w:t>
      </w:r>
      <w:r w:rsidR="006E1DBC">
        <w:rPr>
          <w:color w:val="231F20"/>
        </w:rPr>
        <w:t xml:space="preserve"> </w:t>
      </w:r>
      <w:r>
        <w:rPr>
          <w:color w:val="231F20"/>
        </w:rPr>
        <w:t>the</w:t>
      </w:r>
      <w:r w:rsidR="006E1DBC">
        <w:rPr>
          <w:color w:val="231F20"/>
        </w:rPr>
        <w:t xml:space="preserve"> neither </w:t>
      </w:r>
      <w:r>
        <w:rPr>
          <w:color w:val="231F20"/>
        </w:rPr>
        <w:t>Party may</w:t>
      </w:r>
      <w:r w:rsidR="006E1DBC">
        <w:rPr>
          <w:color w:val="231F20"/>
        </w:rPr>
        <w:t xml:space="preserve"> </w:t>
      </w:r>
      <w:r>
        <w:rPr>
          <w:color w:val="231F20"/>
        </w:rPr>
        <w:t>give</w:t>
      </w:r>
      <w:r w:rsidR="006E1DBC">
        <w:rPr>
          <w:color w:val="231F20"/>
        </w:rPr>
        <w:t xml:space="preserve"> to the </w:t>
      </w:r>
      <w:r>
        <w:rPr>
          <w:color w:val="231F20"/>
        </w:rPr>
        <w:t>other</w:t>
      </w:r>
      <w:r w:rsidR="006E1DBC">
        <w:rPr>
          <w:color w:val="231F20"/>
        </w:rPr>
        <w:t xml:space="preserve"> </w:t>
      </w:r>
      <w:r>
        <w:rPr>
          <w:color w:val="231F20"/>
        </w:rPr>
        <w:t>Party</w:t>
      </w:r>
      <w:r w:rsidR="006E1DBC">
        <w:rPr>
          <w:color w:val="231F20"/>
        </w:rPr>
        <w:t xml:space="preserve"> </w:t>
      </w:r>
      <w:r>
        <w:rPr>
          <w:color w:val="231F20"/>
        </w:rPr>
        <w:t>a</w:t>
      </w:r>
      <w:r w:rsidR="006E1DBC">
        <w:rPr>
          <w:color w:val="231F20"/>
        </w:rPr>
        <w:t xml:space="preserve"> </w:t>
      </w:r>
      <w:r>
        <w:rPr>
          <w:color w:val="231F20"/>
        </w:rPr>
        <w:t>notice</w:t>
      </w:r>
      <w:r w:rsidR="006E1DBC">
        <w:rPr>
          <w:color w:val="231F20"/>
        </w:rPr>
        <w:t xml:space="preserve"> </w:t>
      </w:r>
      <w:r>
        <w:rPr>
          <w:color w:val="231F20"/>
        </w:rPr>
        <w:t>of</w:t>
      </w:r>
      <w:r w:rsidR="006E1DBC">
        <w:rPr>
          <w:color w:val="231F20"/>
        </w:rPr>
        <w:t xml:space="preserve"> </w:t>
      </w:r>
      <w:r>
        <w:rPr>
          <w:color w:val="231F20"/>
        </w:rPr>
        <w:t>termination</w:t>
      </w:r>
      <w:r w:rsidR="006E1DBC">
        <w:rPr>
          <w:color w:val="231F20"/>
        </w:rPr>
        <w:t xml:space="preserve"> of the </w:t>
      </w:r>
      <w:r>
        <w:rPr>
          <w:color w:val="231F20"/>
        </w:rPr>
        <w:t>Contract.</w:t>
      </w:r>
      <w:r w:rsidR="006E1DBC">
        <w:rPr>
          <w:color w:val="231F20"/>
        </w:rPr>
        <w:t xml:space="preserve"> </w:t>
      </w:r>
      <w:r>
        <w:rPr>
          <w:color w:val="231F20"/>
        </w:rPr>
        <w:t>In</w:t>
      </w:r>
      <w:r w:rsidR="006E1DBC">
        <w:rPr>
          <w:color w:val="231F20"/>
        </w:rPr>
        <w:t xml:space="preserve"> </w:t>
      </w:r>
      <w:r>
        <w:rPr>
          <w:color w:val="231F20"/>
        </w:rPr>
        <w:t>this</w:t>
      </w:r>
      <w:r w:rsidR="006E1DBC">
        <w:rPr>
          <w:color w:val="231F20"/>
        </w:rPr>
        <w:t xml:space="preserve"> </w:t>
      </w:r>
      <w:r>
        <w:rPr>
          <w:color w:val="231F20"/>
        </w:rPr>
        <w:t>event,</w:t>
      </w:r>
      <w:r w:rsidR="006E1DBC">
        <w:rPr>
          <w:color w:val="231F20"/>
        </w:rPr>
        <w:t xml:space="preserve"> </w:t>
      </w:r>
      <w:r>
        <w:rPr>
          <w:color w:val="231F20"/>
        </w:rPr>
        <w:t>the</w:t>
      </w:r>
      <w:r w:rsidR="006E1DBC">
        <w:rPr>
          <w:color w:val="231F20"/>
        </w:rPr>
        <w:t xml:space="preserve"> </w:t>
      </w:r>
      <w:r>
        <w:rPr>
          <w:color w:val="231F20"/>
        </w:rPr>
        <w:t>termination</w:t>
      </w:r>
      <w:r w:rsidR="006E1DBC">
        <w:rPr>
          <w:color w:val="231F20"/>
        </w:rPr>
        <w:t xml:space="preserve"> </w:t>
      </w:r>
      <w:r>
        <w:rPr>
          <w:color w:val="231F20"/>
        </w:rPr>
        <w:t>shall</w:t>
      </w:r>
      <w:r w:rsidR="006E1DBC">
        <w:rPr>
          <w:color w:val="231F20"/>
        </w:rPr>
        <w:t xml:space="preserve"> </w:t>
      </w:r>
      <w:r>
        <w:rPr>
          <w:color w:val="231F20"/>
        </w:rPr>
        <w:t>take</w:t>
      </w:r>
      <w:r w:rsidR="006E1DBC">
        <w:rPr>
          <w:color w:val="231F20"/>
        </w:rPr>
        <w:t xml:space="preserve"> </w:t>
      </w:r>
      <w:r>
        <w:rPr>
          <w:color w:val="231F20"/>
        </w:rPr>
        <w:t>effect 7</w:t>
      </w:r>
      <w:r w:rsidR="006E1DBC">
        <w:rPr>
          <w:color w:val="231F20"/>
        </w:rPr>
        <w:t xml:space="preserve"> </w:t>
      </w:r>
      <w:r>
        <w:rPr>
          <w:color w:val="231F20"/>
        </w:rPr>
        <w:t>days</w:t>
      </w:r>
      <w:r w:rsidR="006E1DBC">
        <w:rPr>
          <w:color w:val="231F20"/>
        </w:rPr>
        <w:t xml:space="preserve"> </w:t>
      </w:r>
      <w:r>
        <w:rPr>
          <w:color w:val="231F20"/>
        </w:rPr>
        <w:t>after</w:t>
      </w:r>
      <w:r w:rsidR="006E1DBC">
        <w:rPr>
          <w:color w:val="231F20"/>
        </w:rPr>
        <w:t xml:space="preserve"> </w:t>
      </w:r>
      <w:r>
        <w:rPr>
          <w:color w:val="231F20"/>
        </w:rPr>
        <w:t>the</w:t>
      </w:r>
      <w:r w:rsidR="006E1DBC">
        <w:rPr>
          <w:color w:val="231F20"/>
        </w:rPr>
        <w:t xml:space="preserve"> </w:t>
      </w:r>
      <w:r>
        <w:rPr>
          <w:color w:val="231F20"/>
        </w:rPr>
        <w:t>notice</w:t>
      </w:r>
      <w:r w:rsidR="006E1DBC">
        <w:rPr>
          <w:color w:val="231F20"/>
        </w:rPr>
        <w:t xml:space="preserve"> </w:t>
      </w:r>
      <w:r>
        <w:rPr>
          <w:color w:val="231F20"/>
        </w:rPr>
        <w:t>is</w:t>
      </w:r>
      <w:r w:rsidR="006E1DBC">
        <w:rPr>
          <w:color w:val="231F20"/>
        </w:rPr>
        <w:t xml:space="preserve"> </w:t>
      </w:r>
      <w:r>
        <w:rPr>
          <w:color w:val="231F20"/>
        </w:rPr>
        <w:t>given,</w:t>
      </w:r>
      <w:r w:rsidR="006E1DBC">
        <w:rPr>
          <w:color w:val="231F20"/>
        </w:rPr>
        <w:t xml:space="preserve"> and the </w:t>
      </w:r>
      <w:r>
        <w:rPr>
          <w:color w:val="231F20"/>
        </w:rPr>
        <w:t>Contractor</w:t>
      </w:r>
      <w:r w:rsidR="006E1DBC">
        <w:rPr>
          <w:color w:val="231F20"/>
        </w:rPr>
        <w:t xml:space="preserve"> </w:t>
      </w:r>
      <w:r>
        <w:rPr>
          <w:color w:val="231F20"/>
        </w:rPr>
        <w:t>shall</w:t>
      </w:r>
      <w:r w:rsidR="006E1DBC">
        <w:rPr>
          <w:color w:val="231F20"/>
        </w:rPr>
        <w:t xml:space="preserve"> </w:t>
      </w:r>
      <w:r>
        <w:rPr>
          <w:color w:val="231F20"/>
        </w:rPr>
        <w:t>proceed</w:t>
      </w:r>
      <w:r w:rsidR="006E1DBC">
        <w:rPr>
          <w:color w:val="231F20"/>
        </w:rPr>
        <w:t xml:space="preserve"> </w:t>
      </w:r>
      <w:r>
        <w:rPr>
          <w:color w:val="231F20"/>
        </w:rPr>
        <w:t>in</w:t>
      </w:r>
      <w:r w:rsidR="006E1DBC">
        <w:rPr>
          <w:color w:val="231F20"/>
        </w:rPr>
        <w:t xml:space="preserve"> </w:t>
      </w:r>
      <w:r>
        <w:rPr>
          <w:color w:val="231F20"/>
        </w:rPr>
        <w:t>accordance</w:t>
      </w:r>
      <w:r w:rsidR="006E1DBC">
        <w:rPr>
          <w:color w:val="231F20"/>
        </w:rPr>
        <w:t xml:space="preserve"> </w:t>
      </w:r>
      <w:r>
        <w:rPr>
          <w:color w:val="231F20"/>
        </w:rPr>
        <w:t>with</w:t>
      </w:r>
      <w:r w:rsidR="006E1DBC">
        <w:rPr>
          <w:color w:val="231F20"/>
        </w:rPr>
        <w:t xml:space="preserve"> </w:t>
      </w:r>
      <w:r>
        <w:rPr>
          <w:color w:val="231F20"/>
        </w:rPr>
        <w:t>Sub-Clause</w:t>
      </w:r>
      <w:r w:rsidR="006E1DBC">
        <w:rPr>
          <w:color w:val="231F20"/>
        </w:rPr>
        <w:t xml:space="preserve"> </w:t>
      </w:r>
      <w:r>
        <w:rPr>
          <w:color w:val="231F20"/>
        </w:rPr>
        <w:t>21.12</w:t>
      </w:r>
      <w:r w:rsidR="006E1DBC">
        <w:rPr>
          <w:color w:val="231F20"/>
        </w:rPr>
        <w:t xml:space="preserve"> </w:t>
      </w:r>
      <w:r>
        <w:rPr>
          <w:color w:val="231F20"/>
        </w:rPr>
        <w:t>[Actions on</w:t>
      </w:r>
      <w:r w:rsidR="006E1DBC">
        <w:rPr>
          <w:color w:val="231F20"/>
        </w:rPr>
        <w:t xml:space="preserve"> </w:t>
      </w:r>
      <w:r>
        <w:rPr>
          <w:color w:val="231F20"/>
        </w:rPr>
        <w:t>Termination].</w:t>
      </w:r>
    </w:p>
    <w:p w14:paraId="78D58238" w14:textId="77777777" w:rsidR="0011781F" w:rsidRDefault="000A1B76" w:rsidP="00BF5DDF">
      <w:pPr>
        <w:pStyle w:val="Heading3"/>
        <w:numPr>
          <w:ilvl w:val="1"/>
          <w:numId w:val="156"/>
        </w:numPr>
        <w:tabs>
          <w:tab w:val="left" w:pos="1521"/>
          <w:tab w:val="left" w:pos="1522"/>
        </w:tabs>
        <w:ind w:hanging="697"/>
      </w:pPr>
      <w:bookmarkStart w:id="178" w:name="_TOC_250035"/>
      <w:r>
        <w:rPr>
          <w:color w:val="231F20"/>
        </w:rPr>
        <w:t>Release</w:t>
      </w:r>
      <w:r w:rsidR="006E1DBC">
        <w:rPr>
          <w:color w:val="231F20"/>
        </w:rPr>
        <w:t xml:space="preserve"> </w:t>
      </w:r>
      <w:r>
        <w:rPr>
          <w:color w:val="231F20"/>
        </w:rPr>
        <w:t>from</w:t>
      </w:r>
      <w:bookmarkEnd w:id="178"/>
      <w:r w:rsidR="006E1DBC">
        <w:rPr>
          <w:color w:val="231F20"/>
        </w:rPr>
        <w:t xml:space="preserve"> </w:t>
      </w:r>
      <w:r>
        <w:rPr>
          <w:color w:val="231F20"/>
        </w:rPr>
        <w:t>Performance</w:t>
      </w:r>
    </w:p>
    <w:p w14:paraId="31F19F26" w14:textId="77777777" w:rsidR="0011781F" w:rsidRDefault="000A1B76" w:rsidP="00BF5DDF">
      <w:pPr>
        <w:pStyle w:val="ListParagraph"/>
        <w:numPr>
          <w:ilvl w:val="2"/>
          <w:numId w:val="156"/>
        </w:numPr>
        <w:tabs>
          <w:tab w:val="left" w:pos="1529"/>
        </w:tabs>
        <w:spacing w:before="160" w:line="230" w:lineRule="auto"/>
        <w:ind w:left="1530" w:right="850" w:hanging="630"/>
        <w:jc w:val="both"/>
      </w:pPr>
      <w:r>
        <w:rPr>
          <w:color w:val="231F20"/>
        </w:rPr>
        <w:t>Notwithstanding any other provision of this Clause, if any event or circumstance outside the control of the Parties</w:t>
      </w:r>
      <w:r w:rsidR="006E1DBC">
        <w:rPr>
          <w:color w:val="231F20"/>
        </w:rPr>
        <w:t xml:space="preserve"> </w:t>
      </w:r>
      <w:r>
        <w:rPr>
          <w:color w:val="231F20"/>
        </w:rPr>
        <w:t>(including,</w:t>
      </w:r>
      <w:r w:rsidR="006E1DBC">
        <w:rPr>
          <w:color w:val="231F20"/>
        </w:rPr>
        <w:t xml:space="preserve"> </w:t>
      </w:r>
      <w:r>
        <w:rPr>
          <w:color w:val="231F20"/>
        </w:rPr>
        <w:t>but</w:t>
      </w:r>
      <w:r w:rsidR="006E1DBC">
        <w:rPr>
          <w:color w:val="231F20"/>
        </w:rPr>
        <w:t xml:space="preserve"> </w:t>
      </w:r>
      <w:r>
        <w:rPr>
          <w:color w:val="231F20"/>
        </w:rPr>
        <w:t>not</w:t>
      </w:r>
      <w:r w:rsidR="006E1DBC">
        <w:rPr>
          <w:color w:val="231F20"/>
        </w:rPr>
        <w:t xml:space="preserve"> </w:t>
      </w:r>
      <w:r>
        <w:rPr>
          <w:color w:val="231F20"/>
        </w:rPr>
        <w:t>limited</w:t>
      </w:r>
      <w:r w:rsidR="006E1DBC">
        <w:rPr>
          <w:color w:val="231F20"/>
        </w:rPr>
        <w:t xml:space="preserve"> </w:t>
      </w:r>
      <w:r>
        <w:rPr>
          <w:color w:val="231F20"/>
        </w:rPr>
        <w:t>to,</w:t>
      </w:r>
      <w:r w:rsidR="006E1DBC">
        <w:rPr>
          <w:color w:val="231F20"/>
        </w:rPr>
        <w:t xml:space="preserve"> </w:t>
      </w:r>
      <w:r>
        <w:rPr>
          <w:color w:val="231F20"/>
        </w:rPr>
        <w:t>Force</w:t>
      </w:r>
      <w:r w:rsidR="006E1DBC">
        <w:rPr>
          <w:color w:val="231F20"/>
        </w:rPr>
        <w:t xml:space="preserve"> </w:t>
      </w:r>
      <w:r>
        <w:rPr>
          <w:color w:val="231F20"/>
        </w:rPr>
        <w:t>Majeure)</w:t>
      </w:r>
      <w:r w:rsidR="006E1DBC">
        <w:rPr>
          <w:color w:val="231F20"/>
        </w:rPr>
        <w:t xml:space="preserve"> </w:t>
      </w:r>
      <w:r>
        <w:rPr>
          <w:color w:val="231F20"/>
        </w:rPr>
        <w:t>arises</w:t>
      </w:r>
      <w:r w:rsidR="006E1DBC">
        <w:rPr>
          <w:color w:val="231F20"/>
        </w:rPr>
        <w:t xml:space="preserve"> </w:t>
      </w:r>
      <w:r>
        <w:rPr>
          <w:color w:val="231F20"/>
        </w:rPr>
        <w:t>which</w:t>
      </w:r>
      <w:r w:rsidR="006E1DBC">
        <w:rPr>
          <w:color w:val="231F20"/>
        </w:rPr>
        <w:t xml:space="preserve"> </w:t>
      </w:r>
      <w:r>
        <w:rPr>
          <w:color w:val="231F20"/>
        </w:rPr>
        <w:t>makes</w:t>
      </w:r>
      <w:r w:rsidR="006E1DBC">
        <w:rPr>
          <w:color w:val="231F20"/>
        </w:rPr>
        <w:t xml:space="preserve"> </w:t>
      </w:r>
      <w:r>
        <w:rPr>
          <w:color w:val="231F20"/>
        </w:rPr>
        <w:t>it</w:t>
      </w:r>
      <w:r w:rsidR="006E1DBC">
        <w:rPr>
          <w:color w:val="231F20"/>
        </w:rPr>
        <w:t xml:space="preserve"> </w:t>
      </w:r>
      <w:r>
        <w:rPr>
          <w:color w:val="231F20"/>
        </w:rPr>
        <w:t>impossible</w:t>
      </w:r>
      <w:r w:rsidR="006E1DBC">
        <w:rPr>
          <w:color w:val="231F20"/>
        </w:rPr>
        <w:t xml:space="preserve"> </w:t>
      </w:r>
      <w:r>
        <w:rPr>
          <w:color w:val="231F20"/>
        </w:rPr>
        <w:t>or</w:t>
      </w:r>
      <w:r w:rsidR="006E1DBC">
        <w:rPr>
          <w:color w:val="231F20"/>
        </w:rPr>
        <w:t xml:space="preserve"> </w:t>
      </w:r>
      <w:r>
        <w:rPr>
          <w:color w:val="231F20"/>
        </w:rPr>
        <w:t>unlawful</w:t>
      </w:r>
      <w:r w:rsidR="006E1DBC">
        <w:rPr>
          <w:color w:val="231F20"/>
        </w:rPr>
        <w:t xml:space="preserve"> </w:t>
      </w:r>
      <w:r>
        <w:rPr>
          <w:color w:val="231F20"/>
        </w:rPr>
        <w:t>for</w:t>
      </w:r>
      <w:r w:rsidR="006E1DBC">
        <w:rPr>
          <w:color w:val="231F20"/>
        </w:rPr>
        <w:t xml:space="preserve"> </w:t>
      </w:r>
      <w:r>
        <w:rPr>
          <w:color w:val="231F20"/>
        </w:rPr>
        <w:t>either</w:t>
      </w:r>
      <w:r w:rsidR="006E1DBC">
        <w:rPr>
          <w:color w:val="231F20"/>
        </w:rPr>
        <w:t xml:space="preserve"> </w:t>
      </w:r>
      <w:r>
        <w:rPr>
          <w:color w:val="231F20"/>
        </w:rPr>
        <w:t>or both</w:t>
      </w:r>
      <w:r w:rsidR="006E1DBC">
        <w:rPr>
          <w:color w:val="231F20"/>
        </w:rPr>
        <w:t xml:space="preserve"> </w:t>
      </w:r>
      <w:r>
        <w:rPr>
          <w:color w:val="231F20"/>
        </w:rPr>
        <w:t>Parties</w:t>
      </w:r>
      <w:r w:rsidR="006E1DBC">
        <w:rPr>
          <w:color w:val="231F20"/>
        </w:rPr>
        <w:t xml:space="preserve"> </w:t>
      </w:r>
      <w:r>
        <w:rPr>
          <w:color w:val="231F20"/>
        </w:rPr>
        <w:t>to</w:t>
      </w:r>
      <w:r w:rsidR="006E1DBC">
        <w:rPr>
          <w:color w:val="231F20"/>
        </w:rPr>
        <w:t xml:space="preserve"> </w:t>
      </w:r>
      <w:r>
        <w:rPr>
          <w:color w:val="231F20"/>
        </w:rPr>
        <w:t>fulﬁll</w:t>
      </w:r>
      <w:r w:rsidR="006E1DBC">
        <w:rPr>
          <w:color w:val="231F20"/>
        </w:rPr>
        <w:t xml:space="preserve"> </w:t>
      </w:r>
      <w:r>
        <w:rPr>
          <w:color w:val="231F20"/>
        </w:rPr>
        <w:t>its</w:t>
      </w:r>
      <w:r w:rsidR="006E1DBC">
        <w:rPr>
          <w:color w:val="231F20"/>
        </w:rPr>
        <w:t xml:space="preserve"> </w:t>
      </w:r>
      <w:r>
        <w:rPr>
          <w:color w:val="231F20"/>
        </w:rPr>
        <w:t>or</w:t>
      </w:r>
      <w:r w:rsidR="006E1DBC">
        <w:rPr>
          <w:color w:val="231F20"/>
        </w:rPr>
        <w:t xml:space="preserve"> </w:t>
      </w:r>
      <w:r>
        <w:rPr>
          <w:color w:val="231F20"/>
        </w:rPr>
        <w:t>their</w:t>
      </w:r>
      <w:r w:rsidR="006E1DBC">
        <w:rPr>
          <w:color w:val="231F20"/>
        </w:rPr>
        <w:t xml:space="preserve"> </w:t>
      </w:r>
      <w:r>
        <w:rPr>
          <w:color w:val="231F20"/>
        </w:rPr>
        <w:t>contractual</w:t>
      </w:r>
      <w:r w:rsidR="006E1DBC">
        <w:rPr>
          <w:color w:val="231F20"/>
        </w:rPr>
        <w:t xml:space="preserve"> </w:t>
      </w:r>
      <w:r>
        <w:rPr>
          <w:color w:val="231F20"/>
        </w:rPr>
        <w:t>obligations</w:t>
      </w:r>
      <w:r w:rsidR="006E1DBC">
        <w:rPr>
          <w:color w:val="231F20"/>
        </w:rPr>
        <w:t xml:space="preserve"> </w:t>
      </w:r>
      <w:r>
        <w:rPr>
          <w:color w:val="231F20"/>
        </w:rPr>
        <w:t>or</w:t>
      </w:r>
      <w:r w:rsidR="006E1DBC">
        <w:rPr>
          <w:color w:val="231F20"/>
        </w:rPr>
        <w:t xml:space="preserve"> </w:t>
      </w:r>
      <w:r>
        <w:rPr>
          <w:color w:val="231F20"/>
        </w:rPr>
        <w:t>which,</w:t>
      </w:r>
      <w:r w:rsidR="006E1DBC">
        <w:rPr>
          <w:color w:val="231F20"/>
        </w:rPr>
        <w:t xml:space="preserve"> </w:t>
      </w:r>
      <w:r>
        <w:rPr>
          <w:color w:val="231F20"/>
        </w:rPr>
        <w:t>under</w:t>
      </w:r>
      <w:r w:rsidR="006E1DBC">
        <w:rPr>
          <w:color w:val="231F20"/>
        </w:rPr>
        <w:t xml:space="preserve"> </w:t>
      </w:r>
      <w:r>
        <w:rPr>
          <w:color w:val="231F20"/>
        </w:rPr>
        <w:t>the</w:t>
      </w:r>
      <w:r w:rsidR="006E1DBC">
        <w:rPr>
          <w:color w:val="231F20"/>
        </w:rPr>
        <w:t xml:space="preserve"> </w:t>
      </w:r>
      <w:r>
        <w:rPr>
          <w:color w:val="231F20"/>
        </w:rPr>
        <w:t>law</w:t>
      </w:r>
      <w:r w:rsidR="006E1DBC">
        <w:rPr>
          <w:color w:val="231F20"/>
        </w:rPr>
        <w:t xml:space="preserve"> </w:t>
      </w:r>
      <w:r>
        <w:rPr>
          <w:color w:val="231F20"/>
        </w:rPr>
        <w:t>governing</w:t>
      </w:r>
      <w:r w:rsidR="006E1DBC">
        <w:rPr>
          <w:color w:val="231F20"/>
        </w:rPr>
        <w:t xml:space="preserve"> </w:t>
      </w:r>
      <w:r>
        <w:rPr>
          <w:color w:val="231F20"/>
        </w:rPr>
        <w:t>the</w:t>
      </w:r>
      <w:r w:rsidR="006E1DBC">
        <w:rPr>
          <w:color w:val="231F20"/>
        </w:rPr>
        <w:t xml:space="preserve"> </w:t>
      </w:r>
      <w:r>
        <w:rPr>
          <w:color w:val="231F20"/>
        </w:rPr>
        <w:t>Contract,</w:t>
      </w:r>
      <w:r w:rsidR="006E1DBC">
        <w:rPr>
          <w:color w:val="231F20"/>
        </w:rPr>
        <w:t xml:space="preserve"> </w:t>
      </w:r>
      <w:r>
        <w:rPr>
          <w:color w:val="231F20"/>
        </w:rPr>
        <w:t>entitles the</w:t>
      </w:r>
      <w:r w:rsidR="006E1DBC">
        <w:rPr>
          <w:color w:val="231F20"/>
        </w:rPr>
        <w:t xml:space="preserve"> </w:t>
      </w:r>
      <w:r>
        <w:rPr>
          <w:color w:val="231F20"/>
        </w:rPr>
        <w:t>Parties</w:t>
      </w:r>
      <w:r w:rsidR="006E1DBC">
        <w:rPr>
          <w:color w:val="231F20"/>
        </w:rPr>
        <w:t xml:space="preserve"> </w:t>
      </w:r>
      <w:r>
        <w:rPr>
          <w:color w:val="231F20"/>
        </w:rPr>
        <w:t>to</w:t>
      </w:r>
      <w:r w:rsidR="006E1DBC">
        <w:rPr>
          <w:color w:val="231F20"/>
        </w:rPr>
        <w:t xml:space="preserve"> </w:t>
      </w:r>
      <w:r>
        <w:rPr>
          <w:color w:val="231F20"/>
        </w:rPr>
        <w:t>be</w:t>
      </w:r>
      <w:r w:rsidR="006E1DBC">
        <w:rPr>
          <w:color w:val="231F20"/>
        </w:rPr>
        <w:t xml:space="preserve"> </w:t>
      </w:r>
      <w:r>
        <w:rPr>
          <w:color w:val="231F20"/>
        </w:rPr>
        <w:t>released</w:t>
      </w:r>
      <w:r w:rsidR="006E1DBC">
        <w:rPr>
          <w:color w:val="231F20"/>
        </w:rPr>
        <w:t xml:space="preserve"> </w:t>
      </w:r>
      <w:r>
        <w:rPr>
          <w:color w:val="231F20"/>
        </w:rPr>
        <w:t>from</w:t>
      </w:r>
      <w:r w:rsidR="006E1DBC">
        <w:rPr>
          <w:color w:val="231F20"/>
        </w:rPr>
        <w:t xml:space="preserve"> </w:t>
      </w:r>
      <w:r>
        <w:rPr>
          <w:color w:val="231F20"/>
        </w:rPr>
        <w:t>further</w:t>
      </w:r>
      <w:r w:rsidR="006E1DBC">
        <w:rPr>
          <w:color w:val="231F20"/>
        </w:rPr>
        <w:t xml:space="preserve"> </w:t>
      </w:r>
      <w:r>
        <w:rPr>
          <w:color w:val="231F20"/>
        </w:rPr>
        <w:t>performance</w:t>
      </w:r>
      <w:r w:rsidR="006E1DBC">
        <w:rPr>
          <w:color w:val="231F20"/>
        </w:rPr>
        <w:t xml:space="preserve"> </w:t>
      </w:r>
      <w:r>
        <w:rPr>
          <w:color w:val="231F20"/>
        </w:rPr>
        <w:t>of</w:t>
      </w:r>
      <w:r w:rsidR="006E1DBC">
        <w:rPr>
          <w:color w:val="231F20"/>
        </w:rPr>
        <w:t xml:space="preserve"> </w:t>
      </w:r>
      <w:r>
        <w:rPr>
          <w:color w:val="231F20"/>
        </w:rPr>
        <w:t>the</w:t>
      </w:r>
      <w:r w:rsidR="006E1DBC">
        <w:rPr>
          <w:color w:val="231F20"/>
        </w:rPr>
        <w:t xml:space="preserve"> </w:t>
      </w:r>
      <w:r>
        <w:rPr>
          <w:color w:val="231F20"/>
        </w:rPr>
        <w:t>Contract,</w:t>
      </w:r>
      <w:r w:rsidR="006E1DBC">
        <w:rPr>
          <w:color w:val="231F20"/>
        </w:rPr>
        <w:t xml:space="preserve"> </w:t>
      </w:r>
      <w:r>
        <w:rPr>
          <w:color w:val="231F20"/>
        </w:rPr>
        <w:t>then</w:t>
      </w:r>
      <w:r w:rsidR="006E1DBC">
        <w:rPr>
          <w:color w:val="231F20"/>
        </w:rPr>
        <w:t xml:space="preserve"> </w:t>
      </w:r>
      <w:r>
        <w:rPr>
          <w:color w:val="231F20"/>
        </w:rPr>
        <w:t>upon</w:t>
      </w:r>
      <w:r w:rsidR="006E1DBC">
        <w:rPr>
          <w:color w:val="231F20"/>
        </w:rPr>
        <w:t xml:space="preserve"> </w:t>
      </w:r>
      <w:r>
        <w:rPr>
          <w:color w:val="231F20"/>
        </w:rPr>
        <w:t>notice</w:t>
      </w:r>
      <w:r w:rsidR="006E1DBC">
        <w:rPr>
          <w:color w:val="231F20"/>
        </w:rPr>
        <w:t xml:space="preserve"> </w:t>
      </w:r>
      <w:r>
        <w:rPr>
          <w:color w:val="231F20"/>
        </w:rPr>
        <w:t>by</w:t>
      </w:r>
      <w:r w:rsidR="006E1DBC">
        <w:rPr>
          <w:color w:val="231F20"/>
        </w:rPr>
        <w:t xml:space="preserve"> </w:t>
      </w:r>
      <w:r>
        <w:rPr>
          <w:color w:val="231F20"/>
        </w:rPr>
        <w:t>either</w:t>
      </w:r>
      <w:r w:rsidR="006E1DBC">
        <w:rPr>
          <w:color w:val="231F20"/>
        </w:rPr>
        <w:t xml:space="preserve"> </w:t>
      </w:r>
      <w:r>
        <w:rPr>
          <w:color w:val="231F20"/>
        </w:rPr>
        <w:t>Party</w:t>
      </w:r>
      <w:r w:rsidR="006E1DBC">
        <w:rPr>
          <w:color w:val="231F20"/>
        </w:rPr>
        <w:t xml:space="preserve"> </w:t>
      </w:r>
      <w:r>
        <w:rPr>
          <w:color w:val="231F20"/>
        </w:rPr>
        <w:t>to</w:t>
      </w:r>
      <w:r w:rsidR="006E1DBC">
        <w:rPr>
          <w:color w:val="231F20"/>
        </w:rPr>
        <w:t xml:space="preserve"> </w:t>
      </w:r>
      <w:r>
        <w:rPr>
          <w:color w:val="231F20"/>
        </w:rPr>
        <w:t>the</w:t>
      </w:r>
      <w:r w:rsidR="006E1DBC">
        <w:rPr>
          <w:color w:val="231F20"/>
        </w:rPr>
        <w:t xml:space="preserve"> </w:t>
      </w:r>
      <w:r>
        <w:rPr>
          <w:color w:val="231F20"/>
        </w:rPr>
        <w:t>other Party</w:t>
      </w:r>
      <w:r w:rsidR="006E1DBC">
        <w:rPr>
          <w:color w:val="231F20"/>
        </w:rPr>
        <w:t xml:space="preserve"> </w:t>
      </w:r>
      <w:r>
        <w:rPr>
          <w:color w:val="231F20"/>
        </w:rPr>
        <w:t>of</w:t>
      </w:r>
      <w:r w:rsidR="006E1DBC">
        <w:rPr>
          <w:color w:val="231F20"/>
        </w:rPr>
        <w:t xml:space="preserve"> </w:t>
      </w:r>
      <w:r>
        <w:rPr>
          <w:color w:val="231F20"/>
        </w:rPr>
        <w:t>such</w:t>
      </w:r>
      <w:r w:rsidR="006E1DBC">
        <w:rPr>
          <w:color w:val="231F20"/>
        </w:rPr>
        <w:t xml:space="preserve"> </w:t>
      </w:r>
      <w:r>
        <w:rPr>
          <w:color w:val="231F20"/>
        </w:rPr>
        <w:t>event</w:t>
      </w:r>
      <w:r w:rsidR="006E1DBC">
        <w:rPr>
          <w:color w:val="231F20"/>
        </w:rPr>
        <w:t xml:space="preserve"> </w:t>
      </w:r>
      <w:r>
        <w:rPr>
          <w:color w:val="231F20"/>
        </w:rPr>
        <w:t>or</w:t>
      </w:r>
      <w:r w:rsidR="006E1DBC">
        <w:rPr>
          <w:color w:val="231F20"/>
        </w:rPr>
        <w:t xml:space="preserve"> </w:t>
      </w:r>
      <w:r>
        <w:rPr>
          <w:color w:val="231F20"/>
        </w:rPr>
        <w:t>circumstance:</w:t>
      </w:r>
    </w:p>
    <w:p w14:paraId="1D733193" w14:textId="77777777" w:rsidR="0011781F" w:rsidRDefault="006E1DBC" w:rsidP="00BF5DDF">
      <w:pPr>
        <w:pStyle w:val="ListParagraph"/>
        <w:numPr>
          <w:ilvl w:val="1"/>
          <w:numId w:val="159"/>
        </w:numPr>
        <w:tabs>
          <w:tab w:val="left" w:pos="1855"/>
        </w:tabs>
        <w:spacing w:before="102" w:line="230" w:lineRule="auto"/>
        <w:ind w:right="850"/>
      </w:pPr>
      <w:r w:rsidRPr="002A7389">
        <w:rPr>
          <w:color w:val="231F20"/>
        </w:rPr>
        <w:t>T</w:t>
      </w:r>
      <w:r w:rsidR="000A1B76" w:rsidRPr="002A7389">
        <w:rPr>
          <w:color w:val="231F20"/>
        </w:rPr>
        <w:t>he</w:t>
      </w:r>
      <w:r w:rsidRPr="002A7389">
        <w:rPr>
          <w:color w:val="231F20"/>
        </w:rPr>
        <w:t xml:space="preserve"> </w:t>
      </w:r>
      <w:r w:rsidR="000A1B76" w:rsidRPr="002A7389">
        <w:rPr>
          <w:color w:val="231F20"/>
        </w:rPr>
        <w:t>Parties</w:t>
      </w:r>
      <w:r w:rsidRPr="002A7389">
        <w:rPr>
          <w:color w:val="231F20"/>
        </w:rPr>
        <w:t xml:space="preserve"> </w:t>
      </w:r>
      <w:r w:rsidR="000A1B76" w:rsidRPr="002A7389">
        <w:rPr>
          <w:color w:val="231F20"/>
        </w:rPr>
        <w:t>shall</w:t>
      </w:r>
      <w:r w:rsidRPr="002A7389">
        <w:rPr>
          <w:color w:val="231F20"/>
        </w:rPr>
        <w:t xml:space="preserve"> </w:t>
      </w:r>
      <w:r w:rsidR="000A1B76" w:rsidRPr="002A7389">
        <w:rPr>
          <w:color w:val="231F20"/>
        </w:rPr>
        <w:t>be</w:t>
      </w:r>
      <w:r w:rsidRPr="002A7389">
        <w:rPr>
          <w:color w:val="231F20"/>
        </w:rPr>
        <w:t xml:space="preserve"> </w:t>
      </w:r>
      <w:r w:rsidR="000A1B76" w:rsidRPr="002A7389">
        <w:rPr>
          <w:color w:val="231F20"/>
        </w:rPr>
        <w:t>discharged</w:t>
      </w:r>
      <w:r w:rsidRPr="002A7389">
        <w:rPr>
          <w:color w:val="231F20"/>
        </w:rPr>
        <w:t xml:space="preserve"> </w:t>
      </w:r>
      <w:r w:rsidR="000A1B76" w:rsidRPr="002A7389">
        <w:rPr>
          <w:color w:val="231F20"/>
        </w:rPr>
        <w:t>from</w:t>
      </w:r>
      <w:r w:rsidRPr="002A7389">
        <w:rPr>
          <w:color w:val="231F20"/>
        </w:rPr>
        <w:t xml:space="preserve"> </w:t>
      </w:r>
      <w:r w:rsidR="000A1B76" w:rsidRPr="002A7389">
        <w:rPr>
          <w:color w:val="231F20"/>
        </w:rPr>
        <w:t>further</w:t>
      </w:r>
      <w:r w:rsidRPr="002A7389">
        <w:rPr>
          <w:color w:val="231F20"/>
        </w:rPr>
        <w:t xml:space="preserve"> </w:t>
      </w:r>
      <w:r w:rsidR="000A1B76" w:rsidRPr="002A7389">
        <w:rPr>
          <w:color w:val="231F20"/>
        </w:rPr>
        <w:t>performance,</w:t>
      </w:r>
      <w:r w:rsidRPr="002A7389">
        <w:rPr>
          <w:color w:val="231F20"/>
        </w:rPr>
        <w:t xml:space="preserve"> </w:t>
      </w:r>
      <w:r w:rsidR="000A1B76" w:rsidRPr="002A7389">
        <w:rPr>
          <w:color w:val="231F20"/>
        </w:rPr>
        <w:t>without</w:t>
      </w:r>
      <w:r w:rsidRPr="002A7389">
        <w:rPr>
          <w:color w:val="231F20"/>
        </w:rPr>
        <w:t xml:space="preserve"> </w:t>
      </w:r>
      <w:r w:rsidR="000A1B76" w:rsidRPr="002A7389">
        <w:rPr>
          <w:color w:val="231F20"/>
        </w:rPr>
        <w:t>prejudice</w:t>
      </w:r>
      <w:r w:rsidRPr="002A7389">
        <w:rPr>
          <w:color w:val="231F20"/>
        </w:rPr>
        <w:t xml:space="preserve"> </w:t>
      </w:r>
      <w:r w:rsidR="000A1B76" w:rsidRPr="002A7389">
        <w:rPr>
          <w:color w:val="231F20"/>
        </w:rPr>
        <w:t>to</w:t>
      </w:r>
      <w:r w:rsidRPr="002A7389">
        <w:rPr>
          <w:color w:val="231F20"/>
        </w:rPr>
        <w:t xml:space="preserve"> </w:t>
      </w:r>
      <w:r w:rsidR="000A1B76" w:rsidRPr="002A7389">
        <w:rPr>
          <w:color w:val="231F20"/>
        </w:rPr>
        <w:t>the</w:t>
      </w:r>
      <w:r w:rsidRPr="002A7389">
        <w:rPr>
          <w:color w:val="231F20"/>
        </w:rPr>
        <w:t xml:space="preserve"> </w:t>
      </w:r>
      <w:r w:rsidR="000A1B76" w:rsidRPr="002A7389">
        <w:rPr>
          <w:color w:val="231F20"/>
        </w:rPr>
        <w:t>rights</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either</w:t>
      </w:r>
      <w:r w:rsidRPr="002A7389">
        <w:rPr>
          <w:color w:val="231F20"/>
        </w:rPr>
        <w:t xml:space="preserve"> </w:t>
      </w:r>
      <w:r w:rsidR="000A1B76" w:rsidRPr="002A7389">
        <w:rPr>
          <w:color w:val="231F20"/>
        </w:rPr>
        <w:t>Party</w:t>
      </w:r>
      <w:r w:rsidRPr="002A7389">
        <w:rPr>
          <w:color w:val="231F20"/>
        </w:rPr>
        <w:t xml:space="preserve"> </w:t>
      </w:r>
      <w:r w:rsidR="000A1B76" w:rsidRPr="002A7389">
        <w:rPr>
          <w:color w:val="231F20"/>
        </w:rPr>
        <w:t>in respect</w:t>
      </w:r>
      <w:r w:rsidRPr="002A7389">
        <w:rPr>
          <w:color w:val="231F20"/>
        </w:rPr>
        <w:t xml:space="preserve"> </w:t>
      </w:r>
      <w:r w:rsidR="000A1B76" w:rsidRPr="002A7389">
        <w:rPr>
          <w:color w:val="231F20"/>
        </w:rPr>
        <w:t>of</w:t>
      </w:r>
      <w:r w:rsidRPr="002A7389">
        <w:rPr>
          <w:color w:val="231F20"/>
        </w:rPr>
        <w:t xml:space="preserve"> </w:t>
      </w:r>
      <w:r w:rsidR="000A1B76" w:rsidRPr="002A7389">
        <w:rPr>
          <w:color w:val="231F20"/>
        </w:rPr>
        <w:t>any</w:t>
      </w:r>
      <w:r w:rsidRPr="002A7389">
        <w:rPr>
          <w:color w:val="231F20"/>
        </w:rPr>
        <w:t xml:space="preserve"> </w:t>
      </w:r>
      <w:r w:rsidR="000A1B76" w:rsidRPr="002A7389">
        <w:rPr>
          <w:color w:val="231F20"/>
        </w:rPr>
        <w:t>previous</w:t>
      </w:r>
      <w:r w:rsidRPr="002A7389">
        <w:rPr>
          <w:color w:val="231F20"/>
        </w:rPr>
        <w:t xml:space="preserve"> </w:t>
      </w:r>
      <w:r w:rsidR="000A1B76" w:rsidRPr="002A7389">
        <w:rPr>
          <w:color w:val="231F20"/>
        </w:rPr>
        <w:t>breach</w:t>
      </w:r>
      <w:r w:rsidRPr="002A7389">
        <w:rPr>
          <w:color w:val="231F20"/>
        </w:rPr>
        <w:t xml:space="preserve"> of the </w:t>
      </w:r>
      <w:r w:rsidR="000A1B76" w:rsidRPr="002A7389">
        <w:rPr>
          <w:color w:val="231F20"/>
        </w:rPr>
        <w:t>Contract,</w:t>
      </w:r>
      <w:r w:rsidRPr="002A7389">
        <w:rPr>
          <w:color w:val="231F20"/>
        </w:rPr>
        <w:t xml:space="preserve"> </w:t>
      </w:r>
      <w:r w:rsidR="000A1B76" w:rsidRPr="002A7389">
        <w:rPr>
          <w:color w:val="231F20"/>
        </w:rPr>
        <w:t>and</w:t>
      </w:r>
    </w:p>
    <w:p w14:paraId="674193CA" w14:textId="689950AB" w:rsidR="0011781F" w:rsidRPr="001146FC" w:rsidRDefault="000A1B76" w:rsidP="00BF5DDF">
      <w:pPr>
        <w:pStyle w:val="ListParagraph"/>
        <w:numPr>
          <w:ilvl w:val="1"/>
          <w:numId w:val="159"/>
        </w:numPr>
        <w:tabs>
          <w:tab w:val="left" w:pos="1855"/>
        </w:tabs>
        <w:spacing w:before="99" w:line="230" w:lineRule="auto"/>
        <w:ind w:right="850"/>
        <w:jc w:val="both"/>
      </w:pPr>
      <w:r w:rsidRPr="002A7389">
        <w:rPr>
          <w:color w:val="231F20"/>
        </w:rPr>
        <w:t>the sum payable by the Procuring Entity to the Contractor shall be the same as would have been payable under</w:t>
      </w:r>
      <w:r w:rsidR="006E1DBC" w:rsidRPr="002A7389">
        <w:rPr>
          <w:color w:val="231F20"/>
        </w:rPr>
        <w:t xml:space="preserve"> </w:t>
      </w:r>
      <w:r w:rsidRPr="002A7389">
        <w:rPr>
          <w:color w:val="231F20"/>
        </w:rPr>
        <w:t>Sub-Clause</w:t>
      </w:r>
      <w:r w:rsidR="006E1DBC" w:rsidRPr="002A7389">
        <w:rPr>
          <w:color w:val="231F20"/>
        </w:rPr>
        <w:t xml:space="preserve"> </w:t>
      </w:r>
      <w:r w:rsidRPr="002A7389">
        <w:rPr>
          <w:color w:val="231F20"/>
        </w:rPr>
        <w:t>21.11</w:t>
      </w:r>
      <w:r w:rsidR="006E1DBC" w:rsidRPr="002A7389">
        <w:rPr>
          <w:color w:val="231F20"/>
        </w:rPr>
        <w:t xml:space="preserve"> </w:t>
      </w:r>
      <w:r w:rsidRPr="002A7389">
        <w:rPr>
          <w:color w:val="231F20"/>
        </w:rPr>
        <w:t>[Payment</w:t>
      </w:r>
      <w:r w:rsidR="006E1DBC" w:rsidRPr="002A7389">
        <w:rPr>
          <w:color w:val="231F20"/>
        </w:rPr>
        <w:t xml:space="preserve"> </w:t>
      </w:r>
      <w:r w:rsidRPr="002A7389">
        <w:rPr>
          <w:color w:val="231F20"/>
        </w:rPr>
        <w:t>on</w:t>
      </w:r>
      <w:r w:rsidR="006E1DBC" w:rsidRPr="002A7389">
        <w:rPr>
          <w:color w:val="231F20"/>
        </w:rPr>
        <w:t xml:space="preserve"> </w:t>
      </w:r>
      <w:r w:rsidRPr="002A7389">
        <w:rPr>
          <w:color w:val="231F20"/>
        </w:rPr>
        <w:t>Termination</w:t>
      </w:r>
      <w:r w:rsidR="006E1DBC" w:rsidRPr="002A7389">
        <w:rPr>
          <w:color w:val="231F20"/>
        </w:rPr>
        <w:t xml:space="preserve"> </w:t>
      </w:r>
      <w:r w:rsidRPr="002A7389">
        <w:rPr>
          <w:color w:val="231F20"/>
        </w:rPr>
        <w:t>for</w:t>
      </w:r>
      <w:r w:rsidR="006E1DBC" w:rsidRPr="002A7389">
        <w:rPr>
          <w:color w:val="231F20"/>
        </w:rPr>
        <w:t xml:space="preserve"> </w:t>
      </w:r>
      <w:r w:rsidRPr="002A7389">
        <w:rPr>
          <w:color w:val="231F20"/>
        </w:rPr>
        <w:t>Prolonged</w:t>
      </w:r>
      <w:r w:rsidR="006E1DBC" w:rsidRPr="002A7389">
        <w:rPr>
          <w:color w:val="231F20"/>
        </w:rPr>
        <w:t xml:space="preserve"> </w:t>
      </w:r>
      <w:r w:rsidRPr="002A7389">
        <w:rPr>
          <w:color w:val="231F20"/>
        </w:rPr>
        <w:t>Force</w:t>
      </w:r>
      <w:r w:rsidR="006E1DBC" w:rsidRPr="002A7389">
        <w:rPr>
          <w:color w:val="231F20"/>
        </w:rPr>
        <w:t xml:space="preserve"> </w:t>
      </w:r>
      <w:r w:rsidRPr="002A7389">
        <w:rPr>
          <w:color w:val="231F20"/>
        </w:rPr>
        <w:t>Majeure]</w:t>
      </w:r>
      <w:r w:rsidR="006E1DBC" w:rsidRPr="002A7389">
        <w:rPr>
          <w:color w:val="231F20"/>
        </w:rPr>
        <w:t xml:space="preserve"> </w:t>
      </w:r>
      <w:r w:rsidRPr="002A7389">
        <w:rPr>
          <w:color w:val="231F20"/>
        </w:rPr>
        <w:t>if</w:t>
      </w:r>
      <w:r w:rsidR="006E1DBC" w:rsidRPr="002A7389">
        <w:rPr>
          <w:color w:val="231F20"/>
        </w:rPr>
        <w:t xml:space="preserve"> </w:t>
      </w:r>
      <w:r w:rsidRPr="002A7389">
        <w:rPr>
          <w:color w:val="231F20"/>
        </w:rPr>
        <w:t>the</w:t>
      </w:r>
      <w:r w:rsidR="006E1DBC" w:rsidRPr="002A7389">
        <w:rPr>
          <w:color w:val="231F20"/>
        </w:rPr>
        <w:t xml:space="preserve"> </w:t>
      </w:r>
      <w:r w:rsidRPr="002A7389">
        <w:rPr>
          <w:color w:val="231F20"/>
        </w:rPr>
        <w:t>Contract</w:t>
      </w:r>
      <w:r w:rsidR="006E1DBC" w:rsidRPr="002A7389">
        <w:rPr>
          <w:color w:val="231F20"/>
        </w:rPr>
        <w:t xml:space="preserve"> </w:t>
      </w:r>
      <w:r w:rsidRPr="002A7389">
        <w:rPr>
          <w:color w:val="231F20"/>
        </w:rPr>
        <w:t>had</w:t>
      </w:r>
      <w:r w:rsidR="006E1DBC" w:rsidRPr="002A7389">
        <w:rPr>
          <w:color w:val="231F20"/>
        </w:rPr>
        <w:t xml:space="preserve"> </w:t>
      </w:r>
      <w:r w:rsidRPr="002A7389">
        <w:rPr>
          <w:color w:val="231F20"/>
        </w:rPr>
        <w:t>been terminated</w:t>
      </w:r>
      <w:r w:rsidR="006E1DBC" w:rsidRPr="002A7389">
        <w:rPr>
          <w:color w:val="231F20"/>
        </w:rPr>
        <w:t xml:space="preserve"> </w:t>
      </w:r>
      <w:r w:rsidRPr="002A7389">
        <w:rPr>
          <w:color w:val="231F20"/>
        </w:rPr>
        <w:t>under</w:t>
      </w:r>
      <w:r w:rsidR="006E1DBC" w:rsidRPr="002A7389">
        <w:rPr>
          <w:color w:val="231F20"/>
        </w:rPr>
        <w:t xml:space="preserve"> </w:t>
      </w:r>
      <w:r w:rsidRPr="002A7389">
        <w:rPr>
          <w:color w:val="231F20"/>
        </w:rPr>
        <w:t>Sub-Clause</w:t>
      </w:r>
      <w:r w:rsidR="006E1DBC" w:rsidRPr="002A7389">
        <w:rPr>
          <w:color w:val="231F20"/>
        </w:rPr>
        <w:t xml:space="preserve"> </w:t>
      </w:r>
      <w:r w:rsidRPr="002A7389">
        <w:rPr>
          <w:color w:val="231F20"/>
        </w:rPr>
        <w:t>17.6</w:t>
      </w:r>
      <w:r w:rsidR="006E1DBC" w:rsidRPr="002A7389">
        <w:rPr>
          <w:color w:val="231F20"/>
        </w:rPr>
        <w:t xml:space="preserve"> </w:t>
      </w:r>
      <w:r w:rsidRPr="002A7389">
        <w:rPr>
          <w:color w:val="231F20"/>
        </w:rPr>
        <w:t>[Optional</w:t>
      </w:r>
      <w:r w:rsidR="006E1DBC" w:rsidRPr="002A7389">
        <w:rPr>
          <w:color w:val="231F20"/>
        </w:rPr>
        <w:t xml:space="preserve"> </w:t>
      </w:r>
      <w:r w:rsidRPr="002A7389">
        <w:rPr>
          <w:color w:val="231F20"/>
        </w:rPr>
        <w:t>Termination,</w:t>
      </w:r>
      <w:r w:rsidR="006E1DBC" w:rsidRPr="002A7389">
        <w:rPr>
          <w:color w:val="231F20"/>
        </w:rPr>
        <w:t xml:space="preserve"> </w:t>
      </w:r>
      <w:r w:rsidRPr="002A7389">
        <w:rPr>
          <w:color w:val="231F20"/>
        </w:rPr>
        <w:t>Payment</w:t>
      </w:r>
      <w:r w:rsidR="006E1DBC" w:rsidRPr="002A7389">
        <w:rPr>
          <w:color w:val="231F20"/>
        </w:rPr>
        <w:t xml:space="preserve"> </w:t>
      </w:r>
      <w:r w:rsidRPr="002A7389">
        <w:rPr>
          <w:color w:val="231F20"/>
        </w:rPr>
        <w:t>and</w:t>
      </w:r>
      <w:r w:rsidR="006E1DBC" w:rsidRPr="002A7389">
        <w:rPr>
          <w:color w:val="231F20"/>
        </w:rPr>
        <w:t xml:space="preserve"> </w:t>
      </w:r>
      <w:r w:rsidRPr="002A7389">
        <w:rPr>
          <w:color w:val="231F20"/>
        </w:rPr>
        <w:t>Release].</w:t>
      </w:r>
    </w:p>
    <w:p w14:paraId="5CB8AB3A" w14:textId="2D751326" w:rsidR="001146FC" w:rsidRDefault="001146FC" w:rsidP="001146FC">
      <w:pPr>
        <w:tabs>
          <w:tab w:val="left" w:pos="1855"/>
        </w:tabs>
        <w:spacing w:before="99" w:line="230" w:lineRule="auto"/>
        <w:ind w:right="850"/>
        <w:jc w:val="both"/>
      </w:pPr>
    </w:p>
    <w:p w14:paraId="7F6C5EB6" w14:textId="77777777" w:rsidR="001146FC" w:rsidRDefault="001146FC" w:rsidP="001146FC">
      <w:pPr>
        <w:tabs>
          <w:tab w:val="left" w:pos="1855"/>
        </w:tabs>
        <w:spacing w:before="99" w:line="230" w:lineRule="auto"/>
        <w:ind w:right="850"/>
        <w:jc w:val="both"/>
      </w:pPr>
    </w:p>
    <w:p w14:paraId="59CF9FD9" w14:textId="77777777" w:rsidR="0011781F" w:rsidRDefault="000A1B76" w:rsidP="00BF5DDF">
      <w:pPr>
        <w:pStyle w:val="Heading3"/>
        <w:numPr>
          <w:ilvl w:val="0"/>
          <w:numId w:val="149"/>
        </w:numPr>
        <w:tabs>
          <w:tab w:val="left" w:pos="1520"/>
          <w:tab w:val="left" w:pos="1521"/>
        </w:tabs>
        <w:spacing w:before="237"/>
        <w:ind w:left="1528" w:hanging="678"/>
      </w:pPr>
      <w:bookmarkStart w:id="179" w:name="_TOC_250034"/>
      <w:r>
        <w:rPr>
          <w:color w:val="231F20"/>
        </w:rPr>
        <w:lastRenderedPageBreak/>
        <w:t>Suspension of</w:t>
      </w:r>
      <w:bookmarkEnd w:id="179"/>
      <w:r w:rsidR="006E1DBC">
        <w:rPr>
          <w:color w:val="231F20"/>
        </w:rPr>
        <w:t xml:space="preserve"> </w:t>
      </w:r>
      <w:r>
        <w:rPr>
          <w:color w:val="231F20"/>
        </w:rPr>
        <w:t>Services</w:t>
      </w:r>
    </w:p>
    <w:p w14:paraId="0D341E27" w14:textId="1803E745" w:rsidR="0011781F" w:rsidRDefault="001146FC" w:rsidP="00BF5DDF">
      <w:pPr>
        <w:pStyle w:val="Heading3"/>
        <w:numPr>
          <w:ilvl w:val="1"/>
          <w:numId w:val="160"/>
        </w:numPr>
        <w:tabs>
          <w:tab w:val="left" w:pos="1520"/>
          <w:tab w:val="left" w:pos="1521"/>
        </w:tabs>
        <w:spacing w:before="235"/>
        <w:ind w:hanging="877"/>
      </w:pPr>
      <w:bookmarkStart w:id="180" w:name="_TOC_250033"/>
      <w:r>
        <w:rPr>
          <w:color w:val="231F20"/>
        </w:rPr>
        <w:t xml:space="preserve"> </w:t>
      </w:r>
      <w:r w:rsidR="000A1B76">
        <w:rPr>
          <w:color w:val="231F20"/>
        </w:rPr>
        <w:t>Suspension</w:t>
      </w:r>
      <w:r w:rsidR="006E1DBC">
        <w:rPr>
          <w:color w:val="231F20"/>
        </w:rPr>
        <w:t xml:space="preserve"> </w:t>
      </w:r>
      <w:r w:rsidR="000A1B76">
        <w:rPr>
          <w:color w:val="231F20"/>
        </w:rPr>
        <w:t>for</w:t>
      </w:r>
      <w:bookmarkEnd w:id="180"/>
      <w:r w:rsidR="006E1DBC">
        <w:rPr>
          <w:color w:val="231F20"/>
        </w:rPr>
        <w:t xml:space="preserve"> </w:t>
      </w:r>
      <w:r w:rsidR="000A1B76">
        <w:rPr>
          <w:color w:val="231F20"/>
        </w:rPr>
        <w:t>non-payment</w:t>
      </w:r>
    </w:p>
    <w:p w14:paraId="23757B3D" w14:textId="7E82EA41" w:rsidR="0011781F" w:rsidRPr="00416119" w:rsidRDefault="000A1B76" w:rsidP="00BF5DDF">
      <w:pPr>
        <w:pStyle w:val="ListParagraph"/>
        <w:numPr>
          <w:ilvl w:val="2"/>
          <w:numId w:val="160"/>
        </w:numPr>
        <w:tabs>
          <w:tab w:val="left" w:pos="1529"/>
        </w:tabs>
        <w:spacing w:before="160" w:line="230" w:lineRule="auto"/>
        <w:ind w:left="3330" w:right="850" w:hanging="2414"/>
        <w:jc w:val="both"/>
      </w:pPr>
      <w:r w:rsidRPr="00416119">
        <w:rPr>
          <w:color w:val="231F20"/>
        </w:rPr>
        <w:t>If the Procuring Entity:</w:t>
      </w:r>
    </w:p>
    <w:p w14:paraId="6D05880F" w14:textId="77777777" w:rsidR="0011781F" w:rsidRDefault="006E1DBC" w:rsidP="00BF5DDF">
      <w:pPr>
        <w:pStyle w:val="ListParagraph"/>
        <w:numPr>
          <w:ilvl w:val="1"/>
          <w:numId w:val="161"/>
        </w:numPr>
        <w:tabs>
          <w:tab w:val="left" w:pos="1855"/>
        </w:tabs>
        <w:spacing w:before="0"/>
        <w:jc w:val="both"/>
      </w:pPr>
      <w:r>
        <w:rPr>
          <w:color w:val="231F20"/>
        </w:rPr>
        <w:t>F</w:t>
      </w:r>
      <w:r w:rsidR="000A1B76">
        <w:rPr>
          <w:color w:val="231F20"/>
        </w:rPr>
        <w:t>ails</w:t>
      </w:r>
      <w:r>
        <w:rPr>
          <w:color w:val="231F20"/>
        </w:rPr>
        <w:t xml:space="preserve"> </w:t>
      </w:r>
      <w:r w:rsidR="000A1B76">
        <w:rPr>
          <w:color w:val="231F20"/>
        </w:rPr>
        <w:t>to</w:t>
      </w:r>
      <w:r>
        <w:rPr>
          <w:color w:val="231F20"/>
        </w:rPr>
        <w:t xml:space="preserve"> </w:t>
      </w:r>
      <w:r w:rsidR="000A1B76">
        <w:rPr>
          <w:color w:val="231F20"/>
        </w:rPr>
        <w:t>pay</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w:t>
      </w:r>
      <w:r w:rsidR="000A1B76">
        <w:rPr>
          <w:color w:val="231F20"/>
        </w:rPr>
        <w:t>any</w:t>
      </w:r>
      <w:r>
        <w:rPr>
          <w:color w:val="231F20"/>
        </w:rPr>
        <w:t xml:space="preserve"> </w:t>
      </w:r>
      <w:r w:rsidR="000A1B76">
        <w:rPr>
          <w:color w:val="231F20"/>
        </w:rPr>
        <w:t>sum</w:t>
      </w:r>
      <w:r>
        <w:rPr>
          <w:color w:val="231F20"/>
        </w:rPr>
        <w:t xml:space="preserve"> </w:t>
      </w:r>
      <w:r w:rsidR="000A1B76">
        <w:rPr>
          <w:color w:val="231F20"/>
        </w:rPr>
        <w:t>due</w:t>
      </w:r>
      <w:r>
        <w:rPr>
          <w:color w:val="231F20"/>
        </w:rPr>
        <w:t xml:space="preserve"> </w:t>
      </w:r>
      <w:r w:rsidR="000A1B76">
        <w:rPr>
          <w:color w:val="231F20"/>
        </w:rPr>
        <w:t>under</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within</w:t>
      </w:r>
      <w:r>
        <w:rPr>
          <w:color w:val="231F20"/>
        </w:rPr>
        <w:t xml:space="preserve"> </w:t>
      </w:r>
      <w:r w:rsidR="000A1B76">
        <w:rPr>
          <w:color w:val="231F20"/>
        </w:rPr>
        <w:t>the</w:t>
      </w:r>
      <w:r>
        <w:rPr>
          <w:color w:val="231F20"/>
        </w:rPr>
        <w:t xml:space="preserve"> </w:t>
      </w:r>
      <w:r w:rsidR="000A1B76">
        <w:rPr>
          <w:color w:val="231F20"/>
        </w:rPr>
        <w:t>period</w:t>
      </w:r>
      <w:r>
        <w:rPr>
          <w:color w:val="231F20"/>
        </w:rPr>
        <w:t xml:space="preserve"> </w:t>
      </w:r>
      <w:r w:rsidR="000A1B76">
        <w:rPr>
          <w:color w:val="231F20"/>
        </w:rPr>
        <w:t>speciﬁed</w:t>
      </w:r>
      <w:r>
        <w:rPr>
          <w:color w:val="231F20"/>
        </w:rPr>
        <w:t xml:space="preserve"> </w:t>
      </w:r>
      <w:r w:rsidR="000A1B76">
        <w:rPr>
          <w:color w:val="231F20"/>
        </w:rPr>
        <w:t>in</w:t>
      </w:r>
      <w:r>
        <w:rPr>
          <w:color w:val="231F20"/>
        </w:rPr>
        <w:t xml:space="preserve"> </w:t>
      </w:r>
      <w:r w:rsidR="000A1B76">
        <w:rPr>
          <w:color w:val="231F20"/>
        </w:rPr>
        <w:t>the</w:t>
      </w:r>
      <w:r>
        <w:rPr>
          <w:color w:val="231F20"/>
        </w:rPr>
        <w:t xml:space="preserve"> </w:t>
      </w:r>
      <w:r w:rsidR="000A1B76">
        <w:rPr>
          <w:color w:val="231F20"/>
        </w:rPr>
        <w:t>Contract;</w:t>
      </w:r>
    </w:p>
    <w:p w14:paraId="08418A6F" w14:textId="77777777" w:rsidR="0011781F" w:rsidRDefault="006E1DBC" w:rsidP="00BF5DDF">
      <w:pPr>
        <w:pStyle w:val="ListParagraph"/>
        <w:numPr>
          <w:ilvl w:val="1"/>
          <w:numId w:val="161"/>
        </w:numPr>
        <w:tabs>
          <w:tab w:val="left" w:pos="1855"/>
        </w:tabs>
        <w:spacing w:before="100" w:beforeAutospacing="1"/>
        <w:jc w:val="both"/>
      </w:pPr>
      <w:r>
        <w:rPr>
          <w:color w:val="231F20"/>
        </w:rPr>
        <w:t>F</w:t>
      </w:r>
      <w:r w:rsidR="000A1B76">
        <w:rPr>
          <w:color w:val="231F20"/>
        </w:rPr>
        <w:t>ails</w:t>
      </w:r>
      <w:r>
        <w:rPr>
          <w:color w:val="231F20"/>
        </w:rPr>
        <w:t xml:space="preserve"> </w:t>
      </w:r>
      <w:r w:rsidR="000A1B76">
        <w:rPr>
          <w:color w:val="231F20"/>
        </w:rPr>
        <w:t>to</w:t>
      </w:r>
      <w:r>
        <w:rPr>
          <w:color w:val="231F20"/>
        </w:rPr>
        <w:t xml:space="preserve"> </w:t>
      </w:r>
      <w:r w:rsidR="000A1B76">
        <w:rPr>
          <w:color w:val="231F20"/>
        </w:rPr>
        <w:t>approve</w:t>
      </w:r>
      <w:r>
        <w:rPr>
          <w:color w:val="231F20"/>
        </w:rPr>
        <w:t xml:space="preserve"> </w:t>
      </w:r>
      <w:r w:rsidR="000A1B76">
        <w:rPr>
          <w:color w:val="231F20"/>
        </w:rPr>
        <w:t>any</w:t>
      </w:r>
      <w:r>
        <w:rPr>
          <w:color w:val="231F20"/>
        </w:rPr>
        <w:t xml:space="preserve"> </w:t>
      </w:r>
      <w:r w:rsidR="000A1B76">
        <w:rPr>
          <w:color w:val="231F20"/>
        </w:rPr>
        <w:t>invoice</w:t>
      </w:r>
      <w:r>
        <w:rPr>
          <w:color w:val="231F20"/>
        </w:rPr>
        <w:t xml:space="preserve"> </w:t>
      </w:r>
      <w:r w:rsidR="000A1B76">
        <w:rPr>
          <w:color w:val="231F20"/>
        </w:rPr>
        <w:t>or</w:t>
      </w:r>
      <w:r>
        <w:rPr>
          <w:color w:val="231F20"/>
        </w:rPr>
        <w:t xml:space="preserve"> </w:t>
      </w:r>
      <w:r w:rsidR="000A1B76">
        <w:rPr>
          <w:color w:val="231F20"/>
        </w:rPr>
        <w:t>supporting</w:t>
      </w:r>
      <w:r>
        <w:rPr>
          <w:color w:val="231F20"/>
        </w:rPr>
        <w:t xml:space="preserve"> </w:t>
      </w:r>
      <w:r w:rsidR="000A1B76">
        <w:rPr>
          <w:color w:val="231F20"/>
        </w:rPr>
        <w:t>documents</w:t>
      </w:r>
      <w:r>
        <w:rPr>
          <w:color w:val="231F20"/>
        </w:rPr>
        <w:t xml:space="preserve"> without </w:t>
      </w:r>
      <w:r w:rsidR="000A1B76">
        <w:rPr>
          <w:color w:val="231F20"/>
        </w:rPr>
        <w:t>just</w:t>
      </w:r>
      <w:r>
        <w:rPr>
          <w:color w:val="231F20"/>
        </w:rPr>
        <w:t xml:space="preserve"> </w:t>
      </w:r>
      <w:r w:rsidR="000A1B76">
        <w:rPr>
          <w:color w:val="231F20"/>
        </w:rPr>
        <w:t>cause</w:t>
      </w:r>
      <w:r>
        <w:rPr>
          <w:color w:val="231F20"/>
        </w:rPr>
        <w:t xml:space="preserve"> </w:t>
      </w:r>
      <w:r w:rsidR="000A1B76">
        <w:rPr>
          <w:color w:val="231F20"/>
        </w:rPr>
        <w:t>under</w:t>
      </w:r>
      <w:r>
        <w:rPr>
          <w:color w:val="231F20"/>
        </w:rPr>
        <w:t xml:space="preserve"> </w:t>
      </w:r>
      <w:r w:rsidR="000A1B76">
        <w:rPr>
          <w:color w:val="231F20"/>
        </w:rPr>
        <w:t>the</w:t>
      </w:r>
      <w:r>
        <w:rPr>
          <w:color w:val="231F20"/>
        </w:rPr>
        <w:t xml:space="preserve"> </w:t>
      </w:r>
      <w:r w:rsidR="000A1B76">
        <w:rPr>
          <w:color w:val="231F20"/>
        </w:rPr>
        <w:t>Contract;</w:t>
      </w:r>
    </w:p>
    <w:p w14:paraId="556875DA" w14:textId="77777777" w:rsidR="0011781F" w:rsidRDefault="000A1B76" w:rsidP="00BF5DDF">
      <w:pPr>
        <w:pStyle w:val="ListParagraph"/>
        <w:numPr>
          <w:ilvl w:val="1"/>
          <w:numId w:val="161"/>
        </w:numPr>
        <w:tabs>
          <w:tab w:val="left" w:pos="1855"/>
        </w:tabs>
        <w:spacing w:before="100" w:beforeAutospacing="1" w:line="230" w:lineRule="auto"/>
        <w:ind w:right="853"/>
      </w:pPr>
      <w:r>
        <w:rPr>
          <w:color w:val="231F20"/>
        </w:rPr>
        <w:t>commits a substantial breach of the Contract, including preventing the exercise of the Contractor's Delegated</w:t>
      </w:r>
      <w:r w:rsidR="006E1DBC">
        <w:rPr>
          <w:color w:val="231F20"/>
        </w:rPr>
        <w:t xml:space="preserve"> </w:t>
      </w:r>
      <w:r>
        <w:rPr>
          <w:color w:val="231F20"/>
        </w:rPr>
        <w:t>Management</w:t>
      </w:r>
      <w:r w:rsidR="006E1DBC">
        <w:rPr>
          <w:color w:val="231F20"/>
        </w:rPr>
        <w:t xml:space="preserve"> </w:t>
      </w:r>
      <w:r>
        <w:rPr>
          <w:color w:val="231F20"/>
        </w:rPr>
        <w:t>Authority</w:t>
      </w:r>
    </w:p>
    <w:p w14:paraId="237E0882" w14:textId="77777777" w:rsidR="0011781F" w:rsidRDefault="000A1B76" w:rsidP="00BF5DDF">
      <w:pPr>
        <w:pStyle w:val="ListParagraph"/>
        <w:numPr>
          <w:ilvl w:val="1"/>
          <w:numId w:val="161"/>
        </w:numPr>
        <w:tabs>
          <w:tab w:val="left" w:pos="1855"/>
        </w:tabs>
        <w:spacing w:before="100" w:beforeAutospacing="1"/>
      </w:pPr>
      <w:r>
        <w:rPr>
          <w:color w:val="231F20"/>
        </w:rPr>
        <w:t>fails</w:t>
      </w:r>
      <w:r w:rsidR="006E1DBC">
        <w:rPr>
          <w:color w:val="231F20"/>
        </w:rPr>
        <w:t xml:space="preserve"> </w:t>
      </w:r>
      <w:r>
        <w:rPr>
          <w:color w:val="231F20"/>
        </w:rPr>
        <w:t>to</w:t>
      </w:r>
      <w:r w:rsidR="006E1DBC">
        <w:rPr>
          <w:color w:val="231F20"/>
        </w:rPr>
        <w:t xml:space="preserve"> </w:t>
      </w:r>
      <w:r>
        <w:rPr>
          <w:color w:val="231F20"/>
        </w:rPr>
        <w:t>provide</w:t>
      </w:r>
      <w:r w:rsidR="006E1DBC">
        <w:rPr>
          <w:color w:val="231F20"/>
        </w:rPr>
        <w:t xml:space="preserve"> </w:t>
      </w:r>
      <w:r>
        <w:rPr>
          <w:color w:val="231F20"/>
        </w:rPr>
        <w:t>possession</w:t>
      </w:r>
      <w:r w:rsidR="006E1DBC">
        <w:rPr>
          <w:color w:val="231F20"/>
        </w:rPr>
        <w:t xml:space="preserve"> </w:t>
      </w:r>
      <w:r>
        <w:rPr>
          <w:color w:val="231F20"/>
        </w:rPr>
        <w:t>of</w:t>
      </w:r>
      <w:r w:rsidR="006E1DBC">
        <w:rPr>
          <w:color w:val="231F20"/>
        </w:rPr>
        <w:t xml:space="preserve"> </w:t>
      </w:r>
      <w:r>
        <w:rPr>
          <w:color w:val="231F20"/>
        </w:rPr>
        <w:t>or</w:t>
      </w:r>
      <w:r w:rsidR="006E1DBC">
        <w:rPr>
          <w:color w:val="231F20"/>
        </w:rPr>
        <w:t xml:space="preserve"> </w:t>
      </w:r>
      <w:r>
        <w:rPr>
          <w:color w:val="231F20"/>
        </w:rPr>
        <w:t>access</w:t>
      </w:r>
      <w:r w:rsidR="006E1DBC">
        <w:rPr>
          <w:color w:val="231F20"/>
        </w:rPr>
        <w:t xml:space="preserve"> </w:t>
      </w:r>
      <w:r>
        <w:rPr>
          <w:color w:val="231F20"/>
        </w:rPr>
        <w:t>to</w:t>
      </w:r>
      <w:r w:rsidR="006E1DBC">
        <w:rPr>
          <w:color w:val="231F20"/>
        </w:rPr>
        <w:t xml:space="preserve"> </w:t>
      </w:r>
      <w:r>
        <w:rPr>
          <w:color w:val="231F20"/>
        </w:rPr>
        <w:t>the</w:t>
      </w:r>
      <w:r w:rsidR="006E1DBC">
        <w:rPr>
          <w:color w:val="231F20"/>
        </w:rPr>
        <w:t xml:space="preserve"> </w:t>
      </w:r>
      <w:r>
        <w:rPr>
          <w:color w:val="231F20"/>
        </w:rPr>
        <w:t>Facilities</w:t>
      </w:r>
    </w:p>
    <w:p w14:paraId="351934AD" w14:textId="77777777" w:rsidR="0011781F" w:rsidRDefault="000A1B76" w:rsidP="00BF5DDF">
      <w:pPr>
        <w:pStyle w:val="BodyText"/>
        <w:numPr>
          <w:ilvl w:val="1"/>
          <w:numId w:val="161"/>
        </w:numPr>
        <w:spacing w:before="100" w:beforeAutospacing="1" w:line="230" w:lineRule="auto"/>
        <w:ind w:right="836"/>
        <w:jc w:val="both"/>
      </w:pPr>
      <w:r>
        <w:rPr>
          <w:color w:val="231F20"/>
        </w:rPr>
        <w:t>the Contractor may, after giving not less than 14 days' notice to the Procuring Entity, suspend work (or reduce the rate of work) unless and until the failure or breach which gave rise to the suspension has been rectiﬁed.</w:t>
      </w:r>
    </w:p>
    <w:p w14:paraId="23069556" w14:textId="77777777" w:rsidR="0011781F" w:rsidRDefault="000A1B76" w:rsidP="00BF5DDF">
      <w:pPr>
        <w:pStyle w:val="Heading3"/>
        <w:numPr>
          <w:ilvl w:val="1"/>
          <w:numId w:val="160"/>
        </w:numPr>
        <w:tabs>
          <w:tab w:val="left" w:pos="1519"/>
          <w:tab w:val="left" w:pos="1520"/>
        </w:tabs>
        <w:spacing w:before="235"/>
        <w:ind w:hanging="877"/>
      </w:pPr>
      <w:bookmarkStart w:id="181" w:name="_TOC_250032"/>
      <w:r>
        <w:rPr>
          <w:color w:val="231F20"/>
        </w:rPr>
        <w:t>No</w:t>
      </w:r>
      <w:r w:rsidR="006E1DBC">
        <w:rPr>
          <w:color w:val="231F20"/>
        </w:rPr>
        <w:t xml:space="preserve"> </w:t>
      </w:r>
      <w:r>
        <w:rPr>
          <w:color w:val="231F20"/>
        </w:rPr>
        <w:t>prejudice</w:t>
      </w:r>
      <w:r w:rsidR="006E1DBC">
        <w:rPr>
          <w:color w:val="231F20"/>
        </w:rPr>
        <w:t xml:space="preserve"> </w:t>
      </w:r>
      <w:r>
        <w:rPr>
          <w:color w:val="231F20"/>
        </w:rPr>
        <w:t>to</w:t>
      </w:r>
      <w:r w:rsidR="006E1DBC">
        <w:rPr>
          <w:color w:val="231F20"/>
        </w:rPr>
        <w:t xml:space="preserve"> </w:t>
      </w:r>
      <w:r>
        <w:rPr>
          <w:color w:val="231F20"/>
        </w:rPr>
        <w:t>other</w:t>
      </w:r>
      <w:bookmarkEnd w:id="181"/>
      <w:r w:rsidR="006E1DBC">
        <w:rPr>
          <w:color w:val="231F20"/>
        </w:rPr>
        <w:t xml:space="preserve"> </w:t>
      </w:r>
      <w:r>
        <w:rPr>
          <w:color w:val="231F20"/>
        </w:rPr>
        <w:t>remedies</w:t>
      </w:r>
    </w:p>
    <w:p w14:paraId="4E9BB877" w14:textId="77777777" w:rsidR="0011781F" w:rsidRDefault="000A1B76" w:rsidP="00BF5DDF">
      <w:pPr>
        <w:pStyle w:val="ListParagraph"/>
        <w:numPr>
          <w:ilvl w:val="2"/>
          <w:numId w:val="160"/>
        </w:numPr>
        <w:tabs>
          <w:tab w:val="left" w:pos="1529"/>
        </w:tabs>
        <w:spacing w:before="160" w:line="230" w:lineRule="auto"/>
        <w:ind w:left="1620" w:right="850"/>
        <w:jc w:val="both"/>
      </w:pPr>
      <w:r>
        <w:rPr>
          <w:color w:val="231F20"/>
        </w:rPr>
        <w:t>The Contractor's action shall not prejudice his entitlements to ﬁnancing charges under Sub-Clause 12.3 [Delayed Payment] and to termination under Sub-Clause 21.7 [Termination by the Contractor for Cause].</w:t>
      </w:r>
    </w:p>
    <w:p w14:paraId="47009E39" w14:textId="77777777" w:rsidR="0011781F" w:rsidRDefault="000A1B76" w:rsidP="00BF5DDF">
      <w:pPr>
        <w:pStyle w:val="Heading3"/>
        <w:numPr>
          <w:ilvl w:val="1"/>
          <w:numId w:val="160"/>
        </w:numPr>
        <w:tabs>
          <w:tab w:val="left" w:pos="1519"/>
          <w:tab w:val="left" w:pos="1520"/>
        </w:tabs>
        <w:spacing w:before="235"/>
        <w:ind w:hanging="877"/>
      </w:pPr>
      <w:bookmarkStart w:id="182" w:name="_TOC_250031"/>
      <w:r>
        <w:rPr>
          <w:color w:val="231F20"/>
        </w:rPr>
        <w:t>Compensation</w:t>
      </w:r>
      <w:r w:rsidR="006E1DBC">
        <w:rPr>
          <w:color w:val="231F20"/>
        </w:rPr>
        <w:t xml:space="preserve"> </w:t>
      </w:r>
      <w:r>
        <w:rPr>
          <w:color w:val="231F20"/>
        </w:rPr>
        <w:t>for</w:t>
      </w:r>
      <w:r w:rsidR="006E1DBC">
        <w:rPr>
          <w:color w:val="231F20"/>
        </w:rPr>
        <w:t xml:space="preserve"> </w:t>
      </w:r>
      <w:r>
        <w:rPr>
          <w:color w:val="231F20"/>
        </w:rPr>
        <w:t>costs</w:t>
      </w:r>
      <w:r w:rsidR="006E1DBC">
        <w:rPr>
          <w:color w:val="231F20"/>
        </w:rPr>
        <w:t xml:space="preserve"> </w:t>
      </w:r>
      <w:r>
        <w:rPr>
          <w:color w:val="231F20"/>
        </w:rPr>
        <w:t>from</w:t>
      </w:r>
      <w:bookmarkEnd w:id="182"/>
      <w:r w:rsidR="006E1DBC">
        <w:rPr>
          <w:color w:val="231F20"/>
        </w:rPr>
        <w:t xml:space="preserve"> </w:t>
      </w:r>
      <w:r>
        <w:rPr>
          <w:color w:val="231F20"/>
        </w:rPr>
        <w:t>suspension</w:t>
      </w:r>
    </w:p>
    <w:p w14:paraId="7DC2C73F" w14:textId="77777777" w:rsidR="0011781F" w:rsidRDefault="000A1B76" w:rsidP="00BF5DDF">
      <w:pPr>
        <w:pStyle w:val="ListParagraph"/>
        <w:numPr>
          <w:ilvl w:val="2"/>
          <w:numId w:val="160"/>
        </w:numPr>
        <w:tabs>
          <w:tab w:val="left" w:pos="1529"/>
        </w:tabs>
        <w:spacing w:before="160" w:line="230" w:lineRule="auto"/>
        <w:ind w:left="1620" w:right="850"/>
        <w:jc w:val="both"/>
      </w:pPr>
      <w:r>
        <w:rPr>
          <w:color w:val="231F20"/>
        </w:rPr>
        <w:t>If</w:t>
      </w:r>
      <w:r w:rsidR="006E1DBC">
        <w:rPr>
          <w:color w:val="231F20"/>
        </w:rPr>
        <w:t xml:space="preserve"> </w:t>
      </w:r>
      <w:r>
        <w:rPr>
          <w:color w:val="231F20"/>
        </w:rPr>
        <w:t>the</w:t>
      </w:r>
      <w:r w:rsidR="006E1DBC">
        <w:rPr>
          <w:color w:val="231F20"/>
        </w:rPr>
        <w:t xml:space="preserve"> </w:t>
      </w:r>
      <w:r>
        <w:rPr>
          <w:color w:val="231F20"/>
        </w:rPr>
        <w:t>Contract</w:t>
      </w:r>
      <w:r w:rsidR="006E1DBC">
        <w:rPr>
          <w:color w:val="231F20"/>
        </w:rPr>
        <w:t xml:space="preserve"> </w:t>
      </w:r>
      <w:r>
        <w:rPr>
          <w:color w:val="231F20"/>
        </w:rPr>
        <w:t>or</w:t>
      </w:r>
      <w:r w:rsidR="006E1DBC">
        <w:rPr>
          <w:color w:val="231F20"/>
        </w:rPr>
        <w:t xml:space="preserve"> </w:t>
      </w:r>
      <w:r>
        <w:rPr>
          <w:color w:val="231F20"/>
        </w:rPr>
        <w:t>suffers</w:t>
      </w:r>
      <w:r w:rsidR="006E1DBC">
        <w:rPr>
          <w:color w:val="231F20"/>
        </w:rPr>
        <w:t xml:space="preserve"> </w:t>
      </w:r>
      <w:r>
        <w:rPr>
          <w:color w:val="231F20"/>
        </w:rPr>
        <w:t>delay</w:t>
      </w:r>
      <w:r w:rsidR="006E1DBC">
        <w:rPr>
          <w:color w:val="231F20"/>
        </w:rPr>
        <w:t xml:space="preserve"> </w:t>
      </w:r>
      <w:r>
        <w:rPr>
          <w:color w:val="231F20"/>
        </w:rPr>
        <w:t>and/or</w:t>
      </w:r>
      <w:r w:rsidR="006E1DBC">
        <w:rPr>
          <w:color w:val="231F20"/>
        </w:rPr>
        <w:t xml:space="preserve"> </w:t>
      </w:r>
      <w:r>
        <w:rPr>
          <w:color w:val="231F20"/>
        </w:rPr>
        <w:t>incurs</w:t>
      </w:r>
      <w:r w:rsidR="006E1DBC">
        <w:rPr>
          <w:color w:val="231F20"/>
        </w:rPr>
        <w:t xml:space="preserve"> </w:t>
      </w:r>
      <w:r>
        <w:rPr>
          <w:color w:val="231F20"/>
        </w:rPr>
        <w:t>Cost</w:t>
      </w:r>
      <w:r w:rsidR="006E1DBC">
        <w:rPr>
          <w:color w:val="231F20"/>
        </w:rPr>
        <w:t xml:space="preserve"> </w:t>
      </w:r>
      <w:r>
        <w:rPr>
          <w:color w:val="231F20"/>
        </w:rPr>
        <w:t>as</w:t>
      </w:r>
      <w:r w:rsidR="006E1DBC">
        <w:rPr>
          <w:color w:val="231F20"/>
        </w:rPr>
        <w:t xml:space="preserve"> </w:t>
      </w:r>
      <w:r>
        <w:rPr>
          <w:color w:val="231F20"/>
        </w:rPr>
        <w:t>a</w:t>
      </w:r>
      <w:r w:rsidR="006E1DBC">
        <w:rPr>
          <w:color w:val="231F20"/>
        </w:rPr>
        <w:t xml:space="preserve"> </w:t>
      </w:r>
      <w:r>
        <w:rPr>
          <w:color w:val="231F20"/>
        </w:rPr>
        <w:t>result</w:t>
      </w:r>
      <w:r w:rsidR="006E1DBC">
        <w:rPr>
          <w:color w:val="231F20"/>
        </w:rPr>
        <w:t xml:space="preserve"> </w:t>
      </w:r>
      <w:r>
        <w:rPr>
          <w:color w:val="231F20"/>
        </w:rPr>
        <w:t>of</w:t>
      </w:r>
      <w:r w:rsidR="006E1DBC">
        <w:rPr>
          <w:color w:val="231F20"/>
        </w:rPr>
        <w:t xml:space="preserve"> </w:t>
      </w:r>
      <w:r>
        <w:rPr>
          <w:color w:val="231F20"/>
        </w:rPr>
        <w:t>suspending</w:t>
      </w:r>
      <w:r w:rsidR="006E1DBC">
        <w:rPr>
          <w:color w:val="231F20"/>
        </w:rPr>
        <w:t xml:space="preserve"> </w:t>
      </w:r>
      <w:r>
        <w:rPr>
          <w:color w:val="231F20"/>
        </w:rPr>
        <w:t>work</w:t>
      </w:r>
      <w:r w:rsidR="006E1DBC">
        <w:rPr>
          <w:color w:val="231F20"/>
        </w:rPr>
        <w:t xml:space="preserve"> </w:t>
      </w:r>
      <w:r>
        <w:rPr>
          <w:color w:val="231F20"/>
        </w:rPr>
        <w:t>(or</w:t>
      </w:r>
      <w:r w:rsidR="006E1DBC">
        <w:rPr>
          <w:color w:val="231F20"/>
        </w:rPr>
        <w:t xml:space="preserve"> </w:t>
      </w:r>
      <w:r>
        <w:rPr>
          <w:color w:val="231F20"/>
        </w:rPr>
        <w:t>reducing</w:t>
      </w:r>
      <w:r w:rsidR="006E1DBC">
        <w:rPr>
          <w:color w:val="231F20"/>
        </w:rPr>
        <w:t xml:space="preserve"> </w:t>
      </w:r>
      <w:r>
        <w:rPr>
          <w:color w:val="231F20"/>
        </w:rPr>
        <w:t>the</w:t>
      </w:r>
      <w:r w:rsidR="006E1DBC">
        <w:rPr>
          <w:color w:val="231F20"/>
        </w:rPr>
        <w:t xml:space="preserve"> </w:t>
      </w:r>
      <w:r>
        <w:rPr>
          <w:color w:val="231F20"/>
        </w:rPr>
        <w:t>rate</w:t>
      </w:r>
      <w:r w:rsidR="006E1DBC">
        <w:rPr>
          <w:color w:val="231F20"/>
        </w:rPr>
        <w:t xml:space="preserve"> </w:t>
      </w:r>
      <w:r>
        <w:rPr>
          <w:color w:val="231F20"/>
        </w:rPr>
        <w:t>of</w:t>
      </w:r>
      <w:r w:rsidR="006E1DBC">
        <w:rPr>
          <w:color w:val="231F20"/>
        </w:rPr>
        <w:t xml:space="preserve"> </w:t>
      </w:r>
      <w:r>
        <w:rPr>
          <w:color w:val="231F20"/>
        </w:rPr>
        <w:t>work)</w:t>
      </w:r>
      <w:r w:rsidR="006E1DBC">
        <w:rPr>
          <w:color w:val="231F20"/>
        </w:rPr>
        <w:t xml:space="preserve"> </w:t>
      </w:r>
      <w:r>
        <w:rPr>
          <w:color w:val="231F20"/>
        </w:rPr>
        <w:t>in accordance</w:t>
      </w:r>
      <w:r w:rsidR="006E1DBC">
        <w:rPr>
          <w:color w:val="231F20"/>
        </w:rPr>
        <w:t xml:space="preserve"> </w:t>
      </w:r>
      <w:r>
        <w:rPr>
          <w:color w:val="231F20"/>
        </w:rPr>
        <w:t>with</w:t>
      </w:r>
      <w:r w:rsidR="006E1DBC">
        <w:rPr>
          <w:color w:val="231F20"/>
        </w:rPr>
        <w:t xml:space="preserve"> </w:t>
      </w:r>
      <w:r>
        <w:rPr>
          <w:color w:val="231F20"/>
        </w:rPr>
        <w:t>this</w:t>
      </w:r>
      <w:r w:rsidR="006E1DBC">
        <w:rPr>
          <w:color w:val="231F20"/>
        </w:rPr>
        <w:t xml:space="preserve"> </w:t>
      </w:r>
      <w:r>
        <w:rPr>
          <w:color w:val="231F20"/>
        </w:rPr>
        <w:t>Sub-Clause,</w:t>
      </w:r>
      <w:r w:rsidR="006E1DBC">
        <w:rPr>
          <w:color w:val="231F20"/>
        </w:rPr>
        <w:t xml:space="preserve"> </w:t>
      </w:r>
      <w:r>
        <w:rPr>
          <w:color w:val="231F20"/>
        </w:rPr>
        <w:t>the</w:t>
      </w:r>
      <w:r w:rsidR="006E1DBC">
        <w:rPr>
          <w:color w:val="231F20"/>
        </w:rPr>
        <w:t xml:space="preserve"> </w:t>
      </w:r>
      <w:r>
        <w:rPr>
          <w:color w:val="231F20"/>
        </w:rPr>
        <w:t>Contractor</w:t>
      </w:r>
      <w:r w:rsidR="006E1DBC">
        <w:rPr>
          <w:color w:val="231F20"/>
        </w:rPr>
        <w:t xml:space="preserve"> </w:t>
      </w:r>
      <w:r>
        <w:rPr>
          <w:color w:val="231F20"/>
        </w:rPr>
        <w:t>shall</w:t>
      </w:r>
      <w:r w:rsidR="006E1DBC">
        <w:rPr>
          <w:color w:val="231F20"/>
        </w:rPr>
        <w:t xml:space="preserve"> </w:t>
      </w:r>
      <w:r>
        <w:rPr>
          <w:color w:val="231F20"/>
        </w:rPr>
        <w:t>be</w:t>
      </w:r>
      <w:r w:rsidR="006E1DBC">
        <w:rPr>
          <w:color w:val="231F20"/>
        </w:rPr>
        <w:t xml:space="preserve"> </w:t>
      </w:r>
      <w:r>
        <w:rPr>
          <w:color w:val="231F20"/>
        </w:rPr>
        <w:t>entitled</w:t>
      </w:r>
      <w:r w:rsidR="006E1DBC">
        <w:rPr>
          <w:color w:val="231F20"/>
        </w:rPr>
        <w:t xml:space="preserve"> </w:t>
      </w:r>
      <w:r>
        <w:rPr>
          <w:color w:val="231F20"/>
        </w:rPr>
        <w:t>to:</w:t>
      </w:r>
    </w:p>
    <w:p w14:paraId="78C6402F" w14:textId="77777777" w:rsidR="001146FC" w:rsidRPr="001146FC" w:rsidRDefault="002A7389" w:rsidP="00BF5DDF">
      <w:pPr>
        <w:pStyle w:val="ListParagraph"/>
        <w:numPr>
          <w:ilvl w:val="2"/>
          <w:numId w:val="162"/>
        </w:numPr>
        <w:tabs>
          <w:tab w:val="left" w:pos="1724"/>
        </w:tabs>
        <w:spacing w:line="246" w:lineRule="exact"/>
        <w:ind w:hanging="270"/>
        <w:jc w:val="both"/>
        <w:rPr>
          <w:sz w:val="20"/>
        </w:rPr>
      </w:pPr>
      <w:r w:rsidRPr="00D3768D">
        <w:rPr>
          <w:color w:val="231F20"/>
        </w:rPr>
        <w:t xml:space="preserve">  </w:t>
      </w:r>
      <w:r w:rsidR="006E1DBC" w:rsidRPr="00D3768D">
        <w:rPr>
          <w:color w:val="231F20"/>
        </w:rPr>
        <w:t>A</w:t>
      </w:r>
      <w:r w:rsidR="000A1B76" w:rsidRPr="00D3768D">
        <w:rPr>
          <w:color w:val="231F20"/>
        </w:rPr>
        <w:t>n</w:t>
      </w:r>
      <w:r w:rsidR="006E1DBC" w:rsidRPr="00D3768D">
        <w:rPr>
          <w:color w:val="231F20"/>
        </w:rPr>
        <w:t xml:space="preserve"> </w:t>
      </w:r>
      <w:r w:rsidR="000A1B76" w:rsidRPr="00D3768D">
        <w:rPr>
          <w:color w:val="231F20"/>
        </w:rPr>
        <w:t>extension</w:t>
      </w:r>
      <w:r w:rsidR="006E1DBC" w:rsidRPr="00D3768D">
        <w:rPr>
          <w:color w:val="231F20"/>
        </w:rPr>
        <w:t xml:space="preserve"> </w:t>
      </w:r>
      <w:r w:rsidR="000A1B76" w:rsidRPr="00D3768D">
        <w:rPr>
          <w:color w:val="231F20"/>
        </w:rPr>
        <w:t>of</w:t>
      </w:r>
      <w:r w:rsidR="006E1DBC" w:rsidRPr="00D3768D">
        <w:rPr>
          <w:color w:val="231F20"/>
        </w:rPr>
        <w:t xml:space="preserve"> </w:t>
      </w:r>
      <w:r w:rsidR="000A1B76" w:rsidRPr="00D3768D">
        <w:rPr>
          <w:color w:val="231F20"/>
        </w:rPr>
        <w:t>time</w:t>
      </w:r>
      <w:r w:rsidR="006E1DBC" w:rsidRPr="00D3768D">
        <w:rPr>
          <w:color w:val="231F20"/>
        </w:rPr>
        <w:t xml:space="preserve"> </w:t>
      </w:r>
      <w:r w:rsidR="000A1B76" w:rsidRPr="00D3768D">
        <w:rPr>
          <w:color w:val="231F20"/>
        </w:rPr>
        <w:t>for</w:t>
      </w:r>
      <w:r w:rsidR="006E1DBC" w:rsidRPr="00D3768D">
        <w:rPr>
          <w:color w:val="231F20"/>
        </w:rPr>
        <w:t xml:space="preserve"> </w:t>
      </w:r>
      <w:r w:rsidR="000A1B76" w:rsidRPr="00D3768D">
        <w:rPr>
          <w:color w:val="231F20"/>
        </w:rPr>
        <w:t>any</w:t>
      </w:r>
      <w:r w:rsidR="006E1DBC" w:rsidRPr="00D3768D">
        <w:rPr>
          <w:color w:val="231F20"/>
        </w:rPr>
        <w:t xml:space="preserve"> </w:t>
      </w:r>
      <w:r w:rsidR="000A1B76" w:rsidRPr="00D3768D">
        <w:rPr>
          <w:color w:val="231F20"/>
        </w:rPr>
        <w:t>such</w:t>
      </w:r>
      <w:r w:rsidR="006E1DBC" w:rsidRPr="00D3768D">
        <w:rPr>
          <w:color w:val="231F20"/>
        </w:rPr>
        <w:t xml:space="preserve"> </w:t>
      </w:r>
      <w:r w:rsidR="000A1B76" w:rsidRPr="00D3768D">
        <w:rPr>
          <w:color w:val="231F20"/>
          <w:spacing w:val="-3"/>
        </w:rPr>
        <w:t>delay,</w:t>
      </w:r>
      <w:r w:rsidR="006E1DBC" w:rsidRPr="00D3768D">
        <w:rPr>
          <w:color w:val="231F20"/>
          <w:spacing w:val="-3"/>
        </w:rPr>
        <w:t xml:space="preserve"> </w:t>
      </w:r>
      <w:r w:rsidR="000A1B76" w:rsidRPr="00D3768D">
        <w:rPr>
          <w:color w:val="231F20"/>
        </w:rPr>
        <w:t>and</w:t>
      </w:r>
    </w:p>
    <w:p w14:paraId="49A8BDC2" w14:textId="6BAA2124" w:rsidR="0011781F" w:rsidRPr="001146FC" w:rsidRDefault="006E1DBC" w:rsidP="00BF5DDF">
      <w:pPr>
        <w:pStyle w:val="ListParagraph"/>
        <w:numPr>
          <w:ilvl w:val="2"/>
          <w:numId w:val="162"/>
        </w:numPr>
        <w:tabs>
          <w:tab w:val="left" w:pos="1724"/>
        </w:tabs>
        <w:spacing w:line="246" w:lineRule="exact"/>
        <w:ind w:hanging="270"/>
        <w:jc w:val="both"/>
        <w:rPr>
          <w:sz w:val="20"/>
        </w:rPr>
      </w:pPr>
      <w:r w:rsidRPr="001146FC">
        <w:rPr>
          <w:color w:val="231F20"/>
        </w:rPr>
        <w:t>P</w:t>
      </w:r>
      <w:r w:rsidR="000A1B76" w:rsidRPr="001146FC">
        <w:rPr>
          <w:color w:val="231F20"/>
        </w:rPr>
        <w:t>ayment</w:t>
      </w:r>
      <w:r w:rsidRPr="001146FC">
        <w:rPr>
          <w:color w:val="231F20"/>
        </w:rPr>
        <w:t xml:space="preserve"> </w:t>
      </w:r>
      <w:r w:rsidR="000A1B76" w:rsidRPr="001146FC">
        <w:rPr>
          <w:color w:val="231F20"/>
        </w:rPr>
        <w:t>of</w:t>
      </w:r>
      <w:r w:rsidRPr="001146FC">
        <w:rPr>
          <w:color w:val="231F20"/>
        </w:rPr>
        <w:t xml:space="preserve"> </w:t>
      </w:r>
      <w:r w:rsidR="000A1B76" w:rsidRPr="001146FC">
        <w:rPr>
          <w:color w:val="231F20"/>
        </w:rPr>
        <w:t>a</w:t>
      </w:r>
      <w:r w:rsidRPr="001146FC">
        <w:rPr>
          <w:color w:val="231F20"/>
        </w:rPr>
        <w:t xml:space="preserve"> </w:t>
      </w:r>
      <w:r w:rsidR="000A1B76" w:rsidRPr="001146FC">
        <w:rPr>
          <w:color w:val="231F20"/>
        </w:rPr>
        <w:t>costs</w:t>
      </w:r>
      <w:r w:rsidRPr="001146FC">
        <w:rPr>
          <w:color w:val="231F20"/>
        </w:rPr>
        <w:t xml:space="preserve"> </w:t>
      </w:r>
      <w:r w:rsidR="000A1B76" w:rsidRPr="001146FC">
        <w:rPr>
          <w:color w:val="231F20"/>
        </w:rPr>
        <w:t>actually</w:t>
      </w:r>
      <w:r w:rsidRPr="001146FC">
        <w:rPr>
          <w:color w:val="231F20"/>
        </w:rPr>
        <w:t xml:space="preserve"> </w:t>
      </w:r>
      <w:r w:rsidR="000A1B76" w:rsidRPr="001146FC">
        <w:rPr>
          <w:color w:val="231F20"/>
        </w:rPr>
        <w:t>and</w:t>
      </w:r>
      <w:r w:rsidRPr="001146FC">
        <w:rPr>
          <w:color w:val="231F20"/>
        </w:rPr>
        <w:t xml:space="preserve"> </w:t>
      </w:r>
      <w:r w:rsidR="000A1B76" w:rsidRPr="001146FC">
        <w:rPr>
          <w:color w:val="231F20"/>
        </w:rPr>
        <w:t>reasonably</w:t>
      </w:r>
      <w:r w:rsidRPr="001146FC">
        <w:rPr>
          <w:color w:val="231F20"/>
        </w:rPr>
        <w:t xml:space="preserve"> </w:t>
      </w:r>
      <w:r w:rsidR="000A1B76" w:rsidRPr="001146FC">
        <w:rPr>
          <w:color w:val="231F20"/>
        </w:rPr>
        <w:t>incurred</w:t>
      </w:r>
      <w:r w:rsidRPr="001146FC">
        <w:rPr>
          <w:color w:val="231F20"/>
        </w:rPr>
        <w:t xml:space="preserve"> </w:t>
      </w:r>
      <w:r w:rsidR="000A1B76" w:rsidRPr="001146FC">
        <w:rPr>
          <w:color w:val="231F20"/>
        </w:rPr>
        <w:t>as</w:t>
      </w:r>
      <w:r w:rsidRPr="001146FC">
        <w:rPr>
          <w:color w:val="231F20"/>
        </w:rPr>
        <w:t xml:space="preserve"> </w:t>
      </w:r>
      <w:r w:rsidR="000A1B76" w:rsidRPr="001146FC">
        <w:rPr>
          <w:color w:val="231F20"/>
        </w:rPr>
        <w:t>a</w:t>
      </w:r>
      <w:r w:rsidR="00522DB5" w:rsidRPr="001146FC">
        <w:rPr>
          <w:color w:val="231F20"/>
        </w:rPr>
        <w:t xml:space="preserve"> </w:t>
      </w:r>
      <w:r w:rsidR="000A1B76" w:rsidRPr="001146FC">
        <w:rPr>
          <w:color w:val="231F20"/>
        </w:rPr>
        <w:t>result</w:t>
      </w:r>
      <w:r w:rsidRPr="001146FC">
        <w:rPr>
          <w:color w:val="231F20"/>
        </w:rPr>
        <w:t xml:space="preserve"> of the </w:t>
      </w:r>
      <w:r w:rsidR="000A1B76" w:rsidRPr="001146FC">
        <w:rPr>
          <w:color w:val="231F20"/>
        </w:rPr>
        <w:t>suspension</w:t>
      </w:r>
    </w:p>
    <w:p w14:paraId="68D737DB" w14:textId="77777777" w:rsidR="0011781F" w:rsidRDefault="000A1B76" w:rsidP="00BF5DDF">
      <w:pPr>
        <w:pStyle w:val="Heading3"/>
        <w:numPr>
          <w:ilvl w:val="1"/>
          <w:numId w:val="160"/>
        </w:numPr>
        <w:tabs>
          <w:tab w:val="left" w:pos="1520"/>
          <w:tab w:val="left" w:pos="1521"/>
        </w:tabs>
        <w:spacing w:before="235"/>
        <w:ind w:hanging="877"/>
      </w:pPr>
      <w:bookmarkStart w:id="183" w:name="_TOC_250030"/>
      <w:r>
        <w:rPr>
          <w:color w:val="231F20"/>
        </w:rPr>
        <w:t>Procuring</w:t>
      </w:r>
      <w:r w:rsidR="006E1DBC">
        <w:rPr>
          <w:color w:val="231F20"/>
        </w:rPr>
        <w:t xml:space="preserve"> </w:t>
      </w:r>
      <w:r>
        <w:rPr>
          <w:color w:val="231F20"/>
        </w:rPr>
        <w:t>Entity's</w:t>
      </w:r>
      <w:r w:rsidR="00522DB5">
        <w:rPr>
          <w:color w:val="231F20"/>
        </w:rPr>
        <w:t xml:space="preserve"> </w:t>
      </w:r>
      <w:r>
        <w:rPr>
          <w:color w:val="231F20"/>
        </w:rPr>
        <w:t>Entitlement</w:t>
      </w:r>
      <w:r w:rsidR="00522DB5">
        <w:rPr>
          <w:color w:val="231F20"/>
        </w:rPr>
        <w:t xml:space="preserve"> </w:t>
      </w:r>
      <w:r>
        <w:rPr>
          <w:color w:val="231F20"/>
        </w:rPr>
        <w:t>to</w:t>
      </w:r>
      <w:r w:rsidR="00522DB5">
        <w:rPr>
          <w:color w:val="231F20"/>
        </w:rPr>
        <w:t xml:space="preserve"> </w:t>
      </w:r>
      <w:r>
        <w:rPr>
          <w:color w:val="231F20"/>
        </w:rPr>
        <w:t>Suspend</w:t>
      </w:r>
      <w:r w:rsidR="00522DB5">
        <w:rPr>
          <w:color w:val="231F20"/>
        </w:rPr>
        <w:t xml:space="preserve"> </w:t>
      </w:r>
      <w:r>
        <w:rPr>
          <w:color w:val="231F20"/>
        </w:rPr>
        <w:t>the</w:t>
      </w:r>
      <w:r w:rsidR="00522DB5">
        <w:rPr>
          <w:color w:val="231F20"/>
        </w:rPr>
        <w:t xml:space="preserve"> </w:t>
      </w:r>
      <w:r>
        <w:rPr>
          <w:color w:val="231F20"/>
        </w:rPr>
        <w:t>Services</w:t>
      </w:r>
      <w:r w:rsidR="00522DB5">
        <w:rPr>
          <w:color w:val="231F20"/>
        </w:rPr>
        <w:t xml:space="preserve"> </w:t>
      </w:r>
      <w:r>
        <w:rPr>
          <w:color w:val="231F20"/>
        </w:rPr>
        <w:t>and</w:t>
      </w:r>
      <w:r w:rsidR="00522DB5">
        <w:rPr>
          <w:color w:val="231F20"/>
        </w:rPr>
        <w:t xml:space="preserve"> </w:t>
      </w:r>
      <w:r>
        <w:rPr>
          <w:color w:val="231F20"/>
        </w:rPr>
        <w:t>Delegated</w:t>
      </w:r>
      <w:r w:rsidR="00522DB5">
        <w:rPr>
          <w:color w:val="231F20"/>
        </w:rPr>
        <w:t xml:space="preserve"> </w:t>
      </w:r>
      <w:r>
        <w:rPr>
          <w:color w:val="231F20"/>
        </w:rPr>
        <w:t>Management</w:t>
      </w:r>
      <w:bookmarkEnd w:id="183"/>
      <w:r w:rsidR="00522DB5">
        <w:rPr>
          <w:color w:val="231F20"/>
        </w:rPr>
        <w:t xml:space="preserve"> </w:t>
      </w:r>
      <w:r>
        <w:rPr>
          <w:color w:val="231F20"/>
        </w:rPr>
        <w:t>Authority</w:t>
      </w:r>
    </w:p>
    <w:p w14:paraId="2386CC17" w14:textId="77777777" w:rsidR="0011781F" w:rsidRPr="001146FC" w:rsidRDefault="000A1B76" w:rsidP="00BF5DDF">
      <w:pPr>
        <w:pStyle w:val="ListParagraph"/>
        <w:numPr>
          <w:ilvl w:val="2"/>
          <w:numId w:val="160"/>
        </w:numPr>
        <w:tabs>
          <w:tab w:val="left" w:pos="1529"/>
        </w:tabs>
        <w:spacing w:before="160" w:line="230" w:lineRule="auto"/>
        <w:ind w:left="1620" w:right="850"/>
        <w:jc w:val="both"/>
        <w:rPr>
          <w:color w:val="231F20"/>
        </w:rPr>
      </w:pPr>
      <w:r>
        <w:rPr>
          <w:color w:val="231F20"/>
        </w:rPr>
        <w:t>The</w:t>
      </w:r>
      <w:r w:rsidR="00522DB5">
        <w:rPr>
          <w:color w:val="231F20"/>
        </w:rPr>
        <w:t xml:space="preserve"> </w:t>
      </w:r>
      <w:r>
        <w:rPr>
          <w:color w:val="231F20"/>
        </w:rPr>
        <w:t>Procuring</w:t>
      </w:r>
      <w:r w:rsidR="00522DB5">
        <w:rPr>
          <w:color w:val="231F20"/>
        </w:rPr>
        <w:t xml:space="preserve"> </w:t>
      </w:r>
      <w:r>
        <w:rPr>
          <w:color w:val="231F20"/>
        </w:rPr>
        <w:t>Entity</w:t>
      </w:r>
      <w:r w:rsidR="00522DB5">
        <w:rPr>
          <w:color w:val="231F20"/>
        </w:rPr>
        <w:t xml:space="preserve"> </w:t>
      </w:r>
      <w:r>
        <w:rPr>
          <w:color w:val="231F20"/>
        </w:rPr>
        <w:t>may</w:t>
      </w:r>
      <w:r w:rsidR="00522DB5">
        <w:rPr>
          <w:color w:val="231F20"/>
        </w:rPr>
        <w:t xml:space="preserve"> </w:t>
      </w:r>
      <w:r>
        <w:rPr>
          <w:color w:val="231F20"/>
        </w:rPr>
        <w:t>suspend</w:t>
      </w:r>
      <w:r w:rsidR="00522DB5">
        <w:rPr>
          <w:color w:val="231F20"/>
        </w:rPr>
        <w:t xml:space="preserve"> </w:t>
      </w:r>
      <w:r>
        <w:rPr>
          <w:color w:val="231F20"/>
        </w:rPr>
        <w:t>the</w:t>
      </w:r>
      <w:r w:rsidR="00522DB5">
        <w:rPr>
          <w:color w:val="231F20"/>
        </w:rPr>
        <w:t xml:space="preserve"> </w:t>
      </w:r>
      <w:r>
        <w:rPr>
          <w:color w:val="231F20"/>
        </w:rPr>
        <w:t>Services</w:t>
      </w:r>
      <w:r w:rsidR="00522DB5">
        <w:rPr>
          <w:color w:val="231F20"/>
        </w:rPr>
        <w:t xml:space="preserve"> </w:t>
      </w:r>
      <w:r>
        <w:rPr>
          <w:color w:val="231F20"/>
        </w:rPr>
        <w:t>and</w:t>
      </w:r>
      <w:r w:rsidR="00522DB5">
        <w:rPr>
          <w:color w:val="231F20"/>
        </w:rPr>
        <w:t xml:space="preserve"> </w:t>
      </w:r>
      <w:r>
        <w:rPr>
          <w:color w:val="231F20"/>
        </w:rPr>
        <w:t>Delegation</w:t>
      </w:r>
      <w:r w:rsidR="00522DB5">
        <w:rPr>
          <w:color w:val="231F20"/>
        </w:rPr>
        <w:t xml:space="preserve"> </w:t>
      </w:r>
      <w:r>
        <w:rPr>
          <w:color w:val="231F20"/>
        </w:rPr>
        <w:t>of</w:t>
      </w:r>
      <w:r w:rsidR="00522DB5">
        <w:rPr>
          <w:color w:val="231F20"/>
        </w:rPr>
        <w:t xml:space="preserve"> </w:t>
      </w:r>
      <w:r>
        <w:rPr>
          <w:color w:val="231F20"/>
        </w:rPr>
        <w:t>Management</w:t>
      </w:r>
      <w:r w:rsidR="00522DB5">
        <w:rPr>
          <w:color w:val="231F20"/>
        </w:rPr>
        <w:t xml:space="preserve"> </w:t>
      </w:r>
      <w:r>
        <w:rPr>
          <w:color w:val="231F20"/>
        </w:rPr>
        <w:t>Authority,</w:t>
      </w:r>
      <w:r w:rsidR="00522DB5">
        <w:rPr>
          <w:color w:val="231F20"/>
        </w:rPr>
        <w:t xml:space="preserve"> </w:t>
      </w:r>
      <w:r>
        <w:rPr>
          <w:color w:val="231F20"/>
        </w:rPr>
        <w:t>if</w:t>
      </w:r>
      <w:r w:rsidR="00522DB5">
        <w:rPr>
          <w:color w:val="231F20"/>
        </w:rPr>
        <w:t xml:space="preserve"> </w:t>
      </w:r>
      <w:r>
        <w:rPr>
          <w:color w:val="231F20"/>
        </w:rPr>
        <w:t>this</w:t>
      </w:r>
      <w:r w:rsidR="00522DB5">
        <w:rPr>
          <w:color w:val="231F20"/>
        </w:rPr>
        <w:t xml:space="preserve"> </w:t>
      </w:r>
      <w:r>
        <w:rPr>
          <w:color w:val="231F20"/>
        </w:rPr>
        <w:t>is</w:t>
      </w:r>
      <w:r w:rsidR="00522DB5">
        <w:rPr>
          <w:color w:val="231F20"/>
        </w:rPr>
        <w:t xml:space="preserve"> </w:t>
      </w:r>
      <w:r>
        <w:rPr>
          <w:color w:val="231F20"/>
        </w:rPr>
        <w:t>necessary</w:t>
      </w:r>
      <w:r w:rsidR="00522DB5">
        <w:rPr>
          <w:color w:val="231F20"/>
        </w:rPr>
        <w:t xml:space="preserve"> </w:t>
      </w:r>
      <w:r>
        <w:rPr>
          <w:color w:val="231F20"/>
        </w:rPr>
        <w:t>in the</w:t>
      </w:r>
      <w:r w:rsidR="00522DB5">
        <w:rPr>
          <w:color w:val="231F20"/>
        </w:rPr>
        <w:t xml:space="preserve"> </w:t>
      </w:r>
      <w:r>
        <w:rPr>
          <w:color w:val="231F20"/>
        </w:rPr>
        <w:t>public</w:t>
      </w:r>
      <w:r w:rsidR="00522DB5">
        <w:rPr>
          <w:color w:val="231F20"/>
        </w:rPr>
        <w:t xml:space="preserve"> </w:t>
      </w:r>
      <w:r>
        <w:rPr>
          <w:color w:val="231F20"/>
        </w:rPr>
        <w:t>interest,</w:t>
      </w:r>
      <w:r w:rsidR="00522DB5">
        <w:rPr>
          <w:color w:val="231F20"/>
        </w:rPr>
        <w:t xml:space="preserve"> </w:t>
      </w:r>
      <w:r>
        <w:rPr>
          <w:color w:val="231F20"/>
        </w:rPr>
        <w:t>by</w:t>
      </w:r>
      <w:r w:rsidR="00522DB5">
        <w:rPr>
          <w:color w:val="231F20"/>
        </w:rPr>
        <w:t xml:space="preserve"> </w:t>
      </w:r>
      <w:r>
        <w:rPr>
          <w:color w:val="231F20"/>
        </w:rPr>
        <w:t>notice</w:t>
      </w:r>
      <w:r w:rsidR="00522DB5">
        <w:rPr>
          <w:color w:val="231F20"/>
        </w:rPr>
        <w:t xml:space="preserve"> </w:t>
      </w:r>
      <w:r>
        <w:rPr>
          <w:color w:val="231F20"/>
        </w:rPr>
        <w:t>to</w:t>
      </w:r>
      <w:r w:rsidR="00522DB5">
        <w:rPr>
          <w:color w:val="231F20"/>
        </w:rPr>
        <w:t xml:space="preserve"> </w:t>
      </w:r>
      <w:r>
        <w:rPr>
          <w:color w:val="231F20"/>
        </w:rPr>
        <w:t>the</w:t>
      </w:r>
      <w:r w:rsidR="00522DB5">
        <w:rPr>
          <w:color w:val="231F20"/>
        </w:rPr>
        <w:t xml:space="preserve"> </w:t>
      </w:r>
      <w:r>
        <w:rPr>
          <w:color w:val="231F20"/>
        </w:rPr>
        <w:t>Contractor.</w:t>
      </w:r>
      <w:r w:rsidR="00522DB5">
        <w:rPr>
          <w:color w:val="231F20"/>
        </w:rPr>
        <w:t xml:space="preserve"> </w:t>
      </w:r>
      <w:r>
        <w:rPr>
          <w:color w:val="231F20"/>
        </w:rPr>
        <w:t>Such</w:t>
      </w:r>
      <w:r w:rsidR="00522DB5">
        <w:rPr>
          <w:color w:val="231F20"/>
        </w:rPr>
        <w:t xml:space="preserve"> </w:t>
      </w:r>
      <w:r>
        <w:rPr>
          <w:color w:val="231F20"/>
        </w:rPr>
        <w:t>notice</w:t>
      </w:r>
      <w:r w:rsidR="00522DB5">
        <w:rPr>
          <w:color w:val="231F20"/>
        </w:rPr>
        <w:t xml:space="preserve"> </w:t>
      </w:r>
      <w:r>
        <w:rPr>
          <w:color w:val="231F20"/>
        </w:rPr>
        <w:t>shall</w:t>
      </w:r>
      <w:r w:rsidR="00522DB5">
        <w:rPr>
          <w:color w:val="231F20"/>
        </w:rPr>
        <w:t xml:space="preserve"> </w:t>
      </w:r>
      <w:r>
        <w:rPr>
          <w:color w:val="231F20"/>
        </w:rPr>
        <w:t>specify</w:t>
      </w:r>
      <w:r w:rsidR="00522DB5">
        <w:rPr>
          <w:color w:val="231F20"/>
        </w:rPr>
        <w:t xml:space="preserve"> </w:t>
      </w:r>
      <w:r>
        <w:rPr>
          <w:color w:val="231F20"/>
        </w:rPr>
        <w:t>the</w:t>
      </w:r>
      <w:r w:rsidR="00522DB5">
        <w:rPr>
          <w:color w:val="231F20"/>
        </w:rPr>
        <w:t xml:space="preserve"> </w:t>
      </w:r>
      <w:r>
        <w:rPr>
          <w:color w:val="231F20"/>
        </w:rPr>
        <w:t>effective</w:t>
      </w:r>
      <w:r w:rsidR="00522DB5">
        <w:rPr>
          <w:color w:val="231F20"/>
        </w:rPr>
        <w:t xml:space="preserve"> </w:t>
      </w:r>
      <w:r>
        <w:rPr>
          <w:color w:val="231F20"/>
        </w:rPr>
        <w:t>date</w:t>
      </w:r>
      <w:r w:rsidR="00522DB5">
        <w:rPr>
          <w:color w:val="231F20"/>
        </w:rPr>
        <w:t xml:space="preserve"> </w:t>
      </w:r>
      <w:r>
        <w:rPr>
          <w:color w:val="231F20"/>
        </w:rPr>
        <w:t>of</w:t>
      </w:r>
      <w:r w:rsidR="00522DB5">
        <w:rPr>
          <w:color w:val="231F20"/>
        </w:rPr>
        <w:t xml:space="preserve"> </w:t>
      </w:r>
      <w:r>
        <w:rPr>
          <w:color w:val="231F20"/>
        </w:rPr>
        <w:t>the</w:t>
      </w:r>
      <w:r w:rsidR="00522DB5">
        <w:rPr>
          <w:color w:val="231F20"/>
        </w:rPr>
        <w:t xml:space="preserve"> </w:t>
      </w:r>
      <w:r>
        <w:rPr>
          <w:color w:val="231F20"/>
        </w:rPr>
        <w:t>suspension,</w:t>
      </w:r>
      <w:r w:rsidR="00522DB5">
        <w:rPr>
          <w:color w:val="231F20"/>
        </w:rPr>
        <w:t xml:space="preserve"> </w:t>
      </w:r>
      <w:r>
        <w:rPr>
          <w:color w:val="231F20"/>
        </w:rPr>
        <w:t>the reasons</w:t>
      </w:r>
      <w:r w:rsidR="00522DB5">
        <w:rPr>
          <w:color w:val="231F20"/>
        </w:rPr>
        <w:t xml:space="preserve"> </w:t>
      </w:r>
      <w:r>
        <w:rPr>
          <w:color w:val="231F20"/>
        </w:rPr>
        <w:t>for</w:t>
      </w:r>
      <w:r w:rsidR="00522DB5">
        <w:rPr>
          <w:color w:val="231F20"/>
        </w:rPr>
        <w:t xml:space="preserve"> </w:t>
      </w:r>
      <w:r>
        <w:rPr>
          <w:color w:val="231F20"/>
        </w:rPr>
        <w:t>the</w:t>
      </w:r>
      <w:r w:rsidR="00522DB5">
        <w:rPr>
          <w:color w:val="231F20"/>
        </w:rPr>
        <w:t xml:space="preserve"> </w:t>
      </w:r>
      <w:r>
        <w:rPr>
          <w:color w:val="231F20"/>
        </w:rPr>
        <w:t>suspension,</w:t>
      </w:r>
      <w:r w:rsidR="00522DB5">
        <w:rPr>
          <w:color w:val="231F20"/>
        </w:rPr>
        <w:t xml:space="preserve"> </w:t>
      </w:r>
      <w:r>
        <w:rPr>
          <w:color w:val="231F20"/>
        </w:rPr>
        <w:t>and</w:t>
      </w:r>
      <w:r w:rsidR="00522DB5">
        <w:rPr>
          <w:color w:val="231F20"/>
        </w:rPr>
        <w:t xml:space="preserve"> </w:t>
      </w:r>
      <w:r>
        <w:rPr>
          <w:color w:val="231F20"/>
        </w:rPr>
        <w:t>the</w:t>
      </w:r>
      <w:r w:rsidR="00522DB5">
        <w:rPr>
          <w:color w:val="231F20"/>
        </w:rPr>
        <w:t xml:space="preserve"> </w:t>
      </w:r>
      <w:r>
        <w:rPr>
          <w:color w:val="231F20"/>
        </w:rPr>
        <w:t>date</w:t>
      </w:r>
      <w:r w:rsidR="00522DB5">
        <w:rPr>
          <w:color w:val="231F20"/>
        </w:rPr>
        <w:t xml:space="preserve"> </w:t>
      </w:r>
      <w:r>
        <w:rPr>
          <w:color w:val="231F20"/>
        </w:rPr>
        <w:t>on</w:t>
      </w:r>
      <w:r w:rsidR="00522DB5">
        <w:rPr>
          <w:color w:val="231F20"/>
        </w:rPr>
        <w:t xml:space="preserve"> </w:t>
      </w:r>
      <w:r>
        <w:rPr>
          <w:color w:val="231F20"/>
        </w:rPr>
        <w:t>which</w:t>
      </w:r>
      <w:r w:rsidR="00522DB5">
        <w:rPr>
          <w:color w:val="231F20"/>
        </w:rPr>
        <w:t xml:space="preserve"> </w:t>
      </w:r>
      <w:r>
        <w:rPr>
          <w:color w:val="231F20"/>
        </w:rPr>
        <w:t>the</w:t>
      </w:r>
      <w:r w:rsidR="00522DB5">
        <w:rPr>
          <w:color w:val="231F20"/>
        </w:rPr>
        <w:t xml:space="preserve"> </w:t>
      </w:r>
      <w:r>
        <w:rPr>
          <w:color w:val="231F20"/>
        </w:rPr>
        <w:t>suspension</w:t>
      </w:r>
      <w:r w:rsidR="00522DB5">
        <w:rPr>
          <w:color w:val="231F20"/>
        </w:rPr>
        <w:t xml:space="preserve"> </w:t>
      </w:r>
      <w:r>
        <w:rPr>
          <w:color w:val="231F20"/>
        </w:rPr>
        <w:t>will</w:t>
      </w:r>
      <w:r w:rsidR="00522DB5">
        <w:rPr>
          <w:color w:val="231F20"/>
        </w:rPr>
        <w:t xml:space="preserve"> </w:t>
      </w:r>
      <w:r>
        <w:rPr>
          <w:color w:val="231F20"/>
        </w:rPr>
        <w:t>end.</w:t>
      </w:r>
    </w:p>
    <w:p w14:paraId="055047AE" w14:textId="77777777" w:rsidR="0011781F" w:rsidRDefault="000A1B76" w:rsidP="00BF5DDF">
      <w:pPr>
        <w:pStyle w:val="ListParagraph"/>
        <w:numPr>
          <w:ilvl w:val="2"/>
          <w:numId w:val="160"/>
        </w:numPr>
        <w:tabs>
          <w:tab w:val="left" w:pos="1529"/>
        </w:tabs>
        <w:spacing w:before="160" w:line="230" w:lineRule="auto"/>
        <w:ind w:left="1620" w:right="850"/>
        <w:jc w:val="both"/>
      </w:pPr>
      <w:r>
        <w:rPr>
          <w:color w:val="231F20"/>
        </w:rPr>
        <w:t>If</w:t>
      </w:r>
      <w:r w:rsidR="00522DB5">
        <w:rPr>
          <w:color w:val="231F20"/>
        </w:rPr>
        <w:t xml:space="preserve"> </w:t>
      </w:r>
      <w:r>
        <w:rPr>
          <w:color w:val="231F20"/>
        </w:rPr>
        <w:t>the</w:t>
      </w:r>
      <w:r w:rsidR="00522DB5">
        <w:rPr>
          <w:color w:val="231F20"/>
        </w:rPr>
        <w:t xml:space="preserve"> </w:t>
      </w:r>
      <w:r>
        <w:rPr>
          <w:color w:val="231F20"/>
        </w:rPr>
        <w:t>Procuring</w:t>
      </w:r>
      <w:r w:rsidR="00522DB5">
        <w:rPr>
          <w:color w:val="231F20"/>
        </w:rPr>
        <w:t xml:space="preserve"> </w:t>
      </w:r>
      <w:r>
        <w:rPr>
          <w:color w:val="231F20"/>
        </w:rPr>
        <w:t>Entity</w:t>
      </w:r>
      <w:r w:rsidR="00522DB5">
        <w:rPr>
          <w:color w:val="231F20"/>
        </w:rPr>
        <w:t xml:space="preserve"> </w:t>
      </w:r>
      <w:r>
        <w:rPr>
          <w:color w:val="231F20"/>
        </w:rPr>
        <w:t>suspends</w:t>
      </w:r>
      <w:r w:rsidR="00522DB5">
        <w:rPr>
          <w:color w:val="231F20"/>
        </w:rPr>
        <w:t xml:space="preserve"> </w:t>
      </w:r>
      <w:r>
        <w:rPr>
          <w:color w:val="231F20"/>
        </w:rPr>
        <w:t>the</w:t>
      </w:r>
      <w:r w:rsidR="00522DB5">
        <w:rPr>
          <w:color w:val="231F20"/>
        </w:rPr>
        <w:t xml:space="preserve"> </w:t>
      </w:r>
      <w:r>
        <w:rPr>
          <w:color w:val="231F20"/>
        </w:rPr>
        <w:t>Services</w:t>
      </w:r>
      <w:r w:rsidR="00522DB5">
        <w:rPr>
          <w:color w:val="231F20"/>
        </w:rPr>
        <w:t xml:space="preserve"> </w:t>
      </w:r>
      <w:r>
        <w:rPr>
          <w:color w:val="231F20"/>
        </w:rPr>
        <w:t>in</w:t>
      </w:r>
      <w:r w:rsidR="00522DB5">
        <w:rPr>
          <w:color w:val="231F20"/>
        </w:rPr>
        <w:t xml:space="preserve"> </w:t>
      </w:r>
      <w:r>
        <w:rPr>
          <w:color w:val="231F20"/>
        </w:rPr>
        <w:t>accordance</w:t>
      </w:r>
      <w:r w:rsidR="00522DB5">
        <w:rPr>
          <w:color w:val="231F20"/>
        </w:rPr>
        <w:t xml:space="preserve"> </w:t>
      </w:r>
      <w:r>
        <w:rPr>
          <w:color w:val="231F20"/>
        </w:rPr>
        <w:t>with</w:t>
      </w:r>
      <w:r w:rsidR="00522DB5">
        <w:rPr>
          <w:color w:val="231F20"/>
        </w:rPr>
        <w:t xml:space="preserve"> </w:t>
      </w:r>
      <w:r>
        <w:rPr>
          <w:color w:val="231F20"/>
        </w:rPr>
        <w:t>this</w:t>
      </w:r>
      <w:r w:rsidR="00522DB5">
        <w:rPr>
          <w:color w:val="231F20"/>
        </w:rPr>
        <w:t xml:space="preserve"> </w:t>
      </w:r>
      <w:r>
        <w:rPr>
          <w:color w:val="231F20"/>
        </w:rPr>
        <w:t>Sub-Clause</w:t>
      </w:r>
      <w:r w:rsidR="00522DB5">
        <w:rPr>
          <w:color w:val="231F20"/>
        </w:rPr>
        <w:t xml:space="preserve"> </w:t>
      </w:r>
      <w:r>
        <w:rPr>
          <w:color w:val="231F20"/>
        </w:rPr>
        <w:t>18.2,</w:t>
      </w:r>
      <w:r w:rsidR="00522DB5">
        <w:rPr>
          <w:color w:val="231F20"/>
        </w:rPr>
        <w:t xml:space="preserve"> </w:t>
      </w:r>
      <w:r>
        <w:rPr>
          <w:color w:val="231F20"/>
        </w:rPr>
        <w:t>the</w:t>
      </w:r>
      <w:r w:rsidR="00522DB5">
        <w:rPr>
          <w:color w:val="231F20"/>
        </w:rPr>
        <w:t xml:space="preserve"> </w:t>
      </w:r>
      <w:r>
        <w:rPr>
          <w:color w:val="231F20"/>
        </w:rPr>
        <w:t>Contractor</w:t>
      </w:r>
      <w:r w:rsidR="00522DB5">
        <w:rPr>
          <w:color w:val="231F20"/>
        </w:rPr>
        <w:t xml:space="preserve"> </w:t>
      </w:r>
      <w:r>
        <w:rPr>
          <w:color w:val="231F20"/>
        </w:rPr>
        <w:t>shall</w:t>
      </w:r>
      <w:r w:rsidR="00522DB5">
        <w:rPr>
          <w:color w:val="231F20"/>
        </w:rPr>
        <w:t xml:space="preserve"> </w:t>
      </w:r>
      <w:r>
        <w:rPr>
          <w:color w:val="231F20"/>
        </w:rPr>
        <w:t>then cease to perform its obligations under the Contract. However, the Contractor shall still be entitled to the Contractor</w:t>
      </w:r>
      <w:r w:rsidR="00522DB5">
        <w:rPr>
          <w:color w:val="231F20"/>
        </w:rPr>
        <w:t xml:space="preserve"> </w:t>
      </w:r>
      <w:r>
        <w:rPr>
          <w:color w:val="231F20"/>
        </w:rPr>
        <w:t>Remuneration</w:t>
      </w:r>
      <w:r w:rsidR="00522DB5">
        <w:rPr>
          <w:color w:val="231F20"/>
        </w:rPr>
        <w:t xml:space="preserve"> </w:t>
      </w:r>
      <w:r>
        <w:rPr>
          <w:color w:val="231F20"/>
        </w:rPr>
        <w:t>under</w:t>
      </w:r>
      <w:r w:rsidR="00522DB5">
        <w:rPr>
          <w:color w:val="231F20"/>
        </w:rPr>
        <w:t xml:space="preserve"> </w:t>
      </w:r>
      <w:r>
        <w:rPr>
          <w:color w:val="231F20"/>
        </w:rPr>
        <w:t>the</w:t>
      </w:r>
      <w:r w:rsidR="00522DB5">
        <w:rPr>
          <w:color w:val="231F20"/>
        </w:rPr>
        <w:t xml:space="preserve"> </w:t>
      </w:r>
      <w:r>
        <w:rPr>
          <w:color w:val="231F20"/>
        </w:rPr>
        <w:t>Contract.</w:t>
      </w:r>
      <w:r w:rsidR="00522DB5">
        <w:rPr>
          <w:color w:val="231F20"/>
        </w:rPr>
        <w:t xml:space="preserve"> </w:t>
      </w:r>
      <w:r>
        <w:rPr>
          <w:color w:val="231F20"/>
        </w:rPr>
        <w:t>If</w:t>
      </w:r>
      <w:r w:rsidR="00522DB5">
        <w:rPr>
          <w:color w:val="231F20"/>
        </w:rPr>
        <w:t xml:space="preserve"> </w:t>
      </w:r>
      <w:r>
        <w:rPr>
          <w:color w:val="231F20"/>
        </w:rPr>
        <w:t>the</w:t>
      </w:r>
      <w:r w:rsidR="00522DB5">
        <w:rPr>
          <w:color w:val="231F20"/>
        </w:rPr>
        <w:t xml:space="preserve"> </w:t>
      </w:r>
      <w:r>
        <w:rPr>
          <w:color w:val="231F20"/>
        </w:rPr>
        <w:t>suspension</w:t>
      </w:r>
      <w:r w:rsidR="00522DB5">
        <w:rPr>
          <w:color w:val="231F20"/>
        </w:rPr>
        <w:t xml:space="preserve"> </w:t>
      </w:r>
      <w:r>
        <w:rPr>
          <w:color w:val="231F20"/>
        </w:rPr>
        <w:t>continues</w:t>
      </w:r>
      <w:r w:rsidR="00522DB5">
        <w:rPr>
          <w:color w:val="231F20"/>
        </w:rPr>
        <w:t xml:space="preserve"> </w:t>
      </w:r>
      <w:r>
        <w:rPr>
          <w:color w:val="231F20"/>
        </w:rPr>
        <w:t>for</w:t>
      </w:r>
      <w:r w:rsidR="00522DB5">
        <w:rPr>
          <w:color w:val="231F20"/>
        </w:rPr>
        <w:t xml:space="preserve"> </w:t>
      </w:r>
      <w:r>
        <w:rPr>
          <w:color w:val="231F20"/>
        </w:rPr>
        <w:t>more</w:t>
      </w:r>
      <w:r w:rsidR="00522DB5">
        <w:rPr>
          <w:color w:val="231F20"/>
        </w:rPr>
        <w:t xml:space="preserve"> </w:t>
      </w:r>
      <w:r>
        <w:rPr>
          <w:color w:val="231F20"/>
        </w:rPr>
        <w:t>than</w:t>
      </w:r>
      <w:r w:rsidR="00522DB5">
        <w:rPr>
          <w:color w:val="231F20"/>
        </w:rPr>
        <w:t xml:space="preserve"> </w:t>
      </w:r>
      <w:r>
        <w:rPr>
          <w:color w:val="231F20"/>
        </w:rPr>
        <w:t>90</w:t>
      </w:r>
      <w:r w:rsidR="00522DB5">
        <w:rPr>
          <w:color w:val="231F20"/>
        </w:rPr>
        <w:t xml:space="preserve"> </w:t>
      </w:r>
      <w:r>
        <w:rPr>
          <w:color w:val="231F20"/>
        </w:rPr>
        <w:t>days,</w:t>
      </w:r>
      <w:r w:rsidR="00522DB5">
        <w:rPr>
          <w:color w:val="231F20"/>
        </w:rPr>
        <w:t xml:space="preserve"> </w:t>
      </w:r>
      <w:r>
        <w:rPr>
          <w:color w:val="231F20"/>
        </w:rPr>
        <w:t>the</w:t>
      </w:r>
      <w:r w:rsidR="00522DB5">
        <w:rPr>
          <w:color w:val="231F20"/>
        </w:rPr>
        <w:t xml:space="preserve"> </w:t>
      </w:r>
      <w:r>
        <w:rPr>
          <w:color w:val="231F20"/>
        </w:rPr>
        <w:t xml:space="preserve">Contractor </w:t>
      </w:r>
      <w:r w:rsidRPr="001146FC">
        <w:rPr>
          <w:color w:val="231F20"/>
        </w:rPr>
        <w:t>may,</w:t>
      </w:r>
      <w:r w:rsidR="00522DB5" w:rsidRPr="001146FC">
        <w:rPr>
          <w:color w:val="231F20"/>
        </w:rPr>
        <w:t xml:space="preserve"> </w:t>
      </w:r>
      <w:r>
        <w:rPr>
          <w:color w:val="231F20"/>
        </w:rPr>
        <w:t>by</w:t>
      </w:r>
      <w:r w:rsidR="00522DB5">
        <w:rPr>
          <w:color w:val="231F20"/>
        </w:rPr>
        <w:t xml:space="preserve"> </w:t>
      </w:r>
      <w:r>
        <w:rPr>
          <w:color w:val="231F20"/>
        </w:rPr>
        <w:t>notice</w:t>
      </w:r>
      <w:r w:rsidR="00522DB5">
        <w:rPr>
          <w:color w:val="231F20"/>
        </w:rPr>
        <w:t xml:space="preserve"> </w:t>
      </w:r>
      <w:r>
        <w:rPr>
          <w:color w:val="231F20"/>
        </w:rPr>
        <w:t>to</w:t>
      </w:r>
      <w:r w:rsidR="00522DB5">
        <w:rPr>
          <w:color w:val="231F20"/>
        </w:rPr>
        <w:t xml:space="preserve"> </w:t>
      </w:r>
      <w:r>
        <w:rPr>
          <w:color w:val="231F20"/>
        </w:rPr>
        <w:t>the</w:t>
      </w:r>
      <w:r w:rsidR="00522DB5">
        <w:rPr>
          <w:color w:val="231F20"/>
        </w:rPr>
        <w:t xml:space="preserve"> </w:t>
      </w:r>
      <w:r>
        <w:rPr>
          <w:color w:val="231F20"/>
        </w:rPr>
        <w:t>Procuring</w:t>
      </w:r>
      <w:r w:rsidR="00522DB5">
        <w:rPr>
          <w:color w:val="231F20"/>
        </w:rPr>
        <w:t xml:space="preserve"> </w:t>
      </w:r>
      <w:r w:rsidRPr="001146FC">
        <w:rPr>
          <w:color w:val="231F20"/>
        </w:rPr>
        <w:t>Entity,</w:t>
      </w:r>
      <w:r w:rsidR="00522DB5" w:rsidRPr="001146FC">
        <w:rPr>
          <w:color w:val="231F20"/>
        </w:rPr>
        <w:t xml:space="preserve"> </w:t>
      </w:r>
      <w:r>
        <w:rPr>
          <w:color w:val="231F20"/>
        </w:rPr>
        <w:t>treat</w:t>
      </w:r>
      <w:r w:rsidR="00522DB5">
        <w:rPr>
          <w:color w:val="231F20"/>
        </w:rPr>
        <w:t xml:space="preserve"> </w:t>
      </w:r>
      <w:r>
        <w:rPr>
          <w:color w:val="231F20"/>
        </w:rPr>
        <w:t>the</w:t>
      </w:r>
      <w:r w:rsidR="00522DB5">
        <w:rPr>
          <w:color w:val="231F20"/>
        </w:rPr>
        <w:t xml:space="preserve"> </w:t>
      </w:r>
      <w:r>
        <w:rPr>
          <w:color w:val="231F20"/>
        </w:rPr>
        <w:t>suspension</w:t>
      </w:r>
      <w:r w:rsidR="00522DB5">
        <w:rPr>
          <w:color w:val="231F20"/>
        </w:rPr>
        <w:t xml:space="preserve"> </w:t>
      </w:r>
      <w:r>
        <w:rPr>
          <w:color w:val="231F20"/>
        </w:rPr>
        <w:t>as</w:t>
      </w:r>
      <w:r w:rsidR="00522DB5">
        <w:rPr>
          <w:color w:val="231F20"/>
        </w:rPr>
        <w:t xml:space="preserve"> </w:t>
      </w:r>
      <w:r>
        <w:rPr>
          <w:color w:val="231F20"/>
        </w:rPr>
        <w:t>Termination</w:t>
      </w:r>
      <w:r w:rsidR="00522DB5">
        <w:rPr>
          <w:color w:val="231F20"/>
        </w:rPr>
        <w:t xml:space="preserve"> </w:t>
      </w:r>
      <w:r>
        <w:rPr>
          <w:color w:val="231F20"/>
        </w:rPr>
        <w:t>for</w:t>
      </w:r>
      <w:r w:rsidR="00522DB5">
        <w:rPr>
          <w:color w:val="231F20"/>
        </w:rPr>
        <w:t xml:space="preserve"> </w:t>
      </w:r>
      <w:r>
        <w:rPr>
          <w:color w:val="231F20"/>
        </w:rPr>
        <w:t>Procuring</w:t>
      </w:r>
      <w:r w:rsidR="00522DB5">
        <w:rPr>
          <w:color w:val="231F20"/>
        </w:rPr>
        <w:t xml:space="preserve"> </w:t>
      </w:r>
      <w:r>
        <w:rPr>
          <w:color w:val="231F20"/>
        </w:rPr>
        <w:t>Entity</w:t>
      </w:r>
      <w:r w:rsidR="00522DB5">
        <w:rPr>
          <w:color w:val="231F20"/>
        </w:rPr>
        <w:t xml:space="preserve"> </w:t>
      </w:r>
      <w:r>
        <w:rPr>
          <w:color w:val="231F20"/>
        </w:rPr>
        <w:t>Convenience.</w:t>
      </w:r>
    </w:p>
    <w:p w14:paraId="73DA8FF6" w14:textId="77777777" w:rsidR="0011781F" w:rsidRDefault="000A1B76" w:rsidP="00BF5DDF">
      <w:pPr>
        <w:pStyle w:val="Heading3"/>
        <w:numPr>
          <w:ilvl w:val="0"/>
          <w:numId w:val="160"/>
        </w:numPr>
        <w:tabs>
          <w:tab w:val="left" w:pos="1520"/>
          <w:tab w:val="left" w:pos="1521"/>
        </w:tabs>
        <w:spacing w:before="237"/>
        <w:ind w:left="1528" w:hanging="678"/>
      </w:pPr>
      <w:bookmarkStart w:id="184" w:name="_TOC_250029"/>
      <w:r>
        <w:rPr>
          <w:color w:val="231F20"/>
        </w:rPr>
        <w:t>Contract</w:t>
      </w:r>
      <w:r w:rsidR="00522DB5">
        <w:rPr>
          <w:color w:val="231F20"/>
        </w:rPr>
        <w:t xml:space="preserve"> </w:t>
      </w:r>
      <w:r>
        <w:rPr>
          <w:color w:val="231F20"/>
          <w:spacing w:val="-3"/>
        </w:rPr>
        <w:t>Variation,</w:t>
      </w:r>
      <w:r w:rsidR="00522DB5">
        <w:rPr>
          <w:color w:val="231F20"/>
          <w:spacing w:val="-3"/>
        </w:rPr>
        <w:t xml:space="preserve"> </w:t>
      </w:r>
      <w:r>
        <w:rPr>
          <w:color w:val="231F20"/>
        </w:rPr>
        <w:t>Extension</w:t>
      </w:r>
      <w:r w:rsidR="00522DB5">
        <w:rPr>
          <w:color w:val="231F20"/>
        </w:rPr>
        <w:t xml:space="preserve"> </w:t>
      </w:r>
      <w:r>
        <w:rPr>
          <w:color w:val="231F20"/>
        </w:rPr>
        <w:t>and</w:t>
      </w:r>
      <w:bookmarkEnd w:id="184"/>
      <w:r w:rsidR="00522DB5">
        <w:rPr>
          <w:color w:val="231F20"/>
        </w:rPr>
        <w:t xml:space="preserve"> </w:t>
      </w:r>
      <w:r>
        <w:rPr>
          <w:color w:val="231F20"/>
        </w:rPr>
        <w:t>Retendering</w:t>
      </w:r>
    </w:p>
    <w:p w14:paraId="22D1C196" w14:textId="77777777" w:rsidR="0011781F" w:rsidRDefault="000A1B76" w:rsidP="00BF5DDF">
      <w:pPr>
        <w:pStyle w:val="Heading3"/>
        <w:numPr>
          <w:ilvl w:val="1"/>
          <w:numId w:val="102"/>
        </w:numPr>
        <w:tabs>
          <w:tab w:val="left" w:pos="1520"/>
          <w:tab w:val="left" w:pos="1521"/>
        </w:tabs>
        <w:spacing w:before="235"/>
        <w:ind w:left="1440" w:hanging="576"/>
      </w:pPr>
      <w:bookmarkStart w:id="185" w:name="_TOC_250028"/>
      <w:r>
        <w:rPr>
          <w:color w:val="231F20"/>
        </w:rPr>
        <w:t>Procuring</w:t>
      </w:r>
      <w:r w:rsidR="00522DB5">
        <w:rPr>
          <w:color w:val="231F20"/>
        </w:rPr>
        <w:t xml:space="preserve"> </w:t>
      </w:r>
      <w:r>
        <w:rPr>
          <w:color w:val="231F20"/>
        </w:rPr>
        <w:t>Entity</w:t>
      </w:r>
      <w:bookmarkEnd w:id="185"/>
      <w:r w:rsidR="00522DB5">
        <w:rPr>
          <w:color w:val="231F20"/>
        </w:rPr>
        <w:t xml:space="preserve"> </w:t>
      </w:r>
      <w:r>
        <w:rPr>
          <w:color w:val="231F20"/>
          <w:spacing w:val="-3"/>
        </w:rPr>
        <w:t>Variations</w:t>
      </w:r>
    </w:p>
    <w:p w14:paraId="63FC5CA6" w14:textId="77777777" w:rsidR="0011781F" w:rsidRDefault="000A1B76" w:rsidP="00BF5DDF">
      <w:pPr>
        <w:pStyle w:val="ListParagraph"/>
        <w:numPr>
          <w:ilvl w:val="2"/>
          <w:numId w:val="160"/>
        </w:numPr>
        <w:tabs>
          <w:tab w:val="left" w:pos="1521"/>
        </w:tabs>
        <w:spacing w:before="160" w:line="230" w:lineRule="auto"/>
        <w:ind w:left="1620" w:right="850"/>
        <w:jc w:val="both"/>
      </w:pPr>
      <w:r w:rsidRPr="00D3768D">
        <w:rPr>
          <w:color w:val="231F20"/>
        </w:rPr>
        <w:t>At</w:t>
      </w:r>
      <w:r w:rsidR="00522DB5" w:rsidRPr="00D3768D">
        <w:rPr>
          <w:color w:val="231F20"/>
        </w:rPr>
        <w:t xml:space="preserve"> </w:t>
      </w:r>
      <w:r w:rsidRPr="00D3768D">
        <w:rPr>
          <w:color w:val="231F20"/>
        </w:rPr>
        <w:t>any</w:t>
      </w:r>
      <w:r w:rsidR="00522DB5" w:rsidRPr="00D3768D">
        <w:rPr>
          <w:color w:val="231F20"/>
        </w:rPr>
        <w:t xml:space="preserve"> </w:t>
      </w:r>
      <w:r w:rsidRPr="00D3768D">
        <w:rPr>
          <w:color w:val="231F20"/>
        </w:rPr>
        <w:t>time</w:t>
      </w:r>
      <w:r w:rsidR="00522DB5" w:rsidRPr="00D3768D">
        <w:rPr>
          <w:color w:val="231F20"/>
        </w:rPr>
        <w:t xml:space="preserve"> </w:t>
      </w:r>
      <w:r w:rsidRPr="00D3768D">
        <w:rPr>
          <w:color w:val="231F20"/>
        </w:rPr>
        <w:t>during</w:t>
      </w:r>
      <w:r w:rsidR="00522DB5" w:rsidRPr="00D3768D">
        <w:rPr>
          <w:color w:val="231F20"/>
        </w:rPr>
        <w:t xml:space="preserve"> </w:t>
      </w:r>
      <w:r w:rsidRPr="00D3768D">
        <w:rPr>
          <w:color w:val="231F20"/>
        </w:rPr>
        <w:t>the</w:t>
      </w:r>
      <w:r w:rsidR="00522DB5" w:rsidRPr="00D3768D">
        <w:rPr>
          <w:color w:val="231F20"/>
        </w:rPr>
        <w:t xml:space="preserve"> </w:t>
      </w:r>
      <w:r w:rsidRPr="00D3768D">
        <w:rPr>
          <w:color w:val="231F20"/>
          <w:spacing w:val="-4"/>
        </w:rPr>
        <w:t>Term</w:t>
      </w:r>
      <w:r w:rsidR="00522DB5" w:rsidRPr="00D3768D">
        <w:rPr>
          <w:color w:val="231F20"/>
          <w:spacing w:val="-4"/>
        </w:rPr>
        <w:t xml:space="preserve"> </w:t>
      </w:r>
      <w:r w:rsidR="00522DB5" w:rsidRPr="00D3768D">
        <w:rPr>
          <w:color w:val="231F20"/>
        </w:rPr>
        <w:t xml:space="preserve">of the </w:t>
      </w:r>
      <w:r w:rsidRPr="00D3768D">
        <w:rPr>
          <w:color w:val="231F20"/>
        </w:rPr>
        <w:t>Contract</w:t>
      </w:r>
      <w:r w:rsidR="00522DB5" w:rsidRPr="00D3768D">
        <w:rPr>
          <w:color w:val="231F20"/>
        </w:rPr>
        <w:t xml:space="preserve"> </w:t>
      </w:r>
      <w:r w:rsidRPr="00D3768D">
        <w:rPr>
          <w:color w:val="231F20"/>
        </w:rPr>
        <w:t>the</w:t>
      </w:r>
      <w:r w:rsidR="00522DB5" w:rsidRPr="00D3768D">
        <w:rPr>
          <w:color w:val="231F20"/>
        </w:rPr>
        <w:t xml:space="preserve"> </w:t>
      </w:r>
      <w:r w:rsidRPr="00D3768D">
        <w:rPr>
          <w:color w:val="231F20"/>
        </w:rPr>
        <w:t>Procuring</w:t>
      </w:r>
      <w:r w:rsidR="00522DB5" w:rsidRPr="00D3768D">
        <w:rPr>
          <w:color w:val="231F20"/>
        </w:rPr>
        <w:t xml:space="preserve"> </w:t>
      </w:r>
      <w:r w:rsidRPr="00D3768D">
        <w:rPr>
          <w:color w:val="231F20"/>
        </w:rPr>
        <w:t>Entity's</w:t>
      </w:r>
      <w:r w:rsidR="00522DB5" w:rsidRPr="00D3768D">
        <w:rPr>
          <w:color w:val="231F20"/>
        </w:rPr>
        <w:t xml:space="preserve"> </w:t>
      </w:r>
      <w:r w:rsidRPr="00D3768D">
        <w:rPr>
          <w:color w:val="231F20"/>
        </w:rPr>
        <w:t>Representative</w:t>
      </w:r>
      <w:r w:rsidR="00522DB5" w:rsidRPr="00D3768D">
        <w:rPr>
          <w:color w:val="231F20"/>
        </w:rPr>
        <w:t xml:space="preserve"> </w:t>
      </w:r>
      <w:r w:rsidRPr="00D3768D">
        <w:rPr>
          <w:color w:val="231F20"/>
        </w:rPr>
        <w:t>may</w:t>
      </w:r>
      <w:r w:rsidR="00522DB5" w:rsidRPr="00D3768D">
        <w:rPr>
          <w:color w:val="231F20"/>
        </w:rPr>
        <w:t xml:space="preserve"> </w:t>
      </w:r>
      <w:r w:rsidRPr="00D3768D">
        <w:rPr>
          <w:color w:val="231F20"/>
        </w:rPr>
        <w:t>request</w:t>
      </w:r>
      <w:r w:rsidR="00522DB5" w:rsidRPr="00D3768D">
        <w:rPr>
          <w:color w:val="231F20"/>
        </w:rPr>
        <w:t xml:space="preserve"> </w:t>
      </w:r>
      <w:r w:rsidRPr="00D3768D">
        <w:rPr>
          <w:color w:val="231F20"/>
        </w:rPr>
        <w:t>a</w:t>
      </w:r>
      <w:r w:rsidR="00522DB5" w:rsidRPr="00D3768D">
        <w:rPr>
          <w:color w:val="231F20"/>
        </w:rPr>
        <w:t xml:space="preserve"> </w:t>
      </w:r>
      <w:r w:rsidRPr="00D3768D">
        <w:rPr>
          <w:color w:val="231F20"/>
          <w:spacing w:val="-3"/>
        </w:rPr>
        <w:t>Variation</w:t>
      </w:r>
      <w:r w:rsidR="00522DB5" w:rsidRPr="00D3768D">
        <w:rPr>
          <w:color w:val="231F20"/>
          <w:spacing w:val="-3"/>
        </w:rPr>
        <w:t xml:space="preserve"> </w:t>
      </w:r>
      <w:r w:rsidRPr="00D3768D">
        <w:rPr>
          <w:color w:val="231F20"/>
        </w:rPr>
        <w:t>by giving</w:t>
      </w:r>
      <w:r w:rsidR="00522DB5" w:rsidRPr="00D3768D">
        <w:rPr>
          <w:color w:val="231F20"/>
        </w:rPr>
        <w:t xml:space="preserve"> </w:t>
      </w:r>
      <w:r w:rsidRPr="00D3768D">
        <w:rPr>
          <w:color w:val="231F20"/>
        </w:rPr>
        <w:t>to</w:t>
      </w:r>
      <w:r w:rsidR="00522DB5" w:rsidRPr="00D3768D">
        <w:rPr>
          <w:color w:val="231F20"/>
        </w:rPr>
        <w:t xml:space="preserve"> </w:t>
      </w:r>
      <w:r w:rsidRPr="00D3768D">
        <w:rPr>
          <w:color w:val="231F20"/>
        </w:rPr>
        <w:t>the</w:t>
      </w:r>
      <w:r w:rsidR="00522DB5" w:rsidRPr="00D3768D">
        <w:rPr>
          <w:color w:val="231F20"/>
        </w:rPr>
        <w:t xml:space="preserve"> </w:t>
      </w:r>
      <w:r w:rsidRPr="00D3768D">
        <w:rPr>
          <w:color w:val="231F20"/>
        </w:rPr>
        <w:t>Contractor</w:t>
      </w:r>
      <w:r w:rsidR="00522DB5" w:rsidRPr="00D3768D">
        <w:rPr>
          <w:color w:val="231F20"/>
        </w:rPr>
        <w:t xml:space="preserve"> </w:t>
      </w:r>
      <w:r w:rsidRPr="00D3768D">
        <w:rPr>
          <w:color w:val="231F20"/>
          <w:spacing w:val="-3"/>
        </w:rPr>
        <w:t>Variation</w:t>
      </w:r>
      <w:r w:rsidR="00522DB5" w:rsidRPr="00D3768D">
        <w:rPr>
          <w:color w:val="231F20"/>
          <w:spacing w:val="-3"/>
        </w:rPr>
        <w:t xml:space="preserve"> </w:t>
      </w:r>
      <w:r w:rsidRPr="00D3768D">
        <w:rPr>
          <w:color w:val="231F20"/>
        </w:rPr>
        <w:t>Request.</w:t>
      </w:r>
      <w:r w:rsidR="00522DB5" w:rsidRPr="00D3768D">
        <w:rPr>
          <w:color w:val="231F20"/>
        </w:rPr>
        <w:t xml:space="preserve"> </w:t>
      </w:r>
      <w:r w:rsidRPr="00D3768D">
        <w:rPr>
          <w:color w:val="231F20"/>
        </w:rPr>
        <w:t>A</w:t>
      </w:r>
      <w:r w:rsidR="00522DB5" w:rsidRPr="00D3768D">
        <w:rPr>
          <w:color w:val="231F20"/>
        </w:rPr>
        <w:t xml:space="preserve"> </w:t>
      </w:r>
      <w:r w:rsidRPr="00D3768D">
        <w:rPr>
          <w:color w:val="231F20"/>
        </w:rPr>
        <w:t>Variation</w:t>
      </w:r>
      <w:r w:rsidR="00522DB5" w:rsidRPr="00D3768D">
        <w:rPr>
          <w:color w:val="231F20"/>
        </w:rPr>
        <w:t xml:space="preserve"> </w:t>
      </w:r>
      <w:r w:rsidRPr="00D3768D">
        <w:rPr>
          <w:color w:val="231F20"/>
        </w:rPr>
        <w:t>Request</w:t>
      </w:r>
      <w:r w:rsidR="00522DB5" w:rsidRPr="00D3768D">
        <w:rPr>
          <w:color w:val="231F20"/>
        </w:rPr>
        <w:t xml:space="preserve"> </w:t>
      </w:r>
      <w:r w:rsidRPr="00D3768D">
        <w:rPr>
          <w:color w:val="231F20"/>
        </w:rPr>
        <w:t>shall</w:t>
      </w:r>
      <w:r w:rsidR="00522DB5" w:rsidRPr="00D3768D">
        <w:rPr>
          <w:color w:val="231F20"/>
        </w:rPr>
        <w:t xml:space="preserve"> </w:t>
      </w:r>
      <w:r w:rsidRPr="00D3768D">
        <w:rPr>
          <w:color w:val="231F20"/>
        </w:rPr>
        <w:t>specify</w:t>
      </w:r>
    </w:p>
    <w:p w14:paraId="637B3F3E" w14:textId="77777777" w:rsidR="0011781F" w:rsidRDefault="000A1B76" w:rsidP="00BF5DDF">
      <w:pPr>
        <w:pStyle w:val="ListParagraph"/>
        <w:numPr>
          <w:ilvl w:val="0"/>
          <w:numId w:val="163"/>
        </w:numPr>
        <w:tabs>
          <w:tab w:val="left" w:pos="1856"/>
        </w:tabs>
        <w:spacing w:before="91"/>
        <w:jc w:val="both"/>
      </w:pPr>
      <w:r w:rsidRPr="00D3768D">
        <w:rPr>
          <w:color w:val="231F20"/>
        </w:rPr>
        <w:t>A</w:t>
      </w:r>
      <w:r w:rsidR="00522DB5" w:rsidRPr="00D3768D">
        <w:rPr>
          <w:color w:val="231F20"/>
        </w:rPr>
        <w:t xml:space="preserve"> </w:t>
      </w:r>
      <w:r w:rsidRPr="00D3768D">
        <w:rPr>
          <w:color w:val="231F20"/>
        </w:rPr>
        <w:t>brief</w:t>
      </w:r>
      <w:r w:rsidR="00522DB5" w:rsidRPr="00D3768D">
        <w:rPr>
          <w:color w:val="231F20"/>
        </w:rPr>
        <w:t xml:space="preserve"> </w:t>
      </w:r>
      <w:r w:rsidRPr="00D3768D">
        <w:rPr>
          <w:color w:val="231F20"/>
        </w:rPr>
        <w:t>description</w:t>
      </w:r>
      <w:r w:rsidR="00522DB5" w:rsidRPr="00D3768D">
        <w:rPr>
          <w:color w:val="231F20"/>
        </w:rPr>
        <w:t xml:space="preserve"> of the </w:t>
      </w:r>
      <w:r w:rsidRPr="00D3768D">
        <w:rPr>
          <w:color w:val="231F20"/>
        </w:rPr>
        <w:t>Change</w:t>
      </w:r>
      <w:r w:rsidR="00522DB5" w:rsidRPr="00D3768D">
        <w:rPr>
          <w:color w:val="231F20"/>
        </w:rPr>
        <w:t xml:space="preserve"> to the </w:t>
      </w:r>
      <w:r w:rsidRPr="00D3768D">
        <w:rPr>
          <w:color w:val="231F20"/>
        </w:rPr>
        <w:t>Services</w:t>
      </w:r>
    </w:p>
    <w:p w14:paraId="0A361FCB" w14:textId="77777777" w:rsidR="0011781F" w:rsidRDefault="00522DB5" w:rsidP="00BF5DDF">
      <w:pPr>
        <w:pStyle w:val="ListParagraph"/>
        <w:numPr>
          <w:ilvl w:val="0"/>
          <w:numId w:val="163"/>
        </w:numPr>
        <w:tabs>
          <w:tab w:val="left" w:pos="1856"/>
        </w:tabs>
        <w:spacing w:before="88"/>
        <w:jc w:val="both"/>
      </w:pPr>
      <w:r w:rsidRPr="00D3768D">
        <w:rPr>
          <w:color w:val="231F20"/>
        </w:rPr>
        <w:t>T</w:t>
      </w:r>
      <w:r w:rsidR="000A1B76" w:rsidRPr="00D3768D">
        <w:rPr>
          <w:color w:val="231F20"/>
        </w:rPr>
        <w:t>he</w:t>
      </w:r>
      <w:r w:rsidRPr="00D3768D">
        <w:rPr>
          <w:color w:val="231F20"/>
        </w:rPr>
        <w:t xml:space="preserve"> </w:t>
      </w:r>
      <w:r w:rsidR="000A1B76" w:rsidRPr="00D3768D">
        <w:rPr>
          <w:color w:val="231F20"/>
        </w:rPr>
        <w:t>effect</w:t>
      </w:r>
      <w:r w:rsidRPr="00D3768D">
        <w:rPr>
          <w:color w:val="231F20"/>
        </w:rPr>
        <w:t xml:space="preserve"> </w:t>
      </w:r>
      <w:r w:rsidR="000A1B76" w:rsidRPr="00D3768D">
        <w:rPr>
          <w:color w:val="231F20"/>
        </w:rPr>
        <w:t>on</w:t>
      </w:r>
      <w:r w:rsidRPr="00D3768D">
        <w:rPr>
          <w:color w:val="231F20"/>
        </w:rPr>
        <w:t xml:space="preserve"> </w:t>
      </w:r>
      <w:r w:rsidR="000A1B76" w:rsidRPr="00D3768D">
        <w:rPr>
          <w:color w:val="231F20"/>
        </w:rPr>
        <w:t>any</w:t>
      </w:r>
      <w:r w:rsidRPr="00D3768D">
        <w:rPr>
          <w:color w:val="231F20"/>
        </w:rPr>
        <w:t xml:space="preserve"> </w:t>
      </w:r>
      <w:r w:rsidR="000A1B76" w:rsidRPr="00D3768D">
        <w:rPr>
          <w:color w:val="231F20"/>
        </w:rPr>
        <w:t>other</w:t>
      </w:r>
      <w:r w:rsidRPr="00D3768D">
        <w:rPr>
          <w:color w:val="231F20"/>
        </w:rPr>
        <w:t xml:space="preserve"> </w:t>
      </w:r>
      <w:r w:rsidR="000A1B76" w:rsidRPr="00D3768D">
        <w:rPr>
          <w:color w:val="231F20"/>
        </w:rPr>
        <w:t>provisions</w:t>
      </w:r>
      <w:r w:rsidRPr="00D3768D">
        <w:rPr>
          <w:color w:val="231F20"/>
        </w:rPr>
        <w:t xml:space="preserve"> </w:t>
      </w:r>
      <w:r w:rsidR="000A1B76" w:rsidRPr="00D3768D">
        <w:rPr>
          <w:color w:val="231F20"/>
        </w:rPr>
        <w:t>of</w:t>
      </w:r>
      <w:r w:rsidRPr="00D3768D">
        <w:rPr>
          <w:color w:val="231F20"/>
        </w:rPr>
        <w:t xml:space="preserve"> </w:t>
      </w:r>
      <w:r w:rsidR="000A1B76" w:rsidRPr="00D3768D">
        <w:rPr>
          <w:color w:val="231F20"/>
        </w:rPr>
        <w:t>the</w:t>
      </w:r>
      <w:r w:rsidRPr="00D3768D">
        <w:rPr>
          <w:color w:val="231F20"/>
        </w:rPr>
        <w:t xml:space="preserve"> </w:t>
      </w:r>
      <w:r w:rsidR="000A1B76" w:rsidRPr="00D3768D">
        <w:rPr>
          <w:color w:val="231F20"/>
        </w:rPr>
        <w:t>Contract</w:t>
      </w:r>
    </w:p>
    <w:p w14:paraId="596E624C" w14:textId="77777777" w:rsidR="0011781F" w:rsidRDefault="00522DB5" w:rsidP="00BF5DDF">
      <w:pPr>
        <w:pStyle w:val="ListParagraph"/>
        <w:numPr>
          <w:ilvl w:val="0"/>
          <w:numId w:val="163"/>
        </w:numPr>
        <w:tabs>
          <w:tab w:val="left" w:pos="1856"/>
        </w:tabs>
        <w:spacing w:before="88"/>
        <w:jc w:val="both"/>
      </w:pPr>
      <w:r w:rsidRPr="00D3768D">
        <w:rPr>
          <w:color w:val="231F20"/>
        </w:rPr>
        <w:t xml:space="preserve">A </w:t>
      </w:r>
      <w:r w:rsidR="000A1B76" w:rsidRPr="00D3768D">
        <w:rPr>
          <w:color w:val="231F20"/>
        </w:rPr>
        <w:t>reasonable</w:t>
      </w:r>
      <w:r w:rsidRPr="00D3768D">
        <w:rPr>
          <w:color w:val="231F20"/>
        </w:rPr>
        <w:t xml:space="preserve"> </w:t>
      </w:r>
      <w:r w:rsidR="000A1B76" w:rsidRPr="00D3768D">
        <w:rPr>
          <w:color w:val="231F20"/>
        </w:rPr>
        <w:t>period</w:t>
      </w:r>
      <w:r w:rsidRPr="00D3768D">
        <w:rPr>
          <w:color w:val="231F20"/>
        </w:rPr>
        <w:t xml:space="preserve"> </w:t>
      </w:r>
      <w:r w:rsidR="000A1B76" w:rsidRPr="00D3768D">
        <w:rPr>
          <w:color w:val="231F20"/>
        </w:rPr>
        <w:t>within</w:t>
      </w:r>
      <w:r w:rsidRPr="00D3768D">
        <w:rPr>
          <w:color w:val="231F20"/>
        </w:rPr>
        <w:t xml:space="preserve"> </w:t>
      </w:r>
      <w:r w:rsidR="000A1B76" w:rsidRPr="00D3768D">
        <w:rPr>
          <w:color w:val="231F20"/>
        </w:rPr>
        <w:t>which</w:t>
      </w:r>
      <w:r w:rsidRPr="00D3768D">
        <w:rPr>
          <w:color w:val="231F20"/>
        </w:rPr>
        <w:t xml:space="preserve"> </w:t>
      </w:r>
      <w:r w:rsidR="000A1B76" w:rsidRPr="00D3768D">
        <w:rPr>
          <w:color w:val="231F20"/>
        </w:rPr>
        <w:t>the</w:t>
      </w:r>
      <w:r w:rsidRPr="00D3768D">
        <w:rPr>
          <w:color w:val="231F20"/>
        </w:rPr>
        <w:t xml:space="preserve"> </w:t>
      </w:r>
      <w:r w:rsidR="000A1B76" w:rsidRPr="00D3768D">
        <w:rPr>
          <w:color w:val="231F20"/>
        </w:rPr>
        <w:t>Contractor</w:t>
      </w:r>
      <w:r w:rsidRPr="00D3768D">
        <w:rPr>
          <w:color w:val="231F20"/>
        </w:rPr>
        <w:t xml:space="preserve"> </w:t>
      </w:r>
      <w:r w:rsidR="000A1B76" w:rsidRPr="00D3768D">
        <w:rPr>
          <w:color w:val="231F20"/>
        </w:rPr>
        <w:t>is</w:t>
      </w:r>
      <w:r w:rsidRPr="00D3768D">
        <w:rPr>
          <w:color w:val="231F20"/>
        </w:rPr>
        <w:t xml:space="preserve"> </w:t>
      </w:r>
      <w:r w:rsidR="000A1B76" w:rsidRPr="00D3768D">
        <w:rPr>
          <w:color w:val="231F20"/>
        </w:rPr>
        <w:t>required</w:t>
      </w:r>
      <w:r w:rsidRPr="00D3768D">
        <w:rPr>
          <w:color w:val="231F20"/>
        </w:rPr>
        <w:t xml:space="preserve"> </w:t>
      </w:r>
      <w:r w:rsidR="000A1B76" w:rsidRPr="00D3768D">
        <w:rPr>
          <w:color w:val="231F20"/>
        </w:rPr>
        <w:t>to</w:t>
      </w:r>
      <w:r w:rsidRPr="00D3768D">
        <w:rPr>
          <w:color w:val="231F20"/>
        </w:rPr>
        <w:t xml:space="preserve"> </w:t>
      </w:r>
      <w:r w:rsidR="000A1B76" w:rsidRPr="00D3768D">
        <w:rPr>
          <w:color w:val="231F20"/>
        </w:rPr>
        <w:t>respond.</w:t>
      </w:r>
    </w:p>
    <w:p w14:paraId="7ABDD63F" w14:textId="77777777" w:rsidR="0011781F" w:rsidRDefault="000A1B76" w:rsidP="00BF5DDF">
      <w:pPr>
        <w:pStyle w:val="Heading3"/>
        <w:numPr>
          <w:ilvl w:val="1"/>
          <w:numId w:val="102"/>
        </w:numPr>
        <w:tabs>
          <w:tab w:val="left" w:pos="1519"/>
          <w:tab w:val="left" w:pos="1521"/>
        </w:tabs>
        <w:spacing w:before="235"/>
        <w:ind w:left="1440" w:hanging="576"/>
        <w:rPr>
          <w:color w:val="231F20"/>
        </w:rPr>
      </w:pPr>
      <w:bookmarkStart w:id="186" w:name="_TOC_250027"/>
      <w:r>
        <w:rPr>
          <w:color w:val="231F20"/>
        </w:rPr>
        <w:t>Decision</w:t>
      </w:r>
      <w:r w:rsidR="00522DB5">
        <w:rPr>
          <w:color w:val="231F20"/>
        </w:rPr>
        <w:t xml:space="preserve"> </w:t>
      </w:r>
      <w:r>
        <w:rPr>
          <w:color w:val="231F20"/>
        </w:rPr>
        <w:t>on</w:t>
      </w:r>
      <w:r w:rsidR="00522DB5">
        <w:rPr>
          <w:color w:val="231F20"/>
        </w:rPr>
        <w:t xml:space="preserve"> </w:t>
      </w:r>
      <w:r>
        <w:rPr>
          <w:color w:val="231F20"/>
        </w:rPr>
        <w:t>Procuring</w:t>
      </w:r>
      <w:r w:rsidR="00522DB5">
        <w:rPr>
          <w:color w:val="231F20"/>
        </w:rPr>
        <w:t xml:space="preserve"> </w:t>
      </w:r>
      <w:r>
        <w:rPr>
          <w:color w:val="231F20"/>
        </w:rPr>
        <w:t>Entity's</w:t>
      </w:r>
      <w:r w:rsidR="00522DB5">
        <w:rPr>
          <w:color w:val="231F20"/>
        </w:rPr>
        <w:t xml:space="preserve"> </w:t>
      </w:r>
      <w:r>
        <w:rPr>
          <w:color w:val="231F20"/>
          <w:spacing w:val="-3"/>
        </w:rPr>
        <w:t>Variation</w:t>
      </w:r>
      <w:bookmarkEnd w:id="186"/>
      <w:r w:rsidR="00522DB5">
        <w:rPr>
          <w:color w:val="231F20"/>
          <w:spacing w:val="-3"/>
        </w:rPr>
        <w:t xml:space="preserve"> </w:t>
      </w:r>
      <w:r>
        <w:rPr>
          <w:color w:val="231F20"/>
        </w:rPr>
        <w:t>Request</w:t>
      </w:r>
    </w:p>
    <w:p w14:paraId="5FD12A84" w14:textId="1973933D" w:rsidR="0011781F" w:rsidRDefault="000A1B76" w:rsidP="00BF5DDF">
      <w:pPr>
        <w:pStyle w:val="ListParagraph"/>
        <w:numPr>
          <w:ilvl w:val="2"/>
          <w:numId w:val="166"/>
        </w:numPr>
        <w:tabs>
          <w:tab w:val="left" w:pos="1521"/>
        </w:tabs>
        <w:spacing w:before="160" w:line="230" w:lineRule="auto"/>
        <w:ind w:left="1620" w:right="850"/>
        <w:jc w:val="both"/>
      </w:pPr>
      <w:r w:rsidRPr="001146FC">
        <w:rPr>
          <w:color w:val="231F20"/>
        </w:rPr>
        <w:t>On</w:t>
      </w:r>
      <w:r w:rsidR="00522DB5" w:rsidRPr="001146FC">
        <w:rPr>
          <w:color w:val="231F20"/>
        </w:rPr>
        <w:t xml:space="preserve"> </w:t>
      </w:r>
      <w:r w:rsidRPr="001146FC">
        <w:rPr>
          <w:color w:val="231F20"/>
        </w:rPr>
        <w:t>receiving</w:t>
      </w:r>
      <w:r w:rsidR="00522DB5" w:rsidRPr="001146FC">
        <w:rPr>
          <w:color w:val="231F20"/>
        </w:rPr>
        <w:t xml:space="preserve"> </w:t>
      </w:r>
      <w:r w:rsidRPr="001146FC">
        <w:rPr>
          <w:color w:val="231F20"/>
        </w:rPr>
        <w:t>a</w:t>
      </w:r>
      <w:r w:rsidR="00522DB5" w:rsidRPr="001146FC">
        <w:rPr>
          <w:color w:val="231F20"/>
        </w:rPr>
        <w:t xml:space="preserve"> </w:t>
      </w:r>
      <w:r w:rsidRPr="001146FC">
        <w:rPr>
          <w:color w:val="231F20"/>
          <w:spacing w:val="-3"/>
        </w:rPr>
        <w:t>Variation</w:t>
      </w:r>
      <w:r w:rsidR="00522DB5" w:rsidRPr="001146FC">
        <w:rPr>
          <w:color w:val="231F20"/>
          <w:spacing w:val="-3"/>
        </w:rPr>
        <w:t xml:space="preserve"> </w:t>
      </w:r>
      <w:r w:rsidRPr="001146FC">
        <w:rPr>
          <w:color w:val="231F20"/>
        </w:rPr>
        <w:t>Request</w:t>
      </w:r>
      <w:r w:rsidR="00522DB5" w:rsidRPr="001146FC">
        <w:rPr>
          <w:color w:val="231F20"/>
        </w:rPr>
        <w:t xml:space="preserve"> </w:t>
      </w:r>
      <w:r w:rsidRPr="001146FC">
        <w:rPr>
          <w:color w:val="231F20"/>
        </w:rPr>
        <w:t>the</w:t>
      </w:r>
      <w:r w:rsidR="00522DB5" w:rsidRPr="001146FC">
        <w:rPr>
          <w:color w:val="231F20"/>
        </w:rPr>
        <w:t xml:space="preserve"> </w:t>
      </w:r>
      <w:r w:rsidRPr="001146FC">
        <w:rPr>
          <w:color w:val="231F20"/>
        </w:rPr>
        <w:t>Contractor</w:t>
      </w:r>
      <w:r w:rsidR="00522DB5" w:rsidRPr="001146FC">
        <w:rPr>
          <w:color w:val="231F20"/>
        </w:rPr>
        <w:t xml:space="preserve"> </w:t>
      </w:r>
      <w:r w:rsidRPr="001146FC">
        <w:rPr>
          <w:color w:val="231F20"/>
        </w:rPr>
        <w:t>shall</w:t>
      </w:r>
      <w:r w:rsidR="00522DB5" w:rsidRPr="001146FC">
        <w:rPr>
          <w:color w:val="231F20"/>
        </w:rPr>
        <w:t xml:space="preserve"> </w:t>
      </w:r>
      <w:r w:rsidRPr="001146FC">
        <w:rPr>
          <w:color w:val="231F20"/>
        </w:rPr>
        <w:t>respond</w:t>
      </w:r>
      <w:r w:rsidR="00522DB5" w:rsidRPr="001146FC">
        <w:rPr>
          <w:color w:val="231F20"/>
        </w:rPr>
        <w:t xml:space="preserve"> </w:t>
      </w:r>
      <w:r w:rsidRPr="001146FC">
        <w:rPr>
          <w:color w:val="231F20"/>
        </w:rPr>
        <w:t>in</w:t>
      </w:r>
      <w:r w:rsidR="00522DB5" w:rsidRPr="001146FC">
        <w:rPr>
          <w:color w:val="231F20"/>
        </w:rPr>
        <w:t xml:space="preserve"> </w:t>
      </w:r>
      <w:r w:rsidRPr="001146FC">
        <w:rPr>
          <w:color w:val="231F20"/>
        </w:rPr>
        <w:t>writing</w:t>
      </w:r>
      <w:r w:rsidR="00522DB5" w:rsidRPr="001146FC">
        <w:rPr>
          <w:color w:val="231F20"/>
        </w:rPr>
        <w:t xml:space="preserve"> </w:t>
      </w:r>
      <w:r w:rsidRPr="001146FC">
        <w:rPr>
          <w:color w:val="231F20"/>
        </w:rPr>
        <w:t>as</w:t>
      </w:r>
      <w:r w:rsidR="00522DB5" w:rsidRPr="001146FC">
        <w:rPr>
          <w:color w:val="231F20"/>
        </w:rPr>
        <w:t xml:space="preserve"> </w:t>
      </w:r>
      <w:r w:rsidRPr="001146FC">
        <w:rPr>
          <w:color w:val="231F20"/>
        </w:rPr>
        <w:t>soon</w:t>
      </w:r>
      <w:r w:rsidR="00522DB5" w:rsidRPr="001146FC">
        <w:rPr>
          <w:color w:val="231F20"/>
        </w:rPr>
        <w:t xml:space="preserve"> </w:t>
      </w:r>
      <w:r w:rsidRPr="001146FC">
        <w:rPr>
          <w:color w:val="231F20"/>
        </w:rPr>
        <w:t>as</w:t>
      </w:r>
      <w:r w:rsidR="00522DB5" w:rsidRPr="001146FC">
        <w:rPr>
          <w:color w:val="231F20"/>
        </w:rPr>
        <w:t xml:space="preserve"> </w:t>
      </w:r>
      <w:r w:rsidRPr="001146FC">
        <w:rPr>
          <w:color w:val="231F20"/>
        </w:rPr>
        <w:t>practicable,</w:t>
      </w:r>
      <w:r w:rsidR="00522DB5" w:rsidRPr="001146FC">
        <w:rPr>
          <w:color w:val="231F20"/>
        </w:rPr>
        <w:t xml:space="preserve"> </w:t>
      </w:r>
      <w:r w:rsidRPr="001146FC">
        <w:rPr>
          <w:color w:val="231F20"/>
        </w:rPr>
        <w:t>and</w:t>
      </w:r>
      <w:r w:rsidR="00522DB5" w:rsidRPr="001146FC">
        <w:rPr>
          <w:color w:val="231F20"/>
        </w:rPr>
        <w:t xml:space="preserve"> </w:t>
      </w:r>
      <w:r w:rsidRPr="001146FC">
        <w:rPr>
          <w:color w:val="231F20"/>
        </w:rPr>
        <w:t>in</w:t>
      </w:r>
      <w:r w:rsidR="00522DB5" w:rsidRPr="001146FC">
        <w:rPr>
          <w:color w:val="231F20"/>
        </w:rPr>
        <w:t xml:space="preserve"> </w:t>
      </w:r>
      <w:r w:rsidRPr="001146FC">
        <w:rPr>
          <w:color w:val="231F20"/>
        </w:rPr>
        <w:t>any</w:t>
      </w:r>
      <w:r w:rsidR="00522DB5" w:rsidRPr="001146FC">
        <w:rPr>
          <w:color w:val="231F20"/>
        </w:rPr>
        <w:t xml:space="preserve"> </w:t>
      </w:r>
      <w:r w:rsidRPr="001146FC">
        <w:rPr>
          <w:color w:val="231F20"/>
        </w:rPr>
        <w:t>event within</w:t>
      </w:r>
      <w:r w:rsidR="00522DB5" w:rsidRPr="001146FC">
        <w:rPr>
          <w:color w:val="231F20"/>
        </w:rPr>
        <w:t xml:space="preserve"> </w:t>
      </w:r>
      <w:r w:rsidRPr="001146FC">
        <w:rPr>
          <w:color w:val="231F20"/>
        </w:rPr>
        <w:t>the</w:t>
      </w:r>
      <w:r w:rsidR="00522DB5" w:rsidRPr="001146FC">
        <w:rPr>
          <w:color w:val="231F20"/>
        </w:rPr>
        <w:t xml:space="preserve"> </w:t>
      </w:r>
      <w:r w:rsidRPr="001146FC">
        <w:rPr>
          <w:color w:val="231F20"/>
        </w:rPr>
        <w:t>period</w:t>
      </w:r>
      <w:r w:rsidR="00522DB5" w:rsidRPr="001146FC">
        <w:rPr>
          <w:color w:val="231F20"/>
        </w:rPr>
        <w:t xml:space="preserve"> </w:t>
      </w:r>
      <w:r w:rsidRPr="001146FC">
        <w:rPr>
          <w:color w:val="231F20"/>
        </w:rPr>
        <w:t>stipulated</w:t>
      </w:r>
      <w:r w:rsidR="00522DB5" w:rsidRPr="001146FC">
        <w:rPr>
          <w:color w:val="231F20"/>
        </w:rPr>
        <w:t xml:space="preserve"> </w:t>
      </w:r>
      <w:r w:rsidRPr="001146FC">
        <w:rPr>
          <w:color w:val="231F20"/>
        </w:rPr>
        <w:t>in</w:t>
      </w:r>
      <w:r w:rsidR="00522DB5" w:rsidRPr="001146FC">
        <w:rPr>
          <w:color w:val="231F20"/>
        </w:rPr>
        <w:t xml:space="preserve"> </w:t>
      </w:r>
      <w:r w:rsidRPr="001146FC">
        <w:rPr>
          <w:color w:val="231F20"/>
        </w:rPr>
        <w:t>accordance</w:t>
      </w:r>
      <w:r w:rsidR="00522DB5" w:rsidRPr="001146FC">
        <w:rPr>
          <w:color w:val="231F20"/>
        </w:rPr>
        <w:t xml:space="preserve"> </w:t>
      </w:r>
      <w:r w:rsidRPr="001146FC">
        <w:rPr>
          <w:color w:val="231F20"/>
        </w:rPr>
        <w:t>with</w:t>
      </w:r>
      <w:r w:rsidR="00522DB5" w:rsidRPr="001146FC">
        <w:rPr>
          <w:color w:val="231F20"/>
        </w:rPr>
        <w:t xml:space="preserve"> </w:t>
      </w:r>
      <w:r w:rsidRPr="001146FC">
        <w:rPr>
          <w:color w:val="231F20"/>
        </w:rPr>
        <w:t>Sub-Clause</w:t>
      </w:r>
      <w:r w:rsidR="00522DB5" w:rsidRPr="001146FC">
        <w:rPr>
          <w:color w:val="231F20"/>
        </w:rPr>
        <w:t xml:space="preserve"> </w:t>
      </w:r>
      <w:r w:rsidRPr="001146FC">
        <w:rPr>
          <w:color w:val="231F20"/>
        </w:rPr>
        <w:t>19.1</w:t>
      </w:r>
      <w:r w:rsidR="00522DB5" w:rsidRPr="001146FC">
        <w:rPr>
          <w:color w:val="231F20"/>
        </w:rPr>
        <w:t xml:space="preserve"> </w:t>
      </w:r>
      <w:r w:rsidRPr="001146FC">
        <w:rPr>
          <w:color w:val="231F20"/>
        </w:rPr>
        <w:t>[Procuring</w:t>
      </w:r>
      <w:r w:rsidR="00522DB5" w:rsidRPr="001146FC">
        <w:rPr>
          <w:color w:val="231F20"/>
        </w:rPr>
        <w:t xml:space="preserve"> </w:t>
      </w:r>
      <w:r w:rsidRPr="001146FC">
        <w:rPr>
          <w:color w:val="231F20"/>
        </w:rPr>
        <w:t>Entity</w:t>
      </w:r>
      <w:r w:rsidR="00522DB5" w:rsidRPr="001146FC">
        <w:rPr>
          <w:color w:val="231F20"/>
        </w:rPr>
        <w:t xml:space="preserve"> </w:t>
      </w:r>
      <w:r w:rsidRPr="001146FC">
        <w:rPr>
          <w:color w:val="231F20"/>
          <w:spacing w:val="-3"/>
        </w:rPr>
        <w:t>Variations],</w:t>
      </w:r>
      <w:r w:rsidR="00522DB5" w:rsidRPr="001146FC">
        <w:rPr>
          <w:color w:val="231F20"/>
          <w:spacing w:val="-3"/>
        </w:rPr>
        <w:t xml:space="preserve"> </w:t>
      </w:r>
      <w:r w:rsidRPr="001146FC">
        <w:rPr>
          <w:color w:val="231F20"/>
        </w:rPr>
        <w:t>either</w:t>
      </w:r>
      <w:r w:rsidR="00522DB5" w:rsidRPr="001146FC">
        <w:rPr>
          <w:color w:val="231F20"/>
        </w:rPr>
        <w:t xml:space="preserve"> </w:t>
      </w:r>
      <w:r w:rsidRPr="001146FC">
        <w:rPr>
          <w:color w:val="231F20"/>
        </w:rPr>
        <w:t>by</w:t>
      </w:r>
      <w:r w:rsidR="00522DB5" w:rsidRPr="001146FC">
        <w:rPr>
          <w:color w:val="231F20"/>
        </w:rPr>
        <w:t xml:space="preserve"> </w:t>
      </w:r>
      <w:r w:rsidRPr="001146FC">
        <w:rPr>
          <w:color w:val="231F20"/>
        </w:rPr>
        <w:t>giving reasons</w:t>
      </w:r>
      <w:r w:rsidR="00522DB5" w:rsidRPr="001146FC">
        <w:rPr>
          <w:color w:val="231F20"/>
        </w:rPr>
        <w:t xml:space="preserve"> </w:t>
      </w:r>
      <w:r w:rsidRPr="001146FC">
        <w:rPr>
          <w:color w:val="231F20"/>
        </w:rPr>
        <w:t>why</w:t>
      </w:r>
      <w:r w:rsidR="00522DB5" w:rsidRPr="001146FC">
        <w:rPr>
          <w:color w:val="231F20"/>
        </w:rPr>
        <w:t xml:space="preserve"> </w:t>
      </w:r>
      <w:r w:rsidRPr="001146FC">
        <w:rPr>
          <w:color w:val="231F20"/>
        </w:rPr>
        <w:t>he</w:t>
      </w:r>
      <w:r w:rsidR="00522DB5" w:rsidRPr="001146FC">
        <w:rPr>
          <w:color w:val="231F20"/>
        </w:rPr>
        <w:t xml:space="preserve"> </w:t>
      </w:r>
      <w:r w:rsidRPr="001146FC">
        <w:rPr>
          <w:color w:val="231F20"/>
        </w:rPr>
        <w:t>cannot</w:t>
      </w:r>
      <w:r w:rsidR="00522DB5" w:rsidRPr="001146FC">
        <w:rPr>
          <w:color w:val="231F20"/>
        </w:rPr>
        <w:t xml:space="preserve"> </w:t>
      </w:r>
      <w:r w:rsidRPr="001146FC">
        <w:rPr>
          <w:color w:val="231F20"/>
        </w:rPr>
        <w:t>comply</w:t>
      </w:r>
      <w:r w:rsidR="00522DB5" w:rsidRPr="001146FC">
        <w:rPr>
          <w:color w:val="231F20"/>
        </w:rPr>
        <w:t xml:space="preserve"> </w:t>
      </w:r>
      <w:r w:rsidRPr="001146FC">
        <w:rPr>
          <w:color w:val="231F20"/>
        </w:rPr>
        <w:t>(if</w:t>
      </w:r>
      <w:r w:rsidR="00522DB5" w:rsidRPr="001146FC">
        <w:rPr>
          <w:color w:val="231F20"/>
        </w:rPr>
        <w:t xml:space="preserve"> </w:t>
      </w:r>
      <w:r w:rsidRPr="001146FC">
        <w:rPr>
          <w:color w:val="231F20"/>
        </w:rPr>
        <w:t>this</w:t>
      </w:r>
      <w:r w:rsidR="00522DB5" w:rsidRPr="001146FC">
        <w:rPr>
          <w:color w:val="231F20"/>
        </w:rPr>
        <w:t xml:space="preserve"> </w:t>
      </w:r>
      <w:r w:rsidRPr="001146FC">
        <w:rPr>
          <w:color w:val="231F20"/>
        </w:rPr>
        <w:t>is</w:t>
      </w:r>
      <w:r w:rsidR="00522DB5" w:rsidRPr="001146FC">
        <w:rPr>
          <w:color w:val="231F20"/>
        </w:rPr>
        <w:t xml:space="preserve"> </w:t>
      </w:r>
      <w:r w:rsidRPr="001146FC">
        <w:rPr>
          <w:color w:val="231F20"/>
        </w:rPr>
        <w:t>the</w:t>
      </w:r>
      <w:r w:rsidR="00522DB5" w:rsidRPr="001146FC">
        <w:rPr>
          <w:color w:val="231F20"/>
        </w:rPr>
        <w:t xml:space="preserve"> </w:t>
      </w:r>
      <w:r w:rsidRPr="001146FC">
        <w:rPr>
          <w:color w:val="231F20"/>
        </w:rPr>
        <w:t>case)</w:t>
      </w:r>
      <w:r w:rsidR="00522DB5" w:rsidRPr="001146FC">
        <w:rPr>
          <w:color w:val="231F20"/>
        </w:rPr>
        <w:t xml:space="preserve"> </w:t>
      </w:r>
      <w:r w:rsidRPr="001146FC">
        <w:rPr>
          <w:color w:val="231F20"/>
        </w:rPr>
        <w:t>or</w:t>
      </w:r>
      <w:r w:rsidR="00522DB5" w:rsidRPr="001146FC">
        <w:rPr>
          <w:color w:val="231F20"/>
        </w:rPr>
        <w:t xml:space="preserve"> </w:t>
      </w:r>
      <w:r w:rsidRPr="001146FC">
        <w:rPr>
          <w:color w:val="231F20"/>
        </w:rPr>
        <w:t>by</w:t>
      </w:r>
      <w:r w:rsidR="00522DB5" w:rsidRPr="001146FC">
        <w:rPr>
          <w:color w:val="231F20"/>
        </w:rPr>
        <w:t xml:space="preserve"> </w:t>
      </w:r>
      <w:r w:rsidRPr="001146FC">
        <w:rPr>
          <w:color w:val="231F20"/>
        </w:rPr>
        <w:t>submitting</w:t>
      </w:r>
      <w:r w:rsidR="00522DB5" w:rsidRPr="001146FC">
        <w:rPr>
          <w:color w:val="231F20"/>
        </w:rPr>
        <w:t xml:space="preserve"> </w:t>
      </w:r>
      <w:r w:rsidRPr="001146FC">
        <w:rPr>
          <w:color w:val="231F20"/>
        </w:rPr>
        <w:t>a</w:t>
      </w:r>
      <w:r w:rsidR="00522DB5" w:rsidRPr="001146FC">
        <w:rPr>
          <w:color w:val="231F20"/>
        </w:rPr>
        <w:t xml:space="preserve"> </w:t>
      </w:r>
      <w:r w:rsidRPr="001146FC">
        <w:rPr>
          <w:color w:val="231F20"/>
          <w:spacing w:val="-3"/>
        </w:rPr>
        <w:t>Variation</w:t>
      </w:r>
      <w:r w:rsidR="00522DB5" w:rsidRPr="001146FC">
        <w:rPr>
          <w:color w:val="231F20"/>
          <w:spacing w:val="-3"/>
        </w:rPr>
        <w:t xml:space="preserve"> </w:t>
      </w:r>
      <w:r w:rsidRPr="001146FC">
        <w:rPr>
          <w:color w:val="231F20"/>
        </w:rPr>
        <w:t>Proposal</w:t>
      </w:r>
      <w:r w:rsidR="00522DB5" w:rsidRPr="001146FC">
        <w:rPr>
          <w:color w:val="231F20"/>
        </w:rPr>
        <w:t xml:space="preserve"> </w:t>
      </w:r>
      <w:r w:rsidRPr="001146FC">
        <w:rPr>
          <w:color w:val="231F20"/>
        </w:rPr>
        <w:t>containing:</w:t>
      </w:r>
    </w:p>
    <w:p w14:paraId="7658FF10" w14:textId="77777777" w:rsidR="0011781F" w:rsidRDefault="00522DB5" w:rsidP="00BF5DDF">
      <w:pPr>
        <w:pStyle w:val="ListParagraph"/>
        <w:numPr>
          <w:ilvl w:val="0"/>
          <w:numId w:val="164"/>
        </w:numPr>
        <w:tabs>
          <w:tab w:val="left" w:pos="1855"/>
        </w:tabs>
        <w:spacing w:before="92"/>
      </w:pPr>
      <w:r>
        <w:rPr>
          <w:color w:val="231F20"/>
        </w:rPr>
        <w:t xml:space="preserve">A </w:t>
      </w:r>
      <w:r w:rsidR="000A1B76">
        <w:rPr>
          <w:color w:val="231F20"/>
        </w:rPr>
        <w:t>description</w:t>
      </w:r>
      <w:r>
        <w:rPr>
          <w:color w:val="231F20"/>
        </w:rPr>
        <w:t xml:space="preserve"> of the </w:t>
      </w:r>
      <w:r w:rsidR="000A1B76">
        <w:rPr>
          <w:color w:val="231F20"/>
        </w:rPr>
        <w:t>proposed</w:t>
      </w:r>
      <w:r>
        <w:rPr>
          <w:color w:val="231F20"/>
        </w:rPr>
        <w:t xml:space="preserve"> </w:t>
      </w:r>
      <w:r w:rsidR="000A1B76">
        <w:rPr>
          <w:color w:val="231F20"/>
        </w:rPr>
        <w:t>work</w:t>
      </w:r>
      <w:r>
        <w:rPr>
          <w:color w:val="231F20"/>
        </w:rPr>
        <w:t xml:space="preserve"> </w:t>
      </w:r>
      <w:r w:rsidR="000A1B76">
        <w:rPr>
          <w:color w:val="231F20"/>
        </w:rPr>
        <w:t>to</w:t>
      </w:r>
      <w:r>
        <w:rPr>
          <w:color w:val="231F20"/>
        </w:rPr>
        <w:t xml:space="preserve"> </w:t>
      </w:r>
      <w:r w:rsidR="000A1B76">
        <w:rPr>
          <w:color w:val="231F20"/>
        </w:rPr>
        <w:t>be</w:t>
      </w:r>
      <w:r>
        <w:rPr>
          <w:color w:val="231F20"/>
        </w:rPr>
        <w:t xml:space="preserve"> </w:t>
      </w:r>
      <w:r w:rsidR="000A1B76">
        <w:rPr>
          <w:color w:val="231F20"/>
        </w:rPr>
        <w:t>performed</w:t>
      </w:r>
      <w:r>
        <w:rPr>
          <w:color w:val="231F20"/>
        </w:rPr>
        <w:t xml:space="preserve"> </w:t>
      </w:r>
      <w:r w:rsidR="000A1B76">
        <w:rPr>
          <w:color w:val="231F20"/>
        </w:rPr>
        <w:t>and</w:t>
      </w:r>
      <w:r>
        <w:rPr>
          <w:color w:val="231F20"/>
        </w:rPr>
        <w:t xml:space="preserve"> </w:t>
      </w:r>
      <w:r w:rsidR="000A1B76">
        <w:rPr>
          <w:color w:val="231F20"/>
        </w:rPr>
        <w:t>a</w:t>
      </w:r>
      <w:r>
        <w:rPr>
          <w:color w:val="231F20"/>
        </w:rPr>
        <w:t xml:space="preserve"> </w:t>
      </w:r>
      <w:r w:rsidR="000A1B76">
        <w:rPr>
          <w:color w:val="231F20"/>
        </w:rPr>
        <w:t>program</w:t>
      </w:r>
      <w:r>
        <w:rPr>
          <w:color w:val="231F20"/>
        </w:rPr>
        <w:t xml:space="preserve"> </w:t>
      </w:r>
      <w:r w:rsidR="000A1B76">
        <w:rPr>
          <w:color w:val="231F20"/>
        </w:rPr>
        <w:t>for</w:t>
      </w:r>
      <w:r>
        <w:rPr>
          <w:color w:val="231F20"/>
        </w:rPr>
        <w:t xml:space="preserve"> </w:t>
      </w:r>
      <w:r w:rsidR="000A1B76">
        <w:rPr>
          <w:color w:val="231F20"/>
        </w:rPr>
        <w:t>its</w:t>
      </w:r>
      <w:r>
        <w:rPr>
          <w:color w:val="231F20"/>
        </w:rPr>
        <w:t xml:space="preserve"> </w:t>
      </w:r>
      <w:r w:rsidR="000A1B76">
        <w:rPr>
          <w:color w:val="231F20"/>
        </w:rPr>
        <w:t>execution,</w:t>
      </w:r>
    </w:p>
    <w:p w14:paraId="4F3E0558" w14:textId="77777777" w:rsidR="0011781F" w:rsidRDefault="00522DB5" w:rsidP="00BF5DDF">
      <w:pPr>
        <w:pStyle w:val="ListParagraph"/>
        <w:numPr>
          <w:ilvl w:val="0"/>
          <w:numId w:val="164"/>
        </w:numPr>
        <w:tabs>
          <w:tab w:val="left" w:pos="1855"/>
        </w:tabs>
        <w:spacing w:before="96" w:line="230" w:lineRule="auto"/>
        <w:ind w:right="853"/>
      </w:pPr>
      <w:r>
        <w:rPr>
          <w:color w:val="231F20"/>
        </w:rPr>
        <w:t>A</w:t>
      </w:r>
      <w:r w:rsidR="000A1B76">
        <w:rPr>
          <w:color w:val="231F20"/>
        </w:rPr>
        <w:t>n</w:t>
      </w:r>
      <w:r>
        <w:rPr>
          <w:color w:val="231F20"/>
        </w:rPr>
        <w:t xml:space="preserve"> </w:t>
      </w:r>
      <w:r w:rsidR="000A1B76">
        <w:rPr>
          <w:color w:val="231F20"/>
        </w:rPr>
        <w:t>estimate</w:t>
      </w:r>
      <w:r>
        <w:rPr>
          <w:color w:val="231F20"/>
        </w:rPr>
        <w:t xml:space="preserve"> of the </w:t>
      </w:r>
      <w:r w:rsidR="000A1B76">
        <w:rPr>
          <w:color w:val="231F20"/>
        </w:rPr>
        <w:t>adjustment</w:t>
      </w:r>
      <w:r>
        <w:rPr>
          <w:color w:val="231F20"/>
        </w:rPr>
        <w:t xml:space="preserve"> </w:t>
      </w:r>
      <w:r w:rsidR="000A1B76">
        <w:rPr>
          <w:color w:val="231F20"/>
        </w:rPr>
        <w:t>in</w:t>
      </w:r>
      <w:r>
        <w:rPr>
          <w:color w:val="231F20"/>
        </w:rPr>
        <w:t xml:space="preserve"> </w:t>
      </w:r>
      <w:r w:rsidR="000A1B76">
        <w:rPr>
          <w:color w:val="231F20"/>
        </w:rPr>
        <w:t>Opera</w:t>
      </w:r>
      <w:r>
        <w:rPr>
          <w:color w:val="231F20"/>
        </w:rPr>
        <w:t xml:space="preserve"> </w:t>
      </w:r>
      <w:r w:rsidR="000A1B76">
        <w:rPr>
          <w:color w:val="231F20"/>
        </w:rPr>
        <w:t>Services</w:t>
      </w:r>
      <w:r>
        <w:rPr>
          <w:color w:val="231F20"/>
        </w:rPr>
        <w:t xml:space="preserve"> </w:t>
      </w:r>
      <w:r w:rsidR="000A1B76">
        <w:rPr>
          <w:color w:val="231F20"/>
        </w:rPr>
        <w:t>Requirements</w:t>
      </w:r>
      <w:r>
        <w:rPr>
          <w:color w:val="231F20"/>
        </w:rPr>
        <w:t xml:space="preserve"> </w:t>
      </w:r>
      <w:r w:rsidR="000A1B76">
        <w:rPr>
          <w:color w:val="231F20"/>
        </w:rPr>
        <w:t>Remuneration</w:t>
      </w:r>
      <w:r>
        <w:rPr>
          <w:color w:val="231F20"/>
        </w:rPr>
        <w:t xml:space="preserve"> </w:t>
      </w:r>
      <w:r w:rsidR="000A1B76">
        <w:rPr>
          <w:color w:val="231F20"/>
        </w:rPr>
        <w:t>which</w:t>
      </w:r>
      <w:r>
        <w:rPr>
          <w:color w:val="231F20"/>
        </w:rPr>
        <w:t xml:space="preserve"> </w:t>
      </w:r>
      <w:r w:rsidR="000A1B76">
        <w:rPr>
          <w:color w:val="231F20"/>
        </w:rPr>
        <w:t>would</w:t>
      </w:r>
      <w:r>
        <w:rPr>
          <w:color w:val="231F20"/>
        </w:rPr>
        <w:t xml:space="preserve"> </w:t>
      </w:r>
      <w:r w:rsidR="000A1B76">
        <w:rPr>
          <w:color w:val="231F20"/>
        </w:rPr>
        <w:t>be</w:t>
      </w:r>
      <w:r>
        <w:rPr>
          <w:color w:val="231F20"/>
        </w:rPr>
        <w:t xml:space="preserve"> </w:t>
      </w:r>
      <w:r w:rsidR="000A1B76">
        <w:rPr>
          <w:color w:val="231F20"/>
        </w:rPr>
        <w:t>necessary</w:t>
      </w:r>
      <w:r>
        <w:rPr>
          <w:color w:val="231F20"/>
        </w:rPr>
        <w:t xml:space="preserve"> </w:t>
      </w:r>
      <w:r w:rsidR="000A1B76">
        <w:rPr>
          <w:color w:val="231F20"/>
        </w:rPr>
        <w:t>to put</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in the </w:t>
      </w:r>
      <w:r w:rsidR="000A1B76">
        <w:rPr>
          <w:color w:val="231F20"/>
        </w:rPr>
        <w:t>same</w:t>
      </w:r>
      <w:r>
        <w:rPr>
          <w:color w:val="231F20"/>
        </w:rPr>
        <w:t xml:space="preserve"> </w:t>
      </w:r>
      <w:r w:rsidR="000A1B76">
        <w:rPr>
          <w:color w:val="231F20"/>
        </w:rPr>
        <w:t>ﬁnancial</w:t>
      </w:r>
      <w:r>
        <w:rPr>
          <w:color w:val="231F20"/>
        </w:rPr>
        <w:t xml:space="preserve"> </w:t>
      </w:r>
      <w:r w:rsidR="000A1B76">
        <w:rPr>
          <w:color w:val="231F20"/>
        </w:rPr>
        <w:t>position</w:t>
      </w:r>
      <w:r>
        <w:rPr>
          <w:color w:val="231F20"/>
        </w:rPr>
        <w:t xml:space="preserve"> </w:t>
      </w:r>
      <w:r w:rsidR="000A1B76">
        <w:rPr>
          <w:color w:val="231F20"/>
        </w:rPr>
        <w:t>as</w:t>
      </w:r>
      <w:r>
        <w:rPr>
          <w:color w:val="231F20"/>
        </w:rPr>
        <w:t xml:space="preserve"> </w:t>
      </w:r>
      <w:r w:rsidR="000A1B76">
        <w:rPr>
          <w:color w:val="231F20"/>
        </w:rPr>
        <w:t>if</w:t>
      </w:r>
      <w:r>
        <w:rPr>
          <w:color w:val="231F20"/>
        </w:rPr>
        <w:t xml:space="preserve"> </w:t>
      </w:r>
      <w:r w:rsidR="000A1B76">
        <w:rPr>
          <w:color w:val="231F20"/>
        </w:rPr>
        <w:t>the</w:t>
      </w:r>
      <w:r>
        <w:rPr>
          <w:color w:val="231F20"/>
        </w:rPr>
        <w:t xml:space="preserve"> </w:t>
      </w:r>
      <w:r w:rsidR="000A1B76">
        <w:rPr>
          <w:color w:val="231F20"/>
          <w:spacing w:val="-3"/>
        </w:rPr>
        <w:t>Variation</w:t>
      </w:r>
      <w:r>
        <w:rPr>
          <w:color w:val="231F20"/>
          <w:spacing w:val="-3"/>
        </w:rPr>
        <w:t xml:space="preserve"> </w:t>
      </w:r>
      <w:r w:rsidR="000A1B76">
        <w:rPr>
          <w:color w:val="231F20"/>
        </w:rPr>
        <w:t>were</w:t>
      </w:r>
      <w:r>
        <w:rPr>
          <w:color w:val="231F20"/>
        </w:rPr>
        <w:t xml:space="preserve"> </w:t>
      </w:r>
      <w:r w:rsidR="000A1B76">
        <w:rPr>
          <w:color w:val="231F20"/>
        </w:rPr>
        <w:t>not</w:t>
      </w:r>
      <w:r>
        <w:rPr>
          <w:color w:val="231F20"/>
        </w:rPr>
        <w:t xml:space="preserve"> </w:t>
      </w:r>
      <w:r w:rsidR="000A1B76">
        <w:rPr>
          <w:color w:val="231F20"/>
        </w:rPr>
        <w:t>implemented</w:t>
      </w:r>
    </w:p>
    <w:p w14:paraId="195FD69D" w14:textId="77777777" w:rsidR="0011781F" w:rsidRDefault="000A1B76" w:rsidP="00BF5DDF">
      <w:pPr>
        <w:pStyle w:val="ListParagraph"/>
        <w:numPr>
          <w:ilvl w:val="2"/>
          <w:numId w:val="166"/>
        </w:numPr>
        <w:tabs>
          <w:tab w:val="left" w:pos="1521"/>
        </w:tabs>
        <w:spacing w:before="160" w:line="230" w:lineRule="auto"/>
        <w:ind w:left="1620" w:right="850"/>
        <w:jc w:val="both"/>
      </w:pPr>
      <w:r>
        <w:rPr>
          <w:color w:val="231F20"/>
        </w:rPr>
        <w:t>The Procuring Entity shall then:</w:t>
      </w:r>
    </w:p>
    <w:p w14:paraId="0CB9101E" w14:textId="77777777" w:rsidR="0011781F" w:rsidRDefault="000A1B76" w:rsidP="00BF5DDF">
      <w:pPr>
        <w:pStyle w:val="ListParagraph"/>
        <w:numPr>
          <w:ilvl w:val="0"/>
          <w:numId w:val="165"/>
        </w:numPr>
        <w:tabs>
          <w:tab w:val="left" w:pos="1855"/>
        </w:tabs>
        <w:spacing w:before="96" w:line="230" w:lineRule="auto"/>
        <w:ind w:right="853"/>
      </w:pPr>
      <w:r>
        <w:rPr>
          <w:color w:val="231F20"/>
        </w:rPr>
        <w:t>Accept</w:t>
      </w:r>
      <w:r w:rsidR="00522DB5">
        <w:rPr>
          <w:color w:val="231F20"/>
        </w:rPr>
        <w:t xml:space="preserve"> </w:t>
      </w:r>
      <w:r>
        <w:rPr>
          <w:color w:val="231F20"/>
        </w:rPr>
        <w:t>the</w:t>
      </w:r>
      <w:r w:rsidR="00522DB5">
        <w:rPr>
          <w:color w:val="231F20"/>
        </w:rPr>
        <w:t xml:space="preserve"> </w:t>
      </w:r>
      <w:r>
        <w:rPr>
          <w:color w:val="231F20"/>
          <w:spacing w:val="-3"/>
        </w:rPr>
        <w:t xml:space="preserve">Variation </w:t>
      </w:r>
      <w:r>
        <w:rPr>
          <w:color w:val="231F20"/>
        </w:rPr>
        <w:t>Proposal,</w:t>
      </w:r>
      <w:r w:rsidR="00522DB5">
        <w:rPr>
          <w:color w:val="231F20"/>
        </w:rPr>
        <w:t xml:space="preserve"> </w:t>
      </w:r>
      <w:r>
        <w:rPr>
          <w:color w:val="231F20"/>
        </w:rPr>
        <w:t>which</w:t>
      </w:r>
      <w:r w:rsidR="00522DB5">
        <w:rPr>
          <w:color w:val="231F20"/>
        </w:rPr>
        <w:t xml:space="preserve"> </w:t>
      </w:r>
      <w:r>
        <w:rPr>
          <w:color w:val="231F20"/>
        </w:rPr>
        <w:t>shall</w:t>
      </w:r>
      <w:r w:rsidR="00522DB5">
        <w:rPr>
          <w:color w:val="231F20"/>
        </w:rPr>
        <w:t xml:space="preserve"> </w:t>
      </w:r>
      <w:r>
        <w:rPr>
          <w:color w:val="231F20"/>
        </w:rPr>
        <w:t>then</w:t>
      </w:r>
      <w:r w:rsidR="00522DB5">
        <w:rPr>
          <w:color w:val="231F20"/>
        </w:rPr>
        <w:t xml:space="preserve"> </w:t>
      </w:r>
      <w:r>
        <w:rPr>
          <w:color w:val="231F20"/>
        </w:rPr>
        <w:t>modify</w:t>
      </w:r>
      <w:r w:rsidR="00522DB5">
        <w:rPr>
          <w:color w:val="231F20"/>
        </w:rPr>
        <w:t xml:space="preserve"> </w:t>
      </w:r>
      <w:r>
        <w:rPr>
          <w:color w:val="231F20"/>
        </w:rPr>
        <w:t>the</w:t>
      </w:r>
      <w:r w:rsidR="00522DB5">
        <w:rPr>
          <w:color w:val="231F20"/>
        </w:rPr>
        <w:t xml:space="preserve"> </w:t>
      </w:r>
      <w:r>
        <w:rPr>
          <w:color w:val="231F20"/>
        </w:rPr>
        <w:t>Contracts</w:t>
      </w:r>
      <w:r w:rsidR="00522DB5">
        <w:rPr>
          <w:color w:val="231F20"/>
        </w:rPr>
        <w:t xml:space="preserve"> </w:t>
      </w:r>
      <w:r w:rsidR="00AB2F91">
        <w:rPr>
          <w:color w:val="231F20"/>
        </w:rPr>
        <w:t>as</w:t>
      </w:r>
      <w:r w:rsidR="00522DB5">
        <w:rPr>
          <w:color w:val="231F20"/>
        </w:rPr>
        <w:t xml:space="preserve"> </w:t>
      </w:r>
      <w:r>
        <w:rPr>
          <w:color w:val="231F20"/>
        </w:rPr>
        <w:t>far</w:t>
      </w:r>
      <w:r w:rsidR="00522DB5">
        <w:rPr>
          <w:color w:val="231F20"/>
        </w:rPr>
        <w:t xml:space="preserve"> </w:t>
      </w:r>
      <w:r>
        <w:rPr>
          <w:color w:val="231F20"/>
        </w:rPr>
        <w:t>as</w:t>
      </w:r>
      <w:r w:rsidR="00522DB5">
        <w:rPr>
          <w:color w:val="231F20"/>
        </w:rPr>
        <w:t xml:space="preserve"> </w:t>
      </w:r>
      <w:r>
        <w:rPr>
          <w:color w:val="231F20"/>
        </w:rPr>
        <w:t>is</w:t>
      </w:r>
      <w:r w:rsidR="00522DB5">
        <w:rPr>
          <w:color w:val="231F20"/>
        </w:rPr>
        <w:t xml:space="preserve"> </w:t>
      </w:r>
      <w:r>
        <w:rPr>
          <w:color w:val="231F20"/>
        </w:rPr>
        <w:t>speciﬁed</w:t>
      </w:r>
      <w:r w:rsidR="00522DB5">
        <w:rPr>
          <w:color w:val="231F20"/>
        </w:rPr>
        <w:t xml:space="preserve"> </w:t>
      </w:r>
      <w:r>
        <w:rPr>
          <w:color w:val="231F20"/>
        </w:rPr>
        <w:t>in</w:t>
      </w:r>
      <w:r w:rsidR="00522DB5">
        <w:rPr>
          <w:color w:val="231F20"/>
        </w:rPr>
        <w:t xml:space="preserve"> </w:t>
      </w:r>
      <w:r>
        <w:rPr>
          <w:color w:val="231F20"/>
        </w:rPr>
        <w:t>the</w:t>
      </w:r>
      <w:r w:rsidR="00522DB5">
        <w:rPr>
          <w:color w:val="231F20"/>
        </w:rPr>
        <w:t xml:space="preserve"> </w:t>
      </w:r>
      <w:r>
        <w:rPr>
          <w:color w:val="231F20"/>
          <w:spacing w:val="-3"/>
        </w:rPr>
        <w:t xml:space="preserve">Variation </w:t>
      </w:r>
      <w:r>
        <w:rPr>
          <w:color w:val="231F20"/>
        </w:rPr>
        <w:t>Proposal;</w:t>
      </w:r>
      <w:r w:rsidR="00522DB5">
        <w:rPr>
          <w:color w:val="231F20"/>
        </w:rPr>
        <w:t xml:space="preserve"> </w:t>
      </w:r>
      <w:r>
        <w:rPr>
          <w:color w:val="231F20"/>
        </w:rPr>
        <w:t>or</w:t>
      </w:r>
    </w:p>
    <w:p w14:paraId="32AC0286" w14:textId="77777777" w:rsidR="0011781F" w:rsidRDefault="000A1B76" w:rsidP="00BF5DDF">
      <w:pPr>
        <w:pStyle w:val="ListParagraph"/>
        <w:numPr>
          <w:ilvl w:val="0"/>
          <w:numId w:val="165"/>
        </w:numPr>
        <w:tabs>
          <w:tab w:val="left" w:pos="1855"/>
        </w:tabs>
        <w:spacing w:before="91"/>
      </w:pPr>
      <w:r>
        <w:rPr>
          <w:color w:val="231F20"/>
        </w:rPr>
        <w:t>Notify</w:t>
      </w:r>
      <w:r w:rsidR="00AB2F91">
        <w:rPr>
          <w:color w:val="231F20"/>
        </w:rPr>
        <w:t xml:space="preserve"> </w:t>
      </w:r>
      <w:r>
        <w:rPr>
          <w:color w:val="231F20"/>
        </w:rPr>
        <w:t>the</w:t>
      </w:r>
      <w:r w:rsidR="00AB2F91">
        <w:rPr>
          <w:color w:val="231F20"/>
        </w:rPr>
        <w:t xml:space="preserve"> </w:t>
      </w:r>
      <w:r>
        <w:rPr>
          <w:color w:val="231F20"/>
        </w:rPr>
        <w:t>Contractor</w:t>
      </w:r>
      <w:r w:rsidR="00AB2F91">
        <w:rPr>
          <w:color w:val="231F20"/>
        </w:rPr>
        <w:t xml:space="preserve"> </w:t>
      </w:r>
      <w:r>
        <w:rPr>
          <w:color w:val="231F20"/>
        </w:rPr>
        <w:t>that</w:t>
      </w:r>
      <w:r w:rsidR="00AB2F91">
        <w:rPr>
          <w:color w:val="231F20"/>
        </w:rPr>
        <w:t xml:space="preserve"> </w:t>
      </w:r>
      <w:r>
        <w:rPr>
          <w:color w:val="231F20"/>
        </w:rPr>
        <w:t>is</w:t>
      </w:r>
      <w:r w:rsidR="00AB2F91">
        <w:rPr>
          <w:color w:val="231F20"/>
        </w:rPr>
        <w:t xml:space="preserve"> </w:t>
      </w:r>
      <w:r>
        <w:rPr>
          <w:color w:val="231F20"/>
        </w:rPr>
        <w:t>has</w:t>
      </w:r>
      <w:r w:rsidR="00AB2F91">
        <w:rPr>
          <w:color w:val="231F20"/>
        </w:rPr>
        <w:t xml:space="preserve"> </w:t>
      </w:r>
      <w:r>
        <w:rPr>
          <w:color w:val="231F20"/>
        </w:rPr>
        <w:t>decided</w:t>
      </w:r>
      <w:r w:rsidR="00AB2F91">
        <w:rPr>
          <w:color w:val="231F20"/>
        </w:rPr>
        <w:t xml:space="preserve"> </w:t>
      </w:r>
      <w:r>
        <w:rPr>
          <w:color w:val="231F20"/>
        </w:rPr>
        <w:t>not</w:t>
      </w:r>
      <w:r w:rsidR="00AB2F91">
        <w:rPr>
          <w:color w:val="231F20"/>
        </w:rPr>
        <w:t xml:space="preserve"> </w:t>
      </w:r>
      <w:r>
        <w:rPr>
          <w:color w:val="231F20"/>
        </w:rPr>
        <w:t>to</w:t>
      </w:r>
      <w:r w:rsidR="00AB2F91">
        <w:rPr>
          <w:color w:val="231F20"/>
        </w:rPr>
        <w:t xml:space="preserve"> </w:t>
      </w:r>
      <w:r>
        <w:rPr>
          <w:color w:val="231F20"/>
        </w:rPr>
        <w:t>proceed</w:t>
      </w:r>
      <w:r w:rsidR="00AB2F91">
        <w:rPr>
          <w:color w:val="231F20"/>
        </w:rPr>
        <w:t xml:space="preserve"> </w:t>
      </w:r>
      <w:r>
        <w:rPr>
          <w:color w:val="231F20"/>
        </w:rPr>
        <w:t>with</w:t>
      </w:r>
      <w:r w:rsidR="00AB2F91">
        <w:rPr>
          <w:color w:val="231F20"/>
        </w:rPr>
        <w:t xml:space="preserve"> </w:t>
      </w:r>
      <w:r>
        <w:rPr>
          <w:color w:val="231F20"/>
          <w:spacing w:val="-3"/>
        </w:rPr>
        <w:t>Variation</w:t>
      </w:r>
      <w:r w:rsidR="00AB2F91">
        <w:rPr>
          <w:color w:val="231F20"/>
          <w:spacing w:val="-3"/>
        </w:rPr>
        <w:t xml:space="preserve"> </w:t>
      </w:r>
      <w:r>
        <w:rPr>
          <w:color w:val="231F20"/>
        </w:rPr>
        <w:t>or</w:t>
      </w:r>
    </w:p>
    <w:p w14:paraId="0BE9AE4B" w14:textId="77777777" w:rsidR="0011781F" w:rsidRDefault="000A1B76" w:rsidP="00BF5DDF">
      <w:pPr>
        <w:pStyle w:val="ListParagraph"/>
        <w:numPr>
          <w:ilvl w:val="0"/>
          <w:numId w:val="165"/>
        </w:numPr>
        <w:tabs>
          <w:tab w:val="left" w:pos="1855"/>
        </w:tabs>
        <w:spacing w:before="97" w:line="230" w:lineRule="auto"/>
        <w:ind w:right="853"/>
        <w:jc w:val="both"/>
      </w:pPr>
      <w:r>
        <w:rPr>
          <w:color w:val="231F20"/>
        </w:rPr>
        <w:t>Notify</w:t>
      </w:r>
      <w:r w:rsidR="00AB2F91">
        <w:rPr>
          <w:color w:val="231F20"/>
        </w:rPr>
        <w:t xml:space="preserve"> </w:t>
      </w:r>
      <w:r>
        <w:rPr>
          <w:color w:val="231F20"/>
        </w:rPr>
        <w:t>the</w:t>
      </w:r>
      <w:r w:rsidR="00AB2F91">
        <w:rPr>
          <w:color w:val="231F20"/>
        </w:rPr>
        <w:t xml:space="preserve"> </w:t>
      </w:r>
      <w:r>
        <w:rPr>
          <w:color w:val="231F20"/>
        </w:rPr>
        <w:t>Contractor</w:t>
      </w:r>
      <w:r w:rsidR="00AB2F91">
        <w:rPr>
          <w:color w:val="231F20"/>
        </w:rPr>
        <w:t xml:space="preserve"> </w:t>
      </w:r>
      <w:r>
        <w:rPr>
          <w:color w:val="231F20"/>
        </w:rPr>
        <w:t>that</w:t>
      </w:r>
      <w:r w:rsidR="00AB2F91">
        <w:rPr>
          <w:color w:val="231F20"/>
        </w:rPr>
        <w:t xml:space="preserve"> </w:t>
      </w:r>
      <w:r>
        <w:rPr>
          <w:color w:val="231F20"/>
        </w:rPr>
        <w:t>it</w:t>
      </w:r>
      <w:r w:rsidR="00AB2F91">
        <w:rPr>
          <w:color w:val="231F20"/>
        </w:rPr>
        <w:t xml:space="preserve"> </w:t>
      </w:r>
      <w:r>
        <w:rPr>
          <w:color w:val="231F20"/>
        </w:rPr>
        <w:t>does</w:t>
      </w:r>
      <w:r w:rsidR="00AB2F91">
        <w:rPr>
          <w:color w:val="231F20"/>
        </w:rPr>
        <w:t xml:space="preserve"> </w:t>
      </w:r>
      <w:r>
        <w:rPr>
          <w:color w:val="231F20"/>
        </w:rPr>
        <w:t>not</w:t>
      </w:r>
      <w:r w:rsidR="00AB2F91">
        <w:rPr>
          <w:color w:val="231F20"/>
        </w:rPr>
        <w:t xml:space="preserve"> </w:t>
      </w:r>
      <w:r>
        <w:rPr>
          <w:color w:val="231F20"/>
        </w:rPr>
        <w:t>agree</w:t>
      </w:r>
      <w:r w:rsidR="00AB2F91">
        <w:rPr>
          <w:color w:val="231F20"/>
        </w:rPr>
        <w:t xml:space="preserve"> </w:t>
      </w:r>
      <w:r>
        <w:rPr>
          <w:color w:val="231F20"/>
        </w:rPr>
        <w:t>with</w:t>
      </w:r>
      <w:r w:rsidR="00AB2F91">
        <w:rPr>
          <w:color w:val="231F20"/>
        </w:rPr>
        <w:t xml:space="preserve"> </w:t>
      </w:r>
      <w:r>
        <w:rPr>
          <w:color w:val="231F20"/>
        </w:rPr>
        <w:t>the</w:t>
      </w:r>
      <w:r w:rsidR="00AB2F91">
        <w:rPr>
          <w:color w:val="231F20"/>
        </w:rPr>
        <w:t xml:space="preserve"> </w:t>
      </w:r>
      <w:r>
        <w:rPr>
          <w:color w:val="231F20"/>
        </w:rPr>
        <w:t>proposed</w:t>
      </w:r>
      <w:r w:rsidR="00AB2F91">
        <w:rPr>
          <w:color w:val="231F20"/>
        </w:rPr>
        <w:t xml:space="preserve"> </w:t>
      </w:r>
      <w:r>
        <w:rPr>
          <w:color w:val="231F20"/>
        </w:rPr>
        <w:t>adjustment</w:t>
      </w:r>
      <w:r w:rsidR="00AB2F91">
        <w:rPr>
          <w:color w:val="231F20"/>
        </w:rPr>
        <w:t xml:space="preserve"> </w:t>
      </w:r>
      <w:r>
        <w:rPr>
          <w:color w:val="231F20"/>
        </w:rPr>
        <w:t>in</w:t>
      </w:r>
      <w:r w:rsidR="00AB2F91">
        <w:rPr>
          <w:color w:val="231F20"/>
        </w:rPr>
        <w:t xml:space="preserve"> </w:t>
      </w:r>
      <w:r>
        <w:rPr>
          <w:color w:val="231F20"/>
        </w:rPr>
        <w:t>Opera</w:t>
      </w:r>
      <w:r w:rsidR="00AB2F91">
        <w:rPr>
          <w:color w:val="231F20"/>
        </w:rPr>
        <w:t xml:space="preserve"> </w:t>
      </w:r>
      <w:r>
        <w:rPr>
          <w:color w:val="231F20"/>
        </w:rPr>
        <w:t>Services</w:t>
      </w:r>
      <w:r w:rsidR="00AB2F91">
        <w:rPr>
          <w:color w:val="231F20"/>
        </w:rPr>
        <w:t xml:space="preserve"> </w:t>
      </w:r>
      <w:r>
        <w:rPr>
          <w:color w:val="231F20"/>
        </w:rPr>
        <w:t>Requirements Remuneration or other terms of the Contract, and refer the issue for determination through the Dispute Resolution</w:t>
      </w:r>
      <w:r w:rsidR="00AB2F91">
        <w:rPr>
          <w:color w:val="231F20"/>
        </w:rPr>
        <w:t xml:space="preserve"> </w:t>
      </w:r>
      <w:r>
        <w:rPr>
          <w:color w:val="231F20"/>
        </w:rPr>
        <w:t>procedure</w:t>
      </w:r>
      <w:r w:rsidR="00AB2F91">
        <w:rPr>
          <w:color w:val="231F20"/>
        </w:rPr>
        <w:t xml:space="preserve"> </w:t>
      </w:r>
      <w:r>
        <w:rPr>
          <w:color w:val="231F20"/>
        </w:rPr>
        <w:t>under</w:t>
      </w:r>
      <w:r w:rsidR="00AB2F91">
        <w:rPr>
          <w:color w:val="231F20"/>
        </w:rPr>
        <w:t xml:space="preserve"> </w:t>
      </w:r>
      <w:r>
        <w:rPr>
          <w:color w:val="231F20"/>
        </w:rPr>
        <w:t>Sub-Clause</w:t>
      </w:r>
      <w:r w:rsidR="00AB2F91">
        <w:rPr>
          <w:color w:val="231F20"/>
        </w:rPr>
        <w:t xml:space="preserve"> </w:t>
      </w:r>
      <w:r>
        <w:rPr>
          <w:color w:val="231F20"/>
        </w:rPr>
        <w:t>20.1</w:t>
      </w:r>
      <w:r w:rsidR="00AB2F91">
        <w:rPr>
          <w:color w:val="231F20"/>
        </w:rPr>
        <w:t xml:space="preserve"> </w:t>
      </w:r>
      <w:r>
        <w:rPr>
          <w:color w:val="231F20"/>
        </w:rPr>
        <w:t>[Dispute</w:t>
      </w:r>
      <w:r w:rsidR="00AB2F91">
        <w:rPr>
          <w:color w:val="231F20"/>
        </w:rPr>
        <w:t xml:space="preserve"> </w:t>
      </w:r>
      <w:r>
        <w:rPr>
          <w:color w:val="231F20"/>
        </w:rPr>
        <w:t>Resolution].</w:t>
      </w:r>
    </w:p>
    <w:p w14:paraId="1ED01E08" w14:textId="77777777" w:rsidR="0011781F" w:rsidRDefault="000A1B76" w:rsidP="00BF5DDF">
      <w:pPr>
        <w:pStyle w:val="Heading3"/>
        <w:numPr>
          <w:ilvl w:val="1"/>
          <w:numId w:val="102"/>
        </w:numPr>
        <w:tabs>
          <w:tab w:val="left" w:pos="1526"/>
          <w:tab w:val="left" w:pos="1528"/>
        </w:tabs>
        <w:spacing w:before="237"/>
        <w:ind w:left="1440" w:hanging="576"/>
        <w:rPr>
          <w:color w:val="231F20"/>
        </w:rPr>
      </w:pPr>
      <w:bookmarkStart w:id="187" w:name="_TOC_250026"/>
      <w:r>
        <w:rPr>
          <w:color w:val="231F20"/>
          <w:spacing w:val="-5"/>
        </w:rPr>
        <w:lastRenderedPageBreak/>
        <w:t>Value</w:t>
      </w:r>
      <w:bookmarkEnd w:id="187"/>
      <w:r w:rsidR="00AB2F91">
        <w:rPr>
          <w:color w:val="231F20"/>
          <w:spacing w:val="-5"/>
        </w:rPr>
        <w:t xml:space="preserve"> </w:t>
      </w:r>
      <w:r>
        <w:rPr>
          <w:color w:val="231F20"/>
        </w:rPr>
        <w:t>Management</w:t>
      </w:r>
    </w:p>
    <w:p w14:paraId="311CE7E2" w14:textId="3C9D42D9" w:rsidR="0011781F" w:rsidRDefault="000A1B76" w:rsidP="00BF5DDF">
      <w:pPr>
        <w:pStyle w:val="ListParagraph"/>
        <w:numPr>
          <w:ilvl w:val="2"/>
          <w:numId w:val="167"/>
        </w:numPr>
        <w:tabs>
          <w:tab w:val="left" w:pos="1521"/>
        </w:tabs>
        <w:spacing w:before="160" w:line="230" w:lineRule="auto"/>
        <w:ind w:left="1530" w:right="850" w:hanging="630"/>
        <w:jc w:val="both"/>
      </w:pPr>
      <w:r w:rsidRPr="001E2B4D">
        <w:rPr>
          <w:color w:val="231F20"/>
        </w:rPr>
        <w:t>The</w:t>
      </w:r>
      <w:r w:rsidR="00AB2F91" w:rsidRPr="001E2B4D">
        <w:rPr>
          <w:color w:val="231F20"/>
        </w:rPr>
        <w:t xml:space="preserve"> </w:t>
      </w:r>
      <w:r w:rsidRPr="001E2B4D">
        <w:rPr>
          <w:color w:val="231F20"/>
        </w:rPr>
        <w:t>Contractor</w:t>
      </w:r>
      <w:r w:rsidR="00AB2F91" w:rsidRPr="001E2B4D">
        <w:rPr>
          <w:color w:val="231F20"/>
        </w:rPr>
        <w:t xml:space="preserve"> </w:t>
      </w:r>
      <w:r w:rsidRPr="001E2B4D">
        <w:rPr>
          <w:color w:val="231F20"/>
          <w:spacing w:val="-4"/>
        </w:rPr>
        <w:t>may,</w:t>
      </w:r>
      <w:r w:rsidR="00AB2F91" w:rsidRPr="001E2B4D">
        <w:rPr>
          <w:color w:val="231F20"/>
          <w:spacing w:val="-4"/>
        </w:rPr>
        <w:t xml:space="preserve"> </w:t>
      </w:r>
      <w:r w:rsidRPr="001E2B4D">
        <w:rPr>
          <w:color w:val="231F20"/>
        </w:rPr>
        <w:t>at</w:t>
      </w:r>
      <w:r w:rsidR="00AB2F91" w:rsidRPr="001E2B4D">
        <w:rPr>
          <w:color w:val="231F20"/>
        </w:rPr>
        <w:t xml:space="preserve"> </w:t>
      </w:r>
      <w:r w:rsidRPr="001E2B4D">
        <w:rPr>
          <w:color w:val="231F20"/>
        </w:rPr>
        <w:t>any</w:t>
      </w:r>
      <w:r w:rsidR="00AB2F91" w:rsidRPr="001E2B4D">
        <w:rPr>
          <w:color w:val="231F20"/>
        </w:rPr>
        <w:t xml:space="preserve"> </w:t>
      </w:r>
      <w:r w:rsidRPr="001E2B4D">
        <w:rPr>
          <w:color w:val="231F20"/>
        </w:rPr>
        <w:t>time,</w:t>
      </w:r>
      <w:r w:rsidR="00AB2F91" w:rsidRPr="001E2B4D">
        <w:rPr>
          <w:color w:val="231F20"/>
        </w:rPr>
        <w:t xml:space="preserve"> </w:t>
      </w:r>
      <w:r w:rsidRPr="001E2B4D">
        <w:rPr>
          <w:color w:val="231F20"/>
        </w:rPr>
        <w:t>submit</w:t>
      </w:r>
      <w:r w:rsidR="00AB2F91" w:rsidRPr="001E2B4D">
        <w:rPr>
          <w:color w:val="231F20"/>
        </w:rPr>
        <w:t xml:space="preserve"> </w:t>
      </w:r>
      <w:r w:rsidRPr="001E2B4D">
        <w:rPr>
          <w:color w:val="231F20"/>
        </w:rPr>
        <w:t>to</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Procuring</w:t>
      </w:r>
      <w:r w:rsidR="00AB2F91" w:rsidRPr="001E2B4D">
        <w:rPr>
          <w:color w:val="231F20"/>
        </w:rPr>
        <w:t xml:space="preserve"> </w:t>
      </w:r>
      <w:r w:rsidRPr="001E2B4D">
        <w:rPr>
          <w:color w:val="231F20"/>
        </w:rPr>
        <w:t>Entity's</w:t>
      </w:r>
      <w:r w:rsidR="00AB2F91" w:rsidRPr="001E2B4D">
        <w:rPr>
          <w:color w:val="231F20"/>
        </w:rPr>
        <w:t xml:space="preserve"> </w:t>
      </w:r>
      <w:r w:rsidRPr="001E2B4D">
        <w:rPr>
          <w:color w:val="231F20"/>
        </w:rPr>
        <w:t>Representative</w:t>
      </w:r>
      <w:r w:rsidR="00AB2F91" w:rsidRPr="001E2B4D">
        <w:rPr>
          <w:color w:val="231F20"/>
        </w:rPr>
        <w:t xml:space="preserve"> </w:t>
      </w:r>
      <w:r w:rsidRPr="001E2B4D">
        <w:rPr>
          <w:color w:val="231F20"/>
        </w:rPr>
        <w:t>a</w:t>
      </w:r>
      <w:r w:rsidR="00AB2F91" w:rsidRPr="001E2B4D">
        <w:rPr>
          <w:color w:val="231F20"/>
        </w:rPr>
        <w:t xml:space="preserve"> </w:t>
      </w:r>
      <w:r w:rsidRPr="001E2B4D">
        <w:rPr>
          <w:color w:val="231F20"/>
        </w:rPr>
        <w:t>written</w:t>
      </w:r>
      <w:r w:rsidR="00AB2F91" w:rsidRPr="001E2B4D">
        <w:rPr>
          <w:color w:val="231F20"/>
        </w:rPr>
        <w:t xml:space="preserve"> </w:t>
      </w:r>
      <w:r w:rsidRPr="001E2B4D">
        <w:rPr>
          <w:color w:val="231F20"/>
          <w:spacing w:val="-5"/>
        </w:rPr>
        <w:t>Value</w:t>
      </w:r>
      <w:r w:rsidR="00AB2F91" w:rsidRPr="001E2B4D">
        <w:rPr>
          <w:color w:val="231F20"/>
          <w:spacing w:val="-5"/>
        </w:rPr>
        <w:t xml:space="preserve"> </w:t>
      </w:r>
      <w:r w:rsidRPr="001E2B4D">
        <w:rPr>
          <w:color w:val="231F20"/>
        </w:rPr>
        <w:t>Management Proposal</w:t>
      </w:r>
      <w:r w:rsidR="00AB2F91" w:rsidRPr="001E2B4D">
        <w:rPr>
          <w:color w:val="231F20"/>
        </w:rPr>
        <w:t xml:space="preserve"> </w:t>
      </w:r>
      <w:r w:rsidRPr="001E2B4D">
        <w:rPr>
          <w:color w:val="231F20"/>
        </w:rPr>
        <w:t>which</w:t>
      </w:r>
      <w:r w:rsidR="00AB2F91" w:rsidRPr="001E2B4D">
        <w:rPr>
          <w:color w:val="231F20"/>
        </w:rPr>
        <w:t xml:space="preserve"> </w:t>
      </w:r>
      <w:r w:rsidRPr="001E2B4D">
        <w:rPr>
          <w:color w:val="231F20"/>
        </w:rPr>
        <w:t>(</w:t>
      </w:r>
      <w:r w:rsidR="00AB2F91" w:rsidRPr="001E2B4D">
        <w:rPr>
          <w:color w:val="231F20"/>
        </w:rPr>
        <w:t xml:space="preserve">in the </w:t>
      </w:r>
      <w:r w:rsidRPr="001E2B4D">
        <w:rPr>
          <w:color w:val="231F20"/>
        </w:rPr>
        <w:t>Contractor's</w:t>
      </w:r>
      <w:r w:rsidR="00AB2F91" w:rsidRPr="001E2B4D">
        <w:rPr>
          <w:color w:val="231F20"/>
        </w:rPr>
        <w:t xml:space="preserve"> </w:t>
      </w:r>
      <w:r w:rsidRPr="001E2B4D">
        <w:rPr>
          <w:color w:val="231F20"/>
        </w:rPr>
        <w:t>opinion)</w:t>
      </w:r>
      <w:r w:rsidR="00AB2F91" w:rsidRPr="001E2B4D">
        <w:rPr>
          <w:color w:val="231F20"/>
        </w:rPr>
        <w:t xml:space="preserve"> </w:t>
      </w:r>
      <w:r w:rsidRPr="001E2B4D">
        <w:rPr>
          <w:color w:val="231F20"/>
        </w:rPr>
        <w:t>will,</w:t>
      </w:r>
      <w:r w:rsidR="00AB2F91" w:rsidRPr="001E2B4D">
        <w:rPr>
          <w:color w:val="231F20"/>
        </w:rPr>
        <w:t xml:space="preserve"> </w:t>
      </w:r>
      <w:r w:rsidRPr="001E2B4D">
        <w:rPr>
          <w:color w:val="231F20"/>
        </w:rPr>
        <w:t>if</w:t>
      </w:r>
      <w:r w:rsidR="00AB2F91" w:rsidRPr="001E2B4D">
        <w:rPr>
          <w:color w:val="231F20"/>
        </w:rPr>
        <w:t xml:space="preserve"> </w:t>
      </w:r>
      <w:r w:rsidRPr="001E2B4D">
        <w:rPr>
          <w:color w:val="231F20"/>
        </w:rPr>
        <w:t>adopted:</w:t>
      </w:r>
    </w:p>
    <w:p w14:paraId="3CF88DD0" w14:textId="77777777" w:rsidR="0011781F" w:rsidRDefault="0011781F">
      <w:pPr>
        <w:pStyle w:val="BodyText"/>
        <w:spacing w:before="1"/>
        <w:rPr>
          <w:sz w:val="29"/>
        </w:rPr>
      </w:pPr>
    </w:p>
    <w:p w14:paraId="26652DB2" w14:textId="77777777" w:rsidR="0011781F" w:rsidRDefault="00AB2F91" w:rsidP="00BF5DDF">
      <w:pPr>
        <w:pStyle w:val="ListParagraph"/>
        <w:numPr>
          <w:ilvl w:val="0"/>
          <w:numId w:val="12"/>
        </w:numPr>
        <w:tabs>
          <w:tab w:val="left" w:pos="1850"/>
        </w:tabs>
        <w:spacing w:before="0"/>
        <w:jc w:val="both"/>
      </w:pPr>
      <w:r>
        <w:rPr>
          <w:color w:val="231F20"/>
        </w:rPr>
        <w:t>R</w:t>
      </w:r>
      <w:r w:rsidR="000A1B76">
        <w:rPr>
          <w:color w:val="231F20"/>
        </w:rPr>
        <w:t>educe</w:t>
      </w:r>
      <w:r>
        <w:rPr>
          <w:color w:val="231F20"/>
        </w:rPr>
        <w:t xml:space="preserve"> </w:t>
      </w:r>
      <w:r w:rsidR="000A1B76">
        <w:rPr>
          <w:color w:val="231F20"/>
        </w:rPr>
        <w:t>the</w:t>
      </w:r>
      <w:r>
        <w:rPr>
          <w:color w:val="231F20"/>
        </w:rPr>
        <w:t xml:space="preserve"> </w:t>
      </w:r>
      <w:r w:rsidR="000A1B76">
        <w:rPr>
          <w:color w:val="231F20"/>
        </w:rPr>
        <w:t>cost</w:t>
      </w:r>
      <w:r>
        <w:rPr>
          <w:color w:val="231F20"/>
        </w:rPr>
        <w:t xml:space="preserve"> </w:t>
      </w:r>
      <w:r w:rsidR="000A1B76">
        <w:rPr>
          <w:color w:val="231F20"/>
        </w:rPr>
        <w:t>of</w:t>
      </w:r>
      <w:r>
        <w:rPr>
          <w:color w:val="231F20"/>
        </w:rPr>
        <w:t xml:space="preserve"> </w:t>
      </w:r>
      <w:r w:rsidR="000A1B76">
        <w:rPr>
          <w:color w:val="231F20"/>
        </w:rPr>
        <w:t>providing</w:t>
      </w:r>
      <w:r>
        <w:rPr>
          <w:color w:val="231F20"/>
        </w:rPr>
        <w:t xml:space="preserve"> </w:t>
      </w:r>
      <w:r w:rsidR="000A1B76">
        <w:rPr>
          <w:color w:val="231F20"/>
        </w:rPr>
        <w:t>the</w:t>
      </w:r>
      <w:r>
        <w:rPr>
          <w:color w:val="231F20"/>
        </w:rPr>
        <w:t xml:space="preserve"> </w:t>
      </w:r>
      <w:r w:rsidR="000A1B76">
        <w:rPr>
          <w:color w:val="231F20"/>
        </w:rPr>
        <w:t>services;</w:t>
      </w:r>
      <w:r>
        <w:rPr>
          <w:color w:val="231F20"/>
        </w:rPr>
        <w:t xml:space="preserve"> </w:t>
      </w:r>
      <w:r w:rsidR="000A1B76">
        <w:rPr>
          <w:color w:val="231F20"/>
        </w:rPr>
        <w:t>or</w:t>
      </w:r>
    </w:p>
    <w:p w14:paraId="1296C3EF" w14:textId="77777777" w:rsidR="0011781F" w:rsidRDefault="00AB2F91" w:rsidP="00BF5DDF">
      <w:pPr>
        <w:pStyle w:val="ListParagraph"/>
        <w:numPr>
          <w:ilvl w:val="0"/>
          <w:numId w:val="12"/>
        </w:numPr>
        <w:tabs>
          <w:tab w:val="left" w:pos="1850"/>
        </w:tabs>
        <w:spacing w:before="88"/>
        <w:jc w:val="both"/>
      </w:pPr>
      <w:r>
        <w:rPr>
          <w:color w:val="231F20"/>
        </w:rPr>
        <w:t>F</w:t>
      </w:r>
      <w:r w:rsidR="000A1B76">
        <w:rPr>
          <w:color w:val="231F20"/>
        </w:rPr>
        <w:t>urther</w:t>
      </w:r>
      <w:r>
        <w:rPr>
          <w:color w:val="231F20"/>
        </w:rPr>
        <w:t xml:space="preserve"> </w:t>
      </w:r>
      <w:r w:rsidR="000A1B76">
        <w:rPr>
          <w:color w:val="231F20"/>
        </w:rPr>
        <w:t>the</w:t>
      </w:r>
      <w:r>
        <w:rPr>
          <w:color w:val="231F20"/>
        </w:rPr>
        <w:t xml:space="preserve"> </w:t>
      </w:r>
      <w:r w:rsidR="000A1B76">
        <w:rPr>
          <w:color w:val="231F20"/>
        </w:rPr>
        <w:t>Objectives</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or</w:t>
      </w:r>
    </w:p>
    <w:p w14:paraId="3CE75921" w14:textId="77777777" w:rsidR="0011781F" w:rsidRDefault="00AB2F91" w:rsidP="00BF5DDF">
      <w:pPr>
        <w:pStyle w:val="ListParagraph"/>
        <w:numPr>
          <w:ilvl w:val="0"/>
          <w:numId w:val="12"/>
        </w:numPr>
        <w:tabs>
          <w:tab w:val="left" w:pos="1850"/>
        </w:tabs>
        <w:spacing w:before="88"/>
        <w:jc w:val="both"/>
      </w:pPr>
      <w:proofErr w:type="gramStart"/>
      <w:r>
        <w:rPr>
          <w:color w:val="231F20"/>
        </w:rPr>
        <w:t>O</w:t>
      </w:r>
      <w:r w:rsidR="000A1B76">
        <w:rPr>
          <w:color w:val="231F20"/>
        </w:rPr>
        <w:t>therwise</w:t>
      </w:r>
      <w:proofErr w:type="gramEnd"/>
      <w:r>
        <w:rPr>
          <w:color w:val="231F20"/>
        </w:rPr>
        <w:t xml:space="preserve"> </w:t>
      </w:r>
      <w:r w:rsidR="000A1B76">
        <w:rPr>
          <w:color w:val="231F20"/>
        </w:rPr>
        <w:t>be</w:t>
      </w:r>
      <w:r>
        <w:rPr>
          <w:color w:val="231F20"/>
        </w:rPr>
        <w:t xml:space="preserve"> </w:t>
      </w:r>
      <w:r w:rsidR="000A1B76">
        <w:rPr>
          <w:color w:val="231F20"/>
        </w:rPr>
        <w:t>of</w:t>
      </w:r>
      <w:r>
        <w:rPr>
          <w:color w:val="231F20"/>
        </w:rPr>
        <w:t xml:space="preserve"> </w:t>
      </w:r>
      <w:r w:rsidR="000A1B76">
        <w:rPr>
          <w:color w:val="231F20"/>
        </w:rPr>
        <w:t>beneﬁt</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or</w:t>
      </w:r>
      <w:r>
        <w:rPr>
          <w:color w:val="231F20"/>
        </w:rPr>
        <w:t xml:space="preserve"> </w:t>
      </w:r>
      <w:r w:rsidR="000A1B76">
        <w:rPr>
          <w:color w:val="231F20"/>
        </w:rPr>
        <w:t>the</w:t>
      </w:r>
      <w:r>
        <w:rPr>
          <w:color w:val="231F20"/>
        </w:rPr>
        <w:t xml:space="preserve"> </w:t>
      </w:r>
      <w:r w:rsidR="000A1B76">
        <w:rPr>
          <w:color w:val="231F20"/>
        </w:rPr>
        <w:t>Utility.</w:t>
      </w:r>
    </w:p>
    <w:p w14:paraId="12530E66" w14:textId="77777777" w:rsidR="0011781F" w:rsidRDefault="000A1B76">
      <w:pPr>
        <w:pStyle w:val="BodyText"/>
        <w:spacing w:before="235"/>
        <w:ind w:left="1519"/>
        <w:jc w:val="both"/>
      </w:pPr>
      <w:r>
        <w:rPr>
          <w:color w:val="231F20"/>
        </w:rPr>
        <w:t>The Value Management Proposal shall be prepared at the cost of the Contractor and shall include:</w:t>
      </w:r>
    </w:p>
    <w:p w14:paraId="175C1681" w14:textId="77777777" w:rsidR="0011781F" w:rsidRDefault="00AB2F91" w:rsidP="00BF5DDF">
      <w:pPr>
        <w:pStyle w:val="ListParagraph"/>
        <w:numPr>
          <w:ilvl w:val="0"/>
          <w:numId w:val="11"/>
        </w:numPr>
        <w:tabs>
          <w:tab w:val="left" w:pos="1840"/>
        </w:tabs>
        <w:spacing w:before="88"/>
        <w:jc w:val="both"/>
      </w:pPr>
      <w:r>
        <w:rPr>
          <w:color w:val="231F20"/>
        </w:rPr>
        <w:t>D</w:t>
      </w:r>
      <w:r w:rsidR="000A1B76">
        <w:rPr>
          <w:color w:val="231F20"/>
        </w:rPr>
        <w:t>escription</w:t>
      </w:r>
      <w:r>
        <w:rPr>
          <w:color w:val="231F20"/>
        </w:rPr>
        <w:t xml:space="preserve"> of the </w:t>
      </w:r>
      <w:r w:rsidR="000A1B76">
        <w:rPr>
          <w:color w:val="231F20"/>
        </w:rPr>
        <w:t>proposed</w:t>
      </w:r>
      <w:r>
        <w:rPr>
          <w:color w:val="231F20"/>
        </w:rPr>
        <w:t xml:space="preserve"> </w:t>
      </w:r>
      <w:r w:rsidR="000A1B76">
        <w:rPr>
          <w:color w:val="231F20"/>
        </w:rPr>
        <w:t>Change</w:t>
      </w:r>
      <w:r>
        <w:rPr>
          <w:color w:val="231F20"/>
        </w:rPr>
        <w:t xml:space="preserve"> to the </w:t>
      </w:r>
      <w:r w:rsidR="000A1B76">
        <w:rPr>
          <w:color w:val="231F20"/>
        </w:rPr>
        <w:t>Services</w:t>
      </w:r>
    </w:p>
    <w:p w14:paraId="42D81639" w14:textId="77777777" w:rsidR="0011781F" w:rsidRDefault="00AB2F91" w:rsidP="00BF5DDF">
      <w:pPr>
        <w:pStyle w:val="ListParagraph"/>
        <w:numPr>
          <w:ilvl w:val="0"/>
          <w:numId w:val="11"/>
        </w:numPr>
        <w:tabs>
          <w:tab w:val="left" w:pos="1840"/>
        </w:tabs>
        <w:spacing w:before="88"/>
        <w:jc w:val="both"/>
      </w:pPr>
      <w:r>
        <w:rPr>
          <w:color w:val="231F20"/>
        </w:rPr>
        <w:t xml:space="preserve">A </w:t>
      </w:r>
      <w:r w:rsidR="000A1B76">
        <w:rPr>
          <w:color w:val="231F20"/>
        </w:rPr>
        <w:t>description</w:t>
      </w:r>
      <w:r>
        <w:rPr>
          <w:color w:val="231F20"/>
        </w:rPr>
        <w:t xml:space="preserve"> of the </w:t>
      </w:r>
      <w:r w:rsidR="000A1B76">
        <w:rPr>
          <w:color w:val="231F20"/>
        </w:rPr>
        <w:t>proposed</w:t>
      </w:r>
      <w:r>
        <w:rPr>
          <w:color w:val="231F20"/>
        </w:rPr>
        <w:t xml:space="preserve"> </w:t>
      </w:r>
      <w:r w:rsidR="000A1B76">
        <w:rPr>
          <w:color w:val="231F20"/>
        </w:rPr>
        <w:t>work</w:t>
      </w:r>
      <w:r>
        <w:rPr>
          <w:color w:val="231F20"/>
        </w:rPr>
        <w:t xml:space="preserve"> </w:t>
      </w:r>
      <w:r w:rsidR="000A1B76">
        <w:rPr>
          <w:color w:val="231F20"/>
        </w:rPr>
        <w:t>to</w:t>
      </w:r>
      <w:r>
        <w:rPr>
          <w:color w:val="231F20"/>
        </w:rPr>
        <w:t xml:space="preserve"> </w:t>
      </w:r>
      <w:r w:rsidR="000A1B76">
        <w:rPr>
          <w:color w:val="231F20"/>
        </w:rPr>
        <w:t>be</w:t>
      </w:r>
      <w:r>
        <w:rPr>
          <w:color w:val="231F20"/>
        </w:rPr>
        <w:t xml:space="preserve"> </w:t>
      </w:r>
      <w:r w:rsidR="000A1B76">
        <w:rPr>
          <w:color w:val="231F20"/>
        </w:rPr>
        <w:t>performed</w:t>
      </w:r>
      <w:r>
        <w:rPr>
          <w:color w:val="231F20"/>
        </w:rPr>
        <w:t xml:space="preserve"> </w:t>
      </w:r>
      <w:r w:rsidR="000A1B76">
        <w:rPr>
          <w:color w:val="231F20"/>
        </w:rPr>
        <w:t>and</w:t>
      </w:r>
      <w:r>
        <w:rPr>
          <w:color w:val="231F20"/>
        </w:rPr>
        <w:t xml:space="preserve"> </w:t>
      </w:r>
      <w:r w:rsidR="000A1B76">
        <w:rPr>
          <w:color w:val="231F20"/>
        </w:rPr>
        <w:t>a</w:t>
      </w:r>
      <w:r>
        <w:rPr>
          <w:color w:val="231F20"/>
        </w:rPr>
        <w:t xml:space="preserve"> </w:t>
      </w:r>
      <w:r w:rsidR="000A1B76">
        <w:rPr>
          <w:color w:val="231F20"/>
        </w:rPr>
        <w:t>program</w:t>
      </w:r>
      <w:r>
        <w:rPr>
          <w:color w:val="231F20"/>
        </w:rPr>
        <w:t xml:space="preserve"> </w:t>
      </w:r>
      <w:r w:rsidR="000A1B76">
        <w:rPr>
          <w:color w:val="231F20"/>
        </w:rPr>
        <w:t>for</w:t>
      </w:r>
      <w:r>
        <w:rPr>
          <w:color w:val="231F20"/>
        </w:rPr>
        <w:t xml:space="preserve"> </w:t>
      </w:r>
      <w:r w:rsidR="000A1B76">
        <w:rPr>
          <w:color w:val="231F20"/>
        </w:rPr>
        <w:t>its</w:t>
      </w:r>
      <w:r>
        <w:rPr>
          <w:color w:val="231F20"/>
        </w:rPr>
        <w:t xml:space="preserve"> </w:t>
      </w:r>
      <w:r w:rsidR="000A1B76">
        <w:rPr>
          <w:color w:val="231F20"/>
        </w:rPr>
        <w:t>execution,</w:t>
      </w:r>
    </w:p>
    <w:p w14:paraId="76D96DDB" w14:textId="77777777" w:rsidR="0011781F" w:rsidRDefault="00AB2F91" w:rsidP="00BF5DDF">
      <w:pPr>
        <w:pStyle w:val="ListParagraph"/>
        <w:numPr>
          <w:ilvl w:val="0"/>
          <w:numId w:val="11"/>
        </w:numPr>
        <w:tabs>
          <w:tab w:val="left" w:pos="1840"/>
        </w:tabs>
        <w:spacing w:before="88"/>
        <w:jc w:val="both"/>
      </w:pPr>
      <w:r>
        <w:rPr>
          <w:color w:val="231F20"/>
        </w:rPr>
        <w:t>A</w:t>
      </w:r>
      <w:r w:rsidR="000A1B76">
        <w:rPr>
          <w:color w:val="231F20"/>
        </w:rPr>
        <w:t>ny</w:t>
      </w:r>
      <w:r>
        <w:rPr>
          <w:color w:val="231F20"/>
        </w:rPr>
        <w:t xml:space="preserve"> </w:t>
      </w:r>
      <w:r w:rsidR="000A1B76">
        <w:rPr>
          <w:color w:val="231F20"/>
        </w:rPr>
        <w:t>proposed</w:t>
      </w:r>
      <w:r>
        <w:rPr>
          <w:color w:val="231F20"/>
        </w:rPr>
        <w:t xml:space="preserve"> </w:t>
      </w:r>
      <w:r w:rsidR="000A1B76">
        <w:rPr>
          <w:color w:val="231F20"/>
        </w:rPr>
        <w:t>adjustment</w:t>
      </w:r>
      <w:r>
        <w:rPr>
          <w:color w:val="231F20"/>
        </w:rPr>
        <w:t xml:space="preserve"> </w:t>
      </w:r>
      <w:r w:rsidR="000A1B76">
        <w:rPr>
          <w:color w:val="231F20"/>
        </w:rPr>
        <w:t>in</w:t>
      </w:r>
      <w:r>
        <w:rPr>
          <w:color w:val="231F20"/>
        </w:rPr>
        <w:t xml:space="preserve"> </w:t>
      </w:r>
      <w:r w:rsidR="000A1B76">
        <w:rPr>
          <w:color w:val="231F20"/>
        </w:rPr>
        <w:t>Opera</w:t>
      </w:r>
      <w:r>
        <w:rPr>
          <w:color w:val="231F20"/>
        </w:rPr>
        <w:t xml:space="preserve"> </w:t>
      </w:r>
      <w:r w:rsidR="000A1B76">
        <w:rPr>
          <w:color w:val="231F20"/>
        </w:rPr>
        <w:t>Services</w:t>
      </w:r>
      <w:r>
        <w:rPr>
          <w:color w:val="231F20"/>
        </w:rPr>
        <w:t xml:space="preserve"> </w:t>
      </w:r>
      <w:r w:rsidR="000A1B76">
        <w:rPr>
          <w:color w:val="231F20"/>
        </w:rPr>
        <w:t>Requirements</w:t>
      </w:r>
      <w:r>
        <w:rPr>
          <w:color w:val="231F20"/>
        </w:rPr>
        <w:t xml:space="preserve"> </w:t>
      </w:r>
      <w:r w:rsidR="000A1B76">
        <w:rPr>
          <w:color w:val="231F20"/>
        </w:rPr>
        <w:t>Remuneration</w:t>
      </w:r>
    </w:p>
    <w:p w14:paraId="0E587302" w14:textId="77777777" w:rsidR="0011781F" w:rsidRDefault="00AB2F91" w:rsidP="00BF5DDF">
      <w:pPr>
        <w:pStyle w:val="ListParagraph"/>
        <w:numPr>
          <w:ilvl w:val="0"/>
          <w:numId w:val="11"/>
        </w:numPr>
        <w:tabs>
          <w:tab w:val="left" w:pos="1840"/>
        </w:tabs>
        <w:spacing w:before="88"/>
        <w:jc w:val="both"/>
      </w:pPr>
      <w:r>
        <w:rPr>
          <w:color w:val="231F20"/>
        </w:rPr>
        <w:t>T</w:t>
      </w:r>
      <w:r w:rsidR="000A1B76">
        <w:rPr>
          <w:color w:val="231F20"/>
        </w:rPr>
        <w:t>he</w:t>
      </w:r>
      <w:r>
        <w:rPr>
          <w:color w:val="231F20"/>
        </w:rPr>
        <w:t xml:space="preserve"> </w:t>
      </w:r>
      <w:r w:rsidR="000A1B76">
        <w:rPr>
          <w:color w:val="231F20"/>
        </w:rPr>
        <w:t>effect</w:t>
      </w:r>
      <w:r>
        <w:rPr>
          <w:color w:val="231F20"/>
        </w:rPr>
        <w:t xml:space="preserve"> </w:t>
      </w:r>
      <w:r w:rsidR="000A1B76">
        <w:rPr>
          <w:color w:val="231F20"/>
        </w:rPr>
        <w:t>on</w:t>
      </w:r>
      <w:r>
        <w:rPr>
          <w:color w:val="231F20"/>
        </w:rPr>
        <w:t xml:space="preserve"> </w:t>
      </w:r>
      <w:r w:rsidR="000A1B76">
        <w:rPr>
          <w:color w:val="231F20"/>
        </w:rPr>
        <w:t>any</w:t>
      </w:r>
      <w:r>
        <w:rPr>
          <w:color w:val="231F20"/>
        </w:rPr>
        <w:t xml:space="preserve"> </w:t>
      </w:r>
      <w:r w:rsidR="000A1B76">
        <w:rPr>
          <w:color w:val="231F20"/>
        </w:rPr>
        <w:t>other</w:t>
      </w:r>
      <w:r>
        <w:rPr>
          <w:color w:val="231F20"/>
        </w:rPr>
        <w:t xml:space="preserve"> </w:t>
      </w:r>
      <w:r w:rsidR="000A1B76">
        <w:rPr>
          <w:color w:val="231F20"/>
        </w:rPr>
        <w:t>provisions</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Contract.</w:t>
      </w:r>
    </w:p>
    <w:p w14:paraId="38D3B6D3" w14:textId="77777777" w:rsidR="0011781F" w:rsidRDefault="0011781F">
      <w:pPr>
        <w:pStyle w:val="BodyText"/>
        <w:rPr>
          <w:sz w:val="20"/>
        </w:rPr>
      </w:pPr>
    </w:p>
    <w:p w14:paraId="2D19899B" w14:textId="77777777" w:rsidR="0011781F" w:rsidRPr="001E2B4D" w:rsidRDefault="000A1B76" w:rsidP="00BF5DDF">
      <w:pPr>
        <w:pStyle w:val="ListParagraph"/>
        <w:numPr>
          <w:ilvl w:val="2"/>
          <w:numId w:val="167"/>
        </w:numPr>
        <w:tabs>
          <w:tab w:val="left" w:pos="1521"/>
        </w:tabs>
        <w:spacing w:before="160" w:line="230" w:lineRule="auto"/>
        <w:ind w:left="1530" w:right="850" w:hanging="630"/>
        <w:jc w:val="both"/>
        <w:rPr>
          <w:color w:val="231F20"/>
        </w:rPr>
      </w:pPr>
      <w:r>
        <w:rPr>
          <w:color w:val="231F20"/>
        </w:rPr>
        <w:t>If the Value Management Proposal would allow the same Services to be performed at lower cost, then the proposed adjustment in the Operational Services Requirements Remuneration shall be such as to share the beneﬁts of the savings equally between the Contractor and the Procuring Entity.</w:t>
      </w:r>
    </w:p>
    <w:p w14:paraId="47C0C7B0" w14:textId="77777777" w:rsidR="0011781F" w:rsidRDefault="000A1B76" w:rsidP="00BF5DDF">
      <w:pPr>
        <w:pStyle w:val="ListParagraph"/>
        <w:numPr>
          <w:ilvl w:val="2"/>
          <w:numId w:val="167"/>
        </w:numPr>
        <w:tabs>
          <w:tab w:val="left" w:pos="1521"/>
        </w:tabs>
        <w:spacing w:before="160" w:line="230" w:lineRule="auto"/>
        <w:ind w:left="1530" w:right="850" w:hanging="630"/>
        <w:jc w:val="both"/>
      </w:pPr>
      <w:r>
        <w:rPr>
          <w:color w:val="231F20"/>
        </w:rPr>
        <w:t>If</w:t>
      </w:r>
      <w:r w:rsidR="00AB2F91">
        <w:rPr>
          <w:color w:val="231F20"/>
        </w:rPr>
        <w:t xml:space="preserve"> </w:t>
      </w:r>
      <w:r>
        <w:rPr>
          <w:color w:val="231F20"/>
        </w:rPr>
        <w:t>the</w:t>
      </w:r>
      <w:r w:rsidR="00AB2F91">
        <w:rPr>
          <w:color w:val="231F20"/>
        </w:rPr>
        <w:t xml:space="preserve"> </w:t>
      </w:r>
      <w:r>
        <w:rPr>
          <w:color w:val="231F20"/>
        </w:rPr>
        <w:t>effect</w:t>
      </w:r>
      <w:r w:rsidR="00AB2F91">
        <w:rPr>
          <w:color w:val="231F20"/>
        </w:rPr>
        <w:t xml:space="preserve"> of the </w:t>
      </w:r>
      <w:r w:rsidRPr="001E2B4D">
        <w:rPr>
          <w:color w:val="231F20"/>
        </w:rPr>
        <w:t>Value</w:t>
      </w:r>
      <w:r w:rsidR="00AB2F91" w:rsidRPr="001E2B4D">
        <w:rPr>
          <w:color w:val="231F20"/>
        </w:rPr>
        <w:t xml:space="preserve"> </w:t>
      </w:r>
      <w:r>
        <w:rPr>
          <w:color w:val="231F20"/>
        </w:rPr>
        <w:t>Management</w:t>
      </w:r>
      <w:r w:rsidR="00AB2F91">
        <w:rPr>
          <w:color w:val="231F20"/>
        </w:rPr>
        <w:t xml:space="preserve"> </w:t>
      </w:r>
      <w:r>
        <w:rPr>
          <w:color w:val="231F20"/>
        </w:rPr>
        <w:t>Proposal</w:t>
      </w:r>
      <w:r w:rsidR="00AB2F91">
        <w:rPr>
          <w:color w:val="231F20"/>
        </w:rPr>
        <w:t xml:space="preserve"> </w:t>
      </w:r>
      <w:r>
        <w:rPr>
          <w:color w:val="231F20"/>
        </w:rPr>
        <w:t>would</w:t>
      </w:r>
      <w:r w:rsidR="00AB2F91">
        <w:rPr>
          <w:color w:val="231F20"/>
        </w:rPr>
        <w:t xml:space="preserve"> </w:t>
      </w:r>
      <w:r>
        <w:rPr>
          <w:color w:val="231F20"/>
        </w:rPr>
        <w:t>be</w:t>
      </w:r>
      <w:r w:rsidR="00AB2F91">
        <w:rPr>
          <w:color w:val="231F20"/>
        </w:rPr>
        <w:t xml:space="preserve"> </w:t>
      </w:r>
      <w:r>
        <w:rPr>
          <w:color w:val="231F20"/>
        </w:rPr>
        <w:t>to</w:t>
      </w:r>
      <w:r w:rsidR="00AB2F91">
        <w:rPr>
          <w:color w:val="231F20"/>
        </w:rPr>
        <w:t xml:space="preserve"> </w:t>
      </w:r>
      <w:r>
        <w:rPr>
          <w:color w:val="231F20"/>
        </w:rPr>
        <w:t>increase</w:t>
      </w:r>
      <w:r w:rsidR="00AB2F91">
        <w:rPr>
          <w:color w:val="231F20"/>
        </w:rPr>
        <w:t xml:space="preserve"> </w:t>
      </w:r>
      <w:r>
        <w:rPr>
          <w:color w:val="231F20"/>
        </w:rPr>
        <w:t>both</w:t>
      </w:r>
      <w:r w:rsidR="00AB2F91">
        <w:rPr>
          <w:color w:val="231F20"/>
        </w:rPr>
        <w:t xml:space="preserve"> </w:t>
      </w:r>
      <w:r>
        <w:rPr>
          <w:color w:val="231F20"/>
        </w:rPr>
        <w:t>the</w:t>
      </w:r>
      <w:r w:rsidR="00AB2F91">
        <w:rPr>
          <w:color w:val="231F20"/>
        </w:rPr>
        <w:t xml:space="preserve"> </w:t>
      </w:r>
      <w:r>
        <w:rPr>
          <w:color w:val="231F20"/>
        </w:rPr>
        <w:t>scope</w:t>
      </w:r>
      <w:r w:rsidR="00AB2F91">
        <w:rPr>
          <w:color w:val="231F20"/>
        </w:rPr>
        <w:t xml:space="preserve"> of the </w:t>
      </w:r>
      <w:r>
        <w:rPr>
          <w:color w:val="231F20"/>
        </w:rPr>
        <w:t>Services</w:t>
      </w:r>
      <w:r w:rsidR="00AB2F91">
        <w:rPr>
          <w:color w:val="231F20"/>
        </w:rPr>
        <w:t xml:space="preserve"> </w:t>
      </w:r>
      <w:r>
        <w:rPr>
          <w:color w:val="231F20"/>
        </w:rPr>
        <w:t>and</w:t>
      </w:r>
      <w:r w:rsidR="00AB2F91">
        <w:rPr>
          <w:color w:val="231F20"/>
        </w:rPr>
        <w:t xml:space="preserve"> </w:t>
      </w:r>
      <w:r>
        <w:rPr>
          <w:color w:val="231F20"/>
        </w:rPr>
        <w:t>the</w:t>
      </w:r>
      <w:r w:rsidR="00AB2F91">
        <w:rPr>
          <w:color w:val="231F20"/>
        </w:rPr>
        <w:t xml:space="preserve"> </w:t>
      </w:r>
      <w:r>
        <w:rPr>
          <w:color w:val="231F20"/>
        </w:rPr>
        <w:t xml:space="preserve">cost </w:t>
      </w:r>
      <w:r w:rsidR="00AB2F91">
        <w:rPr>
          <w:color w:val="231F20"/>
        </w:rPr>
        <w:t xml:space="preserve">of the </w:t>
      </w:r>
      <w:r>
        <w:rPr>
          <w:color w:val="231F20"/>
        </w:rPr>
        <w:t>Services,</w:t>
      </w:r>
      <w:r w:rsidR="00AB2F91">
        <w:rPr>
          <w:color w:val="231F20"/>
        </w:rPr>
        <w:t xml:space="preserve"> </w:t>
      </w:r>
      <w:r>
        <w:rPr>
          <w:color w:val="231F20"/>
        </w:rPr>
        <w:t>then</w:t>
      </w:r>
      <w:r w:rsidR="00AB2F91">
        <w:rPr>
          <w:color w:val="231F20"/>
        </w:rPr>
        <w:t xml:space="preserve"> </w:t>
      </w:r>
      <w:r>
        <w:rPr>
          <w:color w:val="231F20"/>
        </w:rPr>
        <w:t>the</w:t>
      </w:r>
      <w:r w:rsidR="00AB2F91">
        <w:rPr>
          <w:color w:val="231F20"/>
        </w:rPr>
        <w:t xml:space="preserve"> </w:t>
      </w:r>
      <w:r>
        <w:rPr>
          <w:color w:val="231F20"/>
        </w:rPr>
        <w:t>proposed</w:t>
      </w:r>
      <w:r w:rsidR="00AB2F91">
        <w:rPr>
          <w:color w:val="231F20"/>
        </w:rPr>
        <w:t xml:space="preserve"> </w:t>
      </w:r>
      <w:r>
        <w:rPr>
          <w:color w:val="231F20"/>
        </w:rPr>
        <w:t>adjustment</w:t>
      </w:r>
      <w:r w:rsidR="00AB2F91">
        <w:rPr>
          <w:color w:val="231F20"/>
        </w:rPr>
        <w:t xml:space="preserve"> </w:t>
      </w:r>
      <w:r>
        <w:rPr>
          <w:color w:val="231F20"/>
        </w:rPr>
        <w:t>in</w:t>
      </w:r>
      <w:r w:rsidR="00AB2F91">
        <w:rPr>
          <w:color w:val="231F20"/>
        </w:rPr>
        <w:t xml:space="preserve"> </w:t>
      </w:r>
      <w:r>
        <w:rPr>
          <w:color w:val="231F20"/>
        </w:rPr>
        <w:t>the</w:t>
      </w:r>
      <w:r w:rsidR="00AB2F91">
        <w:rPr>
          <w:color w:val="231F20"/>
        </w:rPr>
        <w:t xml:space="preserve"> </w:t>
      </w:r>
      <w:r>
        <w:rPr>
          <w:color w:val="231F20"/>
        </w:rPr>
        <w:t>Operational</w:t>
      </w:r>
      <w:r w:rsidR="00AB2F91">
        <w:rPr>
          <w:color w:val="231F20"/>
        </w:rPr>
        <w:t xml:space="preserve"> </w:t>
      </w:r>
      <w:r>
        <w:rPr>
          <w:color w:val="231F20"/>
        </w:rPr>
        <w:t>Services</w:t>
      </w:r>
      <w:r w:rsidR="00AB2F91">
        <w:rPr>
          <w:color w:val="231F20"/>
        </w:rPr>
        <w:t xml:space="preserve"> </w:t>
      </w:r>
      <w:r>
        <w:rPr>
          <w:color w:val="231F20"/>
        </w:rPr>
        <w:t>Requirements</w:t>
      </w:r>
      <w:r w:rsidR="00AB2F91">
        <w:rPr>
          <w:color w:val="231F20"/>
        </w:rPr>
        <w:t xml:space="preserve"> </w:t>
      </w:r>
      <w:r>
        <w:rPr>
          <w:color w:val="231F20"/>
        </w:rPr>
        <w:t>Remuneration</w:t>
      </w:r>
      <w:r w:rsidR="00AB2F91">
        <w:rPr>
          <w:color w:val="231F20"/>
        </w:rPr>
        <w:t xml:space="preserve"> </w:t>
      </w:r>
      <w:r>
        <w:rPr>
          <w:color w:val="231F20"/>
        </w:rPr>
        <w:t>shall</w:t>
      </w:r>
      <w:r w:rsidR="00AB2F91">
        <w:rPr>
          <w:color w:val="231F20"/>
        </w:rPr>
        <w:t xml:space="preserve"> </w:t>
      </w:r>
      <w:r>
        <w:rPr>
          <w:color w:val="231F20"/>
        </w:rPr>
        <w:t xml:space="preserve">be such as to put the Contractor in the same ﬁnancial position as it would be if the </w:t>
      </w:r>
      <w:r w:rsidRPr="001E2B4D">
        <w:rPr>
          <w:color w:val="231F20"/>
        </w:rPr>
        <w:t xml:space="preserve">Value </w:t>
      </w:r>
      <w:r>
        <w:rPr>
          <w:color w:val="231F20"/>
        </w:rPr>
        <w:t>Management Proposal were</w:t>
      </w:r>
      <w:r w:rsidR="00AB2F91">
        <w:rPr>
          <w:color w:val="231F20"/>
        </w:rPr>
        <w:t xml:space="preserve"> </w:t>
      </w:r>
      <w:r>
        <w:rPr>
          <w:color w:val="231F20"/>
        </w:rPr>
        <w:t>not</w:t>
      </w:r>
      <w:r w:rsidR="00AB2F91">
        <w:rPr>
          <w:color w:val="231F20"/>
        </w:rPr>
        <w:t xml:space="preserve"> </w:t>
      </w:r>
      <w:r>
        <w:rPr>
          <w:color w:val="231F20"/>
        </w:rPr>
        <w:t>implemented</w:t>
      </w:r>
    </w:p>
    <w:p w14:paraId="49B9969C" w14:textId="77777777" w:rsidR="0011781F" w:rsidRDefault="000A1B76" w:rsidP="00BF5DDF">
      <w:pPr>
        <w:pStyle w:val="Heading3"/>
        <w:numPr>
          <w:ilvl w:val="1"/>
          <w:numId w:val="102"/>
        </w:numPr>
        <w:tabs>
          <w:tab w:val="left" w:pos="1520"/>
          <w:tab w:val="left" w:pos="1521"/>
        </w:tabs>
        <w:spacing w:before="238"/>
        <w:ind w:left="1440" w:hanging="576"/>
        <w:rPr>
          <w:color w:val="231F20"/>
        </w:rPr>
      </w:pPr>
      <w:bookmarkStart w:id="188" w:name="_TOC_250025"/>
      <w:r>
        <w:rPr>
          <w:color w:val="231F20"/>
        </w:rPr>
        <w:t>Decision</w:t>
      </w:r>
      <w:r w:rsidR="00AB2F91">
        <w:rPr>
          <w:color w:val="231F20"/>
        </w:rPr>
        <w:t xml:space="preserve"> </w:t>
      </w:r>
      <w:r>
        <w:rPr>
          <w:color w:val="231F20"/>
        </w:rPr>
        <w:t>on</w:t>
      </w:r>
      <w:r w:rsidR="00AB2F91">
        <w:rPr>
          <w:color w:val="231F20"/>
        </w:rPr>
        <w:t xml:space="preserve"> </w:t>
      </w:r>
      <w:r>
        <w:rPr>
          <w:color w:val="231F20"/>
          <w:spacing w:val="-5"/>
        </w:rPr>
        <w:t>Value</w:t>
      </w:r>
      <w:r w:rsidR="00AB2F91">
        <w:rPr>
          <w:color w:val="231F20"/>
          <w:spacing w:val="-5"/>
        </w:rPr>
        <w:t xml:space="preserve"> </w:t>
      </w:r>
      <w:r>
        <w:rPr>
          <w:color w:val="231F20"/>
        </w:rPr>
        <w:t>Management</w:t>
      </w:r>
      <w:bookmarkEnd w:id="188"/>
      <w:r w:rsidR="00AB2F91">
        <w:rPr>
          <w:color w:val="231F20"/>
        </w:rPr>
        <w:t xml:space="preserve"> </w:t>
      </w:r>
      <w:r>
        <w:rPr>
          <w:color w:val="231F20"/>
        </w:rPr>
        <w:t>Proposal</w:t>
      </w:r>
    </w:p>
    <w:p w14:paraId="6FD3B92F" w14:textId="4CCDCB1F" w:rsidR="0011781F" w:rsidRDefault="000A1B76" w:rsidP="00BF5DDF">
      <w:pPr>
        <w:pStyle w:val="ListParagraph"/>
        <w:numPr>
          <w:ilvl w:val="2"/>
          <w:numId w:val="168"/>
        </w:numPr>
        <w:tabs>
          <w:tab w:val="left" w:pos="1521"/>
        </w:tabs>
        <w:spacing w:before="160" w:line="230" w:lineRule="auto"/>
        <w:ind w:right="850" w:hanging="2774"/>
        <w:jc w:val="both"/>
      </w:pPr>
      <w:r w:rsidRPr="001E2B4D">
        <w:rPr>
          <w:color w:val="231F20"/>
        </w:rPr>
        <w:t>On receiving a Value Management Proposal, the Procuring Entity shall either:</w:t>
      </w:r>
    </w:p>
    <w:p w14:paraId="28742A19" w14:textId="77777777" w:rsidR="0011781F" w:rsidRDefault="000A1B76" w:rsidP="00BF5DDF">
      <w:pPr>
        <w:pStyle w:val="ListParagraph"/>
        <w:numPr>
          <w:ilvl w:val="0"/>
          <w:numId w:val="10"/>
        </w:numPr>
        <w:tabs>
          <w:tab w:val="left" w:pos="1841"/>
        </w:tabs>
        <w:spacing w:before="96" w:line="230" w:lineRule="auto"/>
        <w:ind w:right="853" w:hanging="330"/>
      </w:pPr>
      <w:r>
        <w:rPr>
          <w:color w:val="231F20"/>
        </w:rPr>
        <w:t>Accept</w:t>
      </w:r>
      <w:r w:rsidR="00AB2F91">
        <w:rPr>
          <w:color w:val="231F20"/>
        </w:rPr>
        <w:t xml:space="preserve"> </w:t>
      </w:r>
      <w:r>
        <w:rPr>
          <w:color w:val="231F20"/>
        </w:rPr>
        <w:t>the</w:t>
      </w:r>
      <w:r w:rsidR="00AB2F91">
        <w:rPr>
          <w:color w:val="231F20"/>
        </w:rPr>
        <w:t xml:space="preserve"> </w:t>
      </w:r>
      <w:r>
        <w:rPr>
          <w:color w:val="231F20"/>
          <w:spacing w:val="-5"/>
        </w:rPr>
        <w:t xml:space="preserve">Value </w:t>
      </w:r>
      <w:r>
        <w:rPr>
          <w:color w:val="231F20"/>
        </w:rPr>
        <w:t>Management</w:t>
      </w:r>
      <w:r w:rsidR="00AB2F91">
        <w:rPr>
          <w:color w:val="231F20"/>
        </w:rPr>
        <w:t xml:space="preserve"> </w:t>
      </w:r>
      <w:r>
        <w:rPr>
          <w:color w:val="231F20"/>
        </w:rPr>
        <w:t>Proposal,</w:t>
      </w:r>
      <w:r w:rsidR="00AB2F91">
        <w:rPr>
          <w:color w:val="231F20"/>
        </w:rPr>
        <w:t xml:space="preserve"> </w:t>
      </w:r>
      <w:r>
        <w:rPr>
          <w:color w:val="231F20"/>
        </w:rPr>
        <w:t>which</w:t>
      </w:r>
      <w:r w:rsidR="00AB2F91">
        <w:rPr>
          <w:color w:val="231F20"/>
        </w:rPr>
        <w:t xml:space="preserve"> </w:t>
      </w:r>
      <w:r>
        <w:rPr>
          <w:color w:val="231F20"/>
        </w:rPr>
        <w:t>shall</w:t>
      </w:r>
      <w:r w:rsidR="00AB2F91">
        <w:rPr>
          <w:color w:val="231F20"/>
        </w:rPr>
        <w:t xml:space="preserve"> </w:t>
      </w:r>
      <w:r>
        <w:rPr>
          <w:color w:val="231F20"/>
        </w:rPr>
        <w:t>then</w:t>
      </w:r>
      <w:r w:rsidR="00AB2F91">
        <w:rPr>
          <w:color w:val="231F20"/>
        </w:rPr>
        <w:t xml:space="preserve"> </w:t>
      </w:r>
      <w:r>
        <w:rPr>
          <w:color w:val="231F20"/>
        </w:rPr>
        <w:t>modify</w:t>
      </w:r>
      <w:r w:rsidR="00AB2F91">
        <w:rPr>
          <w:color w:val="231F20"/>
        </w:rPr>
        <w:t xml:space="preserve"> </w:t>
      </w:r>
      <w:r>
        <w:rPr>
          <w:color w:val="231F20"/>
        </w:rPr>
        <w:t>the</w:t>
      </w:r>
      <w:r w:rsidR="00AB2F91">
        <w:rPr>
          <w:color w:val="231F20"/>
        </w:rPr>
        <w:t xml:space="preserve"> </w:t>
      </w:r>
      <w:r>
        <w:rPr>
          <w:color w:val="231F20"/>
        </w:rPr>
        <w:t>Contract</w:t>
      </w:r>
      <w:r w:rsidR="00AB2F91">
        <w:rPr>
          <w:color w:val="231F20"/>
        </w:rPr>
        <w:t xml:space="preserve"> </w:t>
      </w:r>
      <w:r>
        <w:rPr>
          <w:color w:val="231F20"/>
        </w:rPr>
        <w:t>so</w:t>
      </w:r>
      <w:r w:rsidR="00AB2F91">
        <w:rPr>
          <w:color w:val="231F20"/>
        </w:rPr>
        <w:t xml:space="preserve"> </w:t>
      </w:r>
      <w:r>
        <w:rPr>
          <w:color w:val="231F20"/>
        </w:rPr>
        <w:t>far</w:t>
      </w:r>
      <w:r w:rsidR="00AB2F91">
        <w:rPr>
          <w:color w:val="231F20"/>
        </w:rPr>
        <w:t xml:space="preserve"> </w:t>
      </w:r>
      <w:r>
        <w:rPr>
          <w:color w:val="231F20"/>
        </w:rPr>
        <w:t>as</w:t>
      </w:r>
      <w:r w:rsidR="00AB2F91">
        <w:rPr>
          <w:color w:val="231F20"/>
        </w:rPr>
        <w:t xml:space="preserve"> </w:t>
      </w:r>
      <w:r>
        <w:rPr>
          <w:color w:val="231F20"/>
        </w:rPr>
        <w:t>is</w:t>
      </w:r>
      <w:r w:rsidR="00AB2F91">
        <w:rPr>
          <w:color w:val="231F20"/>
        </w:rPr>
        <w:t xml:space="preserve"> </w:t>
      </w:r>
      <w:r>
        <w:rPr>
          <w:color w:val="231F20"/>
        </w:rPr>
        <w:t>speciﬁed</w:t>
      </w:r>
      <w:r w:rsidR="00AB2F91">
        <w:rPr>
          <w:color w:val="231F20"/>
        </w:rPr>
        <w:t xml:space="preserve"> </w:t>
      </w:r>
      <w:r>
        <w:rPr>
          <w:color w:val="231F20"/>
        </w:rPr>
        <w:t>in</w:t>
      </w:r>
      <w:r w:rsidR="00AB2F91">
        <w:rPr>
          <w:color w:val="231F20"/>
        </w:rPr>
        <w:t xml:space="preserve"> </w:t>
      </w:r>
      <w:r>
        <w:rPr>
          <w:color w:val="231F20"/>
        </w:rPr>
        <w:t xml:space="preserve">the </w:t>
      </w:r>
      <w:r>
        <w:rPr>
          <w:color w:val="231F20"/>
          <w:spacing w:val="-5"/>
        </w:rPr>
        <w:t>Value</w:t>
      </w:r>
      <w:r w:rsidR="00AB2F91">
        <w:rPr>
          <w:color w:val="231F20"/>
          <w:spacing w:val="-5"/>
        </w:rPr>
        <w:t xml:space="preserve"> </w:t>
      </w:r>
      <w:r>
        <w:rPr>
          <w:color w:val="231F20"/>
        </w:rPr>
        <w:t>Management</w:t>
      </w:r>
      <w:r w:rsidR="00AB2F91">
        <w:rPr>
          <w:color w:val="231F20"/>
        </w:rPr>
        <w:t xml:space="preserve"> </w:t>
      </w:r>
      <w:r>
        <w:rPr>
          <w:color w:val="231F20"/>
        </w:rPr>
        <w:t>Proposal;</w:t>
      </w:r>
      <w:r w:rsidR="00AB2F91">
        <w:rPr>
          <w:color w:val="231F20"/>
        </w:rPr>
        <w:t xml:space="preserve"> </w:t>
      </w:r>
      <w:r>
        <w:rPr>
          <w:color w:val="231F20"/>
        </w:rPr>
        <w:t>or</w:t>
      </w:r>
    </w:p>
    <w:p w14:paraId="0B7FDBD3" w14:textId="77777777" w:rsidR="0011781F" w:rsidRDefault="000A1B76" w:rsidP="00BF5DDF">
      <w:pPr>
        <w:pStyle w:val="ListParagraph"/>
        <w:numPr>
          <w:ilvl w:val="0"/>
          <w:numId w:val="10"/>
        </w:numPr>
        <w:tabs>
          <w:tab w:val="left" w:pos="1841"/>
        </w:tabs>
        <w:spacing w:before="91"/>
        <w:ind w:left="1840"/>
        <w:jc w:val="both"/>
      </w:pPr>
      <w:r>
        <w:rPr>
          <w:color w:val="231F20"/>
        </w:rPr>
        <w:t>Decline</w:t>
      </w:r>
      <w:r w:rsidR="00AB2F91">
        <w:rPr>
          <w:color w:val="231F20"/>
        </w:rPr>
        <w:t xml:space="preserve"> </w:t>
      </w:r>
      <w:r>
        <w:rPr>
          <w:color w:val="231F20"/>
        </w:rPr>
        <w:t>to</w:t>
      </w:r>
      <w:r w:rsidR="00AB2F91">
        <w:rPr>
          <w:color w:val="231F20"/>
        </w:rPr>
        <w:t xml:space="preserve"> </w:t>
      </w:r>
      <w:r>
        <w:rPr>
          <w:color w:val="231F20"/>
        </w:rPr>
        <w:t>accept</w:t>
      </w:r>
      <w:r w:rsidR="00AB2F91">
        <w:rPr>
          <w:color w:val="231F20"/>
        </w:rPr>
        <w:t xml:space="preserve"> </w:t>
      </w:r>
      <w:r>
        <w:rPr>
          <w:color w:val="231F20"/>
        </w:rPr>
        <w:t>the</w:t>
      </w:r>
      <w:r w:rsidR="00AB2F91">
        <w:rPr>
          <w:color w:val="231F20"/>
        </w:rPr>
        <w:t xml:space="preserve"> </w:t>
      </w:r>
      <w:r>
        <w:rPr>
          <w:color w:val="231F20"/>
          <w:spacing w:val="-5"/>
        </w:rPr>
        <w:t>Value</w:t>
      </w:r>
      <w:r w:rsidR="00AB2F91">
        <w:rPr>
          <w:color w:val="231F20"/>
          <w:spacing w:val="-5"/>
        </w:rPr>
        <w:t xml:space="preserve"> </w:t>
      </w:r>
      <w:r>
        <w:rPr>
          <w:color w:val="231F20"/>
        </w:rPr>
        <w:t>Management</w:t>
      </w:r>
      <w:r w:rsidR="00AB2F91">
        <w:rPr>
          <w:color w:val="231F20"/>
        </w:rPr>
        <w:t xml:space="preserve"> </w:t>
      </w:r>
      <w:r>
        <w:rPr>
          <w:color w:val="231F20"/>
        </w:rPr>
        <w:t>Proposal.</w:t>
      </w:r>
    </w:p>
    <w:p w14:paraId="4320DFDB" w14:textId="77777777" w:rsidR="0011781F" w:rsidRDefault="000A1B76" w:rsidP="00BF5DDF">
      <w:pPr>
        <w:pStyle w:val="Heading3"/>
        <w:numPr>
          <w:ilvl w:val="1"/>
          <w:numId w:val="102"/>
        </w:numPr>
        <w:tabs>
          <w:tab w:val="left" w:pos="1520"/>
          <w:tab w:val="left" w:pos="1521"/>
        </w:tabs>
        <w:ind w:left="1440" w:hanging="576"/>
        <w:rPr>
          <w:color w:val="231F20"/>
        </w:rPr>
      </w:pPr>
      <w:bookmarkStart w:id="189" w:name="_TOC_250024"/>
      <w:r>
        <w:rPr>
          <w:color w:val="231F20"/>
        </w:rPr>
        <w:t>Adjustments</w:t>
      </w:r>
      <w:r w:rsidR="00AB2F91">
        <w:rPr>
          <w:color w:val="231F20"/>
        </w:rPr>
        <w:t xml:space="preserve"> </w:t>
      </w:r>
      <w:r>
        <w:rPr>
          <w:color w:val="231F20"/>
        </w:rPr>
        <w:t>for</w:t>
      </w:r>
      <w:r w:rsidR="00AB2F91">
        <w:rPr>
          <w:color w:val="231F20"/>
        </w:rPr>
        <w:t xml:space="preserve"> </w:t>
      </w:r>
      <w:r>
        <w:rPr>
          <w:color w:val="231F20"/>
        </w:rPr>
        <w:t>Changes</w:t>
      </w:r>
      <w:r w:rsidR="00AB2F91">
        <w:rPr>
          <w:color w:val="231F20"/>
        </w:rPr>
        <w:t xml:space="preserve"> </w:t>
      </w:r>
      <w:r>
        <w:rPr>
          <w:color w:val="231F20"/>
        </w:rPr>
        <w:t>in</w:t>
      </w:r>
      <w:bookmarkEnd w:id="189"/>
      <w:r w:rsidR="00AB2F91">
        <w:rPr>
          <w:color w:val="231F20"/>
        </w:rPr>
        <w:t xml:space="preserve"> </w:t>
      </w:r>
      <w:r>
        <w:rPr>
          <w:color w:val="231F20"/>
        </w:rPr>
        <w:t>Law</w:t>
      </w:r>
    </w:p>
    <w:p w14:paraId="5F38A2DB" w14:textId="6E59FBC7" w:rsidR="0011781F" w:rsidRPr="001E2B4D" w:rsidRDefault="000A1B76" w:rsidP="00BF5DDF">
      <w:pPr>
        <w:pStyle w:val="ListParagraph"/>
        <w:numPr>
          <w:ilvl w:val="2"/>
          <w:numId w:val="169"/>
        </w:numPr>
        <w:tabs>
          <w:tab w:val="left" w:pos="1521"/>
        </w:tabs>
        <w:spacing w:before="160" w:line="230" w:lineRule="auto"/>
        <w:ind w:left="1620" w:right="850" w:hanging="630"/>
        <w:jc w:val="both"/>
        <w:rPr>
          <w:color w:val="231F20"/>
        </w:rPr>
      </w:pPr>
      <w:r w:rsidRPr="001E2B4D">
        <w:rPr>
          <w:color w:val="231F20"/>
        </w:rPr>
        <w:t>“Change</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Law”</w:t>
      </w:r>
      <w:r w:rsidR="00AB2F91" w:rsidRPr="001E2B4D">
        <w:rPr>
          <w:color w:val="231F20"/>
        </w:rPr>
        <w:t xml:space="preserve"> </w:t>
      </w:r>
      <w:r w:rsidRPr="001E2B4D">
        <w:rPr>
          <w:color w:val="231F20"/>
        </w:rPr>
        <w:t>means</w:t>
      </w:r>
      <w:r w:rsidR="00AB2F91" w:rsidRPr="001E2B4D">
        <w:rPr>
          <w:color w:val="231F20"/>
        </w:rPr>
        <w:t xml:space="preserve"> </w:t>
      </w:r>
      <w:r w:rsidRPr="001E2B4D">
        <w:rPr>
          <w:color w:val="231F20"/>
        </w:rPr>
        <w:t>a</w:t>
      </w:r>
      <w:r w:rsidR="00AB2F91" w:rsidRPr="001E2B4D">
        <w:rPr>
          <w:color w:val="231F20"/>
        </w:rPr>
        <w:t xml:space="preserve"> </w:t>
      </w:r>
      <w:r w:rsidRPr="001E2B4D">
        <w:rPr>
          <w:color w:val="231F20"/>
        </w:rPr>
        <w:t>change</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Laws</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Kenya</w:t>
      </w:r>
      <w:r w:rsidR="00AB2F91" w:rsidRPr="001E2B4D">
        <w:rPr>
          <w:color w:val="231F20"/>
        </w:rPr>
        <w:t xml:space="preserve"> </w:t>
      </w:r>
      <w:r w:rsidRPr="001E2B4D">
        <w:rPr>
          <w:color w:val="231F20"/>
        </w:rPr>
        <w:t>(including</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introduction</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new</w:t>
      </w:r>
      <w:r w:rsidR="00AB2F91" w:rsidRPr="001E2B4D">
        <w:rPr>
          <w:color w:val="231F20"/>
        </w:rPr>
        <w:t xml:space="preserve"> </w:t>
      </w:r>
      <w:r w:rsidRPr="001E2B4D">
        <w:rPr>
          <w:color w:val="231F20"/>
        </w:rPr>
        <w:t>Laws</w:t>
      </w:r>
      <w:r w:rsidR="00AB2F91" w:rsidRPr="001E2B4D">
        <w:rPr>
          <w:color w:val="231F20"/>
        </w:rPr>
        <w:t xml:space="preserve"> </w:t>
      </w:r>
      <w:r w:rsidRPr="001E2B4D">
        <w:rPr>
          <w:color w:val="231F20"/>
        </w:rPr>
        <w:t>and</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repeal or</w:t>
      </w:r>
      <w:r w:rsidR="00AB2F91" w:rsidRPr="001E2B4D">
        <w:rPr>
          <w:color w:val="231F20"/>
        </w:rPr>
        <w:t xml:space="preserve"> </w:t>
      </w:r>
      <w:r w:rsidRPr="001E2B4D">
        <w:rPr>
          <w:color w:val="231F20"/>
        </w:rPr>
        <w:t>modiﬁcation</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existing</w:t>
      </w:r>
      <w:r w:rsidR="00AB2F91" w:rsidRPr="001E2B4D">
        <w:rPr>
          <w:color w:val="231F20"/>
        </w:rPr>
        <w:t xml:space="preserve"> </w:t>
      </w:r>
      <w:r w:rsidRPr="001E2B4D">
        <w:rPr>
          <w:color w:val="231F20"/>
        </w:rPr>
        <w:t>Laws)</w:t>
      </w:r>
      <w:r w:rsidR="00AB2F91" w:rsidRPr="001E2B4D">
        <w:rPr>
          <w:color w:val="231F20"/>
        </w:rPr>
        <w:t xml:space="preserve"> </w:t>
      </w:r>
      <w:r w:rsidRPr="001E2B4D">
        <w:rPr>
          <w:color w:val="231F20"/>
        </w:rPr>
        <w:t>or</w:t>
      </w:r>
      <w:r w:rsidR="00AB2F91" w:rsidRPr="001E2B4D">
        <w:rPr>
          <w:color w:val="231F20"/>
        </w:rPr>
        <w:t xml:space="preserve"> in the </w:t>
      </w:r>
      <w:r w:rsidRPr="001E2B4D">
        <w:rPr>
          <w:color w:val="231F20"/>
        </w:rPr>
        <w:t>judicial</w:t>
      </w:r>
      <w:r w:rsidR="00AB2F91" w:rsidRPr="001E2B4D">
        <w:rPr>
          <w:color w:val="231F20"/>
        </w:rPr>
        <w:t xml:space="preserve"> </w:t>
      </w:r>
      <w:r w:rsidRPr="001E2B4D">
        <w:rPr>
          <w:color w:val="231F20"/>
        </w:rPr>
        <w:t>or</w:t>
      </w:r>
      <w:r w:rsidR="00AB2F91" w:rsidRPr="001E2B4D">
        <w:rPr>
          <w:color w:val="231F20"/>
        </w:rPr>
        <w:t xml:space="preserve"> </w:t>
      </w:r>
      <w:r w:rsidRPr="001E2B4D">
        <w:rPr>
          <w:color w:val="231F20"/>
        </w:rPr>
        <w:t>ofﬁcial</w:t>
      </w:r>
      <w:r w:rsidR="00AB2F91" w:rsidRPr="001E2B4D">
        <w:rPr>
          <w:color w:val="231F20"/>
        </w:rPr>
        <w:t xml:space="preserve"> </w:t>
      </w:r>
      <w:r w:rsidRPr="001E2B4D">
        <w:rPr>
          <w:color w:val="231F20"/>
        </w:rPr>
        <w:t>governmental</w:t>
      </w:r>
      <w:r w:rsidR="00AB2F91" w:rsidRPr="001E2B4D">
        <w:rPr>
          <w:color w:val="231F20"/>
        </w:rPr>
        <w:t xml:space="preserve"> </w:t>
      </w:r>
      <w:r w:rsidRPr="001E2B4D">
        <w:rPr>
          <w:color w:val="231F20"/>
        </w:rPr>
        <w:t>interpretation</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such</w:t>
      </w:r>
      <w:r w:rsidR="00AB2F91" w:rsidRPr="001E2B4D">
        <w:rPr>
          <w:color w:val="231F20"/>
        </w:rPr>
        <w:t xml:space="preserve"> </w:t>
      </w:r>
      <w:r w:rsidRPr="001E2B4D">
        <w:rPr>
          <w:color w:val="231F20"/>
        </w:rPr>
        <w:t>Laws,</w:t>
      </w:r>
      <w:r w:rsidR="00AB2F91" w:rsidRPr="001E2B4D">
        <w:rPr>
          <w:color w:val="231F20"/>
        </w:rPr>
        <w:t xml:space="preserve"> </w:t>
      </w:r>
      <w:r w:rsidRPr="001E2B4D">
        <w:rPr>
          <w:color w:val="231F20"/>
        </w:rPr>
        <w:t>made after</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Base</w:t>
      </w:r>
      <w:r w:rsidR="00AB2F91" w:rsidRPr="001E2B4D">
        <w:rPr>
          <w:color w:val="231F20"/>
        </w:rPr>
        <w:t xml:space="preserve"> </w:t>
      </w:r>
      <w:r w:rsidRPr="001E2B4D">
        <w:rPr>
          <w:color w:val="231F20"/>
        </w:rPr>
        <w:t>Date,</w:t>
      </w:r>
      <w:r w:rsidR="00AB2F91" w:rsidRPr="001E2B4D">
        <w:rPr>
          <w:color w:val="231F20"/>
        </w:rPr>
        <w:t xml:space="preserve"> </w:t>
      </w:r>
      <w:r w:rsidRPr="001E2B4D">
        <w:rPr>
          <w:color w:val="231F20"/>
        </w:rPr>
        <w:t>which</w:t>
      </w:r>
      <w:r w:rsidR="00AB2F91" w:rsidRPr="001E2B4D">
        <w:rPr>
          <w:color w:val="231F20"/>
        </w:rPr>
        <w:t xml:space="preserve"> </w:t>
      </w:r>
      <w:r w:rsidRPr="001E2B4D">
        <w:rPr>
          <w:color w:val="231F20"/>
        </w:rPr>
        <w:t>affect</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Contract</w:t>
      </w:r>
      <w:r w:rsidR="00AB2F91" w:rsidRPr="001E2B4D">
        <w:rPr>
          <w:color w:val="231F20"/>
        </w:rPr>
        <w:t xml:space="preserve"> </w:t>
      </w:r>
      <w:r w:rsidRPr="001E2B4D">
        <w:rPr>
          <w:color w:val="231F20"/>
        </w:rPr>
        <w:t>or</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performance</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obligations</w:t>
      </w:r>
      <w:r w:rsidR="00AB2F91" w:rsidRPr="001E2B4D">
        <w:rPr>
          <w:color w:val="231F20"/>
        </w:rPr>
        <w:t xml:space="preserve"> </w:t>
      </w:r>
      <w:r w:rsidRPr="001E2B4D">
        <w:rPr>
          <w:color w:val="231F20"/>
        </w:rPr>
        <w:t>under</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Contract.</w:t>
      </w:r>
    </w:p>
    <w:p w14:paraId="1ACCA4A5" w14:textId="77777777" w:rsidR="0011781F" w:rsidRPr="001E2B4D" w:rsidRDefault="000A1B76" w:rsidP="00BF5DDF">
      <w:pPr>
        <w:pStyle w:val="ListParagraph"/>
        <w:numPr>
          <w:ilvl w:val="2"/>
          <w:numId w:val="169"/>
        </w:numPr>
        <w:tabs>
          <w:tab w:val="left" w:pos="1521"/>
        </w:tabs>
        <w:spacing w:before="160" w:line="230" w:lineRule="auto"/>
        <w:ind w:left="1620" w:right="850" w:hanging="630"/>
        <w:jc w:val="both"/>
        <w:rPr>
          <w:color w:val="231F20"/>
        </w:rPr>
      </w:pPr>
      <w:r>
        <w:rPr>
          <w:color w:val="231F20"/>
        </w:rPr>
        <w:t>If</w:t>
      </w:r>
      <w:r w:rsidR="00AB2F91">
        <w:rPr>
          <w:color w:val="231F20"/>
        </w:rPr>
        <w:t xml:space="preserve"> </w:t>
      </w:r>
      <w:r>
        <w:rPr>
          <w:color w:val="231F20"/>
        </w:rPr>
        <w:t>the</w:t>
      </w:r>
      <w:r w:rsidR="00AB2F91">
        <w:rPr>
          <w:color w:val="231F20"/>
        </w:rPr>
        <w:t xml:space="preserve"> </w:t>
      </w:r>
      <w:r>
        <w:rPr>
          <w:color w:val="231F20"/>
        </w:rPr>
        <w:t>Contractor</w:t>
      </w:r>
      <w:r w:rsidR="00AB2F91">
        <w:rPr>
          <w:color w:val="231F20"/>
        </w:rPr>
        <w:t xml:space="preserve"> </w:t>
      </w:r>
      <w:r>
        <w:rPr>
          <w:color w:val="231F20"/>
        </w:rPr>
        <w:t>incurs</w:t>
      </w:r>
      <w:r w:rsidR="00AB2F91">
        <w:rPr>
          <w:color w:val="231F20"/>
        </w:rPr>
        <w:t xml:space="preserve"> </w:t>
      </w:r>
      <w:r>
        <w:rPr>
          <w:color w:val="231F20"/>
        </w:rPr>
        <w:t>additional</w:t>
      </w:r>
      <w:r w:rsidR="00AB2F91">
        <w:rPr>
          <w:color w:val="231F20"/>
        </w:rPr>
        <w:t xml:space="preserve"> </w:t>
      </w:r>
      <w:r>
        <w:rPr>
          <w:color w:val="231F20"/>
        </w:rPr>
        <w:t>Cost</w:t>
      </w:r>
      <w:r w:rsidR="00AB2F91">
        <w:rPr>
          <w:color w:val="231F20"/>
        </w:rPr>
        <w:t xml:space="preserve"> </w:t>
      </w:r>
      <w:r>
        <w:rPr>
          <w:color w:val="231F20"/>
        </w:rPr>
        <w:t>as</w:t>
      </w:r>
      <w:r w:rsidR="00AB2F91">
        <w:rPr>
          <w:color w:val="231F20"/>
        </w:rPr>
        <w:t xml:space="preserve"> </w:t>
      </w:r>
      <w:r>
        <w:rPr>
          <w:color w:val="231F20"/>
        </w:rPr>
        <w:t>a</w:t>
      </w:r>
      <w:r w:rsidR="00AB2F91">
        <w:rPr>
          <w:color w:val="231F20"/>
        </w:rPr>
        <w:t xml:space="preserve"> </w:t>
      </w:r>
      <w:r>
        <w:rPr>
          <w:color w:val="231F20"/>
        </w:rPr>
        <w:t>result</w:t>
      </w:r>
      <w:r w:rsidR="00AB2F91">
        <w:rPr>
          <w:color w:val="231F20"/>
        </w:rPr>
        <w:t xml:space="preserve"> </w:t>
      </w:r>
      <w:r>
        <w:rPr>
          <w:color w:val="231F20"/>
        </w:rPr>
        <w:t>of</w:t>
      </w:r>
      <w:r w:rsidR="00AB2F91">
        <w:rPr>
          <w:color w:val="231F20"/>
        </w:rPr>
        <w:t xml:space="preserve"> </w:t>
      </w:r>
      <w:r>
        <w:rPr>
          <w:color w:val="231F20"/>
        </w:rPr>
        <w:t>a</w:t>
      </w:r>
      <w:r w:rsidR="00AB2F91">
        <w:rPr>
          <w:color w:val="231F20"/>
        </w:rPr>
        <w:t xml:space="preserve"> </w:t>
      </w:r>
      <w:r>
        <w:rPr>
          <w:color w:val="231F20"/>
        </w:rPr>
        <w:t>Change</w:t>
      </w:r>
      <w:r w:rsidR="00AB2F91">
        <w:rPr>
          <w:color w:val="231F20"/>
        </w:rPr>
        <w:t xml:space="preserve"> </w:t>
      </w:r>
      <w:r>
        <w:rPr>
          <w:color w:val="231F20"/>
        </w:rPr>
        <w:t>in</w:t>
      </w:r>
      <w:r w:rsidR="00AB2F91">
        <w:rPr>
          <w:color w:val="231F20"/>
        </w:rPr>
        <w:t xml:space="preserve"> </w:t>
      </w:r>
      <w:r w:rsidRPr="001E2B4D">
        <w:rPr>
          <w:color w:val="231F20"/>
        </w:rPr>
        <w:t>Law,</w:t>
      </w:r>
      <w:r w:rsidR="00AB2F91" w:rsidRPr="001E2B4D">
        <w:rPr>
          <w:color w:val="231F20"/>
        </w:rPr>
        <w:t xml:space="preserve"> </w:t>
      </w:r>
      <w:r>
        <w:rPr>
          <w:color w:val="231F20"/>
        </w:rPr>
        <w:t>the</w:t>
      </w:r>
      <w:r w:rsidR="00AB2F91">
        <w:rPr>
          <w:color w:val="231F20"/>
        </w:rPr>
        <w:t xml:space="preserve"> </w:t>
      </w:r>
      <w:r>
        <w:rPr>
          <w:color w:val="231F20"/>
        </w:rPr>
        <w:t>Operational</w:t>
      </w:r>
      <w:r w:rsidR="00AB2F91">
        <w:rPr>
          <w:color w:val="231F20"/>
        </w:rPr>
        <w:t xml:space="preserve"> </w:t>
      </w:r>
      <w:r>
        <w:rPr>
          <w:color w:val="231F20"/>
        </w:rPr>
        <w:t>Services</w:t>
      </w:r>
      <w:r w:rsidR="00AB2F91">
        <w:rPr>
          <w:color w:val="231F20"/>
        </w:rPr>
        <w:t xml:space="preserve"> </w:t>
      </w:r>
      <w:r>
        <w:rPr>
          <w:color w:val="231F20"/>
        </w:rPr>
        <w:t>Requirements Remuneration shall be adjusted so as put the Contractor in the same ﬁnancial position as it would be if the Change</w:t>
      </w:r>
      <w:r w:rsidR="00AB2F91">
        <w:rPr>
          <w:color w:val="231F20"/>
        </w:rPr>
        <w:t xml:space="preserve"> </w:t>
      </w:r>
      <w:r>
        <w:rPr>
          <w:color w:val="231F20"/>
        </w:rPr>
        <w:t>in</w:t>
      </w:r>
      <w:r w:rsidR="00AB2F91">
        <w:rPr>
          <w:color w:val="231F20"/>
        </w:rPr>
        <w:t xml:space="preserve"> </w:t>
      </w:r>
      <w:r>
        <w:rPr>
          <w:color w:val="231F20"/>
        </w:rPr>
        <w:t>Law</w:t>
      </w:r>
      <w:r w:rsidR="00AB2F91">
        <w:rPr>
          <w:color w:val="231F20"/>
        </w:rPr>
        <w:t xml:space="preserve"> </w:t>
      </w:r>
      <w:r>
        <w:rPr>
          <w:color w:val="231F20"/>
        </w:rPr>
        <w:t>had</w:t>
      </w:r>
      <w:r w:rsidR="00AB2F91">
        <w:rPr>
          <w:color w:val="231F20"/>
        </w:rPr>
        <w:t xml:space="preserve"> </w:t>
      </w:r>
      <w:r>
        <w:rPr>
          <w:color w:val="231F20"/>
        </w:rPr>
        <w:t>not</w:t>
      </w:r>
      <w:r w:rsidR="00AB2F91">
        <w:rPr>
          <w:color w:val="231F20"/>
        </w:rPr>
        <w:t xml:space="preserve"> </w:t>
      </w:r>
      <w:r>
        <w:rPr>
          <w:color w:val="231F20"/>
        </w:rPr>
        <w:t>occurred.</w:t>
      </w:r>
    </w:p>
    <w:p w14:paraId="37D515CC" w14:textId="77777777" w:rsidR="0011781F" w:rsidRPr="001E2B4D" w:rsidRDefault="000A1B76" w:rsidP="00BF5DDF">
      <w:pPr>
        <w:pStyle w:val="ListParagraph"/>
        <w:numPr>
          <w:ilvl w:val="2"/>
          <w:numId w:val="169"/>
        </w:numPr>
        <w:tabs>
          <w:tab w:val="left" w:pos="1521"/>
        </w:tabs>
        <w:spacing w:before="160" w:line="230" w:lineRule="auto"/>
        <w:ind w:left="1620" w:right="850" w:hanging="630"/>
        <w:jc w:val="both"/>
        <w:rPr>
          <w:color w:val="231F20"/>
        </w:rPr>
      </w:pPr>
      <w:r>
        <w:rPr>
          <w:color w:val="231F20"/>
        </w:rPr>
        <w:t>If</w:t>
      </w:r>
      <w:r w:rsidR="00AB2F91">
        <w:rPr>
          <w:color w:val="231F20"/>
        </w:rPr>
        <w:t xml:space="preserve"> </w:t>
      </w:r>
      <w:r>
        <w:rPr>
          <w:color w:val="231F20"/>
        </w:rPr>
        <w:t>the</w:t>
      </w:r>
      <w:r w:rsidR="00AB2F91">
        <w:rPr>
          <w:color w:val="231F20"/>
        </w:rPr>
        <w:t xml:space="preserve"> </w:t>
      </w:r>
      <w:r>
        <w:rPr>
          <w:color w:val="231F20"/>
        </w:rPr>
        <w:t>Parties</w:t>
      </w:r>
      <w:r w:rsidR="00AB2F91">
        <w:rPr>
          <w:color w:val="231F20"/>
        </w:rPr>
        <w:t xml:space="preserve"> </w:t>
      </w:r>
      <w:r>
        <w:rPr>
          <w:color w:val="231F20"/>
        </w:rPr>
        <w:t>cannot</w:t>
      </w:r>
      <w:r w:rsidR="00AB2F91">
        <w:rPr>
          <w:color w:val="231F20"/>
        </w:rPr>
        <w:t xml:space="preserve"> </w:t>
      </w:r>
      <w:r>
        <w:rPr>
          <w:color w:val="231F20"/>
        </w:rPr>
        <w:t>agree</w:t>
      </w:r>
      <w:r w:rsidR="00AB2F91">
        <w:rPr>
          <w:color w:val="231F20"/>
        </w:rPr>
        <w:t xml:space="preserve"> on the </w:t>
      </w:r>
      <w:r>
        <w:rPr>
          <w:color w:val="231F20"/>
        </w:rPr>
        <w:t>required</w:t>
      </w:r>
      <w:r w:rsidR="00AB2F91">
        <w:rPr>
          <w:color w:val="231F20"/>
        </w:rPr>
        <w:t xml:space="preserve"> </w:t>
      </w:r>
      <w:r>
        <w:rPr>
          <w:color w:val="231F20"/>
        </w:rPr>
        <w:t>adjustment</w:t>
      </w:r>
      <w:r w:rsidR="00AB2F91">
        <w:rPr>
          <w:color w:val="231F20"/>
        </w:rPr>
        <w:t xml:space="preserve"> to the </w:t>
      </w:r>
      <w:r>
        <w:rPr>
          <w:color w:val="231F20"/>
        </w:rPr>
        <w:t>Operational</w:t>
      </w:r>
      <w:r w:rsidR="00AB2F91">
        <w:rPr>
          <w:color w:val="231F20"/>
        </w:rPr>
        <w:t xml:space="preserve"> </w:t>
      </w:r>
      <w:r>
        <w:rPr>
          <w:color w:val="231F20"/>
        </w:rPr>
        <w:t>Services</w:t>
      </w:r>
      <w:r w:rsidR="00AB2F91">
        <w:rPr>
          <w:color w:val="231F20"/>
        </w:rPr>
        <w:t xml:space="preserve"> </w:t>
      </w:r>
      <w:r>
        <w:rPr>
          <w:color w:val="231F20"/>
        </w:rPr>
        <w:t>Requirements</w:t>
      </w:r>
      <w:r w:rsidR="00AB2F91">
        <w:rPr>
          <w:color w:val="231F20"/>
        </w:rPr>
        <w:t xml:space="preserve"> </w:t>
      </w:r>
      <w:r>
        <w:rPr>
          <w:color w:val="231F20"/>
        </w:rPr>
        <w:t>Remuneration, either Party may refer the issue for determination through the procedure under Sub-Clause 20.1 [Dispute Resolution].</w:t>
      </w:r>
    </w:p>
    <w:p w14:paraId="04B2145F" w14:textId="77777777" w:rsidR="0011781F" w:rsidRDefault="000A1B76" w:rsidP="00BF5DDF">
      <w:pPr>
        <w:pStyle w:val="Heading3"/>
        <w:numPr>
          <w:ilvl w:val="1"/>
          <w:numId w:val="102"/>
        </w:numPr>
        <w:tabs>
          <w:tab w:val="left" w:pos="1519"/>
          <w:tab w:val="left" w:pos="1521"/>
        </w:tabs>
        <w:spacing w:before="237"/>
        <w:ind w:left="1440" w:hanging="576"/>
      </w:pPr>
      <w:r>
        <w:rPr>
          <w:color w:val="231F20"/>
        </w:rPr>
        <w:t>Extension</w:t>
      </w:r>
      <w:r w:rsidR="00AB2F91">
        <w:rPr>
          <w:color w:val="231F20"/>
        </w:rPr>
        <w:t xml:space="preserve"> </w:t>
      </w:r>
      <w:r>
        <w:rPr>
          <w:color w:val="231F20"/>
        </w:rPr>
        <w:t>and</w:t>
      </w:r>
      <w:r w:rsidR="00AB2F91">
        <w:rPr>
          <w:color w:val="231F20"/>
        </w:rPr>
        <w:t xml:space="preserve"> </w:t>
      </w:r>
      <w:r>
        <w:rPr>
          <w:color w:val="231F20"/>
        </w:rPr>
        <w:t>Subsequent</w:t>
      </w:r>
      <w:r w:rsidR="00AB2F91">
        <w:rPr>
          <w:color w:val="231F20"/>
        </w:rPr>
        <w:t xml:space="preserve"> </w:t>
      </w:r>
      <w:r>
        <w:rPr>
          <w:color w:val="231F20"/>
          <w:spacing w:val="-3"/>
        </w:rPr>
        <w:t>Tendering</w:t>
      </w:r>
    </w:p>
    <w:p w14:paraId="3EC42B25" w14:textId="77777777" w:rsidR="0011781F" w:rsidRDefault="00D3768D" w:rsidP="00BF5DDF">
      <w:pPr>
        <w:pStyle w:val="ListParagraph"/>
        <w:numPr>
          <w:ilvl w:val="2"/>
          <w:numId w:val="102"/>
        </w:numPr>
        <w:tabs>
          <w:tab w:val="left" w:pos="1521"/>
        </w:tabs>
        <w:spacing w:before="235"/>
        <w:ind w:left="1440" w:hanging="576"/>
        <w:rPr>
          <w:b/>
        </w:rPr>
      </w:pPr>
      <w:r>
        <w:rPr>
          <w:b/>
          <w:color w:val="231F20"/>
        </w:rPr>
        <w:t xml:space="preserve"> </w:t>
      </w:r>
      <w:r w:rsidR="000A1B76">
        <w:rPr>
          <w:b/>
          <w:color w:val="231F20"/>
        </w:rPr>
        <w:t>Extension</w:t>
      </w:r>
      <w:r w:rsidR="00AB2F91">
        <w:rPr>
          <w:b/>
          <w:color w:val="231F20"/>
        </w:rPr>
        <w:t xml:space="preserve"> </w:t>
      </w:r>
      <w:r w:rsidR="000A1B76">
        <w:rPr>
          <w:b/>
          <w:color w:val="231F20"/>
        </w:rPr>
        <w:t>of</w:t>
      </w:r>
      <w:r w:rsidR="00AB2F91">
        <w:rPr>
          <w:b/>
          <w:color w:val="231F20"/>
        </w:rPr>
        <w:t xml:space="preserve"> </w:t>
      </w:r>
      <w:r w:rsidR="000A1B76">
        <w:rPr>
          <w:b/>
          <w:color w:val="231F20"/>
        </w:rPr>
        <w:t>the</w:t>
      </w:r>
      <w:r w:rsidR="00AB2F91">
        <w:rPr>
          <w:b/>
          <w:color w:val="231F20"/>
        </w:rPr>
        <w:t xml:space="preserve"> </w:t>
      </w:r>
      <w:r w:rsidR="000A1B76">
        <w:rPr>
          <w:b/>
          <w:color w:val="231F20"/>
        </w:rPr>
        <w:t>Contract</w:t>
      </w:r>
    </w:p>
    <w:p w14:paraId="06B811D9" w14:textId="08168B45" w:rsidR="0011781F" w:rsidRDefault="000A1B76" w:rsidP="00BF5DDF">
      <w:pPr>
        <w:pStyle w:val="ListParagraph"/>
        <w:numPr>
          <w:ilvl w:val="2"/>
          <w:numId w:val="170"/>
        </w:numPr>
        <w:tabs>
          <w:tab w:val="left" w:pos="1521"/>
        </w:tabs>
        <w:spacing w:before="160" w:line="230" w:lineRule="auto"/>
        <w:ind w:left="1440" w:right="850"/>
        <w:jc w:val="both"/>
      </w:pPr>
      <w:r w:rsidRPr="001E2B4D">
        <w:rPr>
          <w:color w:val="231F20"/>
        </w:rPr>
        <w:t>Unless</w:t>
      </w:r>
      <w:r w:rsidR="00AB2F91" w:rsidRPr="001E2B4D">
        <w:rPr>
          <w:color w:val="231F20"/>
        </w:rPr>
        <w:t xml:space="preserve"> </w:t>
      </w:r>
      <w:r w:rsidRPr="001E2B4D">
        <w:rPr>
          <w:color w:val="231F20"/>
        </w:rPr>
        <w:t>otherwise</w:t>
      </w:r>
      <w:r w:rsidR="00AB2F91" w:rsidRPr="001E2B4D">
        <w:rPr>
          <w:color w:val="231F20"/>
        </w:rPr>
        <w:t xml:space="preserve"> </w:t>
      </w:r>
      <w:r w:rsidRPr="001E2B4D">
        <w:rPr>
          <w:color w:val="231F20"/>
        </w:rPr>
        <w:t>provided</w:t>
      </w:r>
      <w:r w:rsidR="00AB2F91" w:rsidRPr="001E2B4D">
        <w:rPr>
          <w:color w:val="231F20"/>
        </w:rPr>
        <w:t xml:space="preserve"> </w:t>
      </w:r>
      <w:r w:rsidRPr="001E2B4D">
        <w:rPr>
          <w:color w:val="231F20"/>
        </w:rPr>
        <w:t>for</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Schedule</w:t>
      </w:r>
      <w:r w:rsidR="00AB2F91" w:rsidRPr="001E2B4D">
        <w:rPr>
          <w:color w:val="231F20"/>
        </w:rPr>
        <w:t xml:space="preserve"> </w:t>
      </w:r>
      <w:r w:rsidRPr="001E2B4D">
        <w:rPr>
          <w:color w:val="231F20"/>
        </w:rPr>
        <w:t>N,</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Contract</w:t>
      </w:r>
      <w:r w:rsidR="00AB2F91" w:rsidRPr="001E2B4D">
        <w:rPr>
          <w:color w:val="231F20"/>
        </w:rPr>
        <w:t xml:space="preserve"> </w:t>
      </w:r>
      <w:r w:rsidRPr="001E2B4D">
        <w:rPr>
          <w:color w:val="231F20"/>
        </w:rPr>
        <w:t>may</w:t>
      </w:r>
      <w:r w:rsidR="00AB2F91" w:rsidRPr="001E2B4D">
        <w:rPr>
          <w:color w:val="231F20"/>
        </w:rPr>
        <w:t xml:space="preserve"> </w:t>
      </w:r>
      <w:r w:rsidRPr="001E2B4D">
        <w:rPr>
          <w:color w:val="231F20"/>
        </w:rPr>
        <w:t>be</w:t>
      </w:r>
      <w:r w:rsidR="00AB2F91" w:rsidRPr="001E2B4D">
        <w:rPr>
          <w:color w:val="231F20"/>
        </w:rPr>
        <w:t xml:space="preserve"> extended f</w:t>
      </w:r>
      <w:r w:rsidRPr="001E2B4D">
        <w:rPr>
          <w:color w:val="231F20"/>
        </w:rPr>
        <w:t>or</w:t>
      </w:r>
      <w:r w:rsidR="00AB2F91" w:rsidRPr="001E2B4D">
        <w:rPr>
          <w:color w:val="231F20"/>
        </w:rPr>
        <w:t xml:space="preserve"> </w:t>
      </w:r>
      <w:r w:rsidRPr="001E2B4D">
        <w:rPr>
          <w:color w:val="231F20"/>
        </w:rPr>
        <w:t>an</w:t>
      </w:r>
      <w:r w:rsidR="00AB2F91" w:rsidRPr="001E2B4D">
        <w:rPr>
          <w:color w:val="231F20"/>
        </w:rPr>
        <w:t xml:space="preserve"> </w:t>
      </w:r>
      <w:r w:rsidRPr="001E2B4D">
        <w:rPr>
          <w:color w:val="231F20"/>
        </w:rPr>
        <w:t>additional</w:t>
      </w:r>
      <w:r w:rsidR="00AB2F91" w:rsidRPr="001E2B4D">
        <w:rPr>
          <w:color w:val="231F20"/>
        </w:rPr>
        <w:t xml:space="preserve"> </w:t>
      </w:r>
      <w:r w:rsidRPr="001E2B4D">
        <w:rPr>
          <w:color w:val="231F20"/>
        </w:rPr>
        <w:t>period</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no</w:t>
      </w:r>
      <w:r w:rsidR="00AB2F91" w:rsidRPr="001E2B4D">
        <w:rPr>
          <w:color w:val="231F20"/>
        </w:rPr>
        <w:t xml:space="preserve"> </w:t>
      </w:r>
      <w:r w:rsidRPr="001E2B4D">
        <w:rPr>
          <w:color w:val="231F20"/>
        </w:rPr>
        <w:t>more than</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initial</w:t>
      </w:r>
      <w:r w:rsidR="00AB2F91" w:rsidRPr="001E2B4D">
        <w:rPr>
          <w:color w:val="231F20"/>
        </w:rPr>
        <w:t xml:space="preserve"> </w:t>
      </w:r>
      <w:r w:rsidRPr="001E2B4D">
        <w:rPr>
          <w:color w:val="231F20"/>
        </w:rPr>
        <w:t>term</w:t>
      </w:r>
      <w:r w:rsidR="00AB2F91" w:rsidRPr="001E2B4D">
        <w:rPr>
          <w:color w:val="231F20"/>
        </w:rPr>
        <w:t xml:space="preserve"> </w:t>
      </w:r>
      <w:r w:rsidRPr="001E2B4D">
        <w:rPr>
          <w:color w:val="231F20"/>
        </w:rPr>
        <w:t>of</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Contract.</w:t>
      </w:r>
      <w:r w:rsidR="00AB2F91" w:rsidRPr="001E2B4D">
        <w:rPr>
          <w:color w:val="231F20"/>
        </w:rPr>
        <w:t xml:space="preserve"> </w:t>
      </w:r>
      <w:r w:rsidRPr="001E2B4D">
        <w:rPr>
          <w:color w:val="231F20"/>
        </w:rPr>
        <w:t>Such</w:t>
      </w:r>
      <w:r w:rsidR="00AB2F91" w:rsidRPr="001E2B4D">
        <w:rPr>
          <w:color w:val="231F20"/>
        </w:rPr>
        <w:t xml:space="preserve"> </w:t>
      </w:r>
      <w:r w:rsidRPr="001E2B4D">
        <w:rPr>
          <w:color w:val="231F20"/>
        </w:rPr>
        <w:t>an</w:t>
      </w:r>
      <w:r w:rsidR="00AB2F91" w:rsidRPr="001E2B4D">
        <w:rPr>
          <w:color w:val="231F20"/>
        </w:rPr>
        <w:t xml:space="preserve"> </w:t>
      </w:r>
      <w:r w:rsidRPr="001E2B4D">
        <w:rPr>
          <w:color w:val="231F20"/>
        </w:rPr>
        <w:t>extension</w:t>
      </w:r>
      <w:r w:rsidR="00AB2F91" w:rsidRPr="001E2B4D">
        <w:rPr>
          <w:color w:val="231F20"/>
        </w:rPr>
        <w:t xml:space="preserve"> </w:t>
      </w:r>
      <w:r w:rsidRPr="001E2B4D">
        <w:rPr>
          <w:color w:val="231F20"/>
        </w:rPr>
        <w:t>may</w:t>
      </w:r>
      <w:r w:rsidR="00AB2F91" w:rsidRPr="001E2B4D">
        <w:rPr>
          <w:color w:val="231F20"/>
        </w:rPr>
        <w:t xml:space="preserve"> </w:t>
      </w:r>
      <w:r w:rsidRPr="001E2B4D">
        <w:rPr>
          <w:color w:val="231F20"/>
        </w:rPr>
        <w:t>be</w:t>
      </w:r>
      <w:r w:rsidR="00AB2F91" w:rsidRPr="001E2B4D">
        <w:rPr>
          <w:color w:val="231F20"/>
        </w:rPr>
        <w:t xml:space="preserve"> </w:t>
      </w:r>
      <w:r w:rsidRPr="001E2B4D">
        <w:rPr>
          <w:color w:val="231F20"/>
        </w:rPr>
        <w:t>requested</w:t>
      </w:r>
      <w:r w:rsidR="00AB2F91" w:rsidRPr="001E2B4D">
        <w:rPr>
          <w:color w:val="231F20"/>
        </w:rPr>
        <w:t xml:space="preserve"> </w:t>
      </w:r>
      <w:r w:rsidRPr="001E2B4D">
        <w:rPr>
          <w:color w:val="231F20"/>
        </w:rPr>
        <w:t>by</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Procuring</w:t>
      </w:r>
      <w:r w:rsidR="00AB2F91" w:rsidRPr="001E2B4D">
        <w:rPr>
          <w:color w:val="231F20"/>
        </w:rPr>
        <w:t xml:space="preserve"> </w:t>
      </w:r>
      <w:r w:rsidRPr="001E2B4D">
        <w:rPr>
          <w:color w:val="231F20"/>
          <w:spacing w:val="-3"/>
        </w:rPr>
        <w:t>Entity,</w:t>
      </w:r>
      <w:r w:rsidR="00AB2F91" w:rsidRPr="001E2B4D">
        <w:rPr>
          <w:color w:val="231F20"/>
          <w:spacing w:val="-3"/>
        </w:rPr>
        <w:t xml:space="preserve"> </w:t>
      </w:r>
      <w:r w:rsidRPr="001E2B4D">
        <w:rPr>
          <w:color w:val="231F20"/>
        </w:rPr>
        <w:t>following</w:t>
      </w:r>
      <w:r w:rsidR="00AB2F91" w:rsidRPr="001E2B4D">
        <w:rPr>
          <w:color w:val="231F20"/>
        </w:rPr>
        <w:t xml:space="preserve"> </w:t>
      </w:r>
      <w:r w:rsidRPr="001E2B4D">
        <w:rPr>
          <w:color w:val="231F20"/>
        </w:rPr>
        <w:t>the process</w:t>
      </w:r>
      <w:r w:rsidR="00AB2F91" w:rsidRPr="001E2B4D">
        <w:rPr>
          <w:color w:val="231F20"/>
        </w:rPr>
        <w:t xml:space="preserve"> </w:t>
      </w:r>
      <w:r w:rsidRPr="001E2B4D">
        <w:rPr>
          <w:color w:val="231F20"/>
        </w:rPr>
        <w:t>set</w:t>
      </w:r>
      <w:r w:rsidR="00AB2F91" w:rsidRPr="001E2B4D">
        <w:rPr>
          <w:color w:val="231F20"/>
        </w:rPr>
        <w:t xml:space="preserve"> </w:t>
      </w:r>
      <w:r w:rsidRPr="001E2B4D">
        <w:rPr>
          <w:color w:val="231F20"/>
        </w:rPr>
        <w:t>out</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19.1</w:t>
      </w:r>
      <w:r w:rsidR="00AB2F91" w:rsidRPr="001E2B4D">
        <w:rPr>
          <w:color w:val="231F20"/>
        </w:rPr>
        <w:t xml:space="preserve"> </w:t>
      </w:r>
      <w:r w:rsidRPr="001E2B4D">
        <w:rPr>
          <w:color w:val="231F20"/>
        </w:rPr>
        <w:t>[Procuring</w:t>
      </w:r>
      <w:r w:rsidR="00AB2F91" w:rsidRPr="001E2B4D">
        <w:rPr>
          <w:color w:val="231F20"/>
        </w:rPr>
        <w:t xml:space="preserve"> </w:t>
      </w:r>
      <w:r w:rsidRPr="001E2B4D">
        <w:rPr>
          <w:color w:val="231F20"/>
        </w:rPr>
        <w:t>Entity</w:t>
      </w:r>
      <w:r w:rsidR="00AB2F91" w:rsidRPr="001E2B4D">
        <w:rPr>
          <w:color w:val="231F20"/>
        </w:rPr>
        <w:t xml:space="preserve"> </w:t>
      </w:r>
      <w:r w:rsidRPr="001E2B4D">
        <w:rPr>
          <w:color w:val="231F20"/>
          <w:spacing w:val="-3"/>
        </w:rPr>
        <w:t>Variation],</w:t>
      </w:r>
      <w:r w:rsidR="00AB2F91" w:rsidRPr="001E2B4D">
        <w:rPr>
          <w:color w:val="231F20"/>
          <w:spacing w:val="-3"/>
        </w:rPr>
        <w:t xml:space="preserve"> </w:t>
      </w:r>
      <w:r w:rsidRPr="001E2B4D">
        <w:rPr>
          <w:color w:val="231F20"/>
        </w:rPr>
        <w:t>or</w:t>
      </w:r>
      <w:r w:rsidR="00AB2F91" w:rsidRPr="001E2B4D">
        <w:rPr>
          <w:color w:val="231F20"/>
        </w:rPr>
        <w:t xml:space="preserve"> </w:t>
      </w:r>
      <w:r w:rsidRPr="001E2B4D">
        <w:rPr>
          <w:color w:val="231F20"/>
        </w:rPr>
        <w:t>by</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Contractor</w:t>
      </w:r>
      <w:r w:rsidR="00AB2F91" w:rsidRPr="001E2B4D">
        <w:rPr>
          <w:color w:val="231F20"/>
        </w:rPr>
        <w:t xml:space="preserve"> </w:t>
      </w:r>
      <w:r w:rsidRPr="001E2B4D">
        <w:rPr>
          <w:color w:val="231F20"/>
        </w:rPr>
        <w:t>following</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process</w:t>
      </w:r>
      <w:r w:rsidR="00AB2F91" w:rsidRPr="001E2B4D">
        <w:rPr>
          <w:color w:val="231F20"/>
        </w:rPr>
        <w:t xml:space="preserve"> </w:t>
      </w:r>
      <w:r w:rsidRPr="001E2B4D">
        <w:rPr>
          <w:color w:val="231F20"/>
        </w:rPr>
        <w:t>set</w:t>
      </w:r>
      <w:r w:rsidR="00AB2F91" w:rsidRPr="001E2B4D">
        <w:rPr>
          <w:color w:val="231F20"/>
        </w:rPr>
        <w:t xml:space="preserve"> </w:t>
      </w:r>
      <w:r w:rsidRPr="001E2B4D">
        <w:rPr>
          <w:color w:val="231F20"/>
        </w:rPr>
        <w:t>out</w:t>
      </w:r>
      <w:r w:rsidR="00AB2F91" w:rsidRPr="001E2B4D">
        <w:rPr>
          <w:color w:val="231F20"/>
        </w:rPr>
        <w:t xml:space="preserve"> </w:t>
      </w:r>
      <w:r w:rsidRPr="001E2B4D">
        <w:rPr>
          <w:color w:val="231F20"/>
        </w:rPr>
        <w:t>in</w:t>
      </w:r>
      <w:r w:rsidR="00AB2F91" w:rsidRPr="001E2B4D">
        <w:rPr>
          <w:color w:val="231F20"/>
        </w:rPr>
        <w:t xml:space="preserve"> </w:t>
      </w:r>
      <w:r w:rsidRPr="001E2B4D">
        <w:rPr>
          <w:color w:val="231F20"/>
        </w:rPr>
        <w:t xml:space="preserve">19.2 </w:t>
      </w:r>
      <w:r w:rsidRPr="001E2B4D">
        <w:rPr>
          <w:color w:val="231F20"/>
          <w:spacing w:val="-5"/>
        </w:rPr>
        <w:t>[Value</w:t>
      </w:r>
      <w:r w:rsidR="00AB2F91" w:rsidRPr="001E2B4D">
        <w:rPr>
          <w:color w:val="231F20"/>
          <w:spacing w:val="-5"/>
        </w:rPr>
        <w:t xml:space="preserve"> </w:t>
      </w:r>
      <w:r w:rsidRPr="001E2B4D">
        <w:rPr>
          <w:color w:val="231F20"/>
        </w:rPr>
        <w:t>Management],</w:t>
      </w:r>
      <w:r w:rsidR="00AB2F91" w:rsidRPr="001E2B4D">
        <w:rPr>
          <w:color w:val="231F20"/>
        </w:rPr>
        <w:t xml:space="preserve"> </w:t>
      </w:r>
      <w:r w:rsidRPr="001E2B4D">
        <w:rPr>
          <w:color w:val="231F20"/>
        </w:rPr>
        <w:t>must</w:t>
      </w:r>
      <w:r w:rsidR="00AB2F91" w:rsidRPr="001E2B4D">
        <w:rPr>
          <w:color w:val="231F20"/>
        </w:rPr>
        <w:t xml:space="preserve"> </w:t>
      </w:r>
      <w:r w:rsidRPr="001E2B4D">
        <w:rPr>
          <w:color w:val="231F20"/>
        </w:rPr>
        <w:t>be</w:t>
      </w:r>
      <w:r w:rsidR="00AB2F91" w:rsidRPr="001E2B4D">
        <w:rPr>
          <w:color w:val="231F20"/>
        </w:rPr>
        <w:t xml:space="preserve"> </w:t>
      </w:r>
      <w:r w:rsidRPr="001E2B4D">
        <w:rPr>
          <w:color w:val="231F20"/>
        </w:rPr>
        <w:t>agreed</w:t>
      </w:r>
      <w:r w:rsidR="00AB2F91" w:rsidRPr="001E2B4D">
        <w:rPr>
          <w:color w:val="231F20"/>
        </w:rPr>
        <w:t xml:space="preserve"> </w:t>
      </w:r>
      <w:r w:rsidRPr="001E2B4D">
        <w:rPr>
          <w:color w:val="231F20"/>
        </w:rPr>
        <w:t>by</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Parties,</w:t>
      </w:r>
      <w:r w:rsidR="00AB2F91" w:rsidRPr="001E2B4D">
        <w:rPr>
          <w:color w:val="231F20"/>
        </w:rPr>
        <w:t xml:space="preserve"> </w:t>
      </w:r>
      <w:r w:rsidRPr="001E2B4D">
        <w:rPr>
          <w:color w:val="231F20"/>
        </w:rPr>
        <w:t>and</w:t>
      </w:r>
      <w:r w:rsidR="00AB2F91" w:rsidRPr="001E2B4D">
        <w:rPr>
          <w:color w:val="231F20"/>
        </w:rPr>
        <w:t xml:space="preserve"> </w:t>
      </w:r>
      <w:r w:rsidRPr="001E2B4D">
        <w:rPr>
          <w:color w:val="231F20"/>
        </w:rPr>
        <w:t>may</w:t>
      </w:r>
      <w:r w:rsidR="00AB2F91" w:rsidRPr="001E2B4D">
        <w:rPr>
          <w:color w:val="231F20"/>
        </w:rPr>
        <w:t xml:space="preserve"> </w:t>
      </w:r>
      <w:r w:rsidRPr="001E2B4D">
        <w:rPr>
          <w:color w:val="231F20"/>
        </w:rPr>
        <w:t>not</w:t>
      </w:r>
      <w:r w:rsidR="00AB2F91" w:rsidRPr="001E2B4D">
        <w:rPr>
          <w:color w:val="231F20"/>
        </w:rPr>
        <w:t xml:space="preserve"> </w:t>
      </w:r>
      <w:r w:rsidRPr="001E2B4D">
        <w:rPr>
          <w:color w:val="231F20"/>
        </w:rPr>
        <w:t>be</w:t>
      </w:r>
      <w:r w:rsidR="00AB2F91" w:rsidRPr="001E2B4D">
        <w:rPr>
          <w:color w:val="231F20"/>
        </w:rPr>
        <w:t xml:space="preserve"> </w:t>
      </w:r>
      <w:r w:rsidRPr="001E2B4D">
        <w:rPr>
          <w:color w:val="231F20"/>
        </w:rPr>
        <w:t>determined</w:t>
      </w:r>
      <w:r w:rsidR="00AB2F91" w:rsidRPr="001E2B4D">
        <w:rPr>
          <w:color w:val="231F20"/>
        </w:rPr>
        <w:t xml:space="preserve"> </w:t>
      </w:r>
      <w:r w:rsidRPr="001E2B4D">
        <w:rPr>
          <w:color w:val="231F20"/>
        </w:rPr>
        <w:t>under</w:t>
      </w:r>
      <w:r w:rsidR="00AB2F91" w:rsidRPr="001E2B4D">
        <w:rPr>
          <w:color w:val="231F20"/>
        </w:rPr>
        <w:t xml:space="preserve"> </w:t>
      </w:r>
      <w:r w:rsidRPr="001E2B4D">
        <w:rPr>
          <w:color w:val="231F20"/>
        </w:rPr>
        <w:t>the</w:t>
      </w:r>
      <w:r w:rsidR="00AB2F91" w:rsidRPr="001E2B4D">
        <w:rPr>
          <w:color w:val="231F20"/>
        </w:rPr>
        <w:t xml:space="preserve"> </w:t>
      </w:r>
      <w:r w:rsidRPr="001E2B4D">
        <w:rPr>
          <w:color w:val="231F20"/>
        </w:rPr>
        <w:t>Dispute</w:t>
      </w:r>
      <w:r w:rsidR="00AB2F91" w:rsidRPr="001E2B4D">
        <w:rPr>
          <w:color w:val="231F20"/>
        </w:rPr>
        <w:t xml:space="preserve"> </w:t>
      </w:r>
      <w:r w:rsidRPr="001E2B4D">
        <w:rPr>
          <w:color w:val="231F20"/>
        </w:rPr>
        <w:t>Resolution process.</w:t>
      </w:r>
    </w:p>
    <w:p w14:paraId="5E91586B" w14:textId="77777777" w:rsidR="0011781F" w:rsidRDefault="000A1B76" w:rsidP="00BF5DDF">
      <w:pPr>
        <w:pStyle w:val="ListParagraph"/>
        <w:numPr>
          <w:ilvl w:val="2"/>
          <w:numId w:val="170"/>
        </w:numPr>
        <w:tabs>
          <w:tab w:val="left" w:pos="1521"/>
        </w:tabs>
        <w:spacing w:before="160" w:line="230" w:lineRule="auto"/>
        <w:ind w:left="1440" w:right="850"/>
        <w:jc w:val="both"/>
      </w:pPr>
      <w:r>
        <w:rPr>
          <w:color w:val="231F20"/>
        </w:rPr>
        <w:t>However,</w:t>
      </w:r>
      <w:r w:rsidR="00AB2F91">
        <w:rPr>
          <w:color w:val="231F20"/>
        </w:rPr>
        <w:t xml:space="preserve"> </w:t>
      </w:r>
      <w:r>
        <w:rPr>
          <w:color w:val="231F20"/>
        </w:rPr>
        <w:t>the</w:t>
      </w:r>
      <w:r w:rsidR="00974B28">
        <w:rPr>
          <w:color w:val="231F20"/>
        </w:rPr>
        <w:t xml:space="preserve"> </w:t>
      </w:r>
      <w:r>
        <w:rPr>
          <w:color w:val="231F20"/>
        </w:rPr>
        <w:t>Parties</w:t>
      </w:r>
      <w:r w:rsidR="00974B28">
        <w:rPr>
          <w:color w:val="231F20"/>
        </w:rPr>
        <w:t xml:space="preserve"> </w:t>
      </w:r>
      <w:r>
        <w:rPr>
          <w:color w:val="231F20"/>
        </w:rPr>
        <w:t>may</w:t>
      </w:r>
      <w:r w:rsidR="00974B28">
        <w:rPr>
          <w:color w:val="231F20"/>
        </w:rPr>
        <w:t xml:space="preserve"> </w:t>
      </w:r>
      <w:r>
        <w:rPr>
          <w:color w:val="231F20"/>
        </w:rPr>
        <w:t>agree</w:t>
      </w:r>
      <w:r w:rsidR="00974B28">
        <w:rPr>
          <w:color w:val="231F20"/>
        </w:rPr>
        <w:t xml:space="preserve"> </w:t>
      </w:r>
      <w:r>
        <w:rPr>
          <w:color w:val="231F20"/>
        </w:rPr>
        <w:t>to</w:t>
      </w:r>
      <w:r w:rsidR="00974B28">
        <w:rPr>
          <w:color w:val="231F20"/>
        </w:rPr>
        <w:t xml:space="preserve"> </w:t>
      </w:r>
      <w:r>
        <w:rPr>
          <w:color w:val="231F20"/>
        </w:rPr>
        <w:t>refer</w:t>
      </w:r>
      <w:r w:rsidR="00974B28">
        <w:rPr>
          <w:color w:val="231F20"/>
        </w:rPr>
        <w:t xml:space="preserve"> </w:t>
      </w:r>
      <w:r>
        <w:rPr>
          <w:color w:val="231F20"/>
        </w:rPr>
        <w:t>the</w:t>
      </w:r>
      <w:r w:rsidR="00974B28">
        <w:rPr>
          <w:color w:val="231F20"/>
        </w:rPr>
        <w:t xml:space="preserve"> </w:t>
      </w:r>
      <w:r>
        <w:rPr>
          <w:color w:val="231F20"/>
        </w:rPr>
        <w:t>invitation</w:t>
      </w:r>
      <w:r w:rsidR="00974B28">
        <w:rPr>
          <w:color w:val="231F20"/>
        </w:rPr>
        <w:t xml:space="preserve"> </w:t>
      </w:r>
      <w:r>
        <w:rPr>
          <w:color w:val="231F20"/>
        </w:rPr>
        <w:t>to</w:t>
      </w:r>
      <w:r w:rsidR="00974B28">
        <w:rPr>
          <w:color w:val="231F20"/>
        </w:rPr>
        <w:t xml:space="preserve"> </w:t>
      </w:r>
      <w:r>
        <w:rPr>
          <w:color w:val="231F20"/>
        </w:rPr>
        <w:t>an</w:t>
      </w:r>
      <w:r w:rsidR="00974B28">
        <w:rPr>
          <w:color w:val="231F20"/>
        </w:rPr>
        <w:t xml:space="preserve"> </w:t>
      </w:r>
      <w:r>
        <w:rPr>
          <w:color w:val="231F20"/>
        </w:rPr>
        <w:t>extension</w:t>
      </w:r>
      <w:r w:rsidR="00974B28">
        <w:rPr>
          <w:color w:val="231F20"/>
        </w:rPr>
        <w:t xml:space="preserve"> </w:t>
      </w:r>
      <w:r>
        <w:rPr>
          <w:color w:val="231F20"/>
        </w:rPr>
        <w:t>to</w:t>
      </w:r>
      <w:r w:rsidR="00AB2F91">
        <w:rPr>
          <w:color w:val="231F20"/>
        </w:rPr>
        <w:t xml:space="preserve"> </w:t>
      </w:r>
      <w:r>
        <w:rPr>
          <w:color w:val="231F20"/>
        </w:rPr>
        <w:t>the</w:t>
      </w:r>
      <w:r w:rsidR="00974B28">
        <w:rPr>
          <w:color w:val="231F20"/>
        </w:rPr>
        <w:t xml:space="preserve"> </w:t>
      </w:r>
      <w:r>
        <w:rPr>
          <w:color w:val="231F20"/>
        </w:rPr>
        <w:t>Independent</w:t>
      </w:r>
      <w:r w:rsidR="00974B28">
        <w:rPr>
          <w:color w:val="231F20"/>
        </w:rPr>
        <w:t xml:space="preserve"> </w:t>
      </w:r>
      <w:r>
        <w:rPr>
          <w:color w:val="231F20"/>
        </w:rPr>
        <w:t>Expert.</w:t>
      </w:r>
      <w:r w:rsidR="00974B28">
        <w:rPr>
          <w:color w:val="231F20"/>
        </w:rPr>
        <w:t xml:space="preserve"> </w:t>
      </w:r>
      <w:r>
        <w:rPr>
          <w:color w:val="231F20"/>
        </w:rPr>
        <w:t>If</w:t>
      </w:r>
      <w:r w:rsidR="00974B28">
        <w:rPr>
          <w:color w:val="231F20"/>
        </w:rPr>
        <w:t xml:space="preserve"> </w:t>
      </w:r>
      <w:r>
        <w:rPr>
          <w:color w:val="231F20"/>
        </w:rPr>
        <w:t>the</w:t>
      </w:r>
      <w:r w:rsidR="00974B28">
        <w:rPr>
          <w:color w:val="231F20"/>
        </w:rPr>
        <w:t xml:space="preserve"> </w:t>
      </w:r>
      <w:r>
        <w:rPr>
          <w:color w:val="231F20"/>
        </w:rPr>
        <w:t>parties refer</w:t>
      </w:r>
      <w:r w:rsidR="00AB2F91">
        <w:rPr>
          <w:color w:val="231F20"/>
        </w:rPr>
        <w:t xml:space="preserve"> </w:t>
      </w:r>
      <w:r>
        <w:rPr>
          <w:color w:val="231F20"/>
        </w:rPr>
        <w:t>the</w:t>
      </w:r>
      <w:r w:rsidR="00AB2F91">
        <w:rPr>
          <w:color w:val="231F20"/>
        </w:rPr>
        <w:t xml:space="preserve"> </w:t>
      </w:r>
      <w:r>
        <w:rPr>
          <w:color w:val="231F20"/>
        </w:rPr>
        <w:t>invitation</w:t>
      </w:r>
      <w:r w:rsidR="00AB2F91">
        <w:rPr>
          <w:color w:val="231F20"/>
        </w:rPr>
        <w:t xml:space="preserve"> </w:t>
      </w:r>
      <w:r>
        <w:rPr>
          <w:color w:val="231F20"/>
        </w:rPr>
        <w:t>to</w:t>
      </w:r>
      <w:r w:rsidR="00AB2F91">
        <w:rPr>
          <w:color w:val="231F20"/>
        </w:rPr>
        <w:t xml:space="preserve"> </w:t>
      </w:r>
      <w:r>
        <w:rPr>
          <w:color w:val="231F20"/>
        </w:rPr>
        <w:t>an</w:t>
      </w:r>
      <w:r w:rsidR="00AB2F91">
        <w:rPr>
          <w:color w:val="231F20"/>
        </w:rPr>
        <w:t xml:space="preserve"> </w:t>
      </w:r>
      <w:r>
        <w:rPr>
          <w:color w:val="231F20"/>
        </w:rPr>
        <w:t>extension</w:t>
      </w:r>
      <w:r w:rsidR="00974B28">
        <w:rPr>
          <w:color w:val="231F20"/>
        </w:rPr>
        <w:t xml:space="preserve"> to the </w:t>
      </w:r>
      <w:r>
        <w:rPr>
          <w:color w:val="231F20"/>
        </w:rPr>
        <w:t>Independent</w:t>
      </w:r>
      <w:r w:rsidR="00974B28">
        <w:rPr>
          <w:color w:val="231F20"/>
        </w:rPr>
        <w:t xml:space="preserve"> </w:t>
      </w:r>
      <w:r>
        <w:rPr>
          <w:color w:val="231F20"/>
        </w:rPr>
        <w:t>Expert</w:t>
      </w:r>
      <w:r w:rsidR="00974B28">
        <w:rPr>
          <w:color w:val="231F20"/>
        </w:rPr>
        <w:t xml:space="preserve"> </w:t>
      </w:r>
      <w:r>
        <w:rPr>
          <w:color w:val="231F20"/>
        </w:rPr>
        <w:t>they</w:t>
      </w:r>
      <w:r w:rsidR="00974B28">
        <w:rPr>
          <w:color w:val="231F20"/>
        </w:rPr>
        <w:t xml:space="preserve"> </w:t>
      </w:r>
      <w:r>
        <w:rPr>
          <w:color w:val="231F20"/>
        </w:rPr>
        <w:t>shall</w:t>
      </w:r>
      <w:r w:rsidR="00974B28">
        <w:rPr>
          <w:color w:val="231F20"/>
        </w:rPr>
        <w:t xml:space="preserve"> </w:t>
      </w:r>
      <w:r>
        <w:rPr>
          <w:color w:val="231F20"/>
        </w:rPr>
        <w:t>agree,</w:t>
      </w:r>
      <w:r w:rsidR="00974B28">
        <w:rPr>
          <w:color w:val="231F20"/>
        </w:rPr>
        <w:t xml:space="preserve"> </w:t>
      </w:r>
      <w:r>
        <w:rPr>
          <w:color w:val="231F20"/>
        </w:rPr>
        <w:t>prior</w:t>
      </w:r>
      <w:r w:rsidR="00974B28">
        <w:rPr>
          <w:color w:val="231F20"/>
        </w:rPr>
        <w:t xml:space="preserve"> </w:t>
      </w:r>
      <w:r>
        <w:rPr>
          <w:color w:val="231F20"/>
        </w:rPr>
        <w:t>to</w:t>
      </w:r>
      <w:r w:rsidR="00974B28">
        <w:rPr>
          <w:color w:val="231F20"/>
        </w:rPr>
        <w:t xml:space="preserve"> </w:t>
      </w:r>
      <w:r>
        <w:rPr>
          <w:color w:val="231F20"/>
        </w:rPr>
        <w:t>the</w:t>
      </w:r>
      <w:r w:rsidR="00974B28">
        <w:rPr>
          <w:color w:val="231F20"/>
        </w:rPr>
        <w:t xml:space="preserve"> </w:t>
      </w:r>
      <w:r>
        <w:rPr>
          <w:color w:val="231F20"/>
        </w:rPr>
        <w:t>referral,</w:t>
      </w:r>
      <w:r w:rsidR="00974B28">
        <w:rPr>
          <w:color w:val="231F20"/>
        </w:rPr>
        <w:t xml:space="preserve"> </w:t>
      </w:r>
      <w:r>
        <w:rPr>
          <w:color w:val="231F20"/>
        </w:rPr>
        <w:t>whether</w:t>
      </w:r>
      <w:r w:rsidR="00974B28">
        <w:rPr>
          <w:color w:val="231F20"/>
        </w:rPr>
        <w:t xml:space="preserve"> </w:t>
      </w:r>
      <w:r>
        <w:rPr>
          <w:color w:val="231F20"/>
        </w:rPr>
        <w:t>the Independent</w:t>
      </w:r>
      <w:r w:rsidR="00AB2F91">
        <w:rPr>
          <w:color w:val="231F20"/>
        </w:rPr>
        <w:t xml:space="preserve"> </w:t>
      </w:r>
      <w:r>
        <w:rPr>
          <w:color w:val="231F20"/>
        </w:rPr>
        <w:t>Expert's</w:t>
      </w:r>
      <w:r w:rsidR="00AB2F91">
        <w:rPr>
          <w:color w:val="231F20"/>
        </w:rPr>
        <w:t xml:space="preserve"> </w:t>
      </w:r>
      <w:r>
        <w:rPr>
          <w:color w:val="231F20"/>
        </w:rPr>
        <w:t>recommendation</w:t>
      </w:r>
      <w:r w:rsidR="00AB2F91">
        <w:rPr>
          <w:color w:val="231F20"/>
        </w:rPr>
        <w:t xml:space="preserve"> </w:t>
      </w:r>
      <w:r>
        <w:rPr>
          <w:color w:val="231F20"/>
        </w:rPr>
        <w:t>will</w:t>
      </w:r>
      <w:r w:rsidR="00974B28">
        <w:rPr>
          <w:color w:val="231F20"/>
        </w:rPr>
        <w:t xml:space="preserve"> </w:t>
      </w:r>
      <w:r>
        <w:rPr>
          <w:color w:val="231F20"/>
        </w:rPr>
        <w:t>be</w:t>
      </w:r>
      <w:r w:rsidR="00974B28">
        <w:rPr>
          <w:color w:val="231F20"/>
        </w:rPr>
        <w:t xml:space="preserve"> </w:t>
      </w:r>
      <w:r>
        <w:rPr>
          <w:color w:val="231F20"/>
        </w:rPr>
        <w:t>advisory</w:t>
      </w:r>
      <w:r w:rsidR="00974B28">
        <w:rPr>
          <w:color w:val="231F20"/>
        </w:rPr>
        <w:t xml:space="preserve"> </w:t>
      </w:r>
      <w:r>
        <w:rPr>
          <w:color w:val="231F20"/>
          <w:spacing w:val="-3"/>
        </w:rPr>
        <w:t>only,</w:t>
      </w:r>
      <w:r w:rsidR="00974B28">
        <w:rPr>
          <w:color w:val="231F20"/>
          <w:spacing w:val="-3"/>
        </w:rPr>
        <w:t xml:space="preserve"> </w:t>
      </w:r>
      <w:r>
        <w:rPr>
          <w:color w:val="231F20"/>
        </w:rPr>
        <w:t>or</w:t>
      </w:r>
      <w:r w:rsidR="00974B28">
        <w:rPr>
          <w:color w:val="231F20"/>
        </w:rPr>
        <w:t xml:space="preserve"> </w:t>
      </w:r>
      <w:r>
        <w:rPr>
          <w:color w:val="231F20"/>
        </w:rPr>
        <w:t>binding.</w:t>
      </w:r>
    </w:p>
    <w:p w14:paraId="08F9EF9E" w14:textId="77777777" w:rsidR="0011781F" w:rsidRDefault="000A1B76" w:rsidP="00BF5DDF">
      <w:pPr>
        <w:pStyle w:val="ListParagraph"/>
        <w:numPr>
          <w:ilvl w:val="2"/>
          <w:numId w:val="170"/>
        </w:numPr>
        <w:tabs>
          <w:tab w:val="left" w:pos="1521"/>
        </w:tabs>
        <w:spacing w:before="160" w:line="230" w:lineRule="auto"/>
        <w:ind w:left="1440" w:right="850"/>
        <w:jc w:val="both"/>
      </w:pPr>
      <w:r>
        <w:rPr>
          <w:color w:val="231F20"/>
        </w:rPr>
        <w:t>If requested to make a recommendation under this section, the Independent Expert shall be guided by:</w:t>
      </w:r>
    </w:p>
    <w:p w14:paraId="776A45B4" w14:textId="77777777" w:rsidR="0011781F" w:rsidRDefault="000A1B76" w:rsidP="00BF5DDF">
      <w:pPr>
        <w:pStyle w:val="ListParagraph"/>
        <w:numPr>
          <w:ilvl w:val="0"/>
          <w:numId w:val="171"/>
        </w:numPr>
        <w:tabs>
          <w:tab w:val="left" w:pos="1840"/>
        </w:tabs>
        <w:spacing w:before="88"/>
        <w:jc w:val="both"/>
      </w:pPr>
      <w:r w:rsidRPr="00D3768D">
        <w:rPr>
          <w:color w:val="231F20"/>
        </w:rPr>
        <w:t>The</w:t>
      </w:r>
      <w:r w:rsidR="00974B28" w:rsidRPr="00D3768D">
        <w:rPr>
          <w:color w:val="231F20"/>
        </w:rPr>
        <w:t xml:space="preserve"> </w:t>
      </w:r>
      <w:r w:rsidRPr="00D3768D">
        <w:rPr>
          <w:color w:val="231F20"/>
        </w:rPr>
        <w:t>Objectives</w:t>
      </w:r>
      <w:r w:rsidR="00974B28" w:rsidRPr="00D3768D">
        <w:rPr>
          <w:color w:val="231F20"/>
        </w:rPr>
        <w:t xml:space="preserve"> </w:t>
      </w:r>
      <w:r w:rsidRPr="00D3768D">
        <w:rPr>
          <w:color w:val="231F20"/>
        </w:rPr>
        <w:t>of</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Contract</w:t>
      </w:r>
    </w:p>
    <w:p w14:paraId="43010B44" w14:textId="77777777" w:rsidR="0011781F" w:rsidRDefault="000A1B76" w:rsidP="00BF5DDF">
      <w:pPr>
        <w:pStyle w:val="ListParagraph"/>
        <w:numPr>
          <w:ilvl w:val="0"/>
          <w:numId w:val="171"/>
        </w:numPr>
        <w:tabs>
          <w:tab w:val="left" w:pos="1840"/>
        </w:tabs>
        <w:spacing w:before="88" w:line="248" w:lineRule="exact"/>
        <w:jc w:val="both"/>
      </w:pPr>
      <w:r w:rsidRPr="00D3768D">
        <w:rPr>
          <w:color w:val="231F20"/>
        </w:rPr>
        <w:t>Such</w:t>
      </w:r>
      <w:r w:rsidR="00974B28" w:rsidRPr="00D3768D">
        <w:rPr>
          <w:color w:val="231F20"/>
        </w:rPr>
        <w:t xml:space="preserve"> </w:t>
      </w:r>
      <w:r w:rsidRPr="00D3768D">
        <w:rPr>
          <w:color w:val="231F20"/>
        </w:rPr>
        <w:t>additional</w:t>
      </w:r>
      <w:r w:rsidR="00974B28" w:rsidRPr="00D3768D">
        <w:rPr>
          <w:color w:val="231F20"/>
        </w:rPr>
        <w:t xml:space="preserve"> </w:t>
      </w:r>
      <w:r w:rsidRPr="00D3768D">
        <w:rPr>
          <w:color w:val="231F20"/>
        </w:rPr>
        <w:t>objectives</w:t>
      </w:r>
      <w:r w:rsidR="00974B28" w:rsidRPr="00D3768D">
        <w:rPr>
          <w:color w:val="231F20"/>
        </w:rPr>
        <w:t xml:space="preserve"> as the </w:t>
      </w:r>
      <w:r w:rsidRPr="00D3768D">
        <w:rPr>
          <w:color w:val="231F20"/>
        </w:rPr>
        <w:t>Procuring</w:t>
      </w:r>
      <w:r w:rsidR="00974B28" w:rsidRPr="00D3768D">
        <w:rPr>
          <w:color w:val="231F20"/>
        </w:rPr>
        <w:t xml:space="preserve"> </w:t>
      </w:r>
      <w:r w:rsidRPr="00D3768D">
        <w:rPr>
          <w:color w:val="231F20"/>
        </w:rPr>
        <w:t>Entity</w:t>
      </w:r>
      <w:r w:rsidR="00974B28" w:rsidRPr="00D3768D">
        <w:rPr>
          <w:color w:val="231F20"/>
        </w:rPr>
        <w:t xml:space="preserve"> </w:t>
      </w:r>
      <w:r w:rsidRPr="00D3768D">
        <w:rPr>
          <w:color w:val="231F20"/>
        </w:rPr>
        <w:t>may</w:t>
      </w:r>
      <w:r w:rsidR="00974B28" w:rsidRPr="00D3768D">
        <w:rPr>
          <w:color w:val="231F20"/>
        </w:rPr>
        <w:t xml:space="preserve"> </w:t>
      </w:r>
      <w:r w:rsidRPr="00D3768D">
        <w:rPr>
          <w:color w:val="231F20"/>
        </w:rPr>
        <w:t>inform</w:t>
      </w:r>
      <w:r w:rsidR="00974B28" w:rsidRPr="00D3768D">
        <w:rPr>
          <w:color w:val="231F20"/>
        </w:rPr>
        <w:t xml:space="preserve"> </w:t>
      </w:r>
      <w:r w:rsidRPr="00D3768D">
        <w:rPr>
          <w:color w:val="231F20"/>
        </w:rPr>
        <w:t>him</w:t>
      </w:r>
      <w:r w:rsidR="00974B28" w:rsidRPr="00D3768D">
        <w:rPr>
          <w:color w:val="231F20"/>
        </w:rPr>
        <w:t xml:space="preserve"> </w:t>
      </w:r>
      <w:r w:rsidRPr="00D3768D">
        <w:rPr>
          <w:color w:val="231F20"/>
        </w:rPr>
        <w:t>of</w:t>
      </w:r>
      <w:r w:rsidR="00974B28" w:rsidRPr="00D3768D">
        <w:rPr>
          <w:color w:val="231F20"/>
        </w:rPr>
        <w:t xml:space="preserve"> </w:t>
      </w:r>
      <w:r w:rsidRPr="00D3768D">
        <w:rPr>
          <w:color w:val="231F20"/>
        </w:rPr>
        <w:t>which</w:t>
      </w:r>
      <w:r w:rsidR="00974B28" w:rsidRPr="00D3768D">
        <w:rPr>
          <w:color w:val="231F20"/>
        </w:rPr>
        <w:t xml:space="preserve"> </w:t>
      </w:r>
      <w:r w:rsidRPr="00D3768D">
        <w:rPr>
          <w:color w:val="231F20"/>
        </w:rPr>
        <w:t>appear</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him</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be</w:t>
      </w:r>
      <w:r w:rsidR="00974B28" w:rsidRPr="00D3768D">
        <w:rPr>
          <w:color w:val="231F20"/>
        </w:rPr>
        <w:t xml:space="preserve"> </w:t>
      </w:r>
      <w:r w:rsidRPr="00D3768D">
        <w:rPr>
          <w:color w:val="231F20"/>
        </w:rPr>
        <w:t>reasonable</w:t>
      </w:r>
    </w:p>
    <w:p w14:paraId="1A1A19BB" w14:textId="77777777" w:rsidR="0011781F" w:rsidRDefault="000A1B76" w:rsidP="00BF5DDF">
      <w:pPr>
        <w:pStyle w:val="ListParagraph"/>
        <w:numPr>
          <w:ilvl w:val="0"/>
          <w:numId w:val="171"/>
        </w:numPr>
        <w:tabs>
          <w:tab w:val="left" w:pos="1840"/>
        </w:tabs>
        <w:spacing w:before="4" w:line="230" w:lineRule="auto"/>
        <w:ind w:right="853"/>
      </w:pPr>
      <w:r w:rsidRPr="00D3768D">
        <w:rPr>
          <w:color w:val="231F20"/>
        </w:rPr>
        <w:lastRenderedPageBreak/>
        <w:t>The</w:t>
      </w:r>
      <w:r w:rsidR="00974B28" w:rsidRPr="00D3768D">
        <w:rPr>
          <w:color w:val="231F20"/>
        </w:rPr>
        <w:t xml:space="preserve"> </w:t>
      </w:r>
      <w:r w:rsidRPr="00D3768D">
        <w:rPr>
          <w:color w:val="231F20"/>
        </w:rPr>
        <w:t>need</w:t>
      </w:r>
      <w:r w:rsidR="00974B28" w:rsidRPr="00D3768D">
        <w:rPr>
          <w:color w:val="231F20"/>
        </w:rPr>
        <w:t xml:space="preserve"> for the </w:t>
      </w:r>
      <w:r w:rsidRPr="00D3768D">
        <w:rPr>
          <w:color w:val="231F20"/>
        </w:rPr>
        <w:t>Contractor</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make</w:t>
      </w:r>
      <w:r w:rsidR="00974B28" w:rsidRPr="00D3768D">
        <w:rPr>
          <w:color w:val="231F20"/>
        </w:rPr>
        <w:t xml:space="preserve"> </w:t>
      </w:r>
      <w:r w:rsidRPr="00D3768D">
        <w:rPr>
          <w:color w:val="231F20"/>
        </w:rPr>
        <w:t>a</w:t>
      </w:r>
      <w:r w:rsidR="00974B28" w:rsidRPr="00D3768D">
        <w:rPr>
          <w:color w:val="231F20"/>
        </w:rPr>
        <w:t xml:space="preserve"> </w:t>
      </w:r>
      <w:r w:rsidRPr="00D3768D">
        <w:rPr>
          <w:color w:val="231F20"/>
        </w:rPr>
        <w:t>fair</w:t>
      </w:r>
      <w:r w:rsidR="00974B28" w:rsidRPr="00D3768D">
        <w:rPr>
          <w:color w:val="231F20"/>
        </w:rPr>
        <w:t xml:space="preserve"> </w:t>
      </w:r>
      <w:r w:rsidRPr="00D3768D">
        <w:rPr>
          <w:color w:val="231F20"/>
        </w:rPr>
        <w:t>proﬁt</w:t>
      </w:r>
      <w:r w:rsidR="00974B28" w:rsidRPr="00D3768D">
        <w:rPr>
          <w:color w:val="231F20"/>
        </w:rPr>
        <w:t xml:space="preserve"> </w:t>
      </w:r>
      <w:r w:rsidRPr="00D3768D">
        <w:rPr>
          <w:color w:val="231F20"/>
        </w:rPr>
        <w:t>on</w:t>
      </w:r>
      <w:r w:rsidR="00974B28" w:rsidRPr="00D3768D">
        <w:rPr>
          <w:color w:val="231F20"/>
        </w:rPr>
        <w:t xml:space="preserve"> </w:t>
      </w:r>
      <w:r w:rsidRPr="00D3768D">
        <w:rPr>
          <w:color w:val="231F20"/>
        </w:rPr>
        <w:t>its</w:t>
      </w:r>
      <w:r w:rsidR="00974B28" w:rsidRPr="00D3768D">
        <w:rPr>
          <w:color w:val="231F20"/>
        </w:rPr>
        <w:t xml:space="preserve"> </w:t>
      </w:r>
      <w:r w:rsidRPr="00D3768D">
        <w:rPr>
          <w:color w:val="231F20"/>
        </w:rPr>
        <w:t>efforts,</w:t>
      </w:r>
      <w:r w:rsidR="00974B28" w:rsidRPr="00D3768D">
        <w:rPr>
          <w:color w:val="231F20"/>
        </w:rPr>
        <w:t xml:space="preserve"> </w:t>
      </w:r>
      <w:r w:rsidRPr="00D3768D">
        <w:rPr>
          <w:color w:val="231F20"/>
        </w:rPr>
        <w:t>which</w:t>
      </w:r>
      <w:r w:rsidR="00974B28" w:rsidRPr="00D3768D">
        <w:rPr>
          <w:color w:val="231F20"/>
        </w:rPr>
        <w:t xml:space="preserve"> </w:t>
      </w:r>
      <w:r w:rsidRPr="00D3768D">
        <w:rPr>
          <w:color w:val="231F20"/>
        </w:rPr>
        <w:t>he</w:t>
      </w:r>
      <w:r w:rsidR="00974B28" w:rsidRPr="00D3768D">
        <w:rPr>
          <w:color w:val="231F20"/>
        </w:rPr>
        <w:t xml:space="preserve"> </w:t>
      </w:r>
      <w:r w:rsidRPr="00D3768D">
        <w:rPr>
          <w:color w:val="231F20"/>
        </w:rPr>
        <w:t>may</w:t>
      </w:r>
      <w:r w:rsidR="00974B28" w:rsidRPr="00D3768D">
        <w:rPr>
          <w:color w:val="231F20"/>
        </w:rPr>
        <w:t xml:space="preserve"> </w:t>
      </w:r>
      <w:r w:rsidRPr="00D3768D">
        <w:rPr>
          <w:color w:val="231F20"/>
        </w:rPr>
        <w:t>assess</w:t>
      </w:r>
      <w:r w:rsidR="00974B28" w:rsidRPr="00D3768D">
        <w:rPr>
          <w:color w:val="231F20"/>
        </w:rPr>
        <w:t xml:space="preserve"> </w:t>
      </w:r>
      <w:r w:rsidRPr="00D3768D">
        <w:rPr>
          <w:color w:val="231F20"/>
        </w:rPr>
        <w:t>by</w:t>
      </w:r>
      <w:r w:rsidR="00974B28" w:rsidRPr="00D3768D">
        <w:rPr>
          <w:color w:val="231F20"/>
        </w:rPr>
        <w:t xml:space="preserve"> </w:t>
      </w:r>
      <w:r w:rsidRPr="00D3768D">
        <w:rPr>
          <w:color w:val="231F20"/>
        </w:rPr>
        <w:t>reference</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proﬁts actually</w:t>
      </w:r>
      <w:r w:rsidR="00974B28" w:rsidRPr="00D3768D">
        <w:rPr>
          <w:color w:val="231F20"/>
        </w:rPr>
        <w:t xml:space="preserve"> </w:t>
      </w:r>
      <w:r w:rsidRPr="00D3768D">
        <w:rPr>
          <w:color w:val="231F20"/>
        </w:rPr>
        <w:t>achieved</w:t>
      </w:r>
      <w:r w:rsidR="00974B28" w:rsidRPr="00D3768D">
        <w:rPr>
          <w:color w:val="231F20"/>
        </w:rPr>
        <w:t xml:space="preserve"> </w:t>
      </w:r>
      <w:r w:rsidRPr="00D3768D">
        <w:rPr>
          <w:color w:val="231F20"/>
        </w:rPr>
        <w:t>or</w:t>
      </w:r>
      <w:r w:rsidR="00974B28" w:rsidRPr="00D3768D">
        <w:rPr>
          <w:color w:val="231F20"/>
        </w:rPr>
        <w:t xml:space="preserve"> </w:t>
      </w:r>
      <w:r w:rsidRPr="00D3768D">
        <w:rPr>
          <w:color w:val="231F20"/>
        </w:rPr>
        <w:t>expected</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be</w:t>
      </w:r>
      <w:r w:rsidR="00974B28" w:rsidRPr="00D3768D">
        <w:rPr>
          <w:color w:val="231F20"/>
        </w:rPr>
        <w:t xml:space="preserve"> </w:t>
      </w:r>
      <w:r w:rsidRPr="00D3768D">
        <w:rPr>
          <w:color w:val="231F20"/>
        </w:rPr>
        <w:t>achieved</w:t>
      </w:r>
      <w:r w:rsidR="00974B28" w:rsidRPr="00D3768D">
        <w:rPr>
          <w:color w:val="231F20"/>
        </w:rPr>
        <w:t xml:space="preserve"> </w:t>
      </w:r>
      <w:r w:rsidRPr="00D3768D">
        <w:rPr>
          <w:color w:val="231F20"/>
        </w:rPr>
        <w:t>under</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Contract</w:t>
      </w:r>
    </w:p>
    <w:p w14:paraId="7659CF3B" w14:textId="77777777" w:rsidR="0011781F" w:rsidRDefault="000A1B76" w:rsidP="00BF5DDF">
      <w:pPr>
        <w:pStyle w:val="ListParagraph"/>
        <w:numPr>
          <w:ilvl w:val="0"/>
          <w:numId w:val="171"/>
        </w:numPr>
        <w:tabs>
          <w:tab w:val="left" w:pos="1840"/>
        </w:tabs>
        <w:spacing w:line="246" w:lineRule="exact"/>
        <w:jc w:val="both"/>
      </w:pPr>
      <w:r w:rsidRPr="00D3768D">
        <w:rPr>
          <w:color w:val="231F20"/>
        </w:rPr>
        <w:t>The</w:t>
      </w:r>
      <w:r w:rsidR="00974B28" w:rsidRPr="00D3768D">
        <w:rPr>
          <w:color w:val="231F20"/>
        </w:rPr>
        <w:t xml:space="preserve"> </w:t>
      </w:r>
      <w:r w:rsidRPr="00D3768D">
        <w:rPr>
          <w:color w:val="231F20"/>
        </w:rPr>
        <w:t>desirability</w:t>
      </w:r>
      <w:r w:rsidR="00974B28" w:rsidRPr="00D3768D">
        <w:rPr>
          <w:color w:val="231F20"/>
        </w:rPr>
        <w:t xml:space="preserve"> </w:t>
      </w:r>
      <w:r w:rsidRPr="00D3768D">
        <w:rPr>
          <w:color w:val="231F20"/>
        </w:rPr>
        <w:t>of</w:t>
      </w:r>
      <w:r w:rsidR="00974B28" w:rsidRPr="00D3768D">
        <w:rPr>
          <w:color w:val="231F20"/>
        </w:rPr>
        <w:t xml:space="preserve"> </w:t>
      </w:r>
      <w:r w:rsidRPr="00D3768D">
        <w:rPr>
          <w:color w:val="231F20"/>
        </w:rPr>
        <w:t>rewarding</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Contractor</w:t>
      </w:r>
      <w:r w:rsidR="00974B28" w:rsidRPr="00D3768D">
        <w:rPr>
          <w:color w:val="231F20"/>
        </w:rPr>
        <w:t xml:space="preserve"> </w:t>
      </w:r>
      <w:r w:rsidRPr="00D3768D">
        <w:rPr>
          <w:color w:val="231F20"/>
        </w:rPr>
        <w:t>for</w:t>
      </w:r>
      <w:r w:rsidR="00974B28" w:rsidRPr="00D3768D">
        <w:rPr>
          <w:color w:val="231F20"/>
        </w:rPr>
        <w:t xml:space="preserve"> </w:t>
      </w:r>
      <w:r w:rsidRPr="00D3768D">
        <w:rPr>
          <w:color w:val="231F20"/>
        </w:rPr>
        <w:t>success</w:t>
      </w:r>
      <w:r w:rsidR="00974B28" w:rsidRPr="00D3768D">
        <w:rPr>
          <w:color w:val="231F20"/>
        </w:rPr>
        <w:t xml:space="preserve"> </w:t>
      </w:r>
      <w:r w:rsidRPr="00D3768D">
        <w:rPr>
          <w:color w:val="231F20"/>
        </w:rPr>
        <w:t>in</w:t>
      </w:r>
      <w:r w:rsidR="00974B28" w:rsidRPr="00D3768D">
        <w:rPr>
          <w:color w:val="231F20"/>
        </w:rPr>
        <w:t xml:space="preserve"> </w:t>
      </w:r>
      <w:r w:rsidRPr="00D3768D">
        <w:rPr>
          <w:color w:val="231F20"/>
        </w:rPr>
        <w:t>achieving</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Procuring</w:t>
      </w:r>
      <w:r w:rsidR="00974B28" w:rsidRPr="00D3768D">
        <w:rPr>
          <w:color w:val="231F20"/>
        </w:rPr>
        <w:t xml:space="preserve"> </w:t>
      </w:r>
      <w:r w:rsidRPr="00D3768D">
        <w:rPr>
          <w:color w:val="231F20"/>
        </w:rPr>
        <w:t>Entity's</w:t>
      </w:r>
      <w:r w:rsidR="00974B28" w:rsidRPr="00D3768D">
        <w:rPr>
          <w:color w:val="231F20"/>
        </w:rPr>
        <w:t xml:space="preserve"> </w:t>
      </w:r>
      <w:r w:rsidRPr="00D3768D">
        <w:rPr>
          <w:color w:val="231F20"/>
        </w:rPr>
        <w:t>objectives.</w:t>
      </w:r>
    </w:p>
    <w:p w14:paraId="6E700264" w14:textId="77777777" w:rsidR="0011781F" w:rsidRDefault="00D3768D" w:rsidP="00BF5DDF">
      <w:pPr>
        <w:pStyle w:val="Heading3"/>
        <w:numPr>
          <w:ilvl w:val="2"/>
          <w:numId w:val="102"/>
        </w:numPr>
        <w:tabs>
          <w:tab w:val="left" w:pos="1520"/>
        </w:tabs>
        <w:ind w:left="1440" w:hanging="576"/>
      </w:pPr>
      <w:r>
        <w:rPr>
          <w:color w:val="231F20"/>
        </w:rPr>
        <w:t xml:space="preserve"> </w:t>
      </w:r>
      <w:r w:rsidR="000A1B76">
        <w:rPr>
          <w:color w:val="231F20"/>
        </w:rPr>
        <w:t>Subsequent</w:t>
      </w:r>
      <w:r w:rsidR="00974B28">
        <w:rPr>
          <w:color w:val="231F20"/>
        </w:rPr>
        <w:t xml:space="preserve"> </w:t>
      </w:r>
      <w:r w:rsidR="000A1B76">
        <w:rPr>
          <w:color w:val="231F20"/>
          <w:spacing w:val="-3"/>
        </w:rPr>
        <w:t>Tendering</w:t>
      </w:r>
      <w:r w:rsidR="00974B28">
        <w:rPr>
          <w:color w:val="231F20"/>
          <w:spacing w:val="-3"/>
        </w:rPr>
        <w:t xml:space="preserve"> </w:t>
      </w:r>
      <w:r w:rsidR="000A1B76">
        <w:rPr>
          <w:color w:val="231F20"/>
        </w:rPr>
        <w:t>for</w:t>
      </w:r>
      <w:r w:rsidR="00974B28">
        <w:rPr>
          <w:color w:val="231F20"/>
        </w:rPr>
        <w:t xml:space="preserve"> </w:t>
      </w:r>
      <w:r w:rsidR="000A1B76">
        <w:rPr>
          <w:color w:val="231F20"/>
        </w:rPr>
        <w:t>a</w:t>
      </w:r>
      <w:r w:rsidR="00974B28">
        <w:rPr>
          <w:color w:val="231F20"/>
        </w:rPr>
        <w:t xml:space="preserve"> </w:t>
      </w:r>
      <w:r w:rsidR="000A1B76">
        <w:rPr>
          <w:color w:val="231F20"/>
        </w:rPr>
        <w:t>Similar</w:t>
      </w:r>
      <w:r w:rsidR="00974B28">
        <w:rPr>
          <w:color w:val="231F20"/>
        </w:rPr>
        <w:t xml:space="preserve"> </w:t>
      </w:r>
      <w:r w:rsidR="000A1B76">
        <w:rPr>
          <w:color w:val="231F20"/>
        </w:rPr>
        <w:t>Contract</w:t>
      </w:r>
    </w:p>
    <w:p w14:paraId="5A18AF30" w14:textId="77777777" w:rsidR="0011781F" w:rsidRDefault="000A1B76" w:rsidP="00BF5DDF">
      <w:pPr>
        <w:pStyle w:val="ListParagraph"/>
        <w:numPr>
          <w:ilvl w:val="2"/>
          <w:numId w:val="170"/>
        </w:numPr>
        <w:tabs>
          <w:tab w:val="left" w:pos="1521"/>
        </w:tabs>
        <w:spacing w:before="160" w:line="230" w:lineRule="auto"/>
        <w:ind w:left="1440" w:right="850"/>
        <w:jc w:val="both"/>
      </w:pPr>
      <w:r>
        <w:rPr>
          <w:color w:val="231F20"/>
        </w:rPr>
        <w:t>Unless</w:t>
      </w:r>
      <w:r w:rsidR="00974B28">
        <w:rPr>
          <w:color w:val="231F20"/>
        </w:rPr>
        <w:t xml:space="preserve"> </w:t>
      </w:r>
      <w:r>
        <w:rPr>
          <w:color w:val="231F20"/>
        </w:rPr>
        <w:t>otherwise</w:t>
      </w:r>
      <w:r w:rsidR="00974B28">
        <w:rPr>
          <w:color w:val="231F20"/>
        </w:rPr>
        <w:t xml:space="preserve"> </w:t>
      </w:r>
      <w:r>
        <w:rPr>
          <w:color w:val="231F20"/>
        </w:rPr>
        <w:t>provided</w:t>
      </w:r>
      <w:r w:rsidR="00974B28">
        <w:rPr>
          <w:color w:val="231F20"/>
        </w:rPr>
        <w:t xml:space="preserve"> </w:t>
      </w:r>
      <w:r>
        <w:rPr>
          <w:color w:val="231F20"/>
        </w:rPr>
        <w:t>in</w:t>
      </w:r>
      <w:r w:rsidR="00974B28">
        <w:rPr>
          <w:color w:val="231F20"/>
        </w:rPr>
        <w:t xml:space="preserve"> </w:t>
      </w:r>
      <w:r>
        <w:rPr>
          <w:color w:val="231F20"/>
        </w:rPr>
        <w:t>Schedule</w:t>
      </w:r>
      <w:r w:rsidR="00974B28">
        <w:rPr>
          <w:color w:val="231F20"/>
        </w:rPr>
        <w:t xml:space="preserve"> </w:t>
      </w:r>
      <w:r>
        <w:rPr>
          <w:color w:val="231F20"/>
        </w:rPr>
        <w:t>N,</w:t>
      </w:r>
      <w:r w:rsidR="00974B28">
        <w:rPr>
          <w:color w:val="231F20"/>
        </w:rPr>
        <w:t xml:space="preserve"> </w:t>
      </w:r>
      <w:r>
        <w:rPr>
          <w:color w:val="231F20"/>
        </w:rPr>
        <w:t>the</w:t>
      </w:r>
      <w:r w:rsidR="00974B28">
        <w:rPr>
          <w:color w:val="231F20"/>
        </w:rPr>
        <w:t xml:space="preserve"> </w:t>
      </w:r>
      <w:r>
        <w:rPr>
          <w:color w:val="231F20"/>
        </w:rPr>
        <w:t>Contractor</w:t>
      </w:r>
      <w:r w:rsidR="00974B28">
        <w:rPr>
          <w:color w:val="231F20"/>
        </w:rPr>
        <w:t xml:space="preserve"> </w:t>
      </w:r>
      <w:r>
        <w:rPr>
          <w:color w:val="231F20"/>
        </w:rPr>
        <w:t>shall</w:t>
      </w:r>
      <w:r w:rsidR="00974B28">
        <w:rPr>
          <w:color w:val="231F20"/>
        </w:rPr>
        <w:t xml:space="preserve"> </w:t>
      </w:r>
      <w:r>
        <w:rPr>
          <w:color w:val="231F20"/>
        </w:rPr>
        <w:t>not</w:t>
      </w:r>
      <w:r w:rsidR="00974B28">
        <w:rPr>
          <w:color w:val="231F20"/>
        </w:rPr>
        <w:t xml:space="preserve"> </w:t>
      </w:r>
      <w:r>
        <w:rPr>
          <w:color w:val="231F20"/>
        </w:rPr>
        <w:t>be</w:t>
      </w:r>
      <w:r w:rsidR="00974B28">
        <w:rPr>
          <w:color w:val="231F20"/>
        </w:rPr>
        <w:t xml:space="preserve"> </w:t>
      </w:r>
      <w:r>
        <w:rPr>
          <w:color w:val="231F20"/>
        </w:rPr>
        <w:t>precluded</w:t>
      </w:r>
      <w:r w:rsidR="00974B28">
        <w:rPr>
          <w:color w:val="231F20"/>
        </w:rPr>
        <w:t xml:space="preserve"> </w:t>
      </w:r>
      <w:r>
        <w:rPr>
          <w:color w:val="231F20"/>
        </w:rPr>
        <w:t>from</w:t>
      </w:r>
      <w:r w:rsidR="00974B28">
        <w:rPr>
          <w:color w:val="231F20"/>
        </w:rPr>
        <w:t xml:space="preserve"> </w:t>
      </w:r>
      <w:r>
        <w:rPr>
          <w:color w:val="231F20"/>
        </w:rPr>
        <w:t>Tendering</w:t>
      </w:r>
      <w:r w:rsidR="00974B28">
        <w:rPr>
          <w:color w:val="231F20"/>
        </w:rPr>
        <w:t xml:space="preserve"> </w:t>
      </w:r>
      <w:r>
        <w:rPr>
          <w:color w:val="231F20"/>
        </w:rPr>
        <w:t>for</w:t>
      </w:r>
      <w:r w:rsidR="00974B28">
        <w:rPr>
          <w:color w:val="231F20"/>
        </w:rPr>
        <w:t xml:space="preserve"> </w:t>
      </w:r>
      <w:r>
        <w:rPr>
          <w:color w:val="231F20"/>
        </w:rPr>
        <w:t>any</w:t>
      </w:r>
      <w:r w:rsidR="00974B28">
        <w:rPr>
          <w:color w:val="231F20"/>
        </w:rPr>
        <w:t xml:space="preserve"> </w:t>
      </w:r>
      <w:r>
        <w:rPr>
          <w:color w:val="231F20"/>
        </w:rPr>
        <w:t>similar contract which is offered by the Procuring Entity or the Utility after the termination or expiration of this contract.</w:t>
      </w:r>
      <w:r w:rsidR="00974B28">
        <w:rPr>
          <w:color w:val="231F20"/>
        </w:rPr>
        <w:t xml:space="preserve"> </w:t>
      </w:r>
      <w:r>
        <w:rPr>
          <w:color w:val="231F20"/>
        </w:rPr>
        <w:t>In</w:t>
      </w:r>
      <w:r w:rsidR="00974B28">
        <w:rPr>
          <w:color w:val="231F20"/>
        </w:rPr>
        <w:t xml:space="preserve"> </w:t>
      </w:r>
      <w:r>
        <w:rPr>
          <w:color w:val="231F20"/>
        </w:rPr>
        <w:t>case</w:t>
      </w:r>
      <w:r w:rsidR="00974B28">
        <w:rPr>
          <w:color w:val="231F20"/>
        </w:rPr>
        <w:t xml:space="preserve"> </w:t>
      </w:r>
      <w:r>
        <w:rPr>
          <w:color w:val="231F20"/>
        </w:rPr>
        <w:t>of</w:t>
      </w:r>
      <w:r w:rsidR="00974B28">
        <w:rPr>
          <w:color w:val="231F20"/>
        </w:rPr>
        <w:t xml:space="preserve"> </w:t>
      </w:r>
      <w:r>
        <w:rPr>
          <w:color w:val="231F20"/>
        </w:rPr>
        <w:t>such</w:t>
      </w:r>
      <w:r w:rsidR="00974B28">
        <w:rPr>
          <w:color w:val="231F20"/>
        </w:rPr>
        <w:t xml:space="preserve"> </w:t>
      </w:r>
      <w:r>
        <w:rPr>
          <w:color w:val="231F20"/>
        </w:rPr>
        <w:t>a</w:t>
      </w:r>
      <w:r w:rsidR="00974B28">
        <w:rPr>
          <w:color w:val="231F20"/>
        </w:rPr>
        <w:t xml:space="preserve"> </w:t>
      </w:r>
      <w:r>
        <w:rPr>
          <w:color w:val="231F20"/>
        </w:rPr>
        <w:t>subsequent</w:t>
      </w:r>
      <w:r w:rsidR="00974B28">
        <w:rPr>
          <w:color w:val="231F20"/>
        </w:rPr>
        <w:t xml:space="preserve"> </w:t>
      </w:r>
      <w:r>
        <w:rPr>
          <w:color w:val="231F20"/>
        </w:rPr>
        <w:t>Tendering,</w:t>
      </w:r>
      <w:r w:rsidR="00974B28">
        <w:rPr>
          <w:color w:val="231F20"/>
        </w:rPr>
        <w:t xml:space="preserve"> </w:t>
      </w:r>
      <w:r>
        <w:rPr>
          <w:color w:val="231F20"/>
        </w:rPr>
        <w:t>the</w:t>
      </w:r>
      <w:r w:rsidR="00974B28">
        <w:rPr>
          <w:color w:val="231F20"/>
        </w:rPr>
        <w:t xml:space="preserve"> </w:t>
      </w:r>
      <w:r>
        <w:rPr>
          <w:color w:val="231F20"/>
        </w:rPr>
        <w:t>Contractor</w:t>
      </w:r>
      <w:r w:rsidR="00974B28">
        <w:rPr>
          <w:color w:val="231F20"/>
        </w:rPr>
        <w:t xml:space="preserve"> </w:t>
      </w:r>
      <w:r>
        <w:rPr>
          <w:color w:val="231F20"/>
        </w:rPr>
        <w:t>will</w:t>
      </w:r>
      <w:r w:rsidR="00974B28">
        <w:rPr>
          <w:color w:val="231F20"/>
        </w:rPr>
        <w:t xml:space="preserve"> </w:t>
      </w:r>
      <w:r>
        <w:rPr>
          <w:color w:val="231F20"/>
        </w:rPr>
        <w:t>be</w:t>
      </w:r>
      <w:r w:rsidR="00974B28">
        <w:rPr>
          <w:color w:val="231F20"/>
        </w:rPr>
        <w:t xml:space="preserve"> </w:t>
      </w:r>
      <w:r>
        <w:rPr>
          <w:color w:val="231F20"/>
        </w:rPr>
        <w:t>requested</w:t>
      </w:r>
      <w:r w:rsidR="00974B28">
        <w:rPr>
          <w:color w:val="231F20"/>
        </w:rPr>
        <w:t xml:space="preserve"> </w:t>
      </w:r>
      <w:r>
        <w:rPr>
          <w:color w:val="231F20"/>
        </w:rPr>
        <w:t>by</w:t>
      </w:r>
      <w:r w:rsidR="00974B28">
        <w:rPr>
          <w:color w:val="231F20"/>
        </w:rPr>
        <w:t xml:space="preserve"> </w:t>
      </w:r>
      <w:r>
        <w:rPr>
          <w:color w:val="231F20"/>
        </w:rPr>
        <w:t>the</w:t>
      </w:r>
      <w:r w:rsidR="00974B28">
        <w:rPr>
          <w:color w:val="231F20"/>
        </w:rPr>
        <w:t xml:space="preserve"> </w:t>
      </w:r>
      <w:r>
        <w:rPr>
          <w:color w:val="231F20"/>
        </w:rPr>
        <w:t>Procuring</w:t>
      </w:r>
      <w:r w:rsidR="00974B28">
        <w:rPr>
          <w:color w:val="231F20"/>
        </w:rPr>
        <w:t xml:space="preserve"> </w:t>
      </w:r>
      <w:r>
        <w:rPr>
          <w:color w:val="231F20"/>
        </w:rPr>
        <w:t>Entity</w:t>
      </w:r>
      <w:r w:rsidR="00974B28">
        <w:rPr>
          <w:color w:val="231F20"/>
        </w:rPr>
        <w:t xml:space="preserve"> </w:t>
      </w:r>
      <w:r>
        <w:rPr>
          <w:color w:val="231F20"/>
        </w:rPr>
        <w:t>to provide in due time a detailed report satisfactory Services Requirements to the Procuring Entity about the Services under this Contract, such Report to be made available by the Procuring Entity to all other potential Tenderers.</w:t>
      </w:r>
    </w:p>
    <w:p w14:paraId="72849C3D" w14:textId="77777777" w:rsidR="0011781F" w:rsidRDefault="0011781F">
      <w:pPr>
        <w:pStyle w:val="BodyText"/>
        <w:rPr>
          <w:sz w:val="20"/>
        </w:rPr>
      </w:pPr>
    </w:p>
    <w:p w14:paraId="646AC247" w14:textId="77777777" w:rsidR="0011781F" w:rsidRDefault="000A1B76" w:rsidP="00BF5DDF">
      <w:pPr>
        <w:pStyle w:val="Heading3"/>
        <w:numPr>
          <w:ilvl w:val="0"/>
          <w:numId w:val="102"/>
        </w:numPr>
        <w:tabs>
          <w:tab w:val="left" w:pos="1520"/>
          <w:tab w:val="left" w:pos="1521"/>
        </w:tabs>
        <w:spacing w:before="248"/>
        <w:ind w:left="1520" w:hanging="670"/>
      </w:pPr>
      <w:bookmarkStart w:id="190" w:name="_TOC_250023"/>
      <w:r>
        <w:rPr>
          <w:color w:val="231F20"/>
        </w:rPr>
        <w:t>Dispute</w:t>
      </w:r>
      <w:bookmarkEnd w:id="190"/>
      <w:r w:rsidR="00974B28">
        <w:rPr>
          <w:color w:val="231F20"/>
        </w:rPr>
        <w:t xml:space="preserve"> </w:t>
      </w:r>
      <w:r>
        <w:rPr>
          <w:color w:val="231F20"/>
        </w:rPr>
        <w:t>Resolution</w:t>
      </w:r>
    </w:p>
    <w:p w14:paraId="6EABF7A1" w14:textId="77777777" w:rsidR="0011781F" w:rsidRDefault="000A1B76" w:rsidP="00BF5DDF">
      <w:pPr>
        <w:pStyle w:val="Heading3"/>
        <w:numPr>
          <w:ilvl w:val="1"/>
          <w:numId w:val="102"/>
        </w:numPr>
        <w:tabs>
          <w:tab w:val="left" w:pos="1520"/>
          <w:tab w:val="left" w:pos="1521"/>
        </w:tabs>
        <w:ind w:left="1440" w:hanging="576"/>
      </w:pPr>
      <w:bookmarkStart w:id="191" w:name="_TOC_250022"/>
      <w:r>
        <w:rPr>
          <w:color w:val="231F20"/>
        </w:rPr>
        <w:t>Amicable</w:t>
      </w:r>
      <w:bookmarkEnd w:id="191"/>
      <w:r w:rsidR="00974B28">
        <w:rPr>
          <w:color w:val="231F20"/>
        </w:rPr>
        <w:t xml:space="preserve"> </w:t>
      </w:r>
      <w:r>
        <w:rPr>
          <w:color w:val="231F20"/>
        </w:rPr>
        <w:t>Settlement</w:t>
      </w:r>
    </w:p>
    <w:p w14:paraId="5647D386" w14:textId="77777777" w:rsidR="0011781F" w:rsidRDefault="000A1B76" w:rsidP="00BF5DDF">
      <w:pPr>
        <w:pStyle w:val="ListParagraph"/>
        <w:numPr>
          <w:ilvl w:val="0"/>
          <w:numId w:val="103"/>
        </w:numPr>
        <w:tabs>
          <w:tab w:val="left" w:pos="1851"/>
        </w:tabs>
        <w:spacing w:before="97" w:line="230" w:lineRule="auto"/>
        <w:ind w:right="852"/>
        <w:jc w:val="both"/>
      </w:pPr>
      <w:r w:rsidRPr="00D3768D">
        <w:rPr>
          <w:color w:val="231F20"/>
        </w:rPr>
        <w:t>If</w:t>
      </w:r>
      <w:r w:rsidR="00974B28" w:rsidRPr="00D3768D">
        <w:rPr>
          <w:color w:val="231F20"/>
        </w:rPr>
        <w:t xml:space="preserve"> </w:t>
      </w:r>
      <w:r w:rsidRPr="00D3768D">
        <w:rPr>
          <w:color w:val="231F20"/>
        </w:rPr>
        <w:t>any</w:t>
      </w:r>
      <w:r w:rsidR="00974B28" w:rsidRPr="00D3768D">
        <w:rPr>
          <w:color w:val="231F20"/>
        </w:rPr>
        <w:t xml:space="preserve"> </w:t>
      </w:r>
      <w:r w:rsidRPr="00D3768D">
        <w:rPr>
          <w:color w:val="231F20"/>
        </w:rPr>
        <w:t>dispute</w:t>
      </w:r>
      <w:r w:rsidR="00974B28" w:rsidRPr="00D3768D">
        <w:rPr>
          <w:color w:val="231F20"/>
        </w:rPr>
        <w:t xml:space="preserve"> </w:t>
      </w:r>
      <w:r w:rsidRPr="00D3768D">
        <w:rPr>
          <w:color w:val="231F20"/>
        </w:rPr>
        <w:t>arises</w:t>
      </w:r>
      <w:r w:rsidR="00974B28" w:rsidRPr="00D3768D">
        <w:rPr>
          <w:color w:val="231F20"/>
        </w:rPr>
        <w:t xml:space="preserve"> </w:t>
      </w:r>
      <w:r w:rsidRPr="00D3768D">
        <w:rPr>
          <w:color w:val="231F20"/>
        </w:rPr>
        <w:t>out</w:t>
      </w:r>
      <w:r w:rsidR="00974B28" w:rsidRPr="00D3768D">
        <w:rPr>
          <w:color w:val="231F20"/>
        </w:rPr>
        <w:t xml:space="preserve"> </w:t>
      </w:r>
      <w:r w:rsidRPr="00D3768D">
        <w:rPr>
          <w:color w:val="231F20"/>
        </w:rPr>
        <w:t>of</w:t>
      </w:r>
      <w:r w:rsidR="00974B28" w:rsidRPr="00D3768D">
        <w:rPr>
          <w:color w:val="231F20"/>
        </w:rPr>
        <w:t xml:space="preserve"> </w:t>
      </w:r>
      <w:r w:rsidRPr="00D3768D">
        <w:rPr>
          <w:color w:val="231F20"/>
        </w:rPr>
        <w:t>or</w:t>
      </w:r>
      <w:r w:rsidR="00974B28" w:rsidRPr="00D3768D">
        <w:rPr>
          <w:color w:val="231F20"/>
        </w:rPr>
        <w:t xml:space="preserve"> </w:t>
      </w:r>
      <w:r w:rsidRPr="00D3768D">
        <w:rPr>
          <w:color w:val="231F20"/>
        </w:rPr>
        <w:t>in</w:t>
      </w:r>
      <w:r w:rsidR="00974B28" w:rsidRPr="00D3768D">
        <w:rPr>
          <w:color w:val="231F20"/>
        </w:rPr>
        <w:t xml:space="preserve"> </w:t>
      </w:r>
      <w:r w:rsidRPr="00D3768D">
        <w:rPr>
          <w:color w:val="231F20"/>
        </w:rPr>
        <w:t>connection</w:t>
      </w:r>
      <w:r w:rsidR="00974B28" w:rsidRPr="00D3768D">
        <w:rPr>
          <w:color w:val="231F20"/>
        </w:rPr>
        <w:t xml:space="preserve"> </w:t>
      </w:r>
      <w:r w:rsidRPr="00D3768D">
        <w:rPr>
          <w:color w:val="231F20"/>
        </w:rPr>
        <w:t>with</w:t>
      </w:r>
      <w:r w:rsidR="00974B28" w:rsidRPr="00D3768D">
        <w:rPr>
          <w:color w:val="231F20"/>
        </w:rPr>
        <w:t xml:space="preserve"> </w:t>
      </w:r>
      <w:r w:rsidRPr="00D3768D">
        <w:rPr>
          <w:color w:val="231F20"/>
        </w:rPr>
        <w:t>this</w:t>
      </w:r>
      <w:r w:rsidR="00974B28" w:rsidRPr="00D3768D">
        <w:rPr>
          <w:color w:val="231F20"/>
        </w:rPr>
        <w:t xml:space="preserve"> </w:t>
      </w:r>
      <w:r w:rsidRPr="00D3768D">
        <w:rPr>
          <w:color w:val="231F20"/>
        </w:rPr>
        <w:t>Contract,</w:t>
      </w:r>
      <w:r w:rsidR="00974B28" w:rsidRPr="00D3768D">
        <w:rPr>
          <w:color w:val="231F20"/>
        </w:rPr>
        <w:t xml:space="preserve"> </w:t>
      </w:r>
      <w:r w:rsidRPr="00D3768D">
        <w:rPr>
          <w:color w:val="231F20"/>
        </w:rPr>
        <w:t>either</w:t>
      </w:r>
      <w:r w:rsidR="00974B28" w:rsidRPr="00D3768D">
        <w:rPr>
          <w:color w:val="231F20"/>
        </w:rPr>
        <w:t xml:space="preserve"> </w:t>
      </w:r>
      <w:r w:rsidRPr="00D3768D">
        <w:rPr>
          <w:color w:val="231F20"/>
        </w:rPr>
        <w:t>Party</w:t>
      </w:r>
      <w:r w:rsidR="00974B28" w:rsidRPr="00D3768D">
        <w:rPr>
          <w:color w:val="231F20"/>
        </w:rPr>
        <w:t xml:space="preserve"> </w:t>
      </w:r>
      <w:r w:rsidRPr="00D3768D">
        <w:rPr>
          <w:color w:val="231F20"/>
        </w:rPr>
        <w:t>may</w:t>
      </w:r>
      <w:r w:rsidR="00974B28" w:rsidRPr="00D3768D">
        <w:rPr>
          <w:color w:val="231F20"/>
        </w:rPr>
        <w:t xml:space="preserve"> </w:t>
      </w:r>
      <w:r w:rsidRPr="00D3768D">
        <w:rPr>
          <w:color w:val="231F20"/>
        </w:rPr>
        <w:t>give</w:t>
      </w:r>
      <w:r w:rsidR="00974B28" w:rsidRPr="00D3768D">
        <w:rPr>
          <w:color w:val="231F20"/>
        </w:rPr>
        <w:t xml:space="preserve"> </w:t>
      </w:r>
      <w:r w:rsidRPr="00D3768D">
        <w:rPr>
          <w:color w:val="231F20"/>
        </w:rPr>
        <w:t>notice</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other</w:t>
      </w:r>
      <w:r w:rsidR="00974B28" w:rsidRPr="00D3768D">
        <w:rPr>
          <w:color w:val="231F20"/>
        </w:rPr>
        <w:t xml:space="preserve"> </w:t>
      </w:r>
      <w:r w:rsidRPr="00D3768D">
        <w:rPr>
          <w:color w:val="231F20"/>
        </w:rPr>
        <w:t>Party of the same, where</w:t>
      </w:r>
      <w:r w:rsidR="00974B28" w:rsidRPr="00D3768D">
        <w:rPr>
          <w:color w:val="231F20"/>
        </w:rPr>
        <w:t xml:space="preserve"> </w:t>
      </w:r>
      <w:r w:rsidRPr="00D3768D">
        <w:rPr>
          <w:color w:val="231F20"/>
        </w:rPr>
        <w:t>upon the Parties shall meet promptly and in a good faith attempt to reach an amicable settlement.</w:t>
      </w:r>
    </w:p>
    <w:p w14:paraId="1C8A9539" w14:textId="77777777" w:rsidR="0011781F" w:rsidRDefault="000A1B76" w:rsidP="00BF5DDF">
      <w:pPr>
        <w:pStyle w:val="ListParagraph"/>
        <w:numPr>
          <w:ilvl w:val="0"/>
          <w:numId w:val="103"/>
        </w:numPr>
        <w:tabs>
          <w:tab w:val="left" w:pos="1851"/>
        </w:tabs>
        <w:spacing w:before="100" w:line="230" w:lineRule="auto"/>
        <w:ind w:right="852"/>
        <w:jc w:val="both"/>
      </w:pPr>
      <w:r w:rsidRPr="00D3768D">
        <w:rPr>
          <w:color w:val="231F20"/>
        </w:rPr>
        <w:t>In</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event</w:t>
      </w:r>
      <w:r w:rsidR="00974B28" w:rsidRPr="00D3768D">
        <w:rPr>
          <w:color w:val="231F20"/>
        </w:rPr>
        <w:t xml:space="preserve"> </w:t>
      </w:r>
      <w:r w:rsidRPr="00D3768D">
        <w:rPr>
          <w:color w:val="231F20"/>
        </w:rPr>
        <w:t>that</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Parties</w:t>
      </w:r>
      <w:r w:rsidR="00974B28" w:rsidRPr="00D3768D">
        <w:rPr>
          <w:color w:val="231F20"/>
        </w:rPr>
        <w:t xml:space="preserve"> </w:t>
      </w:r>
      <w:r w:rsidRPr="00D3768D">
        <w:rPr>
          <w:color w:val="231F20"/>
        </w:rPr>
        <w:t>do</w:t>
      </w:r>
      <w:r w:rsidR="00974B28" w:rsidRPr="00D3768D">
        <w:rPr>
          <w:color w:val="231F20"/>
        </w:rPr>
        <w:t xml:space="preserve"> </w:t>
      </w:r>
      <w:r w:rsidRPr="00D3768D">
        <w:rPr>
          <w:color w:val="231F20"/>
        </w:rPr>
        <w:t>not</w:t>
      </w:r>
      <w:r w:rsidR="00974B28" w:rsidRPr="00D3768D">
        <w:rPr>
          <w:color w:val="231F20"/>
        </w:rPr>
        <w:t xml:space="preserve"> </w:t>
      </w:r>
      <w:r w:rsidRPr="00D3768D">
        <w:rPr>
          <w:color w:val="231F20"/>
        </w:rPr>
        <w:t>resolve</w:t>
      </w:r>
      <w:r w:rsidR="00974B28" w:rsidRPr="00D3768D">
        <w:rPr>
          <w:color w:val="231F20"/>
        </w:rPr>
        <w:t xml:space="preserve"> </w:t>
      </w:r>
      <w:r w:rsidRPr="00D3768D">
        <w:rPr>
          <w:color w:val="231F20"/>
        </w:rPr>
        <w:t>a</w:t>
      </w:r>
      <w:r w:rsidR="00974B28" w:rsidRPr="00D3768D">
        <w:rPr>
          <w:color w:val="231F20"/>
        </w:rPr>
        <w:t xml:space="preserve"> </w:t>
      </w:r>
      <w:r w:rsidRPr="00D3768D">
        <w:rPr>
          <w:color w:val="231F20"/>
        </w:rPr>
        <w:t>dispute</w:t>
      </w:r>
      <w:r w:rsidR="00974B28" w:rsidRPr="00D3768D">
        <w:rPr>
          <w:color w:val="231F20"/>
        </w:rPr>
        <w:t xml:space="preserve"> </w:t>
      </w:r>
      <w:r w:rsidRPr="00D3768D">
        <w:rPr>
          <w:color w:val="231F20"/>
        </w:rPr>
        <w:t>in</w:t>
      </w:r>
      <w:r w:rsidR="00974B28" w:rsidRPr="00D3768D">
        <w:rPr>
          <w:color w:val="231F20"/>
        </w:rPr>
        <w:t xml:space="preserve"> </w:t>
      </w:r>
      <w:r w:rsidRPr="00D3768D">
        <w:rPr>
          <w:color w:val="231F20"/>
        </w:rPr>
        <w:t>accordance</w:t>
      </w:r>
      <w:r w:rsidR="00974B28" w:rsidRPr="00D3768D">
        <w:rPr>
          <w:color w:val="231F20"/>
        </w:rPr>
        <w:t xml:space="preserve"> </w:t>
      </w:r>
      <w:r w:rsidRPr="00D3768D">
        <w:rPr>
          <w:color w:val="231F20"/>
        </w:rPr>
        <w:t>with</w:t>
      </w:r>
      <w:r w:rsidR="00974B28" w:rsidRPr="00D3768D">
        <w:rPr>
          <w:color w:val="231F20"/>
        </w:rPr>
        <w:t xml:space="preserve"> </w:t>
      </w:r>
      <w:r w:rsidRPr="00D3768D">
        <w:rPr>
          <w:color w:val="231F20"/>
        </w:rPr>
        <w:t>this</w:t>
      </w:r>
      <w:r w:rsidR="00974B28" w:rsidRPr="00D3768D">
        <w:rPr>
          <w:color w:val="231F20"/>
        </w:rPr>
        <w:t xml:space="preserve"> </w:t>
      </w:r>
      <w:r w:rsidRPr="00D3768D">
        <w:rPr>
          <w:color w:val="231F20"/>
        </w:rPr>
        <w:t>Sub-Clause</w:t>
      </w:r>
      <w:r w:rsidR="00974B28" w:rsidRPr="00D3768D">
        <w:rPr>
          <w:color w:val="231F20"/>
        </w:rPr>
        <w:t xml:space="preserve"> </w:t>
      </w:r>
      <w:r w:rsidRPr="00D3768D">
        <w:rPr>
          <w:color w:val="231F20"/>
        </w:rPr>
        <w:t>within</w:t>
      </w:r>
      <w:r w:rsidR="00974B28" w:rsidRPr="00D3768D">
        <w:rPr>
          <w:color w:val="231F20"/>
        </w:rPr>
        <w:t xml:space="preserve"> </w:t>
      </w:r>
      <w:r w:rsidRPr="00D3768D">
        <w:rPr>
          <w:color w:val="231F20"/>
        </w:rPr>
        <w:t>twenty</w:t>
      </w:r>
      <w:r w:rsidR="00974B28" w:rsidRPr="00D3768D">
        <w:rPr>
          <w:color w:val="231F20"/>
        </w:rPr>
        <w:t xml:space="preserve"> </w:t>
      </w:r>
      <w:r w:rsidRPr="00D3768D">
        <w:rPr>
          <w:color w:val="231F20"/>
        </w:rPr>
        <w:t>(20) days</w:t>
      </w:r>
      <w:r w:rsidR="00974B28" w:rsidRPr="00D3768D">
        <w:rPr>
          <w:color w:val="231F20"/>
        </w:rPr>
        <w:t xml:space="preserve"> </w:t>
      </w:r>
      <w:r w:rsidRPr="00D3768D">
        <w:rPr>
          <w:color w:val="231F20"/>
        </w:rPr>
        <w:t>of</w:t>
      </w:r>
      <w:r w:rsidR="00974B28" w:rsidRPr="00D3768D">
        <w:rPr>
          <w:color w:val="231F20"/>
        </w:rPr>
        <w:t xml:space="preserve"> </w:t>
      </w:r>
      <w:r w:rsidRPr="00D3768D">
        <w:rPr>
          <w:color w:val="231F20"/>
        </w:rPr>
        <w:t>notice</w:t>
      </w:r>
      <w:r w:rsidR="00974B28" w:rsidRPr="00D3768D">
        <w:rPr>
          <w:color w:val="231F20"/>
        </w:rPr>
        <w:t xml:space="preserve"> of the </w:t>
      </w:r>
      <w:r w:rsidRPr="00D3768D">
        <w:rPr>
          <w:color w:val="231F20"/>
        </w:rPr>
        <w:t>dispute</w:t>
      </w:r>
      <w:r w:rsidR="00974B28" w:rsidRPr="00D3768D">
        <w:rPr>
          <w:color w:val="231F20"/>
        </w:rPr>
        <w:t xml:space="preserve"> </w:t>
      </w:r>
      <w:r w:rsidRPr="00D3768D">
        <w:rPr>
          <w:color w:val="231F20"/>
        </w:rPr>
        <w:t>being</w:t>
      </w:r>
      <w:r w:rsidR="00974B28" w:rsidRPr="00D3768D">
        <w:rPr>
          <w:color w:val="231F20"/>
        </w:rPr>
        <w:t xml:space="preserve"> </w:t>
      </w:r>
      <w:r w:rsidRPr="00D3768D">
        <w:rPr>
          <w:color w:val="231F20"/>
        </w:rPr>
        <w:t>given,</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neither</w:t>
      </w:r>
      <w:r w:rsidR="00974B28" w:rsidRPr="00D3768D">
        <w:rPr>
          <w:color w:val="231F20"/>
        </w:rPr>
        <w:t xml:space="preserve"> </w:t>
      </w:r>
      <w:r w:rsidRPr="00D3768D">
        <w:rPr>
          <w:color w:val="231F20"/>
        </w:rPr>
        <w:t>Party</w:t>
      </w:r>
      <w:r w:rsidR="00974B28" w:rsidRPr="00D3768D">
        <w:rPr>
          <w:color w:val="231F20"/>
        </w:rPr>
        <w:t xml:space="preserve"> </w:t>
      </w:r>
      <w:r w:rsidRPr="00D3768D">
        <w:rPr>
          <w:color w:val="231F20"/>
        </w:rPr>
        <w:t>may</w:t>
      </w:r>
      <w:r w:rsidR="00974B28" w:rsidRPr="00D3768D">
        <w:rPr>
          <w:color w:val="231F20"/>
        </w:rPr>
        <w:t xml:space="preserve"> </w:t>
      </w:r>
      <w:r w:rsidRPr="00D3768D">
        <w:rPr>
          <w:color w:val="231F20"/>
        </w:rPr>
        <w:t>refer</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dispute</w:t>
      </w:r>
      <w:r w:rsidR="00974B28" w:rsidRPr="00D3768D">
        <w:rPr>
          <w:color w:val="231F20"/>
        </w:rPr>
        <w:t xml:space="preserve"> to the </w:t>
      </w:r>
      <w:r w:rsidRPr="00D3768D">
        <w:rPr>
          <w:color w:val="231F20"/>
        </w:rPr>
        <w:t>Independent</w:t>
      </w:r>
      <w:r w:rsidR="00974B28" w:rsidRPr="00D3768D">
        <w:rPr>
          <w:color w:val="231F20"/>
        </w:rPr>
        <w:t xml:space="preserve"> </w:t>
      </w:r>
      <w:r w:rsidRPr="00D3768D">
        <w:rPr>
          <w:color w:val="231F20"/>
        </w:rPr>
        <w:t>Expert for</w:t>
      </w:r>
      <w:r w:rsidR="00974B28" w:rsidRPr="00D3768D">
        <w:rPr>
          <w:color w:val="231F20"/>
        </w:rPr>
        <w:t xml:space="preserve"> </w:t>
      </w:r>
      <w:r w:rsidRPr="00D3768D">
        <w:rPr>
          <w:color w:val="231F20"/>
        </w:rPr>
        <w:t>determination</w:t>
      </w:r>
      <w:r w:rsidR="00974B28" w:rsidRPr="00D3768D">
        <w:rPr>
          <w:color w:val="231F20"/>
        </w:rPr>
        <w:t xml:space="preserve"> </w:t>
      </w:r>
      <w:r w:rsidRPr="00D3768D">
        <w:rPr>
          <w:color w:val="231F20"/>
        </w:rPr>
        <w:t>pursuant</w:t>
      </w:r>
      <w:r w:rsidR="00974B28" w:rsidRPr="00D3768D">
        <w:rPr>
          <w:color w:val="231F20"/>
        </w:rPr>
        <w:t xml:space="preserve"> </w:t>
      </w:r>
      <w:r w:rsidRPr="00D3768D">
        <w:rPr>
          <w:color w:val="231F20"/>
        </w:rPr>
        <w:t>to</w:t>
      </w:r>
      <w:r w:rsidR="00974B28" w:rsidRPr="00D3768D">
        <w:rPr>
          <w:color w:val="231F20"/>
        </w:rPr>
        <w:t xml:space="preserve"> </w:t>
      </w:r>
      <w:r w:rsidRPr="00D3768D">
        <w:rPr>
          <w:color w:val="231F20"/>
        </w:rPr>
        <w:t>the</w:t>
      </w:r>
      <w:r w:rsidR="00974B28" w:rsidRPr="00D3768D">
        <w:rPr>
          <w:color w:val="231F20"/>
        </w:rPr>
        <w:t xml:space="preserve"> </w:t>
      </w:r>
      <w:r w:rsidRPr="00D3768D">
        <w:rPr>
          <w:color w:val="231F20"/>
        </w:rPr>
        <w:t>procedure</w:t>
      </w:r>
      <w:r w:rsidR="00974B28" w:rsidRPr="00D3768D">
        <w:rPr>
          <w:color w:val="231F20"/>
        </w:rPr>
        <w:t xml:space="preserve"> </w:t>
      </w:r>
      <w:r w:rsidRPr="00D3768D">
        <w:rPr>
          <w:color w:val="231F20"/>
        </w:rPr>
        <w:t>set</w:t>
      </w:r>
      <w:r w:rsidR="00974B28" w:rsidRPr="00D3768D">
        <w:rPr>
          <w:color w:val="231F20"/>
        </w:rPr>
        <w:t xml:space="preserve"> </w:t>
      </w:r>
      <w:r w:rsidRPr="00D3768D">
        <w:rPr>
          <w:color w:val="231F20"/>
        </w:rPr>
        <w:t>for</w:t>
      </w:r>
      <w:r w:rsidR="00974B28" w:rsidRPr="00D3768D">
        <w:rPr>
          <w:color w:val="231F20"/>
        </w:rPr>
        <w:t xml:space="preserve"> </w:t>
      </w:r>
      <w:r w:rsidRPr="00D3768D">
        <w:rPr>
          <w:color w:val="231F20"/>
        </w:rPr>
        <w:t>thin</w:t>
      </w:r>
      <w:r w:rsidR="00974B28" w:rsidRPr="00D3768D">
        <w:rPr>
          <w:color w:val="231F20"/>
        </w:rPr>
        <w:t xml:space="preserve"> </w:t>
      </w:r>
      <w:r w:rsidRPr="00D3768D">
        <w:rPr>
          <w:color w:val="231F20"/>
        </w:rPr>
        <w:t>Sub-Clause</w:t>
      </w:r>
      <w:r w:rsidR="00974B28" w:rsidRPr="00D3768D">
        <w:rPr>
          <w:color w:val="231F20"/>
        </w:rPr>
        <w:t xml:space="preserve"> </w:t>
      </w:r>
      <w:r w:rsidRPr="00D3768D">
        <w:rPr>
          <w:color w:val="231F20"/>
        </w:rPr>
        <w:t>20.1.2</w:t>
      </w:r>
      <w:r w:rsidR="00974B28" w:rsidRPr="00D3768D">
        <w:rPr>
          <w:color w:val="231F20"/>
        </w:rPr>
        <w:t xml:space="preserve"> </w:t>
      </w:r>
      <w:r w:rsidRPr="00D3768D">
        <w:rPr>
          <w:color w:val="231F20"/>
        </w:rPr>
        <w:t>[Independent</w:t>
      </w:r>
      <w:r w:rsidR="00974B28" w:rsidRPr="00D3768D">
        <w:rPr>
          <w:color w:val="231F20"/>
        </w:rPr>
        <w:t xml:space="preserve"> </w:t>
      </w:r>
      <w:r w:rsidRPr="00D3768D">
        <w:rPr>
          <w:color w:val="231F20"/>
        </w:rPr>
        <w:t>Expert].</w:t>
      </w:r>
    </w:p>
    <w:p w14:paraId="0B8B6182" w14:textId="77777777" w:rsidR="0011781F" w:rsidRDefault="000A1B76" w:rsidP="00BF5DDF">
      <w:pPr>
        <w:pStyle w:val="Heading3"/>
        <w:numPr>
          <w:ilvl w:val="1"/>
          <w:numId w:val="102"/>
        </w:numPr>
        <w:tabs>
          <w:tab w:val="left" w:pos="1520"/>
          <w:tab w:val="left" w:pos="1521"/>
        </w:tabs>
        <w:spacing w:before="237"/>
        <w:ind w:left="1440" w:hanging="576"/>
      </w:pPr>
      <w:bookmarkStart w:id="192" w:name="_TOC_250021"/>
      <w:r>
        <w:rPr>
          <w:color w:val="231F20"/>
        </w:rPr>
        <w:t>Independent</w:t>
      </w:r>
      <w:bookmarkEnd w:id="192"/>
      <w:r w:rsidR="00974B28">
        <w:rPr>
          <w:color w:val="231F20"/>
        </w:rPr>
        <w:t xml:space="preserve"> </w:t>
      </w:r>
      <w:r>
        <w:rPr>
          <w:color w:val="231F20"/>
        </w:rPr>
        <w:t>Expert</w:t>
      </w:r>
    </w:p>
    <w:p w14:paraId="7D287BBC" w14:textId="77777777" w:rsidR="0011781F" w:rsidRDefault="000A1B76" w:rsidP="00BF5DDF">
      <w:pPr>
        <w:pStyle w:val="ListParagraph"/>
        <w:numPr>
          <w:ilvl w:val="2"/>
          <w:numId w:val="102"/>
        </w:numPr>
        <w:tabs>
          <w:tab w:val="left" w:pos="1854"/>
        </w:tabs>
        <w:spacing w:before="121" w:line="230" w:lineRule="auto"/>
        <w:ind w:left="1440" w:right="850" w:hanging="576"/>
        <w:jc w:val="both"/>
      </w:pPr>
      <w:r>
        <w:rPr>
          <w:color w:val="231F20"/>
        </w:rPr>
        <w:t>By the date of Contract signing, the Contractor shall indicate to the Procuring Entity in writing its acceptance</w:t>
      </w:r>
      <w:r w:rsidR="00974B28">
        <w:rPr>
          <w:color w:val="231F20"/>
        </w:rPr>
        <w:t xml:space="preserve"> </w:t>
      </w:r>
      <w:r>
        <w:rPr>
          <w:color w:val="231F20"/>
        </w:rPr>
        <w:t>of</w:t>
      </w:r>
      <w:r w:rsidR="00974B28">
        <w:rPr>
          <w:color w:val="231F20"/>
        </w:rPr>
        <w:t xml:space="preserve"> </w:t>
      </w:r>
      <w:r>
        <w:rPr>
          <w:color w:val="231F20"/>
        </w:rPr>
        <w:t>one</w:t>
      </w:r>
      <w:r w:rsidR="00974B28">
        <w:rPr>
          <w:color w:val="231F20"/>
        </w:rPr>
        <w:t xml:space="preserve"> of the </w:t>
      </w:r>
      <w:r>
        <w:rPr>
          <w:color w:val="231F20"/>
        </w:rPr>
        <w:t>potential</w:t>
      </w:r>
      <w:r w:rsidR="00974B28">
        <w:rPr>
          <w:color w:val="231F20"/>
        </w:rPr>
        <w:t xml:space="preserve"> </w:t>
      </w:r>
      <w:r>
        <w:rPr>
          <w:color w:val="231F20"/>
        </w:rPr>
        <w:t>Independent</w:t>
      </w:r>
      <w:r w:rsidR="00974B28">
        <w:rPr>
          <w:color w:val="231F20"/>
        </w:rPr>
        <w:t xml:space="preserve"> </w:t>
      </w:r>
      <w:r>
        <w:rPr>
          <w:color w:val="231F20"/>
        </w:rPr>
        <w:t>Experts</w:t>
      </w:r>
      <w:r w:rsidR="00974B28">
        <w:rPr>
          <w:color w:val="231F20"/>
        </w:rPr>
        <w:t xml:space="preserve"> </w:t>
      </w:r>
      <w:r>
        <w:rPr>
          <w:b/>
          <w:color w:val="231F20"/>
        </w:rPr>
        <w:t>proposed</w:t>
      </w:r>
      <w:r w:rsidR="00974B28">
        <w:rPr>
          <w:b/>
          <w:color w:val="231F20"/>
        </w:rPr>
        <w:t xml:space="preserve"> in the </w:t>
      </w:r>
      <w:r>
        <w:rPr>
          <w:b/>
          <w:color w:val="231F20"/>
        </w:rPr>
        <w:t>Special</w:t>
      </w:r>
      <w:r w:rsidR="00974B28">
        <w:rPr>
          <w:b/>
          <w:color w:val="231F20"/>
        </w:rPr>
        <w:t xml:space="preserve"> </w:t>
      </w:r>
      <w:r>
        <w:rPr>
          <w:b/>
          <w:color w:val="231F20"/>
        </w:rPr>
        <w:t>Conditions</w:t>
      </w:r>
      <w:r w:rsidR="00974B28">
        <w:rPr>
          <w:b/>
          <w:color w:val="231F20"/>
        </w:rPr>
        <w:t xml:space="preserve"> </w:t>
      </w:r>
      <w:r>
        <w:rPr>
          <w:b/>
          <w:color w:val="231F20"/>
        </w:rPr>
        <w:t>of</w:t>
      </w:r>
      <w:r w:rsidR="00974B28">
        <w:rPr>
          <w:b/>
          <w:color w:val="231F20"/>
        </w:rPr>
        <w:t xml:space="preserve"> </w:t>
      </w:r>
      <w:r>
        <w:rPr>
          <w:b/>
          <w:color w:val="231F20"/>
        </w:rPr>
        <w:t xml:space="preserve">Contract </w:t>
      </w:r>
      <w:r>
        <w:rPr>
          <w:color w:val="231F20"/>
        </w:rPr>
        <w:t>by</w:t>
      </w:r>
      <w:r w:rsidR="00974B28">
        <w:rPr>
          <w:color w:val="231F20"/>
        </w:rPr>
        <w:t xml:space="preserve"> </w:t>
      </w:r>
      <w:r>
        <w:rPr>
          <w:color w:val="231F20"/>
        </w:rPr>
        <w:t>the</w:t>
      </w:r>
      <w:r w:rsidR="00974B28">
        <w:rPr>
          <w:color w:val="231F20"/>
        </w:rPr>
        <w:t xml:space="preserve"> </w:t>
      </w:r>
      <w:r>
        <w:rPr>
          <w:color w:val="231F20"/>
        </w:rPr>
        <w:t>Procuring</w:t>
      </w:r>
      <w:r w:rsidR="00974B28">
        <w:rPr>
          <w:color w:val="231F20"/>
        </w:rPr>
        <w:t xml:space="preserve"> </w:t>
      </w:r>
      <w:r>
        <w:rPr>
          <w:color w:val="231F20"/>
        </w:rPr>
        <w:t>Entity</w:t>
      </w:r>
      <w:r w:rsidR="00974B28">
        <w:rPr>
          <w:color w:val="231F20"/>
        </w:rPr>
        <w:t xml:space="preserve"> </w:t>
      </w:r>
      <w:r>
        <w:rPr>
          <w:color w:val="231F20"/>
        </w:rPr>
        <w:t>or</w:t>
      </w:r>
      <w:r w:rsidR="00974B28">
        <w:rPr>
          <w:color w:val="231F20"/>
        </w:rPr>
        <w:t xml:space="preserve"> </w:t>
      </w:r>
      <w:r>
        <w:rPr>
          <w:color w:val="231F20"/>
        </w:rPr>
        <w:t>otherwise</w:t>
      </w:r>
      <w:r w:rsidR="00974B28">
        <w:rPr>
          <w:color w:val="231F20"/>
        </w:rPr>
        <w:t xml:space="preserve"> </w:t>
      </w:r>
      <w:r>
        <w:rPr>
          <w:color w:val="231F20"/>
        </w:rPr>
        <w:t>present</w:t>
      </w:r>
      <w:r w:rsidR="00974B28">
        <w:rPr>
          <w:color w:val="231F20"/>
        </w:rPr>
        <w:t xml:space="preserve"> </w:t>
      </w:r>
      <w:r>
        <w:rPr>
          <w:color w:val="231F20"/>
        </w:rPr>
        <w:t>to</w:t>
      </w:r>
      <w:r w:rsidR="00974B28">
        <w:rPr>
          <w:color w:val="231F20"/>
        </w:rPr>
        <w:t xml:space="preserve"> </w:t>
      </w:r>
      <w:r>
        <w:rPr>
          <w:color w:val="231F20"/>
        </w:rPr>
        <w:t>the</w:t>
      </w:r>
      <w:r w:rsidR="00974B28">
        <w:rPr>
          <w:color w:val="231F20"/>
        </w:rPr>
        <w:t xml:space="preserve"> </w:t>
      </w:r>
      <w:r>
        <w:rPr>
          <w:color w:val="231F20"/>
        </w:rPr>
        <w:t>Procuring</w:t>
      </w:r>
      <w:r w:rsidR="00974B28">
        <w:rPr>
          <w:color w:val="231F20"/>
        </w:rPr>
        <w:t xml:space="preserve"> </w:t>
      </w:r>
      <w:r>
        <w:rPr>
          <w:color w:val="231F20"/>
        </w:rPr>
        <w:t>Entity</w:t>
      </w:r>
      <w:r w:rsidR="00974B28">
        <w:rPr>
          <w:color w:val="231F20"/>
        </w:rPr>
        <w:t xml:space="preserve"> </w:t>
      </w:r>
      <w:r>
        <w:rPr>
          <w:color w:val="231F20"/>
        </w:rPr>
        <w:t>for</w:t>
      </w:r>
      <w:r w:rsidR="00974B28">
        <w:rPr>
          <w:color w:val="231F20"/>
        </w:rPr>
        <w:t xml:space="preserve"> </w:t>
      </w:r>
      <w:r>
        <w:rPr>
          <w:color w:val="231F20"/>
        </w:rPr>
        <w:t>its</w:t>
      </w:r>
      <w:r w:rsidR="00974B28">
        <w:rPr>
          <w:color w:val="231F20"/>
        </w:rPr>
        <w:t xml:space="preserve"> </w:t>
      </w:r>
      <w:r>
        <w:rPr>
          <w:color w:val="231F20"/>
        </w:rPr>
        <w:t>acceptance,</w:t>
      </w:r>
      <w:r w:rsidR="00974B28">
        <w:rPr>
          <w:color w:val="231F20"/>
        </w:rPr>
        <w:t xml:space="preserve"> </w:t>
      </w:r>
      <w:r>
        <w:rPr>
          <w:color w:val="231F20"/>
        </w:rPr>
        <w:t>a</w:t>
      </w:r>
      <w:r w:rsidR="00974B28">
        <w:rPr>
          <w:color w:val="231F20"/>
        </w:rPr>
        <w:t xml:space="preserve"> </w:t>
      </w:r>
      <w:r>
        <w:rPr>
          <w:color w:val="231F20"/>
        </w:rPr>
        <w:t>counter-proposal with</w:t>
      </w:r>
      <w:r w:rsidR="00974B28">
        <w:rPr>
          <w:color w:val="231F20"/>
        </w:rPr>
        <w:t xml:space="preserve"> </w:t>
      </w:r>
      <w:r>
        <w:rPr>
          <w:color w:val="231F20"/>
        </w:rPr>
        <w:t>the</w:t>
      </w:r>
      <w:r w:rsidR="00974B28">
        <w:rPr>
          <w:color w:val="231F20"/>
        </w:rPr>
        <w:t xml:space="preserve"> </w:t>
      </w:r>
      <w:r>
        <w:rPr>
          <w:color w:val="231F20"/>
        </w:rPr>
        <w:t>names</w:t>
      </w:r>
      <w:r w:rsidR="00974B28">
        <w:rPr>
          <w:color w:val="231F20"/>
        </w:rPr>
        <w:t xml:space="preserve"> </w:t>
      </w:r>
      <w:r>
        <w:rPr>
          <w:color w:val="231F20"/>
        </w:rPr>
        <w:t>of</w:t>
      </w:r>
      <w:r w:rsidR="00974B28">
        <w:rPr>
          <w:color w:val="231F20"/>
        </w:rPr>
        <w:t xml:space="preserve"> </w:t>
      </w:r>
      <w:r>
        <w:rPr>
          <w:color w:val="231F20"/>
        </w:rPr>
        <w:t>one</w:t>
      </w:r>
      <w:r w:rsidR="00974B28">
        <w:rPr>
          <w:color w:val="231F20"/>
        </w:rPr>
        <w:t xml:space="preserve"> </w:t>
      </w:r>
      <w:r>
        <w:rPr>
          <w:color w:val="231F20"/>
        </w:rPr>
        <w:t>or</w:t>
      </w:r>
      <w:r w:rsidR="00974B28">
        <w:rPr>
          <w:color w:val="231F20"/>
        </w:rPr>
        <w:t xml:space="preserve"> </w:t>
      </w:r>
      <w:r>
        <w:rPr>
          <w:color w:val="231F20"/>
        </w:rPr>
        <w:t>more</w:t>
      </w:r>
      <w:r w:rsidR="00974B28">
        <w:rPr>
          <w:color w:val="231F20"/>
        </w:rPr>
        <w:t xml:space="preserve"> </w:t>
      </w:r>
      <w:r>
        <w:rPr>
          <w:color w:val="231F20"/>
        </w:rPr>
        <w:t>individuals.</w:t>
      </w:r>
      <w:r w:rsidR="00974B28">
        <w:rPr>
          <w:color w:val="231F20"/>
        </w:rPr>
        <w:t xml:space="preserve"> </w:t>
      </w:r>
      <w:r>
        <w:rPr>
          <w:color w:val="231F20"/>
        </w:rPr>
        <w:t>The</w:t>
      </w:r>
      <w:r w:rsidR="00974B28">
        <w:rPr>
          <w:color w:val="231F20"/>
        </w:rPr>
        <w:t xml:space="preserve"> </w:t>
      </w:r>
      <w:r>
        <w:rPr>
          <w:color w:val="231F20"/>
        </w:rPr>
        <w:t>Procuring</w:t>
      </w:r>
      <w:r w:rsidR="00974B28">
        <w:rPr>
          <w:color w:val="231F20"/>
        </w:rPr>
        <w:t xml:space="preserve"> </w:t>
      </w:r>
      <w:r>
        <w:rPr>
          <w:color w:val="231F20"/>
        </w:rPr>
        <w:t>Entity</w:t>
      </w:r>
      <w:r w:rsidR="00974B28">
        <w:rPr>
          <w:color w:val="231F20"/>
        </w:rPr>
        <w:t xml:space="preserve"> </w:t>
      </w:r>
      <w:r>
        <w:rPr>
          <w:color w:val="231F20"/>
        </w:rPr>
        <w:t>shall</w:t>
      </w:r>
      <w:r w:rsidR="00974B28">
        <w:rPr>
          <w:color w:val="231F20"/>
        </w:rPr>
        <w:t xml:space="preserve"> </w:t>
      </w:r>
      <w:r>
        <w:rPr>
          <w:color w:val="231F20"/>
        </w:rPr>
        <w:t>respond</w:t>
      </w:r>
      <w:r w:rsidR="00974B28">
        <w:rPr>
          <w:color w:val="231F20"/>
        </w:rPr>
        <w:t xml:space="preserve"> </w:t>
      </w:r>
      <w:r>
        <w:rPr>
          <w:color w:val="231F20"/>
        </w:rPr>
        <w:t>in</w:t>
      </w:r>
      <w:r w:rsidR="00974B28">
        <w:rPr>
          <w:color w:val="231F20"/>
        </w:rPr>
        <w:t xml:space="preserve"> </w:t>
      </w:r>
      <w:r>
        <w:rPr>
          <w:color w:val="231F20"/>
        </w:rPr>
        <w:t>writing</w:t>
      </w:r>
      <w:r w:rsidR="00974B28">
        <w:rPr>
          <w:color w:val="231F20"/>
        </w:rPr>
        <w:t xml:space="preserve"> </w:t>
      </w:r>
      <w:r>
        <w:rPr>
          <w:color w:val="231F20"/>
        </w:rPr>
        <w:t>to</w:t>
      </w:r>
      <w:r w:rsidR="00974B28">
        <w:rPr>
          <w:color w:val="231F20"/>
        </w:rPr>
        <w:t xml:space="preserve"> </w:t>
      </w:r>
      <w:r>
        <w:rPr>
          <w:color w:val="231F20"/>
        </w:rPr>
        <w:t>the</w:t>
      </w:r>
      <w:r w:rsidR="00974B28">
        <w:rPr>
          <w:color w:val="231F20"/>
        </w:rPr>
        <w:t xml:space="preserve"> </w:t>
      </w:r>
      <w:r>
        <w:rPr>
          <w:color w:val="231F20"/>
        </w:rPr>
        <w:t xml:space="preserve">Contractor by the date </w:t>
      </w:r>
      <w:r>
        <w:rPr>
          <w:b/>
          <w:color w:val="231F20"/>
        </w:rPr>
        <w:t>stated in the Particular Conditions of Contract</w:t>
      </w:r>
      <w:r>
        <w:rPr>
          <w:color w:val="231F20"/>
        </w:rPr>
        <w:t>, and in case of a negative response, with a copy</w:t>
      </w:r>
      <w:r w:rsidR="00974B28">
        <w:rPr>
          <w:color w:val="231F20"/>
        </w:rPr>
        <w:t xml:space="preserve"> to the </w:t>
      </w:r>
      <w:r>
        <w:rPr>
          <w:color w:val="231F20"/>
        </w:rPr>
        <w:t>appointing</w:t>
      </w:r>
      <w:r w:rsidR="00974B28">
        <w:rPr>
          <w:color w:val="231F20"/>
        </w:rPr>
        <w:t xml:space="preserve"> </w:t>
      </w:r>
      <w:r>
        <w:rPr>
          <w:color w:val="231F20"/>
        </w:rPr>
        <w:t>entity</w:t>
      </w:r>
      <w:r w:rsidR="00974B28">
        <w:rPr>
          <w:color w:val="231F20"/>
        </w:rPr>
        <w:t xml:space="preserve"> </w:t>
      </w:r>
      <w:r>
        <w:rPr>
          <w:color w:val="231F20"/>
        </w:rPr>
        <w:t>or</w:t>
      </w:r>
      <w:r w:rsidR="00974B28">
        <w:rPr>
          <w:color w:val="231F20"/>
        </w:rPr>
        <w:t xml:space="preserve"> </w:t>
      </w:r>
      <w:r>
        <w:rPr>
          <w:color w:val="231F20"/>
        </w:rPr>
        <w:t>ofﬁcial</w:t>
      </w:r>
      <w:r w:rsidR="00974B28">
        <w:rPr>
          <w:color w:val="231F20"/>
        </w:rPr>
        <w:t xml:space="preserve"> </w:t>
      </w:r>
      <w:r>
        <w:rPr>
          <w:b/>
          <w:color w:val="231F20"/>
        </w:rPr>
        <w:t>named</w:t>
      </w:r>
      <w:r w:rsidR="00974B28">
        <w:rPr>
          <w:b/>
          <w:color w:val="231F20"/>
        </w:rPr>
        <w:t xml:space="preserve"> </w:t>
      </w:r>
      <w:r>
        <w:rPr>
          <w:b/>
          <w:color w:val="231F20"/>
        </w:rPr>
        <w:t>in</w:t>
      </w:r>
      <w:r w:rsidR="00974B28">
        <w:rPr>
          <w:b/>
          <w:color w:val="231F20"/>
        </w:rPr>
        <w:t xml:space="preserve"> </w:t>
      </w:r>
      <w:r>
        <w:rPr>
          <w:b/>
          <w:color w:val="231F20"/>
        </w:rPr>
        <w:t>the</w:t>
      </w:r>
      <w:r w:rsidR="00974B28">
        <w:rPr>
          <w:b/>
          <w:color w:val="231F20"/>
        </w:rPr>
        <w:t xml:space="preserve"> </w:t>
      </w:r>
      <w:r>
        <w:rPr>
          <w:b/>
          <w:color w:val="231F20"/>
        </w:rPr>
        <w:t>Particular</w:t>
      </w:r>
      <w:r w:rsidR="00974B28">
        <w:rPr>
          <w:b/>
          <w:color w:val="231F20"/>
        </w:rPr>
        <w:t xml:space="preserve"> </w:t>
      </w:r>
      <w:r>
        <w:rPr>
          <w:b/>
          <w:color w:val="231F20"/>
        </w:rPr>
        <w:t>Conditions</w:t>
      </w:r>
      <w:r w:rsidR="00974B28">
        <w:rPr>
          <w:b/>
          <w:color w:val="231F20"/>
        </w:rPr>
        <w:t xml:space="preserve"> </w:t>
      </w:r>
      <w:r>
        <w:rPr>
          <w:b/>
          <w:color w:val="231F20"/>
        </w:rPr>
        <w:t>of</w:t>
      </w:r>
      <w:r w:rsidR="00974B28">
        <w:rPr>
          <w:b/>
          <w:color w:val="231F20"/>
        </w:rPr>
        <w:t xml:space="preserve"> </w:t>
      </w:r>
      <w:r>
        <w:rPr>
          <w:b/>
          <w:color w:val="231F20"/>
        </w:rPr>
        <w:t>Contract</w:t>
      </w:r>
      <w:r>
        <w:rPr>
          <w:color w:val="231F20"/>
        </w:rPr>
        <w:t>,</w:t>
      </w:r>
      <w:r w:rsidR="00974B28">
        <w:rPr>
          <w:color w:val="231F20"/>
        </w:rPr>
        <w:t xml:space="preserve"> </w:t>
      </w:r>
      <w:r>
        <w:rPr>
          <w:color w:val="231F20"/>
        </w:rPr>
        <w:t>who</w:t>
      </w:r>
      <w:r w:rsidR="00974B28">
        <w:rPr>
          <w:color w:val="231F20"/>
        </w:rPr>
        <w:t xml:space="preserve"> </w:t>
      </w:r>
      <w:r>
        <w:rPr>
          <w:color w:val="231F20"/>
        </w:rPr>
        <w:t>shall</w:t>
      </w:r>
      <w:r w:rsidR="00974B28">
        <w:rPr>
          <w:color w:val="231F20"/>
        </w:rPr>
        <w:t xml:space="preserve"> </w:t>
      </w:r>
      <w:r>
        <w:rPr>
          <w:color w:val="231F20"/>
        </w:rPr>
        <w:t>then appoint</w:t>
      </w:r>
      <w:r w:rsidR="00974B28">
        <w:rPr>
          <w:color w:val="231F20"/>
        </w:rPr>
        <w:t xml:space="preserve"> </w:t>
      </w:r>
      <w:r>
        <w:rPr>
          <w:color w:val="231F20"/>
        </w:rPr>
        <w:t>the</w:t>
      </w:r>
      <w:r w:rsidR="00974B28">
        <w:rPr>
          <w:color w:val="231F20"/>
        </w:rPr>
        <w:t xml:space="preserve"> </w:t>
      </w:r>
      <w:r>
        <w:rPr>
          <w:color w:val="231F20"/>
        </w:rPr>
        <w:t>Independent</w:t>
      </w:r>
      <w:r w:rsidR="00974B28">
        <w:rPr>
          <w:color w:val="231F20"/>
        </w:rPr>
        <w:t xml:space="preserve"> </w:t>
      </w:r>
      <w:r>
        <w:rPr>
          <w:color w:val="231F20"/>
        </w:rPr>
        <w:t>Expert</w:t>
      </w:r>
      <w:r w:rsidR="00974B28">
        <w:rPr>
          <w:color w:val="231F20"/>
        </w:rPr>
        <w:t xml:space="preserve"> </w:t>
      </w:r>
      <w:r>
        <w:rPr>
          <w:color w:val="231F20"/>
        </w:rPr>
        <w:t>after</w:t>
      </w:r>
      <w:r w:rsidR="00974B28">
        <w:rPr>
          <w:color w:val="231F20"/>
        </w:rPr>
        <w:t xml:space="preserve"> </w:t>
      </w:r>
      <w:r>
        <w:rPr>
          <w:color w:val="231F20"/>
        </w:rPr>
        <w:t>due</w:t>
      </w:r>
      <w:r w:rsidR="00974B28">
        <w:rPr>
          <w:color w:val="231F20"/>
        </w:rPr>
        <w:t xml:space="preserve"> </w:t>
      </w:r>
      <w:r>
        <w:rPr>
          <w:color w:val="231F20"/>
        </w:rPr>
        <w:t>consultation</w:t>
      </w:r>
      <w:r w:rsidR="00974B28">
        <w:rPr>
          <w:color w:val="231F20"/>
        </w:rPr>
        <w:t xml:space="preserve"> </w:t>
      </w:r>
      <w:r>
        <w:rPr>
          <w:color w:val="231F20"/>
        </w:rPr>
        <w:t>with</w:t>
      </w:r>
      <w:r w:rsidR="00974B28">
        <w:rPr>
          <w:color w:val="231F20"/>
        </w:rPr>
        <w:t xml:space="preserve"> </w:t>
      </w:r>
      <w:r>
        <w:rPr>
          <w:color w:val="231F20"/>
        </w:rPr>
        <w:t>both</w:t>
      </w:r>
      <w:r w:rsidR="00974B28">
        <w:rPr>
          <w:color w:val="231F20"/>
        </w:rPr>
        <w:t xml:space="preserve"> </w:t>
      </w:r>
      <w:r>
        <w:rPr>
          <w:color w:val="231F20"/>
        </w:rPr>
        <w:t>Parties.</w:t>
      </w:r>
      <w:r w:rsidR="00974B28">
        <w:rPr>
          <w:color w:val="231F20"/>
        </w:rPr>
        <w:t xml:space="preserve"> </w:t>
      </w:r>
      <w:r>
        <w:rPr>
          <w:color w:val="231F20"/>
        </w:rPr>
        <w:t>If</w:t>
      </w:r>
      <w:r w:rsidR="00974B28">
        <w:rPr>
          <w:color w:val="231F20"/>
        </w:rPr>
        <w:t xml:space="preserve"> </w:t>
      </w:r>
      <w:r>
        <w:rPr>
          <w:color w:val="231F20"/>
        </w:rPr>
        <w:t>the</w:t>
      </w:r>
      <w:r w:rsidR="00974B28">
        <w:rPr>
          <w:color w:val="231F20"/>
        </w:rPr>
        <w:t xml:space="preserve"> </w:t>
      </w:r>
      <w:r>
        <w:rPr>
          <w:color w:val="231F20"/>
        </w:rPr>
        <w:t>Contractor</w:t>
      </w:r>
      <w:r w:rsidR="00974B28">
        <w:rPr>
          <w:color w:val="231F20"/>
        </w:rPr>
        <w:t xml:space="preserve"> </w:t>
      </w:r>
      <w:r>
        <w:rPr>
          <w:color w:val="231F20"/>
        </w:rPr>
        <w:t>fails</w:t>
      </w:r>
      <w:r w:rsidR="00D124A4">
        <w:rPr>
          <w:color w:val="231F20"/>
        </w:rPr>
        <w:t xml:space="preserve"> </w:t>
      </w:r>
      <w:r>
        <w:rPr>
          <w:color w:val="231F20"/>
        </w:rPr>
        <w:t>to</w:t>
      </w:r>
      <w:r w:rsidR="00D124A4">
        <w:rPr>
          <w:color w:val="231F20"/>
        </w:rPr>
        <w:t xml:space="preserve"> </w:t>
      </w:r>
      <w:r>
        <w:rPr>
          <w:color w:val="231F20"/>
        </w:rPr>
        <w:t>indicate its</w:t>
      </w:r>
      <w:r w:rsidR="00D124A4">
        <w:rPr>
          <w:color w:val="231F20"/>
        </w:rPr>
        <w:t xml:space="preserve"> </w:t>
      </w:r>
      <w:r>
        <w:rPr>
          <w:color w:val="231F20"/>
        </w:rPr>
        <w:t>acceptance</w:t>
      </w:r>
      <w:r w:rsidR="00D124A4">
        <w:rPr>
          <w:color w:val="231F20"/>
        </w:rPr>
        <w:t xml:space="preserve"> </w:t>
      </w:r>
      <w:r>
        <w:rPr>
          <w:color w:val="231F20"/>
        </w:rPr>
        <w:t>of</w:t>
      </w:r>
      <w:r w:rsidR="00D124A4">
        <w:rPr>
          <w:color w:val="231F20"/>
        </w:rPr>
        <w:t xml:space="preserve"> </w:t>
      </w:r>
      <w:r>
        <w:rPr>
          <w:color w:val="231F20"/>
        </w:rPr>
        <w:t>one</w:t>
      </w:r>
      <w:r w:rsidR="00D124A4">
        <w:rPr>
          <w:color w:val="231F20"/>
        </w:rPr>
        <w:t xml:space="preserve"> of the </w:t>
      </w:r>
      <w:r>
        <w:rPr>
          <w:color w:val="231F20"/>
        </w:rPr>
        <w:t>Procuring</w:t>
      </w:r>
      <w:r w:rsidR="00D124A4">
        <w:rPr>
          <w:color w:val="231F20"/>
        </w:rPr>
        <w:t xml:space="preserve"> </w:t>
      </w:r>
      <w:r>
        <w:rPr>
          <w:color w:val="231F20"/>
        </w:rPr>
        <w:t>Entity-proposed</w:t>
      </w:r>
      <w:r w:rsidR="00974B28">
        <w:rPr>
          <w:color w:val="231F20"/>
        </w:rPr>
        <w:t xml:space="preserve"> </w:t>
      </w:r>
      <w:r>
        <w:rPr>
          <w:color w:val="231F20"/>
        </w:rPr>
        <w:t>individuals</w:t>
      </w:r>
      <w:r w:rsidR="00D124A4">
        <w:rPr>
          <w:color w:val="231F20"/>
        </w:rPr>
        <w:t xml:space="preserve"> </w:t>
      </w:r>
      <w:r>
        <w:rPr>
          <w:color w:val="231F20"/>
        </w:rPr>
        <w:t>or</w:t>
      </w:r>
      <w:r w:rsidR="00D124A4">
        <w:rPr>
          <w:color w:val="231F20"/>
        </w:rPr>
        <w:t xml:space="preserve"> </w:t>
      </w:r>
      <w:r>
        <w:rPr>
          <w:color w:val="231F20"/>
        </w:rPr>
        <w:t>present</w:t>
      </w:r>
      <w:r w:rsidR="00D124A4">
        <w:rPr>
          <w:color w:val="231F20"/>
        </w:rPr>
        <w:t xml:space="preserve"> </w:t>
      </w:r>
      <w:r>
        <w:rPr>
          <w:color w:val="231F20"/>
        </w:rPr>
        <w:t>a</w:t>
      </w:r>
      <w:r w:rsidR="00D124A4">
        <w:rPr>
          <w:color w:val="231F20"/>
        </w:rPr>
        <w:t xml:space="preserve"> </w:t>
      </w:r>
      <w:r>
        <w:rPr>
          <w:color w:val="231F20"/>
        </w:rPr>
        <w:t>counter-</w:t>
      </w:r>
      <w:r w:rsidR="00D124A4">
        <w:rPr>
          <w:color w:val="231F20"/>
        </w:rPr>
        <w:t xml:space="preserve"> </w:t>
      </w:r>
      <w:r>
        <w:rPr>
          <w:color w:val="231F20"/>
        </w:rPr>
        <w:t>proposal,</w:t>
      </w:r>
      <w:r w:rsidR="00D124A4">
        <w:rPr>
          <w:color w:val="231F20"/>
        </w:rPr>
        <w:t xml:space="preserve"> </w:t>
      </w:r>
      <w:r>
        <w:rPr>
          <w:color w:val="231F20"/>
        </w:rPr>
        <w:t>or</w:t>
      </w:r>
      <w:r w:rsidR="00D124A4">
        <w:rPr>
          <w:color w:val="231F20"/>
        </w:rPr>
        <w:t xml:space="preserve"> </w:t>
      </w:r>
      <w:r>
        <w:rPr>
          <w:color w:val="231F20"/>
        </w:rPr>
        <w:t>if</w:t>
      </w:r>
      <w:r w:rsidR="00D124A4">
        <w:rPr>
          <w:color w:val="231F20"/>
        </w:rPr>
        <w:t xml:space="preserve"> </w:t>
      </w:r>
      <w:r>
        <w:rPr>
          <w:color w:val="231F20"/>
        </w:rPr>
        <w:t>the Procuring</w:t>
      </w:r>
      <w:r w:rsidR="00D124A4">
        <w:rPr>
          <w:color w:val="231F20"/>
        </w:rPr>
        <w:t xml:space="preserve"> </w:t>
      </w:r>
      <w:r>
        <w:rPr>
          <w:color w:val="231F20"/>
        </w:rPr>
        <w:t>Entity</w:t>
      </w:r>
      <w:r w:rsidR="00D124A4">
        <w:rPr>
          <w:color w:val="231F20"/>
        </w:rPr>
        <w:t xml:space="preserve"> </w:t>
      </w:r>
      <w:r>
        <w:rPr>
          <w:color w:val="231F20"/>
        </w:rPr>
        <w:t>fails</w:t>
      </w:r>
      <w:r w:rsidR="00D124A4">
        <w:rPr>
          <w:color w:val="231F20"/>
        </w:rPr>
        <w:t xml:space="preserve"> </w:t>
      </w:r>
      <w:r>
        <w:rPr>
          <w:color w:val="231F20"/>
        </w:rPr>
        <w:t>to</w:t>
      </w:r>
      <w:r w:rsidR="00D124A4">
        <w:rPr>
          <w:color w:val="231F20"/>
        </w:rPr>
        <w:t xml:space="preserve"> </w:t>
      </w:r>
      <w:r>
        <w:rPr>
          <w:color w:val="231F20"/>
        </w:rPr>
        <w:t>respond</w:t>
      </w:r>
      <w:r w:rsidR="00D124A4">
        <w:rPr>
          <w:color w:val="231F20"/>
        </w:rPr>
        <w:t xml:space="preserve"> </w:t>
      </w:r>
      <w:r>
        <w:rPr>
          <w:color w:val="231F20"/>
        </w:rPr>
        <w:t>to</w:t>
      </w:r>
      <w:r w:rsidR="00D124A4">
        <w:rPr>
          <w:color w:val="231F20"/>
        </w:rPr>
        <w:t xml:space="preserve"> </w:t>
      </w:r>
      <w:r>
        <w:rPr>
          <w:color w:val="231F20"/>
        </w:rPr>
        <w:t>the</w:t>
      </w:r>
      <w:r w:rsidR="00974B28">
        <w:rPr>
          <w:color w:val="231F20"/>
        </w:rPr>
        <w:t xml:space="preserve"> </w:t>
      </w:r>
      <w:r>
        <w:rPr>
          <w:color w:val="231F20"/>
        </w:rPr>
        <w:t>Contractor's</w:t>
      </w:r>
      <w:r w:rsidR="00974B28">
        <w:rPr>
          <w:color w:val="231F20"/>
        </w:rPr>
        <w:t xml:space="preserve"> </w:t>
      </w:r>
      <w:r>
        <w:rPr>
          <w:color w:val="231F20"/>
        </w:rPr>
        <w:t>counter</w:t>
      </w:r>
      <w:r w:rsidR="00974B28">
        <w:rPr>
          <w:color w:val="231F20"/>
        </w:rPr>
        <w:t xml:space="preserve"> </w:t>
      </w:r>
      <w:r>
        <w:rPr>
          <w:color w:val="231F20"/>
        </w:rPr>
        <w:t>proposal</w:t>
      </w:r>
      <w:r w:rsidR="00974B28">
        <w:rPr>
          <w:color w:val="231F20"/>
        </w:rPr>
        <w:t xml:space="preserve"> </w:t>
      </w:r>
      <w:r>
        <w:rPr>
          <w:color w:val="231F20"/>
        </w:rPr>
        <w:t>by</w:t>
      </w:r>
      <w:r w:rsidR="00974B28">
        <w:rPr>
          <w:color w:val="231F20"/>
        </w:rPr>
        <w:t xml:space="preserve"> </w:t>
      </w:r>
      <w:r>
        <w:rPr>
          <w:color w:val="231F20"/>
        </w:rPr>
        <w:t>the</w:t>
      </w:r>
      <w:r w:rsidR="00974B28">
        <w:rPr>
          <w:color w:val="231F20"/>
        </w:rPr>
        <w:t xml:space="preserve"> </w:t>
      </w:r>
      <w:r>
        <w:rPr>
          <w:color w:val="231F20"/>
        </w:rPr>
        <w:t>due</w:t>
      </w:r>
      <w:r w:rsidR="00D124A4">
        <w:rPr>
          <w:color w:val="231F20"/>
        </w:rPr>
        <w:t xml:space="preserve"> </w:t>
      </w:r>
      <w:r>
        <w:rPr>
          <w:color w:val="231F20"/>
        </w:rPr>
        <w:t>dates</w:t>
      </w:r>
      <w:r w:rsidR="00D124A4">
        <w:rPr>
          <w:color w:val="231F20"/>
        </w:rPr>
        <w:t xml:space="preserve"> </w:t>
      </w:r>
      <w:r>
        <w:rPr>
          <w:color w:val="231F20"/>
        </w:rPr>
        <w:t>indicated</w:t>
      </w:r>
      <w:r w:rsidR="00D124A4">
        <w:rPr>
          <w:color w:val="231F20"/>
        </w:rPr>
        <w:t xml:space="preserve"> </w:t>
      </w:r>
      <w:r>
        <w:rPr>
          <w:color w:val="231F20"/>
        </w:rPr>
        <w:t>above</w:t>
      </w:r>
      <w:r w:rsidR="00D124A4">
        <w:rPr>
          <w:color w:val="231F20"/>
        </w:rPr>
        <w:t xml:space="preserve"> </w:t>
      </w:r>
      <w:r>
        <w:rPr>
          <w:color w:val="231F20"/>
        </w:rPr>
        <w:t>for each</w:t>
      </w:r>
      <w:r w:rsidR="00974B28">
        <w:rPr>
          <w:color w:val="231F20"/>
        </w:rPr>
        <w:t xml:space="preserve"> </w:t>
      </w:r>
      <w:r>
        <w:rPr>
          <w:color w:val="231F20"/>
        </w:rPr>
        <w:t>event,</w:t>
      </w:r>
      <w:r w:rsidR="00974B28">
        <w:rPr>
          <w:color w:val="231F20"/>
        </w:rPr>
        <w:t xml:space="preserve"> </w:t>
      </w:r>
      <w:r>
        <w:rPr>
          <w:color w:val="231F20"/>
        </w:rPr>
        <w:t>or</w:t>
      </w:r>
      <w:r w:rsidR="00974B28">
        <w:rPr>
          <w:color w:val="231F20"/>
        </w:rPr>
        <w:t xml:space="preserve"> </w:t>
      </w:r>
      <w:r>
        <w:rPr>
          <w:color w:val="231F20"/>
        </w:rPr>
        <w:t>if</w:t>
      </w:r>
      <w:r w:rsidR="00974B28">
        <w:rPr>
          <w:color w:val="231F20"/>
        </w:rPr>
        <w:t xml:space="preserve"> </w:t>
      </w:r>
      <w:r>
        <w:rPr>
          <w:color w:val="231F20"/>
        </w:rPr>
        <w:t>the</w:t>
      </w:r>
      <w:r w:rsidR="00974B28">
        <w:rPr>
          <w:color w:val="231F20"/>
        </w:rPr>
        <w:t xml:space="preserve"> </w:t>
      </w:r>
      <w:r>
        <w:rPr>
          <w:color w:val="231F20"/>
        </w:rPr>
        <w:t>Parties</w:t>
      </w:r>
      <w:r w:rsidR="00974B28">
        <w:rPr>
          <w:color w:val="231F20"/>
        </w:rPr>
        <w:t xml:space="preserve"> </w:t>
      </w:r>
      <w:r>
        <w:rPr>
          <w:color w:val="231F20"/>
        </w:rPr>
        <w:t>fail</w:t>
      </w:r>
      <w:r w:rsidR="00974B28">
        <w:rPr>
          <w:color w:val="231F20"/>
        </w:rPr>
        <w:t xml:space="preserve"> </w:t>
      </w:r>
      <w:r>
        <w:rPr>
          <w:color w:val="231F20"/>
        </w:rPr>
        <w:t>to</w:t>
      </w:r>
      <w:r w:rsidR="00974B28">
        <w:rPr>
          <w:color w:val="231F20"/>
        </w:rPr>
        <w:t xml:space="preserve"> </w:t>
      </w:r>
      <w:r>
        <w:rPr>
          <w:color w:val="231F20"/>
        </w:rPr>
        <w:t>agree</w:t>
      </w:r>
      <w:r w:rsidR="00974B28">
        <w:rPr>
          <w:color w:val="231F20"/>
        </w:rPr>
        <w:t xml:space="preserve"> </w:t>
      </w:r>
      <w:r>
        <w:rPr>
          <w:color w:val="231F20"/>
        </w:rPr>
        <w:t>upon</w:t>
      </w:r>
      <w:r w:rsidR="00974B28">
        <w:rPr>
          <w:color w:val="231F20"/>
        </w:rPr>
        <w:t xml:space="preserve"> </w:t>
      </w:r>
      <w:r>
        <w:rPr>
          <w:color w:val="231F20"/>
        </w:rPr>
        <w:t>the</w:t>
      </w:r>
      <w:r w:rsidR="00974B28">
        <w:rPr>
          <w:color w:val="231F20"/>
        </w:rPr>
        <w:t xml:space="preserve"> </w:t>
      </w:r>
      <w:r>
        <w:rPr>
          <w:color w:val="231F20"/>
        </w:rPr>
        <w:t>appointment</w:t>
      </w:r>
      <w:r w:rsidR="00974B28">
        <w:rPr>
          <w:color w:val="231F20"/>
        </w:rPr>
        <w:t xml:space="preserve"> </w:t>
      </w:r>
      <w:r>
        <w:rPr>
          <w:color w:val="231F20"/>
        </w:rPr>
        <w:t>of</w:t>
      </w:r>
      <w:r w:rsidR="00974B28">
        <w:rPr>
          <w:color w:val="231F20"/>
        </w:rPr>
        <w:t xml:space="preserve"> </w:t>
      </w:r>
      <w:r>
        <w:rPr>
          <w:color w:val="231F20"/>
        </w:rPr>
        <w:t>a</w:t>
      </w:r>
      <w:r w:rsidR="00974B28">
        <w:rPr>
          <w:color w:val="231F20"/>
        </w:rPr>
        <w:t xml:space="preserve"> </w:t>
      </w:r>
      <w:r>
        <w:rPr>
          <w:color w:val="231F20"/>
        </w:rPr>
        <w:t>replacement</w:t>
      </w:r>
      <w:r w:rsidR="00D124A4">
        <w:rPr>
          <w:color w:val="231F20"/>
        </w:rPr>
        <w:t xml:space="preserve"> </w:t>
      </w:r>
      <w:r>
        <w:rPr>
          <w:color w:val="231F20"/>
        </w:rPr>
        <w:t>person</w:t>
      </w:r>
      <w:r w:rsidR="00D124A4">
        <w:rPr>
          <w:color w:val="231F20"/>
        </w:rPr>
        <w:t xml:space="preserve"> </w:t>
      </w:r>
      <w:r>
        <w:rPr>
          <w:color w:val="231F20"/>
        </w:rPr>
        <w:t>within</w:t>
      </w:r>
      <w:r w:rsidR="00D124A4">
        <w:rPr>
          <w:color w:val="231F20"/>
        </w:rPr>
        <w:t xml:space="preserve"> </w:t>
      </w:r>
      <w:r>
        <w:rPr>
          <w:color w:val="231F20"/>
        </w:rPr>
        <w:t>42</w:t>
      </w:r>
      <w:r w:rsidR="00D124A4">
        <w:rPr>
          <w:color w:val="231F20"/>
        </w:rPr>
        <w:t xml:space="preserve"> </w:t>
      </w:r>
      <w:r>
        <w:rPr>
          <w:color w:val="231F20"/>
        </w:rPr>
        <w:t>days</w:t>
      </w:r>
      <w:r w:rsidR="00D124A4">
        <w:rPr>
          <w:color w:val="231F20"/>
        </w:rPr>
        <w:t xml:space="preserve"> </w:t>
      </w:r>
      <w:r>
        <w:rPr>
          <w:color w:val="231F20"/>
        </w:rPr>
        <w:t>after the</w:t>
      </w:r>
      <w:r w:rsidR="00D124A4">
        <w:rPr>
          <w:color w:val="231F20"/>
        </w:rPr>
        <w:t xml:space="preserve"> </w:t>
      </w:r>
      <w:r>
        <w:rPr>
          <w:color w:val="231F20"/>
        </w:rPr>
        <w:t>date</w:t>
      </w:r>
      <w:r w:rsidR="00D124A4">
        <w:rPr>
          <w:color w:val="231F20"/>
        </w:rPr>
        <w:t xml:space="preserve"> </w:t>
      </w:r>
      <w:r>
        <w:rPr>
          <w:color w:val="231F20"/>
        </w:rPr>
        <w:t>on</w:t>
      </w:r>
      <w:r w:rsidR="00974B28">
        <w:rPr>
          <w:color w:val="231F20"/>
        </w:rPr>
        <w:t xml:space="preserve"> </w:t>
      </w:r>
      <w:r>
        <w:rPr>
          <w:color w:val="231F20"/>
        </w:rPr>
        <w:t>which</w:t>
      </w:r>
      <w:r w:rsidR="00974B28">
        <w:rPr>
          <w:color w:val="231F20"/>
        </w:rPr>
        <w:t xml:space="preserve"> </w:t>
      </w:r>
      <w:r>
        <w:rPr>
          <w:color w:val="231F20"/>
        </w:rPr>
        <w:t>the</w:t>
      </w:r>
      <w:r w:rsidR="00D124A4">
        <w:rPr>
          <w:color w:val="231F20"/>
        </w:rPr>
        <w:t xml:space="preserve"> </w:t>
      </w:r>
      <w:r>
        <w:rPr>
          <w:color w:val="231F20"/>
        </w:rPr>
        <w:t>Independent</w:t>
      </w:r>
      <w:r w:rsidR="00D124A4">
        <w:rPr>
          <w:color w:val="231F20"/>
        </w:rPr>
        <w:t xml:space="preserve"> </w:t>
      </w:r>
      <w:r>
        <w:rPr>
          <w:color w:val="231F20"/>
        </w:rPr>
        <w:t>Expert</w:t>
      </w:r>
      <w:r w:rsidR="00D124A4">
        <w:rPr>
          <w:color w:val="231F20"/>
        </w:rPr>
        <w:t xml:space="preserve"> </w:t>
      </w:r>
      <w:r>
        <w:rPr>
          <w:color w:val="231F20"/>
        </w:rPr>
        <w:t>declines</w:t>
      </w:r>
      <w:r w:rsidR="00D124A4">
        <w:rPr>
          <w:color w:val="231F20"/>
        </w:rPr>
        <w:t xml:space="preserve"> </w:t>
      </w:r>
      <w:r>
        <w:rPr>
          <w:color w:val="231F20"/>
        </w:rPr>
        <w:t>to</w:t>
      </w:r>
      <w:r w:rsidR="00D124A4">
        <w:rPr>
          <w:color w:val="231F20"/>
        </w:rPr>
        <w:t xml:space="preserve"> </w:t>
      </w:r>
      <w:r>
        <w:rPr>
          <w:color w:val="231F20"/>
        </w:rPr>
        <w:t>act</w:t>
      </w:r>
      <w:r w:rsidR="00D124A4">
        <w:rPr>
          <w:color w:val="231F20"/>
        </w:rPr>
        <w:t xml:space="preserve"> </w:t>
      </w:r>
      <w:r>
        <w:rPr>
          <w:color w:val="231F20"/>
        </w:rPr>
        <w:t>or</w:t>
      </w:r>
      <w:r w:rsidR="00D124A4">
        <w:rPr>
          <w:color w:val="231F20"/>
        </w:rPr>
        <w:t xml:space="preserve"> </w:t>
      </w:r>
      <w:r>
        <w:rPr>
          <w:color w:val="231F20"/>
        </w:rPr>
        <w:t>is</w:t>
      </w:r>
      <w:r w:rsidR="00D124A4">
        <w:rPr>
          <w:color w:val="231F20"/>
        </w:rPr>
        <w:t xml:space="preserve"> </w:t>
      </w:r>
      <w:r>
        <w:rPr>
          <w:color w:val="231F20"/>
        </w:rPr>
        <w:t>unable</w:t>
      </w:r>
      <w:r w:rsidR="00D124A4">
        <w:rPr>
          <w:color w:val="231F20"/>
        </w:rPr>
        <w:t xml:space="preserve"> </w:t>
      </w:r>
      <w:r>
        <w:rPr>
          <w:color w:val="231F20"/>
        </w:rPr>
        <w:t>to</w:t>
      </w:r>
      <w:r w:rsidR="00D124A4">
        <w:rPr>
          <w:color w:val="231F20"/>
        </w:rPr>
        <w:t xml:space="preserve"> </w:t>
      </w:r>
      <w:r>
        <w:rPr>
          <w:color w:val="231F20"/>
        </w:rPr>
        <w:t>act</w:t>
      </w:r>
      <w:r w:rsidR="00D124A4">
        <w:rPr>
          <w:color w:val="231F20"/>
        </w:rPr>
        <w:t xml:space="preserve"> </w:t>
      </w:r>
      <w:r>
        <w:rPr>
          <w:color w:val="231F20"/>
        </w:rPr>
        <w:t>as</w:t>
      </w:r>
      <w:r w:rsidR="00D124A4">
        <w:rPr>
          <w:color w:val="231F20"/>
        </w:rPr>
        <w:t xml:space="preserve"> </w:t>
      </w:r>
      <w:r>
        <w:rPr>
          <w:color w:val="231F20"/>
        </w:rPr>
        <w:t>a</w:t>
      </w:r>
      <w:r w:rsidR="00D124A4">
        <w:rPr>
          <w:color w:val="231F20"/>
        </w:rPr>
        <w:t xml:space="preserve"> </w:t>
      </w:r>
      <w:r>
        <w:rPr>
          <w:color w:val="231F20"/>
        </w:rPr>
        <w:t>result</w:t>
      </w:r>
      <w:r w:rsidR="00D124A4">
        <w:rPr>
          <w:color w:val="231F20"/>
        </w:rPr>
        <w:t xml:space="preserve"> </w:t>
      </w:r>
      <w:r>
        <w:rPr>
          <w:color w:val="231F20"/>
        </w:rPr>
        <w:t>of</w:t>
      </w:r>
      <w:r w:rsidR="00D124A4">
        <w:rPr>
          <w:color w:val="231F20"/>
        </w:rPr>
        <w:t xml:space="preserve"> </w:t>
      </w:r>
      <w:r>
        <w:rPr>
          <w:color w:val="231F20"/>
        </w:rPr>
        <w:t>death,</w:t>
      </w:r>
      <w:r w:rsidR="00D124A4">
        <w:rPr>
          <w:color w:val="231F20"/>
        </w:rPr>
        <w:t xml:space="preserve"> </w:t>
      </w:r>
      <w:r>
        <w:rPr>
          <w:color w:val="231F20"/>
        </w:rPr>
        <w:t xml:space="preserve">disability, resignation or termination of appointment, then the appointing entity or ofﬁcial </w:t>
      </w:r>
      <w:r>
        <w:rPr>
          <w:b/>
          <w:color w:val="231F20"/>
        </w:rPr>
        <w:t>named in the Special Conditions</w:t>
      </w:r>
      <w:r w:rsidR="00D124A4">
        <w:rPr>
          <w:b/>
          <w:color w:val="231F20"/>
        </w:rPr>
        <w:t xml:space="preserve"> </w:t>
      </w:r>
      <w:r>
        <w:rPr>
          <w:b/>
          <w:color w:val="231F20"/>
        </w:rPr>
        <w:t>of</w:t>
      </w:r>
      <w:r w:rsidR="00D124A4">
        <w:rPr>
          <w:b/>
          <w:color w:val="231F20"/>
        </w:rPr>
        <w:t xml:space="preserve"> </w:t>
      </w:r>
      <w:r>
        <w:rPr>
          <w:b/>
          <w:color w:val="231F20"/>
        </w:rPr>
        <w:t>Contract</w:t>
      </w:r>
      <w:r w:rsidR="00D124A4">
        <w:rPr>
          <w:b/>
          <w:color w:val="231F20"/>
        </w:rPr>
        <w:t xml:space="preserve"> </w:t>
      </w:r>
      <w:r>
        <w:rPr>
          <w:color w:val="231F20"/>
        </w:rPr>
        <w:t>shall,</w:t>
      </w:r>
      <w:r w:rsidR="00974B28">
        <w:rPr>
          <w:color w:val="231F20"/>
        </w:rPr>
        <w:t xml:space="preserve"> </w:t>
      </w:r>
      <w:r>
        <w:rPr>
          <w:color w:val="231F20"/>
        </w:rPr>
        <w:t>upon</w:t>
      </w:r>
      <w:r w:rsidR="00D124A4">
        <w:rPr>
          <w:color w:val="231F20"/>
        </w:rPr>
        <w:t xml:space="preserve"> </w:t>
      </w:r>
      <w:r>
        <w:rPr>
          <w:color w:val="231F20"/>
        </w:rPr>
        <w:t>request</w:t>
      </w:r>
      <w:r w:rsidR="00D124A4">
        <w:rPr>
          <w:color w:val="231F20"/>
        </w:rPr>
        <w:t xml:space="preserve"> </w:t>
      </w:r>
      <w:r>
        <w:rPr>
          <w:color w:val="231F20"/>
        </w:rPr>
        <w:t>of</w:t>
      </w:r>
      <w:r w:rsidR="00D124A4">
        <w:rPr>
          <w:color w:val="231F20"/>
        </w:rPr>
        <w:t xml:space="preserve"> </w:t>
      </w:r>
      <w:r>
        <w:rPr>
          <w:color w:val="231F20"/>
        </w:rPr>
        <w:t>either</w:t>
      </w:r>
      <w:r w:rsidR="00D124A4">
        <w:rPr>
          <w:color w:val="231F20"/>
        </w:rPr>
        <w:t xml:space="preserve"> </w:t>
      </w:r>
      <w:r>
        <w:rPr>
          <w:color w:val="231F20"/>
        </w:rPr>
        <w:t>or</w:t>
      </w:r>
      <w:r w:rsidR="00D124A4">
        <w:rPr>
          <w:color w:val="231F20"/>
        </w:rPr>
        <w:t xml:space="preserve"> </w:t>
      </w:r>
      <w:r>
        <w:rPr>
          <w:color w:val="231F20"/>
        </w:rPr>
        <w:t>both</w:t>
      </w:r>
      <w:r w:rsidR="00D124A4">
        <w:rPr>
          <w:color w:val="231F20"/>
        </w:rPr>
        <w:t xml:space="preserve"> </w:t>
      </w:r>
      <w:r>
        <w:rPr>
          <w:color w:val="231F20"/>
        </w:rPr>
        <w:t>of</w:t>
      </w:r>
      <w:r w:rsidR="00D124A4">
        <w:rPr>
          <w:color w:val="231F20"/>
        </w:rPr>
        <w:t xml:space="preserve"> </w:t>
      </w:r>
      <w:r>
        <w:rPr>
          <w:color w:val="231F20"/>
        </w:rPr>
        <w:t>the</w:t>
      </w:r>
      <w:r w:rsidR="00D124A4">
        <w:rPr>
          <w:color w:val="231F20"/>
        </w:rPr>
        <w:t xml:space="preserve"> </w:t>
      </w:r>
      <w:r>
        <w:rPr>
          <w:color w:val="231F20"/>
        </w:rPr>
        <w:t>Parties</w:t>
      </w:r>
      <w:r w:rsidR="00D124A4">
        <w:rPr>
          <w:color w:val="231F20"/>
        </w:rPr>
        <w:t xml:space="preserve"> </w:t>
      </w:r>
      <w:r>
        <w:rPr>
          <w:color w:val="231F20"/>
        </w:rPr>
        <w:t>and</w:t>
      </w:r>
      <w:r w:rsidR="00D124A4">
        <w:rPr>
          <w:color w:val="231F20"/>
        </w:rPr>
        <w:t xml:space="preserve"> </w:t>
      </w:r>
      <w:r>
        <w:rPr>
          <w:color w:val="231F20"/>
        </w:rPr>
        <w:t>after</w:t>
      </w:r>
      <w:r w:rsidR="00D124A4">
        <w:rPr>
          <w:color w:val="231F20"/>
        </w:rPr>
        <w:t xml:space="preserve"> </w:t>
      </w:r>
      <w:r>
        <w:rPr>
          <w:color w:val="231F20"/>
        </w:rPr>
        <w:t>due</w:t>
      </w:r>
      <w:r w:rsidR="00D124A4">
        <w:rPr>
          <w:color w:val="231F20"/>
        </w:rPr>
        <w:t xml:space="preserve"> </w:t>
      </w:r>
      <w:r>
        <w:rPr>
          <w:color w:val="231F20"/>
        </w:rPr>
        <w:t>consultation</w:t>
      </w:r>
      <w:r w:rsidR="00D124A4">
        <w:rPr>
          <w:color w:val="231F20"/>
        </w:rPr>
        <w:t xml:space="preserve"> </w:t>
      </w:r>
      <w:r>
        <w:rPr>
          <w:color w:val="231F20"/>
        </w:rPr>
        <w:t>with both</w:t>
      </w:r>
      <w:r w:rsidR="00D124A4">
        <w:rPr>
          <w:color w:val="231F20"/>
        </w:rPr>
        <w:t xml:space="preserve"> </w:t>
      </w:r>
      <w:r>
        <w:rPr>
          <w:color w:val="231F20"/>
        </w:rPr>
        <w:t>Parties,</w:t>
      </w:r>
      <w:r w:rsidR="00D124A4">
        <w:rPr>
          <w:color w:val="231F20"/>
        </w:rPr>
        <w:t xml:space="preserve"> </w:t>
      </w:r>
      <w:r>
        <w:rPr>
          <w:color w:val="231F20"/>
        </w:rPr>
        <w:t>appoint</w:t>
      </w:r>
      <w:r w:rsidR="00D124A4">
        <w:rPr>
          <w:color w:val="231F20"/>
        </w:rPr>
        <w:t xml:space="preserve"> </w:t>
      </w:r>
      <w:r>
        <w:rPr>
          <w:color w:val="231F20"/>
        </w:rPr>
        <w:t>the</w:t>
      </w:r>
      <w:r w:rsidR="00D124A4">
        <w:rPr>
          <w:color w:val="231F20"/>
        </w:rPr>
        <w:t xml:space="preserve"> </w:t>
      </w:r>
      <w:r>
        <w:rPr>
          <w:color w:val="231F20"/>
        </w:rPr>
        <w:t>Independent</w:t>
      </w:r>
      <w:r w:rsidR="00D124A4">
        <w:rPr>
          <w:color w:val="231F20"/>
        </w:rPr>
        <w:t xml:space="preserve"> </w:t>
      </w:r>
      <w:r>
        <w:rPr>
          <w:color w:val="231F20"/>
        </w:rPr>
        <w:t>Expert.</w:t>
      </w:r>
      <w:r w:rsidR="00974B28">
        <w:rPr>
          <w:color w:val="231F20"/>
        </w:rPr>
        <w:t xml:space="preserve"> </w:t>
      </w:r>
      <w:r>
        <w:rPr>
          <w:color w:val="231F20"/>
        </w:rPr>
        <w:t>The</w:t>
      </w:r>
      <w:r w:rsidR="00D124A4">
        <w:rPr>
          <w:color w:val="231F20"/>
        </w:rPr>
        <w:t xml:space="preserve"> </w:t>
      </w:r>
      <w:r>
        <w:rPr>
          <w:color w:val="231F20"/>
        </w:rPr>
        <w:t>appointment(s)</w:t>
      </w:r>
      <w:r w:rsidR="00D124A4">
        <w:rPr>
          <w:color w:val="231F20"/>
        </w:rPr>
        <w:t xml:space="preserve"> </w:t>
      </w:r>
      <w:r>
        <w:rPr>
          <w:color w:val="231F20"/>
        </w:rPr>
        <w:t>made</w:t>
      </w:r>
      <w:r w:rsidR="00D124A4">
        <w:rPr>
          <w:color w:val="231F20"/>
        </w:rPr>
        <w:t xml:space="preserve"> </w:t>
      </w:r>
      <w:r>
        <w:rPr>
          <w:color w:val="231F20"/>
        </w:rPr>
        <w:t>by</w:t>
      </w:r>
      <w:r w:rsidR="00D124A4">
        <w:rPr>
          <w:color w:val="231F20"/>
        </w:rPr>
        <w:t xml:space="preserve"> </w:t>
      </w:r>
      <w:r>
        <w:rPr>
          <w:color w:val="231F20"/>
        </w:rPr>
        <w:t>the</w:t>
      </w:r>
      <w:r w:rsidR="00D124A4">
        <w:rPr>
          <w:color w:val="231F20"/>
        </w:rPr>
        <w:t xml:space="preserve"> </w:t>
      </w:r>
      <w:r>
        <w:rPr>
          <w:color w:val="231F20"/>
        </w:rPr>
        <w:t>appointing</w:t>
      </w:r>
      <w:r w:rsidR="00D124A4">
        <w:rPr>
          <w:color w:val="231F20"/>
        </w:rPr>
        <w:t xml:space="preserve"> </w:t>
      </w:r>
      <w:r>
        <w:rPr>
          <w:color w:val="231F20"/>
        </w:rPr>
        <w:t>entity</w:t>
      </w:r>
      <w:r w:rsidR="00D124A4">
        <w:rPr>
          <w:color w:val="231F20"/>
        </w:rPr>
        <w:t xml:space="preserve"> </w:t>
      </w:r>
      <w:r>
        <w:rPr>
          <w:color w:val="231F20"/>
        </w:rPr>
        <w:t>or</w:t>
      </w:r>
      <w:r w:rsidR="00D124A4">
        <w:rPr>
          <w:color w:val="231F20"/>
        </w:rPr>
        <w:t xml:space="preserve"> </w:t>
      </w:r>
      <w:r>
        <w:rPr>
          <w:color w:val="231F20"/>
        </w:rPr>
        <w:t>ofﬁcial shall</w:t>
      </w:r>
      <w:r w:rsidR="00D124A4">
        <w:rPr>
          <w:color w:val="231F20"/>
        </w:rPr>
        <w:t xml:space="preserve"> </w:t>
      </w:r>
      <w:r>
        <w:rPr>
          <w:color w:val="231F20"/>
        </w:rPr>
        <w:t>be</w:t>
      </w:r>
      <w:r w:rsidR="00D124A4">
        <w:rPr>
          <w:color w:val="231F20"/>
        </w:rPr>
        <w:t xml:space="preserve"> </w:t>
      </w:r>
      <w:r>
        <w:rPr>
          <w:color w:val="231F20"/>
        </w:rPr>
        <w:t>ﬁnal</w:t>
      </w:r>
      <w:r w:rsidR="00D124A4">
        <w:rPr>
          <w:color w:val="231F20"/>
        </w:rPr>
        <w:t xml:space="preserve"> </w:t>
      </w:r>
      <w:r>
        <w:rPr>
          <w:color w:val="231F20"/>
        </w:rPr>
        <w:t>and</w:t>
      </w:r>
      <w:r w:rsidR="00D124A4">
        <w:rPr>
          <w:color w:val="231F20"/>
        </w:rPr>
        <w:t xml:space="preserve"> </w:t>
      </w:r>
      <w:r>
        <w:rPr>
          <w:color w:val="231F20"/>
        </w:rPr>
        <w:t>conclusive.</w:t>
      </w:r>
      <w:r w:rsidR="00D124A4">
        <w:rPr>
          <w:color w:val="231F20"/>
        </w:rPr>
        <w:t xml:space="preserve"> </w:t>
      </w:r>
      <w:r>
        <w:rPr>
          <w:color w:val="231F20"/>
        </w:rPr>
        <w:t>Each</w:t>
      </w:r>
      <w:r w:rsidR="00D124A4">
        <w:rPr>
          <w:color w:val="231F20"/>
        </w:rPr>
        <w:t xml:space="preserve"> </w:t>
      </w:r>
      <w:r>
        <w:rPr>
          <w:color w:val="231F20"/>
        </w:rPr>
        <w:t>Party</w:t>
      </w:r>
      <w:r w:rsidR="00974B28">
        <w:rPr>
          <w:color w:val="231F20"/>
        </w:rPr>
        <w:t xml:space="preserve"> </w:t>
      </w:r>
      <w:r>
        <w:rPr>
          <w:color w:val="231F20"/>
        </w:rPr>
        <w:t>shall</w:t>
      </w:r>
      <w:r w:rsidR="00D124A4">
        <w:rPr>
          <w:color w:val="231F20"/>
        </w:rPr>
        <w:t xml:space="preserve"> </w:t>
      </w:r>
      <w:r>
        <w:rPr>
          <w:color w:val="231F20"/>
        </w:rPr>
        <w:t>be</w:t>
      </w:r>
      <w:r w:rsidR="00D124A4">
        <w:rPr>
          <w:color w:val="231F20"/>
        </w:rPr>
        <w:t xml:space="preserve"> </w:t>
      </w:r>
      <w:r>
        <w:rPr>
          <w:color w:val="231F20"/>
        </w:rPr>
        <w:t>responsible</w:t>
      </w:r>
      <w:r w:rsidR="00D124A4">
        <w:rPr>
          <w:color w:val="231F20"/>
        </w:rPr>
        <w:t xml:space="preserve"> </w:t>
      </w:r>
      <w:r>
        <w:rPr>
          <w:color w:val="231F20"/>
        </w:rPr>
        <w:t>for</w:t>
      </w:r>
      <w:r w:rsidR="00D124A4">
        <w:rPr>
          <w:color w:val="231F20"/>
        </w:rPr>
        <w:t xml:space="preserve"> </w:t>
      </w:r>
      <w:r>
        <w:rPr>
          <w:color w:val="231F20"/>
        </w:rPr>
        <w:t>paying</w:t>
      </w:r>
      <w:r w:rsidR="00D124A4">
        <w:rPr>
          <w:color w:val="231F20"/>
        </w:rPr>
        <w:t xml:space="preserve"> </w:t>
      </w:r>
      <w:r>
        <w:rPr>
          <w:color w:val="231F20"/>
        </w:rPr>
        <w:t>one-half</w:t>
      </w:r>
      <w:r w:rsidR="00D124A4">
        <w:rPr>
          <w:color w:val="231F20"/>
        </w:rPr>
        <w:t xml:space="preserve"> </w:t>
      </w:r>
      <w:r>
        <w:rPr>
          <w:color w:val="231F20"/>
        </w:rPr>
        <w:t>of</w:t>
      </w:r>
      <w:r w:rsidR="00D124A4">
        <w:rPr>
          <w:color w:val="231F20"/>
        </w:rPr>
        <w:t xml:space="preserve"> </w:t>
      </w:r>
      <w:r>
        <w:rPr>
          <w:color w:val="231F20"/>
        </w:rPr>
        <w:t>the</w:t>
      </w:r>
      <w:r w:rsidR="00D124A4">
        <w:rPr>
          <w:color w:val="231F20"/>
        </w:rPr>
        <w:t xml:space="preserve"> </w:t>
      </w:r>
      <w:r>
        <w:rPr>
          <w:color w:val="231F20"/>
        </w:rPr>
        <w:t>remuneration</w:t>
      </w:r>
      <w:r w:rsidR="00D124A4">
        <w:rPr>
          <w:color w:val="231F20"/>
        </w:rPr>
        <w:t xml:space="preserve"> </w:t>
      </w:r>
      <w:r>
        <w:rPr>
          <w:color w:val="231F20"/>
        </w:rPr>
        <w:t>of</w:t>
      </w:r>
      <w:r w:rsidR="00D124A4">
        <w:rPr>
          <w:color w:val="231F20"/>
        </w:rPr>
        <w:t xml:space="preserve"> </w:t>
      </w:r>
      <w:r>
        <w:rPr>
          <w:color w:val="231F20"/>
        </w:rPr>
        <w:t>the appointing</w:t>
      </w:r>
      <w:r w:rsidR="00D124A4">
        <w:rPr>
          <w:color w:val="231F20"/>
        </w:rPr>
        <w:t xml:space="preserve"> </w:t>
      </w:r>
      <w:r>
        <w:rPr>
          <w:color w:val="231F20"/>
        </w:rPr>
        <w:t>entity</w:t>
      </w:r>
      <w:r w:rsidR="00D124A4">
        <w:rPr>
          <w:color w:val="231F20"/>
        </w:rPr>
        <w:t xml:space="preserve"> </w:t>
      </w:r>
      <w:r>
        <w:rPr>
          <w:color w:val="231F20"/>
        </w:rPr>
        <w:t>or</w:t>
      </w:r>
      <w:r w:rsidR="00D124A4">
        <w:rPr>
          <w:color w:val="231F20"/>
        </w:rPr>
        <w:t xml:space="preserve"> </w:t>
      </w:r>
      <w:r>
        <w:rPr>
          <w:color w:val="231F20"/>
        </w:rPr>
        <w:t>ofﬁcial.</w:t>
      </w:r>
    </w:p>
    <w:p w14:paraId="151FCE64" w14:textId="77777777" w:rsidR="0011781F" w:rsidRDefault="000A1B76" w:rsidP="00BF5DDF">
      <w:pPr>
        <w:pStyle w:val="ListParagraph"/>
        <w:numPr>
          <w:ilvl w:val="2"/>
          <w:numId w:val="102"/>
        </w:numPr>
        <w:tabs>
          <w:tab w:val="left" w:pos="1853"/>
        </w:tabs>
        <w:spacing w:before="135" w:line="230" w:lineRule="auto"/>
        <w:ind w:left="1440" w:right="850" w:hanging="576"/>
        <w:jc w:val="both"/>
      </w:pPr>
      <w:r>
        <w:rPr>
          <w:color w:val="231F20"/>
        </w:rPr>
        <w:t>The Independent Expert shall be a professional experienced in the type of services covered under the Contract and with the interpretation of contractual documents, and shall be ﬂuent in the language for communications deﬁned in the Contract. The Independent Expert shall be (and the terms of this appointment shall so provide that he or she is) independent of the Parties and shall act impartially. The Independent</w:t>
      </w:r>
      <w:r w:rsidR="00D124A4">
        <w:rPr>
          <w:color w:val="231F20"/>
        </w:rPr>
        <w:t xml:space="preserve"> </w:t>
      </w:r>
      <w:r>
        <w:rPr>
          <w:color w:val="231F20"/>
        </w:rPr>
        <w:t>Expert's</w:t>
      </w:r>
      <w:r w:rsidR="00D124A4">
        <w:rPr>
          <w:color w:val="231F20"/>
        </w:rPr>
        <w:t xml:space="preserve"> </w:t>
      </w:r>
      <w:r>
        <w:rPr>
          <w:color w:val="231F20"/>
        </w:rPr>
        <w:t>appointment</w:t>
      </w:r>
      <w:r w:rsidR="00D124A4">
        <w:rPr>
          <w:color w:val="231F20"/>
        </w:rPr>
        <w:t xml:space="preserve"> </w:t>
      </w:r>
      <w:r>
        <w:rPr>
          <w:color w:val="231F20"/>
        </w:rPr>
        <w:t>may</w:t>
      </w:r>
      <w:r w:rsidR="00D124A4">
        <w:rPr>
          <w:color w:val="231F20"/>
        </w:rPr>
        <w:t xml:space="preserve"> </w:t>
      </w:r>
      <w:r>
        <w:rPr>
          <w:color w:val="231F20"/>
        </w:rPr>
        <w:t>be</w:t>
      </w:r>
      <w:r w:rsidR="00D124A4">
        <w:rPr>
          <w:color w:val="231F20"/>
        </w:rPr>
        <w:t xml:space="preserve"> </w:t>
      </w:r>
      <w:r>
        <w:rPr>
          <w:color w:val="231F20"/>
        </w:rPr>
        <w:t>terminated</w:t>
      </w:r>
      <w:r w:rsidR="00D124A4">
        <w:rPr>
          <w:color w:val="231F20"/>
        </w:rPr>
        <w:t xml:space="preserve"> </w:t>
      </w:r>
      <w:r>
        <w:rPr>
          <w:color w:val="231F20"/>
        </w:rPr>
        <w:t>only</w:t>
      </w:r>
      <w:r w:rsidR="00D124A4">
        <w:rPr>
          <w:color w:val="231F20"/>
        </w:rPr>
        <w:t xml:space="preserve"> </w:t>
      </w:r>
      <w:r>
        <w:rPr>
          <w:color w:val="231F20"/>
        </w:rPr>
        <w:t>by</w:t>
      </w:r>
      <w:r w:rsidR="00D124A4">
        <w:rPr>
          <w:color w:val="231F20"/>
        </w:rPr>
        <w:t xml:space="preserve"> </w:t>
      </w:r>
      <w:r>
        <w:rPr>
          <w:color w:val="231F20"/>
        </w:rPr>
        <w:t>mutual</w:t>
      </w:r>
      <w:r w:rsidR="00D124A4">
        <w:rPr>
          <w:color w:val="231F20"/>
        </w:rPr>
        <w:t xml:space="preserve"> </w:t>
      </w:r>
      <w:r>
        <w:rPr>
          <w:color w:val="231F20"/>
        </w:rPr>
        <w:t>agreement</w:t>
      </w:r>
      <w:r w:rsidR="00D124A4">
        <w:rPr>
          <w:color w:val="231F20"/>
        </w:rPr>
        <w:t xml:space="preserve"> </w:t>
      </w:r>
      <w:r>
        <w:rPr>
          <w:color w:val="231F20"/>
        </w:rPr>
        <w:t>between</w:t>
      </w:r>
      <w:r w:rsidR="00D124A4">
        <w:rPr>
          <w:color w:val="231F20"/>
        </w:rPr>
        <w:t xml:space="preserve"> </w:t>
      </w:r>
      <w:r>
        <w:rPr>
          <w:color w:val="231F20"/>
        </w:rPr>
        <w:t>the</w:t>
      </w:r>
      <w:r w:rsidR="00D124A4">
        <w:rPr>
          <w:color w:val="231F20"/>
        </w:rPr>
        <w:t xml:space="preserve"> </w:t>
      </w:r>
      <w:r>
        <w:rPr>
          <w:color w:val="231F20"/>
        </w:rPr>
        <w:t>Parties.</w:t>
      </w:r>
      <w:r w:rsidR="00D124A4">
        <w:rPr>
          <w:color w:val="231F20"/>
        </w:rPr>
        <w:t xml:space="preserve"> </w:t>
      </w:r>
      <w:r>
        <w:rPr>
          <w:color w:val="231F20"/>
        </w:rPr>
        <w:t>The Expert's</w:t>
      </w:r>
      <w:r w:rsidR="00D124A4">
        <w:rPr>
          <w:color w:val="231F20"/>
        </w:rPr>
        <w:t xml:space="preserve"> </w:t>
      </w:r>
      <w:r>
        <w:rPr>
          <w:color w:val="231F20"/>
        </w:rPr>
        <w:t>terms</w:t>
      </w:r>
      <w:r w:rsidR="00D124A4">
        <w:rPr>
          <w:color w:val="231F20"/>
        </w:rPr>
        <w:t xml:space="preserve"> </w:t>
      </w:r>
      <w:r>
        <w:rPr>
          <w:color w:val="231F20"/>
        </w:rPr>
        <w:t>of</w:t>
      </w:r>
      <w:r w:rsidR="00D124A4">
        <w:rPr>
          <w:color w:val="231F20"/>
        </w:rPr>
        <w:t xml:space="preserve"> </w:t>
      </w:r>
      <w:r>
        <w:rPr>
          <w:color w:val="231F20"/>
        </w:rPr>
        <w:t>appointment</w:t>
      </w:r>
      <w:r w:rsidR="00D124A4">
        <w:rPr>
          <w:color w:val="231F20"/>
        </w:rPr>
        <w:t xml:space="preserve"> </w:t>
      </w:r>
      <w:r>
        <w:rPr>
          <w:color w:val="231F20"/>
        </w:rPr>
        <w:t>shall</w:t>
      </w:r>
      <w:r w:rsidR="00D124A4">
        <w:rPr>
          <w:color w:val="231F20"/>
        </w:rPr>
        <w:t xml:space="preserve"> </w:t>
      </w:r>
      <w:r>
        <w:rPr>
          <w:color w:val="231F20"/>
        </w:rPr>
        <w:t>expire</w:t>
      </w:r>
      <w:r w:rsidR="00D124A4">
        <w:rPr>
          <w:color w:val="231F20"/>
        </w:rPr>
        <w:t xml:space="preserve"> </w:t>
      </w:r>
      <w:r>
        <w:rPr>
          <w:color w:val="231F20"/>
        </w:rPr>
        <w:t>as</w:t>
      </w:r>
      <w:r w:rsidR="00D124A4">
        <w:rPr>
          <w:color w:val="231F20"/>
        </w:rPr>
        <w:t xml:space="preserve"> </w:t>
      </w:r>
      <w:r>
        <w:rPr>
          <w:color w:val="231F20"/>
        </w:rPr>
        <w:t>the</w:t>
      </w:r>
      <w:r w:rsidR="00D124A4">
        <w:rPr>
          <w:color w:val="231F20"/>
        </w:rPr>
        <w:t xml:space="preserve"> </w:t>
      </w:r>
      <w:r>
        <w:rPr>
          <w:color w:val="231F20"/>
        </w:rPr>
        <w:t>Parties</w:t>
      </w:r>
      <w:r w:rsidR="00D124A4">
        <w:rPr>
          <w:color w:val="231F20"/>
        </w:rPr>
        <w:t xml:space="preserve"> </w:t>
      </w:r>
      <w:r>
        <w:rPr>
          <w:color w:val="231F20"/>
        </w:rPr>
        <w:t>may</w:t>
      </w:r>
      <w:r w:rsidR="00D124A4">
        <w:rPr>
          <w:color w:val="231F20"/>
        </w:rPr>
        <w:t xml:space="preserve"> </w:t>
      </w:r>
      <w:r>
        <w:rPr>
          <w:color w:val="231F20"/>
        </w:rPr>
        <w:t>mutually</w:t>
      </w:r>
      <w:r w:rsidR="00D124A4">
        <w:rPr>
          <w:color w:val="231F20"/>
        </w:rPr>
        <w:t xml:space="preserve"> </w:t>
      </w:r>
      <w:r>
        <w:rPr>
          <w:color w:val="231F20"/>
        </w:rPr>
        <w:t>agree.</w:t>
      </w:r>
    </w:p>
    <w:p w14:paraId="003D85CF" w14:textId="77777777" w:rsidR="0011781F" w:rsidRDefault="000A1B76" w:rsidP="00BF5DDF">
      <w:pPr>
        <w:pStyle w:val="ListParagraph"/>
        <w:numPr>
          <w:ilvl w:val="2"/>
          <w:numId w:val="102"/>
        </w:numPr>
        <w:tabs>
          <w:tab w:val="left" w:pos="1853"/>
        </w:tabs>
        <w:spacing w:before="118"/>
        <w:ind w:left="1440" w:hanging="576"/>
      </w:pPr>
      <w:r>
        <w:rPr>
          <w:color w:val="231F20"/>
        </w:rPr>
        <w:t>In</w:t>
      </w:r>
      <w:r w:rsidR="00D124A4">
        <w:rPr>
          <w:color w:val="231F20"/>
        </w:rPr>
        <w:t xml:space="preserve"> </w:t>
      </w:r>
      <w:r>
        <w:rPr>
          <w:color w:val="231F20"/>
        </w:rPr>
        <w:t>making</w:t>
      </w:r>
      <w:r w:rsidR="00D124A4">
        <w:rPr>
          <w:color w:val="231F20"/>
        </w:rPr>
        <w:t xml:space="preserve"> </w:t>
      </w:r>
      <w:r>
        <w:rPr>
          <w:color w:val="231F20"/>
        </w:rPr>
        <w:t>its</w:t>
      </w:r>
      <w:r w:rsidR="00D124A4">
        <w:rPr>
          <w:color w:val="231F20"/>
        </w:rPr>
        <w:t xml:space="preserve"> </w:t>
      </w:r>
      <w:r>
        <w:rPr>
          <w:color w:val="231F20"/>
        </w:rPr>
        <w:t>determination,</w:t>
      </w:r>
      <w:r w:rsidR="00D124A4">
        <w:rPr>
          <w:color w:val="231F20"/>
        </w:rPr>
        <w:t xml:space="preserve"> </w:t>
      </w:r>
      <w:r>
        <w:rPr>
          <w:color w:val="231F20"/>
        </w:rPr>
        <w:t>the</w:t>
      </w:r>
      <w:r w:rsidR="00D124A4">
        <w:rPr>
          <w:color w:val="231F20"/>
        </w:rPr>
        <w:t xml:space="preserve"> </w:t>
      </w:r>
      <w:r>
        <w:rPr>
          <w:color w:val="231F20"/>
        </w:rPr>
        <w:t>Independent</w:t>
      </w:r>
      <w:r w:rsidR="00D124A4">
        <w:rPr>
          <w:color w:val="231F20"/>
        </w:rPr>
        <w:t xml:space="preserve"> </w:t>
      </w:r>
      <w:r>
        <w:rPr>
          <w:color w:val="231F20"/>
        </w:rPr>
        <w:t>Expert</w:t>
      </w:r>
      <w:r w:rsidR="00D124A4">
        <w:rPr>
          <w:color w:val="231F20"/>
        </w:rPr>
        <w:t xml:space="preserve"> </w:t>
      </w:r>
      <w:r>
        <w:rPr>
          <w:color w:val="231F20"/>
        </w:rPr>
        <w:t>shall:</w:t>
      </w:r>
    </w:p>
    <w:p w14:paraId="53430182" w14:textId="77777777" w:rsidR="0011781F" w:rsidRDefault="000A1B76" w:rsidP="00BF5DDF">
      <w:pPr>
        <w:pStyle w:val="ListParagraph"/>
        <w:numPr>
          <w:ilvl w:val="0"/>
          <w:numId w:val="104"/>
        </w:numPr>
        <w:tabs>
          <w:tab w:val="left" w:pos="2274"/>
          <w:tab w:val="left" w:pos="2275"/>
        </w:tabs>
        <w:spacing w:before="121" w:line="230" w:lineRule="auto"/>
        <w:ind w:right="867"/>
      </w:pPr>
      <w:r>
        <w:rPr>
          <w:color w:val="231F20"/>
        </w:rPr>
        <w:t>have regard to the Services required to be performed hereunder and the terms and conditions of this Contract;</w:t>
      </w:r>
      <w:r w:rsidR="00D124A4">
        <w:rPr>
          <w:color w:val="231F20"/>
        </w:rPr>
        <w:t xml:space="preserve"> </w:t>
      </w:r>
      <w:r>
        <w:rPr>
          <w:color w:val="231F20"/>
        </w:rPr>
        <w:t>and</w:t>
      </w:r>
    </w:p>
    <w:p w14:paraId="4C9DB19E" w14:textId="77777777" w:rsidR="0011781F" w:rsidRDefault="000A1B76" w:rsidP="00BF5DDF">
      <w:pPr>
        <w:pStyle w:val="ListParagraph"/>
        <w:numPr>
          <w:ilvl w:val="0"/>
          <w:numId w:val="104"/>
        </w:numPr>
        <w:tabs>
          <w:tab w:val="left" w:pos="2275"/>
        </w:tabs>
        <w:spacing w:before="123" w:line="230" w:lineRule="auto"/>
        <w:ind w:right="853"/>
        <w:jc w:val="both"/>
      </w:pPr>
      <w:r>
        <w:rPr>
          <w:color w:val="231F20"/>
        </w:rPr>
        <w:t>ensure</w:t>
      </w:r>
      <w:r w:rsidR="00D124A4">
        <w:rPr>
          <w:color w:val="231F20"/>
        </w:rPr>
        <w:t xml:space="preserve"> </w:t>
      </w:r>
      <w:r>
        <w:rPr>
          <w:color w:val="231F20"/>
        </w:rPr>
        <w:t>that</w:t>
      </w:r>
      <w:r w:rsidR="00D124A4">
        <w:rPr>
          <w:color w:val="231F20"/>
        </w:rPr>
        <w:t xml:space="preserve"> </w:t>
      </w:r>
      <w:r>
        <w:rPr>
          <w:color w:val="231F20"/>
        </w:rPr>
        <w:t>the</w:t>
      </w:r>
      <w:r w:rsidR="00D124A4">
        <w:rPr>
          <w:color w:val="231F20"/>
        </w:rPr>
        <w:t xml:space="preserve"> </w:t>
      </w:r>
      <w:r>
        <w:rPr>
          <w:color w:val="231F20"/>
        </w:rPr>
        <w:t>position</w:t>
      </w:r>
      <w:r w:rsidR="00D124A4">
        <w:rPr>
          <w:color w:val="231F20"/>
        </w:rPr>
        <w:t xml:space="preserve"> of the </w:t>
      </w:r>
      <w:r>
        <w:rPr>
          <w:color w:val="231F20"/>
        </w:rPr>
        <w:t>Parties</w:t>
      </w:r>
      <w:r w:rsidR="00D124A4">
        <w:rPr>
          <w:color w:val="231F20"/>
        </w:rPr>
        <w:t xml:space="preserve"> </w:t>
      </w:r>
      <w:r>
        <w:rPr>
          <w:color w:val="231F20"/>
        </w:rPr>
        <w:t>is</w:t>
      </w:r>
      <w:r w:rsidR="003B6BB1">
        <w:rPr>
          <w:color w:val="231F20"/>
        </w:rPr>
        <w:t xml:space="preserve"> </w:t>
      </w:r>
      <w:r>
        <w:rPr>
          <w:color w:val="231F20"/>
        </w:rPr>
        <w:t>res</w:t>
      </w:r>
      <w:r w:rsidR="00D124A4">
        <w:rPr>
          <w:color w:val="231F20"/>
        </w:rPr>
        <w:t xml:space="preserve"> </w:t>
      </w:r>
      <w:r>
        <w:rPr>
          <w:color w:val="231F20"/>
        </w:rPr>
        <w:t>Services</w:t>
      </w:r>
      <w:r w:rsidR="00D124A4">
        <w:rPr>
          <w:color w:val="231F20"/>
        </w:rPr>
        <w:t xml:space="preserve"> </w:t>
      </w:r>
      <w:r>
        <w:rPr>
          <w:color w:val="231F20"/>
        </w:rPr>
        <w:t>Requirements</w:t>
      </w:r>
      <w:r w:rsidR="00D124A4">
        <w:rPr>
          <w:color w:val="231F20"/>
        </w:rPr>
        <w:t xml:space="preserve"> </w:t>
      </w:r>
      <w:r>
        <w:rPr>
          <w:color w:val="231F20"/>
        </w:rPr>
        <w:t>to</w:t>
      </w:r>
      <w:r w:rsidR="00D124A4">
        <w:rPr>
          <w:color w:val="231F20"/>
        </w:rPr>
        <w:t xml:space="preserve"> </w:t>
      </w:r>
      <w:r>
        <w:rPr>
          <w:color w:val="231F20"/>
        </w:rPr>
        <w:t>the</w:t>
      </w:r>
      <w:r w:rsidR="00D124A4">
        <w:rPr>
          <w:color w:val="231F20"/>
        </w:rPr>
        <w:t xml:space="preserve"> </w:t>
      </w:r>
      <w:r>
        <w:rPr>
          <w:color w:val="231F20"/>
        </w:rPr>
        <w:t>position</w:t>
      </w:r>
      <w:r w:rsidR="00D124A4">
        <w:rPr>
          <w:color w:val="231F20"/>
        </w:rPr>
        <w:t xml:space="preserve"> </w:t>
      </w:r>
      <w:r>
        <w:rPr>
          <w:color w:val="231F20"/>
        </w:rPr>
        <w:t>they</w:t>
      </w:r>
      <w:r w:rsidR="00D124A4">
        <w:rPr>
          <w:color w:val="231F20"/>
        </w:rPr>
        <w:t xml:space="preserve"> </w:t>
      </w:r>
      <w:r>
        <w:rPr>
          <w:color w:val="231F20"/>
        </w:rPr>
        <w:t>would</w:t>
      </w:r>
      <w:r w:rsidR="00D124A4">
        <w:rPr>
          <w:color w:val="231F20"/>
        </w:rPr>
        <w:t xml:space="preserve"> </w:t>
      </w:r>
      <w:r>
        <w:rPr>
          <w:color w:val="231F20"/>
        </w:rPr>
        <w:t>have</w:t>
      </w:r>
      <w:r w:rsidR="00D124A4">
        <w:rPr>
          <w:color w:val="231F20"/>
        </w:rPr>
        <w:t xml:space="preserve"> </w:t>
      </w:r>
      <w:r>
        <w:rPr>
          <w:color w:val="231F20"/>
        </w:rPr>
        <w:t>been in if the event triggering the dispute under this Section had not occurred and all the Parties had complied</w:t>
      </w:r>
      <w:r w:rsidR="00D124A4">
        <w:rPr>
          <w:color w:val="231F20"/>
        </w:rPr>
        <w:t xml:space="preserve"> </w:t>
      </w:r>
      <w:r>
        <w:rPr>
          <w:color w:val="231F20"/>
        </w:rPr>
        <w:t>with</w:t>
      </w:r>
      <w:r w:rsidR="00D124A4">
        <w:rPr>
          <w:color w:val="231F20"/>
        </w:rPr>
        <w:t xml:space="preserve"> </w:t>
      </w:r>
      <w:r>
        <w:rPr>
          <w:color w:val="231F20"/>
        </w:rPr>
        <w:t>the</w:t>
      </w:r>
      <w:r w:rsidR="00D124A4">
        <w:rPr>
          <w:color w:val="231F20"/>
        </w:rPr>
        <w:t xml:space="preserve"> </w:t>
      </w:r>
      <w:r>
        <w:rPr>
          <w:color w:val="231F20"/>
        </w:rPr>
        <w:t>Contract.</w:t>
      </w:r>
    </w:p>
    <w:p w14:paraId="58B3D702" w14:textId="77777777" w:rsidR="0011781F" w:rsidRDefault="000A1B76" w:rsidP="00BF5DDF">
      <w:pPr>
        <w:pStyle w:val="ListParagraph"/>
        <w:numPr>
          <w:ilvl w:val="0"/>
          <w:numId w:val="104"/>
        </w:numPr>
        <w:tabs>
          <w:tab w:val="left" w:pos="1853"/>
        </w:tabs>
        <w:spacing w:before="124" w:line="230" w:lineRule="auto"/>
        <w:ind w:right="853"/>
        <w:jc w:val="both"/>
      </w:pPr>
      <w:r>
        <w:rPr>
          <w:color w:val="231F20"/>
        </w:rPr>
        <w:t>The Party who initially issued the notice of intention to refer the dispute to the Independent Expert shall within ten (10) days of such notice submit to the Independent Expert and to the other Party the</w:t>
      </w:r>
      <w:r w:rsidR="00D124A4">
        <w:rPr>
          <w:color w:val="231F20"/>
        </w:rPr>
        <w:t xml:space="preserve"> </w:t>
      </w:r>
      <w:r>
        <w:rPr>
          <w:color w:val="231F20"/>
        </w:rPr>
        <w:t>following documents:</w:t>
      </w:r>
    </w:p>
    <w:p w14:paraId="064C550D" w14:textId="77777777" w:rsidR="0011781F" w:rsidRDefault="000A1B76" w:rsidP="00BF5DDF">
      <w:pPr>
        <w:pStyle w:val="ListParagraph"/>
        <w:numPr>
          <w:ilvl w:val="1"/>
          <w:numId w:val="104"/>
        </w:numPr>
        <w:tabs>
          <w:tab w:val="left" w:pos="2287"/>
          <w:tab w:val="left" w:pos="2288"/>
        </w:tabs>
        <w:spacing w:before="116"/>
        <w:ind w:left="2232"/>
      </w:pPr>
      <w:r>
        <w:rPr>
          <w:color w:val="231F20"/>
        </w:rPr>
        <w:t>A</w:t>
      </w:r>
      <w:r w:rsidR="00D124A4">
        <w:rPr>
          <w:color w:val="231F20"/>
        </w:rPr>
        <w:t xml:space="preserve"> </w:t>
      </w:r>
      <w:r>
        <w:rPr>
          <w:color w:val="231F20"/>
        </w:rPr>
        <w:t>description</w:t>
      </w:r>
      <w:r w:rsidR="00D124A4">
        <w:rPr>
          <w:color w:val="231F20"/>
        </w:rPr>
        <w:t xml:space="preserve"> of the </w:t>
      </w:r>
      <w:r>
        <w:rPr>
          <w:color w:val="231F20"/>
        </w:rPr>
        <w:t>dispute;</w:t>
      </w:r>
    </w:p>
    <w:p w14:paraId="396787B9" w14:textId="77777777" w:rsidR="0011781F" w:rsidRDefault="000A1B76" w:rsidP="00BF5DDF">
      <w:pPr>
        <w:pStyle w:val="ListParagraph"/>
        <w:numPr>
          <w:ilvl w:val="1"/>
          <w:numId w:val="104"/>
        </w:numPr>
        <w:tabs>
          <w:tab w:val="left" w:pos="2287"/>
          <w:tab w:val="left" w:pos="2288"/>
        </w:tabs>
        <w:spacing w:before="113"/>
        <w:ind w:left="2232"/>
      </w:pPr>
      <w:r>
        <w:rPr>
          <w:color w:val="231F20"/>
        </w:rPr>
        <w:t>A</w:t>
      </w:r>
      <w:r w:rsidR="00D124A4">
        <w:rPr>
          <w:color w:val="231F20"/>
        </w:rPr>
        <w:t xml:space="preserve"> </w:t>
      </w:r>
      <w:r>
        <w:rPr>
          <w:color w:val="231F20"/>
        </w:rPr>
        <w:t>statement</w:t>
      </w:r>
      <w:r w:rsidR="00D124A4">
        <w:rPr>
          <w:color w:val="231F20"/>
        </w:rPr>
        <w:t xml:space="preserve"> </w:t>
      </w:r>
      <w:r>
        <w:rPr>
          <w:color w:val="231F20"/>
        </w:rPr>
        <w:t>of</w:t>
      </w:r>
      <w:r w:rsidR="00D124A4">
        <w:rPr>
          <w:color w:val="231F20"/>
        </w:rPr>
        <w:t xml:space="preserve"> </w:t>
      </w:r>
      <w:r>
        <w:rPr>
          <w:color w:val="231F20"/>
        </w:rPr>
        <w:t>that</w:t>
      </w:r>
      <w:r w:rsidR="00D124A4">
        <w:rPr>
          <w:color w:val="231F20"/>
        </w:rPr>
        <w:t xml:space="preserve"> </w:t>
      </w:r>
      <w:r>
        <w:rPr>
          <w:color w:val="231F20"/>
        </w:rPr>
        <w:t>Party's</w:t>
      </w:r>
      <w:r w:rsidR="00D124A4">
        <w:rPr>
          <w:color w:val="231F20"/>
        </w:rPr>
        <w:t xml:space="preserve"> </w:t>
      </w:r>
      <w:r>
        <w:rPr>
          <w:color w:val="231F20"/>
        </w:rPr>
        <w:t>position;</w:t>
      </w:r>
      <w:r w:rsidR="00D124A4">
        <w:rPr>
          <w:color w:val="231F20"/>
        </w:rPr>
        <w:t xml:space="preserve"> </w:t>
      </w:r>
      <w:r>
        <w:rPr>
          <w:color w:val="231F20"/>
        </w:rPr>
        <w:t>and</w:t>
      </w:r>
    </w:p>
    <w:p w14:paraId="53CEA04B" w14:textId="77777777" w:rsidR="0011781F" w:rsidRDefault="000A1B76" w:rsidP="00BF5DDF">
      <w:pPr>
        <w:pStyle w:val="ListParagraph"/>
        <w:numPr>
          <w:ilvl w:val="1"/>
          <w:numId w:val="104"/>
        </w:numPr>
        <w:tabs>
          <w:tab w:val="left" w:pos="2288"/>
        </w:tabs>
        <w:spacing w:before="88"/>
        <w:ind w:left="2232"/>
      </w:pPr>
      <w:r>
        <w:rPr>
          <w:color w:val="231F20"/>
        </w:rPr>
        <w:t>Copies</w:t>
      </w:r>
      <w:r w:rsidR="00D124A4">
        <w:rPr>
          <w:color w:val="231F20"/>
        </w:rPr>
        <w:t xml:space="preserve"> </w:t>
      </w:r>
      <w:r>
        <w:rPr>
          <w:color w:val="231F20"/>
        </w:rPr>
        <w:t>of</w:t>
      </w:r>
      <w:r w:rsidR="00D124A4">
        <w:rPr>
          <w:color w:val="231F20"/>
        </w:rPr>
        <w:t xml:space="preserve"> </w:t>
      </w:r>
      <w:r>
        <w:rPr>
          <w:color w:val="231F20"/>
        </w:rPr>
        <w:t>relevant</w:t>
      </w:r>
      <w:r w:rsidR="00D124A4">
        <w:rPr>
          <w:color w:val="231F20"/>
        </w:rPr>
        <w:t xml:space="preserve"> </w:t>
      </w:r>
      <w:r>
        <w:rPr>
          <w:color w:val="231F20"/>
        </w:rPr>
        <w:t>documentary</w:t>
      </w:r>
      <w:r w:rsidR="00D124A4">
        <w:rPr>
          <w:color w:val="231F20"/>
        </w:rPr>
        <w:t xml:space="preserve"> </w:t>
      </w:r>
      <w:r>
        <w:rPr>
          <w:color w:val="231F20"/>
        </w:rPr>
        <w:t>evidence</w:t>
      </w:r>
      <w:r w:rsidR="00D124A4">
        <w:rPr>
          <w:color w:val="231F20"/>
        </w:rPr>
        <w:t xml:space="preserve"> </w:t>
      </w:r>
      <w:r>
        <w:rPr>
          <w:color w:val="231F20"/>
        </w:rPr>
        <w:t>in</w:t>
      </w:r>
      <w:r w:rsidR="00D124A4">
        <w:rPr>
          <w:color w:val="231F20"/>
        </w:rPr>
        <w:t xml:space="preserve"> </w:t>
      </w:r>
      <w:r>
        <w:rPr>
          <w:color w:val="231F20"/>
        </w:rPr>
        <w:t>support.</w:t>
      </w:r>
    </w:p>
    <w:p w14:paraId="38E84027" w14:textId="77777777" w:rsidR="0011781F" w:rsidRDefault="000A1B76" w:rsidP="00BF5DDF">
      <w:pPr>
        <w:pStyle w:val="ListParagraph"/>
        <w:numPr>
          <w:ilvl w:val="0"/>
          <w:numId w:val="104"/>
        </w:numPr>
        <w:tabs>
          <w:tab w:val="left" w:pos="1853"/>
        </w:tabs>
        <w:spacing w:before="88"/>
      </w:pPr>
      <w:r w:rsidRPr="004B1DE9">
        <w:rPr>
          <w:color w:val="231F20"/>
        </w:rPr>
        <w:t>Within</w:t>
      </w:r>
      <w:r w:rsidR="00D124A4" w:rsidRPr="004B1DE9">
        <w:rPr>
          <w:color w:val="231F20"/>
        </w:rPr>
        <w:t xml:space="preserve"> </w:t>
      </w:r>
      <w:r w:rsidRPr="004B1DE9">
        <w:rPr>
          <w:color w:val="231F20"/>
        </w:rPr>
        <w:t>ten</w:t>
      </w:r>
      <w:r w:rsidR="00D124A4" w:rsidRPr="004B1DE9">
        <w:rPr>
          <w:color w:val="231F20"/>
        </w:rPr>
        <w:t xml:space="preserve"> </w:t>
      </w:r>
      <w:r w:rsidRPr="004B1DE9">
        <w:rPr>
          <w:color w:val="231F20"/>
        </w:rPr>
        <w:t>(10)</w:t>
      </w:r>
      <w:r w:rsidR="00D124A4" w:rsidRPr="004B1DE9">
        <w:rPr>
          <w:color w:val="231F20"/>
        </w:rPr>
        <w:t xml:space="preserve"> </w:t>
      </w:r>
      <w:r w:rsidRPr="004B1DE9">
        <w:rPr>
          <w:color w:val="231F20"/>
        </w:rPr>
        <w:t>days</w:t>
      </w:r>
      <w:r w:rsidR="00D124A4" w:rsidRPr="004B1DE9">
        <w:rPr>
          <w:color w:val="231F20"/>
        </w:rPr>
        <w:t xml:space="preserve"> </w:t>
      </w:r>
      <w:r w:rsidRPr="004B1DE9">
        <w:rPr>
          <w:color w:val="231F20"/>
        </w:rPr>
        <w:t>of</w:t>
      </w:r>
      <w:r w:rsidR="00D124A4" w:rsidRPr="004B1DE9">
        <w:rPr>
          <w:color w:val="231F20"/>
        </w:rPr>
        <w:t xml:space="preserve"> </w:t>
      </w:r>
      <w:r w:rsidRPr="004B1DE9">
        <w:rPr>
          <w:color w:val="231F20"/>
        </w:rPr>
        <w:t>receipt</w:t>
      </w:r>
      <w:r w:rsidR="00D124A4" w:rsidRPr="004B1DE9">
        <w:rPr>
          <w:color w:val="231F20"/>
        </w:rPr>
        <w:t xml:space="preserve"> of the </w:t>
      </w:r>
      <w:r w:rsidRPr="004B1DE9">
        <w:rPr>
          <w:color w:val="231F20"/>
        </w:rPr>
        <w:t>above</w:t>
      </w:r>
      <w:r w:rsidR="00D124A4" w:rsidRPr="004B1DE9">
        <w:rPr>
          <w:color w:val="231F20"/>
        </w:rPr>
        <w:t xml:space="preserve"> </w:t>
      </w:r>
      <w:r w:rsidRPr="004B1DE9">
        <w:rPr>
          <w:color w:val="231F20"/>
        </w:rPr>
        <w:t>documents,</w:t>
      </w:r>
      <w:r w:rsidR="00D124A4" w:rsidRPr="004B1DE9">
        <w:rPr>
          <w:color w:val="231F20"/>
        </w:rPr>
        <w:t xml:space="preserve"> </w:t>
      </w:r>
      <w:r w:rsidRPr="004B1DE9">
        <w:rPr>
          <w:color w:val="231F20"/>
        </w:rPr>
        <w:t>the</w:t>
      </w:r>
      <w:r w:rsidR="00D124A4" w:rsidRPr="004B1DE9">
        <w:rPr>
          <w:color w:val="231F20"/>
        </w:rPr>
        <w:t xml:space="preserve"> </w:t>
      </w:r>
      <w:r w:rsidRPr="004B1DE9">
        <w:rPr>
          <w:color w:val="231F20"/>
        </w:rPr>
        <w:t>other</w:t>
      </w:r>
      <w:r w:rsidR="00D124A4" w:rsidRPr="004B1DE9">
        <w:rPr>
          <w:color w:val="231F20"/>
        </w:rPr>
        <w:t xml:space="preserve"> </w:t>
      </w:r>
      <w:r w:rsidRPr="004B1DE9">
        <w:rPr>
          <w:color w:val="231F20"/>
        </w:rPr>
        <w:t>Party</w:t>
      </w:r>
      <w:r w:rsidR="00D124A4" w:rsidRPr="004B1DE9">
        <w:rPr>
          <w:color w:val="231F20"/>
        </w:rPr>
        <w:t xml:space="preserve"> </w:t>
      </w:r>
      <w:r w:rsidRPr="004B1DE9">
        <w:rPr>
          <w:color w:val="231F20"/>
        </w:rPr>
        <w:t>shall</w:t>
      </w:r>
      <w:r w:rsidR="00D124A4" w:rsidRPr="004B1DE9">
        <w:rPr>
          <w:color w:val="231F20"/>
        </w:rPr>
        <w:t xml:space="preserve"> </w:t>
      </w:r>
      <w:r w:rsidRPr="004B1DE9">
        <w:rPr>
          <w:color w:val="231F20"/>
        </w:rPr>
        <w:t>submit:</w:t>
      </w:r>
    </w:p>
    <w:p w14:paraId="40F1E904" w14:textId="77777777" w:rsidR="0011781F" w:rsidRDefault="000A1B76" w:rsidP="00BF5DDF">
      <w:pPr>
        <w:pStyle w:val="ListParagraph"/>
        <w:numPr>
          <w:ilvl w:val="3"/>
          <w:numId w:val="104"/>
        </w:numPr>
        <w:tabs>
          <w:tab w:val="left" w:pos="2286"/>
          <w:tab w:val="left" w:pos="2288"/>
        </w:tabs>
        <w:spacing w:before="113"/>
        <w:ind w:left="2232"/>
      </w:pPr>
      <w:r>
        <w:rPr>
          <w:color w:val="231F20"/>
        </w:rPr>
        <w:lastRenderedPageBreak/>
        <w:t>A</w:t>
      </w:r>
      <w:r w:rsidR="00D124A4">
        <w:rPr>
          <w:color w:val="231F20"/>
        </w:rPr>
        <w:t xml:space="preserve"> </w:t>
      </w:r>
      <w:r>
        <w:rPr>
          <w:color w:val="231F20"/>
        </w:rPr>
        <w:t>description</w:t>
      </w:r>
      <w:r w:rsidR="00D124A4">
        <w:rPr>
          <w:color w:val="231F20"/>
        </w:rPr>
        <w:t xml:space="preserve"> </w:t>
      </w:r>
      <w:r>
        <w:rPr>
          <w:color w:val="231F20"/>
        </w:rPr>
        <w:t>of</w:t>
      </w:r>
      <w:r w:rsidR="00D124A4">
        <w:rPr>
          <w:color w:val="231F20"/>
        </w:rPr>
        <w:t xml:space="preserve"> </w:t>
      </w:r>
      <w:r>
        <w:rPr>
          <w:color w:val="231F20"/>
        </w:rPr>
        <w:t>the</w:t>
      </w:r>
      <w:r w:rsidR="00D124A4">
        <w:rPr>
          <w:color w:val="231F20"/>
        </w:rPr>
        <w:t xml:space="preserve"> </w:t>
      </w:r>
      <w:r>
        <w:rPr>
          <w:color w:val="231F20"/>
        </w:rPr>
        <w:t>dispute;</w:t>
      </w:r>
    </w:p>
    <w:p w14:paraId="1B8517EC" w14:textId="77777777" w:rsidR="0011781F" w:rsidRDefault="000A1B76" w:rsidP="00BF5DDF">
      <w:pPr>
        <w:pStyle w:val="ListParagraph"/>
        <w:numPr>
          <w:ilvl w:val="3"/>
          <w:numId w:val="104"/>
        </w:numPr>
        <w:tabs>
          <w:tab w:val="left" w:pos="2286"/>
          <w:tab w:val="left" w:pos="2288"/>
        </w:tabs>
        <w:spacing w:before="112"/>
        <w:ind w:left="2232"/>
      </w:pPr>
      <w:r>
        <w:rPr>
          <w:color w:val="231F20"/>
        </w:rPr>
        <w:t>A</w:t>
      </w:r>
      <w:r w:rsidR="00D124A4">
        <w:rPr>
          <w:color w:val="231F20"/>
        </w:rPr>
        <w:t xml:space="preserve"> </w:t>
      </w:r>
      <w:r>
        <w:rPr>
          <w:color w:val="231F20"/>
        </w:rPr>
        <w:t>statement</w:t>
      </w:r>
      <w:r w:rsidR="00D124A4">
        <w:rPr>
          <w:color w:val="231F20"/>
        </w:rPr>
        <w:t xml:space="preserve"> </w:t>
      </w:r>
      <w:r>
        <w:rPr>
          <w:color w:val="231F20"/>
        </w:rPr>
        <w:t>of</w:t>
      </w:r>
      <w:r w:rsidR="00D124A4">
        <w:rPr>
          <w:color w:val="231F20"/>
        </w:rPr>
        <w:t xml:space="preserve"> </w:t>
      </w:r>
      <w:r>
        <w:rPr>
          <w:color w:val="231F20"/>
        </w:rPr>
        <w:t>that</w:t>
      </w:r>
      <w:r w:rsidR="00D124A4">
        <w:rPr>
          <w:color w:val="231F20"/>
        </w:rPr>
        <w:t xml:space="preserve"> </w:t>
      </w:r>
      <w:r>
        <w:rPr>
          <w:color w:val="231F20"/>
        </w:rPr>
        <w:t>Party's</w:t>
      </w:r>
      <w:r w:rsidR="00D124A4">
        <w:rPr>
          <w:color w:val="231F20"/>
        </w:rPr>
        <w:t xml:space="preserve"> </w:t>
      </w:r>
      <w:r>
        <w:rPr>
          <w:color w:val="231F20"/>
        </w:rPr>
        <w:t>position;</w:t>
      </w:r>
      <w:r w:rsidR="00D124A4">
        <w:rPr>
          <w:color w:val="231F20"/>
        </w:rPr>
        <w:t xml:space="preserve"> </w:t>
      </w:r>
      <w:r>
        <w:rPr>
          <w:color w:val="231F20"/>
        </w:rPr>
        <w:t>and</w:t>
      </w:r>
    </w:p>
    <w:p w14:paraId="5BF36790" w14:textId="77777777" w:rsidR="0011781F" w:rsidRDefault="000A1B76" w:rsidP="00BF5DDF">
      <w:pPr>
        <w:pStyle w:val="ListParagraph"/>
        <w:numPr>
          <w:ilvl w:val="3"/>
          <w:numId w:val="104"/>
        </w:numPr>
        <w:tabs>
          <w:tab w:val="left" w:pos="2288"/>
        </w:tabs>
        <w:spacing w:before="113"/>
        <w:ind w:left="2232"/>
      </w:pPr>
      <w:r>
        <w:rPr>
          <w:color w:val="231F20"/>
        </w:rPr>
        <w:t>Copies</w:t>
      </w:r>
      <w:r w:rsidR="00D124A4">
        <w:rPr>
          <w:color w:val="231F20"/>
        </w:rPr>
        <w:t xml:space="preserve"> </w:t>
      </w:r>
      <w:r>
        <w:rPr>
          <w:color w:val="231F20"/>
        </w:rPr>
        <w:t>of</w:t>
      </w:r>
      <w:r w:rsidR="00D124A4">
        <w:rPr>
          <w:color w:val="231F20"/>
        </w:rPr>
        <w:t xml:space="preserve"> </w:t>
      </w:r>
      <w:r>
        <w:rPr>
          <w:color w:val="231F20"/>
        </w:rPr>
        <w:t>relevant</w:t>
      </w:r>
      <w:r w:rsidR="00D124A4">
        <w:rPr>
          <w:color w:val="231F20"/>
        </w:rPr>
        <w:t xml:space="preserve"> </w:t>
      </w:r>
      <w:r>
        <w:rPr>
          <w:color w:val="231F20"/>
        </w:rPr>
        <w:t>documentary</w:t>
      </w:r>
      <w:r w:rsidR="00D124A4">
        <w:rPr>
          <w:color w:val="231F20"/>
        </w:rPr>
        <w:t xml:space="preserve"> </w:t>
      </w:r>
      <w:r>
        <w:rPr>
          <w:color w:val="231F20"/>
        </w:rPr>
        <w:t>evidence</w:t>
      </w:r>
      <w:r w:rsidR="00D124A4">
        <w:rPr>
          <w:color w:val="231F20"/>
        </w:rPr>
        <w:t xml:space="preserve"> </w:t>
      </w:r>
      <w:r>
        <w:rPr>
          <w:color w:val="231F20"/>
        </w:rPr>
        <w:t>in</w:t>
      </w:r>
      <w:r w:rsidR="00D124A4">
        <w:rPr>
          <w:color w:val="231F20"/>
        </w:rPr>
        <w:t xml:space="preserve"> </w:t>
      </w:r>
      <w:r>
        <w:rPr>
          <w:color w:val="231F20"/>
        </w:rPr>
        <w:t>support.</w:t>
      </w:r>
    </w:p>
    <w:p w14:paraId="23D8ED4F" w14:textId="77777777" w:rsidR="0011781F" w:rsidRDefault="000A1B76" w:rsidP="00BF5DDF">
      <w:pPr>
        <w:pStyle w:val="ListParagraph"/>
        <w:numPr>
          <w:ilvl w:val="0"/>
          <w:numId w:val="104"/>
        </w:numPr>
        <w:tabs>
          <w:tab w:val="left" w:pos="1852"/>
        </w:tabs>
        <w:spacing w:before="120" w:line="230" w:lineRule="auto"/>
        <w:ind w:right="854"/>
        <w:jc w:val="both"/>
      </w:pPr>
      <w:r w:rsidRPr="004B1DE9">
        <w:rPr>
          <w:color w:val="231F20"/>
        </w:rPr>
        <w:t>The</w:t>
      </w:r>
      <w:r w:rsidR="00D124A4" w:rsidRPr="004B1DE9">
        <w:rPr>
          <w:color w:val="231F20"/>
        </w:rPr>
        <w:t xml:space="preserve"> </w:t>
      </w:r>
      <w:r w:rsidRPr="004B1DE9">
        <w:rPr>
          <w:color w:val="231F20"/>
        </w:rPr>
        <w:t>Independent</w:t>
      </w:r>
      <w:r w:rsidR="00D124A4" w:rsidRPr="004B1DE9">
        <w:rPr>
          <w:color w:val="231F20"/>
        </w:rPr>
        <w:t xml:space="preserve"> </w:t>
      </w:r>
      <w:r w:rsidRPr="004B1DE9">
        <w:rPr>
          <w:color w:val="231F20"/>
        </w:rPr>
        <w:t>Expert</w:t>
      </w:r>
      <w:r w:rsidR="00D124A4" w:rsidRPr="004B1DE9">
        <w:rPr>
          <w:color w:val="231F20"/>
        </w:rPr>
        <w:t xml:space="preserve"> </w:t>
      </w:r>
      <w:r w:rsidRPr="004B1DE9">
        <w:rPr>
          <w:color w:val="231F20"/>
        </w:rPr>
        <w:t>may</w:t>
      </w:r>
      <w:r w:rsidR="00D124A4" w:rsidRPr="004B1DE9">
        <w:rPr>
          <w:color w:val="231F20"/>
        </w:rPr>
        <w:t xml:space="preserve"> </w:t>
      </w:r>
      <w:r w:rsidRPr="004B1DE9">
        <w:rPr>
          <w:color w:val="231F20"/>
        </w:rPr>
        <w:t>call</w:t>
      </w:r>
      <w:r w:rsidR="00D124A4" w:rsidRPr="004B1DE9">
        <w:rPr>
          <w:color w:val="231F20"/>
        </w:rPr>
        <w:t xml:space="preserve"> </w:t>
      </w:r>
      <w:r w:rsidRPr="004B1DE9">
        <w:rPr>
          <w:color w:val="231F20"/>
        </w:rPr>
        <w:t>for</w:t>
      </w:r>
      <w:r w:rsidR="00D124A4" w:rsidRPr="004B1DE9">
        <w:rPr>
          <w:color w:val="231F20"/>
        </w:rPr>
        <w:t xml:space="preserve"> </w:t>
      </w:r>
      <w:r w:rsidRPr="004B1DE9">
        <w:rPr>
          <w:color w:val="231F20"/>
        </w:rPr>
        <w:t>such</w:t>
      </w:r>
      <w:r w:rsidR="00D124A4" w:rsidRPr="004B1DE9">
        <w:rPr>
          <w:color w:val="231F20"/>
        </w:rPr>
        <w:t xml:space="preserve"> </w:t>
      </w:r>
      <w:r w:rsidRPr="004B1DE9">
        <w:rPr>
          <w:color w:val="231F20"/>
        </w:rPr>
        <w:t>further</w:t>
      </w:r>
      <w:r w:rsidR="00D124A4" w:rsidRPr="004B1DE9">
        <w:rPr>
          <w:color w:val="231F20"/>
        </w:rPr>
        <w:t xml:space="preserve"> </w:t>
      </w:r>
      <w:r w:rsidRPr="004B1DE9">
        <w:rPr>
          <w:color w:val="231F20"/>
        </w:rPr>
        <w:t>documentary</w:t>
      </w:r>
      <w:r w:rsidR="00D124A4" w:rsidRPr="004B1DE9">
        <w:rPr>
          <w:color w:val="231F20"/>
        </w:rPr>
        <w:t xml:space="preserve"> </w:t>
      </w:r>
      <w:r w:rsidRPr="004B1DE9">
        <w:rPr>
          <w:color w:val="231F20"/>
        </w:rPr>
        <w:t>evidence</w:t>
      </w:r>
      <w:r w:rsidR="00D124A4" w:rsidRPr="004B1DE9">
        <w:rPr>
          <w:color w:val="231F20"/>
        </w:rPr>
        <w:t xml:space="preserve"> </w:t>
      </w:r>
      <w:r w:rsidRPr="004B1DE9">
        <w:rPr>
          <w:color w:val="231F20"/>
        </w:rPr>
        <w:t>and/or</w:t>
      </w:r>
      <w:r w:rsidR="00D124A4" w:rsidRPr="004B1DE9">
        <w:rPr>
          <w:color w:val="231F20"/>
        </w:rPr>
        <w:t xml:space="preserve"> </w:t>
      </w:r>
      <w:r w:rsidRPr="004B1DE9">
        <w:rPr>
          <w:color w:val="231F20"/>
        </w:rPr>
        <w:t>interview</w:t>
      </w:r>
      <w:r w:rsidR="00D124A4" w:rsidRPr="004B1DE9">
        <w:rPr>
          <w:color w:val="231F20"/>
        </w:rPr>
        <w:t xml:space="preserve"> </w:t>
      </w:r>
      <w:r w:rsidRPr="004B1DE9">
        <w:rPr>
          <w:color w:val="231F20"/>
        </w:rPr>
        <w:t>such</w:t>
      </w:r>
      <w:r w:rsidR="00D124A4" w:rsidRPr="004B1DE9">
        <w:rPr>
          <w:color w:val="231F20"/>
        </w:rPr>
        <w:t xml:space="preserve"> </w:t>
      </w:r>
      <w:r w:rsidRPr="004B1DE9">
        <w:rPr>
          <w:color w:val="231F20"/>
        </w:rPr>
        <w:t>persons</w:t>
      </w:r>
      <w:r w:rsidR="00F60D16" w:rsidRPr="004B1DE9">
        <w:rPr>
          <w:color w:val="231F20"/>
        </w:rPr>
        <w:t xml:space="preserve"> </w:t>
      </w:r>
      <w:r w:rsidRPr="004B1DE9">
        <w:rPr>
          <w:color w:val="231F20"/>
        </w:rPr>
        <w:t>as</w:t>
      </w:r>
      <w:r w:rsidR="00F60D16" w:rsidRPr="004B1DE9">
        <w:rPr>
          <w:color w:val="231F20"/>
        </w:rPr>
        <w:t xml:space="preserve"> </w:t>
      </w:r>
      <w:r w:rsidRPr="004B1DE9">
        <w:rPr>
          <w:color w:val="231F20"/>
        </w:rPr>
        <w:t>it deems</w:t>
      </w:r>
      <w:r w:rsidR="00D124A4" w:rsidRPr="004B1DE9">
        <w:rPr>
          <w:color w:val="231F20"/>
        </w:rPr>
        <w:t xml:space="preserve"> </w:t>
      </w:r>
      <w:r w:rsidRPr="004B1DE9">
        <w:rPr>
          <w:color w:val="231F20"/>
        </w:rPr>
        <w:t>necessary</w:t>
      </w:r>
      <w:r w:rsidR="00D124A4" w:rsidRPr="004B1DE9">
        <w:rPr>
          <w:color w:val="231F20"/>
        </w:rPr>
        <w:t xml:space="preserve"> </w:t>
      </w:r>
      <w:r w:rsidRPr="004B1DE9">
        <w:rPr>
          <w:color w:val="231F20"/>
        </w:rPr>
        <w:t>in</w:t>
      </w:r>
      <w:r w:rsidR="00D124A4" w:rsidRPr="004B1DE9">
        <w:rPr>
          <w:color w:val="231F20"/>
        </w:rPr>
        <w:t xml:space="preserve"> </w:t>
      </w:r>
      <w:r w:rsidRPr="004B1DE9">
        <w:rPr>
          <w:color w:val="231F20"/>
        </w:rPr>
        <w:t>order</w:t>
      </w:r>
      <w:r w:rsidR="00D124A4" w:rsidRPr="004B1DE9">
        <w:rPr>
          <w:color w:val="231F20"/>
        </w:rPr>
        <w:t xml:space="preserve"> </w:t>
      </w:r>
      <w:r w:rsidRPr="004B1DE9">
        <w:rPr>
          <w:color w:val="231F20"/>
        </w:rPr>
        <w:t>to</w:t>
      </w:r>
      <w:r w:rsidR="00D124A4" w:rsidRPr="004B1DE9">
        <w:rPr>
          <w:color w:val="231F20"/>
        </w:rPr>
        <w:t xml:space="preserve"> </w:t>
      </w:r>
      <w:r w:rsidRPr="004B1DE9">
        <w:rPr>
          <w:color w:val="231F20"/>
        </w:rPr>
        <w:t>reach</w:t>
      </w:r>
      <w:r w:rsidR="00D124A4" w:rsidRPr="004B1DE9">
        <w:rPr>
          <w:color w:val="231F20"/>
        </w:rPr>
        <w:t xml:space="preserve"> </w:t>
      </w:r>
      <w:r w:rsidRPr="004B1DE9">
        <w:rPr>
          <w:color w:val="231F20"/>
        </w:rPr>
        <w:t>their</w:t>
      </w:r>
      <w:r w:rsidR="00D124A4" w:rsidRPr="004B1DE9">
        <w:rPr>
          <w:color w:val="231F20"/>
        </w:rPr>
        <w:t xml:space="preserve"> </w:t>
      </w:r>
      <w:r w:rsidRPr="004B1DE9">
        <w:rPr>
          <w:color w:val="231F20"/>
        </w:rPr>
        <w:t>decision.</w:t>
      </w:r>
    </w:p>
    <w:p w14:paraId="5414BC0D" w14:textId="77777777" w:rsidR="0011781F" w:rsidRDefault="000A1B76" w:rsidP="00BF5DDF">
      <w:pPr>
        <w:pStyle w:val="ListParagraph"/>
        <w:numPr>
          <w:ilvl w:val="0"/>
          <w:numId w:val="104"/>
        </w:numPr>
        <w:tabs>
          <w:tab w:val="left" w:pos="1852"/>
        </w:tabs>
        <w:spacing w:before="124" w:line="230" w:lineRule="auto"/>
        <w:ind w:right="854"/>
        <w:jc w:val="both"/>
      </w:pPr>
      <w:r w:rsidRPr="004B1DE9">
        <w:rPr>
          <w:color w:val="231F20"/>
        </w:rPr>
        <w:t>The</w:t>
      </w:r>
      <w:r w:rsidR="00F60D16" w:rsidRPr="004B1DE9">
        <w:rPr>
          <w:color w:val="231F20"/>
        </w:rPr>
        <w:t xml:space="preserve"> </w:t>
      </w:r>
      <w:r w:rsidRPr="004B1DE9">
        <w:rPr>
          <w:color w:val="231F20"/>
        </w:rPr>
        <w:t>expert</w:t>
      </w:r>
      <w:r w:rsidR="00F60D16" w:rsidRPr="004B1DE9">
        <w:rPr>
          <w:color w:val="231F20"/>
        </w:rPr>
        <w:t xml:space="preserve"> </w:t>
      </w:r>
      <w:r w:rsidRPr="004B1DE9">
        <w:rPr>
          <w:color w:val="231F20"/>
        </w:rPr>
        <w:t>shall</w:t>
      </w:r>
      <w:r w:rsidR="00F60D16" w:rsidRPr="004B1DE9">
        <w:rPr>
          <w:color w:val="231F20"/>
        </w:rPr>
        <w:t xml:space="preserve"> </w:t>
      </w:r>
      <w:r w:rsidRPr="004B1DE9">
        <w:rPr>
          <w:color w:val="231F20"/>
        </w:rPr>
        <w:t>give</w:t>
      </w:r>
      <w:r w:rsidR="00F60D16" w:rsidRPr="004B1DE9">
        <w:rPr>
          <w:color w:val="231F20"/>
        </w:rPr>
        <w:t xml:space="preserve"> </w:t>
      </w:r>
      <w:r w:rsidRPr="004B1DE9">
        <w:rPr>
          <w:color w:val="231F20"/>
        </w:rPr>
        <w:t>notice</w:t>
      </w:r>
      <w:r w:rsidR="00F60D16" w:rsidRPr="004B1DE9">
        <w:rPr>
          <w:color w:val="231F20"/>
        </w:rPr>
        <w:t xml:space="preserve"> </w:t>
      </w:r>
      <w:r w:rsidRPr="004B1DE9">
        <w:rPr>
          <w:color w:val="231F20"/>
        </w:rPr>
        <w:t>to</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Parties</w:t>
      </w:r>
      <w:r w:rsidR="00F60D16" w:rsidRPr="004B1DE9">
        <w:rPr>
          <w:color w:val="231F20"/>
        </w:rPr>
        <w:t xml:space="preserve"> of its </w:t>
      </w:r>
      <w:r w:rsidRPr="004B1DE9">
        <w:rPr>
          <w:color w:val="231F20"/>
        </w:rPr>
        <w:t>decision</w:t>
      </w:r>
      <w:r w:rsidR="00F60D16" w:rsidRPr="004B1DE9">
        <w:rPr>
          <w:color w:val="231F20"/>
        </w:rPr>
        <w:t xml:space="preserve"> </w:t>
      </w:r>
      <w:r w:rsidRPr="004B1DE9">
        <w:rPr>
          <w:color w:val="231F20"/>
        </w:rPr>
        <w:t>within</w:t>
      </w:r>
      <w:r w:rsidR="00F60D16" w:rsidRPr="004B1DE9">
        <w:rPr>
          <w:color w:val="231F20"/>
        </w:rPr>
        <w:t xml:space="preserve"> </w:t>
      </w:r>
      <w:r w:rsidRPr="004B1DE9">
        <w:rPr>
          <w:color w:val="231F20"/>
        </w:rPr>
        <w:t>twenty</w:t>
      </w:r>
      <w:r w:rsidR="00F60D16" w:rsidRPr="004B1DE9">
        <w:rPr>
          <w:color w:val="231F20"/>
        </w:rPr>
        <w:t xml:space="preserve"> </w:t>
      </w:r>
      <w:r w:rsidRPr="004B1DE9">
        <w:rPr>
          <w:color w:val="231F20"/>
        </w:rPr>
        <w:t>(20)</w:t>
      </w:r>
      <w:r w:rsidR="00F60D16" w:rsidRPr="004B1DE9">
        <w:rPr>
          <w:color w:val="231F20"/>
        </w:rPr>
        <w:t xml:space="preserve"> </w:t>
      </w:r>
      <w:r w:rsidRPr="004B1DE9">
        <w:rPr>
          <w:color w:val="231F20"/>
        </w:rPr>
        <w:t>days</w:t>
      </w:r>
      <w:r w:rsidR="00F60D16" w:rsidRPr="004B1DE9">
        <w:rPr>
          <w:color w:val="231F20"/>
        </w:rPr>
        <w:t xml:space="preserve"> </w:t>
      </w:r>
      <w:r w:rsidRPr="004B1DE9">
        <w:rPr>
          <w:color w:val="231F20"/>
        </w:rPr>
        <w:t>of</w:t>
      </w:r>
      <w:r w:rsidR="00F60D16" w:rsidRPr="004B1DE9">
        <w:rPr>
          <w:color w:val="231F20"/>
        </w:rPr>
        <w:t xml:space="preserve"> </w:t>
      </w:r>
      <w:r w:rsidRPr="004B1DE9">
        <w:rPr>
          <w:color w:val="231F20"/>
        </w:rPr>
        <w:t>receipt</w:t>
      </w:r>
      <w:r w:rsidR="00F60D16" w:rsidRPr="004B1DE9">
        <w:rPr>
          <w:color w:val="231F20"/>
        </w:rPr>
        <w:t xml:space="preserve"> </w:t>
      </w:r>
      <w:r w:rsidRPr="004B1DE9">
        <w:rPr>
          <w:color w:val="231F20"/>
        </w:rPr>
        <w:t>of</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documents provided</w:t>
      </w:r>
      <w:r w:rsidR="00F60D16" w:rsidRPr="004B1DE9">
        <w:rPr>
          <w:color w:val="231F20"/>
        </w:rPr>
        <w:t xml:space="preserve"> </w:t>
      </w:r>
      <w:r w:rsidRPr="004B1DE9">
        <w:rPr>
          <w:color w:val="231F20"/>
        </w:rPr>
        <w:t>under</w:t>
      </w:r>
      <w:r w:rsidR="00F60D16" w:rsidRPr="004B1DE9">
        <w:rPr>
          <w:color w:val="231F20"/>
        </w:rPr>
        <w:t xml:space="preserve"> </w:t>
      </w:r>
      <w:r w:rsidRPr="004B1DE9">
        <w:rPr>
          <w:color w:val="231F20"/>
        </w:rPr>
        <w:t>Section</w:t>
      </w:r>
      <w:r w:rsidR="00F60D16" w:rsidRPr="004B1DE9">
        <w:rPr>
          <w:color w:val="231F20"/>
        </w:rPr>
        <w:t xml:space="preserve"> </w:t>
      </w:r>
      <w:r w:rsidRPr="004B1DE9">
        <w:rPr>
          <w:color w:val="231F20"/>
        </w:rPr>
        <w:t>d)</w:t>
      </w:r>
      <w:r w:rsidR="00F60D16" w:rsidRPr="004B1DE9">
        <w:rPr>
          <w:color w:val="231F20"/>
        </w:rPr>
        <w:t xml:space="preserve"> </w:t>
      </w:r>
      <w:r w:rsidRPr="004B1DE9">
        <w:rPr>
          <w:color w:val="231F20"/>
        </w:rPr>
        <w:t>or</w:t>
      </w:r>
      <w:r w:rsidR="00F60D16" w:rsidRPr="004B1DE9">
        <w:rPr>
          <w:color w:val="231F20"/>
        </w:rPr>
        <w:t xml:space="preserve"> </w:t>
      </w:r>
      <w:r w:rsidRPr="004B1DE9">
        <w:rPr>
          <w:color w:val="231F20"/>
        </w:rPr>
        <w:t>e)</w:t>
      </w:r>
      <w:r w:rsidR="00F60D16" w:rsidRPr="004B1DE9">
        <w:rPr>
          <w:color w:val="231F20"/>
        </w:rPr>
        <w:t xml:space="preserve"> </w:t>
      </w:r>
      <w:r w:rsidRPr="004B1DE9">
        <w:rPr>
          <w:color w:val="231F20"/>
        </w:rPr>
        <w:t>as</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case</w:t>
      </w:r>
      <w:r w:rsidR="00F60D16" w:rsidRPr="004B1DE9">
        <w:rPr>
          <w:color w:val="231F20"/>
        </w:rPr>
        <w:t xml:space="preserve"> </w:t>
      </w:r>
      <w:r w:rsidRPr="004B1DE9">
        <w:rPr>
          <w:color w:val="231F20"/>
        </w:rPr>
        <w:t>may</w:t>
      </w:r>
      <w:r w:rsidR="00F60D16" w:rsidRPr="004B1DE9">
        <w:rPr>
          <w:color w:val="231F20"/>
        </w:rPr>
        <w:t xml:space="preserve"> </w:t>
      </w:r>
      <w:r w:rsidRPr="004B1DE9">
        <w:rPr>
          <w:color w:val="231F20"/>
        </w:rPr>
        <w:t>be.</w:t>
      </w:r>
    </w:p>
    <w:p w14:paraId="7B1E96CB" w14:textId="77777777" w:rsidR="0011781F" w:rsidRDefault="000A1B76" w:rsidP="00BF5DDF">
      <w:pPr>
        <w:pStyle w:val="ListParagraph"/>
        <w:numPr>
          <w:ilvl w:val="0"/>
          <w:numId w:val="104"/>
        </w:numPr>
        <w:tabs>
          <w:tab w:val="left" w:pos="1854"/>
        </w:tabs>
        <w:spacing w:before="258" w:line="230" w:lineRule="auto"/>
        <w:ind w:right="852"/>
        <w:jc w:val="both"/>
      </w:pPr>
      <w:r w:rsidRPr="004B1DE9">
        <w:rPr>
          <w:color w:val="231F20"/>
        </w:rPr>
        <w:t>Unless</w:t>
      </w:r>
      <w:r w:rsidR="00F60D16" w:rsidRPr="004B1DE9">
        <w:rPr>
          <w:color w:val="231F20"/>
        </w:rPr>
        <w:t xml:space="preserve"> </w:t>
      </w:r>
      <w:r w:rsidRPr="004B1DE9">
        <w:rPr>
          <w:color w:val="231F20"/>
        </w:rPr>
        <w:t>this</w:t>
      </w:r>
      <w:r w:rsidR="00F60D16" w:rsidRPr="004B1DE9">
        <w:rPr>
          <w:color w:val="231F20"/>
        </w:rPr>
        <w:t xml:space="preserve"> </w:t>
      </w:r>
      <w:r w:rsidRPr="004B1DE9">
        <w:rPr>
          <w:color w:val="231F20"/>
        </w:rPr>
        <w:t>Contract</w:t>
      </w:r>
      <w:r w:rsidR="00F60D16" w:rsidRPr="004B1DE9">
        <w:rPr>
          <w:color w:val="231F20"/>
        </w:rPr>
        <w:t xml:space="preserve"> </w:t>
      </w:r>
      <w:r w:rsidRPr="004B1DE9">
        <w:rPr>
          <w:color w:val="231F20"/>
        </w:rPr>
        <w:t>has</w:t>
      </w:r>
      <w:r w:rsidR="00F60D16" w:rsidRPr="004B1DE9">
        <w:rPr>
          <w:color w:val="231F20"/>
        </w:rPr>
        <w:t xml:space="preserve"> </w:t>
      </w:r>
      <w:r w:rsidRPr="004B1DE9">
        <w:rPr>
          <w:color w:val="231F20"/>
        </w:rPr>
        <w:t>already</w:t>
      </w:r>
      <w:r w:rsidR="00F60D16" w:rsidRPr="004B1DE9">
        <w:rPr>
          <w:color w:val="231F20"/>
        </w:rPr>
        <w:t xml:space="preserve"> </w:t>
      </w:r>
      <w:r w:rsidRPr="004B1DE9">
        <w:rPr>
          <w:color w:val="231F20"/>
        </w:rPr>
        <w:t>been</w:t>
      </w:r>
      <w:r w:rsidR="00F60D16" w:rsidRPr="004B1DE9">
        <w:rPr>
          <w:color w:val="231F20"/>
        </w:rPr>
        <w:t xml:space="preserve"> </w:t>
      </w:r>
      <w:r w:rsidRPr="004B1DE9">
        <w:rPr>
          <w:color w:val="231F20"/>
        </w:rPr>
        <w:t>terminated</w:t>
      </w:r>
      <w:r w:rsidR="00F60D16" w:rsidRPr="004B1DE9">
        <w:rPr>
          <w:color w:val="231F20"/>
        </w:rPr>
        <w:t xml:space="preserve"> </w:t>
      </w:r>
      <w:r w:rsidRPr="004B1DE9">
        <w:rPr>
          <w:color w:val="231F20"/>
        </w:rPr>
        <w:t>or</w:t>
      </w:r>
      <w:r w:rsidR="00F60D16" w:rsidRPr="004B1DE9">
        <w:rPr>
          <w:color w:val="231F20"/>
        </w:rPr>
        <w:t xml:space="preserve"> </w:t>
      </w:r>
      <w:r w:rsidRPr="004B1DE9">
        <w:rPr>
          <w:color w:val="231F20"/>
        </w:rPr>
        <w:t>abandoned,</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Parties</w:t>
      </w:r>
      <w:r w:rsidR="00F60D16" w:rsidRPr="004B1DE9">
        <w:rPr>
          <w:color w:val="231F20"/>
        </w:rPr>
        <w:t xml:space="preserve"> </w:t>
      </w:r>
      <w:r w:rsidRPr="004B1DE9">
        <w:rPr>
          <w:color w:val="231F20"/>
        </w:rPr>
        <w:t>shall</w:t>
      </w:r>
      <w:r w:rsidR="00F60D16" w:rsidRPr="004B1DE9">
        <w:rPr>
          <w:color w:val="231F20"/>
        </w:rPr>
        <w:t xml:space="preserve"> </w:t>
      </w:r>
      <w:r w:rsidRPr="004B1DE9">
        <w:rPr>
          <w:color w:val="231F20"/>
        </w:rPr>
        <w:t>in</w:t>
      </w:r>
      <w:r w:rsidR="00F60D16" w:rsidRPr="004B1DE9">
        <w:rPr>
          <w:color w:val="231F20"/>
        </w:rPr>
        <w:t xml:space="preserve"> </w:t>
      </w:r>
      <w:r w:rsidRPr="004B1DE9">
        <w:rPr>
          <w:color w:val="231F20"/>
        </w:rPr>
        <w:t>every</w:t>
      </w:r>
      <w:r w:rsidR="00F60D16" w:rsidRPr="004B1DE9">
        <w:rPr>
          <w:color w:val="231F20"/>
        </w:rPr>
        <w:t xml:space="preserve"> </w:t>
      </w:r>
      <w:r w:rsidRPr="004B1DE9">
        <w:rPr>
          <w:color w:val="231F20"/>
        </w:rPr>
        <w:t>case</w:t>
      </w:r>
      <w:r w:rsidR="00F60D16" w:rsidRPr="004B1DE9">
        <w:rPr>
          <w:color w:val="231F20"/>
        </w:rPr>
        <w:t xml:space="preserve"> </w:t>
      </w:r>
      <w:r w:rsidRPr="004B1DE9">
        <w:rPr>
          <w:color w:val="231F20"/>
        </w:rPr>
        <w:t>continue</w:t>
      </w:r>
      <w:r w:rsidR="00F60D16" w:rsidRPr="004B1DE9">
        <w:rPr>
          <w:color w:val="231F20"/>
        </w:rPr>
        <w:t xml:space="preserve"> </w:t>
      </w:r>
      <w:r w:rsidRPr="004B1DE9">
        <w:rPr>
          <w:color w:val="231F20"/>
        </w:rPr>
        <w:t>to proceed with the performance of their rights and obligations under this Contract with all due diligence whilst</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Independent</w:t>
      </w:r>
      <w:r w:rsidR="00F60D16" w:rsidRPr="004B1DE9">
        <w:rPr>
          <w:color w:val="231F20"/>
        </w:rPr>
        <w:t xml:space="preserve"> </w:t>
      </w:r>
      <w:r w:rsidRPr="004B1DE9">
        <w:rPr>
          <w:color w:val="231F20"/>
        </w:rPr>
        <w:t>Expert</w:t>
      </w:r>
      <w:r w:rsidR="00F60D16" w:rsidRPr="004B1DE9">
        <w:rPr>
          <w:color w:val="231F20"/>
        </w:rPr>
        <w:t xml:space="preserve"> </w:t>
      </w:r>
      <w:r w:rsidRPr="004B1DE9">
        <w:rPr>
          <w:color w:val="231F20"/>
        </w:rPr>
        <w:t>is</w:t>
      </w:r>
      <w:r w:rsidR="00F60D16" w:rsidRPr="004B1DE9">
        <w:rPr>
          <w:color w:val="231F20"/>
        </w:rPr>
        <w:t xml:space="preserve"> </w:t>
      </w:r>
      <w:r w:rsidRPr="004B1DE9">
        <w:rPr>
          <w:color w:val="231F20"/>
        </w:rPr>
        <w:t>reviewing</w:t>
      </w:r>
      <w:r w:rsidR="00F60D16" w:rsidRPr="004B1DE9">
        <w:rPr>
          <w:color w:val="231F20"/>
        </w:rPr>
        <w:t xml:space="preserve"> </w:t>
      </w:r>
      <w:r w:rsidRPr="004B1DE9">
        <w:rPr>
          <w:color w:val="231F20"/>
        </w:rPr>
        <w:t>the</w:t>
      </w:r>
      <w:r w:rsidR="00F60D16" w:rsidRPr="004B1DE9">
        <w:rPr>
          <w:color w:val="231F20"/>
        </w:rPr>
        <w:t xml:space="preserve"> </w:t>
      </w:r>
      <w:r w:rsidRPr="004B1DE9">
        <w:rPr>
          <w:color w:val="231F20"/>
        </w:rPr>
        <w:t>dispute.</w:t>
      </w:r>
    </w:p>
    <w:p w14:paraId="5F8BEFF1" w14:textId="77777777" w:rsidR="0011781F" w:rsidRDefault="000A1B76" w:rsidP="00BF5DDF">
      <w:pPr>
        <w:pStyle w:val="ListParagraph"/>
        <w:numPr>
          <w:ilvl w:val="1"/>
          <w:numId w:val="104"/>
        </w:numPr>
        <w:tabs>
          <w:tab w:val="left" w:pos="2021"/>
        </w:tabs>
        <w:spacing w:before="125" w:line="230" w:lineRule="auto"/>
        <w:ind w:left="2232" w:right="850"/>
        <w:jc w:val="both"/>
      </w:pPr>
      <w:r>
        <w:rPr>
          <w:color w:val="231F20"/>
        </w:rPr>
        <w:t>The</w:t>
      </w:r>
      <w:r w:rsidR="00F60D16">
        <w:rPr>
          <w:color w:val="231F20"/>
        </w:rPr>
        <w:t xml:space="preserve"> </w:t>
      </w:r>
      <w:r>
        <w:rPr>
          <w:color w:val="231F20"/>
        </w:rPr>
        <w:t>decision</w:t>
      </w:r>
      <w:r w:rsidR="00F60D16">
        <w:rPr>
          <w:color w:val="231F20"/>
        </w:rPr>
        <w:t xml:space="preserve"> of the </w:t>
      </w:r>
      <w:r>
        <w:rPr>
          <w:color w:val="231F20"/>
        </w:rPr>
        <w:t>Independent</w:t>
      </w:r>
      <w:r w:rsidR="00F60D16">
        <w:rPr>
          <w:color w:val="231F20"/>
        </w:rPr>
        <w:t xml:space="preserve"> </w:t>
      </w:r>
      <w:r>
        <w:rPr>
          <w:color w:val="231F20"/>
        </w:rPr>
        <w:t>Expert</w:t>
      </w:r>
      <w:r w:rsidR="00F60D16">
        <w:rPr>
          <w:color w:val="231F20"/>
        </w:rPr>
        <w:t xml:space="preserve"> </w:t>
      </w:r>
      <w:r>
        <w:rPr>
          <w:color w:val="231F20"/>
        </w:rPr>
        <w:t>shall</w:t>
      </w:r>
      <w:r w:rsidR="00F60D16">
        <w:rPr>
          <w:color w:val="231F20"/>
        </w:rPr>
        <w:t xml:space="preserve"> </w:t>
      </w:r>
      <w:r>
        <w:rPr>
          <w:color w:val="231F20"/>
        </w:rPr>
        <w:t>be</w:t>
      </w:r>
      <w:r w:rsidR="00F60D16">
        <w:rPr>
          <w:color w:val="231F20"/>
        </w:rPr>
        <w:t xml:space="preserve"> </w:t>
      </w:r>
      <w:r>
        <w:rPr>
          <w:color w:val="231F20"/>
        </w:rPr>
        <w:t>binding</w:t>
      </w:r>
      <w:r w:rsidR="00F60D16">
        <w:rPr>
          <w:color w:val="231F20"/>
        </w:rPr>
        <w:t xml:space="preserve"> </w:t>
      </w:r>
      <w:r>
        <w:rPr>
          <w:color w:val="231F20"/>
        </w:rPr>
        <w:t>unless</w:t>
      </w:r>
      <w:r w:rsidR="00F60D16">
        <w:rPr>
          <w:color w:val="231F20"/>
        </w:rPr>
        <w:t xml:space="preserve"> </w:t>
      </w:r>
      <w:r>
        <w:rPr>
          <w:color w:val="231F20"/>
        </w:rPr>
        <w:t>and</w:t>
      </w:r>
      <w:r w:rsidR="00F60D16">
        <w:rPr>
          <w:color w:val="231F20"/>
        </w:rPr>
        <w:t xml:space="preserve"> </w:t>
      </w:r>
      <w:r>
        <w:rPr>
          <w:color w:val="231F20"/>
        </w:rPr>
        <w:t>until</w:t>
      </w:r>
      <w:r w:rsidR="00F60D16">
        <w:rPr>
          <w:color w:val="231F20"/>
        </w:rPr>
        <w:t xml:space="preserve"> </w:t>
      </w:r>
      <w:r>
        <w:rPr>
          <w:color w:val="231F20"/>
        </w:rPr>
        <w:t>one</w:t>
      </w:r>
      <w:r w:rsidR="00F60D16">
        <w:rPr>
          <w:color w:val="231F20"/>
        </w:rPr>
        <w:t xml:space="preserve"> </w:t>
      </w:r>
      <w:r>
        <w:rPr>
          <w:color w:val="231F20"/>
          <w:spacing w:val="-3"/>
        </w:rPr>
        <w:t>Party,</w:t>
      </w:r>
      <w:r w:rsidR="00F60D16">
        <w:rPr>
          <w:color w:val="231F20"/>
          <w:spacing w:val="-3"/>
        </w:rPr>
        <w:t xml:space="preserve"> </w:t>
      </w:r>
      <w:r>
        <w:rPr>
          <w:color w:val="231F20"/>
        </w:rPr>
        <w:t>within</w:t>
      </w:r>
      <w:r w:rsidR="00F60D16">
        <w:rPr>
          <w:color w:val="231F20"/>
        </w:rPr>
        <w:t xml:space="preserve"> </w:t>
      </w:r>
      <w:r>
        <w:rPr>
          <w:color w:val="231F20"/>
        </w:rPr>
        <w:t>ten</w:t>
      </w:r>
      <w:r w:rsidR="00F60D16">
        <w:rPr>
          <w:color w:val="231F20"/>
        </w:rPr>
        <w:t xml:space="preserve"> </w:t>
      </w:r>
      <w:r>
        <w:rPr>
          <w:color w:val="231F20"/>
        </w:rPr>
        <w:t>(10)</w:t>
      </w:r>
      <w:r w:rsidR="00F60D16">
        <w:rPr>
          <w:color w:val="231F20"/>
        </w:rPr>
        <w:t xml:space="preserve"> </w:t>
      </w:r>
      <w:r>
        <w:rPr>
          <w:color w:val="231F20"/>
        </w:rPr>
        <w:t>days</w:t>
      </w:r>
      <w:r w:rsidR="00F60D16">
        <w:rPr>
          <w:color w:val="231F20"/>
        </w:rPr>
        <w:t xml:space="preserve"> </w:t>
      </w:r>
      <w:r>
        <w:rPr>
          <w:color w:val="231F20"/>
        </w:rPr>
        <w:t>of the date of such decision, issues a notice of intention to refer the matter to arbitration in accordance with Sub-Clause 20.1.4</w:t>
      </w:r>
      <w:r w:rsidR="00F60D16">
        <w:rPr>
          <w:color w:val="231F20"/>
        </w:rPr>
        <w:t xml:space="preserve"> </w:t>
      </w:r>
      <w:r>
        <w:rPr>
          <w:color w:val="231F20"/>
        </w:rPr>
        <w:t>[Arbitration].</w:t>
      </w:r>
    </w:p>
    <w:p w14:paraId="1680D6AE" w14:textId="77777777" w:rsidR="0011781F" w:rsidRDefault="000A1B76" w:rsidP="004B1DE9">
      <w:pPr>
        <w:pStyle w:val="BodyText"/>
        <w:spacing w:before="116"/>
        <w:ind w:left="1080" w:firstLine="360"/>
      </w:pPr>
      <w:r>
        <w:rPr>
          <w:color w:val="231F20"/>
        </w:rPr>
        <w:t xml:space="preserve">j) </w:t>
      </w:r>
      <w:r w:rsidR="004B1DE9">
        <w:rPr>
          <w:color w:val="231F20"/>
        </w:rPr>
        <w:t xml:space="preserve">   </w:t>
      </w:r>
      <w:r>
        <w:rPr>
          <w:color w:val="231F20"/>
        </w:rPr>
        <w:t>Each Party shall bear its own costs of preparing the materials for and making presentations to the Expert.</w:t>
      </w:r>
    </w:p>
    <w:p w14:paraId="67B89ACA" w14:textId="77777777" w:rsidR="0011781F" w:rsidRDefault="0011781F">
      <w:pPr>
        <w:pStyle w:val="BodyText"/>
        <w:spacing w:before="11"/>
        <w:rPr>
          <w:sz w:val="30"/>
        </w:rPr>
      </w:pPr>
    </w:p>
    <w:p w14:paraId="30171F76" w14:textId="77777777" w:rsidR="0011781F" w:rsidRPr="004F4E8E" w:rsidRDefault="000A1B76" w:rsidP="00BF5DDF">
      <w:pPr>
        <w:pStyle w:val="Heading3"/>
        <w:numPr>
          <w:ilvl w:val="1"/>
          <w:numId w:val="102"/>
        </w:numPr>
        <w:tabs>
          <w:tab w:val="left" w:pos="1525"/>
          <w:tab w:val="left" w:pos="1526"/>
        </w:tabs>
        <w:spacing w:before="0" w:line="248" w:lineRule="exact"/>
        <w:ind w:left="1440" w:hanging="576"/>
      </w:pPr>
      <w:bookmarkStart w:id="193" w:name="_TOC_250020"/>
      <w:r>
        <w:rPr>
          <w:color w:val="231F20"/>
        </w:rPr>
        <w:t>Payment</w:t>
      </w:r>
      <w:r w:rsidR="00F60D16">
        <w:rPr>
          <w:color w:val="231F20"/>
        </w:rPr>
        <w:t xml:space="preserve"> </w:t>
      </w:r>
      <w:r>
        <w:rPr>
          <w:color w:val="231F20"/>
        </w:rPr>
        <w:t>of</w:t>
      </w:r>
      <w:r w:rsidR="00F60D16">
        <w:rPr>
          <w:color w:val="231F20"/>
        </w:rPr>
        <w:t xml:space="preserve"> </w:t>
      </w:r>
      <w:r>
        <w:rPr>
          <w:color w:val="231F20"/>
        </w:rPr>
        <w:t>the</w:t>
      </w:r>
      <w:r w:rsidR="00F60D16">
        <w:rPr>
          <w:color w:val="231F20"/>
        </w:rPr>
        <w:t xml:space="preserve"> </w:t>
      </w:r>
      <w:r>
        <w:rPr>
          <w:color w:val="231F20"/>
        </w:rPr>
        <w:t>Independent</w:t>
      </w:r>
      <w:bookmarkEnd w:id="193"/>
      <w:r w:rsidR="00F60D16">
        <w:rPr>
          <w:color w:val="231F20"/>
        </w:rPr>
        <w:t xml:space="preserve"> </w:t>
      </w:r>
      <w:r>
        <w:rPr>
          <w:color w:val="231F20"/>
        </w:rPr>
        <w:t>Expert</w:t>
      </w:r>
    </w:p>
    <w:p w14:paraId="021EB0D0" w14:textId="77777777" w:rsidR="004F4E8E" w:rsidRDefault="004F4E8E" w:rsidP="004F4E8E">
      <w:pPr>
        <w:pStyle w:val="Heading3"/>
        <w:tabs>
          <w:tab w:val="left" w:pos="1525"/>
          <w:tab w:val="left" w:pos="1526"/>
        </w:tabs>
        <w:spacing w:before="0" w:line="248" w:lineRule="exact"/>
        <w:ind w:left="864" w:firstLine="0"/>
      </w:pPr>
    </w:p>
    <w:p w14:paraId="6E71BEDA" w14:textId="2A110A2C" w:rsidR="0011781F" w:rsidRDefault="000A1B76" w:rsidP="00BF5DDF">
      <w:pPr>
        <w:pStyle w:val="ListParagraph"/>
        <w:numPr>
          <w:ilvl w:val="2"/>
          <w:numId w:val="177"/>
        </w:numPr>
        <w:tabs>
          <w:tab w:val="left" w:pos="1521"/>
        </w:tabs>
        <w:spacing w:before="160" w:line="230" w:lineRule="auto"/>
        <w:ind w:left="1260" w:right="850" w:hanging="630"/>
        <w:jc w:val="both"/>
      </w:pPr>
      <w:r w:rsidRPr="00321DCE">
        <w:rPr>
          <w:color w:val="231F20"/>
        </w:rPr>
        <w:t>The costs of engaging the Independent Expert shall be borne equally by the Parties.</w:t>
      </w:r>
      <w:r w:rsidR="00F60D16" w:rsidRPr="00321DCE">
        <w:rPr>
          <w:color w:val="231F20"/>
        </w:rPr>
        <w:t xml:space="preserve"> </w:t>
      </w:r>
      <w:r w:rsidRPr="00321DCE">
        <w:rPr>
          <w:color w:val="231F20"/>
        </w:rPr>
        <w:t>The Independent Expert shall</w:t>
      </w:r>
      <w:r w:rsidR="00F60D16" w:rsidRPr="00321DCE">
        <w:rPr>
          <w:color w:val="231F20"/>
        </w:rPr>
        <w:t xml:space="preserve"> </w:t>
      </w:r>
      <w:r w:rsidRPr="00321DCE">
        <w:rPr>
          <w:color w:val="231F20"/>
        </w:rPr>
        <w:t>be</w:t>
      </w:r>
      <w:r w:rsidR="00F60D16" w:rsidRPr="00321DCE">
        <w:rPr>
          <w:color w:val="231F20"/>
        </w:rPr>
        <w:t xml:space="preserve"> </w:t>
      </w:r>
      <w:r w:rsidRPr="00321DCE">
        <w:rPr>
          <w:color w:val="231F20"/>
        </w:rPr>
        <w:t>paid</w:t>
      </w:r>
      <w:r w:rsidR="00F60D16" w:rsidRPr="00321DCE">
        <w:rPr>
          <w:color w:val="231F20"/>
        </w:rPr>
        <w:t xml:space="preserve"> </w:t>
      </w:r>
      <w:r w:rsidRPr="00321DCE">
        <w:rPr>
          <w:color w:val="231F20"/>
        </w:rPr>
        <w:t>as</w:t>
      </w:r>
      <w:r w:rsidR="00F60D16" w:rsidRPr="00321DCE">
        <w:rPr>
          <w:color w:val="231F20"/>
        </w:rPr>
        <w:t xml:space="preserve"> </w:t>
      </w:r>
      <w:r w:rsidRPr="00321DCE">
        <w:rPr>
          <w:color w:val="231F20"/>
        </w:rPr>
        <w:t>follows,</w:t>
      </w:r>
      <w:r w:rsidR="00F60D16" w:rsidRPr="00321DCE">
        <w:rPr>
          <w:color w:val="231F20"/>
        </w:rPr>
        <w:t xml:space="preserve"> in the </w:t>
      </w:r>
      <w:r w:rsidRPr="00321DCE">
        <w:rPr>
          <w:color w:val="231F20"/>
        </w:rPr>
        <w:t>currency</w:t>
      </w:r>
      <w:r w:rsidR="00F60D16" w:rsidRPr="00321DCE">
        <w:rPr>
          <w:color w:val="231F20"/>
        </w:rPr>
        <w:t xml:space="preserve"> </w:t>
      </w:r>
      <w:r w:rsidRPr="00321DCE">
        <w:rPr>
          <w:color w:val="231F20"/>
        </w:rPr>
        <w:t>named</w:t>
      </w:r>
      <w:r w:rsidR="00F60D16" w:rsidRPr="00321DCE">
        <w:rPr>
          <w:color w:val="231F20"/>
        </w:rPr>
        <w:t xml:space="preserve"> in the </w:t>
      </w:r>
      <w:r w:rsidRPr="00321DCE">
        <w:rPr>
          <w:color w:val="231F20"/>
        </w:rPr>
        <w:t>Special</w:t>
      </w:r>
      <w:r w:rsidR="00F60D16" w:rsidRPr="00321DCE">
        <w:rPr>
          <w:color w:val="231F20"/>
        </w:rPr>
        <w:t xml:space="preserve"> </w:t>
      </w:r>
      <w:r w:rsidRPr="00321DCE">
        <w:rPr>
          <w:color w:val="231F20"/>
        </w:rPr>
        <w:t>Conditions</w:t>
      </w:r>
      <w:r w:rsidR="00F60D16" w:rsidRPr="00321DCE">
        <w:rPr>
          <w:color w:val="231F20"/>
        </w:rPr>
        <w:t xml:space="preserve"> </w:t>
      </w:r>
      <w:r w:rsidRPr="00321DCE">
        <w:rPr>
          <w:color w:val="231F20"/>
        </w:rPr>
        <w:t>of</w:t>
      </w:r>
      <w:r w:rsidR="00F60D16" w:rsidRPr="00321DCE">
        <w:rPr>
          <w:color w:val="231F20"/>
        </w:rPr>
        <w:t xml:space="preserve"> </w:t>
      </w:r>
      <w:r w:rsidRPr="00321DCE">
        <w:rPr>
          <w:color w:val="231F20"/>
        </w:rPr>
        <w:t>Contract</w:t>
      </w:r>
      <w:r w:rsidR="00F60D16" w:rsidRPr="00321DCE">
        <w:rPr>
          <w:color w:val="231F20"/>
        </w:rPr>
        <w:t xml:space="preserve"> </w:t>
      </w:r>
      <w:r w:rsidRPr="00321DCE">
        <w:rPr>
          <w:color w:val="231F20"/>
        </w:rPr>
        <w:t>or</w:t>
      </w:r>
      <w:r w:rsidR="00F60D16" w:rsidRPr="00321DCE">
        <w:rPr>
          <w:color w:val="231F20"/>
        </w:rPr>
        <w:t xml:space="preserve"> </w:t>
      </w:r>
      <w:r w:rsidRPr="00321DCE">
        <w:rPr>
          <w:color w:val="231F20"/>
        </w:rPr>
        <w:t>as</w:t>
      </w:r>
      <w:r w:rsidR="00F60D16" w:rsidRPr="00321DCE">
        <w:rPr>
          <w:color w:val="231F20"/>
        </w:rPr>
        <w:t xml:space="preserve"> </w:t>
      </w:r>
      <w:r w:rsidRPr="00321DCE">
        <w:rPr>
          <w:color w:val="231F20"/>
        </w:rPr>
        <w:t>otherwise</w:t>
      </w:r>
      <w:r w:rsidR="00F60D16" w:rsidRPr="00321DCE">
        <w:rPr>
          <w:color w:val="231F20"/>
        </w:rPr>
        <w:t xml:space="preserve"> </w:t>
      </w:r>
      <w:r w:rsidRPr="00321DCE">
        <w:rPr>
          <w:color w:val="231F20"/>
        </w:rPr>
        <w:t>indicated</w:t>
      </w:r>
      <w:r w:rsidR="00F60D16" w:rsidRPr="00321DCE">
        <w:rPr>
          <w:color w:val="231F20"/>
        </w:rPr>
        <w:t xml:space="preserve"> </w:t>
      </w:r>
      <w:r w:rsidRPr="00321DCE">
        <w:rPr>
          <w:color w:val="231F20"/>
        </w:rPr>
        <w:t>in the</w:t>
      </w:r>
      <w:r w:rsidR="00F60D16" w:rsidRPr="00321DCE">
        <w:rPr>
          <w:color w:val="231F20"/>
        </w:rPr>
        <w:t xml:space="preserve"> </w:t>
      </w:r>
      <w:r w:rsidRPr="00321DCE">
        <w:rPr>
          <w:color w:val="231F20"/>
        </w:rPr>
        <w:t>appointment</w:t>
      </w:r>
      <w:r w:rsidR="00F60D16" w:rsidRPr="00321DCE">
        <w:rPr>
          <w:color w:val="231F20"/>
        </w:rPr>
        <w:t xml:space="preserve"> </w:t>
      </w:r>
      <w:r w:rsidRPr="00321DCE">
        <w:rPr>
          <w:color w:val="231F20"/>
        </w:rPr>
        <w:t>notice</w:t>
      </w:r>
      <w:r w:rsidR="00F60D16" w:rsidRPr="00321DCE">
        <w:rPr>
          <w:color w:val="231F20"/>
        </w:rPr>
        <w:t xml:space="preserve"> </w:t>
      </w:r>
      <w:r w:rsidRPr="00321DCE">
        <w:rPr>
          <w:color w:val="231F20"/>
        </w:rPr>
        <w:t>issued</w:t>
      </w:r>
      <w:r w:rsidR="00F60D16" w:rsidRPr="00321DCE">
        <w:rPr>
          <w:color w:val="231F20"/>
        </w:rPr>
        <w:t xml:space="preserve"> </w:t>
      </w:r>
      <w:r w:rsidRPr="00321DCE">
        <w:rPr>
          <w:color w:val="231F20"/>
        </w:rPr>
        <w:t>in</w:t>
      </w:r>
      <w:r w:rsidR="00F60D16" w:rsidRPr="00321DCE">
        <w:rPr>
          <w:color w:val="231F20"/>
        </w:rPr>
        <w:t xml:space="preserve"> </w:t>
      </w:r>
      <w:r w:rsidRPr="00321DCE">
        <w:rPr>
          <w:color w:val="231F20"/>
        </w:rPr>
        <w:t>accordance</w:t>
      </w:r>
      <w:r w:rsidR="00F60D16" w:rsidRPr="00321DCE">
        <w:rPr>
          <w:color w:val="231F20"/>
        </w:rPr>
        <w:t xml:space="preserve"> </w:t>
      </w:r>
      <w:r w:rsidRPr="00321DCE">
        <w:rPr>
          <w:color w:val="231F20"/>
        </w:rPr>
        <w:t>with</w:t>
      </w:r>
      <w:r w:rsidR="00F60D16" w:rsidRPr="00321DCE">
        <w:rPr>
          <w:color w:val="231F20"/>
        </w:rPr>
        <w:t xml:space="preserve"> </w:t>
      </w:r>
      <w:r w:rsidRPr="00321DCE">
        <w:rPr>
          <w:color w:val="231F20"/>
        </w:rPr>
        <w:t>Sub-Clause</w:t>
      </w:r>
      <w:r w:rsidR="00F60D16" w:rsidRPr="00321DCE">
        <w:rPr>
          <w:color w:val="231F20"/>
        </w:rPr>
        <w:t xml:space="preserve"> </w:t>
      </w:r>
      <w:r w:rsidRPr="00321DCE">
        <w:rPr>
          <w:color w:val="231F20"/>
        </w:rPr>
        <w:t>20.1.2</w:t>
      </w:r>
      <w:r w:rsidR="00F60D16" w:rsidRPr="00321DCE">
        <w:rPr>
          <w:color w:val="231F20"/>
        </w:rPr>
        <w:t xml:space="preserve"> </w:t>
      </w:r>
      <w:r w:rsidRPr="00321DCE">
        <w:rPr>
          <w:color w:val="231F20"/>
        </w:rPr>
        <w:t>[Independent</w:t>
      </w:r>
      <w:r w:rsidR="00F60D16" w:rsidRPr="00321DCE">
        <w:rPr>
          <w:color w:val="231F20"/>
        </w:rPr>
        <w:t xml:space="preserve"> </w:t>
      </w:r>
      <w:r w:rsidRPr="00321DCE">
        <w:rPr>
          <w:color w:val="231F20"/>
        </w:rPr>
        <w:t>Expert]:</w:t>
      </w:r>
    </w:p>
    <w:p w14:paraId="1CB3A03E" w14:textId="77777777" w:rsidR="0011781F" w:rsidRDefault="004F4E8E" w:rsidP="00BF5DDF">
      <w:pPr>
        <w:pStyle w:val="ListParagraph"/>
        <w:numPr>
          <w:ilvl w:val="2"/>
          <w:numId w:val="102"/>
        </w:numPr>
        <w:tabs>
          <w:tab w:val="left" w:pos="1851"/>
        </w:tabs>
        <w:spacing w:before="92"/>
        <w:ind w:left="1440" w:hanging="576"/>
      </w:pPr>
      <w:r>
        <w:rPr>
          <w:color w:val="231F20"/>
        </w:rPr>
        <w:t xml:space="preserve"> </w:t>
      </w:r>
      <w:r w:rsidR="00F60D16">
        <w:rPr>
          <w:color w:val="231F20"/>
        </w:rPr>
        <w:t xml:space="preserve">A </w:t>
      </w:r>
      <w:r w:rsidR="000A1B76">
        <w:rPr>
          <w:color w:val="231F20"/>
        </w:rPr>
        <w:t>retainer</w:t>
      </w:r>
      <w:r w:rsidR="00F60D16">
        <w:rPr>
          <w:color w:val="231F20"/>
        </w:rPr>
        <w:t xml:space="preserve"> </w:t>
      </w:r>
      <w:r w:rsidR="000A1B76">
        <w:rPr>
          <w:color w:val="231F20"/>
        </w:rPr>
        <w:t>fee</w:t>
      </w:r>
      <w:r w:rsidR="00F60D16">
        <w:rPr>
          <w:color w:val="231F20"/>
        </w:rPr>
        <w:t xml:space="preserve"> </w:t>
      </w:r>
      <w:r w:rsidR="000A1B76">
        <w:rPr>
          <w:color w:val="231F20"/>
        </w:rPr>
        <w:t>per</w:t>
      </w:r>
      <w:r w:rsidR="00F60D16">
        <w:rPr>
          <w:color w:val="231F20"/>
        </w:rPr>
        <w:t xml:space="preserve"> </w:t>
      </w:r>
      <w:r w:rsidR="000A1B76">
        <w:rPr>
          <w:color w:val="231F20"/>
        </w:rPr>
        <w:t>calendar</w:t>
      </w:r>
      <w:r w:rsidR="00F60D16">
        <w:rPr>
          <w:color w:val="231F20"/>
        </w:rPr>
        <w:t xml:space="preserve"> </w:t>
      </w:r>
      <w:r w:rsidR="000A1B76">
        <w:rPr>
          <w:color w:val="231F20"/>
        </w:rPr>
        <w:t>month,</w:t>
      </w:r>
      <w:r w:rsidR="00F60D16">
        <w:rPr>
          <w:color w:val="231F20"/>
        </w:rPr>
        <w:t xml:space="preserve"> </w:t>
      </w:r>
      <w:r w:rsidR="000A1B76">
        <w:rPr>
          <w:color w:val="231F20"/>
        </w:rPr>
        <w:t>which</w:t>
      </w:r>
      <w:r w:rsidR="00F60D16">
        <w:rPr>
          <w:color w:val="231F20"/>
        </w:rPr>
        <w:t xml:space="preserve"> </w:t>
      </w:r>
      <w:r w:rsidR="000A1B76">
        <w:rPr>
          <w:color w:val="231F20"/>
        </w:rPr>
        <w:t>shall</w:t>
      </w:r>
      <w:r w:rsidR="00F60D16">
        <w:rPr>
          <w:color w:val="231F20"/>
        </w:rPr>
        <w:t xml:space="preserve"> </w:t>
      </w:r>
      <w:r w:rsidR="000A1B76">
        <w:rPr>
          <w:color w:val="231F20"/>
        </w:rPr>
        <w:t>be</w:t>
      </w:r>
      <w:r w:rsidR="00F60D16">
        <w:rPr>
          <w:color w:val="231F20"/>
        </w:rPr>
        <w:t xml:space="preserve"> </w:t>
      </w:r>
      <w:r w:rsidR="000A1B76">
        <w:rPr>
          <w:color w:val="231F20"/>
        </w:rPr>
        <w:t>considered</w:t>
      </w:r>
      <w:r w:rsidR="00F60D16">
        <w:rPr>
          <w:color w:val="231F20"/>
        </w:rPr>
        <w:t xml:space="preserve"> </w:t>
      </w:r>
      <w:r w:rsidR="000A1B76">
        <w:rPr>
          <w:color w:val="231F20"/>
        </w:rPr>
        <w:t>as</w:t>
      </w:r>
      <w:r w:rsidR="00F60D16">
        <w:rPr>
          <w:color w:val="231F20"/>
        </w:rPr>
        <w:t xml:space="preserve"> </w:t>
      </w:r>
      <w:r w:rsidR="000A1B76">
        <w:rPr>
          <w:color w:val="231F20"/>
        </w:rPr>
        <w:t>payment</w:t>
      </w:r>
      <w:r w:rsidR="00F60D16">
        <w:rPr>
          <w:color w:val="231F20"/>
        </w:rPr>
        <w:t xml:space="preserve"> </w:t>
      </w:r>
      <w:r w:rsidR="000A1B76">
        <w:rPr>
          <w:color w:val="231F20"/>
        </w:rPr>
        <w:t>in</w:t>
      </w:r>
      <w:r w:rsidR="00F60D16">
        <w:rPr>
          <w:color w:val="231F20"/>
        </w:rPr>
        <w:t xml:space="preserve"> </w:t>
      </w:r>
      <w:r w:rsidR="000A1B76">
        <w:rPr>
          <w:color w:val="231F20"/>
        </w:rPr>
        <w:t>full</w:t>
      </w:r>
      <w:r w:rsidR="00F60D16">
        <w:rPr>
          <w:color w:val="231F20"/>
        </w:rPr>
        <w:t xml:space="preserve"> </w:t>
      </w:r>
      <w:r w:rsidR="000A1B76">
        <w:rPr>
          <w:color w:val="231F20"/>
        </w:rPr>
        <w:t>for:</w:t>
      </w:r>
    </w:p>
    <w:p w14:paraId="32173C6C" w14:textId="77777777" w:rsidR="0011781F" w:rsidRDefault="00F60D16" w:rsidP="00BF5DDF">
      <w:pPr>
        <w:pStyle w:val="ListParagraph"/>
        <w:numPr>
          <w:ilvl w:val="0"/>
          <w:numId w:val="9"/>
        </w:numPr>
        <w:tabs>
          <w:tab w:val="left" w:pos="1851"/>
        </w:tabs>
        <w:spacing w:before="0"/>
        <w:ind w:hanging="320"/>
      </w:pPr>
      <w:r>
        <w:rPr>
          <w:color w:val="231F20"/>
        </w:rPr>
        <w:t>B</w:t>
      </w:r>
      <w:r w:rsidR="000A1B76">
        <w:rPr>
          <w:color w:val="231F20"/>
        </w:rPr>
        <w:t>eing</w:t>
      </w:r>
      <w:r>
        <w:rPr>
          <w:color w:val="231F20"/>
        </w:rPr>
        <w:t xml:space="preserve"> </w:t>
      </w:r>
      <w:r w:rsidR="000A1B76">
        <w:rPr>
          <w:color w:val="231F20"/>
        </w:rPr>
        <w:t>available</w:t>
      </w:r>
      <w:r>
        <w:rPr>
          <w:color w:val="231F20"/>
        </w:rPr>
        <w:t xml:space="preserve"> </w:t>
      </w:r>
      <w:r w:rsidR="000A1B76">
        <w:rPr>
          <w:color w:val="231F20"/>
        </w:rPr>
        <w:t>on</w:t>
      </w:r>
      <w:r>
        <w:rPr>
          <w:color w:val="231F20"/>
        </w:rPr>
        <w:t xml:space="preserve"> </w:t>
      </w:r>
      <w:r w:rsidR="000A1B76">
        <w:rPr>
          <w:color w:val="231F20"/>
        </w:rPr>
        <w:t>28</w:t>
      </w:r>
      <w:r>
        <w:rPr>
          <w:color w:val="231F20"/>
        </w:rPr>
        <w:t xml:space="preserve"> </w:t>
      </w:r>
      <w:r w:rsidR="000A1B76">
        <w:rPr>
          <w:color w:val="231F20"/>
        </w:rPr>
        <w:t>days'</w:t>
      </w:r>
      <w:r>
        <w:rPr>
          <w:color w:val="231F20"/>
        </w:rPr>
        <w:t xml:space="preserve"> </w:t>
      </w:r>
      <w:r w:rsidR="000A1B76">
        <w:rPr>
          <w:color w:val="231F20"/>
        </w:rPr>
        <w:t>notice</w:t>
      </w:r>
      <w:r>
        <w:rPr>
          <w:color w:val="231F20"/>
        </w:rPr>
        <w:t xml:space="preserve"> </w:t>
      </w:r>
      <w:r w:rsidR="000A1B76">
        <w:rPr>
          <w:color w:val="231F20"/>
        </w:rPr>
        <w:t>for</w:t>
      </w:r>
      <w:r>
        <w:rPr>
          <w:color w:val="231F20"/>
        </w:rPr>
        <w:t xml:space="preserve"> </w:t>
      </w:r>
      <w:r w:rsidR="000A1B76">
        <w:rPr>
          <w:color w:val="231F20"/>
        </w:rPr>
        <w:t>all</w:t>
      </w:r>
      <w:r>
        <w:rPr>
          <w:color w:val="231F20"/>
        </w:rPr>
        <w:t xml:space="preserve"> </w:t>
      </w:r>
      <w:r w:rsidR="000A1B76">
        <w:rPr>
          <w:color w:val="231F20"/>
        </w:rPr>
        <w:t>site</w:t>
      </w:r>
      <w:r>
        <w:rPr>
          <w:color w:val="231F20"/>
        </w:rPr>
        <w:t xml:space="preserve"> </w:t>
      </w:r>
      <w:r w:rsidR="000A1B76">
        <w:rPr>
          <w:color w:val="231F20"/>
        </w:rPr>
        <w:t>visits</w:t>
      </w:r>
      <w:r>
        <w:rPr>
          <w:color w:val="231F20"/>
        </w:rPr>
        <w:t xml:space="preserve"> </w:t>
      </w:r>
      <w:r w:rsidR="000A1B76">
        <w:rPr>
          <w:color w:val="231F20"/>
        </w:rPr>
        <w:t>and</w:t>
      </w:r>
      <w:r>
        <w:rPr>
          <w:color w:val="231F20"/>
        </w:rPr>
        <w:t xml:space="preserve"> </w:t>
      </w:r>
      <w:r w:rsidR="000A1B76">
        <w:rPr>
          <w:color w:val="231F20"/>
        </w:rPr>
        <w:t>hearings;</w:t>
      </w:r>
    </w:p>
    <w:p w14:paraId="4075C32A" w14:textId="77777777" w:rsidR="0011781F" w:rsidRDefault="00F60D16" w:rsidP="00BF5DDF">
      <w:pPr>
        <w:pStyle w:val="ListParagraph"/>
        <w:numPr>
          <w:ilvl w:val="0"/>
          <w:numId w:val="9"/>
        </w:numPr>
        <w:tabs>
          <w:tab w:val="left" w:pos="1851"/>
        </w:tabs>
        <w:spacing w:before="0"/>
        <w:ind w:left="1850"/>
      </w:pPr>
      <w:r>
        <w:rPr>
          <w:color w:val="231F20"/>
        </w:rPr>
        <w:t>B</w:t>
      </w:r>
      <w:r w:rsidR="000A1B76">
        <w:rPr>
          <w:color w:val="231F20"/>
        </w:rPr>
        <w:t>ecoming</w:t>
      </w:r>
      <w:r>
        <w:rPr>
          <w:color w:val="231F20"/>
        </w:rPr>
        <w:t xml:space="preserve"> </w:t>
      </w:r>
      <w:r w:rsidR="000A1B76">
        <w:rPr>
          <w:color w:val="231F20"/>
        </w:rPr>
        <w:t>and</w:t>
      </w:r>
      <w:r>
        <w:rPr>
          <w:color w:val="231F20"/>
        </w:rPr>
        <w:t xml:space="preserve"> </w:t>
      </w:r>
      <w:r w:rsidR="000A1B76">
        <w:rPr>
          <w:color w:val="231F20"/>
        </w:rPr>
        <w:t>remaining</w:t>
      </w:r>
      <w:r>
        <w:rPr>
          <w:color w:val="231F20"/>
        </w:rPr>
        <w:t xml:space="preserve"> </w:t>
      </w:r>
      <w:r w:rsidR="000A1B76">
        <w:rPr>
          <w:color w:val="231F20"/>
        </w:rPr>
        <w:t>conversant</w:t>
      </w:r>
      <w:r>
        <w:rPr>
          <w:color w:val="231F20"/>
        </w:rPr>
        <w:t xml:space="preserve"> </w:t>
      </w:r>
      <w:r w:rsidR="000A1B76">
        <w:rPr>
          <w:color w:val="231F20"/>
        </w:rPr>
        <w:t>with</w:t>
      </w:r>
      <w:r>
        <w:rPr>
          <w:color w:val="231F20"/>
        </w:rPr>
        <w:t xml:space="preserve"> </w:t>
      </w:r>
      <w:r w:rsidR="000A1B76">
        <w:rPr>
          <w:color w:val="231F20"/>
        </w:rPr>
        <w:t>all</w:t>
      </w:r>
      <w:r>
        <w:rPr>
          <w:color w:val="231F20"/>
        </w:rPr>
        <w:t xml:space="preserve"> </w:t>
      </w:r>
      <w:r w:rsidR="000A1B76">
        <w:rPr>
          <w:color w:val="231F20"/>
        </w:rPr>
        <w:t>project</w:t>
      </w:r>
      <w:r>
        <w:rPr>
          <w:color w:val="231F20"/>
        </w:rPr>
        <w:t xml:space="preserve"> </w:t>
      </w:r>
      <w:r w:rsidR="000A1B76">
        <w:rPr>
          <w:color w:val="231F20"/>
        </w:rPr>
        <w:t>developments</w:t>
      </w:r>
      <w:r>
        <w:rPr>
          <w:color w:val="231F20"/>
        </w:rPr>
        <w:t xml:space="preserve"> </w:t>
      </w:r>
      <w:r w:rsidR="000A1B76">
        <w:rPr>
          <w:color w:val="231F20"/>
        </w:rPr>
        <w:t>and</w:t>
      </w:r>
      <w:r>
        <w:rPr>
          <w:color w:val="231F20"/>
        </w:rPr>
        <w:t xml:space="preserve"> </w:t>
      </w:r>
      <w:r w:rsidR="000A1B76">
        <w:rPr>
          <w:color w:val="231F20"/>
        </w:rPr>
        <w:t>maintaining</w:t>
      </w:r>
      <w:r>
        <w:rPr>
          <w:color w:val="231F20"/>
        </w:rPr>
        <w:t xml:space="preserve"> </w:t>
      </w:r>
      <w:r w:rsidR="000A1B76">
        <w:rPr>
          <w:color w:val="231F20"/>
        </w:rPr>
        <w:t>relevant</w:t>
      </w:r>
      <w:r>
        <w:rPr>
          <w:color w:val="231F20"/>
        </w:rPr>
        <w:t xml:space="preserve"> </w:t>
      </w:r>
      <w:r w:rsidR="000A1B76">
        <w:rPr>
          <w:color w:val="231F20"/>
        </w:rPr>
        <w:t>ﬁles;</w:t>
      </w:r>
    </w:p>
    <w:p w14:paraId="00CD0A7D" w14:textId="77777777" w:rsidR="0011781F" w:rsidRDefault="00F60D16" w:rsidP="00BF5DDF">
      <w:pPr>
        <w:pStyle w:val="ListParagraph"/>
        <w:numPr>
          <w:ilvl w:val="0"/>
          <w:numId w:val="9"/>
        </w:numPr>
        <w:tabs>
          <w:tab w:val="left" w:pos="1851"/>
        </w:tabs>
        <w:spacing w:before="0" w:line="230" w:lineRule="auto"/>
        <w:ind w:right="853" w:hanging="320"/>
      </w:pPr>
      <w:r>
        <w:rPr>
          <w:color w:val="231F20"/>
        </w:rPr>
        <w:t>A</w:t>
      </w:r>
      <w:r w:rsidR="000A1B76">
        <w:rPr>
          <w:color w:val="231F20"/>
        </w:rPr>
        <w:t>ll</w:t>
      </w:r>
      <w:r>
        <w:rPr>
          <w:color w:val="231F20"/>
        </w:rPr>
        <w:t xml:space="preserve"> </w:t>
      </w:r>
      <w:r w:rsidR="000A1B76">
        <w:rPr>
          <w:color w:val="231F20"/>
        </w:rPr>
        <w:t>ofﬁce</w:t>
      </w:r>
      <w:r>
        <w:rPr>
          <w:color w:val="231F20"/>
        </w:rPr>
        <w:t xml:space="preserve"> </w:t>
      </w:r>
      <w:r w:rsidR="000A1B76">
        <w:rPr>
          <w:color w:val="231F20"/>
        </w:rPr>
        <w:t>and</w:t>
      </w:r>
      <w:r>
        <w:rPr>
          <w:color w:val="231F20"/>
        </w:rPr>
        <w:t xml:space="preserve"> </w:t>
      </w:r>
      <w:r w:rsidR="000A1B76">
        <w:rPr>
          <w:color w:val="231F20"/>
        </w:rPr>
        <w:t>overhead</w:t>
      </w:r>
      <w:r>
        <w:rPr>
          <w:color w:val="231F20"/>
        </w:rPr>
        <w:t xml:space="preserve"> </w:t>
      </w:r>
      <w:r w:rsidR="000A1B76">
        <w:rPr>
          <w:color w:val="231F20"/>
        </w:rPr>
        <w:t>expenses</w:t>
      </w:r>
      <w:r>
        <w:rPr>
          <w:color w:val="231F20"/>
        </w:rPr>
        <w:t xml:space="preserve"> </w:t>
      </w:r>
      <w:r w:rsidR="000A1B76">
        <w:rPr>
          <w:color w:val="231F20"/>
        </w:rPr>
        <w:t>including</w:t>
      </w:r>
      <w:r>
        <w:rPr>
          <w:color w:val="231F20"/>
        </w:rPr>
        <w:t xml:space="preserve"> </w:t>
      </w:r>
      <w:r w:rsidR="000A1B76">
        <w:rPr>
          <w:color w:val="231F20"/>
        </w:rPr>
        <w:t>secretarial</w:t>
      </w:r>
      <w:r>
        <w:rPr>
          <w:color w:val="231F20"/>
        </w:rPr>
        <w:t xml:space="preserve"> </w:t>
      </w:r>
      <w:r w:rsidR="000A1B76">
        <w:rPr>
          <w:color w:val="231F20"/>
        </w:rPr>
        <w:t>services,</w:t>
      </w:r>
      <w:r>
        <w:rPr>
          <w:color w:val="231F20"/>
        </w:rPr>
        <w:t xml:space="preserve"> </w:t>
      </w:r>
      <w:r w:rsidR="000A1B76">
        <w:rPr>
          <w:color w:val="231F20"/>
        </w:rPr>
        <w:t>photocopying</w:t>
      </w:r>
      <w:r>
        <w:rPr>
          <w:color w:val="231F20"/>
        </w:rPr>
        <w:t xml:space="preserve"> </w:t>
      </w:r>
      <w:r w:rsidR="000A1B76">
        <w:rPr>
          <w:color w:val="231F20"/>
        </w:rPr>
        <w:t>and</w:t>
      </w:r>
      <w:r>
        <w:rPr>
          <w:color w:val="231F20"/>
        </w:rPr>
        <w:t xml:space="preserve"> </w:t>
      </w:r>
      <w:r w:rsidR="000A1B76">
        <w:rPr>
          <w:color w:val="231F20"/>
        </w:rPr>
        <w:t>ofﬁce</w:t>
      </w:r>
      <w:r>
        <w:rPr>
          <w:color w:val="231F20"/>
        </w:rPr>
        <w:t xml:space="preserve"> </w:t>
      </w:r>
      <w:r w:rsidR="000A1B76">
        <w:rPr>
          <w:color w:val="231F20"/>
        </w:rPr>
        <w:t>supplies</w:t>
      </w:r>
      <w:r>
        <w:rPr>
          <w:color w:val="231F20"/>
        </w:rPr>
        <w:t xml:space="preserve"> </w:t>
      </w:r>
      <w:r w:rsidR="000A1B76">
        <w:rPr>
          <w:color w:val="231F20"/>
        </w:rPr>
        <w:t>incurred in</w:t>
      </w:r>
      <w:r>
        <w:rPr>
          <w:color w:val="231F20"/>
        </w:rPr>
        <w:t xml:space="preserve"> </w:t>
      </w:r>
      <w:r w:rsidR="000A1B76">
        <w:rPr>
          <w:color w:val="231F20"/>
        </w:rPr>
        <w:t>connection</w:t>
      </w:r>
      <w:r>
        <w:rPr>
          <w:color w:val="231F20"/>
        </w:rPr>
        <w:t xml:space="preserve"> with </w:t>
      </w:r>
      <w:proofErr w:type="gramStart"/>
      <w:r w:rsidR="005A576B">
        <w:rPr>
          <w:color w:val="231F20"/>
        </w:rPr>
        <w:t>t</w:t>
      </w:r>
      <w:r>
        <w:rPr>
          <w:color w:val="231F20"/>
        </w:rPr>
        <w:t>h</w:t>
      </w:r>
      <w:r w:rsidR="000A1B76">
        <w:rPr>
          <w:color w:val="231F20"/>
        </w:rPr>
        <w:t>is</w:t>
      </w:r>
      <w:r>
        <w:rPr>
          <w:color w:val="231F20"/>
        </w:rPr>
        <w:t xml:space="preserve"> </w:t>
      </w:r>
      <w:r w:rsidR="000A1B76">
        <w:rPr>
          <w:color w:val="231F20"/>
        </w:rPr>
        <w:t>duties</w:t>
      </w:r>
      <w:proofErr w:type="gramEnd"/>
      <w:r w:rsidR="000A1B76">
        <w:rPr>
          <w:color w:val="231F20"/>
        </w:rPr>
        <w:t>;</w:t>
      </w:r>
      <w:r>
        <w:rPr>
          <w:color w:val="231F20"/>
        </w:rPr>
        <w:t xml:space="preserve"> </w:t>
      </w:r>
      <w:r w:rsidR="000A1B76">
        <w:rPr>
          <w:color w:val="231F20"/>
        </w:rPr>
        <w:t>and</w:t>
      </w:r>
    </w:p>
    <w:p w14:paraId="551803EC" w14:textId="77777777" w:rsidR="0011781F" w:rsidRDefault="005A576B" w:rsidP="00BF5DDF">
      <w:pPr>
        <w:pStyle w:val="ListParagraph"/>
        <w:numPr>
          <w:ilvl w:val="0"/>
          <w:numId w:val="9"/>
        </w:numPr>
        <w:tabs>
          <w:tab w:val="left" w:pos="1851"/>
        </w:tabs>
        <w:spacing w:before="0"/>
        <w:ind w:left="1850"/>
      </w:pPr>
      <w:r>
        <w:rPr>
          <w:color w:val="231F20"/>
        </w:rPr>
        <w:t>A</w:t>
      </w:r>
      <w:r w:rsidR="000A1B76">
        <w:rPr>
          <w:color w:val="231F20"/>
        </w:rPr>
        <w:t>ll</w:t>
      </w:r>
      <w:r>
        <w:rPr>
          <w:color w:val="231F20"/>
        </w:rPr>
        <w:t xml:space="preserve"> </w:t>
      </w:r>
      <w:r w:rsidR="000A1B76">
        <w:rPr>
          <w:color w:val="231F20"/>
        </w:rPr>
        <w:t>services</w:t>
      </w:r>
      <w:r>
        <w:rPr>
          <w:color w:val="231F20"/>
        </w:rPr>
        <w:t xml:space="preserve"> </w:t>
      </w:r>
      <w:r w:rsidR="000A1B76">
        <w:rPr>
          <w:color w:val="231F20"/>
        </w:rPr>
        <w:t>performed</w:t>
      </w:r>
      <w:r>
        <w:rPr>
          <w:color w:val="231F20"/>
        </w:rPr>
        <w:t xml:space="preserve"> </w:t>
      </w:r>
      <w:r w:rsidR="000A1B76">
        <w:rPr>
          <w:color w:val="231F20"/>
        </w:rPr>
        <w:t>hereunder</w:t>
      </w:r>
      <w:r>
        <w:rPr>
          <w:color w:val="231F20"/>
        </w:rPr>
        <w:t xml:space="preserve"> </w:t>
      </w:r>
      <w:r w:rsidR="000A1B76">
        <w:rPr>
          <w:color w:val="231F20"/>
        </w:rPr>
        <w:t>except</w:t>
      </w:r>
      <w:r>
        <w:rPr>
          <w:color w:val="231F20"/>
        </w:rPr>
        <w:t xml:space="preserve"> </w:t>
      </w:r>
      <w:r w:rsidR="000A1B76">
        <w:rPr>
          <w:color w:val="231F20"/>
        </w:rPr>
        <w:t>those</w:t>
      </w:r>
      <w:r>
        <w:rPr>
          <w:color w:val="231F20"/>
        </w:rPr>
        <w:t xml:space="preserve"> </w:t>
      </w:r>
      <w:r w:rsidR="000A1B76">
        <w:rPr>
          <w:color w:val="231F20"/>
        </w:rPr>
        <w:t>referred</w:t>
      </w:r>
      <w:r>
        <w:rPr>
          <w:color w:val="231F20"/>
        </w:rPr>
        <w:t xml:space="preserve"> </w:t>
      </w:r>
      <w:r w:rsidR="000A1B76">
        <w:rPr>
          <w:color w:val="231F20"/>
        </w:rPr>
        <w:t>to</w:t>
      </w:r>
      <w:r>
        <w:rPr>
          <w:color w:val="231F20"/>
        </w:rPr>
        <w:t xml:space="preserve"> </w:t>
      </w:r>
      <w:r w:rsidR="000A1B76">
        <w:rPr>
          <w:color w:val="231F20"/>
        </w:rPr>
        <w:t>in</w:t>
      </w:r>
      <w:r>
        <w:rPr>
          <w:color w:val="231F20"/>
        </w:rPr>
        <w:t xml:space="preserve"> </w:t>
      </w:r>
      <w:r w:rsidR="000A1B76">
        <w:rPr>
          <w:color w:val="231F20"/>
        </w:rPr>
        <w:t>sub-paragraphs</w:t>
      </w:r>
      <w:r>
        <w:rPr>
          <w:color w:val="231F20"/>
        </w:rPr>
        <w:t xml:space="preserve"> </w:t>
      </w:r>
      <w:r w:rsidR="000A1B76">
        <w:rPr>
          <w:color w:val="231F20"/>
        </w:rPr>
        <w:t>(b)</w:t>
      </w:r>
      <w:r>
        <w:rPr>
          <w:color w:val="231F20"/>
        </w:rPr>
        <w:t xml:space="preserve"> </w:t>
      </w:r>
      <w:r w:rsidR="000A1B76">
        <w:rPr>
          <w:color w:val="231F20"/>
        </w:rPr>
        <w:t>and</w:t>
      </w:r>
      <w:r>
        <w:rPr>
          <w:color w:val="231F20"/>
        </w:rPr>
        <w:t xml:space="preserve"> </w:t>
      </w:r>
      <w:r w:rsidR="000A1B76">
        <w:rPr>
          <w:color w:val="231F20"/>
        </w:rPr>
        <w:t>(c)</w:t>
      </w:r>
      <w:r>
        <w:rPr>
          <w:color w:val="231F20"/>
        </w:rPr>
        <w:t xml:space="preserve"> </w:t>
      </w:r>
      <w:r w:rsidR="000A1B76">
        <w:rPr>
          <w:color w:val="231F20"/>
        </w:rPr>
        <w:t>of</w:t>
      </w:r>
      <w:r>
        <w:rPr>
          <w:color w:val="231F20"/>
        </w:rPr>
        <w:t xml:space="preserve"> </w:t>
      </w:r>
      <w:r w:rsidR="000A1B76">
        <w:rPr>
          <w:color w:val="231F20"/>
        </w:rPr>
        <w:t>this</w:t>
      </w:r>
      <w:r>
        <w:rPr>
          <w:color w:val="231F20"/>
        </w:rPr>
        <w:t xml:space="preserve"> </w:t>
      </w:r>
      <w:r w:rsidR="000A1B76">
        <w:rPr>
          <w:color w:val="231F20"/>
        </w:rPr>
        <w:t>Sub-Clause.</w:t>
      </w:r>
    </w:p>
    <w:p w14:paraId="155B5C84" w14:textId="77777777" w:rsidR="0011781F" w:rsidRDefault="000A1B76">
      <w:pPr>
        <w:pStyle w:val="BodyText"/>
        <w:spacing w:before="243" w:line="230" w:lineRule="auto"/>
        <w:ind w:left="1526" w:right="853" w:hanging="2"/>
        <w:jc w:val="both"/>
      </w:pPr>
      <w:r>
        <w:rPr>
          <w:color w:val="231F20"/>
        </w:rPr>
        <w:t>The retainer fee shall be paid with effect from the last day of the calendar month in which the appointment becomes effective; until the last day of the calendar month in which the Contract expires, unless the Independent Expert resigns or his appointment is otherwise terminated by the Parties.</w:t>
      </w:r>
    </w:p>
    <w:p w14:paraId="6CF8E27B" w14:textId="1912A153" w:rsidR="0011781F" w:rsidRDefault="005A576B" w:rsidP="00BF5DDF">
      <w:pPr>
        <w:pStyle w:val="ListParagraph"/>
        <w:numPr>
          <w:ilvl w:val="2"/>
          <w:numId w:val="102"/>
        </w:numPr>
        <w:tabs>
          <w:tab w:val="left" w:pos="1851"/>
        </w:tabs>
        <w:spacing w:before="92"/>
        <w:ind w:left="1440" w:hanging="576"/>
      </w:pPr>
      <w:r w:rsidRPr="004F4E8E">
        <w:rPr>
          <w:color w:val="231F20"/>
        </w:rPr>
        <w:t xml:space="preserve">A </w:t>
      </w:r>
      <w:r w:rsidR="000A1B76" w:rsidRPr="004F4E8E">
        <w:rPr>
          <w:color w:val="231F20"/>
        </w:rPr>
        <w:t>daily</w:t>
      </w:r>
      <w:r w:rsidRPr="004F4E8E">
        <w:rPr>
          <w:color w:val="231F20"/>
        </w:rPr>
        <w:t xml:space="preserve"> </w:t>
      </w:r>
      <w:r w:rsidR="000A1B76" w:rsidRPr="004F4E8E">
        <w:rPr>
          <w:color w:val="231F20"/>
        </w:rPr>
        <w:t>fee</w:t>
      </w:r>
      <w:r w:rsidRPr="004F4E8E">
        <w:rPr>
          <w:color w:val="231F20"/>
        </w:rPr>
        <w:t xml:space="preserve"> </w:t>
      </w:r>
      <w:r w:rsidR="000A1B76" w:rsidRPr="004F4E8E">
        <w:rPr>
          <w:color w:val="231F20"/>
        </w:rPr>
        <w:t>which</w:t>
      </w:r>
      <w:r w:rsidRPr="004F4E8E">
        <w:rPr>
          <w:color w:val="231F20"/>
        </w:rPr>
        <w:t xml:space="preserve"> </w:t>
      </w:r>
      <w:r w:rsidR="000A1B76" w:rsidRPr="004F4E8E">
        <w:rPr>
          <w:color w:val="231F20"/>
        </w:rPr>
        <w:t>shall</w:t>
      </w:r>
      <w:r w:rsidRPr="004F4E8E">
        <w:rPr>
          <w:color w:val="231F20"/>
        </w:rPr>
        <w:t xml:space="preserve"> </w:t>
      </w:r>
      <w:r w:rsidR="000A1B76" w:rsidRPr="004F4E8E">
        <w:rPr>
          <w:color w:val="231F20"/>
        </w:rPr>
        <w:t>be</w:t>
      </w:r>
      <w:r w:rsidRPr="004F4E8E">
        <w:rPr>
          <w:color w:val="231F20"/>
        </w:rPr>
        <w:t xml:space="preserve"> </w:t>
      </w:r>
      <w:r w:rsidR="000A1B76" w:rsidRPr="004F4E8E">
        <w:rPr>
          <w:color w:val="231F20"/>
        </w:rPr>
        <w:t>considered</w:t>
      </w:r>
      <w:r w:rsidRPr="004F4E8E">
        <w:rPr>
          <w:color w:val="231F20"/>
        </w:rPr>
        <w:t xml:space="preserve"> </w:t>
      </w:r>
      <w:r w:rsidR="000A1B76" w:rsidRPr="004F4E8E">
        <w:rPr>
          <w:color w:val="231F20"/>
        </w:rPr>
        <w:t>as</w:t>
      </w:r>
      <w:r w:rsidRPr="004F4E8E">
        <w:rPr>
          <w:color w:val="231F20"/>
        </w:rPr>
        <w:t xml:space="preserve"> </w:t>
      </w:r>
      <w:r w:rsidR="000A1B76" w:rsidRPr="004F4E8E">
        <w:rPr>
          <w:color w:val="231F20"/>
        </w:rPr>
        <w:t>payment</w:t>
      </w:r>
      <w:r w:rsidRPr="004F4E8E">
        <w:rPr>
          <w:color w:val="231F20"/>
        </w:rPr>
        <w:t xml:space="preserve"> </w:t>
      </w:r>
      <w:r w:rsidR="000A1B76" w:rsidRPr="004F4E8E">
        <w:rPr>
          <w:color w:val="231F20"/>
        </w:rPr>
        <w:t>in</w:t>
      </w:r>
      <w:r w:rsidRPr="004F4E8E">
        <w:rPr>
          <w:color w:val="231F20"/>
        </w:rPr>
        <w:t xml:space="preserve"> </w:t>
      </w:r>
      <w:r w:rsidR="000A1B76" w:rsidRPr="004F4E8E">
        <w:rPr>
          <w:color w:val="231F20"/>
        </w:rPr>
        <w:t>full</w:t>
      </w:r>
      <w:r w:rsidRPr="004F4E8E">
        <w:rPr>
          <w:color w:val="231F20"/>
        </w:rPr>
        <w:t xml:space="preserve"> </w:t>
      </w:r>
      <w:r w:rsidR="000A1B76" w:rsidRPr="004F4E8E">
        <w:rPr>
          <w:color w:val="231F20"/>
        </w:rPr>
        <w:t>for:</w:t>
      </w:r>
    </w:p>
    <w:p w14:paraId="2315812C" w14:textId="46178D08" w:rsidR="0011781F" w:rsidRPr="007B5D3C" w:rsidRDefault="007B5D3C" w:rsidP="00BF5DDF">
      <w:pPr>
        <w:pStyle w:val="ListParagraph"/>
        <w:numPr>
          <w:ilvl w:val="0"/>
          <w:numId w:val="120"/>
        </w:numPr>
        <w:tabs>
          <w:tab w:val="left" w:pos="1851"/>
        </w:tabs>
        <w:spacing w:before="0"/>
        <w:ind w:hanging="135"/>
        <w:rPr>
          <w:color w:val="231F20"/>
        </w:rPr>
      </w:pPr>
      <w:r>
        <w:rPr>
          <w:color w:val="231F20"/>
        </w:rPr>
        <w:t xml:space="preserve"> </w:t>
      </w:r>
      <w:r w:rsidR="000A1B76" w:rsidRPr="004F4E8E">
        <w:rPr>
          <w:color w:val="231F20"/>
        </w:rPr>
        <w:t>each day or part of a day up to a maximum of two days' travel time in each direction for the journey between the Independent Expert's home and the site, or another location of a meeting that the Independent</w:t>
      </w:r>
      <w:r w:rsidR="005A576B" w:rsidRPr="004F4E8E">
        <w:rPr>
          <w:color w:val="231F20"/>
        </w:rPr>
        <w:t xml:space="preserve"> </w:t>
      </w:r>
      <w:r w:rsidR="000A1B76" w:rsidRPr="004F4E8E">
        <w:rPr>
          <w:color w:val="231F20"/>
        </w:rPr>
        <w:t>Expert</w:t>
      </w:r>
      <w:r w:rsidR="005A576B" w:rsidRPr="004F4E8E">
        <w:rPr>
          <w:color w:val="231F20"/>
        </w:rPr>
        <w:t xml:space="preserve"> </w:t>
      </w:r>
      <w:r w:rsidR="000A1B76" w:rsidRPr="004F4E8E">
        <w:rPr>
          <w:color w:val="231F20"/>
        </w:rPr>
        <w:t>is</w:t>
      </w:r>
      <w:r w:rsidR="005A576B" w:rsidRPr="004F4E8E">
        <w:rPr>
          <w:color w:val="231F20"/>
        </w:rPr>
        <w:t xml:space="preserve"> </w:t>
      </w:r>
      <w:r w:rsidR="000A1B76" w:rsidRPr="004F4E8E">
        <w:rPr>
          <w:color w:val="231F20"/>
        </w:rPr>
        <w:t>required</w:t>
      </w:r>
      <w:r w:rsidR="005A576B" w:rsidRPr="004F4E8E">
        <w:rPr>
          <w:color w:val="231F20"/>
        </w:rPr>
        <w:t xml:space="preserve"> </w:t>
      </w:r>
      <w:r w:rsidR="000A1B76" w:rsidRPr="004F4E8E">
        <w:rPr>
          <w:color w:val="231F20"/>
        </w:rPr>
        <w:t>to</w:t>
      </w:r>
      <w:r w:rsidR="005A576B" w:rsidRPr="004F4E8E">
        <w:rPr>
          <w:color w:val="231F20"/>
        </w:rPr>
        <w:t xml:space="preserve"> </w:t>
      </w:r>
      <w:r w:rsidR="000A1B76" w:rsidRPr="004F4E8E">
        <w:rPr>
          <w:color w:val="231F20"/>
        </w:rPr>
        <w:t>attend;</w:t>
      </w:r>
    </w:p>
    <w:p w14:paraId="0B092B76" w14:textId="77777777" w:rsidR="0011781F" w:rsidRPr="007B5D3C" w:rsidRDefault="000A1B76" w:rsidP="00BF5DDF">
      <w:pPr>
        <w:pStyle w:val="ListParagraph"/>
        <w:numPr>
          <w:ilvl w:val="0"/>
          <w:numId w:val="120"/>
        </w:numPr>
        <w:tabs>
          <w:tab w:val="left" w:pos="1851"/>
        </w:tabs>
        <w:spacing w:before="0"/>
        <w:ind w:left="1850" w:hanging="135"/>
        <w:rPr>
          <w:color w:val="231F20"/>
        </w:rPr>
      </w:pPr>
      <w:r w:rsidRPr="004F4E8E">
        <w:rPr>
          <w:color w:val="231F20"/>
        </w:rPr>
        <w:t>each</w:t>
      </w:r>
      <w:r w:rsidR="005A576B" w:rsidRPr="004F4E8E">
        <w:rPr>
          <w:color w:val="231F20"/>
        </w:rPr>
        <w:t xml:space="preserve"> </w:t>
      </w:r>
      <w:r w:rsidRPr="004F4E8E">
        <w:rPr>
          <w:color w:val="231F20"/>
        </w:rPr>
        <w:t>working</w:t>
      </w:r>
      <w:r w:rsidR="005A576B" w:rsidRPr="004F4E8E">
        <w:rPr>
          <w:color w:val="231F20"/>
        </w:rPr>
        <w:t xml:space="preserve"> </w:t>
      </w:r>
      <w:r w:rsidRPr="004F4E8E">
        <w:rPr>
          <w:color w:val="231F20"/>
        </w:rPr>
        <w:t>day</w:t>
      </w:r>
      <w:r w:rsidR="005A576B" w:rsidRPr="004F4E8E">
        <w:rPr>
          <w:color w:val="231F20"/>
        </w:rPr>
        <w:t xml:space="preserve"> </w:t>
      </w:r>
      <w:r w:rsidRPr="004F4E8E">
        <w:rPr>
          <w:color w:val="231F20"/>
        </w:rPr>
        <w:t>on</w:t>
      </w:r>
      <w:r w:rsidR="005A576B" w:rsidRPr="004F4E8E">
        <w:rPr>
          <w:color w:val="231F20"/>
        </w:rPr>
        <w:t xml:space="preserve"> </w:t>
      </w:r>
      <w:r w:rsidRPr="004F4E8E">
        <w:rPr>
          <w:color w:val="231F20"/>
        </w:rPr>
        <w:t>Site</w:t>
      </w:r>
      <w:r w:rsidR="005A576B" w:rsidRPr="004F4E8E">
        <w:rPr>
          <w:color w:val="231F20"/>
        </w:rPr>
        <w:t xml:space="preserve"> </w:t>
      </w:r>
      <w:r w:rsidRPr="004F4E8E">
        <w:rPr>
          <w:color w:val="231F20"/>
        </w:rPr>
        <w:t>visits,</w:t>
      </w:r>
      <w:r w:rsidR="005A576B" w:rsidRPr="004F4E8E">
        <w:rPr>
          <w:color w:val="231F20"/>
        </w:rPr>
        <w:t xml:space="preserve"> </w:t>
      </w:r>
      <w:r w:rsidRPr="004F4E8E">
        <w:rPr>
          <w:color w:val="231F20"/>
        </w:rPr>
        <w:t>hearings</w:t>
      </w:r>
      <w:r w:rsidR="005A576B" w:rsidRPr="004F4E8E">
        <w:rPr>
          <w:color w:val="231F20"/>
        </w:rPr>
        <w:t xml:space="preserve"> </w:t>
      </w:r>
      <w:r w:rsidRPr="004F4E8E">
        <w:rPr>
          <w:color w:val="231F20"/>
        </w:rPr>
        <w:t>or</w:t>
      </w:r>
      <w:r w:rsidR="005A576B" w:rsidRPr="004F4E8E">
        <w:rPr>
          <w:color w:val="231F20"/>
        </w:rPr>
        <w:t xml:space="preserve"> </w:t>
      </w:r>
      <w:r w:rsidRPr="004F4E8E">
        <w:rPr>
          <w:color w:val="231F20"/>
        </w:rPr>
        <w:t>preparing</w:t>
      </w:r>
      <w:r w:rsidR="005A576B" w:rsidRPr="004F4E8E">
        <w:rPr>
          <w:color w:val="231F20"/>
        </w:rPr>
        <w:t xml:space="preserve"> </w:t>
      </w:r>
      <w:r w:rsidRPr="004F4E8E">
        <w:rPr>
          <w:color w:val="231F20"/>
        </w:rPr>
        <w:t>decisions;</w:t>
      </w:r>
      <w:r w:rsidR="005A576B" w:rsidRPr="004F4E8E">
        <w:rPr>
          <w:color w:val="231F20"/>
        </w:rPr>
        <w:t xml:space="preserve"> </w:t>
      </w:r>
      <w:r w:rsidRPr="004F4E8E">
        <w:rPr>
          <w:color w:val="231F20"/>
        </w:rPr>
        <w:t>and</w:t>
      </w:r>
    </w:p>
    <w:p w14:paraId="79D5035D" w14:textId="77777777" w:rsidR="0011781F" w:rsidRDefault="000A1B76" w:rsidP="00BF5DDF">
      <w:pPr>
        <w:pStyle w:val="ListParagraph"/>
        <w:numPr>
          <w:ilvl w:val="0"/>
          <w:numId w:val="120"/>
        </w:numPr>
        <w:tabs>
          <w:tab w:val="left" w:pos="1851"/>
        </w:tabs>
        <w:spacing w:before="0"/>
        <w:ind w:left="1850" w:hanging="135"/>
      </w:pPr>
      <w:r w:rsidRPr="004F4E8E">
        <w:rPr>
          <w:color w:val="231F20"/>
        </w:rPr>
        <w:t>each</w:t>
      </w:r>
      <w:r w:rsidR="005A576B" w:rsidRPr="004F4E8E">
        <w:rPr>
          <w:color w:val="231F20"/>
        </w:rPr>
        <w:t xml:space="preserve"> </w:t>
      </w:r>
      <w:r w:rsidRPr="004F4E8E">
        <w:rPr>
          <w:color w:val="231F20"/>
        </w:rPr>
        <w:t>day</w:t>
      </w:r>
      <w:r w:rsidR="005A576B" w:rsidRPr="004F4E8E">
        <w:rPr>
          <w:color w:val="231F20"/>
        </w:rPr>
        <w:t xml:space="preserve"> </w:t>
      </w:r>
      <w:r w:rsidRPr="004F4E8E">
        <w:rPr>
          <w:color w:val="231F20"/>
        </w:rPr>
        <w:t>spent</w:t>
      </w:r>
      <w:r w:rsidR="005A576B" w:rsidRPr="004F4E8E">
        <w:rPr>
          <w:color w:val="231F20"/>
        </w:rPr>
        <w:t xml:space="preserve"> </w:t>
      </w:r>
      <w:r w:rsidRPr="004F4E8E">
        <w:rPr>
          <w:color w:val="231F20"/>
        </w:rPr>
        <w:t>reading</w:t>
      </w:r>
      <w:r w:rsidR="005A576B" w:rsidRPr="004F4E8E">
        <w:rPr>
          <w:color w:val="231F20"/>
        </w:rPr>
        <w:t xml:space="preserve"> </w:t>
      </w:r>
      <w:r w:rsidRPr="004F4E8E">
        <w:rPr>
          <w:color w:val="231F20"/>
        </w:rPr>
        <w:t>submissions</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preparation</w:t>
      </w:r>
      <w:r w:rsidR="005A576B" w:rsidRPr="004F4E8E">
        <w:rPr>
          <w:color w:val="231F20"/>
        </w:rPr>
        <w:t xml:space="preserve"> </w:t>
      </w:r>
      <w:r w:rsidRPr="004F4E8E">
        <w:rPr>
          <w:color w:val="231F20"/>
        </w:rPr>
        <w:t>for</w:t>
      </w:r>
      <w:r w:rsidR="005A576B" w:rsidRPr="004F4E8E">
        <w:rPr>
          <w:color w:val="231F20"/>
        </w:rPr>
        <w:t xml:space="preserve"> </w:t>
      </w:r>
      <w:r w:rsidRPr="004F4E8E">
        <w:rPr>
          <w:color w:val="231F20"/>
        </w:rPr>
        <w:t>a</w:t>
      </w:r>
      <w:r w:rsidR="005A576B" w:rsidRPr="004F4E8E">
        <w:rPr>
          <w:color w:val="231F20"/>
        </w:rPr>
        <w:t xml:space="preserve"> </w:t>
      </w:r>
      <w:r w:rsidRPr="004F4E8E">
        <w:rPr>
          <w:color w:val="231F20"/>
        </w:rPr>
        <w:t>hearing.</w:t>
      </w:r>
    </w:p>
    <w:p w14:paraId="7BEEFB25" w14:textId="0FD66AF2" w:rsidR="0011781F" w:rsidRDefault="000A1B76" w:rsidP="00BF5DDF">
      <w:pPr>
        <w:pStyle w:val="ListParagraph"/>
        <w:numPr>
          <w:ilvl w:val="2"/>
          <w:numId w:val="102"/>
        </w:numPr>
        <w:tabs>
          <w:tab w:val="left" w:pos="1851"/>
        </w:tabs>
        <w:spacing w:before="92"/>
        <w:ind w:left="1440" w:hanging="576"/>
      </w:pPr>
      <w:r w:rsidRPr="004F4E8E">
        <w:rPr>
          <w:color w:val="231F20"/>
        </w:rPr>
        <w:t>all reasonable expenses including necessary travel expenses (air fare in less than ﬁrst class, hotel and subsistence</w:t>
      </w:r>
      <w:r w:rsidR="005A576B" w:rsidRPr="004F4E8E">
        <w:rPr>
          <w:color w:val="231F20"/>
        </w:rPr>
        <w:t xml:space="preserve"> </w:t>
      </w:r>
      <w:r w:rsidRPr="004F4E8E">
        <w:rPr>
          <w:color w:val="231F20"/>
        </w:rPr>
        <w:t>and</w:t>
      </w:r>
      <w:r w:rsidR="005A576B" w:rsidRPr="004F4E8E">
        <w:rPr>
          <w:color w:val="231F20"/>
        </w:rPr>
        <w:t xml:space="preserve"> </w:t>
      </w:r>
      <w:r w:rsidRPr="004F4E8E">
        <w:rPr>
          <w:color w:val="231F20"/>
        </w:rPr>
        <w:t>other</w:t>
      </w:r>
      <w:r w:rsidR="003B6BB1">
        <w:rPr>
          <w:color w:val="231F20"/>
        </w:rPr>
        <w:t xml:space="preserve"> </w:t>
      </w:r>
      <w:r w:rsidRPr="004F4E8E">
        <w:rPr>
          <w:color w:val="231F20"/>
        </w:rPr>
        <w:t>direct</w:t>
      </w:r>
      <w:r w:rsidR="003B6BB1">
        <w:rPr>
          <w:color w:val="231F20"/>
        </w:rPr>
        <w:t xml:space="preserve"> </w:t>
      </w:r>
      <w:r w:rsidRPr="004F4E8E">
        <w:rPr>
          <w:color w:val="231F20"/>
        </w:rPr>
        <w:t>travel</w:t>
      </w:r>
      <w:r w:rsidR="003B6BB1">
        <w:rPr>
          <w:color w:val="231F20"/>
        </w:rPr>
        <w:t xml:space="preserve"> </w:t>
      </w:r>
      <w:r w:rsidRPr="004F4E8E">
        <w:rPr>
          <w:color w:val="231F20"/>
        </w:rPr>
        <w:t>expenses)</w:t>
      </w:r>
      <w:r w:rsidR="003B6BB1">
        <w:rPr>
          <w:color w:val="231F20"/>
        </w:rPr>
        <w:t xml:space="preserve"> </w:t>
      </w:r>
      <w:r w:rsidRPr="004F4E8E">
        <w:rPr>
          <w:color w:val="231F20"/>
        </w:rPr>
        <w:t>incurred</w:t>
      </w:r>
      <w:r w:rsidR="003B6BB1">
        <w:rPr>
          <w:color w:val="231F20"/>
        </w:rPr>
        <w:t xml:space="preserve"> </w:t>
      </w:r>
      <w:r w:rsidRPr="004F4E8E">
        <w:rPr>
          <w:color w:val="231F20"/>
        </w:rPr>
        <w:t>in</w:t>
      </w:r>
      <w:r w:rsidR="003B6BB1">
        <w:rPr>
          <w:color w:val="231F20"/>
        </w:rPr>
        <w:t xml:space="preserve"> </w:t>
      </w:r>
      <w:r w:rsidRPr="004F4E8E">
        <w:rPr>
          <w:color w:val="231F20"/>
        </w:rPr>
        <w:t>connection</w:t>
      </w:r>
      <w:r w:rsidR="003B6BB1">
        <w:rPr>
          <w:color w:val="231F20"/>
        </w:rPr>
        <w:t xml:space="preserve"> </w:t>
      </w:r>
      <w:r w:rsidRPr="004F4E8E">
        <w:rPr>
          <w:color w:val="231F20"/>
        </w:rPr>
        <w:t>with</w:t>
      </w:r>
      <w:r w:rsidR="003B6BB1">
        <w:rPr>
          <w:color w:val="231F20"/>
        </w:rPr>
        <w:t xml:space="preserve"> </w:t>
      </w:r>
      <w:r w:rsidRPr="004F4E8E">
        <w:rPr>
          <w:color w:val="231F20"/>
        </w:rPr>
        <w:t>the</w:t>
      </w:r>
      <w:r w:rsidR="003B6BB1">
        <w:rPr>
          <w:color w:val="231F20"/>
        </w:rPr>
        <w:t xml:space="preserve"> </w:t>
      </w:r>
      <w:r w:rsidRPr="004F4E8E">
        <w:rPr>
          <w:color w:val="231F20"/>
        </w:rPr>
        <w:t>Independent</w:t>
      </w:r>
      <w:r w:rsidR="003B6BB1">
        <w:rPr>
          <w:color w:val="231F20"/>
        </w:rPr>
        <w:t xml:space="preserve"> </w:t>
      </w:r>
      <w:r w:rsidRPr="004F4E8E">
        <w:rPr>
          <w:color w:val="231F20"/>
        </w:rPr>
        <w:t>Expert's</w:t>
      </w:r>
      <w:r w:rsidR="003B6BB1">
        <w:rPr>
          <w:color w:val="231F20"/>
        </w:rPr>
        <w:t xml:space="preserve"> </w:t>
      </w:r>
      <w:r w:rsidRPr="004F4E8E">
        <w:rPr>
          <w:color w:val="231F20"/>
        </w:rPr>
        <w:t>duties, as</w:t>
      </w:r>
      <w:r w:rsidR="005A576B" w:rsidRPr="004F4E8E">
        <w:rPr>
          <w:color w:val="231F20"/>
        </w:rPr>
        <w:t xml:space="preserve"> </w:t>
      </w:r>
      <w:r w:rsidRPr="004F4E8E">
        <w:rPr>
          <w:color w:val="231F20"/>
        </w:rPr>
        <w:t>well</w:t>
      </w:r>
      <w:r w:rsidR="005A576B" w:rsidRPr="004F4E8E">
        <w:rPr>
          <w:color w:val="231F20"/>
        </w:rPr>
        <w:t xml:space="preserve"> </w:t>
      </w:r>
      <w:r w:rsidRPr="004F4E8E">
        <w:rPr>
          <w:color w:val="231F20"/>
        </w:rPr>
        <w:t>as</w:t>
      </w:r>
      <w:r w:rsidR="005A576B" w:rsidRPr="004F4E8E">
        <w:rPr>
          <w:color w:val="231F20"/>
        </w:rPr>
        <w:t xml:space="preserve"> </w:t>
      </w:r>
      <w:r w:rsidRPr="004F4E8E">
        <w:rPr>
          <w:color w:val="231F20"/>
        </w:rPr>
        <w:t>the</w:t>
      </w:r>
      <w:r w:rsidR="005A576B" w:rsidRPr="004F4E8E">
        <w:rPr>
          <w:color w:val="231F20"/>
        </w:rPr>
        <w:t xml:space="preserve"> </w:t>
      </w:r>
      <w:r w:rsidRPr="004F4E8E">
        <w:rPr>
          <w:color w:val="231F20"/>
        </w:rPr>
        <w:t>cost</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telephone</w:t>
      </w:r>
      <w:r w:rsidR="005A576B" w:rsidRPr="004F4E8E">
        <w:rPr>
          <w:color w:val="231F20"/>
        </w:rPr>
        <w:t xml:space="preserve"> </w:t>
      </w:r>
      <w:r w:rsidRPr="004F4E8E">
        <w:rPr>
          <w:color w:val="231F20"/>
        </w:rPr>
        <w:t>calls,</w:t>
      </w:r>
      <w:r w:rsidR="005A576B" w:rsidRPr="004F4E8E">
        <w:rPr>
          <w:color w:val="231F20"/>
        </w:rPr>
        <w:t xml:space="preserve"> </w:t>
      </w:r>
      <w:r w:rsidRPr="004F4E8E">
        <w:rPr>
          <w:color w:val="231F20"/>
        </w:rPr>
        <w:t>courier</w:t>
      </w:r>
      <w:r w:rsidR="005A576B" w:rsidRPr="004F4E8E">
        <w:rPr>
          <w:color w:val="231F20"/>
        </w:rPr>
        <w:t xml:space="preserve"> </w:t>
      </w:r>
      <w:r w:rsidRPr="004F4E8E">
        <w:rPr>
          <w:color w:val="231F20"/>
        </w:rPr>
        <w:t>charges,</w:t>
      </w:r>
      <w:r w:rsidR="005A576B" w:rsidRPr="004F4E8E">
        <w:rPr>
          <w:color w:val="231F20"/>
        </w:rPr>
        <w:t xml:space="preserve"> </w:t>
      </w:r>
      <w:r w:rsidRPr="004F4E8E">
        <w:rPr>
          <w:color w:val="231F20"/>
        </w:rPr>
        <w:t>faxes</w:t>
      </w:r>
      <w:r w:rsidR="005A576B" w:rsidRPr="004F4E8E">
        <w:rPr>
          <w:color w:val="231F20"/>
        </w:rPr>
        <w:t xml:space="preserve"> </w:t>
      </w:r>
      <w:r w:rsidRPr="004F4E8E">
        <w:rPr>
          <w:color w:val="231F20"/>
        </w:rPr>
        <w:t>and</w:t>
      </w:r>
      <w:r w:rsidR="005A576B" w:rsidRPr="004F4E8E">
        <w:rPr>
          <w:color w:val="231F20"/>
        </w:rPr>
        <w:t xml:space="preserve"> </w:t>
      </w:r>
      <w:r w:rsidRPr="004F4E8E">
        <w:rPr>
          <w:color w:val="231F20"/>
        </w:rPr>
        <w:t>telexes:</w:t>
      </w:r>
      <w:r w:rsidR="005A576B" w:rsidRPr="004F4E8E">
        <w:rPr>
          <w:color w:val="231F20"/>
        </w:rPr>
        <w:t xml:space="preserve"> </w:t>
      </w:r>
      <w:r w:rsidRPr="004F4E8E">
        <w:rPr>
          <w:color w:val="231F20"/>
        </w:rPr>
        <w:t>a</w:t>
      </w:r>
      <w:r w:rsidR="005A576B" w:rsidRPr="004F4E8E">
        <w:rPr>
          <w:color w:val="231F20"/>
        </w:rPr>
        <w:t xml:space="preserve"> </w:t>
      </w:r>
      <w:r w:rsidRPr="004F4E8E">
        <w:rPr>
          <w:color w:val="231F20"/>
        </w:rPr>
        <w:t>receipt</w:t>
      </w:r>
      <w:r w:rsidR="005A576B" w:rsidRPr="004F4E8E">
        <w:rPr>
          <w:color w:val="231F20"/>
        </w:rPr>
        <w:t xml:space="preserve"> </w:t>
      </w:r>
      <w:r w:rsidRPr="004F4E8E">
        <w:rPr>
          <w:color w:val="231F20"/>
        </w:rPr>
        <w:t>shall</w:t>
      </w:r>
      <w:r w:rsidR="005A576B" w:rsidRPr="004F4E8E">
        <w:rPr>
          <w:color w:val="231F20"/>
        </w:rPr>
        <w:t xml:space="preserve"> </w:t>
      </w:r>
      <w:r w:rsidRPr="004F4E8E">
        <w:rPr>
          <w:color w:val="231F20"/>
        </w:rPr>
        <w:t>be</w:t>
      </w:r>
      <w:r w:rsidR="005A576B" w:rsidRPr="004F4E8E">
        <w:rPr>
          <w:color w:val="231F20"/>
        </w:rPr>
        <w:t xml:space="preserve"> </w:t>
      </w:r>
      <w:r w:rsidRPr="004F4E8E">
        <w:rPr>
          <w:color w:val="231F20"/>
        </w:rPr>
        <w:t>required</w:t>
      </w:r>
      <w:r w:rsidR="005A576B" w:rsidRPr="004F4E8E">
        <w:rPr>
          <w:color w:val="231F20"/>
        </w:rPr>
        <w:t xml:space="preserve"> </w:t>
      </w:r>
      <w:r w:rsidRPr="004F4E8E">
        <w:rPr>
          <w:color w:val="231F20"/>
        </w:rPr>
        <w:t>for</w:t>
      </w:r>
      <w:r w:rsidR="005A576B" w:rsidRPr="004F4E8E">
        <w:rPr>
          <w:color w:val="231F20"/>
        </w:rPr>
        <w:t xml:space="preserve"> </w:t>
      </w:r>
      <w:r w:rsidRPr="004F4E8E">
        <w:rPr>
          <w:color w:val="231F20"/>
        </w:rPr>
        <w:t>each item</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excess</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ﬁve</w:t>
      </w:r>
      <w:r w:rsidR="005A576B" w:rsidRPr="004F4E8E">
        <w:rPr>
          <w:color w:val="231F20"/>
        </w:rPr>
        <w:t xml:space="preserve"> </w:t>
      </w:r>
      <w:r w:rsidRPr="004F4E8E">
        <w:rPr>
          <w:color w:val="231F20"/>
        </w:rPr>
        <w:t>percent</w:t>
      </w:r>
      <w:r w:rsidR="005A576B" w:rsidRPr="004F4E8E">
        <w:rPr>
          <w:color w:val="231F20"/>
        </w:rPr>
        <w:t xml:space="preserve"> of the </w:t>
      </w:r>
      <w:r w:rsidRPr="004F4E8E">
        <w:rPr>
          <w:color w:val="231F20"/>
        </w:rPr>
        <w:t>daily</w:t>
      </w:r>
      <w:r w:rsidR="005A576B" w:rsidRPr="004F4E8E">
        <w:rPr>
          <w:color w:val="231F20"/>
        </w:rPr>
        <w:t xml:space="preserve"> </w:t>
      </w:r>
      <w:r w:rsidRPr="004F4E8E">
        <w:rPr>
          <w:color w:val="231F20"/>
        </w:rPr>
        <w:t>fee</w:t>
      </w:r>
      <w:r w:rsidR="005A576B" w:rsidRPr="004F4E8E">
        <w:rPr>
          <w:color w:val="231F20"/>
        </w:rPr>
        <w:t xml:space="preserve"> </w:t>
      </w:r>
      <w:r w:rsidRPr="004F4E8E">
        <w:rPr>
          <w:color w:val="231F20"/>
        </w:rPr>
        <w:t>referred</w:t>
      </w:r>
      <w:r w:rsidR="005A576B" w:rsidRPr="004F4E8E">
        <w:rPr>
          <w:color w:val="231F20"/>
        </w:rPr>
        <w:t xml:space="preserve"> </w:t>
      </w:r>
      <w:r w:rsidRPr="004F4E8E">
        <w:rPr>
          <w:color w:val="231F20"/>
        </w:rPr>
        <w:t>to</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sub-paragraph</w:t>
      </w:r>
      <w:r w:rsidR="005A576B" w:rsidRPr="004F4E8E">
        <w:rPr>
          <w:color w:val="231F20"/>
        </w:rPr>
        <w:t xml:space="preserve"> </w:t>
      </w:r>
      <w:r w:rsidRPr="004F4E8E">
        <w:rPr>
          <w:color w:val="231F20"/>
        </w:rPr>
        <w:t>(b)</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this</w:t>
      </w:r>
      <w:r w:rsidR="005A576B" w:rsidRPr="004F4E8E">
        <w:rPr>
          <w:color w:val="231F20"/>
        </w:rPr>
        <w:t xml:space="preserve"> </w:t>
      </w:r>
      <w:r w:rsidRPr="004F4E8E">
        <w:rPr>
          <w:color w:val="231F20"/>
        </w:rPr>
        <w:t>Sub-Clause;</w:t>
      </w:r>
    </w:p>
    <w:p w14:paraId="1A25BE18" w14:textId="77777777" w:rsidR="0011781F" w:rsidRDefault="000A1B76" w:rsidP="00BF5DDF">
      <w:pPr>
        <w:pStyle w:val="ListParagraph"/>
        <w:numPr>
          <w:ilvl w:val="2"/>
          <w:numId w:val="102"/>
        </w:numPr>
        <w:tabs>
          <w:tab w:val="left" w:pos="1850"/>
        </w:tabs>
        <w:spacing w:before="92"/>
        <w:ind w:left="1440" w:hanging="576"/>
      </w:pPr>
      <w:r w:rsidRPr="004F4E8E">
        <w:rPr>
          <w:color w:val="231F20"/>
        </w:rPr>
        <w:t>any taxes properly levied in Kenya on payments made to the Independent Expert (unless a national or permanent</w:t>
      </w:r>
      <w:r w:rsidR="005A576B" w:rsidRPr="004F4E8E">
        <w:rPr>
          <w:color w:val="231F20"/>
        </w:rPr>
        <w:t xml:space="preserve"> </w:t>
      </w:r>
      <w:r w:rsidRPr="004F4E8E">
        <w:rPr>
          <w:color w:val="231F20"/>
        </w:rPr>
        <w:t>resident</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Kenya)</w:t>
      </w:r>
      <w:r w:rsidR="005A576B" w:rsidRPr="004F4E8E">
        <w:rPr>
          <w:color w:val="231F20"/>
        </w:rPr>
        <w:t xml:space="preserve"> </w:t>
      </w:r>
      <w:r w:rsidRPr="004F4E8E">
        <w:rPr>
          <w:color w:val="231F20"/>
        </w:rPr>
        <w:t>under</w:t>
      </w:r>
      <w:r w:rsidR="005A576B" w:rsidRPr="004F4E8E">
        <w:rPr>
          <w:color w:val="231F20"/>
        </w:rPr>
        <w:t xml:space="preserve"> </w:t>
      </w:r>
      <w:r w:rsidRPr="004F4E8E">
        <w:rPr>
          <w:color w:val="231F20"/>
        </w:rPr>
        <w:t>this</w:t>
      </w:r>
      <w:r w:rsidR="005A576B" w:rsidRPr="004F4E8E">
        <w:rPr>
          <w:color w:val="231F20"/>
        </w:rPr>
        <w:t xml:space="preserve"> </w:t>
      </w:r>
      <w:r w:rsidRPr="004F4E8E">
        <w:rPr>
          <w:color w:val="231F20"/>
        </w:rPr>
        <w:t>Sub-Clause.</w:t>
      </w:r>
    </w:p>
    <w:p w14:paraId="34FA57BD" w14:textId="77777777" w:rsidR="0011781F" w:rsidRDefault="000A1B76" w:rsidP="00BF5DDF">
      <w:pPr>
        <w:pStyle w:val="Heading3"/>
        <w:numPr>
          <w:ilvl w:val="1"/>
          <w:numId w:val="102"/>
        </w:numPr>
        <w:tabs>
          <w:tab w:val="left" w:pos="1524"/>
          <w:tab w:val="left" w:pos="1525"/>
        </w:tabs>
        <w:spacing w:before="237"/>
        <w:ind w:left="1440" w:hanging="576"/>
      </w:pPr>
      <w:bookmarkStart w:id="194" w:name="_TOC_250019"/>
      <w:bookmarkEnd w:id="194"/>
      <w:r>
        <w:rPr>
          <w:color w:val="231F20"/>
        </w:rPr>
        <w:t>Arbitration</w:t>
      </w:r>
    </w:p>
    <w:p w14:paraId="0304D045" w14:textId="5A1769F1" w:rsidR="0011781F" w:rsidRDefault="000A1B76" w:rsidP="00BF5DDF">
      <w:pPr>
        <w:pStyle w:val="ListParagraph"/>
        <w:numPr>
          <w:ilvl w:val="2"/>
          <w:numId w:val="178"/>
        </w:numPr>
        <w:tabs>
          <w:tab w:val="left" w:pos="1521"/>
        </w:tabs>
        <w:spacing w:before="160" w:line="230" w:lineRule="auto"/>
        <w:ind w:left="1530" w:right="850" w:hanging="630"/>
        <w:jc w:val="both"/>
      </w:pPr>
      <w:r w:rsidRPr="00321DCE">
        <w:rPr>
          <w:color w:val="231F20"/>
        </w:rPr>
        <w:t>All disputes arising out of or in connection with this Contract, not settled by amicable settlement or by the</w:t>
      </w:r>
      <w:r w:rsidR="00321DCE">
        <w:rPr>
          <w:color w:val="231F20"/>
        </w:rPr>
        <w:t xml:space="preserve"> </w:t>
      </w:r>
      <w:r w:rsidRPr="00321DCE">
        <w:rPr>
          <w:color w:val="231F20"/>
        </w:rPr>
        <w:t>Independent Expert, in respect of which the Independent Expert's determination has not become ﬁnal and binding, shall be ﬁnally settled by arbitration. Unless otherwise agreed by both Parties:</w:t>
      </w:r>
    </w:p>
    <w:p w14:paraId="6AB69C0A" w14:textId="77777777" w:rsidR="0011781F" w:rsidRDefault="000A1B76" w:rsidP="00BF5DDF">
      <w:pPr>
        <w:pStyle w:val="ListParagraph"/>
        <w:numPr>
          <w:ilvl w:val="2"/>
          <w:numId w:val="102"/>
        </w:numPr>
        <w:tabs>
          <w:tab w:val="left" w:pos="1850"/>
        </w:tabs>
        <w:spacing w:before="116"/>
        <w:ind w:left="2304"/>
      </w:pPr>
      <w:r w:rsidRPr="004F4E8E">
        <w:rPr>
          <w:color w:val="231F20"/>
        </w:rPr>
        <w:t>For</w:t>
      </w:r>
      <w:r w:rsidR="005A576B" w:rsidRPr="004F4E8E">
        <w:rPr>
          <w:color w:val="231F20"/>
        </w:rPr>
        <w:t xml:space="preserve"> </w:t>
      </w:r>
      <w:r w:rsidRPr="004F4E8E">
        <w:rPr>
          <w:color w:val="231F20"/>
        </w:rPr>
        <w:t>contracts</w:t>
      </w:r>
      <w:r w:rsidR="005A576B" w:rsidRPr="004F4E8E">
        <w:rPr>
          <w:color w:val="231F20"/>
        </w:rPr>
        <w:t xml:space="preserve"> </w:t>
      </w:r>
      <w:r w:rsidRPr="004F4E8E">
        <w:rPr>
          <w:color w:val="231F20"/>
        </w:rPr>
        <w:t>with</w:t>
      </w:r>
      <w:r w:rsidR="005A576B" w:rsidRPr="004F4E8E">
        <w:rPr>
          <w:color w:val="231F20"/>
        </w:rPr>
        <w:t xml:space="preserve"> </w:t>
      </w:r>
      <w:r w:rsidRPr="004F4E8E">
        <w:rPr>
          <w:color w:val="231F20"/>
        </w:rPr>
        <w:t>foreign</w:t>
      </w:r>
      <w:r w:rsidR="005A576B" w:rsidRPr="004F4E8E">
        <w:rPr>
          <w:color w:val="231F20"/>
        </w:rPr>
        <w:t xml:space="preserve"> </w:t>
      </w:r>
      <w:r w:rsidRPr="004F4E8E">
        <w:rPr>
          <w:color w:val="231F20"/>
        </w:rPr>
        <w:t>Contractor:</w:t>
      </w:r>
    </w:p>
    <w:p w14:paraId="7A8D1595" w14:textId="77777777" w:rsidR="0011781F" w:rsidRDefault="000A1B76" w:rsidP="00BF5DDF">
      <w:pPr>
        <w:pStyle w:val="ListParagraph"/>
        <w:numPr>
          <w:ilvl w:val="0"/>
          <w:numId w:val="179"/>
        </w:numPr>
        <w:tabs>
          <w:tab w:val="left" w:pos="2278"/>
          <w:tab w:val="left" w:pos="2279"/>
        </w:tabs>
        <w:spacing w:before="120" w:line="230" w:lineRule="auto"/>
        <w:ind w:right="853"/>
      </w:pPr>
      <w:r w:rsidRPr="004F4E8E">
        <w:rPr>
          <w:color w:val="231F20"/>
        </w:rPr>
        <w:t>international arbitration with proceedings administered by the international arbitration institution appointed</w:t>
      </w:r>
      <w:r w:rsidR="005A576B" w:rsidRPr="004F4E8E">
        <w:rPr>
          <w:color w:val="231F20"/>
        </w:rPr>
        <w:t xml:space="preserve"> in the </w:t>
      </w:r>
      <w:r w:rsidRPr="00321DCE">
        <w:rPr>
          <w:b/>
          <w:bCs/>
          <w:color w:val="231F20"/>
        </w:rPr>
        <w:t>SCC</w:t>
      </w:r>
      <w:r w:rsidRPr="004F4E8E">
        <w:rPr>
          <w:color w:val="231F20"/>
        </w:rPr>
        <w:t>,</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accordance</w:t>
      </w:r>
      <w:r w:rsidR="005A576B" w:rsidRPr="004F4E8E">
        <w:rPr>
          <w:color w:val="231F20"/>
        </w:rPr>
        <w:t xml:space="preserve"> </w:t>
      </w:r>
      <w:r w:rsidRPr="004F4E8E">
        <w:rPr>
          <w:color w:val="231F20"/>
        </w:rPr>
        <w:t>with</w:t>
      </w:r>
      <w:r w:rsidR="005A576B" w:rsidRPr="004F4E8E">
        <w:rPr>
          <w:color w:val="231F20"/>
        </w:rPr>
        <w:t xml:space="preserve"> </w:t>
      </w:r>
      <w:r w:rsidRPr="004F4E8E">
        <w:rPr>
          <w:color w:val="231F20"/>
        </w:rPr>
        <w:t>the</w:t>
      </w:r>
      <w:r w:rsidR="005A576B" w:rsidRPr="004F4E8E">
        <w:rPr>
          <w:color w:val="231F20"/>
        </w:rPr>
        <w:t xml:space="preserve"> </w:t>
      </w:r>
      <w:r w:rsidRPr="004F4E8E">
        <w:rPr>
          <w:color w:val="231F20"/>
        </w:rPr>
        <w:t>rules</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arbitration</w:t>
      </w:r>
      <w:r w:rsidR="005A576B" w:rsidRPr="004F4E8E">
        <w:rPr>
          <w:color w:val="231F20"/>
        </w:rPr>
        <w:t xml:space="preserve"> </w:t>
      </w:r>
      <w:r w:rsidRPr="004F4E8E">
        <w:rPr>
          <w:color w:val="231F20"/>
        </w:rPr>
        <w:t>of</w:t>
      </w:r>
      <w:r w:rsidR="005A576B" w:rsidRPr="004F4E8E">
        <w:rPr>
          <w:color w:val="231F20"/>
        </w:rPr>
        <w:t xml:space="preserve"> </w:t>
      </w:r>
      <w:r w:rsidRPr="004F4E8E">
        <w:rPr>
          <w:color w:val="231F20"/>
        </w:rPr>
        <w:t>the</w:t>
      </w:r>
      <w:r w:rsidR="005A576B" w:rsidRPr="004F4E8E">
        <w:rPr>
          <w:color w:val="231F20"/>
        </w:rPr>
        <w:t xml:space="preserve"> </w:t>
      </w:r>
      <w:r w:rsidRPr="004F4E8E">
        <w:rPr>
          <w:color w:val="231F20"/>
        </w:rPr>
        <w:t>appointed</w:t>
      </w:r>
      <w:r w:rsidR="005A576B" w:rsidRPr="004F4E8E">
        <w:rPr>
          <w:color w:val="231F20"/>
        </w:rPr>
        <w:t xml:space="preserve"> </w:t>
      </w:r>
      <w:r w:rsidRPr="004F4E8E">
        <w:rPr>
          <w:color w:val="231F20"/>
        </w:rPr>
        <w:t>institution;</w:t>
      </w:r>
    </w:p>
    <w:p w14:paraId="1181DFD4" w14:textId="77777777" w:rsidR="0011781F" w:rsidRDefault="000A1B76" w:rsidP="00BF5DDF">
      <w:pPr>
        <w:pStyle w:val="ListParagraph"/>
        <w:numPr>
          <w:ilvl w:val="0"/>
          <w:numId w:val="179"/>
        </w:numPr>
        <w:tabs>
          <w:tab w:val="left" w:pos="2278"/>
          <w:tab w:val="left" w:pos="2279"/>
        </w:tabs>
        <w:spacing w:before="124" w:line="230" w:lineRule="auto"/>
        <w:ind w:right="853"/>
      </w:pPr>
      <w:r w:rsidRPr="004F4E8E">
        <w:rPr>
          <w:color w:val="231F20"/>
        </w:rPr>
        <w:t xml:space="preserve">the place of arbitration shall be the place speciﬁed in the </w:t>
      </w:r>
      <w:r w:rsidRPr="004F4E8E">
        <w:rPr>
          <w:b/>
          <w:color w:val="231F20"/>
        </w:rPr>
        <w:t xml:space="preserve">SCC </w:t>
      </w:r>
      <w:r w:rsidRPr="004F4E8E">
        <w:rPr>
          <w:color w:val="231F20"/>
        </w:rPr>
        <w:t>or such other place selected in accordance</w:t>
      </w:r>
      <w:r w:rsidR="005A576B" w:rsidRPr="004F4E8E">
        <w:rPr>
          <w:color w:val="231F20"/>
        </w:rPr>
        <w:t xml:space="preserve"> with the </w:t>
      </w:r>
      <w:r w:rsidRPr="004F4E8E">
        <w:rPr>
          <w:color w:val="231F20"/>
        </w:rPr>
        <w:t>applicable</w:t>
      </w:r>
      <w:r w:rsidR="005A576B" w:rsidRPr="004F4E8E">
        <w:rPr>
          <w:color w:val="231F20"/>
        </w:rPr>
        <w:t xml:space="preserve"> </w:t>
      </w:r>
      <w:r w:rsidRPr="004F4E8E">
        <w:rPr>
          <w:color w:val="231F20"/>
        </w:rPr>
        <w:t>arbitration</w:t>
      </w:r>
      <w:r w:rsidR="005A576B" w:rsidRPr="004F4E8E">
        <w:rPr>
          <w:color w:val="231F20"/>
        </w:rPr>
        <w:t xml:space="preserve"> </w:t>
      </w:r>
      <w:r w:rsidRPr="004F4E8E">
        <w:rPr>
          <w:color w:val="231F20"/>
        </w:rPr>
        <w:t>rules;</w:t>
      </w:r>
      <w:r w:rsidR="005A576B" w:rsidRPr="004F4E8E">
        <w:rPr>
          <w:color w:val="231F20"/>
        </w:rPr>
        <w:t xml:space="preserve"> </w:t>
      </w:r>
      <w:r w:rsidRPr="004F4E8E">
        <w:rPr>
          <w:color w:val="231F20"/>
        </w:rPr>
        <w:t>and</w:t>
      </w:r>
    </w:p>
    <w:p w14:paraId="3E7494AB" w14:textId="77777777" w:rsidR="0011781F" w:rsidRDefault="000A1B76" w:rsidP="00BF5DDF">
      <w:pPr>
        <w:pStyle w:val="ListParagraph"/>
        <w:numPr>
          <w:ilvl w:val="0"/>
          <w:numId w:val="179"/>
        </w:numPr>
        <w:tabs>
          <w:tab w:val="left" w:pos="2279"/>
        </w:tabs>
        <w:spacing w:before="115"/>
      </w:pPr>
      <w:r w:rsidRPr="004F4E8E">
        <w:rPr>
          <w:color w:val="231F20"/>
        </w:rPr>
        <w:t>the</w:t>
      </w:r>
      <w:r w:rsidR="005A576B" w:rsidRPr="004F4E8E">
        <w:rPr>
          <w:color w:val="231F20"/>
        </w:rPr>
        <w:t xml:space="preserve"> </w:t>
      </w:r>
      <w:r w:rsidRPr="004F4E8E">
        <w:rPr>
          <w:color w:val="231F20"/>
        </w:rPr>
        <w:t>arbitration</w:t>
      </w:r>
      <w:r w:rsidR="005A576B" w:rsidRPr="004F4E8E">
        <w:rPr>
          <w:color w:val="231F20"/>
        </w:rPr>
        <w:t xml:space="preserve"> </w:t>
      </w:r>
      <w:r w:rsidRPr="004F4E8E">
        <w:rPr>
          <w:color w:val="231F20"/>
        </w:rPr>
        <w:t>shall</w:t>
      </w:r>
      <w:r w:rsidR="005A576B" w:rsidRPr="004F4E8E">
        <w:rPr>
          <w:color w:val="231F20"/>
        </w:rPr>
        <w:t xml:space="preserve"> </w:t>
      </w:r>
      <w:r w:rsidRPr="004F4E8E">
        <w:rPr>
          <w:color w:val="231F20"/>
        </w:rPr>
        <w:t>be</w:t>
      </w:r>
      <w:r w:rsidR="005A576B" w:rsidRPr="004F4E8E">
        <w:rPr>
          <w:color w:val="231F20"/>
        </w:rPr>
        <w:t xml:space="preserve"> </w:t>
      </w:r>
      <w:r w:rsidRPr="004F4E8E">
        <w:rPr>
          <w:color w:val="231F20"/>
        </w:rPr>
        <w:t>conducted</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the</w:t>
      </w:r>
      <w:r w:rsidR="005A576B" w:rsidRPr="004F4E8E">
        <w:rPr>
          <w:color w:val="231F20"/>
        </w:rPr>
        <w:t xml:space="preserve"> </w:t>
      </w:r>
      <w:r w:rsidRPr="004F4E8E">
        <w:rPr>
          <w:color w:val="231F20"/>
        </w:rPr>
        <w:t>English</w:t>
      </w:r>
      <w:r w:rsidR="005A576B" w:rsidRPr="004F4E8E">
        <w:rPr>
          <w:color w:val="231F20"/>
        </w:rPr>
        <w:t xml:space="preserve"> </w:t>
      </w:r>
      <w:r w:rsidRPr="004F4E8E">
        <w:rPr>
          <w:color w:val="231F20"/>
        </w:rPr>
        <w:t>language</w:t>
      </w:r>
      <w:r w:rsidR="005A576B" w:rsidRPr="004F4E8E">
        <w:rPr>
          <w:color w:val="231F20"/>
        </w:rPr>
        <w:t xml:space="preserve"> </w:t>
      </w:r>
      <w:r w:rsidRPr="004F4E8E">
        <w:rPr>
          <w:color w:val="231F20"/>
        </w:rPr>
        <w:t>as</w:t>
      </w:r>
      <w:r w:rsidR="005A576B" w:rsidRPr="004F4E8E">
        <w:rPr>
          <w:color w:val="231F20"/>
        </w:rPr>
        <w:t xml:space="preserve"> </w:t>
      </w:r>
      <w:r w:rsidRPr="004F4E8E">
        <w:rPr>
          <w:color w:val="231F20"/>
        </w:rPr>
        <w:t>deﬁned</w:t>
      </w:r>
      <w:r w:rsidR="005A576B" w:rsidRPr="004F4E8E">
        <w:rPr>
          <w:color w:val="231F20"/>
        </w:rPr>
        <w:t xml:space="preserve"> </w:t>
      </w:r>
      <w:r w:rsidRPr="004F4E8E">
        <w:rPr>
          <w:color w:val="231F20"/>
        </w:rPr>
        <w:t>in</w:t>
      </w:r>
      <w:r w:rsidR="005A576B" w:rsidRPr="004F4E8E">
        <w:rPr>
          <w:color w:val="231F20"/>
        </w:rPr>
        <w:t xml:space="preserve"> </w:t>
      </w:r>
      <w:r w:rsidRPr="004F4E8E">
        <w:rPr>
          <w:color w:val="231F20"/>
        </w:rPr>
        <w:t>Sub-Clause1.4;</w:t>
      </w:r>
      <w:r w:rsidR="005A576B" w:rsidRPr="004F4E8E">
        <w:rPr>
          <w:color w:val="231F20"/>
        </w:rPr>
        <w:t xml:space="preserve"> </w:t>
      </w:r>
      <w:r w:rsidRPr="004F4E8E">
        <w:rPr>
          <w:color w:val="231F20"/>
        </w:rPr>
        <w:t>and</w:t>
      </w:r>
    </w:p>
    <w:p w14:paraId="197836FF" w14:textId="77777777" w:rsidR="0011781F" w:rsidRDefault="000A1B76" w:rsidP="00BF5DDF">
      <w:pPr>
        <w:pStyle w:val="ListParagraph"/>
        <w:numPr>
          <w:ilvl w:val="2"/>
          <w:numId w:val="102"/>
        </w:numPr>
        <w:tabs>
          <w:tab w:val="left" w:pos="1848"/>
        </w:tabs>
        <w:spacing w:before="121" w:line="230" w:lineRule="auto"/>
        <w:ind w:left="1901" w:right="850" w:hanging="317"/>
      </w:pPr>
      <w:r>
        <w:rPr>
          <w:color w:val="231F20"/>
        </w:rPr>
        <w:t>For</w:t>
      </w:r>
      <w:r w:rsidR="005A576B">
        <w:rPr>
          <w:color w:val="231F20"/>
        </w:rPr>
        <w:t xml:space="preserve"> </w:t>
      </w:r>
      <w:r>
        <w:rPr>
          <w:color w:val="231F20"/>
        </w:rPr>
        <w:t>contracts</w:t>
      </w:r>
      <w:r w:rsidR="005A576B">
        <w:rPr>
          <w:color w:val="231F20"/>
        </w:rPr>
        <w:t xml:space="preserve"> </w:t>
      </w:r>
      <w:r>
        <w:rPr>
          <w:color w:val="231F20"/>
        </w:rPr>
        <w:t>with</w:t>
      </w:r>
      <w:r w:rsidR="005A576B">
        <w:rPr>
          <w:color w:val="231F20"/>
        </w:rPr>
        <w:t xml:space="preserve"> </w:t>
      </w:r>
      <w:r>
        <w:rPr>
          <w:color w:val="231F20"/>
        </w:rPr>
        <w:t>domestic</w:t>
      </w:r>
      <w:r w:rsidR="005A576B">
        <w:rPr>
          <w:color w:val="231F20"/>
        </w:rPr>
        <w:t xml:space="preserve"> </w:t>
      </w:r>
      <w:r>
        <w:rPr>
          <w:color w:val="231F20"/>
        </w:rPr>
        <w:t>Contractor,</w:t>
      </w:r>
      <w:r w:rsidR="005A576B">
        <w:rPr>
          <w:color w:val="231F20"/>
        </w:rPr>
        <w:t xml:space="preserve"> </w:t>
      </w:r>
      <w:r>
        <w:rPr>
          <w:color w:val="231F20"/>
        </w:rPr>
        <w:t>arbitration</w:t>
      </w:r>
      <w:r w:rsidR="005A576B">
        <w:rPr>
          <w:color w:val="231F20"/>
        </w:rPr>
        <w:t xml:space="preserve"> </w:t>
      </w:r>
      <w:r>
        <w:rPr>
          <w:color w:val="231F20"/>
        </w:rPr>
        <w:t>with</w:t>
      </w:r>
      <w:r w:rsidR="005A576B">
        <w:rPr>
          <w:color w:val="231F20"/>
        </w:rPr>
        <w:t xml:space="preserve"> </w:t>
      </w:r>
      <w:r>
        <w:rPr>
          <w:color w:val="231F20"/>
        </w:rPr>
        <w:t>proceedings</w:t>
      </w:r>
      <w:r w:rsidR="00875327">
        <w:rPr>
          <w:color w:val="231F20"/>
        </w:rPr>
        <w:t xml:space="preserve"> </w:t>
      </w:r>
      <w:r>
        <w:rPr>
          <w:color w:val="231F20"/>
        </w:rPr>
        <w:t>conducted</w:t>
      </w:r>
      <w:r w:rsidR="00875327">
        <w:rPr>
          <w:color w:val="231F20"/>
        </w:rPr>
        <w:t xml:space="preserve"> </w:t>
      </w:r>
      <w:r>
        <w:rPr>
          <w:color w:val="231F20"/>
        </w:rPr>
        <w:t>in</w:t>
      </w:r>
      <w:r w:rsidR="00875327">
        <w:rPr>
          <w:color w:val="231F20"/>
        </w:rPr>
        <w:t xml:space="preserve"> </w:t>
      </w:r>
      <w:r>
        <w:rPr>
          <w:color w:val="231F20"/>
        </w:rPr>
        <w:t>accordance</w:t>
      </w:r>
      <w:r w:rsidR="005A576B">
        <w:rPr>
          <w:color w:val="231F20"/>
        </w:rPr>
        <w:t xml:space="preserve"> </w:t>
      </w:r>
      <w:r w:rsidR="00875327">
        <w:rPr>
          <w:color w:val="231F20"/>
        </w:rPr>
        <w:t xml:space="preserve">with the </w:t>
      </w:r>
      <w:r>
        <w:rPr>
          <w:color w:val="231F20"/>
        </w:rPr>
        <w:lastRenderedPageBreak/>
        <w:t>laws of</w:t>
      </w:r>
      <w:r w:rsidR="00875327">
        <w:rPr>
          <w:color w:val="231F20"/>
        </w:rPr>
        <w:t xml:space="preserve"> </w:t>
      </w:r>
      <w:r>
        <w:rPr>
          <w:color w:val="231F20"/>
        </w:rPr>
        <w:t>Kenya.</w:t>
      </w:r>
    </w:p>
    <w:p w14:paraId="33E28411" w14:textId="77777777" w:rsidR="0011781F" w:rsidRDefault="000A1B76" w:rsidP="00BF5DDF">
      <w:pPr>
        <w:pStyle w:val="ListParagraph"/>
        <w:numPr>
          <w:ilvl w:val="2"/>
          <w:numId w:val="102"/>
        </w:numPr>
        <w:tabs>
          <w:tab w:val="left" w:pos="1848"/>
        </w:tabs>
        <w:spacing w:before="123" w:line="230" w:lineRule="auto"/>
        <w:ind w:left="1901" w:right="850" w:hanging="317"/>
        <w:jc w:val="both"/>
      </w:pPr>
      <w:r>
        <w:rPr>
          <w:color w:val="231F20"/>
        </w:rPr>
        <w:t>The</w:t>
      </w:r>
      <w:r w:rsidR="00875327">
        <w:rPr>
          <w:color w:val="231F20"/>
        </w:rPr>
        <w:t xml:space="preserve"> </w:t>
      </w:r>
      <w:r>
        <w:rPr>
          <w:color w:val="231F20"/>
        </w:rPr>
        <w:t>arbitral</w:t>
      </w:r>
      <w:r w:rsidR="00875327">
        <w:rPr>
          <w:color w:val="231F20"/>
        </w:rPr>
        <w:t xml:space="preserve"> </w:t>
      </w:r>
      <w:r>
        <w:rPr>
          <w:color w:val="231F20"/>
        </w:rPr>
        <w:t>Services</w:t>
      </w:r>
      <w:r w:rsidR="00875327">
        <w:rPr>
          <w:color w:val="231F20"/>
        </w:rPr>
        <w:t xml:space="preserve"> </w:t>
      </w:r>
      <w:r>
        <w:rPr>
          <w:color w:val="231F20"/>
        </w:rPr>
        <w:t>Requirements</w:t>
      </w:r>
      <w:r w:rsidR="00875327">
        <w:rPr>
          <w:color w:val="231F20"/>
        </w:rPr>
        <w:t xml:space="preserve"> </w:t>
      </w:r>
      <w:r>
        <w:rPr>
          <w:color w:val="231F20"/>
        </w:rPr>
        <w:t>shall</w:t>
      </w:r>
      <w:r w:rsidR="00875327">
        <w:rPr>
          <w:color w:val="231F20"/>
        </w:rPr>
        <w:t xml:space="preserve"> </w:t>
      </w:r>
      <w:r>
        <w:rPr>
          <w:color w:val="231F20"/>
        </w:rPr>
        <w:t>have</w:t>
      </w:r>
      <w:r w:rsidR="00875327">
        <w:rPr>
          <w:color w:val="231F20"/>
        </w:rPr>
        <w:t xml:space="preserve"> </w:t>
      </w:r>
      <w:r>
        <w:rPr>
          <w:color w:val="231F20"/>
        </w:rPr>
        <w:t>full</w:t>
      </w:r>
      <w:r w:rsidR="00875327">
        <w:rPr>
          <w:color w:val="231F20"/>
        </w:rPr>
        <w:t xml:space="preserve"> </w:t>
      </w:r>
      <w:r>
        <w:rPr>
          <w:color w:val="231F20"/>
        </w:rPr>
        <w:t>power</w:t>
      </w:r>
      <w:r w:rsidR="00875327">
        <w:rPr>
          <w:color w:val="231F20"/>
        </w:rPr>
        <w:t xml:space="preserve"> </w:t>
      </w:r>
      <w:r>
        <w:rPr>
          <w:color w:val="231F20"/>
        </w:rPr>
        <w:t>to</w:t>
      </w:r>
      <w:r w:rsidR="00875327">
        <w:rPr>
          <w:color w:val="231F20"/>
        </w:rPr>
        <w:t xml:space="preserve"> </w:t>
      </w:r>
      <w:r>
        <w:rPr>
          <w:color w:val="231F20"/>
        </w:rPr>
        <w:t>open</w:t>
      </w:r>
      <w:r w:rsidR="00875327">
        <w:rPr>
          <w:color w:val="231F20"/>
        </w:rPr>
        <w:t xml:space="preserve"> </w:t>
      </w:r>
      <w:r>
        <w:rPr>
          <w:color w:val="231F20"/>
        </w:rPr>
        <w:t>up,</w:t>
      </w:r>
      <w:r w:rsidR="00875327">
        <w:rPr>
          <w:color w:val="231F20"/>
        </w:rPr>
        <w:t xml:space="preserve"> </w:t>
      </w:r>
      <w:r>
        <w:rPr>
          <w:color w:val="231F20"/>
        </w:rPr>
        <w:t>review</w:t>
      </w:r>
      <w:r w:rsidR="00875327">
        <w:rPr>
          <w:color w:val="231F20"/>
        </w:rPr>
        <w:t xml:space="preserve"> </w:t>
      </w:r>
      <w:r>
        <w:rPr>
          <w:color w:val="231F20"/>
        </w:rPr>
        <w:t>and</w:t>
      </w:r>
      <w:r w:rsidR="00875327">
        <w:rPr>
          <w:color w:val="231F20"/>
        </w:rPr>
        <w:t xml:space="preserve"> </w:t>
      </w:r>
      <w:r>
        <w:rPr>
          <w:color w:val="231F20"/>
        </w:rPr>
        <w:t>revise</w:t>
      </w:r>
      <w:r w:rsidR="00875327">
        <w:rPr>
          <w:color w:val="231F20"/>
        </w:rPr>
        <w:t xml:space="preserve"> </w:t>
      </w:r>
      <w:r>
        <w:rPr>
          <w:color w:val="231F20"/>
        </w:rPr>
        <w:t>any</w:t>
      </w:r>
      <w:r w:rsidR="00875327">
        <w:rPr>
          <w:color w:val="231F20"/>
        </w:rPr>
        <w:t xml:space="preserve"> </w:t>
      </w:r>
      <w:r>
        <w:rPr>
          <w:color w:val="231F20"/>
        </w:rPr>
        <w:t>determination</w:t>
      </w:r>
      <w:r w:rsidR="00875327">
        <w:rPr>
          <w:color w:val="231F20"/>
        </w:rPr>
        <w:t xml:space="preserve"> </w:t>
      </w:r>
      <w:r>
        <w:rPr>
          <w:color w:val="231F20"/>
        </w:rPr>
        <w:t>of the</w:t>
      </w:r>
      <w:r w:rsidR="00875327">
        <w:rPr>
          <w:color w:val="231F20"/>
        </w:rPr>
        <w:t xml:space="preserve"> </w:t>
      </w:r>
      <w:r>
        <w:rPr>
          <w:color w:val="231F20"/>
        </w:rPr>
        <w:t>Independent</w:t>
      </w:r>
      <w:r w:rsidR="00875327">
        <w:rPr>
          <w:color w:val="231F20"/>
        </w:rPr>
        <w:t xml:space="preserve"> </w:t>
      </w:r>
      <w:r>
        <w:rPr>
          <w:color w:val="231F20"/>
        </w:rPr>
        <w:t>Expert,</w:t>
      </w:r>
      <w:r w:rsidR="00875327">
        <w:rPr>
          <w:color w:val="231F20"/>
        </w:rPr>
        <w:t xml:space="preserve"> </w:t>
      </w:r>
      <w:r>
        <w:rPr>
          <w:color w:val="231F20"/>
        </w:rPr>
        <w:t>relevant</w:t>
      </w:r>
      <w:r w:rsidR="00875327">
        <w:rPr>
          <w:color w:val="231F20"/>
        </w:rPr>
        <w:t xml:space="preserve"> </w:t>
      </w:r>
      <w:r>
        <w:rPr>
          <w:color w:val="231F20"/>
        </w:rPr>
        <w:t>to</w:t>
      </w:r>
      <w:r w:rsidR="00875327">
        <w:rPr>
          <w:color w:val="231F20"/>
        </w:rPr>
        <w:t xml:space="preserve"> </w:t>
      </w:r>
      <w:r>
        <w:rPr>
          <w:color w:val="231F20"/>
        </w:rPr>
        <w:t>the</w:t>
      </w:r>
      <w:r w:rsidR="00875327">
        <w:rPr>
          <w:color w:val="231F20"/>
        </w:rPr>
        <w:t xml:space="preserve"> </w:t>
      </w:r>
      <w:r>
        <w:rPr>
          <w:color w:val="231F20"/>
        </w:rPr>
        <w:t>dispute.</w:t>
      </w:r>
      <w:r w:rsidR="00875327">
        <w:rPr>
          <w:color w:val="231F20"/>
        </w:rPr>
        <w:t xml:space="preserve"> </w:t>
      </w:r>
      <w:r>
        <w:rPr>
          <w:color w:val="231F20"/>
        </w:rPr>
        <w:t>Nothing</w:t>
      </w:r>
      <w:r w:rsidR="00875327">
        <w:rPr>
          <w:color w:val="231F20"/>
        </w:rPr>
        <w:t xml:space="preserve"> </w:t>
      </w:r>
      <w:r>
        <w:rPr>
          <w:color w:val="231F20"/>
        </w:rPr>
        <w:t>shall</w:t>
      </w:r>
      <w:r w:rsidR="00875327">
        <w:rPr>
          <w:color w:val="231F20"/>
        </w:rPr>
        <w:t xml:space="preserve"> </w:t>
      </w:r>
      <w:r>
        <w:rPr>
          <w:color w:val="231F20"/>
        </w:rPr>
        <w:t>disqualify</w:t>
      </w:r>
      <w:r w:rsidR="00875327">
        <w:rPr>
          <w:color w:val="231F20"/>
        </w:rPr>
        <w:t xml:space="preserve"> </w:t>
      </w:r>
      <w:r>
        <w:rPr>
          <w:color w:val="231F20"/>
        </w:rPr>
        <w:t>representatives</w:t>
      </w:r>
      <w:r w:rsidR="00875327">
        <w:rPr>
          <w:color w:val="231F20"/>
        </w:rPr>
        <w:t xml:space="preserve"> of the </w:t>
      </w:r>
      <w:r>
        <w:rPr>
          <w:color w:val="231F20"/>
        </w:rPr>
        <w:t>Parties</w:t>
      </w:r>
      <w:r w:rsidR="00875327">
        <w:rPr>
          <w:color w:val="231F20"/>
        </w:rPr>
        <w:t xml:space="preserve"> </w:t>
      </w:r>
      <w:r>
        <w:rPr>
          <w:color w:val="231F20"/>
        </w:rPr>
        <w:t>from being called as a witness and giving evidence before the arbitral Services Requirements on any matter whatsoever</w:t>
      </w:r>
      <w:r w:rsidR="00875327">
        <w:rPr>
          <w:color w:val="231F20"/>
        </w:rPr>
        <w:t xml:space="preserve"> </w:t>
      </w:r>
      <w:r>
        <w:rPr>
          <w:color w:val="231F20"/>
        </w:rPr>
        <w:t>relevant</w:t>
      </w:r>
      <w:r w:rsidR="00875327">
        <w:rPr>
          <w:color w:val="231F20"/>
        </w:rPr>
        <w:t xml:space="preserve"> to the </w:t>
      </w:r>
      <w:r>
        <w:rPr>
          <w:color w:val="231F20"/>
        </w:rPr>
        <w:t>dispute.</w:t>
      </w:r>
    </w:p>
    <w:p w14:paraId="2DBEA138" w14:textId="77777777" w:rsidR="0011781F" w:rsidRDefault="000A1B76" w:rsidP="00BF5DDF">
      <w:pPr>
        <w:pStyle w:val="ListParagraph"/>
        <w:numPr>
          <w:ilvl w:val="2"/>
          <w:numId w:val="102"/>
        </w:numPr>
        <w:tabs>
          <w:tab w:val="left" w:pos="1849"/>
        </w:tabs>
        <w:spacing w:before="260" w:line="230" w:lineRule="auto"/>
        <w:ind w:left="1848" w:right="848" w:hanging="323"/>
        <w:jc w:val="both"/>
      </w:pPr>
      <w:r>
        <w:rPr>
          <w:color w:val="231F20"/>
        </w:rPr>
        <w:t>Neither</w:t>
      </w:r>
      <w:r w:rsidR="00875327">
        <w:rPr>
          <w:color w:val="231F20"/>
        </w:rPr>
        <w:t xml:space="preserve"> </w:t>
      </w:r>
      <w:r>
        <w:rPr>
          <w:color w:val="231F20"/>
        </w:rPr>
        <w:t>Party</w:t>
      </w:r>
      <w:r w:rsidR="00875327">
        <w:rPr>
          <w:color w:val="231F20"/>
        </w:rPr>
        <w:t xml:space="preserve"> </w:t>
      </w:r>
      <w:r>
        <w:rPr>
          <w:color w:val="231F20"/>
        </w:rPr>
        <w:t>shall</w:t>
      </w:r>
      <w:r w:rsidR="00875327">
        <w:rPr>
          <w:color w:val="231F20"/>
        </w:rPr>
        <w:t xml:space="preserve"> </w:t>
      </w:r>
      <w:r>
        <w:rPr>
          <w:color w:val="231F20"/>
        </w:rPr>
        <w:t>be</w:t>
      </w:r>
      <w:r w:rsidR="00875327">
        <w:rPr>
          <w:color w:val="231F20"/>
        </w:rPr>
        <w:t xml:space="preserve"> </w:t>
      </w:r>
      <w:r>
        <w:rPr>
          <w:color w:val="231F20"/>
        </w:rPr>
        <w:t>limited</w:t>
      </w:r>
      <w:r w:rsidR="00875327">
        <w:rPr>
          <w:color w:val="231F20"/>
        </w:rPr>
        <w:t xml:space="preserve"> in the </w:t>
      </w:r>
      <w:r>
        <w:rPr>
          <w:color w:val="231F20"/>
        </w:rPr>
        <w:t>proceedings</w:t>
      </w:r>
      <w:r w:rsidR="00875327">
        <w:rPr>
          <w:color w:val="231F20"/>
        </w:rPr>
        <w:t xml:space="preserve"> </w:t>
      </w:r>
      <w:r>
        <w:rPr>
          <w:color w:val="231F20"/>
        </w:rPr>
        <w:t>before</w:t>
      </w:r>
      <w:r w:rsidR="00875327">
        <w:rPr>
          <w:color w:val="231F20"/>
        </w:rPr>
        <w:t xml:space="preserve"> </w:t>
      </w:r>
      <w:r>
        <w:rPr>
          <w:color w:val="231F20"/>
        </w:rPr>
        <w:t>the</w:t>
      </w:r>
      <w:r w:rsidR="00875327">
        <w:rPr>
          <w:color w:val="231F20"/>
        </w:rPr>
        <w:t xml:space="preserve"> </w:t>
      </w:r>
      <w:r>
        <w:rPr>
          <w:color w:val="231F20"/>
        </w:rPr>
        <w:t>arbitral</w:t>
      </w:r>
      <w:r w:rsidR="00875327">
        <w:rPr>
          <w:color w:val="231F20"/>
        </w:rPr>
        <w:t xml:space="preserve"> </w:t>
      </w:r>
      <w:r>
        <w:rPr>
          <w:color w:val="231F20"/>
        </w:rPr>
        <w:t>Services</w:t>
      </w:r>
      <w:r w:rsidR="00875327">
        <w:rPr>
          <w:color w:val="231F20"/>
        </w:rPr>
        <w:t xml:space="preserve"> </w:t>
      </w:r>
      <w:r>
        <w:rPr>
          <w:color w:val="231F20"/>
        </w:rPr>
        <w:t>Requirements</w:t>
      </w:r>
      <w:r w:rsidR="00875327">
        <w:rPr>
          <w:color w:val="231F20"/>
        </w:rPr>
        <w:t xml:space="preserve"> to the </w:t>
      </w:r>
      <w:r>
        <w:rPr>
          <w:color w:val="231F20"/>
        </w:rPr>
        <w:t>evidence or</w:t>
      </w:r>
      <w:r w:rsidR="00875327">
        <w:rPr>
          <w:color w:val="231F20"/>
        </w:rPr>
        <w:t xml:space="preserve"> </w:t>
      </w:r>
      <w:r>
        <w:rPr>
          <w:color w:val="231F20"/>
        </w:rPr>
        <w:t>arguments</w:t>
      </w:r>
      <w:r w:rsidR="00875327">
        <w:rPr>
          <w:color w:val="231F20"/>
        </w:rPr>
        <w:t xml:space="preserve"> </w:t>
      </w:r>
      <w:r>
        <w:rPr>
          <w:color w:val="231F20"/>
        </w:rPr>
        <w:t>previously</w:t>
      </w:r>
      <w:r w:rsidR="00875327">
        <w:rPr>
          <w:color w:val="231F20"/>
        </w:rPr>
        <w:t xml:space="preserve"> </w:t>
      </w:r>
      <w:r>
        <w:rPr>
          <w:color w:val="231F20"/>
        </w:rPr>
        <w:t>put</w:t>
      </w:r>
      <w:r w:rsidR="00875327">
        <w:rPr>
          <w:color w:val="231F20"/>
        </w:rPr>
        <w:t xml:space="preserve"> </w:t>
      </w:r>
      <w:r>
        <w:rPr>
          <w:color w:val="231F20"/>
        </w:rPr>
        <w:t>before</w:t>
      </w:r>
      <w:r w:rsidR="00875327">
        <w:rPr>
          <w:color w:val="231F20"/>
        </w:rPr>
        <w:t xml:space="preserve"> </w:t>
      </w:r>
      <w:r>
        <w:rPr>
          <w:color w:val="231F20"/>
        </w:rPr>
        <w:t>the</w:t>
      </w:r>
      <w:r w:rsidR="00875327">
        <w:rPr>
          <w:color w:val="231F20"/>
        </w:rPr>
        <w:t xml:space="preserve"> </w:t>
      </w:r>
      <w:r>
        <w:rPr>
          <w:color w:val="231F20"/>
        </w:rPr>
        <w:t>Independent</w:t>
      </w:r>
      <w:r w:rsidR="00875327">
        <w:rPr>
          <w:color w:val="231F20"/>
        </w:rPr>
        <w:t xml:space="preserve"> </w:t>
      </w:r>
      <w:r>
        <w:rPr>
          <w:color w:val="231F20"/>
        </w:rPr>
        <w:t>Expert</w:t>
      </w:r>
      <w:r w:rsidR="00875327">
        <w:rPr>
          <w:color w:val="231F20"/>
        </w:rPr>
        <w:t xml:space="preserve"> </w:t>
      </w:r>
      <w:r>
        <w:rPr>
          <w:color w:val="231F20"/>
        </w:rPr>
        <w:t>to</w:t>
      </w:r>
      <w:r w:rsidR="00875327">
        <w:rPr>
          <w:color w:val="231F20"/>
        </w:rPr>
        <w:t xml:space="preserve"> </w:t>
      </w:r>
      <w:r>
        <w:rPr>
          <w:color w:val="231F20"/>
        </w:rPr>
        <w:t>obtain</w:t>
      </w:r>
      <w:r w:rsidR="00875327">
        <w:rPr>
          <w:color w:val="231F20"/>
        </w:rPr>
        <w:t xml:space="preserve"> </w:t>
      </w:r>
      <w:r>
        <w:rPr>
          <w:color w:val="231F20"/>
        </w:rPr>
        <w:t>its</w:t>
      </w:r>
      <w:r w:rsidR="00875327">
        <w:rPr>
          <w:color w:val="231F20"/>
        </w:rPr>
        <w:t xml:space="preserve"> </w:t>
      </w:r>
      <w:r>
        <w:rPr>
          <w:color w:val="231F20"/>
        </w:rPr>
        <w:t>determination,</w:t>
      </w:r>
      <w:r w:rsidR="00875327">
        <w:rPr>
          <w:color w:val="231F20"/>
        </w:rPr>
        <w:t xml:space="preserve"> </w:t>
      </w:r>
      <w:r>
        <w:rPr>
          <w:color w:val="231F20"/>
        </w:rPr>
        <w:t>or</w:t>
      </w:r>
      <w:r w:rsidR="00875327">
        <w:rPr>
          <w:color w:val="231F20"/>
        </w:rPr>
        <w:t xml:space="preserve"> to the </w:t>
      </w:r>
      <w:r>
        <w:rPr>
          <w:color w:val="231F20"/>
        </w:rPr>
        <w:t>reasons</w:t>
      </w:r>
      <w:r w:rsidR="00875327">
        <w:rPr>
          <w:color w:val="231F20"/>
        </w:rPr>
        <w:t xml:space="preserve"> </w:t>
      </w:r>
      <w:r>
        <w:rPr>
          <w:color w:val="231F20"/>
        </w:rPr>
        <w:t>for dissatisfaction given in its notice of dissatisfaction. Any decision of the Independent Expert shall be admissible</w:t>
      </w:r>
      <w:r w:rsidR="00875327">
        <w:rPr>
          <w:color w:val="231F20"/>
        </w:rPr>
        <w:t xml:space="preserve"> </w:t>
      </w:r>
      <w:r>
        <w:rPr>
          <w:color w:val="231F20"/>
        </w:rPr>
        <w:t>in</w:t>
      </w:r>
      <w:r w:rsidR="00875327">
        <w:rPr>
          <w:color w:val="231F20"/>
        </w:rPr>
        <w:t xml:space="preserve"> </w:t>
      </w:r>
      <w:r>
        <w:rPr>
          <w:color w:val="231F20"/>
        </w:rPr>
        <w:t>evidence</w:t>
      </w:r>
      <w:r w:rsidR="00875327">
        <w:rPr>
          <w:color w:val="231F20"/>
        </w:rPr>
        <w:t xml:space="preserve"> in the </w:t>
      </w:r>
      <w:r>
        <w:rPr>
          <w:color w:val="231F20"/>
        </w:rPr>
        <w:t>arbitration.</w:t>
      </w:r>
    </w:p>
    <w:p w14:paraId="053BAB74" w14:textId="77777777" w:rsidR="0011781F" w:rsidRDefault="000A1B76" w:rsidP="00BF5DDF">
      <w:pPr>
        <w:pStyle w:val="ListParagraph"/>
        <w:numPr>
          <w:ilvl w:val="2"/>
          <w:numId w:val="102"/>
        </w:numPr>
        <w:tabs>
          <w:tab w:val="left" w:pos="1849"/>
        </w:tabs>
        <w:spacing w:before="125" w:line="230" w:lineRule="auto"/>
        <w:ind w:left="1848" w:right="848" w:hanging="323"/>
        <w:jc w:val="both"/>
      </w:pPr>
      <w:r>
        <w:rPr>
          <w:color w:val="231F20"/>
        </w:rPr>
        <w:t>Arbitration</w:t>
      </w:r>
      <w:r w:rsidR="00875327">
        <w:rPr>
          <w:color w:val="231F20"/>
        </w:rPr>
        <w:t xml:space="preserve"> </w:t>
      </w:r>
      <w:r>
        <w:rPr>
          <w:color w:val="231F20"/>
        </w:rPr>
        <w:t>may</w:t>
      </w:r>
      <w:r w:rsidR="00875327">
        <w:rPr>
          <w:color w:val="231F20"/>
        </w:rPr>
        <w:t xml:space="preserve"> </w:t>
      </w:r>
      <w:r>
        <w:rPr>
          <w:color w:val="231F20"/>
        </w:rPr>
        <w:t>be</w:t>
      </w:r>
      <w:r w:rsidR="00875327">
        <w:rPr>
          <w:color w:val="231F20"/>
        </w:rPr>
        <w:t xml:space="preserve"> </w:t>
      </w:r>
      <w:r>
        <w:rPr>
          <w:color w:val="231F20"/>
        </w:rPr>
        <w:t>commenced</w:t>
      </w:r>
      <w:r w:rsidR="00875327">
        <w:rPr>
          <w:color w:val="231F20"/>
        </w:rPr>
        <w:t xml:space="preserve"> </w:t>
      </w:r>
      <w:r>
        <w:rPr>
          <w:color w:val="231F20"/>
        </w:rPr>
        <w:t>prior</w:t>
      </w:r>
      <w:r w:rsidR="00875327">
        <w:rPr>
          <w:color w:val="231F20"/>
        </w:rPr>
        <w:t xml:space="preserve"> </w:t>
      </w:r>
      <w:r>
        <w:rPr>
          <w:color w:val="231F20"/>
        </w:rPr>
        <w:t>to</w:t>
      </w:r>
      <w:r w:rsidR="00875327">
        <w:rPr>
          <w:color w:val="231F20"/>
        </w:rPr>
        <w:t xml:space="preserve"> </w:t>
      </w:r>
      <w:r>
        <w:rPr>
          <w:color w:val="231F20"/>
        </w:rPr>
        <w:t>or</w:t>
      </w:r>
      <w:r w:rsidR="00875327">
        <w:rPr>
          <w:color w:val="231F20"/>
        </w:rPr>
        <w:t xml:space="preserve"> </w:t>
      </w:r>
      <w:r>
        <w:rPr>
          <w:color w:val="231F20"/>
        </w:rPr>
        <w:t>after</w:t>
      </w:r>
      <w:r w:rsidR="00875327">
        <w:rPr>
          <w:color w:val="231F20"/>
        </w:rPr>
        <w:t xml:space="preserve"> </w:t>
      </w:r>
      <w:r>
        <w:rPr>
          <w:color w:val="231F20"/>
        </w:rPr>
        <w:t>completion</w:t>
      </w:r>
      <w:r w:rsidR="00875327">
        <w:rPr>
          <w:color w:val="231F20"/>
        </w:rPr>
        <w:t xml:space="preserve"> of the </w:t>
      </w:r>
      <w:r>
        <w:rPr>
          <w:color w:val="231F20"/>
        </w:rPr>
        <w:t>Services.</w:t>
      </w:r>
      <w:r w:rsidR="00875327">
        <w:rPr>
          <w:color w:val="231F20"/>
        </w:rPr>
        <w:t xml:space="preserve"> </w:t>
      </w:r>
      <w:r>
        <w:rPr>
          <w:color w:val="231F20"/>
        </w:rPr>
        <w:t>The</w:t>
      </w:r>
      <w:r w:rsidR="00875327">
        <w:rPr>
          <w:color w:val="231F20"/>
        </w:rPr>
        <w:t xml:space="preserve"> </w:t>
      </w:r>
      <w:r>
        <w:rPr>
          <w:color w:val="231F20"/>
        </w:rPr>
        <w:t>obligations</w:t>
      </w:r>
      <w:r w:rsidR="00875327">
        <w:rPr>
          <w:color w:val="231F20"/>
        </w:rPr>
        <w:t xml:space="preserve"> of the </w:t>
      </w:r>
      <w:r>
        <w:rPr>
          <w:color w:val="231F20"/>
        </w:rPr>
        <w:t>Parties and the Independent Expert shall not be altered by reason of any arbitration being conducted during the progress</w:t>
      </w:r>
      <w:r w:rsidR="00875327">
        <w:rPr>
          <w:color w:val="231F20"/>
        </w:rPr>
        <w:t xml:space="preserve"> of the </w:t>
      </w:r>
      <w:r>
        <w:rPr>
          <w:color w:val="231F20"/>
        </w:rPr>
        <w:t>Services.</w:t>
      </w:r>
    </w:p>
    <w:p w14:paraId="5D2D26E7" w14:textId="77777777" w:rsidR="0011781F" w:rsidRDefault="000A1B76" w:rsidP="00BF5DDF">
      <w:pPr>
        <w:pStyle w:val="Heading3"/>
        <w:numPr>
          <w:ilvl w:val="1"/>
          <w:numId w:val="102"/>
        </w:numPr>
        <w:tabs>
          <w:tab w:val="left" w:pos="1521"/>
          <w:tab w:val="left" w:pos="1522"/>
        </w:tabs>
        <w:spacing w:before="238"/>
        <w:ind w:left="1440" w:hanging="576"/>
      </w:pPr>
      <w:bookmarkStart w:id="195" w:name="_TOC_250018"/>
      <w:bookmarkEnd w:id="195"/>
      <w:r>
        <w:rPr>
          <w:color w:val="231F20"/>
        </w:rPr>
        <w:t>Survival</w:t>
      </w:r>
    </w:p>
    <w:p w14:paraId="283A5ABD" w14:textId="77777777" w:rsidR="0011781F" w:rsidRDefault="000A1B76">
      <w:pPr>
        <w:pStyle w:val="BodyText"/>
        <w:spacing w:before="242" w:line="230" w:lineRule="auto"/>
        <w:ind w:left="1521" w:right="846"/>
      </w:pPr>
      <w:r>
        <w:rPr>
          <w:color w:val="231F20"/>
        </w:rPr>
        <w:t>The</w:t>
      </w:r>
      <w:r w:rsidR="00875327">
        <w:rPr>
          <w:color w:val="231F20"/>
        </w:rPr>
        <w:t xml:space="preserve"> </w:t>
      </w:r>
      <w:r>
        <w:rPr>
          <w:color w:val="231F20"/>
        </w:rPr>
        <w:t>dispute</w:t>
      </w:r>
      <w:r w:rsidR="00875327">
        <w:rPr>
          <w:color w:val="231F20"/>
        </w:rPr>
        <w:t xml:space="preserve"> </w:t>
      </w:r>
      <w:r>
        <w:rPr>
          <w:color w:val="231F20"/>
        </w:rPr>
        <w:t>resolution</w:t>
      </w:r>
      <w:r w:rsidR="00875327">
        <w:rPr>
          <w:color w:val="231F20"/>
        </w:rPr>
        <w:t xml:space="preserve"> </w:t>
      </w:r>
      <w:r>
        <w:rPr>
          <w:color w:val="231F20"/>
        </w:rPr>
        <w:t>provisions</w:t>
      </w:r>
      <w:r w:rsidR="00875327">
        <w:rPr>
          <w:color w:val="231F20"/>
        </w:rPr>
        <w:t xml:space="preserve"> </w:t>
      </w:r>
      <w:r>
        <w:rPr>
          <w:color w:val="231F20"/>
        </w:rPr>
        <w:t>contained</w:t>
      </w:r>
      <w:r w:rsidR="00875327">
        <w:rPr>
          <w:color w:val="231F20"/>
        </w:rPr>
        <w:t xml:space="preserve"> </w:t>
      </w:r>
      <w:r>
        <w:rPr>
          <w:color w:val="231F20"/>
        </w:rPr>
        <w:t>in</w:t>
      </w:r>
      <w:r w:rsidR="00875327">
        <w:rPr>
          <w:color w:val="231F20"/>
        </w:rPr>
        <w:t xml:space="preserve"> </w:t>
      </w:r>
      <w:r>
        <w:rPr>
          <w:color w:val="231F20"/>
        </w:rPr>
        <w:t>Sub-Clause</w:t>
      </w:r>
      <w:r w:rsidR="00875327">
        <w:rPr>
          <w:color w:val="231F20"/>
        </w:rPr>
        <w:t xml:space="preserve"> </w:t>
      </w:r>
      <w:r>
        <w:rPr>
          <w:color w:val="231F20"/>
        </w:rPr>
        <w:t>20.1.4</w:t>
      </w:r>
      <w:r w:rsidR="00875327">
        <w:rPr>
          <w:color w:val="231F20"/>
        </w:rPr>
        <w:t xml:space="preserve"> </w:t>
      </w:r>
      <w:r>
        <w:rPr>
          <w:color w:val="231F20"/>
        </w:rPr>
        <w:t>[Arbitration]</w:t>
      </w:r>
      <w:r w:rsidR="00875327">
        <w:rPr>
          <w:color w:val="231F20"/>
        </w:rPr>
        <w:t xml:space="preserve"> </w:t>
      </w:r>
      <w:r>
        <w:rPr>
          <w:color w:val="231F20"/>
        </w:rPr>
        <w:t>shall</w:t>
      </w:r>
      <w:r w:rsidR="00875327">
        <w:rPr>
          <w:color w:val="231F20"/>
        </w:rPr>
        <w:t xml:space="preserve"> </w:t>
      </w:r>
      <w:r>
        <w:rPr>
          <w:color w:val="231F20"/>
        </w:rPr>
        <w:t>survive</w:t>
      </w:r>
      <w:r w:rsidR="00875327">
        <w:rPr>
          <w:color w:val="231F20"/>
        </w:rPr>
        <w:t xml:space="preserve"> </w:t>
      </w:r>
      <w:r>
        <w:rPr>
          <w:color w:val="231F20"/>
        </w:rPr>
        <w:t>termination</w:t>
      </w:r>
      <w:r w:rsidR="00875327">
        <w:rPr>
          <w:color w:val="231F20"/>
        </w:rPr>
        <w:t xml:space="preserve"> </w:t>
      </w:r>
      <w:r>
        <w:rPr>
          <w:color w:val="231F20"/>
        </w:rPr>
        <w:t>of</w:t>
      </w:r>
      <w:r w:rsidR="00875327">
        <w:rPr>
          <w:color w:val="231F20"/>
        </w:rPr>
        <w:t xml:space="preserve"> </w:t>
      </w:r>
      <w:r>
        <w:rPr>
          <w:color w:val="231F20"/>
        </w:rPr>
        <w:t>this Contract.</w:t>
      </w:r>
    </w:p>
    <w:p w14:paraId="61B7D0EF" w14:textId="77777777" w:rsidR="0011781F" w:rsidRDefault="000A1B76" w:rsidP="00BF5DDF">
      <w:pPr>
        <w:pStyle w:val="Heading3"/>
        <w:numPr>
          <w:ilvl w:val="0"/>
          <w:numId w:val="102"/>
        </w:numPr>
        <w:tabs>
          <w:tab w:val="left" w:pos="1521"/>
          <w:tab w:val="left" w:pos="1522"/>
        </w:tabs>
        <w:spacing w:before="237"/>
        <w:ind w:left="1521" w:hanging="671"/>
      </w:pPr>
      <w:bookmarkStart w:id="196" w:name="_TOC_250017"/>
      <w:r>
        <w:rPr>
          <w:color w:val="231F20"/>
        </w:rPr>
        <w:t>Default</w:t>
      </w:r>
      <w:r w:rsidR="00875327">
        <w:rPr>
          <w:color w:val="231F20"/>
        </w:rPr>
        <w:t xml:space="preserve"> </w:t>
      </w:r>
      <w:r>
        <w:rPr>
          <w:color w:val="231F20"/>
        </w:rPr>
        <w:t>and</w:t>
      </w:r>
      <w:bookmarkEnd w:id="196"/>
      <w:r w:rsidR="00875327">
        <w:rPr>
          <w:color w:val="231F20"/>
        </w:rPr>
        <w:t xml:space="preserve"> </w:t>
      </w:r>
      <w:r>
        <w:rPr>
          <w:color w:val="231F20"/>
        </w:rPr>
        <w:t>Termination</w:t>
      </w:r>
    </w:p>
    <w:p w14:paraId="63D75D94" w14:textId="77777777" w:rsidR="0011781F" w:rsidRDefault="000A1B76" w:rsidP="00BF5DDF">
      <w:pPr>
        <w:pStyle w:val="Heading3"/>
        <w:numPr>
          <w:ilvl w:val="1"/>
          <w:numId w:val="102"/>
        </w:numPr>
        <w:tabs>
          <w:tab w:val="left" w:pos="1521"/>
          <w:tab w:val="left" w:pos="1522"/>
        </w:tabs>
        <w:spacing w:before="235"/>
        <w:ind w:left="1440" w:hanging="576"/>
      </w:pPr>
      <w:bookmarkStart w:id="197" w:name="_TOC_250016"/>
      <w:r>
        <w:rPr>
          <w:color w:val="231F20"/>
        </w:rPr>
        <w:t>Notiﬁcation</w:t>
      </w:r>
      <w:r w:rsidR="00875327">
        <w:rPr>
          <w:color w:val="231F20"/>
        </w:rPr>
        <w:t xml:space="preserve"> </w:t>
      </w:r>
      <w:r>
        <w:rPr>
          <w:color w:val="231F20"/>
        </w:rPr>
        <w:t>and</w:t>
      </w:r>
      <w:r w:rsidR="00875327">
        <w:rPr>
          <w:color w:val="231F20"/>
        </w:rPr>
        <w:t xml:space="preserve"> </w:t>
      </w:r>
      <w:r>
        <w:rPr>
          <w:color w:val="231F20"/>
        </w:rPr>
        <w:t>Cure</w:t>
      </w:r>
      <w:bookmarkEnd w:id="197"/>
      <w:r w:rsidR="00875327">
        <w:rPr>
          <w:color w:val="231F20"/>
        </w:rPr>
        <w:t xml:space="preserve"> </w:t>
      </w:r>
      <w:r>
        <w:rPr>
          <w:color w:val="231F20"/>
        </w:rPr>
        <w:t>Plans</w:t>
      </w:r>
    </w:p>
    <w:p w14:paraId="582DE12A" w14:textId="3CA676E2" w:rsidR="0011781F" w:rsidRDefault="000A1B76" w:rsidP="00BF5DDF">
      <w:pPr>
        <w:pStyle w:val="ListParagraph"/>
        <w:numPr>
          <w:ilvl w:val="2"/>
          <w:numId w:val="180"/>
        </w:numPr>
        <w:tabs>
          <w:tab w:val="left" w:pos="1521"/>
        </w:tabs>
        <w:spacing w:before="160" w:line="230" w:lineRule="auto"/>
        <w:ind w:left="1440" w:right="850" w:hanging="540"/>
        <w:jc w:val="both"/>
      </w:pPr>
      <w:r w:rsidRPr="00321DCE">
        <w:rPr>
          <w:color w:val="231F20"/>
        </w:rPr>
        <w:t>If a Default occurs, the Party not in Default may, in addition to any other remedies it has, give the Defaulting Party a notice in writing (“</w:t>
      </w:r>
      <w:r w:rsidRPr="00321DCE">
        <w:rPr>
          <w:b/>
          <w:color w:val="231F20"/>
        </w:rPr>
        <w:t>Default Notice</w:t>
      </w:r>
      <w:r w:rsidRPr="00321DCE">
        <w:rPr>
          <w:color w:val="231F20"/>
        </w:rPr>
        <w:t>”) specifying:</w:t>
      </w:r>
    </w:p>
    <w:p w14:paraId="7323DF66" w14:textId="77777777" w:rsidR="0011781F" w:rsidRDefault="00875327" w:rsidP="00BF5DDF">
      <w:pPr>
        <w:pStyle w:val="ListParagraph"/>
        <w:numPr>
          <w:ilvl w:val="2"/>
          <w:numId w:val="102"/>
        </w:numPr>
        <w:tabs>
          <w:tab w:val="left" w:pos="1849"/>
        </w:tabs>
        <w:spacing w:before="115"/>
        <w:ind w:left="1855" w:hanging="334"/>
      </w:pPr>
      <w:r>
        <w:rPr>
          <w:color w:val="231F20"/>
        </w:rPr>
        <w:t>T</w:t>
      </w:r>
      <w:r w:rsidR="000A1B76">
        <w:rPr>
          <w:color w:val="231F20"/>
        </w:rPr>
        <w:t>hat</w:t>
      </w:r>
      <w:r>
        <w:rPr>
          <w:color w:val="231F20"/>
        </w:rPr>
        <w:t xml:space="preserve"> </w:t>
      </w:r>
      <w:r w:rsidR="000A1B76">
        <w:rPr>
          <w:color w:val="231F20"/>
        </w:rPr>
        <w:t>a</w:t>
      </w:r>
      <w:r>
        <w:rPr>
          <w:color w:val="231F20"/>
        </w:rPr>
        <w:t xml:space="preserve"> </w:t>
      </w:r>
      <w:r w:rsidR="000A1B76">
        <w:rPr>
          <w:color w:val="231F20"/>
        </w:rPr>
        <w:t>Default</w:t>
      </w:r>
      <w:r>
        <w:rPr>
          <w:color w:val="231F20"/>
        </w:rPr>
        <w:t xml:space="preserve"> </w:t>
      </w:r>
      <w:r w:rsidR="000A1B76">
        <w:rPr>
          <w:color w:val="231F20"/>
        </w:rPr>
        <w:t>has</w:t>
      </w:r>
      <w:r>
        <w:rPr>
          <w:color w:val="231F20"/>
        </w:rPr>
        <w:t xml:space="preserve"> </w:t>
      </w:r>
      <w:r w:rsidR="000A1B76">
        <w:rPr>
          <w:color w:val="231F20"/>
        </w:rPr>
        <w:t>occurred;</w:t>
      </w:r>
    </w:p>
    <w:p w14:paraId="423E2F69" w14:textId="77777777" w:rsidR="0011781F" w:rsidRDefault="00875327" w:rsidP="00BF5DDF">
      <w:pPr>
        <w:pStyle w:val="ListParagraph"/>
        <w:numPr>
          <w:ilvl w:val="2"/>
          <w:numId w:val="102"/>
        </w:numPr>
        <w:tabs>
          <w:tab w:val="left" w:pos="1849"/>
        </w:tabs>
        <w:spacing w:before="113"/>
        <w:ind w:left="1855" w:hanging="334"/>
      </w:pPr>
      <w:r>
        <w:rPr>
          <w:color w:val="231F20"/>
        </w:rPr>
        <w:t>T</w:t>
      </w:r>
      <w:r w:rsidR="000A1B76">
        <w:rPr>
          <w:color w:val="231F20"/>
        </w:rPr>
        <w:t>he</w:t>
      </w:r>
      <w:r>
        <w:rPr>
          <w:color w:val="231F20"/>
        </w:rPr>
        <w:t xml:space="preserve"> </w:t>
      </w:r>
      <w:r w:rsidR="000A1B76">
        <w:rPr>
          <w:color w:val="231F20"/>
        </w:rPr>
        <w:t>events</w:t>
      </w:r>
      <w:r>
        <w:rPr>
          <w:color w:val="231F20"/>
        </w:rPr>
        <w:t xml:space="preserve"> </w:t>
      </w:r>
      <w:r w:rsidR="000A1B76">
        <w:rPr>
          <w:color w:val="231F20"/>
        </w:rPr>
        <w:t>or</w:t>
      </w:r>
      <w:r>
        <w:rPr>
          <w:color w:val="231F20"/>
        </w:rPr>
        <w:t xml:space="preserve"> </w:t>
      </w:r>
      <w:r w:rsidR="000A1B76">
        <w:rPr>
          <w:color w:val="231F20"/>
        </w:rPr>
        <w:t>circumstances</w:t>
      </w:r>
      <w:r>
        <w:rPr>
          <w:color w:val="231F20"/>
        </w:rPr>
        <w:t xml:space="preserve"> </w:t>
      </w:r>
      <w:r w:rsidR="000A1B76">
        <w:rPr>
          <w:color w:val="231F20"/>
        </w:rPr>
        <w:t>constituting</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and</w:t>
      </w:r>
    </w:p>
    <w:p w14:paraId="66ADA396" w14:textId="77777777" w:rsidR="0011781F" w:rsidRDefault="00875327" w:rsidP="00BF5DDF">
      <w:pPr>
        <w:pStyle w:val="ListParagraph"/>
        <w:numPr>
          <w:ilvl w:val="2"/>
          <w:numId w:val="102"/>
        </w:numPr>
        <w:tabs>
          <w:tab w:val="left" w:pos="1848"/>
        </w:tabs>
        <w:spacing w:before="121" w:line="230" w:lineRule="auto"/>
        <w:ind w:left="1855" w:right="849" w:hanging="334"/>
        <w:jc w:val="both"/>
      </w:pPr>
      <w:r>
        <w:rPr>
          <w:color w:val="231F20"/>
        </w:rPr>
        <w:t>I</w:t>
      </w:r>
      <w:r w:rsidR="000A1B76">
        <w:rPr>
          <w:color w:val="231F20"/>
        </w:rPr>
        <w:t>f</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is</w:t>
      </w:r>
      <w:r>
        <w:rPr>
          <w:color w:val="231F20"/>
        </w:rPr>
        <w:t xml:space="preserve"> </w:t>
      </w:r>
      <w:r w:rsidR="000A1B76">
        <w:rPr>
          <w:color w:val="231F20"/>
        </w:rPr>
        <w:t>capable</w:t>
      </w:r>
      <w:r>
        <w:rPr>
          <w:color w:val="231F20"/>
        </w:rPr>
        <w:t xml:space="preserve"> </w:t>
      </w:r>
      <w:r w:rsidR="000A1B76">
        <w:rPr>
          <w:color w:val="231F20"/>
        </w:rPr>
        <w:t>of</w:t>
      </w:r>
      <w:r>
        <w:rPr>
          <w:color w:val="231F20"/>
        </w:rPr>
        <w:t xml:space="preserve"> </w:t>
      </w:r>
      <w:r w:rsidR="000A1B76">
        <w:rPr>
          <w:color w:val="231F20"/>
        </w:rPr>
        <w:t>being</w:t>
      </w:r>
      <w:r>
        <w:rPr>
          <w:color w:val="231F20"/>
        </w:rPr>
        <w:t xml:space="preserve"> </w:t>
      </w:r>
      <w:r w:rsidR="000A1B76">
        <w:rPr>
          <w:color w:val="231F20"/>
        </w:rPr>
        <w:t>cured</w:t>
      </w:r>
      <w:r>
        <w:rPr>
          <w:color w:val="231F20"/>
        </w:rPr>
        <w:t xml:space="preserve"> </w:t>
      </w:r>
      <w:r w:rsidR="000A1B76">
        <w:rPr>
          <w:color w:val="231F20"/>
        </w:rPr>
        <w:t>or</w:t>
      </w:r>
      <w:r>
        <w:rPr>
          <w:color w:val="231F20"/>
        </w:rPr>
        <w:t xml:space="preserve"> </w:t>
      </w:r>
      <w:r w:rsidR="000A1B76">
        <w:rPr>
          <w:color w:val="231F20"/>
        </w:rPr>
        <w:t>remedied,</w:t>
      </w:r>
      <w:r>
        <w:rPr>
          <w:color w:val="231F20"/>
        </w:rPr>
        <w:t xml:space="preserve"> </w:t>
      </w:r>
      <w:r w:rsidR="000A1B76">
        <w:rPr>
          <w:color w:val="231F20"/>
        </w:rPr>
        <w:t>a</w:t>
      </w:r>
      <w:r>
        <w:rPr>
          <w:color w:val="231F20"/>
        </w:rPr>
        <w:t xml:space="preserve"> </w:t>
      </w:r>
      <w:r w:rsidR="000A1B76">
        <w:rPr>
          <w:color w:val="231F20"/>
        </w:rPr>
        <w:t>reasonable</w:t>
      </w:r>
      <w:r>
        <w:rPr>
          <w:color w:val="231F20"/>
        </w:rPr>
        <w:t xml:space="preserve"> </w:t>
      </w:r>
      <w:r w:rsidR="000A1B76">
        <w:rPr>
          <w:color w:val="231F20"/>
        </w:rPr>
        <w:t>Cure</w:t>
      </w:r>
      <w:r>
        <w:rPr>
          <w:color w:val="231F20"/>
        </w:rPr>
        <w:t xml:space="preserve"> </w:t>
      </w:r>
      <w:r w:rsidR="000A1B76">
        <w:rPr>
          <w:color w:val="231F20"/>
        </w:rPr>
        <w:t>Period</w:t>
      </w:r>
      <w:r>
        <w:rPr>
          <w:color w:val="231F20"/>
        </w:rPr>
        <w:t xml:space="preserve"> </w:t>
      </w:r>
      <w:r w:rsidR="000A1B76">
        <w:rPr>
          <w:color w:val="231F20"/>
        </w:rPr>
        <w:t>in</w:t>
      </w:r>
      <w:r>
        <w:rPr>
          <w:color w:val="231F20"/>
        </w:rPr>
        <w:t xml:space="preserve"> </w:t>
      </w:r>
      <w:r w:rsidR="000A1B76">
        <w:rPr>
          <w:color w:val="231F20"/>
        </w:rPr>
        <w:t>which</w:t>
      </w:r>
      <w:r>
        <w:rPr>
          <w:color w:val="231F20"/>
        </w:rPr>
        <w:t xml:space="preserve"> </w:t>
      </w:r>
      <w:r w:rsidR="000A1B76">
        <w:rPr>
          <w:color w:val="231F20"/>
        </w:rPr>
        <w:t>to</w:t>
      </w:r>
      <w:r>
        <w:rPr>
          <w:color w:val="231F20"/>
        </w:rPr>
        <w:t xml:space="preserve"> </w:t>
      </w:r>
      <w:r w:rsidR="000A1B76">
        <w:rPr>
          <w:color w:val="231F20"/>
        </w:rPr>
        <w:t>cure</w:t>
      </w:r>
      <w:r>
        <w:rPr>
          <w:color w:val="231F20"/>
        </w:rPr>
        <w:t xml:space="preserve"> </w:t>
      </w:r>
      <w:r w:rsidR="000A1B76">
        <w:rPr>
          <w:color w:val="231F20"/>
        </w:rPr>
        <w:t>or</w:t>
      </w:r>
      <w:r>
        <w:rPr>
          <w:color w:val="231F20"/>
        </w:rPr>
        <w:t xml:space="preserve"> </w:t>
      </w:r>
      <w:r w:rsidR="000A1B76">
        <w:rPr>
          <w:color w:val="231F20"/>
        </w:rPr>
        <w:t>remedy</w:t>
      </w:r>
      <w:r>
        <w:rPr>
          <w:color w:val="231F20"/>
        </w:rPr>
        <w:t xml:space="preserve"> </w:t>
      </w:r>
      <w:r w:rsidR="000A1B76">
        <w:rPr>
          <w:color w:val="231F20"/>
        </w:rPr>
        <w:t>the Default.</w:t>
      </w:r>
      <w:r>
        <w:rPr>
          <w:color w:val="231F20"/>
        </w:rPr>
        <w:t xml:space="preserve"> </w:t>
      </w:r>
      <w:r w:rsidR="000A1B76">
        <w:rPr>
          <w:color w:val="231F20"/>
        </w:rPr>
        <w:t>The</w:t>
      </w:r>
      <w:r>
        <w:rPr>
          <w:color w:val="231F20"/>
        </w:rPr>
        <w:t xml:space="preserve"> </w:t>
      </w:r>
      <w:r w:rsidR="000A1B76">
        <w:rPr>
          <w:color w:val="231F20"/>
        </w:rPr>
        <w:t>Party</w:t>
      </w:r>
      <w:r>
        <w:rPr>
          <w:color w:val="231F20"/>
        </w:rPr>
        <w:t xml:space="preserve"> </w:t>
      </w:r>
      <w:r w:rsidR="000A1B76">
        <w:rPr>
          <w:color w:val="231F20"/>
        </w:rPr>
        <w:t>not</w:t>
      </w:r>
      <w:r>
        <w:rPr>
          <w:color w:val="231F20"/>
        </w:rPr>
        <w:t xml:space="preserve"> </w:t>
      </w:r>
      <w:r w:rsidR="000A1B76">
        <w:rPr>
          <w:color w:val="231F20"/>
        </w:rPr>
        <w:t>in</w:t>
      </w:r>
      <w:r>
        <w:rPr>
          <w:color w:val="231F20"/>
        </w:rPr>
        <w:t xml:space="preserve"> </w:t>
      </w:r>
      <w:r w:rsidR="000A1B76">
        <w:rPr>
          <w:color w:val="231F20"/>
        </w:rPr>
        <w:t>Default</w:t>
      </w:r>
      <w:r>
        <w:rPr>
          <w:color w:val="231F20"/>
        </w:rPr>
        <w:t xml:space="preserve"> </w:t>
      </w:r>
      <w:r w:rsidR="000A1B76">
        <w:rPr>
          <w:color w:val="231F20"/>
        </w:rPr>
        <w:t>may</w:t>
      </w:r>
      <w:r>
        <w:rPr>
          <w:color w:val="231F20"/>
        </w:rPr>
        <w:t xml:space="preserve"> </w:t>
      </w:r>
      <w:r w:rsidR="000A1B76">
        <w:rPr>
          <w:color w:val="231F20"/>
        </w:rPr>
        <w:t>specify</w:t>
      </w:r>
      <w:r>
        <w:rPr>
          <w:color w:val="231F20"/>
        </w:rPr>
        <w:t xml:space="preserve"> </w:t>
      </w:r>
      <w:r w:rsidR="000A1B76">
        <w:rPr>
          <w:color w:val="231F20"/>
        </w:rPr>
        <w:t>in</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Notice:</w:t>
      </w:r>
    </w:p>
    <w:p w14:paraId="2E69A688" w14:textId="77777777" w:rsidR="0011781F" w:rsidRDefault="00875327" w:rsidP="00BF5DDF">
      <w:pPr>
        <w:pStyle w:val="ListParagraph"/>
        <w:numPr>
          <w:ilvl w:val="2"/>
          <w:numId w:val="102"/>
        </w:numPr>
        <w:tabs>
          <w:tab w:val="left" w:pos="1848"/>
        </w:tabs>
        <w:spacing w:before="123" w:line="230" w:lineRule="auto"/>
        <w:ind w:left="1855" w:right="849" w:hanging="334"/>
        <w:jc w:val="both"/>
      </w:pPr>
      <w:r>
        <w:rPr>
          <w:color w:val="231F20"/>
        </w:rPr>
        <w:t>T</w:t>
      </w:r>
      <w:r w:rsidR="000A1B76">
        <w:rPr>
          <w:color w:val="231F20"/>
        </w:rPr>
        <w:t>hat</w:t>
      </w:r>
      <w:r>
        <w:rPr>
          <w:color w:val="231F20"/>
        </w:rPr>
        <w:t xml:space="preserve"> </w:t>
      </w:r>
      <w:r w:rsidR="000A1B76">
        <w:rPr>
          <w:color w:val="231F20"/>
        </w:rPr>
        <w:t>it</w:t>
      </w:r>
      <w:r>
        <w:rPr>
          <w:color w:val="231F20"/>
        </w:rPr>
        <w:t xml:space="preserve"> </w:t>
      </w:r>
      <w:r w:rsidR="000A1B76">
        <w:rPr>
          <w:color w:val="231F20"/>
        </w:rPr>
        <w:t>requires</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to</w:t>
      </w:r>
      <w:r>
        <w:rPr>
          <w:color w:val="231F20"/>
        </w:rPr>
        <w:t xml:space="preserve"> </w:t>
      </w:r>
      <w:r w:rsidR="000A1B76">
        <w:rPr>
          <w:color w:val="231F20"/>
        </w:rPr>
        <w:t>provide</w:t>
      </w:r>
      <w:r>
        <w:rPr>
          <w:color w:val="231F20"/>
        </w:rPr>
        <w:t xml:space="preserve"> to the </w:t>
      </w:r>
      <w:r w:rsidR="000A1B76">
        <w:rPr>
          <w:color w:val="231F20"/>
        </w:rPr>
        <w:t>Party</w:t>
      </w:r>
      <w:r>
        <w:rPr>
          <w:color w:val="231F20"/>
        </w:rPr>
        <w:t xml:space="preserve"> </w:t>
      </w:r>
      <w:r w:rsidR="000A1B76">
        <w:rPr>
          <w:color w:val="231F20"/>
        </w:rPr>
        <w:t>not</w:t>
      </w:r>
      <w:r>
        <w:rPr>
          <w:color w:val="231F20"/>
        </w:rPr>
        <w:t xml:space="preserve"> </w:t>
      </w:r>
      <w:r w:rsidR="000A1B76">
        <w:rPr>
          <w:color w:val="231F20"/>
        </w:rPr>
        <w:t>in</w:t>
      </w:r>
      <w:r>
        <w:rPr>
          <w:color w:val="231F20"/>
        </w:rPr>
        <w:t xml:space="preserve"> </w:t>
      </w:r>
      <w:r w:rsidR="000A1B76">
        <w:rPr>
          <w:color w:val="231F20"/>
        </w:rPr>
        <w:t>Default</w:t>
      </w:r>
      <w:r>
        <w:rPr>
          <w:color w:val="231F20"/>
        </w:rPr>
        <w:t xml:space="preserve"> </w:t>
      </w:r>
      <w:r w:rsidR="000A1B76">
        <w:rPr>
          <w:color w:val="231F20"/>
        </w:rPr>
        <w:t>a</w:t>
      </w:r>
      <w:r>
        <w:rPr>
          <w:color w:val="231F20"/>
        </w:rPr>
        <w:t xml:space="preserve"> </w:t>
      </w:r>
      <w:r w:rsidR="000A1B76">
        <w:rPr>
          <w:color w:val="231F20"/>
        </w:rPr>
        <w:t>written</w:t>
      </w:r>
      <w:r>
        <w:rPr>
          <w:color w:val="231F20"/>
        </w:rPr>
        <w:t xml:space="preserve"> </w:t>
      </w:r>
      <w:r w:rsidR="000A1B76">
        <w:rPr>
          <w:color w:val="231F20"/>
        </w:rPr>
        <w:t>plan</w:t>
      </w:r>
      <w:r>
        <w:rPr>
          <w:color w:val="231F20"/>
        </w:rPr>
        <w:t xml:space="preserve"> </w:t>
      </w:r>
      <w:r w:rsidR="000A1B76">
        <w:rPr>
          <w:color w:val="231F20"/>
        </w:rPr>
        <w:t>(“Cure</w:t>
      </w:r>
      <w:r>
        <w:rPr>
          <w:color w:val="231F20"/>
        </w:rPr>
        <w:t xml:space="preserve"> </w:t>
      </w:r>
      <w:r w:rsidR="000A1B76">
        <w:rPr>
          <w:color w:val="231F20"/>
        </w:rPr>
        <w:t>Plan”)</w:t>
      </w:r>
      <w:r>
        <w:rPr>
          <w:color w:val="231F20"/>
        </w:rPr>
        <w:t xml:space="preserve"> </w:t>
      </w:r>
      <w:r w:rsidR="000A1B76">
        <w:rPr>
          <w:color w:val="231F20"/>
        </w:rPr>
        <w:t>which speciﬁes</w:t>
      </w:r>
      <w:r>
        <w:rPr>
          <w:color w:val="231F20"/>
        </w:rPr>
        <w:t xml:space="preserve"> </w:t>
      </w:r>
      <w:r w:rsidR="000A1B76">
        <w:rPr>
          <w:color w:val="231F20"/>
        </w:rPr>
        <w:t>the</w:t>
      </w:r>
      <w:r>
        <w:rPr>
          <w:color w:val="231F20"/>
        </w:rPr>
        <w:t xml:space="preserve"> </w:t>
      </w:r>
      <w:r w:rsidR="000A1B76">
        <w:rPr>
          <w:color w:val="231F20"/>
        </w:rPr>
        <w:t>reason</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occurred,</w:t>
      </w:r>
      <w:r>
        <w:rPr>
          <w:color w:val="231F20"/>
        </w:rPr>
        <w:t xml:space="preserve"> </w:t>
      </w:r>
      <w:r w:rsidR="000A1B76">
        <w:rPr>
          <w:color w:val="231F20"/>
        </w:rPr>
        <w:t>how</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intends</w:t>
      </w:r>
      <w:r>
        <w:rPr>
          <w:color w:val="231F20"/>
        </w:rPr>
        <w:t xml:space="preserve"> </w:t>
      </w:r>
      <w:r w:rsidR="000A1B76">
        <w:rPr>
          <w:color w:val="231F20"/>
        </w:rPr>
        <w:t>to</w:t>
      </w:r>
      <w:r>
        <w:rPr>
          <w:color w:val="231F20"/>
        </w:rPr>
        <w:t xml:space="preserve"> </w:t>
      </w:r>
      <w:r w:rsidR="000A1B76">
        <w:rPr>
          <w:color w:val="231F20"/>
        </w:rPr>
        <w:t>remedy</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the</w:t>
      </w:r>
      <w:r>
        <w:rPr>
          <w:color w:val="231F20"/>
        </w:rPr>
        <w:t xml:space="preserve"> </w:t>
      </w:r>
      <w:r w:rsidR="000A1B76">
        <w:rPr>
          <w:color w:val="231F20"/>
        </w:rPr>
        <w:t>time that the Defaulting Party will require to remedy the Default and includes additional information on such matters</w:t>
      </w:r>
      <w:r>
        <w:rPr>
          <w:color w:val="231F20"/>
        </w:rPr>
        <w:t xml:space="preserve"> </w:t>
      </w:r>
      <w:r w:rsidR="000A1B76">
        <w:rPr>
          <w:color w:val="231F20"/>
        </w:rPr>
        <w:t>as</w:t>
      </w:r>
      <w:r>
        <w:rPr>
          <w:color w:val="231F20"/>
        </w:rPr>
        <w:t xml:space="preserve"> </w:t>
      </w:r>
      <w:r w:rsidR="000A1B76">
        <w:rPr>
          <w:color w:val="231F20"/>
        </w:rPr>
        <w:t>the</w:t>
      </w:r>
      <w:r>
        <w:rPr>
          <w:color w:val="231F20"/>
        </w:rPr>
        <w:t xml:space="preserve"> </w:t>
      </w:r>
      <w:r w:rsidR="000A1B76">
        <w:rPr>
          <w:color w:val="231F20"/>
        </w:rPr>
        <w:t>Party</w:t>
      </w:r>
      <w:r>
        <w:rPr>
          <w:color w:val="231F20"/>
        </w:rPr>
        <w:t xml:space="preserve"> </w:t>
      </w:r>
      <w:r w:rsidR="000A1B76">
        <w:rPr>
          <w:color w:val="231F20"/>
        </w:rPr>
        <w:t>not</w:t>
      </w:r>
      <w:r>
        <w:rPr>
          <w:color w:val="231F20"/>
        </w:rPr>
        <w:t xml:space="preserve"> </w:t>
      </w:r>
      <w:r w:rsidR="000A1B76">
        <w:rPr>
          <w:color w:val="231F20"/>
        </w:rPr>
        <w:t>in</w:t>
      </w:r>
      <w:r>
        <w:rPr>
          <w:color w:val="231F20"/>
        </w:rPr>
        <w:t xml:space="preserve"> </w:t>
      </w:r>
      <w:r w:rsidR="000A1B76">
        <w:rPr>
          <w:color w:val="231F20"/>
        </w:rPr>
        <w:t>Default</w:t>
      </w:r>
      <w:r>
        <w:rPr>
          <w:color w:val="231F20"/>
        </w:rPr>
        <w:t xml:space="preserve"> </w:t>
      </w:r>
      <w:r w:rsidR="000A1B76">
        <w:rPr>
          <w:color w:val="231F20"/>
        </w:rPr>
        <w:t>requires;</w:t>
      </w:r>
      <w:r>
        <w:rPr>
          <w:color w:val="231F20"/>
        </w:rPr>
        <w:t xml:space="preserve"> </w:t>
      </w:r>
      <w:r w:rsidR="000A1B76">
        <w:rPr>
          <w:color w:val="231F20"/>
        </w:rPr>
        <w:t>and</w:t>
      </w:r>
    </w:p>
    <w:p w14:paraId="26267E9B" w14:textId="77777777" w:rsidR="0011781F" w:rsidRDefault="00875327" w:rsidP="00BF5DDF">
      <w:pPr>
        <w:pStyle w:val="ListParagraph"/>
        <w:numPr>
          <w:ilvl w:val="2"/>
          <w:numId w:val="102"/>
        </w:numPr>
        <w:tabs>
          <w:tab w:val="left" w:pos="1848"/>
        </w:tabs>
        <w:spacing w:before="125" w:line="230" w:lineRule="auto"/>
        <w:ind w:left="1855" w:right="849" w:hanging="334"/>
        <w:jc w:val="both"/>
      </w:pPr>
      <w:r>
        <w:rPr>
          <w:color w:val="231F20"/>
        </w:rPr>
        <w:t xml:space="preserve">A </w:t>
      </w:r>
      <w:r w:rsidR="000A1B76">
        <w:rPr>
          <w:color w:val="231F20"/>
        </w:rPr>
        <w:t>reasonable</w:t>
      </w:r>
      <w:r>
        <w:rPr>
          <w:color w:val="231F20"/>
        </w:rPr>
        <w:t xml:space="preserve"> </w:t>
      </w:r>
      <w:r w:rsidR="000A1B76">
        <w:rPr>
          <w:color w:val="231F20"/>
        </w:rPr>
        <w:t>time</w:t>
      </w:r>
      <w:r>
        <w:rPr>
          <w:color w:val="231F20"/>
        </w:rPr>
        <w:t xml:space="preserve"> </w:t>
      </w:r>
      <w:r w:rsidR="000A1B76">
        <w:rPr>
          <w:color w:val="231F20"/>
        </w:rPr>
        <w:t>by</w:t>
      </w:r>
      <w:r>
        <w:rPr>
          <w:color w:val="231F20"/>
        </w:rPr>
        <w:t xml:space="preserve"> </w:t>
      </w:r>
      <w:r w:rsidR="000A1B76">
        <w:rPr>
          <w:color w:val="231F20"/>
        </w:rPr>
        <w:t>which</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must</w:t>
      </w:r>
      <w:r>
        <w:rPr>
          <w:color w:val="231F20"/>
        </w:rPr>
        <w:t xml:space="preserve"> </w:t>
      </w:r>
      <w:r w:rsidR="000A1B76">
        <w:rPr>
          <w:color w:val="231F20"/>
        </w:rPr>
        <w:t>provide</w:t>
      </w:r>
      <w:r>
        <w:rPr>
          <w:color w:val="231F20"/>
        </w:rPr>
        <w:t xml:space="preserve"> </w:t>
      </w:r>
      <w:r w:rsidR="000A1B76">
        <w:rPr>
          <w:color w:val="231F20"/>
        </w:rPr>
        <w:t>the</w:t>
      </w:r>
      <w:r>
        <w:rPr>
          <w:color w:val="231F20"/>
        </w:rPr>
        <w:t xml:space="preserve"> </w:t>
      </w:r>
      <w:r w:rsidR="000A1B76">
        <w:rPr>
          <w:color w:val="231F20"/>
        </w:rPr>
        <w:t>Cure</w:t>
      </w:r>
      <w:r>
        <w:rPr>
          <w:color w:val="231F20"/>
        </w:rPr>
        <w:t xml:space="preserve"> </w:t>
      </w:r>
      <w:r w:rsidR="000A1B76">
        <w:rPr>
          <w:color w:val="231F20"/>
        </w:rPr>
        <w:t>Plan</w:t>
      </w:r>
      <w:r>
        <w:rPr>
          <w:color w:val="231F20"/>
        </w:rPr>
        <w:t xml:space="preserve"> to the </w:t>
      </w:r>
      <w:r w:rsidR="000A1B76">
        <w:rPr>
          <w:color w:val="231F20"/>
        </w:rPr>
        <w:t>Party</w:t>
      </w:r>
      <w:r>
        <w:rPr>
          <w:color w:val="231F20"/>
        </w:rPr>
        <w:t xml:space="preserve"> </w:t>
      </w:r>
      <w:r w:rsidR="000A1B76">
        <w:rPr>
          <w:color w:val="231F20"/>
        </w:rPr>
        <w:t>not</w:t>
      </w:r>
      <w:r>
        <w:rPr>
          <w:color w:val="231F20"/>
        </w:rPr>
        <w:t xml:space="preserve"> </w:t>
      </w:r>
      <w:r w:rsidR="000A1B76">
        <w:rPr>
          <w:color w:val="231F20"/>
        </w:rPr>
        <w:t>in</w:t>
      </w:r>
      <w:r>
        <w:rPr>
          <w:color w:val="231F20"/>
        </w:rPr>
        <w:t xml:space="preserve"> </w:t>
      </w:r>
      <w:r w:rsidR="000A1B76">
        <w:rPr>
          <w:color w:val="231F20"/>
        </w:rPr>
        <w:t>Default.</w:t>
      </w:r>
      <w:r>
        <w:rPr>
          <w:color w:val="231F20"/>
        </w:rPr>
        <w:t xml:space="preserve"> </w:t>
      </w:r>
      <w:r w:rsidR="000A1B76">
        <w:rPr>
          <w:color w:val="231F20"/>
        </w:rPr>
        <w:t xml:space="preserve">The Party not in Default </w:t>
      </w:r>
      <w:r w:rsidR="000A1B76">
        <w:rPr>
          <w:color w:val="231F20"/>
          <w:spacing w:val="-4"/>
        </w:rPr>
        <w:t xml:space="preserve">may, </w:t>
      </w:r>
      <w:r w:rsidR="000A1B76">
        <w:rPr>
          <w:color w:val="231F20"/>
        </w:rPr>
        <w:t xml:space="preserve">by notice to the Defaulting </w:t>
      </w:r>
      <w:r w:rsidR="000A1B76">
        <w:rPr>
          <w:color w:val="231F20"/>
          <w:spacing w:val="-3"/>
        </w:rPr>
        <w:t xml:space="preserve">Party, </w:t>
      </w:r>
      <w:r w:rsidR="000A1B76">
        <w:rPr>
          <w:color w:val="231F20"/>
        </w:rPr>
        <w:t>vary the Cure Period having regard to information</w:t>
      </w:r>
      <w:r>
        <w:rPr>
          <w:color w:val="231F20"/>
        </w:rPr>
        <w:t xml:space="preserve"> </w:t>
      </w:r>
      <w:r w:rsidR="000A1B76">
        <w:rPr>
          <w:color w:val="231F20"/>
        </w:rPr>
        <w:t>provided</w:t>
      </w:r>
      <w:r>
        <w:rPr>
          <w:color w:val="231F20"/>
        </w:rPr>
        <w:t xml:space="preserve"> </w:t>
      </w:r>
      <w:r w:rsidR="000A1B76">
        <w:rPr>
          <w:color w:val="231F20"/>
        </w:rPr>
        <w:t>to</w:t>
      </w:r>
      <w:r>
        <w:rPr>
          <w:color w:val="231F20"/>
        </w:rPr>
        <w:t xml:space="preserve"> </w:t>
      </w:r>
      <w:r w:rsidR="000A1B76">
        <w:rPr>
          <w:color w:val="231F20"/>
        </w:rPr>
        <w:t>it</w:t>
      </w:r>
      <w:r>
        <w:rPr>
          <w:color w:val="231F20"/>
        </w:rPr>
        <w:t xml:space="preserve"> </w:t>
      </w:r>
      <w:r w:rsidR="000A1B76">
        <w:rPr>
          <w:color w:val="231F20"/>
        </w:rPr>
        <w:t>in</w:t>
      </w:r>
      <w:r>
        <w:rPr>
          <w:color w:val="231F20"/>
        </w:rPr>
        <w:t xml:space="preserve"> </w:t>
      </w:r>
      <w:r w:rsidR="000A1B76">
        <w:rPr>
          <w:color w:val="231F20"/>
        </w:rPr>
        <w:t>relation</w:t>
      </w:r>
      <w:r>
        <w:rPr>
          <w:color w:val="231F20"/>
        </w:rPr>
        <w:t xml:space="preserve"> </w:t>
      </w:r>
      <w:r w:rsidR="000A1B76">
        <w:rPr>
          <w:color w:val="231F20"/>
        </w:rPr>
        <w:t>to</w:t>
      </w:r>
      <w:r>
        <w:rPr>
          <w:color w:val="231F20"/>
        </w:rPr>
        <w:t xml:space="preserve"> </w:t>
      </w:r>
      <w:r w:rsidR="000A1B76">
        <w:rPr>
          <w:color w:val="231F20"/>
        </w:rPr>
        <w:t>a</w:t>
      </w:r>
      <w:r>
        <w:rPr>
          <w:color w:val="231F20"/>
        </w:rPr>
        <w:t xml:space="preserve"> </w:t>
      </w:r>
      <w:r w:rsidR="000A1B76">
        <w:rPr>
          <w:color w:val="231F20"/>
        </w:rPr>
        <w:t>Cure</w:t>
      </w:r>
      <w:r>
        <w:rPr>
          <w:color w:val="231F20"/>
        </w:rPr>
        <w:t xml:space="preserve"> </w:t>
      </w:r>
      <w:r w:rsidR="000A1B76">
        <w:rPr>
          <w:color w:val="231F20"/>
        </w:rPr>
        <w:t>Plan.</w:t>
      </w:r>
    </w:p>
    <w:p w14:paraId="2DD3D9ED" w14:textId="77777777" w:rsidR="0011781F" w:rsidRDefault="000A1B76" w:rsidP="00BF5DDF">
      <w:pPr>
        <w:pStyle w:val="Heading3"/>
        <w:numPr>
          <w:ilvl w:val="1"/>
          <w:numId w:val="102"/>
        </w:numPr>
        <w:tabs>
          <w:tab w:val="left" w:pos="1521"/>
          <w:tab w:val="left" w:pos="1522"/>
        </w:tabs>
        <w:spacing w:before="238"/>
        <w:ind w:left="1440" w:hanging="576"/>
      </w:pPr>
      <w:bookmarkStart w:id="198" w:name="_TOC_250015"/>
      <w:r>
        <w:rPr>
          <w:color w:val="231F20"/>
        </w:rPr>
        <w:t>Remedying</w:t>
      </w:r>
      <w:r w:rsidR="00875327">
        <w:rPr>
          <w:color w:val="231F20"/>
        </w:rPr>
        <w:t xml:space="preserve"> </w:t>
      </w:r>
      <w:r>
        <w:rPr>
          <w:color w:val="231F20"/>
        </w:rPr>
        <w:t>the</w:t>
      </w:r>
      <w:r w:rsidR="00875327">
        <w:rPr>
          <w:color w:val="231F20"/>
        </w:rPr>
        <w:t xml:space="preserve"> </w:t>
      </w:r>
      <w:r>
        <w:rPr>
          <w:color w:val="231F20"/>
        </w:rPr>
        <w:t>Default</w:t>
      </w:r>
      <w:r w:rsidR="00875327">
        <w:rPr>
          <w:color w:val="231F20"/>
        </w:rPr>
        <w:t xml:space="preserve"> </w:t>
      </w:r>
      <w:r>
        <w:rPr>
          <w:color w:val="231F20"/>
        </w:rPr>
        <w:t>within</w:t>
      </w:r>
      <w:r w:rsidR="00875327">
        <w:rPr>
          <w:color w:val="231F20"/>
        </w:rPr>
        <w:t xml:space="preserve"> </w:t>
      </w:r>
      <w:r>
        <w:rPr>
          <w:color w:val="231F20"/>
        </w:rPr>
        <w:t>the</w:t>
      </w:r>
      <w:r w:rsidR="00875327">
        <w:rPr>
          <w:color w:val="231F20"/>
        </w:rPr>
        <w:t xml:space="preserve"> </w:t>
      </w:r>
      <w:r>
        <w:rPr>
          <w:color w:val="231F20"/>
        </w:rPr>
        <w:t>Applicable</w:t>
      </w:r>
      <w:r w:rsidR="00875327">
        <w:rPr>
          <w:color w:val="231F20"/>
        </w:rPr>
        <w:t xml:space="preserve"> </w:t>
      </w:r>
      <w:r>
        <w:rPr>
          <w:color w:val="231F20"/>
        </w:rPr>
        <w:t>Cure</w:t>
      </w:r>
      <w:bookmarkEnd w:id="198"/>
      <w:r w:rsidR="00875327">
        <w:rPr>
          <w:color w:val="231F20"/>
        </w:rPr>
        <w:t xml:space="preserve"> </w:t>
      </w:r>
      <w:r>
        <w:rPr>
          <w:color w:val="231F20"/>
        </w:rPr>
        <w:t>Period</w:t>
      </w:r>
    </w:p>
    <w:p w14:paraId="335C15DE" w14:textId="7F6A5821" w:rsidR="0011781F" w:rsidRPr="00321DCE" w:rsidRDefault="000A1B76" w:rsidP="00BF5DDF">
      <w:pPr>
        <w:pStyle w:val="ListParagraph"/>
        <w:numPr>
          <w:ilvl w:val="2"/>
          <w:numId w:val="181"/>
        </w:numPr>
        <w:tabs>
          <w:tab w:val="left" w:pos="1521"/>
        </w:tabs>
        <w:spacing w:before="160" w:line="230" w:lineRule="auto"/>
        <w:ind w:left="1440" w:right="850" w:hanging="630"/>
        <w:jc w:val="both"/>
        <w:rPr>
          <w:color w:val="231F20"/>
        </w:rPr>
      </w:pPr>
      <w:r w:rsidRPr="00321DCE">
        <w:rPr>
          <w:color w:val="231F20"/>
        </w:rPr>
        <w:t>Upon</w:t>
      </w:r>
      <w:r w:rsidR="00875327" w:rsidRPr="00321DCE">
        <w:rPr>
          <w:color w:val="231F20"/>
        </w:rPr>
        <w:t xml:space="preserve"> </w:t>
      </w:r>
      <w:r w:rsidRPr="00321DCE">
        <w:rPr>
          <w:color w:val="231F20"/>
        </w:rPr>
        <w:t>receipt</w:t>
      </w:r>
      <w:r w:rsidR="00875327" w:rsidRPr="00321DCE">
        <w:rPr>
          <w:color w:val="231F20"/>
        </w:rPr>
        <w:t xml:space="preserve"> </w:t>
      </w:r>
      <w:r w:rsidRPr="00321DCE">
        <w:rPr>
          <w:color w:val="231F20"/>
        </w:rPr>
        <w:t>of</w:t>
      </w:r>
      <w:r w:rsidR="00875327" w:rsidRPr="00321DCE">
        <w:rPr>
          <w:color w:val="231F20"/>
        </w:rPr>
        <w:t xml:space="preserve"> </w:t>
      </w:r>
      <w:r w:rsidRPr="00321DCE">
        <w:rPr>
          <w:color w:val="231F20"/>
        </w:rPr>
        <w:t>a</w:t>
      </w:r>
      <w:r w:rsidR="00875327" w:rsidRPr="00321DCE">
        <w:rPr>
          <w:color w:val="231F20"/>
        </w:rPr>
        <w:t xml:space="preserve"> </w:t>
      </w:r>
      <w:r w:rsidRPr="00321DCE">
        <w:rPr>
          <w:color w:val="231F20"/>
        </w:rPr>
        <w:t>Default</w:t>
      </w:r>
      <w:r w:rsidR="00875327" w:rsidRPr="00321DCE">
        <w:rPr>
          <w:color w:val="231F20"/>
        </w:rPr>
        <w:t xml:space="preserve"> </w:t>
      </w:r>
      <w:r w:rsidRPr="00321DCE">
        <w:rPr>
          <w:color w:val="231F20"/>
        </w:rPr>
        <w:t>Notice,</w:t>
      </w:r>
      <w:r w:rsidR="00875327" w:rsidRPr="00321DCE">
        <w:rPr>
          <w:color w:val="231F20"/>
        </w:rPr>
        <w:t xml:space="preserve"> </w:t>
      </w:r>
      <w:r w:rsidRPr="00321DCE">
        <w:rPr>
          <w:color w:val="231F20"/>
        </w:rPr>
        <w:t>if</w:t>
      </w:r>
      <w:r w:rsidR="00875327" w:rsidRPr="00321DCE">
        <w:rPr>
          <w:color w:val="231F20"/>
        </w:rPr>
        <w:t xml:space="preserve"> </w:t>
      </w:r>
      <w:r w:rsidRPr="00321DCE">
        <w:rPr>
          <w:color w:val="231F20"/>
        </w:rPr>
        <w:t>the</w:t>
      </w:r>
      <w:r w:rsidR="00875327" w:rsidRPr="00321DCE">
        <w:rPr>
          <w:color w:val="231F20"/>
        </w:rPr>
        <w:t xml:space="preserve"> </w:t>
      </w:r>
      <w:r w:rsidRPr="00321DCE">
        <w:rPr>
          <w:color w:val="231F20"/>
        </w:rPr>
        <w:t>Default</w:t>
      </w:r>
      <w:r w:rsidR="00875327" w:rsidRPr="00321DCE">
        <w:rPr>
          <w:color w:val="231F20"/>
        </w:rPr>
        <w:t xml:space="preserve"> </w:t>
      </w:r>
      <w:r w:rsidRPr="00321DCE">
        <w:rPr>
          <w:color w:val="231F20"/>
        </w:rPr>
        <w:t>is</w:t>
      </w:r>
      <w:r w:rsidR="00875327" w:rsidRPr="00321DCE">
        <w:rPr>
          <w:color w:val="231F20"/>
        </w:rPr>
        <w:t xml:space="preserve"> </w:t>
      </w:r>
      <w:r w:rsidRPr="00321DCE">
        <w:rPr>
          <w:color w:val="231F20"/>
        </w:rPr>
        <w:t>capable</w:t>
      </w:r>
      <w:r w:rsidR="00875327" w:rsidRPr="00321DCE">
        <w:rPr>
          <w:color w:val="231F20"/>
        </w:rPr>
        <w:t xml:space="preserve"> </w:t>
      </w:r>
      <w:r w:rsidRPr="00321DCE">
        <w:rPr>
          <w:color w:val="231F20"/>
        </w:rPr>
        <w:t>of</w:t>
      </w:r>
      <w:r w:rsidR="00875327" w:rsidRPr="00321DCE">
        <w:rPr>
          <w:color w:val="231F20"/>
        </w:rPr>
        <w:t xml:space="preserve"> </w:t>
      </w:r>
      <w:r w:rsidRPr="00321DCE">
        <w:rPr>
          <w:color w:val="231F20"/>
        </w:rPr>
        <w:t>being</w:t>
      </w:r>
      <w:r w:rsidR="00875327" w:rsidRPr="00321DCE">
        <w:rPr>
          <w:color w:val="231F20"/>
        </w:rPr>
        <w:t xml:space="preserve"> </w:t>
      </w:r>
      <w:r w:rsidRPr="00321DCE">
        <w:rPr>
          <w:color w:val="231F20"/>
        </w:rPr>
        <w:t>cured</w:t>
      </w:r>
      <w:r w:rsidR="00875327" w:rsidRPr="00321DCE">
        <w:rPr>
          <w:color w:val="231F20"/>
        </w:rPr>
        <w:t xml:space="preserve"> </w:t>
      </w:r>
      <w:r w:rsidRPr="00321DCE">
        <w:rPr>
          <w:color w:val="231F20"/>
        </w:rPr>
        <w:t>or</w:t>
      </w:r>
      <w:r w:rsidR="00875327" w:rsidRPr="00321DCE">
        <w:rPr>
          <w:color w:val="231F20"/>
        </w:rPr>
        <w:t xml:space="preserve"> </w:t>
      </w:r>
      <w:r w:rsidRPr="00321DCE">
        <w:rPr>
          <w:color w:val="231F20"/>
        </w:rPr>
        <w:t>remedied,</w:t>
      </w:r>
      <w:r w:rsidR="00875327" w:rsidRPr="00321DCE">
        <w:rPr>
          <w:color w:val="231F20"/>
        </w:rPr>
        <w:t xml:space="preserve"> </w:t>
      </w:r>
      <w:r w:rsidRPr="00321DCE">
        <w:rPr>
          <w:color w:val="231F20"/>
        </w:rPr>
        <w:t>the</w:t>
      </w:r>
      <w:r w:rsidR="00875327" w:rsidRPr="00321DCE">
        <w:rPr>
          <w:color w:val="231F20"/>
        </w:rPr>
        <w:t xml:space="preserve"> </w:t>
      </w:r>
      <w:r w:rsidRPr="00321DCE">
        <w:rPr>
          <w:color w:val="231F20"/>
        </w:rPr>
        <w:t>Defaulting</w:t>
      </w:r>
      <w:r w:rsidR="00875327" w:rsidRPr="00321DCE">
        <w:rPr>
          <w:color w:val="231F20"/>
        </w:rPr>
        <w:t xml:space="preserve"> </w:t>
      </w:r>
      <w:r w:rsidRPr="00321DCE">
        <w:rPr>
          <w:color w:val="231F20"/>
        </w:rPr>
        <w:t>Party</w:t>
      </w:r>
      <w:r w:rsidR="00875327" w:rsidRPr="00321DCE">
        <w:rPr>
          <w:color w:val="231F20"/>
        </w:rPr>
        <w:t xml:space="preserve"> </w:t>
      </w:r>
      <w:r w:rsidRPr="00321DCE">
        <w:rPr>
          <w:color w:val="231F20"/>
        </w:rPr>
        <w:t>must cure</w:t>
      </w:r>
      <w:r w:rsidR="00875327" w:rsidRPr="00321DCE">
        <w:rPr>
          <w:color w:val="231F20"/>
        </w:rPr>
        <w:t xml:space="preserve"> </w:t>
      </w:r>
      <w:r w:rsidRPr="00321DCE">
        <w:rPr>
          <w:color w:val="231F20"/>
        </w:rPr>
        <w:t>or</w:t>
      </w:r>
      <w:r w:rsidR="00875327" w:rsidRPr="00321DCE">
        <w:rPr>
          <w:color w:val="231F20"/>
        </w:rPr>
        <w:t xml:space="preserve"> </w:t>
      </w:r>
      <w:r w:rsidRPr="00321DCE">
        <w:rPr>
          <w:color w:val="231F20"/>
        </w:rPr>
        <w:t>remedy</w:t>
      </w:r>
      <w:r w:rsidR="00875327" w:rsidRPr="00321DCE">
        <w:rPr>
          <w:color w:val="231F20"/>
        </w:rPr>
        <w:t xml:space="preserve"> </w:t>
      </w:r>
      <w:r w:rsidRPr="00321DCE">
        <w:rPr>
          <w:color w:val="231F20"/>
        </w:rPr>
        <w:t>the</w:t>
      </w:r>
      <w:r w:rsidR="00875327" w:rsidRPr="00321DCE">
        <w:rPr>
          <w:color w:val="231F20"/>
        </w:rPr>
        <w:t xml:space="preserve"> </w:t>
      </w:r>
      <w:r w:rsidRPr="00321DCE">
        <w:rPr>
          <w:color w:val="231F20"/>
        </w:rPr>
        <w:t>Default</w:t>
      </w:r>
      <w:r w:rsidR="00875327" w:rsidRPr="00321DCE">
        <w:rPr>
          <w:color w:val="231F20"/>
        </w:rPr>
        <w:t xml:space="preserve"> </w:t>
      </w:r>
      <w:r w:rsidRPr="00321DCE">
        <w:rPr>
          <w:color w:val="231F20"/>
        </w:rPr>
        <w:t>within</w:t>
      </w:r>
      <w:r w:rsidR="00875327" w:rsidRPr="00321DCE">
        <w:rPr>
          <w:color w:val="231F20"/>
        </w:rPr>
        <w:t xml:space="preserve"> </w:t>
      </w:r>
      <w:r w:rsidRPr="00321DCE">
        <w:rPr>
          <w:color w:val="231F20"/>
        </w:rPr>
        <w:t>the</w:t>
      </w:r>
      <w:r w:rsidR="00875327" w:rsidRPr="00321DCE">
        <w:rPr>
          <w:color w:val="231F20"/>
        </w:rPr>
        <w:t xml:space="preserve"> </w:t>
      </w:r>
      <w:r w:rsidRPr="00321DCE">
        <w:rPr>
          <w:color w:val="231F20"/>
        </w:rPr>
        <w:t>Cure</w:t>
      </w:r>
      <w:r w:rsidR="00875327" w:rsidRPr="00321DCE">
        <w:rPr>
          <w:color w:val="231F20"/>
        </w:rPr>
        <w:t xml:space="preserve"> </w:t>
      </w:r>
      <w:r w:rsidRPr="00321DCE">
        <w:rPr>
          <w:color w:val="231F20"/>
        </w:rPr>
        <w:t>Period.</w:t>
      </w:r>
    </w:p>
    <w:p w14:paraId="6EBFA509" w14:textId="77777777" w:rsidR="0011781F" w:rsidRDefault="000A1B76" w:rsidP="00BF5DDF">
      <w:pPr>
        <w:pStyle w:val="ListParagraph"/>
        <w:numPr>
          <w:ilvl w:val="2"/>
          <w:numId w:val="181"/>
        </w:numPr>
        <w:tabs>
          <w:tab w:val="left" w:pos="1521"/>
        </w:tabs>
        <w:spacing w:before="160" w:line="230" w:lineRule="auto"/>
        <w:ind w:left="1440" w:right="850" w:hanging="540"/>
        <w:jc w:val="both"/>
      </w:pPr>
      <w:r>
        <w:rPr>
          <w:color w:val="231F20"/>
        </w:rPr>
        <w:t>In</w:t>
      </w:r>
      <w:r w:rsidR="00F93DC6">
        <w:rPr>
          <w:color w:val="231F20"/>
        </w:rPr>
        <w:t xml:space="preserve"> </w:t>
      </w:r>
      <w:r>
        <w:rPr>
          <w:color w:val="231F20"/>
        </w:rPr>
        <w:t>addition</w:t>
      </w:r>
      <w:r w:rsidR="00F93DC6">
        <w:rPr>
          <w:color w:val="231F20"/>
        </w:rPr>
        <w:t xml:space="preserve"> </w:t>
      </w:r>
      <w:r>
        <w:rPr>
          <w:color w:val="231F20"/>
        </w:rPr>
        <w:t>to</w:t>
      </w:r>
      <w:r w:rsidR="00F93DC6">
        <w:rPr>
          <w:color w:val="231F20"/>
        </w:rPr>
        <w:t xml:space="preserve"> </w:t>
      </w:r>
      <w:r>
        <w:rPr>
          <w:color w:val="231F20"/>
        </w:rPr>
        <w:t>its</w:t>
      </w:r>
      <w:r w:rsidR="00F93DC6">
        <w:rPr>
          <w:color w:val="231F20"/>
        </w:rPr>
        <w:t xml:space="preserve"> </w:t>
      </w:r>
      <w:r>
        <w:rPr>
          <w:color w:val="231F20"/>
        </w:rPr>
        <w:t>obligations</w:t>
      </w:r>
      <w:r w:rsidR="00F93DC6">
        <w:rPr>
          <w:color w:val="231F20"/>
        </w:rPr>
        <w:t xml:space="preserve"> </w:t>
      </w:r>
      <w:r>
        <w:rPr>
          <w:color w:val="231F20"/>
        </w:rPr>
        <w:t>under</w:t>
      </w:r>
      <w:r w:rsidR="00F93DC6">
        <w:rPr>
          <w:color w:val="231F20"/>
        </w:rPr>
        <w:t xml:space="preserve"> </w:t>
      </w:r>
      <w:r>
        <w:rPr>
          <w:color w:val="231F20"/>
        </w:rPr>
        <w:t>Sub-Clause</w:t>
      </w:r>
      <w:r w:rsidR="00F93DC6">
        <w:rPr>
          <w:color w:val="231F20"/>
        </w:rPr>
        <w:t xml:space="preserve"> </w:t>
      </w:r>
      <w:r>
        <w:rPr>
          <w:color w:val="231F20"/>
        </w:rPr>
        <w:t>21.1</w:t>
      </w:r>
      <w:r w:rsidR="00F93DC6">
        <w:rPr>
          <w:color w:val="231F20"/>
        </w:rPr>
        <w:t xml:space="preserve"> </w:t>
      </w:r>
      <w:r>
        <w:rPr>
          <w:color w:val="231F20"/>
        </w:rPr>
        <w:t>[Notiﬁcation</w:t>
      </w:r>
      <w:r w:rsidR="00F93DC6">
        <w:rPr>
          <w:color w:val="231F20"/>
        </w:rPr>
        <w:t xml:space="preserve"> </w:t>
      </w:r>
      <w:r>
        <w:rPr>
          <w:color w:val="231F20"/>
        </w:rPr>
        <w:t>and</w:t>
      </w:r>
      <w:r w:rsidR="00F93DC6">
        <w:rPr>
          <w:color w:val="231F20"/>
        </w:rPr>
        <w:t xml:space="preserve"> </w:t>
      </w:r>
      <w:r>
        <w:rPr>
          <w:color w:val="231F20"/>
        </w:rPr>
        <w:t>Cure</w:t>
      </w:r>
      <w:r w:rsidR="00F93DC6">
        <w:rPr>
          <w:color w:val="231F20"/>
        </w:rPr>
        <w:t xml:space="preserve"> </w:t>
      </w:r>
      <w:r>
        <w:rPr>
          <w:color w:val="231F20"/>
        </w:rPr>
        <w:t>Plans],</w:t>
      </w:r>
      <w:r w:rsidR="00F93DC6">
        <w:rPr>
          <w:color w:val="231F20"/>
        </w:rPr>
        <w:t xml:space="preserve"> </w:t>
      </w:r>
      <w:r>
        <w:rPr>
          <w:color w:val="231F20"/>
        </w:rPr>
        <w:t>if</w:t>
      </w:r>
      <w:r w:rsidR="00F93DC6">
        <w:rPr>
          <w:color w:val="231F20"/>
        </w:rPr>
        <w:t xml:space="preserve"> </w:t>
      </w:r>
      <w:r>
        <w:rPr>
          <w:color w:val="231F20"/>
        </w:rPr>
        <w:t>the</w:t>
      </w:r>
      <w:r w:rsidR="00F93DC6">
        <w:rPr>
          <w:color w:val="231F20"/>
        </w:rPr>
        <w:t xml:space="preserve"> </w:t>
      </w:r>
      <w:r>
        <w:rPr>
          <w:color w:val="231F20"/>
        </w:rPr>
        <w:t>Party</w:t>
      </w:r>
      <w:r w:rsidR="00F93DC6">
        <w:rPr>
          <w:color w:val="231F20"/>
        </w:rPr>
        <w:t xml:space="preserve"> </w:t>
      </w:r>
      <w:r>
        <w:rPr>
          <w:color w:val="231F20"/>
        </w:rPr>
        <w:t>not</w:t>
      </w:r>
      <w:r w:rsidR="00F93DC6">
        <w:rPr>
          <w:color w:val="231F20"/>
        </w:rPr>
        <w:t xml:space="preserve"> </w:t>
      </w:r>
      <w:r>
        <w:rPr>
          <w:color w:val="231F20"/>
        </w:rPr>
        <w:t>in</w:t>
      </w:r>
      <w:r w:rsidR="00F93DC6">
        <w:rPr>
          <w:color w:val="231F20"/>
        </w:rPr>
        <w:t xml:space="preserve"> </w:t>
      </w:r>
      <w:r>
        <w:rPr>
          <w:color w:val="231F20"/>
        </w:rPr>
        <w:t>Default</w:t>
      </w:r>
      <w:r w:rsidR="00F93DC6">
        <w:rPr>
          <w:color w:val="231F20"/>
        </w:rPr>
        <w:t xml:space="preserve"> </w:t>
      </w:r>
      <w:r>
        <w:rPr>
          <w:color w:val="231F20"/>
        </w:rPr>
        <w:t>has required</w:t>
      </w:r>
      <w:r w:rsidR="00F93DC6">
        <w:rPr>
          <w:color w:val="231F20"/>
        </w:rPr>
        <w:t xml:space="preserve"> </w:t>
      </w:r>
      <w:r>
        <w:rPr>
          <w:color w:val="231F20"/>
        </w:rPr>
        <w:t>the</w:t>
      </w:r>
      <w:r w:rsidR="00F93DC6">
        <w:rPr>
          <w:color w:val="231F20"/>
        </w:rPr>
        <w:t xml:space="preserve"> </w:t>
      </w:r>
      <w:r>
        <w:rPr>
          <w:color w:val="231F20"/>
        </w:rPr>
        <w:t>Defaulting</w:t>
      </w:r>
      <w:r w:rsidR="00F93DC6">
        <w:rPr>
          <w:color w:val="231F20"/>
        </w:rPr>
        <w:t xml:space="preserve"> </w:t>
      </w:r>
      <w:r>
        <w:rPr>
          <w:color w:val="231F20"/>
        </w:rPr>
        <w:t>Party</w:t>
      </w:r>
      <w:r w:rsidR="00F93DC6">
        <w:rPr>
          <w:color w:val="231F20"/>
        </w:rPr>
        <w:t xml:space="preserve"> </w:t>
      </w:r>
      <w:r>
        <w:rPr>
          <w:color w:val="231F20"/>
        </w:rPr>
        <w:t>to</w:t>
      </w:r>
      <w:r w:rsidR="00F93DC6">
        <w:rPr>
          <w:color w:val="231F20"/>
        </w:rPr>
        <w:t xml:space="preserve"> </w:t>
      </w:r>
      <w:r>
        <w:rPr>
          <w:color w:val="231F20"/>
        </w:rPr>
        <w:t>provide</w:t>
      </w:r>
      <w:r w:rsidR="00F93DC6">
        <w:rPr>
          <w:color w:val="231F20"/>
        </w:rPr>
        <w:t xml:space="preserve"> </w:t>
      </w:r>
      <w:r>
        <w:rPr>
          <w:color w:val="231F20"/>
        </w:rPr>
        <w:t>a</w:t>
      </w:r>
      <w:r w:rsidR="00F93DC6">
        <w:rPr>
          <w:color w:val="231F20"/>
        </w:rPr>
        <w:t xml:space="preserve"> </w:t>
      </w:r>
      <w:r>
        <w:rPr>
          <w:color w:val="231F20"/>
        </w:rPr>
        <w:t>Cure</w:t>
      </w:r>
      <w:r w:rsidR="00F93DC6">
        <w:rPr>
          <w:color w:val="231F20"/>
        </w:rPr>
        <w:t xml:space="preserve"> </w:t>
      </w:r>
      <w:r>
        <w:rPr>
          <w:color w:val="231F20"/>
        </w:rPr>
        <w:t>Plan,</w:t>
      </w:r>
      <w:r w:rsidR="00F93DC6">
        <w:rPr>
          <w:color w:val="231F20"/>
        </w:rPr>
        <w:t xml:space="preserve"> </w:t>
      </w:r>
      <w:r>
        <w:rPr>
          <w:color w:val="231F20"/>
        </w:rPr>
        <w:t>the</w:t>
      </w:r>
      <w:r w:rsidR="00F93DC6">
        <w:rPr>
          <w:color w:val="231F20"/>
        </w:rPr>
        <w:t xml:space="preserve"> </w:t>
      </w:r>
      <w:r>
        <w:rPr>
          <w:color w:val="231F20"/>
        </w:rPr>
        <w:t>Defaulting</w:t>
      </w:r>
      <w:r w:rsidR="00F93DC6">
        <w:rPr>
          <w:color w:val="231F20"/>
        </w:rPr>
        <w:t xml:space="preserve"> </w:t>
      </w:r>
      <w:r>
        <w:rPr>
          <w:color w:val="231F20"/>
        </w:rPr>
        <w:t>Party</w:t>
      </w:r>
      <w:r w:rsidR="00F93DC6">
        <w:rPr>
          <w:color w:val="231F20"/>
        </w:rPr>
        <w:t xml:space="preserve"> </w:t>
      </w:r>
      <w:r>
        <w:rPr>
          <w:color w:val="231F20"/>
        </w:rPr>
        <w:t>must:</w:t>
      </w:r>
    </w:p>
    <w:p w14:paraId="492B3DBC" w14:textId="77777777" w:rsidR="0011781F" w:rsidRDefault="00F93DC6" w:rsidP="00BF5DDF">
      <w:pPr>
        <w:pStyle w:val="ListParagraph"/>
        <w:numPr>
          <w:ilvl w:val="2"/>
          <w:numId w:val="102"/>
        </w:numPr>
        <w:tabs>
          <w:tab w:val="left" w:pos="1848"/>
        </w:tabs>
        <w:spacing w:before="115"/>
        <w:ind w:left="1851" w:hanging="330"/>
      </w:pPr>
      <w:r>
        <w:rPr>
          <w:color w:val="231F20"/>
        </w:rPr>
        <w:t>P</w:t>
      </w:r>
      <w:r w:rsidR="000A1B76">
        <w:rPr>
          <w:color w:val="231F20"/>
        </w:rPr>
        <w:t>rovide</w:t>
      </w:r>
      <w:r>
        <w:rPr>
          <w:color w:val="231F20"/>
        </w:rPr>
        <w:t xml:space="preserve"> </w:t>
      </w:r>
      <w:r w:rsidR="000A1B76">
        <w:rPr>
          <w:color w:val="231F20"/>
        </w:rPr>
        <w:t>a</w:t>
      </w:r>
      <w:r>
        <w:rPr>
          <w:color w:val="231F20"/>
        </w:rPr>
        <w:t xml:space="preserve"> </w:t>
      </w:r>
      <w:r w:rsidR="000A1B76">
        <w:rPr>
          <w:color w:val="231F20"/>
        </w:rPr>
        <w:t>Cure</w:t>
      </w:r>
      <w:r>
        <w:rPr>
          <w:color w:val="231F20"/>
        </w:rPr>
        <w:t xml:space="preserve"> </w:t>
      </w:r>
      <w:r w:rsidR="000A1B76">
        <w:rPr>
          <w:color w:val="231F20"/>
        </w:rPr>
        <w:t>Plan</w:t>
      </w:r>
      <w:r>
        <w:rPr>
          <w:color w:val="231F20"/>
        </w:rPr>
        <w:t xml:space="preserve"> </w:t>
      </w:r>
      <w:r w:rsidR="000A1B76">
        <w:rPr>
          <w:color w:val="231F20"/>
        </w:rPr>
        <w:t>within</w:t>
      </w:r>
      <w:r>
        <w:rPr>
          <w:color w:val="231F20"/>
        </w:rPr>
        <w:t xml:space="preserve"> </w:t>
      </w:r>
      <w:r w:rsidR="000A1B76">
        <w:rPr>
          <w:color w:val="231F20"/>
        </w:rPr>
        <w:t>the</w:t>
      </w:r>
      <w:r>
        <w:rPr>
          <w:color w:val="231F20"/>
        </w:rPr>
        <w:t xml:space="preserve"> </w:t>
      </w:r>
      <w:r w:rsidR="000A1B76">
        <w:rPr>
          <w:color w:val="231F20"/>
        </w:rPr>
        <w:t>time</w:t>
      </w:r>
      <w:r>
        <w:rPr>
          <w:color w:val="231F20"/>
        </w:rPr>
        <w:t xml:space="preserve"> </w:t>
      </w:r>
      <w:r w:rsidR="000A1B76">
        <w:rPr>
          <w:color w:val="231F20"/>
        </w:rPr>
        <w:t>requested</w:t>
      </w:r>
      <w:r>
        <w:rPr>
          <w:color w:val="231F20"/>
        </w:rPr>
        <w:t xml:space="preserve"> </w:t>
      </w:r>
      <w:r w:rsidR="000A1B76">
        <w:rPr>
          <w:color w:val="231F20"/>
        </w:rPr>
        <w:t>by</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p>
    <w:p w14:paraId="1AEC2BB1" w14:textId="77777777" w:rsidR="0011781F" w:rsidRDefault="00F93DC6" w:rsidP="00BF5DDF">
      <w:pPr>
        <w:pStyle w:val="ListParagraph"/>
        <w:numPr>
          <w:ilvl w:val="2"/>
          <w:numId w:val="102"/>
        </w:numPr>
        <w:tabs>
          <w:tab w:val="left" w:pos="1848"/>
        </w:tabs>
        <w:spacing w:before="112"/>
        <w:ind w:left="1847" w:hanging="326"/>
      </w:pPr>
      <w:r>
        <w:rPr>
          <w:color w:val="231F20"/>
        </w:rPr>
        <w:t>C</w:t>
      </w:r>
      <w:r w:rsidR="000A1B76">
        <w:rPr>
          <w:color w:val="231F20"/>
        </w:rPr>
        <w:t>omply</w:t>
      </w:r>
      <w:r>
        <w:rPr>
          <w:color w:val="231F20"/>
        </w:rPr>
        <w:t xml:space="preserve"> </w:t>
      </w:r>
      <w:r w:rsidR="000A1B76">
        <w:rPr>
          <w:color w:val="231F20"/>
        </w:rPr>
        <w:t>with</w:t>
      </w:r>
      <w:r>
        <w:rPr>
          <w:color w:val="231F20"/>
        </w:rPr>
        <w:t xml:space="preserve"> </w:t>
      </w:r>
      <w:r w:rsidR="000A1B76">
        <w:rPr>
          <w:color w:val="231F20"/>
        </w:rPr>
        <w:t>the</w:t>
      </w:r>
      <w:r>
        <w:rPr>
          <w:color w:val="231F20"/>
        </w:rPr>
        <w:t xml:space="preserve"> </w:t>
      </w:r>
      <w:r w:rsidR="000A1B76">
        <w:rPr>
          <w:color w:val="231F20"/>
        </w:rPr>
        <w:t>Cure</w:t>
      </w:r>
      <w:r>
        <w:rPr>
          <w:color w:val="231F20"/>
        </w:rPr>
        <w:t xml:space="preserve"> </w:t>
      </w:r>
      <w:r w:rsidR="000A1B76">
        <w:rPr>
          <w:color w:val="231F20"/>
        </w:rPr>
        <w:t>Plan;</w:t>
      </w:r>
      <w:r>
        <w:rPr>
          <w:color w:val="231F20"/>
        </w:rPr>
        <w:t xml:space="preserve"> </w:t>
      </w:r>
      <w:r w:rsidR="000A1B76">
        <w:rPr>
          <w:color w:val="231F20"/>
        </w:rPr>
        <w:t>and</w:t>
      </w:r>
    </w:p>
    <w:p w14:paraId="7154E955" w14:textId="77777777" w:rsidR="0011781F" w:rsidRDefault="000A1B76" w:rsidP="00BF5DDF">
      <w:pPr>
        <w:pStyle w:val="ListParagraph"/>
        <w:numPr>
          <w:ilvl w:val="2"/>
          <w:numId w:val="102"/>
        </w:numPr>
        <w:tabs>
          <w:tab w:val="left" w:pos="1848"/>
        </w:tabs>
        <w:spacing w:before="121" w:line="230" w:lineRule="auto"/>
        <w:ind w:left="1851" w:right="849" w:hanging="330"/>
        <w:jc w:val="both"/>
      </w:pPr>
      <w:r>
        <w:rPr>
          <w:color w:val="231F20"/>
        </w:rPr>
        <w:t>report to the Party not in Default on progress in relation to the Cure Plan at the times and in the manner speciﬁed</w:t>
      </w:r>
      <w:r w:rsidR="00F93DC6">
        <w:rPr>
          <w:color w:val="231F20"/>
        </w:rPr>
        <w:t xml:space="preserve"> </w:t>
      </w:r>
      <w:r>
        <w:rPr>
          <w:color w:val="231F20"/>
        </w:rPr>
        <w:t>by</w:t>
      </w:r>
      <w:r w:rsidR="00F93DC6">
        <w:rPr>
          <w:color w:val="231F20"/>
        </w:rPr>
        <w:t xml:space="preserve"> </w:t>
      </w:r>
      <w:r>
        <w:rPr>
          <w:color w:val="231F20"/>
        </w:rPr>
        <w:t>the</w:t>
      </w:r>
      <w:r w:rsidR="00F93DC6">
        <w:rPr>
          <w:color w:val="231F20"/>
        </w:rPr>
        <w:t xml:space="preserve"> </w:t>
      </w:r>
      <w:r>
        <w:rPr>
          <w:color w:val="231F20"/>
        </w:rPr>
        <w:t>Party</w:t>
      </w:r>
      <w:r w:rsidR="00F93DC6">
        <w:rPr>
          <w:color w:val="231F20"/>
        </w:rPr>
        <w:t xml:space="preserve"> </w:t>
      </w:r>
      <w:r>
        <w:rPr>
          <w:color w:val="231F20"/>
        </w:rPr>
        <w:t>not</w:t>
      </w:r>
      <w:r w:rsidR="00F93DC6">
        <w:rPr>
          <w:color w:val="231F20"/>
        </w:rPr>
        <w:t xml:space="preserve"> </w:t>
      </w:r>
      <w:r>
        <w:rPr>
          <w:color w:val="231F20"/>
        </w:rPr>
        <w:t>in</w:t>
      </w:r>
      <w:r w:rsidR="00F93DC6">
        <w:rPr>
          <w:color w:val="231F20"/>
        </w:rPr>
        <w:t xml:space="preserve"> </w:t>
      </w:r>
      <w:r>
        <w:rPr>
          <w:color w:val="231F20"/>
        </w:rPr>
        <w:t>Default.</w:t>
      </w:r>
      <w:r w:rsidR="00F93DC6">
        <w:rPr>
          <w:color w:val="231F20"/>
        </w:rPr>
        <w:t xml:space="preserve"> </w:t>
      </w:r>
      <w:r>
        <w:rPr>
          <w:color w:val="231F20"/>
        </w:rPr>
        <w:t>The</w:t>
      </w:r>
      <w:r w:rsidR="00F93DC6">
        <w:rPr>
          <w:color w:val="231F20"/>
        </w:rPr>
        <w:t xml:space="preserve"> </w:t>
      </w:r>
      <w:r>
        <w:rPr>
          <w:color w:val="231F20"/>
        </w:rPr>
        <w:t>Defaulting</w:t>
      </w:r>
      <w:r w:rsidR="00F93DC6">
        <w:rPr>
          <w:color w:val="231F20"/>
        </w:rPr>
        <w:t xml:space="preserve"> </w:t>
      </w:r>
      <w:r>
        <w:rPr>
          <w:color w:val="231F20"/>
        </w:rPr>
        <w:t>Party</w:t>
      </w:r>
      <w:r w:rsidR="00F93DC6">
        <w:rPr>
          <w:color w:val="231F20"/>
        </w:rPr>
        <w:t xml:space="preserve"> </w:t>
      </w:r>
      <w:r>
        <w:rPr>
          <w:color w:val="231F20"/>
          <w:spacing w:val="-4"/>
        </w:rPr>
        <w:t>may,</w:t>
      </w:r>
      <w:r w:rsidR="00F93DC6">
        <w:rPr>
          <w:color w:val="231F20"/>
          <w:spacing w:val="-4"/>
        </w:rPr>
        <w:t xml:space="preserve"> </w:t>
      </w:r>
      <w:r>
        <w:rPr>
          <w:color w:val="231F20"/>
        </w:rPr>
        <w:t>by</w:t>
      </w:r>
      <w:r w:rsidR="00F93DC6">
        <w:rPr>
          <w:color w:val="231F20"/>
        </w:rPr>
        <w:t xml:space="preserve"> </w:t>
      </w:r>
      <w:r>
        <w:rPr>
          <w:color w:val="231F20"/>
        </w:rPr>
        <w:t>notice</w:t>
      </w:r>
      <w:r w:rsidR="00F93DC6">
        <w:rPr>
          <w:color w:val="231F20"/>
        </w:rPr>
        <w:t xml:space="preserve"> to the </w:t>
      </w:r>
      <w:r>
        <w:rPr>
          <w:color w:val="231F20"/>
        </w:rPr>
        <w:t>Defaulting</w:t>
      </w:r>
      <w:r w:rsidR="00F93DC6">
        <w:rPr>
          <w:color w:val="231F20"/>
        </w:rPr>
        <w:t xml:space="preserve"> </w:t>
      </w:r>
      <w:r>
        <w:rPr>
          <w:color w:val="231F20"/>
          <w:spacing w:val="-3"/>
        </w:rPr>
        <w:t>Party,</w:t>
      </w:r>
      <w:r w:rsidR="00F93DC6">
        <w:rPr>
          <w:color w:val="231F20"/>
          <w:spacing w:val="-3"/>
        </w:rPr>
        <w:t xml:space="preserve"> </w:t>
      </w:r>
      <w:r>
        <w:rPr>
          <w:color w:val="231F20"/>
        </w:rPr>
        <w:t>request</w:t>
      </w:r>
      <w:r w:rsidR="00F93DC6">
        <w:rPr>
          <w:color w:val="231F20"/>
        </w:rPr>
        <w:t xml:space="preserve"> </w:t>
      </w:r>
      <w:r>
        <w:rPr>
          <w:color w:val="231F20"/>
        </w:rPr>
        <w:t>an extension</w:t>
      </w:r>
      <w:r w:rsidR="00F93DC6">
        <w:rPr>
          <w:color w:val="231F20"/>
        </w:rPr>
        <w:t xml:space="preserve"> </w:t>
      </w:r>
      <w:r>
        <w:rPr>
          <w:color w:val="231F20"/>
        </w:rPr>
        <w:t>to</w:t>
      </w:r>
      <w:r w:rsidR="00F93DC6">
        <w:rPr>
          <w:color w:val="231F20"/>
        </w:rPr>
        <w:t xml:space="preserve"> </w:t>
      </w:r>
      <w:r>
        <w:rPr>
          <w:color w:val="231F20"/>
        </w:rPr>
        <w:t>a</w:t>
      </w:r>
      <w:r w:rsidR="00F93DC6">
        <w:rPr>
          <w:color w:val="231F20"/>
        </w:rPr>
        <w:t xml:space="preserve"> </w:t>
      </w:r>
      <w:r>
        <w:rPr>
          <w:color w:val="231F20"/>
        </w:rPr>
        <w:t>Cure</w:t>
      </w:r>
      <w:r w:rsidR="00F93DC6">
        <w:rPr>
          <w:color w:val="231F20"/>
        </w:rPr>
        <w:t xml:space="preserve"> </w:t>
      </w:r>
      <w:r>
        <w:rPr>
          <w:color w:val="231F20"/>
        </w:rPr>
        <w:t>Period.</w:t>
      </w:r>
      <w:r w:rsidR="00F93DC6">
        <w:rPr>
          <w:color w:val="231F20"/>
        </w:rPr>
        <w:t xml:space="preserve"> </w:t>
      </w:r>
      <w:r>
        <w:rPr>
          <w:color w:val="231F20"/>
        </w:rPr>
        <w:t>The</w:t>
      </w:r>
      <w:r w:rsidR="00F93DC6">
        <w:rPr>
          <w:color w:val="231F20"/>
        </w:rPr>
        <w:t xml:space="preserve"> </w:t>
      </w:r>
      <w:r>
        <w:rPr>
          <w:color w:val="231F20"/>
        </w:rPr>
        <w:t>Defaulting</w:t>
      </w:r>
      <w:r w:rsidR="00F93DC6">
        <w:rPr>
          <w:color w:val="231F20"/>
        </w:rPr>
        <w:t xml:space="preserve"> </w:t>
      </w:r>
      <w:r>
        <w:rPr>
          <w:color w:val="231F20"/>
        </w:rPr>
        <w:t>Party</w:t>
      </w:r>
      <w:r w:rsidR="00F93DC6">
        <w:rPr>
          <w:color w:val="231F20"/>
        </w:rPr>
        <w:t xml:space="preserve"> </w:t>
      </w:r>
      <w:r>
        <w:rPr>
          <w:color w:val="231F20"/>
        </w:rPr>
        <w:t>may</w:t>
      </w:r>
      <w:r w:rsidR="00F93DC6">
        <w:rPr>
          <w:color w:val="231F20"/>
        </w:rPr>
        <w:t xml:space="preserve"> </w:t>
      </w:r>
      <w:r>
        <w:rPr>
          <w:color w:val="231F20"/>
        </w:rPr>
        <w:t>only</w:t>
      </w:r>
      <w:r w:rsidR="00F93DC6">
        <w:rPr>
          <w:color w:val="231F20"/>
        </w:rPr>
        <w:t xml:space="preserve"> </w:t>
      </w:r>
      <w:r>
        <w:rPr>
          <w:color w:val="231F20"/>
        </w:rPr>
        <w:t>request</w:t>
      </w:r>
      <w:r w:rsidR="00F93DC6">
        <w:rPr>
          <w:color w:val="231F20"/>
        </w:rPr>
        <w:t xml:space="preserve"> </w:t>
      </w:r>
      <w:r>
        <w:rPr>
          <w:color w:val="231F20"/>
        </w:rPr>
        <w:t>such</w:t>
      </w:r>
      <w:r w:rsidR="00F93DC6">
        <w:rPr>
          <w:color w:val="231F20"/>
        </w:rPr>
        <w:t xml:space="preserve"> </w:t>
      </w:r>
      <w:r>
        <w:rPr>
          <w:color w:val="231F20"/>
        </w:rPr>
        <w:t>an</w:t>
      </w:r>
      <w:r w:rsidR="00F93DC6">
        <w:rPr>
          <w:color w:val="231F20"/>
        </w:rPr>
        <w:t xml:space="preserve"> </w:t>
      </w:r>
      <w:r>
        <w:rPr>
          <w:color w:val="231F20"/>
        </w:rPr>
        <w:t>extension</w:t>
      </w:r>
      <w:r w:rsidR="00F93DC6">
        <w:rPr>
          <w:color w:val="231F20"/>
        </w:rPr>
        <w:t xml:space="preserve"> </w:t>
      </w:r>
      <w:r>
        <w:rPr>
          <w:color w:val="231F20"/>
        </w:rPr>
        <w:t>once</w:t>
      </w:r>
      <w:r w:rsidR="00F93DC6">
        <w:rPr>
          <w:color w:val="231F20"/>
        </w:rPr>
        <w:t xml:space="preserve"> </w:t>
      </w:r>
      <w:r>
        <w:rPr>
          <w:color w:val="231F20"/>
        </w:rPr>
        <w:t>in</w:t>
      </w:r>
      <w:r w:rsidR="00F93DC6">
        <w:rPr>
          <w:color w:val="231F20"/>
        </w:rPr>
        <w:t xml:space="preserve"> </w:t>
      </w:r>
      <w:r>
        <w:rPr>
          <w:color w:val="231F20"/>
        </w:rPr>
        <w:t>relation</w:t>
      </w:r>
      <w:r w:rsidR="00F93DC6">
        <w:rPr>
          <w:color w:val="231F20"/>
        </w:rPr>
        <w:t xml:space="preserve"> </w:t>
      </w:r>
      <w:r>
        <w:rPr>
          <w:color w:val="231F20"/>
        </w:rPr>
        <w:t>to</w:t>
      </w:r>
      <w:r w:rsidR="00F93DC6">
        <w:rPr>
          <w:color w:val="231F20"/>
        </w:rPr>
        <w:t xml:space="preserve"> </w:t>
      </w:r>
      <w:r>
        <w:rPr>
          <w:color w:val="231F20"/>
        </w:rPr>
        <w:t>a particular</w:t>
      </w:r>
      <w:r w:rsidR="00F93DC6">
        <w:rPr>
          <w:color w:val="231F20"/>
        </w:rPr>
        <w:t xml:space="preserve"> </w:t>
      </w:r>
      <w:r>
        <w:rPr>
          <w:color w:val="231F20"/>
        </w:rPr>
        <w:t>Default.</w:t>
      </w:r>
      <w:r w:rsidR="00F93DC6">
        <w:rPr>
          <w:color w:val="231F20"/>
        </w:rPr>
        <w:t xml:space="preserve"> </w:t>
      </w:r>
      <w:r>
        <w:rPr>
          <w:color w:val="231F20"/>
        </w:rPr>
        <w:t>The</w:t>
      </w:r>
      <w:r w:rsidR="00F93DC6">
        <w:rPr>
          <w:color w:val="231F20"/>
        </w:rPr>
        <w:t xml:space="preserve"> </w:t>
      </w:r>
      <w:r>
        <w:rPr>
          <w:color w:val="231F20"/>
        </w:rPr>
        <w:t>notice</w:t>
      </w:r>
      <w:r w:rsidR="00F93DC6">
        <w:rPr>
          <w:color w:val="231F20"/>
        </w:rPr>
        <w:t xml:space="preserve"> </w:t>
      </w:r>
      <w:r>
        <w:rPr>
          <w:color w:val="231F20"/>
        </w:rPr>
        <w:t>must</w:t>
      </w:r>
      <w:r w:rsidR="00F93DC6">
        <w:rPr>
          <w:color w:val="231F20"/>
        </w:rPr>
        <w:t xml:space="preserve"> </w:t>
      </w:r>
      <w:r>
        <w:rPr>
          <w:color w:val="231F20"/>
        </w:rPr>
        <w:t>specify:</w:t>
      </w:r>
    </w:p>
    <w:p w14:paraId="61885F62" w14:textId="77777777" w:rsidR="0011781F" w:rsidRDefault="000A1B76" w:rsidP="00BF5DDF">
      <w:pPr>
        <w:pStyle w:val="ListParagraph"/>
        <w:numPr>
          <w:ilvl w:val="2"/>
          <w:numId w:val="105"/>
        </w:numPr>
        <w:tabs>
          <w:tab w:val="left" w:pos="2278"/>
          <w:tab w:val="left" w:pos="2279"/>
        </w:tabs>
        <w:spacing w:before="125" w:line="230" w:lineRule="auto"/>
        <w:ind w:right="850"/>
      </w:pPr>
      <w:r w:rsidRPr="004F4E8E">
        <w:rPr>
          <w:color w:val="231F20"/>
        </w:rPr>
        <w:t>the</w:t>
      </w:r>
      <w:r w:rsidR="00F93DC6" w:rsidRPr="004F4E8E">
        <w:rPr>
          <w:color w:val="231F20"/>
        </w:rPr>
        <w:t xml:space="preserve"> </w:t>
      </w:r>
      <w:r w:rsidRPr="004F4E8E">
        <w:rPr>
          <w:color w:val="231F20"/>
        </w:rPr>
        <w:t>reason</w:t>
      </w:r>
      <w:r w:rsidR="00F93DC6" w:rsidRPr="004F4E8E">
        <w:rPr>
          <w:color w:val="231F20"/>
        </w:rPr>
        <w:t xml:space="preserve"> </w:t>
      </w:r>
      <w:r w:rsidRPr="004F4E8E">
        <w:rPr>
          <w:color w:val="231F20"/>
        </w:rPr>
        <w:t>why</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Defaulting</w:t>
      </w:r>
      <w:r w:rsidR="00F93DC6" w:rsidRPr="004F4E8E">
        <w:rPr>
          <w:color w:val="231F20"/>
        </w:rPr>
        <w:t xml:space="preserve"> </w:t>
      </w:r>
      <w:r w:rsidRPr="004F4E8E">
        <w:rPr>
          <w:color w:val="231F20"/>
        </w:rPr>
        <w:t>Party</w:t>
      </w:r>
      <w:r w:rsidR="00F93DC6" w:rsidRPr="004F4E8E">
        <w:rPr>
          <w:color w:val="231F20"/>
        </w:rPr>
        <w:t xml:space="preserve"> </w:t>
      </w:r>
      <w:r w:rsidRPr="004F4E8E">
        <w:rPr>
          <w:color w:val="231F20"/>
        </w:rPr>
        <w:t>is</w:t>
      </w:r>
      <w:r w:rsidR="00F93DC6" w:rsidRPr="004F4E8E">
        <w:rPr>
          <w:color w:val="231F20"/>
        </w:rPr>
        <w:t xml:space="preserve"> </w:t>
      </w:r>
      <w:r w:rsidRPr="004F4E8E">
        <w:rPr>
          <w:color w:val="231F20"/>
        </w:rPr>
        <w:t>not</w:t>
      </w:r>
      <w:r w:rsidR="00F93DC6" w:rsidRPr="004F4E8E">
        <w:rPr>
          <w:color w:val="231F20"/>
        </w:rPr>
        <w:t xml:space="preserve"> </w:t>
      </w:r>
      <w:r w:rsidRPr="004F4E8E">
        <w:rPr>
          <w:color w:val="231F20"/>
        </w:rPr>
        <w:t>able</w:t>
      </w:r>
      <w:r w:rsidR="00F93DC6" w:rsidRPr="004F4E8E">
        <w:rPr>
          <w:color w:val="231F20"/>
        </w:rPr>
        <w:t xml:space="preserve"> </w:t>
      </w:r>
      <w:r w:rsidRPr="004F4E8E">
        <w:rPr>
          <w:color w:val="231F20"/>
        </w:rPr>
        <w:t>to</w:t>
      </w:r>
      <w:r w:rsidR="00F93DC6" w:rsidRPr="004F4E8E">
        <w:rPr>
          <w:color w:val="231F20"/>
        </w:rPr>
        <w:t xml:space="preserve"> </w:t>
      </w:r>
      <w:r w:rsidRPr="004F4E8E">
        <w:rPr>
          <w:color w:val="231F20"/>
        </w:rPr>
        <w:t>cure</w:t>
      </w:r>
      <w:r w:rsidR="00F93DC6" w:rsidRPr="004F4E8E">
        <w:rPr>
          <w:color w:val="231F20"/>
        </w:rPr>
        <w:t xml:space="preserve"> </w:t>
      </w:r>
      <w:r w:rsidRPr="004F4E8E">
        <w:rPr>
          <w:color w:val="231F20"/>
        </w:rPr>
        <w:t>or</w:t>
      </w:r>
      <w:r w:rsidR="00F93DC6" w:rsidRPr="004F4E8E">
        <w:rPr>
          <w:color w:val="231F20"/>
        </w:rPr>
        <w:t xml:space="preserve"> </w:t>
      </w:r>
      <w:r w:rsidRPr="004F4E8E">
        <w:rPr>
          <w:color w:val="231F20"/>
        </w:rPr>
        <w:t>remedy</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Default</w:t>
      </w:r>
      <w:r w:rsidR="00F93DC6" w:rsidRPr="004F4E8E">
        <w:rPr>
          <w:color w:val="231F20"/>
        </w:rPr>
        <w:t xml:space="preserve"> </w:t>
      </w:r>
      <w:r w:rsidRPr="004F4E8E">
        <w:rPr>
          <w:color w:val="231F20"/>
        </w:rPr>
        <w:t>within</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existing</w:t>
      </w:r>
      <w:r w:rsidR="00F93DC6" w:rsidRPr="004F4E8E">
        <w:rPr>
          <w:color w:val="231F20"/>
        </w:rPr>
        <w:t xml:space="preserve"> </w:t>
      </w:r>
      <w:r w:rsidRPr="004F4E8E">
        <w:rPr>
          <w:color w:val="231F20"/>
        </w:rPr>
        <w:t>Cure Period,</w:t>
      </w:r>
    </w:p>
    <w:p w14:paraId="47C01608" w14:textId="77777777" w:rsidR="0011781F" w:rsidRDefault="000A1B76" w:rsidP="00BF5DDF">
      <w:pPr>
        <w:pStyle w:val="ListParagraph"/>
        <w:numPr>
          <w:ilvl w:val="2"/>
          <w:numId w:val="105"/>
        </w:numPr>
        <w:tabs>
          <w:tab w:val="left" w:pos="2278"/>
          <w:tab w:val="left" w:pos="2279"/>
        </w:tabs>
        <w:spacing w:before="115"/>
      </w:pPr>
      <w:r w:rsidRPr="004F4E8E">
        <w:rPr>
          <w:color w:val="231F20"/>
        </w:rPr>
        <w:t>the</w:t>
      </w:r>
      <w:r w:rsidR="00F93DC6" w:rsidRPr="004F4E8E">
        <w:rPr>
          <w:color w:val="231F20"/>
        </w:rPr>
        <w:t xml:space="preserve"> </w:t>
      </w:r>
      <w:r w:rsidRPr="004F4E8E">
        <w:rPr>
          <w:color w:val="231F20"/>
        </w:rPr>
        <w:t>additional</w:t>
      </w:r>
      <w:r w:rsidR="00F93DC6" w:rsidRPr="004F4E8E">
        <w:rPr>
          <w:color w:val="231F20"/>
        </w:rPr>
        <w:t xml:space="preserve"> </w:t>
      </w:r>
      <w:r w:rsidRPr="004F4E8E">
        <w:rPr>
          <w:color w:val="231F20"/>
        </w:rPr>
        <w:t>time</w:t>
      </w:r>
      <w:r w:rsidR="00F93DC6" w:rsidRPr="004F4E8E">
        <w:rPr>
          <w:color w:val="231F20"/>
        </w:rPr>
        <w:t xml:space="preserve"> </w:t>
      </w:r>
      <w:r w:rsidRPr="004F4E8E">
        <w:rPr>
          <w:color w:val="231F20"/>
        </w:rPr>
        <w:t>that</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Defaulting</w:t>
      </w:r>
      <w:r w:rsidR="00F93DC6" w:rsidRPr="004F4E8E">
        <w:rPr>
          <w:color w:val="231F20"/>
        </w:rPr>
        <w:t xml:space="preserve"> </w:t>
      </w:r>
      <w:r w:rsidRPr="004F4E8E">
        <w:rPr>
          <w:color w:val="231F20"/>
        </w:rPr>
        <w:t>Party</w:t>
      </w:r>
      <w:r w:rsidR="00F93DC6" w:rsidRPr="004F4E8E">
        <w:rPr>
          <w:color w:val="231F20"/>
        </w:rPr>
        <w:t xml:space="preserve"> </w:t>
      </w:r>
      <w:r w:rsidRPr="004F4E8E">
        <w:rPr>
          <w:color w:val="231F20"/>
        </w:rPr>
        <w:t>requires</w:t>
      </w:r>
      <w:r w:rsidR="00F93DC6" w:rsidRPr="004F4E8E">
        <w:rPr>
          <w:color w:val="231F20"/>
        </w:rPr>
        <w:t xml:space="preserve"> </w:t>
      </w:r>
      <w:r w:rsidRPr="004F4E8E">
        <w:rPr>
          <w:color w:val="231F20"/>
        </w:rPr>
        <w:t>to</w:t>
      </w:r>
      <w:r w:rsidR="00F93DC6" w:rsidRPr="004F4E8E">
        <w:rPr>
          <w:color w:val="231F20"/>
        </w:rPr>
        <w:t xml:space="preserve"> </w:t>
      </w:r>
      <w:r w:rsidRPr="004F4E8E">
        <w:rPr>
          <w:color w:val="231F20"/>
        </w:rPr>
        <w:t>cure</w:t>
      </w:r>
      <w:r w:rsidR="00F93DC6" w:rsidRPr="004F4E8E">
        <w:rPr>
          <w:color w:val="231F20"/>
        </w:rPr>
        <w:t xml:space="preserve"> </w:t>
      </w:r>
      <w:r w:rsidRPr="004F4E8E">
        <w:rPr>
          <w:color w:val="231F20"/>
        </w:rPr>
        <w:t>or</w:t>
      </w:r>
      <w:r w:rsidR="00F93DC6" w:rsidRPr="004F4E8E">
        <w:rPr>
          <w:color w:val="231F20"/>
        </w:rPr>
        <w:t xml:space="preserve"> </w:t>
      </w:r>
      <w:r w:rsidRPr="004F4E8E">
        <w:rPr>
          <w:color w:val="231F20"/>
        </w:rPr>
        <w:t>remedy</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Default</w:t>
      </w:r>
      <w:r w:rsidR="00F93DC6" w:rsidRPr="004F4E8E">
        <w:rPr>
          <w:color w:val="231F20"/>
        </w:rPr>
        <w:t xml:space="preserve"> </w:t>
      </w:r>
      <w:r w:rsidRPr="004F4E8E">
        <w:rPr>
          <w:color w:val="231F20"/>
        </w:rPr>
        <w:t>and</w:t>
      </w:r>
    </w:p>
    <w:p w14:paraId="2F1A0C2C" w14:textId="77777777" w:rsidR="0011781F" w:rsidRDefault="000A1B76" w:rsidP="00BF5DDF">
      <w:pPr>
        <w:pStyle w:val="ListParagraph"/>
        <w:numPr>
          <w:ilvl w:val="2"/>
          <w:numId w:val="105"/>
        </w:numPr>
        <w:tabs>
          <w:tab w:val="left" w:pos="2279"/>
        </w:tabs>
        <w:spacing w:before="113"/>
      </w:pPr>
      <w:r w:rsidRPr="004F4E8E">
        <w:rPr>
          <w:color w:val="231F20"/>
        </w:rPr>
        <w:t>any</w:t>
      </w:r>
      <w:r w:rsidR="00F93DC6" w:rsidRPr="004F4E8E">
        <w:rPr>
          <w:color w:val="231F20"/>
        </w:rPr>
        <w:t xml:space="preserve"> </w:t>
      </w:r>
      <w:r w:rsidRPr="004F4E8E">
        <w:rPr>
          <w:color w:val="231F20"/>
        </w:rPr>
        <w:t>other</w:t>
      </w:r>
      <w:r w:rsidR="00F93DC6" w:rsidRPr="004F4E8E">
        <w:rPr>
          <w:color w:val="231F20"/>
        </w:rPr>
        <w:t xml:space="preserve"> </w:t>
      </w:r>
      <w:r w:rsidRPr="004F4E8E">
        <w:rPr>
          <w:color w:val="231F20"/>
        </w:rPr>
        <w:t>information</w:t>
      </w:r>
      <w:r w:rsidR="00F93DC6" w:rsidRPr="004F4E8E">
        <w:rPr>
          <w:color w:val="231F20"/>
        </w:rPr>
        <w:t xml:space="preserve"> </w:t>
      </w:r>
      <w:r w:rsidRPr="004F4E8E">
        <w:rPr>
          <w:color w:val="231F20"/>
        </w:rPr>
        <w:t>that</w:t>
      </w:r>
      <w:r w:rsidR="00F93DC6" w:rsidRPr="004F4E8E">
        <w:rPr>
          <w:color w:val="231F20"/>
        </w:rPr>
        <w:t xml:space="preserve"> </w:t>
      </w:r>
      <w:r w:rsidRPr="004F4E8E">
        <w:rPr>
          <w:color w:val="231F20"/>
        </w:rPr>
        <w:t>is</w:t>
      </w:r>
      <w:r w:rsidR="00F93DC6" w:rsidRPr="004F4E8E">
        <w:rPr>
          <w:color w:val="231F20"/>
        </w:rPr>
        <w:t xml:space="preserve"> </w:t>
      </w:r>
      <w:r w:rsidRPr="004F4E8E">
        <w:rPr>
          <w:color w:val="231F20"/>
        </w:rPr>
        <w:t>relevant</w:t>
      </w:r>
      <w:r w:rsidR="00F93DC6" w:rsidRPr="004F4E8E">
        <w:rPr>
          <w:color w:val="231F20"/>
        </w:rPr>
        <w:t xml:space="preserve"> to the </w:t>
      </w:r>
      <w:r w:rsidRPr="004F4E8E">
        <w:rPr>
          <w:color w:val="231F20"/>
        </w:rPr>
        <w:t>Party</w:t>
      </w:r>
      <w:r w:rsidR="00F93DC6" w:rsidRPr="004F4E8E">
        <w:rPr>
          <w:color w:val="231F20"/>
        </w:rPr>
        <w:t xml:space="preserve"> </w:t>
      </w:r>
      <w:r w:rsidRPr="004F4E8E">
        <w:rPr>
          <w:color w:val="231F20"/>
        </w:rPr>
        <w:t>not</w:t>
      </w:r>
      <w:r w:rsidR="00F93DC6" w:rsidRPr="004F4E8E">
        <w:rPr>
          <w:color w:val="231F20"/>
        </w:rPr>
        <w:t xml:space="preserve"> </w:t>
      </w:r>
      <w:r w:rsidRPr="004F4E8E">
        <w:rPr>
          <w:color w:val="231F20"/>
        </w:rPr>
        <w:t>in</w:t>
      </w:r>
      <w:r w:rsidR="00F93DC6" w:rsidRPr="004F4E8E">
        <w:rPr>
          <w:color w:val="231F20"/>
        </w:rPr>
        <w:t xml:space="preserve"> </w:t>
      </w:r>
      <w:r w:rsidRPr="004F4E8E">
        <w:rPr>
          <w:color w:val="231F20"/>
        </w:rPr>
        <w:t>Default's</w:t>
      </w:r>
      <w:r w:rsidR="00F93DC6" w:rsidRPr="004F4E8E">
        <w:rPr>
          <w:color w:val="231F20"/>
        </w:rPr>
        <w:t xml:space="preserve"> </w:t>
      </w:r>
      <w:r w:rsidRPr="004F4E8E">
        <w:rPr>
          <w:color w:val="231F20"/>
        </w:rPr>
        <w:t>assessment</w:t>
      </w:r>
      <w:r w:rsidR="00F93DC6" w:rsidRPr="004F4E8E">
        <w:rPr>
          <w:color w:val="231F20"/>
        </w:rPr>
        <w:t xml:space="preserve"> </w:t>
      </w:r>
      <w:r w:rsidRPr="004F4E8E">
        <w:rPr>
          <w:color w:val="231F20"/>
        </w:rPr>
        <w:t>of</w:t>
      </w:r>
      <w:r w:rsidR="00F93DC6" w:rsidRPr="004F4E8E">
        <w:rPr>
          <w:color w:val="231F20"/>
        </w:rPr>
        <w:t xml:space="preserve"> </w:t>
      </w:r>
      <w:r w:rsidRPr="004F4E8E">
        <w:rPr>
          <w:color w:val="231F20"/>
        </w:rPr>
        <w:t>the</w:t>
      </w:r>
      <w:r w:rsidR="00F93DC6" w:rsidRPr="004F4E8E">
        <w:rPr>
          <w:color w:val="231F20"/>
        </w:rPr>
        <w:t xml:space="preserve"> </w:t>
      </w:r>
      <w:r w:rsidRPr="004F4E8E">
        <w:rPr>
          <w:color w:val="231F20"/>
        </w:rPr>
        <w:t>request.</w:t>
      </w:r>
    </w:p>
    <w:p w14:paraId="1551B09B" w14:textId="77777777" w:rsidR="0011781F" w:rsidRDefault="000A1B76" w:rsidP="00BF5DDF">
      <w:pPr>
        <w:pStyle w:val="ListParagraph"/>
        <w:numPr>
          <w:ilvl w:val="2"/>
          <w:numId w:val="181"/>
        </w:numPr>
        <w:tabs>
          <w:tab w:val="left" w:pos="1521"/>
        </w:tabs>
        <w:spacing w:before="160" w:line="230" w:lineRule="auto"/>
        <w:ind w:left="1440" w:right="850" w:hanging="540"/>
        <w:jc w:val="both"/>
      </w:pPr>
      <w:r>
        <w:rPr>
          <w:color w:val="231F20"/>
        </w:rPr>
        <w:t>The</w:t>
      </w:r>
      <w:r w:rsidR="00F93DC6">
        <w:rPr>
          <w:color w:val="231F20"/>
        </w:rPr>
        <w:t xml:space="preserve"> </w:t>
      </w:r>
      <w:r>
        <w:rPr>
          <w:color w:val="231F20"/>
        </w:rPr>
        <w:t>Defaulting</w:t>
      </w:r>
      <w:r w:rsidR="00F93DC6">
        <w:rPr>
          <w:color w:val="231F20"/>
        </w:rPr>
        <w:t xml:space="preserve"> </w:t>
      </w:r>
      <w:r>
        <w:rPr>
          <w:color w:val="231F20"/>
        </w:rPr>
        <w:t>Party</w:t>
      </w:r>
      <w:r w:rsidR="00F93DC6">
        <w:rPr>
          <w:color w:val="231F20"/>
        </w:rPr>
        <w:t xml:space="preserve"> </w:t>
      </w:r>
      <w:r>
        <w:rPr>
          <w:color w:val="231F20"/>
        </w:rPr>
        <w:t>may</w:t>
      </w:r>
      <w:r w:rsidR="00F93DC6">
        <w:rPr>
          <w:color w:val="231F20"/>
        </w:rPr>
        <w:t xml:space="preserve"> </w:t>
      </w:r>
      <w:r>
        <w:rPr>
          <w:color w:val="231F20"/>
        </w:rPr>
        <w:t>not</w:t>
      </w:r>
      <w:r w:rsidR="00F93DC6">
        <w:rPr>
          <w:color w:val="231F20"/>
        </w:rPr>
        <w:t xml:space="preserve"> </w:t>
      </w:r>
      <w:r>
        <w:rPr>
          <w:color w:val="231F20"/>
        </w:rPr>
        <w:t>give</w:t>
      </w:r>
      <w:r w:rsidR="00F93DC6">
        <w:rPr>
          <w:color w:val="231F20"/>
        </w:rPr>
        <w:t xml:space="preserve"> </w:t>
      </w:r>
      <w:r>
        <w:rPr>
          <w:color w:val="231F20"/>
        </w:rPr>
        <w:t>such</w:t>
      </w:r>
      <w:r w:rsidR="00F93DC6">
        <w:rPr>
          <w:color w:val="231F20"/>
        </w:rPr>
        <w:t xml:space="preserve"> </w:t>
      </w:r>
      <w:r>
        <w:rPr>
          <w:color w:val="231F20"/>
        </w:rPr>
        <w:t>a</w:t>
      </w:r>
      <w:r w:rsidR="00F93DC6">
        <w:rPr>
          <w:color w:val="231F20"/>
        </w:rPr>
        <w:t xml:space="preserve"> </w:t>
      </w:r>
      <w:r>
        <w:rPr>
          <w:color w:val="231F20"/>
        </w:rPr>
        <w:t>notice</w:t>
      </w:r>
      <w:r w:rsidR="00F93DC6">
        <w:rPr>
          <w:color w:val="231F20"/>
        </w:rPr>
        <w:t xml:space="preserve"> </w:t>
      </w:r>
      <w:r>
        <w:rPr>
          <w:color w:val="231F20"/>
        </w:rPr>
        <w:t>unless</w:t>
      </w:r>
      <w:r w:rsidR="00F93DC6">
        <w:rPr>
          <w:color w:val="231F20"/>
        </w:rPr>
        <w:t xml:space="preserve"> </w:t>
      </w:r>
      <w:r>
        <w:rPr>
          <w:color w:val="231F20"/>
        </w:rPr>
        <w:t>it</w:t>
      </w:r>
      <w:r w:rsidR="00F93DC6">
        <w:rPr>
          <w:color w:val="231F20"/>
        </w:rPr>
        <w:t xml:space="preserve"> </w:t>
      </w:r>
      <w:r>
        <w:rPr>
          <w:color w:val="231F20"/>
        </w:rPr>
        <w:t>has</w:t>
      </w:r>
      <w:r w:rsidR="00F93DC6">
        <w:rPr>
          <w:color w:val="231F20"/>
        </w:rPr>
        <w:t xml:space="preserve"> </w:t>
      </w:r>
      <w:r>
        <w:rPr>
          <w:color w:val="231F20"/>
        </w:rPr>
        <w:t>diligently</w:t>
      </w:r>
      <w:r w:rsidR="00F93DC6">
        <w:rPr>
          <w:color w:val="231F20"/>
        </w:rPr>
        <w:t xml:space="preserve"> </w:t>
      </w:r>
      <w:r>
        <w:rPr>
          <w:color w:val="231F20"/>
        </w:rPr>
        <w:t>sought</w:t>
      </w:r>
      <w:r w:rsidR="00F93DC6">
        <w:rPr>
          <w:color w:val="231F20"/>
        </w:rPr>
        <w:t xml:space="preserve"> </w:t>
      </w:r>
      <w:r>
        <w:rPr>
          <w:color w:val="231F20"/>
        </w:rPr>
        <w:t>to</w:t>
      </w:r>
      <w:r w:rsidR="00F93DC6">
        <w:rPr>
          <w:color w:val="231F20"/>
        </w:rPr>
        <w:t xml:space="preserve"> </w:t>
      </w:r>
      <w:r>
        <w:rPr>
          <w:color w:val="231F20"/>
        </w:rPr>
        <w:t>cure</w:t>
      </w:r>
      <w:r w:rsidR="00F93DC6">
        <w:rPr>
          <w:color w:val="231F20"/>
        </w:rPr>
        <w:t xml:space="preserve"> </w:t>
      </w:r>
      <w:r>
        <w:rPr>
          <w:color w:val="231F20"/>
        </w:rPr>
        <w:t>or</w:t>
      </w:r>
      <w:r w:rsidR="00F93DC6">
        <w:rPr>
          <w:color w:val="231F20"/>
        </w:rPr>
        <w:t xml:space="preserve"> </w:t>
      </w:r>
      <w:r>
        <w:rPr>
          <w:color w:val="231F20"/>
        </w:rPr>
        <w:t>remedy</w:t>
      </w:r>
      <w:r w:rsidR="00F93DC6">
        <w:rPr>
          <w:color w:val="231F20"/>
        </w:rPr>
        <w:t xml:space="preserve"> </w:t>
      </w:r>
      <w:r>
        <w:rPr>
          <w:color w:val="231F20"/>
        </w:rPr>
        <w:t>the</w:t>
      </w:r>
      <w:r w:rsidR="00F93DC6">
        <w:rPr>
          <w:color w:val="231F20"/>
        </w:rPr>
        <w:t xml:space="preserve"> </w:t>
      </w:r>
      <w:r>
        <w:rPr>
          <w:color w:val="231F20"/>
        </w:rPr>
        <w:t>relevant Default. The Party not in Default must not unreasonably withhold its consent to an invitation to such an extension</w:t>
      </w:r>
      <w:r w:rsidR="00F93DC6">
        <w:rPr>
          <w:color w:val="231F20"/>
        </w:rPr>
        <w:t xml:space="preserve"> </w:t>
      </w:r>
      <w:r>
        <w:rPr>
          <w:color w:val="231F20"/>
        </w:rPr>
        <w:t>of</w:t>
      </w:r>
      <w:r w:rsidR="00F93DC6">
        <w:rPr>
          <w:color w:val="231F20"/>
        </w:rPr>
        <w:t xml:space="preserve"> </w:t>
      </w:r>
      <w:r>
        <w:rPr>
          <w:color w:val="231F20"/>
        </w:rPr>
        <w:t>a</w:t>
      </w:r>
      <w:r w:rsidR="00F93DC6">
        <w:rPr>
          <w:color w:val="231F20"/>
        </w:rPr>
        <w:t xml:space="preserve"> </w:t>
      </w:r>
      <w:r>
        <w:rPr>
          <w:color w:val="231F20"/>
        </w:rPr>
        <w:t>Cure</w:t>
      </w:r>
      <w:r w:rsidR="00F93DC6">
        <w:rPr>
          <w:color w:val="231F20"/>
        </w:rPr>
        <w:t xml:space="preserve"> </w:t>
      </w:r>
      <w:r>
        <w:rPr>
          <w:color w:val="231F20"/>
        </w:rPr>
        <w:t>Period</w:t>
      </w:r>
      <w:r w:rsidR="00F93DC6">
        <w:rPr>
          <w:color w:val="231F20"/>
        </w:rPr>
        <w:t xml:space="preserve"> </w:t>
      </w:r>
      <w:r>
        <w:rPr>
          <w:color w:val="231F20"/>
        </w:rPr>
        <w:t>unless</w:t>
      </w:r>
      <w:r w:rsidR="00F93DC6">
        <w:rPr>
          <w:color w:val="231F20"/>
        </w:rPr>
        <w:t xml:space="preserve"> </w:t>
      </w:r>
      <w:r>
        <w:rPr>
          <w:color w:val="231F20"/>
        </w:rPr>
        <w:t>the</w:t>
      </w:r>
      <w:r w:rsidR="00F93DC6">
        <w:rPr>
          <w:color w:val="231F20"/>
        </w:rPr>
        <w:t xml:space="preserve"> </w:t>
      </w:r>
      <w:r>
        <w:rPr>
          <w:color w:val="231F20"/>
        </w:rPr>
        <w:t>Party</w:t>
      </w:r>
      <w:r w:rsidR="00F93DC6">
        <w:rPr>
          <w:color w:val="231F20"/>
        </w:rPr>
        <w:t xml:space="preserve"> </w:t>
      </w:r>
      <w:r>
        <w:rPr>
          <w:color w:val="231F20"/>
        </w:rPr>
        <w:t>not</w:t>
      </w:r>
      <w:r w:rsidR="00F93DC6">
        <w:rPr>
          <w:color w:val="231F20"/>
        </w:rPr>
        <w:t xml:space="preserve"> </w:t>
      </w:r>
      <w:r>
        <w:rPr>
          <w:color w:val="231F20"/>
        </w:rPr>
        <w:t>in</w:t>
      </w:r>
      <w:r w:rsidR="00F93DC6">
        <w:rPr>
          <w:color w:val="231F20"/>
        </w:rPr>
        <w:t xml:space="preserve"> </w:t>
      </w:r>
      <w:r>
        <w:rPr>
          <w:color w:val="231F20"/>
        </w:rPr>
        <w:t>Default</w:t>
      </w:r>
      <w:r w:rsidR="00F93DC6">
        <w:rPr>
          <w:color w:val="231F20"/>
        </w:rPr>
        <w:t xml:space="preserve"> </w:t>
      </w:r>
      <w:r>
        <w:rPr>
          <w:color w:val="231F20"/>
        </w:rPr>
        <w:t>believes,</w:t>
      </w:r>
      <w:r w:rsidR="00F93DC6">
        <w:rPr>
          <w:color w:val="231F20"/>
        </w:rPr>
        <w:t xml:space="preserve"> </w:t>
      </w:r>
      <w:r>
        <w:rPr>
          <w:color w:val="231F20"/>
        </w:rPr>
        <w:t>on</w:t>
      </w:r>
      <w:r w:rsidR="00F93DC6">
        <w:rPr>
          <w:color w:val="231F20"/>
        </w:rPr>
        <w:t xml:space="preserve"> </w:t>
      </w:r>
      <w:r>
        <w:rPr>
          <w:color w:val="231F20"/>
        </w:rPr>
        <w:t>reasonable</w:t>
      </w:r>
      <w:r w:rsidR="00F93DC6">
        <w:rPr>
          <w:color w:val="231F20"/>
        </w:rPr>
        <w:t xml:space="preserve"> </w:t>
      </w:r>
      <w:r>
        <w:rPr>
          <w:color w:val="231F20"/>
        </w:rPr>
        <w:t>grounds,</w:t>
      </w:r>
      <w:r w:rsidR="00F93DC6">
        <w:rPr>
          <w:color w:val="231F20"/>
        </w:rPr>
        <w:t xml:space="preserve"> </w:t>
      </w:r>
      <w:r>
        <w:rPr>
          <w:color w:val="231F20"/>
        </w:rPr>
        <w:t>that</w:t>
      </w:r>
      <w:r w:rsidR="00F93DC6">
        <w:rPr>
          <w:color w:val="231F20"/>
        </w:rPr>
        <w:t xml:space="preserve"> </w:t>
      </w:r>
      <w:r>
        <w:rPr>
          <w:color w:val="231F20"/>
        </w:rPr>
        <w:t>the</w:t>
      </w:r>
      <w:r w:rsidR="00F93DC6">
        <w:rPr>
          <w:color w:val="231F20"/>
        </w:rPr>
        <w:t xml:space="preserve"> </w:t>
      </w:r>
      <w:r>
        <w:rPr>
          <w:color w:val="231F20"/>
        </w:rPr>
        <w:t>extension</w:t>
      </w:r>
      <w:r w:rsidR="00F93DC6">
        <w:rPr>
          <w:color w:val="231F20"/>
        </w:rPr>
        <w:t xml:space="preserve"> </w:t>
      </w:r>
      <w:r>
        <w:rPr>
          <w:color w:val="231F20"/>
        </w:rPr>
        <w:t>of the</w:t>
      </w:r>
      <w:r w:rsidR="00F93DC6">
        <w:rPr>
          <w:color w:val="231F20"/>
        </w:rPr>
        <w:t xml:space="preserve"> </w:t>
      </w:r>
      <w:r>
        <w:rPr>
          <w:color w:val="231F20"/>
        </w:rPr>
        <w:t>Cure</w:t>
      </w:r>
      <w:r w:rsidR="00F93DC6">
        <w:rPr>
          <w:color w:val="231F20"/>
        </w:rPr>
        <w:t xml:space="preserve"> </w:t>
      </w:r>
      <w:r>
        <w:rPr>
          <w:color w:val="231F20"/>
        </w:rPr>
        <w:t>Period</w:t>
      </w:r>
      <w:r w:rsidR="00F93DC6">
        <w:rPr>
          <w:color w:val="231F20"/>
        </w:rPr>
        <w:t xml:space="preserve"> </w:t>
      </w:r>
      <w:r>
        <w:rPr>
          <w:color w:val="231F20"/>
        </w:rPr>
        <w:t>would</w:t>
      </w:r>
      <w:r w:rsidR="00F93DC6">
        <w:rPr>
          <w:color w:val="231F20"/>
        </w:rPr>
        <w:t xml:space="preserve"> </w:t>
      </w:r>
      <w:r>
        <w:rPr>
          <w:color w:val="231F20"/>
        </w:rPr>
        <w:t>have</w:t>
      </w:r>
      <w:r w:rsidR="00F93DC6">
        <w:rPr>
          <w:color w:val="231F20"/>
        </w:rPr>
        <w:t xml:space="preserve"> </w:t>
      </w:r>
      <w:r>
        <w:rPr>
          <w:color w:val="231F20"/>
        </w:rPr>
        <w:t>a</w:t>
      </w:r>
      <w:r w:rsidR="00F93DC6">
        <w:rPr>
          <w:color w:val="231F20"/>
        </w:rPr>
        <w:t xml:space="preserve"> </w:t>
      </w:r>
      <w:r>
        <w:rPr>
          <w:color w:val="231F20"/>
        </w:rPr>
        <w:t>material</w:t>
      </w:r>
      <w:r w:rsidR="00F93DC6">
        <w:rPr>
          <w:color w:val="231F20"/>
        </w:rPr>
        <w:t xml:space="preserve"> </w:t>
      </w:r>
      <w:r>
        <w:rPr>
          <w:color w:val="231F20"/>
        </w:rPr>
        <w:t>adverse</w:t>
      </w:r>
      <w:r w:rsidR="00F93DC6">
        <w:rPr>
          <w:color w:val="231F20"/>
        </w:rPr>
        <w:t xml:space="preserve"> </w:t>
      </w:r>
      <w:r>
        <w:rPr>
          <w:color w:val="231F20"/>
        </w:rPr>
        <w:t>effect</w:t>
      </w:r>
      <w:r w:rsidR="00F93DC6">
        <w:rPr>
          <w:color w:val="231F20"/>
        </w:rPr>
        <w:t xml:space="preserve"> on the </w:t>
      </w:r>
      <w:r>
        <w:rPr>
          <w:color w:val="231F20"/>
        </w:rPr>
        <w:t>provision</w:t>
      </w:r>
      <w:r w:rsidR="00F93DC6">
        <w:rPr>
          <w:color w:val="231F20"/>
        </w:rPr>
        <w:t xml:space="preserve"> of the </w:t>
      </w:r>
      <w:r>
        <w:rPr>
          <w:color w:val="231F20"/>
        </w:rPr>
        <w:t>Services</w:t>
      </w:r>
      <w:r w:rsidR="00F93DC6">
        <w:rPr>
          <w:color w:val="231F20"/>
        </w:rPr>
        <w:t xml:space="preserve"> </w:t>
      </w:r>
      <w:r>
        <w:rPr>
          <w:color w:val="231F20"/>
        </w:rPr>
        <w:t>or</w:t>
      </w:r>
      <w:r w:rsidR="00F93DC6">
        <w:rPr>
          <w:color w:val="231F20"/>
        </w:rPr>
        <w:t xml:space="preserve"> </w:t>
      </w:r>
      <w:r>
        <w:rPr>
          <w:color w:val="231F20"/>
        </w:rPr>
        <w:t>the</w:t>
      </w:r>
      <w:r w:rsidR="00F93DC6">
        <w:rPr>
          <w:color w:val="231F20"/>
        </w:rPr>
        <w:t xml:space="preserve"> </w:t>
      </w:r>
      <w:r>
        <w:rPr>
          <w:color w:val="231F20"/>
        </w:rPr>
        <w:t>use</w:t>
      </w:r>
      <w:r w:rsidR="00F93DC6">
        <w:rPr>
          <w:color w:val="231F20"/>
        </w:rPr>
        <w:t xml:space="preserve"> </w:t>
      </w:r>
      <w:r>
        <w:rPr>
          <w:color w:val="231F20"/>
        </w:rPr>
        <w:t>by</w:t>
      </w:r>
      <w:r w:rsidR="00F93DC6">
        <w:rPr>
          <w:color w:val="231F20"/>
        </w:rPr>
        <w:t xml:space="preserve"> </w:t>
      </w:r>
      <w:r>
        <w:rPr>
          <w:color w:val="231F20"/>
        </w:rPr>
        <w:t>the</w:t>
      </w:r>
      <w:r w:rsidR="00F93DC6">
        <w:rPr>
          <w:color w:val="231F20"/>
        </w:rPr>
        <w:t xml:space="preserve"> </w:t>
      </w:r>
      <w:r>
        <w:rPr>
          <w:color w:val="231F20"/>
        </w:rPr>
        <w:t>Party</w:t>
      </w:r>
      <w:r w:rsidR="00F93DC6">
        <w:rPr>
          <w:color w:val="231F20"/>
        </w:rPr>
        <w:t xml:space="preserve"> </w:t>
      </w:r>
      <w:r>
        <w:rPr>
          <w:color w:val="231F20"/>
        </w:rPr>
        <w:lastRenderedPageBreak/>
        <w:t>not in</w:t>
      </w:r>
      <w:r w:rsidR="00F93DC6">
        <w:rPr>
          <w:color w:val="231F20"/>
        </w:rPr>
        <w:t xml:space="preserve"> </w:t>
      </w:r>
      <w:r>
        <w:rPr>
          <w:color w:val="231F20"/>
        </w:rPr>
        <w:t>Default</w:t>
      </w:r>
      <w:r w:rsidR="00F93DC6">
        <w:rPr>
          <w:color w:val="231F20"/>
        </w:rPr>
        <w:t xml:space="preserve"> </w:t>
      </w:r>
      <w:r>
        <w:rPr>
          <w:color w:val="231F20"/>
        </w:rPr>
        <w:t>of</w:t>
      </w:r>
      <w:r w:rsidR="00F93DC6">
        <w:rPr>
          <w:color w:val="231F20"/>
        </w:rPr>
        <w:t xml:space="preserve"> </w:t>
      </w:r>
      <w:r>
        <w:rPr>
          <w:color w:val="231F20"/>
        </w:rPr>
        <w:t>the</w:t>
      </w:r>
      <w:r w:rsidR="00F93DC6">
        <w:rPr>
          <w:color w:val="231F20"/>
        </w:rPr>
        <w:t xml:space="preserve"> </w:t>
      </w:r>
      <w:r>
        <w:rPr>
          <w:color w:val="231F20"/>
        </w:rPr>
        <w:t>Facilities.</w:t>
      </w:r>
    </w:p>
    <w:p w14:paraId="2C39E9B8" w14:textId="77777777" w:rsidR="0011781F" w:rsidRDefault="000A1B76" w:rsidP="00BF5DDF">
      <w:pPr>
        <w:pStyle w:val="Heading3"/>
        <w:numPr>
          <w:ilvl w:val="1"/>
          <w:numId w:val="102"/>
        </w:numPr>
        <w:tabs>
          <w:tab w:val="left" w:pos="1518"/>
          <w:tab w:val="left" w:pos="1519"/>
        </w:tabs>
        <w:spacing w:before="254"/>
        <w:ind w:left="1440" w:hanging="576"/>
      </w:pPr>
      <w:bookmarkStart w:id="199" w:name="_TOC_250014"/>
      <w:r>
        <w:rPr>
          <w:color w:val="231F20"/>
        </w:rPr>
        <w:t>Failure</w:t>
      </w:r>
      <w:r w:rsidR="00F93DC6">
        <w:rPr>
          <w:color w:val="231F20"/>
        </w:rPr>
        <w:t xml:space="preserve"> </w:t>
      </w:r>
      <w:r>
        <w:rPr>
          <w:color w:val="231F20"/>
        </w:rPr>
        <w:t>to</w:t>
      </w:r>
      <w:bookmarkEnd w:id="199"/>
      <w:r w:rsidR="00F93DC6">
        <w:rPr>
          <w:color w:val="231F20"/>
        </w:rPr>
        <w:t xml:space="preserve"> </w:t>
      </w:r>
      <w:r>
        <w:rPr>
          <w:color w:val="231F20"/>
        </w:rPr>
        <w:t>cure</w:t>
      </w:r>
    </w:p>
    <w:p w14:paraId="44C802EC" w14:textId="583F11CD" w:rsidR="0011781F" w:rsidRDefault="000A1B76" w:rsidP="00BF5DDF">
      <w:pPr>
        <w:pStyle w:val="ListParagraph"/>
        <w:numPr>
          <w:ilvl w:val="2"/>
          <w:numId w:val="182"/>
        </w:numPr>
        <w:tabs>
          <w:tab w:val="left" w:pos="1521"/>
        </w:tabs>
        <w:spacing w:before="160" w:line="230" w:lineRule="auto"/>
        <w:ind w:left="3330" w:right="850" w:hanging="2504"/>
        <w:jc w:val="both"/>
      </w:pPr>
      <w:r w:rsidRPr="00321DCE">
        <w:rPr>
          <w:color w:val="231F20"/>
        </w:rPr>
        <w:t>If the Party not in Default has given a Default Notice to the Defaulting Party and:</w:t>
      </w:r>
    </w:p>
    <w:p w14:paraId="4824F1B9" w14:textId="77777777" w:rsidR="0011781F" w:rsidRDefault="00F93DC6" w:rsidP="00BF5DDF">
      <w:pPr>
        <w:pStyle w:val="ListParagraph"/>
        <w:numPr>
          <w:ilvl w:val="2"/>
          <w:numId w:val="102"/>
        </w:numPr>
        <w:tabs>
          <w:tab w:val="left" w:pos="1849"/>
        </w:tabs>
        <w:spacing w:before="121" w:line="230" w:lineRule="auto"/>
        <w:ind w:left="1855" w:right="848" w:hanging="337"/>
      </w:pPr>
      <w:r>
        <w:rPr>
          <w:color w:val="231F20"/>
        </w:rPr>
        <w:t>W</w:t>
      </w:r>
      <w:r w:rsidR="000A1B76">
        <w:rPr>
          <w:color w:val="231F20"/>
        </w:rPr>
        <w:t>here</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is</w:t>
      </w:r>
      <w:r>
        <w:rPr>
          <w:color w:val="231F20"/>
        </w:rPr>
        <w:t xml:space="preserve"> </w:t>
      </w:r>
      <w:r w:rsidR="000A1B76">
        <w:rPr>
          <w:color w:val="231F20"/>
        </w:rPr>
        <w:t>capable</w:t>
      </w:r>
      <w:r>
        <w:rPr>
          <w:color w:val="231F20"/>
        </w:rPr>
        <w:t xml:space="preserve"> </w:t>
      </w:r>
      <w:r w:rsidR="000A1B76">
        <w:rPr>
          <w:color w:val="231F20"/>
        </w:rPr>
        <w:t>of</w:t>
      </w:r>
      <w:r>
        <w:rPr>
          <w:color w:val="231F20"/>
        </w:rPr>
        <w:t xml:space="preserve"> </w:t>
      </w:r>
      <w:r w:rsidR="000A1B76">
        <w:rPr>
          <w:color w:val="231F20"/>
        </w:rPr>
        <w:t>being</w:t>
      </w:r>
      <w:r>
        <w:rPr>
          <w:color w:val="231F20"/>
        </w:rPr>
        <w:t xml:space="preserve"> </w:t>
      </w:r>
      <w:r w:rsidR="000A1B76">
        <w:rPr>
          <w:color w:val="231F20"/>
        </w:rPr>
        <w:t>cured</w:t>
      </w:r>
      <w:r>
        <w:rPr>
          <w:color w:val="231F20"/>
        </w:rPr>
        <w:t xml:space="preserve"> </w:t>
      </w:r>
      <w:r w:rsidR="000A1B76">
        <w:rPr>
          <w:color w:val="231F20"/>
        </w:rPr>
        <w:t>or</w:t>
      </w:r>
      <w:r>
        <w:rPr>
          <w:color w:val="231F20"/>
        </w:rPr>
        <w:t xml:space="preserve"> </w:t>
      </w:r>
      <w:r w:rsidR="000A1B76">
        <w:rPr>
          <w:color w:val="231F20"/>
        </w:rPr>
        <w:t>remedied,</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does</w:t>
      </w:r>
      <w:r>
        <w:rPr>
          <w:color w:val="231F20"/>
        </w:rPr>
        <w:t xml:space="preserve"> </w:t>
      </w:r>
      <w:r w:rsidR="000A1B76">
        <w:rPr>
          <w:color w:val="231F20"/>
        </w:rPr>
        <w:t>not</w:t>
      </w:r>
      <w:r>
        <w:rPr>
          <w:color w:val="231F20"/>
        </w:rPr>
        <w:t xml:space="preserve"> </w:t>
      </w:r>
      <w:r w:rsidR="000A1B76">
        <w:rPr>
          <w:color w:val="231F20"/>
        </w:rPr>
        <w:t>provide</w:t>
      </w:r>
      <w:r>
        <w:rPr>
          <w:color w:val="231F20"/>
        </w:rPr>
        <w:t xml:space="preserve"> </w:t>
      </w:r>
      <w:r w:rsidR="000A1B76">
        <w:rPr>
          <w:color w:val="231F20"/>
        </w:rPr>
        <w:t>a</w:t>
      </w:r>
      <w:r>
        <w:rPr>
          <w:color w:val="231F20"/>
        </w:rPr>
        <w:t xml:space="preserve"> </w:t>
      </w:r>
      <w:r w:rsidR="000A1B76">
        <w:rPr>
          <w:color w:val="231F20"/>
        </w:rPr>
        <w:t>Cure</w:t>
      </w:r>
      <w:r>
        <w:rPr>
          <w:color w:val="231F20"/>
        </w:rPr>
        <w:t xml:space="preserve"> </w:t>
      </w:r>
      <w:r w:rsidR="000A1B76">
        <w:rPr>
          <w:color w:val="231F20"/>
        </w:rPr>
        <w:t>Plan acceptable</w:t>
      </w:r>
      <w:r>
        <w:rPr>
          <w:color w:val="231F20"/>
        </w:rPr>
        <w:t xml:space="preserve"> to the </w:t>
      </w:r>
      <w:r w:rsidR="000A1B76">
        <w:rPr>
          <w:color w:val="231F20"/>
        </w:rPr>
        <w:t>Party</w:t>
      </w:r>
      <w:r>
        <w:rPr>
          <w:color w:val="231F20"/>
        </w:rPr>
        <w:t xml:space="preserve"> </w:t>
      </w:r>
      <w:r w:rsidR="000A1B76">
        <w:rPr>
          <w:color w:val="231F20"/>
        </w:rPr>
        <w:t>not</w:t>
      </w:r>
      <w:r>
        <w:rPr>
          <w:color w:val="231F20"/>
        </w:rPr>
        <w:t xml:space="preserve"> </w:t>
      </w:r>
      <w:r w:rsidR="000A1B76">
        <w:rPr>
          <w:color w:val="231F20"/>
        </w:rPr>
        <w:t>in</w:t>
      </w:r>
      <w:r>
        <w:rPr>
          <w:color w:val="231F20"/>
        </w:rPr>
        <w:t xml:space="preserve"> </w:t>
      </w:r>
      <w:r w:rsidR="000A1B76">
        <w:rPr>
          <w:color w:val="231F20"/>
        </w:rPr>
        <w:t>Default</w:t>
      </w:r>
      <w:r>
        <w:rPr>
          <w:color w:val="231F20"/>
        </w:rPr>
        <w:t xml:space="preserve"> </w:t>
      </w:r>
      <w:r w:rsidR="000A1B76">
        <w:rPr>
          <w:color w:val="231F20"/>
        </w:rPr>
        <w:t>within</w:t>
      </w:r>
      <w:r>
        <w:rPr>
          <w:color w:val="231F20"/>
        </w:rPr>
        <w:t xml:space="preserve"> </w:t>
      </w:r>
      <w:r w:rsidR="000A1B76">
        <w:rPr>
          <w:color w:val="231F20"/>
        </w:rPr>
        <w:t>the</w:t>
      </w:r>
      <w:r>
        <w:rPr>
          <w:color w:val="231F20"/>
        </w:rPr>
        <w:t xml:space="preserve"> </w:t>
      </w:r>
      <w:r w:rsidR="000A1B76">
        <w:rPr>
          <w:color w:val="231F20"/>
        </w:rPr>
        <w:t>time</w:t>
      </w:r>
      <w:r>
        <w:rPr>
          <w:color w:val="231F20"/>
        </w:rPr>
        <w:t xml:space="preserve"> </w:t>
      </w:r>
      <w:r w:rsidR="000A1B76">
        <w:rPr>
          <w:color w:val="231F20"/>
        </w:rPr>
        <w:t>required</w:t>
      </w:r>
      <w:r>
        <w:rPr>
          <w:color w:val="231F20"/>
        </w:rPr>
        <w:t xml:space="preserve"> </w:t>
      </w:r>
      <w:r w:rsidR="000A1B76">
        <w:rPr>
          <w:color w:val="231F20"/>
        </w:rPr>
        <w:t>in</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Notice</w:t>
      </w:r>
      <w:r>
        <w:rPr>
          <w:color w:val="231F20"/>
        </w:rPr>
        <w:t xml:space="preserve"> </w:t>
      </w:r>
      <w:r w:rsidR="000A1B76">
        <w:rPr>
          <w:color w:val="231F20"/>
        </w:rPr>
        <w:t>(if</w:t>
      </w:r>
      <w:r>
        <w:rPr>
          <w:color w:val="231F20"/>
        </w:rPr>
        <w:t xml:space="preserve"> </w:t>
      </w:r>
      <w:r w:rsidR="000A1B76">
        <w:rPr>
          <w:color w:val="231F20"/>
        </w:rPr>
        <w:t>applicable);</w:t>
      </w:r>
    </w:p>
    <w:p w14:paraId="4C5A25D1" w14:textId="77777777" w:rsidR="0011781F" w:rsidRDefault="00F93DC6" w:rsidP="00BF5DDF">
      <w:pPr>
        <w:pStyle w:val="ListParagraph"/>
        <w:numPr>
          <w:ilvl w:val="2"/>
          <w:numId w:val="102"/>
        </w:numPr>
        <w:tabs>
          <w:tab w:val="left" w:pos="1849"/>
        </w:tabs>
        <w:spacing w:before="123" w:line="230" w:lineRule="auto"/>
        <w:ind w:left="1855" w:right="848" w:hanging="337"/>
        <w:jc w:val="both"/>
      </w:pPr>
      <w:r>
        <w:rPr>
          <w:color w:val="231F20"/>
        </w:rPr>
        <w:t>W</w:t>
      </w:r>
      <w:r w:rsidR="000A1B76">
        <w:rPr>
          <w:color w:val="231F20"/>
        </w:rPr>
        <w:t>here</w:t>
      </w:r>
      <w:r>
        <w:rPr>
          <w:color w:val="231F20"/>
        </w:rPr>
        <w:t xml:space="preserve"> </w:t>
      </w:r>
      <w:r w:rsidR="000A1B76">
        <w:rPr>
          <w:color w:val="231F20"/>
        </w:rPr>
        <w:t>the</w:t>
      </w:r>
      <w:r>
        <w:rPr>
          <w:color w:val="231F20"/>
        </w:rPr>
        <w:t xml:space="preserve"> </w:t>
      </w:r>
      <w:r w:rsidR="000A1B76">
        <w:rPr>
          <w:color w:val="231F20"/>
        </w:rPr>
        <w:t>Default</w:t>
      </w:r>
      <w:r>
        <w:rPr>
          <w:color w:val="231F20"/>
        </w:rPr>
        <w:t xml:space="preserve"> </w:t>
      </w:r>
      <w:r w:rsidR="000A1B76">
        <w:rPr>
          <w:color w:val="231F20"/>
        </w:rPr>
        <w:t>is</w:t>
      </w:r>
      <w:r>
        <w:rPr>
          <w:color w:val="231F20"/>
        </w:rPr>
        <w:t xml:space="preserve"> </w:t>
      </w:r>
      <w:r w:rsidR="000A1B76">
        <w:rPr>
          <w:color w:val="231F20"/>
        </w:rPr>
        <w:t>capable</w:t>
      </w:r>
      <w:r>
        <w:rPr>
          <w:color w:val="231F20"/>
        </w:rPr>
        <w:t xml:space="preserve"> </w:t>
      </w:r>
      <w:r w:rsidR="000A1B76">
        <w:rPr>
          <w:color w:val="231F20"/>
        </w:rPr>
        <w:t>of</w:t>
      </w:r>
      <w:r>
        <w:rPr>
          <w:color w:val="231F20"/>
        </w:rPr>
        <w:t xml:space="preserve"> </w:t>
      </w:r>
      <w:r w:rsidR="000A1B76">
        <w:rPr>
          <w:color w:val="231F20"/>
        </w:rPr>
        <w:t>being</w:t>
      </w:r>
      <w:r>
        <w:rPr>
          <w:color w:val="231F20"/>
        </w:rPr>
        <w:t xml:space="preserve"> </w:t>
      </w:r>
      <w:r w:rsidR="000A1B76">
        <w:rPr>
          <w:color w:val="231F20"/>
        </w:rPr>
        <w:t>cured</w:t>
      </w:r>
      <w:r>
        <w:rPr>
          <w:color w:val="231F20"/>
        </w:rPr>
        <w:t xml:space="preserve"> </w:t>
      </w:r>
      <w:r w:rsidR="000A1B76">
        <w:rPr>
          <w:color w:val="231F20"/>
        </w:rPr>
        <w:t>or</w:t>
      </w:r>
      <w:r>
        <w:rPr>
          <w:color w:val="231F20"/>
        </w:rPr>
        <w:t xml:space="preserve"> </w:t>
      </w:r>
      <w:r w:rsidR="000A1B76">
        <w:rPr>
          <w:color w:val="231F20"/>
        </w:rPr>
        <w:t>remedied,</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does</w:t>
      </w:r>
      <w:r>
        <w:rPr>
          <w:color w:val="231F20"/>
        </w:rPr>
        <w:t xml:space="preserve"> </w:t>
      </w:r>
      <w:r w:rsidR="000A1B76">
        <w:rPr>
          <w:color w:val="231F20"/>
        </w:rPr>
        <w:t>not</w:t>
      </w:r>
      <w:r>
        <w:rPr>
          <w:color w:val="231F20"/>
        </w:rPr>
        <w:t xml:space="preserve"> </w:t>
      </w:r>
      <w:r w:rsidR="000A1B76">
        <w:rPr>
          <w:color w:val="231F20"/>
        </w:rPr>
        <w:t>diligently</w:t>
      </w:r>
      <w:r>
        <w:rPr>
          <w:color w:val="231F20"/>
        </w:rPr>
        <w:t xml:space="preserve"> </w:t>
      </w:r>
      <w:r w:rsidR="000A1B76">
        <w:rPr>
          <w:color w:val="231F20"/>
        </w:rPr>
        <w:t>pursue</w:t>
      </w:r>
      <w:r>
        <w:rPr>
          <w:color w:val="231F20"/>
        </w:rPr>
        <w:t xml:space="preserve"> </w:t>
      </w:r>
      <w:r w:rsidR="000A1B76">
        <w:rPr>
          <w:color w:val="231F20"/>
        </w:rPr>
        <w:t>the Cure</w:t>
      </w:r>
      <w:r>
        <w:rPr>
          <w:color w:val="231F20"/>
        </w:rPr>
        <w:t xml:space="preserve"> </w:t>
      </w:r>
      <w:r w:rsidR="000A1B76">
        <w:rPr>
          <w:color w:val="231F20"/>
        </w:rPr>
        <w:t>Plan</w:t>
      </w:r>
      <w:r>
        <w:rPr>
          <w:color w:val="231F20"/>
        </w:rPr>
        <w:t xml:space="preserve"> </w:t>
      </w:r>
      <w:r w:rsidR="000A1B76">
        <w:rPr>
          <w:color w:val="231F20"/>
        </w:rPr>
        <w:t>(if</w:t>
      </w:r>
      <w:r>
        <w:rPr>
          <w:color w:val="231F20"/>
        </w:rPr>
        <w:t xml:space="preserve"> </w:t>
      </w:r>
      <w:r w:rsidR="000A1B76">
        <w:rPr>
          <w:color w:val="231F20"/>
        </w:rPr>
        <w:t>applicable)</w:t>
      </w:r>
      <w:r>
        <w:rPr>
          <w:color w:val="231F20"/>
        </w:rPr>
        <w:t xml:space="preserve"> </w:t>
      </w:r>
      <w:r w:rsidR="000A1B76">
        <w:rPr>
          <w:color w:val="231F20"/>
        </w:rPr>
        <w:t>or</w:t>
      </w:r>
      <w:r>
        <w:rPr>
          <w:color w:val="231F20"/>
        </w:rPr>
        <w:t xml:space="preserve"> </w:t>
      </w:r>
      <w:r w:rsidR="000A1B76">
        <w:rPr>
          <w:color w:val="231F20"/>
        </w:rPr>
        <w:t>otherwise</w:t>
      </w:r>
      <w:r>
        <w:rPr>
          <w:color w:val="231F20"/>
        </w:rPr>
        <w:t xml:space="preserve"> </w:t>
      </w:r>
      <w:r w:rsidR="000A1B76">
        <w:rPr>
          <w:color w:val="231F20"/>
        </w:rPr>
        <w:t>comply</w:t>
      </w:r>
      <w:r>
        <w:rPr>
          <w:color w:val="231F20"/>
        </w:rPr>
        <w:t xml:space="preserve"> </w:t>
      </w:r>
      <w:r w:rsidR="000A1B76">
        <w:rPr>
          <w:color w:val="231F20"/>
        </w:rPr>
        <w:t>with</w:t>
      </w:r>
      <w:r>
        <w:rPr>
          <w:color w:val="231F20"/>
        </w:rPr>
        <w:t xml:space="preserve"> </w:t>
      </w:r>
      <w:r w:rsidR="000A1B76">
        <w:rPr>
          <w:color w:val="231F20"/>
        </w:rPr>
        <w:t>its</w:t>
      </w:r>
      <w:r>
        <w:rPr>
          <w:color w:val="231F20"/>
        </w:rPr>
        <w:t xml:space="preserve"> </w:t>
      </w:r>
      <w:r w:rsidR="000A1B76">
        <w:rPr>
          <w:color w:val="231F20"/>
        </w:rPr>
        <w:t>obligations</w:t>
      </w:r>
      <w:r>
        <w:rPr>
          <w:color w:val="231F20"/>
        </w:rPr>
        <w:t xml:space="preserve"> </w:t>
      </w:r>
      <w:r w:rsidR="000A1B76">
        <w:rPr>
          <w:color w:val="231F20"/>
        </w:rPr>
        <w:t>under</w:t>
      </w:r>
      <w:r>
        <w:rPr>
          <w:color w:val="231F20"/>
        </w:rPr>
        <w:t xml:space="preserve"> </w:t>
      </w:r>
      <w:r w:rsidR="000A1B76">
        <w:rPr>
          <w:color w:val="231F20"/>
        </w:rPr>
        <w:t>Sub-Clause</w:t>
      </w:r>
      <w:r>
        <w:rPr>
          <w:color w:val="231F20"/>
        </w:rPr>
        <w:t xml:space="preserve"> </w:t>
      </w:r>
      <w:r w:rsidR="000A1B76">
        <w:rPr>
          <w:color w:val="231F20"/>
        </w:rPr>
        <w:t>21.2</w:t>
      </w:r>
      <w:r>
        <w:rPr>
          <w:color w:val="231F20"/>
        </w:rPr>
        <w:t xml:space="preserve"> </w:t>
      </w:r>
      <w:r w:rsidR="000A1B76">
        <w:rPr>
          <w:color w:val="231F20"/>
        </w:rPr>
        <w:t>[Remedying</w:t>
      </w:r>
      <w:r>
        <w:rPr>
          <w:color w:val="231F20"/>
        </w:rPr>
        <w:t xml:space="preserve"> </w:t>
      </w:r>
      <w:r w:rsidR="000A1B76">
        <w:rPr>
          <w:color w:val="231F20"/>
        </w:rPr>
        <w:t>the Default</w:t>
      </w:r>
      <w:r>
        <w:rPr>
          <w:color w:val="231F20"/>
        </w:rPr>
        <w:t xml:space="preserve"> </w:t>
      </w:r>
      <w:r w:rsidR="000A1B76">
        <w:rPr>
          <w:color w:val="231F20"/>
        </w:rPr>
        <w:t>within</w:t>
      </w:r>
      <w:r>
        <w:rPr>
          <w:color w:val="231F20"/>
        </w:rPr>
        <w:t xml:space="preserve"> </w:t>
      </w:r>
      <w:r w:rsidR="000A1B76">
        <w:rPr>
          <w:color w:val="231F20"/>
        </w:rPr>
        <w:t>the</w:t>
      </w:r>
      <w:r>
        <w:rPr>
          <w:color w:val="231F20"/>
        </w:rPr>
        <w:t xml:space="preserve"> </w:t>
      </w:r>
      <w:r w:rsidR="000A1B76">
        <w:rPr>
          <w:color w:val="231F20"/>
        </w:rPr>
        <w:t>Applicable</w:t>
      </w:r>
      <w:r>
        <w:rPr>
          <w:color w:val="231F20"/>
        </w:rPr>
        <w:t xml:space="preserve"> </w:t>
      </w:r>
      <w:proofErr w:type="gramStart"/>
      <w:r w:rsidR="000A1B76">
        <w:rPr>
          <w:color w:val="231F20"/>
        </w:rPr>
        <w:t>Cure</w:t>
      </w:r>
      <w:r>
        <w:rPr>
          <w:color w:val="231F20"/>
        </w:rPr>
        <w:t xml:space="preserve">  </w:t>
      </w:r>
      <w:r w:rsidR="000A1B76">
        <w:rPr>
          <w:color w:val="231F20"/>
        </w:rPr>
        <w:t>Period</w:t>
      </w:r>
      <w:proofErr w:type="gramEnd"/>
      <w:r w:rsidR="000A1B76">
        <w:rPr>
          <w:color w:val="231F20"/>
        </w:rPr>
        <w:t>];</w:t>
      </w:r>
    </w:p>
    <w:p w14:paraId="39699413" w14:textId="77777777" w:rsidR="0011781F" w:rsidRDefault="000A1B76" w:rsidP="00BF5DDF">
      <w:pPr>
        <w:pStyle w:val="ListParagraph"/>
        <w:numPr>
          <w:ilvl w:val="2"/>
          <w:numId w:val="102"/>
        </w:numPr>
        <w:tabs>
          <w:tab w:val="left" w:pos="1849"/>
        </w:tabs>
        <w:spacing w:before="125" w:line="230" w:lineRule="auto"/>
        <w:ind w:left="1855" w:right="849" w:hanging="337"/>
      </w:pPr>
      <w:r>
        <w:rPr>
          <w:color w:val="231F20"/>
        </w:rPr>
        <w:t>where the Default is capable of being cured or remedied, the Default is not cured or remedied within the Cure</w:t>
      </w:r>
      <w:r w:rsidR="00F93DC6">
        <w:rPr>
          <w:color w:val="231F20"/>
        </w:rPr>
        <w:t xml:space="preserve"> </w:t>
      </w:r>
      <w:r>
        <w:rPr>
          <w:color w:val="231F20"/>
        </w:rPr>
        <w:t>Period</w:t>
      </w:r>
      <w:r w:rsidR="00F93DC6">
        <w:rPr>
          <w:color w:val="231F20"/>
        </w:rPr>
        <w:t xml:space="preserve"> </w:t>
      </w:r>
      <w:r>
        <w:rPr>
          <w:color w:val="231F20"/>
        </w:rPr>
        <w:t>and,</w:t>
      </w:r>
      <w:r w:rsidR="00F93DC6">
        <w:rPr>
          <w:color w:val="231F20"/>
        </w:rPr>
        <w:t xml:space="preserve"> </w:t>
      </w:r>
      <w:r>
        <w:rPr>
          <w:color w:val="231F20"/>
        </w:rPr>
        <w:t>if</w:t>
      </w:r>
      <w:r w:rsidR="00F93DC6">
        <w:rPr>
          <w:color w:val="231F20"/>
        </w:rPr>
        <w:t xml:space="preserve"> </w:t>
      </w:r>
      <w:r>
        <w:rPr>
          <w:color w:val="231F20"/>
        </w:rPr>
        <w:t>applicable,</w:t>
      </w:r>
      <w:r w:rsidR="00F93DC6">
        <w:rPr>
          <w:color w:val="231F20"/>
        </w:rPr>
        <w:t xml:space="preserve"> </w:t>
      </w:r>
      <w:r>
        <w:rPr>
          <w:color w:val="231F20"/>
        </w:rPr>
        <w:t>in</w:t>
      </w:r>
      <w:r w:rsidR="00F93DC6">
        <w:rPr>
          <w:color w:val="231F20"/>
        </w:rPr>
        <w:t xml:space="preserve"> </w:t>
      </w:r>
      <w:r>
        <w:rPr>
          <w:color w:val="231F20"/>
        </w:rPr>
        <w:t>accordance</w:t>
      </w:r>
      <w:r w:rsidR="00F93DC6">
        <w:rPr>
          <w:color w:val="231F20"/>
        </w:rPr>
        <w:t xml:space="preserve"> </w:t>
      </w:r>
      <w:r>
        <w:rPr>
          <w:color w:val="231F20"/>
        </w:rPr>
        <w:t>with</w:t>
      </w:r>
      <w:r w:rsidR="00F93DC6">
        <w:rPr>
          <w:color w:val="231F20"/>
        </w:rPr>
        <w:t xml:space="preserve"> </w:t>
      </w:r>
      <w:r>
        <w:rPr>
          <w:color w:val="231F20"/>
        </w:rPr>
        <w:t>the</w:t>
      </w:r>
      <w:r w:rsidR="00F93DC6">
        <w:rPr>
          <w:color w:val="231F20"/>
        </w:rPr>
        <w:t xml:space="preserve"> </w:t>
      </w:r>
      <w:r>
        <w:rPr>
          <w:color w:val="231F20"/>
        </w:rPr>
        <w:t>Cure</w:t>
      </w:r>
      <w:r w:rsidR="00F93DC6">
        <w:rPr>
          <w:color w:val="231F20"/>
        </w:rPr>
        <w:t xml:space="preserve"> </w:t>
      </w:r>
      <w:r>
        <w:rPr>
          <w:color w:val="231F20"/>
        </w:rPr>
        <w:t>Plan;</w:t>
      </w:r>
      <w:r w:rsidR="00F93DC6">
        <w:rPr>
          <w:color w:val="231F20"/>
        </w:rPr>
        <w:t xml:space="preserve"> </w:t>
      </w:r>
      <w:r>
        <w:rPr>
          <w:color w:val="231F20"/>
        </w:rPr>
        <w:t>or</w:t>
      </w:r>
    </w:p>
    <w:p w14:paraId="22626BE1" w14:textId="77777777" w:rsidR="0011781F" w:rsidRDefault="000A1B76" w:rsidP="00BF5DDF">
      <w:pPr>
        <w:pStyle w:val="ListParagraph"/>
        <w:numPr>
          <w:ilvl w:val="2"/>
          <w:numId w:val="102"/>
        </w:numPr>
        <w:tabs>
          <w:tab w:val="left" w:pos="1849"/>
        </w:tabs>
        <w:spacing w:before="115" w:line="248" w:lineRule="exact"/>
        <w:ind w:left="1848" w:hanging="330"/>
      </w:pPr>
      <w:r>
        <w:rPr>
          <w:color w:val="231F20"/>
        </w:rPr>
        <w:t>the</w:t>
      </w:r>
      <w:r w:rsidR="00F93DC6">
        <w:rPr>
          <w:color w:val="231F20"/>
        </w:rPr>
        <w:t xml:space="preserve"> </w:t>
      </w:r>
      <w:r>
        <w:rPr>
          <w:color w:val="231F20"/>
        </w:rPr>
        <w:t>Default</w:t>
      </w:r>
      <w:r w:rsidR="00F93DC6">
        <w:rPr>
          <w:color w:val="231F20"/>
        </w:rPr>
        <w:t xml:space="preserve"> </w:t>
      </w:r>
      <w:r>
        <w:rPr>
          <w:color w:val="231F20"/>
        </w:rPr>
        <w:t>is</w:t>
      </w:r>
      <w:r w:rsidR="00F93DC6">
        <w:rPr>
          <w:color w:val="231F20"/>
        </w:rPr>
        <w:t xml:space="preserve"> </w:t>
      </w:r>
      <w:r>
        <w:rPr>
          <w:color w:val="231F20"/>
        </w:rPr>
        <w:t>not</w:t>
      </w:r>
      <w:r w:rsidR="00F93DC6">
        <w:rPr>
          <w:color w:val="231F20"/>
        </w:rPr>
        <w:t xml:space="preserve"> </w:t>
      </w:r>
      <w:r>
        <w:rPr>
          <w:color w:val="231F20"/>
        </w:rPr>
        <w:t>capable</w:t>
      </w:r>
      <w:r w:rsidR="00F93DC6">
        <w:rPr>
          <w:color w:val="231F20"/>
        </w:rPr>
        <w:t xml:space="preserve"> </w:t>
      </w:r>
      <w:r>
        <w:rPr>
          <w:color w:val="231F20"/>
        </w:rPr>
        <w:t>of</w:t>
      </w:r>
      <w:r w:rsidR="00F93DC6">
        <w:rPr>
          <w:color w:val="231F20"/>
        </w:rPr>
        <w:t xml:space="preserve"> </w:t>
      </w:r>
      <w:r>
        <w:rPr>
          <w:color w:val="231F20"/>
        </w:rPr>
        <w:t>being</w:t>
      </w:r>
      <w:r w:rsidR="00F93DC6">
        <w:rPr>
          <w:color w:val="231F20"/>
        </w:rPr>
        <w:t xml:space="preserve"> </w:t>
      </w:r>
      <w:r>
        <w:rPr>
          <w:color w:val="231F20"/>
        </w:rPr>
        <w:t>cured</w:t>
      </w:r>
      <w:r w:rsidR="00F93DC6">
        <w:rPr>
          <w:color w:val="231F20"/>
        </w:rPr>
        <w:t xml:space="preserve"> </w:t>
      </w:r>
      <w:r>
        <w:rPr>
          <w:color w:val="231F20"/>
        </w:rPr>
        <w:t>or</w:t>
      </w:r>
      <w:r w:rsidR="00F93DC6">
        <w:rPr>
          <w:color w:val="231F20"/>
        </w:rPr>
        <w:t xml:space="preserve"> </w:t>
      </w:r>
      <w:r>
        <w:rPr>
          <w:color w:val="231F20"/>
        </w:rPr>
        <w:t>remedied.</w:t>
      </w:r>
    </w:p>
    <w:p w14:paraId="34D15B73" w14:textId="77777777" w:rsidR="0011781F" w:rsidRDefault="000A1B76">
      <w:pPr>
        <w:pStyle w:val="BodyText"/>
        <w:spacing w:before="3" w:line="230" w:lineRule="auto"/>
        <w:ind w:left="1859" w:right="843" w:hanging="6"/>
      </w:pPr>
      <w:r>
        <w:rPr>
          <w:color w:val="231F20"/>
        </w:rPr>
        <w:t>The Party not in Default may (without prejudice to any of its other rights with respect to the Default), exercise all or any of the following remedies:</w:t>
      </w:r>
    </w:p>
    <w:p w14:paraId="5EAE13E8" w14:textId="77777777" w:rsidR="0011781F" w:rsidRDefault="000A1B76" w:rsidP="00BF5DDF">
      <w:pPr>
        <w:pStyle w:val="ListParagraph"/>
        <w:numPr>
          <w:ilvl w:val="2"/>
          <w:numId w:val="183"/>
        </w:numPr>
        <w:tabs>
          <w:tab w:val="left" w:pos="2287"/>
        </w:tabs>
        <w:spacing w:before="124" w:line="230" w:lineRule="auto"/>
        <w:ind w:right="849"/>
        <w:jc w:val="both"/>
      </w:pPr>
      <w:r w:rsidRPr="004F4E8E">
        <w:rPr>
          <w:color w:val="231F20"/>
        </w:rPr>
        <w:t>sue the Defaulting Party for compensation for the Default, and exercise all available legal and equitable remedies including without limitation suing for speciﬁc performance, injunctive relief or such</w:t>
      </w:r>
      <w:r w:rsidR="00401F78" w:rsidRPr="004F4E8E">
        <w:rPr>
          <w:color w:val="231F20"/>
        </w:rPr>
        <w:t xml:space="preserve"> </w:t>
      </w:r>
      <w:r w:rsidRPr="004F4E8E">
        <w:rPr>
          <w:color w:val="231F20"/>
        </w:rPr>
        <w:t>other</w:t>
      </w:r>
      <w:r w:rsidR="00401F78" w:rsidRPr="004F4E8E">
        <w:rPr>
          <w:color w:val="231F20"/>
        </w:rPr>
        <w:t xml:space="preserve"> </w:t>
      </w:r>
      <w:r w:rsidRPr="004F4E8E">
        <w:rPr>
          <w:color w:val="231F20"/>
        </w:rPr>
        <w:t>orders</w:t>
      </w:r>
      <w:r w:rsidR="00401F78" w:rsidRPr="004F4E8E">
        <w:rPr>
          <w:color w:val="231F20"/>
        </w:rPr>
        <w:t xml:space="preserve"> </w:t>
      </w:r>
      <w:r w:rsidRPr="004F4E8E">
        <w:rPr>
          <w:color w:val="231F20"/>
        </w:rPr>
        <w:t>as</w:t>
      </w:r>
      <w:r w:rsidR="00401F78" w:rsidRPr="004F4E8E">
        <w:rPr>
          <w:color w:val="231F20"/>
        </w:rPr>
        <w:t xml:space="preserve"> </w:t>
      </w:r>
      <w:r w:rsidRPr="004F4E8E">
        <w:rPr>
          <w:color w:val="231F20"/>
        </w:rPr>
        <w:t>the</w:t>
      </w:r>
      <w:r w:rsidR="00401F78" w:rsidRPr="004F4E8E">
        <w:rPr>
          <w:color w:val="231F20"/>
        </w:rPr>
        <w:t xml:space="preserve"> </w:t>
      </w:r>
      <w:r w:rsidRPr="004F4E8E">
        <w:rPr>
          <w:color w:val="231F20"/>
        </w:rPr>
        <w:t>Party</w:t>
      </w:r>
      <w:r w:rsidR="00401F78" w:rsidRPr="004F4E8E">
        <w:rPr>
          <w:color w:val="231F20"/>
        </w:rPr>
        <w:t xml:space="preserve"> </w:t>
      </w:r>
      <w:r w:rsidRPr="004F4E8E">
        <w:rPr>
          <w:color w:val="231F20"/>
        </w:rPr>
        <w:t>not</w:t>
      </w:r>
      <w:r w:rsidR="00401F78" w:rsidRPr="004F4E8E">
        <w:rPr>
          <w:color w:val="231F20"/>
        </w:rPr>
        <w:t xml:space="preserve"> </w:t>
      </w:r>
      <w:r w:rsidRPr="004F4E8E">
        <w:rPr>
          <w:color w:val="231F20"/>
        </w:rPr>
        <w:t>in</w:t>
      </w:r>
      <w:r w:rsidR="00401F78" w:rsidRPr="004F4E8E">
        <w:rPr>
          <w:color w:val="231F20"/>
        </w:rPr>
        <w:t xml:space="preserve"> </w:t>
      </w:r>
      <w:r w:rsidRPr="004F4E8E">
        <w:rPr>
          <w:color w:val="231F20"/>
        </w:rPr>
        <w:t>Default</w:t>
      </w:r>
      <w:r w:rsidR="00401F78" w:rsidRPr="004F4E8E">
        <w:rPr>
          <w:color w:val="231F20"/>
        </w:rPr>
        <w:t xml:space="preserve"> </w:t>
      </w:r>
      <w:r w:rsidRPr="004F4E8E">
        <w:rPr>
          <w:color w:val="231F20"/>
        </w:rPr>
        <w:t>considers</w:t>
      </w:r>
      <w:r w:rsidR="00401F78" w:rsidRPr="004F4E8E">
        <w:rPr>
          <w:color w:val="231F20"/>
        </w:rPr>
        <w:t xml:space="preserve"> </w:t>
      </w:r>
      <w:r w:rsidRPr="004F4E8E">
        <w:rPr>
          <w:color w:val="231F20"/>
        </w:rPr>
        <w:t>appropriate;</w:t>
      </w:r>
    </w:p>
    <w:p w14:paraId="573E8FE9" w14:textId="77777777" w:rsidR="0011781F" w:rsidRDefault="000A1B76" w:rsidP="00BF5DDF">
      <w:pPr>
        <w:pStyle w:val="ListParagraph"/>
        <w:numPr>
          <w:ilvl w:val="2"/>
          <w:numId w:val="183"/>
        </w:numPr>
        <w:tabs>
          <w:tab w:val="left" w:pos="2286"/>
          <w:tab w:val="left" w:pos="2287"/>
        </w:tabs>
        <w:spacing w:before="116"/>
      </w:pPr>
      <w:r w:rsidRPr="004F4E8E">
        <w:rPr>
          <w:color w:val="231F20"/>
        </w:rPr>
        <w:t>terminate</w:t>
      </w:r>
      <w:r w:rsidR="00401F78" w:rsidRPr="004F4E8E">
        <w:rPr>
          <w:color w:val="231F20"/>
        </w:rPr>
        <w:t xml:space="preserve"> </w:t>
      </w:r>
      <w:r w:rsidRPr="004F4E8E">
        <w:rPr>
          <w:color w:val="231F20"/>
        </w:rPr>
        <w:t>this</w:t>
      </w:r>
      <w:r w:rsidR="00401F78" w:rsidRPr="004F4E8E">
        <w:rPr>
          <w:color w:val="231F20"/>
        </w:rPr>
        <w:t xml:space="preserve"> </w:t>
      </w:r>
      <w:r w:rsidRPr="004F4E8E">
        <w:rPr>
          <w:color w:val="231F20"/>
        </w:rPr>
        <w:t>Agreement.</w:t>
      </w:r>
    </w:p>
    <w:p w14:paraId="1623B550" w14:textId="77777777" w:rsidR="0011781F" w:rsidRDefault="000A1B76" w:rsidP="00BF5DDF">
      <w:pPr>
        <w:pStyle w:val="Heading3"/>
        <w:numPr>
          <w:ilvl w:val="1"/>
          <w:numId w:val="102"/>
        </w:numPr>
        <w:tabs>
          <w:tab w:val="left" w:pos="1517"/>
          <w:tab w:val="left" w:pos="1519"/>
        </w:tabs>
        <w:ind w:left="1440" w:hanging="576"/>
      </w:pPr>
      <w:bookmarkStart w:id="200" w:name="_TOC_250013"/>
      <w:r>
        <w:rPr>
          <w:color w:val="231F20"/>
          <w:spacing w:val="-4"/>
        </w:rPr>
        <w:t>Ways</w:t>
      </w:r>
      <w:r w:rsidR="00401F78">
        <w:rPr>
          <w:color w:val="231F20"/>
          <w:spacing w:val="-4"/>
        </w:rPr>
        <w:t xml:space="preserve"> </w:t>
      </w:r>
      <w:r>
        <w:rPr>
          <w:color w:val="231F20"/>
        </w:rPr>
        <w:t>the</w:t>
      </w:r>
      <w:r w:rsidR="00401F78">
        <w:rPr>
          <w:color w:val="231F20"/>
        </w:rPr>
        <w:t xml:space="preserve"> </w:t>
      </w:r>
      <w:r>
        <w:rPr>
          <w:color w:val="231F20"/>
        </w:rPr>
        <w:t>Contract</w:t>
      </w:r>
      <w:r w:rsidR="00401F78">
        <w:rPr>
          <w:color w:val="231F20"/>
        </w:rPr>
        <w:t xml:space="preserve"> </w:t>
      </w:r>
      <w:r>
        <w:rPr>
          <w:color w:val="231F20"/>
        </w:rPr>
        <w:t>may</w:t>
      </w:r>
      <w:r w:rsidR="00401F78">
        <w:rPr>
          <w:color w:val="231F20"/>
        </w:rPr>
        <w:t xml:space="preserve"> </w:t>
      </w:r>
      <w:r>
        <w:rPr>
          <w:color w:val="231F20"/>
        </w:rPr>
        <w:t>be</w:t>
      </w:r>
      <w:bookmarkEnd w:id="200"/>
      <w:r w:rsidR="00401F78">
        <w:rPr>
          <w:color w:val="231F20"/>
        </w:rPr>
        <w:t xml:space="preserve"> </w:t>
      </w:r>
      <w:r>
        <w:rPr>
          <w:color w:val="231F20"/>
        </w:rPr>
        <w:t>terminated</w:t>
      </w:r>
    </w:p>
    <w:p w14:paraId="72EF8577" w14:textId="21CEF772" w:rsidR="0011781F" w:rsidRDefault="000A1B76" w:rsidP="00BF5DDF">
      <w:pPr>
        <w:pStyle w:val="ListParagraph"/>
        <w:numPr>
          <w:ilvl w:val="2"/>
          <w:numId w:val="184"/>
        </w:numPr>
        <w:tabs>
          <w:tab w:val="left" w:pos="1521"/>
        </w:tabs>
        <w:spacing w:before="160" w:line="230" w:lineRule="auto"/>
        <w:ind w:left="3510" w:right="850" w:hanging="2684"/>
        <w:jc w:val="both"/>
      </w:pPr>
      <w:r w:rsidRPr="00321DCE">
        <w:rPr>
          <w:color w:val="231F20"/>
        </w:rPr>
        <w:t>The Contract may be terminated by:</w:t>
      </w:r>
    </w:p>
    <w:p w14:paraId="69E02A67" w14:textId="77777777" w:rsidR="0011781F" w:rsidRDefault="000A1B76" w:rsidP="00BF5DDF">
      <w:pPr>
        <w:pStyle w:val="ListParagraph"/>
        <w:numPr>
          <w:ilvl w:val="2"/>
          <w:numId w:val="102"/>
        </w:numPr>
        <w:tabs>
          <w:tab w:val="left" w:pos="1849"/>
        </w:tabs>
        <w:spacing w:before="121" w:line="230" w:lineRule="auto"/>
        <w:ind w:left="1859" w:right="850" w:hanging="341"/>
      </w:pPr>
      <w:r>
        <w:rPr>
          <w:color w:val="231F20"/>
        </w:rPr>
        <w:t>The Procuring Entity for Convenience, in accordance with Sub-Clause 21.5 [Termination by the Procuring</w:t>
      </w:r>
      <w:r w:rsidR="00401F78">
        <w:rPr>
          <w:color w:val="231F20"/>
        </w:rPr>
        <w:t xml:space="preserve"> </w:t>
      </w:r>
      <w:r>
        <w:rPr>
          <w:color w:val="231F20"/>
        </w:rPr>
        <w:t>Entity</w:t>
      </w:r>
      <w:r w:rsidR="00401F78">
        <w:rPr>
          <w:color w:val="231F20"/>
        </w:rPr>
        <w:t xml:space="preserve"> </w:t>
      </w:r>
      <w:r>
        <w:rPr>
          <w:color w:val="231F20"/>
        </w:rPr>
        <w:t>for</w:t>
      </w:r>
      <w:r w:rsidR="00401F78">
        <w:rPr>
          <w:color w:val="231F20"/>
        </w:rPr>
        <w:t xml:space="preserve"> </w:t>
      </w:r>
      <w:r>
        <w:rPr>
          <w:color w:val="231F20"/>
        </w:rPr>
        <w:t>Convenience],</w:t>
      </w:r>
    </w:p>
    <w:p w14:paraId="57C79B24" w14:textId="77777777" w:rsidR="0011781F" w:rsidRDefault="000A1B76" w:rsidP="00BF5DDF">
      <w:pPr>
        <w:pStyle w:val="ListParagraph"/>
        <w:numPr>
          <w:ilvl w:val="2"/>
          <w:numId w:val="102"/>
        </w:numPr>
        <w:tabs>
          <w:tab w:val="left" w:pos="1848"/>
        </w:tabs>
        <w:spacing w:before="124" w:line="230" w:lineRule="auto"/>
        <w:ind w:left="1859" w:right="849" w:hanging="342"/>
      </w:pP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for</w:t>
      </w:r>
      <w:r w:rsidR="00401F78">
        <w:rPr>
          <w:color w:val="231F20"/>
        </w:rPr>
        <w:t xml:space="preserve"> </w:t>
      </w:r>
      <w:r>
        <w:rPr>
          <w:color w:val="231F20"/>
        </w:rPr>
        <w:t>Cause,</w:t>
      </w:r>
      <w:r w:rsidR="00401F78">
        <w:rPr>
          <w:color w:val="231F20"/>
        </w:rPr>
        <w:t xml:space="preserve"> </w:t>
      </w:r>
      <w:r>
        <w:rPr>
          <w:color w:val="231F20"/>
        </w:rPr>
        <w:t>in</w:t>
      </w:r>
      <w:r w:rsidR="00401F78">
        <w:rPr>
          <w:color w:val="231F20"/>
        </w:rPr>
        <w:t xml:space="preserve"> </w:t>
      </w:r>
      <w:r>
        <w:rPr>
          <w:color w:val="231F20"/>
        </w:rPr>
        <w:t>accordance</w:t>
      </w:r>
      <w:r w:rsidR="00401F78">
        <w:rPr>
          <w:color w:val="231F20"/>
        </w:rPr>
        <w:t xml:space="preserve"> </w:t>
      </w:r>
      <w:r>
        <w:rPr>
          <w:color w:val="231F20"/>
        </w:rPr>
        <w:t>with</w:t>
      </w:r>
      <w:r w:rsidR="00401F78">
        <w:rPr>
          <w:color w:val="231F20"/>
        </w:rPr>
        <w:t xml:space="preserve"> </w:t>
      </w:r>
      <w:r>
        <w:rPr>
          <w:color w:val="231F20"/>
        </w:rPr>
        <w:t>Sub-Clause</w:t>
      </w:r>
      <w:r w:rsidR="00401F78">
        <w:rPr>
          <w:color w:val="231F20"/>
        </w:rPr>
        <w:t xml:space="preserve"> </w:t>
      </w:r>
      <w:r>
        <w:rPr>
          <w:color w:val="231F20"/>
        </w:rPr>
        <w:t>21.6</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 for</w:t>
      </w:r>
      <w:r w:rsidR="00401F78">
        <w:rPr>
          <w:color w:val="231F20"/>
        </w:rPr>
        <w:t xml:space="preserve"> </w:t>
      </w:r>
      <w:r>
        <w:rPr>
          <w:color w:val="231F20"/>
        </w:rPr>
        <w:t>Cause],</w:t>
      </w:r>
      <w:r w:rsidR="00401F78">
        <w:rPr>
          <w:color w:val="231F20"/>
        </w:rPr>
        <w:t xml:space="preserve"> </w:t>
      </w:r>
      <w:r>
        <w:rPr>
          <w:color w:val="231F20"/>
        </w:rPr>
        <w:t>or</w:t>
      </w:r>
    </w:p>
    <w:p w14:paraId="1F97993C" w14:textId="77777777" w:rsidR="0011781F" w:rsidRDefault="000A1B76" w:rsidP="00BF5DDF">
      <w:pPr>
        <w:pStyle w:val="ListParagraph"/>
        <w:numPr>
          <w:ilvl w:val="2"/>
          <w:numId w:val="102"/>
        </w:numPr>
        <w:tabs>
          <w:tab w:val="left" w:pos="1848"/>
        </w:tabs>
        <w:spacing w:before="115"/>
        <w:ind w:left="1847" w:hanging="330"/>
      </w:pPr>
      <w:r>
        <w:rPr>
          <w:color w:val="231F20"/>
        </w:rPr>
        <w:t>The</w:t>
      </w:r>
      <w:r w:rsidR="00401F78">
        <w:rPr>
          <w:color w:val="231F20"/>
        </w:rPr>
        <w:t xml:space="preserve"> </w:t>
      </w:r>
      <w:r>
        <w:rPr>
          <w:color w:val="231F20"/>
        </w:rPr>
        <w:t>Contractor</w:t>
      </w:r>
      <w:r w:rsidR="00401F78">
        <w:rPr>
          <w:color w:val="231F20"/>
        </w:rPr>
        <w:t xml:space="preserve"> </w:t>
      </w:r>
      <w:r>
        <w:rPr>
          <w:color w:val="231F20"/>
        </w:rPr>
        <w:t>for</w:t>
      </w:r>
      <w:r w:rsidR="00401F78">
        <w:rPr>
          <w:color w:val="231F20"/>
        </w:rPr>
        <w:t xml:space="preserve"> </w:t>
      </w:r>
      <w:r>
        <w:rPr>
          <w:color w:val="231F20"/>
        </w:rPr>
        <w:t>Cause,</w:t>
      </w:r>
      <w:r w:rsidR="00401F78">
        <w:rPr>
          <w:color w:val="231F20"/>
        </w:rPr>
        <w:t xml:space="preserve"> </w:t>
      </w:r>
      <w:r>
        <w:rPr>
          <w:color w:val="231F20"/>
        </w:rPr>
        <w:t>in</w:t>
      </w:r>
      <w:r w:rsidR="00401F78">
        <w:rPr>
          <w:color w:val="231F20"/>
        </w:rPr>
        <w:t xml:space="preserve"> </w:t>
      </w:r>
      <w:r>
        <w:rPr>
          <w:color w:val="231F20"/>
        </w:rPr>
        <w:t>accordance</w:t>
      </w:r>
      <w:r w:rsidR="00401F78">
        <w:rPr>
          <w:color w:val="231F20"/>
        </w:rPr>
        <w:t xml:space="preserve"> </w:t>
      </w:r>
      <w:r>
        <w:rPr>
          <w:color w:val="231F20"/>
        </w:rPr>
        <w:t>with</w:t>
      </w:r>
      <w:r w:rsidR="00401F78">
        <w:rPr>
          <w:color w:val="231F20"/>
        </w:rPr>
        <w:t xml:space="preserve"> </w:t>
      </w:r>
      <w:r>
        <w:rPr>
          <w:color w:val="231F20"/>
        </w:rPr>
        <w:t>Sub-Clause</w:t>
      </w:r>
      <w:r w:rsidR="00401F78">
        <w:rPr>
          <w:color w:val="231F20"/>
        </w:rPr>
        <w:t xml:space="preserve"> </w:t>
      </w:r>
      <w:r>
        <w:rPr>
          <w:color w:val="231F20"/>
        </w:rPr>
        <w:t>21.7</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Contractor</w:t>
      </w:r>
      <w:r w:rsidR="00401F78">
        <w:rPr>
          <w:color w:val="231F20"/>
        </w:rPr>
        <w:t xml:space="preserve"> </w:t>
      </w:r>
      <w:r>
        <w:rPr>
          <w:color w:val="231F20"/>
        </w:rPr>
        <w:t>for</w:t>
      </w:r>
      <w:r w:rsidR="00401F78">
        <w:rPr>
          <w:color w:val="231F20"/>
        </w:rPr>
        <w:t xml:space="preserve"> </w:t>
      </w:r>
      <w:r>
        <w:rPr>
          <w:color w:val="231F20"/>
        </w:rPr>
        <w:t>Cause].</w:t>
      </w:r>
    </w:p>
    <w:p w14:paraId="15DE4E85" w14:textId="77777777" w:rsidR="0011781F" w:rsidRDefault="000A1B76" w:rsidP="00BF5DDF">
      <w:pPr>
        <w:pStyle w:val="Heading3"/>
        <w:numPr>
          <w:ilvl w:val="1"/>
          <w:numId w:val="102"/>
        </w:numPr>
        <w:tabs>
          <w:tab w:val="left" w:pos="1517"/>
          <w:tab w:val="left" w:pos="1518"/>
        </w:tabs>
        <w:ind w:left="1440" w:hanging="576"/>
      </w:pPr>
      <w:bookmarkStart w:id="201" w:name="_TOC_250012"/>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for</w:t>
      </w:r>
      <w:bookmarkEnd w:id="201"/>
      <w:r w:rsidR="00401F78">
        <w:rPr>
          <w:color w:val="231F20"/>
        </w:rPr>
        <w:t xml:space="preserve"> </w:t>
      </w:r>
      <w:r>
        <w:rPr>
          <w:color w:val="231F20"/>
        </w:rPr>
        <w:t>Convenience</w:t>
      </w:r>
    </w:p>
    <w:p w14:paraId="0C76EEE1" w14:textId="25BC011F" w:rsidR="0011781F" w:rsidRDefault="000A1B76" w:rsidP="00BF5DDF">
      <w:pPr>
        <w:pStyle w:val="ListParagraph"/>
        <w:numPr>
          <w:ilvl w:val="2"/>
          <w:numId w:val="106"/>
        </w:numPr>
        <w:tabs>
          <w:tab w:val="left" w:pos="1518"/>
        </w:tabs>
        <w:spacing w:before="243" w:line="230" w:lineRule="auto"/>
        <w:ind w:left="1440" w:right="850" w:hanging="540"/>
        <w:jc w:val="both"/>
      </w:pPr>
      <w:r w:rsidRPr="00321DCE">
        <w:rPr>
          <w:color w:val="231F20"/>
        </w:rPr>
        <w:t>The Procuring Entity shall be entitled to terminate the Contract, at any time for the Procuring Entity's convenience,</w:t>
      </w:r>
      <w:r w:rsidR="00401F78" w:rsidRPr="00321DCE">
        <w:rPr>
          <w:color w:val="231F20"/>
        </w:rPr>
        <w:t xml:space="preserve"> </w:t>
      </w:r>
      <w:r w:rsidRPr="00321DCE">
        <w:rPr>
          <w:color w:val="231F20"/>
        </w:rPr>
        <w:t>by</w:t>
      </w:r>
      <w:r w:rsidR="00401F78" w:rsidRPr="00321DCE">
        <w:rPr>
          <w:color w:val="231F20"/>
        </w:rPr>
        <w:t xml:space="preserve"> </w:t>
      </w:r>
      <w:r w:rsidRPr="00321DCE">
        <w:rPr>
          <w:color w:val="231F20"/>
        </w:rPr>
        <w:t>giving</w:t>
      </w:r>
      <w:r w:rsidR="00401F78" w:rsidRPr="00321DCE">
        <w:rPr>
          <w:color w:val="231F20"/>
        </w:rPr>
        <w:t xml:space="preserve"> </w:t>
      </w:r>
      <w:r w:rsidRPr="00321DCE">
        <w:rPr>
          <w:color w:val="231F20"/>
        </w:rPr>
        <w:t>notice</w:t>
      </w:r>
      <w:r w:rsidR="00401F78" w:rsidRPr="00321DCE">
        <w:rPr>
          <w:color w:val="231F20"/>
        </w:rPr>
        <w:t xml:space="preserve"> </w:t>
      </w:r>
      <w:r w:rsidRPr="00321DCE">
        <w:rPr>
          <w:color w:val="231F20"/>
        </w:rPr>
        <w:t>of</w:t>
      </w:r>
      <w:r w:rsidR="00401F78" w:rsidRPr="00321DCE">
        <w:rPr>
          <w:color w:val="231F20"/>
        </w:rPr>
        <w:t xml:space="preserve"> </w:t>
      </w:r>
      <w:r w:rsidRPr="00321DCE">
        <w:rPr>
          <w:color w:val="231F20"/>
        </w:rPr>
        <w:t>such</w:t>
      </w:r>
      <w:r w:rsidR="00401F78" w:rsidRPr="00321DCE">
        <w:rPr>
          <w:color w:val="231F20"/>
        </w:rPr>
        <w:t xml:space="preserve"> </w:t>
      </w:r>
      <w:r w:rsidRPr="00321DCE">
        <w:rPr>
          <w:color w:val="231F20"/>
        </w:rPr>
        <w:t>termination</w:t>
      </w:r>
      <w:r w:rsidR="00401F78" w:rsidRPr="00321DCE">
        <w:rPr>
          <w:color w:val="231F20"/>
        </w:rPr>
        <w:t xml:space="preserve"> to the </w:t>
      </w:r>
      <w:r w:rsidRPr="00321DCE">
        <w:rPr>
          <w:color w:val="231F20"/>
        </w:rPr>
        <w:t>Contractor.</w:t>
      </w:r>
      <w:r w:rsidR="00401F78" w:rsidRPr="00321DCE">
        <w:rPr>
          <w:color w:val="231F20"/>
        </w:rPr>
        <w:t xml:space="preserve"> </w:t>
      </w:r>
      <w:r w:rsidRPr="00321DCE">
        <w:rPr>
          <w:color w:val="231F20"/>
        </w:rPr>
        <w:t>The</w:t>
      </w:r>
      <w:r w:rsidR="00401F78" w:rsidRPr="00321DCE">
        <w:rPr>
          <w:color w:val="231F20"/>
        </w:rPr>
        <w:t xml:space="preserve"> </w:t>
      </w:r>
      <w:r w:rsidRPr="00321DCE">
        <w:rPr>
          <w:color w:val="231F20"/>
        </w:rPr>
        <w:t>termination</w:t>
      </w:r>
      <w:r w:rsidR="00401F78" w:rsidRPr="00321DCE">
        <w:rPr>
          <w:color w:val="231F20"/>
        </w:rPr>
        <w:t xml:space="preserve"> </w:t>
      </w:r>
      <w:r w:rsidRPr="00321DCE">
        <w:rPr>
          <w:color w:val="231F20"/>
        </w:rPr>
        <w:t>shall</w:t>
      </w:r>
      <w:r w:rsidR="00401F78" w:rsidRPr="00321DCE">
        <w:rPr>
          <w:color w:val="231F20"/>
        </w:rPr>
        <w:t xml:space="preserve"> </w:t>
      </w:r>
      <w:r w:rsidRPr="00321DCE">
        <w:rPr>
          <w:color w:val="231F20"/>
        </w:rPr>
        <w:t>take</w:t>
      </w:r>
      <w:r w:rsidR="00401F78" w:rsidRPr="00321DCE">
        <w:rPr>
          <w:color w:val="231F20"/>
        </w:rPr>
        <w:t xml:space="preserve"> </w:t>
      </w:r>
      <w:r w:rsidRPr="00321DCE">
        <w:rPr>
          <w:color w:val="231F20"/>
        </w:rPr>
        <w:t>effect</w:t>
      </w:r>
      <w:r w:rsidR="00401F78" w:rsidRPr="00321DCE">
        <w:rPr>
          <w:color w:val="231F20"/>
        </w:rPr>
        <w:t xml:space="preserve"> </w:t>
      </w:r>
      <w:r w:rsidRPr="00321DCE">
        <w:rPr>
          <w:color w:val="231F20"/>
        </w:rPr>
        <w:t>28</w:t>
      </w:r>
      <w:r w:rsidR="00401F78" w:rsidRPr="00321DCE">
        <w:rPr>
          <w:color w:val="231F20"/>
        </w:rPr>
        <w:t xml:space="preserve"> </w:t>
      </w:r>
      <w:r w:rsidRPr="00321DCE">
        <w:rPr>
          <w:color w:val="231F20"/>
        </w:rPr>
        <w:t>days after the later of the dates on which the Contractor receives this notice or the Procuring Entity returns the Performance</w:t>
      </w:r>
      <w:r w:rsidR="00401F78" w:rsidRPr="00321DCE">
        <w:rPr>
          <w:color w:val="231F20"/>
        </w:rPr>
        <w:t xml:space="preserve"> </w:t>
      </w:r>
      <w:r w:rsidRPr="00321DCE">
        <w:rPr>
          <w:color w:val="231F20"/>
        </w:rPr>
        <w:t>Security.</w:t>
      </w:r>
    </w:p>
    <w:p w14:paraId="49B6E7CF" w14:textId="77777777" w:rsidR="0011781F" w:rsidRDefault="000A1B76" w:rsidP="00BF5DDF">
      <w:pPr>
        <w:pStyle w:val="ListParagraph"/>
        <w:numPr>
          <w:ilvl w:val="2"/>
          <w:numId w:val="106"/>
        </w:numPr>
        <w:tabs>
          <w:tab w:val="left" w:pos="1518"/>
        </w:tabs>
        <w:spacing w:before="246" w:line="230" w:lineRule="auto"/>
        <w:ind w:left="1440" w:right="850" w:hanging="576"/>
        <w:jc w:val="both"/>
      </w:pPr>
      <w:r w:rsidRPr="003210F6">
        <w:rPr>
          <w:color w:val="231F20"/>
        </w:rPr>
        <w:t>The</w:t>
      </w:r>
      <w:r w:rsidR="00401F78" w:rsidRPr="003210F6">
        <w:rPr>
          <w:color w:val="231F20"/>
        </w:rPr>
        <w:t xml:space="preserve"> </w:t>
      </w:r>
      <w:r w:rsidRPr="003210F6">
        <w:rPr>
          <w:color w:val="231F20"/>
        </w:rPr>
        <w:t>Procuring</w:t>
      </w:r>
      <w:r w:rsidR="00401F78" w:rsidRPr="003210F6">
        <w:rPr>
          <w:color w:val="231F20"/>
        </w:rPr>
        <w:t xml:space="preserve"> </w:t>
      </w:r>
      <w:r w:rsidRPr="003210F6">
        <w:rPr>
          <w:color w:val="231F20"/>
        </w:rPr>
        <w:t>Entity</w:t>
      </w:r>
      <w:r w:rsidR="00401F78" w:rsidRPr="003210F6">
        <w:rPr>
          <w:color w:val="231F20"/>
        </w:rPr>
        <w:t xml:space="preserve"> </w:t>
      </w:r>
      <w:r w:rsidRPr="003210F6">
        <w:rPr>
          <w:color w:val="231F20"/>
        </w:rPr>
        <w:t>shall</w:t>
      </w:r>
      <w:r w:rsidR="00401F78" w:rsidRPr="003210F6">
        <w:rPr>
          <w:color w:val="231F20"/>
        </w:rPr>
        <w:t xml:space="preserve"> </w:t>
      </w:r>
      <w:r w:rsidRPr="003210F6">
        <w:rPr>
          <w:color w:val="231F20"/>
        </w:rPr>
        <w:t>not</w:t>
      </w:r>
      <w:r w:rsidR="00401F78" w:rsidRPr="003210F6">
        <w:rPr>
          <w:color w:val="231F20"/>
        </w:rPr>
        <w:t xml:space="preserve"> </w:t>
      </w:r>
      <w:r w:rsidRPr="003210F6">
        <w:rPr>
          <w:color w:val="231F20"/>
        </w:rPr>
        <w:t>terminate</w:t>
      </w:r>
      <w:r w:rsidR="00401F78" w:rsidRPr="003210F6">
        <w:rPr>
          <w:color w:val="231F20"/>
        </w:rPr>
        <w:t xml:space="preserve"> </w:t>
      </w:r>
      <w:r w:rsidRPr="003210F6">
        <w:rPr>
          <w:color w:val="231F20"/>
        </w:rPr>
        <w:t>the</w:t>
      </w:r>
      <w:r w:rsidR="00401F78" w:rsidRPr="003210F6">
        <w:rPr>
          <w:color w:val="231F20"/>
        </w:rPr>
        <w:t xml:space="preserve"> </w:t>
      </w:r>
      <w:r w:rsidRPr="003210F6">
        <w:rPr>
          <w:color w:val="231F20"/>
        </w:rPr>
        <w:t>Contract</w:t>
      </w:r>
      <w:r w:rsidR="00401F78" w:rsidRPr="003210F6">
        <w:rPr>
          <w:color w:val="231F20"/>
        </w:rPr>
        <w:t xml:space="preserve"> </w:t>
      </w:r>
      <w:r w:rsidRPr="003210F6">
        <w:rPr>
          <w:color w:val="231F20"/>
        </w:rPr>
        <w:t>under</w:t>
      </w:r>
      <w:r w:rsidR="00401F78" w:rsidRPr="003210F6">
        <w:rPr>
          <w:color w:val="231F20"/>
        </w:rPr>
        <w:t xml:space="preserve"> </w:t>
      </w:r>
      <w:r w:rsidRPr="003210F6">
        <w:rPr>
          <w:color w:val="231F20"/>
        </w:rPr>
        <w:t>this</w:t>
      </w:r>
      <w:r w:rsidR="00401F78" w:rsidRPr="003210F6">
        <w:rPr>
          <w:color w:val="231F20"/>
        </w:rPr>
        <w:t xml:space="preserve"> </w:t>
      </w:r>
      <w:r w:rsidRPr="003210F6">
        <w:rPr>
          <w:color w:val="231F20"/>
        </w:rPr>
        <w:t>Sub-Clause</w:t>
      </w:r>
      <w:r w:rsidR="00401F78" w:rsidRPr="003210F6">
        <w:rPr>
          <w:color w:val="231F20"/>
        </w:rPr>
        <w:t xml:space="preserve"> </w:t>
      </w:r>
      <w:r w:rsidRPr="003210F6">
        <w:rPr>
          <w:color w:val="231F20"/>
        </w:rPr>
        <w:t>in</w:t>
      </w:r>
      <w:r w:rsidR="00401F78" w:rsidRPr="003210F6">
        <w:rPr>
          <w:color w:val="231F20"/>
        </w:rPr>
        <w:t xml:space="preserve"> </w:t>
      </w:r>
      <w:r w:rsidRPr="003210F6">
        <w:rPr>
          <w:color w:val="231F20"/>
        </w:rPr>
        <w:t>order</w:t>
      </w:r>
      <w:r w:rsidR="00401F78" w:rsidRPr="003210F6">
        <w:rPr>
          <w:color w:val="231F20"/>
        </w:rPr>
        <w:t xml:space="preserve"> </w:t>
      </w:r>
      <w:r w:rsidRPr="003210F6">
        <w:rPr>
          <w:color w:val="231F20"/>
        </w:rPr>
        <w:t>to</w:t>
      </w:r>
      <w:r w:rsidR="00401F78" w:rsidRPr="003210F6">
        <w:rPr>
          <w:color w:val="231F20"/>
        </w:rPr>
        <w:t xml:space="preserve"> </w:t>
      </w:r>
      <w:r w:rsidRPr="003210F6">
        <w:rPr>
          <w:color w:val="231F20"/>
        </w:rPr>
        <w:t>arrange</w:t>
      </w:r>
      <w:r w:rsidR="00401F78" w:rsidRPr="003210F6">
        <w:rPr>
          <w:color w:val="231F20"/>
        </w:rPr>
        <w:t xml:space="preserve"> </w:t>
      </w:r>
      <w:r w:rsidRPr="003210F6">
        <w:rPr>
          <w:color w:val="231F20"/>
        </w:rPr>
        <w:t>for</w:t>
      </w:r>
      <w:r w:rsidR="00401F78" w:rsidRPr="003210F6">
        <w:rPr>
          <w:color w:val="231F20"/>
        </w:rPr>
        <w:t xml:space="preserve"> </w:t>
      </w:r>
      <w:r w:rsidRPr="003210F6">
        <w:rPr>
          <w:color w:val="231F20"/>
        </w:rPr>
        <w:t>the</w:t>
      </w:r>
      <w:r w:rsidR="00401F78" w:rsidRPr="003210F6">
        <w:rPr>
          <w:color w:val="231F20"/>
        </w:rPr>
        <w:t xml:space="preserve"> </w:t>
      </w:r>
      <w:r w:rsidRPr="003210F6">
        <w:rPr>
          <w:color w:val="231F20"/>
        </w:rPr>
        <w:t>Services to be executed by another Contractor or to avoid a termination of the Contract by the Contractor under Sub- Clause</w:t>
      </w:r>
      <w:r w:rsidR="00401F78" w:rsidRPr="003210F6">
        <w:rPr>
          <w:color w:val="231F20"/>
        </w:rPr>
        <w:t xml:space="preserve"> </w:t>
      </w:r>
      <w:r w:rsidRPr="003210F6">
        <w:rPr>
          <w:color w:val="231F20"/>
        </w:rPr>
        <w:t>21.7</w:t>
      </w:r>
      <w:r w:rsidR="00401F78" w:rsidRPr="003210F6">
        <w:rPr>
          <w:color w:val="231F20"/>
        </w:rPr>
        <w:t xml:space="preserve"> </w:t>
      </w:r>
      <w:r w:rsidRPr="003210F6">
        <w:rPr>
          <w:color w:val="231F20"/>
        </w:rPr>
        <w:t>[Termination</w:t>
      </w:r>
      <w:r w:rsidR="00401F78" w:rsidRPr="003210F6">
        <w:rPr>
          <w:color w:val="231F20"/>
        </w:rPr>
        <w:t xml:space="preserve"> </w:t>
      </w:r>
      <w:r w:rsidRPr="003210F6">
        <w:rPr>
          <w:color w:val="231F20"/>
        </w:rPr>
        <w:t>by</w:t>
      </w:r>
      <w:r w:rsidR="00401F78" w:rsidRPr="003210F6">
        <w:rPr>
          <w:color w:val="231F20"/>
        </w:rPr>
        <w:t xml:space="preserve"> </w:t>
      </w:r>
      <w:r w:rsidRPr="003210F6">
        <w:rPr>
          <w:color w:val="231F20"/>
        </w:rPr>
        <w:t>the</w:t>
      </w:r>
      <w:r w:rsidR="00401F78" w:rsidRPr="003210F6">
        <w:rPr>
          <w:color w:val="231F20"/>
        </w:rPr>
        <w:t xml:space="preserve"> </w:t>
      </w:r>
      <w:r w:rsidRPr="003210F6">
        <w:rPr>
          <w:color w:val="231F20"/>
        </w:rPr>
        <w:t>Contractor</w:t>
      </w:r>
      <w:r w:rsidR="00401F78" w:rsidRPr="003210F6">
        <w:rPr>
          <w:color w:val="231F20"/>
        </w:rPr>
        <w:t xml:space="preserve"> </w:t>
      </w:r>
      <w:r w:rsidRPr="003210F6">
        <w:rPr>
          <w:color w:val="231F20"/>
        </w:rPr>
        <w:t>for</w:t>
      </w:r>
      <w:r w:rsidR="00401F78" w:rsidRPr="003210F6">
        <w:rPr>
          <w:color w:val="231F20"/>
        </w:rPr>
        <w:t xml:space="preserve"> </w:t>
      </w:r>
      <w:r w:rsidRPr="003210F6">
        <w:rPr>
          <w:color w:val="231F20"/>
        </w:rPr>
        <w:t>Cause].</w:t>
      </w:r>
    </w:p>
    <w:p w14:paraId="08E7C146" w14:textId="77777777" w:rsidR="0011781F" w:rsidRDefault="000A1B76" w:rsidP="00BF5DDF">
      <w:pPr>
        <w:pStyle w:val="ListParagraph"/>
        <w:numPr>
          <w:ilvl w:val="2"/>
          <w:numId w:val="106"/>
        </w:numPr>
        <w:tabs>
          <w:tab w:val="left" w:pos="1518"/>
        </w:tabs>
        <w:spacing w:before="246" w:line="230" w:lineRule="auto"/>
        <w:ind w:left="1440" w:right="850" w:hanging="576"/>
        <w:jc w:val="both"/>
      </w:pPr>
      <w:r>
        <w:rPr>
          <w:color w:val="231F20"/>
        </w:rPr>
        <w:t>After this termination, the Contractor shall proceed in accordance with Sub-Clause 21.12 [Actions on Termination]</w:t>
      </w:r>
      <w:r w:rsidR="00401F78">
        <w:rPr>
          <w:color w:val="231F20"/>
        </w:rPr>
        <w:t xml:space="preserve"> </w:t>
      </w:r>
      <w:r>
        <w:rPr>
          <w:color w:val="231F20"/>
        </w:rPr>
        <w:t>and</w:t>
      </w:r>
      <w:r w:rsidR="00401F78">
        <w:rPr>
          <w:color w:val="231F20"/>
        </w:rPr>
        <w:t xml:space="preserve"> </w:t>
      </w:r>
      <w:r>
        <w:rPr>
          <w:color w:val="231F20"/>
        </w:rPr>
        <w:t>shall</w:t>
      </w:r>
      <w:r w:rsidR="00401F78">
        <w:rPr>
          <w:color w:val="231F20"/>
        </w:rPr>
        <w:t xml:space="preserve"> </w:t>
      </w:r>
      <w:r>
        <w:rPr>
          <w:color w:val="231F20"/>
        </w:rPr>
        <w:t>be</w:t>
      </w:r>
      <w:r w:rsidR="00401F78">
        <w:rPr>
          <w:color w:val="231F20"/>
        </w:rPr>
        <w:t xml:space="preserve"> </w:t>
      </w:r>
      <w:r>
        <w:rPr>
          <w:color w:val="231F20"/>
        </w:rPr>
        <w:t>paid</w:t>
      </w:r>
      <w:r w:rsidR="00401F78">
        <w:rPr>
          <w:color w:val="231F20"/>
        </w:rPr>
        <w:t xml:space="preserve"> </w:t>
      </w:r>
      <w:r>
        <w:rPr>
          <w:color w:val="231F20"/>
        </w:rPr>
        <w:t>in</w:t>
      </w:r>
      <w:r w:rsidR="00401F78">
        <w:rPr>
          <w:color w:val="231F20"/>
        </w:rPr>
        <w:t xml:space="preserve"> </w:t>
      </w:r>
      <w:r>
        <w:rPr>
          <w:color w:val="231F20"/>
        </w:rPr>
        <w:t>accordance</w:t>
      </w:r>
      <w:r w:rsidR="00401F78">
        <w:rPr>
          <w:color w:val="231F20"/>
        </w:rPr>
        <w:t xml:space="preserve"> </w:t>
      </w:r>
      <w:r>
        <w:rPr>
          <w:color w:val="231F20"/>
        </w:rPr>
        <w:t>with</w:t>
      </w:r>
      <w:r w:rsidR="00401F78">
        <w:rPr>
          <w:color w:val="231F20"/>
        </w:rPr>
        <w:t xml:space="preserve"> </w:t>
      </w:r>
      <w:r>
        <w:rPr>
          <w:color w:val="231F20"/>
        </w:rPr>
        <w:t>Sub-Clause</w:t>
      </w:r>
      <w:r w:rsidR="00401F78">
        <w:rPr>
          <w:color w:val="231F20"/>
        </w:rPr>
        <w:t xml:space="preserve"> </w:t>
      </w:r>
      <w:r>
        <w:rPr>
          <w:color w:val="231F20"/>
        </w:rPr>
        <w:t>21.8</w:t>
      </w:r>
      <w:r w:rsidR="00401F78">
        <w:rPr>
          <w:color w:val="231F20"/>
        </w:rPr>
        <w:t xml:space="preserve"> </w:t>
      </w:r>
      <w:r>
        <w:rPr>
          <w:color w:val="231F20"/>
        </w:rPr>
        <w:t>[Payment</w:t>
      </w:r>
      <w:r w:rsidR="00401F78">
        <w:rPr>
          <w:color w:val="231F20"/>
        </w:rPr>
        <w:t xml:space="preserve"> </w:t>
      </w:r>
      <w:r>
        <w:rPr>
          <w:color w:val="231F20"/>
        </w:rPr>
        <w:t>on</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 Entity</w:t>
      </w:r>
      <w:r w:rsidR="00401F78">
        <w:rPr>
          <w:color w:val="231F20"/>
        </w:rPr>
        <w:t xml:space="preserve"> </w:t>
      </w:r>
      <w:r>
        <w:rPr>
          <w:color w:val="231F20"/>
        </w:rPr>
        <w:t>for</w:t>
      </w:r>
      <w:r w:rsidR="00401F78">
        <w:rPr>
          <w:color w:val="231F20"/>
        </w:rPr>
        <w:t xml:space="preserve"> </w:t>
      </w:r>
      <w:r>
        <w:rPr>
          <w:color w:val="231F20"/>
        </w:rPr>
        <w:t>Convenience].</w:t>
      </w:r>
    </w:p>
    <w:p w14:paraId="3DEE6270" w14:textId="77777777" w:rsidR="0011781F" w:rsidRDefault="000A1B76" w:rsidP="00BF5DDF">
      <w:pPr>
        <w:pStyle w:val="Heading3"/>
        <w:numPr>
          <w:ilvl w:val="1"/>
          <w:numId w:val="106"/>
        </w:numPr>
        <w:tabs>
          <w:tab w:val="left" w:pos="1521"/>
          <w:tab w:val="left" w:pos="1522"/>
        </w:tabs>
        <w:spacing w:before="238"/>
        <w:rPr>
          <w:color w:val="231F20"/>
        </w:rPr>
      </w:pPr>
      <w:bookmarkStart w:id="202" w:name="_TOC_250011"/>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for</w:t>
      </w:r>
      <w:bookmarkEnd w:id="202"/>
      <w:r w:rsidR="00401F78">
        <w:rPr>
          <w:color w:val="231F20"/>
        </w:rPr>
        <w:t xml:space="preserve"> </w:t>
      </w:r>
      <w:r>
        <w:rPr>
          <w:color w:val="231F20"/>
        </w:rPr>
        <w:t>Cause</w:t>
      </w:r>
    </w:p>
    <w:p w14:paraId="7D432B84" w14:textId="77777777" w:rsidR="0011781F" w:rsidRDefault="000A1B76" w:rsidP="00BF5DDF">
      <w:pPr>
        <w:pStyle w:val="ListParagraph"/>
        <w:numPr>
          <w:ilvl w:val="2"/>
          <w:numId w:val="106"/>
        </w:numPr>
        <w:tabs>
          <w:tab w:val="left" w:pos="1518"/>
        </w:tabs>
        <w:spacing w:before="246" w:line="230" w:lineRule="auto"/>
        <w:ind w:left="1440" w:right="850" w:hanging="576"/>
        <w:jc w:val="both"/>
      </w:pPr>
      <w:r>
        <w:rPr>
          <w:color w:val="231F20"/>
        </w:rPr>
        <w:t>The Procuring Entity shall be entitled to terminate the Contract for cause, if the Contractor:</w:t>
      </w:r>
    </w:p>
    <w:p w14:paraId="14E95613" w14:textId="77777777" w:rsidR="0011781F" w:rsidRDefault="00401F78" w:rsidP="00BF5DDF">
      <w:pPr>
        <w:pStyle w:val="ListParagraph"/>
        <w:numPr>
          <w:ilvl w:val="0"/>
          <w:numId w:val="186"/>
        </w:numPr>
        <w:tabs>
          <w:tab w:val="left" w:pos="1852"/>
        </w:tabs>
        <w:spacing w:before="120"/>
      </w:pPr>
      <w:r>
        <w:rPr>
          <w:color w:val="231F20"/>
        </w:rPr>
        <w:t>I</w:t>
      </w:r>
      <w:r w:rsidR="000A1B76">
        <w:rPr>
          <w:color w:val="231F20"/>
        </w:rPr>
        <w:t>n</w:t>
      </w:r>
      <w:r>
        <w:rPr>
          <w:color w:val="231F20"/>
        </w:rPr>
        <w:t xml:space="preserve"> </w:t>
      </w:r>
      <w:r w:rsidR="000A1B76">
        <w:rPr>
          <w:color w:val="231F20"/>
        </w:rPr>
        <w:t>accordance</w:t>
      </w:r>
      <w:r>
        <w:rPr>
          <w:color w:val="231F20"/>
        </w:rPr>
        <w:t xml:space="preserve"> </w:t>
      </w:r>
      <w:r w:rsidR="000A1B76">
        <w:rPr>
          <w:color w:val="231F20"/>
        </w:rPr>
        <w:t>with</w:t>
      </w:r>
      <w:r>
        <w:rPr>
          <w:color w:val="231F20"/>
        </w:rPr>
        <w:t xml:space="preserve"> </w:t>
      </w:r>
      <w:r w:rsidR="000A1B76">
        <w:rPr>
          <w:color w:val="231F20"/>
        </w:rPr>
        <w:t>Sub-Clause</w:t>
      </w:r>
      <w:r>
        <w:rPr>
          <w:color w:val="231F20"/>
        </w:rPr>
        <w:t xml:space="preserve"> </w:t>
      </w:r>
      <w:r w:rsidR="000A1B76">
        <w:rPr>
          <w:color w:val="231F20"/>
        </w:rPr>
        <w:t>21.3</w:t>
      </w:r>
      <w:r>
        <w:rPr>
          <w:color w:val="231F20"/>
        </w:rPr>
        <w:t xml:space="preserve"> </w:t>
      </w:r>
      <w:r w:rsidR="000A1B76">
        <w:rPr>
          <w:color w:val="231F20"/>
        </w:rPr>
        <w:t>[Failure</w:t>
      </w:r>
      <w:r>
        <w:rPr>
          <w:color w:val="231F20"/>
        </w:rPr>
        <w:t xml:space="preserve"> </w:t>
      </w:r>
      <w:r w:rsidR="000A1B76">
        <w:rPr>
          <w:color w:val="231F20"/>
        </w:rPr>
        <w:t>to</w:t>
      </w:r>
      <w:r>
        <w:rPr>
          <w:color w:val="231F20"/>
        </w:rPr>
        <w:t xml:space="preserve"> </w:t>
      </w:r>
      <w:r w:rsidR="000A1B76">
        <w:rPr>
          <w:color w:val="231F20"/>
        </w:rPr>
        <w:t>Cure],</w:t>
      </w:r>
      <w:r>
        <w:rPr>
          <w:color w:val="231F20"/>
        </w:rPr>
        <w:t xml:space="preserve"> </w:t>
      </w:r>
      <w:r w:rsidR="000A1B76">
        <w:rPr>
          <w:color w:val="231F20"/>
        </w:rPr>
        <w:t>is</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referred</w:t>
      </w:r>
      <w:r>
        <w:rPr>
          <w:color w:val="231F20"/>
        </w:rPr>
        <w:t xml:space="preserve"> </w:t>
      </w:r>
      <w:r w:rsidR="000A1B76">
        <w:rPr>
          <w:color w:val="231F20"/>
        </w:rPr>
        <w:t>to</w:t>
      </w:r>
      <w:r>
        <w:rPr>
          <w:color w:val="231F20"/>
        </w:rPr>
        <w:t xml:space="preserve"> </w:t>
      </w:r>
      <w:r w:rsidR="000A1B76">
        <w:rPr>
          <w:color w:val="231F20"/>
        </w:rPr>
        <w:t>in</w:t>
      </w:r>
      <w:r>
        <w:rPr>
          <w:color w:val="231F20"/>
        </w:rPr>
        <w:t xml:space="preserve"> </w:t>
      </w:r>
      <w:r w:rsidR="000A1B76">
        <w:rPr>
          <w:color w:val="231F20"/>
        </w:rPr>
        <w:t>that</w:t>
      </w:r>
      <w:r>
        <w:rPr>
          <w:color w:val="231F20"/>
        </w:rPr>
        <w:t xml:space="preserve"> </w:t>
      </w:r>
      <w:r w:rsidR="000A1B76">
        <w:rPr>
          <w:color w:val="231F20"/>
        </w:rPr>
        <w:t>Sub-Clause,</w:t>
      </w:r>
    </w:p>
    <w:p w14:paraId="5697D8C3" w14:textId="77777777" w:rsidR="0011781F" w:rsidRDefault="00401F78" w:rsidP="00BF5DDF">
      <w:pPr>
        <w:pStyle w:val="ListParagraph"/>
        <w:numPr>
          <w:ilvl w:val="0"/>
          <w:numId w:val="186"/>
        </w:numPr>
        <w:tabs>
          <w:tab w:val="left" w:pos="1852"/>
        </w:tabs>
        <w:spacing w:before="120"/>
      </w:pPr>
      <w:r>
        <w:rPr>
          <w:color w:val="231F20"/>
        </w:rPr>
        <w:t>F</w:t>
      </w:r>
      <w:r w:rsidR="000A1B76">
        <w:rPr>
          <w:color w:val="231F20"/>
        </w:rPr>
        <w:t>ails</w:t>
      </w:r>
      <w:r>
        <w:rPr>
          <w:color w:val="231F20"/>
        </w:rPr>
        <w:t xml:space="preserve"> </w:t>
      </w:r>
      <w:r w:rsidR="000A1B76">
        <w:rPr>
          <w:color w:val="231F20"/>
        </w:rPr>
        <w:t>to</w:t>
      </w:r>
      <w:r>
        <w:rPr>
          <w:color w:val="231F20"/>
        </w:rPr>
        <w:t xml:space="preserve"> </w:t>
      </w:r>
      <w:r w:rsidR="000A1B76">
        <w:rPr>
          <w:color w:val="231F20"/>
        </w:rPr>
        <w:t>comply</w:t>
      </w:r>
      <w:r>
        <w:rPr>
          <w:color w:val="231F20"/>
        </w:rPr>
        <w:t xml:space="preserve"> </w:t>
      </w:r>
      <w:r w:rsidR="000A1B76">
        <w:rPr>
          <w:color w:val="231F20"/>
        </w:rPr>
        <w:t>with</w:t>
      </w:r>
      <w:r>
        <w:rPr>
          <w:color w:val="231F20"/>
        </w:rPr>
        <w:t xml:space="preserve"> </w:t>
      </w:r>
      <w:r w:rsidR="000A1B76">
        <w:rPr>
          <w:color w:val="231F20"/>
        </w:rPr>
        <w:t>Sub-Clause</w:t>
      </w:r>
      <w:r>
        <w:rPr>
          <w:color w:val="231F20"/>
        </w:rPr>
        <w:t xml:space="preserve"> </w:t>
      </w:r>
      <w:r w:rsidR="000A1B76">
        <w:rPr>
          <w:color w:val="231F20"/>
        </w:rPr>
        <w:t>16.3</w:t>
      </w:r>
      <w:r>
        <w:rPr>
          <w:color w:val="231F20"/>
        </w:rPr>
        <w:t xml:space="preserve"> </w:t>
      </w:r>
      <w:r w:rsidR="000A1B76">
        <w:rPr>
          <w:color w:val="231F20"/>
        </w:rPr>
        <w:t>[Performance</w:t>
      </w:r>
      <w:r>
        <w:rPr>
          <w:color w:val="231F20"/>
        </w:rPr>
        <w:t xml:space="preserve"> </w:t>
      </w:r>
      <w:r w:rsidR="000A1B76">
        <w:rPr>
          <w:color w:val="231F20"/>
        </w:rPr>
        <w:t>Security],</w:t>
      </w:r>
    </w:p>
    <w:p w14:paraId="1A63A415" w14:textId="77777777" w:rsidR="0011781F" w:rsidRDefault="00401F78" w:rsidP="00BF5DDF">
      <w:pPr>
        <w:pStyle w:val="ListParagraph"/>
        <w:numPr>
          <w:ilvl w:val="0"/>
          <w:numId w:val="186"/>
        </w:numPr>
        <w:tabs>
          <w:tab w:val="left" w:pos="1852"/>
        </w:tabs>
        <w:spacing w:before="120" w:line="230" w:lineRule="auto"/>
        <w:ind w:right="850"/>
      </w:pPr>
      <w:r>
        <w:rPr>
          <w:color w:val="231F20"/>
        </w:rPr>
        <w:t>A</w:t>
      </w:r>
      <w:r w:rsidR="000A1B76">
        <w:rPr>
          <w:color w:val="231F20"/>
        </w:rPr>
        <w:t>bandons</w:t>
      </w:r>
      <w:r>
        <w:rPr>
          <w:color w:val="231F20"/>
        </w:rPr>
        <w:t xml:space="preserve"> </w:t>
      </w:r>
      <w:r w:rsidR="000A1B76">
        <w:rPr>
          <w:color w:val="231F20"/>
        </w:rPr>
        <w:t>the</w:t>
      </w:r>
      <w:r>
        <w:rPr>
          <w:color w:val="231F20"/>
        </w:rPr>
        <w:t xml:space="preserve"> </w:t>
      </w:r>
      <w:r w:rsidR="000A1B76">
        <w:rPr>
          <w:color w:val="231F20"/>
        </w:rPr>
        <w:t>Services</w:t>
      </w:r>
      <w:r>
        <w:rPr>
          <w:color w:val="231F20"/>
        </w:rPr>
        <w:t xml:space="preserve"> </w:t>
      </w:r>
      <w:r w:rsidR="000A1B76">
        <w:rPr>
          <w:color w:val="231F20"/>
        </w:rPr>
        <w:t>or</w:t>
      </w:r>
      <w:r>
        <w:rPr>
          <w:color w:val="231F20"/>
        </w:rPr>
        <w:t xml:space="preserve"> </w:t>
      </w:r>
      <w:r w:rsidR="000A1B76">
        <w:rPr>
          <w:color w:val="231F20"/>
        </w:rPr>
        <w:t>otherwise</w:t>
      </w:r>
      <w:r>
        <w:rPr>
          <w:color w:val="231F20"/>
        </w:rPr>
        <w:t xml:space="preserve"> </w:t>
      </w:r>
      <w:r w:rsidR="000A1B76">
        <w:rPr>
          <w:color w:val="231F20"/>
        </w:rPr>
        <w:t>plainly</w:t>
      </w:r>
      <w:r>
        <w:rPr>
          <w:color w:val="231F20"/>
        </w:rPr>
        <w:t xml:space="preserve"> </w:t>
      </w:r>
      <w:r w:rsidR="000A1B76">
        <w:rPr>
          <w:color w:val="231F20"/>
        </w:rPr>
        <w:t>demonstrates</w:t>
      </w:r>
      <w:r>
        <w:rPr>
          <w:color w:val="231F20"/>
        </w:rPr>
        <w:t xml:space="preserve"> </w:t>
      </w:r>
      <w:r w:rsidR="000A1B76">
        <w:rPr>
          <w:color w:val="231F20"/>
        </w:rPr>
        <w:t>the</w:t>
      </w:r>
      <w:r>
        <w:rPr>
          <w:color w:val="231F20"/>
        </w:rPr>
        <w:t xml:space="preserve"> </w:t>
      </w:r>
      <w:proofErr w:type="gramStart"/>
      <w:r w:rsidR="000A1B76">
        <w:rPr>
          <w:color w:val="231F20"/>
        </w:rPr>
        <w:t>intention</w:t>
      </w:r>
      <w:r>
        <w:rPr>
          <w:color w:val="231F20"/>
        </w:rPr>
        <w:t xml:space="preserve">  </w:t>
      </w:r>
      <w:r w:rsidR="000A1B76">
        <w:rPr>
          <w:color w:val="231F20"/>
        </w:rPr>
        <w:t>not</w:t>
      </w:r>
      <w:proofErr w:type="gramEnd"/>
      <w:r>
        <w:rPr>
          <w:color w:val="231F20"/>
        </w:rPr>
        <w:t xml:space="preserve"> </w:t>
      </w:r>
      <w:r w:rsidR="000A1B76">
        <w:rPr>
          <w:color w:val="231F20"/>
        </w:rPr>
        <w:t>to</w:t>
      </w:r>
      <w:r>
        <w:rPr>
          <w:color w:val="231F20"/>
        </w:rPr>
        <w:t xml:space="preserve"> </w:t>
      </w:r>
      <w:r w:rsidR="000A1B76">
        <w:rPr>
          <w:color w:val="231F20"/>
        </w:rPr>
        <w:t>continue</w:t>
      </w:r>
      <w:r>
        <w:rPr>
          <w:color w:val="231F20"/>
        </w:rPr>
        <w:t xml:space="preserve"> </w:t>
      </w:r>
      <w:r w:rsidR="000A1B76">
        <w:rPr>
          <w:color w:val="231F20"/>
        </w:rPr>
        <w:t>performance</w:t>
      </w:r>
      <w:r>
        <w:rPr>
          <w:color w:val="231F20"/>
        </w:rPr>
        <w:t xml:space="preserve"> </w:t>
      </w:r>
      <w:r w:rsidR="000A1B76">
        <w:rPr>
          <w:color w:val="231F20"/>
        </w:rPr>
        <w:t>of</w:t>
      </w:r>
      <w:r>
        <w:rPr>
          <w:color w:val="231F20"/>
        </w:rPr>
        <w:t xml:space="preserve"> </w:t>
      </w:r>
      <w:r w:rsidR="000A1B76">
        <w:rPr>
          <w:color w:val="231F20"/>
        </w:rPr>
        <w:t>his obligations</w:t>
      </w:r>
      <w:r>
        <w:rPr>
          <w:color w:val="231F20"/>
        </w:rPr>
        <w:t xml:space="preserve"> </w:t>
      </w:r>
      <w:r w:rsidR="000A1B76">
        <w:rPr>
          <w:color w:val="231F20"/>
        </w:rPr>
        <w:t>under</w:t>
      </w:r>
      <w:r>
        <w:rPr>
          <w:color w:val="231F20"/>
        </w:rPr>
        <w:t xml:space="preserve"> </w:t>
      </w:r>
      <w:r w:rsidR="000A1B76">
        <w:rPr>
          <w:color w:val="231F20"/>
        </w:rPr>
        <w:t>the</w:t>
      </w:r>
      <w:r>
        <w:rPr>
          <w:color w:val="231F20"/>
        </w:rPr>
        <w:t xml:space="preserve"> </w:t>
      </w:r>
      <w:r w:rsidR="000A1B76">
        <w:rPr>
          <w:color w:val="231F20"/>
        </w:rPr>
        <w:t>Contract,</w:t>
      </w:r>
    </w:p>
    <w:p w14:paraId="7B9A7B0A" w14:textId="77777777" w:rsidR="0011781F" w:rsidRDefault="00401F78" w:rsidP="00BF5DDF">
      <w:pPr>
        <w:pStyle w:val="ListParagraph"/>
        <w:numPr>
          <w:ilvl w:val="0"/>
          <w:numId w:val="186"/>
        </w:numPr>
        <w:tabs>
          <w:tab w:val="left" w:pos="1852"/>
        </w:tabs>
        <w:spacing w:before="120"/>
      </w:pPr>
      <w:r>
        <w:rPr>
          <w:color w:val="231F20"/>
        </w:rPr>
        <w:t>W</w:t>
      </w:r>
      <w:r w:rsidR="000A1B76">
        <w:rPr>
          <w:color w:val="231F20"/>
        </w:rPr>
        <w:t>ithout</w:t>
      </w:r>
      <w:r>
        <w:rPr>
          <w:color w:val="231F20"/>
        </w:rPr>
        <w:t xml:space="preserve"> </w:t>
      </w:r>
      <w:r w:rsidR="000A1B76">
        <w:rPr>
          <w:color w:val="231F20"/>
        </w:rPr>
        <w:t>reasonable</w:t>
      </w:r>
      <w:r>
        <w:rPr>
          <w:color w:val="231F20"/>
        </w:rPr>
        <w:t xml:space="preserve"> </w:t>
      </w:r>
      <w:r w:rsidR="000A1B76">
        <w:rPr>
          <w:color w:val="231F20"/>
        </w:rPr>
        <w:t>excuse</w:t>
      </w:r>
      <w:r>
        <w:rPr>
          <w:color w:val="231F20"/>
        </w:rPr>
        <w:t xml:space="preserve"> </w:t>
      </w:r>
      <w:r w:rsidR="000A1B76">
        <w:rPr>
          <w:color w:val="231F20"/>
        </w:rPr>
        <w:t>fails</w:t>
      </w:r>
      <w:r>
        <w:rPr>
          <w:color w:val="231F20"/>
        </w:rPr>
        <w:t xml:space="preserve"> </w:t>
      </w:r>
      <w:r w:rsidR="000A1B76">
        <w:rPr>
          <w:color w:val="231F20"/>
        </w:rPr>
        <w:t>to</w:t>
      </w:r>
      <w:r>
        <w:rPr>
          <w:color w:val="231F20"/>
        </w:rPr>
        <w:t xml:space="preserve"> </w:t>
      </w:r>
      <w:r w:rsidR="000A1B76">
        <w:rPr>
          <w:color w:val="231F20"/>
        </w:rPr>
        <w:t>proceed</w:t>
      </w:r>
      <w:r>
        <w:rPr>
          <w:color w:val="231F20"/>
        </w:rPr>
        <w:t xml:space="preserve"> </w:t>
      </w:r>
      <w:r w:rsidR="000A1B76">
        <w:rPr>
          <w:color w:val="231F20"/>
        </w:rPr>
        <w:t>with</w:t>
      </w:r>
      <w:r>
        <w:rPr>
          <w:color w:val="231F20"/>
        </w:rPr>
        <w:t xml:space="preserve"> </w:t>
      </w:r>
      <w:r w:rsidR="000A1B76">
        <w:rPr>
          <w:color w:val="231F20"/>
        </w:rPr>
        <w:t>the</w:t>
      </w:r>
      <w:r>
        <w:rPr>
          <w:color w:val="231F20"/>
        </w:rPr>
        <w:t xml:space="preserve"> </w:t>
      </w:r>
      <w:r w:rsidR="000A1B76">
        <w:rPr>
          <w:color w:val="231F20"/>
        </w:rPr>
        <w:t>Services,</w:t>
      </w:r>
    </w:p>
    <w:p w14:paraId="706F1E6C" w14:textId="77777777" w:rsidR="0011781F" w:rsidRDefault="00401F78" w:rsidP="00BF5DDF">
      <w:pPr>
        <w:pStyle w:val="ListParagraph"/>
        <w:numPr>
          <w:ilvl w:val="0"/>
          <w:numId w:val="186"/>
        </w:numPr>
        <w:tabs>
          <w:tab w:val="left" w:pos="1852"/>
        </w:tabs>
        <w:spacing w:before="120"/>
      </w:pPr>
      <w:r>
        <w:rPr>
          <w:color w:val="231F20"/>
        </w:rPr>
        <w:t>S</w:t>
      </w:r>
      <w:r w:rsidR="000A1B76">
        <w:rPr>
          <w:color w:val="231F20"/>
        </w:rPr>
        <w:t>ubcontracts</w:t>
      </w:r>
      <w:r>
        <w:rPr>
          <w:color w:val="231F20"/>
        </w:rPr>
        <w:t xml:space="preserve"> </w:t>
      </w:r>
      <w:r w:rsidR="000A1B76">
        <w:rPr>
          <w:color w:val="231F20"/>
        </w:rPr>
        <w:t>the</w:t>
      </w:r>
      <w:r>
        <w:rPr>
          <w:color w:val="231F20"/>
        </w:rPr>
        <w:t xml:space="preserve"> </w:t>
      </w:r>
      <w:r w:rsidR="000A1B76">
        <w:rPr>
          <w:color w:val="231F20"/>
        </w:rPr>
        <w:t>whole</w:t>
      </w:r>
      <w:r>
        <w:rPr>
          <w:color w:val="231F20"/>
        </w:rPr>
        <w:t xml:space="preserve"> of the </w:t>
      </w:r>
      <w:r w:rsidR="000A1B76">
        <w:rPr>
          <w:color w:val="231F20"/>
        </w:rPr>
        <w:t>Services</w:t>
      </w:r>
      <w:r>
        <w:rPr>
          <w:color w:val="231F20"/>
        </w:rPr>
        <w:t xml:space="preserve"> </w:t>
      </w:r>
      <w:r w:rsidR="000A1B76">
        <w:rPr>
          <w:color w:val="231F20"/>
        </w:rPr>
        <w:t>or</w:t>
      </w:r>
      <w:r>
        <w:rPr>
          <w:color w:val="231F20"/>
        </w:rPr>
        <w:t xml:space="preserve"> </w:t>
      </w:r>
      <w:r w:rsidR="000A1B76">
        <w:rPr>
          <w:color w:val="231F20"/>
        </w:rPr>
        <w:t>assigns</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without</w:t>
      </w:r>
      <w:r>
        <w:rPr>
          <w:color w:val="231F20"/>
        </w:rPr>
        <w:t xml:space="preserve"> </w:t>
      </w:r>
      <w:r w:rsidR="000A1B76">
        <w:rPr>
          <w:color w:val="231F20"/>
        </w:rPr>
        <w:t>the</w:t>
      </w:r>
      <w:r>
        <w:rPr>
          <w:color w:val="231F20"/>
        </w:rPr>
        <w:t xml:space="preserve"> </w:t>
      </w:r>
      <w:r w:rsidR="000A1B76">
        <w:rPr>
          <w:color w:val="231F20"/>
        </w:rPr>
        <w:t>required</w:t>
      </w:r>
      <w:r>
        <w:rPr>
          <w:color w:val="231F20"/>
        </w:rPr>
        <w:t xml:space="preserve"> </w:t>
      </w:r>
      <w:r w:rsidR="000A1B76">
        <w:rPr>
          <w:color w:val="231F20"/>
        </w:rPr>
        <w:t>agreement,</w:t>
      </w:r>
    </w:p>
    <w:p w14:paraId="71EF15BC" w14:textId="77777777" w:rsidR="0011781F" w:rsidRPr="003210F6" w:rsidRDefault="00401F78" w:rsidP="00BF5DDF">
      <w:pPr>
        <w:pStyle w:val="ListParagraph"/>
        <w:numPr>
          <w:ilvl w:val="0"/>
          <w:numId w:val="186"/>
        </w:numPr>
        <w:tabs>
          <w:tab w:val="left" w:pos="1852"/>
        </w:tabs>
        <w:spacing w:before="120" w:line="230" w:lineRule="auto"/>
        <w:ind w:right="843"/>
      </w:pPr>
      <w:r w:rsidRPr="003210F6">
        <w:rPr>
          <w:color w:val="231F20"/>
        </w:rPr>
        <w:t>B</w:t>
      </w:r>
      <w:r w:rsidR="000A1B76" w:rsidRPr="003210F6">
        <w:rPr>
          <w:color w:val="231F20"/>
        </w:rPr>
        <w:t>ecomes</w:t>
      </w:r>
      <w:r w:rsidRPr="003210F6">
        <w:rPr>
          <w:color w:val="231F20"/>
        </w:rPr>
        <w:t xml:space="preserve"> </w:t>
      </w:r>
      <w:r w:rsidR="000A1B76" w:rsidRPr="003210F6">
        <w:rPr>
          <w:color w:val="231F20"/>
        </w:rPr>
        <w:t>bankrupt</w:t>
      </w:r>
      <w:r w:rsidRPr="003210F6">
        <w:rPr>
          <w:color w:val="231F20"/>
        </w:rPr>
        <w:t xml:space="preserve"> </w:t>
      </w:r>
      <w:r w:rsidR="000A1B76" w:rsidRPr="003210F6">
        <w:rPr>
          <w:color w:val="231F20"/>
        </w:rPr>
        <w:t>or</w:t>
      </w:r>
      <w:r w:rsidRPr="003210F6">
        <w:rPr>
          <w:color w:val="231F20"/>
        </w:rPr>
        <w:t xml:space="preserve"> </w:t>
      </w:r>
      <w:r w:rsidR="000A1B76" w:rsidRPr="003210F6">
        <w:rPr>
          <w:color w:val="231F20"/>
        </w:rPr>
        <w:t>insolvent,</w:t>
      </w:r>
      <w:r w:rsidRPr="003210F6">
        <w:rPr>
          <w:color w:val="231F20"/>
        </w:rPr>
        <w:t xml:space="preserve"> </w:t>
      </w:r>
      <w:r w:rsidR="000A1B76" w:rsidRPr="003210F6">
        <w:rPr>
          <w:color w:val="231F20"/>
        </w:rPr>
        <w:t>goes</w:t>
      </w:r>
      <w:r w:rsidRPr="003210F6">
        <w:rPr>
          <w:color w:val="231F20"/>
        </w:rPr>
        <w:t xml:space="preserve"> </w:t>
      </w:r>
      <w:r w:rsidR="000A1B76" w:rsidRPr="003210F6">
        <w:rPr>
          <w:color w:val="231F20"/>
        </w:rPr>
        <w:t>into</w:t>
      </w:r>
      <w:r w:rsidRPr="003210F6">
        <w:rPr>
          <w:color w:val="231F20"/>
        </w:rPr>
        <w:t xml:space="preserve"> </w:t>
      </w:r>
      <w:r w:rsidR="000A1B76" w:rsidRPr="003210F6">
        <w:rPr>
          <w:color w:val="231F20"/>
        </w:rPr>
        <w:t>liquidation,</w:t>
      </w:r>
      <w:r w:rsidRPr="003210F6">
        <w:rPr>
          <w:color w:val="231F20"/>
        </w:rPr>
        <w:t xml:space="preserve"> </w:t>
      </w:r>
      <w:r w:rsidR="000A1B76" w:rsidRPr="003210F6">
        <w:rPr>
          <w:color w:val="231F20"/>
        </w:rPr>
        <w:t>has</w:t>
      </w:r>
      <w:r w:rsidRPr="003210F6">
        <w:rPr>
          <w:color w:val="231F20"/>
        </w:rPr>
        <w:t xml:space="preserve"> </w:t>
      </w:r>
      <w:r w:rsidR="000A1B76" w:rsidRPr="003210F6">
        <w:rPr>
          <w:color w:val="231F20"/>
        </w:rPr>
        <w:t>a</w:t>
      </w:r>
      <w:r w:rsidRPr="003210F6">
        <w:rPr>
          <w:color w:val="231F20"/>
        </w:rPr>
        <w:t xml:space="preserve"> </w:t>
      </w:r>
      <w:r w:rsidR="000A1B76" w:rsidRPr="003210F6">
        <w:rPr>
          <w:color w:val="231F20"/>
        </w:rPr>
        <w:t>receiving</w:t>
      </w:r>
      <w:r w:rsidRPr="003210F6">
        <w:rPr>
          <w:color w:val="231F20"/>
        </w:rPr>
        <w:t xml:space="preserve"> </w:t>
      </w:r>
      <w:r w:rsidR="000A1B76" w:rsidRPr="003210F6">
        <w:rPr>
          <w:color w:val="231F20"/>
        </w:rPr>
        <w:t>or</w:t>
      </w:r>
      <w:r w:rsidRPr="003210F6">
        <w:rPr>
          <w:color w:val="231F20"/>
        </w:rPr>
        <w:t xml:space="preserve"> </w:t>
      </w:r>
      <w:r w:rsidR="000A1B76" w:rsidRPr="003210F6">
        <w:rPr>
          <w:color w:val="231F20"/>
        </w:rPr>
        <w:t>administration</w:t>
      </w:r>
      <w:r w:rsidRPr="003210F6">
        <w:rPr>
          <w:color w:val="231F20"/>
        </w:rPr>
        <w:t xml:space="preserve"> </w:t>
      </w:r>
      <w:r w:rsidR="000A1B76" w:rsidRPr="003210F6">
        <w:rPr>
          <w:color w:val="231F20"/>
        </w:rPr>
        <w:t>order</w:t>
      </w:r>
      <w:r w:rsidRPr="003210F6">
        <w:rPr>
          <w:color w:val="231F20"/>
        </w:rPr>
        <w:t xml:space="preserve"> </w:t>
      </w:r>
      <w:r w:rsidR="000A1B76" w:rsidRPr="003210F6">
        <w:rPr>
          <w:color w:val="231F20"/>
        </w:rPr>
        <w:t>made</w:t>
      </w:r>
      <w:r w:rsidRPr="003210F6">
        <w:rPr>
          <w:color w:val="231F20"/>
        </w:rPr>
        <w:t xml:space="preserve"> </w:t>
      </w:r>
      <w:r w:rsidR="000A1B76" w:rsidRPr="003210F6">
        <w:rPr>
          <w:color w:val="231F20"/>
        </w:rPr>
        <w:t>against him,</w:t>
      </w:r>
      <w:r w:rsidRPr="003210F6">
        <w:rPr>
          <w:color w:val="231F20"/>
        </w:rPr>
        <w:t xml:space="preserve"> </w:t>
      </w:r>
      <w:r w:rsidR="000A1B76" w:rsidRPr="003210F6">
        <w:rPr>
          <w:color w:val="231F20"/>
        </w:rPr>
        <w:t>compounds</w:t>
      </w:r>
      <w:r w:rsidRPr="003210F6">
        <w:rPr>
          <w:color w:val="231F20"/>
        </w:rPr>
        <w:t xml:space="preserve"> </w:t>
      </w:r>
      <w:r w:rsidR="000A1B76" w:rsidRPr="003210F6">
        <w:rPr>
          <w:color w:val="231F20"/>
        </w:rPr>
        <w:t>with</w:t>
      </w:r>
      <w:r w:rsidRPr="003210F6">
        <w:rPr>
          <w:color w:val="231F20"/>
        </w:rPr>
        <w:t xml:space="preserve"> </w:t>
      </w:r>
      <w:r w:rsidR="000A1B76" w:rsidRPr="003210F6">
        <w:rPr>
          <w:color w:val="231F20"/>
        </w:rPr>
        <w:t>his</w:t>
      </w:r>
      <w:r w:rsidRPr="003210F6">
        <w:rPr>
          <w:color w:val="231F20"/>
        </w:rPr>
        <w:t xml:space="preserve"> </w:t>
      </w:r>
      <w:r w:rsidR="000A1B76" w:rsidRPr="003210F6">
        <w:rPr>
          <w:color w:val="231F20"/>
        </w:rPr>
        <w:t>credit</w:t>
      </w:r>
      <w:r w:rsidRPr="003210F6">
        <w:rPr>
          <w:color w:val="231F20"/>
        </w:rPr>
        <w:t xml:space="preserve"> </w:t>
      </w:r>
      <w:r w:rsidR="000A1B76" w:rsidRPr="003210F6">
        <w:rPr>
          <w:color w:val="231F20"/>
        </w:rPr>
        <w:t>Services</w:t>
      </w:r>
      <w:r w:rsidRPr="003210F6">
        <w:rPr>
          <w:color w:val="231F20"/>
        </w:rPr>
        <w:t xml:space="preserve"> </w:t>
      </w:r>
      <w:r w:rsidR="000A1B76" w:rsidRPr="003210F6">
        <w:rPr>
          <w:color w:val="231F20"/>
        </w:rPr>
        <w:t>Requirements,</w:t>
      </w:r>
      <w:r w:rsidRPr="003210F6">
        <w:rPr>
          <w:color w:val="231F20"/>
        </w:rPr>
        <w:t xml:space="preserve"> </w:t>
      </w:r>
      <w:r w:rsidR="000A1B76" w:rsidRPr="003210F6">
        <w:rPr>
          <w:color w:val="231F20"/>
        </w:rPr>
        <w:t>or</w:t>
      </w:r>
      <w:r w:rsidRPr="003210F6">
        <w:rPr>
          <w:color w:val="231F20"/>
        </w:rPr>
        <w:t xml:space="preserve"> </w:t>
      </w:r>
      <w:r w:rsidR="000A1B76" w:rsidRPr="003210F6">
        <w:rPr>
          <w:color w:val="231F20"/>
        </w:rPr>
        <w:t>carries</w:t>
      </w:r>
      <w:r w:rsidRPr="003210F6">
        <w:rPr>
          <w:color w:val="231F20"/>
        </w:rPr>
        <w:t xml:space="preserve"> </w:t>
      </w:r>
      <w:r w:rsidR="000A1B76" w:rsidRPr="003210F6">
        <w:rPr>
          <w:color w:val="231F20"/>
        </w:rPr>
        <w:t>on</w:t>
      </w:r>
      <w:r w:rsidRPr="003210F6">
        <w:rPr>
          <w:color w:val="231F20"/>
        </w:rPr>
        <w:t xml:space="preserve"> </w:t>
      </w:r>
      <w:r w:rsidR="000A1B76" w:rsidRPr="003210F6">
        <w:rPr>
          <w:color w:val="231F20"/>
        </w:rPr>
        <w:t>business</w:t>
      </w:r>
      <w:r w:rsidRPr="003210F6">
        <w:rPr>
          <w:color w:val="231F20"/>
        </w:rPr>
        <w:t xml:space="preserve"> </w:t>
      </w:r>
      <w:r w:rsidR="000A1B76" w:rsidRPr="003210F6">
        <w:rPr>
          <w:color w:val="231F20"/>
        </w:rPr>
        <w:t>under</w:t>
      </w:r>
      <w:r w:rsidRPr="003210F6">
        <w:rPr>
          <w:color w:val="231F20"/>
        </w:rPr>
        <w:t xml:space="preserve"> </w:t>
      </w:r>
      <w:r w:rsidR="000A1B76" w:rsidRPr="003210F6">
        <w:rPr>
          <w:color w:val="231F20"/>
        </w:rPr>
        <w:t>a</w:t>
      </w:r>
      <w:r w:rsidRPr="003210F6">
        <w:rPr>
          <w:color w:val="231F20"/>
        </w:rPr>
        <w:t xml:space="preserve"> </w:t>
      </w:r>
      <w:r w:rsidR="000A1B76" w:rsidRPr="003210F6">
        <w:rPr>
          <w:color w:val="231F20"/>
        </w:rPr>
        <w:t>receiver,</w:t>
      </w:r>
      <w:r w:rsidRPr="003210F6">
        <w:rPr>
          <w:color w:val="231F20"/>
        </w:rPr>
        <w:t xml:space="preserve"> </w:t>
      </w:r>
      <w:r w:rsidR="000A1B76" w:rsidRPr="003210F6">
        <w:rPr>
          <w:color w:val="231F20"/>
        </w:rPr>
        <w:t>trustee</w:t>
      </w:r>
      <w:r w:rsidRPr="003210F6">
        <w:rPr>
          <w:color w:val="231F20"/>
        </w:rPr>
        <w:t xml:space="preserve"> </w:t>
      </w:r>
      <w:r w:rsidR="000A1B76" w:rsidRPr="003210F6">
        <w:rPr>
          <w:color w:val="231F20"/>
        </w:rPr>
        <w:t>or</w:t>
      </w:r>
      <w:r w:rsidR="003210F6" w:rsidRPr="003210F6">
        <w:rPr>
          <w:color w:val="231F20"/>
        </w:rPr>
        <w:t xml:space="preserve"> </w:t>
      </w:r>
      <w:r w:rsidR="000A1B76" w:rsidRPr="003210F6">
        <w:rPr>
          <w:color w:val="231F20"/>
        </w:rPr>
        <w:t>manager for the beneﬁt of his credit Services Requirements, or if any act is done or event occurs which (under applicable Laws) has a similar effect to any of these acts or events, or</w:t>
      </w:r>
    </w:p>
    <w:p w14:paraId="350C9952" w14:textId="77777777" w:rsidR="0011781F" w:rsidRDefault="000A1B76" w:rsidP="00BF5DDF">
      <w:pPr>
        <w:pStyle w:val="ListParagraph"/>
        <w:numPr>
          <w:ilvl w:val="0"/>
          <w:numId w:val="186"/>
        </w:numPr>
        <w:tabs>
          <w:tab w:val="left" w:pos="1856"/>
        </w:tabs>
        <w:spacing w:before="360" w:line="230" w:lineRule="auto"/>
        <w:ind w:right="850"/>
        <w:jc w:val="both"/>
      </w:pPr>
      <w:r>
        <w:rPr>
          <w:color w:val="231F20"/>
        </w:rPr>
        <w:lastRenderedPageBreak/>
        <w:t>gives or offers to give (directly or indirectly) to any person any bribe, gift, gratuity, commission or other thing</w:t>
      </w:r>
      <w:r w:rsidR="00401F78">
        <w:rPr>
          <w:color w:val="231F20"/>
        </w:rPr>
        <w:t xml:space="preserve"> </w:t>
      </w:r>
      <w:r>
        <w:rPr>
          <w:color w:val="231F20"/>
        </w:rPr>
        <w:t>of</w:t>
      </w:r>
      <w:r w:rsidR="00401F78">
        <w:rPr>
          <w:color w:val="231F20"/>
        </w:rPr>
        <w:t xml:space="preserve"> </w:t>
      </w:r>
      <w:r>
        <w:rPr>
          <w:color w:val="231F20"/>
        </w:rPr>
        <w:t>value,</w:t>
      </w:r>
      <w:r w:rsidR="00401F78">
        <w:rPr>
          <w:color w:val="231F20"/>
        </w:rPr>
        <w:t xml:space="preserve"> </w:t>
      </w:r>
      <w:r>
        <w:rPr>
          <w:color w:val="231F20"/>
        </w:rPr>
        <w:t>as</w:t>
      </w:r>
      <w:r w:rsidR="00401F78">
        <w:rPr>
          <w:color w:val="231F20"/>
        </w:rPr>
        <w:t xml:space="preserve"> </w:t>
      </w:r>
      <w:r>
        <w:rPr>
          <w:color w:val="231F20"/>
        </w:rPr>
        <w:t>an</w:t>
      </w:r>
      <w:r w:rsidR="00401F78">
        <w:rPr>
          <w:color w:val="231F20"/>
        </w:rPr>
        <w:t xml:space="preserve"> </w:t>
      </w:r>
      <w:r>
        <w:rPr>
          <w:color w:val="231F20"/>
        </w:rPr>
        <w:t>inducement</w:t>
      </w:r>
      <w:r w:rsidR="00401F78">
        <w:rPr>
          <w:color w:val="231F20"/>
        </w:rPr>
        <w:t xml:space="preserve"> </w:t>
      </w:r>
      <w:r>
        <w:rPr>
          <w:color w:val="231F20"/>
        </w:rPr>
        <w:t>or</w:t>
      </w:r>
      <w:r w:rsidR="00401F78">
        <w:rPr>
          <w:color w:val="231F20"/>
        </w:rPr>
        <w:t xml:space="preserve"> </w:t>
      </w:r>
      <w:r>
        <w:rPr>
          <w:color w:val="231F20"/>
        </w:rPr>
        <w:t>reward:</w:t>
      </w:r>
    </w:p>
    <w:p w14:paraId="3F62B16F" w14:textId="77777777" w:rsidR="0011781F" w:rsidRDefault="000A1B76" w:rsidP="00BF5DDF">
      <w:pPr>
        <w:pStyle w:val="ListParagraph"/>
        <w:numPr>
          <w:ilvl w:val="1"/>
          <w:numId w:val="187"/>
        </w:numPr>
        <w:tabs>
          <w:tab w:val="left" w:pos="2290"/>
          <w:tab w:val="left" w:pos="2291"/>
        </w:tabs>
        <w:spacing w:before="80"/>
      </w:pPr>
      <w:r>
        <w:rPr>
          <w:color w:val="231F20"/>
        </w:rPr>
        <w:t>for</w:t>
      </w:r>
      <w:r w:rsidR="00401F78">
        <w:rPr>
          <w:color w:val="231F20"/>
        </w:rPr>
        <w:t xml:space="preserve"> </w:t>
      </w:r>
      <w:r>
        <w:rPr>
          <w:color w:val="231F20"/>
        </w:rPr>
        <w:t>doing</w:t>
      </w:r>
      <w:r w:rsidR="00401F78">
        <w:rPr>
          <w:color w:val="231F20"/>
        </w:rPr>
        <w:t xml:space="preserve"> </w:t>
      </w:r>
      <w:r>
        <w:rPr>
          <w:color w:val="231F20"/>
        </w:rPr>
        <w:t>or</w:t>
      </w:r>
      <w:r w:rsidR="00401F78">
        <w:rPr>
          <w:color w:val="231F20"/>
        </w:rPr>
        <w:t xml:space="preserve"> </w:t>
      </w:r>
      <w:r>
        <w:rPr>
          <w:color w:val="231F20"/>
        </w:rPr>
        <w:t>for</w:t>
      </w:r>
      <w:r w:rsidR="00401F78">
        <w:rPr>
          <w:color w:val="231F20"/>
        </w:rPr>
        <w:t xml:space="preserve"> </w:t>
      </w:r>
      <w:r>
        <w:rPr>
          <w:color w:val="231F20"/>
        </w:rPr>
        <w:t>bearing</w:t>
      </w:r>
      <w:r w:rsidR="00401F78">
        <w:rPr>
          <w:color w:val="231F20"/>
        </w:rPr>
        <w:t xml:space="preserve"> </w:t>
      </w:r>
      <w:r>
        <w:rPr>
          <w:color w:val="231F20"/>
        </w:rPr>
        <w:t>to</w:t>
      </w:r>
      <w:r w:rsidR="00401F78">
        <w:rPr>
          <w:color w:val="231F20"/>
        </w:rPr>
        <w:t xml:space="preserve"> </w:t>
      </w:r>
      <w:r>
        <w:rPr>
          <w:color w:val="231F20"/>
        </w:rPr>
        <w:t>do</w:t>
      </w:r>
      <w:r w:rsidR="00401F78">
        <w:rPr>
          <w:color w:val="231F20"/>
        </w:rPr>
        <w:t xml:space="preserve"> </w:t>
      </w:r>
      <w:r>
        <w:rPr>
          <w:color w:val="231F20"/>
        </w:rPr>
        <w:t>any</w:t>
      </w:r>
      <w:r w:rsidR="00401F78">
        <w:rPr>
          <w:color w:val="231F20"/>
        </w:rPr>
        <w:t xml:space="preserve"> </w:t>
      </w:r>
      <w:r>
        <w:rPr>
          <w:color w:val="231F20"/>
        </w:rPr>
        <w:t>action</w:t>
      </w:r>
      <w:r w:rsidR="00401F78">
        <w:rPr>
          <w:color w:val="231F20"/>
        </w:rPr>
        <w:t xml:space="preserve"> </w:t>
      </w:r>
      <w:r>
        <w:rPr>
          <w:color w:val="231F20"/>
        </w:rPr>
        <w:t>in</w:t>
      </w:r>
      <w:r w:rsidR="00401F78">
        <w:rPr>
          <w:color w:val="231F20"/>
        </w:rPr>
        <w:t xml:space="preserve"> </w:t>
      </w:r>
      <w:r>
        <w:rPr>
          <w:color w:val="231F20"/>
        </w:rPr>
        <w:t>relation</w:t>
      </w:r>
      <w:r w:rsidR="00401F78">
        <w:rPr>
          <w:color w:val="231F20"/>
        </w:rPr>
        <w:t xml:space="preserve"> to the </w:t>
      </w:r>
      <w:r>
        <w:rPr>
          <w:color w:val="231F20"/>
        </w:rPr>
        <w:t>Contract,</w:t>
      </w:r>
      <w:r w:rsidR="00401F78">
        <w:rPr>
          <w:color w:val="231F20"/>
        </w:rPr>
        <w:t xml:space="preserve"> </w:t>
      </w:r>
      <w:r>
        <w:rPr>
          <w:color w:val="231F20"/>
        </w:rPr>
        <w:t>or</w:t>
      </w:r>
    </w:p>
    <w:p w14:paraId="483DD693" w14:textId="77777777" w:rsidR="0011781F" w:rsidRDefault="000A1B76" w:rsidP="00BF5DDF">
      <w:pPr>
        <w:pStyle w:val="ListParagraph"/>
        <w:numPr>
          <w:ilvl w:val="1"/>
          <w:numId w:val="187"/>
        </w:numPr>
        <w:tabs>
          <w:tab w:val="left" w:pos="2290"/>
          <w:tab w:val="left" w:pos="2291"/>
        </w:tabs>
        <w:spacing w:before="80"/>
      </w:pPr>
      <w:r>
        <w:rPr>
          <w:color w:val="231F20"/>
        </w:rPr>
        <w:t>for</w:t>
      </w:r>
      <w:r w:rsidR="00401F78">
        <w:rPr>
          <w:color w:val="231F20"/>
        </w:rPr>
        <w:t xml:space="preserve"> </w:t>
      </w:r>
      <w:r>
        <w:rPr>
          <w:color w:val="231F20"/>
        </w:rPr>
        <w:t>showing</w:t>
      </w:r>
      <w:r w:rsidR="00401F78">
        <w:rPr>
          <w:color w:val="231F20"/>
        </w:rPr>
        <w:t xml:space="preserve"> </w:t>
      </w:r>
      <w:r>
        <w:rPr>
          <w:color w:val="231F20"/>
        </w:rPr>
        <w:t>or</w:t>
      </w:r>
      <w:r w:rsidR="00401F78">
        <w:rPr>
          <w:color w:val="231F20"/>
        </w:rPr>
        <w:t xml:space="preserve"> </w:t>
      </w:r>
      <w:r>
        <w:rPr>
          <w:color w:val="231F20"/>
        </w:rPr>
        <w:t>for</w:t>
      </w:r>
      <w:r w:rsidR="00401F78">
        <w:rPr>
          <w:color w:val="231F20"/>
        </w:rPr>
        <w:t xml:space="preserve"> </w:t>
      </w:r>
      <w:r>
        <w:rPr>
          <w:color w:val="231F20"/>
        </w:rPr>
        <w:t>bearing</w:t>
      </w:r>
      <w:r w:rsidR="00401F78">
        <w:rPr>
          <w:color w:val="231F20"/>
        </w:rPr>
        <w:t xml:space="preserve"> </w:t>
      </w:r>
      <w:r>
        <w:rPr>
          <w:color w:val="231F20"/>
        </w:rPr>
        <w:t>to</w:t>
      </w:r>
      <w:r w:rsidR="00401F78">
        <w:rPr>
          <w:color w:val="231F20"/>
        </w:rPr>
        <w:t xml:space="preserve"> </w:t>
      </w:r>
      <w:r>
        <w:rPr>
          <w:color w:val="231F20"/>
        </w:rPr>
        <w:t>show</w:t>
      </w:r>
      <w:r w:rsidR="00401F78">
        <w:rPr>
          <w:color w:val="231F20"/>
        </w:rPr>
        <w:t xml:space="preserve"> </w:t>
      </w:r>
      <w:r>
        <w:rPr>
          <w:color w:val="231F20"/>
        </w:rPr>
        <w:t>favor</w:t>
      </w:r>
      <w:r w:rsidR="00401F78">
        <w:rPr>
          <w:color w:val="231F20"/>
        </w:rPr>
        <w:t xml:space="preserve"> </w:t>
      </w:r>
      <w:r>
        <w:rPr>
          <w:color w:val="231F20"/>
        </w:rPr>
        <w:t>or</w:t>
      </w:r>
      <w:r w:rsidR="00401F78">
        <w:rPr>
          <w:color w:val="231F20"/>
        </w:rPr>
        <w:t xml:space="preserve"> </w:t>
      </w:r>
      <w:r>
        <w:rPr>
          <w:color w:val="231F20"/>
        </w:rPr>
        <w:t>disfavor</w:t>
      </w:r>
      <w:r w:rsidR="00401F78">
        <w:rPr>
          <w:color w:val="231F20"/>
        </w:rPr>
        <w:t xml:space="preserve"> </w:t>
      </w:r>
      <w:r>
        <w:rPr>
          <w:color w:val="231F20"/>
        </w:rPr>
        <w:t>to</w:t>
      </w:r>
      <w:r w:rsidR="00401F78">
        <w:rPr>
          <w:color w:val="231F20"/>
        </w:rPr>
        <w:t xml:space="preserve"> </w:t>
      </w:r>
      <w:r>
        <w:rPr>
          <w:color w:val="231F20"/>
        </w:rPr>
        <w:t>any</w:t>
      </w:r>
      <w:r w:rsidR="00401F78">
        <w:rPr>
          <w:color w:val="231F20"/>
        </w:rPr>
        <w:t xml:space="preserve"> </w:t>
      </w:r>
      <w:r>
        <w:rPr>
          <w:color w:val="231F20"/>
        </w:rPr>
        <w:t>person</w:t>
      </w:r>
      <w:r w:rsidR="00401F78">
        <w:rPr>
          <w:color w:val="231F20"/>
        </w:rPr>
        <w:t xml:space="preserve"> </w:t>
      </w:r>
      <w:r>
        <w:rPr>
          <w:color w:val="231F20"/>
        </w:rPr>
        <w:t>in</w:t>
      </w:r>
      <w:r w:rsidR="00401F78">
        <w:rPr>
          <w:color w:val="231F20"/>
        </w:rPr>
        <w:t xml:space="preserve"> </w:t>
      </w:r>
      <w:r>
        <w:rPr>
          <w:color w:val="231F20"/>
        </w:rPr>
        <w:t>relation</w:t>
      </w:r>
      <w:r w:rsidR="00401F78">
        <w:rPr>
          <w:color w:val="231F20"/>
        </w:rPr>
        <w:t xml:space="preserve"> to the </w:t>
      </w:r>
      <w:r>
        <w:rPr>
          <w:color w:val="231F20"/>
        </w:rPr>
        <w:t>Contract,</w:t>
      </w:r>
    </w:p>
    <w:p w14:paraId="075DAAC9" w14:textId="77777777" w:rsidR="0011781F" w:rsidRDefault="000A1B76" w:rsidP="00BF5DDF">
      <w:pPr>
        <w:pStyle w:val="ListParagraph"/>
        <w:numPr>
          <w:ilvl w:val="1"/>
          <w:numId w:val="187"/>
        </w:numPr>
        <w:tabs>
          <w:tab w:val="left" w:pos="2291"/>
        </w:tabs>
        <w:spacing w:before="80" w:line="230" w:lineRule="auto"/>
        <w:ind w:right="848"/>
        <w:jc w:val="both"/>
      </w:pPr>
      <w:r>
        <w:rPr>
          <w:color w:val="231F20"/>
        </w:rPr>
        <w:t>or if any of the Contractor's Personnel, agents or Subcontractor gives or offers to give (directly or indirectly) to any person any such inducement or reward as is described in this sub-paragraph (f). However,</w:t>
      </w:r>
      <w:r w:rsidR="00401F78">
        <w:rPr>
          <w:color w:val="231F20"/>
        </w:rPr>
        <w:t xml:space="preserve"> </w:t>
      </w:r>
      <w:r>
        <w:rPr>
          <w:color w:val="231F20"/>
        </w:rPr>
        <w:t>lawful</w:t>
      </w:r>
      <w:r w:rsidR="00401F78">
        <w:rPr>
          <w:color w:val="231F20"/>
        </w:rPr>
        <w:t xml:space="preserve"> </w:t>
      </w:r>
      <w:r>
        <w:rPr>
          <w:color w:val="231F20"/>
        </w:rPr>
        <w:t>inducements</w:t>
      </w:r>
      <w:r w:rsidR="00401F78">
        <w:rPr>
          <w:color w:val="231F20"/>
        </w:rPr>
        <w:t xml:space="preserve"> </w:t>
      </w:r>
      <w:r>
        <w:rPr>
          <w:color w:val="231F20"/>
        </w:rPr>
        <w:t>and</w:t>
      </w:r>
      <w:r w:rsidR="00401F78">
        <w:rPr>
          <w:color w:val="231F20"/>
        </w:rPr>
        <w:t xml:space="preserve"> </w:t>
      </w:r>
      <w:r>
        <w:rPr>
          <w:color w:val="231F20"/>
        </w:rPr>
        <w:t>rewards</w:t>
      </w:r>
      <w:r w:rsidR="00401F78">
        <w:rPr>
          <w:color w:val="231F20"/>
        </w:rPr>
        <w:t xml:space="preserve"> </w:t>
      </w:r>
      <w:r>
        <w:rPr>
          <w:color w:val="231F20"/>
        </w:rPr>
        <w:t>to</w:t>
      </w:r>
      <w:r w:rsidR="00401F78">
        <w:rPr>
          <w:color w:val="231F20"/>
        </w:rPr>
        <w:t xml:space="preserve"> </w:t>
      </w:r>
      <w:r>
        <w:rPr>
          <w:color w:val="231F20"/>
        </w:rPr>
        <w:t>Contractor's</w:t>
      </w:r>
      <w:r w:rsidR="00401F78">
        <w:rPr>
          <w:color w:val="231F20"/>
        </w:rPr>
        <w:t xml:space="preserve"> </w:t>
      </w:r>
      <w:r>
        <w:rPr>
          <w:color w:val="231F20"/>
        </w:rPr>
        <w:t>Personnel</w:t>
      </w:r>
      <w:r w:rsidR="00401F78">
        <w:rPr>
          <w:color w:val="231F20"/>
        </w:rPr>
        <w:t xml:space="preserve"> </w:t>
      </w:r>
      <w:r>
        <w:rPr>
          <w:color w:val="231F20"/>
        </w:rPr>
        <w:t>shall</w:t>
      </w:r>
      <w:r w:rsidR="00401F78">
        <w:rPr>
          <w:color w:val="231F20"/>
        </w:rPr>
        <w:t xml:space="preserve"> </w:t>
      </w:r>
      <w:r>
        <w:rPr>
          <w:color w:val="231F20"/>
        </w:rPr>
        <w:t>not</w:t>
      </w:r>
      <w:r w:rsidR="00401F78">
        <w:rPr>
          <w:color w:val="231F20"/>
        </w:rPr>
        <w:t xml:space="preserve"> </w:t>
      </w:r>
      <w:r>
        <w:rPr>
          <w:color w:val="231F20"/>
        </w:rPr>
        <w:t>entitle</w:t>
      </w:r>
      <w:r w:rsidR="00401F78">
        <w:rPr>
          <w:color w:val="231F20"/>
        </w:rPr>
        <w:t xml:space="preserve"> </w:t>
      </w:r>
      <w:r>
        <w:rPr>
          <w:color w:val="231F20"/>
        </w:rPr>
        <w:t>termination,</w:t>
      </w:r>
      <w:r w:rsidR="00401F78">
        <w:rPr>
          <w:color w:val="231F20"/>
        </w:rPr>
        <w:t xml:space="preserve"> </w:t>
      </w:r>
      <w:r>
        <w:rPr>
          <w:color w:val="231F20"/>
          <w:spacing w:val="-5"/>
        </w:rPr>
        <w:t>or.</w:t>
      </w:r>
    </w:p>
    <w:p w14:paraId="2F6D8B48" w14:textId="77777777" w:rsidR="0011781F" w:rsidRDefault="00401F78" w:rsidP="00BF5DDF">
      <w:pPr>
        <w:pStyle w:val="ListParagraph"/>
        <w:numPr>
          <w:ilvl w:val="0"/>
          <w:numId w:val="186"/>
        </w:numPr>
        <w:tabs>
          <w:tab w:val="left" w:pos="1856"/>
        </w:tabs>
        <w:spacing w:before="360" w:line="230" w:lineRule="auto"/>
        <w:ind w:right="850"/>
        <w:jc w:val="both"/>
      </w:pPr>
      <w:r>
        <w:rPr>
          <w:color w:val="231F20"/>
        </w:rPr>
        <w:t>I</w:t>
      </w:r>
      <w:r w:rsidR="000A1B76">
        <w:rPr>
          <w:color w:val="231F20"/>
        </w:rPr>
        <w:t>n</w:t>
      </w:r>
      <w:r>
        <w:rPr>
          <w:color w:val="231F20"/>
        </w:rPr>
        <w:t xml:space="preserve"> </w:t>
      </w:r>
      <w:r w:rsidR="000A1B76">
        <w:rPr>
          <w:color w:val="231F20"/>
        </w:rPr>
        <w:t>the</w:t>
      </w:r>
      <w:r>
        <w:rPr>
          <w:color w:val="231F20"/>
        </w:rPr>
        <w:t xml:space="preserve"> </w:t>
      </w:r>
      <w:r w:rsidR="000A1B76">
        <w:rPr>
          <w:color w:val="231F20"/>
        </w:rPr>
        <w:t>judgment</w:t>
      </w:r>
      <w:r>
        <w:rPr>
          <w:color w:val="231F20"/>
        </w:rPr>
        <w:t xml:space="preserve"> of the </w:t>
      </w:r>
      <w:r w:rsidR="000A1B76">
        <w:rPr>
          <w:color w:val="231F20"/>
        </w:rPr>
        <w:t>Procuring</w:t>
      </w:r>
      <w:r>
        <w:rPr>
          <w:color w:val="231F20"/>
        </w:rPr>
        <w:t xml:space="preserve"> </w:t>
      </w:r>
      <w:r w:rsidR="000A1B76">
        <w:rPr>
          <w:color w:val="231F20"/>
          <w:spacing w:val="-3"/>
        </w:rPr>
        <w:t>Entity,</w:t>
      </w:r>
      <w:r>
        <w:rPr>
          <w:color w:val="231F20"/>
          <w:spacing w:val="-3"/>
        </w:rPr>
        <w:t xml:space="preserve"> </w:t>
      </w:r>
      <w:r w:rsidR="000A1B76">
        <w:rPr>
          <w:color w:val="231F20"/>
        </w:rPr>
        <w:t>has</w:t>
      </w:r>
      <w:r>
        <w:rPr>
          <w:color w:val="231F20"/>
        </w:rPr>
        <w:t xml:space="preserve"> </w:t>
      </w:r>
      <w:r w:rsidR="000A1B76">
        <w:rPr>
          <w:color w:val="231F20"/>
        </w:rPr>
        <w:t>engaged</w:t>
      </w:r>
      <w:r>
        <w:rPr>
          <w:color w:val="231F20"/>
        </w:rPr>
        <w:t xml:space="preserve"> </w:t>
      </w:r>
      <w:r w:rsidR="000A1B76">
        <w:rPr>
          <w:color w:val="231F20"/>
        </w:rPr>
        <w:t>in</w:t>
      </w:r>
      <w:r>
        <w:rPr>
          <w:color w:val="231F20"/>
        </w:rPr>
        <w:t xml:space="preserve"> </w:t>
      </w:r>
      <w:r w:rsidR="000A1B76">
        <w:rPr>
          <w:color w:val="231F20"/>
        </w:rPr>
        <w:t>Fraud</w:t>
      </w:r>
      <w:r>
        <w:rPr>
          <w:color w:val="231F20"/>
        </w:rPr>
        <w:t xml:space="preserve"> </w:t>
      </w:r>
      <w:r w:rsidR="000A1B76">
        <w:rPr>
          <w:color w:val="231F20"/>
        </w:rPr>
        <w:t>and</w:t>
      </w:r>
      <w:r>
        <w:rPr>
          <w:color w:val="231F20"/>
        </w:rPr>
        <w:t xml:space="preserve"> </w:t>
      </w:r>
      <w:r w:rsidR="000A1B76">
        <w:rPr>
          <w:color w:val="231F20"/>
        </w:rPr>
        <w:t>Corruption,</w:t>
      </w:r>
      <w:r>
        <w:rPr>
          <w:color w:val="231F20"/>
        </w:rPr>
        <w:t xml:space="preserve"> </w:t>
      </w:r>
      <w:r w:rsidR="000A1B76">
        <w:rPr>
          <w:color w:val="231F20"/>
        </w:rPr>
        <w:t>as</w:t>
      </w:r>
      <w:r>
        <w:rPr>
          <w:color w:val="231F20"/>
        </w:rPr>
        <w:t xml:space="preserve"> </w:t>
      </w:r>
      <w:r w:rsidR="000A1B76">
        <w:rPr>
          <w:color w:val="231F20"/>
        </w:rPr>
        <w:t>deﬁned</w:t>
      </w:r>
      <w:r>
        <w:rPr>
          <w:color w:val="231F20"/>
        </w:rPr>
        <w:t xml:space="preserve"> </w:t>
      </w:r>
      <w:r w:rsidR="000A1B76">
        <w:rPr>
          <w:color w:val="231F20"/>
        </w:rPr>
        <w:t>in</w:t>
      </w:r>
      <w:r>
        <w:rPr>
          <w:color w:val="231F20"/>
        </w:rPr>
        <w:t xml:space="preserve"> </w:t>
      </w:r>
      <w:r w:rsidR="000A1B76">
        <w:rPr>
          <w:color w:val="231F20"/>
        </w:rPr>
        <w:t>paragraph</w:t>
      </w:r>
      <w:r>
        <w:rPr>
          <w:color w:val="231F20"/>
        </w:rPr>
        <w:t xml:space="preserve"> </w:t>
      </w:r>
      <w:r w:rsidR="000A1B76">
        <w:rPr>
          <w:color w:val="231F20"/>
        </w:rPr>
        <w:t>2.2</w:t>
      </w:r>
      <w:r>
        <w:rPr>
          <w:color w:val="231F20"/>
        </w:rPr>
        <w:t xml:space="preserve">a </w:t>
      </w:r>
      <w:r w:rsidR="000A1B76">
        <w:rPr>
          <w:color w:val="231F20"/>
        </w:rPr>
        <w:t xml:space="preserve">of the Appendix to the GCC, in competing for or in executing the Contract. In any of these events or circumstances, the Procuring Entity </w:t>
      </w:r>
      <w:r w:rsidR="000A1B76">
        <w:rPr>
          <w:color w:val="231F20"/>
          <w:spacing w:val="-4"/>
        </w:rPr>
        <w:t xml:space="preserve">may, </w:t>
      </w:r>
      <w:r w:rsidR="000A1B76">
        <w:rPr>
          <w:color w:val="231F20"/>
        </w:rPr>
        <w:t>upon giving 14 days' notice to the Contractor, terminate the Contract</w:t>
      </w:r>
      <w:r>
        <w:rPr>
          <w:color w:val="231F20"/>
        </w:rPr>
        <w:t xml:space="preserve"> </w:t>
      </w:r>
      <w:r w:rsidR="000A1B76">
        <w:rPr>
          <w:color w:val="231F20"/>
        </w:rPr>
        <w:t>and</w:t>
      </w:r>
      <w:r>
        <w:rPr>
          <w:color w:val="231F20"/>
        </w:rPr>
        <w:t xml:space="preserve"> </w:t>
      </w:r>
      <w:r w:rsidR="000A1B76">
        <w:rPr>
          <w:color w:val="231F20"/>
        </w:rPr>
        <w:t>expel</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w:t>
      </w:r>
      <w:r w:rsidR="000A1B76">
        <w:rPr>
          <w:color w:val="231F20"/>
        </w:rPr>
        <w:t>from</w:t>
      </w:r>
      <w:r>
        <w:rPr>
          <w:color w:val="231F20"/>
        </w:rPr>
        <w:t xml:space="preserve"> </w:t>
      </w:r>
      <w:r w:rsidR="000A1B76">
        <w:rPr>
          <w:color w:val="231F20"/>
        </w:rPr>
        <w:t>the</w:t>
      </w:r>
      <w:r>
        <w:rPr>
          <w:color w:val="231F20"/>
        </w:rPr>
        <w:t xml:space="preserve"> </w:t>
      </w:r>
      <w:r w:rsidR="000A1B76">
        <w:rPr>
          <w:color w:val="231F20"/>
        </w:rPr>
        <w:t>Facilities.</w:t>
      </w:r>
      <w:r>
        <w:rPr>
          <w:color w:val="231F20"/>
        </w:rPr>
        <w:t xml:space="preserve"> </w:t>
      </w:r>
      <w:r w:rsidR="000A1B76">
        <w:rPr>
          <w:color w:val="231F20"/>
        </w:rPr>
        <w:t>However,</w:t>
      </w:r>
      <w:r>
        <w:rPr>
          <w:color w:val="231F20"/>
        </w:rPr>
        <w:t xml:space="preserve"> </w:t>
      </w:r>
      <w:r w:rsidR="000A1B76">
        <w:rPr>
          <w:color w:val="231F20"/>
        </w:rPr>
        <w:t>in</w:t>
      </w:r>
      <w:r>
        <w:rPr>
          <w:color w:val="231F20"/>
        </w:rPr>
        <w:t xml:space="preserve"> </w:t>
      </w:r>
      <w:r w:rsidR="000A1B76">
        <w:rPr>
          <w:color w:val="231F20"/>
        </w:rPr>
        <w:t>the</w:t>
      </w:r>
      <w:r>
        <w:rPr>
          <w:color w:val="231F20"/>
        </w:rPr>
        <w:t xml:space="preserve"> </w:t>
      </w:r>
      <w:r w:rsidR="000A1B76">
        <w:rPr>
          <w:color w:val="231F20"/>
        </w:rPr>
        <w:t>case</w:t>
      </w:r>
      <w:r>
        <w:rPr>
          <w:color w:val="231F20"/>
        </w:rPr>
        <w:t xml:space="preserve"> </w:t>
      </w:r>
      <w:r w:rsidR="000A1B76">
        <w:rPr>
          <w:color w:val="231F20"/>
        </w:rPr>
        <w:t>of</w:t>
      </w:r>
      <w:r>
        <w:rPr>
          <w:color w:val="231F20"/>
        </w:rPr>
        <w:t xml:space="preserve"> </w:t>
      </w:r>
      <w:r w:rsidR="000A1B76">
        <w:rPr>
          <w:color w:val="231F20"/>
        </w:rPr>
        <w:t>sub-paragraph</w:t>
      </w:r>
      <w:r>
        <w:rPr>
          <w:color w:val="231F20"/>
        </w:rPr>
        <w:t xml:space="preserve"> </w:t>
      </w:r>
      <w:r w:rsidR="000A1B76">
        <w:rPr>
          <w:color w:val="231F20"/>
        </w:rPr>
        <w:t>(e),</w:t>
      </w:r>
      <w:r>
        <w:rPr>
          <w:color w:val="231F20"/>
        </w:rPr>
        <w:t xml:space="preserve"> </w:t>
      </w:r>
      <w:r w:rsidR="000A1B76">
        <w:rPr>
          <w:color w:val="231F20"/>
        </w:rPr>
        <w:t>(f)</w:t>
      </w:r>
      <w:r>
        <w:rPr>
          <w:color w:val="231F20"/>
        </w:rPr>
        <w:t xml:space="preserve"> </w:t>
      </w:r>
      <w:r w:rsidR="000A1B76">
        <w:rPr>
          <w:color w:val="231F20"/>
        </w:rPr>
        <w:t>or</w:t>
      </w:r>
      <w:r>
        <w:rPr>
          <w:color w:val="231F20"/>
        </w:rPr>
        <w:t xml:space="preserve"> </w:t>
      </w:r>
      <w:r w:rsidR="000A1B76">
        <w:rPr>
          <w:color w:val="231F20"/>
        </w:rPr>
        <w:t>(h), 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may</w:t>
      </w:r>
      <w:r>
        <w:rPr>
          <w:color w:val="231F20"/>
        </w:rPr>
        <w:t xml:space="preserve"> </w:t>
      </w:r>
      <w:r w:rsidR="000A1B76">
        <w:rPr>
          <w:color w:val="231F20"/>
        </w:rPr>
        <w:t>by</w:t>
      </w:r>
      <w:r>
        <w:rPr>
          <w:color w:val="231F20"/>
        </w:rPr>
        <w:t xml:space="preserve"> </w:t>
      </w:r>
      <w:r w:rsidR="000A1B76">
        <w:rPr>
          <w:color w:val="231F20"/>
        </w:rPr>
        <w:t>notice</w:t>
      </w:r>
      <w:r>
        <w:rPr>
          <w:color w:val="231F20"/>
        </w:rPr>
        <w:t xml:space="preserve"> </w:t>
      </w:r>
      <w:r w:rsidR="000A1B76">
        <w:rPr>
          <w:color w:val="231F20"/>
        </w:rPr>
        <w:t>terminate</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immediately.</w:t>
      </w:r>
    </w:p>
    <w:p w14:paraId="18850DB8" w14:textId="77777777" w:rsidR="0011781F" w:rsidRDefault="000A1B76" w:rsidP="00BF5DDF">
      <w:pPr>
        <w:pStyle w:val="ListParagraph"/>
        <w:numPr>
          <w:ilvl w:val="2"/>
          <w:numId w:val="106"/>
        </w:numPr>
        <w:tabs>
          <w:tab w:val="left" w:pos="1518"/>
        </w:tabs>
        <w:spacing w:before="246" w:line="230" w:lineRule="auto"/>
        <w:ind w:left="1440" w:right="850" w:hanging="576"/>
        <w:jc w:val="both"/>
      </w:pPr>
      <w:r>
        <w:rPr>
          <w:color w:val="231F20"/>
        </w:rPr>
        <w:t>The Procuring Entity's election to terminate the Contract shall not prejudice any other rights of the Procuring Entity, under the Contract or otherwise.</w:t>
      </w:r>
    </w:p>
    <w:p w14:paraId="436C070A" w14:textId="77777777" w:rsidR="0011781F" w:rsidRDefault="000A1B76" w:rsidP="00BF5DDF">
      <w:pPr>
        <w:pStyle w:val="Heading3"/>
        <w:numPr>
          <w:ilvl w:val="1"/>
          <w:numId w:val="106"/>
        </w:numPr>
        <w:tabs>
          <w:tab w:val="left" w:pos="1525"/>
          <w:tab w:val="left" w:pos="1526"/>
        </w:tabs>
        <w:spacing w:before="237"/>
        <w:ind w:left="1469" w:hanging="605"/>
        <w:rPr>
          <w:color w:val="231F20"/>
        </w:rPr>
      </w:pPr>
      <w:bookmarkStart w:id="203" w:name="_TOC_250010"/>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Contractor</w:t>
      </w:r>
      <w:r w:rsidR="00401F78">
        <w:rPr>
          <w:color w:val="231F20"/>
        </w:rPr>
        <w:t xml:space="preserve"> </w:t>
      </w:r>
      <w:r>
        <w:rPr>
          <w:color w:val="231F20"/>
        </w:rPr>
        <w:t>for</w:t>
      </w:r>
      <w:bookmarkEnd w:id="203"/>
      <w:r w:rsidR="00401F78">
        <w:rPr>
          <w:color w:val="231F20"/>
        </w:rPr>
        <w:t xml:space="preserve"> </w:t>
      </w:r>
      <w:r>
        <w:rPr>
          <w:color w:val="231F20"/>
        </w:rPr>
        <w:t>Cause</w:t>
      </w:r>
    </w:p>
    <w:p w14:paraId="2256D124"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The Contractor shall be entitled to terminate the Contract if:</w:t>
      </w:r>
    </w:p>
    <w:p w14:paraId="77A228FE" w14:textId="77777777" w:rsidR="0011781F" w:rsidRDefault="00401F78" w:rsidP="00BF5DDF">
      <w:pPr>
        <w:pStyle w:val="ListParagraph"/>
        <w:numPr>
          <w:ilvl w:val="0"/>
          <w:numId w:val="185"/>
        </w:numPr>
        <w:tabs>
          <w:tab w:val="left" w:pos="1856"/>
        </w:tabs>
        <w:spacing w:before="80" w:line="230" w:lineRule="auto"/>
        <w:ind w:right="849"/>
        <w:jc w:val="both"/>
      </w:pPr>
      <w:r>
        <w:rPr>
          <w:color w:val="231F20"/>
        </w:rPr>
        <w:t>I</w:t>
      </w:r>
      <w:r w:rsidR="000A1B76">
        <w:rPr>
          <w:color w:val="231F20"/>
        </w:rPr>
        <w:t>n</w:t>
      </w:r>
      <w:r>
        <w:rPr>
          <w:color w:val="231F20"/>
        </w:rPr>
        <w:t xml:space="preserve"> </w:t>
      </w:r>
      <w:r w:rsidR="000A1B76">
        <w:rPr>
          <w:color w:val="231F20"/>
        </w:rPr>
        <w:t>accordance</w:t>
      </w:r>
      <w:r>
        <w:rPr>
          <w:color w:val="231F20"/>
        </w:rPr>
        <w:t xml:space="preserve"> </w:t>
      </w:r>
      <w:r w:rsidR="000A1B76">
        <w:rPr>
          <w:color w:val="231F20"/>
        </w:rPr>
        <w:t>with</w:t>
      </w:r>
      <w:r>
        <w:rPr>
          <w:color w:val="231F20"/>
        </w:rPr>
        <w:t xml:space="preserve"> </w:t>
      </w:r>
      <w:r w:rsidR="000A1B76">
        <w:rPr>
          <w:color w:val="231F20"/>
        </w:rPr>
        <w:t>Sub-Clause</w:t>
      </w:r>
      <w:r>
        <w:rPr>
          <w:color w:val="231F20"/>
        </w:rPr>
        <w:t xml:space="preserve"> </w:t>
      </w:r>
      <w:r w:rsidR="000A1B76">
        <w:rPr>
          <w:color w:val="231F20"/>
        </w:rPr>
        <w:t>21.3</w:t>
      </w:r>
      <w:r>
        <w:rPr>
          <w:color w:val="231F20"/>
        </w:rPr>
        <w:t xml:space="preserve"> </w:t>
      </w:r>
      <w:r w:rsidR="000A1B76">
        <w:rPr>
          <w:color w:val="231F20"/>
        </w:rPr>
        <w:t>[Failure</w:t>
      </w:r>
      <w:r>
        <w:rPr>
          <w:color w:val="231F20"/>
        </w:rPr>
        <w:t xml:space="preserve"> </w:t>
      </w:r>
      <w:r w:rsidR="000A1B76">
        <w:rPr>
          <w:color w:val="231F20"/>
        </w:rPr>
        <w:t>to</w:t>
      </w:r>
      <w:r>
        <w:rPr>
          <w:color w:val="231F20"/>
        </w:rPr>
        <w:t xml:space="preserve"> </w:t>
      </w:r>
      <w:r w:rsidR="000A1B76">
        <w:rPr>
          <w:color w:val="231F20"/>
        </w:rPr>
        <w:t>Cure],</w:t>
      </w:r>
      <w:r>
        <w:rPr>
          <w:color w:val="231F20"/>
        </w:rPr>
        <w:t xml:space="preserve"> </w:t>
      </w:r>
      <w:r w:rsidR="000A1B76">
        <w:rPr>
          <w:color w:val="231F20"/>
        </w:rPr>
        <w:t>if</w:t>
      </w:r>
      <w:r>
        <w:rPr>
          <w:color w:val="231F20"/>
        </w:rPr>
        <w:t xml:space="preserve"> </w:t>
      </w:r>
      <w:r w:rsidR="000A1B76">
        <w:rPr>
          <w:color w:val="231F20"/>
        </w:rPr>
        <w:t>the</w:t>
      </w:r>
      <w:r>
        <w:rPr>
          <w:color w:val="231F20"/>
        </w:rPr>
        <w:t xml:space="preserve"> </w:t>
      </w:r>
      <w:r w:rsidR="000A1B76">
        <w:rPr>
          <w:color w:val="231F20"/>
        </w:rPr>
        <w:t>Contractors</w:t>
      </w:r>
      <w:r>
        <w:rPr>
          <w:color w:val="231F20"/>
        </w:rPr>
        <w:t xml:space="preserve"> </w:t>
      </w:r>
      <w:r w:rsidR="000A1B76">
        <w:rPr>
          <w:color w:val="231F20"/>
        </w:rPr>
        <w:t>the</w:t>
      </w:r>
      <w:r>
        <w:rPr>
          <w:color w:val="231F20"/>
        </w:rPr>
        <w:t xml:space="preserve"> </w:t>
      </w:r>
      <w:r w:rsidR="000A1B76">
        <w:rPr>
          <w:color w:val="231F20"/>
        </w:rPr>
        <w:t>Defaulting</w:t>
      </w:r>
      <w:r>
        <w:rPr>
          <w:color w:val="231F20"/>
        </w:rPr>
        <w:t xml:space="preserve"> </w:t>
      </w:r>
      <w:r w:rsidR="000A1B76">
        <w:rPr>
          <w:color w:val="231F20"/>
        </w:rPr>
        <w:t>Party</w:t>
      </w:r>
      <w:r>
        <w:rPr>
          <w:color w:val="231F20"/>
        </w:rPr>
        <w:t xml:space="preserve"> </w:t>
      </w:r>
      <w:r w:rsidR="000A1B76">
        <w:rPr>
          <w:color w:val="231F20"/>
        </w:rPr>
        <w:t>referred</w:t>
      </w:r>
      <w:r>
        <w:rPr>
          <w:color w:val="231F20"/>
        </w:rPr>
        <w:t xml:space="preserve"> </w:t>
      </w:r>
      <w:r w:rsidR="000A1B76">
        <w:rPr>
          <w:color w:val="231F20"/>
        </w:rPr>
        <w:t>to</w:t>
      </w:r>
      <w:r>
        <w:rPr>
          <w:color w:val="231F20"/>
        </w:rPr>
        <w:t xml:space="preserve"> </w:t>
      </w:r>
      <w:r w:rsidR="000A1B76">
        <w:rPr>
          <w:color w:val="231F20"/>
        </w:rPr>
        <w:t>in that</w:t>
      </w:r>
      <w:r>
        <w:rPr>
          <w:color w:val="231F20"/>
        </w:rPr>
        <w:t xml:space="preserve"> </w:t>
      </w:r>
      <w:r w:rsidR="000A1B76">
        <w:rPr>
          <w:color w:val="231F20"/>
        </w:rPr>
        <w:t>Sub-Clause,</w:t>
      </w:r>
    </w:p>
    <w:p w14:paraId="230B8D17" w14:textId="77777777" w:rsidR="0011781F" w:rsidRDefault="00401F78" w:rsidP="00BF5DDF">
      <w:pPr>
        <w:pStyle w:val="ListParagraph"/>
        <w:numPr>
          <w:ilvl w:val="0"/>
          <w:numId w:val="185"/>
        </w:numPr>
        <w:tabs>
          <w:tab w:val="left" w:pos="1856"/>
        </w:tabs>
        <w:spacing w:before="80"/>
      </w:pPr>
      <w:r>
        <w:rPr>
          <w:color w:val="231F20"/>
        </w:rPr>
        <w:t>T</w:t>
      </w:r>
      <w:r w:rsidR="000A1B76">
        <w:rPr>
          <w:color w:val="231F20"/>
        </w:rPr>
        <w: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fails</w:t>
      </w:r>
      <w:r>
        <w:rPr>
          <w:color w:val="231F20"/>
        </w:rPr>
        <w:t xml:space="preserve"> </w:t>
      </w:r>
      <w:r w:rsidR="000A1B76">
        <w:rPr>
          <w:color w:val="231F20"/>
        </w:rPr>
        <w:t>to</w:t>
      </w:r>
      <w:r>
        <w:rPr>
          <w:color w:val="231F20"/>
        </w:rPr>
        <w:t xml:space="preserve"> </w:t>
      </w:r>
      <w:r w:rsidR="000A1B76">
        <w:rPr>
          <w:color w:val="231F20"/>
        </w:rPr>
        <w:t>pay</w:t>
      </w:r>
      <w:r>
        <w:rPr>
          <w:color w:val="231F20"/>
        </w:rPr>
        <w:t xml:space="preserve"> </w:t>
      </w:r>
      <w:r w:rsidR="000A1B76">
        <w:rPr>
          <w:color w:val="231F20"/>
        </w:rPr>
        <w:t>any</w:t>
      </w:r>
      <w:r>
        <w:rPr>
          <w:color w:val="231F20"/>
        </w:rPr>
        <w:t xml:space="preserve"> </w:t>
      </w:r>
      <w:r w:rsidR="000A1B76">
        <w:rPr>
          <w:color w:val="231F20"/>
        </w:rPr>
        <w:t>part</w:t>
      </w:r>
      <w:r>
        <w:rPr>
          <w:color w:val="231F20"/>
        </w:rPr>
        <w:t xml:space="preserve"> of the </w:t>
      </w:r>
      <w:r w:rsidR="000A1B76">
        <w:rPr>
          <w:color w:val="231F20"/>
        </w:rPr>
        <w:t>Contractor'</w:t>
      </w:r>
      <w:r>
        <w:rPr>
          <w:color w:val="231F20"/>
        </w:rPr>
        <w:t xml:space="preserve"> </w:t>
      </w:r>
      <w:r w:rsidR="000A1B76">
        <w:rPr>
          <w:color w:val="231F20"/>
        </w:rPr>
        <w:t>Remuneration</w:t>
      </w:r>
      <w:r>
        <w:rPr>
          <w:color w:val="231F20"/>
        </w:rPr>
        <w:t xml:space="preserve"> </w:t>
      </w:r>
      <w:r w:rsidR="000A1B76">
        <w:rPr>
          <w:color w:val="231F20"/>
        </w:rPr>
        <w:t>within</w:t>
      </w:r>
      <w:r>
        <w:rPr>
          <w:color w:val="231F20"/>
        </w:rPr>
        <w:t xml:space="preserve"> </w:t>
      </w:r>
      <w:r w:rsidR="000A1B76">
        <w:rPr>
          <w:color w:val="231F20"/>
        </w:rPr>
        <w:t>56</w:t>
      </w:r>
      <w:r>
        <w:rPr>
          <w:color w:val="231F20"/>
        </w:rPr>
        <w:t xml:space="preserve"> </w:t>
      </w:r>
      <w:r w:rsidR="000A1B76">
        <w:rPr>
          <w:color w:val="231F20"/>
        </w:rPr>
        <w:t>days</w:t>
      </w:r>
      <w:r>
        <w:rPr>
          <w:color w:val="231F20"/>
        </w:rPr>
        <w:t xml:space="preserve"> </w:t>
      </w:r>
      <w:r w:rsidR="000A1B76">
        <w:rPr>
          <w:color w:val="231F20"/>
        </w:rPr>
        <w:t>of</w:t>
      </w:r>
      <w:r>
        <w:rPr>
          <w:color w:val="231F20"/>
        </w:rPr>
        <w:t xml:space="preserve"> </w:t>
      </w:r>
      <w:r w:rsidR="000A1B76">
        <w:rPr>
          <w:color w:val="231F20"/>
        </w:rPr>
        <w:t>it</w:t>
      </w:r>
      <w:r>
        <w:rPr>
          <w:color w:val="231F20"/>
        </w:rPr>
        <w:t xml:space="preserve"> </w:t>
      </w:r>
      <w:r w:rsidR="000A1B76">
        <w:rPr>
          <w:color w:val="231F20"/>
        </w:rPr>
        <w:t>falling</w:t>
      </w:r>
      <w:r>
        <w:rPr>
          <w:color w:val="231F20"/>
        </w:rPr>
        <w:t xml:space="preserve"> </w:t>
      </w:r>
      <w:r w:rsidR="000A1B76">
        <w:rPr>
          <w:color w:val="231F20"/>
        </w:rPr>
        <w:t>due</w:t>
      </w:r>
    </w:p>
    <w:p w14:paraId="0D3065BA" w14:textId="77777777" w:rsidR="0011781F" w:rsidRDefault="00401F78" w:rsidP="00BF5DDF">
      <w:pPr>
        <w:pStyle w:val="ListParagraph"/>
        <w:numPr>
          <w:ilvl w:val="0"/>
          <w:numId w:val="185"/>
        </w:numPr>
        <w:tabs>
          <w:tab w:val="left" w:pos="1856"/>
        </w:tabs>
        <w:spacing w:before="80" w:line="230" w:lineRule="auto"/>
        <w:ind w:right="849"/>
        <w:jc w:val="both"/>
      </w:pPr>
      <w:r>
        <w:rPr>
          <w:color w:val="231F20"/>
        </w:rPr>
        <w:t>T</w:t>
      </w:r>
      <w:r w:rsidR="000A1B76">
        <w:rPr>
          <w:color w:val="231F20"/>
        </w:rPr>
        <w: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substantially</w:t>
      </w:r>
      <w:r>
        <w:rPr>
          <w:color w:val="231F20"/>
        </w:rPr>
        <w:t xml:space="preserve"> </w:t>
      </w:r>
      <w:r w:rsidR="000A1B76">
        <w:rPr>
          <w:color w:val="231F20"/>
        </w:rPr>
        <w:t>fails</w:t>
      </w:r>
      <w:r>
        <w:rPr>
          <w:color w:val="231F20"/>
        </w:rPr>
        <w:t xml:space="preserve"> </w:t>
      </w:r>
      <w:r w:rsidR="000A1B76">
        <w:rPr>
          <w:color w:val="231F20"/>
        </w:rPr>
        <w:t>to</w:t>
      </w:r>
      <w:r>
        <w:rPr>
          <w:color w:val="231F20"/>
        </w:rPr>
        <w:t xml:space="preserve"> </w:t>
      </w:r>
      <w:r w:rsidR="000A1B76">
        <w:rPr>
          <w:color w:val="231F20"/>
        </w:rPr>
        <w:t>perform</w:t>
      </w:r>
      <w:r>
        <w:rPr>
          <w:color w:val="231F20"/>
        </w:rPr>
        <w:t xml:space="preserve"> </w:t>
      </w:r>
      <w:r w:rsidR="000A1B76">
        <w:rPr>
          <w:color w:val="231F20"/>
        </w:rPr>
        <w:t>his</w:t>
      </w:r>
      <w:r>
        <w:rPr>
          <w:color w:val="231F20"/>
        </w:rPr>
        <w:t xml:space="preserve"> </w:t>
      </w:r>
      <w:r w:rsidR="000A1B76">
        <w:rPr>
          <w:color w:val="231F20"/>
        </w:rPr>
        <w:t>obligations</w:t>
      </w:r>
      <w:r>
        <w:rPr>
          <w:color w:val="231F20"/>
        </w:rPr>
        <w:t xml:space="preserve"> </w:t>
      </w:r>
      <w:r w:rsidR="000A1B76">
        <w:rPr>
          <w:color w:val="231F20"/>
        </w:rPr>
        <w:t>under</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in</w:t>
      </w:r>
      <w:r>
        <w:rPr>
          <w:color w:val="231F20"/>
        </w:rPr>
        <w:t xml:space="preserve"> </w:t>
      </w:r>
      <w:r w:rsidR="000A1B76">
        <w:rPr>
          <w:color w:val="231F20"/>
        </w:rPr>
        <w:t>such</w:t>
      </w:r>
      <w:r>
        <w:rPr>
          <w:color w:val="231F20"/>
        </w:rPr>
        <w:t xml:space="preserve"> </w:t>
      </w:r>
      <w:r w:rsidR="000A1B76">
        <w:rPr>
          <w:color w:val="231F20"/>
        </w:rPr>
        <w:t>manner</w:t>
      </w:r>
      <w:r>
        <w:rPr>
          <w:color w:val="231F20"/>
        </w:rPr>
        <w:t xml:space="preserve"> </w:t>
      </w:r>
      <w:r w:rsidR="000A1B76">
        <w:rPr>
          <w:color w:val="231F20"/>
        </w:rPr>
        <w:t>as</w:t>
      </w:r>
      <w:r>
        <w:rPr>
          <w:color w:val="231F20"/>
        </w:rPr>
        <w:t xml:space="preserve"> </w:t>
      </w:r>
      <w:r w:rsidR="000A1B76">
        <w:rPr>
          <w:color w:val="231F20"/>
        </w:rPr>
        <w:t>to materially</w:t>
      </w:r>
      <w:r>
        <w:rPr>
          <w:color w:val="231F20"/>
        </w:rPr>
        <w:t xml:space="preserve"> </w:t>
      </w:r>
      <w:r w:rsidR="000A1B76">
        <w:rPr>
          <w:color w:val="231F20"/>
        </w:rPr>
        <w:t>and</w:t>
      </w:r>
      <w:r>
        <w:rPr>
          <w:color w:val="231F20"/>
        </w:rPr>
        <w:t xml:space="preserve"> </w:t>
      </w:r>
      <w:r w:rsidR="000A1B76">
        <w:rPr>
          <w:color w:val="231F20"/>
        </w:rPr>
        <w:t>adversely</w:t>
      </w:r>
      <w:r>
        <w:rPr>
          <w:color w:val="231F20"/>
        </w:rPr>
        <w:t xml:space="preserve"> </w:t>
      </w:r>
      <w:r w:rsidR="000A1B76">
        <w:rPr>
          <w:color w:val="231F20"/>
        </w:rPr>
        <w:t>affect</w:t>
      </w:r>
      <w:r>
        <w:rPr>
          <w:color w:val="231F20"/>
        </w:rPr>
        <w:t xml:space="preserve"> </w:t>
      </w:r>
      <w:r w:rsidR="000A1B76">
        <w:rPr>
          <w:color w:val="231F20"/>
        </w:rPr>
        <w:t>the</w:t>
      </w:r>
      <w:r>
        <w:rPr>
          <w:color w:val="231F20"/>
        </w:rPr>
        <w:t xml:space="preserve"> </w:t>
      </w:r>
      <w:r w:rsidR="000A1B76">
        <w:rPr>
          <w:color w:val="231F20"/>
        </w:rPr>
        <w:t>ability</w:t>
      </w:r>
      <w:r>
        <w:rPr>
          <w:color w:val="231F20"/>
        </w:rPr>
        <w:t xml:space="preserve"> of the </w:t>
      </w:r>
      <w:r w:rsidR="000A1B76">
        <w:rPr>
          <w:color w:val="231F20"/>
        </w:rPr>
        <w:t>Contractor</w:t>
      </w:r>
      <w:r>
        <w:rPr>
          <w:color w:val="231F20"/>
        </w:rPr>
        <w:t xml:space="preserve"> </w:t>
      </w:r>
      <w:r w:rsidR="000A1B76">
        <w:rPr>
          <w:color w:val="231F20"/>
        </w:rPr>
        <w:t>to</w:t>
      </w:r>
      <w:r>
        <w:rPr>
          <w:color w:val="231F20"/>
        </w:rPr>
        <w:t xml:space="preserve"> </w:t>
      </w:r>
      <w:r w:rsidR="000A1B76">
        <w:rPr>
          <w:color w:val="231F20"/>
        </w:rPr>
        <w:t>perform</w:t>
      </w:r>
      <w:r>
        <w:rPr>
          <w:color w:val="231F20"/>
        </w:rPr>
        <w:t xml:space="preserve"> </w:t>
      </w:r>
      <w:r w:rsidR="000A1B76">
        <w:rPr>
          <w:color w:val="231F20"/>
        </w:rPr>
        <w:t>the</w:t>
      </w:r>
      <w:r>
        <w:rPr>
          <w:color w:val="231F20"/>
        </w:rPr>
        <w:t xml:space="preserve"> </w:t>
      </w:r>
      <w:r w:rsidR="000A1B76">
        <w:rPr>
          <w:color w:val="231F20"/>
        </w:rPr>
        <w:t>Contract,</w:t>
      </w:r>
    </w:p>
    <w:p w14:paraId="14BB5728" w14:textId="77777777" w:rsidR="0011781F" w:rsidRDefault="00401F78" w:rsidP="00BF5DDF">
      <w:pPr>
        <w:pStyle w:val="ListParagraph"/>
        <w:numPr>
          <w:ilvl w:val="0"/>
          <w:numId w:val="185"/>
        </w:numPr>
        <w:tabs>
          <w:tab w:val="left" w:pos="1856"/>
        </w:tabs>
        <w:spacing w:before="80"/>
      </w:pPr>
      <w:r>
        <w:rPr>
          <w:color w:val="231F20"/>
        </w:rPr>
        <w:t>T</w:t>
      </w:r>
      <w:r w:rsidR="000A1B76">
        <w:rPr>
          <w:color w:val="231F20"/>
        </w:rPr>
        <w: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fails</w:t>
      </w:r>
      <w:r>
        <w:rPr>
          <w:color w:val="231F20"/>
        </w:rPr>
        <w:t xml:space="preserve"> </w:t>
      </w:r>
      <w:r w:rsidR="000A1B76">
        <w:rPr>
          <w:color w:val="231F20"/>
        </w:rPr>
        <w:t>to</w:t>
      </w:r>
      <w:r>
        <w:rPr>
          <w:color w:val="231F20"/>
        </w:rPr>
        <w:t xml:space="preserve"> </w:t>
      </w:r>
      <w:r w:rsidR="000A1B76">
        <w:rPr>
          <w:color w:val="231F20"/>
        </w:rPr>
        <w:t>comply</w:t>
      </w:r>
      <w:r>
        <w:rPr>
          <w:color w:val="231F20"/>
        </w:rPr>
        <w:t xml:space="preserve"> </w:t>
      </w:r>
      <w:r w:rsidR="000A1B76">
        <w:rPr>
          <w:color w:val="231F20"/>
        </w:rPr>
        <w:t>with</w:t>
      </w:r>
      <w:r>
        <w:rPr>
          <w:color w:val="231F20"/>
        </w:rPr>
        <w:t xml:space="preserve"> </w:t>
      </w:r>
      <w:r w:rsidR="000A1B76">
        <w:rPr>
          <w:color w:val="231F20"/>
        </w:rPr>
        <w:t>Sub-Clause</w:t>
      </w:r>
      <w:r>
        <w:rPr>
          <w:color w:val="231F20"/>
        </w:rPr>
        <w:t xml:space="preserve"> </w:t>
      </w:r>
      <w:r w:rsidR="000A1B76">
        <w:rPr>
          <w:color w:val="231F20"/>
        </w:rPr>
        <w:t>3.1</w:t>
      </w:r>
      <w:r>
        <w:rPr>
          <w:color w:val="231F20"/>
        </w:rPr>
        <w:t xml:space="preserve"> </w:t>
      </w:r>
      <w:r w:rsidR="000A1B76">
        <w:rPr>
          <w:color w:val="231F20"/>
        </w:rPr>
        <w:t>[Assignment],</w:t>
      </w:r>
      <w:r>
        <w:rPr>
          <w:color w:val="231F20"/>
        </w:rPr>
        <w:t xml:space="preserve"> </w:t>
      </w:r>
      <w:r w:rsidR="000A1B76">
        <w:rPr>
          <w:color w:val="231F20"/>
        </w:rPr>
        <w:t>or</w:t>
      </w:r>
    </w:p>
    <w:p w14:paraId="720B510D" w14:textId="77777777" w:rsidR="0011781F" w:rsidRDefault="00401F78" w:rsidP="00BF5DDF">
      <w:pPr>
        <w:pStyle w:val="ListParagraph"/>
        <w:numPr>
          <w:ilvl w:val="0"/>
          <w:numId w:val="185"/>
        </w:numPr>
        <w:tabs>
          <w:tab w:val="left" w:pos="1856"/>
        </w:tabs>
        <w:spacing w:before="80" w:line="230" w:lineRule="auto"/>
        <w:ind w:right="849"/>
        <w:jc w:val="both"/>
      </w:pPr>
      <w:r>
        <w:rPr>
          <w:color w:val="231F20"/>
        </w:rPr>
        <w:t>T</w:t>
      </w:r>
      <w:r w:rsidR="000A1B76">
        <w:rPr>
          <w:color w:val="231F20"/>
        </w:rPr>
        <w: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becomes</w:t>
      </w:r>
      <w:r>
        <w:rPr>
          <w:color w:val="231F20"/>
        </w:rPr>
        <w:t xml:space="preserve"> </w:t>
      </w:r>
      <w:r w:rsidR="000A1B76">
        <w:rPr>
          <w:color w:val="231F20"/>
        </w:rPr>
        <w:t>bankrupt</w:t>
      </w:r>
      <w:r>
        <w:rPr>
          <w:color w:val="231F20"/>
        </w:rPr>
        <w:t xml:space="preserve"> </w:t>
      </w:r>
      <w:r w:rsidR="000A1B76">
        <w:rPr>
          <w:color w:val="231F20"/>
        </w:rPr>
        <w:t>or</w:t>
      </w:r>
      <w:r>
        <w:rPr>
          <w:color w:val="231F20"/>
        </w:rPr>
        <w:t xml:space="preserve"> </w:t>
      </w:r>
      <w:r w:rsidR="000A1B76">
        <w:rPr>
          <w:color w:val="231F20"/>
        </w:rPr>
        <w:t>insolvent,</w:t>
      </w:r>
      <w:r>
        <w:rPr>
          <w:color w:val="231F20"/>
        </w:rPr>
        <w:t xml:space="preserve"> </w:t>
      </w:r>
      <w:r w:rsidR="000A1B76">
        <w:rPr>
          <w:color w:val="231F20"/>
        </w:rPr>
        <w:t>goes</w:t>
      </w:r>
      <w:r>
        <w:rPr>
          <w:color w:val="231F20"/>
        </w:rPr>
        <w:t xml:space="preserve"> </w:t>
      </w:r>
      <w:r w:rsidR="000A1B76">
        <w:rPr>
          <w:color w:val="231F20"/>
        </w:rPr>
        <w:t>into</w:t>
      </w:r>
      <w:r>
        <w:rPr>
          <w:color w:val="231F20"/>
        </w:rPr>
        <w:t xml:space="preserve"> </w:t>
      </w:r>
      <w:r w:rsidR="000A1B76">
        <w:rPr>
          <w:color w:val="231F20"/>
        </w:rPr>
        <w:t>liquidation,</w:t>
      </w:r>
      <w:r>
        <w:rPr>
          <w:color w:val="231F20"/>
        </w:rPr>
        <w:t xml:space="preserve"> </w:t>
      </w:r>
      <w:r w:rsidR="000A1B76">
        <w:rPr>
          <w:color w:val="231F20"/>
        </w:rPr>
        <w:t>has</w:t>
      </w:r>
      <w:r>
        <w:rPr>
          <w:color w:val="231F20"/>
        </w:rPr>
        <w:t xml:space="preserve"> </w:t>
      </w:r>
      <w:r w:rsidR="000A1B76">
        <w:rPr>
          <w:color w:val="231F20"/>
        </w:rPr>
        <w:t>a</w:t>
      </w:r>
      <w:r>
        <w:rPr>
          <w:color w:val="231F20"/>
        </w:rPr>
        <w:t xml:space="preserve"> </w:t>
      </w:r>
      <w:r w:rsidR="000A1B76">
        <w:rPr>
          <w:color w:val="231F20"/>
        </w:rPr>
        <w:t>receiving</w:t>
      </w:r>
      <w:r>
        <w:rPr>
          <w:color w:val="231F20"/>
        </w:rPr>
        <w:t xml:space="preserve"> </w:t>
      </w:r>
      <w:r w:rsidR="000A1B76">
        <w:rPr>
          <w:color w:val="231F20"/>
        </w:rPr>
        <w:t>or</w:t>
      </w:r>
      <w:r>
        <w:rPr>
          <w:color w:val="231F20"/>
        </w:rPr>
        <w:t xml:space="preserve"> </w:t>
      </w:r>
      <w:r w:rsidR="000A1B76">
        <w:rPr>
          <w:color w:val="231F20"/>
        </w:rPr>
        <w:t>administration order</w:t>
      </w:r>
      <w:r>
        <w:rPr>
          <w:color w:val="231F20"/>
        </w:rPr>
        <w:t xml:space="preserve"> </w:t>
      </w:r>
      <w:r w:rsidR="000A1B76">
        <w:rPr>
          <w:color w:val="231F20"/>
        </w:rPr>
        <w:t>made</w:t>
      </w:r>
      <w:r>
        <w:rPr>
          <w:color w:val="231F20"/>
        </w:rPr>
        <w:t xml:space="preserve"> </w:t>
      </w:r>
      <w:r w:rsidR="000A1B76">
        <w:rPr>
          <w:color w:val="231F20"/>
        </w:rPr>
        <w:t>against</w:t>
      </w:r>
      <w:r>
        <w:rPr>
          <w:color w:val="231F20"/>
        </w:rPr>
        <w:t xml:space="preserve"> </w:t>
      </w:r>
      <w:r w:rsidR="000A1B76">
        <w:rPr>
          <w:color w:val="231F20"/>
        </w:rPr>
        <w:t>him,</w:t>
      </w:r>
      <w:r>
        <w:rPr>
          <w:color w:val="231F20"/>
        </w:rPr>
        <w:t xml:space="preserve"> </w:t>
      </w:r>
      <w:r w:rsidR="000A1B76">
        <w:rPr>
          <w:color w:val="231F20"/>
        </w:rPr>
        <w:t>compounds</w:t>
      </w:r>
      <w:r>
        <w:rPr>
          <w:color w:val="231F20"/>
        </w:rPr>
        <w:t xml:space="preserve"> </w:t>
      </w:r>
      <w:r w:rsidR="000A1B76">
        <w:rPr>
          <w:color w:val="231F20"/>
        </w:rPr>
        <w:t>with</w:t>
      </w:r>
      <w:r>
        <w:rPr>
          <w:color w:val="231F20"/>
        </w:rPr>
        <w:t xml:space="preserve"> </w:t>
      </w:r>
      <w:r w:rsidR="000A1B76">
        <w:rPr>
          <w:color w:val="231F20"/>
        </w:rPr>
        <w:t>his</w:t>
      </w:r>
      <w:r>
        <w:rPr>
          <w:color w:val="231F20"/>
        </w:rPr>
        <w:t xml:space="preserve"> </w:t>
      </w:r>
      <w:r w:rsidR="000A1B76">
        <w:rPr>
          <w:color w:val="231F20"/>
        </w:rPr>
        <w:t>credit</w:t>
      </w:r>
      <w:r>
        <w:rPr>
          <w:color w:val="231F20"/>
        </w:rPr>
        <w:t xml:space="preserve"> </w:t>
      </w:r>
      <w:r w:rsidR="000A1B76">
        <w:rPr>
          <w:color w:val="231F20"/>
        </w:rPr>
        <w:t>Services</w:t>
      </w:r>
      <w:r>
        <w:rPr>
          <w:color w:val="231F20"/>
        </w:rPr>
        <w:t xml:space="preserve"> </w:t>
      </w:r>
      <w:r w:rsidR="000A1B76">
        <w:rPr>
          <w:color w:val="231F20"/>
        </w:rPr>
        <w:t>Requirements,</w:t>
      </w:r>
      <w:r>
        <w:rPr>
          <w:color w:val="231F20"/>
        </w:rPr>
        <w:t xml:space="preserve"> </w:t>
      </w:r>
      <w:r w:rsidR="000A1B76">
        <w:rPr>
          <w:color w:val="231F20"/>
        </w:rPr>
        <w:t>or</w:t>
      </w:r>
      <w:r>
        <w:rPr>
          <w:color w:val="231F20"/>
        </w:rPr>
        <w:t xml:space="preserve"> </w:t>
      </w:r>
      <w:r w:rsidR="000A1B76">
        <w:rPr>
          <w:color w:val="231F20"/>
        </w:rPr>
        <w:t>carries</w:t>
      </w:r>
      <w:r>
        <w:rPr>
          <w:color w:val="231F20"/>
        </w:rPr>
        <w:t xml:space="preserve"> </w:t>
      </w:r>
      <w:r w:rsidR="000A1B76">
        <w:rPr>
          <w:color w:val="231F20"/>
        </w:rPr>
        <w:t>on</w:t>
      </w:r>
      <w:r>
        <w:rPr>
          <w:color w:val="231F20"/>
        </w:rPr>
        <w:t xml:space="preserve"> </w:t>
      </w:r>
      <w:r w:rsidR="000A1B76">
        <w:rPr>
          <w:color w:val="231F20"/>
        </w:rPr>
        <w:t>business</w:t>
      </w:r>
      <w:r>
        <w:rPr>
          <w:color w:val="231F20"/>
        </w:rPr>
        <w:t xml:space="preserve"> </w:t>
      </w:r>
      <w:r w:rsidR="000A1B76">
        <w:rPr>
          <w:color w:val="231F20"/>
        </w:rPr>
        <w:t>under</w:t>
      </w:r>
      <w:r>
        <w:rPr>
          <w:color w:val="231F20"/>
        </w:rPr>
        <w:t xml:space="preserve"> </w:t>
      </w:r>
      <w:r w:rsidR="000A1B76">
        <w:rPr>
          <w:color w:val="231F20"/>
        </w:rPr>
        <w:t>a receiver,</w:t>
      </w:r>
      <w:r>
        <w:rPr>
          <w:color w:val="231F20"/>
        </w:rPr>
        <w:t xml:space="preserve"> </w:t>
      </w:r>
      <w:r w:rsidR="000A1B76">
        <w:rPr>
          <w:color w:val="231F20"/>
        </w:rPr>
        <w:t>trustee</w:t>
      </w:r>
      <w:r>
        <w:rPr>
          <w:color w:val="231F20"/>
        </w:rPr>
        <w:t xml:space="preserve"> </w:t>
      </w:r>
      <w:r w:rsidR="000A1B76">
        <w:rPr>
          <w:color w:val="231F20"/>
        </w:rPr>
        <w:t>or</w:t>
      </w:r>
      <w:r>
        <w:rPr>
          <w:color w:val="231F20"/>
        </w:rPr>
        <w:t xml:space="preserve"> </w:t>
      </w:r>
      <w:r w:rsidR="000A1B76">
        <w:rPr>
          <w:color w:val="231F20"/>
        </w:rPr>
        <w:t>manager</w:t>
      </w:r>
      <w:r>
        <w:rPr>
          <w:color w:val="231F20"/>
        </w:rPr>
        <w:t xml:space="preserve"> </w:t>
      </w:r>
      <w:r w:rsidR="000A1B76">
        <w:rPr>
          <w:color w:val="231F20"/>
        </w:rPr>
        <w:t>for</w:t>
      </w:r>
      <w:r>
        <w:rPr>
          <w:color w:val="231F20"/>
        </w:rPr>
        <w:t xml:space="preserve"> </w:t>
      </w:r>
      <w:r w:rsidR="000A1B76">
        <w:rPr>
          <w:color w:val="231F20"/>
        </w:rPr>
        <w:t>the</w:t>
      </w:r>
      <w:r>
        <w:rPr>
          <w:color w:val="231F20"/>
        </w:rPr>
        <w:t xml:space="preserve"> </w:t>
      </w:r>
      <w:r w:rsidR="000A1B76">
        <w:rPr>
          <w:color w:val="231F20"/>
        </w:rPr>
        <w:t>beneﬁt</w:t>
      </w:r>
      <w:r>
        <w:rPr>
          <w:color w:val="231F20"/>
        </w:rPr>
        <w:t xml:space="preserve"> </w:t>
      </w:r>
      <w:r w:rsidR="000A1B76">
        <w:rPr>
          <w:color w:val="231F20"/>
        </w:rPr>
        <w:t>of</w:t>
      </w:r>
      <w:r>
        <w:rPr>
          <w:color w:val="231F20"/>
        </w:rPr>
        <w:t xml:space="preserve"> </w:t>
      </w:r>
      <w:r w:rsidR="000A1B76">
        <w:rPr>
          <w:color w:val="231F20"/>
        </w:rPr>
        <w:t>his</w:t>
      </w:r>
      <w:r>
        <w:rPr>
          <w:color w:val="231F20"/>
        </w:rPr>
        <w:t xml:space="preserve"> </w:t>
      </w:r>
      <w:r w:rsidR="000A1B76">
        <w:rPr>
          <w:color w:val="231F20"/>
        </w:rPr>
        <w:t>credit</w:t>
      </w:r>
      <w:r>
        <w:rPr>
          <w:color w:val="231F20"/>
        </w:rPr>
        <w:t xml:space="preserve"> </w:t>
      </w:r>
      <w:r w:rsidR="000A1B76">
        <w:rPr>
          <w:color w:val="231F20"/>
        </w:rPr>
        <w:t>Services</w:t>
      </w:r>
      <w:r>
        <w:rPr>
          <w:color w:val="231F20"/>
        </w:rPr>
        <w:t xml:space="preserve"> </w:t>
      </w:r>
      <w:r w:rsidR="000A1B76">
        <w:rPr>
          <w:color w:val="231F20"/>
        </w:rPr>
        <w:t>Requirements,</w:t>
      </w:r>
      <w:r>
        <w:rPr>
          <w:color w:val="231F20"/>
        </w:rPr>
        <w:t xml:space="preserve"> </w:t>
      </w:r>
      <w:r w:rsidR="000A1B76">
        <w:rPr>
          <w:color w:val="231F20"/>
        </w:rPr>
        <w:t>or</w:t>
      </w:r>
      <w:r>
        <w:rPr>
          <w:color w:val="231F20"/>
        </w:rPr>
        <w:t xml:space="preserve"> </w:t>
      </w:r>
      <w:r w:rsidR="000A1B76">
        <w:rPr>
          <w:color w:val="231F20"/>
        </w:rPr>
        <w:t>if</w:t>
      </w:r>
      <w:r>
        <w:rPr>
          <w:color w:val="231F20"/>
        </w:rPr>
        <w:t xml:space="preserve"> </w:t>
      </w:r>
      <w:r w:rsidR="000A1B76">
        <w:rPr>
          <w:color w:val="231F20"/>
        </w:rPr>
        <w:t>any</w:t>
      </w:r>
      <w:r>
        <w:rPr>
          <w:color w:val="231F20"/>
        </w:rPr>
        <w:t xml:space="preserve"> </w:t>
      </w:r>
      <w:r w:rsidR="000A1B76">
        <w:rPr>
          <w:color w:val="231F20"/>
        </w:rPr>
        <w:t>act</w:t>
      </w:r>
      <w:r>
        <w:rPr>
          <w:color w:val="231F20"/>
        </w:rPr>
        <w:t xml:space="preserve"> </w:t>
      </w:r>
      <w:r w:rsidR="000A1B76">
        <w:rPr>
          <w:color w:val="231F20"/>
        </w:rPr>
        <w:t>is</w:t>
      </w:r>
      <w:r>
        <w:rPr>
          <w:color w:val="231F20"/>
        </w:rPr>
        <w:t xml:space="preserve"> </w:t>
      </w:r>
      <w:r w:rsidR="000A1B76">
        <w:rPr>
          <w:color w:val="231F20"/>
        </w:rPr>
        <w:t>done</w:t>
      </w:r>
      <w:r>
        <w:rPr>
          <w:color w:val="231F20"/>
        </w:rPr>
        <w:t xml:space="preserve"> </w:t>
      </w:r>
      <w:r w:rsidR="000A1B76">
        <w:rPr>
          <w:color w:val="231F20"/>
        </w:rPr>
        <w:t>or</w:t>
      </w:r>
      <w:r>
        <w:rPr>
          <w:color w:val="231F20"/>
        </w:rPr>
        <w:t xml:space="preserve"> </w:t>
      </w:r>
      <w:r w:rsidR="000A1B76">
        <w:rPr>
          <w:color w:val="231F20"/>
        </w:rPr>
        <w:t>event occurs</w:t>
      </w:r>
      <w:r>
        <w:rPr>
          <w:color w:val="231F20"/>
        </w:rPr>
        <w:t xml:space="preserve"> </w:t>
      </w:r>
      <w:r w:rsidR="000A1B76">
        <w:rPr>
          <w:color w:val="231F20"/>
        </w:rPr>
        <w:t>which</w:t>
      </w:r>
      <w:r>
        <w:rPr>
          <w:color w:val="231F20"/>
        </w:rPr>
        <w:t xml:space="preserve"> </w:t>
      </w:r>
      <w:r w:rsidR="000A1B76">
        <w:rPr>
          <w:color w:val="231F20"/>
        </w:rPr>
        <w:t>(under</w:t>
      </w:r>
      <w:r>
        <w:rPr>
          <w:color w:val="231F20"/>
        </w:rPr>
        <w:t xml:space="preserve"> </w:t>
      </w:r>
      <w:r w:rsidR="000A1B76">
        <w:rPr>
          <w:color w:val="231F20"/>
        </w:rPr>
        <w:t>applicable</w:t>
      </w:r>
      <w:r>
        <w:rPr>
          <w:color w:val="231F20"/>
        </w:rPr>
        <w:t xml:space="preserve"> </w:t>
      </w:r>
      <w:r w:rsidR="000A1B76">
        <w:rPr>
          <w:color w:val="231F20"/>
        </w:rPr>
        <w:t>Laws)</w:t>
      </w:r>
      <w:r>
        <w:rPr>
          <w:color w:val="231F20"/>
        </w:rPr>
        <w:t xml:space="preserve"> </w:t>
      </w:r>
      <w:r w:rsidR="000A1B76">
        <w:rPr>
          <w:color w:val="231F20"/>
        </w:rPr>
        <w:t>has</w:t>
      </w:r>
      <w:r>
        <w:rPr>
          <w:color w:val="231F20"/>
        </w:rPr>
        <w:t xml:space="preserve"> </w:t>
      </w:r>
      <w:r w:rsidR="000A1B76">
        <w:rPr>
          <w:color w:val="231F20"/>
        </w:rPr>
        <w:t>a</w:t>
      </w:r>
      <w:r>
        <w:rPr>
          <w:color w:val="231F20"/>
        </w:rPr>
        <w:t xml:space="preserve"> </w:t>
      </w:r>
      <w:r w:rsidR="000A1B76">
        <w:rPr>
          <w:color w:val="231F20"/>
        </w:rPr>
        <w:t>similar</w:t>
      </w:r>
      <w:r>
        <w:rPr>
          <w:color w:val="231F20"/>
        </w:rPr>
        <w:t xml:space="preserve"> </w:t>
      </w:r>
      <w:r w:rsidR="000A1B76">
        <w:rPr>
          <w:color w:val="231F20"/>
        </w:rPr>
        <w:t>effect</w:t>
      </w:r>
      <w:r>
        <w:rPr>
          <w:color w:val="231F20"/>
        </w:rPr>
        <w:t xml:space="preserve"> </w:t>
      </w:r>
      <w:r w:rsidR="000A1B76">
        <w:rPr>
          <w:color w:val="231F20"/>
        </w:rPr>
        <w:t>to</w:t>
      </w:r>
      <w:r>
        <w:rPr>
          <w:color w:val="231F20"/>
        </w:rPr>
        <w:t xml:space="preserve"> </w:t>
      </w:r>
      <w:r w:rsidR="000A1B76">
        <w:rPr>
          <w:color w:val="231F20"/>
        </w:rPr>
        <w:t>any</w:t>
      </w:r>
      <w:r>
        <w:rPr>
          <w:color w:val="231F20"/>
        </w:rPr>
        <w:t xml:space="preserve"> of the</w:t>
      </w:r>
      <w:r w:rsidR="000A1B76">
        <w:rPr>
          <w:color w:val="231F20"/>
        </w:rPr>
        <w:t>se</w:t>
      </w:r>
      <w:r>
        <w:rPr>
          <w:color w:val="231F20"/>
        </w:rPr>
        <w:t xml:space="preserve"> </w:t>
      </w:r>
      <w:r w:rsidR="000A1B76">
        <w:rPr>
          <w:color w:val="231F20"/>
        </w:rPr>
        <w:t>acts</w:t>
      </w:r>
      <w:r>
        <w:rPr>
          <w:color w:val="231F20"/>
        </w:rPr>
        <w:t xml:space="preserve"> </w:t>
      </w:r>
      <w:r w:rsidR="000A1B76">
        <w:rPr>
          <w:color w:val="231F20"/>
        </w:rPr>
        <w:t>or</w:t>
      </w:r>
      <w:r>
        <w:rPr>
          <w:color w:val="231F20"/>
        </w:rPr>
        <w:t xml:space="preserve"> </w:t>
      </w:r>
      <w:r w:rsidR="000A1B76">
        <w:rPr>
          <w:color w:val="231F20"/>
        </w:rPr>
        <w:t>events.</w:t>
      </w:r>
    </w:p>
    <w:p w14:paraId="3731506A" w14:textId="77777777" w:rsidR="0011781F" w:rsidRDefault="000A1B76" w:rsidP="00BF5DDF">
      <w:pPr>
        <w:pStyle w:val="Heading3"/>
        <w:numPr>
          <w:ilvl w:val="1"/>
          <w:numId w:val="106"/>
        </w:numPr>
        <w:tabs>
          <w:tab w:val="left" w:pos="1524"/>
          <w:tab w:val="left" w:pos="1526"/>
        </w:tabs>
        <w:spacing w:before="238"/>
        <w:ind w:left="1469" w:hanging="605"/>
        <w:rPr>
          <w:color w:val="231F20"/>
        </w:rPr>
      </w:pPr>
      <w:bookmarkStart w:id="204" w:name="_TOC_250009"/>
      <w:r>
        <w:rPr>
          <w:color w:val="231F20"/>
        </w:rPr>
        <w:t>Payment</w:t>
      </w:r>
      <w:r w:rsidR="00401F78">
        <w:rPr>
          <w:color w:val="231F20"/>
        </w:rPr>
        <w:t xml:space="preserve"> </w:t>
      </w:r>
      <w:r>
        <w:rPr>
          <w:color w:val="231F20"/>
        </w:rPr>
        <w:t>on</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for</w:t>
      </w:r>
      <w:bookmarkEnd w:id="204"/>
      <w:r w:rsidR="00401F78">
        <w:rPr>
          <w:color w:val="231F20"/>
        </w:rPr>
        <w:t xml:space="preserve"> </w:t>
      </w:r>
      <w:r>
        <w:rPr>
          <w:color w:val="231F20"/>
        </w:rPr>
        <w:t>Convenience</w:t>
      </w:r>
    </w:p>
    <w:p w14:paraId="79E6D389"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Upon termination of this Contract pursuant to Sub-Clause 21.5 [Termination by the Procuring Entity for Convenience]</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shall</w:t>
      </w:r>
      <w:r w:rsidR="00401F78">
        <w:rPr>
          <w:color w:val="231F20"/>
        </w:rPr>
        <w:t xml:space="preserve"> </w:t>
      </w:r>
      <w:r>
        <w:rPr>
          <w:color w:val="231F20"/>
        </w:rPr>
        <w:t>make</w:t>
      </w:r>
      <w:r w:rsidR="00401F78">
        <w:rPr>
          <w:color w:val="231F20"/>
        </w:rPr>
        <w:t xml:space="preserve"> </w:t>
      </w:r>
      <w:r>
        <w:rPr>
          <w:color w:val="231F20"/>
        </w:rPr>
        <w:t>the</w:t>
      </w:r>
      <w:r w:rsidR="00401F78">
        <w:rPr>
          <w:color w:val="231F20"/>
        </w:rPr>
        <w:t xml:space="preserve"> </w:t>
      </w:r>
      <w:r>
        <w:rPr>
          <w:color w:val="231F20"/>
        </w:rPr>
        <w:t>following</w:t>
      </w:r>
      <w:r w:rsidR="00401F78">
        <w:rPr>
          <w:color w:val="231F20"/>
        </w:rPr>
        <w:t xml:space="preserve"> </w:t>
      </w:r>
      <w:r>
        <w:rPr>
          <w:color w:val="231F20"/>
        </w:rPr>
        <w:t>payments</w:t>
      </w:r>
      <w:r w:rsidR="00401F78">
        <w:rPr>
          <w:color w:val="231F20"/>
        </w:rPr>
        <w:t xml:space="preserve"> to the </w:t>
      </w:r>
      <w:r>
        <w:rPr>
          <w:color w:val="231F20"/>
        </w:rPr>
        <w:t>Contractor:</w:t>
      </w:r>
    </w:p>
    <w:p w14:paraId="274E3797" w14:textId="77777777" w:rsidR="0011781F" w:rsidRDefault="00401F78" w:rsidP="00BF5DDF">
      <w:pPr>
        <w:pStyle w:val="ListParagraph"/>
        <w:numPr>
          <w:ilvl w:val="0"/>
          <w:numId w:val="172"/>
        </w:numPr>
        <w:tabs>
          <w:tab w:val="left" w:pos="1852"/>
        </w:tabs>
        <w:spacing w:before="120" w:line="230" w:lineRule="auto"/>
        <w:ind w:right="849"/>
        <w:jc w:val="both"/>
      </w:pPr>
      <w:r>
        <w:rPr>
          <w:color w:val="231F20"/>
        </w:rPr>
        <w:t>A</w:t>
      </w:r>
      <w:r w:rsidR="000A1B76">
        <w:rPr>
          <w:color w:val="231F20"/>
        </w:rPr>
        <w:t>ny</w:t>
      </w:r>
      <w:r>
        <w:rPr>
          <w:color w:val="231F20"/>
        </w:rPr>
        <w:t xml:space="preserve"> </w:t>
      </w:r>
      <w:r w:rsidR="000A1B76">
        <w:rPr>
          <w:color w:val="231F20"/>
        </w:rPr>
        <w:t>portion</w:t>
      </w:r>
      <w:r>
        <w:rPr>
          <w:color w:val="231F20"/>
        </w:rPr>
        <w:t xml:space="preserve"> </w:t>
      </w:r>
      <w:r w:rsidR="000A1B76">
        <w:rPr>
          <w:color w:val="231F20"/>
        </w:rPr>
        <w:t>of</w:t>
      </w:r>
      <w:r>
        <w:rPr>
          <w:color w:val="231F20"/>
        </w:rPr>
        <w:t xml:space="preserve"> </w:t>
      </w:r>
      <w:r w:rsidR="000A1B76">
        <w:rPr>
          <w:color w:val="231F20"/>
        </w:rPr>
        <w:t>the</w:t>
      </w:r>
      <w:r>
        <w:rPr>
          <w:color w:val="231F20"/>
        </w:rPr>
        <w:t xml:space="preserve"> </w:t>
      </w:r>
      <w:r w:rsidR="000A1B76">
        <w:rPr>
          <w:color w:val="231F20"/>
        </w:rPr>
        <w:t>Remuneration</w:t>
      </w:r>
      <w:r>
        <w:rPr>
          <w:color w:val="231F20"/>
        </w:rPr>
        <w:t xml:space="preserve"> </w:t>
      </w:r>
      <w:r w:rsidR="000A1B76">
        <w:rPr>
          <w:color w:val="231F20"/>
        </w:rPr>
        <w:t>payable</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w:t>
      </w:r>
      <w:r w:rsidR="000A1B76">
        <w:rPr>
          <w:color w:val="231F20"/>
        </w:rPr>
        <w:t>for</w:t>
      </w:r>
      <w:r>
        <w:rPr>
          <w:color w:val="231F20"/>
        </w:rPr>
        <w:t xml:space="preserve"> </w:t>
      </w:r>
      <w:r w:rsidR="000A1B76">
        <w:rPr>
          <w:color w:val="231F20"/>
        </w:rPr>
        <w:t>Services</w:t>
      </w:r>
      <w:r>
        <w:rPr>
          <w:color w:val="231F20"/>
        </w:rPr>
        <w:t xml:space="preserve"> </w:t>
      </w:r>
      <w:r w:rsidR="000A1B76">
        <w:rPr>
          <w:color w:val="231F20"/>
        </w:rPr>
        <w:t>satisfactory</w:t>
      </w:r>
      <w:r>
        <w:rPr>
          <w:color w:val="231F20"/>
        </w:rPr>
        <w:t xml:space="preserve"> </w:t>
      </w:r>
      <w:r w:rsidR="000A1B76">
        <w:rPr>
          <w:color w:val="231F20"/>
        </w:rPr>
        <w:t>Services</w:t>
      </w:r>
      <w:r>
        <w:rPr>
          <w:color w:val="231F20"/>
        </w:rPr>
        <w:t xml:space="preserve"> </w:t>
      </w:r>
      <w:r w:rsidR="000A1B76">
        <w:rPr>
          <w:color w:val="231F20"/>
        </w:rPr>
        <w:t>Requirements performed</w:t>
      </w:r>
      <w:r>
        <w:rPr>
          <w:color w:val="231F20"/>
        </w:rPr>
        <w:t xml:space="preserve"> </w:t>
      </w:r>
      <w:r w:rsidR="000A1B76">
        <w:rPr>
          <w:color w:val="231F20"/>
        </w:rPr>
        <w:t>or</w:t>
      </w:r>
      <w:r>
        <w:rPr>
          <w:color w:val="231F20"/>
        </w:rPr>
        <w:t xml:space="preserve"> </w:t>
      </w:r>
      <w:r w:rsidR="000A1B76">
        <w:rPr>
          <w:color w:val="231F20"/>
        </w:rPr>
        <w:t>Performance</w:t>
      </w:r>
      <w:r>
        <w:rPr>
          <w:color w:val="231F20"/>
        </w:rPr>
        <w:t xml:space="preserve"> </w:t>
      </w:r>
      <w:r w:rsidR="000A1B76">
        <w:rPr>
          <w:color w:val="231F20"/>
          <w:spacing w:val="-4"/>
        </w:rPr>
        <w:t>Target</w:t>
      </w:r>
      <w:r>
        <w:rPr>
          <w:color w:val="231F20"/>
          <w:spacing w:val="-4"/>
        </w:rPr>
        <w:t xml:space="preserve"> </w:t>
      </w:r>
      <w:r w:rsidR="000A1B76">
        <w:rPr>
          <w:color w:val="231F20"/>
        </w:rPr>
        <w:t>achieved</w:t>
      </w:r>
      <w:r>
        <w:rPr>
          <w:color w:val="231F20"/>
        </w:rPr>
        <w:t xml:space="preserve"> </w:t>
      </w:r>
      <w:r w:rsidR="000A1B76">
        <w:rPr>
          <w:color w:val="231F20"/>
        </w:rPr>
        <w:t>prior</w:t>
      </w:r>
      <w:r>
        <w:rPr>
          <w:color w:val="231F20"/>
        </w:rPr>
        <w:t xml:space="preserve"> to the </w:t>
      </w:r>
      <w:r w:rsidR="000A1B76">
        <w:rPr>
          <w:color w:val="231F20"/>
        </w:rPr>
        <w:t>Termination</w:t>
      </w:r>
      <w:r>
        <w:rPr>
          <w:color w:val="231F20"/>
        </w:rPr>
        <w:t xml:space="preserve"> of the </w:t>
      </w:r>
      <w:r w:rsidR="000A1B76">
        <w:rPr>
          <w:color w:val="231F20"/>
        </w:rPr>
        <w:t>Contract;</w:t>
      </w:r>
    </w:p>
    <w:p w14:paraId="7EB76967" w14:textId="77777777" w:rsidR="0011781F" w:rsidRDefault="000A1B76" w:rsidP="00BF5DDF">
      <w:pPr>
        <w:pStyle w:val="ListParagraph"/>
        <w:numPr>
          <w:ilvl w:val="0"/>
          <w:numId w:val="172"/>
        </w:numPr>
        <w:tabs>
          <w:tab w:val="left" w:pos="1852"/>
        </w:tabs>
        <w:spacing w:before="120" w:line="230" w:lineRule="auto"/>
        <w:ind w:right="849"/>
        <w:jc w:val="both"/>
      </w:pPr>
      <w:r>
        <w:rPr>
          <w:color w:val="231F20"/>
        </w:rPr>
        <w:t>the Costs reasonably incurred by the Contractor in the removal of the Contractor's Equipment, Materials and</w:t>
      </w:r>
      <w:r w:rsidR="00401F78">
        <w:rPr>
          <w:color w:val="231F20"/>
        </w:rPr>
        <w:t xml:space="preserve"> </w:t>
      </w:r>
      <w:r>
        <w:rPr>
          <w:color w:val="231F20"/>
        </w:rPr>
        <w:t>Supplies</w:t>
      </w:r>
      <w:r w:rsidR="00401F78">
        <w:rPr>
          <w:color w:val="231F20"/>
        </w:rPr>
        <w:t xml:space="preserve"> </w:t>
      </w:r>
      <w:r>
        <w:rPr>
          <w:color w:val="231F20"/>
        </w:rPr>
        <w:t>from</w:t>
      </w:r>
      <w:r w:rsidR="00401F78">
        <w:rPr>
          <w:color w:val="231F20"/>
        </w:rPr>
        <w:t xml:space="preserve"> </w:t>
      </w:r>
      <w:r>
        <w:rPr>
          <w:color w:val="231F20"/>
        </w:rPr>
        <w:t>the</w:t>
      </w:r>
      <w:r w:rsidR="00401F78">
        <w:rPr>
          <w:color w:val="231F20"/>
        </w:rPr>
        <w:t xml:space="preserve"> </w:t>
      </w:r>
      <w:r>
        <w:rPr>
          <w:color w:val="231F20"/>
        </w:rPr>
        <w:t>Facilities</w:t>
      </w:r>
      <w:r w:rsidR="00401F78">
        <w:rPr>
          <w:color w:val="231F20"/>
        </w:rPr>
        <w:t xml:space="preserve"> </w:t>
      </w:r>
      <w:r>
        <w:rPr>
          <w:color w:val="231F20"/>
        </w:rPr>
        <w:t>and</w:t>
      </w:r>
      <w:r w:rsidR="00401F78">
        <w:rPr>
          <w:color w:val="231F20"/>
        </w:rPr>
        <w:t xml:space="preserve"> in the </w:t>
      </w:r>
      <w:r>
        <w:rPr>
          <w:color w:val="231F20"/>
        </w:rPr>
        <w:t>repatriation</w:t>
      </w:r>
      <w:r w:rsidR="00401F78">
        <w:rPr>
          <w:color w:val="231F20"/>
        </w:rPr>
        <w:t xml:space="preserve"> of the </w:t>
      </w:r>
      <w:r>
        <w:rPr>
          <w:color w:val="231F20"/>
        </w:rPr>
        <w:t>Contractor's</w:t>
      </w:r>
      <w:r w:rsidR="00401F78">
        <w:rPr>
          <w:color w:val="231F20"/>
        </w:rPr>
        <w:t xml:space="preserve"> </w:t>
      </w:r>
      <w:r>
        <w:rPr>
          <w:color w:val="231F20"/>
        </w:rPr>
        <w:t>Personnel</w:t>
      </w:r>
      <w:r w:rsidR="00401F78">
        <w:rPr>
          <w:color w:val="231F20"/>
        </w:rPr>
        <w:t xml:space="preserve"> </w:t>
      </w:r>
      <w:r>
        <w:rPr>
          <w:color w:val="231F20"/>
        </w:rPr>
        <w:t>and</w:t>
      </w:r>
      <w:r w:rsidR="00401F78">
        <w:rPr>
          <w:color w:val="231F20"/>
        </w:rPr>
        <w:t xml:space="preserve"> </w:t>
      </w:r>
      <w:r>
        <w:rPr>
          <w:color w:val="231F20"/>
        </w:rPr>
        <w:t>its</w:t>
      </w:r>
      <w:r w:rsidR="00401F78">
        <w:rPr>
          <w:color w:val="231F20"/>
        </w:rPr>
        <w:t xml:space="preserve"> </w:t>
      </w:r>
      <w:r>
        <w:rPr>
          <w:color w:val="231F20"/>
        </w:rPr>
        <w:t>Subcontractor's personnel;</w:t>
      </w:r>
    </w:p>
    <w:p w14:paraId="5D53948B" w14:textId="77777777" w:rsidR="0011781F" w:rsidRDefault="000A1B76" w:rsidP="00BF5DDF">
      <w:pPr>
        <w:pStyle w:val="ListParagraph"/>
        <w:numPr>
          <w:ilvl w:val="0"/>
          <w:numId w:val="172"/>
        </w:numPr>
        <w:tabs>
          <w:tab w:val="left" w:pos="1855"/>
        </w:tabs>
        <w:spacing w:before="120" w:line="230" w:lineRule="auto"/>
        <w:ind w:right="850"/>
        <w:jc w:val="both"/>
      </w:pPr>
      <w:r>
        <w:rPr>
          <w:color w:val="231F20"/>
        </w:rPr>
        <w:t>any</w:t>
      </w:r>
      <w:r w:rsidR="00401F78">
        <w:rPr>
          <w:color w:val="231F20"/>
        </w:rPr>
        <w:t xml:space="preserve"> </w:t>
      </w:r>
      <w:r>
        <w:rPr>
          <w:color w:val="231F20"/>
        </w:rPr>
        <w:t>amounts</w:t>
      </w:r>
      <w:r w:rsidR="00401F78">
        <w:rPr>
          <w:color w:val="231F20"/>
        </w:rPr>
        <w:t xml:space="preserve"> </w:t>
      </w:r>
      <w:r>
        <w:rPr>
          <w:color w:val="231F20"/>
        </w:rPr>
        <w:t>required</w:t>
      </w:r>
      <w:r w:rsidR="00401F78">
        <w:rPr>
          <w:color w:val="231F20"/>
        </w:rPr>
        <w:t xml:space="preserve"> </w:t>
      </w:r>
      <w:r>
        <w:rPr>
          <w:color w:val="231F20"/>
        </w:rPr>
        <w:t>to</w:t>
      </w:r>
      <w:r w:rsidR="00401F78">
        <w:rPr>
          <w:color w:val="231F20"/>
        </w:rPr>
        <w:t xml:space="preserve"> </w:t>
      </w:r>
      <w:r>
        <w:rPr>
          <w:color w:val="231F20"/>
        </w:rPr>
        <w:t>be</w:t>
      </w:r>
      <w:r w:rsidR="00401F78">
        <w:rPr>
          <w:color w:val="231F20"/>
        </w:rPr>
        <w:t xml:space="preserve"> </w:t>
      </w:r>
      <w:r>
        <w:rPr>
          <w:color w:val="231F20"/>
        </w:rPr>
        <w:t>paid</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Contractor</w:t>
      </w:r>
      <w:r w:rsidR="00401F78">
        <w:rPr>
          <w:color w:val="231F20"/>
        </w:rPr>
        <w:t xml:space="preserve"> </w:t>
      </w:r>
      <w:r>
        <w:rPr>
          <w:color w:val="231F20"/>
        </w:rPr>
        <w:t>to</w:t>
      </w:r>
      <w:r w:rsidR="00401F78">
        <w:rPr>
          <w:color w:val="231F20"/>
        </w:rPr>
        <w:t xml:space="preserve"> </w:t>
      </w:r>
      <w:r>
        <w:rPr>
          <w:color w:val="231F20"/>
        </w:rPr>
        <w:t>its</w:t>
      </w:r>
      <w:r w:rsidR="00401F78">
        <w:rPr>
          <w:color w:val="231F20"/>
        </w:rPr>
        <w:t xml:space="preserve"> </w:t>
      </w:r>
      <w:r>
        <w:rPr>
          <w:color w:val="231F20"/>
        </w:rPr>
        <w:t>Subcontractor</w:t>
      </w:r>
      <w:r w:rsidR="00401F78">
        <w:rPr>
          <w:color w:val="231F20"/>
        </w:rPr>
        <w:t xml:space="preserve"> </w:t>
      </w:r>
      <w:r>
        <w:rPr>
          <w:color w:val="231F20"/>
        </w:rPr>
        <w:t>in</w:t>
      </w:r>
      <w:r w:rsidR="00401F78">
        <w:rPr>
          <w:color w:val="231F20"/>
        </w:rPr>
        <w:t xml:space="preserve"> </w:t>
      </w:r>
      <w:r>
        <w:rPr>
          <w:color w:val="231F20"/>
        </w:rPr>
        <w:t>connection</w:t>
      </w:r>
      <w:r w:rsidR="00401F78">
        <w:rPr>
          <w:color w:val="231F20"/>
        </w:rPr>
        <w:t xml:space="preserve"> </w:t>
      </w:r>
      <w:r>
        <w:rPr>
          <w:color w:val="231F20"/>
        </w:rPr>
        <w:t>with</w:t>
      </w:r>
      <w:r w:rsidR="00401F78">
        <w:rPr>
          <w:color w:val="231F20"/>
        </w:rPr>
        <w:t xml:space="preserve"> </w:t>
      </w:r>
      <w:r>
        <w:rPr>
          <w:color w:val="231F20"/>
        </w:rPr>
        <w:t>the</w:t>
      </w:r>
      <w:r w:rsidR="00401F78">
        <w:rPr>
          <w:color w:val="231F20"/>
        </w:rPr>
        <w:t xml:space="preserve"> </w:t>
      </w:r>
      <w:r>
        <w:rPr>
          <w:color w:val="231F20"/>
        </w:rPr>
        <w:t>termination</w:t>
      </w:r>
      <w:r w:rsidR="00401F78">
        <w:rPr>
          <w:color w:val="231F20"/>
        </w:rPr>
        <w:t xml:space="preserve"> </w:t>
      </w:r>
      <w:r>
        <w:rPr>
          <w:color w:val="231F20"/>
        </w:rPr>
        <w:t>of any</w:t>
      </w:r>
      <w:r w:rsidR="00401F78">
        <w:rPr>
          <w:color w:val="231F20"/>
        </w:rPr>
        <w:t xml:space="preserve"> </w:t>
      </w:r>
      <w:r>
        <w:rPr>
          <w:color w:val="231F20"/>
        </w:rPr>
        <w:t>Subcontracts,</w:t>
      </w:r>
      <w:r w:rsidR="00401F78">
        <w:rPr>
          <w:color w:val="231F20"/>
        </w:rPr>
        <w:t xml:space="preserve"> </w:t>
      </w:r>
      <w:r>
        <w:rPr>
          <w:color w:val="231F20"/>
        </w:rPr>
        <w:t>including</w:t>
      </w:r>
      <w:r w:rsidR="00401F78">
        <w:rPr>
          <w:color w:val="231F20"/>
        </w:rPr>
        <w:t xml:space="preserve"> </w:t>
      </w:r>
      <w:r>
        <w:rPr>
          <w:color w:val="231F20"/>
        </w:rPr>
        <w:t>any</w:t>
      </w:r>
      <w:r w:rsidR="00401F78">
        <w:rPr>
          <w:color w:val="231F20"/>
        </w:rPr>
        <w:t xml:space="preserve"> </w:t>
      </w:r>
      <w:r>
        <w:rPr>
          <w:color w:val="231F20"/>
        </w:rPr>
        <w:t>reasonable</w:t>
      </w:r>
      <w:r w:rsidR="00401F78">
        <w:rPr>
          <w:color w:val="231F20"/>
        </w:rPr>
        <w:t xml:space="preserve"> </w:t>
      </w:r>
      <w:r>
        <w:rPr>
          <w:color w:val="231F20"/>
        </w:rPr>
        <w:t>cancellation</w:t>
      </w:r>
      <w:r w:rsidR="00401F78">
        <w:rPr>
          <w:color w:val="231F20"/>
        </w:rPr>
        <w:t xml:space="preserve"> </w:t>
      </w:r>
      <w:r>
        <w:rPr>
          <w:color w:val="231F20"/>
        </w:rPr>
        <w:t>charges;</w:t>
      </w:r>
    </w:p>
    <w:p w14:paraId="6A7689B6" w14:textId="77777777" w:rsidR="0011781F" w:rsidRDefault="000A1B76" w:rsidP="00BF5DDF">
      <w:pPr>
        <w:pStyle w:val="ListParagraph"/>
        <w:numPr>
          <w:ilvl w:val="0"/>
          <w:numId w:val="172"/>
        </w:numPr>
        <w:tabs>
          <w:tab w:val="left" w:pos="1855"/>
        </w:tabs>
        <w:spacing w:before="120" w:line="230" w:lineRule="auto"/>
        <w:ind w:right="850"/>
        <w:jc w:val="both"/>
      </w:pPr>
      <w:r>
        <w:rPr>
          <w:color w:val="231F20"/>
        </w:rPr>
        <w:t>the reasonable Costs incurred by the Contractor in protecting and handing over the Facilities pursuant to Sub-Clause</w:t>
      </w:r>
      <w:r w:rsidR="00401F78">
        <w:rPr>
          <w:color w:val="231F20"/>
        </w:rPr>
        <w:t xml:space="preserve"> </w:t>
      </w:r>
      <w:r>
        <w:rPr>
          <w:color w:val="231F20"/>
        </w:rPr>
        <w:t>21.12</w:t>
      </w:r>
      <w:r w:rsidR="003210F6">
        <w:rPr>
          <w:color w:val="231F20"/>
        </w:rPr>
        <w:t xml:space="preserve"> </w:t>
      </w:r>
      <w:r>
        <w:rPr>
          <w:color w:val="231F20"/>
        </w:rPr>
        <w:t>[Actions</w:t>
      </w:r>
      <w:r w:rsidR="00401F78">
        <w:rPr>
          <w:color w:val="231F20"/>
        </w:rPr>
        <w:t xml:space="preserve"> </w:t>
      </w:r>
      <w:r>
        <w:rPr>
          <w:color w:val="231F20"/>
        </w:rPr>
        <w:t>on</w:t>
      </w:r>
      <w:r w:rsidR="00401F78">
        <w:rPr>
          <w:color w:val="231F20"/>
        </w:rPr>
        <w:t xml:space="preserve"> </w:t>
      </w:r>
      <w:r>
        <w:rPr>
          <w:color w:val="231F20"/>
        </w:rPr>
        <w:t>Termination];</w:t>
      </w:r>
      <w:r w:rsidR="00401F78">
        <w:rPr>
          <w:color w:val="231F20"/>
        </w:rPr>
        <w:t xml:space="preserve"> </w:t>
      </w:r>
      <w:r>
        <w:rPr>
          <w:color w:val="231F20"/>
        </w:rPr>
        <w:t>and</w:t>
      </w:r>
    </w:p>
    <w:p w14:paraId="608DF690" w14:textId="77777777" w:rsidR="0011781F" w:rsidRDefault="000A1B76" w:rsidP="00BF5DDF">
      <w:pPr>
        <w:pStyle w:val="ListParagraph"/>
        <w:numPr>
          <w:ilvl w:val="0"/>
          <w:numId w:val="172"/>
        </w:numPr>
        <w:tabs>
          <w:tab w:val="left" w:pos="1855"/>
        </w:tabs>
        <w:spacing w:before="120" w:line="230" w:lineRule="auto"/>
        <w:ind w:right="848"/>
        <w:jc w:val="both"/>
      </w:pPr>
      <w:r>
        <w:rPr>
          <w:color w:val="231F20"/>
        </w:rPr>
        <w:t>the</w:t>
      </w:r>
      <w:r w:rsidR="00401F78">
        <w:rPr>
          <w:color w:val="231F20"/>
        </w:rPr>
        <w:t xml:space="preserve"> </w:t>
      </w:r>
      <w:r>
        <w:rPr>
          <w:color w:val="231F20"/>
        </w:rPr>
        <w:t>reasonable</w:t>
      </w:r>
      <w:r w:rsidR="00401F78">
        <w:rPr>
          <w:color w:val="231F20"/>
        </w:rPr>
        <w:t xml:space="preserve"> </w:t>
      </w:r>
      <w:r>
        <w:rPr>
          <w:color w:val="231F20"/>
        </w:rPr>
        <w:t>Costs</w:t>
      </w:r>
      <w:r w:rsidR="00401F78">
        <w:rPr>
          <w:color w:val="231F20"/>
        </w:rPr>
        <w:t xml:space="preserve"> </w:t>
      </w:r>
      <w:r>
        <w:rPr>
          <w:color w:val="231F20"/>
        </w:rPr>
        <w:t>of</w:t>
      </w:r>
      <w:r w:rsidR="00401F78">
        <w:rPr>
          <w:color w:val="231F20"/>
        </w:rPr>
        <w:t xml:space="preserve"> </w:t>
      </w:r>
      <w:r>
        <w:rPr>
          <w:color w:val="231F20"/>
        </w:rPr>
        <w:t>satisfying</w:t>
      </w:r>
      <w:r w:rsidR="00401F78">
        <w:rPr>
          <w:color w:val="231F20"/>
        </w:rPr>
        <w:t xml:space="preserve"> </w:t>
      </w:r>
      <w:r>
        <w:rPr>
          <w:color w:val="231F20"/>
        </w:rPr>
        <w:t>all</w:t>
      </w:r>
      <w:r w:rsidR="00401F78">
        <w:rPr>
          <w:color w:val="231F20"/>
        </w:rPr>
        <w:t xml:space="preserve"> </w:t>
      </w:r>
      <w:r>
        <w:rPr>
          <w:color w:val="231F20"/>
        </w:rPr>
        <w:t>other</w:t>
      </w:r>
      <w:r w:rsidR="00401F78">
        <w:rPr>
          <w:color w:val="231F20"/>
        </w:rPr>
        <w:t xml:space="preserve"> </w:t>
      </w:r>
      <w:r>
        <w:rPr>
          <w:color w:val="231F20"/>
        </w:rPr>
        <w:t>obligations,</w:t>
      </w:r>
      <w:r w:rsidR="00401F78">
        <w:rPr>
          <w:color w:val="231F20"/>
        </w:rPr>
        <w:t xml:space="preserve"> </w:t>
      </w:r>
      <w:r>
        <w:rPr>
          <w:color w:val="231F20"/>
        </w:rPr>
        <w:t>commitments</w:t>
      </w:r>
      <w:r w:rsidR="00401F78">
        <w:rPr>
          <w:color w:val="231F20"/>
        </w:rPr>
        <w:t xml:space="preserve"> </w:t>
      </w:r>
      <w:r>
        <w:rPr>
          <w:color w:val="231F20"/>
        </w:rPr>
        <w:t>and</w:t>
      </w:r>
      <w:r w:rsidR="00401F78">
        <w:rPr>
          <w:color w:val="231F20"/>
        </w:rPr>
        <w:t xml:space="preserve"> </w:t>
      </w:r>
      <w:r>
        <w:rPr>
          <w:color w:val="231F20"/>
        </w:rPr>
        <w:t>claims</w:t>
      </w:r>
      <w:r w:rsidR="00401F78">
        <w:rPr>
          <w:color w:val="231F20"/>
        </w:rPr>
        <w:t xml:space="preserve"> </w:t>
      </w:r>
      <w:r>
        <w:rPr>
          <w:color w:val="231F20"/>
        </w:rPr>
        <w:t>that</w:t>
      </w:r>
      <w:r w:rsidR="00401F78">
        <w:rPr>
          <w:color w:val="231F20"/>
        </w:rPr>
        <w:t xml:space="preserve"> </w:t>
      </w:r>
      <w:r>
        <w:rPr>
          <w:color w:val="231F20"/>
        </w:rPr>
        <w:t>the</w:t>
      </w:r>
      <w:r w:rsidR="00401F78">
        <w:rPr>
          <w:color w:val="231F20"/>
        </w:rPr>
        <w:t xml:space="preserve"> </w:t>
      </w:r>
      <w:r>
        <w:rPr>
          <w:color w:val="231F20"/>
        </w:rPr>
        <w:t>Contractor</w:t>
      </w:r>
      <w:r w:rsidR="00401F78">
        <w:rPr>
          <w:color w:val="231F20"/>
        </w:rPr>
        <w:t xml:space="preserve"> </w:t>
      </w:r>
      <w:r>
        <w:rPr>
          <w:color w:val="231F20"/>
        </w:rPr>
        <w:t>may</w:t>
      </w:r>
      <w:r w:rsidR="00401F78">
        <w:rPr>
          <w:color w:val="231F20"/>
        </w:rPr>
        <w:t xml:space="preserve"> </w:t>
      </w:r>
      <w:r>
        <w:rPr>
          <w:color w:val="231F20"/>
        </w:rPr>
        <w:t>in good faith have undertaken with Third Parties in connection with the Contract and that are not otherwise covered</w:t>
      </w:r>
      <w:r w:rsidR="00401F78">
        <w:rPr>
          <w:color w:val="231F20"/>
        </w:rPr>
        <w:t xml:space="preserve"> </w:t>
      </w:r>
      <w:r>
        <w:rPr>
          <w:color w:val="231F20"/>
        </w:rPr>
        <w:t>by</w:t>
      </w:r>
      <w:r w:rsidR="00401F78">
        <w:rPr>
          <w:color w:val="231F20"/>
        </w:rPr>
        <w:t xml:space="preserve"> </w:t>
      </w:r>
      <w:r>
        <w:rPr>
          <w:color w:val="231F20"/>
        </w:rPr>
        <w:t>this</w:t>
      </w:r>
      <w:r w:rsidR="00401F78">
        <w:rPr>
          <w:color w:val="231F20"/>
        </w:rPr>
        <w:t xml:space="preserve"> </w:t>
      </w:r>
      <w:r>
        <w:rPr>
          <w:color w:val="231F20"/>
        </w:rPr>
        <w:t>Sub-Clause</w:t>
      </w:r>
      <w:r w:rsidR="00401F78">
        <w:rPr>
          <w:color w:val="231F20"/>
        </w:rPr>
        <w:t xml:space="preserve"> </w:t>
      </w:r>
      <w:r>
        <w:rPr>
          <w:color w:val="231F20"/>
        </w:rPr>
        <w:t>21.8</w:t>
      </w:r>
      <w:r w:rsidR="00401F78">
        <w:rPr>
          <w:color w:val="231F20"/>
        </w:rPr>
        <w:t xml:space="preserve"> </w:t>
      </w:r>
      <w:r>
        <w:rPr>
          <w:color w:val="231F20"/>
        </w:rPr>
        <w:t>[Payment</w:t>
      </w:r>
      <w:r w:rsidR="00401F78">
        <w:rPr>
          <w:color w:val="231F20"/>
        </w:rPr>
        <w:t xml:space="preserve"> </w:t>
      </w:r>
      <w:r>
        <w:rPr>
          <w:color w:val="231F20"/>
        </w:rPr>
        <w:t>on</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for</w:t>
      </w:r>
      <w:r w:rsidR="00401F78">
        <w:rPr>
          <w:color w:val="231F20"/>
        </w:rPr>
        <w:t xml:space="preserve"> </w:t>
      </w:r>
      <w:r>
        <w:rPr>
          <w:color w:val="231F20"/>
        </w:rPr>
        <w:t>Convenience].</w:t>
      </w:r>
    </w:p>
    <w:p w14:paraId="4138DE49" w14:textId="77777777" w:rsidR="0011781F" w:rsidRDefault="000A1B76" w:rsidP="00BF5DDF">
      <w:pPr>
        <w:pStyle w:val="ListParagraph"/>
        <w:numPr>
          <w:ilvl w:val="0"/>
          <w:numId w:val="172"/>
        </w:numPr>
        <w:tabs>
          <w:tab w:val="left" w:pos="1525"/>
        </w:tabs>
        <w:spacing w:before="120" w:line="248" w:lineRule="exact"/>
      </w:pPr>
      <w:r>
        <w:rPr>
          <w:color w:val="231F20"/>
        </w:rPr>
        <w:t>The</w:t>
      </w:r>
      <w:r w:rsidR="00401F78">
        <w:rPr>
          <w:color w:val="231F20"/>
        </w:rPr>
        <w:t xml:space="preserve"> </w:t>
      </w:r>
      <w:r>
        <w:rPr>
          <w:color w:val="231F20"/>
        </w:rPr>
        <w:t>only</w:t>
      </w:r>
      <w:r w:rsidR="00401F78">
        <w:rPr>
          <w:color w:val="231F20"/>
        </w:rPr>
        <w:t xml:space="preserve"> </w:t>
      </w:r>
      <w:r>
        <w:rPr>
          <w:color w:val="231F20"/>
        </w:rPr>
        <w:t>payments</w:t>
      </w:r>
      <w:r w:rsidR="00401F78">
        <w:rPr>
          <w:color w:val="231F20"/>
        </w:rPr>
        <w:t xml:space="preserve"> </w:t>
      </w:r>
      <w:r>
        <w:rPr>
          <w:color w:val="231F20"/>
        </w:rPr>
        <w:t>to</w:t>
      </w:r>
      <w:r w:rsidR="00401F78">
        <w:rPr>
          <w:color w:val="231F20"/>
        </w:rPr>
        <w:t xml:space="preserve"> </w:t>
      </w:r>
      <w:r>
        <w:rPr>
          <w:color w:val="231F20"/>
        </w:rPr>
        <w:t>be</w:t>
      </w:r>
      <w:r w:rsidR="00401F78">
        <w:rPr>
          <w:color w:val="231F20"/>
        </w:rPr>
        <w:t xml:space="preserve"> </w:t>
      </w:r>
      <w:r>
        <w:rPr>
          <w:color w:val="231F20"/>
        </w:rPr>
        <w:t>made</w:t>
      </w:r>
      <w:r w:rsidR="00401F78">
        <w:rPr>
          <w:color w:val="231F20"/>
        </w:rPr>
        <w:t xml:space="preserve"> to the </w:t>
      </w:r>
      <w:r>
        <w:rPr>
          <w:color w:val="231F20"/>
        </w:rPr>
        <w:t>Contractor</w:t>
      </w:r>
      <w:r w:rsidR="00401F78">
        <w:rPr>
          <w:color w:val="231F20"/>
        </w:rPr>
        <w:t xml:space="preserve"> </w:t>
      </w:r>
      <w:r>
        <w:rPr>
          <w:color w:val="231F20"/>
        </w:rPr>
        <w:t>on</w:t>
      </w:r>
      <w:r w:rsidR="00401F78">
        <w:rPr>
          <w:color w:val="231F20"/>
        </w:rPr>
        <w:t xml:space="preserve"> </w:t>
      </w:r>
      <w:r>
        <w:rPr>
          <w:color w:val="231F20"/>
        </w:rPr>
        <w:t>termination</w:t>
      </w:r>
      <w:r w:rsidR="00401F78">
        <w:rPr>
          <w:color w:val="231F20"/>
        </w:rPr>
        <w:t xml:space="preserve"> </w:t>
      </w:r>
      <w:r>
        <w:rPr>
          <w:color w:val="231F20"/>
        </w:rPr>
        <w:t>by</w:t>
      </w:r>
      <w:r w:rsidR="00401F78">
        <w:rPr>
          <w:color w:val="231F20"/>
        </w:rPr>
        <w:t xml:space="preserve"> </w:t>
      </w:r>
      <w:r>
        <w:rPr>
          <w:color w:val="231F20"/>
        </w:rPr>
        <w:t>the</w:t>
      </w:r>
      <w:r w:rsidR="00401F78">
        <w:rPr>
          <w:color w:val="231F20"/>
        </w:rPr>
        <w:t xml:space="preserve"> </w:t>
      </w:r>
      <w:r>
        <w:rPr>
          <w:color w:val="231F20"/>
        </w:rPr>
        <w:t>Procuring</w:t>
      </w:r>
      <w:r w:rsidR="00401F78">
        <w:rPr>
          <w:color w:val="231F20"/>
        </w:rPr>
        <w:t xml:space="preserve"> </w:t>
      </w:r>
      <w:r>
        <w:rPr>
          <w:color w:val="231F20"/>
        </w:rPr>
        <w:t>Entity</w:t>
      </w:r>
      <w:r w:rsidR="00401F78">
        <w:rPr>
          <w:color w:val="231F20"/>
        </w:rPr>
        <w:t xml:space="preserve"> </w:t>
      </w:r>
      <w:r>
        <w:rPr>
          <w:color w:val="231F20"/>
        </w:rPr>
        <w:t>pursuant</w:t>
      </w:r>
      <w:r w:rsidR="00401F78">
        <w:rPr>
          <w:color w:val="231F20"/>
        </w:rPr>
        <w:t xml:space="preserve"> </w:t>
      </w:r>
      <w:r>
        <w:rPr>
          <w:color w:val="231F20"/>
        </w:rPr>
        <w:t>to</w:t>
      </w:r>
      <w:r w:rsidR="00401F78">
        <w:rPr>
          <w:color w:val="231F20"/>
        </w:rPr>
        <w:t xml:space="preserve"> </w:t>
      </w:r>
      <w:r>
        <w:rPr>
          <w:color w:val="231F20"/>
        </w:rPr>
        <w:t>Sub-Clause</w:t>
      </w:r>
    </w:p>
    <w:p w14:paraId="3DB4668B" w14:textId="77777777" w:rsidR="0011781F" w:rsidRDefault="000A1B76" w:rsidP="00BF5DDF">
      <w:pPr>
        <w:pStyle w:val="BodyText"/>
        <w:numPr>
          <w:ilvl w:val="0"/>
          <w:numId w:val="172"/>
        </w:numPr>
        <w:spacing w:before="120" w:line="230" w:lineRule="auto"/>
        <w:ind w:right="850"/>
        <w:jc w:val="both"/>
        <w:rPr>
          <w:b/>
        </w:rPr>
      </w:pPr>
      <w:r>
        <w:rPr>
          <w:color w:val="231F20"/>
        </w:rPr>
        <w:t>[Termination by the Procuring Entity for Convenience] are those set out in this Sub-Clause 21.8. The Contractor</w:t>
      </w:r>
      <w:r w:rsidR="00401F78">
        <w:rPr>
          <w:color w:val="231F20"/>
        </w:rPr>
        <w:t xml:space="preserve"> </w:t>
      </w:r>
      <w:r>
        <w:rPr>
          <w:color w:val="231F20"/>
        </w:rPr>
        <w:t>shall</w:t>
      </w:r>
      <w:r w:rsidR="00401F78">
        <w:rPr>
          <w:color w:val="231F20"/>
        </w:rPr>
        <w:t xml:space="preserve"> </w:t>
      </w:r>
      <w:r>
        <w:rPr>
          <w:color w:val="231F20"/>
        </w:rPr>
        <w:t>not</w:t>
      </w:r>
      <w:r w:rsidR="00401F78">
        <w:rPr>
          <w:color w:val="231F20"/>
        </w:rPr>
        <w:t xml:space="preserve"> </w:t>
      </w:r>
      <w:r>
        <w:rPr>
          <w:color w:val="231F20"/>
        </w:rPr>
        <w:t>make</w:t>
      </w:r>
      <w:r w:rsidR="00401F78">
        <w:rPr>
          <w:color w:val="231F20"/>
        </w:rPr>
        <w:t xml:space="preserve"> </w:t>
      </w:r>
      <w:r>
        <w:rPr>
          <w:color w:val="231F20"/>
        </w:rPr>
        <w:t>any</w:t>
      </w:r>
      <w:r w:rsidR="00401F78">
        <w:rPr>
          <w:color w:val="231F20"/>
        </w:rPr>
        <w:t xml:space="preserve"> </w:t>
      </w:r>
      <w:r>
        <w:rPr>
          <w:color w:val="231F20"/>
        </w:rPr>
        <w:t>other</w:t>
      </w:r>
      <w:r w:rsidR="00401F78">
        <w:rPr>
          <w:color w:val="231F20"/>
        </w:rPr>
        <w:t xml:space="preserve"> </w:t>
      </w:r>
      <w:r>
        <w:rPr>
          <w:color w:val="231F20"/>
        </w:rPr>
        <w:t>claim</w:t>
      </w:r>
      <w:r w:rsidR="00401F78">
        <w:rPr>
          <w:color w:val="231F20"/>
        </w:rPr>
        <w:t xml:space="preserve"> </w:t>
      </w:r>
      <w:r>
        <w:rPr>
          <w:color w:val="231F20"/>
        </w:rPr>
        <w:t>for</w:t>
      </w:r>
      <w:r w:rsidR="00401F78">
        <w:rPr>
          <w:color w:val="231F20"/>
        </w:rPr>
        <w:t xml:space="preserve"> </w:t>
      </w:r>
      <w:r>
        <w:rPr>
          <w:color w:val="231F20"/>
        </w:rPr>
        <w:t>lost</w:t>
      </w:r>
      <w:r w:rsidR="00401F78">
        <w:rPr>
          <w:color w:val="231F20"/>
        </w:rPr>
        <w:t xml:space="preserve"> </w:t>
      </w:r>
      <w:r>
        <w:rPr>
          <w:color w:val="231F20"/>
        </w:rPr>
        <w:t>or</w:t>
      </w:r>
      <w:r w:rsidR="00401F78">
        <w:rPr>
          <w:color w:val="231F20"/>
        </w:rPr>
        <w:t xml:space="preserve"> </w:t>
      </w:r>
      <w:r>
        <w:rPr>
          <w:color w:val="231F20"/>
        </w:rPr>
        <w:t>foregone</w:t>
      </w:r>
      <w:r w:rsidR="00401F78">
        <w:rPr>
          <w:color w:val="231F20"/>
        </w:rPr>
        <w:t xml:space="preserve"> </w:t>
      </w:r>
      <w:r>
        <w:rPr>
          <w:color w:val="231F20"/>
        </w:rPr>
        <w:t>proﬁts,</w:t>
      </w:r>
      <w:r w:rsidR="00401F78">
        <w:rPr>
          <w:color w:val="231F20"/>
        </w:rPr>
        <w:t xml:space="preserve"> </w:t>
      </w:r>
      <w:r>
        <w:rPr>
          <w:color w:val="231F20"/>
        </w:rPr>
        <w:t>revenues,</w:t>
      </w:r>
      <w:r w:rsidR="00401F78">
        <w:rPr>
          <w:color w:val="231F20"/>
        </w:rPr>
        <w:t xml:space="preserve"> </w:t>
      </w:r>
      <w:r>
        <w:rPr>
          <w:color w:val="231F20"/>
        </w:rPr>
        <w:t>consequential</w:t>
      </w:r>
      <w:r w:rsidR="00401F78">
        <w:rPr>
          <w:color w:val="231F20"/>
        </w:rPr>
        <w:t xml:space="preserve"> </w:t>
      </w:r>
      <w:r>
        <w:rPr>
          <w:color w:val="231F20"/>
        </w:rPr>
        <w:t>damages</w:t>
      </w:r>
      <w:r w:rsidR="00401F78">
        <w:rPr>
          <w:color w:val="231F20"/>
        </w:rPr>
        <w:t xml:space="preserve"> </w:t>
      </w:r>
      <w:r>
        <w:rPr>
          <w:color w:val="231F20"/>
        </w:rPr>
        <w:t>or</w:t>
      </w:r>
      <w:r w:rsidR="00401F78">
        <w:rPr>
          <w:color w:val="231F20"/>
        </w:rPr>
        <w:t xml:space="preserve"> </w:t>
      </w:r>
      <w:r>
        <w:rPr>
          <w:color w:val="231F20"/>
        </w:rPr>
        <w:t>any other</w:t>
      </w:r>
      <w:r w:rsidR="00401F78">
        <w:rPr>
          <w:color w:val="231F20"/>
        </w:rPr>
        <w:t xml:space="preserve"> </w:t>
      </w:r>
      <w:r>
        <w:rPr>
          <w:color w:val="231F20"/>
        </w:rPr>
        <w:t>costs,</w:t>
      </w:r>
      <w:r w:rsidR="00401F78">
        <w:rPr>
          <w:color w:val="231F20"/>
        </w:rPr>
        <w:t xml:space="preserve"> </w:t>
      </w:r>
      <w:r>
        <w:rPr>
          <w:color w:val="231F20"/>
        </w:rPr>
        <w:t>damages,</w:t>
      </w:r>
      <w:r w:rsidR="00401F78">
        <w:rPr>
          <w:color w:val="231F20"/>
        </w:rPr>
        <w:t xml:space="preserve"> </w:t>
      </w:r>
      <w:r>
        <w:rPr>
          <w:color w:val="231F20"/>
        </w:rPr>
        <w:t>expenses</w:t>
      </w:r>
      <w:r w:rsidR="00401F78">
        <w:rPr>
          <w:color w:val="231F20"/>
        </w:rPr>
        <w:t xml:space="preserve"> </w:t>
      </w:r>
      <w:r>
        <w:rPr>
          <w:color w:val="231F20"/>
        </w:rPr>
        <w:t>or</w:t>
      </w:r>
      <w:r w:rsidR="00401F78">
        <w:rPr>
          <w:color w:val="231F20"/>
        </w:rPr>
        <w:t xml:space="preserve"> </w:t>
      </w:r>
      <w:r>
        <w:rPr>
          <w:color w:val="231F20"/>
        </w:rPr>
        <w:t>losses</w:t>
      </w:r>
      <w:r w:rsidR="00401F78">
        <w:rPr>
          <w:color w:val="231F20"/>
        </w:rPr>
        <w:t xml:space="preserve"> </w:t>
      </w:r>
      <w:r>
        <w:rPr>
          <w:color w:val="231F20"/>
        </w:rPr>
        <w:t>of</w:t>
      </w:r>
      <w:r w:rsidR="00401F78">
        <w:rPr>
          <w:color w:val="231F20"/>
        </w:rPr>
        <w:t xml:space="preserve"> </w:t>
      </w:r>
      <w:r>
        <w:rPr>
          <w:color w:val="231F20"/>
        </w:rPr>
        <w:t>any</w:t>
      </w:r>
      <w:r w:rsidR="00401F78">
        <w:rPr>
          <w:color w:val="231F20"/>
        </w:rPr>
        <w:t xml:space="preserve"> </w:t>
      </w:r>
      <w:r>
        <w:rPr>
          <w:color w:val="231F20"/>
        </w:rPr>
        <w:t>kind</w:t>
      </w:r>
      <w:r w:rsidR="00401F78">
        <w:rPr>
          <w:color w:val="231F20"/>
        </w:rPr>
        <w:t xml:space="preserve"> </w:t>
      </w:r>
      <w:r>
        <w:rPr>
          <w:color w:val="231F20"/>
        </w:rPr>
        <w:t>as</w:t>
      </w:r>
      <w:r w:rsidR="00401F78">
        <w:rPr>
          <w:color w:val="231F20"/>
        </w:rPr>
        <w:t xml:space="preserve"> </w:t>
      </w:r>
      <w:r>
        <w:rPr>
          <w:color w:val="231F20"/>
        </w:rPr>
        <w:t>a</w:t>
      </w:r>
      <w:r w:rsidR="00401F78">
        <w:rPr>
          <w:color w:val="231F20"/>
        </w:rPr>
        <w:t xml:space="preserve"> </w:t>
      </w:r>
      <w:r>
        <w:rPr>
          <w:color w:val="231F20"/>
        </w:rPr>
        <w:t>result</w:t>
      </w:r>
      <w:r w:rsidR="00401F78">
        <w:rPr>
          <w:color w:val="231F20"/>
        </w:rPr>
        <w:t xml:space="preserve"> </w:t>
      </w:r>
      <w:r>
        <w:rPr>
          <w:color w:val="231F20"/>
        </w:rPr>
        <w:t>of</w:t>
      </w:r>
      <w:r w:rsidR="00401F78">
        <w:rPr>
          <w:color w:val="231F20"/>
        </w:rPr>
        <w:t xml:space="preserve"> </w:t>
      </w:r>
      <w:r>
        <w:rPr>
          <w:color w:val="231F20"/>
        </w:rPr>
        <w:t>or</w:t>
      </w:r>
      <w:r w:rsidR="00401F78">
        <w:rPr>
          <w:color w:val="231F20"/>
        </w:rPr>
        <w:t xml:space="preserve"> </w:t>
      </w:r>
      <w:r>
        <w:rPr>
          <w:color w:val="231F20"/>
        </w:rPr>
        <w:t>in</w:t>
      </w:r>
      <w:r w:rsidR="00401F78">
        <w:rPr>
          <w:color w:val="231F20"/>
        </w:rPr>
        <w:t xml:space="preserve"> </w:t>
      </w:r>
      <w:r>
        <w:rPr>
          <w:color w:val="231F20"/>
        </w:rPr>
        <w:t>connection</w:t>
      </w:r>
      <w:r w:rsidR="00401F78">
        <w:rPr>
          <w:color w:val="231F20"/>
        </w:rPr>
        <w:t xml:space="preserve"> </w:t>
      </w:r>
      <w:r>
        <w:rPr>
          <w:color w:val="231F20"/>
        </w:rPr>
        <w:t>with</w:t>
      </w:r>
      <w:r w:rsidR="00401F78">
        <w:rPr>
          <w:color w:val="231F20"/>
        </w:rPr>
        <w:t xml:space="preserve"> </w:t>
      </w:r>
      <w:r>
        <w:rPr>
          <w:color w:val="231F20"/>
        </w:rPr>
        <w:t>the</w:t>
      </w:r>
      <w:r w:rsidR="00401F78">
        <w:rPr>
          <w:color w:val="231F20"/>
        </w:rPr>
        <w:t xml:space="preserve"> </w:t>
      </w:r>
      <w:r>
        <w:rPr>
          <w:color w:val="231F20"/>
        </w:rPr>
        <w:t>termination</w:t>
      </w:r>
      <w:r w:rsidR="00401F78">
        <w:rPr>
          <w:color w:val="231F20"/>
        </w:rPr>
        <w:t xml:space="preserve"> </w:t>
      </w:r>
      <w:r>
        <w:rPr>
          <w:color w:val="231F20"/>
        </w:rPr>
        <w:t>of</w:t>
      </w:r>
      <w:r w:rsidR="00401F78">
        <w:rPr>
          <w:color w:val="231F20"/>
        </w:rPr>
        <w:t xml:space="preserve"> </w:t>
      </w:r>
      <w:r>
        <w:rPr>
          <w:color w:val="231F20"/>
        </w:rPr>
        <w:t>this Contract</w:t>
      </w:r>
      <w:r>
        <w:rPr>
          <w:b/>
          <w:color w:val="231F20"/>
        </w:rPr>
        <w:t>.</w:t>
      </w:r>
    </w:p>
    <w:p w14:paraId="3210816F" w14:textId="77777777" w:rsidR="0011781F" w:rsidRDefault="0011781F">
      <w:pPr>
        <w:pStyle w:val="BodyText"/>
        <w:rPr>
          <w:b/>
          <w:sz w:val="20"/>
        </w:rPr>
      </w:pPr>
    </w:p>
    <w:p w14:paraId="3E4242D6" w14:textId="77777777" w:rsidR="0011781F" w:rsidRDefault="000A1B76" w:rsidP="00BF5DDF">
      <w:pPr>
        <w:pStyle w:val="Heading3"/>
        <w:numPr>
          <w:ilvl w:val="1"/>
          <w:numId w:val="106"/>
        </w:numPr>
        <w:tabs>
          <w:tab w:val="left" w:pos="1526"/>
          <w:tab w:val="left" w:pos="1527"/>
        </w:tabs>
        <w:spacing w:before="258"/>
        <w:ind w:left="1440" w:hanging="576"/>
        <w:rPr>
          <w:color w:val="231F20"/>
        </w:rPr>
      </w:pPr>
      <w:bookmarkStart w:id="205" w:name="_TOC_250008"/>
      <w:r>
        <w:rPr>
          <w:color w:val="231F20"/>
        </w:rPr>
        <w:t>Payment</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for</w:t>
      </w:r>
      <w:bookmarkEnd w:id="205"/>
      <w:r w:rsidR="0088264B">
        <w:rPr>
          <w:color w:val="231F20"/>
        </w:rPr>
        <w:t xml:space="preserve"> </w:t>
      </w:r>
      <w:r>
        <w:rPr>
          <w:color w:val="231F20"/>
        </w:rPr>
        <w:t>Cause</w:t>
      </w:r>
    </w:p>
    <w:p w14:paraId="0F0AD879"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 xml:space="preserve">Upon termination of this Contract pursuant to Sub-Clause 21.6 [Termination by the Procuring Entity for </w:t>
      </w:r>
      <w:r>
        <w:rPr>
          <w:color w:val="231F20"/>
        </w:rPr>
        <w:lastRenderedPageBreak/>
        <w:t>Cause], the Procuring Entity shall make the following payments to the Contractor:</w:t>
      </w:r>
    </w:p>
    <w:p w14:paraId="2E1F4D6F" w14:textId="77777777" w:rsidR="0011781F" w:rsidRDefault="0088264B" w:rsidP="00BF5DDF">
      <w:pPr>
        <w:pStyle w:val="ListParagraph"/>
        <w:numPr>
          <w:ilvl w:val="0"/>
          <w:numId w:val="173"/>
        </w:numPr>
        <w:tabs>
          <w:tab w:val="left" w:pos="1857"/>
        </w:tabs>
        <w:spacing w:before="124" w:line="230" w:lineRule="auto"/>
        <w:ind w:right="852"/>
        <w:jc w:val="both"/>
      </w:pPr>
      <w:r>
        <w:rPr>
          <w:color w:val="231F20"/>
        </w:rPr>
        <w:t>A</w:t>
      </w:r>
      <w:r w:rsidR="000A1B76">
        <w:rPr>
          <w:color w:val="231F20"/>
        </w:rPr>
        <w:t>ny</w:t>
      </w:r>
      <w:r>
        <w:rPr>
          <w:color w:val="231F20"/>
        </w:rPr>
        <w:t xml:space="preserve"> </w:t>
      </w:r>
      <w:r w:rsidR="000A1B76">
        <w:rPr>
          <w:color w:val="231F20"/>
        </w:rPr>
        <w:t>portion</w:t>
      </w:r>
      <w:r>
        <w:rPr>
          <w:color w:val="231F20"/>
        </w:rPr>
        <w:t xml:space="preserve"> of the </w:t>
      </w:r>
      <w:r w:rsidR="000A1B76">
        <w:rPr>
          <w:color w:val="231F20"/>
        </w:rPr>
        <w:t>Remuneration</w:t>
      </w:r>
      <w:r>
        <w:rPr>
          <w:color w:val="231F20"/>
        </w:rPr>
        <w:t xml:space="preserve"> </w:t>
      </w:r>
      <w:r w:rsidR="000A1B76">
        <w:rPr>
          <w:color w:val="231F20"/>
        </w:rPr>
        <w:t>payable</w:t>
      </w:r>
      <w:r>
        <w:rPr>
          <w:color w:val="231F20"/>
        </w:rPr>
        <w:t xml:space="preserve"> to the </w:t>
      </w:r>
      <w:r w:rsidR="000A1B76">
        <w:rPr>
          <w:color w:val="231F20"/>
        </w:rPr>
        <w:t>Contractor</w:t>
      </w:r>
      <w:r>
        <w:rPr>
          <w:color w:val="231F20"/>
        </w:rPr>
        <w:t xml:space="preserve"> </w:t>
      </w:r>
      <w:r w:rsidR="000A1B76">
        <w:rPr>
          <w:color w:val="231F20"/>
        </w:rPr>
        <w:t>for</w:t>
      </w:r>
      <w:r>
        <w:rPr>
          <w:color w:val="231F20"/>
        </w:rPr>
        <w:t xml:space="preserve"> </w:t>
      </w:r>
      <w:r w:rsidR="000A1B76">
        <w:rPr>
          <w:color w:val="231F20"/>
        </w:rPr>
        <w:t>Services</w:t>
      </w:r>
      <w:r>
        <w:rPr>
          <w:color w:val="231F20"/>
        </w:rPr>
        <w:t xml:space="preserve"> </w:t>
      </w:r>
      <w:r w:rsidR="000A1B76">
        <w:rPr>
          <w:color w:val="231F20"/>
        </w:rPr>
        <w:t>satisfactory</w:t>
      </w:r>
      <w:r>
        <w:rPr>
          <w:color w:val="231F20"/>
        </w:rPr>
        <w:t xml:space="preserve"> </w:t>
      </w:r>
      <w:r w:rsidR="000A1B76">
        <w:rPr>
          <w:color w:val="231F20"/>
        </w:rPr>
        <w:t>Services</w:t>
      </w:r>
      <w:r>
        <w:rPr>
          <w:color w:val="231F20"/>
        </w:rPr>
        <w:t xml:space="preserve"> </w:t>
      </w:r>
      <w:r w:rsidR="000A1B76">
        <w:rPr>
          <w:color w:val="231F20"/>
        </w:rPr>
        <w:t>Requirements performed</w:t>
      </w:r>
      <w:r>
        <w:rPr>
          <w:color w:val="231F20"/>
        </w:rPr>
        <w:t xml:space="preserve"> </w:t>
      </w:r>
      <w:r w:rsidR="000A1B76">
        <w:rPr>
          <w:color w:val="231F20"/>
        </w:rPr>
        <w:t>or</w:t>
      </w:r>
      <w:r>
        <w:rPr>
          <w:color w:val="231F20"/>
        </w:rPr>
        <w:t xml:space="preserve"> </w:t>
      </w:r>
      <w:r w:rsidR="000A1B76">
        <w:rPr>
          <w:color w:val="231F20"/>
        </w:rPr>
        <w:t>Performance</w:t>
      </w:r>
      <w:r>
        <w:rPr>
          <w:color w:val="231F20"/>
        </w:rPr>
        <w:t xml:space="preserve"> </w:t>
      </w:r>
      <w:r w:rsidR="000A1B76">
        <w:rPr>
          <w:color w:val="231F20"/>
          <w:spacing w:val="-4"/>
        </w:rPr>
        <w:t>Target</w:t>
      </w:r>
      <w:r>
        <w:rPr>
          <w:color w:val="231F20"/>
          <w:spacing w:val="-4"/>
        </w:rPr>
        <w:t xml:space="preserve"> </w:t>
      </w:r>
      <w:r w:rsidR="000A1B76">
        <w:rPr>
          <w:color w:val="231F20"/>
        </w:rPr>
        <w:t>achieved</w:t>
      </w:r>
      <w:r>
        <w:rPr>
          <w:color w:val="231F20"/>
        </w:rPr>
        <w:t xml:space="preserve"> </w:t>
      </w:r>
      <w:r w:rsidR="000A1B76">
        <w:rPr>
          <w:color w:val="231F20"/>
        </w:rPr>
        <w:t>prior</w:t>
      </w:r>
      <w:r>
        <w:rPr>
          <w:color w:val="231F20"/>
        </w:rPr>
        <w:t xml:space="preserve"> to the </w:t>
      </w:r>
      <w:r w:rsidR="000A1B76">
        <w:rPr>
          <w:color w:val="231F20"/>
        </w:rPr>
        <w:t>Termination</w:t>
      </w:r>
      <w:r>
        <w:rPr>
          <w:color w:val="231F20"/>
        </w:rPr>
        <w:t xml:space="preserve"> of the </w:t>
      </w:r>
      <w:r w:rsidR="000A1B76">
        <w:rPr>
          <w:color w:val="231F20"/>
        </w:rPr>
        <w:t>Contract</w:t>
      </w:r>
      <w:r>
        <w:rPr>
          <w:color w:val="231F20"/>
        </w:rPr>
        <w:t xml:space="preserve"> </w:t>
      </w:r>
      <w:r w:rsidR="000A1B76">
        <w:rPr>
          <w:color w:val="231F20"/>
        </w:rPr>
        <w:t>and</w:t>
      </w:r>
    </w:p>
    <w:p w14:paraId="01EA6D00" w14:textId="4E9E3BFE" w:rsidR="0011781F" w:rsidRPr="00167668" w:rsidRDefault="000A1B76" w:rsidP="00BF5DDF">
      <w:pPr>
        <w:pStyle w:val="ListParagraph"/>
        <w:numPr>
          <w:ilvl w:val="0"/>
          <w:numId w:val="173"/>
        </w:numPr>
        <w:tabs>
          <w:tab w:val="left" w:pos="1856"/>
        </w:tabs>
        <w:spacing w:before="123" w:line="230" w:lineRule="auto"/>
        <w:ind w:right="852"/>
        <w:jc w:val="both"/>
        <w:rPr>
          <w:b/>
        </w:rPr>
      </w:pPr>
      <w:r>
        <w:rPr>
          <w:color w:val="231F20"/>
        </w:rPr>
        <w:t>the reasonable Costs incurred by the Contractor in protecting and handing over the Facilities pursuant to Sub-Clause</w:t>
      </w:r>
      <w:r w:rsidR="0088264B">
        <w:rPr>
          <w:color w:val="231F20"/>
        </w:rPr>
        <w:t xml:space="preserve"> </w:t>
      </w:r>
      <w:r>
        <w:rPr>
          <w:color w:val="231F20"/>
        </w:rPr>
        <w:t>21.12</w:t>
      </w:r>
      <w:r w:rsidR="0088264B">
        <w:rPr>
          <w:color w:val="231F20"/>
        </w:rPr>
        <w:t xml:space="preserve"> </w:t>
      </w:r>
      <w:r>
        <w:rPr>
          <w:color w:val="231F20"/>
        </w:rPr>
        <w:t>[Actions</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The</w:t>
      </w:r>
      <w:r w:rsidR="0088264B">
        <w:rPr>
          <w:color w:val="231F20"/>
        </w:rPr>
        <w:t xml:space="preserve"> </w:t>
      </w:r>
      <w:r>
        <w:rPr>
          <w:color w:val="231F20"/>
        </w:rPr>
        <w:t>only</w:t>
      </w:r>
      <w:r w:rsidR="0088264B">
        <w:rPr>
          <w:color w:val="231F20"/>
        </w:rPr>
        <w:t xml:space="preserve"> </w:t>
      </w:r>
      <w:r>
        <w:rPr>
          <w:color w:val="231F20"/>
        </w:rPr>
        <w:t>payments</w:t>
      </w:r>
      <w:r w:rsidR="0088264B">
        <w:rPr>
          <w:color w:val="231F20"/>
        </w:rPr>
        <w:t xml:space="preserve"> </w:t>
      </w:r>
      <w:r>
        <w:rPr>
          <w:color w:val="231F20"/>
        </w:rPr>
        <w:t>to</w:t>
      </w:r>
      <w:r w:rsidR="0088264B">
        <w:rPr>
          <w:color w:val="231F20"/>
        </w:rPr>
        <w:t xml:space="preserve"> </w:t>
      </w:r>
      <w:r>
        <w:rPr>
          <w:color w:val="231F20"/>
        </w:rPr>
        <w:t>be</w:t>
      </w:r>
      <w:r w:rsidR="0088264B">
        <w:rPr>
          <w:color w:val="231F20"/>
        </w:rPr>
        <w:t xml:space="preserve"> </w:t>
      </w:r>
      <w:r>
        <w:rPr>
          <w:color w:val="231F20"/>
        </w:rPr>
        <w:t>made</w:t>
      </w:r>
      <w:r w:rsidR="0088264B">
        <w:rPr>
          <w:color w:val="231F20"/>
        </w:rPr>
        <w:t xml:space="preserve"> to the </w:t>
      </w:r>
      <w:r>
        <w:rPr>
          <w:color w:val="231F20"/>
        </w:rPr>
        <w:t>Contractor</w:t>
      </w:r>
      <w:r w:rsidR="0088264B">
        <w:rPr>
          <w:color w:val="231F20"/>
        </w:rPr>
        <w:t xml:space="preserve"> </w:t>
      </w:r>
      <w:r>
        <w:rPr>
          <w:color w:val="231F20"/>
        </w:rPr>
        <w:t>on</w:t>
      </w:r>
      <w:r w:rsidR="0088264B">
        <w:rPr>
          <w:color w:val="231F20"/>
        </w:rPr>
        <w:t xml:space="preserve"> </w:t>
      </w:r>
      <w:r>
        <w:rPr>
          <w:color w:val="231F20"/>
        </w:rPr>
        <w:t>termination by</w:t>
      </w:r>
      <w:r w:rsidR="0088264B">
        <w:rPr>
          <w:color w:val="231F20"/>
        </w:rPr>
        <w:t xml:space="preserve"> </w:t>
      </w:r>
      <w:r>
        <w:rPr>
          <w:color w:val="231F20"/>
        </w:rPr>
        <w:t>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pursuant</w:t>
      </w:r>
      <w:r w:rsidR="0088264B">
        <w:rPr>
          <w:color w:val="231F20"/>
        </w:rPr>
        <w:t xml:space="preserve"> </w:t>
      </w:r>
      <w:r>
        <w:rPr>
          <w:color w:val="231F20"/>
        </w:rPr>
        <w:t>to</w:t>
      </w:r>
      <w:r w:rsidR="0088264B">
        <w:rPr>
          <w:color w:val="231F20"/>
        </w:rPr>
        <w:t xml:space="preserve"> </w:t>
      </w:r>
      <w:r>
        <w:rPr>
          <w:color w:val="231F20"/>
        </w:rPr>
        <w:t>Sub-Clause</w:t>
      </w:r>
      <w:r w:rsidR="0088264B">
        <w:rPr>
          <w:color w:val="231F20"/>
        </w:rPr>
        <w:t xml:space="preserve"> </w:t>
      </w:r>
      <w:r>
        <w:rPr>
          <w:color w:val="231F20"/>
        </w:rPr>
        <w:t>21.6</w:t>
      </w:r>
      <w:r w:rsidR="0088264B">
        <w:rPr>
          <w:color w:val="231F20"/>
        </w:rPr>
        <w:t xml:space="preserve"> </w:t>
      </w:r>
      <w:r>
        <w:rPr>
          <w:color w:val="231F20"/>
        </w:rPr>
        <w:t>[Termination</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for</w:t>
      </w:r>
      <w:r w:rsidR="0088264B">
        <w:rPr>
          <w:color w:val="231F20"/>
        </w:rPr>
        <w:t xml:space="preserve"> </w:t>
      </w:r>
      <w:r>
        <w:rPr>
          <w:color w:val="231F20"/>
        </w:rPr>
        <w:t>Cause]</w:t>
      </w:r>
      <w:r w:rsidR="0088264B">
        <w:rPr>
          <w:color w:val="231F20"/>
        </w:rPr>
        <w:t xml:space="preserve"> </w:t>
      </w:r>
      <w:r>
        <w:rPr>
          <w:color w:val="231F20"/>
        </w:rPr>
        <w:t>are those set out in this Sub-Clause 21.9. The Contractor shall not make another claim for lost or foregone proﬁts,</w:t>
      </w:r>
      <w:r w:rsidR="0088264B">
        <w:rPr>
          <w:color w:val="231F20"/>
        </w:rPr>
        <w:t xml:space="preserve"> </w:t>
      </w:r>
      <w:r>
        <w:rPr>
          <w:color w:val="231F20"/>
        </w:rPr>
        <w:t>revenues,</w:t>
      </w:r>
      <w:r w:rsidR="0088264B">
        <w:rPr>
          <w:color w:val="231F20"/>
        </w:rPr>
        <w:t xml:space="preserve"> </w:t>
      </w:r>
      <w:r>
        <w:rPr>
          <w:color w:val="231F20"/>
        </w:rPr>
        <w:t>consequential</w:t>
      </w:r>
      <w:r w:rsidR="0088264B">
        <w:rPr>
          <w:color w:val="231F20"/>
        </w:rPr>
        <w:t xml:space="preserve"> </w:t>
      </w:r>
      <w:r>
        <w:rPr>
          <w:color w:val="231F20"/>
        </w:rPr>
        <w:t>damages</w:t>
      </w:r>
      <w:r w:rsidR="0088264B">
        <w:rPr>
          <w:color w:val="231F20"/>
        </w:rPr>
        <w:t xml:space="preserve"> </w:t>
      </w:r>
      <w:r>
        <w:rPr>
          <w:color w:val="231F20"/>
        </w:rPr>
        <w:t>or</w:t>
      </w:r>
      <w:r w:rsidR="0088264B">
        <w:rPr>
          <w:color w:val="231F20"/>
        </w:rPr>
        <w:t xml:space="preserve"> </w:t>
      </w:r>
      <w:r>
        <w:rPr>
          <w:color w:val="231F20"/>
        </w:rPr>
        <w:t>any</w:t>
      </w:r>
      <w:r w:rsidR="0088264B">
        <w:rPr>
          <w:color w:val="231F20"/>
        </w:rPr>
        <w:t xml:space="preserve"> </w:t>
      </w:r>
      <w:r>
        <w:rPr>
          <w:color w:val="231F20"/>
        </w:rPr>
        <w:t>other</w:t>
      </w:r>
      <w:r w:rsidR="0088264B">
        <w:rPr>
          <w:color w:val="231F20"/>
        </w:rPr>
        <w:t xml:space="preserve"> </w:t>
      </w:r>
      <w:r>
        <w:rPr>
          <w:color w:val="231F20"/>
        </w:rPr>
        <w:t>costs,</w:t>
      </w:r>
      <w:r w:rsidR="0088264B">
        <w:rPr>
          <w:color w:val="231F20"/>
        </w:rPr>
        <w:t xml:space="preserve"> </w:t>
      </w:r>
      <w:r>
        <w:rPr>
          <w:color w:val="231F20"/>
        </w:rPr>
        <w:t>damages,</w:t>
      </w:r>
      <w:r w:rsidR="0088264B">
        <w:rPr>
          <w:color w:val="231F20"/>
        </w:rPr>
        <w:t xml:space="preserve"> </w:t>
      </w:r>
      <w:r>
        <w:rPr>
          <w:color w:val="231F20"/>
        </w:rPr>
        <w:t>expenses</w:t>
      </w:r>
      <w:r w:rsidR="0088264B">
        <w:rPr>
          <w:color w:val="231F20"/>
        </w:rPr>
        <w:t xml:space="preserve"> </w:t>
      </w:r>
      <w:r>
        <w:rPr>
          <w:color w:val="231F20"/>
        </w:rPr>
        <w:t>or</w:t>
      </w:r>
      <w:r w:rsidR="0088264B">
        <w:rPr>
          <w:color w:val="231F20"/>
        </w:rPr>
        <w:t xml:space="preserve"> </w:t>
      </w:r>
      <w:r>
        <w:rPr>
          <w:color w:val="231F20"/>
        </w:rPr>
        <w:t>losses</w:t>
      </w:r>
      <w:r w:rsidR="0088264B">
        <w:rPr>
          <w:color w:val="231F20"/>
        </w:rPr>
        <w:t xml:space="preserve"> </w:t>
      </w:r>
      <w:r>
        <w:rPr>
          <w:color w:val="231F20"/>
        </w:rPr>
        <w:t>of</w:t>
      </w:r>
      <w:r w:rsidR="0088264B">
        <w:rPr>
          <w:color w:val="231F20"/>
        </w:rPr>
        <w:t xml:space="preserve"> </w:t>
      </w:r>
      <w:r>
        <w:rPr>
          <w:color w:val="231F20"/>
        </w:rPr>
        <w:t>any</w:t>
      </w:r>
      <w:r w:rsidR="0088264B">
        <w:rPr>
          <w:color w:val="231F20"/>
        </w:rPr>
        <w:t xml:space="preserve"> </w:t>
      </w:r>
      <w:r>
        <w:rPr>
          <w:color w:val="231F20"/>
        </w:rPr>
        <w:t>kind</w:t>
      </w:r>
      <w:r w:rsidR="0088264B">
        <w:rPr>
          <w:color w:val="231F20"/>
        </w:rPr>
        <w:t xml:space="preserve"> </w:t>
      </w:r>
      <w:r>
        <w:rPr>
          <w:color w:val="231F20"/>
        </w:rPr>
        <w:t>as</w:t>
      </w:r>
      <w:r w:rsidR="0088264B">
        <w:rPr>
          <w:color w:val="231F20"/>
        </w:rPr>
        <w:t xml:space="preserve"> </w:t>
      </w:r>
      <w:r>
        <w:rPr>
          <w:color w:val="231F20"/>
        </w:rPr>
        <w:t>a result</w:t>
      </w:r>
      <w:r w:rsidR="0088264B">
        <w:rPr>
          <w:color w:val="231F20"/>
        </w:rPr>
        <w:t xml:space="preserve"> </w:t>
      </w:r>
      <w:r>
        <w:rPr>
          <w:color w:val="231F20"/>
        </w:rPr>
        <w:t>of</w:t>
      </w:r>
      <w:r w:rsidR="0088264B">
        <w:rPr>
          <w:color w:val="231F20"/>
        </w:rPr>
        <w:t xml:space="preserve"> </w:t>
      </w:r>
      <w:r>
        <w:rPr>
          <w:color w:val="231F20"/>
        </w:rPr>
        <w:t>or</w:t>
      </w:r>
      <w:r w:rsidR="0088264B">
        <w:rPr>
          <w:color w:val="231F20"/>
        </w:rPr>
        <w:t xml:space="preserve"> </w:t>
      </w:r>
      <w:r>
        <w:rPr>
          <w:color w:val="231F20"/>
        </w:rPr>
        <w:t>in</w:t>
      </w:r>
      <w:r w:rsidR="0088264B">
        <w:rPr>
          <w:color w:val="231F20"/>
        </w:rPr>
        <w:t xml:space="preserve"> </w:t>
      </w:r>
      <w:r>
        <w:rPr>
          <w:color w:val="231F20"/>
        </w:rPr>
        <w:t>connection</w:t>
      </w:r>
      <w:r w:rsidR="0088264B">
        <w:rPr>
          <w:color w:val="231F20"/>
        </w:rPr>
        <w:t xml:space="preserve"> </w:t>
      </w:r>
      <w:r>
        <w:rPr>
          <w:color w:val="231F20"/>
        </w:rPr>
        <w:t>with</w:t>
      </w:r>
      <w:r w:rsidR="0088264B">
        <w:rPr>
          <w:color w:val="231F20"/>
        </w:rPr>
        <w:t xml:space="preserve"> </w:t>
      </w:r>
      <w:r>
        <w:rPr>
          <w:color w:val="231F20"/>
        </w:rPr>
        <w:t>the</w:t>
      </w:r>
      <w:r w:rsidR="0088264B">
        <w:rPr>
          <w:color w:val="231F20"/>
        </w:rPr>
        <w:t xml:space="preserve"> </w:t>
      </w:r>
      <w:r>
        <w:rPr>
          <w:color w:val="231F20"/>
        </w:rPr>
        <w:t>termination</w:t>
      </w:r>
      <w:r w:rsidR="0088264B">
        <w:rPr>
          <w:color w:val="231F20"/>
        </w:rPr>
        <w:t xml:space="preserve"> </w:t>
      </w:r>
      <w:r>
        <w:rPr>
          <w:color w:val="231F20"/>
        </w:rPr>
        <w:t>of</w:t>
      </w:r>
      <w:r w:rsidR="0088264B">
        <w:rPr>
          <w:color w:val="231F20"/>
        </w:rPr>
        <w:t xml:space="preserve"> </w:t>
      </w:r>
      <w:r>
        <w:rPr>
          <w:color w:val="231F20"/>
        </w:rPr>
        <w:t>this</w:t>
      </w:r>
      <w:r w:rsidR="0088264B">
        <w:rPr>
          <w:color w:val="231F20"/>
        </w:rPr>
        <w:t xml:space="preserve"> </w:t>
      </w:r>
      <w:r>
        <w:rPr>
          <w:color w:val="231F20"/>
        </w:rPr>
        <w:t>Contract</w:t>
      </w:r>
      <w:r>
        <w:rPr>
          <w:b/>
          <w:color w:val="231F20"/>
        </w:rPr>
        <w:t>.</w:t>
      </w:r>
    </w:p>
    <w:p w14:paraId="27704E53" w14:textId="77777777" w:rsidR="00167668" w:rsidRPr="00167668" w:rsidRDefault="00167668" w:rsidP="00167668">
      <w:pPr>
        <w:tabs>
          <w:tab w:val="left" w:pos="1856"/>
        </w:tabs>
        <w:spacing w:before="123" w:line="230" w:lineRule="auto"/>
        <w:ind w:right="852"/>
        <w:jc w:val="both"/>
        <w:rPr>
          <w:b/>
        </w:rPr>
      </w:pPr>
    </w:p>
    <w:p w14:paraId="19644C07" w14:textId="77777777" w:rsidR="0011781F" w:rsidRDefault="000A1B76" w:rsidP="00BF5DDF">
      <w:pPr>
        <w:pStyle w:val="Heading3"/>
        <w:numPr>
          <w:ilvl w:val="1"/>
          <w:numId w:val="106"/>
        </w:numPr>
        <w:tabs>
          <w:tab w:val="left" w:pos="1526"/>
        </w:tabs>
        <w:spacing w:before="240"/>
        <w:ind w:left="1440" w:hanging="576"/>
        <w:rPr>
          <w:color w:val="231F20"/>
        </w:rPr>
      </w:pPr>
      <w:bookmarkStart w:id="206" w:name="_TOC_250007"/>
      <w:r>
        <w:rPr>
          <w:color w:val="231F20"/>
        </w:rPr>
        <w:t>Payment</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Contractor</w:t>
      </w:r>
      <w:r w:rsidR="0088264B">
        <w:rPr>
          <w:color w:val="231F20"/>
        </w:rPr>
        <w:t xml:space="preserve"> </w:t>
      </w:r>
      <w:r>
        <w:rPr>
          <w:color w:val="231F20"/>
        </w:rPr>
        <w:t>for</w:t>
      </w:r>
      <w:bookmarkEnd w:id="206"/>
      <w:r w:rsidR="0088264B">
        <w:rPr>
          <w:color w:val="231F20"/>
        </w:rPr>
        <w:t xml:space="preserve"> </w:t>
      </w:r>
      <w:r>
        <w:rPr>
          <w:color w:val="231F20"/>
        </w:rPr>
        <w:t>Cause</w:t>
      </w:r>
    </w:p>
    <w:p w14:paraId="37C576C5"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Upon</w:t>
      </w:r>
      <w:r w:rsidR="0088264B">
        <w:rPr>
          <w:color w:val="231F20"/>
        </w:rPr>
        <w:t xml:space="preserve"> </w:t>
      </w:r>
      <w:r>
        <w:rPr>
          <w:color w:val="231F20"/>
        </w:rPr>
        <w:t>termination</w:t>
      </w:r>
      <w:r w:rsidR="0088264B">
        <w:rPr>
          <w:color w:val="231F20"/>
        </w:rPr>
        <w:t xml:space="preserve"> </w:t>
      </w:r>
      <w:r>
        <w:rPr>
          <w:color w:val="231F20"/>
        </w:rPr>
        <w:t>of</w:t>
      </w:r>
      <w:r w:rsidR="0088264B">
        <w:rPr>
          <w:color w:val="231F20"/>
        </w:rPr>
        <w:t xml:space="preserve"> </w:t>
      </w:r>
      <w:r>
        <w:rPr>
          <w:color w:val="231F20"/>
        </w:rPr>
        <w:t>this</w:t>
      </w:r>
      <w:r w:rsidR="0088264B">
        <w:rPr>
          <w:color w:val="231F20"/>
        </w:rPr>
        <w:t xml:space="preserve"> </w:t>
      </w:r>
      <w:r>
        <w:rPr>
          <w:color w:val="231F20"/>
        </w:rPr>
        <w:t>Contract</w:t>
      </w:r>
      <w:r w:rsidR="0088264B">
        <w:rPr>
          <w:color w:val="231F20"/>
        </w:rPr>
        <w:t xml:space="preserve"> </w:t>
      </w:r>
      <w:r>
        <w:rPr>
          <w:color w:val="231F20"/>
        </w:rPr>
        <w:t>pursuant</w:t>
      </w:r>
      <w:r w:rsidR="0088264B">
        <w:rPr>
          <w:color w:val="231F20"/>
        </w:rPr>
        <w:t xml:space="preserve"> </w:t>
      </w:r>
      <w:r>
        <w:rPr>
          <w:color w:val="231F20"/>
        </w:rPr>
        <w:t>to</w:t>
      </w:r>
      <w:r w:rsidR="0088264B">
        <w:rPr>
          <w:color w:val="231F20"/>
        </w:rPr>
        <w:t xml:space="preserve"> </w:t>
      </w:r>
      <w:r>
        <w:rPr>
          <w:color w:val="231F20"/>
        </w:rPr>
        <w:t>Sub-Clause</w:t>
      </w:r>
      <w:r w:rsidR="0088264B">
        <w:rPr>
          <w:color w:val="231F20"/>
        </w:rPr>
        <w:t xml:space="preserve"> </w:t>
      </w:r>
      <w:r>
        <w:rPr>
          <w:color w:val="231F20"/>
        </w:rPr>
        <w:t>21.7</w:t>
      </w:r>
      <w:r w:rsidR="0088264B">
        <w:rPr>
          <w:color w:val="231F20"/>
        </w:rPr>
        <w:t xml:space="preserve"> </w:t>
      </w:r>
      <w:r>
        <w:rPr>
          <w:color w:val="231F20"/>
        </w:rPr>
        <w:t>[Termination</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Contractor</w:t>
      </w:r>
      <w:r w:rsidR="0088264B">
        <w:rPr>
          <w:color w:val="231F20"/>
        </w:rPr>
        <w:t xml:space="preserve"> </w:t>
      </w:r>
      <w:r>
        <w:rPr>
          <w:color w:val="231F20"/>
        </w:rPr>
        <w:t>for</w:t>
      </w:r>
      <w:r w:rsidR="0088264B">
        <w:rPr>
          <w:color w:val="231F20"/>
        </w:rPr>
        <w:t xml:space="preserve"> </w:t>
      </w:r>
      <w:r>
        <w:rPr>
          <w:color w:val="231F20"/>
        </w:rPr>
        <w:t>Cause]</w:t>
      </w:r>
      <w:r w:rsidR="0088264B">
        <w:rPr>
          <w:color w:val="231F20"/>
        </w:rPr>
        <w:t xml:space="preserve"> </w:t>
      </w:r>
      <w:r>
        <w:rPr>
          <w:color w:val="231F20"/>
        </w:rPr>
        <w:t>the Procuring</w:t>
      </w:r>
      <w:r w:rsidR="0088264B">
        <w:rPr>
          <w:color w:val="231F20"/>
        </w:rPr>
        <w:t xml:space="preserve"> </w:t>
      </w:r>
      <w:r>
        <w:rPr>
          <w:color w:val="231F20"/>
        </w:rPr>
        <w:t>Entity</w:t>
      </w:r>
      <w:r w:rsidR="0088264B">
        <w:rPr>
          <w:color w:val="231F20"/>
        </w:rPr>
        <w:t xml:space="preserve"> </w:t>
      </w:r>
      <w:r>
        <w:rPr>
          <w:color w:val="231F20"/>
        </w:rPr>
        <w:t>shall</w:t>
      </w:r>
      <w:r w:rsidR="0088264B">
        <w:rPr>
          <w:color w:val="231F20"/>
        </w:rPr>
        <w:t xml:space="preserve"> </w:t>
      </w:r>
      <w:r>
        <w:rPr>
          <w:color w:val="231F20"/>
        </w:rPr>
        <w:t>make</w:t>
      </w:r>
      <w:r w:rsidR="0088264B">
        <w:rPr>
          <w:color w:val="231F20"/>
        </w:rPr>
        <w:t xml:space="preserve"> </w:t>
      </w:r>
      <w:r>
        <w:rPr>
          <w:color w:val="231F20"/>
        </w:rPr>
        <w:t>the</w:t>
      </w:r>
      <w:r w:rsidR="0088264B">
        <w:rPr>
          <w:color w:val="231F20"/>
        </w:rPr>
        <w:t xml:space="preserve"> </w:t>
      </w:r>
      <w:r>
        <w:rPr>
          <w:color w:val="231F20"/>
        </w:rPr>
        <w:t>following</w:t>
      </w:r>
      <w:r w:rsidR="0088264B">
        <w:rPr>
          <w:color w:val="231F20"/>
        </w:rPr>
        <w:t xml:space="preserve"> </w:t>
      </w:r>
      <w:r>
        <w:rPr>
          <w:color w:val="231F20"/>
        </w:rPr>
        <w:t>payments</w:t>
      </w:r>
      <w:r w:rsidR="0088264B">
        <w:rPr>
          <w:color w:val="231F20"/>
        </w:rPr>
        <w:t xml:space="preserve"> to the </w:t>
      </w:r>
      <w:r>
        <w:rPr>
          <w:color w:val="231F20"/>
        </w:rPr>
        <w:t>Contractor:</w:t>
      </w:r>
    </w:p>
    <w:p w14:paraId="2D6A4653" w14:textId="77777777" w:rsidR="0011781F" w:rsidRDefault="0088264B" w:rsidP="00BF5DDF">
      <w:pPr>
        <w:pStyle w:val="ListParagraph"/>
        <w:numPr>
          <w:ilvl w:val="0"/>
          <w:numId w:val="174"/>
        </w:numPr>
        <w:tabs>
          <w:tab w:val="left" w:pos="1856"/>
        </w:tabs>
        <w:spacing w:before="123" w:line="230" w:lineRule="auto"/>
        <w:ind w:right="852"/>
        <w:jc w:val="both"/>
      </w:pPr>
      <w:r>
        <w:rPr>
          <w:color w:val="231F20"/>
        </w:rPr>
        <w:t>A</w:t>
      </w:r>
      <w:r w:rsidR="000A1B76">
        <w:rPr>
          <w:color w:val="231F20"/>
        </w:rPr>
        <w:t>ny</w:t>
      </w:r>
      <w:r>
        <w:rPr>
          <w:color w:val="231F20"/>
        </w:rPr>
        <w:t xml:space="preserve"> </w:t>
      </w:r>
      <w:r w:rsidR="000A1B76">
        <w:rPr>
          <w:color w:val="231F20"/>
        </w:rPr>
        <w:t>portion</w:t>
      </w:r>
      <w:r>
        <w:rPr>
          <w:color w:val="231F20"/>
        </w:rPr>
        <w:t xml:space="preserve"> of the </w:t>
      </w:r>
      <w:r w:rsidR="000A1B76">
        <w:rPr>
          <w:color w:val="231F20"/>
        </w:rPr>
        <w:t>Remuneration</w:t>
      </w:r>
      <w:r>
        <w:rPr>
          <w:color w:val="231F20"/>
        </w:rPr>
        <w:t xml:space="preserve"> </w:t>
      </w:r>
      <w:r w:rsidR="000A1B76">
        <w:rPr>
          <w:color w:val="231F20"/>
        </w:rPr>
        <w:t>payable</w:t>
      </w:r>
      <w:r>
        <w:rPr>
          <w:color w:val="231F20"/>
        </w:rPr>
        <w:t xml:space="preserve"> to the </w:t>
      </w:r>
      <w:r w:rsidR="000A1B76">
        <w:rPr>
          <w:color w:val="231F20"/>
        </w:rPr>
        <w:t>Contractor</w:t>
      </w:r>
      <w:r>
        <w:rPr>
          <w:color w:val="231F20"/>
        </w:rPr>
        <w:t xml:space="preserve"> </w:t>
      </w:r>
      <w:r w:rsidR="000A1B76">
        <w:rPr>
          <w:color w:val="231F20"/>
        </w:rPr>
        <w:t>for</w:t>
      </w:r>
      <w:r>
        <w:rPr>
          <w:color w:val="231F20"/>
        </w:rPr>
        <w:t xml:space="preserve"> </w:t>
      </w:r>
      <w:r w:rsidR="000A1B76">
        <w:rPr>
          <w:color w:val="231F20"/>
        </w:rPr>
        <w:t>Services</w:t>
      </w:r>
      <w:r>
        <w:rPr>
          <w:color w:val="231F20"/>
        </w:rPr>
        <w:t xml:space="preserve"> </w:t>
      </w:r>
      <w:r w:rsidR="000A1B76">
        <w:rPr>
          <w:color w:val="231F20"/>
        </w:rPr>
        <w:t>satisfactory</w:t>
      </w:r>
      <w:r>
        <w:rPr>
          <w:color w:val="231F20"/>
        </w:rPr>
        <w:t xml:space="preserve"> </w:t>
      </w:r>
      <w:r w:rsidR="000A1B76">
        <w:rPr>
          <w:color w:val="231F20"/>
        </w:rPr>
        <w:t>Services</w:t>
      </w:r>
      <w:r>
        <w:rPr>
          <w:color w:val="231F20"/>
        </w:rPr>
        <w:t xml:space="preserve"> </w:t>
      </w:r>
      <w:r w:rsidR="000A1B76">
        <w:rPr>
          <w:color w:val="231F20"/>
        </w:rPr>
        <w:t>Requirements performed</w:t>
      </w:r>
      <w:r>
        <w:rPr>
          <w:color w:val="231F20"/>
        </w:rPr>
        <w:t xml:space="preserve"> </w:t>
      </w:r>
      <w:r w:rsidR="000A1B76">
        <w:rPr>
          <w:color w:val="231F20"/>
        </w:rPr>
        <w:t>or</w:t>
      </w:r>
      <w:r>
        <w:rPr>
          <w:color w:val="231F20"/>
        </w:rPr>
        <w:t xml:space="preserve"> </w:t>
      </w:r>
      <w:r w:rsidR="000A1B76">
        <w:rPr>
          <w:color w:val="231F20"/>
        </w:rPr>
        <w:t>Performance</w:t>
      </w:r>
      <w:r>
        <w:rPr>
          <w:color w:val="231F20"/>
        </w:rPr>
        <w:t xml:space="preserve"> </w:t>
      </w:r>
      <w:r w:rsidR="000A1B76">
        <w:rPr>
          <w:color w:val="231F20"/>
          <w:spacing w:val="-4"/>
        </w:rPr>
        <w:t>Target</w:t>
      </w:r>
      <w:r>
        <w:rPr>
          <w:color w:val="231F20"/>
          <w:spacing w:val="-4"/>
        </w:rPr>
        <w:t xml:space="preserve"> </w:t>
      </w:r>
      <w:r w:rsidR="000A1B76">
        <w:rPr>
          <w:color w:val="231F20"/>
        </w:rPr>
        <w:t>achieved</w:t>
      </w:r>
      <w:r>
        <w:rPr>
          <w:color w:val="231F20"/>
        </w:rPr>
        <w:t xml:space="preserve"> </w:t>
      </w:r>
      <w:r w:rsidR="000A1B76">
        <w:rPr>
          <w:color w:val="231F20"/>
        </w:rPr>
        <w:t>prior</w:t>
      </w:r>
      <w:r>
        <w:rPr>
          <w:color w:val="231F20"/>
        </w:rPr>
        <w:t xml:space="preserve"> to the </w:t>
      </w:r>
      <w:r w:rsidR="000A1B76">
        <w:rPr>
          <w:color w:val="231F20"/>
        </w:rPr>
        <w:t>Termination</w:t>
      </w:r>
      <w:r>
        <w:rPr>
          <w:color w:val="231F20"/>
        </w:rPr>
        <w:t xml:space="preserve"> of the </w:t>
      </w:r>
      <w:r w:rsidR="000A1B76">
        <w:rPr>
          <w:color w:val="231F20"/>
        </w:rPr>
        <w:t>Contract;</w:t>
      </w:r>
    </w:p>
    <w:p w14:paraId="6118A110" w14:textId="77777777" w:rsidR="0011781F" w:rsidRDefault="0088264B" w:rsidP="00BF5DDF">
      <w:pPr>
        <w:pStyle w:val="ListParagraph"/>
        <w:numPr>
          <w:ilvl w:val="0"/>
          <w:numId w:val="174"/>
        </w:numPr>
        <w:tabs>
          <w:tab w:val="left" w:pos="1856"/>
        </w:tabs>
        <w:spacing w:before="124" w:line="230" w:lineRule="auto"/>
        <w:ind w:right="852"/>
        <w:jc w:val="both"/>
      </w:pPr>
      <w:r>
        <w:rPr>
          <w:color w:val="231F20"/>
        </w:rPr>
        <w:t>T</w:t>
      </w:r>
      <w:r w:rsidR="000A1B76">
        <w:rPr>
          <w:color w:val="231F20"/>
        </w:rPr>
        <w:t>he</w:t>
      </w:r>
      <w:r>
        <w:rPr>
          <w:color w:val="231F20"/>
        </w:rPr>
        <w:t xml:space="preserve"> </w:t>
      </w:r>
      <w:r w:rsidR="000A1B76">
        <w:rPr>
          <w:color w:val="231F20"/>
        </w:rPr>
        <w:t>Costs</w:t>
      </w:r>
      <w:r>
        <w:rPr>
          <w:color w:val="231F20"/>
        </w:rPr>
        <w:t xml:space="preserve"> </w:t>
      </w:r>
      <w:r w:rsidR="000A1B76">
        <w:rPr>
          <w:color w:val="231F20"/>
        </w:rPr>
        <w:t>reasonably</w:t>
      </w:r>
      <w:r>
        <w:rPr>
          <w:color w:val="231F20"/>
        </w:rPr>
        <w:t xml:space="preserve"> </w:t>
      </w:r>
      <w:r w:rsidR="000A1B76">
        <w:rPr>
          <w:color w:val="231F20"/>
        </w:rPr>
        <w:t>incurred</w:t>
      </w:r>
      <w:r>
        <w:rPr>
          <w:color w:val="231F20"/>
        </w:rPr>
        <w:t xml:space="preserve"> </w:t>
      </w:r>
      <w:r w:rsidR="000A1B76">
        <w:rPr>
          <w:color w:val="231F20"/>
        </w:rPr>
        <w:t>by</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in the </w:t>
      </w:r>
      <w:r w:rsidR="000A1B76">
        <w:rPr>
          <w:color w:val="231F20"/>
        </w:rPr>
        <w:t>removal</w:t>
      </w:r>
      <w:r>
        <w:rPr>
          <w:color w:val="231F20"/>
        </w:rPr>
        <w:t xml:space="preserve"> of the </w:t>
      </w:r>
      <w:r w:rsidR="000A1B76">
        <w:rPr>
          <w:color w:val="231F20"/>
        </w:rPr>
        <w:t>Contractor'</w:t>
      </w:r>
      <w:r>
        <w:rPr>
          <w:color w:val="231F20"/>
        </w:rPr>
        <w:t xml:space="preserve"> </w:t>
      </w:r>
      <w:r w:rsidR="000A1B76">
        <w:rPr>
          <w:color w:val="231F20"/>
        </w:rPr>
        <w:t>Equipment,</w:t>
      </w:r>
      <w:r>
        <w:rPr>
          <w:color w:val="231F20"/>
        </w:rPr>
        <w:t xml:space="preserve"> </w:t>
      </w:r>
      <w:r w:rsidR="000A1B76">
        <w:rPr>
          <w:color w:val="231F20"/>
        </w:rPr>
        <w:t>Materials</w:t>
      </w:r>
      <w:r>
        <w:rPr>
          <w:color w:val="231F20"/>
        </w:rPr>
        <w:t xml:space="preserve"> </w:t>
      </w:r>
      <w:r w:rsidR="000A1B76">
        <w:rPr>
          <w:color w:val="231F20"/>
        </w:rPr>
        <w:t>and Supplies from the Facilities and in the repatriation of the Contractor' Personnel and its Subcontractor's personnel;</w:t>
      </w:r>
    </w:p>
    <w:p w14:paraId="08E7C486" w14:textId="77777777" w:rsidR="0011781F" w:rsidRDefault="0088264B" w:rsidP="00BF5DDF">
      <w:pPr>
        <w:pStyle w:val="ListParagraph"/>
        <w:numPr>
          <w:ilvl w:val="0"/>
          <w:numId w:val="174"/>
        </w:numPr>
        <w:tabs>
          <w:tab w:val="left" w:pos="1856"/>
        </w:tabs>
        <w:spacing w:before="124" w:line="230" w:lineRule="auto"/>
        <w:ind w:right="853"/>
        <w:jc w:val="both"/>
      </w:pPr>
      <w:r>
        <w:rPr>
          <w:color w:val="231F20"/>
        </w:rPr>
        <w:t>A</w:t>
      </w:r>
      <w:r w:rsidR="000A1B76">
        <w:rPr>
          <w:color w:val="231F20"/>
        </w:rPr>
        <w:t>ny</w:t>
      </w:r>
      <w:r>
        <w:rPr>
          <w:color w:val="231F20"/>
        </w:rPr>
        <w:t xml:space="preserve"> </w:t>
      </w:r>
      <w:r w:rsidR="000A1B76">
        <w:rPr>
          <w:color w:val="231F20"/>
        </w:rPr>
        <w:t>amounts</w:t>
      </w:r>
      <w:r>
        <w:rPr>
          <w:color w:val="231F20"/>
        </w:rPr>
        <w:t xml:space="preserve"> </w:t>
      </w:r>
      <w:r w:rsidR="000A1B76">
        <w:rPr>
          <w:color w:val="231F20"/>
        </w:rPr>
        <w:t>required</w:t>
      </w:r>
      <w:r>
        <w:rPr>
          <w:color w:val="231F20"/>
        </w:rPr>
        <w:t xml:space="preserve"> </w:t>
      </w:r>
      <w:r w:rsidR="000A1B76">
        <w:rPr>
          <w:color w:val="231F20"/>
        </w:rPr>
        <w:t>to</w:t>
      </w:r>
      <w:r>
        <w:rPr>
          <w:color w:val="231F20"/>
        </w:rPr>
        <w:t xml:space="preserve"> </w:t>
      </w:r>
      <w:r w:rsidR="000A1B76">
        <w:rPr>
          <w:color w:val="231F20"/>
        </w:rPr>
        <w:t>be</w:t>
      </w:r>
      <w:r>
        <w:rPr>
          <w:color w:val="231F20"/>
        </w:rPr>
        <w:t xml:space="preserve"> </w:t>
      </w:r>
      <w:r w:rsidR="000A1B76">
        <w:rPr>
          <w:color w:val="231F20"/>
        </w:rPr>
        <w:t>paid</w:t>
      </w:r>
      <w:r>
        <w:rPr>
          <w:color w:val="231F20"/>
        </w:rPr>
        <w:t xml:space="preserve"> </w:t>
      </w:r>
      <w:r w:rsidR="000A1B76">
        <w:rPr>
          <w:color w:val="231F20"/>
        </w:rPr>
        <w:t>by</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w:t>
      </w:r>
      <w:r w:rsidR="000A1B76">
        <w:rPr>
          <w:color w:val="231F20"/>
        </w:rPr>
        <w:t>to</w:t>
      </w:r>
      <w:r>
        <w:rPr>
          <w:color w:val="231F20"/>
        </w:rPr>
        <w:t xml:space="preserve"> </w:t>
      </w:r>
      <w:r w:rsidR="000A1B76">
        <w:rPr>
          <w:color w:val="231F20"/>
        </w:rPr>
        <w:t>its</w:t>
      </w:r>
      <w:r>
        <w:rPr>
          <w:color w:val="231F20"/>
        </w:rPr>
        <w:t xml:space="preserve"> </w:t>
      </w:r>
      <w:r w:rsidR="000A1B76">
        <w:rPr>
          <w:color w:val="231F20"/>
        </w:rPr>
        <w:t>Subcontractor</w:t>
      </w:r>
      <w:r>
        <w:rPr>
          <w:color w:val="231F20"/>
        </w:rPr>
        <w:t xml:space="preserve"> </w:t>
      </w:r>
      <w:r w:rsidR="000A1B76">
        <w:rPr>
          <w:color w:val="231F20"/>
        </w:rPr>
        <w:t>in</w:t>
      </w:r>
      <w:r>
        <w:rPr>
          <w:color w:val="231F20"/>
        </w:rPr>
        <w:t xml:space="preserve"> </w:t>
      </w:r>
      <w:r w:rsidR="000A1B76">
        <w:rPr>
          <w:color w:val="231F20"/>
        </w:rPr>
        <w:t>connection</w:t>
      </w:r>
      <w:r>
        <w:rPr>
          <w:color w:val="231F20"/>
        </w:rPr>
        <w:t xml:space="preserve"> </w:t>
      </w:r>
      <w:r w:rsidR="000A1B76">
        <w:rPr>
          <w:color w:val="231F20"/>
        </w:rPr>
        <w:t>with</w:t>
      </w:r>
      <w:r>
        <w:rPr>
          <w:color w:val="231F20"/>
        </w:rPr>
        <w:t xml:space="preserve"> </w:t>
      </w:r>
      <w:r w:rsidR="000A1B76">
        <w:rPr>
          <w:color w:val="231F20"/>
        </w:rPr>
        <w:t>the</w:t>
      </w:r>
      <w:r>
        <w:rPr>
          <w:color w:val="231F20"/>
        </w:rPr>
        <w:t xml:space="preserve"> </w:t>
      </w:r>
      <w:r w:rsidR="000A1B76">
        <w:rPr>
          <w:color w:val="231F20"/>
        </w:rPr>
        <w:t>termination</w:t>
      </w:r>
      <w:r>
        <w:rPr>
          <w:color w:val="231F20"/>
        </w:rPr>
        <w:t xml:space="preserve"> </w:t>
      </w:r>
      <w:r w:rsidR="000A1B76">
        <w:rPr>
          <w:color w:val="231F20"/>
        </w:rPr>
        <w:t>of any</w:t>
      </w:r>
      <w:r>
        <w:rPr>
          <w:color w:val="231F20"/>
        </w:rPr>
        <w:t xml:space="preserve"> </w:t>
      </w:r>
      <w:r w:rsidR="000A1B76">
        <w:rPr>
          <w:color w:val="231F20"/>
        </w:rPr>
        <w:t>Subcontracts,</w:t>
      </w:r>
      <w:r>
        <w:rPr>
          <w:color w:val="231F20"/>
        </w:rPr>
        <w:t xml:space="preserve"> </w:t>
      </w:r>
      <w:r w:rsidR="000A1B76">
        <w:rPr>
          <w:color w:val="231F20"/>
        </w:rPr>
        <w:t>including</w:t>
      </w:r>
      <w:r>
        <w:rPr>
          <w:color w:val="231F20"/>
        </w:rPr>
        <w:t xml:space="preserve"> </w:t>
      </w:r>
      <w:r w:rsidR="000A1B76">
        <w:rPr>
          <w:color w:val="231F20"/>
        </w:rPr>
        <w:t>any</w:t>
      </w:r>
      <w:r>
        <w:rPr>
          <w:color w:val="231F20"/>
        </w:rPr>
        <w:t xml:space="preserve"> </w:t>
      </w:r>
      <w:r w:rsidR="000A1B76">
        <w:rPr>
          <w:color w:val="231F20"/>
        </w:rPr>
        <w:t>reasonable</w:t>
      </w:r>
      <w:r>
        <w:rPr>
          <w:color w:val="231F20"/>
        </w:rPr>
        <w:t xml:space="preserve"> </w:t>
      </w:r>
      <w:r w:rsidR="000A1B76">
        <w:rPr>
          <w:color w:val="231F20"/>
        </w:rPr>
        <w:t>cancellation</w:t>
      </w:r>
      <w:r>
        <w:rPr>
          <w:color w:val="231F20"/>
        </w:rPr>
        <w:t xml:space="preserve"> </w:t>
      </w:r>
      <w:r w:rsidR="000A1B76">
        <w:rPr>
          <w:color w:val="231F20"/>
        </w:rPr>
        <w:t>charges;</w:t>
      </w:r>
    </w:p>
    <w:p w14:paraId="3E6AF6C3" w14:textId="77777777" w:rsidR="0011781F" w:rsidRDefault="000A1B76" w:rsidP="00BF5DDF">
      <w:pPr>
        <w:pStyle w:val="ListParagraph"/>
        <w:numPr>
          <w:ilvl w:val="0"/>
          <w:numId w:val="174"/>
        </w:numPr>
        <w:tabs>
          <w:tab w:val="left" w:pos="1856"/>
        </w:tabs>
        <w:spacing w:before="123" w:line="230" w:lineRule="auto"/>
        <w:ind w:right="853"/>
        <w:jc w:val="both"/>
      </w:pPr>
      <w:r>
        <w:rPr>
          <w:color w:val="231F20"/>
        </w:rPr>
        <w:t>the reasonable Costs incurred by the Contractor in protecting and handing over the Facilities pursuant to Sub-Clause</w:t>
      </w:r>
      <w:r w:rsidR="0088264B">
        <w:rPr>
          <w:color w:val="231F20"/>
        </w:rPr>
        <w:t xml:space="preserve"> </w:t>
      </w:r>
      <w:r>
        <w:rPr>
          <w:color w:val="231F20"/>
        </w:rPr>
        <w:t>21.12</w:t>
      </w:r>
      <w:r w:rsidR="0088264B">
        <w:rPr>
          <w:color w:val="231F20"/>
        </w:rPr>
        <w:t xml:space="preserve"> </w:t>
      </w:r>
      <w:r>
        <w:rPr>
          <w:color w:val="231F20"/>
        </w:rPr>
        <w:t>[Actions</w:t>
      </w:r>
      <w:r w:rsidR="0088264B">
        <w:rPr>
          <w:color w:val="231F20"/>
        </w:rPr>
        <w:t xml:space="preserve"> </w:t>
      </w:r>
      <w:r>
        <w:rPr>
          <w:color w:val="231F20"/>
        </w:rPr>
        <w:t>on</w:t>
      </w:r>
      <w:r w:rsidR="0088264B">
        <w:rPr>
          <w:color w:val="231F20"/>
        </w:rPr>
        <w:t xml:space="preserve"> </w:t>
      </w:r>
      <w:r>
        <w:rPr>
          <w:color w:val="231F20"/>
        </w:rPr>
        <w:t>Termination];</w:t>
      </w:r>
    </w:p>
    <w:p w14:paraId="28896584" w14:textId="77777777" w:rsidR="0011781F" w:rsidRDefault="000A1B76" w:rsidP="00BF5DDF">
      <w:pPr>
        <w:pStyle w:val="ListParagraph"/>
        <w:numPr>
          <w:ilvl w:val="0"/>
          <w:numId w:val="174"/>
        </w:numPr>
        <w:tabs>
          <w:tab w:val="left" w:pos="1856"/>
        </w:tabs>
        <w:spacing w:before="124" w:line="230" w:lineRule="auto"/>
        <w:ind w:right="845"/>
        <w:jc w:val="both"/>
      </w:pPr>
      <w:r>
        <w:rPr>
          <w:color w:val="231F20"/>
        </w:rPr>
        <w:t>the</w:t>
      </w:r>
      <w:r w:rsidR="0088264B">
        <w:rPr>
          <w:color w:val="231F20"/>
        </w:rPr>
        <w:t xml:space="preserve"> </w:t>
      </w:r>
      <w:r>
        <w:rPr>
          <w:color w:val="231F20"/>
        </w:rPr>
        <w:t>reasonable</w:t>
      </w:r>
      <w:r w:rsidR="0088264B">
        <w:rPr>
          <w:color w:val="231F20"/>
        </w:rPr>
        <w:t xml:space="preserve"> </w:t>
      </w:r>
      <w:r>
        <w:rPr>
          <w:color w:val="231F20"/>
        </w:rPr>
        <w:t>Costs</w:t>
      </w:r>
      <w:r w:rsidR="0088264B">
        <w:rPr>
          <w:color w:val="231F20"/>
        </w:rPr>
        <w:t xml:space="preserve"> </w:t>
      </w:r>
      <w:r>
        <w:rPr>
          <w:color w:val="231F20"/>
        </w:rPr>
        <w:t>of</w:t>
      </w:r>
      <w:r w:rsidR="0088264B">
        <w:rPr>
          <w:color w:val="231F20"/>
        </w:rPr>
        <w:t xml:space="preserve"> </w:t>
      </w:r>
      <w:r>
        <w:rPr>
          <w:color w:val="231F20"/>
        </w:rPr>
        <w:t>satisfying</w:t>
      </w:r>
      <w:r w:rsidR="0088264B">
        <w:rPr>
          <w:color w:val="231F20"/>
        </w:rPr>
        <w:t xml:space="preserve"> </w:t>
      </w:r>
      <w:r>
        <w:rPr>
          <w:color w:val="231F20"/>
        </w:rPr>
        <w:t>all</w:t>
      </w:r>
      <w:r w:rsidR="0088264B">
        <w:rPr>
          <w:color w:val="231F20"/>
        </w:rPr>
        <w:t xml:space="preserve"> </w:t>
      </w:r>
      <w:r>
        <w:rPr>
          <w:color w:val="231F20"/>
        </w:rPr>
        <w:t>other</w:t>
      </w:r>
      <w:r w:rsidR="0088264B">
        <w:rPr>
          <w:color w:val="231F20"/>
        </w:rPr>
        <w:t xml:space="preserve"> </w:t>
      </w:r>
      <w:r>
        <w:rPr>
          <w:color w:val="231F20"/>
        </w:rPr>
        <w:t>obligations,</w:t>
      </w:r>
      <w:r w:rsidR="0088264B">
        <w:rPr>
          <w:color w:val="231F20"/>
        </w:rPr>
        <w:t xml:space="preserve"> </w:t>
      </w:r>
      <w:r>
        <w:rPr>
          <w:color w:val="231F20"/>
        </w:rPr>
        <w:t>commitments</w:t>
      </w:r>
      <w:r w:rsidR="0088264B">
        <w:rPr>
          <w:color w:val="231F20"/>
        </w:rPr>
        <w:t xml:space="preserve"> </w:t>
      </w:r>
      <w:r>
        <w:rPr>
          <w:color w:val="231F20"/>
        </w:rPr>
        <w:t>and</w:t>
      </w:r>
      <w:r w:rsidR="0088264B">
        <w:rPr>
          <w:color w:val="231F20"/>
        </w:rPr>
        <w:t xml:space="preserve"> </w:t>
      </w:r>
      <w:r>
        <w:rPr>
          <w:color w:val="231F20"/>
        </w:rPr>
        <w:t>claims</w:t>
      </w:r>
      <w:r w:rsidR="0088264B">
        <w:rPr>
          <w:color w:val="231F20"/>
        </w:rPr>
        <w:t xml:space="preserve"> </w:t>
      </w:r>
      <w:r>
        <w:rPr>
          <w:color w:val="231F20"/>
        </w:rPr>
        <w:t>that</w:t>
      </w:r>
      <w:r w:rsidR="0088264B">
        <w:rPr>
          <w:color w:val="231F20"/>
        </w:rPr>
        <w:t xml:space="preserve"> </w:t>
      </w:r>
      <w:r>
        <w:rPr>
          <w:color w:val="231F20"/>
        </w:rPr>
        <w:t>the</w:t>
      </w:r>
      <w:r w:rsidR="0088264B">
        <w:rPr>
          <w:color w:val="231F20"/>
        </w:rPr>
        <w:t xml:space="preserve"> </w:t>
      </w:r>
      <w:r>
        <w:rPr>
          <w:color w:val="231F20"/>
        </w:rPr>
        <w:t>Contractor</w:t>
      </w:r>
      <w:r w:rsidR="0088264B">
        <w:rPr>
          <w:color w:val="231F20"/>
        </w:rPr>
        <w:t xml:space="preserve"> </w:t>
      </w:r>
      <w:r>
        <w:rPr>
          <w:color w:val="231F20"/>
        </w:rPr>
        <w:t>may</w:t>
      </w:r>
      <w:r w:rsidR="0088264B">
        <w:rPr>
          <w:color w:val="231F20"/>
        </w:rPr>
        <w:t xml:space="preserve"> </w:t>
      </w:r>
      <w:r>
        <w:rPr>
          <w:color w:val="231F20"/>
        </w:rPr>
        <w:t>in good faith have undertaken with Third Parties in connection with the Contract and that are not</w:t>
      </w:r>
      <w:r w:rsidR="0088264B">
        <w:rPr>
          <w:color w:val="231F20"/>
        </w:rPr>
        <w:t xml:space="preserve"> </w:t>
      </w:r>
      <w:r>
        <w:rPr>
          <w:color w:val="231F20"/>
        </w:rPr>
        <w:t>otherwise covered</w:t>
      </w:r>
      <w:r w:rsidR="0088264B">
        <w:rPr>
          <w:color w:val="231F20"/>
        </w:rPr>
        <w:t xml:space="preserve"> </w:t>
      </w:r>
      <w:r>
        <w:rPr>
          <w:color w:val="231F20"/>
        </w:rPr>
        <w:t>by</w:t>
      </w:r>
      <w:r w:rsidR="0088264B">
        <w:rPr>
          <w:color w:val="231F20"/>
        </w:rPr>
        <w:t xml:space="preserve"> </w:t>
      </w:r>
      <w:r>
        <w:rPr>
          <w:color w:val="231F20"/>
        </w:rPr>
        <w:t>this</w:t>
      </w:r>
      <w:r w:rsidR="0088264B">
        <w:rPr>
          <w:color w:val="231F20"/>
        </w:rPr>
        <w:t xml:space="preserve"> </w:t>
      </w:r>
      <w:r>
        <w:rPr>
          <w:color w:val="231F20"/>
        </w:rPr>
        <w:t>Sub-Clause</w:t>
      </w:r>
      <w:r w:rsidR="0088264B">
        <w:rPr>
          <w:color w:val="231F20"/>
        </w:rPr>
        <w:t xml:space="preserve"> </w:t>
      </w:r>
      <w:r>
        <w:rPr>
          <w:color w:val="231F20"/>
        </w:rPr>
        <w:t>21.8</w:t>
      </w:r>
      <w:r w:rsidR="0088264B">
        <w:rPr>
          <w:color w:val="231F20"/>
        </w:rPr>
        <w:t xml:space="preserve"> </w:t>
      </w:r>
      <w:r>
        <w:rPr>
          <w:color w:val="231F20"/>
        </w:rPr>
        <w:t>[Payment</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for</w:t>
      </w:r>
      <w:r w:rsidR="0088264B">
        <w:rPr>
          <w:color w:val="231F20"/>
        </w:rPr>
        <w:t xml:space="preserve"> </w:t>
      </w:r>
      <w:r>
        <w:rPr>
          <w:color w:val="231F20"/>
        </w:rPr>
        <w:t>Convenience];</w:t>
      </w:r>
      <w:r w:rsidR="0088264B">
        <w:rPr>
          <w:color w:val="231F20"/>
        </w:rPr>
        <w:t xml:space="preserve"> </w:t>
      </w:r>
      <w:r>
        <w:rPr>
          <w:color w:val="231F20"/>
        </w:rPr>
        <w:t>and</w:t>
      </w:r>
    </w:p>
    <w:p w14:paraId="3A084827" w14:textId="77777777" w:rsidR="0011781F" w:rsidRDefault="000A1B76" w:rsidP="00BF5DDF">
      <w:pPr>
        <w:pStyle w:val="ListParagraph"/>
        <w:numPr>
          <w:ilvl w:val="0"/>
          <w:numId w:val="174"/>
        </w:numPr>
        <w:tabs>
          <w:tab w:val="left" w:pos="1856"/>
        </w:tabs>
        <w:spacing w:before="116"/>
      </w:pPr>
      <w:r>
        <w:rPr>
          <w:color w:val="231F20"/>
        </w:rPr>
        <w:t>a</w:t>
      </w:r>
      <w:r w:rsidR="0088264B">
        <w:rPr>
          <w:color w:val="231F20"/>
        </w:rPr>
        <w:t xml:space="preserve"> </w:t>
      </w:r>
      <w:r>
        <w:rPr>
          <w:color w:val="231F20"/>
        </w:rPr>
        <w:t>payment</w:t>
      </w:r>
      <w:r w:rsidR="0088264B">
        <w:rPr>
          <w:color w:val="231F20"/>
        </w:rPr>
        <w:t xml:space="preserve"> </w:t>
      </w:r>
      <w:r>
        <w:rPr>
          <w:color w:val="231F20"/>
        </w:rPr>
        <w:t>in</w:t>
      </w:r>
      <w:r w:rsidR="0088264B">
        <w:rPr>
          <w:color w:val="231F20"/>
        </w:rPr>
        <w:t xml:space="preserve"> </w:t>
      </w:r>
      <w:r>
        <w:rPr>
          <w:color w:val="231F20"/>
        </w:rPr>
        <w:t>compensation</w:t>
      </w:r>
      <w:r w:rsidR="0088264B">
        <w:rPr>
          <w:color w:val="231F20"/>
        </w:rPr>
        <w:t xml:space="preserve"> </w:t>
      </w:r>
      <w:r>
        <w:rPr>
          <w:color w:val="231F20"/>
        </w:rPr>
        <w:t>for</w:t>
      </w:r>
      <w:r w:rsidR="0088264B">
        <w:rPr>
          <w:color w:val="231F20"/>
        </w:rPr>
        <w:t xml:space="preserve"> </w:t>
      </w:r>
      <w:r>
        <w:rPr>
          <w:color w:val="231F20"/>
        </w:rPr>
        <w:t>lost</w:t>
      </w:r>
      <w:r w:rsidR="0088264B">
        <w:rPr>
          <w:color w:val="231F20"/>
        </w:rPr>
        <w:t xml:space="preserve"> </w:t>
      </w:r>
      <w:r>
        <w:rPr>
          <w:color w:val="231F20"/>
        </w:rPr>
        <w:t>proﬁts</w:t>
      </w:r>
      <w:r w:rsidR="0088264B">
        <w:rPr>
          <w:color w:val="231F20"/>
        </w:rPr>
        <w:t xml:space="preserve"> </w:t>
      </w:r>
      <w:r>
        <w:rPr>
          <w:color w:val="231F20"/>
        </w:rPr>
        <w:t>under</w:t>
      </w:r>
      <w:r w:rsidR="0088264B">
        <w:rPr>
          <w:color w:val="231F20"/>
        </w:rPr>
        <w:t xml:space="preserve"> </w:t>
      </w:r>
      <w:r>
        <w:rPr>
          <w:color w:val="231F20"/>
        </w:rPr>
        <w:t>the</w:t>
      </w:r>
      <w:r w:rsidR="0088264B">
        <w:rPr>
          <w:color w:val="231F20"/>
        </w:rPr>
        <w:t xml:space="preserve"> </w:t>
      </w:r>
      <w:r>
        <w:rPr>
          <w:color w:val="231F20"/>
        </w:rPr>
        <w:t>contract,</w:t>
      </w:r>
      <w:r w:rsidR="0088264B">
        <w:rPr>
          <w:color w:val="231F20"/>
        </w:rPr>
        <w:t xml:space="preserve"> </w:t>
      </w:r>
      <w:r>
        <w:rPr>
          <w:color w:val="231F20"/>
        </w:rPr>
        <w:t>which</w:t>
      </w:r>
      <w:r w:rsidR="0088264B">
        <w:rPr>
          <w:color w:val="231F20"/>
        </w:rPr>
        <w:t xml:space="preserve"> </w:t>
      </w:r>
      <w:r>
        <w:rPr>
          <w:color w:val="231F20"/>
        </w:rPr>
        <w:t>shall</w:t>
      </w:r>
      <w:r w:rsidR="0088264B">
        <w:rPr>
          <w:color w:val="231F20"/>
        </w:rPr>
        <w:t xml:space="preserve"> </w:t>
      </w:r>
      <w:r>
        <w:rPr>
          <w:color w:val="231F20"/>
        </w:rPr>
        <w:t>be</w:t>
      </w:r>
      <w:r w:rsidR="0088264B">
        <w:rPr>
          <w:color w:val="231F20"/>
        </w:rPr>
        <w:t xml:space="preserve"> </w:t>
      </w:r>
      <w:r>
        <w:rPr>
          <w:color w:val="231F20"/>
        </w:rPr>
        <w:t>either:</w:t>
      </w:r>
    </w:p>
    <w:p w14:paraId="6AC4D9C8" w14:textId="77777777" w:rsidR="0011781F" w:rsidRDefault="000A1B76" w:rsidP="00BF5DDF">
      <w:pPr>
        <w:pStyle w:val="ListParagraph"/>
        <w:numPr>
          <w:ilvl w:val="1"/>
          <w:numId w:val="8"/>
        </w:numPr>
        <w:tabs>
          <w:tab w:val="left" w:pos="2280"/>
        </w:tabs>
        <w:spacing w:before="120" w:line="230" w:lineRule="auto"/>
        <w:ind w:right="853" w:hanging="431"/>
        <w:jc w:val="both"/>
      </w:pPr>
      <w:r>
        <w:rPr>
          <w:color w:val="231F20"/>
        </w:rPr>
        <w:t>the</w:t>
      </w:r>
      <w:r w:rsidR="0088264B">
        <w:rPr>
          <w:color w:val="231F20"/>
        </w:rPr>
        <w:t xml:space="preserve"> </w:t>
      </w:r>
      <w:r>
        <w:rPr>
          <w:color w:val="231F20"/>
        </w:rPr>
        <w:t>amount</w:t>
      </w:r>
      <w:r w:rsidR="0088264B">
        <w:rPr>
          <w:color w:val="231F20"/>
        </w:rPr>
        <w:t xml:space="preserve"> </w:t>
      </w:r>
      <w:r>
        <w:rPr>
          <w:color w:val="231F20"/>
        </w:rPr>
        <w:t>for</w:t>
      </w:r>
      <w:r w:rsidR="0088264B">
        <w:rPr>
          <w:color w:val="231F20"/>
        </w:rPr>
        <w:t xml:space="preserve"> </w:t>
      </w:r>
      <w:r>
        <w:rPr>
          <w:color w:val="231F20"/>
        </w:rPr>
        <w:t>Liquidated</w:t>
      </w:r>
      <w:r w:rsidR="0088264B">
        <w:rPr>
          <w:color w:val="231F20"/>
        </w:rPr>
        <w:t xml:space="preserve"> </w:t>
      </w:r>
      <w:r>
        <w:rPr>
          <w:color w:val="231F20"/>
        </w:rPr>
        <w:t>Damages</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for</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Convenience</w:t>
      </w:r>
      <w:r w:rsidR="0088264B">
        <w:rPr>
          <w:color w:val="231F20"/>
        </w:rPr>
        <w:t xml:space="preserve"> </w:t>
      </w:r>
      <w:r>
        <w:rPr>
          <w:b/>
          <w:color w:val="231F20"/>
        </w:rPr>
        <w:t>speciﬁed</w:t>
      </w:r>
      <w:r w:rsidR="0088264B">
        <w:rPr>
          <w:b/>
          <w:color w:val="231F20"/>
        </w:rPr>
        <w:t xml:space="preserve"> </w:t>
      </w:r>
      <w:r>
        <w:rPr>
          <w:b/>
          <w:color w:val="231F20"/>
        </w:rPr>
        <w:t>in</w:t>
      </w:r>
      <w:r w:rsidR="0088264B">
        <w:rPr>
          <w:b/>
          <w:color w:val="231F20"/>
        </w:rPr>
        <w:t xml:space="preserve"> </w:t>
      </w:r>
      <w:r>
        <w:rPr>
          <w:b/>
          <w:color w:val="231F20"/>
        </w:rPr>
        <w:t>the SCC</w:t>
      </w:r>
      <w:r>
        <w:rPr>
          <w:color w:val="231F20"/>
        </w:rPr>
        <w:t>,</w:t>
      </w:r>
      <w:r w:rsidR="0088264B">
        <w:rPr>
          <w:color w:val="231F20"/>
        </w:rPr>
        <w:t xml:space="preserve"> </w:t>
      </w:r>
      <w:r>
        <w:rPr>
          <w:color w:val="231F20"/>
        </w:rPr>
        <w:t>or</w:t>
      </w:r>
      <w:r w:rsidR="0088264B">
        <w:rPr>
          <w:color w:val="231F20"/>
        </w:rPr>
        <w:t xml:space="preserve"> </w:t>
      </w:r>
      <w:r>
        <w:rPr>
          <w:color w:val="231F20"/>
        </w:rPr>
        <w:t>if</w:t>
      </w:r>
      <w:r w:rsidR="0088264B">
        <w:rPr>
          <w:color w:val="231F20"/>
        </w:rPr>
        <w:t xml:space="preserve"> </w:t>
      </w:r>
      <w:r>
        <w:rPr>
          <w:color w:val="231F20"/>
        </w:rPr>
        <w:t>no</w:t>
      </w:r>
      <w:r w:rsidR="0088264B">
        <w:rPr>
          <w:color w:val="231F20"/>
        </w:rPr>
        <w:t xml:space="preserve"> </w:t>
      </w:r>
      <w:r>
        <w:rPr>
          <w:color w:val="231F20"/>
        </w:rPr>
        <w:t>such</w:t>
      </w:r>
      <w:r w:rsidR="0088264B">
        <w:rPr>
          <w:color w:val="231F20"/>
        </w:rPr>
        <w:t xml:space="preserve"> </w:t>
      </w:r>
      <w:r>
        <w:rPr>
          <w:color w:val="231F20"/>
        </w:rPr>
        <w:t>amount</w:t>
      </w:r>
      <w:r w:rsidR="0088264B">
        <w:rPr>
          <w:color w:val="231F20"/>
        </w:rPr>
        <w:t xml:space="preserve"> </w:t>
      </w:r>
      <w:r>
        <w:rPr>
          <w:color w:val="231F20"/>
        </w:rPr>
        <w:t>is</w:t>
      </w:r>
      <w:r w:rsidR="0088264B">
        <w:rPr>
          <w:color w:val="231F20"/>
        </w:rPr>
        <w:t xml:space="preserve"> </w:t>
      </w:r>
      <w:r>
        <w:rPr>
          <w:color w:val="231F20"/>
        </w:rPr>
        <w:t>speciﬁed,</w:t>
      </w:r>
    </w:p>
    <w:p w14:paraId="1CE3B0CA" w14:textId="77777777" w:rsidR="0011781F" w:rsidRDefault="000A1B76" w:rsidP="00BF5DDF">
      <w:pPr>
        <w:pStyle w:val="ListParagraph"/>
        <w:numPr>
          <w:ilvl w:val="1"/>
          <w:numId w:val="8"/>
        </w:numPr>
        <w:tabs>
          <w:tab w:val="left" w:pos="2279"/>
        </w:tabs>
        <w:spacing w:before="124" w:line="230" w:lineRule="auto"/>
        <w:ind w:right="853" w:hanging="431"/>
        <w:jc w:val="both"/>
      </w:pPr>
      <w:r>
        <w:rPr>
          <w:color w:val="231F20"/>
        </w:rPr>
        <w:t>the amount of proﬁt the Contractor would be expected to lose as a result of early termination of the contract.</w:t>
      </w:r>
      <w:r w:rsidR="0088264B">
        <w:rPr>
          <w:color w:val="231F20"/>
        </w:rPr>
        <w:t xml:space="preserve"> </w:t>
      </w:r>
      <w:r>
        <w:rPr>
          <w:color w:val="231F20"/>
        </w:rPr>
        <w:t>The</w:t>
      </w:r>
      <w:r w:rsidR="0088264B">
        <w:rPr>
          <w:color w:val="231F20"/>
        </w:rPr>
        <w:t xml:space="preserve"> </w:t>
      </w:r>
      <w:r>
        <w:rPr>
          <w:color w:val="231F20"/>
        </w:rPr>
        <w:t>Contractor</w:t>
      </w:r>
      <w:r w:rsidR="0088264B">
        <w:rPr>
          <w:color w:val="231F20"/>
        </w:rPr>
        <w:t xml:space="preserve"> </w:t>
      </w:r>
      <w:r>
        <w:rPr>
          <w:color w:val="231F20"/>
        </w:rPr>
        <w:t>shall</w:t>
      </w:r>
      <w:r w:rsidR="0088264B">
        <w:rPr>
          <w:color w:val="231F20"/>
        </w:rPr>
        <w:t xml:space="preserve"> </w:t>
      </w:r>
      <w:r>
        <w:rPr>
          <w:color w:val="231F20"/>
        </w:rPr>
        <w:t>submit</w:t>
      </w:r>
      <w:r w:rsidR="0088264B">
        <w:rPr>
          <w:color w:val="231F20"/>
        </w:rPr>
        <w:t xml:space="preserve"> </w:t>
      </w:r>
      <w:r>
        <w:rPr>
          <w:color w:val="231F20"/>
        </w:rPr>
        <w:t>an</w:t>
      </w:r>
      <w:r w:rsidR="0088264B">
        <w:rPr>
          <w:color w:val="231F20"/>
        </w:rPr>
        <w:t xml:space="preserve"> </w:t>
      </w:r>
      <w:r>
        <w:rPr>
          <w:color w:val="231F20"/>
        </w:rPr>
        <w:t>estimate</w:t>
      </w:r>
      <w:r w:rsidR="0088264B">
        <w:rPr>
          <w:color w:val="231F20"/>
        </w:rPr>
        <w:t xml:space="preserve"> </w:t>
      </w:r>
      <w:r>
        <w:rPr>
          <w:color w:val="231F20"/>
        </w:rPr>
        <w:t>of</w:t>
      </w:r>
      <w:r w:rsidR="0088264B">
        <w:rPr>
          <w:color w:val="231F20"/>
        </w:rPr>
        <w:t xml:space="preserve"> </w:t>
      </w:r>
      <w:r>
        <w:rPr>
          <w:color w:val="231F20"/>
        </w:rPr>
        <w:t>this</w:t>
      </w:r>
      <w:r w:rsidR="0088264B">
        <w:rPr>
          <w:color w:val="231F20"/>
        </w:rPr>
        <w:t xml:space="preserve"> </w:t>
      </w:r>
      <w:r>
        <w:rPr>
          <w:color w:val="231F20"/>
        </w:rPr>
        <w:t>amount.</w:t>
      </w:r>
      <w:r w:rsidR="0088264B">
        <w:rPr>
          <w:color w:val="231F20"/>
        </w:rPr>
        <w:t xml:space="preserve"> </w:t>
      </w:r>
      <w:r>
        <w:rPr>
          <w:color w:val="231F20"/>
        </w:rPr>
        <w:t>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shall</w:t>
      </w:r>
      <w:r w:rsidR="0088264B">
        <w:rPr>
          <w:color w:val="231F20"/>
        </w:rPr>
        <w:t xml:space="preserve"> </w:t>
      </w:r>
      <w:r>
        <w:rPr>
          <w:color w:val="231F20"/>
        </w:rPr>
        <w:t>either</w:t>
      </w:r>
      <w:r w:rsidR="0088264B">
        <w:rPr>
          <w:color w:val="231F20"/>
        </w:rPr>
        <w:t xml:space="preserve"> </w:t>
      </w:r>
      <w:r>
        <w:rPr>
          <w:color w:val="231F20"/>
        </w:rPr>
        <w:t>pay this</w:t>
      </w:r>
      <w:r w:rsidR="0088264B">
        <w:rPr>
          <w:color w:val="231F20"/>
        </w:rPr>
        <w:t xml:space="preserve"> </w:t>
      </w:r>
      <w:r>
        <w:rPr>
          <w:color w:val="231F20"/>
        </w:rPr>
        <w:t>amount,</w:t>
      </w:r>
      <w:r w:rsidR="0088264B">
        <w:rPr>
          <w:color w:val="231F20"/>
        </w:rPr>
        <w:t xml:space="preserve"> </w:t>
      </w:r>
      <w:r>
        <w:rPr>
          <w:color w:val="231F20"/>
        </w:rPr>
        <w:t>or</w:t>
      </w:r>
      <w:r w:rsidR="0088264B">
        <w:rPr>
          <w:color w:val="231F20"/>
        </w:rPr>
        <w:t xml:space="preserve"> </w:t>
      </w:r>
      <w:r>
        <w:rPr>
          <w:color w:val="231F20"/>
        </w:rPr>
        <w:t>submit</w:t>
      </w:r>
      <w:r w:rsidR="0088264B">
        <w:rPr>
          <w:color w:val="231F20"/>
        </w:rPr>
        <w:t xml:space="preserve"> </w:t>
      </w:r>
      <w:r>
        <w:rPr>
          <w:color w:val="231F20"/>
        </w:rPr>
        <w:t>it</w:t>
      </w:r>
      <w:r w:rsidR="0088264B">
        <w:rPr>
          <w:color w:val="231F20"/>
        </w:rPr>
        <w:t xml:space="preserve"> </w:t>
      </w:r>
      <w:r>
        <w:rPr>
          <w:color w:val="231F20"/>
        </w:rPr>
        <w:t>to</w:t>
      </w:r>
      <w:r w:rsidR="0088264B">
        <w:rPr>
          <w:color w:val="231F20"/>
        </w:rPr>
        <w:t xml:space="preserve"> </w:t>
      </w:r>
      <w:r>
        <w:rPr>
          <w:color w:val="231F20"/>
        </w:rPr>
        <w:t>dispute</w:t>
      </w:r>
      <w:r w:rsidR="0088264B">
        <w:rPr>
          <w:color w:val="231F20"/>
        </w:rPr>
        <w:t xml:space="preserve"> </w:t>
      </w:r>
      <w:r>
        <w:rPr>
          <w:color w:val="231F20"/>
        </w:rPr>
        <w:t>resolution</w:t>
      </w:r>
      <w:r w:rsidR="0088264B">
        <w:rPr>
          <w:color w:val="231F20"/>
        </w:rPr>
        <w:t xml:space="preserve"> </w:t>
      </w:r>
      <w:r>
        <w:rPr>
          <w:color w:val="231F20"/>
        </w:rPr>
        <w:t>under</w:t>
      </w:r>
      <w:r w:rsidR="0088264B">
        <w:rPr>
          <w:color w:val="231F20"/>
        </w:rPr>
        <w:t xml:space="preserve"> </w:t>
      </w:r>
      <w:r>
        <w:rPr>
          <w:color w:val="231F20"/>
        </w:rPr>
        <w:t>Sub-Clause</w:t>
      </w:r>
      <w:r w:rsidR="0088264B">
        <w:rPr>
          <w:color w:val="231F20"/>
        </w:rPr>
        <w:t xml:space="preserve"> </w:t>
      </w:r>
      <w:r>
        <w:rPr>
          <w:color w:val="231F20"/>
        </w:rPr>
        <w:t>20.1</w:t>
      </w:r>
      <w:r w:rsidR="0088264B">
        <w:rPr>
          <w:color w:val="231F20"/>
        </w:rPr>
        <w:t xml:space="preserve"> </w:t>
      </w:r>
      <w:r>
        <w:rPr>
          <w:color w:val="231F20"/>
        </w:rPr>
        <w:t>[Dispute</w:t>
      </w:r>
      <w:r w:rsidR="0088264B">
        <w:rPr>
          <w:color w:val="231F20"/>
        </w:rPr>
        <w:t xml:space="preserve"> </w:t>
      </w:r>
      <w:r>
        <w:rPr>
          <w:color w:val="231F20"/>
        </w:rPr>
        <w:t>Resolution].</w:t>
      </w:r>
    </w:p>
    <w:p w14:paraId="6601F4D8" w14:textId="77777777" w:rsidR="0011781F" w:rsidRDefault="000A1B76" w:rsidP="00BF5DDF">
      <w:pPr>
        <w:pStyle w:val="ListParagraph"/>
        <w:numPr>
          <w:ilvl w:val="0"/>
          <w:numId w:val="174"/>
        </w:numPr>
        <w:tabs>
          <w:tab w:val="left" w:pos="1856"/>
        </w:tabs>
        <w:spacing w:before="116"/>
        <w:rPr>
          <w:b/>
        </w:rPr>
      </w:pPr>
      <w:r>
        <w:rPr>
          <w:color w:val="231F20"/>
        </w:rPr>
        <w:t>The only payments to be made to the Contractor on termination by the Procuring Entity pursuant to</w:t>
      </w:r>
      <w:r w:rsidR="0088264B">
        <w:rPr>
          <w:color w:val="231F20"/>
        </w:rPr>
        <w:t xml:space="preserve"> </w:t>
      </w:r>
      <w:r>
        <w:rPr>
          <w:color w:val="231F20"/>
        </w:rPr>
        <w:t>Sub- Clause 21.7 [Termination by the Contractor for Cause] are those set out in this Sub-Clause 21.10. The Contractor shall not make another claim for lost or foregone proﬁts, revenues, consequential damages or any</w:t>
      </w:r>
      <w:r w:rsidR="0088264B">
        <w:rPr>
          <w:color w:val="231F20"/>
        </w:rPr>
        <w:t xml:space="preserve"> </w:t>
      </w:r>
      <w:r>
        <w:rPr>
          <w:color w:val="231F20"/>
        </w:rPr>
        <w:t>other</w:t>
      </w:r>
      <w:r w:rsidR="0088264B">
        <w:rPr>
          <w:color w:val="231F20"/>
        </w:rPr>
        <w:t xml:space="preserve"> </w:t>
      </w:r>
      <w:r>
        <w:rPr>
          <w:color w:val="231F20"/>
        </w:rPr>
        <w:t>costs,</w:t>
      </w:r>
      <w:r w:rsidR="0088264B">
        <w:rPr>
          <w:color w:val="231F20"/>
        </w:rPr>
        <w:t xml:space="preserve"> </w:t>
      </w:r>
      <w:r>
        <w:rPr>
          <w:color w:val="231F20"/>
        </w:rPr>
        <w:t>damages,</w:t>
      </w:r>
      <w:r w:rsidR="0088264B">
        <w:rPr>
          <w:color w:val="231F20"/>
        </w:rPr>
        <w:t xml:space="preserve"> </w:t>
      </w:r>
      <w:r>
        <w:rPr>
          <w:color w:val="231F20"/>
        </w:rPr>
        <w:t>expenses</w:t>
      </w:r>
      <w:r w:rsidR="0088264B">
        <w:rPr>
          <w:color w:val="231F20"/>
        </w:rPr>
        <w:t xml:space="preserve"> </w:t>
      </w:r>
      <w:r>
        <w:rPr>
          <w:color w:val="231F20"/>
        </w:rPr>
        <w:t>or</w:t>
      </w:r>
      <w:r w:rsidR="0088264B">
        <w:rPr>
          <w:color w:val="231F20"/>
        </w:rPr>
        <w:t xml:space="preserve"> </w:t>
      </w:r>
      <w:r>
        <w:rPr>
          <w:color w:val="231F20"/>
        </w:rPr>
        <w:t>losses</w:t>
      </w:r>
      <w:r w:rsidR="0088264B">
        <w:rPr>
          <w:color w:val="231F20"/>
        </w:rPr>
        <w:t xml:space="preserve"> </w:t>
      </w:r>
      <w:r>
        <w:rPr>
          <w:color w:val="231F20"/>
        </w:rPr>
        <w:t>of</w:t>
      </w:r>
      <w:r w:rsidR="0088264B">
        <w:rPr>
          <w:color w:val="231F20"/>
        </w:rPr>
        <w:t xml:space="preserve"> </w:t>
      </w:r>
      <w:r>
        <w:rPr>
          <w:color w:val="231F20"/>
        </w:rPr>
        <w:t>any</w:t>
      </w:r>
      <w:r w:rsidR="0088264B">
        <w:rPr>
          <w:color w:val="231F20"/>
        </w:rPr>
        <w:t xml:space="preserve"> </w:t>
      </w:r>
      <w:r>
        <w:rPr>
          <w:color w:val="231F20"/>
        </w:rPr>
        <w:t>kind</w:t>
      </w:r>
      <w:r w:rsidR="0088264B">
        <w:rPr>
          <w:color w:val="231F20"/>
        </w:rPr>
        <w:t xml:space="preserve"> </w:t>
      </w:r>
      <w:r>
        <w:rPr>
          <w:color w:val="231F20"/>
        </w:rPr>
        <w:t>as</w:t>
      </w:r>
      <w:r w:rsidR="0088264B">
        <w:rPr>
          <w:color w:val="231F20"/>
        </w:rPr>
        <w:t xml:space="preserve"> </w:t>
      </w:r>
      <w:r>
        <w:rPr>
          <w:color w:val="231F20"/>
        </w:rPr>
        <w:t>a</w:t>
      </w:r>
      <w:r w:rsidR="0088264B">
        <w:rPr>
          <w:color w:val="231F20"/>
        </w:rPr>
        <w:t xml:space="preserve"> </w:t>
      </w:r>
      <w:r>
        <w:rPr>
          <w:color w:val="231F20"/>
        </w:rPr>
        <w:t>result</w:t>
      </w:r>
      <w:r w:rsidR="0088264B">
        <w:rPr>
          <w:color w:val="231F20"/>
        </w:rPr>
        <w:t xml:space="preserve"> </w:t>
      </w:r>
      <w:r>
        <w:rPr>
          <w:color w:val="231F20"/>
        </w:rPr>
        <w:t>of</w:t>
      </w:r>
      <w:r w:rsidR="0088264B">
        <w:rPr>
          <w:color w:val="231F20"/>
        </w:rPr>
        <w:t xml:space="preserve"> </w:t>
      </w:r>
      <w:r>
        <w:rPr>
          <w:color w:val="231F20"/>
        </w:rPr>
        <w:t>or</w:t>
      </w:r>
      <w:r w:rsidR="0088264B">
        <w:rPr>
          <w:color w:val="231F20"/>
        </w:rPr>
        <w:t xml:space="preserve"> </w:t>
      </w:r>
      <w:r>
        <w:rPr>
          <w:color w:val="231F20"/>
        </w:rPr>
        <w:t>in</w:t>
      </w:r>
      <w:r w:rsidR="0088264B">
        <w:rPr>
          <w:color w:val="231F20"/>
        </w:rPr>
        <w:t xml:space="preserve"> </w:t>
      </w:r>
      <w:r>
        <w:rPr>
          <w:color w:val="231F20"/>
        </w:rPr>
        <w:t>connection</w:t>
      </w:r>
      <w:r w:rsidR="0088264B">
        <w:rPr>
          <w:color w:val="231F20"/>
        </w:rPr>
        <w:t xml:space="preserve"> </w:t>
      </w:r>
      <w:r>
        <w:rPr>
          <w:color w:val="231F20"/>
        </w:rPr>
        <w:t>with</w:t>
      </w:r>
      <w:r w:rsidR="0088264B">
        <w:rPr>
          <w:color w:val="231F20"/>
        </w:rPr>
        <w:t xml:space="preserve"> </w:t>
      </w:r>
      <w:r>
        <w:rPr>
          <w:color w:val="231F20"/>
        </w:rPr>
        <w:t>the</w:t>
      </w:r>
      <w:r w:rsidR="0088264B">
        <w:rPr>
          <w:color w:val="231F20"/>
        </w:rPr>
        <w:t xml:space="preserve"> </w:t>
      </w:r>
      <w:r>
        <w:rPr>
          <w:color w:val="231F20"/>
        </w:rPr>
        <w:t>termination of this</w:t>
      </w:r>
      <w:r w:rsidR="0088264B">
        <w:rPr>
          <w:color w:val="231F20"/>
        </w:rPr>
        <w:t xml:space="preserve"> </w:t>
      </w:r>
      <w:r>
        <w:rPr>
          <w:color w:val="231F20"/>
        </w:rPr>
        <w:t>Contract</w:t>
      </w:r>
      <w:r>
        <w:rPr>
          <w:b/>
          <w:color w:val="231F20"/>
        </w:rPr>
        <w:t>.</w:t>
      </w:r>
    </w:p>
    <w:p w14:paraId="741AFCE6" w14:textId="77777777" w:rsidR="0011781F" w:rsidRDefault="000A1B76" w:rsidP="00BF5DDF">
      <w:pPr>
        <w:pStyle w:val="Heading3"/>
        <w:numPr>
          <w:ilvl w:val="1"/>
          <w:numId w:val="106"/>
        </w:numPr>
        <w:tabs>
          <w:tab w:val="left" w:pos="1510"/>
        </w:tabs>
        <w:spacing w:before="239"/>
        <w:ind w:left="1440" w:hanging="576"/>
        <w:rPr>
          <w:color w:val="231F20"/>
        </w:rPr>
      </w:pPr>
      <w:bookmarkStart w:id="207" w:name="_TOC_250006"/>
      <w:r>
        <w:rPr>
          <w:color w:val="231F20"/>
        </w:rPr>
        <w:t>Payment</w:t>
      </w:r>
      <w:r w:rsidR="0088264B">
        <w:rPr>
          <w:color w:val="231F20"/>
        </w:rPr>
        <w:t xml:space="preserve"> </w:t>
      </w:r>
      <w:r>
        <w:rPr>
          <w:color w:val="231F20"/>
        </w:rPr>
        <w:t>on</w:t>
      </w:r>
      <w:r w:rsidR="0088264B">
        <w:rPr>
          <w:color w:val="231F20"/>
        </w:rPr>
        <w:t xml:space="preserve"> </w:t>
      </w:r>
      <w:r>
        <w:rPr>
          <w:color w:val="231F20"/>
        </w:rPr>
        <w:t>Termination</w:t>
      </w:r>
      <w:r w:rsidR="0088264B">
        <w:rPr>
          <w:color w:val="231F20"/>
        </w:rPr>
        <w:t xml:space="preserve"> </w:t>
      </w:r>
      <w:r>
        <w:rPr>
          <w:color w:val="231F20"/>
        </w:rPr>
        <w:t>for</w:t>
      </w:r>
      <w:r w:rsidR="0088264B">
        <w:rPr>
          <w:color w:val="231F20"/>
        </w:rPr>
        <w:t xml:space="preserve"> </w:t>
      </w:r>
      <w:r>
        <w:rPr>
          <w:color w:val="231F20"/>
        </w:rPr>
        <w:t>Prolonged</w:t>
      </w:r>
      <w:r w:rsidR="0088264B">
        <w:rPr>
          <w:color w:val="231F20"/>
        </w:rPr>
        <w:t xml:space="preserve"> </w:t>
      </w:r>
      <w:r>
        <w:rPr>
          <w:color w:val="231F20"/>
        </w:rPr>
        <w:t>Force</w:t>
      </w:r>
      <w:bookmarkEnd w:id="207"/>
      <w:r w:rsidR="0088264B">
        <w:rPr>
          <w:color w:val="231F20"/>
        </w:rPr>
        <w:t xml:space="preserve"> </w:t>
      </w:r>
      <w:r>
        <w:rPr>
          <w:color w:val="231F20"/>
        </w:rPr>
        <w:t>Majeure</w:t>
      </w:r>
    </w:p>
    <w:p w14:paraId="4A64FC1D"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Upon</w:t>
      </w:r>
      <w:r w:rsidR="0088264B">
        <w:rPr>
          <w:color w:val="231F20"/>
        </w:rPr>
        <w:t xml:space="preserve"> </w:t>
      </w:r>
      <w:r>
        <w:rPr>
          <w:color w:val="231F20"/>
        </w:rPr>
        <w:t>termination</w:t>
      </w:r>
      <w:r w:rsidR="0088264B">
        <w:rPr>
          <w:color w:val="231F20"/>
        </w:rPr>
        <w:t xml:space="preserve"> </w:t>
      </w:r>
      <w:r>
        <w:rPr>
          <w:color w:val="231F20"/>
        </w:rPr>
        <w:t>of</w:t>
      </w:r>
      <w:r w:rsidR="0088264B">
        <w:rPr>
          <w:color w:val="231F20"/>
        </w:rPr>
        <w:t xml:space="preserve"> </w:t>
      </w:r>
      <w:r>
        <w:rPr>
          <w:color w:val="231F20"/>
        </w:rPr>
        <w:t>this</w:t>
      </w:r>
      <w:r w:rsidR="0088264B">
        <w:rPr>
          <w:color w:val="231F20"/>
        </w:rPr>
        <w:t xml:space="preserve"> </w:t>
      </w:r>
      <w:r>
        <w:rPr>
          <w:color w:val="231F20"/>
        </w:rPr>
        <w:t>Contract</w:t>
      </w:r>
      <w:r w:rsidR="0088264B">
        <w:rPr>
          <w:color w:val="231F20"/>
        </w:rPr>
        <w:t xml:space="preserve"> </w:t>
      </w:r>
      <w:r>
        <w:rPr>
          <w:color w:val="231F20"/>
        </w:rPr>
        <w:t>pursuant</w:t>
      </w:r>
      <w:r w:rsidR="0088264B">
        <w:rPr>
          <w:color w:val="231F20"/>
        </w:rPr>
        <w:t xml:space="preserve"> </w:t>
      </w:r>
      <w:r>
        <w:rPr>
          <w:color w:val="231F20"/>
        </w:rPr>
        <w:t>to</w:t>
      </w:r>
      <w:r w:rsidR="0088264B">
        <w:rPr>
          <w:color w:val="231F20"/>
        </w:rPr>
        <w:t xml:space="preserve"> </w:t>
      </w:r>
      <w:r>
        <w:rPr>
          <w:color w:val="231F20"/>
        </w:rPr>
        <w:t>Sub-Clause</w:t>
      </w:r>
      <w:r w:rsidR="0088264B">
        <w:rPr>
          <w:color w:val="231F20"/>
        </w:rPr>
        <w:t xml:space="preserve"> </w:t>
      </w:r>
      <w:r>
        <w:rPr>
          <w:color w:val="231F20"/>
        </w:rPr>
        <w:t>17.6</w:t>
      </w:r>
      <w:r w:rsidR="0088264B">
        <w:rPr>
          <w:color w:val="231F20"/>
        </w:rPr>
        <w:t xml:space="preserve"> </w:t>
      </w:r>
      <w:r>
        <w:rPr>
          <w:color w:val="231F20"/>
        </w:rPr>
        <w:t>[Optional</w:t>
      </w:r>
      <w:r w:rsidR="0088264B">
        <w:rPr>
          <w:color w:val="231F20"/>
        </w:rPr>
        <w:t xml:space="preserve"> </w:t>
      </w:r>
      <w:r>
        <w:rPr>
          <w:color w:val="231F20"/>
        </w:rPr>
        <w:t>Termination,</w:t>
      </w:r>
      <w:r w:rsidR="0088264B">
        <w:rPr>
          <w:color w:val="231F20"/>
        </w:rPr>
        <w:t xml:space="preserve"> </w:t>
      </w:r>
      <w:r>
        <w:rPr>
          <w:color w:val="231F20"/>
        </w:rPr>
        <w:t>Payment</w:t>
      </w:r>
      <w:r w:rsidR="0088264B">
        <w:rPr>
          <w:color w:val="231F20"/>
        </w:rPr>
        <w:t xml:space="preserve"> </w:t>
      </w:r>
      <w:r>
        <w:rPr>
          <w:color w:val="231F20"/>
        </w:rPr>
        <w:t>and</w:t>
      </w:r>
      <w:r w:rsidR="0088264B">
        <w:rPr>
          <w:color w:val="231F20"/>
        </w:rPr>
        <w:t xml:space="preserve"> </w:t>
      </w:r>
      <w:r>
        <w:rPr>
          <w:color w:val="231F20"/>
        </w:rPr>
        <w:t>Release] the</w:t>
      </w:r>
      <w:r w:rsidR="0088264B">
        <w:rPr>
          <w:color w:val="231F20"/>
        </w:rPr>
        <w:t xml:space="preserve"> </w:t>
      </w:r>
      <w:r>
        <w:rPr>
          <w:color w:val="231F20"/>
        </w:rPr>
        <w:t>Procuring</w:t>
      </w:r>
      <w:r w:rsidR="0088264B">
        <w:rPr>
          <w:color w:val="231F20"/>
        </w:rPr>
        <w:t xml:space="preserve"> </w:t>
      </w:r>
      <w:r>
        <w:rPr>
          <w:color w:val="231F20"/>
        </w:rPr>
        <w:t>Entity</w:t>
      </w:r>
      <w:r w:rsidR="0088264B">
        <w:rPr>
          <w:color w:val="231F20"/>
        </w:rPr>
        <w:t xml:space="preserve"> </w:t>
      </w:r>
      <w:r>
        <w:rPr>
          <w:color w:val="231F20"/>
        </w:rPr>
        <w:t>shall</w:t>
      </w:r>
      <w:r w:rsidR="0088264B">
        <w:rPr>
          <w:color w:val="231F20"/>
        </w:rPr>
        <w:t xml:space="preserve"> </w:t>
      </w:r>
      <w:r>
        <w:rPr>
          <w:color w:val="231F20"/>
        </w:rPr>
        <w:t>make</w:t>
      </w:r>
      <w:r w:rsidR="0088264B">
        <w:rPr>
          <w:color w:val="231F20"/>
        </w:rPr>
        <w:t xml:space="preserve"> </w:t>
      </w:r>
      <w:r>
        <w:rPr>
          <w:color w:val="231F20"/>
        </w:rPr>
        <w:t>the</w:t>
      </w:r>
      <w:r w:rsidR="0088264B">
        <w:rPr>
          <w:color w:val="231F20"/>
        </w:rPr>
        <w:t xml:space="preserve"> </w:t>
      </w:r>
      <w:r>
        <w:rPr>
          <w:color w:val="231F20"/>
        </w:rPr>
        <w:t>following</w:t>
      </w:r>
      <w:r w:rsidR="0088264B">
        <w:rPr>
          <w:color w:val="231F20"/>
        </w:rPr>
        <w:t xml:space="preserve"> </w:t>
      </w:r>
      <w:r>
        <w:rPr>
          <w:color w:val="231F20"/>
        </w:rPr>
        <w:t>payments</w:t>
      </w:r>
      <w:r w:rsidR="0088264B">
        <w:rPr>
          <w:color w:val="231F20"/>
        </w:rPr>
        <w:t xml:space="preserve"> to the </w:t>
      </w:r>
      <w:r>
        <w:rPr>
          <w:color w:val="231F20"/>
        </w:rPr>
        <w:t>Contractor:</w:t>
      </w:r>
    </w:p>
    <w:p w14:paraId="1F28C86B" w14:textId="77777777" w:rsidR="0011781F" w:rsidRDefault="0088264B" w:rsidP="00BF5DDF">
      <w:pPr>
        <w:pStyle w:val="ListParagraph"/>
        <w:numPr>
          <w:ilvl w:val="0"/>
          <w:numId w:val="175"/>
        </w:numPr>
        <w:tabs>
          <w:tab w:val="left" w:pos="1848"/>
        </w:tabs>
        <w:spacing w:before="123" w:line="230" w:lineRule="auto"/>
        <w:ind w:right="853"/>
        <w:jc w:val="both"/>
      </w:pPr>
      <w:r>
        <w:rPr>
          <w:color w:val="231F20"/>
        </w:rPr>
        <w:t>A</w:t>
      </w:r>
      <w:r w:rsidR="000A1B76">
        <w:rPr>
          <w:color w:val="231F20"/>
        </w:rPr>
        <w:t>ny</w:t>
      </w:r>
      <w:r>
        <w:rPr>
          <w:color w:val="231F20"/>
        </w:rPr>
        <w:t xml:space="preserve"> </w:t>
      </w:r>
      <w:r w:rsidR="000A1B76">
        <w:rPr>
          <w:color w:val="231F20"/>
        </w:rPr>
        <w:t>portion</w:t>
      </w:r>
      <w:r>
        <w:rPr>
          <w:color w:val="231F20"/>
        </w:rPr>
        <w:t xml:space="preserve"> of the </w:t>
      </w:r>
      <w:r w:rsidR="000A1B76">
        <w:rPr>
          <w:color w:val="231F20"/>
        </w:rPr>
        <w:t>Remuneration</w:t>
      </w:r>
      <w:r>
        <w:rPr>
          <w:color w:val="231F20"/>
        </w:rPr>
        <w:t xml:space="preserve"> </w:t>
      </w:r>
      <w:r w:rsidR="000A1B76">
        <w:rPr>
          <w:color w:val="231F20"/>
        </w:rPr>
        <w:t>payable</w:t>
      </w:r>
      <w:r>
        <w:rPr>
          <w:color w:val="231F20"/>
        </w:rPr>
        <w:t xml:space="preserve"> to the </w:t>
      </w:r>
      <w:r w:rsidR="000A1B76">
        <w:rPr>
          <w:color w:val="231F20"/>
        </w:rPr>
        <w:t>Contractor</w:t>
      </w:r>
      <w:r>
        <w:rPr>
          <w:color w:val="231F20"/>
        </w:rPr>
        <w:t xml:space="preserve"> </w:t>
      </w:r>
      <w:r w:rsidR="000A1B76">
        <w:rPr>
          <w:color w:val="231F20"/>
        </w:rPr>
        <w:t>for</w:t>
      </w:r>
      <w:r>
        <w:rPr>
          <w:color w:val="231F20"/>
        </w:rPr>
        <w:t xml:space="preserve"> </w:t>
      </w:r>
      <w:r w:rsidR="000A1B76">
        <w:rPr>
          <w:color w:val="231F20"/>
        </w:rPr>
        <w:t>Services</w:t>
      </w:r>
      <w:r>
        <w:rPr>
          <w:color w:val="231F20"/>
        </w:rPr>
        <w:t xml:space="preserve"> </w:t>
      </w:r>
      <w:r w:rsidR="000A1B76">
        <w:rPr>
          <w:color w:val="231F20"/>
        </w:rPr>
        <w:t>satisfactory</w:t>
      </w:r>
      <w:r>
        <w:rPr>
          <w:color w:val="231F20"/>
        </w:rPr>
        <w:t xml:space="preserve"> </w:t>
      </w:r>
      <w:r w:rsidR="000A1B76">
        <w:rPr>
          <w:color w:val="231F20"/>
        </w:rPr>
        <w:t>Services</w:t>
      </w:r>
      <w:r>
        <w:rPr>
          <w:color w:val="231F20"/>
        </w:rPr>
        <w:t xml:space="preserve"> </w:t>
      </w:r>
      <w:r w:rsidR="000A1B76">
        <w:rPr>
          <w:color w:val="231F20"/>
        </w:rPr>
        <w:t>Requirements performed</w:t>
      </w:r>
      <w:r>
        <w:rPr>
          <w:color w:val="231F20"/>
        </w:rPr>
        <w:t xml:space="preserve"> </w:t>
      </w:r>
      <w:r w:rsidR="000A1B76">
        <w:rPr>
          <w:color w:val="231F20"/>
        </w:rPr>
        <w:t>or</w:t>
      </w:r>
      <w:r>
        <w:rPr>
          <w:color w:val="231F20"/>
        </w:rPr>
        <w:t xml:space="preserve"> </w:t>
      </w:r>
      <w:r w:rsidR="000A1B76">
        <w:rPr>
          <w:color w:val="231F20"/>
        </w:rPr>
        <w:t>Performance</w:t>
      </w:r>
      <w:r>
        <w:rPr>
          <w:color w:val="231F20"/>
        </w:rPr>
        <w:t xml:space="preserve"> </w:t>
      </w:r>
      <w:r w:rsidR="000A1B76">
        <w:rPr>
          <w:color w:val="231F20"/>
          <w:spacing w:val="-4"/>
        </w:rPr>
        <w:t>Target</w:t>
      </w:r>
      <w:r>
        <w:rPr>
          <w:color w:val="231F20"/>
          <w:spacing w:val="-4"/>
        </w:rPr>
        <w:t xml:space="preserve"> </w:t>
      </w:r>
      <w:r w:rsidR="000A1B76">
        <w:rPr>
          <w:color w:val="231F20"/>
        </w:rPr>
        <w:t>achieved</w:t>
      </w:r>
      <w:r>
        <w:rPr>
          <w:color w:val="231F20"/>
        </w:rPr>
        <w:t xml:space="preserve"> </w:t>
      </w:r>
      <w:r w:rsidR="000A1B76">
        <w:rPr>
          <w:color w:val="231F20"/>
        </w:rPr>
        <w:t>prior</w:t>
      </w:r>
      <w:r>
        <w:rPr>
          <w:color w:val="231F20"/>
        </w:rPr>
        <w:t xml:space="preserve"> to the </w:t>
      </w:r>
      <w:r w:rsidR="000A1B76">
        <w:rPr>
          <w:color w:val="231F20"/>
        </w:rPr>
        <w:t>Termination</w:t>
      </w:r>
      <w:r>
        <w:rPr>
          <w:color w:val="231F20"/>
        </w:rPr>
        <w:t xml:space="preserve"> of the </w:t>
      </w:r>
      <w:r w:rsidR="000A1B76">
        <w:rPr>
          <w:color w:val="231F20"/>
        </w:rPr>
        <w:t>Contract</w:t>
      </w:r>
    </w:p>
    <w:p w14:paraId="7A9D6937" w14:textId="77777777" w:rsidR="0011781F" w:rsidRDefault="000A1B76" w:rsidP="00BF5DDF">
      <w:pPr>
        <w:pStyle w:val="ListParagraph"/>
        <w:numPr>
          <w:ilvl w:val="0"/>
          <w:numId w:val="175"/>
        </w:numPr>
        <w:tabs>
          <w:tab w:val="left" w:pos="1848"/>
        </w:tabs>
        <w:spacing w:before="124" w:line="230" w:lineRule="auto"/>
        <w:ind w:right="853"/>
        <w:jc w:val="both"/>
      </w:pPr>
      <w:r>
        <w:rPr>
          <w:color w:val="231F20"/>
        </w:rPr>
        <w:t>the Costs reasonably incurred by the Contractor in the removal of the Contractor's Equipment, Materials and</w:t>
      </w:r>
      <w:r w:rsidR="0088264B">
        <w:rPr>
          <w:color w:val="231F20"/>
        </w:rPr>
        <w:t xml:space="preserve"> </w:t>
      </w:r>
      <w:r>
        <w:rPr>
          <w:color w:val="231F20"/>
        </w:rPr>
        <w:t>Supplies</w:t>
      </w:r>
      <w:r w:rsidR="0088264B">
        <w:rPr>
          <w:color w:val="231F20"/>
        </w:rPr>
        <w:t xml:space="preserve"> from the </w:t>
      </w:r>
      <w:r>
        <w:rPr>
          <w:color w:val="231F20"/>
        </w:rPr>
        <w:t>Facilities</w:t>
      </w:r>
      <w:r w:rsidR="0088264B">
        <w:rPr>
          <w:color w:val="231F20"/>
        </w:rPr>
        <w:t xml:space="preserve"> </w:t>
      </w:r>
      <w:r>
        <w:rPr>
          <w:color w:val="231F20"/>
        </w:rPr>
        <w:t>and</w:t>
      </w:r>
      <w:r w:rsidR="0088264B">
        <w:rPr>
          <w:color w:val="231F20"/>
        </w:rPr>
        <w:t xml:space="preserve"> in the </w:t>
      </w:r>
      <w:r>
        <w:rPr>
          <w:color w:val="231F20"/>
        </w:rPr>
        <w:t>repatriation</w:t>
      </w:r>
      <w:r w:rsidR="0088264B">
        <w:rPr>
          <w:color w:val="231F20"/>
        </w:rPr>
        <w:t xml:space="preserve"> of the </w:t>
      </w:r>
      <w:r>
        <w:rPr>
          <w:color w:val="231F20"/>
        </w:rPr>
        <w:t>Contractor's</w:t>
      </w:r>
      <w:r w:rsidR="0088264B">
        <w:rPr>
          <w:color w:val="231F20"/>
        </w:rPr>
        <w:t xml:space="preserve"> </w:t>
      </w:r>
      <w:r>
        <w:rPr>
          <w:color w:val="231F20"/>
        </w:rPr>
        <w:t>Personnel</w:t>
      </w:r>
      <w:r w:rsidR="0088264B">
        <w:rPr>
          <w:color w:val="231F20"/>
        </w:rPr>
        <w:t xml:space="preserve"> </w:t>
      </w:r>
      <w:r>
        <w:rPr>
          <w:color w:val="231F20"/>
        </w:rPr>
        <w:t>and</w:t>
      </w:r>
      <w:r w:rsidR="0088264B">
        <w:rPr>
          <w:color w:val="231F20"/>
        </w:rPr>
        <w:t xml:space="preserve"> </w:t>
      </w:r>
      <w:r>
        <w:rPr>
          <w:color w:val="231F20"/>
        </w:rPr>
        <w:t>its</w:t>
      </w:r>
      <w:r w:rsidR="0088264B">
        <w:rPr>
          <w:color w:val="231F20"/>
        </w:rPr>
        <w:t xml:space="preserve"> </w:t>
      </w:r>
      <w:r>
        <w:rPr>
          <w:color w:val="231F20"/>
        </w:rPr>
        <w:t>Subcontractor's personnel;</w:t>
      </w:r>
    </w:p>
    <w:p w14:paraId="03DA539A" w14:textId="77777777" w:rsidR="0011781F" w:rsidRDefault="000A1B76" w:rsidP="00BF5DDF">
      <w:pPr>
        <w:pStyle w:val="ListParagraph"/>
        <w:numPr>
          <w:ilvl w:val="0"/>
          <w:numId w:val="175"/>
        </w:numPr>
        <w:tabs>
          <w:tab w:val="left" w:pos="1848"/>
        </w:tabs>
        <w:spacing w:before="124" w:line="230" w:lineRule="auto"/>
        <w:ind w:right="853"/>
        <w:jc w:val="both"/>
      </w:pPr>
      <w:r>
        <w:rPr>
          <w:color w:val="231F20"/>
        </w:rPr>
        <w:t>any</w:t>
      </w:r>
      <w:r w:rsidR="0088264B">
        <w:rPr>
          <w:color w:val="231F20"/>
        </w:rPr>
        <w:t xml:space="preserve"> </w:t>
      </w:r>
      <w:r>
        <w:rPr>
          <w:color w:val="231F20"/>
        </w:rPr>
        <w:t>amounts</w:t>
      </w:r>
      <w:r w:rsidR="0088264B">
        <w:rPr>
          <w:color w:val="231F20"/>
        </w:rPr>
        <w:t xml:space="preserve"> </w:t>
      </w:r>
      <w:r>
        <w:rPr>
          <w:color w:val="231F20"/>
        </w:rPr>
        <w:t>required</w:t>
      </w:r>
      <w:r w:rsidR="0088264B">
        <w:rPr>
          <w:color w:val="231F20"/>
        </w:rPr>
        <w:t xml:space="preserve"> </w:t>
      </w:r>
      <w:r>
        <w:rPr>
          <w:color w:val="231F20"/>
        </w:rPr>
        <w:t>to</w:t>
      </w:r>
      <w:r w:rsidR="0088264B">
        <w:rPr>
          <w:color w:val="231F20"/>
        </w:rPr>
        <w:t xml:space="preserve"> </w:t>
      </w:r>
      <w:r>
        <w:rPr>
          <w:color w:val="231F20"/>
        </w:rPr>
        <w:t>be</w:t>
      </w:r>
      <w:r w:rsidR="0088264B">
        <w:rPr>
          <w:color w:val="231F20"/>
        </w:rPr>
        <w:t xml:space="preserve"> </w:t>
      </w:r>
      <w:r>
        <w:rPr>
          <w:color w:val="231F20"/>
        </w:rPr>
        <w:t>paid</w:t>
      </w:r>
      <w:r w:rsidR="0088264B">
        <w:rPr>
          <w:color w:val="231F20"/>
        </w:rPr>
        <w:t xml:space="preserve"> </w:t>
      </w:r>
      <w:r>
        <w:rPr>
          <w:color w:val="231F20"/>
        </w:rPr>
        <w:t>by</w:t>
      </w:r>
      <w:r w:rsidR="0088264B">
        <w:rPr>
          <w:color w:val="231F20"/>
        </w:rPr>
        <w:t xml:space="preserve"> </w:t>
      </w:r>
      <w:r>
        <w:rPr>
          <w:color w:val="231F20"/>
        </w:rPr>
        <w:t>the</w:t>
      </w:r>
      <w:r w:rsidR="0088264B">
        <w:rPr>
          <w:color w:val="231F20"/>
        </w:rPr>
        <w:t xml:space="preserve"> </w:t>
      </w:r>
      <w:r>
        <w:rPr>
          <w:color w:val="231F20"/>
        </w:rPr>
        <w:t>Contractor</w:t>
      </w:r>
      <w:r w:rsidR="0088264B">
        <w:rPr>
          <w:color w:val="231F20"/>
        </w:rPr>
        <w:t xml:space="preserve"> </w:t>
      </w:r>
      <w:r>
        <w:rPr>
          <w:color w:val="231F20"/>
        </w:rPr>
        <w:t>to</w:t>
      </w:r>
      <w:r w:rsidR="0088264B">
        <w:rPr>
          <w:color w:val="231F20"/>
        </w:rPr>
        <w:t xml:space="preserve"> </w:t>
      </w:r>
      <w:r>
        <w:rPr>
          <w:color w:val="231F20"/>
        </w:rPr>
        <w:t>its</w:t>
      </w:r>
      <w:r w:rsidR="0088264B">
        <w:rPr>
          <w:color w:val="231F20"/>
        </w:rPr>
        <w:t xml:space="preserve"> </w:t>
      </w:r>
      <w:r>
        <w:rPr>
          <w:color w:val="231F20"/>
        </w:rPr>
        <w:t>Subcontractor</w:t>
      </w:r>
      <w:r w:rsidR="00E21831">
        <w:rPr>
          <w:color w:val="231F20"/>
        </w:rPr>
        <w:t xml:space="preserve"> </w:t>
      </w:r>
      <w:r>
        <w:rPr>
          <w:color w:val="231F20"/>
        </w:rPr>
        <w:t>in</w:t>
      </w:r>
      <w:r w:rsidR="00E21831">
        <w:rPr>
          <w:color w:val="231F20"/>
        </w:rPr>
        <w:t xml:space="preserve"> </w:t>
      </w:r>
      <w:r>
        <w:rPr>
          <w:color w:val="231F20"/>
        </w:rPr>
        <w:t>connection</w:t>
      </w:r>
      <w:r w:rsidR="00E21831">
        <w:rPr>
          <w:color w:val="231F20"/>
        </w:rPr>
        <w:t xml:space="preserve"> </w:t>
      </w:r>
      <w:r>
        <w:rPr>
          <w:color w:val="231F20"/>
        </w:rPr>
        <w:t>with</w:t>
      </w:r>
      <w:r w:rsidR="00E21831">
        <w:rPr>
          <w:color w:val="231F20"/>
        </w:rPr>
        <w:t xml:space="preserve"> </w:t>
      </w:r>
      <w:r>
        <w:rPr>
          <w:color w:val="231F20"/>
        </w:rPr>
        <w:t>the</w:t>
      </w:r>
      <w:r w:rsidR="00E21831">
        <w:rPr>
          <w:color w:val="231F20"/>
        </w:rPr>
        <w:t xml:space="preserve"> </w:t>
      </w:r>
      <w:r>
        <w:rPr>
          <w:color w:val="231F20"/>
        </w:rPr>
        <w:t>termination</w:t>
      </w:r>
      <w:r w:rsidR="00E21831">
        <w:rPr>
          <w:color w:val="231F20"/>
        </w:rPr>
        <w:t xml:space="preserve"> </w:t>
      </w:r>
      <w:r>
        <w:rPr>
          <w:color w:val="231F20"/>
        </w:rPr>
        <w:t>of any</w:t>
      </w:r>
      <w:r w:rsidR="00E21831">
        <w:rPr>
          <w:color w:val="231F20"/>
        </w:rPr>
        <w:t xml:space="preserve"> </w:t>
      </w:r>
      <w:r>
        <w:rPr>
          <w:color w:val="231F20"/>
        </w:rPr>
        <w:t>Subcontracts,</w:t>
      </w:r>
      <w:r w:rsidR="00E21831">
        <w:rPr>
          <w:color w:val="231F20"/>
        </w:rPr>
        <w:t xml:space="preserve"> </w:t>
      </w:r>
      <w:r>
        <w:rPr>
          <w:color w:val="231F20"/>
        </w:rPr>
        <w:t>including</w:t>
      </w:r>
      <w:r w:rsidR="00E21831">
        <w:rPr>
          <w:color w:val="231F20"/>
        </w:rPr>
        <w:t xml:space="preserve"> </w:t>
      </w:r>
      <w:r>
        <w:rPr>
          <w:color w:val="231F20"/>
        </w:rPr>
        <w:t>any</w:t>
      </w:r>
      <w:r w:rsidR="00E21831">
        <w:rPr>
          <w:color w:val="231F20"/>
        </w:rPr>
        <w:t xml:space="preserve"> </w:t>
      </w:r>
      <w:r>
        <w:rPr>
          <w:color w:val="231F20"/>
        </w:rPr>
        <w:t>reasonable</w:t>
      </w:r>
      <w:r w:rsidR="00E21831">
        <w:rPr>
          <w:color w:val="231F20"/>
        </w:rPr>
        <w:t xml:space="preserve"> </w:t>
      </w:r>
      <w:r>
        <w:rPr>
          <w:color w:val="231F20"/>
        </w:rPr>
        <w:t>cancellation</w:t>
      </w:r>
      <w:r w:rsidR="00E21831">
        <w:rPr>
          <w:color w:val="231F20"/>
        </w:rPr>
        <w:t xml:space="preserve"> </w:t>
      </w:r>
      <w:r>
        <w:rPr>
          <w:color w:val="231F20"/>
        </w:rPr>
        <w:t>charges;</w:t>
      </w:r>
    </w:p>
    <w:p w14:paraId="3AF0233C" w14:textId="33B76626" w:rsidR="0011781F" w:rsidRPr="0031710F" w:rsidRDefault="000A1B76" w:rsidP="00BF5DDF">
      <w:pPr>
        <w:pStyle w:val="ListParagraph"/>
        <w:numPr>
          <w:ilvl w:val="0"/>
          <w:numId w:val="175"/>
        </w:numPr>
        <w:tabs>
          <w:tab w:val="left" w:pos="1848"/>
        </w:tabs>
        <w:spacing w:before="123" w:line="230" w:lineRule="auto"/>
        <w:ind w:right="853"/>
        <w:jc w:val="both"/>
        <w:rPr>
          <w:sz w:val="20"/>
        </w:rPr>
      </w:pPr>
      <w:r w:rsidRPr="0031710F">
        <w:rPr>
          <w:color w:val="231F20"/>
        </w:rPr>
        <w:t>the reasonable Costs incurred by the Contractor in protecting and handing over the Facilities pursuant to Sub-Clause</w:t>
      </w:r>
      <w:r w:rsidR="00E21831" w:rsidRPr="0031710F">
        <w:rPr>
          <w:color w:val="231F20"/>
        </w:rPr>
        <w:t xml:space="preserve"> </w:t>
      </w:r>
      <w:r w:rsidRPr="0031710F">
        <w:rPr>
          <w:color w:val="231F20"/>
        </w:rPr>
        <w:t>21.12</w:t>
      </w:r>
      <w:r w:rsidR="00E21831" w:rsidRPr="0031710F">
        <w:rPr>
          <w:color w:val="231F20"/>
        </w:rPr>
        <w:t xml:space="preserve"> </w:t>
      </w:r>
      <w:r w:rsidRPr="0031710F">
        <w:rPr>
          <w:color w:val="231F20"/>
        </w:rPr>
        <w:t>[Actions</w:t>
      </w:r>
      <w:r w:rsidR="00E21831" w:rsidRPr="0031710F">
        <w:rPr>
          <w:color w:val="231F20"/>
        </w:rPr>
        <w:t xml:space="preserve"> </w:t>
      </w:r>
      <w:r w:rsidRPr="0031710F">
        <w:rPr>
          <w:color w:val="231F20"/>
        </w:rPr>
        <w:t>on</w:t>
      </w:r>
      <w:r w:rsidR="00E21831" w:rsidRPr="0031710F">
        <w:rPr>
          <w:color w:val="231F20"/>
        </w:rPr>
        <w:t xml:space="preserve"> </w:t>
      </w:r>
      <w:r w:rsidRPr="0031710F">
        <w:rPr>
          <w:color w:val="231F20"/>
        </w:rPr>
        <w:t>Termination].</w:t>
      </w:r>
    </w:p>
    <w:p w14:paraId="29848486" w14:textId="77777777" w:rsidR="0011781F" w:rsidRDefault="00E21831" w:rsidP="00BF5DDF">
      <w:pPr>
        <w:pStyle w:val="ListParagraph"/>
        <w:numPr>
          <w:ilvl w:val="0"/>
          <w:numId w:val="175"/>
        </w:numPr>
        <w:tabs>
          <w:tab w:val="left" w:pos="1849"/>
        </w:tabs>
        <w:spacing w:before="256" w:line="230" w:lineRule="auto"/>
        <w:ind w:right="850"/>
        <w:jc w:val="both"/>
      </w:pPr>
      <w:r>
        <w:rPr>
          <w:color w:val="231F20"/>
        </w:rPr>
        <w:t>T</w:t>
      </w:r>
      <w:r w:rsidR="000A1B76">
        <w:rPr>
          <w:color w:val="231F20"/>
        </w:rPr>
        <w:t>he</w:t>
      </w:r>
      <w:r>
        <w:rPr>
          <w:color w:val="231F20"/>
        </w:rPr>
        <w:t xml:space="preserve"> </w:t>
      </w:r>
      <w:r w:rsidR="000A1B76">
        <w:rPr>
          <w:color w:val="231F20"/>
        </w:rPr>
        <w:t>reasonable</w:t>
      </w:r>
      <w:r>
        <w:rPr>
          <w:color w:val="231F20"/>
        </w:rPr>
        <w:t xml:space="preserve"> </w:t>
      </w:r>
      <w:r w:rsidR="000A1B76">
        <w:rPr>
          <w:color w:val="231F20"/>
        </w:rPr>
        <w:t>Costs</w:t>
      </w:r>
      <w:r>
        <w:rPr>
          <w:color w:val="231F20"/>
        </w:rPr>
        <w:t xml:space="preserve"> </w:t>
      </w:r>
      <w:r w:rsidR="000A1B76">
        <w:rPr>
          <w:color w:val="231F20"/>
        </w:rPr>
        <w:t>of</w:t>
      </w:r>
      <w:r>
        <w:rPr>
          <w:color w:val="231F20"/>
        </w:rPr>
        <w:t xml:space="preserve"> </w:t>
      </w:r>
      <w:r w:rsidR="000A1B76">
        <w:rPr>
          <w:color w:val="231F20"/>
        </w:rPr>
        <w:t>satisfying</w:t>
      </w:r>
      <w:r>
        <w:rPr>
          <w:color w:val="231F20"/>
        </w:rPr>
        <w:t xml:space="preserve"> </w:t>
      </w:r>
      <w:r w:rsidR="000A1B76">
        <w:rPr>
          <w:color w:val="231F20"/>
        </w:rPr>
        <w:t>all</w:t>
      </w:r>
      <w:r>
        <w:rPr>
          <w:color w:val="231F20"/>
        </w:rPr>
        <w:t xml:space="preserve"> </w:t>
      </w:r>
      <w:r w:rsidR="000A1B76">
        <w:rPr>
          <w:color w:val="231F20"/>
        </w:rPr>
        <w:t>other</w:t>
      </w:r>
      <w:r>
        <w:rPr>
          <w:color w:val="231F20"/>
        </w:rPr>
        <w:t xml:space="preserve"> </w:t>
      </w:r>
      <w:r w:rsidR="000A1B76">
        <w:rPr>
          <w:color w:val="231F20"/>
        </w:rPr>
        <w:t>obligations,</w:t>
      </w:r>
      <w:r>
        <w:rPr>
          <w:color w:val="231F20"/>
        </w:rPr>
        <w:t xml:space="preserve"> </w:t>
      </w:r>
      <w:r w:rsidR="000A1B76">
        <w:rPr>
          <w:color w:val="231F20"/>
        </w:rPr>
        <w:t>commitments</w:t>
      </w:r>
      <w:r>
        <w:rPr>
          <w:color w:val="231F20"/>
        </w:rPr>
        <w:t xml:space="preserve"> </w:t>
      </w:r>
      <w:r w:rsidR="000A1B76">
        <w:rPr>
          <w:color w:val="231F20"/>
        </w:rPr>
        <w:t>and</w:t>
      </w:r>
      <w:r>
        <w:rPr>
          <w:color w:val="231F20"/>
        </w:rPr>
        <w:t xml:space="preserve"> </w:t>
      </w:r>
      <w:r w:rsidR="000A1B76">
        <w:rPr>
          <w:color w:val="231F20"/>
        </w:rPr>
        <w:t>claims</w:t>
      </w:r>
      <w:r>
        <w:rPr>
          <w:color w:val="231F20"/>
        </w:rPr>
        <w:t xml:space="preserve"> </w:t>
      </w:r>
      <w:r w:rsidR="000A1B76">
        <w:rPr>
          <w:color w:val="231F20"/>
        </w:rPr>
        <w:t>that</w:t>
      </w:r>
      <w:r>
        <w:rPr>
          <w:color w:val="231F20"/>
        </w:rPr>
        <w:t xml:space="preserve"> </w:t>
      </w:r>
      <w:r w:rsidR="000A1B76">
        <w:rPr>
          <w:color w:val="231F20"/>
        </w:rPr>
        <w:t>the</w:t>
      </w:r>
      <w:r>
        <w:rPr>
          <w:color w:val="231F20"/>
        </w:rPr>
        <w:t xml:space="preserve"> </w:t>
      </w:r>
      <w:r w:rsidR="000A1B76">
        <w:rPr>
          <w:color w:val="231F20"/>
        </w:rPr>
        <w:t>Contractor</w:t>
      </w:r>
      <w:r>
        <w:rPr>
          <w:color w:val="231F20"/>
        </w:rPr>
        <w:t xml:space="preserve"> </w:t>
      </w:r>
      <w:r w:rsidR="000A1B76">
        <w:rPr>
          <w:color w:val="231F20"/>
        </w:rPr>
        <w:t>may</w:t>
      </w:r>
      <w:r>
        <w:rPr>
          <w:color w:val="231F20"/>
        </w:rPr>
        <w:t xml:space="preserve"> </w:t>
      </w:r>
      <w:r w:rsidR="000A1B76">
        <w:rPr>
          <w:color w:val="231F20"/>
        </w:rPr>
        <w:t>in good faith have undertaken with Third Parties in connection with the Contract and that are not otherwise covered</w:t>
      </w:r>
      <w:r>
        <w:rPr>
          <w:color w:val="231F20"/>
        </w:rPr>
        <w:t xml:space="preserve"> </w:t>
      </w:r>
      <w:r w:rsidR="000A1B76">
        <w:rPr>
          <w:color w:val="231F20"/>
        </w:rPr>
        <w:t>by</w:t>
      </w:r>
      <w:r>
        <w:rPr>
          <w:color w:val="231F20"/>
        </w:rPr>
        <w:t xml:space="preserve"> </w:t>
      </w:r>
      <w:r w:rsidR="000A1B76">
        <w:rPr>
          <w:color w:val="231F20"/>
        </w:rPr>
        <w:t>this</w:t>
      </w:r>
      <w:r>
        <w:rPr>
          <w:color w:val="231F20"/>
        </w:rPr>
        <w:t xml:space="preserve"> </w:t>
      </w:r>
      <w:r w:rsidR="000A1B76">
        <w:rPr>
          <w:color w:val="231F20"/>
        </w:rPr>
        <w:t>Sub-Clause</w:t>
      </w:r>
      <w:r>
        <w:rPr>
          <w:color w:val="231F20"/>
        </w:rPr>
        <w:t xml:space="preserve"> </w:t>
      </w:r>
      <w:r w:rsidR="000A1B76">
        <w:rPr>
          <w:color w:val="231F20"/>
        </w:rPr>
        <w:t>21.11</w:t>
      </w:r>
      <w:r>
        <w:rPr>
          <w:color w:val="231F20"/>
        </w:rPr>
        <w:t xml:space="preserve"> </w:t>
      </w:r>
      <w:r w:rsidR="000A1B76">
        <w:rPr>
          <w:color w:val="231F20"/>
        </w:rPr>
        <w:t>[Payment</w:t>
      </w:r>
      <w:r>
        <w:rPr>
          <w:color w:val="231F20"/>
        </w:rPr>
        <w:t xml:space="preserve"> </w:t>
      </w:r>
      <w:r w:rsidR="000A1B76">
        <w:rPr>
          <w:color w:val="231F20"/>
        </w:rPr>
        <w:t>on</w:t>
      </w:r>
      <w:r>
        <w:rPr>
          <w:color w:val="231F20"/>
        </w:rPr>
        <w:t xml:space="preserve"> </w:t>
      </w:r>
      <w:r w:rsidR="000A1B76">
        <w:rPr>
          <w:color w:val="231F20"/>
        </w:rPr>
        <w:t>Termination</w:t>
      </w:r>
      <w:r>
        <w:rPr>
          <w:color w:val="231F20"/>
        </w:rPr>
        <w:t xml:space="preserve"> </w:t>
      </w:r>
      <w:r w:rsidR="000A1B76">
        <w:rPr>
          <w:color w:val="231F20"/>
        </w:rPr>
        <w:t>for</w:t>
      </w:r>
      <w:r>
        <w:rPr>
          <w:color w:val="231F20"/>
        </w:rPr>
        <w:t xml:space="preserve"> </w:t>
      </w:r>
      <w:r w:rsidR="000A1B76">
        <w:rPr>
          <w:color w:val="231F20"/>
        </w:rPr>
        <w:t>Prolonged</w:t>
      </w:r>
      <w:r>
        <w:rPr>
          <w:color w:val="231F20"/>
        </w:rPr>
        <w:t xml:space="preserve"> </w:t>
      </w:r>
      <w:r w:rsidR="000A1B76">
        <w:rPr>
          <w:color w:val="231F20"/>
        </w:rPr>
        <w:t>Force</w:t>
      </w:r>
      <w:r>
        <w:rPr>
          <w:color w:val="231F20"/>
        </w:rPr>
        <w:t xml:space="preserve"> </w:t>
      </w:r>
      <w:r w:rsidR="000A1B76">
        <w:rPr>
          <w:color w:val="231F20"/>
        </w:rPr>
        <w:t>Majeure].</w:t>
      </w:r>
    </w:p>
    <w:p w14:paraId="5BDCC658" w14:textId="77777777" w:rsidR="0011781F" w:rsidRDefault="000A1B76" w:rsidP="00BF5DDF">
      <w:pPr>
        <w:pStyle w:val="Heading3"/>
        <w:numPr>
          <w:ilvl w:val="1"/>
          <w:numId w:val="106"/>
        </w:numPr>
        <w:tabs>
          <w:tab w:val="left" w:pos="1527"/>
        </w:tabs>
        <w:spacing w:before="238"/>
        <w:ind w:left="1440" w:hanging="576"/>
        <w:rPr>
          <w:color w:val="231F20"/>
        </w:rPr>
      </w:pPr>
      <w:bookmarkStart w:id="208" w:name="_TOC_250005"/>
      <w:r>
        <w:rPr>
          <w:color w:val="231F20"/>
        </w:rPr>
        <w:lastRenderedPageBreak/>
        <w:t>Actions</w:t>
      </w:r>
      <w:r w:rsidR="00E21831">
        <w:rPr>
          <w:color w:val="231F20"/>
        </w:rPr>
        <w:t xml:space="preserve"> </w:t>
      </w:r>
      <w:r>
        <w:rPr>
          <w:color w:val="231F20"/>
        </w:rPr>
        <w:t>on</w:t>
      </w:r>
      <w:bookmarkEnd w:id="208"/>
      <w:r w:rsidR="00E21831">
        <w:rPr>
          <w:color w:val="231F20"/>
        </w:rPr>
        <w:t xml:space="preserve"> </w:t>
      </w:r>
      <w:r>
        <w:rPr>
          <w:color w:val="231F20"/>
        </w:rPr>
        <w:t>Termination</w:t>
      </w:r>
    </w:p>
    <w:p w14:paraId="3FB20A9D" w14:textId="77777777" w:rsidR="0011781F" w:rsidRDefault="000A1B76" w:rsidP="00BF5DDF">
      <w:pPr>
        <w:pStyle w:val="ListParagraph"/>
        <w:numPr>
          <w:ilvl w:val="2"/>
          <w:numId w:val="106"/>
        </w:numPr>
        <w:tabs>
          <w:tab w:val="left" w:pos="1525"/>
        </w:tabs>
        <w:spacing w:before="243" w:line="230" w:lineRule="auto"/>
        <w:ind w:left="1440" w:right="850" w:hanging="576"/>
      </w:pPr>
      <w:r>
        <w:rPr>
          <w:color w:val="231F20"/>
        </w:rPr>
        <w:t>In all cases of Termination, the Contractor shall promptly:</w:t>
      </w:r>
    </w:p>
    <w:p w14:paraId="2C4E1169" w14:textId="77777777" w:rsidR="0011781F" w:rsidRDefault="00E21831" w:rsidP="00BF5DDF">
      <w:pPr>
        <w:pStyle w:val="ListParagraph"/>
        <w:numPr>
          <w:ilvl w:val="0"/>
          <w:numId w:val="176"/>
        </w:numPr>
        <w:tabs>
          <w:tab w:val="left" w:pos="1849"/>
        </w:tabs>
        <w:spacing w:before="121" w:line="230" w:lineRule="auto"/>
        <w:ind w:right="852"/>
        <w:jc w:val="both"/>
      </w:pPr>
      <w:r>
        <w:rPr>
          <w:color w:val="231F20"/>
        </w:rPr>
        <w:t>C</w:t>
      </w:r>
      <w:r w:rsidR="000A1B76">
        <w:rPr>
          <w:color w:val="231F20"/>
        </w:rPr>
        <w:t>ease</w:t>
      </w:r>
      <w:r>
        <w:rPr>
          <w:color w:val="231F20"/>
        </w:rPr>
        <w:t xml:space="preserve"> </w:t>
      </w:r>
      <w:r w:rsidR="000A1B76">
        <w:rPr>
          <w:color w:val="231F20"/>
        </w:rPr>
        <w:t>all</w:t>
      </w:r>
      <w:r>
        <w:rPr>
          <w:color w:val="231F20"/>
        </w:rPr>
        <w:t xml:space="preserve"> </w:t>
      </w:r>
      <w:r w:rsidR="000A1B76">
        <w:rPr>
          <w:color w:val="231F20"/>
        </w:rPr>
        <w:t>further</w:t>
      </w:r>
      <w:r>
        <w:rPr>
          <w:color w:val="231F20"/>
        </w:rPr>
        <w:t xml:space="preserve"> </w:t>
      </w:r>
      <w:r w:rsidR="000A1B76">
        <w:rPr>
          <w:color w:val="231F20"/>
        </w:rPr>
        <w:t>work,</w:t>
      </w:r>
      <w:r>
        <w:rPr>
          <w:color w:val="231F20"/>
        </w:rPr>
        <w:t xml:space="preserve"> </w:t>
      </w:r>
      <w:r w:rsidR="000A1B76">
        <w:rPr>
          <w:color w:val="231F20"/>
        </w:rPr>
        <w:t>except</w:t>
      </w:r>
      <w:r>
        <w:rPr>
          <w:color w:val="231F20"/>
        </w:rPr>
        <w:t xml:space="preserve"> </w:t>
      </w:r>
      <w:r w:rsidR="000A1B76">
        <w:rPr>
          <w:color w:val="231F20"/>
        </w:rPr>
        <w:t>for</w:t>
      </w:r>
      <w:r>
        <w:rPr>
          <w:color w:val="231F20"/>
        </w:rPr>
        <w:t xml:space="preserve"> </w:t>
      </w:r>
      <w:r w:rsidR="000A1B76">
        <w:rPr>
          <w:color w:val="231F20"/>
        </w:rPr>
        <w:t>such</w:t>
      </w:r>
      <w:r>
        <w:rPr>
          <w:color w:val="231F20"/>
        </w:rPr>
        <w:t xml:space="preserve"> </w:t>
      </w:r>
      <w:r w:rsidR="000A1B76">
        <w:rPr>
          <w:color w:val="231F20"/>
        </w:rPr>
        <w:t>work</w:t>
      </w:r>
      <w:r>
        <w:rPr>
          <w:color w:val="231F20"/>
        </w:rPr>
        <w:t xml:space="preserve"> as the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may</w:t>
      </w:r>
      <w:r>
        <w:rPr>
          <w:color w:val="231F20"/>
        </w:rPr>
        <w:t xml:space="preserve"> </w:t>
      </w:r>
      <w:r w:rsidR="000A1B76">
        <w:rPr>
          <w:color w:val="231F20"/>
        </w:rPr>
        <w:t>specify</w:t>
      </w:r>
      <w:r>
        <w:rPr>
          <w:color w:val="231F20"/>
        </w:rPr>
        <w:t xml:space="preserve"> in the </w:t>
      </w:r>
      <w:r w:rsidR="000A1B76">
        <w:rPr>
          <w:color w:val="231F20"/>
        </w:rPr>
        <w:t>notice</w:t>
      </w:r>
      <w:r>
        <w:rPr>
          <w:color w:val="231F20"/>
        </w:rPr>
        <w:t xml:space="preserve"> </w:t>
      </w:r>
      <w:r w:rsidR="000A1B76">
        <w:rPr>
          <w:color w:val="231F20"/>
        </w:rPr>
        <w:t>of</w:t>
      </w:r>
      <w:r>
        <w:rPr>
          <w:color w:val="231F20"/>
        </w:rPr>
        <w:t xml:space="preserve"> </w:t>
      </w:r>
      <w:r w:rsidR="000A1B76">
        <w:rPr>
          <w:color w:val="231F20"/>
        </w:rPr>
        <w:t>termination for</w:t>
      </w:r>
      <w:r>
        <w:rPr>
          <w:color w:val="231F20"/>
        </w:rPr>
        <w:t xml:space="preserve"> </w:t>
      </w:r>
      <w:r w:rsidR="000A1B76">
        <w:rPr>
          <w:color w:val="231F20"/>
        </w:rPr>
        <w:t>the</w:t>
      </w:r>
      <w:r>
        <w:rPr>
          <w:color w:val="231F20"/>
        </w:rPr>
        <w:t xml:space="preserve"> </w:t>
      </w:r>
      <w:r w:rsidR="000A1B76">
        <w:rPr>
          <w:color w:val="231F20"/>
        </w:rPr>
        <w:t>sole</w:t>
      </w:r>
      <w:r>
        <w:rPr>
          <w:color w:val="231F20"/>
        </w:rPr>
        <w:t xml:space="preserve"> </w:t>
      </w:r>
      <w:r w:rsidR="000A1B76">
        <w:rPr>
          <w:color w:val="231F20"/>
        </w:rPr>
        <w:t>purpose</w:t>
      </w:r>
      <w:r>
        <w:rPr>
          <w:color w:val="231F20"/>
        </w:rPr>
        <w:t xml:space="preserve"> </w:t>
      </w:r>
      <w:r w:rsidR="000A1B76">
        <w:rPr>
          <w:color w:val="231F20"/>
        </w:rPr>
        <w:t>of</w:t>
      </w:r>
      <w:r>
        <w:rPr>
          <w:color w:val="231F20"/>
        </w:rPr>
        <w:t xml:space="preserve"> </w:t>
      </w:r>
      <w:r w:rsidR="000A1B76">
        <w:rPr>
          <w:color w:val="231F20"/>
        </w:rPr>
        <w:t>protecting</w:t>
      </w:r>
      <w:r>
        <w:rPr>
          <w:color w:val="231F20"/>
        </w:rPr>
        <w:t xml:space="preserve"> </w:t>
      </w:r>
      <w:r w:rsidR="000A1B76">
        <w:rPr>
          <w:color w:val="231F20"/>
        </w:rPr>
        <w:t>the</w:t>
      </w:r>
      <w:r>
        <w:rPr>
          <w:color w:val="231F20"/>
        </w:rPr>
        <w:t xml:space="preserve"> </w:t>
      </w:r>
      <w:r w:rsidR="000A1B76">
        <w:rPr>
          <w:color w:val="231F20"/>
        </w:rPr>
        <w:t>Facilities,</w:t>
      </w:r>
      <w:r>
        <w:rPr>
          <w:color w:val="231F20"/>
        </w:rPr>
        <w:t xml:space="preserve"> </w:t>
      </w:r>
      <w:r w:rsidR="000A1B76">
        <w:rPr>
          <w:color w:val="231F20"/>
        </w:rPr>
        <w:t>or</w:t>
      </w:r>
      <w:r>
        <w:rPr>
          <w:color w:val="231F20"/>
        </w:rPr>
        <w:t xml:space="preserve"> </w:t>
      </w:r>
      <w:r w:rsidR="000A1B76">
        <w:rPr>
          <w:color w:val="231F20"/>
        </w:rPr>
        <w:t>handing</w:t>
      </w:r>
      <w:r>
        <w:rPr>
          <w:color w:val="231F20"/>
        </w:rPr>
        <w:t xml:space="preserve"> </w:t>
      </w:r>
      <w:r w:rsidR="000A1B76">
        <w:rPr>
          <w:color w:val="231F20"/>
        </w:rPr>
        <w:t>the</w:t>
      </w:r>
      <w:r>
        <w:rPr>
          <w:color w:val="231F20"/>
        </w:rPr>
        <w:t xml:space="preserve"> </w:t>
      </w:r>
      <w:r w:rsidR="000A1B76">
        <w:rPr>
          <w:color w:val="231F20"/>
        </w:rPr>
        <w:t>over</w:t>
      </w:r>
      <w:r>
        <w:rPr>
          <w:color w:val="231F20"/>
        </w:rPr>
        <w:t xml:space="preserve"> </w:t>
      </w:r>
      <w:r w:rsidR="000A1B76">
        <w:rPr>
          <w:color w:val="231F20"/>
        </w:rPr>
        <w:t>for</w:t>
      </w:r>
      <w:r>
        <w:rPr>
          <w:color w:val="231F20"/>
        </w:rPr>
        <w:t xml:space="preserve"> </w:t>
      </w:r>
      <w:r w:rsidR="000A1B76">
        <w:rPr>
          <w:color w:val="231F20"/>
        </w:rPr>
        <w:t>safe</w:t>
      </w:r>
      <w:r>
        <w:rPr>
          <w:color w:val="231F20"/>
        </w:rPr>
        <w:t xml:space="preserve"> </w:t>
      </w:r>
      <w:r w:rsidR="000A1B76">
        <w:rPr>
          <w:color w:val="231F20"/>
        </w:rPr>
        <w:t>and</w:t>
      </w:r>
      <w:r>
        <w:rPr>
          <w:color w:val="231F20"/>
        </w:rPr>
        <w:t xml:space="preserve"> </w:t>
      </w:r>
      <w:r w:rsidR="000A1B76">
        <w:rPr>
          <w:color w:val="231F20"/>
        </w:rPr>
        <w:t>un</w:t>
      </w:r>
      <w:r>
        <w:rPr>
          <w:color w:val="231F20"/>
        </w:rPr>
        <w:t xml:space="preserve"> </w:t>
      </w:r>
      <w:r w:rsidR="000A1B76">
        <w:rPr>
          <w:color w:val="231F20"/>
        </w:rPr>
        <w:t>interrupted</w:t>
      </w:r>
      <w:r>
        <w:rPr>
          <w:color w:val="231F20"/>
        </w:rPr>
        <w:t xml:space="preserve"> </w:t>
      </w:r>
      <w:r w:rsidR="000A1B76">
        <w:rPr>
          <w:color w:val="231F20"/>
        </w:rPr>
        <w:t>operation</w:t>
      </w:r>
      <w:r>
        <w:rPr>
          <w:color w:val="231F20"/>
        </w:rPr>
        <w:t xml:space="preserve"> </w:t>
      </w:r>
      <w:r w:rsidR="000A1B76">
        <w:rPr>
          <w:color w:val="231F20"/>
        </w:rPr>
        <w:t>by 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or</w:t>
      </w:r>
      <w:r>
        <w:rPr>
          <w:color w:val="231F20"/>
        </w:rPr>
        <w:t xml:space="preserve"> </w:t>
      </w:r>
      <w:r w:rsidR="000A1B76">
        <w:rPr>
          <w:color w:val="231F20"/>
        </w:rPr>
        <w:t>another</w:t>
      </w:r>
      <w:r>
        <w:rPr>
          <w:color w:val="231F20"/>
        </w:rPr>
        <w:t xml:space="preserve"> </w:t>
      </w:r>
      <w:r w:rsidR="000A1B76">
        <w:rPr>
          <w:color w:val="231F20"/>
          <w:spacing w:val="-3"/>
        </w:rPr>
        <w:t>party,</w:t>
      </w:r>
      <w:r>
        <w:rPr>
          <w:color w:val="231F20"/>
          <w:spacing w:val="-3"/>
        </w:rPr>
        <w:t xml:space="preserve"> </w:t>
      </w:r>
      <w:r w:rsidR="000A1B76">
        <w:rPr>
          <w:color w:val="231F20"/>
        </w:rPr>
        <w:t>including</w:t>
      </w:r>
      <w:r>
        <w:rPr>
          <w:color w:val="231F20"/>
        </w:rPr>
        <w:t xml:space="preserve"> </w:t>
      </w:r>
      <w:r w:rsidR="000A1B76">
        <w:rPr>
          <w:color w:val="231F20"/>
        </w:rPr>
        <w:t>co-operating</w:t>
      </w:r>
      <w:r>
        <w:rPr>
          <w:color w:val="231F20"/>
        </w:rPr>
        <w:t xml:space="preserve"> </w:t>
      </w:r>
      <w:r w:rsidR="000A1B76">
        <w:rPr>
          <w:color w:val="231F20"/>
        </w:rPr>
        <w:t>with</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in</w:t>
      </w:r>
      <w:r>
        <w:rPr>
          <w:color w:val="231F20"/>
        </w:rPr>
        <w:t xml:space="preserve"> </w:t>
      </w:r>
      <w:r w:rsidR="000A1B76">
        <w:rPr>
          <w:color w:val="231F20"/>
        </w:rPr>
        <w:t>such</w:t>
      </w:r>
      <w:r>
        <w:rPr>
          <w:color w:val="231F20"/>
        </w:rPr>
        <w:t xml:space="preserve"> </w:t>
      </w:r>
      <w:r w:rsidR="000A1B76">
        <w:rPr>
          <w:color w:val="231F20"/>
        </w:rPr>
        <w:t>manner</w:t>
      </w:r>
      <w:r>
        <w:rPr>
          <w:color w:val="231F20"/>
        </w:rPr>
        <w:t xml:space="preserve"> </w:t>
      </w:r>
      <w:r w:rsidR="000A1B76">
        <w:rPr>
          <w:color w:val="231F20"/>
        </w:rPr>
        <w:t>as the Procuring Entity reasonably requires to ensure that the Services provided by the Contractor can be provided</w:t>
      </w:r>
      <w:r>
        <w:rPr>
          <w:color w:val="231F20"/>
        </w:rPr>
        <w:t xml:space="preserve"> </w:t>
      </w:r>
      <w:r w:rsidR="000A1B76">
        <w:rPr>
          <w:color w:val="231F20"/>
        </w:rPr>
        <w:t>by</w:t>
      </w:r>
      <w:r>
        <w:rPr>
          <w:color w:val="231F20"/>
        </w:rPr>
        <w:t xml:space="preserve"> </w:t>
      </w:r>
      <w:r w:rsidR="000A1B76">
        <w:rPr>
          <w:color w:val="231F20"/>
        </w:rPr>
        <w:t>another</w:t>
      </w:r>
      <w:r>
        <w:rPr>
          <w:color w:val="231F20"/>
        </w:rPr>
        <w:t xml:space="preserve"> </w:t>
      </w:r>
      <w:r w:rsidR="000A1B76">
        <w:rPr>
          <w:color w:val="231F20"/>
        </w:rPr>
        <w:t>service</w:t>
      </w:r>
      <w:r>
        <w:rPr>
          <w:color w:val="231F20"/>
        </w:rPr>
        <w:t xml:space="preserve"> </w:t>
      </w:r>
      <w:r w:rsidR="000A1B76">
        <w:rPr>
          <w:color w:val="231F20"/>
        </w:rPr>
        <w:t>provider</w:t>
      </w:r>
      <w:r>
        <w:rPr>
          <w:color w:val="231F20"/>
        </w:rPr>
        <w:t xml:space="preserve"> </w:t>
      </w:r>
      <w:r w:rsidR="000A1B76">
        <w:rPr>
          <w:color w:val="231F20"/>
        </w:rPr>
        <w:t>or</w:t>
      </w:r>
      <w:r>
        <w:rPr>
          <w:color w:val="231F20"/>
        </w:rPr>
        <w:t xml:space="preserve"> </w:t>
      </w:r>
      <w:r w:rsidR="000A1B76">
        <w:rPr>
          <w:color w:val="231F20"/>
        </w:rPr>
        <w:t>by</w:t>
      </w:r>
      <w:r>
        <w:rPr>
          <w:color w:val="231F20"/>
        </w:rPr>
        <w:t xml:space="preserve"> </w:t>
      </w:r>
      <w:r w:rsidR="000A1B76">
        <w:rPr>
          <w:color w:val="231F20"/>
        </w:rPr>
        <w:t>the</w:t>
      </w:r>
      <w:r>
        <w:rPr>
          <w:color w:val="231F20"/>
        </w:rPr>
        <w:t xml:space="preserv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itself.</w:t>
      </w:r>
    </w:p>
    <w:p w14:paraId="49FEC3F5" w14:textId="77777777" w:rsidR="0011781F" w:rsidRDefault="00E21831" w:rsidP="00BF5DDF">
      <w:pPr>
        <w:pStyle w:val="ListParagraph"/>
        <w:numPr>
          <w:ilvl w:val="0"/>
          <w:numId w:val="176"/>
        </w:numPr>
        <w:tabs>
          <w:tab w:val="left" w:pos="1849"/>
        </w:tabs>
        <w:spacing w:before="118"/>
      </w:pPr>
      <w:r>
        <w:rPr>
          <w:color w:val="231F20"/>
        </w:rPr>
        <w:t>L</w:t>
      </w:r>
      <w:r w:rsidR="000A1B76">
        <w:rPr>
          <w:color w:val="231F20"/>
        </w:rPr>
        <w:t>eave</w:t>
      </w:r>
      <w:r>
        <w:rPr>
          <w:color w:val="231F20"/>
        </w:rPr>
        <w:t xml:space="preserve"> </w:t>
      </w:r>
      <w:r w:rsidR="000A1B76">
        <w:rPr>
          <w:color w:val="231F20"/>
        </w:rPr>
        <w:t>the</w:t>
      </w:r>
      <w:r>
        <w:rPr>
          <w:color w:val="231F20"/>
        </w:rPr>
        <w:t xml:space="preserve"> </w:t>
      </w:r>
      <w:r w:rsidR="000A1B76">
        <w:rPr>
          <w:color w:val="231F20"/>
        </w:rPr>
        <w:t>Facilities</w:t>
      </w:r>
    </w:p>
    <w:p w14:paraId="4DB06D89" w14:textId="77777777" w:rsidR="0011781F" w:rsidRDefault="00E21831" w:rsidP="00BF5DDF">
      <w:pPr>
        <w:pStyle w:val="ListParagraph"/>
        <w:numPr>
          <w:ilvl w:val="0"/>
          <w:numId w:val="176"/>
        </w:numPr>
        <w:tabs>
          <w:tab w:val="left" w:pos="1849"/>
        </w:tabs>
        <w:spacing w:before="112"/>
      </w:pPr>
      <w:r>
        <w:rPr>
          <w:color w:val="231F20"/>
        </w:rPr>
        <w:t>D</w:t>
      </w:r>
      <w:r w:rsidR="000A1B76">
        <w:rPr>
          <w:color w:val="231F20"/>
        </w:rPr>
        <w:t>eliver</w:t>
      </w:r>
      <w:r>
        <w:rPr>
          <w:color w:val="231F20"/>
        </w:rPr>
        <w:t xml:space="preserve"> to the </w:t>
      </w:r>
      <w:r w:rsidR="000A1B76">
        <w:rPr>
          <w:color w:val="231F20"/>
        </w:rPr>
        <w:t>Procuring</w:t>
      </w:r>
      <w:r>
        <w:rPr>
          <w:color w:val="231F20"/>
        </w:rPr>
        <w:t xml:space="preserve"> </w:t>
      </w:r>
      <w:r w:rsidR="000A1B76">
        <w:rPr>
          <w:color w:val="231F20"/>
        </w:rPr>
        <w:t>Entity</w:t>
      </w:r>
      <w:r>
        <w:rPr>
          <w:color w:val="231F20"/>
        </w:rPr>
        <w:t xml:space="preserve"> </w:t>
      </w:r>
      <w:r w:rsidR="000A1B76">
        <w:rPr>
          <w:color w:val="231F20"/>
        </w:rPr>
        <w:t>all</w:t>
      </w:r>
      <w:r>
        <w:rPr>
          <w:color w:val="231F20"/>
        </w:rPr>
        <w:t xml:space="preserve"> </w:t>
      </w:r>
      <w:r w:rsidR="000A1B76">
        <w:rPr>
          <w:color w:val="231F20"/>
        </w:rPr>
        <w:t>records</w:t>
      </w:r>
      <w:r>
        <w:rPr>
          <w:color w:val="231F20"/>
        </w:rPr>
        <w:t xml:space="preserve"> </w:t>
      </w:r>
      <w:r w:rsidR="000A1B76">
        <w:rPr>
          <w:color w:val="231F20"/>
        </w:rPr>
        <w:t>related</w:t>
      </w:r>
      <w:r>
        <w:rPr>
          <w:color w:val="231F20"/>
        </w:rPr>
        <w:t xml:space="preserve"> to the </w:t>
      </w:r>
      <w:r w:rsidR="000A1B76">
        <w:rPr>
          <w:color w:val="231F20"/>
        </w:rPr>
        <w:t>Contract</w:t>
      </w:r>
      <w:r>
        <w:rPr>
          <w:color w:val="231F20"/>
        </w:rPr>
        <w:t xml:space="preserve"> </w:t>
      </w:r>
      <w:r w:rsidR="000A1B76">
        <w:rPr>
          <w:color w:val="231F20"/>
        </w:rPr>
        <w:t>and</w:t>
      </w:r>
      <w:r>
        <w:rPr>
          <w:color w:val="231F20"/>
        </w:rPr>
        <w:t xml:space="preserve"> </w:t>
      </w:r>
      <w:r w:rsidR="000A1B76">
        <w:rPr>
          <w:color w:val="231F20"/>
        </w:rPr>
        <w:t>Services</w:t>
      </w:r>
    </w:p>
    <w:p w14:paraId="04671151" w14:textId="77777777" w:rsidR="0011781F" w:rsidRDefault="00E21831" w:rsidP="00BF5DDF">
      <w:pPr>
        <w:pStyle w:val="ListParagraph"/>
        <w:numPr>
          <w:ilvl w:val="0"/>
          <w:numId w:val="176"/>
        </w:numPr>
        <w:tabs>
          <w:tab w:val="left" w:pos="1849"/>
        </w:tabs>
        <w:spacing w:before="121" w:line="230" w:lineRule="auto"/>
        <w:ind w:right="852"/>
        <w:jc w:val="both"/>
      </w:pPr>
      <w:r>
        <w:rPr>
          <w:color w:val="231F20"/>
        </w:rPr>
        <w:t>D</w:t>
      </w:r>
      <w:r w:rsidR="000A1B76">
        <w:rPr>
          <w:color w:val="231F20"/>
        </w:rPr>
        <w:t>eliver</w:t>
      </w:r>
      <w:r>
        <w:rPr>
          <w:color w:val="231F20"/>
        </w:rPr>
        <w:t xml:space="preserve"> </w:t>
      </w:r>
      <w:r w:rsidR="000A1B76">
        <w:rPr>
          <w:color w:val="231F20"/>
        </w:rPr>
        <w:t>all</w:t>
      </w:r>
      <w:r>
        <w:rPr>
          <w:color w:val="231F20"/>
        </w:rPr>
        <w:t xml:space="preserve"> </w:t>
      </w:r>
      <w:r w:rsidR="000A1B76">
        <w:rPr>
          <w:color w:val="231F20"/>
        </w:rPr>
        <w:t>documents,</w:t>
      </w:r>
      <w:r>
        <w:rPr>
          <w:color w:val="231F20"/>
        </w:rPr>
        <w:t xml:space="preserve"> </w:t>
      </w:r>
      <w:r w:rsidR="000A1B76">
        <w:rPr>
          <w:color w:val="231F20"/>
        </w:rPr>
        <w:t>know-how,</w:t>
      </w:r>
      <w:r>
        <w:rPr>
          <w:color w:val="231F20"/>
        </w:rPr>
        <w:t xml:space="preserve"> </w:t>
      </w:r>
      <w:r w:rsidR="000A1B76">
        <w:rPr>
          <w:color w:val="231F20"/>
        </w:rPr>
        <w:t>information</w:t>
      </w:r>
      <w:r>
        <w:rPr>
          <w:color w:val="231F20"/>
        </w:rPr>
        <w:t xml:space="preserve"> </w:t>
      </w:r>
      <w:r w:rsidR="000A1B76">
        <w:rPr>
          <w:color w:val="231F20"/>
        </w:rPr>
        <w:t>technology</w:t>
      </w:r>
      <w:r>
        <w:rPr>
          <w:color w:val="231F20"/>
        </w:rPr>
        <w:t xml:space="preserve"> </w:t>
      </w:r>
      <w:r w:rsidR="000A1B76">
        <w:rPr>
          <w:color w:val="231F20"/>
        </w:rPr>
        <w:t>software</w:t>
      </w:r>
      <w:r>
        <w:rPr>
          <w:color w:val="231F20"/>
        </w:rPr>
        <w:t xml:space="preserve"> </w:t>
      </w:r>
      <w:r w:rsidR="000A1B76">
        <w:rPr>
          <w:color w:val="231F20"/>
        </w:rPr>
        <w:t>and</w:t>
      </w:r>
      <w:r>
        <w:rPr>
          <w:color w:val="231F20"/>
        </w:rPr>
        <w:t xml:space="preserve"> </w:t>
      </w:r>
      <w:r w:rsidR="000A1B76">
        <w:rPr>
          <w:color w:val="231F20"/>
        </w:rPr>
        <w:t>other</w:t>
      </w:r>
      <w:r>
        <w:rPr>
          <w:color w:val="231F20"/>
        </w:rPr>
        <w:t xml:space="preserve"> </w:t>
      </w:r>
      <w:r w:rsidR="000A1B76">
        <w:rPr>
          <w:color w:val="231F20"/>
        </w:rPr>
        <w:t>intellectual</w:t>
      </w:r>
      <w:r>
        <w:rPr>
          <w:color w:val="231F20"/>
        </w:rPr>
        <w:t xml:space="preserve"> </w:t>
      </w:r>
      <w:r w:rsidR="000A1B76">
        <w:rPr>
          <w:color w:val="231F20"/>
        </w:rPr>
        <w:t>property</w:t>
      </w:r>
      <w:r>
        <w:rPr>
          <w:color w:val="231F20"/>
        </w:rPr>
        <w:t xml:space="preserve"> </w:t>
      </w:r>
      <w:r w:rsidR="000A1B76">
        <w:rPr>
          <w:color w:val="231F20"/>
        </w:rPr>
        <w:t>required for the provision of the Services and management of the Utility which were required to be left with the Procuring Entity or Utility at the Termination of the Contract under Clauses 6 [Know-How Transfer and Training]</w:t>
      </w:r>
      <w:r>
        <w:rPr>
          <w:color w:val="231F20"/>
        </w:rPr>
        <w:t xml:space="preserve"> </w:t>
      </w:r>
      <w:r w:rsidR="000A1B76">
        <w:rPr>
          <w:color w:val="231F20"/>
        </w:rPr>
        <w:t>and</w:t>
      </w:r>
      <w:r>
        <w:rPr>
          <w:color w:val="231F20"/>
        </w:rPr>
        <w:t xml:space="preserve"> </w:t>
      </w:r>
      <w:r w:rsidR="000A1B76">
        <w:rPr>
          <w:color w:val="231F20"/>
        </w:rPr>
        <w:t>15</w:t>
      </w:r>
      <w:r>
        <w:rPr>
          <w:color w:val="231F20"/>
        </w:rPr>
        <w:t xml:space="preserve"> </w:t>
      </w:r>
      <w:r w:rsidR="000A1B76">
        <w:rPr>
          <w:color w:val="231F20"/>
        </w:rPr>
        <w:t>[Intellectual</w:t>
      </w:r>
      <w:r>
        <w:rPr>
          <w:color w:val="231F20"/>
        </w:rPr>
        <w:t xml:space="preserve"> </w:t>
      </w:r>
      <w:r w:rsidR="000A1B76">
        <w:rPr>
          <w:color w:val="231F20"/>
        </w:rPr>
        <w:t>and</w:t>
      </w:r>
      <w:r>
        <w:rPr>
          <w:color w:val="231F20"/>
        </w:rPr>
        <w:t xml:space="preserve"> </w:t>
      </w:r>
      <w:r w:rsidR="000A1B76">
        <w:rPr>
          <w:color w:val="231F20"/>
        </w:rPr>
        <w:t>Industrial</w:t>
      </w:r>
      <w:r>
        <w:rPr>
          <w:color w:val="231F20"/>
        </w:rPr>
        <w:t xml:space="preserve"> </w:t>
      </w:r>
      <w:r w:rsidR="000A1B76">
        <w:rPr>
          <w:color w:val="231F20"/>
        </w:rPr>
        <w:t>Property</w:t>
      </w:r>
      <w:r>
        <w:rPr>
          <w:color w:val="231F20"/>
        </w:rPr>
        <w:t xml:space="preserve"> </w:t>
      </w:r>
      <w:r w:rsidR="000A1B76">
        <w:rPr>
          <w:color w:val="231F20"/>
        </w:rPr>
        <w:t>Rights].</w:t>
      </w:r>
    </w:p>
    <w:p w14:paraId="010FFD2A" w14:textId="77777777" w:rsidR="0011781F" w:rsidRDefault="0011781F">
      <w:pPr>
        <w:spacing w:line="230" w:lineRule="auto"/>
        <w:jc w:val="both"/>
        <w:sectPr w:rsidR="0011781F">
          <w:headerReference w:type="even" r:id="rId33"/>
          <w:headerReference w:type="default" r:id="rId34"/>
          <w:footerReference w:type="even" r:id="rId35"/>
          <w:footerReference w:type="default" r:id="rId36"/>
          <w:pgSz w:w="11910" w:h="16840"/>
          <w:pgMar w:top="360" w:right="0" w:bottom="640" w:left="0" w:header="0" w:footer="441" w:gutter="0"/>
          <w:cols w:space="720"/>
        </w:sectPr>
      </w:pPr>
    </w:p>
    <w:p w14:paraId="5D6FD23A" w14:textId="77777777" w:rsidR="0011781F" w:rsidRDefault="0011781F">
      <w:pPr>
        <w:pStyle w:val="BodyText"/>
        <w:rPr>
          <w:sz w:val="20"/>
        </w:rPr>
      </w:pPr>
    </w:p>
    <w:p w14:paraId="25E0EE17" w14:textId="77777777" w:rsidR="0011781F" w:rsidRDefault="000A1B76">
      <w:pPr>
        <w:pStyle w:val="Heading2"/>
        <w:spacing w:before="255"/>
        <w:ind w:left="849"/>
      </w:pPr>
      <w:bookmarkStart w:id="209" w:name="_TOC_250004"/>
      <w:bookmarkEnd w:id="209"/>
      <w:r>
        <w:rPr>
          <w:color w:val="231F20"/>
        </w:rPr>
        <w:t>SECTION VII - SPECIAL CONDITIONS OF CONTRACT</w:t>
      </w:r>
    </w:p>
    <w:p w14:paraId="411AA054" w14:textId="4F546BF8" w:rsidR="0011781F" w:rsidRDefault="000A1B76">
      <w:pPr>
        <w:pStyle w:val="BodyText"/>
        <w:spacing w:before="242" w:line="230" w:lineRule="auto"/>
        <w:ind w:left="849" w:right="843"/>
        <w:rPr>
          <w:color w:val="231F20"/>
        </w:rPr>
      </w:pPr>
      <w:r>
        <w:rPr>
          <w:color w:val="231F20"/>
        </w:rPr>
        <w:t>The</w:t>
      </w:r>
      <w:r w:rsidR="00E21831">
        <w:rPr>
          <w:color w:val="231F20"/>
        </w:rPr>
        <w:t xml:space="preserve"> </w:t>
      </w:r>
      <w:r>
        <w:rPr>
          <w:color w:val="231F20"/>
        </w:rPr>
        <w:t>following</w:t>
      </w:r>
      <w:r w:rsidR="00E21831">
        <w:rPr>
          <w:color w:val="231F20"/>
        </w:rPr>
        <w:t xml:space="preserve"> </w:t>
      </w:r>
      <w:r>
        <w:rPr>
          <w:b/>
          <w:color w:val="231F20"/>
        </w:rPr>
        <w:t>Special</w:t>
      </w:r>
      <w:r w:rsidR="00E21831">
        <w:rPr>
          <w:b/>
          <w:color w:val="231F20"/>
        </w:rPr>
        <w:t xml:space="preserve"> </w:t>
      </w:r>
      <w:r>
        <w:rPr>
          <w:b/>
          <w:color w:val="231F20"/>
        </w:rPr>
        <w:t>Conditions</w:t>
      </w:r>
      <w:r w:rsidR="00E21831">
        <w:rPr>
          <w:b/>
          <w:color w:val="231F20"/>
        </w:rPr>
        <w:t xml:space="preserve"> </w:t>
      </w:r>
      <w:r>
        <w:rPr>
          <w:b/>
          <w:color w:val="231F20"/>
        </w:rPr>
        <w:t>of</w:t>
      </w:r>
      <w:r w:rsidR="00E21831">
        <w:rPr>
          <w:b/>
          <w:color w:val="231F20"/>
        </w:rPr>
        <w:t xml:space="preserve"> </w:t>
      </w:r>
      <w:r>
        <w:rPr>
          <w:b/>
          <w:color w:val="231F20"/>
        </w:rPr>
        <w:t>Contract</w:t>
      </w:r>
      <w:r w:rsidR="00E21831">
        <w:rPr>
          <w:b/>
          <w:color w:val="231F20"/>
        </w:rPr>
        <w:t xml:space="preserve"> </w:t>
      </w:r>
      <w:r>
        <w:rPr>
          <w:color w:val="231F20"/>
        </w:rPr>
        <w:t>shall</w:t>
      </w:r>
      <w:r w:rsidR="00E21831">
        <w:rPr>
          <w:color w:val="231F20"/>
        </w:rPr>
        <w:t xml:space="preserve"> </w:t>
      </w:r>
      <w:r>
        <w:rPr>
          <w:color w:val="231F20"/>
        </w:rPr>
        <w:t>supplement</w:t>
      </w:r>
      <w:r w:rsidR="00E21831">
        <w:rPr>
          <w:color w:val="231F20"/>
        </w:rPr>
        <w:t xml:space="preserve"> </w:t>
      </w:r>
      <w:r>
        <w:rPr>
          <w:color w:val="231F20"/>
        </w:rPr>
        <w:t>the</w:t>
      </w:r>
      <w:r w:rsidR="00E21831">
        <w:rPr>
          <w:color w:val="231F20"/>
        </w:rPr>
        <w:t xml:space="preserve"> </w:t>
      </w:r>
      <w:r>
        <w:rPr>
          <w:color w:val="231F20"/>
        </w:rPr>
        <w:t>GCC.</w:t>
      </w:r>
      <w:r w:rsidR="00E21831">
        <w:rPr>
          <w:color w:val="231F20"/>
        </w:rPr>
        <w:t xml:space="preserve"> </w:t>
      </w:r>
      <w:r>
        <w:rPr>
          <w:color w:val="231F20"/>
        </w:rPr>
        <w:t>Whenever</w:t>
      </w:r>
      <w:r w:rsidR="00E21831">
        <w:rPr>
          <w:color w:val="231F20"/>
        </w:rPr>
        <w:t xml:space="preserve"> </w:t>
      </w:r>
      <w:r>
        <w:rPr>
          <w:color w:val="231F20"/>
        </w:rPr>
        <w:t>there</w:t>
      </w:r>
      <w:r w:rsidR="00E21831">
        <w:rPr>
          <w:color w:val="231F20"/>
        </w:rPr>
        <w:t xml:space="preserve"> </w:t>
      </w:r>
      <w:r>
        <w:rPr>
          <w:color w:val="231F20"/>
        </w:rPr>
        <w:t>is</w:t>
      </w:r>
      <w:r w:rsidR="00E21831">
        <w:rPr>
          <w:color w:val="231F20"/>
        </w:rPr>
        <w:t xml:space="preserve"> </w:t>
      </w:r>
      <w:r>
        <w:rPr>
          <w:color w:val="231F20"/>
        </w:rPr>
        <w:t>a</w:t>
      </w:r>
      <w:r w:rsidR="00E21831">
        <w:rPr>
          <w:color w:val="231F20"/>
        </w:rPr>
        <w:t xml:space="preserve"> </w:t>
      </w:r>
      <w:r>
        <w:rPr>
          <w:color w:val="231F20"/>
        </w:rPr>
        <w:t>conﬂict,</w:t>
      </w:r>
      <w:r w:rsidR="00E21831">
        <w:rPr>
          <w:color w:val="231F20"/>
        </w:rPr>
        <w:t xml:space="preserve"> </w:t>
      </w:r>
      <w:r>
        <w:rPr>
          <w:color w:val="231F20"/>
        </w:rPr>
        <w:t>the</w:t>
      </w:r>
      <w:r w:rsidR="00E21831">
        <w:rPr>
          <w:color w:val="231F20"/>
        </w:rPr>
        <w:t xml:space="preserve"> </w:t>
      </w:r>
      <w:r>
        <w:rPr>
          <w:color w:val="231F20"/>
        </w:rPr>
        <w:t>provisions herein</w:t>
      </w:r>
      <w:r w:rsidR="00E21831">
        <w:rPr>
          <w:color w:val="231F20"/>
        </w:rPr>
        <w:t xml:space="preserve"> </w:t>
      </w:r>
      <w:r>
        <w:rPr>
          <w:color w:val="231F20"/>
        </w:rPr>
        <w:t>shall</w:t>
      </w:r>
      <w:r w:rsidR="00E21831">
        <w:rPr>
          <w:color w:val="231F20"/>
        </w:rPr>
        <w:t xml:space="preserve"> </w:t>
      </w:r>
      <w:r>
        <w:rPr>
          <w:color w:val="231F20"/>
        </w:rPr>
        <w:t>prevail</w:t>
      </w:r>
      <w:r w:rsidR="00E21831">
        <w:rPr>
          <w:color w:val="231F20"/>
        </w:rPr>
        <w:t xml:space="preserve"> </w:t>
      </w:r>
      <w:r>
        <w:rPr>
          <w:color w:val="231F20"/>
        </w:rPr>
        <w:t>over</w:t>
      </w:r>
      <w:r w:rsidR="00E21831">
        <w:rPr>
          <w:color w:val="231F20"/>
        </w:rPr>
        <w:t xml:space="preserve"> </w:t>
      </w:r>
      <w:r>
        <w:rPr>
          <w:color w:val="231F20"/>
        </w:rPr>
        <w:t>those</w:t>
      </w:r>
      <w:r w:rsidR="00E21831">
        <w:rPr>
          <w:color w:val="231F20"/>
        </w:rPr>
        <w:t xml:space="preserve"> in the </w:t>
      </w:r>
      <w:r>
        <w:rPr>
          <w:color w:val="231F20"/>
        </w:rPr>
        <w:t>GCC.</w:t>
      </w:r>
    </w:p>
    <w:tbl>
      <w:tblPr>
        <w:tblW w:w="9758" w:type="dxa"/>
        <w:jc w:val="center"/>
        <w:tblLayout w:type="fixed"/>
        <w:tblLook w:val="0000" w:firstRow="0" w:lastRow="0" w:firstColumn="0" w:lastColumn="0" w:noHBand="0" w:noVBand="0"/>
      </w:tblPr>
      <w:tblGrid>
        <w:gridCol w:w="1395"/>
        <w:gridCol w:w="3969"/>
        <w:gridCol w:w="4394"/>
      </w:tblGrid>
      <w:tr w:rsidR="00B006AB" w:rsidRPr="00B13BFC" w14:paraId="4C97CE68" w14:textId="77777777" w:rsidTr="00B006AB">
        <w:trPr>
          <w:tblHeader/>
          <w:jc w:val="center"/>
        </w:trPr>
        <w:tc>
          <w:tcPr>
            <w:tcW w:w="1395" w:type="dxa"/>
            <w:tcBorders>
              <w:top w:val="single" w:sz="18" w:space="0" w:color="auto"/>
              <w:left w:val="single" w:sz="18" w:space="0" w:color="auto"/>
              <w:bottom w:val="single" w:sz="18" w:space="0" w:color="auto"/>
              <w:right w:val="single" w:sz="18" w:space="0" w:color="auto"/>
            </w:tcBorders>
          </w:tcPr>
          <w:p w14:paraId="5D78D570" w14:textId="77777777" w:rsidR="00B006AB" w:rsidRPr="00B13BFC" w:rsidRDefault="00B006AB" w:rsidP="00E71B41">
            <w:pPr>
              <w:suppressAutoHyphens/>
              <w:spacing w:before="60" w:after="60"/>
              <w:rPr>
                <w:b/>
                <w:szCs w:val="24"/>
              </w:rPr>
            </w:pPr>
            <w:r w:rsidRPr="00B13BFC">
              <w:rPr>
                <w:b/>
                <w:szCs w:val="24"/>
              </w:rPr>
              <w:t>SCC Clause</w:t>
            </w:r>
          </w:p>
        </w:tc>
        <w:tc>
          <w:tcPr>
            <w:tcW w:w="3969" w:type="dxa"/>
            <w:tcBorders>
              <w:top w:val="single" w:sz="18" w:space="0" w:color="auto"/>
              <w:left w:val="single" w:sz="18" w:space="0" w:color="auto"/>
              <w:bottom w:val="single" w:sz="18" w:space="0" w:color="auto"/>
              <w:right w:val="single" w:sz="18" w:space="0" w:color="auto"/>
            </w:tcBorders>
          </w:tcPr>
          <w:p w14:paraId="7FA11881" w14:textId="77777777" w:rsidR="00B006AB" w:rsidRPr="00B13BFC" w:rsidRDefault="00B006AB" w:rsidP="00E71B41">
            <w:pPr>
              <w:suppressAutoHyphens/>
              <w:spacing w:before="60" w:after="60"/>
              <w:rPr>
                <w:b/>
                <w:szCs w:val="24"/>
              </w:rPr>
            </w:pPr>
            <w:r w:rsidRPr="00B13BFC">
              <w:rPr>
                <w:b/>
                <w:szCs w:val="24"/>
              </w:rPr>
              <w:t>Conditions</w:t>
            </w:r>
          </w:p>
        </w:tc>
        <w:tc>
          <w:tcPr>
            <w:tcW w:w="4394" w:type="dxa"/>
            <w:tcBorders>
              <w:top w:val="single" w:sz="18" w:space="0" w:color="auto"/>
              <w:left w:val="single" w:sz="18" w:space="0" w:color="auto"/>
              <w:bottom w:val="single" w:sz="18" w:space="0" w:color="auto"/>
              <w:right w:val="single" w:sz="18" w:space="0" w:color="auto"/>
            </w:tcBorders>
          </w:tcPr>
          <w:p w14:paraId="6235FF80" w14:textId="77777777" w:rsidR="00B006AB" w:rsidRPr="00B13BFC" w:rsidRDefault="00B006AB" w:rsidP="00E71B41">
            <w:pPr>
              <w:tabs>
                <w:tab w:val="left" w:pos="5285"/>
              </w:tabs>
              <w:suppressAutoHyphens/>
              <w:spacing w:before="60" w:after="60"/>
              <w:ind w:right="-94"/>
              <w:rPr>
                <w:b/>
                <w:szCs w:val="24"/>
              </w:rPr>
            </w:pPr>
            <w:r w:rsidRPr="00B13BFC">
              <w:rPr>
                <w:b/>
              </w:rPr>
              <w:t>INSERT CONDITION</w:t>
            </w:r>
          </w:p>
        </w:tc>
      </w:tr>
      <w:tr w:rsidR="00B006AB" w:rsidRPr="00B13BFC" w14:paraId="0A83CA4A" w14:textId="77777777" w:rsidTr="00B006AB">
        <w:trPr>
          <w:jc w:val="center"/>
        </w:trPr>
        <w:tc>
          <w:tcPr>
            <w:tcW w:w="1395" w:type="dxa"/>
            <w:tcBorders>
              <w:top w:val="single" w:sz="2" w:space="0" w:color="auto"/>
              <w:left w:val="single" w:sz="2" w:space="0" w:color="auto"/>
              <w:bottom w:val="single" w:sz="4" w:space="0" w:color="auto"/>
              <w:right w:val="single" w:sz="4" w:space="0" w:color="auto"/>
            </w:tcBorders>
          </w:tcPr>
          <w:p w14:paraId="76D63DC0" w14:textId="2EEB196F" w:rsidR="00B006AB" w:rsidRPr="00B13BFC" w:rsidRDefault="00B006AB" w:rsidP="00E71B41">
            <w:pPr>
              <w:suppressAutoHyphens/>
              <w:spacing w:before="60" w:after="60"/>
              <w:rPr>
                <w:b/>
                <w:szCs w:val="24"/>
              </w:rPr>
            </w:pPr>
            <w:r w:rsidRPr="00B13BFC">
              <w:rPr>
                <w:b/>
                <w:szCs w:val="24"/>
              </w:rPr>
              <w:t>1.1.2(</w:t>
            </w:r>
            <w:r w:rsidR="00B737FA">
              <w:rPr>
                <w:b/>
              </w:rPr>
              <w:t>d</w:t>
            </w:r>
            <w:r w:rsidRPr="00B13BFC">
              <w:rPr>
                <w:b/>
                <w:szCs w:val="24"/>
              </w:rPr>
              <w:t>)</w:t>
            </w:r>
          </w:p>
        </w:tc>
        <w:tc>
          <w:tcPr>
            <w:tcW w:w="3969" w:type="dxa"/>
            <w:tcBorders>
              <w:top w:val="single" w:sz="2" w:space="0" w:color="auto"/>
              <w:left w:val="single" w:sz="2" w:space="0" w:color="auto"/>
              <w:bottom w:val="single" w:sz="4" w:space="0" w:color="auto"/>
              <w:right w:val="single" w:sz="4" w:space="0" w:color="auto"/>
            </w:tcBorders>
          </w:tcPr>
          <w:p w14:paraId="140BE404" w14:textId="77777777" w:rsidR="00B006AB" w:rsidRPr="00B13BFC" w:rsidRDefault="00B006AB" w:rsidP="00E71B41">
            <w:pPr>
              <w:suppressAutoHyphens/>
              <w:spacing w:before="60" w:after="60"/>
              <w:rPr>
                <w:bCs/>
                <w:szCs w:val="24"/>
              </w:rPr>
            </w:pPr>
            <w:r w:rsidRPr="00B13BFC">
              <w:rPr>
                <w:bCs/>
                <w:szCs w:val="24"/>
              </w:rPr>
              <w:t xml:space="preserve">Procuring Entity’s name </w:t>
            </w:r>
          </w:p>
        </w:tc>
        <w:tc>
          <w:tcPr>
            <w:tcW w:w="4394" w:type="dxa"/>
            <w:tcBorders>
              <w:top w:val="single" w:sz="2" w:space="0" w:color="auto"/>
              <w:left w:val="single" w:sz="4" w:space="0" w:color="auto"/>
              <w:bottom w:val="single" w:sz="4" w:space="0" w:color="auto"/>
              <w:right w:val="single" w:sz="2" w:space="0" w:color="auto"/>
            </w:tcBorders>
          </w:tcPr>
          <w:p w14:paraId="27372B45" w14:textId="77777777" w:rsidR="00B006AB" w:rsidRPr="00B13BFC" w:rsidRDefault="00B006AB" w:rsidP="00E71B41">
            <w:pPr>
              <w:suppressAutoHyphens/>
              <w:spacing w:before="60" w:after="60"/>
              <w:ind w:right="-94"/>
              <w:rPr>
                <w:i/>
                <w:szCs w:val="24"/>
              </w:rPr>
            </w:pPr>
          </w:p>
        </w:tc>
      </w:tr>
      <w:tr w:rsidR="00B006AB" w:rsidRPr="00B13BFC" w14:paraId="44590896" w14:textId="77777777" w:rsidTr="00B006AB">
        <w:trPr>
          <w:jc w:val="center"/>
        </w:trPr>
        <w:tc>
          <w:tcPr>
            <w:tcW w:w="1395" w:type="dxa"/>
            <w:tcBorders>
              <w:top w:val="single" w:sz="4" w:space="0" w:color="auto"/>
              <w:left w:val="single" w:sz="2" w:space="0" w:color="auto"/>
              <w:bottom w:val="single" w:sz="2" w:space="0" w:color="auto"/>
              <w:right w:val="single" w:sz="4" w:space="0" w:color="auto"/>
            </w:tcBorders>
          </w:tcPr>
          <w:p w14:paraId="7CF432A6" w14:textId="7CF45D61" w:rsidR="00B006AB" w:rsidRPr="00B13BFC" w:rsidRDefault="00B006AB" w:rsidP="00E71B41">
            <w:pPr>
              <w:pStyle w:val="BalloonText"/>
              <w:suppressAutoHyphens/>
              <w:spacing w:before="60" w:after="60"/>
              <w:rPr>
                <w:rFonts w:ascii="Times New Roman" w:hAnsi="Times New Roman" w:cs="Times New Roman"/>
                <w:b/>
                <w:sz w:val="24"/>
                <w:szCs w:val="24"/>
              </w:rPr>
            </w:pPr>
            <w:r w:rsidRPr="00B13BFC">
              <w:rPr>
                <w:rFonts w:ascii="Times New Roman" w:hAnsi="Times New Roman" w:cs="Times New Roman"/>
                <w:b/>
                <w:sz w:val="24"/>
                <w:szCs w:val="24"/>
              </w:rPr>
              <w:t>1.1.2(</w:t>
            </w:r>
            <w:r w:rsidR="00B737FA">
              <w:rPr>
                <w:rFonts w:ascii="Times New Roman" w:hAnsi="Times New Roman" w:cs="Times New Roman"/>
                <w:b/>
                <w:sz w:val="24"/>
                <w:szCs w:val="24"/>
              </w:rPr>
              <w:t>a</w:t>
            </w:r>
            <w:r w:rsidRPr="00B13BFC">
              <w:rPr>
                <w:rFonts w:ascii="Times New Roman" w:hAnsi="Times New Roman" w:cs="Times New Roman"/>
                <w:b/>
                <w:sz w:val="24"/>
                <w:szCs w:val="24"/>
              </w:rPr>
              <w:t>) &amp; 1.3</w:t>
            </w:r>
            <w:r w:rsidR="00B737FA">
              <w:rPr>
                <w:rFonts w:ascii="Times New Roman" w:hAnsi="Times New Roman" w:cs="Times New Roman"/>
                <w:b/>
                <w:sz w:val="24"/>
                <w:szCs w:val="24"/>
              </w:rPr>
              <w:t>.</w:t>
            </w:r>
            <w:r w:rsidRPr="00B13BFC">
              <w:rPr>
                <w:rFonts w:ascii="Times New Roman" w:hAnsi="Times New Roman" w:cs="Times New Roman"/>
                <w:b/>
                <w:sz w:val="24"/>
                <w:szCs w:val="24"/>
              </w:rPr>
              <w:t xml:space="preserve"> </w:t>
            </w:r>
            <w:r w:rsidR="00B737FA">
              <w:rPr>
                <w:rFonts w:ascii="Times New Roman" w:hAnsi="Times New Roman" w:cs="Times New Roman"/>
                <w:b/>
                <w:sz w:val="24"/>
                <w:szCs w:val="24"/>
              </w:rPr>
              <w:t>1</w:t>
            </w:r>
            <w:r w:rsidRPr="00B13BFC">
              <w:rPr>
                <w:rFonts w:ascii="Times New Roman" w:hAnsi="Times New Roman" w:cs="Times New Roman"/>
                <w:b/>
                <w:sz w:val="24"/>
                <w:szCs w:val="24"/>
              </w:rPr>
              <w:t>(b)</w:t>
            </w:r>
          </w:p>
        </w:tc>
        <w:tc>
          <w:tcPr>
            <w:tcW w:w="3969" w:type="dxa"/>
            <w:tcBorders>
              <w:top w:val="single" w:sz="4" w:space="0" w:color="auto"/>
              <w:left w:val="single" w:sz="2" w:space="0" w:color="auto"/>
              <w:bottom w:val="single" w:sz="2" w:space="0" w:color="auto"/>
              <w:right w:val="single" w:sz="4" w:space="0" w:color="auto"/>
            </w:tcBorders>
          </w:tcPr>
          <w:p w14:paraId="3F480C3B" w14:textId="77777777" w:rsidR="00B006AB" w:rsidRPr="00B13BFC" w:rsidRDefault="00B006AB" w:rsidP="00E71B41">
            <w:pPr>
              <w:suppressAutoHyphens/>
              <w:spacing w:before="60" w:after="60"/>
              <w:rPr>
                <w:bCs/>
                <w:szCs w:val="24"/>
              </w:rPr>
            </w:pPr>
            <w:r w:rsidRPr="00B13BFC">
              <w:rPr>
                <w:bCs/>
                <w:szCs w:val="24"/>
              </w:rPr>
              <w:t>Procuring Entity’s address</w:t>
            </w:r>
          </w:p>
        </w:tc>
        <w:tc>
          <w:tcPr>
            <w:tcW w:w="4394" w:type="dxa"/>
            <w:tcBorders>
              <w:top w:val="single" w:sz="4" w:space="0" w:color="auto"/>
              <w:left w:val="single" w:sz="4" w:space="0" w:color="auto"/>
              <w:bottom w:val="single" w:sz="2" w:space="0" w:color="auto"/>
              <w:right w:val="single" w:sz="2" w:space="0" w:color="auto"/>
            </w:tcBorders>
          </w:tcPr>
          <w:p w14:paraId="4A0A0C13" w14:textId="77777777" w:rsidR="00B006AB" w:rsidRPr="00B13BFC" w:rsidRDefault="00B006AB" w:rsidP="00E71B41">
            <w:pPr>
              <w:tabs>
                <w:tab w:val="left" w:pos="5285"/>
              </w:tabs>
              <w:suppressAutoHyphens/>
              <w:spacing w:before="60" w:after="60"/>
              <w:ind w:right="-94"/>
              <w:rPr>
                <w:szCs w:val="24"/>
              </w:rPr>
            </w:pPr>
          </w:p>
          <w:p w14:paraId="7E7E0A2B" w14:textId="77777777" w:rsidR="00B006AB" w:rsidRPr="00B13BFC" w:rsidRDefault="00B006AB" w:rsidP="00E71B41">
            <w:pPr>
              <w:tabs>
                <w:tab w:val="left" w:pos="1775"/>
              </w:tabs>
              <w:suppressAutoHyphens/>
              <w:spacing w:before="60" w:after="60"/>
              <w:ind w:right="-94"/>
              <w:rPr>
                <w:szCs w:val="24"/>
              </w:rPr>
            </w:pPr>
          </w:p>
        </w:tc>
      </w:tr>
      <w:tr w:rsidR="00B006AB" w:rsidRPr="00B13BFC" w14:paraId="0F5EEBC8" w14:textId="77777777" w:rsidTr="00B006AB">
        <w:trPr>
          <w:trHeight w:val="282"/>
          <w:jc w:val="center"/>
        </w:trPr>
        <w:tc>
          <w:tcPr>
            <w:tcW w:w="1395" w:type="dxa"/>
            <w:tcBorders>
              <w:top w:val="single" w:sz="2" w:space="0" w:color="auto"/>
              <w:left w:val="single" w:sz="2" w:space="0" w:color="auto"/>
              <w:bottom w:val="single" w:sz="2" w:space="0" w:color="auto"/>
              <w:right w:val="single" w:sz="2" w:space="0" w:color="auto"/>
            </w:tcBorders>
          </w:tcPr>
          <w:p w14:paraId="3581E6E6" w14:textId="49CEA08F" w:rsidR="00B006AB" w:rsidRPr="00B13BFC" w:rsidRDefault="00B006AB" w:rsidP="00E71B41">
            <w:pPr>
              <w:suppressAutoHyphens/>
              <w:spacing w:before="60" w:after="60"/>
              <w:rPr>
                <w:b/>
                <w:szCs w:val="24"/>
              </w:rPr>
            </w:pPr>
            <w:r w:rsidRPr="00B13BFC">
              <w:rPr>
                <w:b/>
                <w:szCs w:val="24"/>
              </w:rPr>
              <w:t>1.1.2(</w:t>
            </w:r>
            <w:r w:rsidR="00B737FA">
              <w:rPr>
                <w:b/>
                <w:szCs w:val="24"/>
              </w:rPr>
              <w:t>n</w:t>
            </w:r>
            <w:r w:rsidRPr="00B13BFC">
              <w:rPr>
                <w:b/>
                <w:szCs w:val="24"/>
              </w:rPr>
              <w:t>)</w:t>
            </w:r>
          </w:p>
        </w:tc>
        <w:tc>
          <w:tcPr>
            <w:tcW w:w="3969" w:type="dxa"/>
            <w:tcBorders>
              <w:top w:val="single" w:sz="2" w:space="0" w:color="auto"/>
              <w:left w:val="single" w:sz="2" w:space="0" w:color="auto"/>
              <w:bottom w:val="single" w:sz="2" w:space="0" w:color="auto"/>
              <w:right w:val="single" w:sz="2" w:space="0" w:color="auto"/>
            </w:tcBorders>
          </w:tcPr>
          <w:p w14:paraId="5383D354" w14:textId="77777777" w:rsidR="00B006AB" w:rsidRPr="00B13BFC" w:rsidRDefault="00B006AB" w:rsidP="00E71B41">
            <w:pPr>
              <w:suppressAutoHyphens/>
              <w:spacing w:before="60" w:after="60"/>
              <w:rPr>
                <w:bCs/>
                <w:szCs w:val="24"/>
              </w:rPr>
            </w:pPr>
            <w:r w:rsidRPr="00B13BFC">
              <w:rPr>
                <w:bCs/>
                <w:szCs w:val="24"/>
              </w:rPr>
              <w:t>Utility’s Name</w:t>
            </w:r>
          </w:p>
        </w:tc>
        <w:tc>
          <w:tcPr>
            <w:tcW w:w="4394" w:type="dxa"/>
            <w:tcBorders>
              <w:top w:val="single" w:sz="2" w:space="0" w:color="auto"/>
              <w:left w:val="single" w:sz="2" w:space="0" w:color="auto"/>
              <w:bottom w:val="single" w:sz="2" w:space="0" w:color="auto"/>
              <w:right w:val="single" w:sz="2" w:space="0" w:color="auto"/>
            </w:tcBorders>
          </w:tcPr>
          <w:p w14:paraId="034F2C30" w14:textId="77777777" w:rsidR="00B006AB" w:rsidRPr="00B13BFC" w:rsidRDefault="00B006AB" w:rsidP="00E71B41">
            <w:pPr>
              <w:suppressAutoHyphens/>
              <w:spacing w:before="60" w:after="60"/>
              <w:ind w:right="72"/>
              <w:rPr>
                <w:i/>
                <w:iCs/>
                <w:szCs w:val="24"/>
              </w:rPr>
            </w:pPr>
          </w:p>
        </w:tc>
      </w:tr>
      <w:tr w:rsidR="00B006AB" w:rsidRPr="00B13BFC" w14:paraId="5B130CAC"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47880FEE" w14:textId="733C7C4F" w:rsidR="00B006AB" w:rsidRPr="00B13BFC" w:rsidRDefault="00B006AB" w:rsidP="00E71B41">
            <w:pPr>
              <w:suppressAutoHyphens/>
              <w:spacing w:before="60" w:after="60"/>
              <w:rPr>
                <w:b/>
                <w:szCs w:val="24"/>
              </w:rPr>
            </w:pPr>
            <w:r w:rsidRPr="00B13BFC">
              <w:rPr>
                <w:b/>
                <w:szCs w:val="24"/>
              </w:rPr>
              <w:t>1.3</w:t>
            </w:r>
            <w:r w:rsidR="00B737FA">
              <w:rPr>
                <w:b/>
                <w:szCs w:val="24"/>
              </w:rPr>
              <w:t>.1</w:t>
            </w:r>
            <w:r w:rsidRPr="00B13BFC">
              <w:rPr>
                <w:b/>
                <w:szCs w:val="24"/>
              </w:rPr>
              <w:t>(a)</w:t>
            </w:r>
          </w:p>
        </w:tc>
        <w:tc>
          <w:tcPr>
            <w:tcW w:w="3969" w:type="dxa"/>
            <w:tcBorders>
              <w:top w:val="single" w:sz="2" w:space="0" w:color="auto"/>
              <w:left w:val="single" w:sz="2" w:space="0" w:color="auto"/>
              <w:bottom w:val="single" w:sz="2" w:space="0" w:color="auto"/>
              <w:right w:val="single" w:sz="2" w:space="0" w:color="auto"/>
            </w:tcBorders>
          </w:tcPr>
          <w:p w14:paraId="49D7F7C0" w14:textId="77777777" w:rsidR="00B006AB" w:rsidRPr="00B13BFC" w:rsidRDefault="00B006AB" w:rsidP="00E71B41">
            <w:pPr>
              <w:suppressAutoHyphens/>
              <w:spacing w:before="60" w:after="60"/>
              <w:rPr>
                <w:bCs/>
                <w:szCs w:val="24"/>
              </w:rPr>
            </w:pPr>
            <w:r w:rsidRPr="00B13BFC">
              <w:rPr>
                <w:bCs/>
                <w:szCs w:val="24"/>
              </w:rPr>
              <w:t>Electronic transmission systems</w:t>
            </w:r>
          </w:p>
        </w:tc>
        <w:tc>
          <w:tcPr>
            <w:tcW w:w="4394" w:type="dxa"/>
            <w:tcBorders>
              <w:top w:val="single" w:sz="2" w:space="0" w:color="auto"/>
              <w:left w:val="single" w:sz="2" w:space="0" w:color="auto"/>
              <w:bottom w:val="single" w:sz="2" w:space="0" w:color="auto"/>
              <w:right w:val="single" w:sz="2" w:space="0" w:color="auto"/>
            </w:tcBorders>
          </w:tcPr>
          <w:p w14:paraId="7D4855DD" w14:textId="77777777" w:rsidR="00B006AB" w:rsidRPr="00B13BFC" w:rsidRDefault="00B006AB" w:rsidP="00E71B41">
            <w:pPr>
              <w:suppressAutoHyphens/>
              <w:spacing w:before="60" w:after="60"/>
              <w:ind w:right="-94"/>
              <w:rPr>
                <w:i/>
                <w:szCs w:val="24"/>
              </w:rPr>
            </w:pPr>
          </w:p>
        </w:tc>
      </w:tr>
      <w:tr w:rsidR="00B006AB" w:rsidRPr="00B13BFC" w14:paraId="17A28FE6"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04DA1966" w14:textId="77777777" w:rsidR="00B006AB" w:rsidRPr="00B13BFC" w:rsidRDefault="00B006AB" w:rsidP="00E71B41">
            <w:pPr>
              <w:suppressAutoHyphens/>
              <w:spacing w:before="60" w:after="60"/>
              <w:rPr>
                <w:b/>
                <w:szCs w:val="24"/>
              </w:rPr>
            </w:pPr>
            <w:r w:rsidRPr="00B13BFC">
              <w:rPr>
                <w:b/>
                <w:szCs w:val="24"/>
              </w:rPr>
              <w:t>2.1(f)</w:t>
            </w:r>
          </w:p>
        </w:tc>
        <w:tc>
          <w:tcPr>
            <w:tcW w:w="3969" w:type="dxa"/>
            <w:tcBorders>
              <w:top w:val="single" w:sz="2" w:space="0" w:color="auto"/>
              <w:left w:val="single" w:sz="2" w:space="0" w:color="auto"/>
              <w:bottom w:val="single" w:sz="2" w:space="0" w:color="auto"/>
              <w:right w:val="single" w:sz="2" w:space="0" w:color="auto"/>
            </w:tcBorders>
          </w:tcPr>
          <w:p w14:paraId="3E0D1BA5" w14:textId="77777777" w:rsidR="00B006AB" w:rsidRPr="00B13BFC" w:rsidRDefault="00B006AB" w:rsidP="00E71B41">
            <w:pPr>
              <w:suppressAutoHyphens/>
              <w:spacing w:before="60" w:after="60"/>
              <w:rPr>
                <w:bCs/>
                <w:szCs w:val="24"/>
              </w:rPr>
            </w:pPr>
            <w:r w:rsidRPr="00B13BFC">
              <w:rPr>
                <w:bCs/>
                <w:szCs w:val="24"/>
              </w:rPr>
              <w:t>Additional Conditions of Effectiveness</w:t>
            </w:r>
          </w:p>
        </w:tc>
        <w:tc>
          <w:tcPr>
            <w:tcW w:w="4394" w:type="dxa"/>
            <w:tcBorders>
              <w:top w:val="single" w:sz="2" w:space="0" w:color="auto"/>
              <w:left w:val="single" w:sz="2" w:space="0" w:color="auto"/>
              <w:bottom w:val="single" w:sz="2" w:space="0" w:color="auto"/>
              <w:right w:val="single" w:sz="2" w:space="0" w:color="auto"/>
            </w:tcBorders>
          </w:tcPr>
          <w:p w14:paraId="17EA6E9F" w14:textId="77777777" w:rsidR="00B006AB" w:rsidRPr="00B13BFC" w:rsidRDefault="00B006AB" w:rsidP="00E71B41">
            <w:pPr>
              <w:suppressAutoHyphens/>
              <w:spacing w:before="60" w:after="60"/>
              <w:ind w:right="-94"/>
              <w:rPr>
                <w:i/>
                <w:szCs w:val="24"/>
              </w:rPr>
            </w:pPr>
          </w:p>
        </w:tc>
      </w:tr>
      <w:tr w:rsidR="00B006AB" w:rsidRPr="00B13BFC" w14:paraId="3CF19361"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52771EA1" w14:textId="04B46B50" w:rsidR="00B006AB" w:rsidRPr="00B13BFC" w:rsidRDefault="00B006AB" w:rsidP="00E71B41">
            <w:pPr>
              <w:suppressAutoHyphens/>
              <w:spacing w:before="60" w:after="60"/>
              <w:rPr>
                <w:b/>
                <w:szCs w:val="24"/>
              </w:rPr>
            </w:pPr>
            <w:r w:rsidRPr="00B13BFC">
              <w:rPr>
                <w:b/>
                <w:szCs w:val="24"/>
              </w:rPr>
              <w:t>2.3</w:t>
            </w:r>
            <w:r w:rsidR="00722178">
              <w:rPr>
                <w:b/>
                <w:szCs w:val="24"/>
              </w:rPr>
              <w:t>.1</w:t>
            </w:r>
          </w:p>
        </w:tc>
        <w:tc>
          <w:tcPr>
            <w:tcW w:w="3969" w:type="dxa"/>
            <w:tcBorders>
              <w:top w:val="single" w:sz="2" w:space="0" w:color="auto"/>
              <w:left w:val="single" w:sz="2" w:space="0" w:color="auto"/>
              <w:bottom w:val="single" w:sz="2" w:space="0" w:color="auto"/>
              <w:right w:val="single" w:sz="2" w:space="0" w:color="auto"/>
            </w:tcBorders>
          </w:tcPr>
          <w:p w14:paraId="3EDEE98B" w14:textId="77777777" w:rsidR="00B006AB" w:rsidRPr="00B13BFC" w:rsidRDefault="00B006AB" w:rsidP="00E71B41">
            <w:pPr>
              <w:suppressAutoHyphens/>
              <w:spacing w:before="60" w:after="60"/>
              <w:rPr>
                <w:bCs/>
                <w:szCs w:val="24"/>
              </w:rPr>
            </w:pPr>
            <w:r w:rsidRPr="00B13BFC">
              <w:rPr>
                <w:bCs/>
                <w:szCs w:val="24"/>
              </w:rPr>
              <w:t>Period of Contract</w:t>
            </w:r>
          </w:p>
        </w:tc>
        <w:tc>
          <w:tcPr>
            <w:tcW w:w="4394" w:type="dxa"/>
            <w:tcBorders>
              <w:top w:val="single" w:sz="2" w:space="0" w:color="auto"/>
              <w:left w:val="single" w:sz="2" w:space="0" w:color="auto"/>
              <w:bottom w:val="single" w:sz="2" w:space="0" w:color="auto"/>
              <w:right w:val="single" w:sz="2" w:space="0" w:color="auto"/>
            </w:tcBorders>
          </w:tcPr>
          <w:p w14:paraId="08B25849" w14:textId="77777777" w:rsidR="00B006AB" w:rsidRPr="00B13BFC" w:rsidRDefault="00B006AB" w:rsidP="00E71B41">
            <w:pPr>
              <w:suppressAutoHyphens/>
              <w:spacing w:before="60" w:after="60"/>
              <w:ind w:right="-94"/>
              <w:rPr>
                <w:i/>
                <w:szCs w:val="24"/>
              </w:rPr>
            </w:pPr>
            <w:bookmarkStart w:id="210" w:name="OLE_LINK6"/>
            <w:proofErr w:type="gramStart"/>
            <w:r w:rsidRPr="00B13BFC">
              <w:rPr>
                <w:szCs w:val="24"/>
              </w:rPr>
              <w:t>[  ]</w:t>
            </w:r>
            <w:proofErr w:type="gramEnd"/>
            <w:r w:rsidRPr="00B13BFC">
              <w:rPr>
                <w:i/>
                <w:szCs w:val="24"/>
              </w:rPr>
              <w:t xml:space="preserve"> </w:t>
            </w:r>
            <w:r w:rsidRPr="00B13BFC">
              <w:rPr>
                <w:szCs w:val="24"/>
              </w:rPr>
              <w:t>months</w:t>
            </w:r>
            <w:bookmarkEnd w:id="210"/>
          </w:p>
        </w:tc>
      </w:tr>
      <w:tr w:rsidR="00B006AB" w:rsidRPr="00B13BFC" w14:paraId="04778373"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1AAFC62F" w14:textId="57398ECB" w:rsidR="00B006AB" w:rsidRPr="00B13BFC" w:rsidDel="00E43899" w:rsidRDefault="00B006AB" w:rsidP="00E71B41">
            <w:pPr>
              <w:suppressAutoHyphens/>
              <w:spacing w:before="60" w:after="60"/>
              <w:rPr>
                <w:b/>
                <w:szCs w:val="24"/>
              </w:rPr>
            </w:pPr>
            <w:r w:rsidRPr="00B13BFC">
              <w:rPr>
                <w:b/>
                <w:szCs w:val="24"/>
              </w:rPr>
              <w:t>3.5</w:t>
            </w:r>
            <w:r w:rsidR="00722178">
              <w:rPr>
                <w:b/>
                <w:szCs w:val="24"/>
              </w:rPr>
              <w:t>.1</w:t>
            </w:r>
          </w:p>
        </w:tc>
        <w:tc>
          <w:tcPr>
            <w:tcW w:w="3969" w:type="dxa"/>
            <w:tcBorders>
              <w:top w:val="single" w:sz="2" w:space="0" w:color="auto"/>
              <w:left w:val="single" w:sz="2" w:space="0" w:color="auto"/>
              <w:bottom w:val="single" w:sz="2" w:space="0" w:color="auto"/>
              <w:right w:val="single" w:sz="2" w:space="0" w:color="auto"/>
            </w:tcBorders>
          </w:tcPr>
          <w:p w14:paraId="6452B9A9" w14:textId="77777777" w:rsidR="00B006AB" w:rsidRPr="00B13BFC" w:rsidRDefault="00B006AB" w:rsidP="00E71B41">
            <w:pPr>
              <w:suppressAutoHyphens/>
              <w:spacing w:before="60" w:after="60"/>
              <w:rPr>
                <w:bCs/>
                <w:szCs w:val="24"/>
              </w:rPr>
            </w:pPr>
            <w:r w:rsidRPr="00B13BFC">
              <w:rPr>
                <w:bCs/>
                <w:szCs w:val="24"/>
              </w:rPr>
              <w:t>Contractor’s responsibility for the acts or defaults of its Subcontractor</w:t>
            </w:r>
          </w:p>
        </w:tc>
        <w:tc>
          <w:tcPr>
            <w:tcW w:w="4394" w:type="dxa"/>
            <w:tcBorders>
              <w:top w:val="single" w:sz="2" w:space="0" w:color="auto"/>
              <w:left w:val="single" w:sz="2" w:space="0" w:color="auto"/>
              <w:bottom w:val="single" w:sz="2" w:space="0" w:color="auto"/>
              <w:right w:val="single" w:sz="2" w:space="0" w:color="auto"/>
            </w:tcBorders>
          </w:tcPr>
          <w:p w14:paraId="54A97843" w14:textId="77777777" w:rsidR="00B006AB" w:rsidRPr="00B13BFC" w:rsidRDefault="00B006AB" w:rsidP="00E71B41">
            <w:pPr>
              <w:tabs>
                <w:tab w:val="left" w:pos="5283"/>
              </w:tabs>
              <w:suppressAutoHyphens/>
              <w:spacing w:before="60" w:after="60"/>
              <w:ind w:right="-99"/>
              <w:rPr>
                <w:i/>
                <w:iCs/>
                <w:szCs w:val="24"/>
              </w:rPr>
            </w:pPr>
            <w:r w:rsidRPr="00B13BFC">
              <w:rPr>
                <w:i/>
                <w:iCs/>
                <w:szCs w:val="24"/>
              </w:rPr>
              <w:t>[insert any statements different from the requirements established under Sub-Clause 3.5 (a) – (d)]</w:t>
            </w:r>
          </w:p>
        </w:tc>
      </w:tr>
      <w:tr w:rsidR="00B006AB" w:rsidRPr="00B13BFC" w14:paraId="488E8CC9"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77FA95D6" w14:textId="77777777" w:rsidR="00B006AB" w:rsidRPr="00B13BFC" w:rsidDel="00E43899" w:rsidRDefault="00B006AB" w:rsidP="00E71B41">
            <w:pPr>
              <w:suppressAutoHyphens/>
              <w:spacing w:before="60" w:after="60"/>
              <w:rPr>
                <w:b/>
                <w:szCs w:val="24"/>
              </w:rPr>
            </w:pPr>
            <w:r w:rsidRPr="00B13BFC">
              <w:rPr>
                <w:b/>
                <w:szCs w:val="24"/>
              </w:rPr>
              <w:t>3.8</w:t>
            </w:r>
          </w:p>
        </w:tc>
        <w:tc>
          <w:tcPr>
            <w:tcW w:w="3969" w:type="dxa"/>
            <w:tcBorders>
              <w:top w:val="single" w:sz="2" w:space="0" w:color="auto"/>
              <w:left w:val="single" w:sz="2" w:space="0" w:color="auto"/>
              <w:bottom w:val="single" w:sz="2" w:space="0" w:color="auto"/>
              <w:right w:val="single" w:sz="2" w:space="0" w:color="auto"/>
            </w:tcBorders>
          </w:tcPr>
          <w:p w14:paraId="63532262" w14:textId="77777777" w:rsidR="00B006AB" w:rsidRPr="00B13BFC" w:rsidRDefault="00B006AB" w:rsidP="00E71B41">
            <w:pPr>
              <w:suppressAutoHyphens/>
              <w:spacing w:before="60" w:after="60"/>
              <w:rPr>
                <w:bCs/>
                <w:szCs w:val="24"/>
              </w:rPr>
            </w:pPr>
            <w:r w:rsidRPr="00B13BFC">
              <w:rPr>
                <w:bCs/>
                <w:szCs w:val="24"/>
              </w:rPr>
              <w:t>Compliance with Laws</w:t>
            </w:r>
          </w:p>
        </w:tc>
        <w:tc>
          <w:tcPr>
            <w:tcW w:w="4394" w:type="dxa"/>
            <w:tcBorders>
              <w:top w:val="single" w:sz="2" w:space="0" w:color="auto"/>
              <w:left w:val="single" w:sz="2" w:space="0" w:color="auto"/>
              <w:bottom w:val="single" w:sz="2" w:space="0" w:color="auto"/>
              <w:right w:val="single" w:sz="2" w:space="0" w:color="auto"/>
            </w:tcBorders>
          </w:tcPr>
          <w:p w14:paraId="075AFC52" w14:textId="77777777" w:rsidR="00B006AB" w:rsidRPr="00B13BFC" w:rsidRDefault="00B006AB" w:rsidP="00E71B41">
            <w:pPr>
              <w:tabs>
                <w:tab w:val="left" w:pos="5283"/>
              </w:tabs>
              <w:suppressAutoHyphens/>
              <w:spacing w:before="60" w:after="60"/>
              <w:ind w:right="-99"/>
              <w:rPr>
                <w:i/>
                <w:iCs/>
                <w:szCs w:val="24"/>
              </w:rPr>
            </w:pPr>
            <w:r w:rsidRPr="00B13BFC">
              <w:rPr>
                <w:i/>
                <w:iCs/>
                <w:szCs w:val="24"/>
              </w:rPr>
              <w:t>[insert any statements different from the requirements established under Sub-Clause 3.8]</w:t>
            </w:r>
          </w:p>
        </w:tc>
      </w:tr>
      <w:tr w:rsidR="00B006AB" w:rsidRPr="00B13BFC" w14:paraId="17F4458F"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1FBBE14D" w14:textId="77777777" w:rsidR="00B006AB" w:rsidRPr="00B13BFC" w:rsidRDefault="00B006AB" w:rsidP="00E71B41">
            <w:pPr>
              <w:suppressAutoHyphens/>
              <w:spacing w:before="60" w:after="60"/>
              <w:rPr>
                <w:b/>
                <w:szCs w:val="24"/>
              </w:rPr>
            </w:pPr>
            <w:r w:rsidRPr="00B13BFC">
              <w:rPr>
                <w:b/>
                <w:szCs w:val="24"/>
              </w:rPr>
              <w:t>8.6</w:t>
            </w:r>
          </w:p>
        </w:tc>
        <w:tc>
          <w:tcPr>
            <w:tcW w:w="3969" w:type="dxa"/>
            <w:tcBorders>
              <w:top w:val="single" w:sz="2" w:space="0" w:color="auto"/>
              <w:left w:val="single" w:sz="2" w:space="0" w:color="auto"/>
              <w:bottom w:val="single" w:sz="2" w:space="0" w:color="auto"/>
              <w:right w:val="single" w:sz="2" w:space="0" w:color="auto"/>
            </w:tcBorders>
          </w:tcPr>
          <w:p w14:paraId="05BEF821" w14:textId="77777777" w:rsidR="00B006AB" w:rsidRPr="00B13BFC" w:rsidRDefault="00B006AB" w:rsidP="00E71B41">
            <w:pPr>
              <w:suppressAutoHyphens/>
              <w:spacing w:before="60" w:after="60"/>
              <w:rPr>
                <w:bCs/>
                <w:szCs w:val="24"/>
              </w:rPr>
            </w:pPr>
            <w:r w:rsidRPr="00B13BFC">
              <w:rPr>
                <w:bCs/>
                <w:szCs w:val="24"/>
              </w:rPr>
              <w:t>Categories of staff that must be hired locally if and to the extent that a sufficient number of appropriately qualified staff is locally available</w:t>
            </w:r>
          </w:p>
        </w:tc>
        <w:tc>
          <w:tcPr>
            <w:tcW w:w="4394" w:type="dxa"/>
            <w:tcBorders>
              <w:top w:val="single" w:sz="2" w:space="0" w:color="auto"/>
              <w:left w:val="single" w:sz="2" w:space="0" w:color="auto"/>
              <w:bottom w:val="single" w:sz="2" w:space="0" w:color="auto"/>
              <w:right w:val="single" w:sz="2" w:space="0" w:color="auto"/>
            </w:tcBorders>
          </w:tcPr>
          <w:p w14:paraId="0A41C376" w14:textId="77777777" w:rsidR="00B006AB" w:rsidRPr="00B13BFC" w:rsidRDefault="00B006AB" w:rsidP="00E71B41">
            <w:pPr>
              <w:tabs>
                <w:tab w:val="left" w:pos="5283"/>
              </w:tabs>
              <w:suppressAutoHyphens/>
              <w:spacing w:before="60" w:after="60"/>
              <w:ind w:right="-99"/>
              <w:rPr>
                <w:szCs w:val="24"/>
              </w:rPr>
            </w:pPr>
          </w:p>
        </w:tc>
      </w:tr>
      <w:tr w:rsidR="00B006AB" w:rsidRPr="00B13BFC" w14:paraId="4132A8B0"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111D4190" w14:textId="77777777" w:rsidR="00B006AB" w:rsidRPr="00B13BFC" w:rsidRDefault="00B006AB" w:rsidP="00E71B41">
            <w:pPr>
              <w:suppressAutoHyphens/>
              <w:spacing w:before="60" w:after="60"/>
              <w:rPr>
                <w:b/>
                <w:szCs w:val="24"/>
              </w:rPr>
            </w:pPr>
            <w:r w:rsidRPr="00B13BFC">
              <w:rPr>
                <w:b/>
                <w:szCs w:val="24"/>
              </w:rPr>
              <w:t>11.2</w:t>
            </w:r>
          </w:p>
        </w:tc>
        <w:tc>
          <w:tcPr>
            <w:tcW w:w="3969" w:type="dxa"/>
            <w:tcBorders>
              <w:top w:val="single" w:sz="2" w:space="0" w:color="auto"/>
              <w:left w:val="single" w:sz="2" w:space="0" w:color="auto"/>
              <w:bottom w:val="single" w:sz="2" w:space="0" w:color="auto"/>
              <w:right w:val="single" w:sz="2" w:space="0" w:color="auto"/>
            </w:tcBorders>
          </w:tcPr>
          <w:p w14:paraId="2A68F726" w14:textId="77777777" w:rsidR="00B006AB" w:rsidRPr="00B13BFC" w:rsidRDefault="00B006AB" w:rsidP="00E71B41">
            <w:pPr>
              <w:suppressAutoHyphens/>
              <w:spacing w:before="60" w:after="60"/>
              <w:rPr>
                <w:bCs/>
                <w:szCs w:val="24"/>
              </w:rPr>
            </w:pPr>
            <w:r w:rsidRPr="00B13BFC">
              <w:rPr>
                <w:bCs/>
                <w:szCs w:val="24"/>
              </w:rPr>
              <w:t>Period within which the Procuring Entity should make a decision on Contractor’s management advice</w:t>
            </w:r>
          </w:p>
        </w:tc>
        <w:tc>
          <w:tcPr>
            <w:tcW w:w="4394" w:type="dxa"/>
            <w:tcBorders>
              <w:top w:val="single" w:sz="2" w:space="0" w:color="auto"/>
              <w:left w:val="single" w:sz="2" w:space="0" w:color="auto"/>
              <w:bottom w:val="single" w:sz="2" w:space="0" w:color="auto"/>
              <w:right w:val="single" w:sz="2" w:space="0" w:color="auto"/>
            </w:tcBorders>
          </w:tcPr>
          <w:p w14:paraId="17DE2B5F" w14:textId="77777777" w:rsidR="00B006AB" w:rsidRPr="00B13BFC" w:rsidRDefault="00B006AB" w:rsidP="00E71B41">
            <w:pPr>
              <w:tabs>
                <w:tab w:val="left" w:pos="5283"/>
              </w:tabs>
              <w:suppressAutoHyphens/>
              <w:spacing w:before="60" w:after="60"/>
              <w:ind w:right="-99"/>
              <w:rPr>
                <w:szCs w:val="24"/>
              </w:rPr>
            </w:pPr>
            <w:proofErr w:type="gramStart"/>
            <w:r w:rsidRPr="00B13BFC">
              <w:rPr>
                <w:szCs w:val="24"/>
              </w:rPr>
              <w:t>[  ]</w:t>
            </w:r>
            <w:proofErr w:type="gramEnd"/>
            <w:r w:rsidRPr="00B13BFC">
              <w:rPr>
                <w:szCs w:val="24"/>
              </w:rPr>
              <w:t xml:space="preserve"> days</w:t>
            </w:r>
          </w:p>
        </w:tc>
      </w:tr>
      <w:tr w:rsidR="00B006AB" w:rsidRPr="00B13BFC" w14:paraId="29C365D1"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4F7E4539" w14:textId="77777777" w:rsidR="00B006AB" w:rsidRPr="00B13BFC" w:rsidRDefault="00B006AB" w:rsidP="00E71B41">
            <w:pPr>
              <w:spacing w:before="60" w:after="60"/>
              <w:rPr>
                <w:b/>
                <w:szCs w:val="24"/>
              </w:rPr>
            </w:pPr>
            <w:r w:rsidRPr="00B13BFC">
              <w:rPr>
                <w:b/>
                <w:szCs w:val="24"/>
              </w:rPr>
              <w:t>15.4</w:t>
            </w:r>
          </w:p>
        </w:tc>
        <w:tc>
          <w:tcPr>
            <w:tcW w:w="3969" w:type="dxa"/>
            <w:tcBorders>
              <w:top w:val="single" w:sz="2" w:space="0" w:color="auto"/>
              <w:left w:val="single" w:sz="2" w:space="0" w:color="auto"/>
              <w:bottom w:val="single" w:sz="2" w:space="0" w:color="auto"/>
              <w:right w:val="single" w:sz="2" w:space="0" w:color="auto"/>
            </w:tcBorders>
          </w:tcPr>
          <w:p w14:paraId="3A327B04" w14:textId="77777777" w:rsidR="00B006AB" w:rsidRPr="00B13BFC" w:rsidRDefault="00B006AB" w:rsidP="00E71B41">
            <w:pPr>
              <w:spacing w:before="60" w:after="60"/>
              <w:rPr>
                <w:bCs/>
                <w:szCs w:val="24"/>
              </w:rPr>
            </w:pPr>
            <w:r w:rsidRPr="00B13BFC">
              <w:rPr>
                <w:bCs/>
                <w:szCs w:val="24"/>
              </w:rPr>
              <w:t>Procuring Entity’s intention to publish the Contract and Performance Targets</w:t>
            </w:r>
          </w:p>
        </w:tc>
        <w:tc>
          <w:tcPr>
            <w:tcW w:w="4394" w:type="dxa"/>
            <w:tcBorders>
              <w:top w:val="single" w:sz="2" w:space="0" w:color="auto"/>
              <w:left w:val="single" w:sz="2" w:space="0" w:color="auto"/>
              <w:bottom w:val="single" w:sz="2" w:space="0" w:color="auto"/>
              <w:right w:val="single" w:sz="2" w:space="0" w:color="auto"/>
            </w:tcBorders>
          </w:tcPr>
          <w:p w14:paraId="3DA62417" w14:textId="77777777" w:rsidR="00B006AB" w:rsidRPr="00B13BFC" w:rsidRDefault="00B006AB" w:rsidP="00E71B41">
            <w:pPr>
              <w:spacing w:before="60" w:after="60"/>
              <w:rPr>
                <w:iCs/>
                <w:szCs w:val="24"/>
              </w:rPr>
            </w:pPr>
            <w:r w:rsidRPr="00B13BFC">
              <w:rPr>
                <w:iCs/>
                <w:szCs w:val="24"/>
              </w:rPr>
              <w:t>The Procuring Entity _____</w:t>
            </w:r>
            <w:proofErr w:type="gramStart"/>
            <w:r w:rsidRPr="00B13BFC">
              <w:rPr>
                <w:iCs/>
                <w:szCs w:val="24"/>
              </w:rPr>
              <w:t>_</w:t>
            </w:r>
            <w:r w:rsidRPr="00B13BFC">
              <w:rPr>
                <w:i/>
                <w:iCs/>
                <w:szCs w:val="24"/>
              </w:rPr>
              <w:t>[</w:t>
            </w:r>
            <w:proofErr w:type="gramEnd"/>
            <w:r w:rsidRPr="00B13BFC">
              <w:rPr>
                <w:i/>
                <w:iCs/>
                <w:szCs w:val="24"/>
              </w:rPr>
              <w:t>insert “has” or “does not have”]</w:t>
            </w:r>
            <w:r w:rsidRPr="00B13BFC">
              <w:rPr>
                <w:iCs/>
                <w:szCs w:val="24"/>
              </w:rPr>
              <w:t xml:space="preserve"> the right and intention to publish the Contract in its entirety in the ………………..</w:t>
            </w:r>
          </w:p>
        </w:tc>
      </w:tr>
      <w:tr w:rsidR="00B006AB" w:rsidRPr="00B13BFC" w14:paraId="2D8A78F2"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4825C623" w14:textId="77777777" w:rsidR="00B006AB" w:rsidRPr="00B13BFC" w:rsidRDefault="00B006AB" w:rsidP="00E71B41">
            <w:pPr>
              <w:spacing w:before="60" w:after="60"/>
              <w:rPr>
                <w:b/>
                <w:szCs w:val="24"/>
              </w:rPr>
            </w:pPr>
            <w:r w:rsidRPr="00B13BFC">
              <w:rPr>
                <w:b/>
                <w:szCs w:val="24"/>
              </w:rPr>
              <w:t>16.1</w:t>
            </w:r>
          </w:p>
        </w:tc>
        <w:tc>
          <w:tcPr>
            <w:tcW w:w="3969" w:type="dxa"/>
            <w:tcBorders>
              <w:top w:val="single" w:sz="2" w:space="0" w:color="auto"/>
              <w:left w:val="single" w:sz="2" w:space="0" w:color="auto"/>
              <w:bottom w:val="single" w:sz="2" w:space="0" w:color="auto"/>
              <w:right w:val="single" w:sz="2" w:space="0" w:color="auto"/>
            </w:tcBorders>
          </w:tcPr>
          <w:p w14:paraId="6C2F03EE" w14:textId="77777777" w:rsidR="00B006AB" w:rsidRPr="00B13BFC" w:rsidRDefault="00B006AB" w:rsidP="00E71B41">
            <w:pPr>
              <w:spacing w:before="60" w:after="60"/>
              <w:rPr>
                <w:bCs/>
                <w:szCs w:val="24"/>
              </w:rPr>
            </w:pPr>
            <w:r w:rsidRPr="00B13BFC">
              <w:rPr>
                <w:bCs/>
                <w:szCs w:val="24"/>
              </w:rPr>
              <w:t xml:space="preserve">Maximum total liability of the Contractor to the Procuring Entity </w:t>
            </w:r>
          </w:p>
        </w:tc>
        <w:tc>
          <w:tcPr>
            <w:tcW w:w="4394" w:type="dxa"/>
            <w:tcBorders>
              <w:top w:val="single" w:sz="2" w:space="0" w:color="auto"/>
              <w:left w:val="single" w:sz="2" w:space="0" w:color="auto"/>
              <w:bottom w:val="single" w:sz="2" w:space="0" w:color="auto"/>
              <w:right w:val="single" w:sz="2" w:space="0" w:color="auto"/>
            </w:tcBorders>
          </w:tcPr>
          <w:p w14:paraId="62B6ABC8" w14:textId="77777777" w:rsidR="00B006AB" w:rsidRPr="00B13BFC" w:rsidRDefault="00B006AB" w:rsidP="00E71B41">
            <w:pPr>
              <w:spacing w:before="60" w:after="60"/>
              <w:rPr>
                <w:i/>
                <w:szCs w:val="24"/>
              </w:rPr>
            </w:pPr>
            <w:r w:rsidRPr="00B13BFC">
              <w:rPr>
                <w:i/>
                <w:szCs w:val="24"/>
              </w:rPr>
              <w:t>[Select one of the two options below as appropriate]</w:t>
            </w:r>
          </w:p>
          <w:p w14:paraId="14E90E45" w14:textId="77777777" w:rsidR="00B006AB" w:rsidRPr="00B13BFC" w:rsidRDefault="00B006AB" w:rsidP="00E71B41">
            <w:pPr>
              <w:spacing w:before="60" w:after="60"/>
              <w:rPr>
                <w:szCs w:val="24"/>
              </w:rPr>
            </w:pPr>
            <w:r w:rsidRPr="00B13BFC">
              <w:rPr>
                <w:szCs w:val="24"/>
              </w:rPr>
              <w:t>The product of____________</w:t>
            </w:r>
            <w:proofErr w:type="gramStart"/>
            <w:r w:rsidRPr="00B13BFC">
              <w:rPr>
                <w:szCs w:val="24"/>
              </w:rPr>
              <w:t>_</w:t>
            </w:r>
            <w:r w:rsidRPr="00B13BFC">
              <w:rPr>
                <w:i/>
                <w:iCs/>
                <w:szCs w:val="24"/>
              </w:rPr>
              <w:t>[</w:t>
            </w:r>
            <w:proofErr w:type="gramEnd"/>
            <w:r w:rsidRPr="00B13BFC">
              <w:rPr>
                <w:i/>
                <w:iCs/>
                <w:szCs w:val="24"/>
              </w:rPr>
              <w:t xml:space="preserve">insert a multiplier less or greater than one] </w:t>
            </w:r>
            <w:r w:rsidRPr="00B13BFC">
              <w:rPr>
                <w:szCs w:val="24"/>
              </w:rPr>
              <w:t>times the Contractor’s Remuneration,</w:t>
            </w:r>
          </w:p>
          <w:p w14:paraId="4BD53526" w14:textId="77777777" w:rsidR="00B006AB" w:rsidRPr="00B13BFC" w:rsidRDefault="00B006AB" w:rsidP="00E71B41">
            <w:pPr>
              <w:spacing w:before="60" w:after="60"/>
              <w:rPr>
                <w:i/>
                <w:szCs w:val="24"/>
              </w:rPr>
            </w:pPr>
            <w:r w:rsidRPr="00B13BFC">
              <w:rPr>
                <w:szCs w:val="24"/>
              </w:rPr>
              <w:t xml:space="preserve"> </w:t>
            </w:r>
            <w:r w:rsidRPr="00B13BFC">
              <w:rPr>
                <w:i/>
                <w:szCs w:val="24"/>
              </w:rPr>
              <w:t xml:space="preserve">or </w:t>
            </w:r>
          </w:p>
          <w:p w14:paraId="4D64C29A" w14:textId="77777777" w:rsidR="00B006AB" w:rsidRPr="00B13BFC" w:rsidRDefault="00B006AB" w:rsidP="00E71B41">
            <w:pPr>
              <w:spacing w:before="60" w:after="60"/>
              <w:rPr>
                <w:i/>
                <w:iCs/>
                <w:szCs w:val="24"/>
              </w:rPr>
            </w:pPr>
            <w:r w:rsidRPr="00B13BFC">
              <w:rPr>
                <w:szCs w:val="24"/>
              </w:rPr>
              <w:t>____________</w:t>
            </w:r>
            <w:proofErr w:type="gramStart"/>
            <w:r w:rsidRPr="00B13BFC">
              <w:rPr>
                <w:szCs w:val="24"/>
              </w:rPr>
              <w:t>_</w:t>
            </w:r>
            <w:r w:rsidRPr="00B13BFC">
              <w:rPr>
                <w:i/>
                <w:iCs/>
                <w:szCs w:val="24"/>
              </w:rPr>
              <w:t>[</w:t>
            </w:r>
            <w:proofErr w:type="gramEnd"/>
            <w:r w:rsidRPr="00B13BFC">
              <w:rPr>
                <w:i/>
                <w:iCs/>
                <w:szCs w:val="24"/>
              </w:rPr>
              <w:t>insert amount of the maximum total liability]</w:t>
            </w:r>
          </w:p>
        </w:tc>
      </w:tr>
      <w:tr w:rsidR="00B006AB" w:rsidRPr="00B13BFC" w14:paraId="2195904C"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344E9E14" w14:textId="77777777" w:rsidR="00B006AB" w:rsidRPr="00B13BFC" w:rsidRDefault="00B006AB" w:rsidP="00E71B41">
            <w:pPr>
              <w:suppressAutoHyphens/>
              <w:spacing w:before="60" w:after="60"/>
              <w:rPr>
                <w:b/>
                <w:szCs w:val="24"/>
              </w:rPr>
            </w:pPr>
            <w:r w:rsidRPr="00B13BFC">
              <w:rPr>
                <w:b/>
                <w:szCs w:val="24"/>
              </w:rPr>
              <w:t>16.3</w:t>
            </w:r>
          </w:p>
        </w:tc>
        <w:tc>
          <w:tcPr>
            <w:tcW w:w="3969" w:type="dxa"/>
            <w:tcBorders>
              <w:top w:val="single" w:sz="2" w:space="0" w:color="auto"/>
              <w:left w:val="single" w:sz="2" w:space="0" w:color="auto"/>
              <w:bottom w:val="single" w:sz="2" w:space="0" w:color="auto"/>
              <w:right w:val="single" w:sz="2" w:space="0" w:color="auto"/>
            </w:tcBorders>
          </w:tcPr>
          <w:p w14:paraId="471327A7" w14:textId="77777777" w:rsidR="00B006AB" w:rsidRPr="00B13BFC" w:rsidRDefault="00B006AB" w:rsidP="00E71B41">
            <w:pPr>
              <w:suppressAutoHyphens/>
              <w:spacing w:before="60" w:after="60"/>
              <w:rPr>
                <w:bCs/>
                <w:szCs w:val="24"/>
              </w:rPr>
            </w:pPr>
            <w:r w:rsidRPr="00B13BFC">
              <w:rPr>
                <w:bCs/>
                <w:szCs w:val="24"/>
              </w:rPr>
              <w:t>Performance Security</w:t>
            </w:r>
          </w:p>
        </w:tc>
        <w:tc>
          <w:tcPr>
            <w:tcW w:w="4394" w:type="dxa"/>
            <w:tcBorders>
              <w:top w:val="single" w:sz="2" w:space="0" w:color="auto"/>
              <w:left w:val="single" w:sz="2" w:space="0" w:color="auto"/>
              <w:bottom w:val="single" w:sz="2" w:space="0" w:color="auto"/>
              <w:right w:val="single" w:sz="2" w:space="0" w:color="auto"/>
            </w:tcBorders>
          </w:tcPr>
          <w:p w14:paraId="44E508F6" w14:textId="477CF100" w:rsidR="00B006AB" w:rsidRPr="00B13BFC" w:rsidRDefault="00B006AB" w:rsidP="00E71B41">
            <w:pPr>
              <w:tabs>
                <w:tab w:val="left" w:pos="5400"/>
              </w:tabs>
              <w:suppressAutoHyphens/>
              <w:spacing w:before="60" w:after="60"/>
              <w:ind w:right="72"/>
              <w:rPr>
                <w:szCs w:val="24"/>
              </w:rPr>
            </w:pPr>
            <w:r w:rsidRPr="00B13BFC">
              <w:rPr>
                <w:szCs w:val="24"/>
              </w:rPr>
              <w:t xml:space="preserve">The performance security will be in the form of a _______________ </w:t>
            </w:r>
            <w:r w:rsidRPr="00B13BFC">
              <w:rPr>
                <w:i/>
                <w:iCs/>
                <w:szCs w:val="24"/>
              </w:rPr>
              <w:t>[insert either one of “demand guarantee” or “performance bond</w:t>
            </w:r>
            <w:r w:rsidRPr="00B13BFC">
              <w:rPr>
                <w:szCs w:val="24"/>
              </w:rPr>
              <w:t>”</w:t>
            </w:r>
            <w:r w:rsidRPr="00B13BFC">
              <w:rPr>
                <w:i/>
                <w:iCs/>
                <w:szCs w:val="24"/>
              </w:rPr>
              <w:t>]</w:t>
            </w:r>
            <w:r w:rsidRPr="00B13BFC">
              <w:rPr>
                <w:szCs w:val="24"/>
              </w:rPr>
              <w:t xml:space="preserve"> in the amount(s) of</w:t>
            </w:r>
            <w:r w:rsidRPr="00B13BFC">
              <w:rPr>
                <w:i/>
                <w:iCs/>
                <w:szCs w:val="24"/>
              </w:rPr>
              <w:t xml:space="preserve"> [insert related figure(s)]</w:t>
            </w:r>
            <w:r w:rsidRPr="00B13BFC">
              <w:rPr>
                <w:szCs w:val="24"/>
              </w:rPr>
              <w:t xml:space="preserve"> percent of the Contractor’s Remuneration and in the same </w:t>
            </w:r>
            <w:r w:rsidR="00E71B41" w:rsidRPr="00B13BFC">
              <w:rPr>
                <w:szCs w:val="24"/>
              </w:rPr>
              <w:t>currency (</w:t>
            </w:r>
            <w:r w:rsidRPr="00B13BFC">
              <w:rPr>
                <w:szCs w:val="24"/>
              </w:rPr>
              <w:t xml:space="preserve">ies) of the </w:t>
            </w:r>
            <w:r w:rsidR="00E71B41" w:rsidRPr="00B13BFC">
              <w:rPr>
                <w:szCs w:val="24"/>
              </w:rPr>
              <w:t>Contractor’s Remuneration</w:t>
            </w:r>
            <w:r w:rsidRPr="00B13BFC">
              <w:rPr>
                <w:szCs w:val="24"/>
              </w:rPr>
              <w:t>.</w:t>
            </w:r>
          </w:p>
        </w:tc>
      </w:tr>
      <w:tr w:rsidR="00B006AB" w:rsidRPr="00B13BFC" w14:paraId="08A3421F"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01CD7FAA" w14:textId="77777777" w:rsidR="00B006AB" w:rsidRPr="00B13BFC" w:rsidRDefault="00B006AB" w:rsidP="00E71B41">
            <w:pPr>
              <w:suppressAutoHyphens/>
              <w:spacing w:before="60" w:after="60"/>
              <w:rPr>
                <w:b/>
                <w:szCs w:val="24"/>
              </w:rPr>
            </w:pPr>
            <w:r w:rsidRPr="00B13BFC">
              <w:rPr>
                <w:b/>
                <w:szCs w:val="24"/>
              </w:rPr>
              <w:t>16.4</w:t>
            </w:r>
          </w:p>
        </w:tc>
        <w:tc>
          <w:tcPr>
            <w:tcW w:w="3969" w:type="dxa"/>
            <w:tcBorders>
              <w:top w:val="single" w:sz="2" w:space="0" w:color="auto"/>
              <w:left w:val="single" w:sz="2" w:space="0" w:color="auto"/>
              <w:bottom w:val="single" w:sz="2" w:space="0" w:color="auto"/>
              <w:right w:val="single" w:sz="2" w:space="0" w:color="auto"/>
            </w:tcBorders>
          </w:tcPr>
          <w:p w14:paraId="43A75E3F" w14:textId="77777777" w:rsidR="00B006AB" w:rsidRPr="00B13BFC" w:rsidRDefault="00B006AB" w:rsidP="00E71B41">
            <w:pPr>
              <w:suppressAutoHyphens/>
              <w:spacing w:before="60" w:after="60"/>
              <w:rPr>
                <w:bCs/>
                <w:szCs w:val="24"/>
              </w:rPr>
            </w:pPr>
            <w:r w:rsidRPr="00B13BFC">
              <w:rPr>
                <w:bCs/>
                <w:szCs w:val="24"/>
              </w:rPr>
              <w:t xml:space="preserve">Periods for required submissions by the relevant insuring Party to the other Party </w:t>
            </w:r>
          </w:p>
        </w:tc>
        <w:tc>
          <w:tcPr>
            <w:tcW w:w="4394" w:type="dxa"/>
            <w:tcBorders>
              <w:top w:val="single" w:sz="2" w:space="0" w:color="auto"/>
              <w:left w:val="single" w:sz="2" w:space="0" w:color="auto"/>
              <w:bottom w:val="single" w:sz="2" w:space="0" w:color="auto"/>
              <w:right w:val="single" w:sz="2" w:space="0" w:color="auto"/>
            </w:tcBorders>
          </w:tcPr>
          <w:p w14:paraId="06D7674A" w14:textId="77777777" w:rsidR="00B006AB" w:rsidRPr="00B13BFC" w:rsidRDefault="00B006AB" w:rsidP="00E71B41">
            <w:pPr>
              <w:suppressAutoHyphens/>
              <w:spacing w:before="60" w:after="60"/>
              <w:rPr>
                <w:szCs w:val="24"/>
              </w:rPr>
            </w:pPr>
            <w:r w:rsidRPr="00B13BFC">
              <w:rPr>
                <w:szCs w:val="24"/>
              </w:rPr>
              <w:t>Period (calculated from the Commencement Date) for submission of:</w:t>
            </w:r>
          </w:p>
          <w:p w14:paraId="10A2488B" w14:textId="77777777" w:rsidR="00B006AB" w:rsidRPr="00B13BFC" w:rsidRDefault="00B006AB" w:rsidP="00E71B41">
            <w:pPr>
              <w:suppressAutoHyphens/>
              <w:spacing w:before="60" w:after="60"/>
              <w:rPr>
                <w:szCs w:val="24"/>
              </w:rPr>
            </w:pPr>
            <w:r w:rsidRPr="00B13BFC">
              <w:rPr>
                <w:szCs w:val="24"/>
              </w:rPr>
              <w:t xml:space="preserve">(a) evidence that the insurances described in Clause 16 have been </w:t>
            </w:r>
            <w:proofErr w:type="gramStart"/>
            <w:r w:rsidRPr="00B13BFC">
              <w:rPr>
                <w:szCs w:val="24"/>
              </w:rPr>
              <w:t>effected</w:t>
            </w:r>
            <w:proofErr w:type="gramEnd"/>
            <w:r w:rsidRPr="00B13BFC">
              <w:rPr>
                <w:szCs w:val="24"/>
              </w:rPr>
              <w:t>: _______</w:t>
            </w:r>
            <w:r w:rsidRPr="00B13BFC">
              <w:rPr>
                <w:i/>
                <w:szCs w:val="24"/>
              </w:rPr>
              <w:t xml:space="preserve"> [insert period of time]</w:t>
            </w:r>
            <w:r w:rsidRPr="00B13BFC">
              <w:rPr>
                <w:szCs w:val="24"/>
              </w:rPr>
              <w:t>, and</w:t>
            </w:r>
          </w:p>
          <w:p w14:paraId="3CC5BAFD" w14:textId="77777777" w:rsidR="00B006AB" w:rsidRPr="00B13BFC" w:rsidRDefault="00B006AB" w:rsidP="00E71B41">
            <w:pPr>
              <w:suppressAutoHyphens/>
              <w:spacing w:before="60" w:after="60"/>
              <w:rPr>
                <w:szCs w:val="24"/>
              </w:rPr>
            </w:pPr>
            <w:r w:rsidRPr="00B13BFC">
              <w:rPr>
                <w:szCs w:val="24"/>
              </w:rPr>
              <w:t xml:space="preserve">(b) copies of the policies for the insurances as required by Schedule </w:t>
            </w:r>
            <w:proofErr w:type="gramStart"/>
            <w:r w:rsidRPr="00B13BFC">
              <w:rPr>
                <w:szCs w:val="24"/>
              </w:rPr>
              <w:t>M:_</w:t>
            </w:r>
            <w:proofErr w:type="gramEnd"/>
            <w:r w:rsidRPr="00B13BFC">
              <w:rPr>
                <w:szCs w:val="24"/>
              </w:rPr>
              <w:t>______</w:t>
            </w:r>
            <w:r w:rsidRPr="00B13BFC">
              <w:rPr>
                <w:i/>
                <w:szCs w:val="24"/>
              </w:rPr>
              <w:t>[insert period of time]</w:t>
            </w:r>
            <w:r w:rsidRPr="00B13BFC">
              <w:rPr>
                <w:szCs w:val="24"/>
              </w:rPr>
              <w:t xml:space="preserve">  </w:t>
            </w:r>
          </w:p>
        </w:tc>
      </w:tr>
      <w:tr w:rsidR="00D709D3" w:rsidRPr="00B13BFC" w14:paraId="349405A5" w14:textId="77777777" w:rsidTr="001511B2">
        <w:trPr>
          <w:jc w:val="center"/>
        </w:trPr>
        <w:tc>
          <w:tcPr>
            <w:tcW w:w="1395" w:type="dxa"/>
            <w:vMerge w:val="restart"/>
            <w:tcBorders>
              <w:top w:val="single" w:sz="2" w:space="0" w:color="auto"/>
              <w:left w:val="single" w:sz="2" w:space="0" w:color="auto"/>
              <w:right w:val="single" w:sz="2" w:space="0" w:color="auto"/>
            </w:tcBorders>
          </w:tcPr>
          <w:p w14:paraId="7A2C5A4D" w14:textId="7725111F" w:rsidR="00D709D3" w:rsidRPr="00B13BFC" w:rsidRDefault="00D709D3" w:rsidP="00E71B41">
            <w:pPr>
              <w:suppressAutoHyphens/>
              <w:spacing w:before="60" w:after="60"/>
              <w:rPr>
                <w:b/>
                <w:szCs w:val="24"/>
              </w:rPr>
            </w:pPr>
            <w:r w:rsidRPr="00B13BFC">
              <w:rPr>
                <w:b/>
                <w:szCs w:val="24"/>
              </w:rPr>
              <w:lastRenderedPageBreak/>
              <w:t>20.2</w:t>
            </w:r>
            <w:r>
              <w:rPr>
                <w:b/>
                <w:szCs w:val="24"/>
              </w:rPr>
              <w:t>(a)</w:t>
            </w:r>
          </w:p>
        </w:tc>
        <w:tc>
          <w:tcPr>
            <w:tcW w:w="3969" w:type="dxa"/>
            <w:tcBorders>
              <w:top w:val="single" w:sz="2" w:space="0" w:color="auto"/>
              <w:left w:val="single" w:sz="2" w:space="0" w:color="auto"/>
              <w:bottom w:val="single" w:sz="2" w:space="0" w:color="auto"/>
              <w:right w:val="single" w:sz="2" w:space="0" w:color="auto"/>
            </w:tcBorders>
          </w:tcPr>
          <w:p w14:paraId="12914146" w14:textId="77777777" w:rsidR="00D709D3" w:rsidRPr="00B13BFC" w:rsidRDefault="00D709D3" w:rsidP="00E71B41">
            <w:pPr>
              <w:suppressAutoHyphens/>
              <w:spacing w:before="60" w:after="60"/>
              <w:rPr>
                <w:bCs/>
                <w:szCs w:val="24"/>
              </w:rPr>
            </w:pPr>
            <w:r w:rsidRPr="00B13BFC">
              <w:rPr>
                <w:bCs/>
                <w:szCs w:val="24"/>
              </w:rPr>
              <w:t xml:space="preserve">List of Procuring Entity-proposed potential Independent Experts </w:t>
            </w:r>
          </w:p>
        </w:tc>
        <w:tc>
          <w:tcPr>
            <w:tcW w:w="4394" w:type="dxa"/>
            <w:tcBorders>
              <w:top w:val="single" w:sz="2" w:space="0" w:color="auto"/>
              <w:left w:val="single" w:sz="2" w:space="0" w:color="auto"/>
              <w:bottom w:val="single" w:sz="2" w:space="0" w:color="auto"/>
              <w:right w:val="single" w:sz="2" w:space="0" w:color="auto"/>
            </w:tcBorders>
          </w:tcPr>
          <w:p w14:paraId="6981D34C" w14:textId="77777777" w:rsidR="00D709D3" w:rsidRPr="00B13BFC" w:rsidRDefault="00D709D3" w:rsidP="00E71B41">
            <w:pPr>
              <w:suppressAutoHyphens/>
              <w:spacing w:before="60" w:after="60"/>
              <w:ind w:left="1775" w:right="-94"/>
              <w:rPr>
                <w:szCs w:val="24"/>
              </w:rPr>
            </w:pPr>
          </w:p>
        </w:tc>
      </w:tr>
      <w:tr w:rsidR="00D709D3" w:rsidRPr="00B13BFC" w14:paraId="1630C60D" w14:textId="77777777" w:rsidTr="001511B2">
        <w:trPr>
          <w:jc w:val="center"/>
        </w:trPr>
        <w:tc>
          <w:tcPr>
            <w:tcW w:w="1395" w:type="dxa"/>
            <w:vMerge/>
            <w:tcBorders>
              <w:left w:val="single" w:sz="2" w:space="0" w:color="auto"/>
              <w:right w:val="single" w:sz="2" w:space="0" w:color="auto"/>
            </w:tcBorders>
          </w:tcPr>
          <w:p w14:paraId="2DA94829" w14:textId="557E6A5E" w:rsidR="00D709D3" w:rsidRPr="00B13BFC" w:rsidRDefault="00D709D3" w:rsidP="00E71B41">
            <w:pPr>
              <w:suppressAutoHyphens/>
              <w:spacing w:before="60" w:after="60"/>
              <w:rPr>
                <w:b/>
                <w:szCs w:val="24"/>
              </w:rPr>
            </w:pPr>
          </w:p>
        </w:tc>
        <w:tc>
          <w:tcPr>
            <w:tcW w:w="3969" w:type="dxa"/>
            <w:tcBorders>
              <w:top w:val="single" w:sz="2" w:space="0" w:color="auto"/>
              <w:left w:val="single" w:sz="2" w:space="0" w:color="auto"/>
              <w:bottom w:val="single" w:sz="2" w:space="0" w:color="auto"/>
              <w:right w:val="single" w:sz="2" w:space="0" w:color="auto"/>
            </w:tcBorders>
          </w:tcPr>
          <w:p w14:paraId="52420FBB" w14:textId="77777777" w:rsidR="00D709D3" w:rsidRPr="00B13BFC" w:rsidRDefault="00D709D3" w:rsidP="00E71B41">
            <w:pPr>
              <w:suppressAutoHyphens/>
              <w:spacing w:before="60" w:after="60"/>
              <w:rPr>
                <w:bCs/>
                <w:szCs w:val="24"/>
              </w:rPr>
            </w:pPr>
            <w:r w:rsidRPr="00B13BFC">
              <w:rPr>
                <w:bCs/>
                <w:szCs w:val="24"/>
              </w:rPr>
              <w:t>Date by which the Procuring Entity shall respond to Contractor’s counterproposal (if any)</w:t>
            </w:r>
          </w:p>
        </w:tc>
        <w:tc>
          <w:tcPr>
            <w:tcW w:w="4394" w:type="dxa"/>
            <w:tcBorders>
              <w:top w:val="single" w:sz="2" w:space="0" w:color="auto"/>
              <w:left w:val="single" w:sz="2" w:space="0" w:color="auto"/>
              <w:bottom w:val="single" w:sz="2" w:space="0" w:color="auto"/>
              <w:right w:val="single" w:sz="2" w:space="0" w:color="auto"/>
            </w:tcBorders>
          </w:tcPr>
          <w:p w14:paraId="4B6253AC" w14:textId="77777777" w:rsidR="00D709D3" w:rsidRPr="00B13BFC" w:rsidRDefault="00D709D3" w:rsidP="00E71B41">
            <w:pPr>
              <w:suppressAutoHyphens/>
              <w:spacing w:before="60" w:after="60"/>
              <w:ind w:left="1775" w:right="-94"/>
              <w:rPr>
                <w:szCs w:val="24"/>
              </w:rPr>
            </w:pPr>
          </w:p>
        </w:tc>
      </w:tr>
      <w:tr w:rsidR="00D709D3" w:rsidRPr="00B13BFC" w14:paraId="498B2130" w14:textId="77777777" w:rsidTr="001511B2">
        <w:trPr>
          <w:jc w:val="center"/>
        </w:trPr>
        <w:tc>
          <w:tcPr>
            <w:tcW w:w="1395" w:type="dxa"/>
            <w:vMerge/>
            <w:tcBorders>
              <w:left w:val="single" w:sz="2" w:space="0" w:color="auto"/>
              <w:bottom w:val="single" w:sz="2" w:space="0" w:color="auto"/>
              <w:right w:val="single" w:sz="2" w:space="0" w:color="auto"/>
            </w:tcBorders>
          </w:tcPr>
          <w:p w14:paraId="682AAF05" w14:textId="7BF9F11E" w:rsidR="00D709D3" w:rsidRPr="00B13BFC" w:rsidRDefault="00D709D3" w:rsidP="00E71B41">
            <w:pPr>
              <w:suppressAutoHyphens/>
              <w:spacing w:before="60" w:after="60"/>
              <w:rPr>
                <w:b/>
                <w:szCs w:val="24"/>
              </w:rPr>
            </w:pPr>
          </w:p>
        </w:tc>
        <w:tc>
          <w:tcPr>
            <w:tcW w:w="3969" w:type="dxa"/>
            <w:tcBorders>
              <w:top w:val="single" w:sz="2" w:space="0" w:color="auto"/>
              <w:left w:val="single" w:sz="2" w:space="0" w:color="auto"/>
              <w:bottom w:val="single" w:sz="2" w:space="0" w:color="auto"/>
              <w:right w:val="single" w:sz="2" w:space="0" w:color="auto"/>
            </w:tcBorders>
          </w:tcPr>
          <w:p w14:paraId="48894BE6" w14:textId="77777777" w:rsidR="00D709D3" w:rsidRPr="00B13BFC" w:rsidRDefault="00D709D3" w:rsidP="00E71B41">
            <w:pPr>
              <w:suppressAutoHyphens/>
              <w:spacing w:before="60" w:after="60"/>
              <w:rPr>
                <w:bCs/>
                <w:szCs w:val="24"/>
              </w:rPr>
            </w:pPr>
            <w:r w:rsidRPr="00B13BFC">
              <w:rPr>
                <w:bCs/>
                <w:szCs w:val="24"/>
              </w:rPr>
              <w:t>Appointing entity or official in case of disagreement between the Parties</w:t>
            </w:r>
          </w:p>
        </w:tc>
        <w:tc>
          <w:tcPr>
            <w:tcW w:w="4394" w:type="dxa"/>
            <w:tcBorders>
              <w:top w:val="single" w:sz="2" w:space="0" w:color="auto"/>
              <w:left w:val="single" w:sz="2" w:space="0" w:color="auto"/>
              <w:bottom w:val="single" w:sz="2" w:space="0" w:color="auto"/>
              <w:right w:val="single" w:sz="2" w:space="0" w:color="auto"/>
            </w:tcBorders>
          </w:tcPr>
          <w:p w14:paraId="5631A4C6" w14:textId="77777777" w:rsidR="00D709D3" w:rsidRPr="00B13BFC" w:rsidRDefault="00D709D3" w:rsidP="00E71B41">
            <w:pPr>
              <w:suppressAutoHyphens/>
              <w:spacing w:before="60" w:after="60"/>
              <w:ind w:left="1775" w:right="-94"/>
              <w:rPr>
                <w:szCs w:val="24"/>
              </w:rPr>
            </w:pPr>
          </w:p>
        </w:tc>
      </w:tr>
      <w:tr w:rsidR="00B006AB" w:rsidRPr="00B13BFC" w14:paraId="4595E523"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7984FF6F" w14:textId="5DC84036" w:rsidR="00B006AB" w:rsidRPr="00B13BFC" w:rsidRDefault="00B006AB" w:rsidP="00E71B41">
            <w:pPr>
              <w:spacing w:before="60" w:after="60"/>
              <w:rPr>
                <w:b/>
                <w:szCs w:val="24"/>
              </w:rPr>
            </w:pPr>
            <w:r w:rsidRPr="00B13BFC">
              <w:rPr>
                <w:b/>
                <w:szCs w:val="24"/>
              </w:rPr>
              <w:t>20.3</w:t>
            </w:r>
            <w:r w:rsidR="00D709D3">
              <w:rPr>
                <w:b/>
                <w:szCs w:val="24"/>
              </w:rPr>
              <w:t>.1</w:t>
            </w:r>
          </w:p>
        </w:tc>
        <w:tc>
          <w:tcPr>
            <w:tcW w:w="3969" w:type="dxa"/>
            <w:tcBorders>
              <w:top w:val="single" w:sz="2" w:space="0" w:color="auto"/>
              <w:left w:val="single" w:sz="2" w:space="0" w:color="auto"/>
              <w:bottom w:val="single" w:sz="2" w:space="0" w:color="auto"/>
              <w:right w:val="single" w:sz="2" w:space="0" w:color="auto"/>
            </w:tcBorders>
          </w:tcPr>
          <w:p w14:paraId="7E482CB9" w14:textId="77777777" w:rsidR="00B006AB" w:rsidRPr="00B13BFC" w:rsidRDefault="00B006AB" w:rsidP="00E71B41">
            <w:pPr>
              <w:spacing w:before="60" w:after="60"/>
              <w:rPr>
                <w:bCs/>
                <w:szCs w:val="24"/>
              </w:rPr>
            </w:pPr>
            <w:r w:rsidRPr="00B13BFC">
              <w:rPr>
                <w:bCs/>
                <w:szCs w:val="24"/>
              </w:rPr>
              <w:t>Currency for payment of the Independent Expert</w:t>
            </w:r>
          </w:p>
        </w:tc>
        <w:tc>
          <w:tcPr>
            <w:tcW w:w="4394" w:type="dxa"/>
            <w:tcBorders>
              <w:top w:val="single" w:sz="2" w:space="0" w:color="auto"/>
              <w:left w:val="single" w:sz="2" w:space="0" w:color="auto"/>
              <w:bottom w:val="single" w:sz="2" w:space="0" w:color="auto"/>
              <w:right w:val="single" w:sz="2" w:space="0" w:color="auto"/>
            </w:tcBorders>
          </w:tcPr>
          <w:p w14:paraId="31E8A886" w14:textId="77777777" w:rsidR="00B006AB" w:rsidRPr="00B13BFC" w:rsidRDefault="00B006AB" w:rsidP="00E71B41">
            <w:pPr>
              <w:spacing w:before="60" w:after="60"/>
              <w:rPr>
                <w:i/>
                <w:iCs/>
                <w:szCs w:val="24"/>
              </w:rPr>
            </w:pPr>
          </w:p>
        </w:tc>
      </w:tr>
      <w:tr w:rsidR="00B006AB" w:rsidRPr="00B13BFC" w14:paraId="4F4EE6AC"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22843BFE" w14:textId="1C2DB8C7" w:rsidR="00B006AB" w:rsidRPr="00B13BFC" w:rsidDel="00E43899" w:rsidRDefault="00D709D3" w:rsidP="00E71B41">
            <w:pPr>
              <w:spacing w:before="60" w:after="60"/>
              <w:rPr>
                <w:b/>
                <w:szCs w:val="24"/>
              </w:rPr>
            </w:pPr>
            <w:r w:rsidRPr="00B13BFC">
              <w:rPr>
                <w:b/>
              </w:rPr>
              <w:t>20.</w:t>
            </w:r>
            <w:r>
              <w:rPr>
                <w:b/>
              </w:rPr>
              <w:t>4</w:t>
            </w:r>
            <w:r w:rsidRPr="00B13BFC">
              <w:rPr>
                <w:b/>
              </w:rPr>
              <w:t>.</w:t>
            </w:r>
            <w:r>
              <w:rPr>
                <w:b/>
              </w:rPr>
              <w:t>1</w:t>
            </w:r>
            <w:r w:rsidRPr="00B13BFC">
              <w:rPr>
                <w:b/>
                <w:szCs w:val="24"/>
              </w:rPr>
              <w:t xml:space="preserve"> </w:t>
            </w:r>
            <w:r w:rsidR="00B006AB" w:rsidRPr="00B13BFC">
              <w:rPr>
                <w:b/>
                <w:szCs w:val="24"/>
              </w:rPr>
              <w:t>(a) (i)</w:t>
            </w:r>
          </w:p>
        </w:tc>
        <w:tc>
          <w:tcPr>
            <w:tcW w:w="3969" w:type="dxa"/>
            <w:tcBorders>
              <w:top w:val="single" w:sz="2" w:space="0" w:color="auto"/>
              <w:left w:val="single" w:sz="2" w:space="0" w:color="auto"/>
              <w:bottom w:val="single" w:sz="2" w:space="0" w:color="auto"/>
              <w:right w:val="single" w:sz="2" w:space="0" w:color="auto"/>
            </w:tcBorders>
          </w:tcPr>
          <w:p w14:paraId="45FE55AA" w14:textId="77777777" w:rsidR="00B006AB" w:rsidRPr="00B13BFC" w:rsidRDefault="00B006AB" w:rsidP="00E71B41">
            <w:pPr>
              <w:spacing w:before="60" w:after="60"/>
              <w:rPr>
                <w:bCs/>
                <w:szCs w:val="24"/>
              </w:rPr>
            </w:pPr>
            <w:r w:rsidRPr="00B13BFC">
              <w:rPr>
                <w:bCs/>
                <w:szCs w:val="24"/>
              </w:rPr>
              <w:t xml:space="preserve">International Arbitration Institution </w:t>
            </w:r>
          </w:p>
        </w:tc>
        <w:tc>
          <w:tcPr>
            <w:tcW w:w="4394" w:type="dxa"/>
            <w:tcBorders>
              <w:top w:val="single" w:sz="2" w:space="0" w:color="auto"/>
              <w:left w:val="single" w:sz="2" w:space="0" w:color="auto"/>
              <w:bottom w:val="single" w:sz="2" w:space="0" w:color="auto"/>
              <w:right w:val="single" w:sz="2" w:space="0" w:color="auto"/>
            </w:tcBorders>
          </w:tcPr>
          <w:p w14:paraId="49294528" w14:textId="77777777" w:rsidR="00B006AB" w:rsidRPr="00B13BFC" w:rsidRDefault="00B006AB" w:rsidP="00E71B41">
            <w:pPr>
              <w:pStyle w:val="ClauseSubPara"/>
              <w:spacing w:before="0" w:after="0"/>
              <w:ind w:left="0"/>
              <w:rPr>
                <w:i/>
                <w:iCs/>
                <w:sz w:val="24"/>
                <w:szCs w:val="24"/>
              </w:rPr>
            </w:pPr>
            <w:r w:rsidRPr="00B13BFC">
              <w:rPr>
                <w:i/>
                <w:sz w:val="24"/>
                <w:szCs w:val="24"/>
                <w:lang w:val="en-US"/>
              </w:rPr>
              <w:t xml:space="preserve">Select United Nations Commission on International Trade Law (UNCITRAL); or the International Chamber of Commerce (ICC). </w:t>
            </w:r>
          </w:p>
        </w:tc>
      </w:tr>
      <w:tr w:rsidR="00B006AB" w:rsidRPr="00B13BFC" w14:paraId="7467C4F8"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20F437D7" w14:textId="5628A9E9" w:rsidR="00B006AB" w:rsidRPr="00B13BFC" w:rsidRDefault="00B006AB" w:rsidP="00E71B41">
            <w:pPr>
              <w:spacing w:before="60" w:after="60"/>
              <w:rPr>
                <w:b/>
              </w:rPr>
            </w:pPr>
            <w:r w:rsidRPr="00B13BFC">
              <w:rPr>
                <w:b/>
              </w:rPr>
              <w:t>20.</w:t>
            </w:r>
            <w:r w:rsidR="00D709D3">
              <w:rPr>
                <w:b/>
              </w:rPr>
              <w:t>4</w:t>
            </w:r>
            <w:r w:rsidRPr="00B13BFC">
              <w:rPr>
                <w:b/>
              </w:rPr>
              <w:t>.</w:t>
            </w:r>
            <w:r w:rsidR="00D709D3">
              <w:rPr>
                <w:b/>
              </w:rPr>
              <w:t>1</w:t>
            </w:r>
            <w:r w:rsidRPr="00B13BFC">
              <w:rPr>
                <w:b/>
              </w:rPr>
              <w:t>(a) (ii)</w:t>
            </w:r>
          </w:p>
        </w:tc>
        <w:tc>
          <w:tcPr>
            <w:tcW w:w="3969" w:type="dxa"/>
            <w:tcBorders>
              <w:top w:val="single" w:sz="2" w:space="0" w:color="auto"/>
              <w:left w:val="single" w:sz="2" w:space="0" w:color="auto"/>
              <w:bottom w:val="single" w:sz="2" w:space="0" w:color="auto"/>
              <w:right w:val="single" w:sz="2" w:space="0" w:color="auto"/>
            </w:tcBorders>
          </w:tcPr>
          <w:p w14:paraId="540F0766" w14:textId="77777777" w:rsidR="00B006AB" w:rsidRPr="00B13BFC" w:rsidRDefault="00B006AB" w:rsidP="00E71B41">
            <w:pPr>
              <w:spacing w:before="60" w:after="60"/>
              <w:rPr>
                <w:bCs/>
              </w:rPr>
            </w:pPr>
            <w:r w:rsidRPr="00B13BFC">
              <w:t>P</w:t>
            </w:r>
            <w:r w:rsidRPr="00B13BFC">
              <w:rPr>
                <w:szCs w:val="24"/>
              </w:rPr>
              <w:t>lace of arbitration</w:t>
            </w:r>
          </w:p>
        </w:tc>
        <w:tc>
          <w:tcPr>
            <w:tcW w:w="4394" w:type="dxa"/>
            <w:tcBorders>
              <w:top w:val="single" w:sz="2" w:space="0" w:color="auto"/>
              <w:left w:val="single" w:sz="2" w:space="0" w:color="auto"/>
              <w:bottom w:val="single" w:sz="2" w:space="0" w:color="auto"/>
              <w:right w:val="single" w:sz="2" w:space="0" w:color="auto"/>
            </w:tcBorders>
          </w:tcPr>
          <w:p w14:paraId="5F9BBB28" w14:textId="77777777" w:rsidR="00B006AB" w:rsidRPr="00B13BFC" w:rsidRDefault="00B006AB" w:rsidP="00E71B41">
            <w:pPr>
              <w:pStyle w:val="ClauseSubPara"/>
              <w:spacing w:before="0" w:after="0"/>
              <w:ind w:left="0"/>
              <w:rPr>
                <w:i/>
                <w:sz w:val="24"/>
                <w:szCs w:val="24"/>
                <w:lang w:val="en-US"/>
              </w:rPr>
            </w:pPr>
          </w:p>
        </w:tc>
      </w:tr>
      <w:tr w:rsidR="00B006AB" w:rsidRPr="00B13BFC" w14:paraId="7617343A" w14:textId="77777777" w:rsidTr="00B006AB">
        <w:trPr>
          <w:jc w:val="center"/>
        </w:trPr>
        <w:tc>
          <w:tcPr>
            <w:tcW w:w="1395" w:type="dxa"/>
            <w:tcBorders>
              <w:top w:val="single" w:sz="2" w:space="0" w:color="auto"/>
              <w:left w:val="single" w:sz="2" w:space="0" w:color="auto"/>
              <w:bottom w:val="single" w:sz="2" w:space="0" w:color="auto"/>
              <w:right w:val="single" w:sz="2" w:space="0" w:color="auto"/>
            </w:tcBorders>
          </w:tcPr>
          <w:p w14:paraId="4BFC5D52" w14:textId="77777777" w:rsidR="00B006AB" w:rsidRPr="00B13BFC" w:rsidRDefault="00B006AB" w:rsidP="00E71B41">
            <w:pPr>
              <w:spacing w:before="60" w:after="60"/>
              <w:rPr>
                <w:b/>
                <w:szCs w:val="24"/>
              </w:rPr>
            </w:pPr>
            <w:r w:rsidRPr="00B13BFC">
              <w:rPr>
                <w:b/>
                <w:szCs w:val="24"/>
              </w:rPr>
              <w:t>21.10 (f)(i)</w:t>
            </w:r>
          </w:p>
        </w:tc>
        <w:tc>
          <w:tcPr>
            <w:tcW w:w="3969" w:type="dxa"/>
            <w:tcBorders>
              <w:top w:val="single" w:sz="2" w:space="0" w:color="auto"/>
              <w:left w:val="single" w:sz="2" w:space="0" w:color="auto"/>
              <w:bottom w:val="single" w:sz="2" w:space="0" w:color="auto"/>
              <w:right w:val="single" w:sz="2" w:space="0" w:color="auto"/>
            </w:tcBorders>
          </w:tcPr>
          <w:p w14:paraId="2B94FD1D" w14:textId="77777777" w:rsidR="00B006AB" w:rsidRPr="00B13BFC" w:rsidRDefault="00B006AB" w:rsidP="00E71B41">
            <w:pPr>
              <w:spacing w:before="60" w:after="60"/>
              <w:rPr>
                <w:bCs/>
                <w:szCs w:val="24"/>
              </w:rPr>
            </w:pPr>
            <w:proofErr w:type="gramStart"/>
            <w:r w:rsidRPr="00B13BFC">
              <w:rPr>
                <w:bCs/>
                <w:szCs w:val="24"/>
              </w:rPr>
              <w:t>Amount</w:t>
            </w:r>
            <w:proofErr w:type="gramEnd"/>
            <w:r w:rsidRPr="00B13BFC">
              <w:rPr>
                <w:bCs/>
                <w:szCs w:val="24"/>
              </w:rPr>
              <w:t xml:space="preserve"> of Liquidated Damages on Termination for Procuring Entity Convenience</w:t>
            </w:r>
          </w:p>
        </w:tc>
        <w:tc>
          <w:tcPr>
            <w:tcW w:w="4394" w:type="dxa"/>
            <w:tcBorders>
              <w:top w:val="single" w:sz="2" w:space="0" w:color="auto"/>
              <w:left w:val="single" w:sz="2" w:space="0" w:color="auto"/>
              <w:bottom w:val="single" w:sz="2" w:space="0" w:color="auto"/>
              <w:right w:val="single" w:sz="2" w:space="0" w:color="auto"/>
            </w:tcBorders>
          </w:tcPr>
          <w:p w14:paraId="0DBF11B6" w14:textId="77777777" w:rsidR="00B006AB" w:rsidRPr="00B13BFC" w:rsidRDefault="00B006AB" w:rsidP="00E71B41">
            <w:pPr>
              <w:spacing w:before="60" w:after="60"/>
              <w:rPr>
                <w:i/>
                <w:iCs/>
                <w:szCs w:val="24"/>
              </w:rPr>
            </w:pPr>
          </w:p>
        </w:tc>
      </w:tr>
    </w:tbl>
    <w:p w14:paraId="74BEF98F" w14:textId="77777777" w:rsidR="00B006AB" w:rsidRDefault="00B006AB">
      <w:pPr>
        <w:pStyle w:val="BodyText"/>
        <w:spacing w:before="242" w:line="230" w:lineRule="auto"/>
        <w:ind w:left="849" w:right="843"/>
      </w:pPr>
    </w:p>
    <w:p w14:paraId="3585844B" w14:textId="77777777" w:rsidR="0011781F" w:rsidRDefault="0011781F">
      <w:pPr>
        <w:pStyle w:val="BodyText"/>
        <w:spacing w:before="4"/>
        <w:rPr>
          <w:sz w:val="13"/>
        </w:rPr>
      </w:pPr>
    </w:p>
    <w:p w14:paraId="15F4B6E2" w14:textId="77777777" w:rsidR="0011781F" w:rsidRDefault="0011781F">
      <w:pPr>
        <w:rPr>
          <w:sz w:val="20"/>
        </w:rPr>
        <w:sectPr w:rsidR="0011781F">
          <w:pgSz w:w="11910" w:h="16840"/>
          <w:pgMar w:top="340" w:right="0" w:bottom="640" w:left="0" w:header="0" w:footer="441" w:gutter="0"/>
          <w:cols w:space="720"/>
        </w:sectPr>
      </w:pPr>
    </w:p>
    <w:p w14:paraId="6818B725" w14:textId="77777777" w:rsidR="0011781F" w:rsidRDefault="0011781F">
      <w:pPr>
        <w:pStyle w:val="BodyText"/>
        <w:spacing w:before="6"/>
        <w:rPr>
          <w:sz w:val="9"/>
        </w:rPr>
      </w:pPr>
    </w:p>
    <w:p w14:paraId="1076C48E" w14:textId="77777777" w:rsidR="0011781F" w:rsidRDefault="0011781F">
      <w:pPr>
        <w:rPr>
          <w:sz w:val="9"/>
        </w:rPr>
      </w:pPr>
    </w:p>
    <w:p w14:paraId="4E15E943" w14:textId="77777777" w:rsidR="0011781F" w:rsidRDefault="000A1B76">
      <w:pPr>
        <w:pStyle w:val="Heading2"/>
        <w:spacing w:before="252"/>
      </w:pPr>
      <w:bookmarkStart w:id="211" w:name="_TOC_250155"/>
      <w:bookmarkEnd w:id="211"/>
      <w:r>
        <w:rPr>
          <w:color w:val="231F20"/>
        </w:rPr>
        <w:t>SECTION VIII - CONTRACT FORMS</w:t>
      </w:r>
    </w:p>
    <w:p w14:paraId="39A29ADD" w14:textId="419EE2A3" w:rsidR="0011781F" w:rsidRPr="00820C72" w:rsidRDefault="000A1B76" w:rsidP="00820C72">
      <w:pPr>
        <w:pStyle w:val="ListParagraph"/>
        <w:numPr>
          <w:ilvl w:val="0"/>
          <w:numId w:val="7"/>
        </w:numPr>
        <w:tabs>
          <w:tab w:val="left" w:pos="1418"/>
        </w:tabs>
        <w:spacing w:before="246"/>
        <w:ind w:left="1417" w:hanging="567"/>
        <w:jc w:val="both"/>
        <w:rPr>
          <w:b/>
          <w:bCs/>
          <w:color w:val="231F20"/>
        </w:rPr>
      </w:pPr>
      <w:r w:rsidRPr="00820C72">
        <w:rPr>
          <w:b/>
          <w:bCs/>
          <w:color w:val="231F20"/>
        </w:rPr>
        <w:t>NOTIFICATION</w:t>
      </w:r>
      <w:r w:rsidR="00820C72" w:rsidRPr="00820C72">
        <w:rPr>
          <w:b/>
          <w:bCs/>
          <w:color w:val="231F20"/>
        </w:rPr>
        <w:t xml:space="preserve"> </w:t>
      </w:r>
      <w:r w:rsidRPr="00820C72">
        <w:rPr>
          <w:b/>
          <w:bCs/>
          <w:color w:val="231F20"/>
        </w:rPr>
        <w:t>OF</w:t>
      </w:r>
      <w:r w:rsidR="00820C72" w:rsidRPr="00820C72">
        <w:rPr>
          <w:b/>
          <w:bCs/>
          <w:color w:val="231F20"/>
        </w:rPr>
        <w:t xml:space="preserve"> </w:t>
      </w:r>
      <w:r w:rsidRPr="00820C72">
        <w:rPr>
          <w:b/>
          <w:bCs/>
          <w:color w:val="231F20"/>
        </w:rPr>
        <w:t>INTENTION</w:t>
      </w:r>
      <w:r w:rsidR="00820C72" w:rsidRPr="00820C72">
        <w:rPr>
          <w:b/>
          <w:bCs/>
          <w:color w:val="231F20"/>
        </w:rPr>
        <w:t xml:space="preserve"> </w:t>
      </w:r>
      <w:r w:rsidRPr="00820C72">
        <w:rPr>
          <w:b/>
          <w:bCs/>
          <w:color w:val="231F20"/>
        </w:rPr>
        <w:t>TO</w:t>
      </w:r>
      <w:r w:rsidR="00820C72" w:rsidRPr="00820C72">
        <w:rPr>
          <w:b/>
          <w:bCs/>
          <w:color w:val="231F20"/>
        </w:rPr>
        <w:t xml:space="preserve"> </w:t>
      </w:r>
      <w:r w:rsidRPr="00820C72">
        <w:rPr>
          <w:b/>
          <w:bCs/>
          <w:color w:val="231F20"/>
          <w:spacing w:val="-10"/>
        </w:rPr>
        <w:t>AWARD</w:t>
      </w:r>
    </w:p>
    <w:p w14:paraId="2E1BDCDD" w14:textId="77777777" w:rsidR="0011781F" w:rsidRDefault="000A1B76">
      <w:pPr>
        <w:pStyle w:val="Heading4"/>
        <w:spacing w:before="242" w:line="230" w:lineRule="auto"/>
        <w:ind w:right="843"/>
      </w:pPr>
      <w:r>
        <w:rPr>
          <w:i w:val="0"/>
          <w:color w:val="231F20"/>
        </w:rPr>
        <w:t>[</w:t>
      </w:r>
      <w:r>
        <w:rPr>
          <w:color w:val="231F20"/>
        </w:rPr>
        <w:t>This</w:t>
      </w:r>
      <w:r w:rsidR="00E21831">
        <w:rPr>
          <w:color w:val="231F20"/>
        </w:rPr>
        <w:t xml:space="preserve"> </w:t>
      </w:r>
      <w:r>
        <w:rPr>
          <w:color w:val="231F20"/>
        </w:rPr>
        <w:t>Notiﬁcation</w:t>
      </w:r>
      <w:r w:rsidR="00E21831">
        <w:rPr>
          <w:color w:val="231F20"/>
        </w:rPr>
        <w:t xml:space="preserve"> </w:t>
      </w:r>
      <w:r>
        <w:rPr>
          <w:color w:val="231F20"/>
        </w:rPr>
        <w:t>of</w:t>
      </w:r>
      <w:r w:rsidR="00E21831">
        <w:rPr>
          <w:color w:val="231F20"/>
        </w:rPr>
        <w:t xml:space="preserve"> </w:t>
      </w:r>
      <w:r>
        <w:rPr>
          <w:color w:val="231F20"/>
        </w:rPr>
        <w:t>Intention</w:t>
      </w:r>
      <w:r w:rsidR="00E21831">
        <w:rPr>
          <w:color w:val="231F20"/>
        </w:rPr>
        <w:t xml:space="preserve"> </w:t>
      </w:r>
      <w:r>
        <w:rPr>
          <w:color w:val="231F20"/>
        </w:rPr>
        <w:t>to</w:t>
      </w:r>
      <w:r w:rsidR="00E21831">
        <w:rPr>
          <w:color w:val="231F20"/>
        </w:rPr>
        <w:t xml:space="preserve"> </w:t>
      </w:r>
      <w:r>
        <w:rPr>
          <w:color w:val="231F20"/>
          <w:spacing w:val="-4"/>
        </w:rPr>
        <w:t>Award</w:t>
      </w:r>
      <w:r w:rsidR="00E21831">
        <w:rPr>
          <w:color w:val="231F20"/>
          <w:spacing w:val="-4"/>
        </w:rPr>
        <w:t xml:space="preserve"> </w:t>
      </w:r>
      <w:r>
        <w:rPr>
          <w:color w:val="231F20"/>
        </w:rPr>
        <w:t>shall</w:t>
      </w:r>
      <w:r w:rsidR="00E21831">
        <w:rPr>
          <w:color w:val="231F20"/>
        </w:rPr>
        <w:t xml:space="preserve"> </w:t>
      </w:r>
      <w:r>
        <w:rPr>
          <w:color w:val="231F20"/>
        </w:rPr>
        <w:t>be</w:t>
      </w:r>
      <w:r w:rsidR="00E21831">
        <w:rPr>
          <w:color w:val="231F20"/>
        </w:rPr>
        <w:t xml:space="preserve"> </w:t>
      </w:r>
      <w:r>
        <w:rPr>
          <w:color w:val="231F20"/>
        </w:rPr>
        <w:t>sent</w:t>
      </w:r>
      <w:r w:rsidR="00E21831">
        <w:rPr>
          <w:color w:val="231F20"/>
        </w:rPr>
        <w:t xml:space="preserve"> </w:t>
      </w:r>
      <w:r>
        <w:rPr>
          <w:color w:val="231F20"/>
        </w:rPr>
        <w:t>to</w:t>
      </w:r>
      <w:r w:rsidR="00E21831">
        <w:rPr>
          <w:color w:val="231F20"/>
        </w:rPr>
        <w:t xml:space="preserve"> </w:t>
      </w:r>
      <w:r>
        <w:rPr>
          <w:color w:val="231F20"/>
        </w:rPr>
        <w:t>each</w:t>
      </w:r>
      <w:r w:rsidR="00E21831">
        <w:rPr>
          <w:color w:val="231F20"/>
        </w:rPr>
        <w:t xml:space="preserve"> </w:t>
      </w:r>
      <w:r>
        <w:rPr>
          <w:color w:val="231F20"/>
          <w:spacing w:val="-3"/>
        </w:rPr>
        <w:t>Tenderer</w:t>
      </w:r>
      <w:r w:rsidR="00E21831">
        <w:rPr>
          <w:color w:val="231F20"/>
          <w:spacing w:val="-3"/>
        </w:rPr>
        <w:t xml:space="preserve"> </w:t>
      </w:r>
      <w:r>
        <w:rPr>
          <w:color w:val="231F20"/>
        </w:rPr>
        <w:t>whose</w:t>
      </w:r>
      <w:r w:rsidR="00E21831">
        <w:rPr>
          <w:color w:val="231F20"/>
        </w:rPr>
        <w:t xml:space="preserve"> </w:t>
      </w:r>
      <w:r>
        <w:rPr>
          <w:color w:val="231F20"/>
        </w:rPr>
        <w:t>Financial</w:t>
      </w:r>
      <w:r w:rsidR="00E21831">
        <w:rPr>
          <w:color w:val="231F20"/>
        </w:rPr>
        <w:t xml:space="preserve"> </w:t>
      </w:r>
      <w:r>
        <w:rPr>
          <w:color w:val="231F20"/>
        </w:rPr>
        <w:t>Proposal</w:t>
      </w:r>
      <w:r w:rsidR="00E21831">
        <w:rPr>
          <w:color w:val="231F20"/>
        </w:rPr>
        <w:t xml:space="preserve"> </w:t>
      </w:r>
      <w:r>
        <w:rPr>
          <w:color w:val="231F20"/>
        </w:rPr>
        <w:t>was</w:t>
      </w:r>
      <w:r w:rsidR="00E21831">
        <w:rPr>
          <w:color w:val="231F20"/>
        </w:rPr>
        <w:t xml:space="preserve"> </w:t>
      </w:r>
      <w:r>
        <w:rPr>
          <w:color w:val="231F20"/>
        </w:rPr>
        <w:t>opened.</w:t>
      </w:r>
      <w:r w:rsidR="00E21831">
        <w:rPr>
          <w:color w:val="231F20"/>
        </w:rPr>
        <w:t xml:space="preserve"> </w:t>
      </w:r>
      <w:r>
        <w:rPr>
          <w:color w:val="231F20"/>
        </w:rPr>
        <w:t>Send this</w:t>
      </w:r>
      <w:r w:rsidR="00E21831">
        <w:rPr>
          <w:color w:val="231F20"/>
        </w:rPr>
        <w:t xml:space="preserve"> </w:t>
      </w:r>
      <w:r>
        <w:rPr>
          <w:color w:val="231F20"/>
        </w:rPr>
        <w:t>Notiﬁcation</w:t>
      </w:r>
      <w:r w:rsidR="00E21831">
        <w:rPr>
          <w:color w:val="231F20"/>
        </w:rPr>
        <w:t xml:space="preserve"> </w:t>
      </w:r>
      <w:r>
        <w:rPr>
          <w:color w:val="231F20"/>
        </w:rPr>
        <w:t>to</w:t>
      </w:r>
      <w:r w:rsidR="00E21831">
        <w:rPr>
          <w:color w:val="231F20"/>
        </w:rPr>
        <w:t xml:space="preserve"> </w:t>
      </w:r>
      <w:r>
        <w:rPr>
          <w:color w:val="231F20"/>
        </w:rPr>
        <w:t>the</w:t>
      </w:r>
      <w:r w:rsidR="00E21831">
        <w:rPr>
          <w:color w:val="231F20"/>
        </w:rPr>
        <w:t xml:space="preserve"> </w:t>
      </w:r>
      <w:r>
        <w:rPr>
          <w:color w:val="231F20"/>
        </w:rPr>
        <w:t>authorized</w:t>
      </w:r>
      <w:r w:rsidR="00E21831">
        <w:rPr>
          <w:color w:val="231F20"/>
        </w:rPr>
        <w:t xml:space="preserve"> </w:t>
      </w:r>
      <w:r>
        <w:rPr>
          <w:color w:val="231F20"/>
        </w:rPr>
        <w:t>representative</w:t>
      </w:r>
      <w:r w:rsidR="00E21831">
        <w:rPr>
          <w:color w:val="231F20"/>
        </w:rPr>
        <w:t xml:space="preserve"> of the </w:t>
      </w:r>
      <w:r>
        <w:rPr>
          <w:color w:val="231F20"/>
          <w:spacing w:val="-3"/>
        </w:rPr>
        <w:t>Tenderer].</w:t>
      </w:r>
    </w:p>
    <w:p w14:paraId="7DF4D62F" w14:textId="77777777" w:rsidR="0011781F" w:rsidRDefault="000A1B76">
      <w:pPr>
        <w:pStyle w:val="BodyText"/>
        <w:spacing w:before="237"/>
        <w:ind w:left="850"/>
      </w:pPr>
      <w:r>
        <w:rPr>
          <w:color w:val="231F20"/>
        </w:rPr>
        <w:t>For the attention of Tenderer's authorized representative</w:t>
      </w:r>
    </w:p>
    <w:p w14:paraId="34C9C95A" w14:textId="77777777" w:rsidR="0011781F" w:rsidRDefault="000A1B76">
      <w:pPr>
        <w:spacing w:before="235" w:line="345" w:lineRule="auto"/>
        <w:ind w:left="850" w:right="5688"/>
        <w:rPr>
          <w:i/>
        </w:rPr>
      </w:pPr>
      <w:r>
        <w:rPr>
          <w:color w:val="231F20"/>
        </w:rPr>
        <w:t xml:space="preserve">Name: </w:t>
      </w:r>
      <w:r>
        <w:rPr>
          <w:i/>
          <w:color w:val="231F20"/>
        </w:rPr>
        <w:t xml:space="preserve">............[insert authorized representative's name] </w:t>
      </w:r>
      <w:r>
        <w:rPr>
          <w:color w:val="231F20"/>
        </w:rPr>
        <w:t xml:space="preserve">Address: </w:t>
      </w:r>
      <w:r>
        <w:rPr>
          <w:i/>
          <w:color w:val="231F20"/>
        </w:rPr>
        <w:t>............[insert authorized representative's address]</w:t>
      </w:r>
    </w:p>
    <w:p w14:paraId="3C3E5A56" w14:textId="77777777" w:rsidR="0011781F" w:rsidRDefault="000A1B76">
      <w:pPr>
        <w:spacing w:before="2" w:line="345" w:lineRule="auto"/>
        <w:ind w:left="850" w:right="3495"/>
        <w:rPr>
          <w:i/>
        </w:rPr>
      </w:pPr>
      <w:r>
        <w:rPr>
          <w:color w:val="231F20"/>
        </w:rPr>
        <w:t>Telephone</w:t>
      </w:r>
      <w:r w:rsidR="00E21831">
        <w:rPr>
          <w:color w:val="231F20"/>
        </w:rPr>
        <w:t xml:space="preserve"> </w:t>
      </w:r>
      <w:r w:rsidR="003B6BB1">
        <w:rPr>
          <w:color w:val="231F20"/>
        </w:rPr>
        <w:t>numbers:</w:t>
      </w:r>
      <w:r w:rsidR="003B6BB1">
        <w:rPr>
          <w:i/>
          <w:color w:val="231F20"/>
        </w:rPr>
        <w:t xml:space="preserve"> ............</w:t>
      </w:r>
      <w:r w:rsidR="00E21831">
        <w:rPr>
          <w:i/>
          <w:color w:val="231F20"/>
        </w:rPr>
        <w:t xml:space="preserve"> </w:t>
      </w:r>
      <w:r>
        <w:rPr>
          <w:i/>
          <w:color w:val="231F20"/>
        </w:rPr>
        <w:t>[insert</w:t>
      </w:r>
      <w:r w:rsidR="00E21831">
        <w:rPr>
          <w:i/>
          <w:color w:val="231F20"/>
        </w:rPr>
        <w:t xml:space="preserve"> </w:t>
      </w:r>
      <w:r>
        <w:rPr>
          <w:i/>
          <w:color w:val="231F20"/>
        </w:rPr>
        <w:t>authorized</w:t>
      </w:r>
      <w:r w:rsidR="00E21831">
        <w:rPr>
          <w:i/>
          <w:color w:val="231F20"/>
        </w:rPr>
        <w:t xml:space="preserve"> </w:t>
      </w:r>
      <w:r>
        <w:rPr>
          <w:i/>
          <w:color w:val="231F20"/>
        </w:rPr>
        <w:t>representative's</w:t>
      </w:r>
      <w:r w:rsidR="00E21831">
        <w:rPr>
          <w:i/>
          <w:color w:val="231F20"/>
        </w:rPr>
        <w:t xml:space="preserve"> </w:t>
      </w:r>
      <w:r>
        <w:rPr>
          <w:i/>
          <w:color w:val="231F20"/>
        </w:rPr>
        <w:t>telephone/fax</w:t>
      </w:r>
      <w:r w:rsidR="00E21831">
        <w:rPr>
          <w:i/>
          <w:color w:val="231F20"/>
        </w:rPr>
        <w:t xml:space="preserve"> </w:t>
      </w:r>
      <w:r>
        <w:rPr>
          <w:i/>
          <w:color w:val="231F20"/>
        </w:rPr>
        <w:t xml:space="preserve">numbers] </w:t>
      </w:r>
      <w:r>
        <w:rPr>
          <w:color w:val="231F20"/>
        </w:rPr>
        <w:t>Email</w:t>
      </w:r>
      <w:r w:rsidR="00E21831">
        <w:rPr>
          <w:color w:val="231F20"/>
        </w:rPr>
        <w:t xml:space="preserve"> </w:t>
      </w:r>
      <w:r w:rsidR="003B6BB1">
        <w:rPr>
          <w:color w:val="231F20"/>
        </w:rPr>
        <w:t>Address:</w:t>
      </w:r>
      <w:r w:rsidR="003B6BB1">
        <w:rPr>
          <w:i/>
          <w:color w:val="231F20"/>
        </w:rPr>
        <w:t xml:space="preserve"> ............</w:t>
      </w:r>
      <w:r>
        <w:rPr>
          <w:i/>
          <w:color w:val="231F20"/>
        </w:rPr>
        <w:t>[insert</w:t>
      </w:r>
      <w:r w:rsidR="00E21831">
        <w:rPr>
          <w:i/>
          <w:color w:val="231F20"/>
        </w:rPr>
        <w:t xml:space="preserve"> </w:t>
      </w:r>
      <w:r>
        <w:rPr>
          <w:i/>
          <w:color w:val="231F20"/>
        </w:rPr>
        <w:t>authorized</w:t>
      </w:r>
      <w:r w:rsidR="00E21831">
        <w:rPr>
          <w:i/>
          <w:color w:val="231F20"/>
        </w:rPr>
        <w:t xml:space="preserve"> </w:t>
      </w:r>
      <w:r>
        <w:rPr>
          <w:i/>
          <w:color w:val="231F20"/>
        </w:rPr>
        <w:t>representative's</w:t>
      </w:r>
      <w:r w:rsidR="00E21831">
        <w:rPr>
          <w:i/>
          <w:color w:val="231F20"/>
        </w:rPr>
        <w:t xml:space="preserve"> </w:t>
      </w:r>
      <w:r>
        <w:rPr>
          <w:i/>
          <w:color w:val="231F20"/>
        </w:rPr>
        <w:t>email</w:t>
      </w:r>
      <w:r w:rsidR="00E21831">
        <w:rPr>
          <w:i/>
          <w:color w:val="231F20"/>
        </w:rPr>
        <w:t xml:space="preserve"> </w:t>
      </w:r>
      <w:r>
        <w:rPr>
          <w:i/>
          <w:color w:val="231F20"/>
        </w:rPr>
        <w:t>address]</w:t>
      </w:r>
    </w:p>
    <w:p w14:paraId="3F1C6A83" w14:textId="77777777" w:rsidR="0011781F" w:rsidRDefault="000A1B76">
      <w:pPr>
        <w:pStyle w:val="Heading4"/>
        <w:spacing w:before="133" w:line="230" w:lineRule="auto"/>
        <w:ind w:right="843"/>
      </w:pPr>
      <w:r>
        <w:rPr>
          <w:color w:val="231F20"/>
          <w:spacing w:val="-3"/>
        </w:rPr>
        <w:t>[IMPORTANT:</w:t>
      </w:r>
      <w:r w:rsidR="00E21831">
        <w:rPr>
          <w:color w:val="231F20"/>
          <w:spacing w:val="-3"/>
        </w:rPr>
        <w:t xml:space="preserve"> </w:t>
      </w:r>
      <w:r>
        <w:rPr>
          <w:color w:val="231F20"/>
        </w:rPr>
        <w:t>insert</w:t>
      </w:r>
      <w:r w:rsidR="00E21831">
        <w:rPr>
          <w:color w:val="231F20"/>
        </w:rPr>
        <w:t xml:space="preserve"> </w:t>
      </w:r>
      <w:r>
        <w:rPr>
          <w:color w:val="231F20"/>
        </w:rPr>
        <w:t>the</w:t>
      </w:r>
      <w:r w:rsidR="00E21831">
        <w:rPr>
          <w:color w:val="231F20"/>
        </w:rPr>
        <w:t xml:space="preserve"> </w:t>
      </w:r>
      <w:r>
        <w:rPr>
          <w:color w:val="231F20"/>
        </w:rPr>
        <w:t>date</w:t>
      </w:r>
      <w:r w:rsidR="00E21831">
        <w:rPr>
          <w:color w:val="231F20"/>
        </w:rPr>
        <w:t xml:space="preserve"> </w:t>
      </w:r>
      <w:r>
        <w:rPr>
          <w:color w:val="231F20"/>
        </w:rPr>
        <w:t>that</w:t>
      </w:r>
      <w:r w:rsidR="00E21831">
        <w:rPr>
          <w:color w:val="231F20"/>
        </w:rPr>
        <w:t xml:space="preserve"> </w:t>
      </w:r>
      <w:r>
        <w:rPr>
          <w:color w:val="231F20"/>
        </w:rPr>
        <w:t>this</w:t>
      </w:r>
      <w:r w:rsidR="00E21831">
        <w:rPr>
          <w:color w:val="231F20"/>
        </w:rPr>
        <w:t xml:space="preserve"> </w:t>
      </w:r>
      <w:r>
        <w:rPr>
          <w:color w:val="231F20"/>
        </w:rPr>
        <w:t>Notiﬁcation</w:t>
      </w:r>
      <w:r w:rsidR="00E21831">
        <w:rPr>
          <w:color w:val="231F20"/>
        </w:rPr>
        <w:t xml:space="preserve"> </w:t>
      </w:r>
      <w:r>
        <w:rPr>
          <w:color w:val="231F20"/>
        </w:rPr>
        <w:t>is</w:t>
      </w:r>
      <w:r w:rsidR="00E21831">
        <w:rPr>
          <w:color w:val="231F20"/>
        </w:rPr>
        <w:t xml:space="preserve"> </w:t>
      </w:r>
      <w:r>
        <w:rPr>
          <w:color w:val="231F20"/>
        </w:rPr>
        <w:t>transmitted</w:t>
      </w:r>
      <w:r w:rsidR="00E21831">
        <w:rPr>
          <w:color w:val="231F20"/>
        </w:rPr>
        <w:t xml:space="preserve"> </w:t>
      </w:r>
      <w:r>
        <w:rPr>
          <w:color w:val="231F20"/>
        </w:rPr>
        <w:t>to</w:t>
      </w:r>
      <w:r w:rsidR="00E21831">
        <w:rPr>
          <w:color w:val="231F20"/>
        </w:rPr>
        <w:t xml:space="preserve"> </w:t>
      </w:r>
      <w:r>
        <w:rPr>
          <w:color w:val="231F20"/>
        </w:rPr>
        <w:t>all</w:t>
      </w:r>
      <w:r w:rsidR="00E21831">
        <w:rPr>
          <w:color w:val="231F20"/>
        </w:rPr>
        <w:t xml:space="preserve"> </w:t>
      </w:r>
      <w:r>
        <w:rPr>
          <w:color w:val="231F20"/>
          <w:spacing w:val="-3"/>
        </w:rPr>
        <w:t>Tenderers.</w:t>
      </w:r>
      <w:r w:rsidR="00E21831">
        <w:rPr>
          <w:color w:val="231F20"/>
          <w:spacing w:val="-3"/>
        </w:rPr>
        <w:t xml:space="preserve"> </w:t>
      </w:r>
      <w:r>
        <w:rPr>
          <w:color w:val="231F20"/>
        </w:rPr>
        <w:t>The</w:t>
      </w:r>
      <w:r w:rsidR="00E21831">
        <w:rPr>
          <w:color w:val="231F20"/>
        </w:rPr>
        <w:t xml:space="preserve"> </w:t>
      </w:r>
      <w:r>
        <w:rPr>
          <w:color w:val="231F20"/>
        </w:rPr>
        <w:t>Notiﬁcation</w:t>
      </w:r>
      <w:r w:rsidR="00E21831">
        <w:rPr>
          <w:color w:val="231F20"/>
        </w:rPr>
        <w:t xml:space="preserve"> </w:t>
      </w:r>
      <w:r>
        <w:rPr>
          <w:color w:val="231F20"/>
        </w:rPr>
        <w:t>must</w:t>
      </w:r>
      <w:r w:rsidR="00E21831">
        <w:rPr>
          <w:color w:val="231F20"/>
        </w:rPr>
        <w:t xml:space="preserve"> </w:t>
      </w:r>
      <w:r>
        <w:rPr>
          <w:color w:val="231F20"/>
        </w:rPr>
        <w:t>be</w:t>
      </w:r>
      <w:r w:rsidR="00E21831">
        <w:rPr>
          <w:color w:val="231F20"/>
        </w:rPr>
        <w:t xml:space="preserve"> </w:t>
      </w:r>
      <w:r>
        <w:rPr>
          <w:color w:val="231F20"/>
        </w:rPr>
        <w:t>sent</w:t>
      </w:r>
      <w:r w:rsidR="00E21831">
        <w:rPr>
          <w:color w:val="231F20"/>
        </w:rPr>
        <w:t xml:space="preserve"> </w:t>
      </w:r>
      <w:r>
        <w:rPr>
          <w:color w:val="231F20"/>
        </w:rPr>
        <w:t>to all</w:t>
      </w:r>
      <w:r w:rsidR="00E21831">
        <w:rPr>
          <w:color w:val="231F20"/>
        </w:rPr>
        <w:t xml:space="preserve"> </w:t>
      </w:r>
      <w:r>
        <w:rPr>
          <w:color w:val="231F20"/>
          <w:spacing w:val="-3"/>
        </w:rPr>
        <w:t>Tenderers</w:t>
      </w:r>
      <w:r w:rsidR="00E21831">
        <w:rPr>
          <w:color w:val="231F20"/>
          <w:spacing w:val="-3"/>
        </w:rPr>
        <w:t xml:space="preserve"> </w:t>
      </w:r>
      <w:r>
        <w:rPr>
          <w:color w:val="231F20"/>
        </w:rPr>
        <w:t>simultaneously.</w:t>
      </w:r>
      <w:r w:rsidR="00E21831">
        <w:rPr>
          <w:color w:val="231F20"/>
        </w:rPr>
        <w:t xml:space="preserve"> </w:t>
      </w:r>
      <w:r>
        <w:rPr>
          <w:color w:val="231F20"/>
        </w:rPr>
        <w:t>This</w:t>
      </w:r>
      <w:r w:rsidR="00E21831">
        <w:rPr>
          <w:color w:val="231F20"/>
        </w:rPr>
        <w:t xml:space="preserve"> </w:t>
      </w:r>
      <w:r>
        <w:rPr>
          <w:color w:val="231F20"/>
        </w:rPr>
        <w:t>means</w:t>
      </w:r>
      <w:r w:rsidR="00E21831">
        <w:rPr>
          <w:color w:val="231F20"/>
        </w:rPr>
        <w:t xml:space="preserve"> </w:t>
      </w:r>
      <w:r>
        <w:rPr>
          <w:color w:val="231F20"/>
        </w:rPr>
        <w:t>on</w:t>
      </w:r>
      <w:r w:rsidR="00E21831">
        <w:rPr>
          <w:color w:val="231F20"/>
        </w:rPr>
        <w:t xml:space="preserve"> </w:t>
      </w:r>
      <w:r>
        <w:rPr>
          <w:color w:val="231F20"/>
        </w:rPr>
        <w:t>the</w:t>
      </w:r>
      <w:r w:rsidR="00E21831">
        <w:rPr>
          <w:color w:val="231F20"/>
        </w:rPr>
        <w:t xml:space="preserve"> </w:t>
      </w:r>
      <w:r>
        <w:rPr>
          <w:color w:val="231F20"/>
        </w:rPr>
        <w:t>same</w:t>
      </w:r>
      <w:r w:rsidR="00E21831">
        <w:rPr>
          <w:color w:val="231F20"/>
        </w:rPr>
        <w:t xml:space="preserve"> </w:t>
      </w:r>
      <w:r>
        <w:rPr>
          <w:color w:val="231F20"/>
        </w:rPr>
        <w:t>date</w:t>
      </w:r>
      <w:r w:rsidR="00E21831">
        <w:rPr>
          <w:color w:val="231F20"/>
        </w:rPr>
        <w:t xml:space="preserve"> </w:t>
      </w:r>
      <w:r>
        <w:rPr>
          <w:color w:val="231F20"/>
        </w:rPr>
        <w:t>and</w:t>
      </w:r>
      <w:r w:rsidR="00E21831">
        <w:rPr>
          <w:color w:val="231F20"/>
        </w:rPr>
        <w:t xml:space="preserve"> </w:t>
      </w:r>
      <w:r>
        <w:rPr>
          <w:color w:val="231F20"/>
        </w:rPr>
        <w:t>as</w:t>
      </w:r>
      <w:r w:rsidR="00E21831">
        <w:rPr>
          <w:color w:val="231F20"/>
        </w:rPr>
        <w:t xml:space="preserve"> </w:t>
      </w:r>
      <w:r>
        <w:rPr>
          <w:color w:val="231F20"/>
        </w:rPr>
        <w:t>close</w:t>
      </w:r>
      <w:r w:rsidR="00E21831">
        <w:rPr>
          <w:color w:val="231F20"/>
        </w:rPr>
        <w:t xml:space="preserve"> to the </w:t>
      </w:r>
      <w:r>
        <w:rPr>
          <w:color w:val="231F20"/>
        </w:rPr>
        <w:t>same</w:t>
      </w:r>
      <w:r w:rsidR="00E21831">
        <w:rPr>
          <w:color w:val="231F20"/>
        </w:rPr>
        <w:t xml:space="preserve"> </w:t>
      </w:r>
      <w:r>
        <w:rPr>
          <w:color w:val="231F20"/>
        </w:rPr>
        <w:t>time</w:t>
      </w:r>
      <w:r w:rsidR="00E21831">
        <w:rPr>
          <w:color w:val="231F20"/>
        </w:rPr>
        <w:t xml:space="preserve"> </w:t>
      </w:r>
      <w:r>
        <w:rPr>
          <w:color w:val="231F20"/>
        </w:rPr>
        <w:t>as</w:t>
      </w:r>
      <w:r w:rsidR="00E21831">
        <w:rPr>
          <w:color w:val="231F20"/>
        </w:rPr>
        <w:t xml:space="preserve"> </w:t>
      </w:r>
      <w:r>
        <w:rPr>
          <w:color w:val="231F20"/>
        </w:rPr>
        <w:t>possible.]</w:t>
      </w:r>
    </w:p>
    <w:p w14:paraId="402EF231" w14:textId="77777777" w:rsidR="0011781F" w:rsidRDefault="000A1B76">
      <w:pPr>
        <w:spacing w:before="245" w:line="230" w:lineRule="auto"/>
        <w:ind w:left="850" w:right="3008"/>
        <w:rPr>
          <w:b/>
        </w:rPr>
      </w:pPr>
      <w:r>
        <w:rPr>
          <w:b/>
          <w:color w:val="231F20"/>
          <w:spacing w:val="-5"/>
        </w:rPr>
        <w:t>DATE</w:t>
      </w:r>
      <w:r w:rsidR="00E21831">
        <w:rPr>
          <w:b/>
          <w:color w:val="231F20"/>
          <w:spacing w:val="-5"/>
        </w:rPr>
        <w:t xml:space="preserve"> </w:t>
      </w:r>
      <w:r>
        <w:rPr>
          <w:b/>
          <w:color w:val="231F20"/>
        </w:rPr>
        <w:t>OF</w:t>
      </w:r>
      <w:r w:rsidR="00E21831">
        <w:rPr>
          <w:b/>
          <w:color w:val="231F20"/>
        </w:rPr>
        <w:t xml:space="preserve"> </w:t>
      </w:r>
      <w:r>
        <w:rPr>
          <w:b/>
          <w:color w:val="231F20"/>
        </w:rPr>
        <w:t>TRANSMISSION</w:t>
      </w:r>
      <w:r>
        <w:rPr>
          <w:color w:val="231F20"/>
        </w:rPr>
        <w:t>:</w:t>
      </w:r>
      <w:r w:rsidR="00E21831">
        <w:rPr>
          <w:color w:val="231F20"/>
        </w:rPr>
        <w:t xml:space="preserve"> </w:t>
      </w:r>
      <w:r>
        <w:rPr>
          <w:color w:val="231F20"/>
        </w:rPr>
        <w:t>This</w:t>
      </w:r>
      <w:r w:rsidR="00E21831">
        <w:rPr>
          <w:color w:val="231F20"/>
        </w:rPr>
        <w:t xml:space="preserve"> </w:t>
      </w:r>
      <w:r>
        <w:rPr>
          <w:color w:val="231F20"/>
        </w:rPr>
        <w:t>Notiﬁcation</w:t>
      </w:r>
      <w:r w:rsidR="00E21831">
        <w:rPr>
          <w:color w:val="231F20"/>
        </w:rPr>
        <w:t xml:space="preserve"> </w:t>
      </w:r>
      <w:r>
        <w:rPr>
          <w:color w:val="231F20"/>
        </w:rPr>
        <w:t>is</w:t>
      </w:r>
      <w:r w:rsidR="00E21831">
        <w:rPr>
          <w:color w:val="231F20"/>
        </w:rPr>
        <w:t xml:space="preserve"> </w:t>
      </w:r>
      <w:r>
        <w:rPr>
          <w:color w:val="231F20"/>
        </w:rPr>
        <w:t>sent</w:t>
      </w:r>
      <w:r w:rsidR="00E21831">
        <w:rPr>
          <w:color w:val="231F20"/>
        </w:rPr>
        <w:t xml:space="preserve"> </w:t>
      </w:r>
      <w:r w:rsidR="003B6BB1">
        <w:rPr>
          <w:color w:val="231F20"/>
        </w:rPr>
        <w:t>by: [</w:t>
      </w:r>
      <w:r>
        <w:rPr>
          <w:i/>
          <w:color w:val="231F20"/>
        </w:rPr>
        <w:t>email</w:t>
      </w:r>
      <w:r>
        <w:rPr>
          <w:color w:val="231F20"/>
        </w:rPr>
        <w:t>]</w:t>
      </w:r>
      <w:r w:rsidR="00E21831">
        <w:rPr>
          <w:color w:val="231F20"/>
        </w:rPr>
        <w:t xml:space="preserve"> </w:t>
      </w:r>
      <w:r>
        <w:rPr>
          <w:color w:val="231F20"/>
        </w:rPr>
        <w:t>on</w:t>
      </w:r>
      <w:r w:rsidR="00E21831">
        <w:rPr>
          <w:color w:val="231F20"/>
        </w:rPr>
        <w:t xml:space="preserve"> </w:t>
      </w:r>
      <w:r>
        <w:rPr>
          <w:color w:val="231F20"/>
        </w:rPr>
        <w:t>[</w:t>
      </w:r>
      <w:r>
        <w:rPr>
          <w:i/>
          <w:color w:val="231F20"/>
        </w:rPr>
        <w:t>date</w:t>
      </w:r>
      <w:r>
        <w:rPr>
          <w:color w:val="231F20"/>
        </w:rPr>
        <w:t>]</w:t>
      </w:r>
      <w:r w:rsidR="00E21831">
        <w:rPr>
          <w:color w:val="231F20"/>
        </w:rPr>
        <w:t xml:space="preserve"> </w:t>
      </w:r>
      <w:r>
        <w:rPr>
          <w:color w:val="231F20"/>
        </w:rPr>
        <w:t>(local</w:t>
      </w:r>
      <w:r w:rsidR="00E21831">
        <w:rPr>
          <w:color w:val="231F20"/>
        </w:rPr>
        <w:t xml:space="preserve"> </w:t>
      </w:r>
      <w:r>
        <w:rPr>
          <w:color w:val="231F20"/>
        </w:rPr>
        <w:t xml:space="preserve">time) </w:t>
      </w:r>
      <w:r>
        <w:rPr>
          <w:b/>
          <w:color w:val="231F20"/>
        </w:rPr>
        <w:t>Notiﬁcation</w:t>
      </w:r>
      <w:r w:rsidR="00E21831">
        <w:rPr>
          <w:b/>
          <w:color w:val="231F20"/>
        </w:rPr>
        <w:t xml:space="preserve"> </w:t>
      </w:r>
      <w:r>
        <w:rPr>
          <w:b/>
          <w:color w:val="231F20"/>
        </w:rPr>
        <w:t>of</w:t>
      </w:r>
      <w:r w:rsidR="00E21831">
        <w:rPr>
          <w:b/>
          <w:color w:val="231F20"/>
        </w:rPr>
        <w:t xml:space="preserve"> </w:t>
      </w:r>
      <w:r>
        <w:rPr>
          <w:b/>
          <w:color w:val="231F20"/>
        </w:rPr>
        <w:t>Intention</w:t>
      </w:r>
      <w:r w:rsidR="00E21831">
        <w:rPr>
          <w:b/>
          <w:color w:val="231F20"/>
        </w:rPr>
        <w:t xml:space="preserve"> </w:t>
      </w:r>
      <w:r>
        <w:rPr>
          <w:b/>
          <w:color w:val="231F20"/>
        </w:rPr>
        <w:t>to</w:t>
      </w:r>
      <w:r w:rsidR="00E21831">
        <w:rPr>
          <w:b/>
          <w:color w:val="231F20"/>
        </w:rPr>
        <w:t xml:space="preserve"> </w:t>
      </w:r>
      <w:r>
        <w:rPr>
          <w:b/>
          <w:color w:val="231F20"/>
          <w:spacing w:val="-4"/>
        </w:rPr>
        <w:t>Award</w:t>
      </w:r>
    </w:p>
    <w:p w14:paraId="640E0A08" w14:textId="77777777" w:rsidR="0011781F" w:rsidRDefault="000A1B76">
      <w:pPr>
        <w:spacing w:before="237"/>
        <w:ind w:left="850"/>
        <w:rPr>
          <w:i/>
        </w:rPr>
      </w:pPr>
      <w:r>
        <w:rPr>
          <w:b/>
          <w:color w:val="231F20"/>
        </w:rPr>
        <w:t xml:space="preserve">Procuring Entity: </w:t>
      </w:r>
      <w:r>
        <w:rPr>
          <w:i/>
          <w:color w:val="231F20"/>
        </w:rPr>
        <w:t>..................[insert the name of the Procuring Entity]</w:t>
      </w:r>
    </w:p>
    <w:p w14:paraId="09A3B2A5" w14:textId="246B2055" w:rsidR="0011781F" w:rsidRDefault="000A1B76">
      <w:pPr>
        <w:spacing w:before="112"/>
        <w:ind w:left="850"/>
        <w:rPr>
          <w:i/>
        </w:rPr>
      </w:pPr>
      <w:r>
        <w:rPr>
          <w:b/>
          <w:color w:val="231F20"/>
        </w:rPr>
        <w:t>Contract title:</w:t>
      </w:r>
      <w:r w:rsidR="003602DA">
        <w:rPr>
          <w:b/>
          <w:color w:val="231F20"/>
        </w:rPr>
        <w:t xml:space="preserve"> </w:t>
      </w:r>
      <w:r>
        <w:rPr>
          <w:i/>
          <w:color w:val="231F20"/>
        </w:rPr>
        <w:t>.................. [insert the name of the contract]</w:t>
      </w:r>
    </w:p>
    <w:p w14:paraId="68092055" w14:textId="3CC42DA8" w:rsidR="0011781F" w:rsidRDefault="000A1B76">
      <w:pPr>
        <w:spacing w:before="113"/>
        <w:ind w:left="850"/>
        <w:rPr>
          <w:i/>
        </w:rPr>
      </w:pPr>
      <w:r>
        <w:rPr>
          <w:b/>
          <w:color w:val="231F20"/>
        </w:rPr>
        <w:t>ITT No:</w:t>
      </w:r>
      <w:r w:rsidR="003602DA">
        <w:rPr>
          <w:b/>
          <w:color w:val="231F20"/>
        </w:rPr>
        <w:t xml:space="preserve"> </w:t>
      </w:r>
      <w:r>
        <w:rPr>
          <w:i/>
          <w:color w:val="231F20"/>
        </w:rPr>
        <w:t>.................. [insert ITT reference number from Procurement Plan]</w:t>
      </w:r>
    </w:p>
    <w:p w14:paraId="412A4627" w14:textId="77777777" w:rsidR="0011781F" w:rsidRDefault="000A1B76">
      <w:pPr>
        <w:pStyle w:val="BodyText"/>
        <w:spacing w:before="242" w:line="230" w:lineRule="auto"/>
        <w:ind w:left="850"/>
      </w:pPr>
      <w:r>
        <w:rPr>
          <w:color w:val="231F20"/>
        </w:rPr>
        <w:t>This Notiﬁcation of Intention to Award (Notiﬁcation) notiﬁes you of our decision to award the above contract. The transmission of this Notiﬁcation begins the Standstill Period. During the Standstill Period you may:</w:t>
      </w:r>
    </w:p>
    <w:p w14:paraId="0DD227E1" w14:textId="77777777" w:rsidR="0011781F" w:rsidRDefault="00E21831">
      <w:pPr>
        <w:pStyle w:val="ListParagraph"/>
        <w:numPr>
          <w:ilvl w:val="1"/>
          <w:numId w:val="7"/>
        </w:numPr>
        <w:tabs>
          <w:tab w:val="left" w:pos="1846"/>
          <w:tab w:val="left" w:pos="1847"/>
        </w:tabs>
        <w:spacing w:before="91"/>
      </w:pPr>
      <w:r>
        <w:rPr>
          <w:color w:val="231F20"/>
        </w:rPr>
        <w:t>R</w:t>
      </w:r>
      <w:r w:rsidR="000A1B76">
        <w:rPr>
          <w:color w:val="231F20"/>
        </w:rPr>
        <w:t>equest</w:t>
      </w:r>
      <w:r>
        <w:rPr>
          <w:color w:val="231F20"/>
        </w:rPr>
        <w:t xml:space="preserve"> </w:t>
      </w:r>
      <w:r w:rsidR="000A1B76">
        <w:rPr>
          <w:color w:val="231F20"/>
        </w:rPr>
        <w:t>a</w:t>
      </w:r>
      <w:r>
        <w:rPr>
          <w:color w:val="231F20"/>
        </w:rPr>
        <w:t xml:space="preserve"> </w:t>
      </w:r>
      <w:r w:rsidR="000A1B76">
        <w:rPr>
          <w:color w:val="231F20"/>
        </w:rPr>
        <w:t>debrieﬁng</w:t>
      </w:r>
      <w:r>
        <w:rPr>
          <w:color w:val="231F20"/>
        </w:rPr>
        <w:t xml:space="preserve"> </w:t>
      </w:r>
      <w:r w:rsidR="000A1B76">
        <w:rPr>
          <w:color w:val="231F20"/>
        </w:rPr>
        <w:t>in</w:t>
      </w:r>
      <w:r>
        <w:rPr>
          <w:color w:val="231F20"/>
        </w:rPr>
        <w:t xml:space="preserve"> </w:t>
      </w:r>
      <w:r w:rsidR="000A1B76">
        <w:rPr>
          <w:color w:val="231F20"/>
        </w:rPr>
        <w:t>relation</w:t>
      </w:r>
      <w:r>
        <w:rPr>
          <w:color w:val="231F20"/>
        </w:rPr>
        <w:t xml:space="preserve"> </w:t>
      </w:r>
      <w:r w:rsidR="000A1B76">
        <w:rPr>
          <w:color w:val="231F20"/>
        </w:rPr>
        <w:t>to</w:t>
      </w:r>
      <w:r>
        <w:rPr>
          <w:color w:val="231F20"/>
        </w:rPr>
        <w:t xml:space="preserve"> </w:t>
      </w:r>
      <w:r w:rsidR="000A1B76">
        <w:rPr>
          <w:color w:val="231F20"/>
        </w:rPr>
        <w:t>the</w:t>
      </w:r>
      <w:r>
        <w:rPr>
          <w:color w:val="231F20"/>
        </w:rPr>
        <w:t xml:space="preserve"> </w:t>
      </w:r>
      <w:r w:rsidR="000A1B76">
        <w:rPr>
          <w:color w:val="231F20"/>
        </w:rPr>
        <w:t>evaluation</w:t>
      </w:r>
      <w:r>
        <w:rPr>
          <w:color w:val="231F20"/>
        </w:rPr>
        <w:t xml:space="preserve"> </w:t>
      </w:r>
      <w:r w:rsidR="000A1B76">
        <w:rPr>
          <w:color w:val="231F20"/>
        </w:rPr>
        <w:t>of</w:t>
      </w:r>
      <w:r>
        <w:rPr>
          <w:color w:val="231F20"/>
        </w:rPr>
        <w:t xml:space="preserve"> </w:t>
      </w:r>
      <w:r w:rsidR="000A1B76">
        <w:rPr>
          <w:color w:val="231F20"/>
        </w:rPr>
        <w:t>your</w:t>
      </w:r>
      <w:r>
        <w:rPr>
          <w:color w:val="231F20"/>
        </w:rPr>
        <w:t xml:space="preserve"> </w:t>
      </w:r>
      <w:r w:rsidR="000A1B76">
        <w:rPr>
          <w:color w:val="231F20"/>
          <w:spacing w:val="-4"/>
        </w:rPr>
        <w:t>Tender,</w:t>
      </w:r>
      <w:r>
        <w:rPr>
          <w:color w:val="231F20"/>
          <w:spacing w:val="-4"/>
        </w:rPr>
        <w:t xml:space="preserve"> </w:t>
      </w:r>
      <w:r w:rsidR="000A1B76">
        <w:rPr>
          <w:color w:val="231F20"/>
        </w:rPr>
        <w:t>and/or</w:t>
      </w:r>
    </w:p>
    <w:p w14:paraId="525090D2" w14:textId="77777777" w:rsidR="0011781F" w:rsidRDefault="00E21831">
      <w:pPr>
        <w:pStyle w:val="ListParagraph"/>
        <w:numPr>
          <w:ilvl w:val="1"/>
          <w:numId w:val="7"/>
        </w:numPr>
        <w:tabs>
          <w:tab w:val="left" w:pos="1846"/>
          <w:tab w:val="left" w:pos="1847"/>
        </w:tabs>
        <w:spacing w:before="88"/>
      </w:pPr>
      <w:r>
        <w:rPr>
          <w:color w:val="231F20"/>
        </w:rPr>
        <w:t>S</w:t>
      </w:r>
      <w:r w:rsidR="000A1B76">
        <w:rPr>
          <w:color w:val="231F20"/>
        </w:rPr>
        <w:t>ubmit</w:t>
      </w:r>
      <w:r>
        <w:rPr>
          <w:color w:val="231F20"/>
        </w:rPr>
        <w:t xml:space="preserve"> </w:t>
      </w:r>
      <w:r w:rsidR="000A1B76">
        <w:rPr>
          <w:color w:val="231F20"/>
        </w:rPr>
        <w:t>a</w:t>
      </w:r>
      <w:r>
        <w:rPr>
          <w:color w:val="231F20"/>
        </w:rPr>
        <w:t xml:space="preserve"> </w:t>
      </w:r>
      <w:r w:rsidR="000A1B76">
        <w:rPr>
          <w:color w:val="231F20"/>
        </w:rPr>
        <w:t>Procurement-related</w:t>
      </w:r>
      <w:r>
        <w:rPr>
          <w:color w:val="231F20"/>
        </w:rPr>
        <w:t xml:space="preserve"> </w:t>
      </w:r>
      <w:r w:rsidR="000A1B76">
        <w:rPr>
          <w:color w:val="231F20"/>
        </w:rPr>
        <w:t>Complaint</w:t>
      </w:r>
      <w:r>
        <w:rPr>
          <w:color w:val="231F20"/>
        </w:rPr>
        <w:t xml:space="preserve"> </w:t>
      </w:r>
      <w:r w:rsidR="000A1B76">
        <w:rPr>
          <w:color w:val="231F20"/>
        </w:rPr>
        <w:t>in</w:t>
      </w:r>
      <w:r>
        <w:rPr>
          <w:color w:val="231F20"/>
        </w:rPr>
        <w:t xml:space="preserve"> </w:t>
      </w:r>
      <w:r w:rsidR="000A1B76">
        <w:rPr>
          <w:color w:val="231F20"/>
        </w:rPr>
        <w:t>relation</w:t>
      </w:r>
      <w:r>
        <w:rPr>
          <w:color w:val="231F20"/>
        </w:rPr>
        <w:t xml:space="preserve"> to the </w:t>
      </w:r>
      <w:r w:rsidR="000A1B76">
        <w:rPr>
          <w:color w:val="231F20"/>
        </w:rPr>
        <w:t>decision</w:t>
      </w:r>
      <w:r>
        <w:rPr>
          <w:color w:val="231F20"/>
        </w:rPr>
        <w:t xml:space="preserve"> </w:t>
      </w:r>
      <w:r w:rsidR="000A1B76">
        <w:rPr>
          <w:color w:val="231F20"/>
        </w:rPr>
        <w:t>to</w:t>
      </w:r>
      <w:r>
        <w:rPr>
          <w:color w:val="231F20"/>
        </w:rPr>
        <w:t xml:space="preserve"> </w:t>
      </w:r>
      <w:r w:rsidR="000A1B76">
        <w:rPr>
          <w:color w:val="231F20"/>
        </w:rPr>
        <w:t>award</w:t>
      </w:r>
      <w:r>
        <w:rPr>
          <w:color w:val="231F20"/>
        </w:rPr>
        <w:t xml:space="preserve"> </w:t>
      </w:r>
      <w:r w:rsidR="000A1B76">
        <w:rPr>
          <w:color w:val="231F20"/>
        </w:rPr>
        <w:t>the</w:t>
      </w:r>
      <w:r>
        <w:rPr>
          <w:color w:val="231F20"/>
        </w:rPr>
        <w:t xml:space="preserve"> </w:t>
      </w:r>
      <w:r w:rsidR="000A1B76">
        <w:rPr>
          <w:color w:val="231F20"/>
        </w:rPr>
        <w:t>contract.</w:t>
      </w:r>
    </w:p>
    <w:p w14:paraId="77D096F6" w14:textId="77777777" w:rsidR="0011781F" w:rsidRDefault="000A1B76" w:rsidP="00BF5DDF">
      <w:pPr>
        <w:pStyle w:val="Heading3"/>
        <w:numPr>
          <w:ilvl w:val="0"/>
          <w:numId w:val="118"/>
        </w:numPr>
        <w:tabs>
          <w:tab w:val="left" w:pos="1415"/>
          <w:tab w:val="left" w:pos="1416"/>
        </w:tabs>
        <w:spacing w:before="235" w:line="248" w:lineRule="exact"/>
        <w:ind w:left="1260" w:hanging="270"/>
      </w:pPr>
      <w:r>
        <w:rPr>
          <w:color w:val="231F20"/>
        </w:rPr>
        <w:t>The</w:t>
      </w:r>
      <w:r w:rsidR="00E21831">
        <w:rPr>
          <w:color w:val="231F20"/>
        </w:rPr>
        <w:t xml:space="preserve"> </w:t>
      </w:r>
      <w:r>
        <w:rPr>
          <w:color w:val="231F20"/>
        </w:rPr>
        <w:t>successful</w:t>
      </w:r>
      <w:r w:rsidR="00E21831">
        <w:rPr>
          <w:color w:val="231F20"/>
        </w:rPr>
        <w:t xml:space="preserve"> </w:t>
      </w:r>
      <w:r>
        <w:rPr>
          <w:color w:val="231F20"/>
          <w:spacing w:val="-4"/>
        </w:rPr>
        <w:t>Tenderer</w:t>
      </w:r>
    </w:p>
    <w:p w14:paraId="183C50EF" w14:textId="56652639" w:rsidR="0011781F" w:rsidRDefault="000A1B76">
      <w:pPr>
        <w:spacing w:line="248" w:lineRule="exact"/>
        <w:ind w:left="1415"/>
        <w:rPr>
          <w:i/>
        </w:rPr>
      </w:pPr>
      <w:r>
        <w:rPr>
          <w:color w:val="231F20"/>
        </w:rPr>
        <w:t>Name:</w:t>
      </w:r>
      <w:r w:rsidR="003602DA">
        <w:rPr>
          <w:color w:val="231F20"/>
        </w:rPr>
        <w:t xml:space="preserve"> ...................</w:t>
      </w:r>
      <w:r w:rsidR="003602DA">
        <w:rPr>
          <w:i/>
          <w:color w:val="231F20"/>
        </w:rPr>
        <w:t xml:space="preserve"> [Insert</w:t>
      </w:r>
      <w:r>
        <w:rPr>
          <w:i/>
          <w:color w:val="231F20"/>
        </w:rPr>
        <w:t xml:space="preserve"> name of successful Tenderer]</w:t>
      </w:r>
    </w:p>
    <w:p w14:paraId="5CF99426" w14:textId="5FADBEC7" w:rsidR="0011781F" w:rsidRDefault="000A1B76" w:rsidP="003210F6">
      <w:pPr>
        <w:spacing w:line="463" w:lineRule="auto"/>
        <w:ind w:left="1415" w:right="3986"/>
        <w:rPr>
          <w:i/>
        </w:rPr>
      </w:pPr>
      <w:r>
        <w:rPr>
          <w:color w:val="231F20"/>
        </w:rPr>
        <w:t>Address:</w:t>
      </w:r>
      <w:r w:rsidR="003602DA">
        <w:rPr>
          <w:color w:val="231F20"/>
        </w:rPr>
        <w:t xml:space="preserve"> </w:t>
      </w:r>
      <w:r>
        <w:rPr>
          <w:color w:val="231F20"/>
        </w:rPr>
        <w:t>..................</w:t>
      </w:r>
      <w:r>
        <w:rPr>
          <w:i/>
          <w:color w:val="231F20"/>
        </w:rPr>
        <w:t>.</w:t>
      </w:r>
      <w:r w:rsidR="003602DA">
        <w:rPr>
          <w:i/>
          <w:color w:val="231F20"/>
        </w:rPr>
        <w:t xml:space="preserve"> </w:t>
      </w:r>
      <w:r>
        <w:rPr>
          <w:i/>
          <w:color w:val="231F20"/>
        </w:rPr>
        <w:t>[</w:t>
      </w:r>
      <w:r w:rsidR="003602DA">
        <w:rPr>
          <w:i/>
          <w:color w:val="231F20"/>
        </w:rPr>
        <w:t>Insert</w:t>
      </w:r>
      <w:r>
        <w:rPr>
          <w:i/>
          <w:color w:val="231F20"/>
        </w:rPr>
        <w:t xml:space="preserve"> address </w:t>
      </w:r>
      <w:r w:rsidR="003602DA">
        <w:rPr>
          <w:i/>
          <w:color w:val="231F20"/>
        </w:rPr>
        <w:t>of the successful Tenderer</w:t>
      </w:r>
      <w:r>
        <w:rPr>
          <w:i/>
          <w:color w:val="231F20"/>
          <w:spacing w:val="-4"/>
        </w:rPr>
        <w:t xml:space="preserve">] </w:t>
      </w:r>
      <w:r>
        <w:rPr>
          <w:color w:val="231F20"/>
        </w:rPr>
        <w:t>Contract</w:t>
      </w:r>
      <w:r w:rsidR="00E21831">
        <w:rPr>
          <w:color w:val="231F20"/>
        </w:rPr>
        <w:t xml:space="preserve"> </w:t>
      </w:r>
      <w:r>
        <w:rPr>
          <w:color w:val="231F20"/>
        </w:rPr>
        <w:t>price:</w:t>
      </w:r>
      <w:r w:rsidR="003602DA">
        <w:rPr>
          <w:color w:val="231F20"/>
        </w:rPr>
        <w:t xml:space="preserve"> </w:t>
      </w:r>
      <w:r>
        <w:rPr>
          <w:color w:val="231F20"/>
        </w:rPr>
        <w:t>...................</w:t>
      </w:r>
      <w:r w:rsidR="003602DA">
        <w:rPr>
          <w:color w:val="231F20"/>
        </w:rPr>
        <w:t xml:space="preserve"> </w:t>
      </w:r>
      <w:r>
        <w:rPr>
          <w:i/>
          <w:color w:val="231F20"/>
        </w:rPr>
        <w:t>[insert</w:t>
      </w:r>
      <w:r w:rsidR="00E21831">
        <w:rPr>
          <w:i/>
          <w:color w:val="231F20"/>
        </w:rPr>
        <w:t xml:space="preserve"> </w:t>
      </w:r>
      <w:r>
        <w:rPr>
          <w:i/>
          <w:color w:val="231F20"/>
        </w:rPr>
        <w:t>contract</w:t>
      </w:r>
      <w:r w:rsidR="00E21831">
        <w:rPr>
          <w:i/>
          <w:color w:val="231F20"/>
        </w:rPr>
        <w:t xml:space="preserve"> </w:t>
      </w:r>
      <w:r>
        <w:rPr>
          <w:i/>
          <w:color w:val="231F20"/>
        </w:rPr>
        <w:t>price</w:t>
      </w:r>
      <w:r w:rsidR="00E21831">
        <w:rPr>
          <w:i/>
          <w:color w:val="231F20"/>
        </w:rPr>
        <w:t xml:space="preserve"> of the </w:t>
      </w:r>
      <w:r>
        <w:rPr>
          <w:i/>
          <w:color w:val="231F20"/>
        </w:rPr>
        <w:t>successful</w:t>
      </w:r>
      <w:r w:rsidR="00E21831">
        <w:rPr>
          <w:i/>
          <w:color w:val="231F20"/>
        </w:rPr>
        <w:t xml:space="preserve"> </w:t>
      </w:r>
      <w:r>
        <w:rPr>
          <w:i/>
          <w:color w:val="231F20"/>
          <w:spacing w:val="-4"/>
        </w:rPr>
        <w:t>Tenderer]</w:t>
      </w:r>
    </w:p>
    <w:p w14:paraId="25F7024C" w14:textId="101FF37B" w:rsidR="00B006AB" w:rsidRPr="00A74FAB" w:rsidRDefault="000A1B76" w:rsidP="00BF5DDF">
      <w:pPr>
        <w:pStyle w:val="Heading3"/>
        <w:numPr>
          <w:ilvl w:val="0"/>
          <w:numId w:val="118"/>
        </w:numPr>
        <w:tabs>
          <w:tab w:val="left" w:pos="1415"/>
          <w:tab w:val="left" w:pos="1416"/>
        </w:tabs>
        <w:spacing w:before="235" w:line="248" w:lineRule="exact"/>
        <w:ind w:left="1260" w:hanging="270"/>
        <w:rPr>
          <w:b w:val="0"/>
          <w:bCs w:val="0"/>
        </w:rPr>
      </w:pPr>
      <w:r>
        <w:rPr>
          <w:color w:val="231F20"/>
        </w:rPr>
        <w:t xml:space="preserve">Tenderers [INSTRUCTIONS: insert names of all Tenderers. </w:t>
      </w:r>
      <w:r w:rsidRPr="00A74FAB">
        <w:rPr>
          <w:b w:val="0"/>
          <w:bCs w:val="0"/>
          <w:color w:val="231F20"/>
        </w:rPr>
        <w:t>As applicable, insert prices, technical scores and combined</w:t>
      </w:r>
      <w:r w:rsidR="00E21831" w:rsidRPr="00A74FAB">
        <w:rPr>
          <w:b w:val="0"/>
          <w:bCs w:val="0"/>
          <w:color w:val="231F20"/>
        </w:rPr>
        <w:t xml:space="preserve"> </w:t>
      </w:r>
      <w:r w:rsidRPr="00A74FAB">
        <w:rPr>
          <w:b w:val="0"/>
          <w:bCs w:val="0"/>
          <w:color w:val="231F20"/>
        </w:rPr>
        <w:t>scores.</w:t>
      </w:r>
      <w:r w:rsidR="00E21831" w:rsidRPr="00A74FAB">
        <w:rPr>
          <w:b w:val="0"/>
          <w:bCs w:val="0"/>
          <w:color w:val="231F20"/>
        </w:rPr>
        <w:t xml:space="preserve"> </w:t>
      </w:r>
      <w:r w:rsidRPr="00A74FAB">
        <w:rPr>
          <w:b w:val="0"/>
          <w:bCs w:val="0"/>
          <w:color w:val="231F20"/>
        </w:rPr>
        <w:t>Where</w:t>
      </w:r>
      <w:r w:rsidR="00E21831" w:rsidRPr="00A74FAB">
        <w:rPr>
          <w:b w:val="0"/>
          <w:bCs w:val="0"/>
          <w:color w:val="231F20"/>
        </w:rPr>
        <w:t xml:space="preserve"> </w:t>
      </w:r>
      <w:r w:rsidRPr="00A74FAB">
        <w:rPr>
          <w:b w:val="0"/>
          <w:bCs w:val="0"/>
          <w:color w:val="231F20"/>
        </w:rPr>
        <w:t>the</w:t>
      </w:r>
      <w:r w:rsidR="00E21831" w:rsidRPr="00A74FAB">
        <w:rPr>
          <w:b w:val="0"/>
          <w:bCs w:val="0"/>
          <w:color w:val="231F20"/>
        </w:rPr>
        <w:t xml:space="preserve"> </w:t>
      </w:r>
      <w:r w:rsidRPr="00A74FAB">
        <w:rPr>
          <w:b w:val="0"/>
          <w:bCs w:val="0"/>
          <w:color w:val="231F20"/>
        </w:rPr>
        <w:t>selection</w:t>
      </w:r>
      <w:r w:rsidR="00E21831" w:rsidRPr="00A74FAB">
        <w:rPr>
          <w:b w:val="0"/>
          <w:bCs w:val="0"/>
          <w:color w:val="231F20"/>
        </w:rPr>
        <w:t xml:space="preserve"> </w:t>
      </w:r>
      <w:r w:rsidRPr="00A74FAB">
        <w:rPr>
          <w:b w:val="0"/>
          <w:bCs w:val="0"/>
          <w:color w:val="231F20"/>
        </w:rPr>
        <w:t>method</w:t>
      </w:r>
      <w:r w:rsidR="00E21831" w:rsidRPr="00A74FAB">
        <w:rPr>
          <w:b w:val="0"/>
          <w:bCs w:val="0"/>
          <w:color w:val="231F20"/>
        </w:rPr>
        <w:t xml:space="preserve"> </w:t>
      </w:r>
      <w:r w:rsidRPr="00A74FAB">
        <w:rPr>
          <w:b w:val="0"/>
          <w:bCs w:val="0"/>
          <w:color w:val="231F20"/>
        </w:rPr>
        <w:t>requires</w:t>
      </w:r>
      <w:r w:rsidR="00E21831" w:rsidRPr="00A74FAB">
        <w:rPr>
          <w:b w:val="0"/>
          <w:bCs w:val="0"/>
          <w:color w:val="231F20"/>
        </w:rPr>
        <w:t xml:space="preserve"> </w:t>
      </w:r>
      <w:r w:rsidRPr="00A74FAB">
        <w:rPr>
          <w:b w:val="0"/>
          <w:bCs w:val="0"/>
          <w:color w:val="231F20"/>
        </w:rPr>
        <w:t>it,</w:t>
      </w:r>
      <w:r w:rsidR="00E21831" w:rsidRPr="00A74FAB">
        <w:rPr>
          <w:b w:val="0"/>
          <w:bCs w:val="0"/>
          <w:color w:val="231F20"/>
        </w:rPr>
        <w:t xml:space="preserve"> </w:t>
      </w:r>
      <w:r w:rsidRPr="00A74FAB">
        <w:rPr>
          <w:b w:val="0"/>
          <w:bCs w:val="0"/>
          <w:color w:val="231F20"/>
        </w:rPr>
        <w:t>state</w:t>
      </w:r>
      <w:r w:rsidR="00E21831" w:rsidRPr="00A74FAB">
        <w:rPr>
          <w:b w:val="0"/>
          <w:bCs w:val="0"/>
          <w:color w:val="231F20"/>
        </w:rPr>
        <w:t xml:space="preserve"> </w:t>
      </w:r>
      <w:r w:rsidRPr="00A74FAB">
        <w:rPr>
          <w:b w:val="0"/>
          <w:bCs w:val="0"/>
          <w:color w:val="231F20"/>
        </w:rPr>
        <w:t>the</w:t>
      </w:r>
      <w:r w:rsidR="00E21831" w:rsidRPr="00A74FAB">
        <w:rPr>
          <w:b w:val="0"/>
          <w:bCs w:val="0"/>
          <w:color w:val="231F20"/>
        </w:rPr>
        <w:t xml:space="preserve"> </w:t>
      </w:r>
      <w:r w:rsidRPr="00A74FAB">
        <w:rPr>
          <w:b w:val="0"/>
          <w:bCs w:val="0"/>
          <w:color w:val="231F20"/>
        </w:rPr>
        <w:t>price</w:t>
      </w:r>
      <w:r w:rsidR="00E21831" w:rsidRPr="00A74FAB">
        <w:rPr>
          <w:b w:val="0"/>
          <w:bCs w:val="0"/>
          <w:color w:val="231F20"/>
        </w:rPr>
        <w:t xml:space="preserve"> </w:t>
      </w:r>
      <w:r w:rsidRPr="00A74FAB">
        <w:rPr>
          <w:b w:val="0"/>
          <w:bCs w:val="0"/>
          <w:color w:val="231F20"/>
        </w:rPr>
        <w:t>offered</w:t>
      </w:r>
      <w:r w:rsidR="00E21831" w:rsidRPr="00A74FAB">
        <w:rPr>
          <w:b w:val="0"/>
          <w:bCs w:val="0"/>
          <w:color w:val="231F20"/>
        </w:rPr>
        <w:t xml:space="preserve"> </w:t>
      </w:r>
      <w:r w:rsidRPr="00A74FAB">
        <w:rPr>
          <w:b w:val="0"/>
          <w:bCs w:val="0"/>
          <w:color w:val="231F20"/>
        </w:rPr>
        <w:t>by</w:t>
      </w:r>
      <w:r w:rsidR="00E21831" w:rsidRPr="00A74FAB">
        <w:rPr>
          <w:b w:val="0"/>
          <w:bCs w:val="0"/>
          <w:color w:val="231F20"/>
        </w:rPr>
        <w:t xml:space="preserve"> </w:t>
      </w:r>
      <w:r w:rsidRPr="00A74FAB">
        <w:rPr>
          <w:b w:val="0"/>
          <w:bCs w:val="0"/>
          <w:color w:val="231F20"/>
        </w:rPr>
        <w:t>each</w:t>
      </w:r>
      <w:r w:rsidR="00E21831" w:rsidRPr="00A74FAB">
        <w:rPr>
          <w:b w:val="0"/>
          <w:bCs w:val="0"/>
          <w:color w:val="231F20"/>
        </w:rPr>
        <w:t xml:space="preserve"> </w:t>
      </w:r>
      <w:r w:rsidRPr="00A74FAB">
        <w:rPr>
          <w:b w:val="0"/>
          <w:bCs w:val="0"/>
          <w:color w:val="231F20"/>
        </w:rPr>
        <w:t>Tenderer</w:t>
      </w:r>
      <w:r w:rsidR="00E21831" w:rsidRPr="00A74FAB">
        <w:rPr>
          <w:b w:val="0"/>
          <w:bCs w:val="0"/>
          <w:color w:val="231F20"/>
        </w:rPr>
        <w:t xml:space="preserve"> </w:t>
      </w:r>
      <w:r w:rsidRPr="00A74FAB">
        <w:rPr>
          <w:b w:val="0"/>
          <w:bCs w:val="0"/>
          <w:color w:val="231F20"/>
        </w:rPr>
        <w:t>as</w:t>
      </w:r>
      <w:r w:rsidR="00E21831" w:rsidRPr="00A74FAB">
        <w:rPr>
          <w:b w:val="0"/>
          <w:bCs w:val="0"/>
          <w:color w:val="231F20"/>
        </w:rPr>
        <w:t xml:space="preserve"> </w:t>
      </w:r>
      <w:r w:rsidRPr="00A74FAB">
        <w:rPr>
          <w:b w:val="0"/>
          <w:bCs w:val="0"/>
          <w:color w:val="231F20"/>
        </w:rPr>
        <w:t>read</w:t>
      </w:r>
      <w:r w:rsidR="00E21831" w:rsidRPr="00A74FAB">
        <w:rPr>
          <w:b w:val="0"/>
          <w:bCs w:val="0"/>
          <w:color w:val="231F20"/>
        </w:rPr>
        <w:t xml:space="preserve"> </w:t>
      </w:r>
      <w:r w:rsidRPr="00A74FAB">
        <w:rPr>
          <w:b w:val="0"/>
          <w:bCs w:val="0"/>
          <w:color w:val="231F20"/>
        </w:rPr>
        <w:t>out,</w:t>
      </w:r>
      <w:r w:rsidR="00E21831" w:rsidRPr="00A74FAB">
        <w:rPr>
          <w:b w:val="0"/>
          <w:bCs w:val="0"/>
          <w:color w:val="231F20"/>
        </w:rPr>
        <w:t xml:space="preserve"> </w:t>
      </w:r>
      <w:r w:rsidRPr="00A74FAB">
        <w:rPr>
          <w:b w:val="0"/>
          <w:bCs w:val="0"/>
          <w:color w:val="231F20"/>
        </w:rPr>
        <w:t>and as</w:t>
      </w:r>
      <w:r w:rsidR="00E21831" w:rsidRPr="00A74FAB">
        <w:rPr>
          <w:b w:val="0"/>
          <w:bCs w:val="0"/>
          <w:color w:val="231F20"/>
        </w:rPr>
        <w:t xml:space="preserve"> </w:t>
      </w:r>
      <w:r w:rsidRPr="00A74FAB">
        <w:rPr>
          <w:b w:val="0"/>
          <w:bCs w:val="0"/>
          <w:color w:val="231F20"/>
        </w:rPr>
        <w:t>evaluated.</w:t>
      </w:r>
      <w:r w:rsidR="00E21831" w:rsidRPr="00A74FAB">
        <w:rPr>
          <w:b w:val="0"/>
          <w:bCs w:val="0"/>
          <w:color w:val="231F20"/>
        </w:rPr>
        <w:t xml:space="preserve"> </w:t>
      </w:r>
      <w:r w:rsidRPr="00A74FAB">
        <w:rPr>
          <w:b w:val="0"/>
          <w:bCs w:val="0"/>
          <w:color w:val="231F20"/>
        </w:rPr>
        <w:t>Include</w:t>
      </w:r>
      <w:r w:rsidR="00E21831" w:rsidRPr="00A74FAB">
        <w:rPr>
          <w:b w:val="0"/>
          <w:bCs w:val="0"/>
          <w:color w:val="231F20"/>
        </w:rPr>
        <w:t xml:space="preserve"> </w:t>
      </w:r>
      <w:r w:rsidRPr="00A74FAB">
        <w:rPr>
          <w:b w:val="0"/>
          <w:bCs w:val="0"/>
          <w:color w:val="231F20"/>
        </w:rPr>
        <w:t>over</w:t>
      </w:r>
      <w:r w:rsidR="00E21831" w:rsidRPr="00A74FAB">
        <w:rPr>
          <w:b w:val="0"/>
          <w:bCs w:val="0"/>
          <w:color w:val="231F20"/>
        </w:rPr>
        <w:t xml:space="preserve"> </w:t>
      </w:r>
      <w:r w:rsidRPr="00A74FAB">
        <w:rPr>
          <w:b w:val="0"/>
          <w:bCs w:val="0"/>
          <w:color w:val="231F20"/>
        </w:rPr>
        <w:t>all</w:t>
      </w:r>
      <w:r w:rsidR="00E21831" w:rsidRPr="00A74FAB">
        <w:rPr>
          <w:b w:val="0"/>
          <w:bCs w:val="0"/>
          <w:color w:val="231F20"/>
        </w:rPr>
        <w:t xml:space="preserve"> </w:t>
      </w:r>
      <w:r w:rsidRPr="00A74FAB">
        <w:rPr>
          <w:b w:val="0"/>
          <w:bCs w:val="0"/>
          <w:color w:val="231F20"/>
        </w:rPr>
        <w:t>technical</w:t>
      </w:r>
      <w:r w:rsidR="00E21831" w:rsidRPr="00A74FAB">
        <w:rPr>
          <w:b w:val="0"/>
          <w:bCs w:val="0"/>
          <w:color w:val="231F20"/>
        </w:rPr>
        <w:t xml:space="preserve"> </w:t>
      </w:r>
      <w:r w:rsidRPr="00A74FAB">
        <w:rPr>
          <w:b w:val="0"/>
          <w:bCs w:val="0"/>
          <w:color w:val="231F20"/>
        </w:rPr>
        <w:t>scores</w:t>
      </w:r>
      <w:r w:rsidR="00E21831" w:rsidRPr="00A74FAB">
        <w:rPr>
          <w:b w:val="0"/>
          <w:bCs w:val="0"/>
          <w:color w:val="231F20"/>
        </w:rPr>
        <w:t xml:space="preserve"> </w:t>
      </w:r>
      <w:r w:rsidRPr="00A74FAB">
        <w:rPr>
          <w:b w:val="0"/>
          <w:bCs w:val="0"/>
          <w:color w:val="231F20"/>
        </w:rPr>
        <w:t>and</w:t>
      </w:r>
      <w:r w:rsidR="00E21831" w:rsidRPr="00A74FAB">
        <w:rPr>
          <w:b w:val="0"/>
          <w:bCs w:val="0"/>
          <w:color w:val="231F20"/>
        </w:rPr>
        <w:t xml:space="preserve"> </w:t>
      </w:r>
      <w:r w:rsidRPr="00A74FAB">
        <w:rPr>
          <w:b w:val="0"/>
          <w:bCs w:val="0"/>
          <w:color w:val="231F20"/>
        </w:rPr>
        <w:t>scores</w:t>
      </w:r>
      <w:r w:rsidR="00E21831" w:rsidRPr="00A74FAB">
        <w:rPr>
          <w:b w:val="0"/>
          <w:bCs w:val="0"/>
          <w:color w:val="231F20"/>
        </w:rPr>
        <w:t xml:space="preserve"> </w:t>
      </w:r>
      <w:r w:rsidRPr="00A74FAB">
        <w:rPr>
          <w:b w:val="0"/>
          <w:bCs w:val="0"/>
          <w:color w:val="231F20"/>
        </w:rPr>
        <w:t>assigned</w:t>
      </w:r>
      <w:r w:rsidR="00E21831" w:rsidRPr="00A74FAB">
        <w:rPr>
          <w:b w:val="0"/>
          <w:bCs w:val="0"/>
          <w:color w:val="231F20"/>
        </w:rPr>
        <w:t xml:space="preserve"> </w:t>
      </w:r>
      <w:r w:rsidRPr="00A74FAB">
        <w:rPr>
          <w:b w:val="0"/>
          <w:bCs w:val="0"/>
          <w:color w:val="231F20"/>
        </w:rPr>
        <w:t>for</w:t>
      </w:r>
      <w:r w:rsidR="00E21831" w:rsidRPr="00A74FAB">
        <w:rPr>
          <w:b w:val="0"/>
          <w:bCs w:val="0"/>
          <w:color w:val="231F20"/>
        </w:rPr>
        <w:t xml:space="preserve"> </w:t>
      </w:r>
      <w:r w:rsidRPr="00A74FAB">
        <w:rPr>
          <w:b w:val="0"/>
          <w:bCs w:val="0"/>
          <w:color w:val="231F20"/>
        </w:rPr>
        <w:t>each</w:t>
      </w:r>
      <w:r w:rsidR="00E21831" w:rsidRPr="00A74FAB">
        <w:rPr>
          <w:b w:val="0"/>
          <w:bCs w:val="0"/>
          <w:color w:val="231F20"/>
        </w:rPr>
        <w:t xml:space="preserve"> </w:t>
      </w:r>
      <w:r w:rsidRPr="00A74FAB">
        <w:rPr>
          <w:b w:val="0"/>
          <w:bCs w:val="0"/>
          <w:color w:val="231F20"/>
        </w:rPr>
        <w:t>criterion</w:t>
      </w:r>
      <w:r w:rsidR="00E21831" w:rsidRPr="00A74FAB">
        <w:rPr>
          <w:b w:val="0"/>
          <w:bCs w:val="0"/>
          <w:color w:val="231F20"/>
        </w:rPr>
        <w:t xml:space="preserve"> </w:t>
      </w:r>
      <w:r w:rsidRPr="00A74FAB">
        <w:rPr>
          <w:b w:val="0"/>
          <w:bCs w:val="0"/>
          <w:color w:val="231F20"/>
        </w:rPr>
        <w:t>and</w:t>
      </w:r>
      <w:r w:rsidR="00E21831" w:rsidRPr="00A74FAB">
        <w:rPr>
          <w:b w:val="0"/>
          <w:bCs w:val="0"/>
          <w:color w:val="231F20"/>
        </w:rPr>
        <w:t xml:space="preserve"> </w:t>
      </w:r>
      <w:r w:rsidRPr="00A74FAB">
        <w:rPr>
          <w:b w:val="0"/>
          <w:bCs w:val="0"/>
          <w:color w:val="231F20"/>
        </w:rPr>
        <w:t>sub-criterion.]</w:t>
      </w:r>
    </w:p>
    <w:p w14:paraId="34CC6F4E" w14:textId="242D29EB" w:rsidR="00B006AB" w:rsidRPr="00A74FAB" w:rsidRDefault="00B006AB" w:rsidP="00B006AB">
      <w:pPr>
        <w:tabs>
          <w:tab w:val="left" w:pos="1416"/>
        </w:tabs>
        <w:spacing w:before="6" w:line="230" w:lineRule="auto"/>
        <w:ind w:right="851"/>
        <w:jc w:val="both"/>
      </w:pPr>
    </w:p>
    <w:tbl>
      <w:tblPr>
        <w:tblStyle w:val="TableGrid"/>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9"/>
        <w:gridCol w:w="1926"/>
        <w:gridCol w:w="1239"/>
        <w:gridCol w:w="1314"/>
        <w:gridCol w:w="1746"/>
        <w:gridCol w:w="1801"/>
        <w:gridCol w:w="1483"/>
      </w:tblGrid>
      <w:tr w:rsidR="008F53EA" w:rsidRPr="008F53EA" w14:paraId="78C6B718" w14:textId="77777777" w:rsidTr="008F53EA">
        <w:tc>
          <w:tcPr>
            <w:tcW w:w="699" w:type="dxa"/>
          </w:tcPr>
          <w:p w14:paraId="67E2E793" w14:textId="77777777" w:rsidR="008F53EA" w:rsidRPr="008F53EA" w:rsidRDefault="008F53EA" w:rsidP="00E71B41">
            <w:pPr>
              <w:jc w:val="left"/>
              <w:rPr>
                <w:b/>
                <w:bCs/>
                <w:sz w:val="20"/>
              </w:rPr>
            </w:pPr>
            <w:r w:rsidRPr="008F53EA">
              <w:rPr>
                <w:b/>
                <w:bCs/>
                <w:sz w:val="20"/>
              </w:rPr>
              <w:t>1</w:t>
            </w:r>
          </w:p>
        </w:tc>
        <w:tc>
          <w:tcPr>
            <w:tcW w:w="1926" w:type="dxa"/>
          </w:tcPr>
          <w:p w14:paraId="06DAF2E8" w14:textId="77777777" w:rsidR="008F53EA" w:rsidRPr="008F53EA" w:rsidRDefault="008F53EA" w:rsidP="00E71B41">
            <w:pPr>
              <w:jc w:val="left"/>
              <w:rPr>
                <w:b/>
                <w:bCs/>
                <w:sz w:val="20"/>
              </w:rPr>
            </w:pPr>
            <w:r w:rsidRPr="008F53EA">
              <w:rPr>
                <w:b/>
                <w:bCs/>
                <w:sz w:val="20"/>
              </w:rPr>
              <w:t>Name of Tenderer</w:t>
            </w:r>
          </w:p>
        </w:tc>
        <w:tc>
          <w:tcPr>
            <w:tcW w:w="1239" w:type="dxa"/>
          </w:tcPr>
          <w:p w14:paraId="18A57577" w14:textId="77777777" w:rsidR="008F53EA" w:rsidRPr="008F53EA" w:rsidRDefault="008F53EA" w:rsidP="00E71B41">
            <w:pPr>
              <w:pStyle w:val="BodyTextIndent"/>
              <w:tabs>
                <w:tab w:val="left" w:pos="1560"/>
              </w:tabs>
              <w:ind w:left="0" w:right="29"/>
              <w:jc w:val="left"/>
              <w:rPr>
                <w:b/>
                <w:bCs/>
                <w:iCs/>
                <w:sz w:val="20"/>
              </w:rPr>
            </w:pPr>
            <w:r w:rsidRPr="008F53EA">
              <w:rPr>
                <w:b/>
                <w:bCs/>
                <w:iCs/>
                <w:sz w:val="20"/>
              </w:rPr>
              <w:t>Technical scores</w:t>
            </w:r>
          </w:p>
          <w:p w14:paraId="1E981F23" w14:textId="77777777" w:rsidR="008F53EA" w:rsidRPr="008F53EA" w:rsidRDefault="008F53EA" w:rsidP="00E71B41">
            <w:pPr>
              <w:jc w:val="left"/>
              <w:rPr>
                <w:b/>
                <w:bCs/>
                <w:sz w:val="20"/>
              </w:rPr>
            </w:pPr>
          </w:p>
        </w:tc>
        <w:tc>
          <w:tcPr>
            <w:tcW w:w="1314" w:type="dxa"/>
          </w:tcPr>
          <w:p w14:paraId="4CEF5170" w14:textId="77777777" w:rsidR="008F53EA" w:rsidRPr="008F53EA" w:rsidRDefault="008F53EA" w:rsidP="00E71B41">
            <w:pPr>
              <w:jc w:val="left"/>
              <w:rPr>
                <w:b/>
                <w:bCs/>
                <w:sz w:val="20"/>
              </w:rPr>
            </w:pPr>
            <w:r w:rsidRPr="008F53EA">
              <w:rPr>
                <w:b/>
                <w:bCs/>
                <w:iCs/>
                <w:sz w:val="20"/>
              </w:rPr>
              <w:t>Financial Proposal price</w:t>
            </w:r>
          </w:p>
        </w:tc>
        <w:tc>
          <w:tcPr>
            <w:tcW w:w="1746" w:type="dxa"/>
          </w:tcPr>
          <w:p w14:paraId="141419B8" w14:textId="77777777" w:rsidR="008F53EA" w:rsidRPr="008F53EA" w:rsidRDefault="008F53EA" w:rsidP="00E71B41">
            <w:pPr>
              <w:jc w:val="left"/>
              <w:rPr>
                <w:b/>
                <w:bCs/>
                <w:sz w:val="20"/>
              </w:rPr>
            </w:pPr>
            <w:r w:rsidRPr="008F53EA">
              <w:rPr>
                <w:b/>
                <w:bCs/>
                <w:iCs/>
                <w:sz w:val="20"/>
              </w:rPr>
              <w:t>Evaluated Financial Proposal Cost</w:t>
            </w:r>
          </w:p>
        </w:tc>
        <w:tc>
          <w:tcPr>
            <w:tcW w:w="1801" w:type="dxa"/>
          </w:tcPr>
          <w:p w14:paraId="622B6E20" w14:textId="77777777" w:rsidR="008F53EA" w:rsidRPr="008F53EA" w:rsidRDefault="008F53EA" w:rsidP="00E71B41">
            <w:pPr>
              <w:pStyle w:val="BodyTextIndent"/>
              <w:ind w:left="-31"/>
              <w:jc w:val="left"/>
              <w:rPr>
                <w:b/>
                <w:bCs/>
                <w:iCs/>
                <w:sz w:val="20"/>
              </w:rPr>
            </w:pPr>
            <w:r w:rsidRPr="008F53EA">
              <w:rPr>
                <w:b/>
                <w:bCs/>
                <w:iCs/>
                <w:sz w:val="20"/>
              </w:rPr>
              <w:t xml:space="preserve">Combined score and ranking </w:t>
            </w:r>
          </w:p>
          <w:p w14:paraId="372CAA00" w14:textId="77777777" w:rsidR="008F53EA" w:rsidRPr="008F53EA" w:rsidRDefault="008F53EA" w:rsidP="00E71B41">
            <w:pPr>
              <w:pStyle w:val="BodyTextIndent"/>
              <w:tabs>
                <w:tab w:val="left" w:pos="1816"/>
                <w:tab w:val="left" w:pos="4180"/>
                <w:tab w:val="left" w:pos="5980"/>
                <w:tab w:val="left" w:pos="7690"/>
              </w:tabs>
              <w:ind w:left="108"/>
              <w:jc w:val="left"/>
              <w:rPr>
                <w:b/>
                <w:bCs/>
                <w:iCs/>
                <w:sz w:val="20"/>
              </w:rPr>
            </w:pPr>
            <w:r w:rsidRPr="008F53EA">
              <w:rPr>
                <w:b/>
                <w:bCs/>
                <w:iCs/>
                <w:sz w:val="20"/>
              </w:rPr>
              <w:t>(</w:t>
            </w:r>
            <w:proofErr w:type="gramStart"/>
            <w:r w:rsidRPr="008F53EA">
              <w:rPr>
                <w:b/>
                <w:bCs/>
                <w:iCs/>
                <w:sz w:val="20"/>
              </w:rPr>
              <w:t>if</w:t>
            </w:r>
            <w:proofErr w:type="gramEnd"/>
            <w:r w:rsidRPr="008F53EA">
              <w:rPr>
                <w:b/>
                <w:bCs/>
                <w:iCs/>
                <w:sz w:val="20"/>
              </w:rPr>
              <w:t xml:space="preserve"> applicable)</w:t>
            </w:r>
          </w:p>
        </w:tc>
        <w:tc>
          <w:tcPr>
            <w:tcW w:w="1483" w:type="dxa"/>
          </w:tcPr>
          <w:p w14:paraId="47829CD0" w14:textId="77777777" w:rsidR="008F53EA" w:rsidRPr="008F53EA" w:rsidRDefault="008F53EA" w:rsidP="00E71B41">
            <w:pPr>
              <w:jc w:val="left"/>
              <w:rPr>
                <w:b/>
                <w:bCs/>
                <w:iCs/>
                <w:sz w:val="20"/>
              </w:rPr>
            </w:pPr>
          </w:p>
        </w:tc>
      </w:tr>
      <w:tr w:rsidR="008F53EA" w:rsidRPr="00B13BFC" w14:paraId="328F61A0" w14:textId="77777777" w:rsidTr="008F53EA">
        <w:tc>
          <w:tcPr>
            <w:tcW w:w="699" w:type="dxa"/>
          </w:tcPr>
          <w:p w14:paraId="7A6B0442" w14:textId="77777777" w:rsidR="008F53EA" w:rsidRPr="00B13BFC" w:rsidRDefault="008F53EA" w:rsidP="00E71B41">
            <w:pPr>
              <w:jc w:val="left"/>
            </w:pPr>
            <w:r w:rsidRPr="00B13BFC">
              <w:t>2</w:t>
            </w:r>
          </w:p>
        </w:tc>
        <w:tc>
          <w:tcPr>
            <w:tcW w:w="1926" w:type="dxa"/>
          </w:tcPr>
          <w:p w14:paraId="768F5195" w14:textId="77777777" w:rsidR="008F53EA" w:rsidRPr="00B13BFC" w:rsidRDefault="008F53EA" w:rsidP="00E71B41">
            <w:pPr>
              <w:jc w:val="left"/>
            </w:pPr>
          </w:p>
        </w:tc>
        <w:tc>
          <w:tcPr>
            <w:tcW w:w="1239" w:type="dxa"/>
          </w:tcPr>
          <w:p w14:paraId="7339B9D6" w14:textId="77777777" w:rsidR="008F53EA" w:rsidRPr="00B13BFC" w:rsidRDefault="008F53EA" w:rsidP="00E71B41">
            <w:pPr>
              <w:jc w:val="left"/>
            </w:pPr>
          </w:p>
        </w:tc>
        <w:tc>
          <w:tcPr>
            <w:tcW w:w="1314" w:type="dxa"/>
          </w:tcPr>
          <w:p w14:paraId="089B3890" w14:textId="77777777" w:rsidR="008F53EA" w:rsidRPr="00B13BFC" w:rsidRDefault="008F53EA" w:rsidP="00E71B41">
            <w:pPr>
              <w:jc w:val="left"/>
            </w:pPr>
          </w:p>
        </w:tc>
        <w:tc>
          <w:tcPr>
            <w:tcW w:w="1746" w:type="dxa"/>
          </w:tcPr>
          <w:p w14:paraId="45D59C7E" w14:textId="77777777" w:rsidR="008F53EA" w:rsidRPr="00B13BFC" w:rsidRDefault="008F53EA" w:rsidP="00E71B41">
            <w:pPr>
              <w:jc w:val="left"/>
            </w:pPr>
          </w:p>
        </w:tc>
        <w:tc>
          <w:tcPr>
            <w:tcW w:w="1801" w:type="dxa"/>
          </w:tcPr>
          <w:p w14:paraId="2EE15FBF" w14:textId="77777777" w:rsidR="008F53EA" w:rsidRPr="00B13BFC" w:rsidRDefault="008F53EA" w:rsidP="00E71B41">
            <w:pPr>
              <w:jc w:val="left"/>
            </w:pPr>
          </w:p>
        </w:tc>
        <w:tc>
          <w:tcPr>
            <w:tcW w:w="1483" w:type="dxa"/>
          </w:tcPr>
          <w:p w14:paraId="1722F14A" w14:textId="77777777" w:rsidR="008F53EA" w:rsidRPr="00B13BFC" w:rsidRDefault="008F53EA" w:rsidP="00E71B41">
            <w:pPr>
              <w:jc w:val="left"/>
            </w:pPr>
          </w:p>
        </w:tc>
      </w:tr>
      <w:tr w:rsidR="008F53EA" w:rsidRPr="00B13BFC" w14:paraId="389F0F54" w14:textId="77777777" w:rsidTr="008F53EA">
        <w:tc>
          <w:tcPr>
            <w:tcW w:w="699" w:type="dxa"/>
          </w:tcPr>
          <w:p w14:paraId="41A10460" w14:textId="77777777" w:rsidR="008F53EA" w:rsidRPr="00B13BFC" w:rsidRDefault="008F53EA" w:rsidP="00E71B41">
            <w:pPr>
              <w:jc w:val="left"/>
            </w:pPr>
            <w:r w:rsidRPr="00B13BFC">
              <w:t>3</w:t>
            </w:r>
          </w:p>
        </w:tc>
        <w:tc>
          <w:tcPr>
            <w:tcW w:w="1926" w:type="dxa"/>
          </w:tcPr>
          <w:p w14:paraId="5931BB21" w14:textId="77777777" w:rsidR="008F53EA" w:rsidRPr="00B13BFC" w:rsidRDefault="008F53EA" w:rsidP="00E71B41">
            <w:pPr>
              <w:jc w:val="left"/>
            </w:pPr>
          </w:p>
        </w:tc>
        <w:tc>
          <w:tcPr>
            <w:tcW w:w="1239" w:type="dxa"/>
          </w:tcPr>
          <w:p w14:paraId="63E4BC2D" w14:textId="77777777" w:rsidR="008F53EA" w:rsidRPr="00B13BFC" w:rsidRDefault="008F53EA" w:rsidP="00E71B41">
            <w:pPr>
              <w:jc w:val="left"/>
            </w:pPr>
          </w:p>
        </w:tc>
        <w:tc>
          <w:tcPr>
            <w:tcW w:w="1314" w:type="dxa"/>
          </w:tcPr>
          <w:p w14:paraId="5913E65C" w14:textId="77777777" w:rsidR="008F53EA" w:rsidRPr="00B13BFC" w:rsidRDefault="008F53EA" w:rsidP="00E71B41">
            <w:pPr>
              <w:jc w:val="left"/>
            </w:pPr>
          </w:p>
        </w:tc>
        <w:tc>
          <w:tcPr>
            <w:tcW w:w="1746" w:type="dxa"/>
          </w:tcPr>
          <w:p w14:paraId="6B79335B" w14:textId="77777777" w:rsidR="008F53EA" w:rsidRPr="00B13BFC" w:rsidRDefault="008F53EA" w:rsidP="00E71B41">
            <w:pPr>
              <w:jc w:val="left"/>
            </w:pPr>
          </w:p>
        </w:tc>
        <w:tc>
          <w:tcPr>
            <w:tcW w:w="1801" w:type="dxa"/>
          </w:tcPr>
          <w:p w14:paraId="23B42565" w14:textId="77777777" w:rsidR="008F53EA" w:rsidRPr="00B13BFC" w:rsidRDefault="008F53EA" w:rsidP="00E71B41">
            <w:pPr>
              <w:jc w:val="left"/>
            </w:pPr>
          </w:p>
        </w:tc>
        <w:tc>
          <w:tcPr>
            <w:tcW w:w="1483" w:type="dxa"/>
          </w:tcPr>
          <w:p w14:paraId="510B4691" w14:textId="77777777" w:rsidR="008F53EA" w:rsidRPr="00B13BFC" w:rsidRDefault="008F53EA" w:rsidP="00E71B41">
            <w:pPr>
              <w:jc w:val="left"/>
            </w:pPr>
          </w:p>
        </w:tc>
      </w:tr>
      <w:tr w:rsidR="008F53EA" w:rsidRPr="00B13BFC" w14:paraId="561C38DE" w14:textId="77777777" w:rsidTr="008F53EA">
        <w:tc>
          <w:tcPr>
            <w:tcW w:w="699" w:type="dxa"/>
          </w:tcPr>
          <w:p w14:paraId="491BDD83" w14:textId="77777777" w:rsidR="008F53EA" w:rsidRPr="00B13BFC" w:rsidRDefault="008F53EA" w:rsidP="00E71B41">
            <w:pPr>
              <w:jc w:val="left"/>
            </w:pPr>
            <w:r w:rsidRPr="00B13BFC">
              <w:t>4</w:t>
            </w:r>
          </w:p>
        </w:tc>
        <w:tc>
          <w:tcPr>
            <w:tcW w:w="1926" w:type="dxa"/>
          </w:tcPr>
          <w:p w14:paraId="4D0DB5D1" w14:textId="77777777" w:rsidR="008F53EA" w:rsidRPr="00B13BFC" w:rsidRDefault="008F53EA" w:rsidP="00E71B41">
            <w:pPr>
              <w:jc w:val="left"/>
            </w:pPr>
          </w:p>
        </w:tc>
        <w:tc>
          <w:tcPr>
            <w:tcW w:w="1239" w:type="dxa"/>
          </w:tcPr>
          <w:p w14:paraId="2204FADA" w14:textId="77777777" w:rsidR="008F53EA" w:rsidRPr="00B13BFC" w:rsidRDefault="008F53EA" w:rsidP="00E71B41">
            <w:pPr>
              <w:jc w:val="left"/>
            </w:pPr>
          </w:p>
        </w:tc>
        <w:tc>
          <w:tcPr>
            <w:tcW w:w="1314" w:type="dxa"/>
          </w:tcPr>
          <w:p w14:paraId="34185490" w14:textId="77777777" w:rsidR="008F53EA" w:rsidRPr="00B13BFC" w:rsidRDefault="008F53EA" w:rsidP="00E71B41">
            <w:pPr>
              <w:jc w:val="left"/>
            </w:pPr>
          </w:p>
        </w:tc>
        <w:tc>
          <w:tcPr>
            <w:tcW w:w="1746" w:type="dxa"/>
          </w:tcPr>
          <w:p w14:paraId="2470EA36" w14:textId="77777777" w:rsidR="008F53EA" w:rsidRPr="00B13BFC" w:rsidRDefault="008F53EA" w:rsidP="00E71B41">
            <w:pPr>
              <w:jc w:val="left"/>
            </w:pPr>
          </w:p>
        </w:tc>
        <w:tc>
          <w:tcPr>
            <w:tcW w:w="1801" w:type="dxa"/>
          </w:tcPr>
          <w:p w14:paraId="1AD5E18D" w14:textId="77777777" w:rsidR="008F53EA" w:rsidRPr="00B13BFC" w:rsidRDefault="008F53EA" w:rsidP="00E71B41">
            <w:pPr>
              <w:jc w:val="left"/>
            </w:pPr>
          </w:p>
        </w:tc>
        <w:tc>
          <w:tcPr>
            <w:tcW w:w="1483" w:type="dxa"/>
          </w:tcPr>
          <w:p w14:paraId="1A3AA016" w14:textId="77777777" w:rsidR="008F53EA" w:rsidRPr="00B13BFC" w:rsidRDefault="008F53EA" w:rsidP="00E71B41">
            <w:pPr>
              <w:jc w:val="left"/>
            </w:pPr>
          </w:p>
        </w:tc>
      </w:tr>
      <w:tr w:rsidR="008F53EA" w:rsidRPr="00B13BFC" w14:paraId="00E60687" w14:textId="77777777" w:rsidTr="008F53EA">
        <w:tc>
          <w:tcPr>
            <w:tcW w:w="699" w:type="dxa"/>
          </w:tcPr>
          <w:p w14:paraId="13BE846D" w14:textId="77777777" w:rsidR="008F53EA" w:rsidRPr="00B13BFC" w:rsidRDefault="008F53EA" w:rsidP="00E71B41">
            <w:pPr>
              <w:jc w:val="left"/>
            </w:pPr>
            <w:r w:rsidRPr="00B13BFC">
              <w:t>5</w:t>
            </w:r>
          </w:p>
        </w:tc>
        <w:tc>
          <w:tcPr>
            <w:tcW w:w="1926" w:type="dxa"/>
          </w:tcPr>
          <w:p w14:paraId="0EEB1308" w14:textId="77777777" w:rsidR="008F53EA" w:rsidRPr="00B13BFC" w:rsidRDefault="008F53EA" w:rsidP="00E71B41">
            <w:pPr>
              <w:jc w:val="left"/>
            </w:pPr>
          </w:p>
        </w:tc>
        <w:tc>
          <w:tcPr>
            <w:tcW w:w="1239" w:type="dxa"/>
          </w:tcPr>
          <w:p w14:paraId="6B45CDAE" w14:textId="77777777" w:rsidR="008F53EA" w:rsidRPr="00B13BFC" w:rsidRDefault="008F53EA" w:rsidP="00E71B41">
            <w:pPr>
              <w:jc w:val="left"/>
            </w:pPr>
          </w:p>
        </w:tc>
        <w:tc>
          <w:tcPr>
            <w:tcW w:w="1314" w:type="dxa"/>
          </w:tcPr>
          <w:p w14:paraId="6FF079C1" w14:textId="77777777" w:rsidR="008F53EA" w:rsidRPr="00B13BFC" w:rsidRDefault="008F53EA" w:rsidP="00E71B41">
            <w:pPr>
              <w:jc w:val="left"/>
            </w:pPr>
          </w:p>
        </w:tc>
        <w:tc>
          <w:tcPr>
            <w:tcW w:w="1746" w:type="dxa"/>
          </w:tcPr>
          <w:p w14:paraId="777BD087" w14:textId="77777777" w:rsidR="008F53EA" w:rsidRPr="00B13BFC" w:rsidRDefault="008F53EA" w:rsidP="00E71B41">
            <w:pPr>
              <w:jc w:val="left"/>
            </w:pPr>
          </w:p>
        </w:tc>
        <w:tc>
          <w:tcPr>
            <w:tcW w:w="1801" w:type="dxa"/>
          </w:tcPr>
          <w:p w14:paraId="63FBCF24" w14:textId="77777777" w:rsidR="008F53EA" w:rsidRPr="00B13BFC" w:rsidRDefault="008F53EA" w:rsidP="00E71B41">
            <w:pPr>
              <w:jc w:val="left"/>
            </w:pPr>
          </w:p>
        </w:tc>
        <w:tc>
          <w:tcPr>
            <w:tcW w:w="1483" w:type="dxa"/>
          </w:tcPr>
          <w:p w14:paraId="4E467AE8" w14:textId="77777777" w:rsidR="008F53EA" w:rsidRPr="00B13BFC" w:rsidRDefault="008F53EA" w:rsidP="00E71B41">
            <w:pPr>
              <w:jc w:val="left"/>
            </w:pPr>
          </w:p>
        </w:tc>
      </w:tr>
      <w:tr w:rsidR="008F53EA" w:rsidRPr="00B13BFC" w14:paraId="1E29DF4C" w14:textId="77777777" w:rsidTr="008F53EA">
        <w:tc>
          <w:tcPr>
            <w:tcW w:w="699" w:type="dxa"/>
          </w:tcPr>
          <w:p w14:paraId="13952045" w14:textId="77777777" w:rsidR="008F53EA" w:rsidRPr="00B13BFC" w:rsidRDefault="008F53EA" w:rsidP="00E71B41">
            <w:pPr>
              <w:jc w:val="left"/>
            </w:pPr>
            <w:r w:rsidRPr="00B13BFC">
              <w:t>6</w:t>
            </w:r>
          </w:p>
        </w:tc>
        <w:tc>
          <w:tcPr>
            <w:tcW w:w="1926" w:type="dxa"/>
          </w:tcPr>
          <w:p w14:paraId="5B03A586" w14:textId="77777777" w:rsidR="008F53EA" w:rsidRPr="00B13BFC" w:rsidRDefault="008F53EA" w:rsidP="00E71B41">
            <w:pPr>
              <w:jc w:val="left"/>
            </w:pPr>
          </w:p>
        </w:tc>
        <w:tc>
          <w:tcPr>
            <w:tcW w:w="1239" w:type="dxa"/>
          </w:tcPr>
          <w:p w14:paraId="35F1DC56" w14:textId="77777777" w:rsidR="008F53EA" w:rsidRPr="00B13BFC" w:rsidRDefault="008F53EA" w:rsidP="00E71B41">
            <w:pPr>
              <w:jc w:val="left"/>
            </w:pPr>
          </w:p>
        </w:tc>
        <w:tc>
          <w:tcPr>
            <w:tcW w:w="1314" w:type="dxa"/>
          </w:tcPr>
          <w:p w14:paraId="1A9E9886" w14:textId="77777777" w:rsidR="008F53EA" w:rsidRPr="00B13BFC" w:rsidRDefault="008F53EA" w:rsidP="00E71B41">
            <w:pPr>
              <w:jc w:val="left"/>
            </w:pPr>
          </w:p>
        </w:tc>
        <w:tc>
          <w:tcPr>
            <w:tcW w:w="1746" w:type="dxa"/>
          </w:tcPr>
          <w:p w14:paraId="514E18E2" w14:textId="77777777" w:rsidR="008F53EA" w:rsidRPr="00B13BFC" w:rsidRDefault="008F53EA" w:rsidP="00E71B41">
            <w:pPr>
              <w:jc w:val="left"/>
            </w:pPr>
          </w:p>
        </w:tc>
        <w:tc>
          <w:tcPr>
            <w:tcW w:w="1801" w:type="dxa"/>
          </w:tcPr>
          <w:p w14:paraId="3C1D6587" w14:textId="77777777" w:rsidR="008F53EA" w:rsidRPr="00B13BFC" w:rsidRDefault="008F53EA" w:rsidP="00E71B41">
            <w:pPr>
              <w:jc w:val="left"/>
            </w:pPr>
          </w:p>
        </w:tc>
        <w:tc>
          <w:tcPr>
            <w:tcW w:w="1483" w:type="dxa"/>
          </w:tcPr>
          <w:p w14:paraId="4ECCB433" w14:textId="77777777" w:rsidR="008F53EA" w:rsidRPr="00B13BFC" w:rsidRDefault="008F53EA" w:rsidP="00E71B41">
            <w:pPr>
              <w:jc w:val="left"/>
            </w:pPr>
          </w:p>
        </w:tc>
      </w:tr>
    </w:tbl>
    <w:p w14:paraId="73ADD889" w14:textId="6F58FA80" w:rsidR="00B006AB" w:rsidRDefault="00B006AB" w:rsidP="00B006AB">
      <w:pPr>
        <w:tabs>
          <w:tab w:val="left" w:pos="1416"/>
        </w:tabs>
        <w:spacing w:before="6" w:line="230" w:lineRule="auto"/>
        <w:ind w:right="851"/>
        <w:jc w:val="both"/>
      </w:pPr>
    </w:p>
    <w:p w14:paraId="438EEEB8" w14:textId="41731420" w:rsidR="00B006AB" w:rsidRDefault="00B006AB" w:rsidP="00B006AB">
      <w:pPr>
        <w:tabs>
          <w:tab w:val="left" w:pos="1416"/>
        </w:tabs>
        <w:spacing w:before="6" w:line="230" w:lineRule="auto"/>
        <w:ind w:right="851"/>
        <w:jc w:val="both"/>
      </w:pPr>
    </w:p>
    <w:p w14:paraId="76D7D5E8" w14:textId="77777777" w:rsidR="008F53EA" w:rsidRPr="00B006AB" w:rsidRDefault="008F53EA" w:rsidP="00B006AB">
      <w:pPr>
        <w:tabs>
          <w:tab w:val="left" w:pos="1416"/>
        </w:tabs>
        <w:spacing w:before="6" w:line="230" w:lineRule="auto"/>
        <w:ind w:right="851"/>
        <w:jc w:val="both"/>
      </w:pPr>
    </w:p>
    <w:p w14:paraId="37A25CFA" w14:textId="46076D40" w:rsidR="0011781F" w:rsidRPr="00A74FAB" w:rsidRDefault="000A1B76" w:rsidP="00BF5DDF">
      <w:pPr>
        <w:pStyle w:val="Heading3"/>
        <w:numPr>
          <w:ilvl w:val="0"/>
          <w:numId w:val="118"/>
        </w:numPr>
        <w:tabs>
          <w:tab w:val="left" w:pos="1415"/>
          <w:tab w:val="left" w:pos="1416"/>
        </w:tabs>
        <w:spacing w:before="235" w:line="248" w:lineRule="exact"/>
        <w:ind w:left="1268" w:right="288" w:hanging="274"/>
        <w:rPr>
          <w:b w:val="0"/>
          <w:bCs w:val="0"/>
        </w:rPr>
      </w:pPr>
      <w:r w:rsidRPr="00B006AB">
        <w:rPr>
          <w:color w:val="231F20"/>
        </w:rPr>
        <w:t>Reason/s why your Tender was unsuccessful [</w:t>
      </w:r>
      <w:r w:rsidRPr="00A74FAB">
        <w:rPr>
          <w:b w:val="0"/>
          <w:bCs w:val="0"/>
          <w:i/>
          <w:color w:val="231F20"/>
        </w:rPr>
        <w:t>Delete if the combined score already reveals the reason</w:t>
      </w:r>
      <w:r w:rsidRPr="00A74FAB">
        <w:rPr>
          <w:b w:val="0"/>
          <w:bCs w:val="0"/>
          <w:color w:val="231F20"/>
        </w:rPr>
        <w:t>]</w:t>
      </w:r>
      <w:r w:rsidR="00F03FC2" w:rsidRPr="00A74FAB">
        <w:rPr>
          <w:b w:val="0"/>
          <w:bCs w:val="0"/>
          <w:color w:val="231F20"/>
        </w:rPr>
        <w:t xml:space="preserve"> </w:t>
      </w:r>
      <w:r w:rsidRPr="00A74FAB">
        <w:rPr>
          <w:b w:val="0"/>
          <w:bCs w:val="0"/>
          <w:i/>
          <w:color w:val="231F20"/>
        </w:rPr>
        <w:t>[INSTRUCTIONS;</w:t>
      </w:r>
      <w:r w:rsidR="00F03FC2" w:rsidRPr="00A74FAB">
        <w:rPr>
          <w:b w:val="0"/>
          <w:bCs w:val="0"/>
          <w:i/>
          <w:color w:val="231F20"/>
        </w:rPr>
        <w:t xml:space="preserve"> </w:t>
      </w:r>
      <w:r w:rsidRPr="00A74FAB">
        <w:rPr>
          <w:b w:val="0"/>
          <w:bCs w:val="0"/>
          <w:i/>
          <w:color w:val="231F20"/>
        </w:rPr>
        <w:t>State</w:t>
      </w:r>
      <w:r w:rsidR="00F03FC2" w:rsidRPr="00A74FAB">
        <w:rPr>
          <w:b w:val="0"/>
          <w:bCs w:val="0"/>
          <w:i/>
          <w:color w:val="231F20"/>
        </w:rPr>
        <w:t xml:space="preserve"> </w:t>
      </w:r>
      <w:r w:rsidRPr="00A74FAB">
        <w:rPr>
          <w:b w:val="0"/>
          <w:bCs w:val="0"/>
          <w:i/>
          <w:color w:val="231F20"/>
        </w:rPr>
        <w:t>the</w:t>
      </w:r>
      <w:r w:rsidR="00F03FC2" w:rsidRPr="00A74FAB">
        <w:rPr>
          <w:b w:val="0"/>
          <w:bCs w:val="0"/>
          <w:i/>
          <w:color w:val="231F20"/>
        </w:rPr>
        <w:t xml:space="preserve"> </w:t>
      </w:r>
      <w:r w:rsidRPr="00A74FAB">
        <w:rPr>
          <w:b w:val="0"/>
          <w:bCs w:val="0"/>
          <w:i/>
          <w:color w:val="231F20"/>
        </w:rPr>
        <w:t>reason/s</w:t>
      </w:r>
      <w:r w:rsidR="00F03FC2" w:rsidRPr="00A74FAB">
        <w:rPr>
          <w:b w:val="0"/>
          <w:bCs w:val="0"/>
          <w:i/>
          <w:color w:val="231F20"/>
        </w:rPr>
        <w:t xml:space="preserve"> </w:t>
      </w:r>
      <w:r w:rsidRPr="00A74FAB">
        <w:rPr>
          <w:b w:val="0"/>
          <w:bCs w:val="0"/>
          <w:i/>
          <w:color w:val="231F20"/>
        </w:rPr>
        <w:t>why</w:t>
      </w:r>
      <w:r w:rsidR="00F03FC2" w:rsidRPr="00A74FAB">
        <w:rPr>
          <w:b w:val="0"/>
          <w:bCs w:val="0"/>
          <w:i/>
          <w:color w:val="231F20"/>
        </w:rPr>
        <w:t xml:space="preserve"> </w:t>
      </w:r>
      <w:r w:rsidRPr="00A74FAB">
        <w:rPr>
          <w:b w:val="0"/>
          <w:bCs w:val="0"/>
          <w:i/>
          <w:color w:val="231F20"/>
          <w:u w:val="single" w:color="231F20"/>
        </w:rPr>
        <w:t>this</w:t>
      </w:r>
      <w:r w:rsidR="00F03FC2" w:rsidRPr="00A74FAB">
        <w:rPr>
          <w:b w:val="0"/>
          <w:bCs w:val="0"/>
          <w:i/>
          <w:color w:val="231F20"/>
          <w:u w:val="single" w:color="231F20"/>
        </w:rPr>
        <w:t xml:space="preserve"> </w:t>
      </w:r>
      <w:r w:rsidRPr="00A74FAB">
        <w:rPr>
          <w:b w:val="0"/>
          <w:bCs w:val="0"/>
          <w:i/>
          <w:color w:val="231F20"/>
          <w:spacing w:val="-3"/>
        </w:rPr>
        <w:t>Tenderer's</w:t>
      </w:r>
      <w:r w:rsidR="00F03FC2" w:rsidRPr="00A74FAB">
        <w:rPr>
          <w:b w:val="0"/>
          <w:bCs w:val="0"/>
          <w:i/>
          <w:color w:val="231F20"/>
          <w:spacing w:val="-3"/>
        </w:rPr>
        <w:t xml:space="preserve"> </w:t>
      </w:r>
      <w:r w:rsidRPr="00A74FAB">
        <w:rPr>
          <w:b w:val="0"/>
          <w:bCs w:val="0"/>
          <w:i/>
          <w:color w:val="231F20"/>
          <w:spacing w:val="-4"/>
        </w:rPr>
        <w:t>Tender</w:t>
      </w:r>
      <w:r w:rsidR="00F03FC2" w:rsidRPr="00A74FAB">
        <w:rPr>
          <w:b w:val="0"/>
          <w:bCs w:val="0"/>
          <w:i/>
          <w:color w:val="231F20"/>
          <w:spacing w:val="-4"/>
        </w:rPr>
        <w:t xml:space="preserve"> </w:t>
      </w:r>
      <w:r w:rsidRPr="00A74FAB">
        <w:rPr>
          <w:b w:val="0"/>
          <w:bCs w:val="0"/>
          <w:i/>
          <w:color w:val="231F20"/>
        </w:rPr>
        <w:t>was</w:t>
      </w:r>
      <w:r w:rsidR="00F03FC2" w:rsidRPr="00A74FAB">
        <w:rPr>
          <w:b w:val="0"/>
          <w:bCs w:val="0"/>
          <w:i/>
          <w:color w:val="231F20"/>
        </w:rPr>
        <w:t xml:space="preserve"> </w:t>
      </w:r>
      <w:r w:rsidRPr="00A74FAB">
        <w:rPr>
          <w:b w:val="0"/>
          <w:bCs w:val="0"/>
          <w:i/>
          <w:color w:val="231F20"/>
        </w:rPr>
        <w:t>unsuccessful.</w:t>
      </w:r>
      <w:r w:rsidR="00F03FC2" w:rsidRPr="00A74FAB">
        <w:rPr>
          <w:b w:val="0"/>
          <w:bCs w:val="0"/>
          <w:i/>
          <w:color w:val="231F20"/>
        </w:rPr>
        <w:t xml:space="preserve"> </w:t>
      </w:r>
      <w:r w:rsidRPr="00A74FAB">
        <w:rPr>
          <w:b w:val="0"/>
          <w:bCs w:val="0"/>
          <w:i/>
          <w:color w:val="231F20"/>
        </w:rPr>
        <w:t>Do</w:t>
      </w:r>
      <w:r w:rsidR="00F03FC2" w:rsidRPr="00A74FAB">
        <w:rPr>
          <w:b w:val="0"/>
          <w:bCs w:val="0"/>
          <w:i/>
          <w:color w:val="231F20"/>
        </w:rPr>
        <w:t xml:space="preserve"> </w:t>
      </w:r>
      <w:r w:rsidRPr="00A74FAB">
        <w:rPr>
          <w:b w:val="0"/>
          <w:bCs w:val="0"/>
          <w:i/>
          <w:color w:val="231F20"/>
        </w:rPr>
        <w:t>NOT</w:t>
      </w:r>
      <w:r w:rsidR="00F03FC2" w:rsidRPr="00A74FAB">
        <w:rPr>
          <w:b w:val="0"/>
          <w:bCs w:val="0"/>
          <w:i/>
          <w:color w:val="231F20"/>
        </w:rPr>
        <w:t xml:space="preserve"> </w:t>
      </w:r>
      <w:r w:rsidRPr="00A74FAB">
        <w:rPr>
          <w:b w:val="0"/>
          <w:bCs w:val="0"/>
          <w:i/>
          <w:color w:val="231F20"/>
        </w:rPr>
        <w:t>include:</w:t>
      </w:r>
      <w:r w:rsidR="00F03FC2" w:rsidRPr="00A74FAB">
        <w:rPr>
          <w:b w:val="0"/>
          <w:bCs w:val="0"/>
          <w:i/>
          <w:color w:val="231F20"/>
        </w:rPr>
        <w:t xml:space="preserve"> </w:t>
      </w:r>
      <w:r w:rsidRPr="00A74FAB">
        <w:rPr>
          <w:b w:val="0"/>
          <w:bCs w:val="0"/>
          <w:i/>
          <w:color w:val="231F20"/>
        </w:rPr>
        <w:t>(a) a</w:t>
      </w:r>
      <w:r w:rsidR="00F03FC2" w:rsidRPr="00A74FAB">
        <w:rPr>
          <w:b w:val="0"/>
          <w:bCs w:val="0"/>
          <w:i/>
          <w:color w:val="231F20"/>
        </w:rPr>
        <w:t xml:space="preserve"> </w:t>
      </w:r>
      <w:proofErr w:type="gramStart"/>
      <w:r w:rsidRPr="00A74FAB">
        <w:rPr>
          <w:b w:val="0"/>
          <w:bCs w:val="0"/>
          <w:i/>
          <w:color w:val="231F20"/>
        </w:rPr>
        <w:t>point</w:t>
      </w:r>
      <w:r w:rsidR="00F03FC2" w:rsidRPr="00A74FAB">
        <w:rPr>
          <w:b w:val="0"/>
          <w:bCs w:val="0"/>
          <w:i/>
          <w:color w:val="231F20"/>
        </w:rPr>
        <w:t xml:space="preserve"> </w:t>
      </w:r>
      <w:r w:rsidRPr="00A74FAB">
        <w:rPr>
          <w:b w:val="0"/>
          <w:bCs w:val="0"/>
          <w:i/>
          <w:color w:val="231F20"/>
        </w:rPr>
        <w:t>by</w:t>
      </w:r>
      <w:r w:rsidR="00F03FC2" w:rsidRPr="00A74FAB">
        <w:rPr>
          <w:b w:val="0"/>
          <w:bCs w:val="0"/>
          <w:i/>
          <w:color w:val="231F20"/>
        </w:rPr>
        <w:t xml:space="preserve"> </w:t>
      </w:r>
      <w:r w:rsidRPr="00A74FAB">
        <w:rPr>
          <w:b w:val="0"/>
          <w:bCs w:val="0"/>
          <w:i/>
          <w:color w:val="231F20"/>
        </w:rPr>
        <w:t>point</w:t>
      </w:r>
      <w:proofErr w:type="gramEnd"/>
      <w:r w:rsidR="00F03FC2" w:rsidRPr="00A74FAB">
        <w:rPr>
          <w:b w:val="0"/>
          <w:bCs w:val="0"/>
          <w:i/>
          <w:color w:val="231F20"/>
        </w:rPr>
        <w:t xml:space="preserve"> </w:t>
      </w:r>
      <w:r w:rsidRPr="00A74FAB">
        <w:rPr>
          <w:b w:val="0"/>
          <w:bCs w:val="0"/>
          <w:i/>
          <w:color w:val="231F20"/>
        </w:rPr>
        <w:t>comparison</w:t>
      </w:r>
      <w:r w:rsidR="00F03FC2" w:rsidRPr="00A74FAB">
        <w:rPr>
          <w:b w:val="0"/>
          <w:bCs w:val="0"/>
          <w:i/>
          <w:color w:val="231F20"/>
        </w:rPr>
        <w:t xml:space="preserve"> </w:t>
      </w:r>
      <w:r w:rsidRPr="00A74FAB">
        <w:rPr>
          <w:b w:val="0"/>
          <w:bCs w:val="0"/>
          <w:i/>
          <w:color w:val="231F20"/>
        </w:rPr>
        <w:t>with</w:t>
      </w:r>
      <w:r w:rsidR="00F03FC2" w:rsidRPr="00A74FAB">
        <w:rPr>
          <w:b w:val="0"/>
          <w:bCs w:val="0"/>
          <w:i/>
          <w:color w:val="231F20"/>
        </w:rPr>
        <w:t xml:space="preserve"> </w:t>
      </w:r>
      <w:r w:rsidRPr="00A74FAB">
        <w:rPr>
          <w:b w:val="0"/>
          <w:bCs w:val="0"/>
          <w:i/>
          <w:color w:val="231F20"/>
        </w:rPr>
        <w:t>another</w:t>
      </w:r>
      <w:r w:rsidR="00F03FC2" w:rsidRPr="00A74FAB">
        <w:rPr>
          <w:b w:val="0"/>
          <w:bCs w:val="0"/>
          <w:i/>
          <w:color w:val="231F20"/>
        </w:rPr>
        <w:t xml:space="preserve"> </w:t>
      </w:r>
      <w:r w:rsidRPr="00A74FAB">
        <w:rPr>
          <w:b w:val="0"/>
          <w:bCs w:val="0"/>
          <w:i/>
          <w:color w:val="231F20"/>
          <w:spacing w:val="-3"/>
        </w:rPr>
        <w:t>Tenderer's</w:t>
      </w:r>
      <w:r w:rsidR="00F03FC2" w:rsidRPr="00A74FAB">
        <w:rPr>
          <w:b w:val="0"/>
          <w:bCs w:val="0"/>
          <w:i/>
          <w:color w:val="231F20"/>
          <w:spacing w:val="-3"/>
        </w:rPr>
        <w:t xml:space="preserve"> </w:t>
      </w:r>
      <w:r w:rsidRPr="00A74FAB">
        <w:rPr>
          <w:b w:val="0"/>
          <w:bCs w:val="0"/>
          <w:i/>
          <w:color w:val="231F20"/>
          <w:spacing w:val="-4"/>
        </w:rPr>
        <w:t>Tender</w:t>
      </w:r>
      <w:r w:rsidR="00F03FC2" w:rsidRPr="00A74FAB">
        <w:rPr>
          <w:b w:val="0"/>
          <w:bCs w:val="0"/>
          <w:i/>
          <w:color w:val="231F20"/>
          <w:spacing w:val="-4"/>
        </w:rPr>
        <w:t xml:space="preserve"> </w:t>
      </w:r>
      <w:r w:rsidRPr="00A74FAB">
        <w:rPr>
          <w:b w:val="0"/>
          <w:bCs w:val="0"/>
          <w:i/>
          <w:color w:val="231F20"/>
        </w:rPr>
        <w:t>or</w:t>
      </w:r>
      <w:r w:rsidR="00F03FC2" w:rsidRPr="00A74FAB">
        <w:rPr>
          <w:b w:val="0"/>
          <w:bCs w:val="0"/>
          <w:i/>
          <w:color w:val="231F20"/>
        </w:rPr>
        <w:t xml:space="preserve"> </w:t>
      </w:r>
      <w:r w:rsidRPr="00A74FAB">
        <w:rPr>
          <w:b w:val="0"/>
          <w:bCs w:val="0"/>
          <w:i/>
          <w:color w:val="231F20"/>
        </w:rPr>
        <w:t>(b)</w:t>
      </w:r>
      <w:r w:rsidR="00F03FC2" w:rsidRPr="00A74FAB">
        <w:rPr>
          <w:b w:val="0"/>
          <w:bCs w:val="0"/>
          <w:i/>
          <w:color w:val="231F20"/>
        </w:rPr>
        <w:t xml:space="preserve"> </w:t>
      </w:r>
      <w:r w:rsidRPr="00A74FAB">
        <w:rPr>
          <w:b w:val="0"/>
          <w:bCs w:val="0"/>
          <w:i/>
          <w:color w:val="231F20"/>
        </w:rPr>
        <w:t>information</w:t>
      </w:r>
      <w:r w:rsidR="00F03FC2" w:rsidRPr="00A74FAB">
        <w:rPr>
          <w:b w:val="0"/>
          <w:bCs w:val="0"/>
          <w:i/>
          <w:color w:val="231F20"/>
        </w:rPr>
        <w:t xml:space="preserve"> </w:t>
      </w:r>
      <w:r w:rsidRPr="00A74FAB">
        <w:rPr>
          <w:b w:val="0"/>
          <w:bCs w:val="0"/>
          <w:i/>
          <w:color w:val="231F20"/>
        </w:rPr>
        <w:t>that</w:t>
      </w:r>
      <w:r w:rsidR="00F03FC2" w:rsidRPr="00A74FAB">
        <w:rPr>
          <w:b w:val="0"/>
          <w:bCs w:val="0"/>
          <w:i/>
          <w:color w:val="231F20"/>
        </w:rPr>
        <w:t xml:space="preserve"> </w:t>
      </w:r>
      <w:r w:rsidRPr="00A74FAB">
        <w:rPr>
          <w:b w:val="0"/>
          <w:bCs w:val="0"/>
          <w:i/>
          <w:color w:val="231F20"/>
        </w:rPr>
        <w:t>is</w:t>
      </w:r>
      <w:r w:rsidR="00F03FC2" w:rsidRPr="00A74FAB">
        <w:rPr>
          <w:b w:val="0"/>
          <w:bCs w:val="0"/>
          <w:i/>
          <w:color w:val="231F20"/>
        </w:rPr>
        <w:t xml:space="preserve"> </w:t>
      </w:r>
      <w:r w:rsidRPr="00A74FAB">
        <w:rPr>
          <w:b w:val="0"/>
          <w:bCs w:val="0"/>
          <w:i/>
          <w:color w:val="231F20"/>
        </w:rPr>
        <w:t>marked</w:t>
      </w:r>
      <w:r w:rsidR="00F03FC2" w:rsidRPr="00A74FAB">
        <w:rPr>
          <w:b w:val="0"/>
          <w:bCs w:val="0"/>
          <w:i/>
          <w:color w:val="231F20"/>
        </w:rPr>
        <w:t xml:space="preserve"> </w:t>
      </w:r>
      <w:r w:rsidRPr="00A74FAB">
        <w:rPr>
          <w:b w:val="0"/>
          <w:bCs w:val="0"/>
          <w:i/>
          <w:color w:val="231F20"/>
        </w:rPr>
        <w:t>conﬁdential</w:t>
      </w:r>
      <w:r w:rsidR="00F03FC2" w:rsidRPr="00A74FAB">
        <w:rPr>
          <w:b w:val="0"/>
          <w:bCs w:val="0"/>
          <w:i/>
          <w:color w:val="231F20"/>
        </w:rPr>
        <w:t xml:space="preserve"> </w:t>
      </w:r>
      <w:r w:rsidRPr="00A74FAB">
        <w:rPr>
          <w:b w:val="0"/>
          <w:bCs w:val="0"/>
          <w:i/>
          <w:color w:val="231F20"/>
        </w:rPr>
        <w:t>by</w:t>
      </w:r>
      <w:r w:rsidR="00F03FC2" w:rsidRPr="00A74FAB">
        <w:rPr>
          <w:b w:val="0"/>
          <w:bCs w:val="0"/>
          <w:i/>
          <w:color w:val="231F20"/>
        </w:rPr>
        <w:t xml:space="preserve"> </w:t>
      </w:r>
      <w:r w:rsidRPr="00A74FAB">
        <w:rPr>
          <w:b w:val="0"/>
          <w:bCs w:val="0"/>
          <w:i/>
          <w:color w:val="231F20"/>
        </w:rPr>
        <w:t xml:space="preserve">the </w:t>
      </w:r>
      <w:r w:rsidRPr="00A74FAB">
        <w:rPr>
          <w:b w:val="0"/>
          <w:bCs w:val="0"/>
          <w:i/>
          <w:color w:val="231F20"/>
          <w:spacing w:val="-4"/>
        </w:rPr>
        <w:t>Tenderer</w:t>
      </w:r>
      <w:r w:rsidR="00F03FC2" w:rsidRPr="00A74FAB">
        <w:rPr>
          <w:b w:val="0"/>
          <w:bCs w:val="0"/>
          <w:i/>
          <w:color w:val="231F20"/>
          <w:spacing w:val="-4"/>
        </w:rPr>
        <w:t xml:space="preserve"> </w:t>
      </w:r>
      <w:r w:rsidRPr="00A74FAB">
        <w:rPr>
          <w:b w:val="0"/>
          <w:bCs w:val="0"/>
          <w:i/>
          <w:color w:val="231F20"/>
        </w:rPr>
        <w:t>in</w:t>
      </w:r>
      <w:r w:rsidR="00F03FC2" w:rsidRPr="00A74FAB">
        <w:rPr>
          <w:b w:val="0"/>
          <w:bCs w:val="0"/>
          <w:i/>
          <w:color w:val="231F20"/>
        </w:rPr>
        <w:t xml:space="preserve"> </w:t>
      </w:r>
      <w:r w:rsidRPr="00A74FAB">
        <w:rPr>
          <w:b w:val="0"/>
          <w:bCs w:val="0"/>
          <w:i/>
          <w:color w:val="231F20"/>
        </w:rPr>
        <w:t>its</w:t>
      </w:r>
      <w:r w:rsidR="00F03FC2" w:rsidRPr="00A74FAB">
        <w:rPr>
          <w:b w:val="0"/>
          <w:bCs w:val="0"/>
          <w:i/>
          <w:color w:val="231F20"/>
        </w:rPr>
        <w:t xml:space="preserve"> </w:t>
      </w:r>
      <w:r w:rsidRPr="00A74FAB">
        <w:rPr>
          <w:b w:val="0"/>
          <w:bCs w:val="0"/>
          <w:i/>
          <w:color w:val="231F20"/>
          <w:spacing w:val="-6"/>
        </w:rPr>
        <w:t>Tender.]</w:t>
      </w:r>
    </w:p>
    <w:p w14:paraId="65B27AC8" w14:textId="77777777" w:rsidR="0011781F" w:rsidRDefault="000A1B76" w:rsidP="00BF5DDF">
      <w:pPr>
        <w:pStyle w:val="Heading3"/>
        <w:numPr>
          <w:ilvl w:val="0"/>
          <w:numId w:val="118"/>
        </w:numPr>
        <w:tabs>
          <w:tab w:val="left" w:pos="1415"/>
          <w:tab w:val="left" w:pos="1416"/>
        </w:tabs>
        <w:spacing w:before="235" w:line="248" w:lineRule="exact"/>
        <w:ind w:left="1260" w:hanging="270"/>
      </w:pPr>
      <w:r>
        <w:rPr>
          <w:color w:val="231F20"/>
        </w:rPr>
        <w:t xml:space="preserve">How to request a debrieﬁng </w:t>
      </w:r>
      <w:r>
        <w:rPr>
          <w:i/>
          <w:color w:val="231F20"/>
        </w:rPr>
        <w:t xml:space="preserve">[This applies only if your </w:t>
      </w:r>
      <w:r>
        <w:rPr>
          <w:i/>
          <w:color w:val="231F20"/>
          <w:spacing w:val="-4"/>
        </w:rPr>
        <w:t xml:space="preserve">Tender </w:t>
      </w:r>
      <w:r>
        <w:rPr>
          <w:i/>
          <w:color w:val="231F20"/>
        </w:rPr>
        <w:t>was unsuccessful as stated under point (3) above]</w:t>
      </w:r>
      <w:r w:rsidR="00F03FC2">
        <w:rPr>
          <w:i/>
          <w:color w:val="231F20"/>
        </w:rPr>
        <w:t xml:space="preserve"> </w:t>
      </w:r>
      <w:r>
        <w:rPr>
          <w:color w:val="231F20"/>
        </w:rPr>
        <w:t>DEADLINE:</w:t>
      </w:r>
      <w:r w:rsidR="00F03FC2">
        <w:rPr>
          <w:color w:val="231F20"/>
        </w:rPr>
        <w:t xml:space="preserve"> </w:t>
      </w:r>
      <w:r>
        <w:rPr>
          <w:color w:val="231F20"/>
        </w:rPr>
        <w:t>The</w:t>
      </w:r>
      <w:r w:rsidR="00F03FC2">
        <w:rPr>
          <w:color w:val="231F20"/>
        </w:rPr>
        <w:t xml:space="preserve"> </w:t>
      </w:r>
      <w:r>
        <w:rPr>
          <w:color w:val="231F20"/>
        </w:rPr>
        <w:t>deadline</w:t>
      </w:r>
      <w:r w:rsidR="00F03FC2">
        <w:rPr>
          <w:color w:val="231F20"/>
        </w:rPr>
        <w:t xml:space="preserve"> </w:t>
      </w:r>
      <w:r>
        <w:rPr>
          <w:color w:val="231F20"/>
        </w:rPr>
        <w:t>to</w:t>
      </w:r>
      <w:r w:rsidR="00F03FC2">
        <w:rPr>
          <w:color w:val="231F20"/>
        </w:rPr>
        <w:t xml:space="preserve"> </w:t>
      </w:r>
      <w:r>
        <w:rPr>
          <w:color w:val="231F20"/>
        </w:rPr>
        <w:t>request</w:t>
      </w:r>
      <w:r w:rsidR="00F03FC2">
        <w:rPr>
          <w:color w:val="231F20"/>
        </w:rPr>
        <w:t xml:space="preserve"> </w:t>
      </w:r>
      <w:r>
        <w:rPr>
          <w:color w:val="231F20"/>
        </w:rPr>
        <w:t>a</w:t>
      </w:r>
      <w:r w:rsidR="00F03FC2">
        <w:rPr>
          <w:color w:val="231F20"/>
        </w:rPr>
        <w:t xml:space="preserve"> </w:t>
      </w:r>
      <w:r>
        <w:rPr>
          <w:color w:val="231F20"/>
        </w:rPr>
        <w:t>debrieﬁng</w:t>
      </w:r>
      <w:r w:rsidR="00F03FC2">
        <w:rPr>
          <w:color w:val="231F20"/>
        </w:rPr>
        <w:t xml:space="preserve"> </w:t>
      </w:r>
      <w:r>
        <w:rPr>
          <w:color w:val="231F20"/>
        </w:rPr>
        <w:t>expires</w:t>
      </w:r>
      <w:r w:rsidR="00F03FC2">
        <w:rPr>
          <w:color w:val="231F20"/>
        </w:rPr>
        <w:t xml:space="preserve"> </w:t>
      </w:r>
      <w:r>
        <w:rPr>
          <w:color w:val="231F20"/>
        </w:rPr>
        <w:t>at</w:t>
      </w:r>
      <w:r w:rsidR="00F03FC2">
        <w:rPr>
          <w:color w:val="231F20"/>
        </w:rPr>
        <w:t xml:space="preserve"> </w:t>
      </w:r>
      <w:r>
        <w:rPr>
          <w:color w:val="231F20"/>
        </w:rPr>
        <w:t>midnight</w:t>
      </w:r>
      <w:r w:rsidR="00F03FC2">
        <w:rPr>
          <w:color w:val="231F20"/>
        </w:rPr>
        <w:t xml:space="preserve"> </w:t>
      </w:r>
      <w:r>
        <w:rPr>
          <w:color w:val="231F20"/>
        </w:rPr>
        <w:t>on</w:t>
      </w:r>
      <w:r w:rsidR="00F03FC2">
        <w:rPr>
          <w:color w:val="231F20"/>
        </w:rPr>
        <w:t xml:space="preserve"> </w:t>
      </w:r>
      <w:r>
        <w:rPr>
          <w:i/>
          <w:color w:val="231F20"/>
        </w:rPr>
        <w:t>[insert</w:t>
      </w:r>
      <w:r w:rsidR="00F03FC2">
        <w:rPr>
          <w:i/>
          <w:color w:val="231F20"/>
        </w:rPr>
        <w:t xml:space="preserve"> </w:t>
      </w:r>
      <w:r>
        <w:rPr>
          <w:i/>
          <w:color w:val="231F20"/>
        </w:rPr>
        <w:t>date]</w:t>
      </w:r>
      <w:r w:rsidR="00F03FC2">
        <w:rPr>
          <w:i/>
          <w:color w:val="231F20"/>
        </w:rPr>
        <w:t xml:space="preserve"> </w:t>
      </w:r>
      <w:r>
        <w:rPr>
          <w:color w:val="231F20"/>
        </w:rPr>
        <w:t>(local</w:t>
      </w:r>
      <w:r w:rsidR="00F03FC2">
        <w:rPr>
          <w:color w:val="231F20"/>
        </w:rPr>
        <w:t xml:space="preserve"> </w:t>
      </w:r>
      <w:r>
        <w:rPr>
          <w:color w:val="231F20"/>
        </w:rPr>
        <w:t>time).</w:t>
      </w:r>
    </w:p>
    <w:p w14:paraId="0B1D2639" w14:textId="77777777" w:rsidR="0011781F" w:rsidRDefault="0011781F">
      <w:pPr>
        <w:pStyle w:val="BodyText"/>
        <w:spacing w:before="5"/>
        <w:rPr>
          <w:sz w:val="40"/>
        </w:rPr>
      </w:pPr>
    </w:p>
    <w:p w14:paraId="78500AD5" w14:textId="77777777" w:rsidR="0011781F" w:rsidRDefault="000A1B76">
      <w:pPr>
        <w:pStyle w:val="BodyText"/>
        <w:spacing w:line="230" w:lineRule="auto"/>
        <w:ind w:left="849" w:right="847"/>
        <w:jc w:val="both"/>
      </w:pPr>
      <w:r>
        <w:rPr>
          <w:color w:val="231F20"/>
          <w:spacing w:val="-8"/>
        </w:rPr>
        <w:t xml:space="preserve">You </w:t>
      </w:r>
      <w:r>
        <w:rPr>
          <w:color w:val="231F20"/>
        </w:rPr>
        <w:t xml:space="preserve">may request a debrieﬁng in relation to the results of the evaluation of your </w:t>
      </w:r>
      <w:r>
        <w:rPr>
          <w:color w:val="231F20"/>
          <w:spacing w:val="-5"/>
        </w:rPr>
        <w:t xml:space="preserve">Tender. </w:t>
      </w:r>
      <w:r>
        <w:rPr>
          <w:color w:val="231F20"/>
        </w:rPr>
        <w:t>If you decide to request a debrieﬁng</w:t>
      </w:r>
      <w:r w:rsidR="00F03FC2">
        <w:rPr>
          <w:color w:val="231F20"/>
        </w:rPr>
        <w:t xml:space="preserve"> </w:t>
      </w:r>
      <w:r>
        <w:rPr>
          <w:color w:val="231F20"/>
        </w:rPr>
        <w:t>your</w:t>
      </w:r>
      <w:r w:rsidR="00F03FC2">
        <w:rPr>
          <w:color w:val="231F20"/>
        </w:rPr>
        <w:t xml:space="preserve"> </w:t>
      </w:r>
      <w:r>
        <w:rPr>
          <w:color w:val="231F20"/>
        </w:rPr>
        <w:t>written</w:t>
      </w:r>
      <w:r w:rsidR="00F03FC2">
        <w:rPr>
          <w:color w:val="231F20"/>
        </w:rPr>
        <w:t xml:space="preserve"> </w:t>
      </w:r>
      <w:r>
        <w:rPr>
          <w:color w:val="231F20"/>
        </w:rPr>
        <w:t>request</w:t>
      </w:r>
      <w:r w:rsidR="00F03FC2">
        <w:rPr>
          <w:color w:val="231F20"/>
        </w:rPr>
        <w:t xml:space="preserve"> </w:t>
      </w:r>
      <w:r>
        <w:rPr>
          <w:color w:val="231F20"/>
        </w:rPr>
        <w:t>must</w:t>
      </w:r>
      <w:r w:rsidR="00F03FC2">
        <w:rPr>
          <w:color w:val="231F20"/>
        </w:rPr>
        <w:t xml:space="preserve"> </w:t>
      </w:r>
      <w:r>
        <w:rPr>
          <w:color w:val="231F20"/>
        </w:rPr>
        <w:t>be</w:t>
      </w:r>
      <w:r w:rsidR="00F03FC2">
        <w:rPr>
          <w:color w:val="231F20"/>
        </w:rPr>
        <w:t xml:space="preserve"> </w:t>
      </w:r>
      <w:r>
        <w:rPr>
          <w:color w:val="231F20"/>
        </w:rPr>
        <w:t>made</w:t>
      </w:r>
      <w:r w:rsidR="00F03FC2">
        <w:rPr>
          <w:color w:val="231F20"/>
        </w:rPr>
        <w:t xml:space="preserve"> </w:t>
      </w:r>
      <w:r>
        <w:rPr>
          <w:color w:val="231F20"/>
        </w:rPr>
        <w:t>within</w:t>
      </w:r>
      <w:r w:rsidR="00F03FC2">
        <w:rPr>
          <w:color w:val="231F20"/>
        </w:rPr>
        <w:t xml:space="preserve"> </w:t>
      </w:r>
      <w:r>
        <w:rPr>
          <w:color w:val="231F20"/>
        </w:rPr>
        <w:t>three</w:t>
      </w:r>
      <w:r w:rsidR="00F03FC2">
        <w:rPr>
          <w:color w:val="231F20"/>
        </w:rPr>
        <w:t xml:space="preserve"> </w:t>
      </w:r>
      <w:r>
        <w:rPr>
          <w:color w:val="231F20"/>
        </w:rPr>
        <w:t>(3)</w:t>
      </w:r>
      <w:r w:rsidR="00F03FC2">
        <w:rPr>
          <w:color w:val="231F20"/>
        </w:rPr>
        <w:t xml:space="preserve"> </w:t>
      </w:r>
      <w:r>
        <w:rPr>
          <w:color w:val="231F20"/>
        </w:rPr>
        <w:t>Business</w:t>
      </w:r>
      <w:r w:rsidR="00F03FC2">
        <w:rPr>
          <w:color w:val="231F20"/>
        </w:rPr>
        <w:t xml:space="preserve"> </w:t>
      </w:r>
      <w:r>
        <w:rPr>
          <w:color w:val="231F20"/>
        </w:rPr>
        <w:t>Days</w:t>
      </w:r>
      <w:r w:rsidR="00F03FC2">
        <w:rPr>
          <w:color w:val="231F20"/>
        </w:rPr>
        <w:t xml:space="preserve"> </w:t>
      </w:r>
      <w:r>
        <w:rPr>
          <w:color w:val="231F20"/>
        </w:rPr>
        <w:t>of</w:t>
      </w:r>
      <w:r w:rsidR="00F03FC2">
        <w:rPr>
          <w:color w:val="231F20"/>
        </w:rPr>
        <w:t xml:space="preserve"> </w:t>
      </w:r>
      <w:r>
        <w:rPr>
          <w:color w:val="231F20"/>
        </w:rPr>
        <w:t>receipt</w:t>
      </w:r>
      <w:r w:rsidR="00F03FC2">
        <w:rPr>
          <w:color w:val="231F20"/>
        </w:rPr>
        <w:t xml:space="preserve"> </w:t>
      </w:r>
      <w:r>
        <w:rPr>
          <w:color w:val="231F20"/>
        </w:rPr>
        <w:t>of</w:t>
      </w:r>
      <w:r w:rsidR="00F03FC2">
        <w:rPr>
          <w:color w:val="231F20"/>
        </w:rPr>
        <w:t xml:space="preserve"> </w:t>
      </w:r>
      <w:r>
        <w:rPr>
          <w:color w:val="231F20"/>
        </w:rPr>
        <w:t>this</w:t>
      </w:r>
      <w:r w:rsidR="00F03FC2">
        <w:rPr>
          <w:color w:val="231F20"/>
        </w:rPr>
        <w:t xml:space="preserve"> </w:t>
      </w:r>
      <w:r>
        <w:rPr>
          <w:color w:val="231F20"/>
        </w:rPr>
        <w:t>Notiﬁcation</w:t>
      </w:r>
      <w:r w:rsidR="00F03FC2">
        <w:rPr>
          <w:color w:val="231F20"/>
        </w:rPr>
        <w:t xml:space="preserve"> </w:t>
      </w:r>
      <w:r>
        <w:rPr>
          <w:color w:val="231F20"/>
        </w:rPr>
        <w:t>of</w:t>
      </w:r>
      <w:r w:rsidR="00F03FC2">
        <w:rPr>
          <w:color w:val="231F20"/>
        </w:rPr>
        <w:t xml:space="preserve"> </w:t>
      </w:r>
      <w:r>
        <w:rPr>
          <w:color w:val="231F20"/>
        </w:rPr>
        <w:t>Intention to</w:t>
      </w:r>
      <w:r w:rsidR="00F03FC2">
        <w:rPr>
          <w:color w:val="231F20"/>
        </w:rPr>
        <w:t xml:space="preserve"> </w:t>
      </w:r>
      <w:r>
        <w:rPr>
          <w:color w:val="231F20"/>
          <w:spacing w:val="-4"/>
        </w:rPr>
        <w:t>Award.</w:t>
      </w:r>
    </w:p>
    <w:p w14:paraId="31BC7B13" w14:textId="77777777" w:rsidR="0011781F" w:rsidRDefault="000A1B76">
      <w:pPr>
        <w:pStyle w:val="BodyText"/>
        <w:spacing w:before="246" w:line="230" w:lineRule="auto"/>
        <w:ind w:left="849" w:right="843"/>
      </w:pPr>
      <w:r>
        <w:rPr>
          <w:color w:val="231F20"/>
        </w:rPr>
        <w:t>Provide the contract name, reference number, name of the Tenderer, contact details; and address the invitation to debrieﬁng as follows:</w:t>
      </w:r>
    </w:p>
    <w:p w14:paraId="26CA5EBF" w14:textId="77777777" w:rsidR="0011781F" w:rsidRDefault="003B6BB1">
      <w:pPr>
        <w:spacing w:before="237"/>
        <w:ind w:left="849"/>
        <w:jc w:val="both"/>
        <w:rPr>
          <w:i/>
        </w:rPr>
      </w:pPr>
      <w:r>
        <w:rPr>
          <w:color w:val="231F20"/>
        </w:rPr>
        <w:t>Attention: .................................</w:t>
      </w:r>
      <w:r w:rsidR="000A1B76">
        <w:rPr>
          <w:i/>
          <w:color w:val="231F20"/>
        </w:rPr>
        <w:t>[insert full name of person, if applicable]</w:t>
      </w:r>
    </w:p>
    <w:p w14:paraId="3CA18CDE" w14:textId="77777777" w:rsidR="0011781F" w:rsidRDefault="000A1B76">
      <w:pPr>
        <w:spacing w:before="113"/>
        <w:ind w:left="849"/>
        <w:jc w:val="both"/>
        <w:rPr>
          <w:i/>
        </w:rPr>
      </w:pPr>
      <w:r>
        <w:rPr>
          <w:color w:val="231F20"/>
        </w:rPr>
        <w:t>Title/position: ..........................</w:t>
      </w:r>
      <w:r>
        <w:rPr>
          <w:i/>
          <w:color w:val="231F20"/>
        </w:rPr>
        <w:t>[insert title/position]</w:t>
      </w:r>
    </w:p>
    <w:p w14:paraId="1CA6056E" w14:textId="77777777" w:rsidR="0011781F" w:rsidRDefault="000A1B76">
      <w:pPr>
        <w:spacing w:before="112"/>
        <w:ind w:left="849"/>
        <w:jc w:val="both"/>
        <w:rPr>
          <w:i/>
        </w:rPr>
      </w:pPr>
      <w:r>
        <w:rPr>
          <w:color w:val="231F20"/>
        </w:rPr>
        <w:t>Agency: ...................................</w:t>
      </w:r>
      <w:r>
        <w:rPr>
          <w:i/>
          <w:color w:val="231F20"/>
        </w:rPr>
        <w:t>[insert name of Procuring Entity]</w:t>
      </w:r>
    </w:p>
    <w:p w14:paraId="282B0C34" w14:textId="77777777" w:rsidR="0011781F" w:rsidRDefault="000A1B76">
      <w:pPr>
        <w:spacing w:before="113"/>
        <w:ind w:left="849"/>
        <w:jc w:val="both"/>
        <w:rPr>
          <w:i/>
        </w:rPr>
      </w:pPr>
      <w:r>
        <w:rPr>
          <w:color w:val="231F20"/>
        </w:rPr>
        <w:t>Email address: .........................</w:t>
      </w:r>
      <w:r>
        <w:rPr>
          <w:i/>
          <w:color w:val="231F20"/>
        </w:rPr>
        <w:t>[insert email address]</w:t>
      </w:r>
    </w:p>
    <w:p w14:paraId="167FE60F" w14:textId="77777777" w:rsidR="0011781F" w:rsidRDefault="000A1B76">
      <w:pPr>
        <w:pStyle w:val="BodyText"/>
        <w:spacing w:before="242" w:line="230" w:lineRule="auto"/>
        <w:ind w:left="849" w:right="847"/>
        <w:jc w:val="both"/>
      </w:pPr>
      <w:r>
        <w:rPr>
          <w:color w:val="231F20"/>
        </w:rPr>
        <w:t>If</w:t>
      </w:r>
      <w:r w:rsidR="00F03FC2">
        <w:rPr>
          <w:color w:val="231F20"/>
        </w:rPr>
        <w:t xml:space="preserve"> </w:t>
      </w:r>
      <w:r>
        <w:rPr>
          <w:color w:val="231F20"/>
        </w:rPr>
        <w:t>your</w:t>
      </w:r>
      <w:r w:rsidR="00F03FC2">
        <w:rPr>
          <w:color w:val="231F20"/>
        </w:rPr>
        <w:t xml:space="preserve"> </w:t>
      </w:r>
      <w:r>
        <w:rPr>
          <w:color w:val="231F20"/>
        </w:rPr>
        <w:t>invitation</w:t>
      </w:r>
      <w:r w:rsidR="00F03FC2">
        <w:rPr>
          <w:color w:val="231F20"/>
        </w:rPr>
        <w:t xml:space="preserve"> </w:t>
      </w:r>
      <w:r>
        <w:rPr>
          <w:color w:val="231F20"/>
        </w:rPr>
        <w:t>to</w:t>
      </w:r>
      <w:r w:rsidR="00F03FC2">
        <w:rPr>
          <w:color w:val="231F20"/>
        </w:rPr>
        <w:t xml:space="preserve"> </w:t>
      </w:r>
      <w:r>
        <w:rPr>
          <w:color w:val="231F20"/>
        </w:rPr>
        <w:t>a</w:t>
      </w:r>
      <w:r w:rsidR="00F03FC2">
        <w:rPr>
          <w:color w:val="231F20"/>
        </w:rPr>
        <w:t xml:space="preserve"> </w:t>
      </w:r>
      <w:r>
        <w:rPr>
          <w:color w:val="231F20"/>
        </w:rPr>
        <w:t>debrieﬁng</w:t>
      </w:r>
      <w:r w:rsidR="00F03FC2">
        <w:rPr>
          <w:color w:val="231F20"/>
        </w:rPr>
        <w:t xml:space="preserve"> </w:t>
      </w:r>
      <w:r>
        <w:rPr>
          <w:color w:val="231F20"/>
        </w:rPr>
        <w:t>is</w:t>
      </w:r>
      <w:r w:rsidR="00F03FC2">
        <w:rPr>
          <w:color w:val="231F20"/>
        </w:rPr>
        <w:t xml:space="preserve"> </w:t>
      </w:r>
      <w:r>
        <w:rPr>
          <w:color w:val="231F20"/>
        </w:rPr>
        <w:t>received</w:t>
      </w:r>
      <w:r w:rsidR="00F03FC2">
        <w:rPr>
          <w:color w:val="231F20"/>
        </w:rPr>
        <w:t xml:space="preserve"> </w:t>
      </w:r>
      <w:r>
        <w:rPr>
          <w:color w:val="231F20"/>
        </w:rPr>
        <w:t>within</w:t>
      </w:r>
      <w:r w:rsidR="00F03FC2">
        <w:rPr>
          <w:color w:val="231F20"/>
        </w:rPr>
        <w:t xml:space="preserve"> </w:t>
      </w:r>
      <w:r>
        <w:rPr>
          <w:color w:val="231F20"/>
        </w:rPr>
        <w:t>the</w:t>
      </w:r>
      <w:r w:rsidR="00F03FC2">
        <w:rPr>
          <w:color w:val="231F20"/>
        </w:rPr>
        <w:t xml:space="preserve"> </w:t>
      </w:r>
      <w:r>
        <w:rPr>
          <w:color w:val="231F20"/>
        </w:rPr>
        <w:t>3</w:t>
      </w:r>
      <w:r w:rsidR="00F03FC2">
        <w:rPr>
          <w:color w:val="231F20"/>
        </w:rPr>
        <w:t xml:space="preserve"> </w:t>
      </w:r>
      <w:r>
        <w:rPr>
          <w:color w:val="231F20"/>
        </w:rPr>
        <w:t>Business</w:t>
      </w:r>
      <w:r w:rsidR="00F03FC2">
        <w:rPr>
          <w:color w:val="231F20"/>
        </w:rPr>
        <w:t xml:space="preserve"> </w:t>
      </w:r>
      <w:r>
        <w:rPr>
          <w:color w:val="231F20"/>
        </w:rPr>
        <w:t>Days</w:t>
      </w:r>
      <w:r w:rsidR="00F03FC2">
        <w:rPr>
          <w:color w:val="231F20"/>
        </w:rPr>
        <w:t xml:space="preserve"> </w:t>
      </w:r>
      <w:r>
        <w:rPr>
          <w:color w:val="231F20"/>
        </w:rPr>
        <w:t>deadline,</w:t>
      </w:r>
      <w:r w:rsidR="00F03FC2">
        <w:rPr>
          <w:color w:val="231F20"/>
        </w:rPr>
        <w:t xml:space="preserve"> </w:t>
      </w:r>
      <w:r>
        <w:rPr>
          <w:color w:val="231F20"/>
        </w:rPr>
        <w:t>we</w:t>
      </w:r>
      <w:r w:rsidR="00F03FC2">
        <w:rPr>
          <w:color w:val="231F20"/>
        </w:rPr>
        <w:t xml:space="preserve"> </w:t>
      </w:r>
      <w:r>
        <w:rPr>
          <w:color w:val="231F20"/>
        </w:rPr>
        <w:t>will</w:t>
      </w:r>
      <w:r w:rsidR="00F03FC2">
        <w:rPr>
          <w:color w:val="231F20"/>
        </w:rPr>
        <w:t xml:space="preserve"> </w:t>
      </w:r>
      <w:r>
        <w:rPr>
          <w:color w:val="231F20"/>
        </w:rPr>
        <w:t>provide</w:t>
      </w:r>
      <w:r w:rsidR="00F03FC2">
        <w:rPr>
          <w:color w:val="231F20"/>
        </w:rPr>
        <w:t xml:space="preserve"> </w:t>
      </w:r>
      <w:r>
        <w:rPr>
          <w:color w:val="231F20"/>
        </w:rPr>
        <w:t>the</w:t>
      </w:r>
      <w:r w:rsidR="00F03FC2">
        <w:rPr>
          <w:color w:val="231F20"/>
        </w:rPr>
        <w:t xml:space="preserve"> </w:t>
      </w:r>
      <w:r>
        <w:rPr>
          <w:color w:val="231F20"/>
        </w:rPr>
        <w:t>debrieﬁng</w:t>
      </w:r>
      <w:r w:rsidR="00F03FC2">
        <w:rPr>
          <w:color w:val="231F20"/>
        </w:rPr>
        <w:t xml:space="preserve"> </w:t>
      </w:r>
      <w:r>
        <w:rPr>
          <w:color w:val="231F20"/>
        </w:rPr>
        <w:t>within ﬁve (5) Business Days of receipt of your request. If we are unable to provide the debrieﬁng within this period, the Standstill Period shall be extended by ﬁve (5) Business Days after the date that the debrieﬁng is provided. If this happens,</w:t>
      </w:r>
      <w:r w:rsidR="00F03FC2">
        <w:rPr>
          <w:color w:val="231F20"/>
        </w:rPr>
        <w:t xml:space="preserve"> </w:t>
      </w:r>
      <w:r>
        <w:rPr>
          <w:color w:val="231F20"/>
        </w:rPr>
        <w:t>we</w:t>
      </w:r>
      <w:r w:rsidR="00F03FC2">
        <w:rPr>
          <w:color w:val="231F20"/>
        </w:rPr>
        <w:t xml:space="preserve"> </w:t>
      </w:r>
      <w:r>
        <w:rPr>
          <w:color w:val="231F20"/>
        </w:rPr>
        <w:t>will</w:t>
      </w:r>
      <w:r w:rsidR="00F03FC2">
        <w:rPr>
          <w:color w:val="231F20"/>
        </w:rPr>
        <w:t xml:space="preserve"> </w:t>
      </w:r>
      <w:r>
        <w:rPr>
          <w:color w:val="231F20"/>
        </w:rPr>
        <w:t>notify</w:t>
      </w:r>
      <w:r w:rsidR="00F03FC2">
        <w:rPr>
          <w:color w:val="231F20"/>
        </w:rPr>
        <w:t xml:space="preserve"> </w:t>
      </w:r>
      <w:r>
        <w:rPr>
          <w:color w:val="231F20"/>
        </w:rPr>
        <w:t>you</w:t>
      </w:r>
      <w:r w:rsidR="00F03FC2">
        <w:rPr>
          <w:color w:val="231F20"/>
        </w:rPr>
        <w:t xml:space="preserve"> </w:t>
      </w:r>
      <w:r>
        <w:rPr>
          <w:color w:val="231F20"/>
        </w:rPr>
        <w:t>the</w:t>
      </w:r>
      <w:r w:rsidR="00F03FC2">
        <w:rPr>
          <w:color w:val="231F20"/>
        </w:rPr>
        <w:t xml:space="preserve"> </w:t>
      </w:r>
      <w:r>
        <w:rPr>
          <w:color w:val="231F20"/>
        </w:rPr>
        <w:t>date</w:t>
      </w:r>
      <w:r w:rsidR="00F03FC2">
        <w:rPr>
          <w:color w:val="231F20"/>
        </w:rPr>
        <w:t xml:space="preserve"> </w:t>
      </w:r>
      <w:r>
        <w:rPr>
          <w:color w:val="231F20"/>
        </w:rPr>
        <w:t>that</w:t>
      </w:r>
      <w:r w:rsidR="00F03FC2">
        <w:rPr>
          <w:color w:val="231F20"/>
        </w:rPr>
        <w:t xml:space="preserve"> </w:t>
      </w:r>
      <w:r>
        <w:rPr>
          <w:color w:val="231F20"/>
        </w:rPr>
        <w:t>the</w:t>
      </w:r>
      <w:r w:rsidR="00F03FC2">
        <w:rPr>
          <w:color w:val="231F20"/>
        </w:rPr>
        <w:t xml:space="preserve"> </w:t>
      </w:r>
      <w:r>
        <w:rPr>
          <w:color w:val="231F20"/>
        </w:rPr>
        <w:t>extended</w:t>
      </w:r>
      <w:r w:rsidR="00F03FC2">
        <w:rPr>
          <w:color w:val="231F20"/>
        </w:rPr>
        <w:t xml:space="preserve"> </w:t>
      </w:r>
      <w:r>
        <w:rPr>
          <w:color w:val="231F20"/>
        </w:rPr>
        <w:t>Standstill</w:t>
      </w:r>
      <w:r w:rsidR="00F03FC2">
        <w:rPr>
          <w:color w:val="231F20"/>
        </w:rPr>
        <w:t xml:space="preserve"> </w:t>
      </w:r>
      <w:r>
        <w:rPr>
          <w:color w:val="231F20"/>
        </w:rPr>
        <w:t>Period</w:t>
      </w:r>
      <w:r w:rsidR="00F03FC2">
        <w:rPr>
          <w:color w:val="231F20"/>
        </w:rPr>
        <w:t xml:space="preserve"> </w:t>
      </w:r>
      <w:r>
        <w:rPr>
          <w:color w:val="231F20"/>
        </w:rPr>
        <w:t>will</w:t>
      </w:r>
      <w:r w:rsidR="00F03FC2">
        <w:rPr>
          <w:color w:val="231F20"/>
        </w:rPr>
        <w:t xml:space="preserve"> </w:t>
      </w:r>
      <w:r>
        <w:rPr>
          <w:color w:val="231F20"/>
        </w:rPr>
        <w:t>end.</w:t>
      </w:r>
    </w:p>
    <w:p w14:paraId="43A985A5" w14:textId="77777777" w:rsidR="0011781F" w:rsidRDefault="000A1B76">
      <w:pPr>
        <w:pStyle w:val="BodyText"/>
        <w:spacing w:before="247" w:line="230" w:lineRule="auto"/>
        <w:ind w:left="849" w:right="843"/>
      </w:pPr>
      <w:r>
        <w:rPr>
          <w:color w:val="231F20"/>
        </w:rPr>
        <w:t>The</w:t>
      </w:r>
      <w:r w:rsidR="00F03FC2">
        <w:rPr>
          <w:color w:val="231F20"/>
        </w:rPr>
        <w:t xml:space="preserve"> </w:t>
      </w:r>
      <w:r>
        <w:rPr>
          <w:color w:val="231F20"/>
        </w:rPr>
        <w:t>debrieﬁng</w:t>
      </w:r>
      <w:r w:rsidR="00F03FC2">
        <w:rPr>
          <w:color w:val="231F20"/>
        </w:rPr>
        <w:t xml:space="preserve"> </w:t>
      </w:r>
      <w:r>
        <w:rPr>
          <w:color w:val="231F20"/>
        </w:rPr>
        <w:t>may</w:t>
      </w:r>
      <w:r w:rsidR="00F03FC2">
        <w:rPr>
          <w:color w:val="231F20"/>
        </w:rPr>
        <w:t xml:space="preserve"> </w:t>
      </w:r>
      <w:r>
        <w:rPr>
          <w:color w:val="231F20"/>
        </w:rPr>
        <w:t>be</w:t>
      </w:r>
      <w:r w:rsidR="00F03FC2">
        <w:rPr>
          <w:color w:val="231F20"/>
        </w:rPr>
        <w:t xml:space="preserve"> </w:t>
      </w:r>
      <w:r>
        <w:rPr>
          <w:color w:val="231F20"/>
        </w:rPr>
        <w:t>in</w:t>
      </w:r>
      <w:r w:rsidR="00F03FC2">
        <w:rPr>
          <w:color w:val="231F20"/>
        </w:rPr>
        <w:t xml:space="preserve"> </w:t>
      </w:r>
      <w:r>
        <w:rPr>
          <w:color w:val="231F20"/>
        </w:rPr>
        <w:t>writing,</w:t>
      </w:r>
      <w:r w:rsidR="00F03FC2">
        <w:rPr>
          <w:color w:val="231F20"/>
        </w:rPr>
        <w:t xml:space="preserve"> </w:t>
      </w:r>
      <w:r>
        <w:rPr>
          <w:color w:val="231F20"/>
        </w:rPr>
        <w:t>by</w:t>
      </w:r>
      <w:r w:rsidR="00F03FC2">
        <w:rPr>
          <w:color w:val="231F20"/>
        </w:rPr>
        <w:t xml:space="preserve"> </w:t>
      </w:r>
      <w:r>
        <w:rPr>
          <w:color w:val="231F20"/>
        </w:rPr>
        <w:t>phone,</w:t>
      </w:r>
      <w:r w:rsidR="00F03FC2">
        <w:rPr>
          <w:color w:val="231F20"/>
        </w:rPr>
        <w:t xml:space="preserve"> </w:t>
      </w:r>
      <w:r>
        <w:rPr>
          <w:color w:val="231F20"/>
        </w:rPr>
        <w:t>video</w:t>
      </w:r>
      <w:r w:rsidR="00F03FC2">
        <w:rPr>
          <w:color w:val="231F20"/>
        </w:rPr>
        <w:t xml:space="preserve"> </w:t>
      </w:r>
      <w:r>
        <w:rPr>
          <w:color w:val="231F20"/>
        </w:rPr>
        <w:t>conference</w:t>
      </w:r>
      <w:r w:rsidR="00F03FC2">
        <w:rPr>
          <w:color w:val="231F20"/>
        </w:rPr>
        <w:t xml:space="preserve"> </w:t>
      </w:r>
      <w:r>
        <w:rPr>
          <w:color w:val="231F20"/>
        </w:rPr>
        <w:t>call</w:t>
      </w:r>
      <w:r w:rsidR="00F03FC2">
        <w:rPr>
          <w:color w:val="231F20"/>
        </w:rPr>
        <w:t xml:space="preserve"> </w:t>
      </w:r>
      <w:r>
        <w:rPr>
          <w:color w:val="231F20"/>
        </w:rPr>
        <w:t>or</w:t>
      </w:r>
      <w:r w:rsidR="00F03FC2">
        <w:rPr>
          <w:color w:val="231F20"/>
        </w:rPr>
        <w:t xml:space="preserve"> </w:t>
      </w:r>
      <w:r>
        <w:rPr>
          <w:color w:val="231F20"/>
        </w:rPr>
        <w:t>in</w:t>
      </w:r>
      <w:r w:rsidR="00F03FC2">
        <w:rPr>
          <w:color w:val="231F20"/>
        </w:rPr>
        <w:t xml:space="preserve"> </w:t>
      </w:r>
      <w:r>
        <w:rPr>
          <w:color w:val="231F20"/>
        </w:rPr>
        <w:t>person.</w:t>
      </w:r>
      <w:r w:rsidR="00F03FC2">
        <w:rPr>
          <w:color w:val="231F20"/>
        </w:rPr>
        <w:t xml:space="preserve"> </w:t>
      </w:r>
      <w:r>
        <w:rPr>
          <w:color w:val="231F20"/>
          <w:spacing w:val="-9"/>
        </w:rPr>
        <w:t>We</w:t>
      </w:r>
      <w:r w:rsidR="00F03FC2">
        <w:rPr>
          <w:color w:val="231F20"/>
          <w:spacing w:val="-9"/>
        </w:rPr>
        <w:t xml:space="preserve"> </w:t>
      </w:r>
      <w:r>
        <w:rPr>
          <w:color w:val="231F20"/>
        </w:rPr>
        <w:t>shall</w:t>
      </w:r>
      <w:r w:rsidR="00F03FC2">
        <w:rPr>
          <w:color w:val="231F20"/>
        </w:rPr>
        <w:t xml:space="preserve"> </w:t>
      </w:r>
      <w:r>
        <w:rPr>
          <w:color w:val="231F20"/>
        </w:rPr>
        <w:t>promptly</w:t>
      </w:r>
      <w:r w:rsidR="00F03FC2">
        <w:rPr>
          <w:color w:val="231F20"/>
        </w:rPr>
        <w:t xml:space="preserve"> </w:t>
      </w:r>
      <w:r>
        <w:rPr>
          <w:color w:val="231F20"/>
        </w:rPr>
        <w:t>advise</w:t>
      </w:r>
      <w:r w:rsidR="00F03FC2">
        <w:rPr>
          <w:color w:val="231F20"/>
        </w:rPr>
        <w:t xml:space="preserve"> </w:t>
      </w:r>
      <w:r>
        <w:rPr>
          <w:color w:val="231F20"/>
        </w:rPr>
        <w:t>you</w:t>
      </w:r>
      <w:r w:rsidR="00F03FC2">
        <w:rPr>
          <w:color w:val="231F20"/>
        </w:rPr>
        <w:t xml:space="preserve"> </w:t>
      </w:r>
      <w:r>
        <w:rPr>
          <w:color w:val="231F20"/>
        </w:rPr>
        <w:t>in</w:t>
      </w:r>
      <w:r w:rsidR="00F03FC2">
        <w:rPr>
          <w:color w:val="231F20"/>
        </w:rPr>
        <w:t xml:space="preserve"> </w:t>
      </w:r>
      <w:r>
        <w:rPr>
          <w:color w:val="231F20"/>
        </w:rPr>
        <w:t>writing how</w:t>
      </w:r>
      <w:r w:rsidR="00F03FC2">
        <w:rPr>
          <w:color w:val="231F20"/>
        </w:rPr>
        <w:t xml:space="preserve"> </w:t>
      </w:r>
      <w:r>
        <w:rPr>
          <w:color w:val="231F20"/>
        </w:rPr>
        <w:t>the</w:t>
      </w:r>
      <w:r w:rsidR="00F03FC2">
        <w:rPr>
          <w:color w:val="231F20"/>
        </w:rPr>
        <w:t xml:space="preserve"> </w:t>
      </w:r>
      <w:r>
        <w:rPr>
          <w:color w:val="231F20"/>
        </w:rPr>
        <w:t>debrieﬁng</w:t>
      </w:r>
      <w:r w:rsidR="00F03FC2">
        <w:rPr>
          <w:color w:val="231F20"/>
        </w:rPr>
        <w:t xml:space="preserve"> </w:t>
      </w:r>
      <w:r>
        <w:rPr>
          <w:color w:val="231F20"/>
        </w:rPr>
        <w:t>will</w:t>
      </w:r>
      <w:r w:rsidR="00F03FC2">
        <w:rPr>
          <w:color w:val="231F20"/>
        </w:rPr>
        <w:t xml:space="preserve"> </w:t>
      </w:r>
      <w:r>
        <w:rPr>
          <w:color w:val="231F20"/>
        </w:rPr>
        <w:t>take</w:t>
      </w:r>
      <w:r w:rsidR="00F03FC2">
        <w:rPr>
          <w:color w:val="231F20"/>
        </w:rPr>
        <w:t xml:space="preserve"> </w:t>
      </w:r>
      <w:r>
        <w:rPr>
          <w:color w:val="231F20"/>
        </w:rPr>
        <w:t>place</w:t>
      </w:r>
      <w:r w:rsidR="00F03FC2">
        <w:rPr>
          <w:color w:val="231F20"/>
        </w:rPr>
        <w:t xml:space="preserve"> </w:t>
      </w:r>
      <w:r>
        <w:rPr>
          <w:color w:val="231F20"/>
        </w:rPr>
        <w:t>and</w:t>
      </w:r>
      <w:r w:rsidR="00F03FC2">
        <w:rPr>
          <w:color w:val="231F20"/>
        </w:rPr>
        <w:t xml:space="preserve"> </w:t>
      </w:r>
      <w:r>
        <w:rPr>
          <w:color w:val="231F20"/>
        </w:rPr>
        <w:t>contend</w:t>
      </w:r>
      <w:r w:rsidR="00F03FC2">
        <w:rPr>
          <w:color w:val="231F20"/>
        </w:rPr>
        <w:t xml:space="preserve"> </w:t>
      </w:r>
      <w:r>
        <w:rPr>
          <w:color w:val="231F20"/>
        </w:rPr>
        <w:t>the</w:t>
      </w:r>
      <w:r w:rsidR="00F03FC2">
        <w:rPr>
          <w:color w:val="231F20"/>
        </w:rPr>
        <w:t xml:space="preserve"> </w:t>
      </w:r>
      <w:r>
        <w:rPr>
          <w:color w:val="231F20"/>
        </w:rPr>
        <w:t>date</w:t>
      </w:r>
      <w:r w:rsidR="00F03FC2">
        <w:rPr>
          <w:color w:val="231F20"/>
        </w:rPr>
        <w:t xml:space="preserve"> </w:t>
      </w:r>
      <w:r>
        <w:rPr>
          <w:color w:val="231F20"/>
        </w:rPr>
        <w:t>and</w:t>
      </w:r>
      <w:r w:rsidR="00F03FC2">
        <w:rPr>
          <w:color w:val="231F20"/>
        </w:rPr>
        <w:t xml:space="preserve"> </w:t>
      </w:r>
      <w:r>
        <w:rPr>
          <w:color w:val="231F20"/>
        </w:rPr>
        <w:t>time.</w:t>
      </w:r>
    </w:p>
    <w:p w14:paraId="5978ED9F" w14:textId="77777777" w:rsidR="0011781F" w:rsidRDefault="000A1B76">
      <w:pPr>
        <w:pStyle w:val="BodyText"/>
        <w:spacing w:before="245" w:line="230" w:lineRule="auto"/>
        <w:ind w:left="849" w:right="848"/>
        <w:jc w:val="both"/>
      </w:pPr>
      <w:r>
        <w:rPr>
          <w:color w:val="231F20"/>
        </w:rPr>
        <w:t>If</w:t>
      </w:r>
      <w:r w:rsidR="00F03FC2">
        <w:rPr>
          <w:color w:val="231F20"/>
        </w:rPr>
        <w:t xml:space="preserve"> </w:t>
      </w:r>
      <w:r>
        <w:rPr>
          <w:color w:val="231F20"/>
        </w:rPr>
        <w:t>the</w:t>
      </w:r>
      <w:r w:rsidR="00F03FC2">
        <w:rPr>
          <w:color w:val="231F20"/>
        </w:rPr>
        <w:t xml:space="preserve"> </w:t>
      </w:r>
      <w:r>
        <w:rPr>
          <w:color w:val="231F20"/>
        </w:rPr>
        <w:t>deadline</w:t>
      </w:r>
      <w:r w:rsidR="00F03FC2">
        <w:rPr>
          <w:color w:val="231F20"/>
        </w:rPr>
        <w:t xml:space="preserve"> </w:t>
      </w:r>
      <w:r>
        <w:rPr>
          <w:color w:val="231F20"/>
        </w:rPr>
        <w:t>to</w:t>
      </w:r>
      <w:r w:rsidR="00F03FC2">
        <w:rPr>
          <w:color w:val="231F20"/>
        </w:rPr>
        <w:t xml:space="preserve"> </w:t>
      </w:r>
      <w:r>
        <w:rPr>
          <w:color w:val="231F20"/>
        </w:rPr>
        <w:t>request</w:t>
      </w:r>
      <w:r w:rsidR="00F03FC2">
        <w:rPr>
          <w:color w:val="231F20"/>
        </w:rPr>
        <w:t xml:space="preserve"> </w:t>
      </w:r>
      <w:r>
        <w:rPr>
          <w:color w:val="231F20"/>
        </w:rPr>
        <w:t>a</w:t>
      </w:r>
      <w:r w:rsidR="00F03FC2">
        <w:rPr>
          <w:color w:val="231F20"/>
        </w:rPr>
        <w:t xml:space="preserve"> </w:t>
      </w:r>
      <w:r>
        <w:rPr>
          <w:color w:val="231F20"/>
        </w:rPr>
        <w:t>debrieﬁng</w:t>
      </w:r>
      <w:r w:rsidR="00F03FC2">
        <w:rPr>
          <w:color w:val="231F20"/>
        </w:rPr>
        <w:t xml:space="preserve"> </w:t>
      </w:r>
      <w:r>
        <w:rPr>
          <w:color w:val="231F20"/>
        </w:rPr>
        <w:t>has</w:t>
      </w:r>
      <w:r w:rsidR="00F03FC2">
        <w:rPr>
          <w:color w:val="231F20"/>
        </w:rPr>
        <w:t xml:space="preserve"> </w:t>
      </w:r>
      <w:r>
        <w:rPr>
          <w:color w:val="231F20"/>
        </w:rPr>
        <w:t>expired,</w:t>
      </w:r>
      <w:r w:rsidR="00F03FC2">
        <w:rPr>
          <w:color w:val="231F20"/>
        </w:rPr>
        <w:t xml:space="preserve"> </w:t>
      </w:r>
      <w:r>
        <w:rPr>
          <w:color w:val="231F20"/>
        </w:rPr>
        <w:t>you</w:t>
      </w:r>
      <w:r w:rsidR="00F03FC2">
        <w:rPr>
          <w:color w:val="231F20"/>
        </w:rPr>
        <w:t xml:space="preserve"> </w:t>
      </w:r>
      <w:r>
        <w:rPr>
          <w:color w:val="231F20"/>
        </w:rPr>
        <w:t>may</w:t>
      </w:r>
      <w:r w:rsidR="00F03FC2">
        <w:rPr>
          <w:color w:val="231F20"/>
        </w:rPr>
        <w:t xml:space="preserve"> </w:t>
      </w:r>
      <w:r>
        <w:rPr>
          <w:color w:val="231F20"/>
        </w:rPr>
        <w:t>still</w:t>
      </w:r>
      <w:r w:rsidR="00F03FC2">
        <w:rPr>
          <w:color w:val="231F20"/>
        </w:rPr>
        <w:t xml:space="preserve"> </w:t>
      </w:r>
      <w:r>
        <w:rPr>
          <w:color w:val="231F20"/>
        </w:rPr>
        <w:t>request</w:t>
      </w:r>
      <w:r w:rsidR="00F03FC2">
        <w:rPr>
          <w:color w:val="231F20"/>
        </w:rPr>
        <w:t xml:space="preserve"> </w:t>
      </w:r>
      <w:r>
        <w:rPr>
          <w:color w:val="231F20"/>
        </w:rPr>
        <w:t>a</w:t>
      </w:r>
      <w:r w:rsidR="00F03FC2">
        <w:rPr>
          <w:color w:val="231F20"/>
        </w:rPr>
        <w:t xml:space="preserve"> </w:t>
      </w:r>
      <w:r>
        <w:rPr>
          <w:color w:val="231F20"/>
        </w:rPr>
        <w:t>debrieﬁng.</w:t>
      </w:r>
      <w:r w:rsidR="00F03FC2">
        <w:rPr>
          <w:color w:val="231F20"/>
        </w:rPr>
        <w:t xml:space="preserve"> </w:t>
      </w:r>
      <w:r>
        <w:rPr>
          <w:color w:val="231F20"/>
        </w:rPr>
        <w:t>In</w:t>
      </w:r>
      <w:r w:rsidR="00F03FC2">
        <w:rPr>
          <w:color w:val="231F20"/>
        </w:rPr>
        <w:t xml:space="preserve"> </w:t>
      </w:r>
      <w:r>
        <w:rPr>
          <w:color w:val="231F20"/>
        </w:rPr>
        <w:t>this</w:t>
      </w:r>
      <w:r w:rsidR="00F03FC2">
        <w:rPr>
          <w:color w:val="231F20"/>
        </w:rPr>
        <w:t xml:space="preserve"> </w:t>
      </w:r>
      <w:r>
        <w:rPr>
          <w:color w:val="231F20"/>
        </w:rPr>
        <w:t>case,</w:t>
      </w:r>
      <w:r w:rsidR="00F03FC2">
        <w:rPr>
          <w:color w:val="231F20"/>
        </w:rPr>
        <w:t xml:space="preserve"> </w:t>
      </w:r>
      <w:r>
        <w:rPr>
          <w:color w:val="231F20"/>
        </w:rPr>
        <w:t>we</w:t>
      </w:r>
      <w:r w:rsidR="00F03FC2">
        <w:rPr>
          <w:color w:val="231F20"/>
        </w:rPr>
        <w:t xml:space="preserve"> </w:t>
      </w:r>
      <w:r>
        <w:rPr>
          <w:color w:val="231F20"/>
        </w:rPr>
        <w:t>will</w:t>
      </w:r>
      <w:r w:rsidR="00F03FC2">
        <w:rPr>
          <w:color w:val="231F20"/>
        </w:rPr>
        <w:t xml:space="preserve"> </w:t>
      </w:r>
      <w:r>
        <w:rPr>
          <w:color w:val="231F20"/>
        </w:rPr>
        <w:t>provide</w:t>
      </w:r>
      <w:r w:rsidR="00F03FC2">
        <w:rPr>
          <w:color w:val="231F20"/>
        </w:rPr>
        <w:t xml:space="preserve"> </w:t>
      </w:r>
      <w:r>
        <w:rPr>
          <w:color w:val="231F20"/>
        </w:rPr>
        <w:t>the debrieﬁng</w:t>
      </w:r>
      <w:r w:rsidR="00F03FC2">
        <w:rPr>
          <w:color w:val="231F20"/>
        </w:rPr>
        <w:t xml:space="preserve"> </w:t>
      </w:r>
      <w:r>
        <w:rPr>
          <w:color w:val="231F20"/>
        </w:rPr>
        <w:t>as</w:t>
      </w:r>
      <w:r w:rsidR="00F03FC2">
        <w:rPr>
          <w:color w:val="231F20"/>
        </w:rPr>
        <w:t xml:space="preserve"> </w:t>
      </w:r>
      <w:r>
        <w:rPr>
          <w:color w:val="231F20"/>
        </w:rPr>
        <w:t>soon</w:t>
      </w:r>
      <w:r w:rsidR="00F03FC2">
        <w:rPr>
          <w:color w:val="231F20"/>
        </w:rPr>
        <w:t xml:space="preserve"> </w:t>
      </w:r>
      <w:r>
        <w:rPr>
          <w:color w:val="231F20"/>
        </w:rPr>
        <w:t>as</w:t>
      </w:r>
      <w:r w:rsidR="00F03FC2">
        <w:rPr>
          <w:color w:val="231F20"/>
        </w:rPr>
        <w:t xml:space="preserve"> </w:t>
      </w:r>
      <w:r>
        <w:rPr>
          <w:color w:val="231F20"/>
        </w:rPr>
        <w:t>practicable,</w:t>
      </w:r>
      <w:r w:rsidR="00F03FC2">
        <w:rPr>
          <w:color w:val="231F20"/>
        </w:rPr>
        <w:t xml:space="preserve"> </w:t>
      </w:r>
      <w:r>
        <w:rPr>
          <w:color w:val="231F20"/>
        </w:rPr>
        <w:t>and</w:t>
      </w:r>
      <w:r w:rsidR="00F03FC2">
        <w:rPr>
          <w:color w:val="231F20"/>
        </w:rPr>
        <w:t xml:space="preserve"> </w:t>
      </w:r>
      <w:r>
        <w:rPr>
          <w:color w:val="231F20"/>
        </w:rPr>
        <w:t>normally</w:t>
      </w:r>
      <w:r w:rsidR="00F03FC2">
        <w:rPr>
          <w:color w:val="231F20"/>
        </w:rPr>
        <w:t xml:space="preserve"> </w:t>
      </w:r>
      <w:r>
        <w:rPr>
          <w:color w:val="231F20"/>
        </w:rPr>
        <w:t>no</w:t>
      </w:r>
      <w:r w:rsidR="00F03FC2">
        <w:rPr>
          <w:color w:val="231F20"/>
        </w:rPr>
        <w:t xml:space="preserve"> </w:t>
      </w:r>
      <w:r>
        <w:rPr>
          <w:color w:val="231F20"/>
        </w:rPr>
        <w:t>later</w:t>
      </w:r>
      <w:r w:rsidR="00F03FC2">
        <w:rPr>
          <w:color w:val="231F20"/>
        </w:rPr>
        <w:t xml:space="preserve"> </w:t>
      </w:r>
      <w:r>
        <w:rPr>
          <w:color w:val="231F20"/>
        </w:rPr>
        <w:t>than</w:t>
      </w:r>
      <w:r w:rsidR="00F03FC2">
        <w:rPr>
          <w:color w:val="231F20"/>
        </w:rPr>
        <w:t xml:space="preserve"> </w:t>
      </w:r>
      <w:r>
        <w:rPr>
          <w:color w:val="231F20"/>
        </w:rPr>
        <w:t>ﬁfteen</w:t>
      </w:r>
      <w:r w:rsidR="00F03FC2">
        <w:rPr>
          <w:color w:val="231F20"/>
        </w:rPr>
        <w:t xml:space="preserve"> </w:t>
      </w:r>
      <w:r>
        <w:rPr>
          <w:color w:val="231F20"/>
        </w:rPr>
        <w:t>(15)</w:t>
      </w:r>
      <w:r w:rsidR="00F03FC2">
        <w:rPr>
          <w:color w:val="231F20"/>
        </w:rPr>
        <w:t xml:space="preserve"> </w:t>
      </w:r>
      <w:r>
        <w:rPr>
          <w:color w:val="231F20"/>
        </w:rPr>
        <w:t>Business</w:t>
      </w:r>
      <w:r w:rsidR="00F03FC2">
        <w:rPr>
          <w:color w:val="231F20"/>
        </w:rPr>
        <w:t xml:space="preserve"> </w:t>
      </w:r>
      <w:r>
        <w:rPr>
          <w:color w:val="231F20"/>
        </w:rPr>
        <w:t>Days</w:t>
      </w:r>
      <w:r w:rsidR="00F03FC2">
        <w:rPr>
          <w:color w:val="231F20"/>
        </w:rPr>
        <w:t xml:space="preserve"> </w:t>
      </w:r>
      <w:r>
        <w:rPr>
          <w:color w:val="231F20"/>
        </w:rPr>
        <w:t>from</w:t>
      </w:r>
      <w:r w:rsidR="00F03FC2">
        <w:rPr>
          <w:color w:val="231F20"/>
        </w:rPr>
        <w:t xml:space="preserve"> </w:t>
      </w:r>
      <w:r>
        <w:rPr>
          <w:color w:val="231F20"/>
        </w:rPr>
        <w:t>the</w:t>
      </w:r>
      <w:r w:rsidR="00F03FC2">
        <w:rPr>
          <w:color w:val="231F20"/>
        </w:rPr>
        <w:t xml:space="preserve"> </w:t>
      </w:r>
      <w:r>
        <w:rPr>
          <w:color w:val="231F20"/>
        </w:rPr>
        <w:t>date</w:t>
      </w:r>
      <w:r w:rsidR="00F03FC2">
        <w:rPr>
          <w:color w:val="231F20"/>
        </w:rPr>
        <w:t xml:space="preserve"> </w:t>
      </w:r>
      <w:r>
        <w:rPr>
          <w:color w:val="231F20"/>
        </w:rPr>
        <w:t>of</w:t>
      </w:r>
      <w:r w:rsidR="00F03FC2">
        <w:rPr>
          <w:color w:val="231F20"/>
        </w:rPr>
        <w:t xml:space="preserve"> </w:t>
      </w:r>
      <w:r>
        <w:rPr>
          <w:color w:val="231F20"/>
        </w:rPr>
        <w:t>publication</w:t>
      </w:r>
      <w:r w:rsidR="00F03FC2">
        <w:rPr>
          <w:color w:val="231F20"/>
        </w:rPr>
        <w:t xml:space="preserve"> </w:t>
      </w:r>
      <w:r>
        <w:rPr>
          <w:color w:val="231F20"/>
        </w:rPr>
        <w:t>of the</w:t>
      </w:r>
      <w:r w:rsidR="00F03FC2">
        <w:rPr>
          <w:color w:val="231F20"/>
        </w:rPr>
        <w:t xml:space="preserve"> </w:t>
      </w:r>
      <w:r>
        <w:rPr>
          <w:color w:val="231F20"/>
        </w:rPr>
        <w:t>Contract</w:t>
      </w:r>
      <w:r w:rsidR="00F03FC2">
        <w:rPr>
          <w:color w:val="231F20"/>
        </w:rPr>
        <w:t xml:space="preserve"> </w:t>
      </w:r>
      <w:r>
        <w:rPr>
          <w:color w:val="231F20"/>
          <w:spacing w:val="-5"/>
        </w:rPr>
        <w:t>Award</w:t>
      </w:r>
      <w:r w:rsidR="00F03FC2">
        <w:rPr>
          <w:color w:val="231F20"/>
          <w:spacing w:val="-5"/>
        </w:rPr>
        <w:t xml:space="preserve"> </w:t>
      </w:r>
      <w:r>
        <w:rPr>
          <w:color w:val="231F20"/>
        </w:rPr>
        <w:t>Notice.</w:t>
      </w:r>
    </w:p>
    <w:p w14:paraId="0F40CF12" w14:textId="77777777" w:rsidR="0011781F" w:rsidRDefault="000A1B76" w:rsidP="00BF5DDF">
      <w:pPr>
        <w:pStyle w:val="Heading3"/>
        <w:numPr>
          <w:ilvl w:val="0"/>
          <w:numId w:val="118"/>
        </w:numPr>
        <w:tabs>
          <w:tab w:val="left" w:pos="1415"/>
          <w:tab w:val="left" w:pos="1416"/>
        </w:tabs>
        <w:spacing w:before="235" w:line="248" w:lineRule="exact"/>
        <w:ind w:left="1260" w:hanging="270"/>
      </w:pPr>
      <w:r>
        <w:rPr>
          <w:color w:val="231F20"/>
        </w:rPr>
        <w:t>How</w:t>
      </w:r>
      <w:r w:rsidR="00F03FC2">
        <w:rPr>
          <w:color w:val="231F20"/>
        </w:rPr>
        <w:t xml:space="preserve"> </w:t>
      </w:r>
      <w:r>
        <w:rPr>
          <w:color w:val="231F20"/>
        </w:rPr>
        <w:t>to</w:t>
      </w:r>
      <w:r w:rsidR="00F03FC2">
        <w:rPr>
          <w:color w:val="231F20"/>
        </w:rPr>
        <w:t xml:space="preserve"> </w:t>
      </w:r>
      <w:r>
        <w:rPr>
          <w:color w:val="231F20"/>
        </w:rPr>
        <w:t>make</w:t>
      </w:r>
      <w:r w:rsidR="00F03FC2">
        <w:rPr>
          <w:color w:val="231F20"/>
        </w:rPr>
        <w:t xml:space="preserve"> </w:t>
      </w:r>
      <w:r>
        <w:rPr>
          <w:color w:val="231F20"/>
        </w:rPr>
        <w:t>a</w:t>
      </w:r>
      <w:r w:rsidR="00F03FC2">
        <w:rPr>
          <w:color w:val="231F20"/>
        </w:rPr>
        <w:t xml:space="preserve"> </w:t>
      </w:r>
      <w:r>
        <w:rPr>
          <w:color w:val="231F20"/>
        </w:rPr>
        <w:t>complaint</w:t>
      </w:r>
    </w:p>
    <w:p w14:paraId="4454A501" w14:textId="77777777" w:rsidR="0011781F" w:rsidRDefault="0011781F">
      <w:pPr>
        <w:pStyle w:val="BodyText"/>
        <w:spacing w:before="3"/>
        <w:rPr>
          <w:b/>
          <w:sz w:val="40"/>
        </w:rPr>
      </w:pPr>
    </w:p>
    <w:p w14:paraId="7E4AEB6E" w14:textId="77777777" w:rsidR="0011781F" w:rsidRDefault="000A1B76">
      <w:pPr>
        <w:pStyle w:val="BodyText"/>
        <w:spacing w:line="230" w:lineRule="auto"/>
        <w:ind w:left="849" w:right="843"/>
      </w:pPr>
      <w:r>
        <w:rPr>
          <w:color w:val="231F20"/>
        </w:rPr>
        <w:t>DEADLINE: The deadline for submitting a Procurement-related Complaint challenging the decision to award the contract expires on midnight, [</w:t>
      </w:r>
      <w:r>
        <w:rPr>
          <w:i/>
          <w:color w:val="231F20"/>
        </w:rPr>
        <w:t>insert date</w:t>
      </w:r>
      <w:r>
        <w:rPr>
          <w:color w:val="231F20"/>
        </w:rPr>
        <w:t>] (local time).</w:t>
      </w:r>
    </w:p>
    <w:p w14:paraId="1B36D386" w14:textId="77777777" w:rsidR="0011781F" w:rsidRDefault="000A1B76">
      <w:pPr>
        <w:pStyle w:val="BodyText"/>
        <w:spacing w:before="245" w:line="230" w:lineRule="auto"/>
        <w:ind w:left="849" w:right="843"/>
      </w:pPr>
      <w:r>
        <w:rPr>
          <w:color w:val="231F20"/>
        </w:rPr>
        <w:t>Provide the contract name, reference number, name of the Tenderer, contact details; and address the Procurement- related Complaint as follows:</w:t>
      </w:r>
    </w:p>
    <w:p w14:paraId="215D7933" w14:textId="77777777" w:rsidR="0011781F" w:rsidRDefault="000A1B76">
      <w:pPr>
        <w:spacing w:before="237"/>
        <w:ind w:left="849"/>
        <w:jc w:val="both"/>
        <w:rPr>
          <w:i/>
        </w:rPr>
      </w:pPr>
      <w:r>
        <w:rPr>
          <w:color w:val="231F20"/>
        </w:rPr>
        <w:t>Attention: ...................</w:t>
      </w:r>
      <w:r>
        <w:rPr>
          <w:i/>
          <w:color w:val="231F20"/>
        </w:rPr>
        <w:t>[insert full name of person, if applicable]</w:t>
      </w:r>
    </w:p>
    <w:p w14:paraId="19FF51E0" w14:textId="77777777" w:rsidR="0011781F" w:rsidRDefault="000A1B76">
      <w:pPr>
        <w:spacing w:before="113"/>
        <w:ind w:left="849"/>
        <w:jc w:val="both"/>
        <w:rPr>
          <w:i/>
        </w:rPr>
      </w:pPr>
      <w:r>
        <w:rPr>
          <w:color w:val="231F20"/>
        </w:rPr>
        <w:t>Title/</w:t>
      </w:r>
      <w:r w:rsidR="003B6BB1">
        <w:rPr>
          <w:color w:val="231F20"/>
        </w:rPr>
        <w:t>position: ..................</w:t>
      </w:r>
      <w:r>
        <w:rPr>
          <w:i/>
          <w:color w:val="231F20"/>
        </w:rPr>
        <w:t>[insert title/position]</w:t>
      </w:r>
    </w:p>
    <w:p w14:paraId="72F4C8A0" w14:textId="77777777" w:rsidR="0011781F" w:rsidRDefault="000A1B76">
      <w:pPr>
        <w:spacing w:before="112"/>
        <w:ind w:left="849"/>
        <w:jc w:val="both"/>
        <w:rPr>
          <w:i/>
        </w:rPr>
      </w:pPr>
      <w:r>
        <w:rPr>
          <w:color w:val="231F20"/>
        </w:rPr>
        <w:t>Agency: ........................</w:t>
      </w:r>
      <w:r>
        <w:rPr>
          <w:i/>
          <w:color w:val="231F20"/>
        </w:rPr>
        <w:t>[insert name of Procuring Entity]</w:t>
      </w:r>
    </w:p>
    <w:p w14:paraId="33C1A28E" w14:textId="3B3A9423" w:rsidR="0011781F" w:rsidRDefault="000A1B76">
      <w:pPr>
        <w:spacing w:before="113"/>
        <w:ind w:left="849"/>
        <w:jc w:val="both"/>
        <w:rPr>
          <w:i/>
        </w:rPr>
      </w:pPr>
      <w:r>
        <w:rPr>
          <w:color w:val="231F20"/>
        </w:rPr>
        <w:t>Email address:</w:t>
      </w:r>
      <w:r w:rsidR="003602DA">
        <w:rPr>
          <w:color w:val="231F20"/>
        </w:rPr>
        <w:t xml:space="preserve"> ............................</w:t>
      </w:r>
      <w:r w:rsidR="003602DA">
        <w:rPr>
          <w:i/>
          <w:color w:val="231F20"/>
        </w:rPr>
        <w:t xml:space="preserve"> [Insert</w:t>
      </w:r>
      <w:r>
        <w:rPr>
          <w:i/>
          <w:color w:val="231F20"/>
        </w:rPr>
        <w:t xml:space="preserve"> email address]</w:t>
      </w:r>
    </w:p>
    <w:p w14:paraId="2685E1F4" w14:textId="77777777" w:rsidR="0011781F" w:rsidRDefault="000A1B76">
      <w:pPr>
        <w:pStyle w:val="BodyText"/>
        <w:spacing w:before="242" w:line="230" w:lineRule="auto"/>
        <w:ind w:left="849" w:right="831"/>
        <w:jc w:val="both"/>
      </w:pPr>
      <w:r>
        <w:rPr>
          <w:color w:val="231F20"/>
        </w:rPr>
        <w:t>[At this poin</w:t>
      </w:r>
      <w:r w:rsidR="00F03FC2">
        <w:rPr>
          <w:color w:val="231F20"/>
        </w:rPr>
        <w:t>t in the procurement process] [</w:t>
      </w:r>
      <w:r>
        <w:rPr>
          <w:color w:val="231F20"/>
        </w:rPr>
        <w:t>Upon receipt of this notiﬁcation] you may submit a Procurement-related Complaint</w:t>
      </w:r>
      <w:r w:rsidR="00F03FC2">
        <w:rPr>
          <w:color w:val="231F20"/>
        </w:rPr>
        <w:t xml:space="preserve"> </w:t>
      </w:r>
      <w:r>
        <w:rPr>
          <w:color w:val="231F20"/>
        </w:rPr>
        <w:t>challenging</w:t>
      </w:r>
      <w:r w:rsidR="00F03FC2">
        <w:rPr>
          <w:color w:val="231F20"/>
        </w:rPr>
        <w:t xml:space="preserve"> </w:t>
      </w:r>
      <w:r>
        <w:rPr>
          <w:color w:val="231F20"/>
        </w:rPr>
        <w:t>the</w:t>
      </w:r>
      <w:r w:rsidR="00F03FC2">
        <w:rPr>
          <w:color w:val="231F20"/>
        </w:rPr>
        <w:t xml:space="preserve"> </w:t>
      </w:r>
      <w:r>
        <w:rPr>
          <w:color w:val="231F20"/>
        </w:rPr>
        <w:t>decision</w:t>
      </w:r>
      <w:r w:rsidR="00F03FC2">
        <w:rPr>
          <w:color w:val="231F20"/>
        </w:rPr>
        <w:t xml:space="preserve"> </w:t>
      </w:r>
      <w:r>
        <w:rPr>
          <w:color w:val="231F20"/>
        </w:rPr>
        <w:t>to</w:t>
      </w:r>
      <w:r w:rsidR="00F03FC2">
        <w:rPr>
          <w:color w:val="231F20"/>
        </w:rPr>
        <w:t xml:space="preserve"> </w:t>
      </w:r>
      <w:r>
        <w:rPr>
          <w:color w:val="231F20"/>
        </w:rPr>
        <w:t>award</w:t>
      </w:r>
      <w:r w:rsidR="00F03FC2">
        <w:rPr>
          <w:color w:val="231F20"/>
        </w:rPr>
        <w:t xml:space="preserve"> </w:t>
      </w:r>
      <w:r>
        <w:rPr>
          <w:color w:val="231F20"/>
        </w:rPr>
        <w:t>the</w:t>
      </w:r>
      <w:r w:rsidR="00F03FC2">
        <w:rPr>
          <w:color w:val="231F20"/>
        </w:rPr>
        <w:t xml:space="preserve"> </w:t>
      </w:r>
      <w:r>
        <w:rPr>
          <w:color w:val="231F20"/>
        </w:rPr>
        <w:t>contract.</w:t>
      </w:r>
      <w:r w:rsidR="00F03FC2">
        <w:rPr>
          <w:color w:val="231F20"/>
        </w:rPr>
        <w:t xml:space="preserve"> </w:t>
      </w:r>
      <w:r>
        <w:rPr>
          <w:color w:val="231F20"/>
          <w:spacing w:val="-8"/>
        </w:rPr>
        <w:t>You</w:t>
      </w:r>
      <w:r w:rsidR="00F03FC2">
        <w:rPr>
          <w:color w:val="231F20"/>
          <w:spacing w:val="-8"/>
        </w:rPr>
        <w:t xml:space="preserve"> </w:t>
      </w:r>
      <w:r>
        <w:rPr>
          <w:color w:val="231F20"/>
        </w:rPr>
        <w:t>do</w:t>
      </w:r>
      <w:r w:rsidR="00F03FC2">
        <w:rPr>
          <w:color w:val="231F20"/>
        </w:rPr>
        <w:t xml:space="preserve"> </w:t>
      </w:r>
      <w:r>
        <w:rPr>
          <w:color w:val="231F20"/>
        </w:rPr>
        <w:t>not</w:t>
      </w:r>
      <w:r w:rsidR="00F03FC2">
        <w:rPr>
          <w:color w:val="231F20"/>
        </w:rPr>
        <w:t xml:space="preserve"> </w:t>
      </w:r>
      <w:r>
        <w:rPr>
          <w:color w:val="231F20"/>
        </w:rPr>
        <w:t>need</w:t>
      </w:r>
      <w:r w:rsidR="00F03FC2">
        <w:rPr>
          <w:color w:val="231F20"/>
        </w:rPr>
        <w:t xml:space="preserve"> </w:t>
      </w:r>
      <w:r>
        <w:rPr>
          <w:color w:val="231F20"/>
        </w:rPr>
        <w:t>to</w:t>
      </w:r>
      <w:r w:rsidR="00F03FC2">
        <w:rPr>
          <w:color w:val="231F20"/>
        </w:rPr>
        <w:t xml:space="preserve"> </w:t>
      </w:r>
      <w:r>
        <w:rPr>
          <w:color w:val="231F20"/>
        </w:rPr>
        <w:t>have</w:t>
      </w:r>
      <w:r w:rsidR="00F03FC2">
        <w:rPr>
          <w:color w:val="231F20"/>
        </w:rPr>
        <w:t xml:space="preserve"> </w:t>
      </w:r>
      <w:r>
        <w:rPr>
          <w:color w:val="231F20"/>
        </w:rPr>
        <w:t>requested,</w:t>
      </w:r>
      <w:r w:rsidR="00F03FC2">
        <w:rPr>
          <w:color w:val="231F20"/>
        </w:rPr>
        <w:t xml:space="preserve"> </w:t>
      </w:r>
      <w:r>
        <w:rPr>
          <w:color w:val="231F20"/>
        </w:rPr>
        <w:t>or</w:t>
      </w:r>
      <w:r w:rsidR="00F03FC2">
        <w:rPr>
          <w:color w:val="231F20"/>
        </w:rPr>
        <w:t xml:space="preserve"> </w:t>
      </w:r>
      <w:r>
        <w:rPr>
          <w:color w:val="231F20"/>
        </w:rPr>
        <w:t>received,</w:t>
      </w:r>
      <w:r w:rsidR="00F03FC2">
        <w:rPr>
          <w:color w:val="231F20"/>
        </w:rPr>
        <w:t xml:space="preserve"> </w:t>
      </w:r>
      <w:r>
        <w:rPr>
          <w:color w:val="231F20"/>
        </w:rPr>
        <w:t>a</w:t>
      </w:r>
      <w:r w:rsidR="00F03FC2">
        <w:rPr>
          <w:color w:val="231F20"/>
        </w:rPr>
        <w:t xml:space="preserve"> </w:t>
      </w:r>
      <w:r>
        <w:rPr>
          <w:color w:val="231F20"/>
        </w:rPr>
        <w:t>debrieﬁng before</w:t>
      </w:r>
      <w:r w:rsidR="00F03FC2">
        <w:rPr>
          <w:color w:val="231F20"/>
        </w:rPr>
        <w:t xml:space="preserve"> </w:t>
      </w:r>
      <w:r>
        <w:rPr>
          <w:color w:val="231F20"/>
        </w:rPr>
        <w:t>making</w:t>
      </w:r>
      <w:r w:rsidR="00F03FC2">
        <w:rPr>
          <w:color w:val="231F20"/>
        </w:rPr>
        <w:t xml:space="preserve"> </w:t>
      </w:r>
      <w:r>
        <w:rPr>
          <w:color w:val="231F20"/>
        </w:rPr>
        <w:t>this</w:t>
      </w:r>
      <w:r w:rsidR="00F03FC2">
        <w:rPr>
          <w:color w:val="231F20"/>
        </w:rPr>
        <w:t xml:space="preserve"> </w:t>
      </w:r>
      <w:r>
        <w:rPr>
          <w:color w:val="231F20"/>
        </w:rPr>
        <w:t>complaint.</w:t>
      </w:r>
      <w:r w:rsidR="00F03FC2">
        <w:rPr>
          <w:color w:val="231F20"/>
        </w:rPr>
        <w:t xml:space="preserve"> </w:t>
      </w:r>
      <w:r>
        <w:rPr>
          <w:color w:val="231F20"/>
          <w:spacing w:val="-6"/>
        </w:rPr>
        <w:t>Your</w:t>
      </w:r>
      <w:r w:rsidR="00F03FC2">
        <w:rPr>
          <w:color w:val="231F20"/>
          <w:spacing w:val="-6"/>
        </w:rPr>
        <w:t xml:space="preserve"> </w:t>
      </w:r>
      <w:r>
        <w:rPr>
          <w:color w:val="231F20"/>
        </w:rPr>
        <w:t>complaint</w:t>
      </w:r>
      <w:r w:rsidR="00F03FC2">
        <w:rPr>
          <w:color w:val="231F20"/>
        </w:rPr>
        <w:t xml:space="preserve"> </w:t>
      </w:r>
      <w:r>
        <w:rPr>
          <w:color w:val="231F20"/>
        </w:rPr>
        <w:t>must</w:t>
      </w:r>
      <w:r w:rsidR="00F03FC2">
        <w:rPr>
          <w:color w:val="231F20"/>
        </w:rPr>
        <w:t xml:space="preserve"> </w:t>
      </w:r>
      <w:r>
        <w:rPr>
          <w:color w:val="231F20"/>
        </w:rPr>
        <w:t>be</w:t>
      </w:r>
      <w:r w:rsidR="00F03FC2">
        <w:rPr>
          <w:color w:val="231F20"/>
        </w:rPr>
        <w:t xml:space="preserve"> </w:t>
      </w:r>
      <w:r>
        <w:rPr>
          <w:color w:val="231F20"/>
        </w:rPr>
        <w:t>submitted</w:t>
      </w:r>
      <w:r w:rsidR="00F03FC2">
        <w:rPr>
          <w:color w:val="231F20"/>
        </w:rPr>
        <w:t xml:space="preserve"> </w:t>
      </w:r>
      <w:r>
        <w:rPr>
          <w:color w:val="231F20"/>
        </w:rPr>
        <w:t>within</w:t>
      </w:r>
      <w:r w:rsidR="00F03FC2">
        <w:rPr>
          <w:color w:val="231F20"/>
        </w:rPr>
        <w:t xml:space="preserve"> </w:t>
      </w:r>
      <w:r>
        <w:rPr>
          <w:color w:val="231F20"/>
        </w:rPr>
        <w:t>the</w:t>
      </w:r>
      <w:r w:rsidR="00F03FC2">
        <w:rPr>
          <w:color w:val="231F20"/>
        </w:rPr>
        <w:t xml:space="preserve"> </w:t>
      </w:r>
      <w:r>
        <w:rPr>
          <w:color w:val="231F20"/>
        </w:rPr>
        <w:t>Standstill</w:t>
      </w:r>
      <w:r w:rsidR="00F03FC2">
        <w:rPr>
          <w:color w:val="231F20"/>
        </w:rPr>
        <w:t xml:space="preserve"> </w:t>
      </w:r>
      <w:r>
        <w:rPr>
          <w:color w:val="231F20"/>
        </w:rPr>
        <w:t>Period</w:t>
      </w:r>
      <w:r w:rsidR="00F03FC2">
        <w:rPr>
          <w:color w:val="231F20"/>
        </w:rPr>
        <w:t xml:space="preserve"> </w:t>
      </w:r>
      <w:r>
        <w:rPr>
          <w:color w:val="231F20"/>
        </w:rPr>
        <w:t>and</w:t>
      </w:r>
      <w:r w:rsidR="00F03FC2">
        <w:rPr>
          <w:color w:val="231F20"/>
        </w:rPr>
        <w:t xml:space="preserve"> </w:t>
      </w:r>
      <w:r>
        <w:rPr>
          <w:color w:val="231F20"/>
        </w:rPr>
        <w:t>received</w:t>
      </w:r>
      <w:r w:rsidR="00F03FC2">
        <w:rPr>
          <w:color w:val="231F20"/>
        </w:rPr>
        <w:t xml:space="preserve"> </w:t>
      </w:r>
      <w:r>
        <w:rPr>
          <w:color w:val="231F20"/>
        </w:rPr>
        <w:t>by</w:t>
      </w:r>
      <w:r w:rsidR="00F03FC2">
        <w:rPr>
          <w:color w:val="231F20"/>
        </w:rPr>
        <w:t xml:space="preserve"> </w:t>
      </w:r>
      <w:r>
        <w:rPr>
          <w:color w:val="231F20"/>
        </w:rPr>
        <w:t>us</w:t>
      </w:r>
      <w:r w:rsidR="00F03FC2">
        <w:rPr>
          <w:color w:val="231F20"/>
        </w:rPr>
        <w:t xml:space="preserve"> </w:t>
      </w:r>
      <w:r>
        <w:rPr>
          <w:color w:val="231F20"/>
        </w:rPr>
        <w:t>before the</w:t>
      </w:r>
      <w:r w:rsidR="00F03FC2">
        <w:rPr>
          <w:color w:val="231F20"/>
        </w:rPr>
        <w:t xml:space="preserve"> </w:t>
      </w:r>
      <w:r>
        <w:rPr>
          <w:color w:val="231F20"/>
        </w:rPr>
        <w:t>Standstill</w:t>
      </w:r>
      <w:r w:rsidR="00F03FC2">
        <w:rPr>
          <w:color w:val="231F20"/>
        </w:rPr>
        <w:t xml:space="preserve"> </w:t>
      </w:r>
      <w:r>
        <w:rPr>
          <w:color w:val="231F20"/>
        </w:rPr>
        <w:t>Period</w:t>
      </w:r>
      <w:r w:rsidR="00F03FC2">
        <w:rPr>
          <w:color w:val="231F20"/>
        </w:rPr>
        <w:t xml:space="preserve"> </w:t>
      </w:r>
      <w:r>
        <w:rPr>
          <w:color w:val="231F20"/>
        </w:rPr>
        <w:t>ends.</w:t>
      </w:r>
    </w:p>
    <w:p w14:paraId="793A023D" w14:textId="77777777" w:rsidR="0011781F" w:rsidRDefault="000A1B76">
      <w:pPr>
        <w:pStyle w:val="Heading3"/>
        <w:spacing w:before="239"/>
        <w:ind w:left="849" w:firstLine="0"/>
      </w:pPr>
      <w:r>
        <w:rPr>
          <w:color w:val="231F20"/>
          <w:u w:val="single" w:color="231F20"/>
        </w:rPr>
        <w:t>Further</w:t>
      </w:r>
      <w:r w:rsidR="00F03FC2">
        <w:rPr>
          <w:color w:val="231F20"/>
          <w:u w:val="single" w:color="231F20"/>
        </w:rPr>
        <w:t xml:space="preserve"> </w:t>
      </w:r>
      <w:r>
        <w:rPr>
          <w:color w:val="231F20"/>
          <w:u w:val="single" w:color="231F20"/>
        </w:rPr>
        <w:t>information:</w:t>
      </w:r>
    </w:p>
    <w:p w14:paraId="4174CBA1" w14:textId="77777777" w:rsidR="0011781F" w:rsidRDefault="000A1B76">
      <w:pPr>
        <w:pStyle w:val="BodyText"/>
        <w:spacing w:before="234"/>
        <w:ind w:left="849"/>
      </w:pPr>
      <w:r>
        <w:rPr>
          <w:color w:val="231F20"/>
        </w:rPr>
        <w:t>In summary, there are four essential requirements:</w:t>
      </w:r>
    </w:p>
    <w:p w14:paraId="38B4C7DD" w14:textId="77777777" w:rsidR="0011781F" w:rsidRDefault="000A1B76">
      <w:pPr>
        <w:pStyle w:val="ListParagraph"/>
        <w:numPr>
          <w:ilvl w:val="1"/>
          <w:numId w:val="6"/>
        </w:numPr>
        <w:tabs>
          <w:tab w:val="left" w:pos="1268"/>
          <w:tab w:val="left" w:pos="1270"/>
        </w:tabs>
        <w:spacing w:before="121" w:line="230" w:lineRule="auto"/>
        <w:ind w:right="848" w:hanging="425"/>
      </w:pPr>
      <w:r>
        <w:rPr>
          <w:color w:val="231F20"/>
          <w:spacing w:val="-8"/>
        </w:rPr>
        <w:t>You</w:t>
      </w:r>
      <w:r w:rsidR="00F03FC2">
        <w:rPr>
          <w:color w:val="231F20"/>
          <w:spacing w:val="-8"/>
        </w:rPr>
        <w:t xml:space="preserve"> </w:t>
      </w:r>
      <w:r>
        <w:rPr>
          <w:color w:val="231F20"/>
        </w:rPr>
        <w:t>must</w:t>
      </w:r>
      <w:r w:rsidR="00F03FC2">
        <w:rPr>
          <w:color w:val="231F20"/>
        </w:rPr>
        <w:t xml:space="preserve"> </w:t>
      </w:r>
      <w:r>
        <w:rPr>
          <w:color w:val="231F20"/>
        </w:rPr>
        <w:t>be</w:t>
      </w:r>
      <w:r w:rsidR="00F03FC2">
        <w:rPr>
          <w:color w:val="231F20"/>
        </w:rPr>
        <w:t xml:space="preserve"> </w:t>
      </w:r>
      <w:r>
        <w:rPr>
          <w:color w:val="231F20"/>
        </w:rPr>
        <w:t>an</w:t>
      </w:r>
      <w:r w:rsidR="00F03FC2">
        <w:rPr>
          <w:color w:val="231F20"/>
        </w:rPr>
        <w:t xml:space="preserve"> </w:t>
      </w:r>
      <w:r>
        <w:rPr>
          <w:color w:val="231F20"/>
        </w:rPr>
        <w:t>'interested</w:t>
      </w:r>
      <w:r w:rsidR="00F03FC2">
        <w:rPr>
          <w:color w:val="231F20"/>
        </w:rPr>
        <w:t xml:space="preserve"> </w:t>
      </w:r>
      <w:r>
        <w:rPr>
          <w:color w:val="231F20"/>
        </w:rPr>
        <w:t>party'.</w:t>
      </w:r>
      <w:r w:rsidR="00F03FC2">
        <w:rPr>
          <w:color w:val="231F20"/>
        </w:rPr>
        <w:t xml:space="preserve"> </w:t>
      </w:r>
      <w:r>
        <w:rPr>
          <w:color w:val="231F20"/>
        </w:rPr>
        <w:t>In</w:t>
      </w:r>
      <w:r w:rsidR="00F03FC2">
        <w:rPr>
          <w:color w:val="231F20"/>
        </w:rPr>
        <w:t xml:space="preserve"> </w:t>
      </w:r>
      <w:r>
        <w:rPr>
          <w:color w:val="231F20"/>
        </w:rPr>
        <w:t>this</w:t>
      </w:r>
      <w:r w:rsidR="00F03FC2">
        <w:rPr>
          <w:color w:val="231F20"/>
        </w:rPr>
        <w:t xml:space="preserve"> </w:t>
      </w:r>
      <w:r>
        <w:rPr>
          <w:color w:val="231F20"/>
        </w:rPr>
        <w:t>case,</w:t>
      </w:r>
      <w:r w:rsidR="00F03FC2">
        <w:rPr>
          <w:color w:val="231F20"/>
        </w:rPr>
        <w:t xml:space="preserve"> </w:t>
      </w:r>
      <w:r>
        <w:rPr>
          <w:color w:val="231F20"/>
        </w:rPr>
        <w:t>that</w:t>
      </w:r>
      <w:r w:rsidR="00F03FC2">
        <w:rPr>
          <w:color w:val="231F20"/>
        </w:rPr>
        <w:t xml:space="preserve"> </w:t>
      </w:r>
      <w:r>
        <w:rPr>
          <w:color w:val="231F20"/>
        </w:rPr>
        <w:t>means</w:t>
      </w:r>
      <w:r w:rsidR="00F03FC2">
        <w:rPr>
          <w:color w:val="231F20"/>
        </w:rPr>
        <w:t xml:space="preserve"> </w:t>
      </w:r>
      <w:r>
        <w:rPr>
          <w:color w:val="231F20"/>
        </w:rPr>
        <w:t>a</w:t>
      </w:r>
      <w:r w:rsidR="00F03FC2">
        <w:rPr>
          <w:color w:val="231F20"/>
        </w:rPr>
        <w:t xml:space="preserve"> </w:t>
      </w:r>
      <w:r>
        <w:rPr>
          <w:color w:val="231F20"/>
        </w:rPr>
        <w:t>Tenderer</w:t>
      </w:r>
      <w:r w:rsidR="00F03FC2">
        <w:rPr>
          <w:color w:val="231F20"/>
        </w:rPr>
        <w:t xml:space="preserve"> </w:t>
      </w:r>
      <w:r>
        <w:rPr>
          <w:color w:val="231F20"/>
        </w:rPr>
        <w:t>who</w:t>
      </w:r>
      <w:r w:rsidR="00F03FC2">
        <w:rPr>
          <w:color w:val="231F20"/>
        </w:rPr>
        <w:t xml:space="preserve"> </w:t>
      </w:r>
      <w:r>
        <w:rPr>
          <w:color w:val="231F20"/>
        </w:rPr>
        <w:t>has</w:t>
      </w:r>
      <w:r w:rsidR="00F03FC2">
        <w:rPr>
          <w:color w:val="231F20"/>
        </w:rPr>
        <w:t xml:space="preserve"> </w:t>
      </w:r>
      <w:r>
        <w:rPr>
          <w:color w:val="231F20"/>
        </w:rPr>
        <w:t>submitted</w:t>
      </w:r>
      <w:r w:rsidR="00F03FC2">
        <w:rPr>
          <w:color w:val="231F20"/>
        </w:rPr>
        <w:t xml:space="preserve"> </w:t>
      </w:r>
      <w:r>
        <w:rPr>
          <w:color w:val="231F20"/>
        </w:rPr>
        <w:t>a</w:t>
      </w:r>
      <w:r w:rsidR="00F03FC2">
        <w:rPr>
          <w:color w:val="231F20"/>
        </w:rPr>
        <w:t xml:space="preserve"> </w:t>
      </w:r>
      <w:r>
        <w:rPr>
          <w:color w:val="231F20"/>
          <w:spacing w:val="-3"/>
        </w:rPr>
        <w:t>Tender</w:t>
      </w:r>
      <w:r w:rsidR="00F03FC2">
        <w:rPr>
          <w:color w:val="231F20"/>
          <w:spacing w:val="-3"/>
        </w:rPr>
        <w:t xml:space="preserve"> </w:t>
      </w:r>
      <w:r>
        <w:rPr>
          <w:color w:val="231F20"/>
        </w:rPr>
        <w:t>in</w:t>
      </w:r>
      <w:r w:rsidR="00F03FC2">
        <w:rPr>
          <w:color w:val="231F20"/>
        </w:rPr>
        <w:t xml:space="preserve"> </w:t>
      </w:r>
      <w:r>
        <w:rPr>
          <w:color w:val="231F20"/>
        </w:rPr>
        <w:t>this</w:t>
      </w:r>
      <w:r w:rsidR="00F03FC2">
        <w:rPr>
          <w:color w:val="231F20"/>
        </w:rPr>
        <w:t xml:space="preserve"> </w:t>
      </w:r>
      <w:r>
        <w:rPr>
          <w:color w:val="231F20"/>
        </w:rPr>
        <w:t>selection process,</w:t>
      </w:r>
      <w:r w:rsidR="00F03FC2">
        <w:rPr>
          <w:color w:val="231F20"/>
        </w:rPr>
        <w:t xml:space="preserve"> </w:t>
      </w:r>
      <w:r>
        <w:rPr>
          <w:color w:val="231F20"/>
        </w:rPr>
        <w:t>and</w:t>
      </w:r>
      <w:r w:rsidR="00F03FC2">
        <w:rPr>
          <w:color w:val="231F20"/>
        </w:rPr>
        <w:t xml:space="preserve"> </w:t>
      </w:r>
      <w:r>
        <w:rPr>
          <w:color w:val="231F20"/>
        </w:rPr>
        <w:t>is</w:t>
      </w:r>
      <w:r w:rsidR="00F03FC2">
        <w:rPr>
          <w:color w:val="231F20"/>
        </w:rPr>
        <w:t xml:space="preserve"> </w:t>
      </w:r>
      <w:r>
        <w:rPr>
          <w:color w:val="231F20"/>
        </w:rPr>
        <w:t>the</w:t>
      </w:r>
      <w:r w:rsidR="00F03FC2">
        <w:rPr>
          <w:color w:val="231F20"/>
        </w:rPr>
        <w:t xml:space="preserve"> </w:t>
      </w:r>
      <w:r>
        <w:rPr>
          <w:color w:val="231F20"/>
        </w:rPr>
        <w:t>recipient</w:t>
      </w:r>
      <w:r w:rsidR="00F03FC2">
        <w:rPr>
          <w:color w:val="231F20"/>
        </w:rPr>
        <w:t xml:space="preserve"> </w:t>
      </w:r>
      <w:r>
        <w:rPr>
          <w:color w:val="231F20"/>
        </w:rPr>
        <w:t>of</w:t>
      </w:r>
      <w:r w:rsidR="00F03FC2">
        <w:rPr>
          <w:color w:val="231F20"/>
        </w:rPr>
        <w:t xml:space="preserve"> </w:t>
      </w:r>
      <w:r>
        <w:rPr>
          <w:color w:val="231F20"/>
        </w:rPr>
        <w:t>a</w:t>
      </w:r>
      <w:r w:rsidR="00F03FC2">
        <w:rPr>
          <w:color w:val="231F20"/>
        </w:rPr>
        <w:t xml:space="preserve"> </w:t>
      </w:r>
      <w:r>
        <w:rPr>
          <w:color w:val="231F20"/>
        </w:rPr>
        <w:t>Notiﬁcation</w:t>
      </w:r>
      <w:r w:rsidR="00F03FC2">
        <w:rPr>
          <w:color w:val="231F20"/>
        </w:rPr>
        <w:t xml:space="preserve"> </w:t>
      </w:r>
      <w:r>
        <w:rPr>
          <w:color w:val="231F20"/>
        </w:rPr>
        <w:t>of</w:t>
      </w:r>
      <w:r w:rsidR="00F03FC2">
        <w:rPr>
          <w:color w:val="231F20"/>
        </w:rPr>
        <w:t xml:space="preserve"> </w:t>
      </w:r>
      <w:r>
        <w:rPr>
          <w:color w:val="231F20"/>
        </w:rPr>
        <w:t>Intention</w:t>
      </w:r>
      <w:r w:rsidR="00F03FC2">
        <w:rPr>
          <w:color w:val="231F20"/>
        </w:rPr>
        <w:t xml:space="preserve"> </w:t>
      </w:r>
      <w:r>
        <w:rPr>
          <w:color w:val="231F20"/>
        </w:rPr>
        <w:t>to</w:t>
      </w:r>
      <w:r w:rsidR="00F03FC2">
        <w:rPr>
          <w:color w:val="231F20"/>
        </w:rPr>
        <w:t xml:space="preserve"> </w:t>
      </w:r>
      <w:r>
        <w:rPr>
          <w:color w:val="231F20"/>
          <w:spacing w:val="-4"/>
        </w:rPr>
        <w:t>Award.</w:t>
      </w:r>
    </w:p>
    <w:p w14:paraId="0A64441A" w14:textId="77777777" w:rsidR="0011781F" w:rsidRDefault="000A1B76">
      <w:pPr>
        <w:pStyle w:val="ListParagraph"/>
        <w:numPr>
          <w:ilvl w:val="1"/>
          <w:numId w:val="6"/>
        </w:numPr>
        <w:tabs>
          <w:tab w:val="left" w:pos="1269"/>
        </w:tabs>
        <w:spacing w:before="115"/>
        <w:ind w:left="1268"/>
        <w:jc w:val="both"/>
      </w:pPr>
      <w:r>
        <w:rPr>
          <w:color w:val="231F20"/>
        </w:rPr>
        <w:t>The</w:t>
      </w:r>
      <w:r w:rsidR="00F03FC2">
        <w:rPr>
          <w:color w:val="231F20"/>
        </w:rPr>
        <w:t xml:space="preserve"> </w:t>
      </w:r>
      <w:r>
        <w:rPr>
          <w:color w:val="231F20"/>
        </w:rPr>
        <w:t>complaint</w:t>
      </w:r>
      <w:r w:rsidR="00F03FC2">
        <w:rPr>
          <w:color w:val="231F20"/>
        </w:rPr>
        <w:t xml:space="preserve"> </w:t>
      </w:r>
      <w:r>
        <w:rPr>
          <w:color w:val="231F20"/>
        </w:rPr>
        <w:t>can</w:t>
      </w:r>
      <w:r w:rsidR="00F03FC2">
        <w:rPr>
          <w:color w:val="231F20"/>
        </w:rPr>
        <w:t xml:space="preserve"> </w:t>
      </w:r>
      <w:r>
        <w:rPr>
          <w:color w:val="231F20"/>
        </w:rPr>
        <w:t>only</w:t>
      </w:r>
      <w:r w:rsidR="00F03FC2">
        <w:rPr>
          <w:color w:val="231F20"/>
        </w:rPr>
        <w:t xml:space="preserve"> </w:t>
      </w:r>
      <w:r>
        <w:rPr>
          <w:color w:val="231F20"/>
        </w:rPr>
        <w:t>challenge</w:t>
      </w:r>
      <w:r w:rsidR="00F03FC2">
        <w:rPr>
          <w:color w:val="231F20"/>
        </w:rPr>
        <w:t xml:space="preserve"> </w:t>
      </w:r>
      <w:r>
        <w:rPr>
          <w:color w:val="231F20"/>
        </w:rPr>
        <w:t>the</w:t>
      </w:r>
      <w:r w:rsidR="00F03FC2">
        <w:rPr>
          <w:color w:val="231F20"/>
        </w:rPr>
        <w:t xml:space="preserve"> </w:t>
      </w:r>
      <w:r>
        <w:rPr>
          <w:color w:val="231F20"/>
        </w:rPr>
        <w:t>decision</w:t>
      </w:r>
      <w:r w:rsidR="00F03FC2">
        <w:rPr>
          <w:color w:val="231F20"/>
        </w:rPr>
        <w:t xml:space="preserve"> </w:t>
      </w:r>
      <w:r>
        <w:rPr>
          <w:color w:val="231F20"/>
        </w:rPr>
        <w:t>to</w:t>
      </w:r>
      <w:r w:rsidR="00F03FC2">
        <w:rPr>
          <w:color w:val="231F20"/>
        </w:rPr>
        <w:t xml:space="preserve"> </w:t>
      </w:r>
      <w:r>
        <w:rPr>
          <w:color w:val="231F20"/>
        </w:rPr>
        <w:t>award</w:t>
      </w:r>
      <w:r w:rsidR="00F03FC2">
        <w:rPr>
          <w:color w:val="231F20"/>
        </w:rPr>
        <w:t xml:space="preserve"> </w:t>
      </w:r>
      <w:r>
        <w:rPr>
          <w:color w:val="231F20"/>
        </w:rPr>
        <w:t>the</w:t>
      </w:r>
      <w:r w:rsidR="00F03FC2">
        <w:rPr>
          <w:color w:val="231F20"/>
        </w:rPr>
        <w:t xml:space="preserve"> </w:t>
      </w:r>
      <w:r>
        <w:rPr>
          <w:color w:val="231F20"/>
        </w:rPr>
        <w:t>contract.</w:t>
      </w:r>
    </w:p>
    <w:p w14:paraId="4395529E" w14:textId="77777777" w:rsidR="0011781F" w:rsidRDefault="000A1B76">
      <w:pPr>
        <w:pStyle w:val="ListParagraph"/>
        <w:numPr>
          <w:ilvl w:val="1"/>
          <w:numId w:val="6"/>
        </w:numPr>
        <w:tabs>
          <w:tab w:val="left" w:pos="1269"/>
        </w:tabs>
        <w:spacing w:before="113"/>
        <w:ind w:left="1268"/>
        <w:jc w:val="both"/>
      </w:pPr>
      <w:r>
        <w:rPr>
          <w:color w:val="231F20"/>
          <w:spacing w:val="-8"/>
        </w:rPr>
        <w:lastRenderedPageBreak/>
        <w:t>You</w:t>
      </w:r>
      <w:r w:rsidR="00F03FC2">
        <w:rPr>
          <w:color w:val="231F20"/>
          <w:spacing w:val="-8"/>
        </w:rPr>
        <w:t xml:space="preserve"> </w:t>
      </w:r>
      <w:r>
        <w:rPr>
          <w:color w:val="231F20"/>
        </w:rPr>
        <w:t>must</w:t>
      </w:r>
      <w:r w:rsidR="00F03FC2">
        <w:rPr>
          <w:color w:val="231F20"/>
        </w:rPr>
        <w:t xml:space="preserve"> </w:t>
      </w:r>
      <w:r>
        <w:rPr>
          <w:color w:val="231F20"/>
        </w:rPr>
        <w:t>submit</w:t>
      </w:r>
      <w:r w:rsidR="00F03FC2">
        <w:rPr>
          <w:color w:val="231F20"/>
        </w:rPr>
        <w:t xml:space="preserve"> </w:t>
      </w:r>
      <w:r>
        <w:rPr>
          <w:color w:val="231F20"/>
        </w:rPr>
        <w:t>the</w:t>
      </w:r>
      <w:r w:rsidR="00F03FC2">
        <w:rPr>
          <w:color w:val="231F20"/>
        </w:rPr>
        <w:t xml:space="preserve"> </w:t>
      </w:r>
      <w:r>
        <w:rPr>
          <w:color w:val="231F20"/>
        </w:rPr>
        <w:t>complaint</w:t>
      </w:r>
      <w:r w:rsidR="00F03FC2">
        <w:rPr>
          <w:color w:val="231F20"/>
        </w:rPr>
        <w:t xml:space="preserve"> </w:t>
      </w:r>
      <w:r>
        <w:rPr>
          <w:color w:val="231F20"/>
        </w:rPr>
        <w:t>within</w:t>
      </w:r>
      <w:r w:rsidR="00F03FC2">
        <w:rPr>
          <w:color w:val="231F20"/>
        </w:rPr>
        <w:t xml:space="preserve"> </w:t>
      </w:r>
      <w:r>
        <w:rPr>
          <w:color w:val="231F20"/>
        </w:rPr>
        <w:t>the</w:t>
      </w:r>
      <w:r w:rsidR="00F03FC2">
        <w:rPr>
          <w:color w:val="231F20"/>
        </w:rPr>
        <w:t xml:space="preserve"> </w:t>
      </w:r>
      <w:r>
        <w:rPr>
          <w:color w:val="231F20"/>
        </w:rPr>
        <w:t>deadline</w:t>
      </w:r>
      <w:r w:rsidR="00F03FC2">
        <w:rPr>
          <w:color w:val="231F20"/>
        </w:rPr>
        <w:t xml:space="preserve"> </w:t>
      </w:r>
      <w:r>
        <w:rPr>
          <w:color w:val="231F20"/>
        </w:rPr>
        <w:t>stated</w:t>
      </w:r>
      <w:r w:rsidR="00F03FC2">
        <w:rPr>
          <w:color w:val="231F20"/>
        </w:rPr>
        <w:t xml:space="preserve"> </w:t>
      </w:r>
      <w:r>
        <w:rPr>
          <w:color w:val="231F20"/>
        </w:rPr>
        <w:t>above.</w:t>
      </w:r>
    </w:p>
    <w:p w14:paraId="528F4194" w14:textId="77777777" w:rsidR="0011781F" w:rsidRDefault="000A1B76">
      <w:pPr>
        <w:pStyle w:val="ListParagraph"/>
        <w:numPr>
          <w:ilvl w:val="1"/>
          <w:numId w:val="6"/>
        </w:numPr>
        <w:tabs>
          <w:tab w:val="left" w:pos="1269"/>
        </w:tabs>
        <w:spacing w:before="112"/>
        <w:ind w:left="1268"/>
        <w:jc w:val="both"/>
      </w:pPr>
      <w:r>
        <w:rPr>
          <w:color w:val="231F20"/>
          <w:spacing w:val="-8"/>
        </w:rPr>
        <w:t>You</w:t>
      </w:r>
      <w:r w:rsidR="00F03FC2">
        <w:rPr>
          <w:color w:val="231F20"/>
          <w:spacing w:val="-8"/>
        </w:rPr>
        <w:t xml:space="preserve"> </w:t>
      </w:r>
      <w:r>
        <w:rPr>
          <w:color w:val="231F20"/>
        </w:rPr>
        <w:t>must</w:t>
      </w:r>
      <w:r w:rsidR="00F03FC2">
        <w:rPr>
          <w:color w:val="231F20"/>
        </w:rPr>
        <w:t xml:space="preserve"> </w:t>
      </w:r>
      <w:r>
        <w:rPr>
          <w:color w:val="231F20"/>
        </w:rPr>
        <w:t>include,</w:t>
      </w:r>
      <w:r w:rsidR="00F03FC2">
        <w:rPr>
          <w:color w:val="231F20"/>
        </w:rPr>
        <w:t xml:space="preserve"> </w:t>
      </w:r>
      <w:r>
        <w:rPr>
          <w:color w:val="231F20"/>
        </w:rPr>
        <w:t>in</w:t>
      </w:r>
      <w:r w:rsidR="00F03FC2">
        <w:rPr>
          <w:color w:val="231F20"/>
        </w:rPr>
        <w:t xml:space="preserve"> </w:t>
      </w:r>
      <w:r>
        <w:rPr>
          <w:color w:val="231F20"/>
        </w:rPr>
        <w:t>your</w:t>
      </w:r>
      <w:r w:rsidR="00F03FC2">
        <w:rPr>
          <w:color w:val="231F20"/>
        </w:rPr>
        <w:t xml:space="preserve"> </w:t>
      </w:r>
      <w:r>
        <w:rPr>
          <w:color w:val="231F20"/>
        </w:rPr>
        <w:t>complaint,</w:t>
      </w:r>
      <w:r w:rsidR="00F03FC2">
        <w:rPr>
          <w:color w:val="231F20"/>
        </w:rPr>
        <w:t xml:space="preserve"> </w:t>
      </w:r>
      <w:r>
        <w:rPr>
          <w:color w:val="231F20"/>
        </w:rPr>
        <w:t>all</w:t>
      </w:r>
      <w:r w:rsidR="00F03FC2">
        <w:rPr>
          <w:color w:val="231F20"/>
        </w:rPr>
        <w:t xml:space="preserve"> </w:t>
      </w:r>
      <w:r>
        <w:rPr>
          <w:color w:val="231F20"/>
        </w:rPr>
        <w:t>of</w:t>
      </w:r>
      <w:r w:rsidR="00F03FC2">
        <w:rPr>
          <w:color w:val="231F20"/>
        </w:rPr>
        <w:t xml:space="preserve"> </w:t>
      </w:r>
      <w:r>
        <w:rPr>
          <w:color w:val="231F20"/>
        </w:rPr>
        <w:t>the</w:t>
      </w:r>
      <w:r w:rsidR="00F03FC2">
        <w:rPr>
          <w:color w:val="231F20"/>
        </w:rPr>
        <w:t xml:space="preserve"> </w:t>
      </w:r>
      <w:r>
        <w:rPr>
          <w:color w:val="231F20"/>
        </w:rPr>
        <w:t>information</w:t>
      </w:r>
      <w:r w:rsidR="00F03FC2">
        <w:rPr>
          <w:color w:val="231F20"/>
        </w:rPr>
        <w:t xml:space="preserve"> </w:t>
      </w:r>
      <w:r>
        <w:rPr>
          <w:color w:val="231F20"/>
        </w:rPr>
        <w:t>required.</w:t>
      </w:r>
    </w:p>
    <w:p w14:paraId="3D5BEB9F" w14:textId="77777777" w:rsidR="0011781F" w:rsidRDefault="0011781F">
      <w:pPr>
        <w:pStyle w:val="BodyText"/>
        <w:rPr>
          <w:sz w:val="20"/>
        </w:rPr>
      </w:pPr>
    </w:p>
    <w:p w14:paraId="0A6AFF6B" w14:textId="77777777" w:rsidR="0011781F" w:rsidRDefault="000A1B76" w:rsidP="00BF5DDF">
      <w:pPr>
        <w:pStyle w:val="Heading3"/>
        <w:numPr>
          <w:ilvl w:val="0"/>
          <w:numId w:val="118"/>
        </w:numPr>
        <w:tabs>
          <w:tab w:val="left" w:pos="1415"/>
          <w:tab w:val="left" w:pos="1416"/>
        </w:tabs>
        <w:spacing w:before="235" w:line="248" w:lineRule="exact"/>
        <w:ind w:left="1260" w:hanging="270"/>
      </w:pPr>
      <w:r>
        <w:rPr>
          <w:color w:val="231F20"/>
        </w:rPr>
        <w:t>Standstill</w:t>
      </w:r>
      <w:r w:rsidR="00F03FC2">
        <w:rPr>
          <w:color w:val="231F20"/>
        </w:rPr>
        <w:t xml:space="preserve"> </w:t>
      </w:r>
      <w:r>
        <w:rPr>
          <w:color w:val="231F20"/>
        </w:rPr>
        <w:t>Period</w:t>
      </w:r>
    </w:p>
    <w:p w14:paraId="45D55861" w14:textId="77777777" w:rsidR="0011781F" w:rsidRDefault="000A1B76">
      <w:pPr>
        <w:pStyle w:val="BodyText"/>
        <w:spacing w:before="235"/>
        <w:ind w:left="853"/>
      </w:pPr>
      <w:r>
        <w:rPr>
          <w:color w:val="231F20"/>
        </w:rPr>
        <w:t>DEADLINE: The Standstill Period is due to end at midnight on ...............</w:t>
      </w:r>
      <w:r w:rsidR="00F03FC2">
        <w:rPr>
          <w:color w:val="231F20"/>
        </w:rPr>
        <w:t xml:space="preserve"> </w:t>
      </w:r>
      <w:r>
        <w:rPr>
          <w:i/>
          <w:color w:val="231F20"/>
        </w:rPr>
        <w:t xml:space="preserve">[insert date] </w:t>
      </w:r>
      <w:r>
        <w:rPr>
          <w:color w:val="231F20"/>
        </w:rPr>
        <w:t>(local time).</w:t>
      </w:r>
    </w:p>
    <w:p w14:paraId="24AC5708" w14:textId="77777777" w:rsidR="0011781F" w:rsidRDefault="000A1B76">
      <w:pPr>
        <w:pStyle w:val="BodyText"/>
        <w:spacing w:before="242" w:line="230" w:lineRule="auto"/>
        <w:ind w:left="852" w:right="843"/>
      </w:pPr>
      <w:r>
        <w:rPr>
          <w:color w:val="231F20"/>
        </w:rPr>
        <w:t>The</w:t>
      </w:r>
      <w:r w:rsidR="00F03FC2">
        <w:rPr>
          <w:color w:val="231F20"/>
        </w:rPr>
        <w:t xml:space="preserve"> </w:t>
      </w:r>
      <w:r>
        <w:rPr>
          <w:color w:val="231F20"/>
        </w:rPr>
        <w:t>Standstill</w:t>
      </w:r>
      <w:r w:rsidR="00F03FC2">
        <w:rPr>
          <w:color w:val="231F20"/>
        </w:rPr>
        <w:t xml:space="preserve"> </w:t>
      </w:r>
      <w:r>
        <w:rPr>
          <w:color w:val="231F20"/>
        </w:rPr>
        <w:t>Period</w:t>
      </w:r>
      <w:r w:rsidR="00F03FC2">
        <w:rPr>
          <w:color w:val="231F20"/>
        </w:rPr>
        <w:t xml:space="preserve"> </w:t>
      </w:r>
      <w:r>
        <w:rPr>
          <w:color w:val="231F20"/>
        </w:rPr>
        <w:t>lasts</w:t>
      </w:r>
      <w:r w:rsidR="00F03FC2">
        <w:rPr>
          <w:color w:val="231F20"/>
        </w:rPr>
        <w:t xml:space="preserve"> </w:t>
      </w:r>
      <w:r>
        <w:rPr>
          <w:color w:val="231F20"/>
        </w:rPr>
        <w:t>fourteen</w:t>
      </w:r>
      <w:r w:rsidR="00F03FC2">
        <w:rPr>
          <w:color w:val="231F20"/>
        </w:rPr>
        <w:t xml:space="preserve"> </w:t>
      </w:r>
      <w:r>
        <w:rPr>
          <w:color w:val="231F20"/>
        </w:rPr>
        <w:t>(14)</w:t>
      </w:r>
      <w:r w:rsidR="00F03FC2">
        <w:rPr>
          <w:color w:val="231F20"/>
        </w:rPr>
        <w:t xml:space="preserve"> </w:t>
      </w:r>
      <w:r>
        <w:rPr>
          <w:color w:val="231F20"/>
        </w:rPr>
        <w:t>Days</w:t>
      </w:r>
      <w:r w:rsidR="00F03FC2">
        <w:rPr>
          <w:color w:val="231F20"/>
        </w:rPr>
        <w:t xml:space="preserve"> </w:t>
      </w:r>
      <w:r>
        <w:rPr>
          <w:color w:val="231F20"/>
        </w:rPr>
        <w:t>after</w:t>
      </w:r>
      <w:r w:rsidR="00F03FC2">
        <w:rPr>
          <w:color w:val="231F20"/>
        </w:rPr>
        <w:t xml:space="preserve"> </w:t>
      </w:r>
      <w:r>
        <w:rPr>
          <w:color w:val="231F20"/>
        </w:rPr>
        <w:t>the</w:t>
      </w:r>
      <w:r w:rsidR="00F03FC2">
        <w:rPr>
          <w:color w:val="231F20"/>
        </w:rPr>
        <w:t xml:space="preserve"> </w:t>
      </w:r>
      <w:r>
        <w:rPr>
          <w:color w:val="231F20"/>
        </w:rPr>
        <w:t>date</w:t>
      </w:r>
      <w:r w:rsidR="00F03FC2">
        <w:rPr>
          <w:color w:val="231F20"/>
        </w:rPr>
        <w:t xml:space="preserve"> </w:t>
      </w:r>
      <w:r>
        <w:rPr>
          <w:color w:val="231F20"/>
        </w:rPr>
        <w:t>of</w:t>
      </w:r>
      <w:r w:rsidR="00F03FC2">
        <w:rPr>
          <w:color w:val="231F20"/>
        </w:rPr>
        <w:t xml:space="preserve"> </w:t>
      </w:r>
      <w:r>
        <w:rPr>
          <w:color w:val="231F20"/>
        </w:rPr>
        <w:t>transmission</w:t>
      </w:r>
      <w:r w:rsidR="00F03FC2">
        <w:rPr>
          <w:color w:val="231F20"/>
        </w:rPr>
        <w:t xml:space="preserve"> </w:t>
      </w:r>
      <w:r>
        <w:rPr>
          <w:color w:val="231F20"/>
        </w:rPr>
        <w:t>of</w:t>
      </w:r>
      <w:r w:rsidR="00F03FC2">
        <w:rPr>
          <w:color w:val="231F20"/>
        </w:rPr>
        <w:t xml:space="preserve"> </w:t>
      </w:r>
      <w:r>
        <w:rPr>
          <w:color w:val="231F20"/>
        </w:rPr>
        <w:t>this</w:t>
      </w:r>
      <w:r w:rsidR="00F03FC2">
        <w:rPr>
          <w:color w:val="231F20"/>
        </w:rPr>
        <w:t xml:space="preserve"> </w:t>
      </w:r>
      <w:r>
        <w:rPr>
          <w:color w:val="231F20"/>
        </w:rPr>
        <w:t>Notiﬁcation</w:t>
      </w:r>
      <w:r w:rsidR="00F03FC2">
        <w:rPr>
          <w:color w:val="231F20"/>
        </w:rPr>
        <w:t xml:space="preserve"> </w:t>
      </w:r>
      <w:r>
        <w:rPr>
          <w:color w:val="231F20"/>
        </w:rPr>
        <w:t>of</w:t>
      </w:r>
      <w:r w:rsidR="00F03FC2">
        <w:rPr>
          <w:color w:val="231F20"/>
        </w:rPr>
        <w:t xml:space="preserve"> </w:t>
      </w:r>
      <w:r>
        <w:rPr>
          <w:color w:val="231F20"/>
        </w:rPr>
        <w:t>Intention</w:t>
      </w:r>
      <w:r w:rsidR="00F03FC2">
        <w:rPr>
          <w:color w:val="231F20"/>
        </w:rPr>
        <w:t xml:space="preserve"> </w:t>
      </w:r>
      <w:r>
        <w:rPr>
          <w:color w:val="231F20"/>
        </w:rPr>
        <w:t>to</w:t>
      </w:r>
      <w:r w:rsidR="00F03FC2">
        <w:rPr>
          <w:color w:val="231F20"/>
        </w:rPr>
        <w:t xml:space="preserve"> </w:t>
      </w:r>
      <w:r>
        <w:rPr>
          <w:color w:val="231F20"/>
          <w:spacing w:val="-4"/>
        </w:rPr>
        <w:t xml:space="preserve">Award. </w:t>
      </w:r>
      <w:r>
        <w:rPr>
          <w:color w:val="231F20"/>
        </w:rPr>
        <w:t>The</w:t>
      </w:r>
      <w:r w:rsidR="00F03FC2">
        <w:rPr>
          <w:color w:val="231F20"/>
        </w:rPr>
        <w:t xml:space="preserve"> </w:t>
      </w:r>
      <w:r>
        <w:rPr>
          <w:color w:val="231F20"/>
        </w:rPr>
        <w:t>Standstill</w:t>
      </w:r>
      <w:r w:rsidR="00F03FC2">
        <w:rPr>
          <w:color w:val="231F20"/>
        </w:rPr>
        <w:t xml:space="preserve"> </w:t>
      </w:r>
      <w:r>
        <w:rPr>
          <w:color w:val="231F20"/>
        </w:rPr>
        <w:t>Period</w:t>
      </w:r>
      <w:r w:rsidR="00F03FC2">
        <w:rPr>
          <w:color w:val="231F20"/>
        </w:rPr>
        <w:t xml:space="preserve"> </w:t>
      </w:r>
      <w:r>
        <w:rPr>
          <w:color w:val="231F20"/>
        </w:rPr>
        <w:t>may</w:t>
      </w:r>
      <w:r w:rsidR="00F03FC2">
        <w:rPr>
          <w:color w:val="231F20"/>
        </w:rPr>
        <w:t xml:space="preserve"> </w:t>
      </w:r>
      <w:r>
        <w:rPr>
          <w:color w:val="231F20"/>
        </w:rPr>
        <w:t>be</w:t>
      </w:r>
      <w:r w:rsidR="00F03FC2">
        <w:rPr>
          <w:color w:val="231F20"/>
        </w:rPr>
        <w:t xml:space="preserve"> </w:t>
      </w:r>
      <w:r>
        <w:rPr>
          <w:color w:val="231F20"/>
        </w:rPr>
        <w:t>extended.</w:t>
      </w:r>
      <w:r w:rsidR="00F03FC2">
        <w:rPr>
          <w:color w:val="231F20"/>
        </w:rPr>
        <w:t xml:space="preserve"> </w:t>
      </w:r>
      <w:r>
        <w:rPr>
          <w:color w:val="231F20"/>
        </w:rPr>
        <w:t>This</w:t>
      </w:r>
      <w:r w:rsidR="00F03FC2">
        <w:rPr>
          <w:color w:val="231F20"/>
        </w:rPr>
        <w:t xml:space="preserve"> </w:t>
      </w:r>
      <w:r>
        <w:rPr>
          <w:color w:val="231F20"/>
        </w:rPr>
        <w:t>may</w:t>
      </w:r>
      <w:r w:rsidR="00F03FC2">
        <w:rPr>
          <w:color w:val="231F20"/>
        </w:rPr>
        <w:t xml:space="preserve"> </w:t>
      </w:r>
      <w:r>
        <w:rPr>
          <w:color w:val="231F20"/>
        </w:rPr>
        <w:t>happen</w:t>
      </w:r>
      <w:r w:rsidR="00F03FC2">
        <w:rPr>
          <w:color w:val="231F20"/>
        </w:rPr>
        <w:t xml:space="preserve"> </w:t>
      </w:r>
      <w:r>
        <w:rPr>
          <w:color w:val="231F20"/>
        </w:rPr>
        <w:t>where</w:t>
      </w:r>
      <w:r w:rsidR="00F03FC2">
        <w:rPr>
          <w:color w:val="231F20"/>
        </w:rPr>
        <w:t xml:space="preserve"> </w:t>
      </w:r>
      <w:r>
        <w:rPr>
          <w:color w:val="231F20"/>
        </w:rPr>
        <w:t>we</w:t>
      </w:r>
      <w:r w:rsidR="00F03FC2">
        <w:rPr>
          <w:color w:val="231F20"/>
        </w:rPr>
        <w:t xml:space="preserve"> </w:t>
      </w:r>
      <w:r>
        <w:rPr>
          <w:color w:val="231F20"/>
        </w:rPr>
        <w:t>are</w:t>
      </w:r>
      <w:r w:rsidR="00F03FC2">
        <w:rPr>
          <w:color w:val="231F20"/>
        </w:rPr>
        <w:t xml:space="preserve"> </w:t>
      </w:r>
      <w:r>
        <w:rPr>
          <w:color w:val="231F20"/>
        </w:rPr>
        <w:t>unable</w:t>
      </w:r>
      <w:r w:rsidR="00F03FC2">
        <w:rPr>
          <w:color w:val="231F20"/>
        </w:rPr>
        <w:t xml:space="preserve"> </w:t>
      </w:r>
      <w:r>
        <w:rPr>
          <w:color w:val="231F20"/>
        </w:rPr>
        <w:t>to</w:t>
      </w:r>
      <w:r w:rsidR="00F03FC2">
        <w:rPr>
          <w:color w:val="231F20"/>
        </w:rPr>
        <w:t xml:space="preserve"> </w:t>
      </w:r>
      <w:r>
        <w:rPr>
          <w:color w:val="231F20"/>
        </w:rPr>
        <w:t>provide</w:t>
      </w:r>
      <w:r w:rsidR="00F03FC2">
        <w:rPr>
          <w:color w:val="231F20"/>
        </w:rPr>
        <w:t xml:space="preserve"> </w:t>
      </w:r>
      <w:r>
        <w:rPr>
          <w:color w:val="231F20"/>
        </w:rPr>
        <w:t>a</w:t>
      </w:r>
      <w:r w:rsidR="00F03FC2">
        <w:rPr>
          <w:color w:val="231F20"/>
        </w:rPr>
        <w:t xml:space="preserve"> </w:t>
      </w:r>
      <w:r>
        <w:rPr>
          <w:color w:val="231F20"/>
        </w:rPr>
        <w:t>debrieﬁng</w:t>
      </w:r>
      <w:r w:rsidR="00F03FC2">
        <w:rPr>
          <w:color w:val="231F20"/>
        </w:rPr>
        <w:t xml:space="preserve"> </w:t>
      </w:r>
      <w:r>
        <w:rPr>
          <w:color w:val="231F20"/>
        </w:rPr>
        <w:t>within</w:t>
      </w:r>
      <w:r w:rsidR="00F03FC2">
        <w:rPr>
          <w:color w:val="231F20"/>
        </w:rPr>
        <w:t xml:space="preserve"> </w:t>
      </w:r>
      <w:r>
        <w:rPr>
          <w:color w:val="231F20"/>
        </w:rPr>
        <w:t>the</w:t>
      </w:r>
      <w:r w:rsidR="00F03FC2">
        <w:rPr>
          <w:color w:val="231F20"/>
        </w:rPr>
        <w:t xml:space="preserve"> </w:t>
      </w:r>
      <w:r>
        <w:rPr>
          <w:color w:val="231F20"/>
        </w:rPr>
        <w:t>ﬁve</w:t>
      </w:r>
      <w:r w:rsidR="00F03FC2">
        <w:rPr>
          <w:color w:val="231F20"/>
        </w:rPr>
        <w:t xml:space="preserve"> </w:t>
      </w:r>
      <w:r>
        <w:rPr>
          <w:color w:val="231F20"/>
        </w:rPr>
        <w:t>(5) Business</w:t>
      </w:r>
      <w:r w:rsidR="00F03FC2">
        <w:rPr>
          <w:color w:val="231F20"/>
        </w:rPr>
        <w:t xml:space="preserve"> </w:t>
      </w:r>
      <w:r>
        <w:rPr>
          <w:color w:val="231F20"/>
        </w:rPr>
        <w:t>Day</w:t>
      </w:r>
      <w:r w:rsidR="00F03FC2">
        <w:rPr>
          <w:color w:val="231F20"/>
        </w:rPr>
        <w:t xml:space="preserve"> </w:t>
      </w:r>
      <w:r>
        <w:rPr>
          <w:color w:val="231F20"/>
        </w:rPr>
        <w:t>deadline.</w:t>
      </w:r>
      <w:r w:rsidR="00F03FC2">
        <w:rPr>
          <w:color w:val="231F20"/>
        </w:rPr>
        <w:t xml:space="preserve"> </w:t>
      </w:r>
      <w:r>
        <w:rPr>
          <w:color w:val="231F20"/>
        </w:rPr>
        <w:t>If</w:t>
      </w:r>
      <w:r w:rsidR="00F03FC2">
        <w:rPr>
          <w:color w:val="231F20"/>
        </w:rPr>
        <w:t xml:space="preserve"> </w:t>
      </w:r>
      <w:r>
        <w:rPr>
          <w:color w:val="231F20"/>
        </w:rPr>
        <w:t>this</w:t>
      </w:r>
      <w:r w:rsidR="00F03FC2">
        <w:rPr>
          <w:color w:val="231F20"/>
        </w:rPr>
        <w:t xml:space="preserve"> </w:t>
      </w:r>
      <w:proofErr w:type="gramStart"/>
      <w:r>
        <w:rPr>
          <w:color w:val="231F20"/>
        </w:rPr>
        <w:t>happens</w:t>
      </w:r>
      <w:proofErr w:type="gramEnd"/>
      <w:r w:rsidR="00F03FC2">
        <w:rPr>
          <w:color w:val="231F20"/>
        </w:rPr>
        <w:t xml:space="preserve"> </w:t>
      </w:r>
      <w:r>
        <w:rPr>
          <w:color w:val="231F20"/>
        </w:rPr>
        <w:t>we</w:t>
      </w:r>
      <w:r w:rsidR="00F03FC2">
        <w:rPr>
          <w:color w:val="231F20"/>
        </w:rPr>
        <w:t xml:space="preserve"> </w:t>
      </w:r>
      <w:r>
        <w:rPr>
          <w:color w:val="231F20"/>
        </w:rPr>
        <w:t>will</w:t>
      </w:r>
      <w:r w:rsidR="00F03FC2">
        <w:rPr>
          <w:color w:val="231F20"/>
        </w:rPr>
        <w:t xml:space="preserve"> </w:t>
      </w:r>
      <w:r>
        <w:rPr>
          <w:color w:val="231F20"/>
        </w:rPr>
        <w:t>notify</w:t>
      </w:r>
      <w:r w:rsidR="00F03FC2">
        <w:rPr>
          <w:color w:val="231F20"/>
        </w:rPr>
        <w:t xml:space="preserve"> </w:t>
      </w:r>
      <w:r>
        <w:rPr>
          <w:color w:val="231F20"/>
        </w:rPr>
        <w:t>you</w:t>
      </w:r>
      <w:r w:rsidR="00F03FC2">
        <w:rPr>
          <w:color w:val="231F20"/>
        </w:rPr>
        <w:t xml:space="preserve"> of the </w:t>
      </w:r>
      <w:r>
        <w:rPr>
          <w:color w:val="231F20"/>
        </w:rPr>
        <w:t>extension.</w:t>
      </w:r>
    </w:p>
    <w:p w14:paraId="0293A6ED" w14:textId="77777777" w:rsidR="0011781F" w:rsidRDefault="000A1B76">
      <w:pPr>
        <w:spacing w:before="215" w:line="439" w:lineRule="auto"/>
        <w:ind w:left="852" w:right="3329"/>
        <w:rPr>
          <w:i/>
        </w:rPr>
      </w:pPr>
      <w:r>
        <w:rPr>
          <w:color w:val="231F20"/>
        </w:rPr>
        <w:t>If</w:t>
      </w:r>
      <w:r w:rsidR="00F03FC2">
        <w:rPr>
          <w:color w:val="231F20"/>
        </w:rPr>
        <w:t xml:space="preserve"> </w:t>
      </w:r>
      <w:r>
        <w:rPr>
          <w:color w:val="231F20"/>
        </w:rPr>
        <w:t>you</w:t>
      </w:r>
      <w:r w:rsidR="00F03FC2">
        <w:rPr>
          <w:color w:val="231F20"/>
        </w:rPr>
        <w:t xml:space="preserve"> </w:t>
      </w:r>
      <w:r>
        <w:rPr>
          <w:color w:val="231F20"/>
        </w:rPr>
        <w:t>have</w:t>
      </w:r>
      <w:r w:rsidR="00F03FC2">
        <w:rPr>
          <w:color w:val="231F20"/>
        </w:rPr>
        <w:t xml:space="preserve"> </w:t>
      </w:r>
      <w:r>
        <w:rPr>
          <w:color w:val="231F20"/>
        </w:rPr>
        <w:t>any</w:t>
      </w:r>
      <w:r w:rsidR="00F03FC2">
        <w:rPr>
          <w:color w:val="231F20"/>
        </w:rPr>
        <w:t xml:space="preserve"> </w:t>
      </w:r>
      <w:r>
        <w:rPr>
          <w:color w:val="231F20"/>
        </w:rPr>
        <w:t>questions</w:t>
      </w:r>
      <w:r w:rsidR="00F03FC2">
        <w:rPr>
          <w:color w:val="231F20"/>
        </w:rPr>
        <w:t xml:space="preserve"> </w:t>
      </w:r>
      <w:r>
        <w:rPr>
          <w:color w:val="231F20"/>
        </w:rPr>
        <w:t>regarding</w:t>
      </w:r>
      <w:r w:rsidR="00F03FC2">
        <w:rPr>
          <w:color w:val="231F20"/>
        </w:rPr>
        <w:t xml:space="preserve"> </w:t>
      </w:r>
      <w:r>
        <w:rPr>
          <w:color w:val="231F20"/>
        </w:rPr>
        <w:t>this</w:t>
      </w:r>
      <w:r w:rsidR="00F03FC2">
        <w:rPr>
          <w:color w:val="231F20"/>
        </w:rPr>
        <w:t xml:space="preserve"> </w:t>
      </w:r>
      <w:r>
        <w:rPr>
          <w:color w:val="231F20"/>
        </w:rPr>
        <w:t>Notiﬁcation</w:t>
      </w:r>
      <w:r w:rsidR="00F03FC2">
        <w:rPr>
          <w:color w:val="231F20"/>
        </w:rPr>
        <w:t xml:space="preserve"> </w:t>
      </w:r>
      <w:r>
        <w:rPr>
          <w:color w:val="231F20"/>
        </w:rPr>
        <w:t>please</w:t>
      </w:r>
      <w:r w:rsidR="00F03FC2">
        <w:rPr>
          <w:color w:val="231F20"/>
        </w:rPr>
        <w:t xml:space="preserve"> </w:t>
      </w:r>
      <w:r>
        <w:rPr>
          <w:color w:val="231F20"/>
        </w:rPr>
        <w:t>do</w:t>
      </w:r>
      <w:r w:rsidR="00F03FC2">
        <w:rPr>
          <w:color w:val="231F20"/>
        </w:rPr>
        <w:t xml:space="preserve"> </w:t>
      </w:r>
      <w:r>
        <w:rPr>
          <w:color w:val="231F20"/>
        </w:rPr>
        <w:t>not</w:t>
      </w:r>
      <w:r w:rsidR="00F03FC2">
        <w:rPr>
          <w:color w:val="231F20"/>
        </w:rPr>
        <w:t xml:space="preserve"> </w:t>
      </w:r>
      <w:r>
        <w:rPr>
          <w:color w:val="231F20"/>
        </w:rPr>
        <w:t>hesitate</w:t>
      </w:r>
      <w:r w:rsidR="00F03FC2">
        <w:rPr>
          <w:color w:val="231F20"/>
        </w:rPr>
        <w:t xml:space="preserve"> </w:t>
      </w:r>
      <w:r>
        <w:rPr>
          <w:color w:val="231F20"/>
        </w:rPr>
        <w:t>to</w:t>
      </w:r>
      <w:r w:rsidR="00F03FC2">
        <w:rPr>
          <w:color w:val="231F20"/>
        </w:rPr>
        <w:t xml:space="preserve"> </w:t>
      </w:r>
      <w:r>
        <w:rPr>
          <w:color w:val="231F20"/>
        </w:rPr>
        <w:t>contact</w:t>
      </w:r>
      <w:r w:rsidR="00F03FC2">
        <w:rPr>
          <w:color w:val="231F20"/>
        </w:rPr>
        <w:t xml:space="preserve"> </w:t>
      </w:r>
      <w:r>
        <w:rPr>
          <w:color w:val="231F20"/>
        </w:rPr>
        <w:t>us. On</w:t>
      </w:r>
      <w:r w:rsidR="00F03FC2">
        <w:rPr>
          <w:color w:val="231F20"/>
        </w:rPr>
        <w:t xml:space="preserve"> </w:t>
      </w:r>
      <w:r>
        <w:rPr>
          <w:color w:val="231F20"/>
        </w:rPr>
        <w:t>behalf</w:t>
      </w:r>
      <w:r w:rsidR="00F03FC2">
        <w:rPr>
          <w:color w:val="231F20"/>
        </w:rPr>
        <w:t xml:space="preserve"> </w:t>
      </w:r>
      <w:r>
        <w:rPr>
          <w:color w:val="231F20"/>
        </w:rPr>
        <w:t>of.........................</w:t>
      </w:r>
      <w:r w:rsidR="00F03FC2">
        <w:rPr>
          <w:color w:val="231F20"/>
        </w:rPr>
        <w:t xml:space="preserve"> </w:t>
      </w:r>
      <w:r>
        <w:rPr>
          <w:i/>
          <w:color w:val="231F20"/>
        </w:rPr>
        <w:t>[insert</w:t>
      </w:r>
      <w:r w:rsidR="00F03FC2">
        <w:rPr>
          <w:i/>
          <w:color w:val="231F20"/>
        </w:rPr>
        <w:t xml:space="preserve"> </w:t>
      </w:r>
      <w:r>
        <w:rPr>
          <w:i/>
          <w:color w:val="231F20"/>
        </w:rPr>
        <w:t>the</w:t>
      </w:r>
      <w:r w:rsidR="00F03FC2">
        <w:rPr>
          <w:i/>
          <w:color w:val="231F20"/>
        </w:rPr>
        <w:t xml:space="preserve"> </w:t>
      </w:r>
      <w:r>
        <w:rPr>
          <w:i/>
          <w:color w:val="231F20"/>
        </w:rPr>
        <w:t>name</w:t>
      </w:r>
      <w:r w:rsidR="00F03FC2">
        <w:rPr>
          <w:i/>
          <w:color w:val="231F20"/>
        </w:rPr>
        <w:t xml:space="preserve"> of the </w:t>
      </w:r>
      <w:r>
        <w:rPr>
          <w:i/>
          <w:color w:val="231F20"/>
        </w:rPr>
        <w:t>Procuring</w:t>
      </w:r>
      <w:r w:rsidR="00F03FC2">
        <w:rPr>
          <w:i/>
          <w:color w:val="231F20"/>
        </w:rPr>
        <w:t xml:space="preserve"> </w:t>
      </w:r>
      <w:r>
        <w:rPr>
          <w:i/>
          <w:color w:val="231F20"/>
        </w:rPr>
        <w:t>Entity]:</w:t>
      </w:r>
    </w:p>
    <w:p w14:paraId="75777D7A" w14:textId="77777777" w:rsidR="0011781F" w:rsidRDefault="000A1B76">
      <w:pPr>
        <w:pStyle w:val="Heading3"/>
        <w:tabs>
          <w:tab w:val="left" w:pos="11103"/>
          <w:tab w:val="left" w:pos="11135"/>
          <w:tab w:val="left" w:pos="11168"/>
        </w:tabs>
        <w:spacing w:before="245" w:line="463" w:lineRule="auto"/>
        <w:ind w:left="852" w:right="697" w:firstLine="0"/>
      </w:pPr>
      <w:r>
        <w:rPr>
          <w:color w:val="231F20"/>
        </w:rPr>
        <w:t>Signature:</w:t>
      </w:r>
      <w:r>
        <w:rPr>
          <w:color w:val="231F20"/>
          <w:u w:val="single" w:color="221E1F"/>
        </w:rPr>
        <w:tab/>
      </w:r>
      <w:r>
        <w:rPr>
          <w:color w:val="231F20"/>
          <w:u w:val="single" w:color="221E1F"/>
        </w:rPr>
        <w:tab/>
      </w:r>
      <w:r>
        <w:rPr>
          <w:color w:val="231F20"/>
          <w:u w:val="single" w:color="221E1F"/>
        </w:rPr>
        <w:tab/>
      </w:r>
      <w:r>
        <w:rPr>
          <w:color w:val="231F20"/>
        </w:rPr>
        <w:t xml:space="preserve"> Name:</w:t>
      </w:r>
      <w:r>
        <w:rPr>
          <w:color w:val="231F20"/>
          <w:u w:val="single" w:color="221E1F"/>
        </w:rPr>
        <w:tab/>
      </w:r>
      <w:r>
        <w:rPr>
          <w:color w:val="231F20"/>
          <w:u w:val="single" w:color="221E1F"/>
        </w:rPr>
        <w:tab/>
      </w:r>
      <w:r>
        <w:rPr>
          <w:color w:val="231F20"/>
        </w:rPr>
        <w:t xml:space="preserve"> Title/position:</w:t>
      </w:r>
      <w:r>
        <w:rPr>
          <w:color w:val="231F20"/>
          <w:u w:val="single" w:color="221E1F"/>
        </w:rPr>
        <w:tab/>
      </w:r>
      <w:r>
        <w:rPr>
          <w:color w:val="231F20"/>
          <w:u w:val="single" w:color="221E1F"/>
        </w:rPr>
        <w:tab/>
      </w:r>
      <w:r>
        <w:rPr>
          <w:color w:val="231F20"/>
          <w:u w:val="single" w:color="221E1F"/>
        </w:rPr>
        <w:tab/>
      </w:r>
      <w:r>
        <w:rPr>
          <w:color w:val="231F20"/>
          <w:spacing w:val="-3"/>
        </w:rPr>
        <w:t>Telephone:</w:t>
      </w:r>
      <w:r>
        <w:rPr>
          <w:color w:val="231F20"/>
          <w:spacing w:val="-3"/>
          <w:u w:val="single" w:color="221E1F"/>
        </w:rPr>
        <w:tab/>
      </w:r>
      <w:r>
        <w:rPr>
          <w:color w:val="231F20"/>
        </w:rPr>
        <w:t xml:space="preserve"> Email:</w:t>
      </w:r>
      <w:r>
        <w:rPr>
          <w:color w:val="231F20"/>
          <w:u w:val="single" w:color="221E1F"/>
        </w:rPr>
        <w:tab/>
      </w:r>
      <w:r>
        <w:rPr>
          <w:color w:val="231F20"/>
          <w:u w:val="single" w:color="221E1F"/>
        </w:rPr>
        <w:tab/>
      </w:r>
      <w:r>
        <w:rPr>
          <w:color w:val="231F20"/>
        </w:rPr>
        <w:t xml:space="preserve"> Date</w:t>
      </w:r>
      <w:r>
        <w:rPr>
          <w:color w:val="231F20"/>
          <w:u w:val="single" w:color="221E1F"/>
        </w:rPr>
        <w:tab/>
      </w:r>
      <w:r>
        <w:rPr>
          <w:color w:val="231F20"/>
          <w:u w:val="single" w:color="221E1F"/>
        </w:rPr>
        <w:tab/>
      </w:r>
      <w:r>
        <w:rPr>
          <w:color w:val="231F20"/>
          <w:u w:val="single" w:color="221E1F"/>
        </w:rPr>
        <w:tab/>
      </w:r>
    </w:p>
    <w:p w14:paraId="0415B80C" w14:textId="77777777" w:rsidR="0011781F" w:rsidRDefault="0011781F">
      <w:pPr>
        <w:spacing w:line="463" w:lineRule="auto"/>
        <w:sectPr w:rsidR="0011781F">
          <w:pgSz w:w="11910" w:h="16840"/>
          <w:pgMar w:top="340" w:right="0" w:bottom="640" w:left="0" w:header="0" w:footer="441" w:gutter="0"/>
          <w:cols w:space="720"/>
        </w:sectPr>
      </w:pPr>
    </w:p>
    <w:p w14:paraId="50425F2D" w14:textId="77777777" w:rsidR="0011781F" w:rsidRDefault="0011781F">
      <w:pPr>
        <w:pStyle w:val="BodyText"/>
        <w:rPr>
          <w:b/>
          <w:sz w:val="20"/>
        </w:rPr>
      </w:pPr>
    </w:p>
    <w:p w14:paraId="1A28A28D" w14:textId="4474282F" w:rsidR="00820C72" w:rsidRPr="00820C72" w:rsidRDefault="00820C72" w:rsidP="00820C72">
      <w:pPr>
        <w:pStyle w:val="ListParagraph"/>
        <w:numPr>
          <w:ilvl w:val="0"/>
          <w:numId w:val="7"/>
        </w:numPr>
        <w:tabs>
          <w:tab w:val="left" w:pos="1418"/>
        </w:tabs>
        <w:spacing w:before="246"/>
        <w:ind w:left="1417" w:hanging="567"/>
        <w:jc w:val="both"/>
        <w:rPr>
          <w:b/>
        </w:rPr>
      </w:pPr>
      <w:r w:rsidRPr="00820C72">
        <w:rPr>
          <w:b/>
        </w:rPr>
        <w:t>REQUEST FOR REVIEW</w:t>
      </w:r>
    </w:p>
    <w:p w14:paraId="23F0AC74" w14:textId="77777777" w:rsidR="00820C72" w:rsidRDefault="00820C72" w:rsidP="00820C72">
      <w:pPr>
        <w:spacing w:after="160" w:line="259" w:lineRule="auto"/>
        <w:ind w:left="3082" w:hanging="2794"/>
        <w:jc w:val="both"/>
        <w:rPr>
          <w:b/>
          <w:sz w:val="20"/>
          <w:szCs w:val="20"/>
        </w:rPr>
      </w:pPr>
    </w:p>
    <w:p w14:paraId="63149E94" w14:textId="77777777" w:rsidR="00820C72" w:rsidRPr="00FB50E3" w:rsidRDefault="00820C72" w:rsidP="00820C72">
      <w:pPr>
        <w:spacing w:after="160" w:line="259" w:lineRule="auto"/>
        <w:ind w:left="7200" w:hanging="2790"/>
        <w:rPr>
          <w:b/>
          <w:sz w:val="20"/>
          <w:szCs w:val="20"/>
        </w:rPr>
      </w:pPr>
      <w:r w:rsidRPr="00FB50E3">
        <w:rPr>
          <w:b/>
          <w:sz w:val="20"/>
          <w:szCs w:val="20"/>
        </w:rPr>
        <w:t xml:space="preserve">FORM FOR </w:t>
      </w:r>
      <w:proofErr w:type="gramStart"/>
      <w:r w:rsidRPr="00FB50E3">
        <w:rPr>
          <w:b/>
          <w:sz w:val="20"/>
          <w:szCs w:val="20"/>
        </w:rPr>
        <w:t>REVIEW(</w:t>
      </w:r>
      <w:proofErr w:type="gramEnd"/>
      <w:r w:rsidRPr="00FB50E3">
        <w:rPr>
          <w:b/>
          <w:sz w:val="20"/>
          <w:szCs w:val="20"/>
        </w:rPr>
        <w:t xml:space="preserve">r.203(1)) </w:t>
      </w:r>
    </w:p>
    <w:p w14:paraId="291475B3" w14:textId="77777777" w:rsidR="00820C72" w:rsidRPr="00CB576C" w:rsidRDefault="00820C72" w:rsidP="00820C72">
      <w:pPr>
        <w:spacing w:after="160" w:line="259" w:lineRule="auto"/>
        <w:jc w:val="center"/>
        <w:rPr>
          <w:b/>
          <w:sz w:val="20"/>
          <w:szCs w:val="20"/>
        </w:rPr>
      </w:pPr>
    </w:p>
    <w:p w14:paraId="10F41704" w14:textId="77777777" w:rsidR="00820C72" w:rsidRPr="00CB576C" w:rsidRDefault="00820C72" w:rsidP="00820C72">
      <w:pPr>
        <w:spacing w:after="160" w:line="259" w:lineRule="auto"/>
        <w:jc w:val="center"/>
        <w:rPr>
          <w:b/>
          <w:sz w:val="20"/>
          <w:szCs w:val="20"/>
        </w:rPr>
      </w:pPr>
      <w:r w:rsidRPr="00CB576C">
        <w:rPr>
          <w:b/>
          <w:sz w:val="20"/>
          <w:szCs w:val="20"/>
        </w:rPr>
        <w:t>PUBLIC PROCUREMENT ADMINISTRATIVE REVIEW BOARD</w:t>
      </w:r>
    </w:p>
    <w:p w14:paraId="7F23B6C3" w14:textId="77777777" w:rsidR="00820C72" w:rsidRPr="00CB576C" w:rsidRDefault="00820C72" w:rsidP="00820C72">
      <w:pPr>
        <w:spacing w:after="160" w:line="259" w:lineRule="auto"/>
        <w:jc w:val="center"/>
        <w:rPr>
          <w:b/>
          <w:sz w:val="20"/>
          <w:szCs w:val="20"/>
        </w:rPr>
      </w:pPr>
      <w:r w:rsidRPr="00CB576C">
        <w:rPr>
          <w:b/>
          <w:sz w:val="20"/>
          <w:szCs w:val="20"/>
        </w:rPr>
        <w:t>APPLICATION NO…………</w:t>
      </w:r>
      <w:proofErr w:type="gramStart"/>
      <w:r w:rsidRPr="00CB576C">
        <w:rPr>
          <w:b/>
          <w:sz w:val="20"/>
          <w:szCs w:val="20"/>
        </w:rPr>
        <w:t>….OF</w:t>
      </w:r>
      <w:proofErr w:type="gramEnd"/>
      <w:r w:rsidRPr="00CB576C">
        <w:rPr>
          <w:b/>
          <w:sz w:val="20"/>
          <w:szCs w:val="20"/>
        </w:rPr>
        <w:t>……….….20……...</w:t>
      </w:r>
    </w:p>
    <w:p w14:paraId="18274D87" w14:textId="77777777" w:rsidR="00820C72" w:rsidRPr="00CB576C" w:rsidRDefault="00820C72" w:rsidP="00820C72">
      <w:pPr>
        <w:spacing w:after="160" w:line="259" w:lineRule="auto"/>
        <w:jc w:val="center"/>
        <w:rPr>
          <w:b/>
          <w:sz w:val="20"/>
          <w:szCs w:val="20"/>
        </w:rPr>
      </w:pPr>
      <w:r w:rsidRPr="00CB576C">
        <w:rPr>
          <w:b/>
          <w:sz w:val="20"/>
          <w:szCs w:val="20"/>
        </w:rPr>
        <w:t>BETWEEN</w:t>
      </w:r>
    </w:p>
    <w:p w14:paraId="36D60318" w14:textId="364B5D40" w:rsidR="00820C72" w:rsidRPr="00CB576C" w:rsidRDefault="00820C72" w:rsidP="00820C72">
      <w:pPr>
        <w:spacing w:after="160" w:line="259" w:lineRule="auto"/>
        <w:jc w:val="center"/>
        <w:rPr>
          <w:b/>
          <w:sz w:val="20"/>
          <w:szCs w:val="20"/>
        </w:rPr>
      </w:pPr>
      <w:r w:rsidRPr="00CB576C">
        <w:rPr>
          <w:b/>
          <w:sz w:val="20"/>
          <w:szCs w:val="20"/>
        </w:rPr>
        <w:t>…………………………...……………………………</w:t>
      </w:r>
      <w:proofErr w:type="gramStart"/>
      <w:r w:rsidRPr="00CB576C">
        <w:rPr>
          <w:b/>
          <w:sz w:val="20"/>
          <w:szCs w:val="20"/>
        </w:rPr>
        <w:t>….APPLICANT</w:t>
      </w:r>
      <w:proofErr w:type="gramEnd"/>
      <w:r>
        <w:rPr>
          <w:b/>
          <w:sz w:val="20"/>
          <w:szCs w:val="20"/>
        </w:rPr>
        <w:t xml:space="preserve"> </w:t>
      </w:r>
    </w:p>
    <w:p w14:paraId="4B417B65" w14:textId="77777777" w:rsidR="00820C72" w:rsidRPr="00CB576C" w:rsidRDefault="00820C72" w:rsidP="00820C72">
      <w:pPr>
        <w:spacing w:after="160" w:line="259" w:lineRule="auto"/>
        <w:jc w:val="center"/>
        <w:rPr>
          <w:b/>
          <w:sz w:val="20"/>
          <w:szCs w:val="20"/>
        </w:rPr>
      </w:pPr>
      <w:r w:rsidRPr="00CB576C">
        <w:rPr>
          <w:b/>
          <w:sz w:val="20"/>
          <w:szCs w:val="20"/>
        </w:rPr>
        <w:t>AND</w:t>
      </w:r>
    </w:p>
    <w:p w14:paraId="2A27BD11" w14:textId="77777777" w:rsidR="00820C72" w:rsidRPr="00CB576C" w:rsidRDefault="00820C72" w:rsidP="00820C72">
      <w:pPr>
        <w:spacing w:after="160" w:line="259" w:lineRule="auto"/>
        <w:jc w:val="center"/>
        <w:rPr>
          <w:b/>
          <w:sz w:val="20"/>
          <w:szCs w:val="20"/>
        </w:rPr>
      </w:pPr>
      <w:r w:rsidRPr="00CB576C">
        <w:rPr>
          <w:b/>
          <w:sz w:val="20"/>
          <w:szCs w:val="20"/>
        </w:rPr>
        <w:t>…………………………………RESPONDENT (Procuring Entity)</w:t>
      </w:r>
    </w:p>
    <w:p w14:paraId="518CF3D1" w14:textId="77777777" w:rsidR="00820C72" w:rsidRPr="00CB576C" w:rsidRDefault="00820C72" w:rsidP="007008EA">
      <w:pPr>
        <w:spacing w:after="160" w:line="259" w:lineRule="auto"/>
        <w:ind w:left="284" w:right="284"/>
        <w:jc w:val="both"/>
        <w:rPr>
          <w:sz w:val="20"/>
          <w:szCs w:val="20"/>
        </w:rPr>
      </w:pPr>
    </w:p>
    <w:p w14:paraId="27726D12" w14:textId="77777777" w:rsidR="00820C72" w:rsidRPr="00CB576C" w:rsidRDefault="00820C72" w:rsidP="007008EA">
      <w:pPr>
        <w:spacing w:after="160" w:line="259" w:lineRule="auto"/>
        <w:ind w:left="284" w:right="284"/>
        <w:jc w:val="both"/>
        <w:rPr>
          <w:sz w:val="20"/>
          <w:szCs w:val="20"/>
        </w:rPr>
      </w:pPr>
      <w:r w:rsidRPr="00CB576C">
        <w:rPr>
          <w:sz w:val="20"/>
          <w:szCs w:val="20"/>
        </w:rPr>
        <w:t xml:space="preserve">Request for review of the decision of the…………… (Name of the Procuring </w:t>
      </w:r>
      <w:proofErr w:type="gramStart"/>
      <w:r w:rsidRPr="00CB576C">
        <w:rPr>
          <w:sz w:val="20"/>
          <w:szCs w:val="20"/>
        </w:rPr>
        <w:t>Entity  of</w:t>
      </w:r>
      <w:proofErr w:type="gramEnd"/>
      <w:r w:rsidRPr="00CB576C">
        <w:rPr>
          <w:sz w:val="20"/>
          <w:szCs w:val="20"/>
        </w:rPr>
        <w:t xml:space="preserve"> ……………dated the…day of ………….20……….in the matter of Tender No………..…of …………..20…..</w:t>
      </w:r>
      <w:r>
        <w:rPr>
          <w:sz w:val="20"/>
          <w:szCs w:val="20"/>
        </w:rPr>
        <w:t xml:space="preserve"> for .........(Tender description).</w:t>
      </w:r>
    </w:p>
    <w:p w14:paraId="6BCF24B4" w14:textId="77777777" w:rsidR="00820C72" w:rsidRPr="00CB576C" w:rsidRDefault="00820C72" w:rsidP="007008EA">
      <w:pPr>
        <w:spacing w:after="160" w:line="259" w:lineRule="auto"/>
        <w:ind w:left="284" w:right="284"/>
        <w:jc w:val="center"/>
        <w:rPr>
          <w:b/>
          <w:sz w:val="20"/>
          <w:szCs w:val="20"/>
        </w:rPr>
      </w:pPr>
      <w:r w:rsidRPr="00CB576C">
        <w:rPr>
          <w:b/>
          <w:sz w:val="20"/>
          <w:szCs w:val="20"/>
        </w:rPr>
        <w:t>REQUEST FOR REVIEW</w:t>
      </w:r>
    </w:p>
    <w:p w14:paraId="04BFED14" w14:textId="77777777" w:rsidR="00820C72" w:rsidRPr="00CB576C" w:rsidRDefault="00820C72" w:rsidP="007008EA">
      <w:pPr>
        <w:spacing w:after="120"/>
        <w:ind w:left="284" w:right="284"/>
        <w:rPr>
          <w:sz w:val="20"/>
          <w:szCs w:val="20"/>
        </w:rPr>
      </w:pPr>
      <w:r w:rsidRPr="00CB576C">
        <w:rPr>
          <w:sz w:val="20"/>
          <w:szCs w:val="20"/>
        </w:rPr>
        <w:t xml:space="preserve"> I/We…………………………</w:t>
      </w:r>
      <w:proofErr w:type="gramStart"/>
      <w:r w:rsidRPr="00CB576C">
        <w:rPr>
          <w:sz w:val="20"/>
          <w:szCs w:val="20"/>
        </w:rPr>
        <w:t>…,the</w:t>
      </w:r>
      <w:proofErr w:type="gramEnd"/>
      <w:r w:rsidRPr="00CB576C">
        <w:rPr>
          <w:sz w:val="20"/>
          <w:szCs w:val="20"/>
        </w:rPr>
        <w:t xml:space="preserve"> above named Applicant(s), of address: Physical address…………….P. O. Box  No…………. Tel. No…</w:t>
      </w:r>
      <w:proofErr w:type="gramStart"/>
      <w:r w:rsidRPr="00CB576C">
        <w:rPr>
          <w:sz w:val="20"/>
          <w:szCs w:val="20"/>
        </w:rPr>
        <w:t>…..</w:t>
      </w:r>
      <w:proofErr w:type="gramEnd"/>
      <w:r w:rsidRPr="00CB576C">
        <w:rPr>
          <w:sz w:val="20"/>
          <w:szCs w:val="20"/>
        </w:rPr>
        <w:t>Email ……………, hereby request the Public Procurement Administrative Review Board to review the whole/part of the above mentioned decision on the following grounds , namely:</w:t>
      </w:r>
    </w:p>
    <w:p w14:paraId="51F6CA18" w14:textId="77777777" w:rsidR="00820C72" w:rsidRPr="00CB576C" w:rsidRDefault="00820C72" w:rsidP="007008EA">
      <w:pPr>
        <w:spacing w:after="120"/>
        <w:ind w:left="284" w:right="284"/>
        <w:rPr>
          <w:sz w:val="20"/>
          <w:szCs w:val="20"/>
        </w:rPr>
      </w:pPr>
      <w:r w:rsidRPr="00CB576C">
        <w:rPr>
          <w:sz w:val="20"/>
          <w:szCs w:val="20"/>
        </w:rPr>
        <w:t xml:space="preserve">1. </w:t>
      </w:r>
    </w:p>
    <w:p w14:paraId="03B3CC8B" w14:textId="77777777" w:rsidR="00820C72" w:rsidRPr="00CB576C" w:rsidRDefault="00820C72" w:rsidP="007008EA">
      <w:pPr>
        <w:spacing w:after="120"/>
        <w:ind w:left="284" w:right="284"/>
        <w:rPr>
          <w:sz w:val="20"/>
          <w:szCs w:val="20"/>
        </w:rPr>
      </w:pPr>
      <w:r w:rsidRPr="00CB576C">
        <w:rPr>
          <w:sz w:val="20"/>
          <w:szCs w:val="20"/>
        </w:rPr>
        <w:t xml:space="preserve">2. </w:t>
      </w:r>
    </w:p>
    <w:p w14:paraId="23BAB176" w14:textId="77777777" w:rsidR="00820C72" w:rsidRPr="00CB576C" w:rsidRDefault="00820C72" w:rsidP="007008EA">
      <w:pPr>
        <w:spacing w:after="120"/>
        <w:ind w:left="284" w:right="284"/>
        <w:rPr>
          <w:sz w:val="20"/>
          <w:szCs w:val="20"/>
        </w:rPr>
      </w:pPr>
      <w:r w:rsidRPr="00CB576C">
        <w:rPr>
          <w:sz w:val="20"/>
          <w:szCs w:val="20"/>
        </w:rPr>
        <w:t xml:space="preserve">By this memorandum, the Applicant requests the Board for an </w:t>
      </w:r>
      <w:proofErr w:type="gramStart"/>
      <w:r w:rsidRPr="00CB576C">
        <w:rPr>
          <w:sz w:val="20"/>
          <w:szCs w:val="20"/>
        </w:rPr>
        <w:t>order/orders</w:t>
      </w:r>
      <w:proofErr w:type="gramEnd"/>
      <w:r w:rsidRPr="00CB576C">
        <w:rPr>
          <w:sz w:val="20"/>
          <w:szCs w:val="20"/>
        </w:rPr>
        <w:t xml:space="preserve"> that: </w:t>
      </w:r>
    </w:p>
    <w:p w14:paraId="4C36C1DA" w14:textId="77777777" w:rsidR="00820C72" w:rsidRPr="00CB576C" w:rsidRDefault="00820C72" w:rsidP="007008EA">
      <w:pPr>
        <w:spacing w:after="120"/>
        <w:ind w:left="284" w:right="284"/>
        <w:rPr>
          <w:sz w:val="20"/>
          <w:szCs w:val="20"/>
        </w:rPr>
      </w:pPr>
      <w:r w:rsidRPr="00CB576C">
        <w:rPr>
          <w:sz w:val="20"/>
          <w:szCs w:val="20"/>
        </w:rPr>
        <w:t xml:space="preserve">1. </w:t>
      </w:r>
    </w:p>
    <w:p w14:paraId="6BB794B2" w14:textId="77777777" w:rsidR="00820C72" w:rsidRPr="00CB576C" w:rsidRDefault="00820C72" w:rsidP="007008EA">
      <w:pPr>
        <w:spacing w:after="120"/>
        <w:ind w:left="284" w:right="284"/>
        <w:rPr>
          <w:sz w:val="20"/>
          <w:szCs w:val="20"/>
        </w:rPr>
      </w:pPr>
      <w:r w:rsidRPr="00CB576C">
        <w:rPr>
          <w:sz w:val="20"/>
          <w:szCs w:val="20"/>
        </w:rPr>
        <w:t xml:space="preserve">2. </w:t>
      </w:r>
    </w:p>
    <w:p w14:paraId="7CD05BF5" w14:textId="77777777" w:rsidR="00820C72" w:rsidRPr="00CB576C" w:rsidRDefault="00820C72" w:rsidP="007008EA">
      <w:pPr>
        <w:spacing w:after="120"/>
        <w:ind w:left="284" w:right="284"/>
        <w:rPr>
          <w:sz w:val="20"/>
          <w:szCs w:val="20"/>
        </w:rPr>
      </w:pPr>
      <w:r w:rsidRPr="00CB576C">
        <w:rPr>
          <w:sz w:val="20"/>
          <w:szCs w:val="20"/>
        </w:rPr>
        <w:t>SIGNED ……………</w:t>
      </w:r>
      <w:proofErr w:type="gramStart"/>
      <w:r w:rsidRPr="00CB576C">
        <w:rPr>
          <w:sz w:val="20"/>
          <w:szCs w:val="20"/>
        </w:rPr>
        <w:t>….(</w:t>
      </w:r>
      <w:proofErr w:type="gramEnd"/>
      <w:r w:rsidRPr="00CB576C">
        <w:rPr>
          <w:sz w:val="20"/>
          <w:szCs w:val="20"/>
        </w:rPr>
        <w:t>Applicant) Dated on…………….day of ……………/…20……</w:t>
      </w:r>
    </w:p>
    <w:p w14:paraId="6064CA67" w14:textId="77777777" w:rsidR="00820C72" w:rsidRPr="00CB576C" w:rsidRDefault="00820C72" w:rsidP="007008EA">
      <w:pPr>
        <w:spacing w:after="120"/>
        <w:ind w:left="284" w:right="284"/>
        <w:rPr>
          <w:sz w:val="20"/>
          <w:szCs w:val="20"/>
        </w:rPr>
      </w:pPr>
      <w:r w:rsidRPr="00CB576C">
        <w:rPr>
          <w:b/>
          <w:sz w:val="20"/>
          <w:szCs w:val="20"/>
          <w:u w:val="single"/>
        </w:rPr>
        <w:t>___________________________________________________________________________</w:t>
      </w:r>
    </w:p>
    <w:p w14:paraId="15B5A9C3" w14:textId="77777777" w:rsidR="00820C72" w:rsidRPr="00CB576C" w:rsidRDefault="00820C72" w:rsidP="007008EA">
      <w:pPr>
        <w:spacing w:after="120"/>
        <w:ind w:left="284" w:right="284"/>
        <w:rPr>
          <w:sz w:val="20"/>
          <w:szCs w:val="20"/>
        </w:rPr>
      </w:pPr>
      <w:r w:rsidRPr="00CB576C">
        <w:rPr>
          <w:sz w:val="20"/>
          <w:szCs w:val="20"/>
        </w:rPr>
        <w:t>FOR OFFICIAL USE ONLY Lodged with the Secretary Public Procurement Administrative Review Board on…………day of ………....20….………</w:t>
      </w:r>
    </w:p>
    <w:p w14:paraId="753E573B" w14:textId="77777777" w:rsidR="00820C72" w:rsidRPr="00CB576C" w:rsidRDefault="00820C72" w:rsidP="007008EA">
      <w:pPr>
        <w:spacing w:after="120"/>
        <w:ind w:left="284" w:right="284"/>
        <w:rPr>
          <w:b/>
          <w:sz w:val="20"/>
          <w:szCs w:val="20"/>
        </w:rPr>
      </w:pPr>
      <w:r w:rsidRPr="00CB576C">
        <w:rPr>
          <w:b/>
          <w:sz w:val="20"/>
          <w:szCs w:val="20"/>
        </w:rPr>
        <w:t xml:space="preserve">SIGNED </w:t>
      </w:r>
    </w:p>
    <w:p w14:paraId="73A577E1" w14:textId="77777777" w:rsidR="00820C72" w:rsidRPr="00CB576C" w:rsidRDefault="00820C72" w:rsidP="007008EA">
      <w:pPr>
        <w:spacing w:after="160" w:line="259" w:lineRule="auto"/>
        <w:ind w:left="284" w:right="284"/>
        <w:rPr>
          <w:b/>
          <w:sz w:val="20"/>
          <w:szCs w:val="20"/>
        </w:rPr>
      </w:pPr>
      <w:r w:rsidRPr="00CB576C">
        <w:rPr>
          <w:b/>
          <w:sz w:val="20"/>
          <w:szCs w:val="20"/>
        </w:rPr>
        <w:t>Board Secretary</w:t>
      </w:r>
    </w:p>
    <w:p w14:paraId="6EB7BF09" w14:textId="71795BEF" w:rsidR="00820C72" w:rsidRDefault="00820C72" w:rsidP="007008EA">
      <w:pPr>
        <w:pStyle w:val="ListParagraph"/>
        <w:tabs>
          <w:tab w:val="left" w:pos="1418"/>
        </w:tabs>
        <w:spacing w:before="246"/>
        <w:ind w:left="284" w:right="284" w:firstLine="0"/>
        <w:jc w:val="both"/>
        <w:rPr>
          <w:b/>
          <w:color w:val="231F20"/>
          <w:sz w:val="24"/>
        </w:rPr>
      </w:pPr>
    </w:p>
    <w:p w14:paraId="57C8D6A9" w14:textId="4EDFEE88" w:rsidR="00820C72" w:rsidRDefault="00820C72" w:rsidP="007008EA">
      <w:pPr>
        <w:pStyle w:val="ListParagraph"/>
        <w:tabs>
          <w:tab w:val="left" w:pos="1418"/>
        </w:tabs>
        <w:spacing w:before="246"/>
        <w:ind w:left="284" w:right="284" w:firstLine="0"/>
        <w:jc w:val="both"/>
        <w:rPr>
          <w:b/>
          <w:color w:val="231F20"/>
          <w:sz w:val="24"/>
        </w:rPr>
      </w:pPr>
    </w:p>
    <w:p w14:paraId="7FCEA8C6" w14:textId="362DBE2C" w:rsidR="00820C72" w:rsidRDefault="00820C72" w:rsidP="00820C72">
      <w:pPr>
        <w:pStyle w:val="ListParagraph"/>
        <w:tabs>
          <w:tab w:val="left" w:pos="1418"/>
        </w:tabs>
        <w:spacing w:before="246"/>
        <w:ind w:left="1417" w:firstLine="0"/>
        <w:jc w:val="both"/>
        <w:rPr>
          <w:b/>
          <w:color w:val="231F20"/>
          <w:sz w:val="24"/>
        </w:rPr>
      </w:pPr>
    </w:p>
    <w:p w14:paraId="13E57CC6" w14:textId="65F062C9" w:rsidR="00820C72" w:rsidRDefault="00820C72" w:rsidP="00820C72">
      <w:pPr>
        <w:pStyle w:val="ListParagraph"/>
        <w:tabs>
          <w:tab w:val="left" w:pos="1418"/>
        </w:tabs>
        <w:spacing w:before="246"/>
        <w:ind w:left="1417" w:firstLine="0"/>
        <w:jc w:val="both"/>
        <w:rPr>
          <w:b/>
          <w:color w:val="231F20"/>
          <w:sz w:val="24"/>
        </w:rPr>
      </w:pPr>
    </w:p>
    <w:p w14:paraId="520AB553" w14:textId="7FDB181A" w:rsidR="00820C72" w:rsidRDefault="00820C72" w:rsidP="00820C72">
      <w:pPr>
        <w:pStyle w:val="ListParagraph"/>
        <w:tabs>
          <w:tab w:val="left" w:pos="1418"/>
        </w:tabs>
        <w:spacing w:before="246"/>
        <w:ind w:left="1417" w:firstLine="0"/>
        <w:jc w:val="both"/>
        <w:rPr>
          <w:b/>
          <w:color w:val="231F20"/>
          <w:sz w:val="24"/>
        </w:rPr>
      </w:pPr>
    </w:p>
    <w:p w14:paraId="13388D51" w14:textId="7B92173E" w:rsidR="00820C72" w:rsidRDefault="00820C72" w:rsidP="00820C72">
      <w:pPr>
        <w:pStyle w:val="ListParagraph"/>
        <w:tabs>
          <w:tab w:val="left" w:pos="1418"/>
        </w:tabs>
        <w:spacing w:before="246"/>
        <w:ind w:left="1417" w:firstLine="0"/>
        <w:jc w:val="both"/>
        <w:rPr>
          <w:b/>
          <w:color w:val="231F20"/>
          <w:sz w:val="24"/>
        </w:rPr>
      </w:pPr>
    </w:p>
    <w:p w14:paraId="2E9295EB" w14:textId="488E1D88" w:rsidR="00820C72" w:rsidRDefault="00820C72" w:rsidP="00820C72">
      <w:pPr>
        <w:pStyle w:val="ListParagraph"/>
        <w:tabs>
          <w:tab w:val="left" w:pos="1418"/>
        </w:tabs>
        <w:spacing w:before="246"/>
        <w:ind w:left="1417" w:firstLine="0"/>
        <w:jc w:val="both"/>
        <w:rPr>
          <w:b/>
          <w:color w:val="231F20"/>
          <w:sz w:val="24"/>
        </w:rPr>
      </w:pPr>
    </w:p>
    <w:p w14:paraId="0F0FB6FC" w14:textId="68EBAD72" w:rsidR="00820C72" w:rsidRDefault="00820C72" w:rsidP="00820C72">
      <w:pPr>
        <w:pStyle w:val="ListParagraph"/>
        <w:tabs>
          <w:tab w:val="left" w:pos="1418"/>
        </w:tabs>
        <w:spacing w:before="246"/>
        <w:ind w:left="1417" w:firstLine="0"/>
        <w:jc w:val="both"/>
        <w:rPr>
          <w:b/>
          <w:color w:val="231F20"/>
          <w:sz w:val="24"/>
        </w:rPr>
      </w:pPr>
    </w:p>
    <w:p w14:paraId="3469EEB1" w14:textId="5EF6D4F0" w:rsidR="00820C72" w:rsidRDefault="00820C72" w:rsidP="00820C72">
      <w:pPr>
        <w:pStyle w:val="ListParagraph"/>
        <w:tabs>
          <w:tab w:val="left" w:pos="1418"/>
        </w:tabs>
        <w:spacing w:before="246"/>
        <w:ind w:left="1417" w:firstLine="0"/>
        <w:jc w:val="both"/>
        <w:rPr>
          <w:b/>
          <w:color w:val="231F20"/>
          <w:sz w:val="24"/>
        </w:rPr>
      </w:pPr>
    </w:p>
    <w:p w14:paraId="3E53F6D2" w14:textId="3630A4E4" w:rsidR="00820C72" w:rsidRDefault="00820C72" w:rsidP="00820C72">
      <w:pPr>
        <w:pStyle w:val="ListParagraph"/>
        <w:tabs>
          <w:tab w:val="left" w:pos="1418"/>
        </w:tabs>
        <w:spacing w:before="246"/>
        <w:ind w:left="1417" w:firstLine="0"/>
        <w:jc w:val="both"/>
        <w:rPr>
          <w:b/>
          <w:color w:val="231F20"/>
          <w:sz w:val="24"/>
        </w:rPr>
      </w:pPr>
    </w:p>
    <w:p w14:paraId="03328710" w14:textId="77777777" w:rsidR="00820C72" w:rsidRDefault="00820C72" w:rsidP="00820C72">
      <w:pPr>
        <w:pStyle w:val="ListParagraph"/>
        <w:tabs>
          <w:tab w:val="left" w:pos="1418"/>
        </w:tabs>
        <w:spacing w:before="246"/>
        <w:ind w:left="1417" w:firstLine="0"/>
        <w:jc w:val="both"/>
        <w:rPr>
          <w:b/>
          <w:color w:val="231F20"/>
          <w:sz w:val="24"/>
        </w:rPr>
      </w:pPr>
    </w:p>
    <w:p w14:paraId="1D4A31BE" w14:textId="36702E62" w:rsidR="0011781F" w:rsidRDefault="007008EA">
      <w:pPr>
        <w:pStyle w:val="ListParagraph"/>
        <w:numPr>
          <w:ilvl w:val="0"/>
          <w:numId w:val="7"/>
        </w:numPr>
        <w:tabs>
          <w:tab w:val="left" w:pos="1418"/>
        </w:tabs>
        <w:spacing w:before="246"/>
        <w:ind w:left="1417" w:hanging="567"/>
        <w:jc w:val="both"/>
        <w:rPr>
          <w:b/>
          <w:color w:val="231F20"/>
          <w:sz w:val="24"/>
        </w:rPr>
      </w:pPr>
      <w:r>
        <w:rPr>
          <w:b/>
          <w:color w:val="231F20"/>
          <w:sz w:val="24"/>
        </w:rPr>
        <w:t>LETTER</w:t>
      </w:r>
      <w:r w:rsidR="00F03FC2">
        <w:rPr>
          <w:b/>
          <w:color w:val="231F20"/>
          <w:sz w:val="24"/>
        </w:rPr>
        <w:t xml:space="preserve"> </w:t>
      </w:r>
      <w:r w:rsidR="000A1B76">
        <w:rPr>
          <w:b/>
          <w:color w:val="231F20"/>
          <w:spacing w:val="-6"/>
          <w:sz w:val="24"/>
        </w:rPr>
        <w:t>OF</w:t>
      </w:r>
      <w:r w:rsidR="00F03FC2">
        <w:rPr>
          <w:b/>
          <w:color w:val="231F20"/>
          <w:spacing w:val="-6"/>
          <w:sz w:val="24"/>
        </w:rPr>
        <w:t xml:space="preserve"> </w:t>
      </w:r>
      <w:r w:rsidR="000A1B76">
        <w:rPr>
          <w:b/>
          <w:color w:val="231F20"/>
          <w:spacing w:val="-6"/>
          <w:sz w:val="24"/>
        </w:rPr>
        <w:t>AWARD</w:t>
      </w:r>
    </w:p>
    <w:p w14:paraId="42630B2F" w14:textId="77777777" w:rsidR="0011781F" w:rsidRDefault="000A1B76">
      <w:pPr>
        <w:spacing w:before="235"/>
        <w:ind w:left="850"/>
        <w:jc w:val="both"/>
        <w:rPr>
          <w:b/>
        </w:rPr>
      </w:pPr>
      <w:r>
        <w:rPr>
          <w:b/>
          <w:color w:val="231F20"/>
        </w:rPr>
        <w:t>Form of Acceptance</w:t>
      </w:r>
    </w:p>
    <w:p w14:paraId="6CB0D6A6" w14:textId="77777777" w:rsidR="0011781F" w:rsidRDefault="000A1B76">
      <w:pPr>
        <w:spacing w:before="234"/>
        <w:ind w:left="850"/>
        <w:jc w:val="both"/>
        <w:rPr>
          <w:i/>
        </w:rPr>
      </w:pPr>
      <w:r>
        <w:rPr>
          <w:i/>
          <w:color w:val="231F20"/>
        </w:rPr>
        <w:t>[Form</w:t>
      </w:r>
      <w:r w:rsidR="00F03FC2">
        <w:rPr>
          <w:i/>
          <w:color w:val="231F20"/>
        </w:rPr>
        <w:t xml:space="preserve"> </w:t>
      </w:r>
      <w:r>
        <w:rPr>
          <w:i/>
          <w:color w:val="231F20"/>
        </w:rPr>
        <w:t>head paper of the Procuring Entity]</w:t>
      </w:r>
    </w:p>
    <w:p w14:paraId="57279092" w14:textId="77777777" w:rsidR="0011781F" w:rsidRDefault="000A1B76">
      <w:pPr>
        <w:spacing w:before="234"/>
        <w:ind w:left="850"/>
        <w:jc w:val="both"/>
        <w:rPr>
          <w:i/>
        </w:rPr>
      </w:pPr>
      <w:r>
        <w:rPr>
          <w:i/>
          <w:color w:val="231F20"/>
        </w:rPr>
        <w:t>........................................[date]</w:t>
      </w:r>
    </w:p>
    <w:p w14:paraId="23E20B08" w14:textId="5B3FADBD" w:rsidR="0011781F" w:rsidRDefault="000A1B76">
      <w:pPr>
        <w:spacing w:before="235"/>
        <w:ind w:left="850"/>
        <w:jc w:val="both"/>
        <w:rPr>
          <w:i/>
        </w:rPr>
      </w:pPr>
      <w:r>
        <w:rPr>
          <w:color w:val="231F20"/>
        </w:rPr>
        <w:t>To:</w:t>
      </w:r>
      <w:r w:rsidR="003602DA">
        <w:rPr>
          <w:color w:val="231F20"/>
        </w:rPr>
        <w:t xml:space="preserve"> .................................</w:t>
      </w:r>
      <w:r w:rsidR="003602DA">
        <w:rPr>
          <w:i/>
          <w:color w:val="231F20"/>
        </w:rPr>
        <w:t xml:space="preserve"> [</w:t>
      </w:r>
      <w:r>
        <w:rPr>
          <w:i/>
          <w:color w:val="231F20"/>
        </w:rPr>
        <w:t>name and address of the Contractor]</w:t>
      </w:r>
    </w:p>
    <w:p w14:paraId="31CDEB27" w14:textId="77777777" w:rsidR="0011781F" w:rsidRDefault="000A1B76">
      <w:pPr>
        <w:spacing w:before="242" w:line="230" w:lineRule="auto"/>
        <w:ind w:left="850" w:right="844"/>
        <w:jc w:val="both"/>
      </w:pPr>
      <w:r>
        <w:rPr>
          <w:color w:val="231F20"/>
        </w:rPr>
        <w:t>This</w:t>
      </w:r>
      <w:r w:rsidR="00F03FC2">
        <w:rPr>
          <w:color w:val="231F20"/>
        </w:rPr>
        <w:t xml:space="preserve"> </w:t>
      </w:r>
      <w:r>
        <w:rPr>
          <w:color w:val="231F20"/>
        </w:rPr>
        <w:t>is</w:t>
      </w:r>
      <w:r w:rsidR="00F03FC2">
        <w:rPr>
          <w:color w:val="231F20"/>
        </w:rPr>
        <w:t xml:space="preserve"> </w:t>
      </w:r>
      <w:r>
        <w:rPr>
          <w:color w:val="231F20"/>
        </w:rPr>
        <w:t>to</w:t>
      </w:r>
      <w:r w:rsidR="00F03FC2">
        <w:rPr>
          <w:color w:val="231F20"/>
        </w:rPr>
        <w:t xml:space="preserve"> </w:t>
      </w:r>
      <w:r>
        <w:rPr>
          <w:color w:val="231F20"/>
        </w:rPr>
        <w:t>notify</w:t>
      </w:r>
      <w:r w:rsidR="00F03FC2">
        <w:rPr>
          <w:color w:val="231F20"/>
        </w:rPr>
        <w:t xml:space="preserve"> </w:t>
      </w:r>
      <w:r>
        <w:rPr>
          <w:color w:val="231F20"/>
        </w:rPr>
        <w:t>you</w:t>
      </w:r>
      <w:r w:rsidR="00F03FC2">
        <w:rPr>
          <w:color w:val="231F20"/>
        </w:rPr>
        <w:t xml:space="preserve"> </w:t>
      </w:r>
      <w:r>
        <w:rPr>
          <w:color w:val="231F20"/>
        </w:rPr>
        <w:t>that</w:t>
      </w:r>
      <w:r w:rsidR="00F03FC2">
        <w:rPr>
          <w:color w:val="231F20"/>
        </w:rPr>
        <w:t xml:space="preserve"> </w:t>
      </w:r>
      <w:r>
        <w:rPr>
          <w:color w:val="231F20"/>
        </w:rPr>
        <w:t>your</w:t>
      </w:r>
      <w:r w:rsidR="00F03FC2">
        <w:rPr>
          <w:color w:val="231F20"/>
        </w:rPr>
        <w:t xml:space="preserve"> </w:t>
      </w:r>
      <w:r>
        <w:rPr>
          <w:color w:val="231F20"/>
          <w:spacing w:val="-3"/>
        </w:rPr>
        <w:t>Tender</w:t>
      </w:r>
      <w:r w:rsidR="00F03FC2">
        <w:rPr>
          <w:color w:val="231F20"/>
          <w:spacing w:val="-3"/>
        </w:rPr>
        <w:t xml:space="preserve"> </w:t>
      </w:r>
      <w:r>
        <w:rPr>
          <w:color w:val="231F20"/>
        </w:rPr>
        <w:t>dated</w:t>
      </w:r>
      <w:r w:rsidR="00F03FC2">
        <w:rPr>
          <w:color w:val="231F20"/>
        </w:rPr>
        <w:t xml:space="preserve"> </w:t>
      </w:r>
      <w:r>
        <w:rPr>
          <w:i/>
          <w:color w:val="231F20"/>
        </w:rPr>
        <w:t>[date]</w:t>
      </w:r>
      <w:r w:rsidR="00F03FC2">
        <w:rPr>
          <w:i/>
          <w:color w:val="231F20"/>
        </w:rPr>
        <w:t xml:space="preserve"> </w:t>
      </w:r>
      <w:r>
        <w:rPr>
          <w:color w:val="231F20"/>
        </w:rPr>
        <w:t>for</w:t>
      </w:r>
      <w:r w:rsidR="00F03FC2">
        <w:rPr>
          <w:color w:val="231F20"/>
        </w:rPr>
        <w:t xml:space="preserve"> </w:t>
      </w:r>
      <w:r>
        <w:rPr>
          <w:color w:val="231F20"/>
        </w:rPr>
        <w:t>execution</w:t>
      </w:r>
      <w:r w:rsidR="00F03FC2">
        <w:rPr>
          <w:color w:val="231F20"/>
        </w:rPr>
        <w:t xml:space="preserve"> of the </w:t>
      </w:r>
      <w:r>
        <w:rPr>
          <w:i/>
          <w:color w:val="231F20"/>
        </w:rPr>
        <w:t>[name</w:t>
      </w:r>
      <w:r w:rsidR="00F03FC2">
        <w:rPr>
          <w:i/>
          <w:color w:val="231F20"/>
        </w:rPr>
        <w:t xml:space="preserve"> of the </w:t>
      </w:r>
      <w:r>
        <w:rPr>
          <w:i/>
          <w:color w:val="231F20"/>
        </w:rPr>
        <w:t>Contract</w:t>
      </w:r>
      <w:r w:rsidR="00F03FC2">
        <w:rPr>
          <w:i/>
          <w:color w:val="231F20"/>
        </w:rPr>
        <w:t xml:space="preserve"> </w:t>
      </w:r>
      <w:r>
        <w:rPr>
          <w:i/>
          <w:color w:val="231F20"/>
        </w:rPr>
        <w:t>and</w:t>
      </w:r>
      <w:r w:rsidR="00F03FC2">
        <w:rPr>
          <w:i/>
          <w:color w:val="231F20"/>
        </w:rPr>
        <w:t xml:space="preserve"> </w:t>
      </w:r>
      <w:r>
        <w:rPr>
          <w:i/>
          <w:color w:val="231F20"/>
        </w:rPr>
        <w:t>identiﬁcation</w:t>
      </w:r>
      <w:r w:rsidR="00F03FC2">
        <w:rPr>
          <w:i/>
          <w:color w:val="231F20"/>
        </w:rPr>
        <w:t xml:space="preserve"> </w:t>
      </w:r>
      <w:r>
        <w:rPr>
          <w:i/>
          <w:color w:val="231F20"/>
          <w:spacing w:val="-4"/>
        </w:rPr>
        <w:t xml:space="preserve">number, </w:t>
      </w:r>
      <w:r>
        <w:rPr>
          <w:i/>
          <w:color w:val="231F20"/>
        </w:rPr>
        <w:t>as</w:t>
      </w:r>
      <w:r w:rsidR="00F03FC2">
        <w:rPr>
          <w:i/>
          <w:color w:val="231F20"/>
        </w:rPr>
        <w:t xml:space="preserve"> </w:t>
      </w:r>
      <w:r>
        <w:rPr>
          <w:i/>
          <w:color w:val="231F20"/>
        </w:rPr>
        <w:t>given</w:t>
      </w:r>
      <w:r w:rsidR="00F03FC2">
        <w:rPr>
          <w:i/>
          <w:color w:val="231F20"/>
        </w:rPr>
        <w:t xml:space="preserve"> in the </w:t>
      </w:r>
      <w:r>
        <w:rPr>
          <w:i/>
          <w:color w:val="231F20"/>
        </w:rPr>
        <w:t>Particular</w:t>
      </w:r>
      <w:r w:rsidR="00F03FC2">
        <w:rPr>
          <w:i/>
          <w:color w:val="231F20"/>
        </w:rPr>
        <w:t xml:space="preserve"> </w:t>
      </w:r>
      <w:r>
        <w:rPr>
          <w:i/>
          <w:color w:val="231F20"/>
        </w:rPr>
        <w:t>Conditions</w:t>
      </w:r>
      <w:r w:rsidR="00F03FC2">
        <w:rPr>
          <w:i/>
          <w:color w:val="231F20"/>
        </w:rPr>
        <w:t xml:space="preserve"> </w:t>
      </w:r>
      <w:r>
        <w:rPr>
          <w:i/>
          <w:color w:val="231F20"/>
        </w:rPr>
        <w:t>of</w:t>
      </w:r>
      <w:r w:rsidR="00F03FC2">
        <w:rPr>
          <w:i/>
          <w:color w:val="231F20"/>
        </w:rPr>
        <w:t xml:space="preserve"> </w:t>
      </w:r>
      <w:r>
        <w:rPr>
          <w:i/>
          <w:color w:val="231F20"/>
        </w:rPr>
        <w:t>Contract]</w:t>
      </w:r>
      <w:r w:rsidR="00F03FC2">
        <w:rPr>
          <w:i/>
          <w:color w:val="231F20"/>
        </w:rPr>
        <w:t xml:space="preserve"> </w:t>
      </w:r>
      <w:r>
        <w:rPr>
          <w:color w:val="231F20"/>
        </w:rPr>
        <w:t>for</w:t>
      </w:r>
      <w:r w:rsidR="00F03FC2">
        <w:rPr>
          <w:color w:val="231F20"/>
        </w:rPr>
        <w:t xml:space="preserve"> </w:t>
      </w:r>
      <w:r>
        <w:rPr>
          <w:color w:val="231F20"/>
        </w:rPr>
        <w:t>the</w:t>
      </w:r>
      <w:r w:rsidR="00F03FC2">
        <w:rPr>
          <w:color w:val="231F20"/>
        </w:rPr>
        <w:t xml:space="preserve"> </w:t>
      </w:r>
      <w:r>
        <w:rPr>
          <w:color w:val="231F20"/>
        </w:rPr>
        <w:t>Contractor's</w:t>
      </w:r>
      <w:r w:rsidR="00F03FC2">
        <w:rPr>
          <w:color w:val="231F20"/>
        </w:rPr>
        <w:t xml:space="preserve"> </w:t>
      </w:r>
      <w:r>
        <w:rPr>
          <w:color w:val="231F20"/>
        </w:rPr>
        <w:t>Remuneration</w:t>
      </w:r>
      <w:r w:rsidR="00F03FC2">
        <w:rPr>
          <w:color w:val="231F20"/>
        </w:rPr>
        <w:t xml:space="preserve"> </w:t>
      </w:r>
      <w:r>
        <w:rPr>
          <w:color w:val="231F20"/>
        </w:rPr>
        <w:t>of</w:t>
      </w:r>
      <w:r w:rsidR="00F03FC2">
        <w:rPr>
          <w:color w:val="231F20"/>
        </w:rPr>
        <w:t xml:space="preserve"> </w:t>
      </w:r>
      <w:r>
        <w:rPr>
          <w:color w:val="231F20"/>
        </w:rPr>
        <w:t>the</w:t>
      </w:r>
      <w:r w:rsidR="00F03FC2">
        <w:rPr>
          <w:color w:val="231F20"/>
        </w:rPr>
        <w:t xml:space="preserve"> </w:t>
      </w:r>
      <w:r>
        <w:rPr>
          <w:color w:val="231F20"/>
        </w:rPr>
        <w:t>equivalent</w:t>
      </w:r>
      <w:r w:rsidR="00F03FC2">
        <w:rPr>
          <w:color w:val="231F20"/>
        </w:rPr>
        <w:t xml:space="preserve"> </w:t>
      </w:r>
      <w:r>
        <w:rPr>
          <w:color w:val="231F20"/>
        </w:rPr>
        <w:t>of</w:t>
      </w:r>
      <w:r w:rsidR="00F03FC2">
        <w:rPr>
          <w:color w:val="231F20"/>
        </w:rPr>
        <w:t xml:space="preserve"> </w:t>
      </w:r>
      <w:r>
        <w:rPr>
          <w:i/>
          <w:color w:val="231F20"/>
        </w:rPr>
        <w:t>[amount</w:t>
      </w:r>
      <w:r w:rsidR="00F03FC2">
        <w:rPr>
          <w:i/>
          <w:color w:val="231F20"/>
        </w:rPr>
        <w:t xml:space="preserve"> </w:t>
      </w:r>
      <w:r>
        <w:rPr>
          <w:i/>
          <w:color w:val="231F20"/>
        </w:rPr>
        <w:t>in numbers</w:t>
      </w:r>
      <w:r w:rsidR="00F03FC2">
        <w:rPr>
          <w:i/>
          <w:color w:val="231F20"/>
        </w:rPr>
        <w:t xml:space="preserve"> </w:t>
      </w:r>
      <w:r>
        <w:rPr>
          <w:i/>
          <w:color w:val="231F20"/>
        </w:rPr>
        <w:t>and</w:t>
      </w:r>
      <w:r w:rsidR="00F03FC2">
        <w:rPr>
          <w:i/>
          <w:color w:val="231F20"/>
        </w:rPr>
        <w:t xml:space="preserve"> </w:t>
      </w:r>
      <w:r>
        <w:rPr>
          <w:i/>
          <w:color w:val="231F20"/>
        </w:rPr>
        <w:t>words]</w:t>
      </w:r>
      <w:r w:rsidR="00F03FC2">
        <w:rPr>
          <w:i/>
          <w:color w:val="231F20"/>
        </w:rPr>
        <w:t xml:space="preserve"> </w:t>
      </w:r>
      <w:r>
        <w:rPr>
          <w:i/>
          <w:color w:val="231F20"/>
        </w:rPr>
        <w:t>[name</w:t>
      </w:r>
      <w:r w:rsidR="00F03FC2">
        <w:rPr>
          <w:i/>
          <w:color w:val="231F20"/>
        </w:rPr>
        <w:t xml:space="preserve"> </w:t>
      </w:r>
      <w:r>
        <w:rPr>
          <w:i/>
          <w:color w:val="231F20"/>
        </w:rPr>
        <w:t>of</w:t>
      </w:r>
      <w:r w:rsidR="00F03FC2">
        <w:rPr>
          <w:i/>
          <w:color w:val="231F20"/>
        </w:rPr>
        <w:t xml:space="preserve"> </w:t>
      </w:r>
      <w:r>
        <w:rPr>
          <w:i/>
          <w:color w:val="231F20"/>
        </w:rPr>
        <w:t>currency]</w:t>
      </w:r>
      <w:r>
        <w:rPr>
          <w:color w:val="231F20"/>
        </w:rPr>
        <w:t>,</w:t>
      </w:r>
      <w:r w:rsidR="00F03FC2">
        <w:rPr>
          <w:color w:val="231F20"/>
        </w:rPr>
        <w:t xml:space="preserve"> </w:t>
      </w:r>
      <w:r>
        <w:rPr>
          <w:color w:val="231F20"/>
        </w:rPr>
        <w:t>as</w:t>
      </w:r>
      <w:r w:rsidR="00F03FC2">
        <w:rPr>
          <w:color w:val="231F20"/>
        </w:rPr>
        <w:t xml:space="preserve"> </w:t>
      </w:r>
      <w:r>
        <w:rPr>
          <w:color w:val="231F20"/>
        </w:rPr>
        <w:t>corrected</w:t>
      </w:r>
      <w:r w:rsidR="00F03FC2">
        <w:rPr>
          <w:color w:val="231F20"/>
        </w:rPr>
        <w:t xml:space="preserve"> </w:t>
      </w:r>
      <w:r>
        <w:rPr>
          <w:color w:val="231F20"/>
        </w:rPr>
        <w:t>and</w:t>
      </w:r>
      <w:r w:rsidR="00F03FC2">
        <w:rPr>
          <w:color w:val="231F20"/>
        </w:rPr>
        <w:t xml:space="preserve"> </w:t>
      </w:r>
      <w:r>
        <w:rPr>
          <w:color w:val="231F20"/>
        </w:rPr>
        <w:t>modiﬁed</w:t>
      </w:r>
      <w:r w:rsidR="00F03FC2">
        <w:rPr>
          <w:color w:val="231F20"/>
        </w:rPr>
        <w:t xml:space="preserve"> </w:t>
      </w:r>
      <w:r>
        <w:rPr>
          <w:color w:val="231F20"/>
        </w:rPr>
        <w:t>in</w:t>
      </w:r>
      <w:r w:rsidR="00F03FC2">
        <w:rPr>
          <w:color w:val="231F20"/>
        </w:rPr>
        <w:t xml:space="preserve"> </w:t>
      </w:r>
      <w:r>
        <w:rPr>
          <w:color w:val="231F20"/>
        </w:rPr>
        <w:t>accordance</w:t>
      </w:r>
      <w:r w:rsidR="00F03FC2">
        <w:rPr>
          <w:color w:val="231F20"/>
        </w:rPr>
        <w:t xml:space="preserve"> </w:t>
      </w:r>
      <w:r>
        <w:rPr>
          <w:color w:val="231F20"/>
        </w:rPr>
        <w:t>with</w:t>
      </w:r>
      <w:r w:rsidR="00F03FC2">
        <w:rPr>
          <w:color w:val="231F20"/>
        </w:rPr>
        <w:t xml:space="preserve"> </w:t>
      </w:r>
      <w:r>
        <w:rPr>
          <w:color w:val="231F20"/>
        </w:rPr>
        <w:t>the</w:t>
      </w:r>
      <w:r w:rsidR="00F03FC2">
        <w:rPr>
          <w:color w:val="231F20"/>
        </w:rPr>
        <w:t xml:space="preserve"> </w:t>
      </w:r>
      <w:r>
        <w:rPr>
          <w:color w:val="231F20"/>
        </w:rPr>
        <w:t>Instructions</w:t>
      </w:r>
      <w:r w:rsidR="00F03FC2">
        <w:rPr>
          <w:color w:val="231F20"/>
        </w:rPr>
        <w:t xml:space="preserve"> </w:t>
      </w:r>
      <w:r>
        <w:rPr>
          <w:color w:val="231F20"/>
        </w:rPr>
        <w:t>to</w:t>
      </w:r>
      <w:r w:rsidR="00F03FC2">
        <w:rPr>
          <w:color w:val="231F20"/>
        </w:rPr>
        <w:t xml:space="preserve"> </w:t>
      </w:r>
      <w:r>
        <w:rPr>
          <w:color w:val="231F20"/>
        </w:rPr>
        <w:t>Tenderers,</w:t>
      </w:r>
      <w:r w:rsidR="00F03FC2">
        <w:rPr>
          <w:color w:val="231F20"/>
        </w:rPr>
        <w:t xml:space="preserve"> </w:t>
      </w:r>
      <w:r>
        <w:rPr>
          <w:color w:val="231F20"/>
        </w:rPr>
        <w:t>is hereby</w:t>
      </w:r>
      <w:r w:rsidR="00F03FC2">
        <w:rPr>
          <w:color w:val="231F20"/>
        </w:rPr>
        <w:t xml:space="preserve"> </w:t>
      </w:r>
      <w:r>
        <w:rPr>
          <w:color w:val="231F20"/>
        </w:rPr>
        <w:t>accepted</w:t>
      </w:r>
      <w:r w:rsidR="00F03FC2">
        <w:rPr>
          <w:color w:val="231F20"/>
        </w:rPr>
        <w:t xml:space="preserve"> </w:t>
      </w:r>
      <w:r>
        <w:rPr>
          <w:color w:val="231F20"/>
        </w:rPr>
        <w:t>by</w:t>
      </w:r>
      <w:r w:rsidR="00F03FC2">
        <w:rPr>
          <w:color w:val="231F20"/>
        </w:rPr>
        <w:t xml:space="preserve"> </w:t>
      </w:r>
      <w:r>
        <w:rPr>
          <w:color w:val="231F20"/>
        </w:rPr>
        <w:t>our</w:t>
      </w:r>
      <w:r w:rsidR="00F03FC2">
        <w:rPr>
          <w:color w:val="231F20"/>
        </w:rPr>
        <w:t xml:space="preserve"> </w:t>
      </w:r>
      <w:r>
        <w:rPr>
          <w:color w:val="231F20"/>
          <w:spacing w:val="-3"/>
        </w:rPr>
        <w:t>Agency.</w:t>
      </w:r>
    </w:p>
    <w:p w14:paraId="43C30851" w14:textId="77777777" w:rsidR="0011781F" w:rsidRDefault="000A1B76">
      <w:pPr>
        <w:pStyle w:val="BodyText"/>
        <w:spacing w:before="247" w:line="230" w:lineRule="auto"/>
        <w:ind w:left="850" w:right="838"/>
      </w:pPr>
      <w:r>
        <w:rPr>
          <w:color w:val="231F20"/>
          <w:spacing w:val="-8"/>
        </w:rPr>
        <w:t>You</w:t>
      </w:r>
      <w:r w:rsidR="00F03FC2">
        <w:rPr>
          <w:color w:val="231F20"/>
          <w:spacing w:val="-8"/>
        </w:rPr>
        <w:t xml:space="preserve"> </w:t>
      </w:r>
      <w:r>
        <w:rPr>
          <w:color w:val="231F20"/>
        </w:rPr>
        <w:t>are</w:t>
      </w:r>
      <w:r w:rsidR="00F03FC2">
        <w:rPr>
          <w:color w:val="231F20"/>
        </w:rPr>
        <w:t xml:space="preserve"> </w:t>
      </w:r>
      <w:r>
        <w:rPr>
          <w:color w:val="231F20"/>
        </w:rPr>
        <w:t>requested</w:t>
      </w:r>
      <w:r w:rsidR="00F03FC2">
        <w:rPr>
          <w:color w:val="231F20"/>
        </w:rPr>
        <w:t xml:space="preserve"> </w:t>
      </w:r>
      <w:r>
        <w:rPr>
          <w:color w:val="231F20"/>
        </w:rPr>
        <w:t>to</w:t>
      </w:r>
      <w:r w:rsidR="00F03FC2">
        <w:rPr>
          <w:color w:val="231F20"/>
        </w:rPr>
        <w:t xml:space="preserve"> </w:t>
      </w:r>
      <w:r>
        <w:rPr>
          <w:color w:val="231F20"/>
        </w:rPr>
        <w:t>furnish</w:t>
      </w:r>
      <w:r w:rsidR="00F03FC2">
        <w:rPr>
          <w:color w:val="231F20"/>
        </w:rPr>
        <w:t xml:space="preserve"> </w:t>
      </w:r>
      <w:r>
        <w:rPr>
          <w:color w:val="231F20"/>
        </w:rPr>
        <w:t>the</w:t>
      </w:r>
      <w:r w:rsidR="00F03FC2">
        <w:rPr>
          <w:color w:val="231F20"/>
        </w:rPr>
        <w:t xml:space="preserve"> </w:t>
      </w:r>
      <w:r>
        <w:rPr>
          <w:color w:val="231F20"/>
        </w:rPr>
        <w:t>Performance</w:t>
      </w:r>
      <w:r w:rsidR="00F03FC2">
        <w:rPr>
          <w:color w:val="231F20"/>
        </w:rPr>
        <w:t xml:space="preserve"> </w:t>
      </w:r>
      <w:r>
        <w:rPr>
          <w:color w:val="231F20"/>
        </w:rPr>
        <w:t>Security</w:t>
      </w:r>
      <w:r w:rsidR="00F03FC2">
        <w:rPr>
          <w:color w:val="231F20"/>
        </w:rPr>
        <w:t xml:space="preserve"> </w:t>
      </w:r>
      <w:r>
        <w:rPr>
          <w:color w:val="231F20"/>
        </w:rPr>
        <w:t>within</w:t>
      </w:r>
      <w:r w:rsidR="00F03FC2">
        <w:rPr>
          <w:color w:val="231F20"/>
        </w:rPr>
        <w:t xml:space="preserve"> </w:t>
      </w:r>
      <w:r>
        <w:rPr>
          <w:color w:val="231F20"/>
        </w:rPr>
        <w:t>28</w:t>
      </w:r>
      <w:r w:rsidR="00F03FC2">
        <w:rPr>
          <w:color w:val="231F20"/>
        </w:rPr>
        <w:t xml:space="preserve"> </w:t>
      </w:r>
      <w:r>
        <w:rPr>
          <w:color w:val="231F20"/>
        </w:rPr>
        <w:t>days</w:t>
      </w:r>
      <w:r w:rsidR="00F03FC2">
        <w:rPr>
          <w:color w:val="231F20"/>
        </w:rPr>
        <w:t xml:space="preserve"> </w:t>
      </w:r>
      <w:r>
        <w:rPr>
          <w:color w:val="231F20"/>
        </w:rPr>
        <w:t>in</w:t>
      </w:r>
      <w:r w:rsidR="00F03FC2">
        <w:rPr>
          <w:color w:val="231F20"/>
        </w:rPr>
        <w:t xml:space="preserve"> </w:t>
      </w:r>
      <w:r>
        <w:rPr>
          <w:color w:val="231F20"/>
        </w:rPr>
        <w:t>accordance</w:t>
      </w:r>
      <w:r w:rsidR="00F03FC2">
        <w:rPr>
          <w:color w:val="231F20"/>
        </w:rPr>
        <w:t xml:space="preserve"> </w:t>
      </w:r>
      <w:r>
        <w:rPr>
          <w:color w:val="231F20"/>
        </w:rPr>
        <w:t>with</w:t>
      </w:r>
      <w:r w:rsidR="00F03FC2">
        <w:rPr>
          <w:color w:val="231F20"/>
        </w:rPr>
        <w:t xml:space="preserve"> </w:t>
      </w:r>
      <w:r>
        <w:rPr>
          <w:color w:val="231F20"/>
        </w:rPr>
        <w:t>the</w:t>
      </w:r>
      <w:r w:rsidR="00F03FC2">
        <w:rPr>
          <w:color w:val="231F20"/>
        </w:rPr>
        <w:t xml:space="preserve"> </w:t>
      </w:r>
      <w:r>
        <w:rPr>
          <w:color w:val="231F20"/>
        </w:rPr>
        <w:t>Conditions</w:t>
      </w:r>
      <w:r w:rsidR="00F03FC2">
        <w:rPr>
          <w:color w:val="231F20"/>
        </w:rPr>
        <w:t xml:space="preserve"> </w:t>
      </w:r>
      <w:r>
        <w:rPr>
          <w:color w:val="231F20"/>
        </w:rPr>
        <w:t>of</w:t>
      </w:r>
      <w:r w:rsidR="00F03FC2">
        <w:rPr>
          <w:color w:val="231F20"/>
        </w:rPr>
        <w:t xml:space="preserve"> </w:t>
      </w:r>
      <w:r>
        <w:rPr>
          <w:color w:val="231F20"/>
        </w:rPr>
        <w:t>Contract, using</w:t>
      </w:r>
      <w:r w:rsidR="00F03FC2">
        <w:rPr>
          <w:color w:val="231F20"/>
        </w:rPr>
        <w:t xml:space="preserve"> </w:t>
      </w:r>
      <w:r>
        <w:rPr>
          <w:color w:val="231F20"/>
        </w:rPr>
        <w:t>for</w:t>
      </w:r>
      <w:r w:rsidR="00F03FC2">
        <w:rPr>
          <w:color w:val="231F20"/>
        </w:rPr>
        <w:t xml:space="preserve"> </w:t>
      </w:r>
      <w:r>
        <w:rPr>
          <w:color w:val="231F20"/>
        </w:rPr>
        <w:t>that</w:t>
      </w:r>
      <w:r w:rsidR="00F03FC2">
        <w:rPr>
          <w:color w:val="231F20"/>
        </w:rPr>
        <w:t xml:space="preserve"> </w:t>
      </w:r>
      <w:r>
        <w:rPr>
          <w:color w:val="231F20"/>
        </w:rPr>
        <w:t>purpose</w:t>
      </w:r>
      <w:r w:rsidR="00F03FC2">
        <w:rPr>
          <w:color w:val="231F20"/>
        </w:rPr>
        <w:t xml:space="preserve"> </w:t>
      </w:r>
      <w:r>
        <w:rPr>
          <w:color w:val="231F20"/>
        </w:rPr>
        <w:t>one</w:t>
      </w:r>
      <w:r w:rsidR="00F03FC2">
        <w:rPr>
          <w:color w:val="231F20"/>
        </w:rPr>
        <w:t xml:space="preserve"> of the </w:t>
      </w:r>
      <w:r>
        <w:rPr>
          <w:color w:val="231F20"/>
        </w:rPr>
        <w:t>Performance</w:t>
      </w:r>
      <w:r w:rsidR="00F03FC2">
        <w:rPr>
          <w:color w:val="231F20"/>
        </w:rPr>
        <w:t xml:space="preserve"> </w:t>
      </w:r>
      <w:r>
        <w:rPr>
          <w:color w:val="231F20"/>
        </w:rPr>
        <w:t>Security</w:t>
      </w:r>
      <w:r w:rsidR="00F03FC2">
        <w:rPr>
          <w:color w:val="231F20"/>
        </w:rPr>
        <w:t xml:space="preserve"> </w:t>
      </w:r>
      <w:r>
        <w:rPr>
          <w:color w:val="231F20"/>
        </w:rPr>
        <w:t>Form</w:t>
      </w:r>
      <w:r>
        <w:rPr>
          <w:i/>
          <w:color w:val="231F20"/>
        </w:rPr>
        <w:t>s</w:t>
      </w:r>
      <w:r w:rsidR="00F03FC2">
        <w:rPr>
          <w:i/>
          <w:color w:val="231F20"/>
        </w:rPr>
        <w:t xml:space="preserve"> </w:t>
      </w:r>
      <w:r>
        <w:rPr>
          <w:color w:val="231F20"/>
        </w:rPr>
        <w:t>included</w:t>
      </w:r>
      <w:r w:rsidR="00F03FC2">
        <w:rPr>
          <w:color w:val="231F20"/>
        </w:rPr>
        <w:t xml:space="preserve"> </w:t>
      </w:r>
      <w:r>
        <w:rPr>
          <w:color w:val="231F20"/>
        </w:rPr>
        <w:t>in</w:t>
      </w:r>
      <w:r w:rsidR="00F03FC2">
        <w:rPr>
          <w:color w:val="231F20"/>
        </w:rPr>
        <w:t xml:space="preserve"> </w:t>
      </w:r>
      <w:r>
        <w:rPr>
          <w:color w:val="231F20"/>
        </w:rPr>
        <w:t>Section</w:t>
      </w:r>
      <w:r w:rsidR="00F03FC2">
        <w:rPr>
          <w:color w:val="231F20"/>
        </w:rPr>
        <w:t xml:space="preserve"> </w:t>
      </w:r>
      <w:r>
        <w:rPr>
          <w:color w:val="231F20"/>
        </w:rPr>
        <w:t>X,</w:t>
      </w:r>
      <w:r w:rsidR="00F03FC2">
        <w:rPr>
          <w:color w:val="231F20"/>
        </w:rPr>
        <w:t xml:space="preserve"> </w:t>
      </w:r>
      <w:r>
        <w:rPr>
          <w:color w:val="231F20"/>
        </w:rPr>
        <w:t>Annex</w:t>
      </w:r>
      <w:r w:rsidR="00F03FC2">
        <w:rPr>
          <w:color w:val="231F20"/>
        </w:rPr>
        <w:t xml:space="preserve"> to the </w:t>
      </w:r>
      <w:r>
        <w:rPr>
          <w:color w:val="231F20"/>
        </w:rPr>
        <w:t>Particular</w:t>
      </w:r>
      <w:r w:rsidR="00F03FC2">
        <w:rPr>
          <w:color w:val="231F20"/>
        </w:rPr>
        <w:t xml:space="preserve"> </w:t>
      </w:r>
      <w:r>
        <w:rPr>
          <w:color w:val="231F20"/>
        </w:rPr>
        <w:t>Conditions</w:t>
      </w:r>
    </w:p>
    <w:p w14:paraId="2C22DA67" w14:textId="77777777" w:rsidR="0011781F" w:rsidRDefault="000A1B76">
      <w:pPr>
        <w:pStyle w:val="BodyText"/>
        <w:spacing w:line="246" w:lineRule="exact"/>
        <w:ind w:left="850"/>
      </w:pPr>
      <w:r>
        <w:rPr>
          <w:color w:val="231F20"/>
        </w:rPr>
        <w:t>- Contract Forms, of the Tendering Document</w:t>
      </w:r>
    </w:p>
    <w:p w14:paraId="50216620" w14:textId="77777777" w:rsidR="0011781F" w:rsidRDefault="0011781F">
      <w:pPr>
        <w:pStyle w:val="BodyText"/>
        <w:spacing w:before="6"/>
        <w:rPr>
          <w:sz w:val="41"/>
        </w:rPr>
      </w:pPr>
    </w:p>
    <w:p w14:paraId="2C57C91F" w14:textId="77777777" w:rsidR="0011781F" w:rsidRDefault="000A1B76" w:rsidP="00822ED0">
      <w:pPr>
        <w:pStyle w:val="BodyText"/>
        <w:spacing w:before="1" w:line="463" w:lineRule="auto"/>
        <w:ind w:left="850" w:right="720"/>
        <w:jc w:val="both"/>
      </w:pPr>
      <w:r>
        <w:rPr>
          <w:color w:val="231F20"/>
        </w:rPr>
        <w:t>Authorized</w:t>
      </w:r>
      <w:r w:rsidR="003210F6">
        <w:rPr>
          <w:color w:val="231F20"/>
        </w:rPr>
        <w:t xml:space="preserve"> </w:t>
      </w:r>
      <w:r>
        <w:rPr>
          <w:color w:val="231F20"/>
        </w:rPr>
        <w:t>Signature:</w:t>
      </w:r>
      <w:r w:rsidR="001F45CE">
        <w:rPr>
          <w:color w:val="231F20"/>
        </w:rPr>
        <w:t xml:space="preserve"> </w:t>
      </w:r>
      <w:r>
        <w:rPr>
          <w:color w:val="231F20"/>
        </w:rPr>
        <w:t>................................................................................................................................. Name</w:t>
      </w:r>
      <w:r w:rsidR="00F03FC2">
        <w:rPr>
          <w:color w:val="231F20"/>
        </w:rPr>
        <w:t xml:space="preserve"> </w:t>
      </w:r>
      <w:r>
        <w:rPr>
          <w:color w:val="231F20"/>
        </w:rPr>
        <w:t>and</w:t>
      </w:r>
      <w:r w:rsidR="00F03FC2">
        <w:rPr>
          <w:color w:val="231F20"/>
        </w:rPr>
        <w:t xml:space="preserve"> </w:t>
      </w:r>
      <w:r>
        <w:rPr>
          <w:color w:val="231F20"/>
        </w:rPr>
        <w:t>Title</w:t>
      </w:r>
      <w:r w:rsidR="00F03FC2">
        <w:rPr>
          <w:color w:val="231F20"/>
        </w:rPr>
        <w:t xml:space="preserve"> </w:t>
      </w:r>
      <w:r>
        <w:rPr>
          <w:color w:val="231F20"/>
        </w:rPr>
        <w:t>of</w:t>
      </w:r>
      <w:r w:rsidR="00F03FC2">
        <w:rPr>
          <w:color w:val="231F20"/>
        </w:rPr>
        <w:t xml:space="preserve"> </w:t>
      </w:r>
      <w:r>
        <w:rPr>
          <w:color w:val="231F20"/>
        </w:rPr>
        <w:t>Signal</w:t>
      </w:r>
      <w:r w:rsidR="00F03FC2">
        <w:rPr>
          <w:color w:val="231F20"/>
        </w:rPr>
        <w:t xml:space="preserve"> </w:t>
      </w:r>
      <w:r>
        <w:rPr>
          <w:color w:val="231F20"/>
        </w:rPr>
        <w:t>Services</w:t>
      </w:r>
      <w:r w:rsidR="00F03FC2">
        <w:rPr>
          <w:color w:val="231F20"/>
        </w:rPr>
        <w:t xml:space="preserve"> </w:t>
      </w:r>
      <w:r>
        <w:rPr>
          <w:color w:val="231F20"/>
        </w:rPr>
        <w:t>Requirements:</w:t>
      </w:r>
      <w:r w:rsidR="001F45CE">
        <w:rPr>
          <w:color w:val="231F20"/>
        </w:rPr>
        <w:t xml:space="preserve"> </w:t>
      </w:r>
      <w:r>
        <w:rPr>
          <w:color w:val="231F20"/>
        </w:rPr>
        <w:t>........................................................................................ Name</w:t>
      </w:r>
      <w:r w:rsidR="00F03FC2">
        <w:rPr>
          <w:color w:val="231F20"/>
        </w:rPr>
        <w:t xml:space="preserve"> </w:t>
      </w:r>
      <w:r>
        <w:rPr>
          <w:color w:val="231F20"/>
        </w:rPr>
        <w:t>of</w:t>
      </w:r>
      <w:r w:rsidR="00F03FC2">
        <w:rPr>
          <w:color w:val="231F20"/>
        </w:rPr>
        <w:t xml:space="preserve"> </w:t>
      </w:r>
      <w:r>
        <w:rPr>
          <w:color w:val="231F20"/>
        </w:rPr>
        <w:t>Agency:</w:t>
      </w:r>
      <w:r w:rsidR="001F45CE">
        <w:rPr>
          <w:color w:val="231F20"/>
        </w:rPr>
        <w:t xml:space="preserve"> </w:t>
      </w:r>
      <w:r>
        <w:rPr>
          <w:color w:val="231F20"/>
        </w:rPr>
        <w:t>.........................................................................................................................................</w:t>
      </w:r>
    </w:p>
    <w:p w14:paraId="3ECB6887" w14:textId="77777777" w:rsidR="0011781F" w:rsidRDefault="000A1B76">
      <w:pPr>
        <w:pStyle w:val="Heading3"/>
        <w:spacing w:before="240"/>
        <w:ind w:left="850" w:firstLine="0"/>
        <w:jc w:val="both"/>
      </w:pPr>
      <w:r>
        <w:rPr>
          <w:color w:val="231F20"/>
        </w:rPr>
        <w:t>Attachment: Contract Agreement</w:t>
      </w:r>
    </w:p>
    <w:p w14:paraId="1C75DAB6" w14:textId="77777777" w:rsidR="0011781F" w:rsidRDefault="0011781F">
      <w:pPr>
        <w:jc w:val="both"/>
        <w:sectPr w:rsidR="0011781F">
          <w:pgSz w:w="11910" w:h="16840"/>
          <w:pgMar w:top="360" w:right="0" w:bottom="640" w:left="0" w:header="0" w:footer="441" w:gutter="0"/>
          <w:cols w:space="720"/>
        </w:sectPr>
      </w:pPr>
    </w:p>
    <w:p w14:paraId="70543F85" w14:textId="77777777" w:rsidR="0011781F" w:rsidRDefault="0011781F">
      <w:pPr>
        <w:pStyle w:val="BodyText"/>
        <w:spacing w:before="10"/>
        <w:rPr>
          <w:b/>
          <w:sz w:val="29"/>
        </w:rPr>
      </w:pPr>
    </w:p>
    <w:p w14:paraId="6B15D57D" w14:textId="77777777" w:rsidR="0011781F" w:rsidRDefault="000A1B76">
      <w:pPr>
        <w:pStyle w:val="ListParagraph"/>
        <w:numPr>
          <w:ilvl w:val="0"/>
          <w:numId w:val="7"/>
        </w:numPr>
        <w:tabs>
          <w:tab w:val="left" w:pos="1414"/>
          <w:tab w:val="left" w:pos="1415"/>
        </w:tabs>
        <w:spacing w:before="130"/>
        <w:ind w:left="1414" w:hanging="561"/>
        <w:rPr>
          <w:b/>
          <w:color w:val="231F20"/>
          <w:sz w:val="24"/>
        </w:rPr>
      </w:pPr>
      <w:bookmarkStart w:id="212" w:name="_TOC_250002"/>
      <w:r>
        <w:rPr>
          <w:b/>
          <w:color w:val="231F20"/>
          <w:sz w:val="24"/>
        </w:rPr>
        <w:t>Contract</w:t>
      </w:r>
      <w:bookmarkEnd w:id="212"/>
      <w:r w:rsidR="001F45CE">
        <w:rPr>
          <w:b/>
          <w:color w:val="231F20"/>
          <w:sz w:val="24"/>
        </w:rPr>
        <w:t xml:space="preserve"> </w:t>
      </w:r>
      <w:r>
        <w:rPr>
          <w:b/>
          <w:color w:val="231F20"/>
          <w:sz w:val="24"/>
        </w:rPr>
        <w:t>Agreement</w:t>
      </w:r>
    </w:p>
    <w:p w14:paraId="3FAC0622" w14:textId="77777777" w:rsidR="0011781F" w:rsidRDefault="000A1B76">
      <w:pPr>
        <w:pStyle w:val="BodyText"/>
        <w:tabs>
          <w:tab w:val="left" w:pos="6318"/>
          <w:tab w:val="left" w:pos="9560"/>
          <w:tab w:val="left" w:pos="10215"/>
        </w:tabs>
        <w:spacing w:before="234" w:line="220" w:lineRule="exact"/>
        <w:ind w:left="853"/>
      </w:pPr>
      <w:r>
        <w:rPr>
          <w:color w:val="231F20"/>
        </w:rPr>
        <w:t>THIS AGREEMENT</w:t>
      </w:r>
      <w:r w:rsidR="001F45CE">
        <w:rPr>
          <w:color w:val="231F20"/>
        </w:rPr>
        <w:t xml:space="preserve"> </w:t>
      </w:r>
      <w:r>
        <w:rPr>
          <w:color w:val="231F20"/>
        </w:rPr>
        <w:t>made</w:t>
      </w:r>
      <w:r w:rsidR="001F45CE">
        <w:rPr>
          <w:color w:val="231F20"/>
        </w:rPr>
        <w:t xml:space="preserve"> </w:t>
      </w:r>
      <w:r>
        <w:rPr>
          <w:color w:val="231F20"/>
        </w:rPr>
        <w:t>the</w:t>
      </w:r>
      <w:r>
        <w:rPr>
          <w:color w:val="231F20"/>
          <w:u w:val="single" w:color="221E1F"/>
        </w:rPr>
        <w:tab/>
      </w:r>
      <w:r>
        <w:rPr>
          <w:color w:val="231F20"/>
        </w:rPr>
        <w:t>day</w:t>
      </w:r>
      <w:r w:rsidR="001F45CE">
        <w:rPr>
          <w:color w:val="231F20"/>
        </w:rPr>
        <w:t xml:space="preserve"> </w:t>
      </w:r>
      <w:r>
        <w:rPr>
          <w:color w:val="231F20"/>
        </w:rPr>
        <w:t>of</w:t>
      </w:r>
      <w:r>
        <w:rPr>
          <w:color w:val="231F20"/>
          <w:u w:val="single" w:color="221E1F"/>
        </w:rPr>
        <w:tab/>
      </w:r>
      <w:r>
        <w:rPr>
          <w:color w:val="231F20"/>
        </w:rPr>
        <w:t>,</w:t>
      </w:r>
      <w:r>
        <w:rPr>
          <w:color w:val="231F20"/>
          <w:u w:val="single" w:color="221E1F"/>
        </w:rPr>
        <w:tab/>
      </w:r>
      <w:r>
        <w:rPr>
          <w:color w:val="231F20"/>
        </w:rPr>
        <w:t>,</w:t>
      </w:r>
      <w:r w:rsidR="001F45CE">
        <w:rPr>
          <w:color w:val="231F20"/>
        </w:rPr>
        <w:t xml:space="preserve"> </w:t>
      </w:r>
      <w:r>
        <w:rPr>
          <w:color w:val="231F20"/>
        </w:rPr>
        <w:t>between</w:t>
      </w:r>
    </w:p>
    <w:p w14:paraId="45742B94" w14:textId="77777777" w:rsidR="0011781F" w:rsidRDefault="000A1B76">
      <w:pPr>
        <w:pStyle w:val="BodyText"/>
        <w:spacing w:before="23" w:line="220" w:lineRule="exact"/>
        <w:ind w:left="853"/>
      </w:pPr>
      <w:r>
        <w:rPr>
          <w:color w:val="231F20"/>
        </w:rPr>
        <w:t>______________________________________of __________________________ (herein</w:t>
      </w:r>
      <w:r w:rsidR="001F45CE">
        <w:rPr>
          <w:color w:val="231F20"/>
        </w:rPr>
        <w:t xml:space="preserve"> </w:t>
      </w:r>
      <w:r>
        <w:rPr>
          <w:color w:val="231F20"/>
        </w:rPr>
        <w:t>after “the Procuring</w:t>
      </w:r>
    </w:p>
    <w:p w14:paraId="14B8B5D1" w14:textId="77777777" w:rsidR="0011781F" w:rsidRDefault="000A1B76">
      <w:pPr>
        <w:pStyle w:val="BodyText"/>
        <w:tabs>
          <w:tab w:val="left" w:pos="5826"/>
          <w:tab w:val="left" w:pos="8406"/>
        </w:tabs>
        <w:spacing w:before="32" w:line="230" w:lineRule="auto"/>
        <w:ind w:left="853" w:right="850"/>
      </w:pPr>
      <w:r>
        <w:rPr>
          <w:color w:val="231F20"/>
        </w:rPr>
        <w:t>Entity”),</w:t>
      </w:r>
      <w:r w:rsidR="001F45CE">
        <w:rPr>
          <w:color w:val="231F20"/>
        </w:rPr>
        <w:t xml:space="preserve"> of the </w:t>
      </w:r>
      <w:r>
        <w:rPr>
          <w:color w:val="231F20"/>
        </w:rPr>
        <w:t>one</w:t>
      </w:r>
      <w:r w:rsidR="001F45CE">
        <w:rPr>
          <w:color w:val="231F20"/>
        </w:rPr>
        <w:t xml:space="preserve"> </w:t>
      </w:r>
      <w:r>
        <w:rPr>
          <w:color w:val="231F20"/>
        </w:rPr>
        <w:t>part,</w:t>
      </w:r>
      <w:r w:rsidR="001F45CE">
        <w:rPr>
          <w:color w:val="231F20"/>
        </w:rPr>
        <w:t xml:space="preserve"> </w:t>
      </w:r>
      <w:r>
        <w:rPr>
          <w:color w:val="231F20"/>
        </w:rPr>
        <w:t>and</w:t>
      </w:r>
      <w:r>
        <w:rPr>
          <w:color w:val="231F20"/>
          <w:u w:val="single" w:color="221E1F"/>
        </w:rPr>
        <w:tab/>
      </w:r>
      <w:r>
        <w:rPr>
          <w:color w:val="231F20"/>
        </w:rPr>
        <w:t>of</w:t>
      </w:r>
      <w:r>
        <w:rPr>
          <w:color w:val="231F20"/>
          <w:u w:val="single" w:color="221E1F"/>
        </w:rPr>
        <w:tab/>
      </w:r>
      <w:r>
        <w:rPr>
          <w:color w:val="231F20"/>
        </w:rPr>
        <w:t>(herein</w:t>
      </w:r>
      <w:r w:rsidR="001F45CE">
        <w:rPr>
          <w:color w:val="231F20"/>
        </w:rPr>
        <w:t xml:space="preserve"> </w:t>
      </w:r>
      <w:r>
        <w:rPr>
          <w:color w:val="231F20"/>
        </w:rPr>
        <w:t>after “the</w:t>
      </w:r>
      <w:r w:rsidR="001F45CE">
        <w:rPr>
          <w:color w:val="231F20"/>
        </w:rPr>
        <w:t xml:space="preserve"> </w:t>
      </w:r>
      <w:r>
        <w:rPr>
          <w:color w:val="231F20"/>
        </w:rPr>
        <w:t xml:space="preserve">Contractor”), </w:t>
      </w:r>
      <w:r w:rsidR="001F45CE">
        <w:rPr>
          <w:color w:val="231F20"/>
        </w:rPr>
        <w:t xml:space="preserve">of the </w:t>
      </w:r>
      <w:r>
        <w:rPr>
          <w:color w:val="231F20"/>
        </w:rPr>
        <w:t>other</w:t>
      </w:r>
      <w:r w:rsidR="001F45CE">
        <w:rPr>
          <w:color w:val="231F20"/>
        </w:rPr>
        <w:t xml:space="preserve"> </w:t>
      </w:r>
      <w:r>
        <w:rPr>
          <w:color w:val="231F20"/>
        </w:rPr>
        <w:t>part:</w:t>
      </w:r>
    </w:p>
    <w:p w14:paraId="0D23DFBB" w14:textId="77777777" w:rsidR="0011781F" w:rsidRDefault="000A1B76">
      <w:pPr>
        <w:pStyle w:val="BodyText"/>
        <w:tabs>
          <w:tab w:val="left" w:pos="10215"/>
        </w:tabs>
        <w:spacing w:before="245" w:line="230" w:lineRule="auto"/>
        <w:ind w:left="852" w:right="850"/>
      </w:pPr>
      <w:r>
        <w:rPr>
          <w:color w:val="231F20"/>
        </w:rPr>
        <w:t>WHEREAS</w:t>
      </w:r>
      <w:r w:rsidR="001F45CE">
        <w:rPr>
          <w:color w:val="231F20"/>
        </w:rPr>
        <w:t xml:space="preserve"> </w:t>
      </w:r>
      <w:r>
        <w:rPr>
          <w:color w:val="231F20"/>
        </w:rPr>
        <w:t>the</w:t>
      </w:r>
      <w:r w:rsidR="001F45CE">
        <w:rPr>
          <w:color w:val="231F20"/>
        </w:rPr>
        <w:t xml:space="preserve"> </w:t>
      </w:r>
      <w:r>
        <w:rPr>
          <w:color w:val="231F20"/>
        </w:rPr>
        <w:t>Procuring</w:t>
      </w:r>
      <w:r w:rsidR="001F45CE">
        <w:rPr>
          <w:color w:val="231F20"/>
        </w:rPr>
        <w:t xml:space="preserve"> </w:t>
      </w:r>
      <w:r>
        <w:rPr>
          <w:color w:val="231F20"/>
        </w:rPr>
        <w:t>Entity</w:t>
      </w:r>
      <w:r w:rsidR="001F45CE">
        <w:rPr>
          <w:color w:val="231F20"/>
        </w:rPr>
        <w:t xml:space="preserve"> </w:t>
      </w:r>
      <w:r>
        <w:rPr>
          <w:color w:val="231F20"/>
        </w:rPr>
        <w:t>desires</w:t>
      </w:r>
      <w:r w:rsidR="001F45CE">
        <w:rPr>
          <w:color w:val="231F20"/>
        </w:rPr>
        <w:t xml:space="preserve"> </w:t>
      </w:r>
      <w:r>
        <w:rPr>
          <w:color w:val="231F20"/>
        </w:rPr>
        <w:t>that</w:t>
      </w:r>
      <w:r w:rsidR="001F45CE">
        <w:rPr>
          <w:color w:val="231F20"/>
        </w:rPr>
        <w:t xml:space="preserve"> </w:t>
      </w:r>
      <w:r w:rsidR="003B6BB1">
        <w:rPr>
          <w:color w:val="231F20"/>
        </w:rPr>
        <w:t>the Services</w:t>
      </w:r>
      <w:r w:rsidR="001F45CE">
        <w:rPr>
          <w:color w:val="231F20"/>
        </w:rPr>
        <w:t xml:space="preserve"> </w:t>
      </w:r>
      <w:r>
        <w:rPr>
          <w:color w:val="231F20"/>
        </w:rPr>
        <w:t>known</w:t>
      </w:r>
      <w:r w:rsidR="001F45CE">
        <w:rPr>
          <w:color w:val="231F20"/>
        </w:rPr>
        <w:t xml:space="preserve"> </w:t>
      </w:r>
      <w:r>
        <w:rPr>
          <w:color w:val="231F20"/>
        </w:rPr>
        <w:t>as</w:t>
      </w:r>
      <w:r>
        <w:rPr>
          <w:color w:val="231F20"/>
          <w:u w:val="single" w:color="221E1F"/>
        </w:rPr>
        <w:tab/>
      </w:r>
      <w:r>
        <w:rPr>
          <w:color w:val="231F20"/>
        </w:rPr>
        <w:t>should</w:t>
      </w:r>
      <w:r w:rsidR="001F45CE">
        <w:rPr>
          <w:color w:val="231F20"/>
        </w:rPr>
        <w:t xml:space="preserve"> </w:t>
      </w:r>
      <w:r>
        <w:rPr>
          <w:color w:val="231F20"/>
        </w:rPr>
        <w:t xml:space="preserve">be executed by the Contractor, and has accepted a </w:t>
      </w:r>
      <w:r>
        <w:rPr>
          <w:color w:val="231F20"/>
          <w:spacing w:val="-3"/>
        </w:rPr>
        <w:t xml:space="preserve">Tender </w:t>
      </w:r>
      <w:r>
        <w:rPr>
          <w:color w:val="231F20"/>
        </w:rPr>
        <w:t>by the Contractor for the execution and completion of these Management          Services          and          the          remedying           of           any           defects           therein, The</w:t>
      </w:r>
      <w:r w:rsidR="001F45CE">
        <w:rPr>
          <w:color w:val="231F20"/>
        </w:rPr>
        <w:t xml:space="preserve"> </w:t>
      </w:r>
      <w:r>
        <w:rPr>
          <w:color w:val="231F20"/>
        </w:rPr>
        <w:t>Procuring</w:t>
      </w:r>
      <w:r w:rsidR="001F45CE">
        <w:rPr>
          <w:color w:val="231F20"/>
        </w:rPr>
        <w:t xml:space="preserve"> </w:t>
      </w:r>
      <w:r>
        <w:rPr>
          <w:color w:val="231F20"/>
        </w:rPr>
        <w:t>Entity</w:t>
      </w:r>
      <w:r w:rsidR="001F45CE">
        <w:rPr>
          <w:color w:val="231F20"/>
        </w:rPr>
        <w:t xml:space="preserve"> </w:t>
      </w:r>
      <w:r>
        <w:rPr>
          <w:color w:val="231F20"/>
        </w:rPr>
        <w:t>and</w:t>
      </w:r>
      <w:r w:rsidR="001F45CE">
        <w:rPr>
          <w:color w:val="231F20"/>
        </w:rPr>
        <w:t xml:space="preserve"> </w:t>
      </w:r>
      <w:r>
        <w:rPr>
          <w:color w:val="231F20"/>
        </w:rPr>
        <w:t>the</w:t>
      </w:r>
      <w:r w:rsidR="001F45CE">
        <w:rPr>
          <w:color w:val="231F20"/>
        </w:rPr>
        <w:t xml:space="preserve"> </w:t>
      </w:r>
      <w:r>
        <w:rPr>
          <w:color w:val="231F20"/>
        </w:rPr>
        <w:t>Contractor</w:t>
      </w:r>
      <w:r w:rsidR="001F45CE">
        <w:rPr>
          <w:color w:val="231F20"/>
        </w:rPr>
        <w:t xml:space="preserve"> </w:t>
      </w:r>
      <w:r>
        <w:rPr>
          <w:color w:val="231F20"/>
        </w:rPr>
        <w:t>agree</w:t>
      </w:r>
      <w:r w:rsidR="001F45CE">
        <w:rPr>
          <w:color w:val="231F20"/>
        </w:rPr>
        <w:t xml:space="preserve"> </w:t>
      </w:r>
      <w:r>
        <w:rPr>
          <w:color w:val="231F20"/>
        </w:rPr>
        <w:t>as</w:t>
      </w:r>
      <w:r w:rsidR="001F45CE">
        <w:rPr>
          <w:color w:val="231F20"/>
        </w:rPr>
        <w:t xml:space="preserve"> </w:t>
      </w:r>
      <w:r>
        <w:rPr>
          <w:color w:val="231F20"/>
        </w:rPr>
        <w:t>follows:</w:t>
      </w:r>
    </w:p>
    <w:p w14:paraId="344AC361" w14:textId="77777777" w:rsidR="0011781F" w:rsidRDefault="000A1B76">
      <w:pPr>
        <w:pStyle w:val="ListParagraph"/>
        <w:numPr>
          <w:ilvl w:val="0"/>
          <w:numId w:val="5"/>
        </w:numPr>
        <w:tabs>
          <w:tab w:val="left" w:pos="1414"/>
        </w:tabs>
        <w:spacing w:before="247" w:line="230" w:lineRule="auto"/>
        <w:ind w:right="850" w:hanging="564"/>
        <w:jc w:val="both"/>
      </w:pPr>
      <w:r>
        <w:rPr>
          <w:color w:val="231F20"/>
        </w:rPr>
        <w:t>In</w:t>
      </w:r>
      <w:r w:rsidR="001F45CE">
        <w:rPr>
          <w:color w:val="231F20"/>
        </w:rPr>
        <w:t xml:space="preserve"> </w:t>
      </w:r>
      <w:r>
        <w:rPr>
          <w:color w:val="231F20"/>
        </w:rPr>
        <w:t>this</w:t>
      </w:r>
      <w:r w:rsidR="001F45CE">
        <w:rPr>
          <w:color w:val="231F20"/>
        </w:rPr>
        <w:t xml:space="preserve"> </w:t>
      </w:r>
      <w:r>
        <w:rPr>
          <w:color w:val="231F20"/>
        </w:rPr>
        <w:t>Agreement</w:t>
      </w:r>
      <w:r w:rsidR="001F45CE">
        <w:rPr>
          <w:color w:val="231F20"/>
        </w:rPr>
        <w:t xml:space="preserve"> </w:t>
      </w:r>
      <w:r>
        <w:rPr>
          <w:color w:val="231F20"/>
        </w:rPr>
        <w:t>words</w:t>
      </w:r>
      <w:r w:rsidR="001F45CE">
        <w:rPr>
          <w:color w:val="231F20"/>
        </w:rPr>
        <w:t xml:space="preserve"> </w:t>
      </w:r>
      <w:r>
        <w:rPr>
          <w:color w:val="231F20"/>
        </w:rPr>
        <w:t>and</w:t>
      </w:r>
      <w:r w:rsidR="001F45CE">
        <w:rPr>
          <w:color w:val="231F20"/>
        </w:rPr>
        <w:t xml:space="preserve"> </w:t>
      </w:r>
      <w:r>
        <w:rPr>
          <w:color w:val="231F20"/>
        </w:rPr>
        <w:t>expressions</w:t>
      </w:r>
      <w:r w:rsidR="001F45CE">
        <w:rPr>
          <w:color w:val="231F20"/>
        </w:rPr>
        <w:t xml:space="preserve"> </w:t>
      </w:r>
      <w:r>
        <w:rPr>
          <w:color w:val="231F20"/>
        </w:rPr>
        <w:t>shall</w:t>
      </w:r>
      <w:r w:rsidR="001F45CE">
        <w:rPr>
          <w:color w:val="231F20"/>
        </w:rPr>
        <w:t xml:space="preserve"> </w:t>
      </w:r>
      <w:r>
        <w:rPr>
          <w:color w:val="231F20"/>
        </w:rPr>
        <w:t>have</w:t>
      </w:r>
      <w:r w:rsidR="001F45CE">
        <w:rPr>
          <w:color w:val="231F20"/>
        </w:rPr>
        <w:t xml:space="preserve"> </w:t>
      </w:r>
      <w:r>
        <w:rPr>
          <w:color w:val="231F20"/>
        </w:rPr>
        <w:t>the</w:t>
      </w:r>
      <w:r w:rsidR="001F45CE">
        <w:rPr>
          <w:color w:val="231F20"/>
        </w:rPr>
        <w:t xml:space="preserve"> </w:t>
      </w:r>
      <w:r>
        <w:rPr>
          <w:color w:val="231F20"/>
        </w:rPr>
        <w:t>same</w:t>
      </w:r>
      <w:r w:rsidR="001F45CE">
        <w:rPr>
          <w:color w:val="231F20"/>
        </w:rPr>
        <w:t xml:space="preserve"> </w:t>
      </w:r>
      <w:r>
        <w:rPr>
          <w:color w:val="231F20"/>
        </w:rPr>
        <w:t>meanings</w:t>
      </w:r>
      <w:r w:rsidR="001F45CE">
        <w:rPr>
          <w:color w:val="231F20"/>
        </w:rPr>
        <w:t xml:space="preserve"> </w:t>
      </w:r>
      <w:r>
        <w:rPr>
          <w:color w:val="231F20"/>
        </w:rPr>
        <w:t>as</w:t>
      </w:r>
      <w:r w:rsidR="001F45CE">
        <w:rPr>
          <w:color w:val="231F20"/>
        </w:rPr>
        <w:t xml:space="preserve"> </w:t>
      </w:r>
      <w:r>
        <w:rPr>
          <w:color w:val="231F20"/>
        </w:rPr>
        <w:t>are</w:t>
      </w:r>
      <w:r w:rsidR="001F45CE">
        <w:rPr>
          <w:color w:val="231F20"/>
        </w:rPr>
        <w:t xml:space="preserve"> </w:t>
      </w:r>
      <w:r>
        <w:rPr>
          <w:color w:val="231F20"/>
        </w:rPr>
        <w:t>respectively</w:t>
      </w:r>
      <w:r w:rsidR="001F45CE">
        <w:rPr>
          <w:color w:val="231F20"/>
        </w:rPr>
        <w:t xml:space="preserve"> </w:t>
      </w:r>
      <w:r>
        <w:rPr>
          <w:color w:val="231F20"/>
        </w:rPr>
        <w:t>assigned</w:t>
      </w:r>
      <w:r w:rsidR="001F45CE">
        <w:rPr>
          <w:color w:val="231F20"/>
        </w:rPr>
        <w:t xml:space="preserve"> to the</w:t>
      </w:r>
      <w:r>
        <w:rPr>
          <w:color w:val="231F20"/>
        </w:rPr>
        <w:t>m</w:t>
      </w:r>
      <w:r w:rsidR="001F45CE">
        <w:rPr>
          <w:color w:val="231F20"/>
        </w:rPr>
        <w:t xml:space="preserve"> </w:t>
      </w:r>
      <w:r>
        <w:rPr>
          <w:color w:val="231F20"/>
        </w:rPr>
        <w:t>in the</w:t>
      </w:r>
      <w:r w:rsidR="001F45CE">
        <w:rPr>
          <w:color w:val="231F20"/>
        </w:rPr>
        <w:t xml:space="preserve"> </w:t>
      </w:r>
      <w:r>
        <w:rPr>
          <w:color w:val="231F20"/>
        </w:rPr>
        <w:t>Contract</w:t>
      </w:r>
      <w:r w:rsidR="001F45CE">
        <w:rPr>
          <w:color w:val="231F20"/>
        </w:rPr>
        <w:t xml:space="preserve"> </w:t>
      </w:r>
      <w:r>
        <w:rPr>
          <w:color w:val="231F20"/>
        </w:rPr>
        <w:t>documents</w:t>
      </w:r>
      <w:r w:rsidR="001F45CE">
        <w:rPr>
          <w:color w:val="231F20"/>
        </w:rPr>
        <w:t xml:space="preserve"> </w:t>
      </w:r>
      <w:r>
        <w:rPr>
          <w:color w:val="231F20"/>
        </w:rPr>
        <w:t>referred</w:t>
      </w:r>
      <w:r w:rsidR="001F45CE">
        <w:rPr>
          <w:color w:val="231F20"/>
        </w:rPr>
        <w:t xml:space="preserve"> </w:t>
      </w:r>
      <w:r>
        <w:rPr>
          <w:color w:val="231F20"/>
        </w:rPr>
        <w:t>to.</w:t>
      </w:r>
    </w:p>
    <w:p w14:paraId="33362DCA" w14:textId="77777777" w:rsidR="0011781F" w:rsidRDefault="000A1B76">
      <w:pPr>
        <w:pStyle w:val="ListParagraph"/>
        <w:numPr>
          <w:ilvl w:val="0"/>
          <w:numId w:val="5"/>
        </w:numPr>
        <w:tabs>
          <w:tab w:val="left" w:pos="1414"/>
        </w:tabs>
        <w:spacing w:before="245" w:line="230" w:lineRule="auto"/>
        <w:ind w:right="851" w:hanging="564"/>
        <w:jc w:val="both"/>
      </w:pPr>
      <w:r>
        <w:rPr>
          <w:color w:val="231F20"/>
        </w:rPr>
        <w:t>The following documents shall be deemed to form and be read and construed as part of this Agreement. This Agreement</w:t>
      </w:r>
      <w:r w:rsidR="001F45CE">
        <w:rPr>
          <w:color w:val="231F20"/>
        </w:rPr>
        <w:t xml:space="preserve"> </w:t>
      </w:r>
      <w:r>
        <w:rPr>
          <w:color w:val="231F20"/>
        </w:rPr>
        <w:t>shall</w:t>
      </w:r>
      <w:r w:rsidR="001F45CE">
        <w:rPr>
          <w:color w:val="231F20"/>
        </w:rPr>
        <w:t xml:space="preserve"> </w:t>
      </w:r>
      <w:r>
        <w:rPr>
          <w:color w:val="231F20"/>
        </w:rPr>
        <w:t>prevail</w:t>
      </w:r>
      <w:r w:rsidR="001F45CE">
        <w:rPr>
          <w:color w:val="231F20"/>
        </w:rPr>
        <w:t xml:space="preserve"> </w:t>
      </w:r>
      <w:r>
        <w:rPr>
          <w:color w:val="231F20"/>
        </w:rPr>
        <w:t>overall</w:t>
      </w:r>
      <w:r w:rsidR="001F45CE">
        <w:rPr>
          <w:color w:val="231F20"/>
        </w:rPr>
        <w:t xml:space="preserve"> </w:t>
      </w:r>
      <w:r>
        <w:rPr>
          <w:color w:val="231F20"/>
        </w:rPr>
        <w:t>other</w:t>
      </w:r>
      <w:r w:rsidR="001F45CE">
        <w:rPr>
          <w:color w:val="231F20"/>
        </w:rPr>
        <w:t xml:space="preserve"> </w:t>
      </w:r>
      <w:r>
        <w:rPr>
          <w:color w:val="231F20"/>
        </w:rPr>
        <w:t>Contract</w:t>
      </w:r>
      <w:r w:rsidR="001F45CE">
        <w:rPr>
          <w:color w:val="231F20"/>
        </w:rPr>
        <w:t xml:space="preserve"> </w:t>
      </w:r>
      <w:r>
        <w:rPr>
          <w:color w:val="231F20"/>
        </w:rPr>
        <w:t>documents.</w:t>
      </w:r>
    </w:p>
    <w:p w14:paraId="40877826" w14:textId="77777777" w:rsidR="0011781F" w:rsidRDefault="001F45CE">
      <w:pPr>
        <w:pStyle w:val="ListParagraph"/>
        <w:numPr>
          <w:ilvl w:val="1"/>
          <w:numId w:val="5"/>
        </w:numPr>
        <w:tabs>
          <w:tab w:val="left" w:pos="1854"/>
          <w:tab w:val="left" w:pos="1855"/>
          <w:tab w:val="left" w:pos="5784"/>
        </w:tabs>
        <w:spacing w:before="116"/>
      </w:pPr>
      <w:r>
        <w:rPr>
          <w:color w:val="231F20"/>
        </w:rPr>
        <w:t>T</w:t>
      </w:r>
      <w:r w:rsidR="000A1B76">
        <w:rPr>
          <w:color w:val="231F20"/>
        </w:rPr>
        <w:t>he</w:t>
      </w:r>
      <w:r>
        <w:rPr>
          <w:color w:val="231F20"/>
        </w:rPr>
        <w:t xml:space="preserve"> </w:t>
      </w:r>
      <w:r w:rsidR="000A1B76">
        <w:rPr>
          <w:color w:val="231F20"/>
        </w:rPr>
        <w:t>addenda</w:t>
      </w:r>
      <w:r>
        <w:rPr>
          <w:color w:val="231F20"/>
        </w:rPr>
        <w:t xml:space="preserve"> </w:t>
      </w:r>
      <w:r w:rsidR="000A1B76">
        <w:rPr>
          <w:color w:val="231F20"/>
        </w:rPr>
        <w:t>Nos.</w:t>
      </w:r>
      <w:r w:rsidR="000A1B76">
        <w:rPr>
          <w:color w:val="231F20"/>
          <w:u w:val="single" w:color="221E1F"/>
        </w:rPr>
        <w:tab/>
      </w:r>
      <w:r w:rsidR="000A1B76">
        <w:rPr>
          <w:color w:val="231F20"/>
        </w:rPr>
        <w:t>(</w:t>
      </w:r>
      <w:proofErr w:type="gramStart"/>
      <w:r w:rsidR="000A1B76">
        <w:rPr>
          <w:color w:val="231F20"/>
        </w:rPr>
        <w:t>if</w:t>
      </w:r>
      <w:proofErr w:type="gramEnd"/>
      <w:r>
        <w:rPr>
          <w:color w:val="231F20"/>
        </w:rPr>
        <w:t xml:space="preserve"> </w:t>
      </w:r>
      <w:r w:rsidR="000A1B76">
        <w:rPr>
          <w:color w:val="231F20"/>
        </w:rPr>
        <w:t>any)</w:t>
      </w:r>
    </w:p>
    <w:p w14:paraId="28191483" w14:textId="77777777" w:rsidR="0011781F" w:rsidRDefault="001F45CE">
      <w:pPr>
        <w:pStyle w:val="ListParagraph"/>
        <w:numPr>
          <w:ilvl w:val="1"/>
          <w:numId w:val="5"/>
        </w:numPr>
        <w:tabs>
          <w:tab w:val="left" w:pos="1854"/>
          <w:tab w:val="left" w:pos="1855"/>
        </w:tabs>
        <w:spacing w:before="112"/>
      </w:pPr>
      <w:r>
        <w:rPr>
          <w:color w:val="231F20"/>
        </w:rPr>
        <w:t>T</w:t>
      </w:r>
      <w:r w:rsidR="000A1B76">
        <w:rPr>
          <w:color w:val="231F20"/>
        </w:rPr>
        <w:t>he</w:t>
      </w:r>
      <w:r>
        <w:rPr>
          <w:color w:val="231F20"/>
        </w:rPr>
        <w:t xml:space="preserve"> </w:t>
      </w:r>
      <w:r w:rsidR="000A1B76">
        <w:rPr>
          <w:color w:val="231F20"/>
        </w:rPr>
        <w:t>Form</w:t>
      </w:r>
      <w:r>
        <w:rPr>
          <w:color w:val="231F20"/>
        </w:rPr>
        <w:t xml:space="preserve"> </w:t>
      </w:r>
      <w:r w:rsidR="000A1B76">
        <w:rPr>
          <w:color w:val="231F20"/>
        </w:rPr>
        <w:t>of</w:t>
      </w:r>
      <w:r>
        <w:rPr>
          <w:color w:val="231F20"/>
        </w:rPr>
        <w:t xml:space="preserve"> </w:t>
      </w:r>
      <w:r w:rsidR="000A1B76">
        <w:rPr>
          <w:color w:val="231F20"/>
        </w:rPr>
        <w:t>Acceptance</w:t>
      </w:r>
    </w:p>
    <w:p w14:paraId="65349CBC" w14:textId="77777777" w:rsidR="0011781F" w:rsidRDefault="001F45CE">
      <w:pPr>
        <w:pStyle w:val="ListParagraph"/>
        <w:numPr>
          <w:ilvl w:val="1"/>
          <w:numId w:val="5"/>
        </w:numPr>
        <w:tabs>
          <w:tab w:val="left" w:pos="1854"/>
          <w:tab w:val="left" w:pos="1855"/>
        </w:tabs>
        <w:spacing w:before="113"/>
      </w:pPr>
      <w:r>
        <w:rPr>
          <w:color w:val="231F20"/>
        </w:rPr>
        <w:t>T</w:t>
      </w:r>
      <w:r w:rsidR="000A1B76">
        <w:rPr>
          <w:color w:val="231F20"/>
        </w:rPr>
        <w:t>he</w:t>
      </w:r>
      <w:r>
        <w:rPr>
          <w:color w:val="231F20"/>
        </w:rPr>
        <w:t xml:space="preserve"> </w:t>
      </w:r>
      <w:r w:rsidR="000A1B76">
        <w:rPr>
          <w:color w:val="231F20"/>
        </w:rPr>
        <w:t>Special</w:t>
      </w:r>
      <w:r>
        <w:rPr>
          <w:color w:val="231F20"/>
        </w:rPr>
        <w:t xml:space="preserve"> </w:t>
      </w:r>
      <w:r w:rsidR="000A1B76">
        <w:rPr>
          <w:color w:val="231F20"/>
        </w:rPr>
        <w:t>Conditions</w:t>
      </w:r>
      <w:r>
        <w:rPr>
          <w:color w:val="231F20"/>
        </w:rPr>
        <w:t xml:space="preserve"> </w:t>
      </w:r>
      <w:r w:rsidR="000A1B76">
        <w:rPr>
          <w:color w:val="231F20"/>
        </w:rPr>
        <w:t>of</w:t>
      </w:r>
      <w:r>
        <w:rPr>
          <w:color w:val="231F20"/>
        </w:rPr>
        <w:t xml:space="preserve"> </w:t>
      </w:r>
      <w:r w:rsidR="000A1B76">
        <w:rPr>
          <w:color w:val="231F20"/>
        </w:rPr>
        <w:t>Contract</w:t>
      </w:r>
    </w:p>
    <w:p w14:paraId="2E6DCC83" w14:textId="77777777" w:rsidR="0011781F" w:rsidRDefault="001F45CE">
      <w:pPr>
        <w:pStyle w:val="ListParagraph"/>
        <w:numPr>
          <w:ilvl w:val="1"/>
          <w:numId w:val="5"/>
        </w:numPr>
        <w:tabs>
          <w:tab w:val="left" w:pos="1854"/>
          <w:tab w:val="left" w:pos="1855"/>
        </w:tabs>
        <w:spacing w:before="112"/>
      </w:pPr>
      <w:r>
        <w:rPr>
          <w:color w:val="231F20"/>
        </w:rPr>
        <w:t>T</w:t>
      </w:r>
      <w:r w:rsidR="000A1B76">
        <w:rPr>
          <w:color w:val="231F20"/>
        </w:rPr>
        <w:t>he</w:t>
      </w:r>
      <w:r>
        <w:rPr>
          <w:color w:val="231F20"/>
        </w:rPr>
        <w:t xml:space="preserve"> </w:t>
      </w:r>
      <w:r w:rsidR="000A1B76">
        <w:rPr>
          <w:color w:val="231F20"/>
        </w:rPr>
        <w:t>General</w:t>
      </w:r>
      <w:r>
        <w:rPr>
          <w:color w:val="231F20"/>
        </w:rPr>
        <w:t xml:space="preserve"> </w:t>
      </w:r>
      <w:r w:rsidR="000A1B76">
        <w:rPr>
          <w:color w:val="231F20"/>
        </w:rPr>
        <w:t>Conditions</w:t>
      </w:r>
      <w:r>
        <w:rPr>
          <w:color w:val="231F20"/>
        </w:rPr>
        <w:t xml:space="preserve"> </w:t>
      </w:r>
      <w:r w:rsidR="000A1B76">
        <w:rPr>
          <w:color w:val="231F20"/>
        </w:rPr>
        <w:t>of</w:t>
      </w:r>
      <w:r>
        <w:rPr>
          <w:color w:val="231F20"/>
        </w:rPr>
        <w:t xml:space="preserve"> </w:t>
      </w:r>
      <w:r w:rsidR="000A1B76">
        <w:rPr>
          <w:color w:val="231F20"/>
        </w:rPr>
        <w:t>Contract;</w:t>
      </w:r>
    </w:p>
    <w:p w14:paraId="454B8CDD" w14:textId="77777777" w:rsidR="0011781F" w:rsidRDefault="001F45CE">
      <w:pPr>
        <w:pStyle w:val="ListParagraph"/>
        <w:numPr>
          <w:ilvl w:val="1"/>
          <w:numId w:val="5"/>
        </w:numPr>
        <w:tabs>
          <w:tab w:val="left" w:pos="1854"/>
          <w:tab w:val="left" w:pos="1855"/>
        </w:tabs>
        <w:spacing w:before="113"/>
      </w:pPr>
      <w:r>
        <w:rPr>
          <w:color w:val="231F20"/>
        </w:rPr>
        <w:t>T</w:t>
      </w:r>
      <w:r w:rsidR="000A1B76">
        <w:rPr>
          <w:color w:val="231F20"/>
        </w:rPr>
        <w:t>he</w:t>
      </w:r>
      <w:r>
        <w:rPr>
          <w:color w:val="231F20"/>
        </w:rPr>
        <w:t xml:space="preserve"> </w:t>
      </w:r>
      <w:r w:rsidR="000A1B76">
        <w:rPr>
          <w:color w:val="231F20"/>
        </w:rPr>
        <w:t>Schedules</w:t>
      </w:r>
      <w:r>
        <w:rPr>
          <w:color w:val="231F20"/>
        </w:rPr>
        <w:t xml:space="preserve"> </w:t>
      </w:r>
      <w:r w:rsidR="000A1B76">
        <w:rPr>
          <w:color w:val="231F20"/>
        </w:rPr>
        <w:t>of</w:t>
      </w:r>
      <w:r>
        <w:rPr>
          <w:color w:val="231F20"/>
        </w:rPr>
        <w:t xml:space="preserve"> </w:t>
      </w:r>
      <w:r w:rsidR="000A1B76">
        <w:rPr>
          <w:color w:val="231F20"/>
        </w:rPr>
        <w:t>Services</w:t>
      </w:r>
      <w:r>
        <w:rPr>
          <w:color w:val="231F20"/>
        </w:rPr>
        <w:t xml:space="preserve"> </w:t>
      </w:r>
      <w:r w:rsidR="000A1B76">
        <w:rPr>
          <w:color w:val="231F20"/>
        </w:rPr>
        <w:t>Requirements,</w:t>
      </w:r>
    </w:p>
    <w:p w14:paraId="7E67DADD" w14:textId="77777777" w:rsidR="0011781F" w:rsidRDefault="001F45CE">
      <w:pPr>
        <w:pStyle w:val="ListParagraph"/>
        <w:numPr>
          <w:ilvl w:val="1"/>
          <w:numId w:val="5"/>
        </w:numPr>
        <w:tabs>
          <w:tab w:val="left" w:pos="1854"/>
          <w:tab w:val="left" w:pos="1855"/>
        </w:tabs>
        <w:spacing w:before="112"/>
      </w:pPr>
      <w:r>
        <w:rPr>
          <w:color w:val="231F20"/>
        </w:rPr>
        <w:t>T</w:t>
      </w:r>
      <w:r w:rsidR="000A1B76">
        <w:rPr>
          <w:color w:val="231F20"/>
        </w:rPr>
        <w:t>he</w:t>
      </w:r>
      <w:r>
        <w:rPr>
          <w:color w:val="231F20"/>
        </w:rPr>
        <w:t xml:space="preserve"> </w:t>
      </w:r>
      <w:r w:rsidR="000A1B76">
        <w:rPr>
          <w:color w:val="231F20"/>
        </w:rPr>
        <w:t>Form</w:t>
      </w:r>
      <w:r>
        <w:rPr>
          <w:color w:val="231F20"/>
        </w:rPr>
        <w:t xml:space="preserve"> </w:t>
      </w:r>
      <w:r w:rsidR="000A1B76">
        <w:rPr>
          <w:color w:val="231F20"/>
        </w:rPr>
        <w:t>of</w:t>
      </w:r>
      <w:r>
        <w:rPr>
          <w:color w:val="231F20"/>
        </w:rPr>
        <w:t xml:space="preserve"> </w:t>
      </w:r>
      <w:r w:rsidR="000A1B76">
        <w:rPr>
          <w:color w:val="231F20"/>
          <w:spacing w:val="-3"/>
        </w:rPr>
        <w:t>Tender</w:t>
      </w:r>
    </w:p>
    <w:p w14:paraId="714455A8" w14:textId="77777777" w:rsidR="0011781F" w:rsidRDefault="000A1B76">
      <w:pPr>
        <w:pStyle w:val="ListParagraph"/>
        <w:numPr>
          <w:ilvl w:val="0"/>
          <w:numId w:val="5"/>
        </w:numPr>
        <w:tabs>
          <w:tab w:val="left" w:pos="1414"/>
        </w:tabs>
        <w:spacing w:before="243" w:line="230" w:lineRule="auto"/>
        <w:ind w:right="850" w:hanging="564"/>
        <w:jc w:val="both"/>
      </w:pPr>
      <w:r>
        <w:rPr>
          <w:color w:val="231F20"/>
        </w:rPr>
        <w:t>In consideration of the payments to be made by the Procuring Entity to the Contractors indicated in this Agreement, the Contractor hereby covenants with the Procuring Entity to execute the Services therein in conformity</w:t>
      </w:r>
      <w:r w:rsidR="001F45CE">
        <w:rPr>
          <w:color w:val="231F20"/>
        </w:rPr>
        <w:t xml:space="preserve"> </w:t>
      </w:r>
      <w:r>
        <w:rPr>
          <w:color w:val="231F20"/>
        </w:rPr>
        <w:t>in</w:t>
      </w:r>
      <w:r w:rsidR="001F45CE">
        <w:rPr>
          <w:color w:val="231F20"/>
        </w:rPr>
        <w:t xml:space="preserve"> </w:t>
      </w:r>
      <w:r>
        <w:rPr>
          <w:color w:val="231F20"/>
        </w:rPr>
        <w:t>all</w:t>
      </w:r>
      <w:r w:rsidR="001F45CE">
        <w:rPr>
          <w:color w:val="231F20"/>
        </w:rPr>
        <w:t xml:space="preserve"> </w:t>
      </w:r>
      <w:r>
        <w:rPr>
          <w:color w:val="231F20"/>
        </w:rPr>
        <w:t>respects</w:t>
      </w:r>
      <w:r w:rsidR="001F45CE">
        <w:rPr>
          <w:color w:val="231F20"/>
        </w:rPr>
        <w:t xml:space="preserve"> </w:t>
      </w:r>
      <w:r>
        <w:rPr>
          <w:color w:val="231F20"/>
        </w:rPr>
        <w:t>with</w:t>
      </w:r>
      <w:r w:rsidR="001F45CE">
        <w:rPr>
          <w:color w:val="231F20"/>
        </w:rPr>
        <w:t xml:space="preserve"> </w:t>
      </w:r>
      <w:r>
        <w:rPr>
          <w:color w:val="231F20"/>
        </w:rPr>
        <w:t>the</w:t>
      </w:r>
      <w:r w:rsidR="001F45CE">
        <w:rPr>
          <w:color w:val="231F20"/>
        </w:rPr>
        <w:t xml:space="preserve"> </w:t>
      </w:r>
      <w:r>
        <w:rPr>
          <w:color w:val="231F20"/>
        </w:rPr>
        <w:t>provisions</w:t>
      </w:r>
      <w:r w:rsidR="001F45CE">
        <w:rPr>
          <w:color w:val="231F20"/>
        </w:rPr>
        <w:t xml:space="preserve"> </w:t>
      </w:r>
      <w:r>
        <w:rPr>
          <w:color w:val="231F20"/>
        </w:rPr>
        <w:t>of</w:t>
      </w:r>
      <w:r w:rsidR="001F45CE">
        <w:rPr>
          <w:color w:val="231F20"/>
        </w:rPr>
        <w:t xml:space="preserve"> </w:t>
      </w:r>
      <w:r>
        <w:rPr>
          <w:color w:val="231F20"/>
        </w:rPr>
        <w:t>the</w:t>
      </w:r>
      <w:r w:rsidR="001F45CE">
        <w:rPr>
          <w:color w:val="231F20"/>
        </w:rPr>
        <w:t xml:space="preserve"> </w:t>
      </w:r>
      <w:r>
        <w:rPr>
          <w:color w:val="231F20"/>
        </w:rPr>
        <w:t>Contract.</w:t>
      </w:r>
    </w:p>
    <w:p w14:paraId="6596F428" w14:textId="77777777" w:rsidR="0011781F" w:rsidRDefault="000A1B76">
      <w:pPr>
        <w:pStyle w:val="ListParagraph"/>
        <w:numPr>
          <w:ilvl w:val="0"/>
          <w:numId w:val="5"/>
        </w:numPr>
        <w:tabs>
          <w:tab w:val="left" w:pos="1414"/>
        </w:tabs>
        <w:spacing w:before="246" w:line="230" w:lineRule="auto"/>
        <w:ind w:right="850" w:hanging="564"/>
        <w:jc w:val="both"/>
      </w:pPr>
      <w:r>
        <w:rPr>
          <w:color w:val="231F20"/>
        </w:rPr>
        <w:t>The</w:t>
      </w:r>
      <w:r w:rsidR="001F45CE">
        <w:rPr>
          <w:color w:val="231F20"/>
        </w:rPr>
        <w:t xml:space="preserve"> </w:t>
      </w:r>
      <w:r>
        <w:rPr>
          <w:color w:val="231F20"/>
        </w:rPr>
        <w:t>Procuring</w:t>
      </w:r>
      <w:r w:rsidR="001F45CE">
        <w:rPr>
          <w:color w:val="231F20"/>
        </w:rPr>
        <w:t xml:space="preserve"> </w:t>
      </w:r>
      <w:r>
        <w:rPr>
          <w:color w:val="231F20"/>
        </w:rPr>
        <w:t>Entity</w:t>
      </w:r>
      <w:r w:rsidR="001F45CE">
        <w:rPr>
          <w:color w:val="231F20"/>
        </w:rPr>
        <w:t xml:space="preserve"> </w:t>
      </w:r>
      <w:r>
        <w:rPr>
          <w:color w:val="231F20"/>
        </w:rPr>
        <w:t>hereby</w:t>
      </w:r>
      <w:r w:rsidR="001F45CE">
        <w:rPr>
          <w:color w:val="231F20"/>
        </w:rPr>
        <w:t xml:space="preserve"> </w:t>
      </w:r>
      <w:r>
        <w:rPr>
          <w:color w:val="231F20"/>
        </w:rPr>
        <w:t>covenants</w:t>
      </w:r>
      <w:r w:rsidR="001F45CE">
        <w:rPr>
          <w:color w:val="231F20"/>
        </w:rPr>
        <w:t xml:space="preserve"> </w:t>
      </w:r>
      <w:r>
        <w:rPr>
          <w:color w:val="231F20"/>
        </w:rPr>
        <w:t>to</w:t>
      </w:r>
      <w:r w:rsidR="001F45CE">
        <w:rPr>
          <w:color w:val="231F20"/>
        </w:rPr>
        <w:t xml:space="preserve"> </w:t>
      </w:r>
      <w:r>
        <w:rPr>
          <w:color w:val="231F20"/>
        </w:rPr>
        <w:t>pay</w:t>
      </w:r>
      <w:r w:rsidR="001F45CE">
        <w:rPr>
          <w:color w:val="231F20"/>
        </w:rPr>
        <w:t xml:space="preserve"> </w:t>
      </w:r>
      <w:r>
        <w:rPr>
          <w:color w:val="231F20"/>
        </w:rPr>
        <w:t>the</w:t>
      </w:r>
      <w:r w:rsidR="001F45CE">
        <w:rPr>
          <w:color w:val="231F20"/>
        </w:rPr>
        <w:t xml:space="preserve"> </w:t>
      </w:r>
      <w:r>
        <w:rPr>
          <w:color w:val="231F20"/>
        </w:rPr>
        <w:t>Contractor</w:t>
      </w:r>
      <w:r w:rsidR="001F45CE">
        <w:rPr>
          <w:color w:val="231F20"/>
        </w:rPr>
        <w:t xml:space="preserve"> </w:t>
      </w:r>
      <w:r>
        <w:rPr>
          <w:color w:val="231F20"/>
        </w:rPr>
        <w:t>in</w:t>
      </w:r>
      <w:r w:rsidR="001F45CE">
        <w:rPr>
          <w:color w:val="231F20"/>
        </w:rPr>
        <w:t xml:space="preserve"> </w:t>
      </w:r>
      <w:r>
        <w:rPr>
          <w:color w:val="231F20"/>
        </w:rPr>
        <w:t>consideration</w:t>
      </w:r>
      <w:r w:rsidR="001F45CE">
        <w:rPr>
          <w:color w:val="231F20"/>
        </w:rPr>
        <w:t xml:space="preserve"> of the </w:t>
      </w:r>
      <w:r>
        <w:rPr>
          <w:color w:val="231F20"/>
        </w:rPr>
        <w:t>execution</w:t>
      </w:r>
      <w:r w:rsidR="001F45CE">
        <w:rPr>
          <w:color w:val="231F20"/>
        </w:rPr>
        <w:t xml:space="preserve"> </w:t>
      </w:r>
      <w:r>
        <w:rPr>
          <w:color w:val="231F20"/>
        </w:rPr>
        <w:t>and</w:t>
      </w:r>
      <w:r w:rsidR="001F45CE">
        <w:rPr>
          <w:color w:val="231F20"/>
        </w:rPr>
        <w:t xml:space="preserve"> </w:t>
      </w:r>
      <w:r>
        <w:rPr>
          <w:color w:val="231F20"/>
        </w:rPr>
        <w:t>completion</w:t>
      </w:r>
      <w:r w:rsidR="001F45CE">
        <w:rPr>
          <w:color w:val="231F20"/>
        </w:rPr>
        <w:t xml:space="preserve"> </w:t>
      </w:r>
      <w:r>
        <w:rPr>
          <w:color w:val="231F20"/>
        </w:rPr>
        <w:t>of the</w:t>
      </w:r>
      <w:r w:rsidR="001F45CE">
        <w:rPr>
          <w:color w:val="231F20"/>
        </w:rPr>
        <w:t xml:space="preserve"> </w:t>
      </w:r>
      <w:r>
        <w:rPr>
          <w:color w:val="231F20"/>
        </w:rPr>
        <w:t>Services,</w:t>
      </w:r>
      <w:r w:rsidR="001F45CE">
        <w:rPr>
          <w:color w:val="231F20"/>
        </w:rPr>
        <w:t xml:space="preserve"> </w:t>
      </w:r>
      <w:r>
        <w:rPr>
          <w:color w:val="231F20"/>
        </w:rPr>
        <w:t>the</w:t>
      </w:r>
      <w:r w:rsidR="001F45CE">
        <w:rPr>
          <w:color w:val="231F20"/>
        </w:rPr>
        <w:t xml:space="preserve"> </w:t>
      </w:r>
      <w:r>
        <w:rPr>
          <w:color w:val="231F20"/>
        </w:rPr>
        <w:t>Contractor</w:t>
      </w:r>
      <w:r w:rsidR="001F45CE">
        <w:rPr>
          <w:color w:val="231F20"/>
        </w:rPr>
        <w:t xml:space="preserve"> </w:t>
      </w:r>
      <w:r>
        <w:rPr>
          <w:color w:val="231F20"/>
        </w:rPr>
        <w:t>Remuneration</w:t>
      </w:r>
      <w:r w:rsidR="001F45CE">
        <w:rPr>
          <w:color w:val="231F20"/>
        </w:rPr>
        <w:t xml:space="preserve"> </w:t>
      </w:r>
      <w:r>
        <w:rPr>
          <w:color w:val="231F20"/>
        </w:rPr>
        <w:t>or</w:t>
      </w:r>
      <w:r w:rsidR="001F45CE">
        <w:rPr>
          <w:color w:val="231F20"/>
        </w:rPr>
        <w:t xml:space="preserve"> </w:t>
      </w:r>
      <w:r>
        <w:rPr>
          <w:color w:val="231F20"/>
        </w:rPr>
        <w:t>such</w:t>
      </w:r>
      <w:r w:rsidR="001F45CE">
        <w:rPr>
          <w:color w:val="231F20"/>
        </w:rPr>
        <w:t xml:space="preserve"> </w:t>
      </w:r>
      <w:r>
        <w:rPr>
          <w:color w:val="231F20"/>
        </w:rPr>
        <w:t>other</w:t>
      </w:r>
      <w:r w:rsidR="001F45CE">
        <w:rPr>
          <w:color w:val="231F20"/>
        </w:rPr>
        <w:t xml:space="preserve"> </w:t>
      </w:r>
      <w:r>
        <w:rPr>
          <w:color w:val="231F20"/>
        </w:rPr>
        <w:t>sum</w:t>
      </w:r>
      <w:r w:rsidR="001F45CE">
        <w:rPr>
          <w:color w:val="231F20"/>
        </w:rPr>
        <w:t xml:space="preserve"> </w:t>
      </w:r>
      <w:r>
        <w:rPr>
          <w:color w:val="231F20"/>
        </w:rPr>
        <w:t>as</w:t>
      </w:r>
      <w:r w:rsidR="001F45CE">
        <w:rPr>
          <w:color w:val="231F20"/>
        </w:rPr>
        <w:t xml:space="preserve"> </w:t>
      </w:r>
      <w:r>
        <w:rPr>
          <w:color w:val="231F20"/>
        </w:rPr>
        <w:t>may</w:t>
      </w:r>
      <w:r w:rsidR="001F45CE">
        <w:rPr>
          <w:color w:val="231F20"/>
        </w:rPr>
        <w:t xml:space="preserve"> </w:t>
      </w:r>
      <w:r>
        <w:rPr>
          <w:color w:val="231F20"/>
        </w:rPr>
        <w:t>be</w:t>
      </w:r>
      <w:r w:rsidR="001F45CE">
        <w:rPr>
          <w:color w:val="231F20"/>
        </w:rPr>
        <w:t xml:space="preserve"> </w:t>
      </w:r>
      <w:r>
        <w:rPr>
          <w:color w:val="231F20"/>
        </w:rPr>
        <w:t>come</w:t>
      </w:r>
      <w:r w:rsidR="001F45CE">
        <w:rPr>
          <w:color w:val="231F20"/>
        </w:rPr>
        <w:t xml:space="preserve"> </w:t>
      </w:r>
      <w:r>
        <w:rPr>
          <w:color w:val="231F20"/>
        </w:rPr>
        <w:t>payable</w:t>
      </w:r>
      <w:r w:rsidR="001F45CE">
        <w:rPr>
          <w:color w:val="231F20"/>
        </w:rPr>
        <w:t xml:space="preserve"> </w:t>
      </w:r>
      <w:r>
        <w:rPr>
          <w:color w:val="231F20"/>
        </w:rPr>
        <w:t>under</w:t>
      </w:r>
      <w:r w:rsidR="001F45CE">
        <w:rPr>
          <w:color w:val="231F20"/>
        </w:rPr>
        <w:t xml:space="preserve"> </w:t>
      </w:r>
      <w:r>
        <w:rPr>
          <w:color w:val="231F20"/>
        </w:rPr>
        <w:t>the</w:t>
      </w:r>
      <w:r w:rsidR="001F45CE">
        <w:rPr>
          <w:color w:val="231F20"/>
        </w:rPr>
        <w:t xml:space="preserve"> </w:t>
      </w:r>
      <w:r>
        <w:rPr>
          <w:color w:val="231F20"/>
        </w:rPr>
        <w:t>provisions</w:t>
      </w:r>
      <w:r w:rsidR="001F45CE">
        <w:rPr>
          <w:color w:val="231F20"/>
        </w:rPr>
        <w:t xml:space="preserve"> </w:t>
      </w:r>
      <w:r w:rsidR="003B6BB1">
        <w:rPr>
          <w:color w:val="231F20"/>
        </w:rPr>
        <w:t>of the</w:t>
      </w:r>
      <w:r>
        <w:rPr>
          <w:color w:val="231F20"/>
        </w:rPr>
        <w:t xml:space="preserve"> Contract</w:t>
      </w:r>
      <w:r w:rsidR="001F45CE">
        <w:rPr>
          <w:color w:val="231F20"/>
        </w:rPr>
        <w:t xml:space="preserve"> </w:t>
      </w:r>
      <w:r>
        <w:rPr>
          <w:color w:val="231F20"/>
        </w:rPr>
        <w:t>at</w:t>
      </w:r>
      <w:r w:rsidR="001F45CE">
        <w:rPr>
          <w:color w:val="231F20"/>
        </w:rPr>
        <w:t xml:space="preserve"> </w:t>
      </w:r>
      <w:r>
        <w:rPr>
          <w:color w:val="231F20"/>
        </w:rPr>
        <w:t>the</w:t>
      </w:r>
      <w:r w:rsidR="001F45CE">
        <w:rPr>
          <w:color w:val="231F20"/>
        </w:rPr>
        <w:t xml:space="preserve"> </w:t>
      </w:r>
      <w:r>
        <w:rPr>
          <w:color w:val="231F20"/>
        </w:rPr>
        <w:t>times</w:t>
      </w:r>
      <w:r w:rsidR="001F45CE">
        <w:rPr>
          <w:color w:val="231F20"/>
        </w:rPr>
        <w:t xml:space="preserve"> </w:t>
      </w:r>
      <w:r>
        <w:rPr>
          <w:color w:val="231F20"/>
        </w:rPr>
        <w:t>and</w:t>
      </w:r>
      <w:r w:rsidR="001F45CE">
        <w:rPr>
          <w:color w:val="231F20"/>
        </w:rPr>
        <w:t xml:space="preserve"> in the </w:t>
      </w:r>
      <w:r>
        <w:rPr>
          <w:color w:val="231F20"/>
        </w:rPr>
        <w:t>manner</w:t>
      </w:r>
      <w:r w:rsidR="001F45CE">
        <w:rPr>
          <w:color w:val="231F20"/>
        </w:rPr>
        <w:t xml:space="preserve"> </w:t>
      </w:r>
      <w:r>
        <w:rPr>
          <w:color w:val="231F20"/>
        </w:rPr>
        <w:t>prescribed</w:t>
      </w:r>
      <w:r w:rsidR="001F45CE">
        <w:rPr>
          <w:color w:val="231F20"/>
        </w:rPr>
        <w:t xml:space="preserve"> </w:t>
      </w:r>
      <w:r>
        <w:rPr>
          <w:color w:val="231F20"/>
        </w:rPr>
        <w:t>by</w:t>
      </w:r>
      <w:r w:rsidR="001F45CE">
        <w:rPr>
          <w:color w:val="231F20"/>
        </w:rPr>
        <w:t xml:space="preserve"> </w:t>
      </w:r>
      <w:r>
        <w:rPr>
          <w:color w:val="231F20"/>
        </w:rPr>
        <w:t>the</w:t>
      </w:r>
      <w:r w:rsidR="001F45CE">
        <w:rPr>
          <w:color w:val="231F20"/>
        </w:rPr>
        <w:t xml:space="preserve"> </w:t>
      </w:r>
      <w:r>
        <w:rPr>
          <w:color w:val="231F20"/>
        </w:rPr>
        <w:t>Contract.</w:t>
      </w:r>
    </w:p>
    <w:p w14:paraId="6B21928C" w14:textId="77777777" w:rsidR="0011781F" w:rsidRDefault="0011781F">
      <w:pPr>
        <w:pStyle w:val="BodyText"/>
        <w:spacing w:before="9"/>
        <w:rPr>
          <w:sz w:val="41"/>
        </w:rPr>
      </w:pPr>
    </w:p>
    <w:p w14:paraId="01FFF3E8" w14:textId="77777777" w:rsidR="0011781F" w:rsidRDefault="000A1B76">
      <w:pPr>
        <w:pStyle w:val="BodyText"/>
        <w:spacing w:before="1" w:line="248" w:lineRule="exact"/>
        <w:ind w:left="852"/>
      </w:pPr>
      <w:r>
        <w:rPr>
          <w:color w:val="231F20"/>
        </w:rPr>
        <w:t>IN WITNESS whereof the parties hereto have caused this Agreement to be executed in accordance with the laws of</w:t>
      </w:r>
    </w:p>
    <w:p w14:paraId="533CC640" w14:textId="77777777" w:rsidR="0011781F" w:rsidRDefault="000A1B76">
      <w:pPr>
        <w:pStyle w:val="BodyText"/>
        <w:tabs>
          <w:tab w:val="left" w:pos="4075"/>
        </w:tabs>
        <w:spacing w:line="248" w:lineRule="exact"/>
        <w:ind w:left="852"/>
      </w:pPr>
      <w:r>
        <w:rPr>
          <w:color w:val="231F20"/>
          <w:u w:val="single" w:color="221E1F"/>
        </w:rPr>
        <w:tab/>
      </w:r>
      <w:r w:rsidR="001F45CE">
        <w:rPr>
          <w:color w:val="231F20"/>
        </w:rPr>
        <w:t>O</w:t>
      </w:r>
      <w:r>
        <w:rPr>
          <w:color w:val="231F20"/>
        </w:rPr>
        <w:t>n</w:t>
      </w:r>
      <w:r w:rsidR="001F45CE">
        <w:rPr>
          <w:color w:val="231F20"/>
        </w:rPr>
        <w:t xml:space="preserve"> </w:t>
      </w:r>
      <w:r>
        <w:rPr>
          <w:color w:val="231F20"/>
        </w:rPr>
        <w:t>the</w:t>
      </w:r>
      <w:r w:rsidR="001F45CE">
        <w:rPr>
          <w:color w:val="231F20"/>
        </w:rPr>
        <w:t xml:space="preserve"> </w:t>
      </w:r>
      <w:r>
        <w:rPr>
          <w:color w:val="231F20"/>
          <w:spacing w:val="-4"/>
        </w:rPr>
        <w:t>day,</w:t>
      </w:r>
      <w:r w:rsidR="001F45CE">
        <w:rPr>
          <w:color w:val="231F20"/>
          <w:spacing w:val="-4"/>
        </w:rPr>
        <w:t xml:space="preserve"> </w:t>
      </w:r>
      <w:r>
        <w:rPr>
          <w:color w:val="231F20"/>
        </w:rPr>
        <w:t>month</w:t>
      </w:r>
      <w:r w:rsidR="001F45CE">
        <w:rPr>
          <w:color w:val="231F20"/>
        </w:rPr>
        <w:t xml:space="preserve"> </w:t>
      </w:r>
      <w:r>
        <w:rPr>
          <w:color w:val="231F20"/>
        </w:rPr>
        <w:t>and</w:t>
      </w:r>
      <w:r w:rsidR="001F45CE">
        <w:rPr>
          <w:color w:val="231F20"/>
        </w:rPr>
        <w:t xml:space="preserve"> </w:t>
      </w:r>
      <w:r>
        <w:rPr>
          <w:color w:val="231F20"/>
        </w:rPr>
        <w:t>year</w:t>
      </w:r>
      <w:r w:rsidR="001F45CE">
        <w:rPr>
          <w:color w:val="231F20"/>
        </w:rPr>
        <w:t xml:space="preserve"> </w:t>
      </w:r>
      <w:r>
        <w:rPr>
          <w:color w:val="231F20"/>
        </w:rPr>
        <w:t>indicated</w:t>
      </w:r>
      <w:r w:rsidR="001F45CE">
        <w:rPr>
          <w:color w:val="231F20"/>
        </w:rPr>
        <w:t xml:space="preserve"> </w:t>
      </w:r>
      <w:r>
        <w:rPr>
          <w:color w:val="231F20"/>
        </w:rPr>
        <w:t>above.</w:t>
      </w:r>
    </w:p>
    <w:p w14:paraId="5D8E5D37" w14:textId="77777777" w:rsidR="0011781F" w:rsidRDefault="0011781F">
      <w:pPr>
        <w:pStyle w:val="BodyText"/>
        <w:spacing w:before="6"/>
        <w:rPr>
          <w:sz w:val="41"/>
        </w:rPr>
      </w:pPr>
    </w:p>
    <w:p w14:paraId="399B0144" w14:textId="77777777" w:rsidR="0011781F" w:rsidRDefault="003B6BB1">
      <w:pPr>
        <w:pStyle w:val="BodyText"/>
        <w:tabs>
          <w:tab w:val="left" w:pos="6182"/>
          <w:tab w:val="left" w:pos="7062"/>
          <w:tab w:val="left" w:pos="7282"/>
        </w:tabs>
        <w:spacing w:line="463" w:lineRule="auto"/>
        <w:ind w:left="852" w:right="2664"/>
      </w:pPr>
      <w:r>
        <w:rPr>
          <w:color w:val="231F20"/>
        </w:rPr>
        <w:t>Signed by</w:t>
      </w:r>
      <w:r w:rsidR="000A1B76">
        <w:rPr>
          <w:color w:val="231F20"/>
          <w:u w:val="single" w:color="221E1F"/>
        </w:rPr>
        <w:tab/>
      </w:r>
      <w:r w:rsidR="000A1B76">
        <w:rPr>
          <w:color w:val="231F20"/>
          <w:u w:val="single" w:color="221E1F"/>
        </w:rPr>
        <w:tab/>
      </w:r>
      <w:r w:rsidR="000A1B76">
        <w:rPr>
          <w:color w:val="231F20"/>
        </w:rPr>
        <w:t>(for</w:t>
      </w:r>
      <w:r w:rsidR="001F45CE">
        <w:rPr>
          <w:color w:val="231F20"/>
        </w:rPr>
        <w:t xml:space="preserve"> </w:t>
      </w:r>
      <w:r w:rsidR="000A1B76">
        <w:rPr>
          <w:color w:val="231F20"/>
        </w:rPr>
        <w:t>the</w:t>
      </w:r>
      <w:r w:rsidR="001F45CE">
        <w:rPr>
          <w:color w:val="231F20"/>
        </w:rPr>
        <w:t xml:space="preserve"> </w:t>
      </w:r>
      <w:r w:rsidR="000A1B76">
        <w:rPr>
          <w:color w:val="231F20"/>
        </w:rPr>
        <w:t>Procuring</w:t>
      </w:r>
      <w:r w:rsidR="001F45CE">
        <w:rPr>
          <w:color w:val="231F20"/>
        </w:rPr>
        <w:t xml:space="preserve"> </w:t>
      </w:r>
      <w:r w:rsidR="000A1B76">
        <w:rPr>
          <w:color w:val="231F20"/>
        </w:rPr>
        <w:t>Entity) Signed</w:t>
      </w:r>
      <w:r w:rsidR="001F45CE">
        <w:rPr>
          <w:color w:val="231F20"/>
        </w:rPr>
        <w:t xml:space="preserve"> </w:t>
      </w:r>
      <w:r w:rsidR="000A1B76">
        <w:rPr>
          <w:color w:val="231F20"/>
        </w:rPr>
        <w:t>by</w:t>
      </w:r>
      <w:r w:rsidR="000A1B76">
        <w:rPr>
          <w:color w:val="231F20"/>
          <w:u w:val="single" w:color="221E1F"/>
        </w:rPr>
        <w:tab/>
      </w:r>
      <w:r w:rsidR="000A1B76">
        <w:rPr>
          <w:color w:val="231F20"/>
          <w:u w:val="single" w:color="221E1F"/>
        </w:rPr>
        <w:tab/>
      </w:r>
      <w:r w:rsidR="000A1B76">
        <w:rPr>
          <w:color w:val="231F20"/>
          <w:u w:val="single" w:color="221E1F"/>
        </w:rPr>
        <w:tab/>
      </w:r>
      <w:r w:rsidR="000A1B76">
        <w:rPr>
          <w:color w:val="231F20"/>
        </w:rPr>
        <w:t>(for the Contractor) Signed</w:t>
      </w:r>
      <w:r w:rsidR="001F45CE">
        <w:rPr>
          <w:color w:val="231F20"/>
        </w:rPr>
        <w:t xml:space="preserve"> </w:t>
      </w:r>
      <w:r w:rsidR="000A1B76">
        <w:rPr>
          <w:color w:val="231F20"/>
        </w:rPr>
        <w:t>by</w:t>
      </w:r>
      <w:r w:rsidR="000A1B76">
        <w:rPr>
          <w:color w:val="231F20"/>
          <w:u w:val="single" w:color="221E1F"/>
        </w:rPr>
        <w:tab/>
      </w:r>
      <w:r w:rsidR="000A1B76">
        <w:rPr>
          <w:color w:val="231F20"/>
        </w:rPr>
        <w:t>(Contractor's</w:t>
      </w:r>
      <w:r w:rsidR="001F45CE">
        <w:rPr>
          <w:color w:val="231F20"/>
        </w:rPr>
        <w:t xml:space="preserve"> </w:t>
      </w:r>
      <w:r w:rsidR="000A1B76">
        <w:rPr>
          <w:color w:val="231F20"/>
        </w:rPr>
        <w:t>Parent</w:t>
      </w:r>
      <w:r w:rsidR="001F45CE">
        <w:rPr>
          <w:color w:val="231F20"/>
        </w:rPr>
        <w:t xml:space="preserve"> </w:t>
      </w:r>
      <w:r w:rsidR="000A1B76">
        <w:rPr>
          <w:color w:val="231F20"/>
        </w:rPr>
        <w:t>Company)</w:t>
      </w:r>
    </w:p>
    <w:p w14:paraId="0A8C51F7" w14:textId="77777777" w:rsidR="0011781F" w:rsidRDefault="000A1B76">
      <w:pPr>
        <w:spacing w:before="249" w:line="230" w:lineRule="auto"/>
        <w:ind w:left="852" w:right="843"/>
        <w:rPr>
          <w:i/>
        </w:rPr>
      </w:pPr>
      <w:r>
        <w:rPr>
          <w:i/>
          <w:color w:val="231F20"/>
        </w:rPr>
        <w:t>[This last signature line to be added when the Successful Tenderer is required to incorporate in Kenya, pursuant to ITT45.3, and a Parent Company Guarantee is not required in the corresponding TDS]</w:t>
      </w:r>
    </w:p>
    <w:p w14:paraId="4431366A" w14:textId="77777777" w:rsidR="0011781F" w:rsidRDefault="0011781F">
      <w:pPr>
        <w:spacing w:line="230" w:lineRule="auto"/>
        <w:sectPr w:rsidR="0011781F">
          <w:pgSz w:w="11910" w:h="16840"/>
          <w:pgMar w:top="340" w:right="0" w:bottom="640" w:left="0" w:header="0" w:footer="441" w:gutter="0"/>
          <w:cols w:space="720"/>
        </w:sectPr>
      </w:pPr>
    </w:p>
    <w:p w14:paraId="2F015780" w14:textId="77777777" w:rsidR="0011781F" w:rsidRDefault="0011781F">
      <w:pPr>
        <w:pStyle w:val="BodyText"/>
        <w:rPr>
          <w:i/>
          <w:sz w:val="20"/>
        </w:rPr>
      </w:pPr>
    </w:p>
    <w:p w14:paraId="61869EEB" w14:textId="77777777" w:rsidR="0011781F" w:rsidRDefault="000A1B76">
      <w:pPr>
        <w:pStyle w:val="Heading2"/>
        <w:numPr>
          <w:ilvl w:val="0"/>
          <w:numId w:val="4"/>
        </w:numPr>
        <w:tabs>
          <w:tab w:val="left" w:pos="1414"/>
          <w:tab w:val="left" w:pos="1415"/>
        </w:tabs>
        <w:spacing w:before="259"/>
        <w:ind w:hanging="7"/>
      </w:pPr>
      <w:bookmarkStart w:id="213" w:name="_TOC_250001"/>
      <w:r>
        <w:rPr>
          <w:color w:val="231F20"/>
        </w:rPr>
        <w:t>Performance</w:t>
      </w:r>
      <w:r w:rsidR="001F45CE">
        <w:rPr>
          <w:color w:val="231F20"/>
        </w:rPr>
        <w:t xml:space="preserve"> </w:t>
      </w:r>
      <w:r>
        <w:rPr>
          <w:color w:val="231F20"/>
        </w:rPr>
        <w:t>Security</w:t>
      </w:r>
      <w:r w:rsidR="001F45CE">
        <w:rPr>
          <w:color w:val="231F20"/>
        </w:rPr>
        <w:t xml:space="preserve"> – </w:t>
      </w:r>
      <w:r>
        <w:rPr>
          <w:color w:val="231F20"/>
        </w:rPr>
        <w:t>Option</w:t>
      </w:r>
      <w:r w:rsidR="001F45CE">
        <w:rPr>
          <w:color w:val="231F20"/>
        </w:rPr>
        <w:t xml:space="preserve"> </w:t>
      </w:r>
      <w:r>
        <w:rPr>
          <w:color w:val="231F20"/>
        </w:rPr>
        <w:t>1:</w:t>
      </w:r>
      <w:r w:rsidR="001F45CE">
        <w:rPr>
          <w:color w:val="231F20"/>
        </w:rPr>
        <w:t xml:space="preserve"> </w:t>
      </w:r>
      <w:r>
        <w:rPr>
          <w:color w:val="231F20"/>
        </w:rPr>
        <w:t>(Bank</w:t>
      </w:r>
      <w:bookmarkEnd w:id="213"/>
      <w:r w:rsidR="001F45CE">
        <w:rPr>
          <w:color w:val="231F20"/>
        </w:rPr>
        <w:t xml:space="preserve"> </w:t>
      </w:r>
      <w:r>
        <w:rPr>
          <w:color w:val="231F20"/>
        </w:rPr>
        <w:t>Guarantee)</w:t>
      </w:r>
    </w:p>
    <w:p w14:paraId="048B79E9" w14:textId="77777777" w:rsidR="0011781F" w:rsidRDefault="000A1B76" w:rsidP="006B5BBC">
      <w:pPr>
        <w:spacing w:before="243" w:line="230" w:lineRule="auto"/>
        <w:ind w:left="850" w:right="864"/>
        <w:jc w:val="both"/>
        <w:rPr>
          <w:i/>
        </w:rPr>
      </w:pPr>
      <w:r>
        <w:rPr>
          <w:i/>
          <w:color w:val="231F20"/>
        </w:rPr>
        <w:t xml:space="preserve">[The bank, as requested by the successful Tenderer, shall ﬁll in this form in accordance with the instructions </w:t>
      </w:r>
      <w:proofErr w:type="gramStart"/>
      <w:r>
        <w:rPr>
          <w:i/>
          <w:color w:val="231F20"/>
        </w:rPr>
        <w:t>indicated][</w:t>
      </w:r>
      <w:proofErr w:type="gramEnd"/>
      <w:r>
        <w:rPr>
          <w:i/>
          <w:color w:val="231F20"/>
        </w:rPr>
        <w:t>Guarantee Services Requirements Form</w:t>
      </w:r>
      <w:r w:rsidR="001F45CE">
        <w:rPr>
          <w:i/>
          <w:color w:val="231F20"/>
        </w:rPr>
        <w:t xml:space="preserve"> </w:t>
      </w:r>
      <w:r>
        <w:rPr>
          <w:i/>
          <w:color w:val="231F20"/>
        </w:rPr>
        <w:t>head or SWIFT identiﬁer code]</w:t>
      </w:r>
    </w:p>
    <w:p w14:paraId="75D09FA1" w14:textId="77777777" w:rsidR="0011781F" w:rsidRDefault="000A1B76" w:rsidP="003B6BB1">
      <w:pPr>
        <w:tabs>
          <w:tab w:val="left" w:pos="4659"/>
          <w:tab w:val="left" w:pos="4696"/>
        </w:tabs>
        <w:spacing w:before="237" w:line="463" w:lineRule="auto"/>
        <w:ind w:left="850" w:right="3277"/>
        <w:jc w:val="both"/>
        <w:rPr>
          <w:i/>
        </w:rPr>
      </w:pPr>
      <w:r>
        <w:rPr>
          <w:b/>
          <w:color w:val="231F20"/>
        </w:rPr>
        <w:t>Beneﬁciary:</w:t>
      </w:r>
      <w:r>
        <w:rPr>
          <w:b/>
          <w:color w:val="231F20"/>
          <w:u w:val="single" w:color="221E1F"/>
        </w:rPr>
        <w:tab/>
      </w:r>
      <w:r>
        <w:rPr>
          <w:i/>
          <w:color w:val="231F20"/>
        </w:rPr>
        <w:t>[insert</w:t>
      </w:r>
      <w:r w:rsidR="001F45CE">
        <w:rPr>
          <w:i/>
          <w:color w:val="231F20"/>
        </w:rPr>
        <w:t xml:space="preserve"> </w:t>
      </w:r>
      <w:r>
        <w:rPr>
          <w:i/>
          <w:color w:val="231F20"/>
        </w:rPr>
        <w:t>name</w:t>
      </w:r>
      <w:r w:rsidR="001F45CE">
        <w:rPr>
          <w:i/>
          <w:color w:val="231F20"/>
        </w:rPr>
        <w:t xml:space="preserve"> </w:t>
      </w:r>
      <w:r>
        <w:rPr>
          <w:i/>
          <w:color w:val="231F20"/>
        </w:rPr>
        <w:t>and</w:t>
      </w:r>
      <w:r w:rsidR="001F45CE">
        <w:rPr>
          <w:i/>
          <w:color w:val="231F20"/>
        </w:rPr>
        <w:t xml:space="preserve"> </w:t>
      </w:r>
      <w:r>
        <w:rPr>
          <w:i/>
          <w:color w:val="231F20"/>
        </w:rPr>
        <w:t>Address</w:t>
      </w:r>
      <w:r w:rsidR="001F45CE">
        <w:rPr>
          <w:i/>
          <w:color w:val="231F20"/>
        </w:rPr>
        <w:t xml:space="preserve"> </w:t>
      </w:r>
      <w:r>
        <w:rPr>
          <w:i/>
          <w:color w:val="231F20"/>
        </w:rPr>
        <w:t>of</w:t>
      </w:r>
      <w:r w:rsidR="001F45CE">
        <w:rPr>
          <w:i/>
          <w:color w:val="231F20"/>
        </w:rPr>
        <w:t xml:space="preserve"> </w:t>
      </w:r>
      <w:r>
        <w:rPr>
          <w:i/>
          <w:color w:val="231F20"/>
        </w:rPr>
        <w:t>Procuring</w:t>
      </w:r>
      <w:r w:rsidR="001F45CE">
        <w:rPr>
          <w:i/>
          <w:color w:val="231F20"/>
        </w:rPr>
        <w:t xml:space="preserve"> </w:t>
      </w:r>
      <w:r>
        <w:rPr>
          <w:i/>
          <w:color w:val="231F20"/>
        </w:rPr>
        <w:t xml:space="preserve">Entity] </w:t>
      </w:r>
      <w:r>
        <w:rPr>
          <w:b/>
          <w:color w:val="231F20"/>
        </w:rPr>
        <w:t>Date:</w:t>
      </w:r>
      <w:r>
        <w:rPr>
          <w:b/>
          <w:color w:val="231F20"/>
          <w:u w:val="single" w:color="221E1F"/>
        </w:rPr>
        <w:tab/>
      </w:r>
      <w:r>
        <w:rPr>
          <w:b/>
          <w:color w:val="231F20"/>
          <w:u w:val="single" w:color="221E1F"/>
        </w:rPr>
        <w:tab/>
      </w:r>
      <w:r>
        <w:rPr>
          <w:i/>
          <w:color w:val="231F20"/>
        </w:rPr>
        <w:t>[Insert</w:t>
      </w:r>
      <w:r w:rsidR="001F45CE">
        <w:rPr>
          <w:i/>
          <w:color w:val="231F20"/>
        </w:rPr>
        <w:t xml:space="preserve"> </w:t>
      </w:r>
      <w:r>
        <w:rPr>
          <w:i/>
          <w:color w:val="231F20"/>
        </w:rPr>
        <w:t>date</w:t>
      </w:r>
      <w:r w:rsidR="001F45CE">
        <w:rPr>
          <w:i/>
          <w:color w:val="231F20"/>
        </w:rPr>
        <w:t xml:space="preserve"> </w:t>
      </w:r>
      <w:r>
        <w:rPr>
          <w:i/>
          <w:color w:val="231F20"/>
        </w:rPr>
        <w:t>of</w:t>
      </w:r>
      <w:r w:rsidR="001F45CE">
        <w:rPr>
          <w:i/>
          <w:color w:val="231F20"/>
        </w:rPr>
        <w:t xml:space="preserve"> </w:t>
      </w:r>
      <w:r>
        <w:rPr>
          <w:i/>
          <w:color w:val="231F20"/>
        </w:rPr>
        <w:t>issue]</w:t>
      </w:r>
    </w:p>
    <w:p w14:paraId="5F88E856" w14:textId="77777777" w:rsidR="0011781F" w:rsidRDefault="000A1B76" w:rsidP="003B6BB1">
      <w:pPr>
        <w:tabs>
          <w:tab w:val="left" w:pos="7094"/>
        </w:tabs>
        <w:spacing w:line="463" w:lineRule="auto"/>
        <w:ind w:left="850" w:right="1191"/>
        <w:jc w:val="both"/>
        <w:rPr>
          <w:i/>
        </w:rPr>
      </w:pPr>
      <w:r>
        <w:rPr>
          <w:b/>
          <w:color w:val="231F20"/>
        </w:rPr>
        <w:t>PERFORMANCE</w:t>
      </w:r>
      <w:r w:rsidR="001F45CE">
        <w:rPr>
          <w:b/>
          <w:color w:val="231F20"/>
        </w:rPr>
        <w:t xml:space="preserve"> </w:t>
      </w:r>
      <w:r>
        <w:rPr>
          <w:b/>
          <w:color w:val="231F20"/>
        </w:rPr>
        <w:t>GUARANTEE</w:t>
      </w:r>
      <w:r w:rsidR="001F45CE">
        <w:rPr>
          <w:b/>
          <w:color w:val="231F20"/>
        </w:rPr>
        <w:t xml:space="preserve"> </w:t>
      </w:r>
      <w:r>
        <w:rPr>
          <w:b/>
          <w:color w:val="231F20"/>
        </w:rPr>
        <w:t>No.:</w:t>
      </w:r>
      <w:r>
        <w:rPr>
          <w:b/>
          <w:color w:val="231F20"/>
          <w:u w:val="single" w:color="221E1F"/>
        </w:rPr>
        <w:tab/>
      </w:r>
      <w:r>
        <w:rPr>
          <w:i/>
          <w:color w:val="231F20"/>
        </w:rPr>
        <w:t xml:space="preserve">[Insert guarantee reference number] </w:t>
      </w:r>
      <w:r>
        <w:rPr>
          <w:b/>
          <w:color w:val="231F20"/>
        </w:rPr>
        <w:t>Guarantee</w:t>
      </w:r>
      <w:r w:rsidR="001F45CE">
        <w:rPr>
          <w:b/>
          <w:color w:val="231F20"/>
        </w:rPr>
        <w:t xml:space="preserve"> </w:t>
      </w:r>
      <w:r>
        <w:rPr>
          <w:b/>
          <w:color w:val="231F20"/>
        </w:rPr>
        <w:t>Services</w:t>
      </w:r>
      <w:r w:rsidR="001F45CE">
        <w:rPr>
          <w:b/>
          <w:color w:val="231F20"/>
        </w:rPr>
        <w:t xml:space="preserve"> </w:t>
      </w:r>
      <w:r>
        <w:rPr>
          <w:b/>
          <w:color w:val="231F20"/>
        </w:rPr>
        <w:t>Requirements:</w:t>
      </w:r>
      <w:r w:rsidR="001F45CE">
        <w:rPr>
          <w:b/>
          <w:color w:val="231F20"/>
        </w:rPr>
        <w:t xml:space="preserve"> </w:t>
      </w:r>
      <w:r>
        <w:rPr>
          <w:i/>
          <w:color w:val="231F20"/>
        </w:rPr>
        <w:t>[Insert</w:t>
      </w:r>
      <w:r w:rsidR="001F45CE">
        <w:rPr>
          <w:i/>
          <w:color w:val="231F20"/>
        </w:rPr>
        <w:t xml:space="preserve"> </w:t>
      </w:r>
      <w:r>
        <w:rPr>
          <w:i/>
          <w:color w:val="231F20"/>
        </w:rPr>
        <w:t>name</w:t>
      </w:r>
      <w:r w:rsidR="001F45CE">
        <w:rPr>
          <w:i/>
          <w:color w:val="231F20"/>
        </w:rPr>
        <w:t xml:space="preserve"> </w:t>
      </w:r>
      <w:r>
        <w:rPr>
          <w:i/>
          <w:color w:val="231F20"/>
        </w:rPr>
        <w:t>and</w:t>
      </w:r>
      <w:r w:rsidR="001F45CE">
        <w:rPr>
          <w:i/>
          <w:color w:val="231F20"/>
        </w:rPr>
        <w:t xml:space="preserve"> </w:t>
      </w:r>
      <w:r>
        <w:rPr>
          <w:i/>
          <w:color w:val="231F20"/>
        </w:rPr>
        <w:t>address</w:t>
      </w:r>
      <w:r w:rsidR="001F45CE">
        <w:rPr>
          <w:i/>
          <w:color w:val="231F20"/>
        </w:rPr>
        <w:t xml:space="preserve"> </w:t>
      </w:r>
      <w:r>
        <w:rPr>
          <w:i/>
          <w:color w:val="231F20"/>
        </w:rPr>
        <w:t>of</w:t>
      </w:r>
      <w:r w:rsidR="001F45CE">
        <w:rPr>
          <w:i/>
          <w:color w:val="231F20"/>
        </w:rPr>
        <w:t xml:space="preserve"> </w:t>
      </w:r>
      <w:r>
        <w:rPr>
          <w:i/>
          <w:color w:val="231F20"/>
        </w:rPr>
        <w:t>place</w:t>
      </w:r>
      <w:r w:rsidR="001F45CE">
        <w:rPr>
          <w:i/>
          <w:color w:val="231F20"/>
        </w:rPr>
        <w:t xml:space="preserve"> </w:t>
      </w:r>
      <w:r>
        <w:rPr>
          <w:i/>
          <w:color w:val="231F20"/>
        </w:rPr>
        <w:t>of</w:t>
      </w:r>
      <w:r w:rsidR="001F45CE">
        <w:rPr>
          <w:i/>
          <w:color w:val="231F20"/>
        </w:rPr>
        <w:t xml:space="preserve"> </w:t>
      </w:r>
      <w:r>
        <w:rPr>
          <w:i/>
          <w:color w:val="231F20"/>
        </w:rPr>
        <w:t>issue,</w:t>
      </w:r>
      <w:r w:rsidR="001F45CE">
        <w:rPr>
          <w:i/>
          <w:color w:val="231F20"/>
        </w:rPr>
        <w:t xml:space="preserve"> </w:t>
      </w:r>
      <w:r>
        <w:rPr>
          <w:i/>
          <w:color w:val="231F20"/>
        </w:rPr>
        <w:t>unless</w:t>
      </w:r>
      <w:r w:rsidR="001F45CE">
        <w:rPr>
          <w:i/>
          <w:color w:val="231F20"/>
        </w:rPr>
        <w:t xml:space="preserve"> </w:t>
      </w:r>
      <w:r>
        <w:rPr>
          <w:i/>
          <w:color w:val="231F20"/>
        </w:rPr>
        <w:t>indicated</w:t>
      </w:r>
      <w:r w:rsidR="001F45CE">
        <w:rPr>
          <w:i/>
          <w:color w:val="231F20"/>
        </w:rPr>
        <w:t xml:space="preserve"> in the </w:t>
      </w:r>
      <w:r>
        <w:rPr>
          <w:i/>
          <w:color w:val="231F20"/>
        </w:rPr>
        <w:t>Form</w:t>
      </w:r>
      <w:r w:rsidR="001F45CE">
        <w:rPr>
          <w:i/>
          <w:color w:val="231F20"/>
        </w:rPr>
        <w:t xml:space="preserve"> </w:t>
      </w:r>
      <w:r>
        <w:rPr>
          <w:i/>
          <w:color w:val="231F20"/>
        </w:rPr>
        <w:t>head]</w:t>
      </w:r>
    </w:p>
    <w:p w14:paraId="22460708" w14:textId="77777777" w:rsidR="0011781F" w:rsidRDefault="000A1B76" w:rsidP="003B6BB1">
      <w:pPr>
        <w:tabs>
          <w:tab w:val="left" w:pos="6533"/>
        </w:tabs>
        <w:spacing w:before="4" w:line="230" w:lineRule="auto"/>
        <w:ind w:left="850" w:right="850"/>
        <w:jc w:val="both"/>
      </w:pPr>
      <w:r>
        <w:rPr>
          <w:color w:val="231F20"/>
          <w:spacing w:val="-9"/>
        </w:rPr>
        <w:t xml:space="preserve">We </w:t>
      </w:r>
      <w:r>
        <w:rPr>
          <w:color w:val="231F20"/>
        </w:rPr>
        <w:t>have been</w:t>
      </w:r>
      <w:r w:rsidR="001F45CE">
        <w:rPr>
          <w:color w:val="231F20"/>
        </w:rPr>
        <w:t xml:space="preserve"> </w:t>
      </w:r>
      <w:r>
        <w:rPr>
          <w:color w:val="231F20"/>
        </w:rPr>
        <w:t>informed</w:t>
      </w:r>
      <w:r w:rsidR="001F45CE">
        <w:rPr>
          <w:color w:val="231F20"/>
        </w:rPr>
        <w:t xml:space="preserve"> </w:t>
      </w:r>
      <w:r>
        <w:rPr>
          <w:color w:val="231F20"/>
        </w:rPr>
        <w:t>that</w:t>
      </w:r>
      <w:r>
        <w:rPr>
          <w:color w:val="231F20"/>
          <w:u w:val="single" w:color="221E1F"/>
        </w:rPr>
        <w:tab/>
      </w:r>
      <w:r>
        <w:rPr>
          <w:i/>
          <w:color w:val="231F20"/>
        </w:rPr>
        <w:t>[insert</w:t>
      </w:r>
      <w:r w:rsidR="001F45CE">
        <w:rPr>
          <w:i/>
          <w:color w:val="231F20"/>
        </w:rPr>
        <w:t xml:space="preserve"> </w:t>
      </w:r>
      <w:r>
        <w:rPr>
          <w:i/>
          <w:color w:val="231F20"/>
        </w:rPr>
        <w:t>name</w:t>
      </w:r>
      <w:r w:rsidR="001F45CE">
        <w:rPr>
          <w:i/>
          <w:color w:val="231F20"/>
        </w:rPr>
        <w:t xml:space="preserve"> </w:t>
      </w:r>
      <w:r>
        <w:rPr>
          <w:i/>
          <w:color w:val="231F20"/>
        </w:rPr>
        <w:t>of</w:t>
      </w:r>
      <w:r w:rsidR="001F45CE">
        <w:rPr>
          <w:i/>
          <w:color w:val="231F20"/>
        </w:rPr>
        <w:t xml:space="preserve"> </w:t>
      </w:r>
      <w:r>
        <w:rPr>
          <w:i/>
          <w:color w:val="231F20"/>
          <w:spacing w:val="-3"/>
        </w:rPr>
        <w:t>Supplier,</w:t>
      </w:r>
      <w:r w:rsidR="001F45CE">
        <w:rPr>
          <w:i/>
          <w:color w:val="231F20"/>
          <w:spacing w:val="-3"/>
        </w:rPr>
        <w:t xml:space="preserve"> </w:t>
      </w:r>
      <w:r>
        <w:rPr>
          <w:i/>
          <w:color w:val="231F20"/>
        </w:rPr>
        <w:t>which</w:t>
      </w:r>
      <w:r w:rsidR="001F45CE">
        <w:rPr>
          <w:i/>
          <w:color w:val="231F20"/>
        </w:rPr>
        <w:t xml:space="preserve"> in the </w:t>
      </w:r>
      <w:r>
        <w:rPr>
          <w:i/>
          <w:color w:val="231F20"/>
        </w:rPr>
        <w:t>case</w:t>
      </w:r>
      <w:r w:rsidR="001F45CE">
        <w:rPr>
          <w:i/>
          <w:color w:val="231F20"/>
        </w:rPr>
        <w:t xml:space="preserve"> </w:t>
      </w:r>
      <w:r>
        <w:rPr>
          <w:i/>
          <w:color w:val="231F20"/>
        </w:rPr>
        <w:t>of</w:t>
      </w:r>
      <w:r w:rsidR="001F45CE">
        <w:rPr>
          <w:i/>
          <w:color w:val="231F20"/>
        </w:rPr>
        <w:t xml:space="preserve"> </w:t>
      </w:r>
      <w:r>
        <w:rPr>
          <w:i/>
          <w:color w:val="231F20"/>
        </w:rPr>
        <w:t>a</w:t>
      </w:r>
      <w:r w:rsidR="001F45CE">
        <w:rPr>
          <w:i/>
          <w:color w:val="231F20"/>
        </w:rPr>
        <w:t xml:space="preserve"> </w:t>
      </w:r>
      <w:r>
        <w:rPr>
          <w:i/>
          <w:color w:val="231F20"/>
        </w:rPr>
        <w:t>joint venture</w:t>
      </w:r>
      <w:r w:rsidR="001F45CE">
        <w:rPr>
          <w:i/>
          <w:color w:val="231F20"/>
        </w:rPr>
        <w:t xml:space="preserve"> </w:t>
      </w:r>
      <w:r>
        <w:rPr>
          <w:i/>
          <w:color w:val="231F20"/>
        </w:rPr>
        <w:t>shall</w:t>
      </w:r>
      <w:r w:rsidR="001F45CE">
        <w:rPr>
          <w:i/>
          <w:color w:val="231F20"/>
        </w:rPr>
        <w:t xml:space="preserve"> </w:t>
      </w:r>
      <w:r>
        <w:rPr>
          <w:i/>
          <w:color w:val="231F20"/>
        </w:rPr>
        <w:t>be</w:t>
      </w:r>
      <w:r w:rsidR="001F45CE">
        <w:rPr>
          <w:i/>
          <w:color w:val="231F20"/>
        </w:rPr>
        <w:t xml:space="preserve"> </w:t>
      </w:r>
      <w:r>
        <w:rPr>
          <w:i/>
          <w:color w:val="231F20"/>
        </w:rPr>
        <w:t>the</w:t>
      </w:r>
      <w:r w:rsidR="001F45CE">
        <w:rPr>
          <w:i/>
          <w:color w:val="231F20"/>
        </w:rPr>
        <w:t xml:space="preserve"> </w:t>
      </w:r>
      <w:r>
        <w:rPr>
          <w:i/>
          <w:color w:val="231F20"/>
        </w:rPr>
        <w:t>name</w:t>
      </w:r>
      <w:r w:rsidR="001F45CE">
        <w:rPr>
          <w:i/>
          <w:color w:val="231F20"/>
        </w:rPr>
        <w:t xml:space="preserve"> of the </w:t>
      </w:r>
      <w:r>
        <w:rPr>
          <w:i/>
          <w:color w:val="231F20"/>
        </w:rPr>
        <w:t>joint</w:t>
      </w:r>
      <w:r w:rsidR="001F45CE">
        <w:rPr>
          <w:i/>
          <w:color w:val="231F20"/>
        </w:rPr>
        <w:t xml:space="preserve"> </w:t>
      </w:r>
      <w:r>
        <w:rPr>
          <w:i/>
          <w:color w:val="231F20"/>
        </w:rPr>
        <w:t>venture]</w:t>
      </w:r>
      <w:r w:rsidR="001F45CE">
        <w:rPr>
          <w:i/>
          <w:color w:val="231F20"/>
        </w:rPr>
        <w:t xml:space="preserve"> </w:t>
      </w:r>
      <w:r>
        <w:rPr>
          <w:color w:val="231F20"/>
        </w:rPr>
        <w:t>(herein</w:t>
      </w:r>
      <w:r w:rsidR="001F45CE">
        <w:rPr>
          <w:color w:val="231F20"/>
        </w:rPr>
        <w:t xml:space="preserve"> </w:t>
      </w:r>
      <w:r>
        <w:rPr>
          <w:color w:val="231F20"/>
        </w:rPr>
        <w:t>after</w:t>
      </w:r>
      <w:r w:rsidR="001F45CE">
        <w:rPr>
          <w:color w:val="231F20"/>
        </w:rPr>
        <w:t xml:space="preserve"> </w:t>
      </w:r>
      <w:r>
        <w:rPr>
          <w:color w:val="231F20"/>
        </w:rPr>
        <w:t>called</w:t>
      </w:r>
      <w:r w:rsidR="001F45CE">
        <w:rPr>
          <w:color w:val="231F20"/>
        </w:rPr>
        <w:t xml:space="preserve"> </w:t>
      </w:r>
      <w:r>
        <w:rPr>
          <w:color w:val="231F20"/>
        </w:rPr>
        <w:t>"the</w:t>
      </w:r>
      <w:r w:rsidR="001F45CE">
        <w:rPr>
          <w:color w:val="231F20"/>
        </w:rPr>
        <w:t xml:space="preserve"> </w:t>
      </w:r>
      <w:r>
        <w:rPr>
          <w:color w:val="231F20"/>
        </w:rPr>
        <w:t>Applicant")</w:t>
      </w:r>
      <w:r w:rsidR="001F45CE">
        <w:rPr>
          <w:color w:val="231F20"/>
        </w:rPr>
        <w:t xml:space="preserve"> </w:t>
      </w:r>
      <w:r>
        <w:rPr>
          <w:color w:val="231F20"/>
        </w:rPr>
        <w:t>has</w:t>
      </w:r>
      <w:r w:rsidR="001F45CE">
        <w:rPr>
          <w:color w:val="231F20"/>
        </w:rPr>
        <w:t xml:space="preserve"> </w:t>
      </w:r>
      <w:r>
        <w:rPr>
          <w:color w:val="231F20"/>
        </w:rPr>
        <w:t>entered</w:t>
      </w:r>
      <w:r w:rsidR="001F45CE">
        <w:rPr>
          <w:color w:val="231F20"/>
        </w:rPr>
        <w:t xml:space="preserve"> </w:t>
      </w:r>
      <w:r>
        <w:rPr>
          <w:color w:val="231F20"/>
        </w:rPr>
        <w:t>into</w:t>
      </w:r>
      <w:r w:rsidR="001F45CE">
        <w:rPr>
          <w:color w:val="231F20"/>
        </w:rPr>
        <w:t xml:space="preserve"> </w:t>
      </w:r>
      <w:r>
        <w:rPr>
          <w:color w:val="231F20"/>
        </w:rPr>
        <w:t>Contract</w:t>
      </w:r>
      <w:r w:rsidR="001F45CE">
        <w:rPr>
          <w:color w:val="231F20"/>
        </w:rPr>
        <w:t xml:space="preserve"> </w:t>
      </w:r>
      <w:r>
        <w:rPr>
          <w:color w:val="231F20"/>
        </w:rPr>
        <w:t>No.</w:t>
      </w:r>
      <w:r w:rsidR="003B6BB1">
        <w:rPr>
          <w:color w:val="231F20"/>
        </w:rPr>
        <w:t xml:space="preserve"> </w:t>
      </w:r>
      <w:r>
        <w:rPr>
          <w:i/>
          <w:color w:val="231F20"/>
          <w:u w:val="single" w:color="221E1F"/>
        </w:rPr>
        <w:tab/>
      </w:r>
      <w:r w:rsidR="003B6BB1">
        <w:rPr>
          <w:i/>
          <w:color w:val="231F20"/>
          <w:u w:val="single" w:color="221E1F"/>
        </w:rPr>
        <w:t xml:space="preserve"> </w:t>
      </w:r>
      <w:r w:rsidR="006B5BBC">
        <w:rPr>
          <w:i/>
          <w:color w:val="231F20"/>
          <w:u w:val="single" w:color="221E1F"/>
        </w:rPr>
        <w:t xml:space="preserve"> </w:t>
      </w:r>
      <w:r>
        <w:rPr>
          <w:i/>
          <w:color w:val="231F20"/>
        </w:rPr>
        <w:t>[insert reference number of the</w:t>
      </w:r>
      <w:r w:rsidR="001F45CE">
        <w:rPr>
          <w:i/>
          <w:color w:val="231F20"/>
        </w:rPr>
        <w:t xml:space="preserve"> </w:t>
      </w:r>
      <w:r>
        <w:rPr>
          <w:i/>
          <w:color w:val="231F20"/>
        </w:rPr>
        <w:t>contract]</w:t>
      </w:r>
      <w:r w:rsidR="001F45CE">
        <w:rPr>
          <w:i/>
          <w:color w:val="231F20"/>
        </w:rPr>
        <w:t xml:space="preserve"> </w:t>
      </w:r>
      <w:r>
        <w:rPr>
          <w:color w:val="231F20"/>
        </w:rPr>
        <w:t>dated</w:t>
      </w:r>
      <w:r>
        <w:rPr>
          <w:color w:val="231F20"/>
          <w:u w:val="single" w:color="221E1F"/>
        </w:rPr>
        <w:tab/>
      </w:r>
      <w:r>
        <w:rPr>
          <w:i/>
          <w:color w:val="231F20"/>
        </w:rPr>
        <w:t xml:space="preserve">[insert date] </w:t>
      </w:r>
      <w:r>
        <w:rPr>
          <w:color w:val="231F20"/>
        </w:rPr>
        <w:t xml:space="preserve">with </w:t>
      </w:r>
      <w:r w:rsidR="003B6BB1">
        <w:rPr>
          <w:color w:val="231F20"/>
        </w:rPr>
        <w:t>the Beneﬁciary, for the</w:t>
      </w:r>
      <w:r w:rsidR="001F45CE">
        <w:rPr>
          <w:color w:val="231F20"/>
        </w:rPr>
        <w:t xml:space="preserve"> </w:t>
      </w:r>
      <w:r>
        <w:rPr>
          <w:color w:val="231F20"/>
        </w:rPr>
        <w:t>supply</w:t>
      </w:r>
      <w:r w:rsidR="001F45CE">
        <w:rPr>
          <w:color w:val="231F20"/>
        </w:rPr>
        <w:t xml:space="preserve"> </w:t>
      </w:r>
      <w:r>
        <w:rPr>
          <w:color w:val="231F20"/>
        </w:rPr>
        <w:t>of</w:t>
      </w:r>
      <w:r>
        <w:rPr>
          <w:color w:val="231F20"/>
          <w:u w:val="single" w:color="221E1F"/>
        </w:rPr>
        <w:tab/>
      </w:r>
      <w:r>
        <w:rPr>
          <w:i/>
          <w:color w:val="231F20"/>
        </w:rPr>
        <w:t>[insert name of contract and brief description of Management</w:t>
      </w:r>
      <w:r w:rsidR="001F45CE">
        <w:rPr>
          <w:i/>
          <w:color w:val="231F20"/>
        </w:rPr>
        <w:t xml:space="preserve"> </w:t>
      </w:r>
      <w:r w:rsidR="003B6BB1">
        <w:rPr>
          <w:i/>
          <w:color w:val="231F20"/>
        </w:rPr>
        <w:t>Services]</w:t>
      </w:r>
      <w:r w:rsidR="003B6BB1">
        <w:rPr>
          <w:color w:val="231F20"/>
        </w:rPr>
        <w:t xml:space="preserve"> (</w:t>
      </w:r>
      <w:r>
        <w:rPr>
          <w:color w:val="231F20"/>
        </w:rPr>
        <w:t>herein</w:t>
      </w:r>
      <w:r w:rsidR="001F45CE">
        <w:rPr>
          <w:color w:val="231F20"/>
        </w:rPr>
        <w:t xml:space="preserve"> </w:t>
      </w:r>
      <w:r>
        <w:rPr>
          <w:color w:val="231F20"/>
        </w:rPr>
        <w:t>after</w:t>
      </w:r>
      <w:r w:rsidR="001F45CE">
        <w:rPr>
          <w:color w:val="231F20"/>
        </w:rPr>
        <w:t xml:space="preserve"> </w:t>
      </w:r>
      <w:r>
        <w:rPr>
          <w:color w:val="231F20"/>
        </w:rPr>
        <w:t>called</w:t>
      </w:r>
      <w:r w:rsidR="001F45CE">
        <w:rPr>
          <w:color w:val="231F20"/>
        </w:rPr>
        <w:t xml:space="preserve"> </w:t>
      </w:r>
      <w:r>
        <w:rPr>
          <w:color w:val="231F20"/>
        </w:rPr>
        <w:t>"the</w:t>
      </w:r>
      <w:r w:rsidR="001F45CE">
        <w:rPr>
          <w:color w:val="231F20"/>
        </w:rPr>
        <w:t xml:space="preserve"> </w:t>
      </w:r>
      <w:r>
        <w:rPr>
          <w:color w:val="231F20"/>
        </w:rPr>
        <w:t>Contract").</w:t>
      </w:r>
    </w:p>
    <w:p w14:paraId="738884EF" w14:textId="77777777" w:rsidR="0011781F" w:rsidRDefault="000A1B76" w:rsidP="003B6BB1">
      <w:pPr>
        <w:pStyle w:val="BodyText"/>
        <w:spacing w:before="237" w:line="248" w:lineRule="exact"/>
        <w:ind w:left="850"/>
        <w:jc w:val="both"/>
      </w:pPr>
      <w:r>
        <w:rPr>
          <w:color w:val="231F20"/>
        </w:rPr>
        <w:t>Furthermore, we understand that, according to the conditions of the Contract, a performance guarantee is required.</w:t>
      </w:r>
    </w:p>
    <w:p w14:paraId="5760CC85" w14:textId="77777777" w:rsidR="0011781F" w:rsidRDefault="000A1B76" w:rsidP="003B6BB1">
      <w:pPr>
        <w:pStyle w:val="BodyText"/>
        <w:spacing w:before="4" w:line="230" w:lineRule="auto"/>
        <w:ind w:left="849" w:right="850"/>
        <w:jc w:val="both"/>
      </w:pPr>
      <w:r>
        <w:rPr>
          <w:color w:val="231F20"/>
        </w:rPr>
        <w:t>At the request of the Applicant, we as Guarantee Services Requirements, hereby irrevocably undertake to pay the Beneﬁciary any sum or sums not exceeding in total an amount of.......................................</w:t>
      </w:r>
      <w:r>
        <w:rPr>
          <w:i/>
          <w:color w:val="231F20"/>
        </w:rPr>
        <w:t xml:space="preserve">[insert amount in ﬁgures] </w:t>
      </w:r>
      <w:r>
        <w:rPr>
          <w:color w:val="231F20"/>
        </w:rPr>
        <w:t>()</w:t>
      </w:r>
      <w:r>
        <w:rPr>
          <w:i/>
          <w:color w:val="231F20"/>
        </w:rPr>
        <w:t>[insert</w:t>
      </w:r>
      <w:r w:rsidR="001F45CE">
        <w:rPr>
          <w:i/>
          <w:color w:val="231F20"/>
        </w:rPr>
        <w:t xml:space="preserve"> </w:t>
      </w:r>
      <w:r>
        <w:rPr>
          <w:i/>
          <w:color w:val="231F20"/>
        </w:rPr>
        <w:t>amount</w:t>
      </w:r>
      <w:r w:rsidR="001F45CE">
        <w:rPr>
          <w:i/>
          <w:color w:val="231F20"/>
        </w:rPr>
        <w:t xml:space="preserve">  </w:t>
      </w:r>
      <w:r>
        <w:rPr>
          <w:i/>
          <w:color w:val="231F20"/>
        </w:rPr>
        <w:t>]</w:t>
      </w:r>
      <w:r>
        <w:rPr>
          <w:color w:val="231F20"/>
        </w:rPr>
        <w:t>,</w:t>
      </w:r>
      <w:r w:rsidR="001F45CE">
        <w:rPr>
          <w:color w:val="231F20"/>
        </w:rPr>
        <w:t xml:space="preserve"> </w:t>
      </w:r>
      <w:r>
        <w:rPr>
          <w:color w:val="231F20"/>
          <w:position w:val="11"/>
          <w:sz w:val="11"/>
        </w:rPr>
        <w:t>1</w:t>
      </w:r>
      <w:r>
        <w:rPr>
          <w:color w:val="231F20"/>
        </w:rPr>
        <w:t>such</w:t>
      </w:r>
      <w:r w:rsidR="001F45CE">
        <w:rPr>
          <w:color w:val="231F20"/>
        </w:rPr>
        <w:t xml:space="preserve"> </w:t>
      </w:r>
      <w:r>
        <w:rPr>
          <w:color w:val="231F20"/>
        </w:rPr>
        <w:t>sum</w:t>
      </w:r>
      <w:r w:rsidR="001F45CE">
        <w:rPr>
          <w:color w:val="231F20"/>
        </w:rPr>
        <w:t xml:space="preserve"> </w:t>
      </w:r>
      <w:r>
        <w:rPr>
          <w:color w:val="231F20"/>
        </w:rPr>
        <w:t>being</w:t>
      </w:r>
      <w:r w:rsidR="001F45CE">
        <w:rPr>
          <w:color w:val="231F20"/>
        </w:rPr>
        <w:t xml:space="preserve"> </w:t>
      </w:r>
      <w:r>
        <w:rPr>
          <w:color w:val="231F20"/>
        </w:rPr>
        <w:t>payable</w:t>
      </w:r>
      <w:r w:rsidR="001F45CE">
        <w:rPr>
          <w:color w:val="231F20"/>
        </w:rPr>
        <w:t xml:space="preserve"> </w:t>
      </w:r>
      <w:r>
        <w:rPr>
          <w:color w:val="231F20"/>
        </w:rPr>
        <w:t>in</w:t>
      </w:r>
      <w:r w:rsidR="001F45CE">
        <w:rPr>
          <w:color w:val="231F20"/>
        </w:rPr>
        <w:t xml:space="preserve"> </w:t>
      </w:r>
      <w:r>
        <w:rPr>
          <w:color w:val="231F20"/>
        </w:rPr>
        <w:t>the</w:t>
      </w:r>
      <w:r w:rsidR="001F45CE">
        <w:rPr>
          <w:color w:val="231F20"/>
        </w:rPr>
        <w:t xml:space="preserve"> </w:t>
      </w:r>
      <w:r>
        <w:rPr>
          <w:color w:val="231F20"/>
        </w:rPr>
        <w:t>types</w:t>
      </w:r>
      <w:r w:rsidR="001F45CE">
        <w:rPr>
          <w:color w:val="231F20"/>
        </w:rPr>
        <w:t xml:space="preserve"> </w:t>
      </w:r>
      <w:r>
        <w:rPr>
          <w:color w:val="231F20"/>
        </w:rPr>
        <w:t>and</w:t>
      </w:r>
      <w:r w:rsidR="001F45CE">
        <w:rPr>
          <w:color w:val="231F20"/>
        </w:rPr>
        <w:t xml:space="preserve"> </w:t>
      </w:r>
      <w:r>
        <w:rPr>
          <w:color w:val="231F20"/>
        </w:rPr>
        <w:t>proportions</w:t>
      </w:r>
      <w:r w:rsidR="001F45CE">
        <w:rPr>
          <w:color w:val="231F20"/>
        </w:rPr>
        <w:t xml:space="preserve"> </w:t>
      </w:r>
      <w:r>
        <w:rPr>
          <w:color w:val="231F20"/>
        </w:rPr>
        <w:t>of</w:t>
      </w:r>
      <w:r w:rsidR="001F45CE">
        <w:rPr>
          <w:color w:val="231F20"/>
        </w:rPr>
        <w:t xml:space="preserve"> </w:t>
      </w:r>
      <w:r>
        <w:rPr>
          <w:color w:val="231F20"/>
        </w:rPr>
        <w:t>currencies</w:t>
      </w:r>
      <w:r w:rsidR="001F45CE">
        <w:rPr>
          <w:color w:val="231F20"/>
        </w:rPr>
        <w:t xml:space="preserve"> </w:t>
      </w:r>
      <w:r>
        <w:rPr>
          <w:color w:val="231F20"/>
        </w:rPr>
        <w:t>in</w:t>
      </w:r>
      <w:r w:rsidR="001F45CE">
        <w:rPr>
          <w:color w:val="231F20"/>
        </w:rPr>
        <w:t xml:space="preserve"> </w:t>
      </w:r>
      <w:r>
        <w:rPr>
          <w:color w:val="231F20"/>
        </w:rPr>
        <w:t>which</w:t>
      </w:r>
      <w:r w:rsidR="001F45CE">
        <w:rPr>
          <w:color w:val="231F20"/>
        </w:rPr>
        <w:t xml:space="preserve"> </w:t>
      </w:r>
      <w:r>
        <w:rPr>
          <w:color w:val="231F20"/>
        </w:rPr>
        <w:t>the</w:t>
      </w:r>
      <w:r w:rsidR="001F45CE">
        <w:rPr>
          <w:color w:val="231F20"/>
        </w:rPr>
        <w:t xml:space="preserve"> </w:t>
      </w:r>
      <w:r>
        <w:rPr>
          <w:color w:val="231F20"/>
        </w:rPr>
        <w:t>Contract Price</w:t>
      </w:r>
      <w:r w:rsidR="001F45CE">
        <w:rPr>
          <w:color w:val="231F20"/>
        </w:rPr>
        <w:t xml:space="preserve"> </w:t>
      </w:r>
      <w:r>
        <w:rPr>
          <w:color w:val="231F20"/>
        </w:rPr>
        <w:t>is</w:t>
      </w:r>
      <w:r w:rsidR="001F45CE">
        <w:rPr>
          <w:color w:val="231F20"/>
        </w:rPr>
        <w:t xml:space="preserve"> </w:t>
      </w:r>
      <w:r>
        <w:rPr>
          <w:color w:val="231F20"/>
        </w:rPr>
        <w:t>payable,</w:t>
      </w:r>
      <w:r w:rsidR="001F45CE">
        <w:rPr>
          <w:color w:val="231F20"/>
        </w:rPr>
        <w:t xml:space="preserve"> </w:t>
      </w:r>
      <w:r>
        <w:rPr>
          <w:color w:val="231F20"/>
        </w:rPr>
        <w:t>upon</w:t>
      </w:r>
      <w:r w:rsidR="001F45CE">
        <w:rPr>
          <w:color w:val="231F20"/>
        </w:rPr>
        <w:t xml:space="preserve"> </w:t>
      </w:r>
      <w:r>
        <w:rPr>
          <w:color w:val="231F20"/>
        </w:rPr>
        <w:t>receipt</w:t>
      </w:r>
      <w:r w:rsidR="001F45CE">
        <w:rPr>
          <w:color w:val="231F20"/>
        </w:rPr>
        <w:t xml:space="preserve"> </w:t>
      </w:r>
      <w:r>
        <w:rPr>
          <w:color w:val="231F20"/>
        </w:rPr>
        <w:t>by</w:t>
      </w:r>
      <w:r w:rsidR="001F45CE">
        <w:rPr>
          <w:color w:val="231F20"/>
        </w:rPr>
        <w:t xml:space="preserve"> </w:t>
      </w:r>
      <w:r>
        <w:rPr>
          <w:color w:val="231F20"/>
        </w:rPr>
        <w:t>us</w:t>
      </w:r>
      <w:r w:rsidR="001F45CE">
        <w:rPr>
          <w:color w:val="231F20"/>
        </w:rPr>
        <w:t xml:space="preserve"> of the </w:t>
      </w:r>
      <w:r>
        <w:rPr>
          <w:color w:val="231F20"/>
        </w:rPr>
        <w:t>Beneﬁciary's</w:t>
      </w:r>
      <w:r w:rsidR="001F45CE">
        <w:rPr>
          <w:color w:val="231F20"/>
        </w:rPr>
        <w:t xml:space="preserve"> </w:t>
      </w:r>
      <w:r>
        <w:rPr>
          <w:color w:val="231F20"/>
        </w:rPr>
        <w:t>complying</w:t>
      </w:r>
      <w:r w:rsidR="001F45CE">
        <w:rPr>
          <w:color w:val="231F20"/>
        </w:rPr>
        <w:t xml:space="preserve"> </w:t>
      </w:r>
      <w:r>
        <w:rPr>
          <w:color w:val="231F20"/>
        </w:rPr>
        <w:t>demand</w:t>
      </w:r>
      <w:r w:rsidR="001F45CE">
        <w:rPr>
          <w:color w:val="231F20"/>
        </w:rPr>
        <w:t xml:space="preserve"> </w:t>
      </w:r>
      <w:r>
        <w:rPr>
          <w:color w:val="231F20"/>
        </w:rPr>
        <w:t>supported</w:t>
      </w:r>
      <w:r w:rsidR="001F45CE">
        <w:rPr>
          <w:color w:val="231F20"/>
        </w:rPr>
        <w:t xml:space="preserve"> </w:t>
      </w:r>
      <w:r>
        <w:rPr>
          <w:color w:val="231F20"/>
        </w:rPr>
        <w:t>by</w:t>
      </w:r>
      <w:r w:rsidR="001F45CE">
        <w:rPr>
          <w:color w:val="231F20"/>
        </w:rPr>
        <w:t xml:space="preserve"> </w:t>
      </w:r>
      <w:r>
        <w:rPr>
          <w:color w:val="231F20"/>
        </w:rPr>
        <w:t>the</w:t>
      </w:r>
      <w:r w:rsidR="001F45CE">
        <w:rPr>
          <w:color w:val="231F20"/>
        </w:rPr>
        <w:t xml:space="preserve"> </w:t>
      </w:r>
      <w:r>
        <w:rPr>
          <w:color w:val="231F20"/>
        </w:rPr>
        <w:t>Beneﬁciary's</w:t>
      </w:r>
      <w:r w:rsidR="001F45CE">
        <w:rPr>
          <w:color w:val="231F20"/>
        </w:rPr>
        <w:t xml:space="preserve"> </w:t>
      </w:r>
      <w:r>
        <w:rPr>
          <w:color w:val="231F20"/>
        </w:rPr>
        <w:t>statement, whether</w:t>
      </w:r>
      <w:r w:rsidR="001F45CE">
        <w:rPr>
          <w:color w:val="231F20"/>
        </w:rPr>
        <w:t xml:space="preserve"> in the </w:t>
      </w:r>
      <w:r>
        <w:rPr>
          <w:color w:val="231F20"/>
        </w:rPr>
        <w:t>demand</w:t>
      </w:r>
      <w:r w:rsidR="001F45CE">
        <w:rPr>
          <w:color w:val="231F20"/>
        </w:rPr>
        <w:t xml:space="preserve"> </w:t>
      </w:r>
      <w:r>
        <w:rPr>
          <w:color w:val="231F20"/>
        </w:rPr>
        <w:t>itself</w:t>
      </w:r>
      <w:r w:rsidR="001F45CE">
        <w:rPr>
          <w:color w:val="231F20"/>
        </w:rPr>
        <w:t xml:space="preserve"> </w:t>
      </w:r>
      <w:r>
        <w:rPr>
          <w:color w:val="231F20"/>
        </w:rPr>
        <w:t>or</w:t>
      </w:r>
      <w:r w:rsidR="001F45CE">
        <w:rPr>
          <w:color w:val="231F20"/>
        </w:rPr>
        <w:t xml:space="preserve"> </w:t>
      </w:r>
      <w:r>
        <w:rPr>
          <w:color w:val="231F20"/>
        </w:rPr>
        <w:t>in</w:t>
      </w:r>
      <w:r w:rsidR="001F45CE">
        <w:rPr>
          <w:color w:val="231F20"/>
        </w:rPr>
        <w:t xml:space="preserve"> </w:t>
      </w:r>
      <w:r>
        <w:rPr>
          <w:color w:val="231F20"/>
        </w:rPr>
        <w:t>a</w:t>
      </w:r>
      <w:r w:rsidR="001F45CE">
        <w:rPr>
          <w:color w:val="231F20"/>
        </w:rPr>
        <w:t xml:space="preserve"> </w:t>
      </w:r>
      <w:r>
        <w:rPr>
          <w:color w:val="231F20"/>
        </w:rPr>
        <w:t>separate</w:t>
      </w:r>
      <w:r w:rsidR="001F45CE">
        <w:rPr>
          <w:color w:val="231F20"/>
        </w:rPr>
        <w:t xml:space="preserve"> </w:t>
      </w:r>
      <w:r>
        <w:rPr>
          <w:color w:val="231F20"/>
        </w:rPr>
        <w:t>signed</w:t>
      </w:r>
      <w:r w:rsidR="001F45CE">
        <w:rPr>
          <w:color w:val="231F20"/>
        </w:rPr>
        <w:t xml:space="preserve"> </w:t>
      </w:r>
      <w:r>
        <w:rPr>
          <w:color w:val="231F20"/>
        </w:rPr>
        <w:t>document</w:t>
      </w:r>
      <w:r w:rsidR="001F45CE">
        <w:rPr>
          <w:color w:val="231F20"/>
        </w:rPr>
        <w:t xml:space="preserve"> </w:t>
      </w:r>
      <w:r>
        <w:rPr>
          <w:color w:val="231F20"/>
        </w:rPr>
        <w:t>accompanying</w:t>
      </w:r>
      <w:r w:rsidR="001F45CE">
        <w:rPr>
          <w:color w:val="231F20"/>
        </w:rPr>
        <w:t xml:space="preserve"> </w:t>
      </w:r>
      <w:r>
        <w:rPr>
          <w:color w:val="231F20"/>
        </w:rPr>
        <w:t>or</w:t>
      </w:r>
      <w:r w:rsidR="001F45CE">
        <w:rPr>
          <w:color w:val="231F20"/>
        </w:rPr>
        <w:t xml:space="preserve"> </w:t>
      </w:r>
      <w:r>
        <w:rPr>
          <w:color w:val="231F20"/>
        </w:rPr>
        <w:t>identifying</w:t>
      </w:r>
      <w:r w:rsidR="001F45CE">
        <w:rPr>
          <w:color w:val="231F20"/>
        </w:rPr>
        <w:t xml:space="preserve"> </w:t>
      </w:r>
      <w:r>
        <w:rPr>
          <w:color w:val="231F20"/>
        </w:rPr>
        <w:t>the</w:t>
      </w:r>
      <w:r w:rsidR="001F45CE">
        <w:rPr>
          <w:color w:val="231F20"/>
        </w:rPr>
        <w:t xml:space="preserve"> </w:t>
      </w:r>
      <w:r>
        <w:rPr>
          <w:color w:val="231F20"/>
        </w:rPr>
        <w:t>demand,</w:t>
      </w:r>
      <w:r w:rsidR="001F45CE">
        <w:rPr>
          <w:color w:val="231F20"/>
        </w:rPr>
        <w:t xml:space="preserve"> </w:t>
      </w:r>
      <w:r>
        <w:rPr>
          <w:color w:val="231F20"/>
        </w:rPr>
        <w:t>stating</w:t>
      </w:r>
      <w:r w:rsidR="001F45CE">
        <w:rPr>
          <w:color w:val="231F20"/>
        </w:rPr>
        <w:t xml:space="preserve"> </w:t>
      </w:r>
      <w:r>
        <w:rPr>
          <w:color w:val="231F20"/>
        </w:rPr>
        <w:t>that</w:t>
      </w:r>
      <w:r w:rsidR="001F45CE">
        <w:rPr>
          <w:color w:val="231F20"/>
        </w:rPr>
        <w:t xml:space="preserve"> </w:t>
      </w:r>
      <w:r>
        <w:rPr>
          <w:color w:val="231F20"/>
        </w:rPr>
        <w:t>the Applicant is in breach of its obligation(s) under the Contract, without the Beneﬁciary needing to prove or to show grounds</w:t>
      </w:r>
      <w:r w:rsidR="001F45CE">
        <w:rPr>
          <w:color w:val="231F20"/>
        </w:rPr>
        <w:t xml:space="preserve"> </w:t>
      </w:r>
      <w:r>
        <w:rPr>
          <w:color w:val="231F20"/>
        </w:rPr>
        <w:t>for</w:t>
      </w:r>
      <w:r w:rsidR="001F45CE">
        <w:rPr>
          <w:color w:val="231F20"/>
        </w:rPr>
        <w:t xml:space="preserve"> </w:t>
      </w:r>
      <w:r>
        <w:rPr>
          <w:color w:val="231F20"/>
        </w:rPr>
        <w:t>your</w:t>
      </w:r>
      <w:r w:rsidR="001F45CE">
        <w:rPr>
          <w:color w:val="231F20"/>
        </w:rPr>
        <w:t xml:space="preserve"> </w:t>
      </w:r>
      <w:r>
        <w:rPr>
          <w:color w:val="231F20"/>
        </w:rPr>
        <w:t>demand</w:t>
      </w:r>
      <w:r w:rsidR="001F45CE">
        <w:rPr>
          <w:color w:val="231F20"/>
        </w:rPr>
        <w:t xml:space="preserve"> </w:t>
      </w:r>
      <w:r>
        <w:rPr>
          <w:color w:val="231F20"/>
        </w:rPr>
        <w:t>or</w:t>
      </w:r>
      <w:r w:rsidR="001F45CE">
        <w:rPr>
          <w:color w:val="231F20"/>
        </w:rPr>
        <w:t xml:space="preserve"> </w:t>
      </w:r>
      <w:r>
        <w:rPr>
          <w:color w:val="231F20"/>
        </w:rPr>
        <w:t>the</w:t>
      </w:r>
      <w:r w:rsidR="001F45CE">
        <w:rPr>
          <w:color w:val="231F20"/>
        </w:rPr>
        <w:t xml:space="preserve"> </w:t>
      </w:r>
      <w:r>
        <w:rPr>
          <w:color w:val="231F20"/>
        </w:rPr>
        <w:t>sum</w:t>
      </w:r>
      <w:r w:rsidR="001F45CE">
        <w:rPr>
          <w:color w:val="231F20"/>
        </w:rPr>
        <w:t xml:space="preserve"> </w:t>
      </w:r>
      <w:r>
        <w:rPr>
          <w:color w:val="231F20"/>
        </w:rPr>
        <w:t>speciﬁed</w:t>
      </w:r>
      <w:r w:rsidR="001F45CE">
        <w:rPr>
          <w:color w:val="231F20"/>
        </w:rPr>
        <w:t xml:space="preserve"> </w:t>
      </w:r>
      <w:r>
        <w:rPr>
          <w:color w:val="231F20"/>
        </w:rPr>
        <w:t>therein.</w:t>
      </w:r>
    </w:p>
    <w:p w14:paraId="3792E25C" w14:textId="34F9208D" w:rsidR="0011781F" w:rsidRDefault="000A1B76" w:rsidP="003B6BB1">
      <w:pPr>
        <w:pStyle w:val="BodyText"/>
        <w:spacing w:before="235" w:line="230" w:lineRule="auto"/>
        <w:ind w:left="849" w:right="843"/>
        <w:jc w:val="both"/>
      </w:pPr>
      <w:r>
        <w:rPr>
          <w:color w:val="231F20"/>
        </w:rPr>
        <w:t>This</w:t>
      </w:r>
      <w:r w:rsidR="001F45CE">
        <w:rPr>
          <w:color w:val="231F20"/>
        </w:rPr>
        <w:t xml:space="preserve"> </w:t>
      </w:r>
      <w:r>
        <w:rPr>
          <w:color w:val="231F20"/>
        </w:rPr>
        <w:t>guarantee</w:t>
      </w:r>
      <w:r w:rsidR="001F45CE">
        <w:rPr>
          <w:color w:val="231F20"/>
        </w:rPr>
        <w:t xml:space="preserve"> </w:t>
      </w:r>
      <w:r>
        <w:rPr>
          <w:color w:val="231F20"/>
        </w:rPr>
        <w:t>shall</w:t>
      </w:r>
      <w:r w:rsidR="001F45CE">
        <w:rPr>
          <w:color w:val="231F20"/>
        </w:rPr>
        <w:t xml:space="preserve"> </w:t>
      </w:r>
      <w:r>
        <w:rPr>
          <w:color w:val="231F20"/>
        </w:rPr>
        <w:t>expire,</w:t>
      </w:r>
      <w:r w:rsidR="001F45CE">
        <w:rPr>
          <w:color w:val="231F20"/>
        </w:rPr>
        <w:t xml:space="preserve"> </w:t>
      </w:r>
      <w:r>
        <w:rPr>
          <w:color w:val="231F20"/>
        </w:rPr>
        <w:t>no</w:t>
      </w:r>
      <w:r w:rsidR="001F45CE">
        <w:rPr>
          <w:color w:val="231F20"/>
        </w:rPr>
        <w:t xml:space="preserve"> </w:t>
      </w:r>
      <w:r>
        <w:rPr>
          <w:color w:val="231F20"/>
        </w:rPr>
        <w:t>later</w:t>
      </w:r>
      <w:r w:rsidR="001F45CE">
        <w:rPr>
          <w:color w:val="231F20"/>
        </w:rPr>
        <w:t xml:space="preserve"> </w:t>
      </w:r>
      <w:r>
        <w:rPr>
          <w:color w:val="231F20"/>
        </w:rPr>
        <w:t>than</w:t>
      </w:r>
      <w:r w:rsidR="001F45CE">
        <w:rPr>
          <w:color w:val="231F20"/>
        </w:rPr>
        <w:t xml:space="preserve"> </w:t>
      </w:r>
      <w:r>
        <w:rPr>
          <w:color w:val="231F20"/>
        </w:rPr>
        <w:t>the…......................................................Day</w:t>
      </w:r>
      <w:r w:rsidR="001F45CE">
        <w:rPr>
          <w:color w:val="231F20"/>
        </w:rPr>
        <w:t xml:space="preserve"> </w:t>
      </w:r>
      <w:r>
        <w:rPr>
          <w:color w:val="231F20"/>
        </w:rPr>
        <w:t>of……,</w:t>
      </w:r>
      <w:r w:rsidR="003602DA">
        <w:rPr>
          <w:color w:val="231F20"/>
        </w:rPr>
        <w:t xml:space="preserve"> </w:t>
      </w:r>
      <w:r>
        <w:rPr>
          <w:color w:val="231F20"/>
        </w:rPr>
        <w:t>2…</w:t>
      </w:r>
      <w:proofErr w:type="gramStart"/>
      <w:r>
        <w:rPr>
          <w:color w:val="231F20"/>
          <w:position w:val="11"/>
          <w:sz w:val="11"/>
        </w:rPr>
        <w:t>2</w:t>
      </w:r>
      <w:r w:rsidR="001F45CE">
        <w:rPr>
          <w:color w:val="231F20"/>
          <w:position w:val="11"/>
          <w:sz w:val="11"/>
        </w:rPr>
        <w:t xml:space="preserve"> </w:t>
      </w:r>
      <w:r>
        <w:rPr>
          <w:color w:val="231F20"/>
        </w:rPr>
        <w:t>,</w:t>
      </w:r>
      <w:proofErr w:type="gramEnd"/>
      <w:r w:rsidR="001F45CE">
        <w:rPr>
          <w:color w:val="231F20"/>
        </w:rPr>
        <w:t xml:space="preserve"> </w:t>
      </w:r>
      <w:r>
        <w:rPr>
          <w:color w:val="231F20"/>
        </w:rPr>
        <w:t>and</w:t>
      </w:r>
      <w:r w:rsidR="001F45CE">
        <w:rPr>
          <w:color w:val="231F20"/>
        </w:rPr>
        <w:t xml:space="preserve"> </w:t>
      </w:r>
      <w:r>
        <w:rPr>
          <w:color w:val="231F20"/>
        </w:rPr>
        <w:t>any</w:t>
      </w:r>
      <w:r w:rsidR="001F45CE">
        <w:rPr>
          <w:color w:val="231F20"/>
        </w:rPr>
        <w:t xml:space="preserve"> </w:t>
      </w:r>
      <w:r>
        <w:rPr>
          <w:color w:val="231F20"/>
        </w:rPr>
        <w:t>demand for</w:t>
      </w:r>
      <w:r w:rsidR="001F45CE">
        <w:rPr>
          <w:color w:val="231F20"/>
        </w:rPr>
        <w:t xml:space="preserve"> </w:t>
      </w:r>
      <w:r>
        <w:rPr>
          <w:color w:val="231F20"/>
        </w:rPr>
        <w:t>payment</w:t>
      </w:r>
      <w:r w:rsidR="001F45CE">
        <w:rPr>
          <w:color w:val="231F20"/>
        </w:rPr>
        <w:t xml:space="preserve"> </w:t>
      </w:r>
      <w:r>
        <w:rPr>
          <w:color w:val="231F20"/>
        </w:rPr>
        <w:t>under</w:t>
      </w:r>
      <w:r w:rsidR="001F45CE">
        <w:rPr>
          <w:color w:val="231F20"/>
        </w:rPr>
        <w:t xml:space="preserve"> </w:t>
      </w:r>
      <w:r>
        <w:rPr>
          <w:color w:val="231F20"/>
        </w:rPr>
        <w:t>it</w:t>
      </w:r>
      <w:r w:rsidR="001F45CE">
        <w:rPr>
          <w:color w:val="231F20"/>
        </w:rPr>
        <w:t xml:space="preserve"> </w:t>
      </w:r>
      <w:r>
        <w:rPr>
          <w:color w:val="231F20"/>
        </w:rPr>
        <w:t>must</w:t>
      </w:r>
      <w:r w:rsidR="001F45CE">
        <w:rPr>
          <w:color w:val="231F20"/>
        </w:rPr>
        <w:t xml:space="preserve"> </w:t>
      </w:r>
      <w:r>
        <w:rPr>
          <w:color w:val="231F20"/>
        </w:rPr>
        <w:t>be</w:t>
      </w:r>
      <w:r w:rsidR="001F45CE">
        <w:rPr>
          <w:color w:val="231F20"/>
        </w:rPr>
        <w:t xml:space="preserve"> </w:t>
      </w:r>
      <w:r>
        <w:rPr>
          <w:color w:val="231F20"/>
        </w:rPr>
        <w:t>received</w:t>
      </w:r>
      <w:r w:rsidR="001F45CE">
        <w:rPr>
          <w:color w:val="231F20"/>
        </w:rPr>
        <w:t xml:space="preserve"> </w:t>
      </w:r>
      <w:r>
        <w:rPr>
          <w:color w:val="231F20"/>
        </w:rPr>
        <w:t>by</w:t>
      </w:r>
      <w:r w:rsidR="001F45CE">
        <w:rPr>
          <w:color w:val="231F20"/>
        </w:rPr>
        <w:t xml:space="preserve"> </w:t>
      </w:r>
      <w:r>
        <w:rPr>
          <w:color w:val="231F20"/>
        </w:rPr>
        <w:t>us</w:t>
      </w:r>
      <w:r w:rsidR="001F45CE">
        <w:rPr>
          <w:color w:val="231F20"/>
        </w:rPr>
        <w:t xml:space="preserve"> </w:t>
      </w:r>
      <w:r>
        <w:rPr>
          <w:color w:val="231F20"/>
        </w:rPr>
        <w:t>at</w:t>
      </w:r>
      <w:r w:rsidR="001F45CE">
        <w:rPr>
          <w:color w:val="231F20"/>
        </w:rPr>
        <w:t xml:space="preserve"> </w:t>
      </w:r>
      <w:r>
        <w:rPr>
          <w:color w:val="231F20"/>
        </w:rPr>
        <w:t>this</w:t>
      </w:r>
      <w:r w:rsidR="001F45CE">
        <w:rPr>
          <w:color w:val="231F20"/>
        </w:rPr>
        <w:t xml:space="preserve"> </w:t>
      </w:r>
      <w:r>
        <w:rPr>
          <w:color w:val="231F20"/>
        </w:rPr>
        <w:t>ofﬁce</w:t>
      </w:r>
      <w:r w:rsidR="001F45CE">
        <w:rPr>
          <w:color w:val="231F20"/>
        </w:rPr>
        <w:t xml:space="preserve"> </w:t>
      </w:r>
      <w:r>
        <w:rPr>
          <w:color w:val="231F20"/>
        </w:rPr>
        <w:t>indicated</w:t>
      </w:r>
      <w:r w:rsidR="001F45CE">
        <w:rPr>
          <w:color w:val="231F20"/>
        </w:rPr>
        <w:t xml:space="preserve"> </w:t>
      </w:r>
      <w:r>
        <w:rPr>
          <w:color w:val="231F20"/>
        </w:rPr>
        <w:t>above</w:t>
      </w:r>
      <w:r w:rsidR="001F45CE">
        <w:rPr>
          <w:color w:val="231F20"/>
        </w:rPr>
        <w:t xml:space="preserve"> </w:t>
      </w:r>
      <w:r>
        <w:rPr>
          <w:color w:val="231F20"/>
        </w:rPr>
        <w:t>on</w:t>
      </w:r>
      <w:r w:rsidR="001F45CE">
        <w:rPr>
          <w:color w:val="231F20"/>
        </w:rPr>
        <w:t xml:space="preserve"> </w:t>
      </w:r>
      <w:r>
        <w:rPr>
          <w:color w:val="231F20"/>
        </w:rPr>
        <w:t>or</w:t>
      </w:r>
      <w:r w:rsidR="001F45CE">
        <w:rPr>
          <w:color w:val="231F20"/>
        </w:rPr>
        <w:t xml:space="preserve"> </w:t>
      </w:r>
      <w:r>
        <w:rPr>
          <w:color w:val="231F20"/>
        </w:rPr>
        <w:t>before</w:t>
      </w:r>
      <w:r w:rsidR="001F45CE">
        <w:rPr>
          <w:color w:val="231F20"/>
        </w:rPr>
        <w:t xml:space="preserve"> </w:t>
      </w:r>
      <w:r>
        <w:rPr>
          <w:color w:val="231F20"/>
        </w:rPr>
        <w:t>that</w:t>
      </w:r>
      <w:r w:rsidR="001F45CE">
        <w:rPr>
          <w:color w:val="231F20"/>
        </w:rPr>
        <w:t xml:space="preserve"> </w:t>
      </w:r>
      <w:r>
        <w:rPr>
          <w:color w:val="231F20"/>
        </w:rPr>
        <w:t>date.</w:t>
      </w:r>
    </w:p>
    <w:p w14:paraId="1902A74F" w14:textId="77777777" w:rsidR="0011781F" w:rsidRDefault="0011781F" w:rsidP="003B6BB1">
      <w:pPr>
        <w:pStyle w:val="BodyText"/>
        <w:jc w:val="both"/>
        <w:rPr>
          <w:sz w:val="20"/>
        </w:rPr>
      </w:pPr>
    </w:p>
    <w:p w14:paraId="15D94AE8" w14:textId="77777777" w:rsidR="0011781F" w:rsidRDefault="000A1B76" w:rsidP="003B6BB1">
      <w:pPr>
        <w:pStyle w:val="BodyText"/>
        <w:spacing w:before="250"/>
        <w:ind w:left="849"/>
        <w:jc w:val="both"/>
      </w:pPr>
      <w:r>
        <w:rPr>
          <w:color w:val="231F20"/>
        </w:rPr>
        <w:t>[signature(s)]</w:t>
      </w:r>
    </w:p>
    <w:p w14:paraId="4C1B6B84" w14:textId="77777777" w:rsidR="0011781F" w:rsidRDefault="0011781F" w:rsidP="003B6BB1">
      <w:pPr>
        <w:pStyle w:val="BodyText"/>
        <w:spacing w:before="3"/>
        <w:jc w:val="both"/>
        <w:rPr>
          <w:sz w:val="42"/>
        </w:rPr>
      </w:pPr>
    </w:p>
    <w:p w14:paraId="52F87A7F" w14:textId="77777777" w:rsidR="0011781F" w:rsidRDefault="000A1B76" w:rsidP="003B6BB1">
      <w:pPr>
        <w:pStyle w:val="Heading4"/>
        <w:spacing w:before="1" w:line="230" w:lineRule="auto"/>
        <w:ind w:left="849" w:right="843"/>
        <w:jc w:val="both"/>
      </w:pPr>
      <w:r>
        <w:rPr>
          <w:color w:val="231F20"/>
        </w:rPr>
        <w:t>Note: All italicized text (including footnotes) is for use in preparing this form and shall be deleted from the ﬁnal product.</w:t>
      </w:r>
    </w:p>
    <w:p w14:paraId="21804849" w14:textId="77777777" w:rsidR="0011781F" w:rsidRDefault="0011781F">
      <w:pPr>
        <w:pStyle w:val="BodyText"/>
        <w:rPr>
          <w:b/>
          <w:i/>
          <w:sz w:val="20"/>
        </w:rPr>
      </w:pPr>
    </w:p>
    <w:p w14:paraId="5161CC72" w14:textId="77777777" w:rsidR="0011781F" w:rsidRDefault="0011781F">
      <w:pPr>
        <w:pStyle w:val="BodyText"/>
        <w:rPr>
          <w:b/>
          <w:i/>
          <w:sz w:val="20"/>
        </w:rPr>
      </w:pPr>
    </w:p>
    <w:p w14:paraId="2FED0689" w14:textId="77777777" w:rsidR="0011781F" w:rsidRDefault="0011781F">
      <w:pPr>
        <w:pStyle w:val="BodyText"/>
        <w:rPr>
          <w:b/>
          <w:i/>
          <w:sz w:val="20"/>
        </w:rPr>
      </w:pPr>
    </w:p>
    <w:p w14:paraId="3320766F" w14:textId="77777777" w:rsidR="0011781F" w:rsidRDefault="0011781F">
      <w:pPr>
        <w:pStyle w:val="BodyText"/>
        <w:rPr>
          <w:b/>
          <w:i/>
          <w:sz w:val="20"/>
        </w:rPr>
      </w:pPr>
    </w:p>
    <w:p w14:paraId="7F6C50CB" w14:textId="77777777" w:rsidR="0011781F" w:rsidRDefault="0011781F">
      <w:pPr>
        <w:pStyle w:val="BodyText"/>
        <w:rPr>
          <w:b/>
          <w:i/>
          <w:sz w:val="20"/>
        </w:rPr>
      </w:pPr>
    </w:p>
    <w:p w14:paraId="79647F18" w14:textId="77777777" w:rsidR="0011781F" w:rsidRDefault="0011781F">
      <w:pPr>
        <w:pStyle w:val="BodyText"/>
        <w:rPr>
          <w:b/>
          <w:i/>
          <w:sz w:val="20"/>
        </w:rPr>
      </w:pPr>
    </w:p>
    <w:p w14:paraId="1F6CA598" w14:textId="77777777" w:rsidR="0011781F" w:rsidRDefault="0011781F">
      <w:pPr>
        <w:pStyle w:val="BodyText"/>
        <w:rPr>
          <w:b/>
          <w:i/>
          <w:sz w:val="20"/>
        </w:rPr>
      </w:pPr>
    </w:p>
    <w:p w14:paraId="26198506" w14:textId="77777777" w:rsidR="0011781F" w:rsidRDefault="0011781F">
      <w:pPr>
        <w:pStyle w:val="BodyText"/>
        <w:rPr>
          <w:b/>
          <w:i/>
          <w:sz w:val="20"/>
        </w:rPr>
      </w:pPr>
    </w:p>
    <w:p w14:paraId="3C10F1A0" w14:textId="77777777" w:rsidR="0011781F" w:rsidRDefault="0011781F">
      <w:pPr>
        <w:pStyle w:val="BodyText"/>
        <w:rPr>
          <w:b/>
          <w:i/>
          <w:sz w:val="20"/>
        </w:rPr>
      </w:pPr>
    </w:p>
    <w:p w14:paraId="711254AC" w14:textId="77777777" w:rsidR="0011781F" w:rsidRDefault="0011781F">
      <w:pPr>
        <w:pStyle w:val="BodyText"/>
        <w:rPr>
          <w:b/>
          <w:i/>
          <w:sz w:val="20"/>
        </w:rPr>
      </w:pPr>
    </w:p>
    <w:p w14:paraId="67474A9C" w14:textId="77777777" w:rsidR="0011781F" w:rsidRDefault="0011781F">
      <w:pPr>
        <w:pStyle w:val="BodyText"/>
        <w:rPr>
          <w:b/>
          <w:i/>
          <w:sz w:val="20"/>
        </w:rPr>
      </w:pPr>
    </w:p>
    <w:p w14:paraId="350633E4" w14:textId="77777777" w:rsidR="0011781F" w:rsidRDefault="0011781F">
      <w:pPr>
        <w:pStyle w:val="BodyText"/>
        <w:rPr>
          <w:b/>
          <w:i/>
          <w:sz w:val="20"/>
        </w:rPr>
      </w:pPr>
    </w:p>
    <w:p w14:paraId="4A0176E9" w14:textId="77777777" w:rsidR="0011781F" w:rsidRDefault="0011781F">
      <w:pPr>
        <w:pStyle w:val="BodyText"/>
        <w:rPr>
          <w:b/>
          <w:i/>
          <w:sz w:val="20"/>
        </w:rPr>
      </w:pPr>
    </w:p>
    <w:p w14:paraId="353BB49E" w14:textId="77777777" w:rsidR="0011781F" w:rsidRDefault="0011781F">
      <w:pPr>
        <w:pStyle w:val="BodyText"/>
        <w:rPr>
          <w:b/>
          <w:i/>
          <w:sz w:val="20"/>
        </w:rPr>
      </w:pPr>
    </w:p>
    <w:p w14:paraId="4E8CE16C" w14:textId="77777777" w:rsidR="0011781F" w:rsidRDefault="0011781F">
      <w:pPr>
        <w:pStyle w:val="BodyText"/>
        <w:rPr>
          <w:b/>
          <w:i/>
          <w:sz w:val="20"/>
        </w:rPr>
      </w:pPr>
    </w:p>
    <w:p w14:paraId="0DB0C5C7" w14:textId="77777777" w:rsidR="0011781F" w:rsidRDefault="00C7435C">
      <w:pPr>
        <w:pStyle w:val="BodyText"/>
        <w:rPr>
          <w:b/>
          <w:i/>
          <w:sz w:val="12"/>
        </w:rPr>
      </w:pPr>
      <w:r>
        <w:rPr>
          <w:noProof/>
        </w:rPr>
        <mc:AlternateContent>
          <mc:Choice Requires="wps">
            <w:drawing>
              <wp:anchor distT="4294967295" distB="4294967295" distL="0" distR="0" simplePos="0" relativeHeight="251499520" behindDoc="0" locked="0" layoutInCell="1" allowOverlap="1" wp14:anchorId="56871605" wp14:editId="1764AD17">
                <wp:simplePos x="0" y="0"/>
                <wp:positionH relativeFrom="page">
                  <wp:posOffset>539115</wp:posOffset>
                </wp:positionH>
                <wp:positionV relativeFrom="paragraph">
                  <wp:posOffset>116204</wp:posOffset>
                </wp:positionV>
                <wp:extent cx="3188970" cy="0"/>
                <wp:effectExtent l="0" t="0" r="11430" b="0"/>
                <wp:wrapTopAndBottom/>
                <wp:docPr id="53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188970" cy="0"/>
                        </a:xfrm>
                        <a:prstGeom prst="line">
                          <a:avLst/>
                        </a:prstGeom>
                        <a:noFill/>
                        <a:ln w="6346">
                          <a:solidFill>
                            <a:srgbClr val="231F20"/>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19F715CF" id="Line 3" o:spid="_x0000_s1026" style="position:absolute;z-index:251499520;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45pt,9.15pt" to="293.55pt,9.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" strokecolor="#231f20" strokeweight=".17628mm">
                <w10:wrap type="topAndBottom" anchorx="page"/>
              </v:line>
            </w:pict>
          </mc:Fallback>
        </mc:AlternateContent>
      </w:r>
    </w:p>
    <w:p w14:paraId="51A01917" w14:textId="77777777" w:rsidR="0011781F" w:rsidRDefault="000A1B76">
      <w:pPr>
        <w:spacing w:before="33" w:line="186" w:lineRule="exact"/>
        <w:ind w:left="852"/>
        <w:rPr>
          <w:i/>
          <w:sz w:val="16"/>
        </w:rPr>
      </w:pPr>
      <w:r>
        <w:rPr>
          <w:i/>
          <w:color w:val="231F20"/>
          <w:position w:val="8"/>
          <w:sz w:val="8"/>
        </w:rPr>
        <w:t>1</w:t>
      </w:r>
      <w:r>
        <w:rPr>
          <w:i/>
          <w:color w:val="231F20"/>
          <w:sz w:val="16"/>
        </w:rPr>
        <w:t>The Guarantor shall insert an amount representing the percentage of the Accepted Contract Amount speciﬁed in the Form of Acceptance, and denominated either in</w:t>
      </w:r>
    </w:p>
    <w:p w14:paraId="05EF713C" w14:textId="77777777" w:rsidR="0011781F" w:rsidRDefault="000A1B76">
      <w:pPr>
        <w:spacing w:line="181" w:lineRule="exact"/>
        <w:ind w:left="852"/>
        <w:rPr>
          <w:i/>
          <w:sz w:val="16"/>
        </w:rPr>
      </w:pPr>
      <w:r>
        <w:rPr>
          <w:i/>
          <w:color w:val="231F20"/>
          <w:sz w:val="16"/>
        </w:rPr>
        <w:t>the currency (ies) of the Contract or a freely convertible currency acceptable to the Beneﬁciary.</w:t>
      </w:r>
    </w:p>
    <w:p w14:paraId="4DD7B129" w14:textId="77777777" w:rsidR="0011781F" w:rsidRDefault="000A1B76">
      <w:pPr>
        <w:spacing w:before="76" w:line="186" w:lineRule="exact"/>
        <w:ind w:left="852"/>
        <w:rPr>
          <w:i/>
          <w:sz w:val="16"/>
        </w:rPr>
      </w:pPr>
      <w:r>
        <w:rPr>
          <w:i/>
          <w:color w:val="231F20"/>
          <w:position w:val="8"/>
          <w:sz w:val="8"/>
        </w:rPr>
        <w:t>2</w:t>
      </w:r>
      <w:r>
        <w:rPr>
          <w:i/>
          <w:color w:val="231F20"/>
          <w:sz w:val="16"/>
        </w:rPr>
        <w:t>Insert the date twenty-eight days after the expected completion date. The Procuring Entity should note that in the event of an extension of this date for completion of</w:t>
      </w:r>
    </w:p>
    <w:p w14:paraId="66B44BBB" w14:textId="77777777" w:rsidR="0011781F" w:rsidRDefault="00235E18">
      <w:pPr>
        <w:spacing w:before="3" w:line="230" w:lineRule="auto"/>
        <w:ind w:left="852" w:right="841"/>
        <w:jc w:val="both"/>
        <w:rPr>
          <w:i/>
          <w:sz w:val="16"/>
        </w:rPr>
      </w:pPr>
      <w:r>
        <w:rPr>
          <w:i/>
          <w:color w:val="231F20"/>
          <w:sz w:val="16"/>
        </w:rPr>
        <w:t>T</w:t>
      </w:r>
      <w:r w:rsidR="000A1B76">
        <w:rPr>
          <w:i/>
          <w:color w:val="231F20"/>
          <w:sz w:val="16"/>
        </w:rPr>
        <w:t>he</w:t>
      </w:r>
      <w:r>
        <w:rPr>
          <w:i/>
          <w:color w:val="231F20"/>
          <w:sz w:val="16"/>
        </w:rPr>
        <w:t xml:space="preserve"> </w:t>
      </w:r>
      <w:r w:rsidR="000A1B76">
        <w:rPr>
          <w:i/>
          <w:color w:val="231F20"/>
          <w:sz w:val="16"/>
        </w:rPr>
        <w:t>Contract,</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Procuring</w:t>
      </w:r>
      <w:r>
        <w:rPr>
          <w:i/>
          <w:color w:val="231F20"/>
          <w:sz w:val="16"/>
        </w:rPr>
        <w:t xml:space="preserve"> </w:t>
      </w:r>
      <w:r w:rsidR="000A1B76">
        <w:rPr>
          <w:i/>
          <w:color w:val="231F20"/>
          <w:sz w:val="16"/>
        </w:rPr>
        <w:t>Entity</w:t>
      </w:r>
      <w:r>
        <w:rPr>
          <w:i/>
          <w:color w:val="231F20"/>
          <w:sz w:val="16"/>
        </w:rPr>
        <w:t xml:space="preserve"> </w:t>
      </w:r>
      <w:r w:rsidR="000A1B76">
        <w:rPr>
          <w:i/>
          <w:color w:val="231F20"/>
          <w:sz w:val="16"/>
        </w:rPr>
        <w:t>would</w:t>
      </w:r>
      <w:r>
        <w:rPr>
          <w:i/>
          <w:color w:val="231F20"/>
          <w:sz w:val="16"/>
        </w:rPr>
        <w:t xml:space="preserve"> </w:t>
      </w:r>
      <w:r w:rsidR="000A1B76">
        <w:rPr>
          <w:i/>
          <w:color w:val="231F20"/>
          <w:sz w:val="16"/>
        </w:rPr>
        <w:t>need</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request</w:t>
      </w:r>
      <w:r>
        <w:rPr>
          <w:i/>
          <w:color w:val="231F20"/>
          <w:sz w:val="16"/>
        </w:rPr>
        <w:t xml:space="preserve"> </w:t>
      </w:r>
      <w:r w:rsidR="000A1B76">
        <w:rPr>
          <w:i/>
          <w:color w:val="231F20"/>
          <w:sz w:val="16"/>
        </w:rPr>
        <w:t>an</w:t>
      </w:r>
      <w:r>
        <w:rPr>
          <w:i/>
          <w:color w:val="231F20"/>
          <w:sz w:val="16"/>
        </w:rPr>
        <w:t xml:space="preserve"> </w:t>
      </w:r>
      <w:r w:rsidR="000A1B76">
        <w:rPr>
          <w:i/>
          <w:color w:val="231F20"/>
          <w:sz w:val="16"/>
        </w:rPr>
        <w:t>extension</w:t>
      </w:r>
      <w:r>
        <w:rPr>
          <w:i/>
          <w:color w:val="231F20"/>
          <w:sz w:val="16"/>
        </w:rPr>
        <w:t xml:space="preserve"> </w:t>
      </w:r>
      <w:r w:rsidR="000A1B76">
        <w:rPr>
          <w:i/>
          <w:color w:val="231F20"/>
          <w:sz w:val="16"/>
        </w:rPr>
        <w:t>of</w:t>
      </w:r>
      <w:r>
        <w:rPr>
          <w:i/>
          <w:color w:val="231F20"/>
          <w:sz w:val="16"/>
        </w:rPr>
        <w:t xml:space="preserve"> </w:t>
      </w:r>
      <w:r w:rsidR="000A1B76">
        <w:rPr>
          <w:i/>
          <w:color w:val="231F20"/>
          <w:sz w:val="16"/>
        </w:rPr>
        <w:t>this</w:t>
      </w:r>
      <w:r>
        <w:rPr>
          <w:i/>
          <w:color w:val="231F20"/>
          <w:sz w:val="16"/>
        </w:rPr>
        <w:t xml:space="preserve"> </w:t>
      </w:r>
      <w:r w:rsidR="000A1B76">
        <w:rPr>
          <w:i/>
          <w:color w:val="231F20"/>
          <w:sz w:val="16"/>
        </w:rPr>
        <w:t>guarantee</w:t>
      </w:r>
      <w:r>
        <w:rPr>
          <w:i/>
          <w:color w:val="231F20"/>
          <w:sz w:val="16"/>
        </w:rPr>
        <w:t xml:space="preserve"> </w:t>
      </w:r>
      <w:r w:rsidR="000A1B76">
        <w:rPr>
          <w:i/>
          <w:color w:val="231F20"/>
          <w:sz w:val="16"/>
        </w:rPr>
        <w:t>from</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Guarantor.</w:t>
      </w:r>
      <w:r>
        <w:rPr>
          <w:i/>
          <w:color w:val="231F20"/>
          <w:sz w:val="16"/>
        </w:rPr>
        <w:t xml:space="preserve"> </w:t>
      </w:r>
      <w:r w:rsidR="000A1B76">
        <w:rPr>
          <w:i/>
          <w:color w:val="231F20"/>
          <w:sz w:val="16"/>
        </w:rPr>
        <w:t>Such</w:t>
      </w:r>
      <w:r>
        <w:rPr>
          <w:i/>
          <w:color w:val="231F20"/>
          <w:sz w:val="16"/>
        </w:rPr>
        <w:t xml:space="preserve"> </w:t>
      </w:r>
      <w:r w:rsidR="000A1B76">
        <w:rPr>
          <w:i/>
          <w:color w:val="231F20"/>
          <w:sz w:val="16"/>
        </w:rPr>
        <w:t>request</w:t>
      </w:r>
      <w:r>
        <w:rPr>
          <w:i/>
          <w:color w:val="231F20"/>
          <w:sz w:val="16"/>
        </w:rPr>
        <w:t xml:space="preserve"> </w:t>
      </w:r>
      <w:r w:rsidR="000A1B76">
        <w:rPr>
          <w:i/>
          <w:color w:val="231F20"/>
          <w:sz w:val="16"/>
        </w:rPr>
        <w:t>must</w:t>
      </w:r>
      <w:r>
        <w:rPr>
          <w:i/>
          <w:color w:val="231F20"/>
          <w:sz w:val="16"/>
        </w:rPr>
        <w:t xml:space="preserve"> </w:t>
      </w:r>
      <w:r w:rsidR="000A1B76">
        <w:rPr>
          <w:i/>
          <w:color w:val="231F20"/>
          <w:sz w:val="16"/>
        </w:rPr>
        <w:t>be</w:t>
      </w:r>
      <w:r>
        <w:rPr>
          <w:i/>
          <w:color w:val="231F20"/>
          <w:sz w:val="16"/>
        </w:rPr>
        <w:t xml:space="preserve"> </w:t>
      </w:r>
      <w:r w:rsidR="000A1B76">
        <w:rPr>
          <w:i/>
          <w:color w:val="231F20"/>
          <w:sz w:val="16"/>
        </w:rPr>
        <w:t>in</w:t>
      </w:r>
      <w:r>
        <w:rPr>
          <w:i/>
          <w:color w:val="231F20"/>
          <w:sz w:val="16"/>
        </w:rPr>
        <w:t xml:space="preserve"> </w:t>
      </w:r>
      <w:r w:rsidR="000A1B76">
        <w:rPr>
          <w:i/>
          <w:color w:val="231F20"/>
          <w:sz w:val="16"/>
        </w:rPr>
        <w:t>writing</w:t>
      </w:r>
      <w:r>
        <w:rPr>
          <w:i/>
          <w:color w:val="231F20"/>
          <w:sz w:val="16"/>
        </w:rPr>
        <w:t xml:space="preserve"> </w:t>
      </w:r>
      <w:r w:rsidR="000A1B76">
        <w:rPr>
          <w:i/>
          <w:color w:val="231F20"/>
          <w:sz w:val="16"/>
        </w:rPr>
        <w:t>and</w:t>
      </w:r>
      <w:r>
        <w:rPr>
          <w:i/>
          <w:color w:val="231F20"/>
          <w:sz w:val="16"/>
        </w:rPr>
        <w:t xml:space="preserve"> </w:t>
      </w:r>
      <w:r w:rsidR="000A1B76">
        <w:rPr>
          <w:i/>
          <w:color w:val="231F20"/>
          <w:sz w:val="16"/>
        </w:rPr>
        <w:t>must</w:t>
      </w:r>
      <w:r>
        <w:rPr>
          <w:i/>
          <w:color w:val="231F20"/>
          <w:sz w:val="16"/>
        </w:rPr>
        <w:t xml:space="preserve"> </w:t>
      </w:r>
      <w:r w:rsidR="000A1B76">
        <w:rPr>
          <w:i/>
          <w:color w:val="231F20"/>
          <w:sz w:val="16"/>
        </w:rPr>
        <w:t>be</w:t>
      </w:r>
      <w:r>
        <w:rPr>
          <w:i/>
          <w:color w:val="231F20"/>
          <w:sz w:val="16"/>
        </w:rPr>
        <w:t xml:space="preserve"> </w:t>
      </w:r>
      <w:r w:rsidR="000A1B76">
        <w:rPr>
          <w:i/>
          <w:color w:val="231F20"/>
          <w:sz w:val="16"/>
        </w:rPr>
        <w:t>made</w:t>
      </w:r>
      <w:r>
        <w:rPr>
          <w:i/>
          <w:color w:val="231F20"/>
          <w:sz w:val="16"/>
        </w:rPr>
        <w:t xml:space="preserve"> </w:t>
      </w:r>
      <w:r w:rsidR="000A1B76">
        <w:rPr>
          <w:i/>
          <w:color w:val="231F20"/>
          <w:sz w:val="16"/>
        </w:rPr>
        <w:t>prior to</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expiration</w:t>
      </w:r>
      <w:r>
        <w:rPr>
          <w:i/>
          <w:color w:val="231F20"/>
          <w:sz w:val="16"/>
        </w:rPr>
        <w:t xml:space="preserve"> </w:t>
      </w:r>
      <w:r w:rsidR="000A1B76">
        <w:rPr>
          <w:i/>
          <w:color w:val="231F20"/>
          <w:sz w:val="16"/>
        </w:rPr>
        <w:t>date</w:t>
      </w:r>
      <w:r>
        <w:rPr>
          <w:i/>
          <w:color w:val="231F20"/>
          <w:sz w:val="16"/>
        </w:rPr>
        <w:t xml:space="preserve"> </w:t>
      </w:r>
      <w:r w:rsidR="000A1B76">
        <w:rPr>
          <w:i/>
          <w:color w:val="231F20"/>
          <w:sz w:val="16"/>
        </w:rPr>
        <w:t>established</w:t>
      </w:r>
      <w:r>
        <w:rPr>
          <w:i/>
          <w:color w:val="231F20"/>
          <w:sz w:val="16"/>
        </w:rPr>
        <w:t xml:space="preserve"> </w:t>
      </w:r>
      <w:r w:rsidR="000A1B76">
        <w:rPr>
          <w:i/>
          <w:color w:val="231F20"/>
          <w:sz w:val="16"/>
        </w:rPr>
        <w:t>in</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guarantee.</w:t>
      </w:r>
      <w:r>
        <w:rPr>
          <w:i/>
          <w:color w:val="231F20"/>
          <w:sz w:val="16"/>
        </w:rPr>
        <w:t xml:space="preserve"> </w:t>
      </w:r>
      <w:r w:rsidR="000A1B76">
        <w:rPr>
          <w:i/>
          <w:color w:val="231F20"/>
          <w:sz w:val="16"/>
        </w:rPr>
        <w:t>In</w:t>
      </w:r>
      <w:r>
        <w:rPr>
          <w:i/>
          <w:color w:val="231F20"/>
          <w:sz w:val="16"/>
        </w:rPr>
        <w:t xml:space="preserve"> </w:t>
      </w:r>
      <w:r w:rsidR="000A1B76">
        <w:rPr>
          <w:i/>
          <w:color w:val="231F20"/>
          <w:sz w:val="16"/>
        </w:rPr>
        <w:t>preparing</w:t>
      </w:r>
      <w:r>
        <w:rPr>
          <w:i/>
          <w:color w:val="231F20"/>
          <w:sz w:val="16"/>
        </w:rPr>
        <w:t xml:space="preserve"> </w:t>
      </w:r>
      <w:r w:rsidR="000A1B76">
        <w:rPr>
          <w:i/>
          <w:color w:val="231F20"/>
          <w:sz w:val="16"/>
        </w:rPr>
        <w:t>this</w:t>
      </w:r>
      <w:r>
        <w:rPr>
          <w:i/>
          <w:color w:val="231F20"/>
          <w:sz w:val="16"/>
        </w:rPr>
        <w:t xml:space="preserve"> </w:t>
      </w:r>
      <w:r w:rsidR="000A1B76">
        <w:rPr>
          <w:i/>
          <w:color w:val="231F20"/>
          <w:sz w:val="16"/>
        </w:rPr>
        <w:t>guarantee,</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Procuring</w:t>
      </w:r>
      <w:r>
        <w:rPr>
          <w:i/>
          <w:color w:val="231F20"/>
          <w:sz w:val="16"/>
        </w:rPr>
        <w:t xml:space="preserve"> </w:t>
      </w:r>
      <w:r w:rsidR="000A1B76">
        <w:rPr>
          <w:i/>
          <w:color w:val="231F20"/>
          <w:sz w:val="16"/>
        </w:rPr>
        <w:t>Entity</w:t>
      </w:r>
      <w:r>
        <w:rPr>
          <w:i/>
          <w:color w:val="231F20"/>
          <w:sz w:val="16"/>
        </w:rPr>
        <w:t xml:space="preserve"> </w:t>
      </w:r>
      <w:r w:rsidR="000A1B76">
        <w:rPr>
          <w:i/>
          <w:color w:val="231F20"/>
          <w:sz w:val="16"/>
        </w:rPr>
        <w:t>might</w:t>
      </w:r>
      <w:r>
        <w:rPr>
          <w:i/>
          <w:color w:val="231F20"/>
          <w:sz w:val="16"/>
        </w:rPr>
        <w:t xml:space="preserve"> </w:t>
      </w:r>
      <w:r w:rsidR="000A1B76">
        <w:rPr>
          <w:i/>
          <w:color w:val="231F20"/>
          <w:sz w:val="16"/>
        </w:rPr>
        <w:t>consider</w:t>
      </w:r>
      <w:r>
        <w:rPr>
          <w:i/>
          <w:color w:val="231F20"/>
          <w:sz w:val="16"/>
        </w:rPr>
        <w:t xml:space="preserve"> </w:t>
      </w:r>
      <w:r w:rsidR="000A1B76">
        <w:rPr>
          <w:i/>
          <w:color w:val="231F20"/>
          <w:sz w:val="16"/>
        </w:rPr>
        <w:t>adding</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following</w:t>
      </w:r>
      <w:r>
        <w:rPr>
          <w:i/>
          <w:color w:val="231F20"/>
          <w:sz w:val="16"/>
        </w:rPr>
        <w:t xml:space="preserve"> </w:t>
      </w:r>
      <w:r w:rsidR="000A1B76">
        <w:rPr>
          <w:i/>
          <w:color w:val="231F20"/>
          <w:sz w:val="16"/>
        </w:rPr>
        <w:t>text</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form,</w:t>
      </w:r>
      <w:r>
        <w:rPr>
          <w:i/>
          <w:color w:val="231F20"/>
          <w:sz w:val="16"/>
        </w:rPr>
        <w:t xml:space="preserve"> </w:t>
      </w:r>
      <w:r w:rsidR="000A1B76">
        <w:rPr>
          <w:i/>
          <w:color w:val="231F20"/>
          <w:sz w:val="16"/>
        </w:rPr>
        <w:t>at</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end of</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penultimate</w:t>
      </w:r>
      <w:r>
        <w:rPr>
          <w:i/>
          <w:color w:val="231F20"/>
          <w:sz w:val="16"/>
        </w:rPr>
        <w:t xml:space="preserve"> </w:t>
      </w:r>
      <w:r w:rsidR="000A1B76">
        <w:rPr>
          <w:i/>
          <w:color w:val="231F20"/>
          <w:sz w:val="16"/>
        </w:rPr>
        <w:t>paragraph:</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Guarantor</w:t>
      </w:r>
      <w:r>
        <w:rPr>
          <w:i/>
          <w:color w:val="231F20"/>
          <w:sz w:val="16"/>
        </w:rPr>
        <w:t xml:space="preserve"> </w:t>
      </w:r>
      <w:r w:rsidR="000A1B76">
        <w:rPr>
          <w:i/>
          <w:color w:val="231F20"/>
          <w:sz w:val="16"/>
        </w:rPr>
        <w:t>agrees</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a</w:t>
      </w:r>
      <w:r>
        <w:rPr>
          <w:i/>
          <w:color w:val="231F20"/>
          <w:sz w:val="16"/>
        </w:rPr>
        <w:t xml:space="preserve"> </w:t>
      </w:r>
      <w:r w:rsidR="000A1B76">
        <w:rPr>
          <w:i/>
          <w:color w:val="231F20"/>
          <w:sz w:val="16"/>
        </w:rPr>
        <w:t>one-time</w:t>
      </w:r>
      <w:r>
        <w:rPr>
          <w:i/>
          <w:color w:val="231F20"/>
          <w:sz w:val="16"/>
        </w:rPr>
        <w:t xml:space="preserve"> </w:t>
      </w:r>
      <w:r w:rsidR="000A1B76">
        <w:rPr>
          <w:i/>
          <w:color w:val="231F20"/>
          <w:sz w:val="16"/>
        </w:rPr>
        <w:t>extension</w:t>
      </w:r>
      <w:r>
        <w:rPr>
          <w:i/>
          <w:color w:val="231F20"/>
          <w:sz w:val="16"/>
        </w:rPr>
        <w:t xml:space="preserve"> </w:t>
      </w:r>
      <w:r w:rsidR="000A1B76">
        <w:rPr>
          <w:i/>
          <w:color w:val="231F20"/>
          <w:sz w:val="16"/>
        </w:rPr>
        <w:t>of</w:t>
      </w:r>
      <w:r>
        <w:rPr>
          <w:i/>
          <w:color w:val="231F20"/>
          <w:sz w:val="16"/>
        </w:rPr>
        <w:t xml:space="preserve"> </w:t>
      </w:r>
      <w:r w:rsidR="000A1B76">
        <w:rPr>
          <w:i/>
          <w:color w:val="231F20"/>
          <w:sz w:val="16"/>
        </w:rPr>
        <w:t>this</w:t>
      </w:r>
      <w:r>
        <w:rPr>
          <w:i/>
          <w:color w:val="231F20"/>
          <w:sz w:val="16"/>
        </w:rPr>
        <w:t xml:space="preserve"> </w:t>
      </w:r>
      <w:r w:rsidR="000A1B76">
        <w:rPr>
          <w:i/>
          <w:color w:val="231F20"/>
          <w:sz w:val="16"/>
        </w:rPr>
        <w:t>guarantee</w:t>
      </w:r>
      <w:r>
        <w:rPr>
          <w:i/>
          <w:color w:val="231F20"/>
          <w:sz w:val="16"/>
        </w:rPr>
        <w:t xml:space="preserve"> </w:t>
      </w:r>
      <w:r w:rsidR="000A1B76">
        <w:rPr>
          <w:i/>
          <w:color w:val="231F20"/>
          <w:sz w:val="16"/>
        </w:rPr>
        <w:t>for</w:t>
      </w:r>
      <w:r>
        <w:rPr>
          <w:i/>
          <w:color w:val="231F20"/>
          <w:sz w:val="16"/>
        </w:rPr>
        <w:t xml:space="preserve"> </w:t>
      </w:r>
      <w:r w:rsidR="000A1B76">
        <w:rPr>
          <w:i/>
          <w:color w:val="231F20"/>
          <w:sz w:val="16"/>
        </w:rPr>
        <w:t>a</w:t>
      </w:r>
      <w:r>
        <w:rPr>
          <w:i/>
          <w:color w:val="231F20"/>
          <w:sz w:val="16"/>
        </w:rPr>
        <w:t xml:space="preserve"> </w:t>
      </w:r>
      <w:r w:rsidR="000A1B76">
        <w:rPr>
          <w:i/>
          <w:color w:val="231F20"/>
          <w:sz w:val="16"/>
        </w:rPr>
        <w:t>period</w:t>
      </w:r>
      <w:r>
        <w:rPr>
          <w:i/>
          <w:color w:val="231F20"/>
          <w:sz w:val="16"/>
        </w:rPr>
        <w:t xml:space="preserve"> </w:t>
      </w:r>
      <w:r w:rsidR="000A1B76">
        <w:rPr>
          <w:i/>
          <w:color w:val="231F20"/>
          <w:sz w:val="16"/>
        </w:rPr>
        <w:t>not</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exceed</w:t>
      </w:r>
      <w:r>
        <w:rPr>
          <w:i/>
          <w:color w:val="231F20"/>
          <w:sz w:val="16"/>
        </w:rPr>
        <w:t xml:space="preserve"> </w:t>
      </w:r>
      <w:r w:rsidR="000A1B76">
        <w:rPr>
          <w:i/>
          <w:color w:val="231F20"/>
          <w:sz w:val="16"/>
        </w:rPr>
        <w:t>[six</w:t>
      </w:r>
      <w:r>
        <w:rPr>
          <w:i/>
          <w:color w:val="231F20"/>
          <w:sz w:val="16"/>
        </w:rPr>
        <w:t xml:space="preserve"> </w:t>
      </w:r>
      <w:r w:rsidR="000A1B76">
        <w:rPr>
          <w:i/>
          <w:color w:val="231F20"/>
          <w:sz w:val="16"/>
        </w:rPr>
        <w:t>months]</w:t>
      </w:r>
      <w:r>
        <w:rPr>
          <w:i/>
          <w:color w:val="231F20"/>
          <w:sz w:val="16"/>
        </w:rPr>
        <w:t xml:space="preserve"> </w:t>
      </w:r>
      <w:r w:rsidR="000A1B76">
        <w:rPr>
          <w:i/>
          <w:color w:val="231F20"/>
          <w:sz w:val="16"/>
        </w:rPr>
        <w:t>[one</w:t>
      </w:r>
      <w:r>
        <w:rPr>
          <w:i/>
          <w:color w:val="231F20"/>
          <w:sz w:val="16"/>
        </w:rPr>
        <w:t xml:space="preserve"> </w:t>
      </w:r>
      <w:r w:rsidR="000A1B76">
        <w:rPr>
          <w:i/>
          <w:color w:val="231F20"/>
          <w:sz w:val="16"/>
        </w:rPr>
        <w:t>year],</w:t>
      </w:r>
      <w:r>
        <w:rPr>
          <w:i/>
          <w:color w:val="231F20"/>
          <w:sz w:val="16"/>
        </w:rPr>
        <w:t xml:space="preserve"> </w:t>
      </w:r>
      <w:r w:rsidR="000A1B76">
        <w:rPr>
          <w:i/>
          <w:color w:val="231F20"/>
          <w:sz w:val="16"/>
        </w:rPr>
        <w:t>in</w:t>
      </w:r>
      <w:r>
        <w:rPr>
          <w:i/>
          <w:color w:val="231F20"/>
          <w:sz w:val="16"/>
        </w:rPr>
        <w:t xml:space="preserve"> </w:t>
      </w:r>
      <w:r w:rsidR="000A1B76">
        <w:rPr>
          <w:i/>
          <w:color w:val="231F20"/>
          <w:sz w:val="16"/>
        </w:rPr>
        <w:t>response</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the Beneﬁciary's</w:t>
      </w:r>
      <w:r>
        <w:rPr>
          <w:i/>
          <w:color w:val="231F20"/>
          <w:sz w:val="16"/>
        </w:rPr>
        <w:t xml:space="preserve"> </w:t>
      </w:r>
      <w:r w:rsidR="000A1B76">
        <w:rPr>
          <w:i/>
          <w:color w:val="231F20"/>
          <w:sz w:val="16"/>
        </w:rPr>
        <w:t>written</w:t>
      </w:r>
      <w:r>
        <w:rPr>
          <w:i/>
          <w:color w:val="231F20"/>
          <w:sz w:val="16"/>
        </w:rPr>
        <w:t xml:space="preserve"> </w:t>
      </w:r>
      <w:r w:rsidR="000A1B76">
        <w:rPr>
          <w:i/>
          <w:color w:val="231F20"/>
          <w:sz w:val="16"/>
        </w:rPr>
        <w:t>invitation</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such</w:t>
      </w:r>
      <w:r>
        <w:rPr>
          <w:i/>
          <w:color w:val="231F20"/>
          <w:sz w:val="16"/>
        </w:rPr>
        <w:t xml:space="preserve"> </w:t>
      </w:r>
      <w:r w:rsidR="000A1B76">
        <w:rPr>
          <w:i/>
          <w:color w:val="231F20"/>
          <w:sz w:val="16"/>
        </w:rPr>
        <w:t>extension,</w:t>
      </w:r>
      <w:r>
        <w:rPr>
          <w:i/>
          <w:color w:val="231F20"/>
          <w:sz w:val="16"/>
        </w:rPr>
        <w:t xml:space="preserve"> </w:t>
      </w:r>
      <w:r w:rsidR="000A1B76">
        <w:rPr>
          <w:i/>
          <w:color w:val="231F20"/>
          <w:sz w:val="16"/>
        </w:rPr>
        <w:t>such</w:t>
      </w:r>
      <w:r>
        <w:rPr>
          <w:i/>
          <w:color w:val="231F20"/>
          <w:sz w:val="16"/>
        </w:rPr>
        <w:t xml:space="preserve"> </w:t>
      </w:r>
      <w:r w:rsidR="000A1B76">
        <w:rPr>
          <w:i/>
          <w:color w:val="231F20"/>
          <w:sz w:val="16"/>
        </w:rPr>
        <w:t>request</w:t>
      </w:r>
      <w:r>
        <w:rPr>
          <w:i/>
          <w:color w:val="231F20"/>
          <w:sz w:val="16"/>
        </w:rPr>
        <w:t xml:space="preserve"> </w:t>
      </w:r>
      <w:r w:rsidR="000A1B76">
        <w:rPr>
          <w:i/>
          <w:color w:val="231F20"/>
          <w:sz w:val="16"/>
        </w:rPr>
        <w:t>to</w:t>
      </w:r>
      <w:r>
        <w:rPr>
          <w:i/>
          <w:color w:val="231F20"/>
          <w:sz w:val="16"/>
        </w:rPr>
        <w:t xml:space="preserve"> </w:t>
      </w:r>
      <w:r w:rsidR="000A1B76">
        <w:rPr>
          <w:i/>
          <w:color w:val="231F20"/>
          <w:sz w:val="16"/>
        </w:rPr>
        <w:t>be</w:t>
      </w:r>
      <w:r>
        <w:rPr>
          <w:i/>
          <w:color w:val="231F20"/>
          <w:sz w:val="16"/>
        </w:rPr>
        <w:t xml:space="preserve"> </w:t>
      </w:r>
      <w:r w:rsidR="000A1B76">
        <w:rPr>
          <w:i/>
          <w:color w:val="231F20"/>
          <w:sz w:val="16"/>
        </w:rPr>
        <w:t>presented</w:t>
      </w:r>
      <w:r>
        <w:rPr>
          <w:i/>
          <w:color w:val="231F20"/>
          <w:sz w:val="16"/>
        </w:rPr>
        <w:t xml:space="preserve"> to the </w:t>
      </w:r>
      <w:r w:rsidR="000A1B76">
        <w:rPr>
          <w:i/>
          <w:color w:val="231F20"/>
          <w:sz w:val="16"/>
        </w:rPr>
        <w:t>Guarantor</w:t>
      </w:r>
      <w:r>
        <w:rPr>
          <w:i/>
          <w:color w:val="231F20"/>
          <w:sz w:val="16"/>
        </w:rPr>
        <w:t xml:space="preserve"> </w:t>
      </w:r>
      <w:r w:rsidR="000A1B76">
        <w:rPr>
          <w:i/>
          <w:color w:val="231F20"/>
          <w:sz w:val="16"/>
        </w:rPr>
        <w:t>before</w:t>
      </w:r>
      <w:r>
        <w:rPr>
          <w:i/>
          <w:color w:val="231F20"/>
          <w:sz w:val="16"/>
        </w:rPr>
        <w:t xml:space="preserve"> </w:t>
      </w:r>
      <w:r w:rsidR="000A1B76">
        <w:rPr>
          <w:i/>
          <w:color w:val="231F20"/>
          <w:sz w:val="16"/>
        </w:rPr>
        <w:t>the</w:t>
      </w:r>
      <w:r>
        <w:rPr>
          <w:i/>
          <w:color w:val="231F20"/>
          <w:sz w:val="16"/>
        </w:rPr>
        <w:t xml:space="preserve"> </w:t>
      </w:r>
      <w:r w:rsidR="000A1B76">
        <w:rPr>
          <w:i/>
          <w:color w:val="231F20"/>
          <w:sz w:val="16"/>
        </w:rPr>
        <w:t>expiry</w:t>
      </w:r>
      <w:r>
        <w:rPr>
          <w:i/>
          <w:color w:val="231F20"/>
          <w:sz w:val="16"/>
        </w:rPr>
        <w:t xml:space="preserve"> of the </w:t>
      </w:r>
      <w:r w:rsidR="000A1B76">
        <w:rPr>
          <w:i/>
          <w:color w:val="231F20"/>
          <w:sz w:val="16"/>
        </w:rPr>
        <w:t>guarantee.”</w:t>
      </w:r>
    </w:p>
    <w:p w14:paraId="2DCA3CF8" w14:textId="77777777" w:rsidR="0011781F" w:rsidRDefault="0011781F">
      <w:pPr>
        <w:spacing w:line="230" w:lineRule="auto"/>
        <w:jc w:val="both"/>
        <w:rPr>
          <w:sz w:val="16"/>
        </w:rPr>
        <w:sectPr w:rsidR="0011781F">
          <w:pgSz w:w="11910" w:h="16840"/>
          <w:pgMar w:top="360" w:right="0" w:bottom="640" w:left="0" w:header="0" w:footer="441" w:gutter="0"/>
          <w:cols w:space="720"/>
        </w:sectPr>
      </w:pPr>
    </w:p>
    <w:p w14:paraId="4291CF7C" w14:textId="77777777" w:rsidR="0011781F" w:rsidRDefault="0011781F">
      <w:pPr>
        <w:pStyle w:val="BodyText"/>
        <w:rPr>
          <w:i/>
          <w:sz w:val="20"/>
        </w:rPr>
      </w:pPr>
    </w:p>
    <w:p w14:paraId="6ED19645" w14:textId="77777777" w:rsidR="0011781F" w:rsidRDefault="000A1B76">
      <w:pPr>
        <w:pStyle w:val="Heading2"/>
        <w:numPr>
          <w:ilvl w:val="0"/>
          <w:numId w:val="4"/>
        </w:numPr>
        <w:tabs>
          <w:tab w:val="left" w:pos="1411"/>
          <w:tab w:val="left" w:pos="1412"/>
        </w:tabs>
        <w:spacing w:before="249"/>
        <w:ind w:left="1411" w:hanging="561"/>
      </w:pPr>
      <w:bookmarkStart w:id="214" w:name="_TOC_250000"/>
      <w:r>
        <w:rPr>
          <w:color w:val="231F20"/>
        </w:rPr>
        <w:t>Performance</w:t>
      </w:r>
      <w:r w:rsidR="00235E18">
        <w:rPr>
          <w:color w:val="231F20"/>
        </w:rPr>
        <w:t xml:space="preserve"> </w:t>
      </w:r>
      <w:r>
        <w:rPr>
          <w:color w:val="231F20"/>
        </w:rPr>
        <w:t>Security-</w:t>
      </w:r>
      <w:r w:rsidR="00235E18">
        <w:rPr>
          <w:color w:val="231F20"/>
        </w:rPr>
        <w:t xml:space="preserve"> </w:t>
      </w:r>
      <w:r>
        <w:rPr>
          <w:color w:val="231F20"/>
        </w:rPr>
        <w:t>Option</w:t>
      </w:r>
      <w:r w:rsidR="00235E18">
        <w:rPr>
          <w:color w:val="231F20"/>
        </w:rPr>
        <w:t xml:space="preserve"> </w:t>
      </w:r>
      <w:r>
        <w:rPr>
          <w:color w:val="231F20"/>
        </w:rPr>
        <w:t>2:</w:t>
      </w:r>
      <w:r w:rsidR="00235E18">
        <w:rPr>
          <w:color w:val="231F20"/>
        </w:rPr>
        <w:t xml:space="preserve"> </w:t>
      </w:r>
      <w:r>
        <w:rPr>
          <w:color w:val="231F20"/>
        </w:rPr>
        <w:t>Performance</w:t>
      </w:r>
      <w:bookmarkEnd w:id="214"/>
      <w:r w:rsidR="00235E18">
        <w:rPr>
          <w:color w:val="231F20"/>
        </w:rPr>
        <w:t xml:space="preserve"> </w:t>
      </w:r>
      <w:r>
        <w:rPr>
          <w:color w:val="231F20"/>
        </w:rPr>
        <w:t>Bond</w:t>
      </w:r>
    </w:p>
    <w:p w14:paraId="797EC72E" w14:textId="77777777" w:rsidR="0011781F" w:rsidRDefault="000A1B76">
      <w:pPr>
        <w:pStyle w:val="BodyText"/>
        <w:tabs>
          <w:tab w:val="left" w:pos="3077"/>
          <w:tab w:val="left" w:pos="4997"/>
          <w:tab w:val="left" w:pos="5897"/>
          <w:tab w:val="left" w:pos="6718"/>
        </w:tabs>
        <w:spacing w:before="242" w:line="230" w:lineRule="auto"/>
        <w:ind w:left="849" w:right="849"/>
        <w:jc w:val="both"/>
      </w:pPr>
      <w:r>
        <w:rPr>
          <w:color w:val="231F20"/>
        </w:rPr>
        <w:t>By</w:t>
      </w:r>
      <w:r w:rsidR="00235E18">
        <w:rPr>
          <w:color w:val="231F20"/>
        </w:rPr>
        <w:t xml:space="preserve"> </w:t>
      </w:r>
      <w:r>
        <w:rPr>
          <w:color w:val="231F20"/>
        </w:rPr>
        <w:t>this</w:t>
      </w:r>
      <w:r w:rsidR="00235E18">
        <w:rPr>
          <w:color w:val="231F20"/>
        </w:rPr>
        <w:t xml:space="preserve"> </w:t>
      </w:r>
      <w:r>
        <w:rPr>
          <w:color w:val="231F20"/>
        </w:rPr>
        <w:t>Bond</w:t>
      </w:r>
      <w:r>
        <w:rPr>
          <w:color w:val="231F20"/>
          <w:u w:val="single" w:color="221E1F"/>
        </w:rPr>
        <w:tab/>
      </w:r>
      <w:r>
        <w:rPr>
          <w:color w:val="231F20"/>
          <w:u w:val="single" w:color="221E1F"/>
        </w:rPr>
        <w:tab/>
      </w:r>
      <w:r>
        <w:rPr>
          <w:color w:val="231F20"/>
          <w:u w:val="single" w:color="221E1F"/>
        </w:rPr>
        <w:tab/>
      </w:r>
      <w:r>
        <w:rPr>
          <w:color w:val="231F20"/>
          <w:u w:val="single" w:color="221E1F"/>
        </w:rPr>
        <w:tab/>
      </w:r>
      <w:r>
        <w:rPr>
          <w:color w:val="231F20"/>
        </w:rPr>
        <w:t>as Principal (hereinafter called “the Contractor”) and</w:t>
      </w:r>
      <w:r>
        <w:rPr>
          <w:color w:val="231F20"/>
          <w:u w:val="single" w:color="221E1F"/>
        </w:rPr>
        <w:tab/>
      </w:r>
      <w:r>
        <w:rPr>
          <w:color w:val="231F20"/>
          <w:u w:val="single" w:color="221E1F"/>
        </w:rPr>
        <w:tab/>
      </w:r>
      <w:r>
        <w:rPr>
          <w:color w:val="231F20"/>
          <w:u w:val="single" w:color="221E1F"/>
        </w:rPr>
        <w:tab/>
      </w:r>
      <w:r>
        <w:rPr>
          <w:color w:val="231F20"/>
        </w:rPr>
        <w:t>] as Surety (hereinafter called “the Surety”), are held and severally</w:t>
      </w:r>
      <w:r w:rsidR="00235E18">
        <w:rPr>
          <w:color w:val="231F20"/>
        </w:rPr>
        <w:t xml:space="preserve"> </w:t>
      </w:r>
      <w:r>
        <w:rPr>
          <w:color w:val="231F20"/>
        </w:rPr>
        <w:t>bound</w:t>
      </w:r>
      <w:r w:rsidR="00235E18">
        <w:rPr>
          <w:color w:val="231F20"/>
        </w:rPr>
        <w:t xml:space="preserve"> </w:t>
      </w:r>
      <w:r>
        <w:rPr>
          <w:color w:val="231F20"/>
        </w:rPr>
        <w:t>unto</w:t>
      </w:r>
      <w:r>
        <w:rPr>
          <w:color w:val="231F20"/>
          <w:u w:val="single" w:color="221E1F"/>
        </w:rPr>
        <w:tab/>
      </w:r>
      <w:r>
        <w:rPr>
          <w:color w:val="231F20"/>
          <w:u w:val="single" w:color="221E1F"/>
        </w:rPr>
        <w:tab/>
      </w:r>
      <w:r>
        <w:rPr>
          <w:color w:val="231F20"/>
        </w:rPr>
        <w:t>]</w:t>
      </w:r>
      <w:r w:rsidR="00235E18">
        <w:rPr>
          <w:color w:val="231F20"/>
        </w:rPr>
        <w:t xml:space="preserve"> </w:t>
      </w:r>
      <w:r>
        <w:rPr>
          <w:color w:val="231F20"/>
        </w:rPr>
        <w:t>as</w:t>
      </w:r>
      <w:r w:rsidR="00235E18">
        <w:rPr>
          <w:color w:val="231F20"/>
        </w:rPr>
        <w:t xml:space="preserve"> </w:t>
      </w:r>
      <w:r>
        <w:rPr>
          <w:color w:val="231F20"/>
        </w:rPr>
        <w:t>Obligee</w:t>
      </w:r>
      <w:r w:rsidR="00235E18">
        <w:rPr>
          <w:color w:val="231F20"/>
        </w:rPr>
        <w:t xml:space="preserve"> </w:t>
      </w:r>
      <w:r>
        <w:rPr>
          <w:color w:val="231F20"/>
        </w:rPr>
        <w:t>(herein</w:t>
      </w:r>
      <w:r w:rsidR="00235E18">
        <w:rPr>
          <w:color w:val="231F20"/>
        </w:rPr>
        <w:t xml:space="preserve"> </w:t>
      </w:r>
      <w:r>
        <w:rPr>
          <w:color w:val="231F20"/>
        </w:rPr>
        <w:t>after</w:t>
      </w:r>
      <w:r w:rsidR="00235E18">
        <w:rPr>
          <w:color w:val="231F20"/>
        </w:rPr>
        <w:t xml:space="preserve"> </w:t>
      </w:r>
      <w:r>
        <w:rPr>
          <w:color w:val="231F20"/>
        </w:rPr>
        <w:t>called</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in the </w:t>
      </w:r>
      <w:r>
        <w:rPr>
          <w:color w:val="231F20"/>
        </w:rPr>
        <w:t>amount of</w:t>
      </w:r>
      <w:r>
        <w:rPr>
          <w:color w:val="231F20"/>
          <w:u w:val="single" w:color="221E1F"/>
        </w:rPr>
        <w:tab/>
      </w:r>
      <w:r>
        <w:rPr>
          <w:color w:val="231F20"/>
        </w:rPr>
        <w:t>, for the payment of which sum well and truly to be made in the types and proportions of currencies in which the Contractor's Remuneration is payable, the Contractor and the Surety bind themselves, their heirs, executive Services Requirements, administrative Services Requirements, successors and assigns, jointly and severally</w:t>
      </w:r>
      <w:r w:rsidR="00235E18">
        <w:rPr>
          <w:color w:val="231F20"/>
        </w:rPr>
        <w:t xml:space="preserve"> </w:t>
      </w:r>
      <w:r>
        <w:rPr>
          <w:color w:val="231F20"/>
        </w:rPr>
        <w:t>bound</w:t>
      </w:r>
      <w:r w:rsidR="00235E18">
        <w:rPr>
          <w:color w:val="231F20"/>
        </w:rPr>
        <w:t xml:space="preserve"> </w:t>
      </w:r>
      <w:r>
        <w:rPr>
          <w:color w:val="231F20"/>
        </w:rPr>
        <w:t>by</w:t>
      </w:r>
      <w:r w:rsidR="00235E18">
        <w:rPr>
          <w:color w:val="231F20"/>
        </w:rPr>
        <w:t xml:space="preserve"> </w:t>
      </w:r>
      <w:r>
        <w:rPr>
          <w:color w:val="231F20"/>
        </w:rPr>
        <w:t>these</w:t>
      </w:r>
      <w:r w:rsidR="00235E18">
        <w:rPr>
          <w:color w:val="231F20"/>
        </w:rPr>
        <w:t xml:space="preserve"> </w:t>
      </w:r>
      <w:r>
        <w:rPr>
          <w:color w:val="231F20"/>
        </w:rPr>
        <w:t>presents.</w:t>
      </w:r>
    </w:p>
    <w:p w14:paraId="0FAC2221" w14:textId="77777777" w:rsidR="0011781F" w:rsidRDefault="000A1B76">
      <w:pPr>
        <w:pStyle w:val="BodyText"/>
        <w:tabs>
          <w:tab w:val="left" w:pos="2741"/>
          <w:tab w:val="left" w:pos="3821"/>
          <w:tab w:val="left" w:pos="7468"/>
          <w:tab w:val="left" w:pos="11253"/>
        </w:tabs>
        <w:spacing w:before="249" w:line="230" w:lineRule="auto"/>
        <w:ind w:left="849" w:right="649"/>
      </w:pPr>
      <w:r>
        <w:rPr>
          <w:color w:val="231F20"/>
        </w:rPr>
        <w:t>WHEREAS</w:t>
      </w:r>
      <w:r w:rsidR="00235E18">
        <w:rPr>
          <w:color w:val="231F20"/>
        </w:rPr>
        <w:t xml:space="preserve"> </w:t>
      </w:r>
      <w:r>
        <w:rPr>
          <w:color w:val="231F20"/>
        </w:rPr>
        <w:t>the</w:t>
      </w:r>
      <w:r w:rsidR="00235E18">
        <w:rPr>
          <w:color w:val="231F20"/>
        </w:rPr>
        <w:t xml:space="preserve"> </w:t>
      </w:r>
      <w:r>
        <w:rPr>
          <w:color w:val="231F20"/>
        </w:rPr>
        <w:t>Contractor</w:t>
      </w:r>
      <w:r w:rsidR="00235E18">
        <w:rPr>
          <w:color w:val="231F20"/>
        </w:rPr>
        <w:t xml:space="preserve"> </w:t>
      </w:r>
      <w:r>
        <w:rPr>
          <w:color w:val="231F20"/>
        </w:rPr>
        <w:t>has</w:t>
      </w:r>
      <w:r w:rsidR="00235E18">
        <w:rPr>
          <w:color w:val="231F20"/>
        </w:rPr>
        <w:t xml:space="preserve"> </w:t>
      </w:r>
      <w:r>
        <w:rPr>
          <w:color w:val="231F20"/>
        </w:rPr>
        <w:t>entered</w:t>
      </w:r>
      <w:r w:rsidR="00235E18">
        <w:rPr>
          <w:color w:val="231F20"/>
        </w:rPr>
        <w:t xml:space="preserve"> </w:t>
      </w:r>
      <w:r>
        <w:rPr>
          <w:color w:val="231F20"/>
        </w:rPr>
        <w:t>into</w:t>
      </w:r>
      <w:r w:rsidR="00235E18">
        <w:rPr>
          <w:color w:val="231F20"/>
        </w:rPr>
        <w:t xml:space="preserve"> </w:t>
      </w:r>
      <w:r>
        <w:rPr>
          <w:color w:val="231F20"/>
        </w:rPr>
        <w:t>a</w:t>
      </w:r>
      <w:r w:rsidR="00235E18">
        <w:rPr>
          <w:color w:val="231F20"/>
        </w:rPr>
        <w:t xml:space="preserve"> </w:t>
      </w:r>
      <w:r>
        <w:rPr>
          <w:color w:val="231F20"/>
        </w:rPr>
        <w:t>written</w:t>
      </w:r>
      <w:r w:rsidR="00235E18">
        <w:rPr>
          <w:color w:val="231F20"/>
        </w:rPr>
        <w:t xml:space="preserve"> </w:t>
      </w:r>
      <w:r>
        <w:rPr>
          <w:color w:val="231F20"/>
        </w:rPr>
        <w:t>Agreement</w:t>
      </w:r>
      <w:r w:rsidR="00235E18">
        <w:rPr>
          <w:color w:val="231F20"/>
        </w:rPr>
        <w:t xml:space="preserve"> </w:t>
      </w:r>
      <w:r>
        <w:rPr>
          <w:color w:val="231F20"/>
        </w:rPr>
        <w:t>with</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dated</w:t>
      </w:r>
      <w:r w:rsidR="00235E18">
        <w:rPr>
          <w:color w:val="231F20"/>
        </w:rPr>
        <w:t xml:space="preserve"> </w:t>
      </w:r>
      <w:r>
        <w:rPr>
          <w:color w:val="231F20"/>
        </w:rPr>
        <w:t>the</w:t>
      </w:r>
      <w:r>
        <w:rPr>
          <w:color w:val="231F20"/>
          <w:u w:val="single" w:color="221E1F"/>
        </w:rPr>
        <w:tab/>
      </w:r>
      <w:r>
        <w:rPr>
          <w:color w:val="231F20"/>
        </w:rPr>
        <w:t xml:space="preserve"> day</w:t>
      </w:r>
      <w:r w:rsidR="00235E18">
        <w:rPr>
          <w:color w:val="231F20"/>
        </w:rPr>
        <w:t xml:space="preserve"> </w:t>
      </w:r>
      <w:r>
        <w:rPr>
          <w:color w:val="231F20"/>
        </w:rPr>
        <w:t>of</w:t>
      </w:r>
      <w:r>
        <w:rPr>
          <w:color w:val="231F20"/>
          <w:u w:val="single" w:color="221E1F"/>
        </w:rPr>
        <w:tab/>
      </w:r>
      <w:r>
        <w:rPr>
          <w:color w:val="231F20"/>
        </w:rPr>
        <w:t>,</w:t>
      </w:r>
      <w:r w:rsidR="00235E18">
        <w:rPr>
          <w:color w:val="231F20"/>
        </w:rPr>
        <w:t xml:space="preserve"> </w:t>
      </w:r>
      <w:r>
        <w:rPr>
          <w:color w:val="231F20"/>
        </w:rPr>
        <w:t>20</w:t>
      </w:r>
      <w:r>
        <w:rPr>
          <w:color w:val="231F20"/>
          <w:u w:val="single" w:color="221E1F"/>
        </w:rPr>
        <w:tab/>
      </w:r>
      <w:r>
        <w:rPr>
          <w:color w:val="231F20"/>
        </w:rPr>
        <w:t>,</w:t>
      </w:r>
      <w:r w:rsidR="00235E18">
        <w:rPr>
          <w:color w:val="231F20"/>
        </w:rPr>
        <w:t xml:space="preserve"> </w:t>
      </w:r>
      <w:r>
        <w:rPr>
          <w:color w:val="231F20"/>
        </w:rPr>
        <w:t>for</w:t>
      </w:r>
      <w:r>
        <w:rPr>
          <w:color w:val="231F20"/>
          <w:u w:val="single" w:color="221E1F"/>
        </w:rPr>
        <w:tab/>
      </w:r>
      <w:r>
        <w:rPr>
          <w:i/>
          <w:color w:val="231F20"/>
        </w:rPr>
        <w:t xml:space="preserve">[name of contract and brief description of Management </w:t>
      </w:r>
      <w:r w:rsidR="006B5BBC">
        <w:rPr>
          <w:i/>
          <w:color w:val="231F20"/>
        </w:rPr>
        <w:t>Services]</w:t>
      </w:r>
      <w:r w:rsidR="006B5BBC">
        <w:rPr>
          <w:color w:val="231F20"/>
        </w:rPr>
        <w:t xml:space="preserve"> _</w:t>
      </w:r>
      <w:r>
        <w:rPr>
          <w:color w:val="231F20"/>
        </w:rPr>
        <w:t xml:space="preserve">__________________ in accordance with the documents, plans, speciﬁcations, and amendments thereto, which to the extent herein provided </w:t>
      </w:r>
      <w:r>
        <w:rPr>
          <w:color w:val="231F20"/>
          <w:spacing w:val="-3"/>
        </w:rPr>
        <w:t xml:space="preserve">for, </w:t>
      </w:r>
      <w:r>
        <w:rPr>
          <w:color w:val="231F20"/>
        </w:rPr>
        <w:t>are by reference made part hereof and are hereinafter referred</w:t>
      </w:r>
      <w:r w:rsidR="00235E18">
        <w:rPr>
          <w:color w:val="231F20"/>
        </w:rPr>
        <w:t xml:space="preserve"> </w:t>
      </w:r>
      <w:r>
        <w:rPr>
          <w:color w:val="231F20"/>
        </w:rPr>
        <w:t>to</w:t>
      </w:r>
      <w:r w:rsidR="00235E18">
        <w:rPr>
          <w:color w:val="231F20"/>
        </w:rPr>
        <w:t xml:space="preserve"> </w:t>
      </w:r>
      <w:r>
        <w:rPr>
          <w:color w:val="231F20"/>
        </w:rPr>
        <w:t>as</w:t>
      </w:r>
      <w:r w:rsidR="00235E18">
        <w:rPr>
          <w:color w:val="231F20"/>
        </w:rPr>
        <w:t xml:space="preserve"> </w:t>
      </w:r>
      <w:r>
        <w:rPr>
          <w:color w:val="231F20"/>
        </w:rPr>
        <w:t>the</w:t>
      </w:r>
      <w:r w:rsidR="00235E18">
        <w:rPr>
          <w:color w:val="231F20"/>
        </w:rPr>
        <w:t xml:space="preserve"> </w:t>
      </w:r>
      <w:r>
        <w:rPr>
          <w:color w:val="231F20"/>
        </w:rPr>
        <w:t>Contract.</w:t>
      </w:r>
    </w:p>
    <w:p w14:paraId="59A60D8D" w14:textId="77777777" w:rsidR="0011781F" w:rsidRDefault="000A1B76">
      <w:pPr>
        <w:pStyle w:val="BodyText"/>
        <w:spacing w:before="248" w:line="230" w:lineRule="auto"/>
        <w:ind w:left="849" w:right="850"/>
        <w:jc w:val="both"/>
      </w:pPr>
      <w:r>
        <w:rPr>
          <w:color w:val="231F20"/>
          <w:spacing w:val="-6"/>
        </w:rPr>
        <w:t xml:space="preserve">NOW, </w:t>
      </w:r>
      <w:r>
        <w:rPr>
          <w:color w:val="231F20"/>
        </w:rPr>
        <w:t>THEREFORE, the Condition of this Obligation is such that, if the Contractor shall promptly and faithfully perform</w:t>
      </w:r>
      <w:r w:rsidR="00235E18">
        <w:rPr>
          <w:color w:val="231F20"/>
        </w:rPr>
        <w:t xml:space="preserve"> </w:t>
      </w:r>
      <w:r>
        <w:rPr>
          <w:color w:val="231F20"/>
        </w:rPr>
        <w:t>the</w:t>
      </w:r>
      <w:r w:rsidR="00235E18">
        <w:rPr>
          <w:color w:val="231F20"/>
        </w:rPr>
        <w:t xml:space="preserve"> </w:t>
      </w:r>
      <w:r>
        <w:rPr>
          <w:color w:val="231F20"/>
        </w:rPr>
        <w:t>said</w:t>
      </w:r>
      <w:r w:rsidR="00235E18">
        <w:rPr>
          <w:color w:val="231F20"/>
        </w:rPr>
        <w:t xml:space="preserve"> </w:t>
      </w:r>
      <w:r>
        <w:rPr>
          <w:color w:val="231F20"/>
        </w:rPr>
        <w:t>Contract</w:t>
      </w:r>
      <w:r w:rsidR="00235E18">
        <w:rPr>
          <w:color w:val="231F20"/>
        </w:rPr>
        <w:t xml:space="preserve"> </w:t>
      </w:r>
      <w:r>
        <w:rPr>
          <w:color w:val="231F20"/>
        </w:rPr>
        <w:t>(including</w:t>
      </w:r>
      <w:r w:rsidR="00235E18">
        <w:rPr>
          <w:color w:val="231F20"/>
        </w:rPr>
        <w:t xml:space="preserve"> </w:t>
      </w:r>
      <w:r>
        <w:rPr>
          <w:color w:val="231F20"/>
        </w:rPr>
        <w:t>any</w:t>
      </w:r>
      <w:r w:rsidR="00235E18">
        <w:rPr>
          <w:color w:val="231F20"/>
        </w:rPr>
        <w:t xml:space="preserve"> </w:t>
      </w:r>
      <w:r>
        <w:rPr>
          <w:color w:val="231F20"/>
        </w:rPr>
        <w:t>amendments</w:t>
      </w:r>
      <w:r w:rsidR="00235E18">
        <w:rPr>
          <w:color w:val="231F20"/>
        </w:rPr>
        <w:t xml:space="preserve"> </w:t>
      </w:r>
      <w:r>
        <w:rPr>
          <w:color w:val="231F20"/>
        </w:rPr>
        <w:t>thereto),</w:t>
      </w:r>
      <w:r w:rsidR="00235E18">
        <w:rPr>
          <w:color w:val="231F20"/>
        </w:rPr>
        <w:t xml:space="preserve"> </w:t>
      </w:r>
      <w:r>
        <w:rPr>
          <w:color w:val="231F20"/>
        </w:rPr>
        <w:t>then</w:t>
      </w:r>
      <w:r w:rsidR="00235E18">
        <w:rPr>
          <w:color w:val="231F20"/>
        </w:rPr>
        <w:t xml:space="preserve"> </w:t>
      </w:r>
      <w:r>
        <w:rPr>
          <w:color w:val="231F20"/>
        </w:rPr>
        <w:t>this</w:t>
      </w:r>
      <w:r w:rsidR="00235E18">
        <w:rPr>
          <w:color w:val="231F20"/>
        </w:rPr>
        <w:t xml:space="preserve"> </w:t>
      </w:r>
      <w:r>
        <w:rPr>
          <w:color w:val="231F20"/>
        </w:rPr>
        <w:t>obligation</w:t>
      </w:r>
      <w:r w:rsidR="00235E18">
        <w:rPr>
          <w:color w:val="231F20"/>
        </w:rPr>
        <w:t xml:space="preserve"> </w:t>
      </w:r>
      <w:r>
        <w:rPr>
          <w:color w:val="231F20"/>
        </w:rPr>
        <w:t>shall</w:t>
      </w:r>
      <w:r w:rsidR="00235E18">
        <w:rPr>
          <w:color w:val="231F20"/>
        </w:rPr>
        <w:t xml:space="preserve"> </w:t>
      </w:r>
      <w:r>
        <w:rPr>
          <w:color w:val="231F20"/>
        </w:rPr>
        <w:t>be</w:t>
      </w:r>
      <w:r w:rsidR="00235E18">
        <w:rPr>
          <w:color w:val="231F20"/>
        </w:rPr>
        <w:t xml:space="preserve"> </w:t>
      </w:r>
      <w:r>
        <w:rPr>
          <w:color w:val="231F20"/>
        </w:rPr>
        <w:t>null</w:t>
      </w:r>
      <w:r w:rsidR="00235E18">
        <w:rPr>
          <w:color w:val="231F20"/>
        </w:rPr>
        <w:t xml:space="preserve"> </w:t>
      </w:r>
      <w:r>
        <w:rPr>
          <w:color w:val="231F20"/>
        </w:rPr>
        <w:t>and</w:t>
      </w:r>
      <w:r w:rsidR="00235E18">
        <w:rPr>
          <w:color w:val="231F20"/>
        </w:rPr>
        <w:t xml:space="preserve"> </w:t>
      </w:r>
      <w:r>
        <w:rPr>
          <w:color w:val="231F20"/>
        </w:rPr>
        <w:t>void;</w:t>
      </w:r>
      <w:r w:rsidR="00235E18">
        <w:rPr>
          <w:color w:val="231F20"/>
        </w:rPr>
        <w:t xml:space="preserve"> </w:t>
      </w:r>
      <w:r>
        <w:rPr>
          <w:color w:val="231F20"/>
        </w:rPr>
        <w:t>otherwise,</w:t>
      </w:r>
      <w:r w:rsidR="00235E18">
        <w:rPr>
          <w:color w:val="231F20"/>
        </w:rPr>
        <w:t xml:space="preserve"> </w:t>
      </w:r>
      <w:r>
        <w:rPr>
          <w:color w:val="231F20"/>
        </w:rPr>
        <w:t>it shall</w:t>
      </w:r>
      <w:r w:rsidR="00235E18">
        <w:rPr>
          <w:color w:val="231F20"/>
        </w:rPr>
        <w:t xml:space="preserve"> </w:t>
      </w:r>
      <w:r>
        <w:rPr>
          <w:color w:val="231F20"/>
        </w:rPr>
        <w:t>remain</w:t>
      </w:r>
      <w:r w:rsidR="00235E18">
        <w:rPr>
          <w:color w:val="231F20"/>
        </w:rPr>
        <w:t xml:space="preserve"> </w:t>
      </w:r>
      <w:r>
        <w:rPr>
          <w:color w:val="231F20"/>
        </w:rPr>
        <w:t>in</w:t>
      </w:r>
      <w:r w:rsidR="00235E18">
        <w:rPr>
          <w:color w:val="231F20"/>
        </w:rPr>
        <w:t xml:space="preserve"> </w:t>
      </w:r>
      <w:r>
        <w:rPr>
          <w:color w:val="231F20"/>
        </w:rPr>
        <w:t>full</w:t>
      </w:r>
      <w:r w:rsidR="00235E18">
        <w:rPr>
          <w:color w:val="231F20"/>
        </w:rPr>
        <w:t xml:space="preserve"> </w:t>
      </w:r>
      <w:r>
        <w:rPr>
          <w:color w:val="231F20"/>
        </w:rPr>
        <w:t>force</w:t>
      </w:r>
      <w:r w:rsidR="00235E18">
        <w:rPr>
          <w:color w:val="231F20"/>
        </w:rPr>
        <w:t xml:space="preserve"> </w:t>
      </w:r>
      <w:r>
        <w:rPr>
          <w:color w:val="231F20"/>
        </w:rPr>
        <w:t>and</w:t>
      </w:r>
      <w:r w:rsidR="00235E18">
        <w:rPr>
          <w:color w:val="231F20"/>
        </w:rPr>
        <w:t xml:space="preserve"> </w:t>
      </w:r>
      <w:r>
        <w:rPr>
          <w:color w:val="231F20"/>
        </w:rPr>
        <w:t>effect.</w:t>
      </w:r>
      <w:r w:rsidR="00235E18">
        <w:rPr>
          <w:color w:val="231F20"/>
        </w:rPr>
        <w:t xml:space="preserve"> </w:t>
      </w:r>
      <w:r>
        <w:rPr>
          <w:color w:val="231F20"/>
        </w:rPr>
        <w:t>Whenever</w:t>
      </w:r>
      <w:r w:rsidR="00235E18">
        <w:rPr>
          <w:color w:val="231F20"/>
        </w:rPr>
        <w:t xml:space="preserve"> </w:t>
      </w:r>
      <w:r>
        <w:rPr>
          <w:color w:val="231F20"/>
        </w:rPr>
        <w:t>the</w:t>
      </w:r>
      <w:r w:rsidR="00235E18">
        <w:rPr>
          <w:color w:val="231F20"/>
        </w:rPr>
        <w:t xml:space="preserve"> </w:t>
      </w:r>
      <w:r>
        <w:rPr>
          <w:color w:val="231F20"/>
        </w:rPr>
        <w:t>Contractor</w:t>
      </w:r>
      <w:r w:rsidR="00235E18">
        <w:rPr>
          <w:color w:val="231F20"/>
        </w:rPr>
        <w:t xml:space="preserve"> </w:t>
      </w:r>
      <w:r>
        <w:rPr>
          <w:color w:val="231F20"/>
        </w:rPr>
        <w:t>shall</w:t>
      </w:r>
      <w:r w:rsidR="00235E18">
        <w:rPr>
          <w:color w:val="231F20"/>
        </w:rPr>
        <w:t xml:space="preserve"> </w:t>
      </w:r>
      <w:r>
        <w:rPr>
          <w:color w:val="231F20"/>
        </w:rPr>
        <w:t>be,</w:t>
      </w:r>
      <w:r w:rsidR="00235E18">
        <w:rPr>
          <w:color w:val="231F20"/>
        </w:rPr>
        <w:t xml:space="preserve"> </w:t>
      </w:r>
      <w:r>
        <w:rPr>
          <w:color w:val="231F20"/>
        </w:rPr>
        <w:t>and</w:t>
      </w:r>
      <w:r w:rsidR="00235E18">
        <w:rPr>
          <w:color w:val="231F20"/>
        </w:rPr>
        <w:t xml:space="preserve"> </w:t>
      </w:r>
      <w:r>
        <w:rPr>
          <w:color w:val="231F20"/>
        </w:rPr>
        <w:t>declared</w:t>
      </w:r>
      <w:r w:rsidR="00235E18">
        <w:rPr>
          <w:color w:val="231F20"/>
        </w:rPr>
        <w:t xml:space="preserve"> </w:t>
      </w:r>
      <w:r>
        <w:rPr>
          <w:color w:val="231F20"/>
        </w:rPr>
        <w:t>by</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to</w:t>
      </w:r>
      <w:r w:rsidR="00235E18">
        <w:rPr>
          <w:color w:val="231F20"/>
        </w:rPr>
        <w:t xml:space="preserve"> </w:t>
      </w:r>
      <w:r>
        <w:rPr>
          <w:color w:val="231F20"/>
        </w:rPr>
        <w:t>be,</w:t>
      </w:r>
      <w:r w:rsidR="00235E18">
        <w:rPr>
          <w:color w:val="231F20"/>
        </w:rPr>
        <w:t xml:space="preserve"> </w:t>
      </w:r>
      <w:r>
        <w:rPr>
          <w:color w:val="231F20"/>
        </w:rPr>
        <w:t>in default under the Contract, the Procuring Entity having performed the Procuring Entity's obligations thereunder, the Surety</w:t>
      </w:r>
      <w:r w:rsidR="00235E18">
        <w:rPr>
          <w:color w:val="231F20"/>
        </w:rPr>
        <w:t xml:space="preserve"> </w:t>
      </w:r>
      <w:r>
        <w:rPr>
          <w:color w:val="231F20"/>
        </w:rPr>
        <w:t>may</w:t>
      </w:r>
      <w:r w:rsidR="00235E18">
        <w:rPr>
          <w:color w:val="231F20"/>
        </w:rPr>
        <w:t xml:space="preserve"> </w:t>
      </w:r>
      <w:r>
        <w:rPr>
          <w:color w:val="231F20"/>
        </w:rPr>
        <w:t>promptly</w:t>
      </w:r>
      <w:r w:rsidR="00235E18">
        <w:rPr>
          <w:color w:val="231F20"/>
        </w:rPr>
        <w:t xml:space="preserve"> </w:t>
      </w:r>
      <w:r>
        <w:rPr>
          <w:color w:val="231F20"/>
        </w:rPr>
        <w:t>remedy</w:t>
      </w:r>
      <w:r w:rsidR="00235E18">
        <w:rPr>
          <w:color w:val="231F20"/>
        </w:rPr>
        <w:t xml:space="preserve"> </w:t>
      </w:r>
      <w:r>
        <w:rPr>
          <w:color w:val="231F20"/>
        </w:rPr>
        <w:t>the</w:t>
      </w:r>
      <w:r w:rsidR="00235E18">
        <w:rPr>
          <w:color w:val="231F20"/>
        </w:rPr>
        <w:t xml:space="preserve"> </w:t>
      </w:r>
      <w:r>
        <w:rPr>
          <w:color w:val="231F20"/>
        </w:rPr>
        <w:t>default,</w:t>
      </w:r>
      <w:r w:rsidR="00235E18">
        <w:rPr>
          <w:color w:val="231F20"/>
        </w:rPr>
        <w:t xml:space="preserve"> </w:t>
      </w:r>
      <w:r>
        <w:rPr>
          <w:color w:val="231F20"/>
        </w:rPr>
        <w:t>or</w:t>
      </w:r>
      <w:r w:rsidR="00235E18">
        <w:rPr>
          <w:color w:val="231F20"/>
        </w:rPr>
        <w:t xml:space="preserve"> </w:t>
      </w:r>
      <w:r>
        <w:rPr>
          <w:color w:val="231F20"/>
        </w:rPr>
        <w:t>shall</w:t>
      </w:r>
      <w:r w:rsidR="00235E18">
        <w:rPr>
          <w:color w:val="231F20"/>
        </w:rPr>
        <w:t xml:space="preserve"> </w:t>
      </w:r>
      <w:r>
        <w:rPr>
          <w:color w:val="231F20"/>
        </w:rPr>
        <w:t>promptly:</w:t>
      </w:r>
    </w:p>
    <w:p w14:paraId="5262B197" w14:textId="77777777" w:rsidR="0011781F" w:rsidRDefault="00235E18">
      <w:pPr>
        <w:pStyle w:val="ListParagraph"/>
        <w:numPr>
          <w:ilvl w:val="0"/>
          <w:numId w:val="3"/>
        </w:numPr>
        <w:tabs>
          <w:tab w:val="left" w:pos="1416"/>
          <w:tab w:val="left" w:pos="1417"/>
        </w:tabs>
        <w:spacing w:before="239"/>
        <w:ind w:hanging="567"/>
      </w:pPr>
      <w:r>
        <w:rPr>
          <w:color w:val="231F20"/>
        </w:rPr>
        <w:t>C</w:t>
      </w:r>
      <w:r w:rsidR="000A1B76">
        <w:rPr>
          <w:color w:val="231F20"/>
        </w:rPr>
        <w:t>omplete</w:t>
      </w:r>
      <w:r>
        <w:rPr>
          <w:color w:val="231F20"/>
        </w:rPr>
        <w:t xml:space="preserve"> </w:t>
      </w:r>
      <w:r w:rsidR="000A1B76">
        <w:rPr>
          <w:color w:val="231F20"/>
        </w:rPr>
        <w:t>the</w:t>
      </w:r>
      <w:r>
        <w:rPr>
          <w:color w:val="231F20"/>
        </w:rPr>
        <w:t xml:space="preserve"> </w:t>
      </w:r>
      <w:r w:rsidR="000A1B76">
        <w:rPr>
          <w:color w:val="231F20"/>
        </w:rPr>
        <w:t>Contract</w:t>
      </w:r>
      <w:r>
        <w:rPr>
          <w:color w:val="231F20"/>
        </w:rPr>
        <w:t xml:space="preserve"> </w:t>
      </w:r>
      <w:r w:rsidR="000A1B76">
        <w:rPr>
          <w:color w:val="231F20"/>
        </w:rPr>
        <w:t>in</w:t>
      </w:r>
      <w:r>
        <w:rPr>
          <w:color w:val="231F20"/>
        </w:rPr>
        <w:t xml:space="preserve"> </w:t>
      </w:r>
      <w:r w:rsidR="000A1B76">
        <w:rPr>
          <w:color w:val="231F20"/>
        </w:rPr>
        <w:t>accordance</w:t>
      </w:r>
      <w:r>
        <w:rPr>
          <w:color w:val="231F20"/>
        </w:rPr>
        <w:t xml:space="preserve"> </w:t>
      </w:r>
      <w:r w:rsidR="000A1B76">
        <w:rPr>
          <w:color w:val="231F20"/>
        </w:rPr>
        <w:t>with</w:t>
      </w:r>
      <w:r>
        <w:rPr>
          <w:color w:val="231F20"/>
        </w:rPr>
        <w:t xml:space="preserve"> </w:t>
      </w:r>
      <w:r w:rsidR="000A1B76">
        <w:rPr>
          <w:color w:val="231F20"/>
        </w:rPr>
        <w:t>its</w:t>
      </w:r>
      <w:r>
        <w:rPr>
          <w:color w:val="231F20"/>
        </w:rPr>
        <w:t xml:space="preserve"> </w:t>
      </w:r>
      <w:r w:rsidR="000A1B76">
        <w:rPr>
          <w:color w:val="231F20"/>
        </w:rPr>
        <w:t>terms</w:t>
      </w:r>
      <w:r>
        <w:rPr>
          <w:color w:val="231F20"/>
        </w:rPr>
        <w:t xml:space="preserve"> </w:t>
      </w:r>
      <w:r w:rsidR="000A1B76">
        <w:rPr>
          <w:color w:val="231F20"/>
        </w:rPr>
        <w:t>and</w:t>
      </w:r>
      <w:r>
        <w:rPr>
          <w:color w:val="231F20"/>
        </w:rPr>
        <w:t xml:space="preserve"> </w:t>
      </w:r>
      <w:r w:rsidR="000A1B76">
        <w:rPr>
          <w:color w:val="231F20"/>
        </w:rPr>
        <w:t>conditions;</w:t>
      </w:r>
      <w:r>
        <w:rPr>
          <w:color w:val="231F20"/>
        </w:rPr>
        <w:t xml:space="preserve"> </w:t>
      </w:r>
      <w:r w:rsidR="000A1B76">
        <w:rPr>
          <w:color w:val="231F20"/>
        </w:rPr>
        <w:t>or</w:t>
      </w:r>
    </w:p>
    <w:p w14:paraId="2F43BFC1" w14:textId="77777777" w:rsidR="0011781F" w:rsidRDefault="000A1B76">
      <w:pPr>
        <w:pStyle w:val="ListParagraph"/>
        <w:numPr>
          <w:ilvl w:val="0"/>
          <w:numId w:val="3"/>
        </w:numPr>
        <w:tabs>
          <w:tab w:val="left" w:pos="1417"/>
        </w:tabs>
        <w:spacing w:before="121" w:line="230" w:lineRule="auto"/>
        <w:ind w:right="850" w:hanging="567"/>
        <w:jc w:val="both"/>
      </w:pPr>
      <w:r>
        <w:rPr>
          <w:color w:val="231F20"/>
        </w:rPr>
        <w:t xml:space="preserve">obtain a </w:t>
      </w:r>
      <w:r>
        <w:rPr>
          <w:color w:val="231F20"/>
          <w:spacing w:val="-3"/>
        </w:rPr>
        <w:t xml:space="preserve">Tender </w:t>
      </w:r>
      <w:r>
        <w:rPr>
          <w:color w:val="231F20"/>
        </w:rPr>
        <w:t>or tenders from qualiﬁed Tenderers for submission to the Procuring Entity for completing the Contract in accordance with its terms and conditions, and upon determination by the Procuring Entity and the Surety</w:t>
      </w:r>
      <w:r w:rsidR="00235E18">
        <w:rPr>
          <w:color w:val="231F20"/>
        </w:rPr>
        <w:t xml:space="preserve"> of the </w:t>
      </w:r>
      <w:r>
        <w:rPr>
          <w:color w:val="231F20"/>
        </w:rPr>
        <w:t>lowest</w:t>
      </w:r>
      <w:r w:rsidR="00235E18">
        <w:rPr>
          <w:color w:val="231F20"/>
        </w:rPr>
        <w:t xml:space="preserve"> </w:t>
      </w:r>
      <w:r>
        <w:rPr>
          <w:color w:val="231F20"/>
        </w:rPr>
        <w:t>responsive</w:t>
      </w:r>
      <w:r w:rsidR="00235E18">
        <w:rPr>
          <w:color w:val="231F20"/>
        </w:rPr>
        <w:t xml:space="preserve"> </w:t>
      </w:r>
      <w:r>
        <w:rPr>
          <w:color w:val="231F20"/>
          <w:spacing w:val="-3"/>
        </w:rPr>
        <w:t>Tenderer,</w:t>
      </w:r>
      <w:r w:rsidR="00235E18">
        <w:rPr>
          <w:color w:val="231F20"/>
          <w:spacing w:val="-3"/>
        </w:rPr>
        <w:t xml:space="preserve"> </w:t>
      </w:r>
      <w:r>
        <w:rPr>
          <w:color w:val="231F20"/>
        </w:rPr>
        <w:t>arrange</w:t>
      </w:r>
      <w:r w:rsidR="00235E18">
        <w:rPr>
          <w:color w:val="231F20"/>
        </w:rPr>
        <w:t xml:space="preserve"> </w:t>
      </w:r>
      <w:r>
        <w:rPr>
          <w:color w:val="231F20"/>
        </w:rPr>
        <w:t>for</w:t>
      </w:r>
      <w:r w:rsidR="00235E18">
        <w:rPr>
          <w:color w:val="231F20"/>
        </w:rPr>
        <w:t xml:space="preserve"> </w:t>
      </w:r>
      <w:r>
        <w:rPr>
          <w:color w:val="231F20"/>
        </w:rPr>
        <w:t>a</w:t>
      </w:r>
      <w:r w:rsidR="00235E18">
        <w:rPr>
          <w:color w:val="231F20"/>
        </w:rPr>
        <w:t xml:space="preserve"> </w:t>
      </w:r>
      <w:r>
        <w:rPr>
          <w:color w:val="231F20"/>
        </w:rPr>
        <w:t>Contract</w:t>
      </w:r>
      <w:r w:rsidR="00235E18">
        <w:rPr>
          <w:color w:val="231F20"/>
        </w:rPr>
        <w:t xml:space="preserve"> </w:t>
      </w:r>
      <w:r>
        <w:rPr>
          <w:color w:val="231F20"/>
        </w:rPr>
        <w:t>between</w:t>
      </w:r>
      <w:r w:rsidR="00235E18">
        <w:rPr>
          <w:color w:val="231F20"/>
        </w:rPr>
        <w:t xml:space="preserve"> </w:t>
      </w:r>
      <w:r>
        <w:rPr>
          <w:color w:val="231F20"/>
        </w:rPr>
        <w:t>such</w:t>
      </w:r>
      <w:r w:rsidR="00235E18">
        <w:rPr>
          <w:color w:val="231F20"/>
        </w:rPr>
        <w:t xml:space="preserve"> </w:t>
      </w:r>
      <w:r>
        <w:rPr>
          <w:color w:val="231F20"/>
        </w:rPr>
        <w:t>Tenderer</w:t>
      </w:r>
      <w:r w:rsidR="00235E18">
        <w:rPr>
          <w:color w:val="231F20"/>
        </w:rPr>
        <w:t xml:space="preserve"> </w:t>
      </w:r>
      <w:r>
        <w:rPr>
          <w:color w:val="231F20"/>
        </w:rPr>
        <w:t>and</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and make</w:t>
      </w:r>
      <w:r w:rsidR="00235E18">
        <w:rPr>
          <w:color w:val="231F20"/>
        </w:rPr>
        <w:t xml:space="preserve"> </w:t>
      </w:r>
      <w:r>
        <w:rPr>
          <w:color w:val="231F20"/>
        </w:rPr>
        <w:t>available</w:t>
      </w:r>
      <w:r w:rsidR="00235E18">
        <w:rPr>
          <w:color w:val="231F20"/>
        </w:rPr>
        <w:t xml:space="preserve"> </w:t>
      </w:r>
      <w:r>
        <w:rPr>
          <w:color w:val="231F20"/>
        </w:rPr>
        <w:t>as</w:t>
      </w:r>
      <w:r w:rsidR="00235E18">
        <w:rPr>
          <w:color w:val="231F20"/>
        </w:rPr>
        <w:t xml:space="preserve"> </w:t>
      </w:r>
      <w:r>
        <w:rPr>
          <w:color w:val="231F20"/>
        </w:rPr>
        <w:t>work</w:t>
      </w:r>
      <w:r w:rsidR="00235E18">
        <w:rPr>
          <w:color w:val="231F20"/>
        </w:rPr>
        <w:t xml:space="preserve"> </w:t>
      </w:r>
      <w:r>
        <w:rPr>
          <w:color w:val="231F20"/>
        </w:rPr>
        <w:t>progresses</w:t>
      </w:r>
      <w:r w:rsidR="00235E18">
        <w:rPr>
          <w:color w:val="231F20"/>
        </w:rPr>
        <w:t xml:space="preserve"> </w:t>
      </w:r>
      <w:r>
        <w:rPr>
          <w:color w:val="231F20"/>
        </w:rPr>
        <w:t>(even</w:t>
      </w:r>
      <w:r w:rsidR="00235E18">
        <w:rPr>
          <w:color w:val="231F20"/>
        </w:rPr>
        <w:t xml:space="preserve"> </w:t>
      </w:r>
      <w:r>
        <w:rPr>
          <w:color w:val="231F20"/>
        </w:rPr>
        <w:t>though</w:t>
      </w:r>
      <w:r w:rsidR="00235E18">
        <w:rPr>
          <w:color w:val="231F20"/>
        </w:rPr>
        <w:t xml:space="preserve"> </w:t>
      </w:r>
      <w:r>
        <w:rPr>
          <w:color w:val="231F20"/>
        </w:rPr>
        <w:t>there</w:t>
      </w:r>
      <w:r w:rsidR="00235E18">
        <w:rPr>
          <w:color w:val="231F20"/>
        </w:rPr>
        <w:t xml:space="preserve"> </w:t>
      </w:r>
      <w:r>
        <w:rPr>
          <w:color w:val="231F20"/>
        </w:rPr>
        <w:t>should</w:t>
      </w:r>
      <w:r w:rsidR="00235E18">
        <w:rPr>
          <w:color w:val="231F20"/>
        </w:rPr>
        <w:t xml:space="preserve"> </w:t>
      </w:r>
      <w:r>
        <w:rPr>
          <w:color w:val="231F20"/>
        </w:rPr>
        <w:t>be</w:t>
      </w:r>
      <w:r w:rsidR="00235E18">
        <w:rPr>
          <w:color w:val="231F20"/>
        </w:rPr>
        <w:t xml:space="preserve"> </w:t>
      </w:r>
      <w:r>
        <w:rPr>
          <w:color w:val="231F20"/>
        </w:rPr>
        <w:t>a</w:t>
      </w:r>
      <w:r w:rsidR="00235E18">
        <w:rPr>
          <w:color w:val="231F20"/>
        </w:rPr>
        <w:t xml:space="preserve"> </w:t>
      </w:r>
      <w:r>
        <w:rPr>
          <w:color w:val="231F20"/>
        </w:rPr>
        <w:t>default</w:t>
      </w:r>
      <w:r w:rsidR="00235E18">
        <w:rPr>
          <w:color w:val="231F20"/>
        </w:rPr>
        <w:t xml:space="preserve"> </w:t>
      </w:r>
      <w:r>
        <w:rPr>
          <w:color w:val="231F20"/>
        </w:rPr>
        <w:t>or</w:t>
      </w:r>
      <w:r w:rsidR="00235E18">
        <w:rPr>
          <w:color w:val="231F20"/>
        </w:rPr>
        <w:t xml:space="preserve"> </w:t>
      </w:r>
      <w:r>
        <w:rPr>
          <w:color w:val="231F20"/>
        </w:rPr>
        <w:t>a</w:t>
      </w:r>
      <w:r w:rsidR="00235E18">
        <w:rPr>
          <w:color w:val="231F20"/>
        </w:rPr>
        <w:t xml:space="preserve"> </w:t>
      </w:r>
      <w:r>
        <w:rPr>
          <w:color w:val="231F20"/>
        </w:rPr>
        <w:t>succession</w:t>
      </w:r>
      <w:r w:rsidR="00235E18">
        <w:rPr>
          <w:color w:val="231F20"/>
        </w:rPr>
        <w:t xml:space="preserve"> </w:t>
      </w:r>
      <w:r>
        <w:rPr>
          <w:color w:val="231F20"/>
        </w:rPr>
        <w:t>of</w:t>
      </w:r>
      <w:r w:rsidR="00235E18">
        <w:rPr>
          <w:color w:val="231F20"/>
        </w:rPr>
        <w:t xml:space="preserve"> </w:t>
      </w:r>
      <w:r>
        <w:rPr>
          <w:color w:val="231F20"/>
        </w:rPr>
        <w:t>defaults</w:t>
      </w:r>
      <w:r w:rsidR="00235E18">
        <w:rPr>
          <w:color w:val="231F20"/>
        </w:rPr>
        <w:t xml:space="preserve"> </w:t>
      </w:r>
      <w:r>
        <w:rPr>
          <w:color w:val="231F20"/>
        </w:rPr>
        <w:t>under</w:t>
      </w:r>
      <w:r w:rsidR="00235E18">
        <w:rPr>
          <w:color w:val="231F20"/>
        </w:rPr>
        <w:t xml:space="preserve"> </w:t>
      </w:r>
      <w:r>
        <w:rPr>
          <w:color w:val="231F20"/>
        </w:rPr>
        <w:t>the Contractor</w:t>
      </w:r>
      <w:r w:rsidR="00235E18">
        <w:rPr>
          <w:color w:val="231F20"/>
        </w:rPr>
        <w:t xml:space="preserve"> </w:t>
      </w:r>
      <w:r>
        <w:rPr>
          <w:color w:val="231F20"/>
        </w:rPr>
        <w:t>Contracts</w:t>
      </w:r>
      <w:r w:rsidR="00235E18">
        <w:rPr>
          <w:color w:val="231F20"/>
        </w:rPr>
        <w:t xml:space="preserve"> </w:t>
      </w:r>
      <w:r>
        <w:rPr>
          <w:color w:val="231F20"/>
        </w:rPr>
        <w:t>of</w:t>
      </w:r>
      <w:r w:rsidR="00235E18">
        <w:rPr>
          <w:color w:val="231F20"/>
        </w:rPr>
        <w:t xml:space="preserve"> </w:t>
      </w:r>
      <w:r>
        <w:rPr>
          <w:color w:val="231F20"/>
        </w:rPr>
        <w:t>completion</w:t>
      </w:r>
      <w:r w:rsidR="00235E18">
        <w:rPr>
          <w:color w:val="231F20"/>
        </w:rPr>
        <w:t xml:space="preserve"> </w:t>
      </w:r>
      <w:r>
        <w:rPr>
          <w:color w:val="231F20"/>
        </w:rPr>
        <w:t>arranged</w:t>
      </w:r>
      <w:r w:rsidR="00235E18">
        <w:rPr>
          <w:color w:val="231F20"/>
        </w:rPr>
        <w:t xml:space="preserve"> </w:t>
      </w:r>
      <w:r>
        <w:rPr>
          <w:color w:val="231F20"/>
        </w:rPr>
        <w:t>under</w:t>
      </w:r>
      <w:r w:rsidR="00235E18">
        <w:rPr>
          <w:color w:val="231F20"/>
        </w:rPr>
        <w:t xml:space="preserve"> </w:t>
      </w:r>
      <w:r>
        <w:rPr>
          <w:color w:val="231F20"/>
        </w:rPr>
        <w:t>this</w:t>
      </w:r>
      <w:r w:rsidR="00235E18">
        <w:rPr>
          <w:color w:val="231F20"/>
        </w:rPr>
        <w:t xml:space="preserve"> </w:t>
      </w:r>
      <w:r>
        <w:rPr>
          <w:color w:val="231F20"/>
        </w:rPr>
        <w:t>paragraph)</w:t>
      </w:r>
      <w:r w:rsidR="00235E18">
        <w:rPr>
          <w:color w:val="231F20"/>
        </w:rPr>
        <w:t xml:space="preserve"> </w:t>
      </w:r>
      <w:r>
        <w:rPr>
          <w:color w:val="231F20"/>
        </w:rPr>
        <w:t>sufﬁcient</w:t>
      </w:r>
      <w:r w:rsidR="00235E18">
        <w:rPr>
          <w:color w:val="231F20"/>
        </w:rPr>
        <w:t xml:space="preserve"> </w:t>
      </w:r>
      <w:r>
        <w:rPr>
          <w:color w:val="231F20"/>
        </w:rPr>
        <w:t>funds</w:t>
      </w:r>
      <w:r w:rsidR="00235E18">
        <w:rPr>
          <w:color w:val="231F20"/>
        </w:rPr>
        <w:t xml:space="preserve"> </w:t>
      </w:r>
      <w:r>
        <w:rPr>
          <w:color w:val="231F20"/>
        </w:rPr>
        <w:t>to</w:t>
      </w:r>
      <w:r w:rsidR="00235E18">
        <w:rPr>
          <w:color w:val="231F20"/>
        </w:rPr>
        <w:t xml:space="preserve"> </w:t>
      </w:r>
      <w:r>
        <w:rPr>
          <w:color w:val="231F20"/>
        </w:rPr>
        <w:t>pay</w:t>
      </w:r>
      <w:r w:rsidR="00235E18">
        <w:rPr>
          <w:color w:val="231F20"/>
        </w:rPr>
        <w:t xml:space="preserve"> </w:t>
      </w:r>
      <w:r>
        <w:rPr>
          <w:color w:val="231F20"/>
        </w:rPr>
        <w:t>the</w:t>
      </w:r>
      <w:r w:rsidR="00235E18">
        <w:rPr>
          <w:color w:val="231F20"/>
        </w:rPr>
        <w:t xml:space="preserve"> </w:t>
      </w:r>
      <w:r>
        <w:rPr>
          <w:color w:val="231F20"/>
        </w:rPr>
        <w:t>cost</w:t>
      </w:r>
      <w:r w:rsidR="00235E18">
        <w:rPr>
          <w:color w:val="231F20"/>
        </w:rPr>
        <w:t xml:space="preserve"> </w:t>
      </w:r>
      <w:r>
        <w:rPr>
          <w:color w:val="231F20"/>
        </w:rPr>
        <w:t>of</w:t>
      </w:r>
      <w:r w:rsidR="00235E18">
        <w:rPr>
          <w:color w:val="231F20"/>
        </w:rPr>
        <w:t xml:space="preserve"> </w:t>
      </w:r>
      <w:r>
        <w:rPr>
          <w:color w:val="231F20"/>
        </w:rPr>
        <w:t>completion less the Balance of the Contractor's Remuneration; but not exceeding, including other costs and damages for which</w:t>
      </w:r>
      <w:r w:rsidR="00235E18">
        <w:rPr>
          <w:color w:val="231F20"/>
        </w:rPr>
        <w:t xml:space="preserve"> </w:t>
      </w:r>
      <w:r>
        <w:rPr>
          <w:color w:val="231F20"/>
        </w:rPr>
        <w:t>the</w:t>
      </w:r>
      <w:r w:rsidR="00235E18">
        <w:rPr>
          <w:color w:val="231F20"/>
        </w:rPr>
        <w:t xml:space="preserve"> </w:t>
      </w:r>
      <w:r>
        <w:rPr>
          <w:color w:val="231F20"/>
        </w:rPr>
        <w:t>Surety</w:t>
      </w:r>
      <w:r w:rsidR="00235E18">
        <w:rPr>
          <w:color w:val="231F20"/>
        </w:rPr>
        <w:t xml:space="preserve"> </w:t>
      </w:r>
      <w:r>
        <w:rPr>
          <w:color w:val="231F20"/>
        </w:rPr>
        <w:t>may</w:t>
      </w:r>
      <w:r w:rsidR="00235E18">
        <w:rPr>
          <w:color w:val="231F20"/>
        </w:rPr>
        <w:t xml:space="preserve"> </w:t>
      </w:r>
      <w:r>
        <w:rPr>
          <w:color w:val="231F20"/>
        </w:rPr>
        <w:t>be</w:t>
      </w:r>
      <w:r w:rsidR="00235E18">
        <w:rPr>
          <w:color w:val="231F20"/>
        </w:rPr>
        <w:t xml:space="preserve"> </w:t>
      </w:r>
      <w:r>
        <w:rPr>
          <w:color w:val="231F20"/>
        </w:rPr>
        <w:t>liable</w:t>
      </w:r>
      <w:r w:rsidR="00235E18">
        <w:rPr>
          <w:color w:val="231F20"/>
        </w:rPr>
        <w:t xml:space="preserve"> </w:t>
      </w:r>
      <w:r>
        <w:rPr>
          <w:color w:val="231F20"/>
        </w:rPr>
        <w:t>hereunder,</w:t>
      </w:r>
      <w:r w:rsidR="00235E18">
        <w:rPr>
          <w:color w:val="231F20"/>
        </w:rPr>
        <w:t xml:space="preserve"> </w:t>
      </w:r>
      <w:r>
        <w:rPr>
          <w:color w:val="231F20"/>
        </w:rPr>
        <w:t>the</w:t>
      </w:r>
      <w:r w:rsidR="00235E18">
        <w:rPr>
          <w:color w:val="231F20"/>
        </w:rPr>
        <w:t xml:space="preserve"> </w:t>
      </w:r>
      <w:r>
        <w:rPr>
          <w:color w:val="231F20"/>
        </w:rPr>
        <w:t>amount</w:t>
      </w:r>
      <w:r w:rsidR="00235E18">
        <w:rPr>
          <w:color w:val="231F20"/>
        </w:rPr>
        <w:t xml:space="preserve"> </w:t>
      </w:r>
      <w:r>
        <w:rPr>
          <w:color w:val="231F20"/>
        </w:rPr>
        <w:t>set</w:t>
      </w:r>
      <w:r w:rsidR="00235E18">
        <w:rPr>
          <w:color w:val="231F20"/>
        </w:rPr>
        <w:t xml:space="preserve"> </w:t>
      </w:r>
      <w:r>
        <w:rPr>
          <w:color w:val="231F20"/>
        </w:rPr>
        <w:t>forth</w:t>
      </w:r>
      <w:r w:rsidR="00235E18">
        <w:rPr>
          <w:color w:val="231F20"/>
        </w:rPr>
        <w:t xml:space="preserve"> </w:t>
      </w:r>
      <w:r>
        <w:rPr>
          <w:color w:val="231F20"/>
        </w:rPr>
        <w:t>in</w:t>
      </w:r>
      <w:r w:rsidR="00235E18">
        <w:rPr>
          <w:color w:val="231F20"/>
        </w:rPr>
        <w:t xml:space="preserve"> </w:t>
      </w:r>
      <w:r>
        <w:rPr>
          <w:color w:val="231F20"/>
        </w:rPr>
        <w:t>the</w:t>
      </w:r>
      <w:r w:rsidR="00235E18">
        <w:rPr>
          <w:color w:val="231F20"/>
        </w:rPr>
        <w:t xml:space="preserve"> </w:t>
      </w:r>
      <w:r>
        <w:rPr>
          <w:color w:val="231F20"/>
        </w:rPr>
        <w:t>ﬁrst</w:t>
      </w:r>
      <w:r w:rsidR="00235E18">
        <w:rPr>
          <w:color w:val="231F20"/>
        </w:rPr>
        <w:t xml:space="preserve"> </w:t>
      </w:r>
      <w:r>
        <w:rPr>
          <w:color w:val="231F20"/>
        </w:rPr>
        <w:t>paragraph</w:t>
      </w:r>
      <w:r w:rsidR="00235E18">
        <w:rPr>
          <w:color w:val="231F20"/>
        </w:rPr>
        <w:t xml:space="preserve"> </w:t>
      </w:r>
      <w:r>
        <w:rPr>
          <w:color w:val="231F20"/>
        </w:rPr>
        <w:t>hereof.</w:t>
      </w:r>
      <w:r w:rsidR="00235E18">
        <w:rPr>
          <w:color w:val="231F20"/>
        </w:rPr>
        <w:t xml:space="preserve"> </w:t>
      </w:r>
      <w:r>
        <w:rPr>
          <w:color w:val="231F20"/>
        </w:rPr>
        <w:t>The</w:t>
      </w:r>
      <w:r w:rsidR="00235E18">
        <w:rPr>
          <w:color w:val="231F20"/>
        </w:rPr>
        <w:t xml:space="preserve"> </w:t>
      </w:r>
      <w:r>
        <w:rPr>
          <w:color w:val="231F20"/>
        </w:rPr>
        <w:t>term</w:t>
      </w:r>
      <w:r w:rsidR="00235E18">
        <w:rPr>
          <w:color w:val="231F20"/>
        </w:rPr>
        <w:t xml:space="preserve"> </w:t>
      </w:r>
      <w:r>
        <w:rPr>
          <w:color w:val="231F20"/>
        </w:rPr>
        <w:t xml:space="preserve">“Balance </w:t>
      </w:r>
      <w:r w:rsidR="00235E18">
        <w:rPr>
          <w:color w:val="231F20"/>
        </w:rPr>
        <w:t xml:space="preserve">of the </w:t>
      </w:r>
      <w:r>
        <w:rPr>
          <w:color w:val="231F20"/>
        </w:rPr>
        <w:t>Contractor's</w:t>
      </w:r>
      <w:r w:rsidR="00235E18">
        <w:rPr>
          <w:color w:val="231F20"/>
        </w:rPr>
        <w:t xml:space="preserve"> </w:t>
      </w:r>
      <w:r>
        <w:rPr>
          <w:color w:val="231F20"/>
        </w:rPr>
        <w:t>Remuneration,”</w:t>
      </w:r>
      <w:r w:rsidR="00235E18">
        <w:rPr>
          <w:color w:val="231F20"/>
        </w:rPr>
        <w:t xml:space="preserve"> </w:t>
      </w:r>
      <w:r>
        <w:rPr>
          <w:color w:val="231F20"/>
        </w:rPr>
        <w:t>as</w:t>
      </w:r>
      <w:r w:rsidR="00235E18">
        <w:rPr>
          <w:color w:val="231F20"/>
        </w:rPr>
        <w:t xml:space="preserve"> </w:t>
      </w:r>
      <w:r>
        <w:rPr>
          <w:color w:val="231F20"/>
        </w:rPr>
        <w:t>used</w:t>
      </w:r>
      <w:r w:rsidR="00235E18">
        <w:rPr>
          <w:color w:val="231F20"/>
        </w:rPr>
        <w:t xml:space="preserve"> </w:t>
      </w:r>
      <w:r>
        <w:rPr>
          <w:color w:val="231F20"/>
        </w:rPr>
        <w:t>in</w:t>
      </w:r>
      <w:r w:rsidR="00235E18">
        <w:rPr>
          <w:color w:val="231F20"/>
        </w:rPr>
        <w:t xml:space="preserve"> </w:t>
      </w:r>
      <w:r>
        <w:rPr>
          <w:color w:val="231F20"/>
        </w:rPr>
        <w:t>this</w:t>
      </w:r>
      <w:r w:rsidR="00235E18">
        <w:rPr>
          <w:color w:val="231F20"/>
        </w:rPr>
        <w:t xml:space="preserve"> </w:t>
      </w:r>
      <w:r>
        <w:rPr>
          <w:color w:val="231F20"/>
        </w:rPr>
        <w:t>paragraph,</w:t>
      </w:r>
      <w:r w:rsidR="00235E18">
        <w:rPr>
          <w:color w:val="231F20"/>
        </w:rPr>
        <w:t xml:space="preserve"> </w:t>
      </w:r>
      <w:r>
        <w:rPr>
          <w:color w:val="231F20"/>
        </w:rPr>
        <w:t>shall</w:t>
      </w:r>
      <w:r w:rsidR="00235E18">
        <w:rPr>
          <w:color w:val="231F20"/>
        </w:rPr>
        <w:t xml:space="preserve"> </w:t>
      </w:r>
      <w:r>
        <w:rPr>
          <w:color w:val="231F20"/>
        </w:rPr>
        <w:t>mean</w:t>
      </w:r>
      <w:r w:rsidR="00235E18">
        <w:rPr>
          <w:color w:val="231F20"/>
        </w:rPr>
        <w:t xml:space="preserve"> </w:t>
      </w:r>
      <w:r>
        <w:rPr>
          <w:color w:val="231F20"/>
        </w:rPr>
        <w:t>the</w:t>
      </w:r>
      <w:r w:rsidR="00235E18">
        <w:rPr>
          <w:color w:val="231F20"/>
        </w:rPr>
        <w:t xml:space="preserve"> </w:t>
      </w:r>
      <w:r>
        <w:rPr>
          <w:color w:val="231F20"/>
        </w:rPr>
        <w:t>total</w:t>
      </w:r>
      <w:r w:rsidR="00235E18">
        <w:rPr>
          <w:color w:val="231F20"/>
        </w:rPr>
        <w:t xml:space="preserve"> </w:t>
      </w:r>
      <w:r>
        <w:rPr>
          <w:color w:val="231F20"/>
        </w:rPr>
        <w:t>amount</w:t>
      </w:r>
      <w:r w:rsidR="00235E18">
        <w:rPr>
          <w:color w:val="231F20"/>
        </w:rPr>
        <w:t xml:space="preserve"> </w:t>
      </w:r>
      <w:r>
        <w:rPr>
          <w:color w:val="231F20"/>
        </w:rPr>
        <w:t>payable</w:t>
      </w:r>
      <w:r w:rsidR="00235E18">
        <w:rPr>
          <w:color w:val="231F20"/>
        </w:rPr>
        <w:t xml:space="preserve"> </w:t>
      </w:r>
      <w:r>
        <w:rPr>
          <w:color w:val="231F20"/>
        </w:rPr>
        <w:t>y</w:t>
      </w:r>
      <w:r w:rsidR="00235E18">
        <w:rPr>
          <w:color w:val="231F20"/>
        </w:rPr>
        <w:t xml:space="preserve"> </w:t>
      </w:r>
      <w:r>
        <w:rPr>
          <w:color w:val="231F20"/>
        </w:rPr>
        <w:t>Procuring Entity</w:t>
      </w:r>
      <w:r w:rsidR="00235E18">
        <w:rPr>
          <w:color w:val="231F20"/>
        </w:rPr>
        <w:t xml:space="preserve"> </w:t>
      </w:r>
      <w:r>
        <w:rPr>
          <w:color w:val="231F20"/>
        </w:rPr>
        <w:t>to</w:t>
      </w:r>
      <w:r w:rsidR="00235E18">
        <w:rPr>
          <w:color w:val="231F20"/>
        </w:rPr>
        <w:t xml:space="preserve"> </w:t>
      </w:r>
      <w:r>
        <w:rPr>
          <w:color w:val="231F20"/>
        </w:rPr>
        <w:t>Contractor</w:t>
      </w:r>
      <w:r w:rsidR="00235E18">
        <w:rPr>
          <w:color w:val="231F20"/>
        </w:rPr>
        <w:t xml:space="preserve"> </w:t>
      </w:r>
      <w:r>
        <w:rPr>
          <w:color w:val="231F20"/>
        </w:rPr>
        <w:t>under</w:t>
      </w:r>
      <w:r w:rsidR="00235E18">
        <w:rPr>
          <w:color w:val="231F20"/>
        </w:rPr>
        <w:t xml:space="preserve"> </w:t>
      </w:r>
      <w:r>
        <w:rPr>
          <w:color w:val="231F20"/>
        </w:rPr>
        <w:t>the</w:t>
      </w:r>
      <w:r w:rsidR="00235E18">
        <w:rPr>
          <w:color w:val="231F20"/>
        </w:rPr>
        <w:t xml:space="preserve"> </w:t>
      </w:r>
      <w:r>
        <w:rPr>
          <w:color w:val="231F20"/>
        </w:rPr>
        <w:t>Contract,</w:t>
      </w:r>
      <w:r w:rsidR="00235E18">
        <w:rPr>
          <w:color w:val="231F20"/>
        </w:rPr>
        <w:t xml:space="preserve"> </w:t>
      </w:r>
      <w:r>
        <w:rPr>
          <w:color w:val="231F20"/>
        </w:rPr>
        <w:t>less</w:t>
      </w:r>
      <w:r w:rsidR="00235E18">
        <w:rPr>
          <w:color w:val="231F20"/>
        </w:rPr>
        <w:t xml:space="preserve"> </w:t>
      </w:r>
      <w:r>
        <w:rPr>
          <w:color w:val="231F20"/>
        </w:rPr>
        <w:t>the</w:t>
      </w:r>
      <w:r w:rsidR="00235E18">
        <w:rPr>
          <w:color w:val="231F20"/>
        </w:rPr>
        <w:t xml:space="preserve"> </w:t>
      </w:r>
      <w:r>
        <w:rPr>
          <w:color w:val="231F20"/>
        </w:rPr>
        <w:t>amount</w:t>
      </w:r>
      <w:r w:rsidR="00235E18">
        <w:rPr>
          <w:color w:val="231F20"/>
        </w:rPr>
        <w:t xml:space="preserve"> </w:t>
      </w:r>
      <w:r>
        <w:rPr>
          <w:color w:val="231F20"/>
        </w:rPr>
        <w:t>properly</w:t>
      </w:r>
      <w:r w:rsidR="00235E18">
        <w:rPr>
          <w:color w:val="231F20"/>
        </w:rPr>
        <w:t xml:space="preserve"> </w:t>
      </w:r>
      <w:r>
        <w:rPr>
          <w:color w:val="231F20"/>
        </w:rPr>
        <w:t>paid</w:t>
      </w:r>
      <w:r w:rsidR="00235E18">
        <w:rPr>
          <w:color w:val="231F20"/>
        </w:rPr>
        <w:t xml:space="preserve"> </w:t>
      </w:r>
      <w:r>
        <w:rPr>
          <w:color w:val="231F20"/>
        </w:rPr>
        <w:t>by</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to</w:t>
      </w:r>
      <w:r w:rsidR="00235E18">
        <w:rPr>
          <w:color w:val="231F20"/>
        </w:rPr>
        <w:t xml:space="preserve"> </w:t>
      </w:r>
      <w:proofErr w:type="gramStart"/>
      <w:r>
        <w:rPr>
          <w:color w:val="231F20"/>
        </w:rPr>
        <w:t>Contractor</w:t>
      </w:r>
      <w:r w:rsidR="00235E18">
        <w:rPr>
          <w:color w:val="231F20"/>
        </w:rPr>
        <w:t xml:space="preserve"> </w:t>
      </w:r>
      <w:r>
        <w:rPr>
          <w:color w:val="231F20"/>
        </w:rPr>
        <w:t>;or</w:t>
      </w:r>
      <w:proofErr w:type="gramEnd"/>
    </w:p>
    <w:p w14:paraId="5520170B" w14:textId="77777777" w:rsidR="0011781F" w:rsidRDefault="000A1B76">
      <w:pPr>
        <w:pStyle w:val="ListParagraph"/>
        <w:numPr>
          <w:ilvl w:val="0"/>
          <w:numId w:val="3"/>
        </w:numPr>
        <w:tabs>
          <w:tab w:val="left" w:pos="1416"/>
          <w:tab w:val="left" w:pos="1417"/>
        </w:tabs>
        <w:spacing w:before="129" w:line="230" w:lineRule="auto"/>
        <w:ind w:right="850" w:hanging="567"/>
      </w:pPr>
      <w:r>
        <w:rPr>
          <w:color w:val="231F20"/>
        </w:rPr>
        <w:t>pay</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the</w:t>
      </w:r>
      <w:r w:rsidR="00235E18">
        <w:rPr>
          <w:color w:val="231F20"/>
        </w:rPr>
        <w:t xml:space="preserve"> </w:t>
      </w:r>
      <w:r>
        <w:rPr>
          <w:color w:val="231F20"/>
        </w:rPr>
        <w:t>amount</w:t>
      </w:r>
      <w:r w:rsidR="00235E18">
        <w:rPr>
          <w:color w:val="231F20"/>
        </w:rPr>
        <w:t xml:space="preserve"> </w:t>
      </w:r>
      <w:r>
        <w:rPr>
          <w:color w:val="231F20"/>
        </w:rPr>
        <w:t>required</w:t>
      </w:r>
      <w:r w:rsidR="00235E18">
        <w:rPr>
          <w:color w:val="231F20"/>
        </w:rPr>
        <w:t xml:space="preserve"> </w:t>
      </w:r>
      <w:r>
        <w:rPr>
          <w:color w:val="231F20"/>
        </w:rPr>
        <w:t>by</w:t>
      </w:r>
      <w:r w:rsidR="00235E18">
        <w:rPr>
          <w:color w:val="231F20"/>
        </w:rPr>
        <w:t xml:space="preserve"> </w:t>
      </w:r>
      <w:r>
        <w:rPr>
          <w:color w:val="231F20"/>
        </w:rPr>
        <w:t>Procuring</w:t>
      </w:r>
      <w:r w:rsidR="00235E18">
        <w:rPr>
          <w:color w:val="231F20"/>
        </w:rPr>
        <w:t xml:space="preserve"> </w:t>
      </w:r>
      <w:r>
        <w:rPr>
          <w:color w:val="231F20"/>
        </w:rPr>
        <w:t>Entity</w:t>
      </w:r>
      <w:r w:rsidR="00235E18">
        <w:rPr>
          <w:color w:val="231F20"/>
        </w:rPr>
        <w:t xml:space="preserve"> </w:t>
      </w:r>
      <w:r>
        <w:rPr>
          <w:color w:val="231F20"/>
        </w:rPr>
        <w:t>to</w:t>
      </w:r>
      <w:r w:rsidR="00235E18">
        <w:rPr>
          <w:color w:val="231F20"/>
        </w:rPr>
        <w:t xml:space="preserve"> </w:t>
      </w:r>
      <w:r>
        <w:rPr>
          <w:color w:val="231F20"/>
        </w:rPr>
        <w:t>complete</w:t>
      </w:r>
      <w:r w:rsidR="00235E18">
        <w:rPr>
          <w:color w:val="231F20"/>
        </w:rPr>
        <w:t xml:space="preserve"> </w:t>
      </w:r>
      <w:r>
        <w:rPr>
          <w:color w:val="231F20"/>
        </w:rPr>
        <w:t>the</w:t>
      </w:r>
      <w:r w:rsidR="00235E18">
        <w:rPr>
          <w:color w:val="231F20"/>
        </w:rPr>
        <w:t xml:space="preserve"> </w:t>
      </w:r>
      <w:r>
        <w:rPr>
          <w:color w:val="231F20"/>
        </w:rPr>
        <w:t>Contract</w:t>
      </w:r>
      <w:r w:rsidR="00235E18">
        <w:rPr>
          <w:color w:val="231F20"/>
        </w:rPr>
        <w:t xml:space="preserve"> </w:t>
      </w:r>
      <w:r>
        <w:rPr>
          <w:color w:val="231F20"/>
        </w:rPr>
        <w:t>in</w:t>
      </w:r>
      <w:r w:rsidR="00235E18">
        <w:rPr>
          <w:color w:val="231F20"/>
        </w:rPr>
        <w:t xml:space="preserve"> </w:t>
      </w:r>
      <w:r>
        <w:rPr>
          <w:color w:val="231F20"/>
        </w:rPr>
        <w:t>accordance</w:t>
      </w:r>
      <w:r w:rsidR="00235E18">
        <w:rPr>
          <w:color w:val="231F20"/>
        </w:rPr>
        <w:t xml:space="preserve"> </w:t>
      </w:r>
      <w:r>
        <w:rPr>
          <w:color w:val="231F20"/>
        </w:rPr>
        <w:t>with</w:t>
      </w:r>
      <w:r w:rsidR="00235E18">
        <w:rPr>
          <w:color w:val="231F20"/>
        </w:rPr>
        <w:t xml:space="preserve"> </w:t>
      </w:r>
      <w:r>
        <w:rPr>
          <w:color w:val="231F20"/>
        </w:rPr>
        <w:t>its terms</w:t>
      </w:r>
      <w:r w:rsidR="00235E18">
        <w:rPr>
          <w:color w:val="231F20"/>
        </w:rPr>
        <w:t xml:space="preserve"> </w:t>
      </w:r>
      <w:r>
        <w:rPr>
          <w:color w:val="231F20"/>
        </w:rPr>
        <w:t>and</w:t>
      </w:r>
      <w:r w:rsidR="00235E18">
        <w:rPr>
          <w:color w:val="231F20"/>
        </w:rPr>
        <w:t xml:space="preserve"> </w:t>
      </w:r>
      <w:r>
        <w:rPr>
          <w:color w:val="231F20"/>
        </w:rPr>
        <w:t>conditions</w:t>
      </w:r>
      <w:r w:rsidR="00235E18">
        <w:rPr>
          <w:color w:val="231F20"/>
        </w:rPr>
        <w:t xml:space="preserve"> </w:t>
      </w:r>
      <w:r>
        <w:rPr>
          <w:color w:val="231F20"/>
        </w:rPr>
        <w:t>up</w:t>
      </w:r>
      <w:r w:rsidR="00235E18">
        <w:rPr>
          <w:color w:val="231F20"/>
        </w:rPr>
        <w:t xml:space="preserve"> </w:t>
      </w:r>
      <w:r>
        <w:rPr>
          <w:color w:val="231F20"/>
        </w:rPr>
        <w:t>to</w:t>
      </w:r>
      <w:r w:rsidR="00235E18">
        <w:rPr>
          <w:color w:val="231F20"/>
        </w:rPr>
        <w:t xml:space="preserve"> </w:t>
      </w:r>
      <w:r>
        <w:rPr>
          <w:color w:val="231F20"/>
        </w:rPr>
        <w:t>a</w:t>
      </w:r>
      <w:r w:rsidR="00235E18">
        <w:rPr>
          <w:color w:val="231F20"/>
        </w:rPr>
        <w:t xml:space="preserve"> </w:t>
      </w:r>
      <w:r>
        <w:rPr>
          <w:color w:val="231F20"/>
        </w:rPr>
        <w:t>total</w:t>
      </w:r>
      <w:r w:rsidR="00235E18">
        <w:rPr>
          <w:color w:val="231F20"/>
        </w:rPr>
        <w:t xml:space="preserve"> </w:t>
      </w:r>
      <w:r>
        <w:rPr>
          <w:color w:val="231F20"/>
        </w:rPr>
        <w:t>not</w:t>
      </w:r>
      <w:r w:rsidR="00235E18">
        <w:rPr>
          <w:color w:val="231F20"/>
        </w:rPr>
        <w:t xml:space="preserve"> </w:t>
      </w:r>
      <w:r>
        <w:rPr>
          <w:color w:val="231F20"/>
        </w:rPr>
        <w:t>exceeding</w:t>
      </w:r>
      <w:r w:rsidR="00235E18">
        <w:rPr>
          <w:color w:val="231F20"/>
        </w:rPr>
        <w:t xml:space="preserve"> </w:t>
      </w:r>
      <w:r>
        <w:rPr>
          <w:color w:val="231F20"/>
        </w:rPr>
        <w:t>the</w:t>
      </w:r>
      <w:r w:rsidR="00235E18">
        <w:rPr>
          <w:color w:val="231F20"/>
        </w:rPr>
        <w:t xml:space="preserve"> </w:t>
      </w:r>
      <w:r>
        <w:rPr>
          <w:color w:val="231F20"/>
        </w:rPr>
        <w:t>amount</w:t>
      </w:r>
      <w:r w:rsidR="00235E18">
        <w:rPr>
          <w:color w:val="231F20"/>
        </w:rPr>
        <w:t xml:space="preserve"> </w:t>
      </w:r>
      <w:r>
        <w:rPr>
          <w:color w:val="231F20"/>
        </w:rPr>
        <w:t>of</w:t>
      </w:r>
      <w:r w:rsidR="00235E18">
        <w:rPr>
          <w:color w:val="231F20"/>
        </w:rPr>
        <w:t xml:space="preserve"> </w:t>
      </w:r>
      <w:r>
        <w:rPr>
          <w:color w:val="231F20"/>
        </w:rPr>
        <w:t>this</w:t>
      </w:r>
      <w:r w:rsidR="00235E18">
        <w:rPr>
          <w:color w:val="231F20"/>
        </w:rPr>
        <w:t xml:space="preserve"> </w:t>
      </w:r>
      <w:r>
        <w:rPr>
          <w:color w:val="231F20"/>
        </w:rPr>
        <w:t>Bond.</w:t>
      </w:r>
    </w:p>
    <w:p w14:paraId="4B20E939" w14:textId="77777777" w:rsidR="0011781F" w:rsidRDefault="000A1B76">
      <w:pPr>
        <w:pStyle w:val="BodyText"/>
        <w:spacing w:before="237"/>
        <w:ind w:left="849"/>
      </w:pPr>
      <w:r>
        <w:rPr>
          <w:color w:val="231F20"/>
        </w:rPr>
        <w:t>The Surety shall not be liable for a greater sum than the speciﬁed penalty of this Bond.</w:t>
      </w:r>
    </w:p>
    <w:p w14:paraId="489FFC95" w14:textId="77777777" w:rsidR="0011781F" w:rsidRDefault="000A1B76">
      <w:pPr>
        <w:pStyle w:val="BodyText"/>
        <w:spacing w:before="243" w:line="230" w:lineRule="auto"/>
        <w:ind w:left="848" w:right="843"/>
      </w:pPr>
      <w:r>
        <w:rPr>
          <w:color w:val="231F20"/>
        </w:rPr>
        <w:t>Any suit under this Bond must be instituted before the expiration of one year from the date of the issuing of the Handback Certiﬁcate.</w:t>
      </w:r>
    </w:p>
    <w:p w14:paraId="3CA9C7E8" w14:textId="77777777" w:rsidR="0011781F" w:rsidRDefault="000A1B76">
      <w:pPr>
        <w:pStyle w:val="BodyText"/>
        <w:spacing w:before="245" w:line="230" w:lineRule="auto"/>
        <w:ind w:left="848" w:right="850"/>
        <w:jc w:val="both"/>
      </w:pPr>
      <w:r>
        <w:rPr>
          <w:color w:val="231F20"/>
        </w:rPr>
        <w:t>No</w:t>
      </w:r>
      <w:r w:rsidR="00235E18">
        <w:rPr>
          <w:color w:val="231F20"/>
        </w:rPr>
        <w:t xml:space="preserve"> </w:t>
      </w:r>
      <w:r>
        <w:rPr>
          <w:color w:val="231F20"/>
        </w:rPr>
        <w:t>right</w:t>
      </w:r>
      <w:r w:rsidR="00235E18">
        <w:rPr>
          <w:color w:val="231F20"/>
        </w:rPr>
        <w:t xml:space="preserve"> </w:t>
      </w:r>
      <w:r>
        <w:rPr>
          <w:color w:val="231F20"/>
        </w:rPr>
        <w:t>of</w:t>
      </w:r>
      <w:r w:rsidR="00235E18">
        <w:rPr>
          <w:color w:val="231F20"/>
        </w:rPr>
        <w:t xml:space="preserve"> </w:t>
      </w:r>
      <w:r>
        <w:rPr>
          <w:color w:val="231F20"/>
        </w:rPr>
        <w:t>action</w:t>
      </w:r>
      <w:r w:rsidR="00235E18">
        <w:rPr>
          <w:color w:val="231F20"/>
        </w:rPr>
        <w:t xml:space="preserve"> </w:t>
      </w:r>
      <w:r>
        <w:rPr>
          <w:color w:val="231F20"/>
        </w:rPr>
        <w:t>shall</w:t>
      </w:r>
      <w:r w:rsidR="00235E18">
        <w:rPr>
          <w:color w:val="231F20"/>
        </w:rPr>
        <w:t xml:space="preserve"> </w:t>
      </w:r>
      <w:r>
        <w:rPr>
          <w:color w:val="231F20"/>
        </w:rPr>
        <w:t>accrue</w:t>
      </w:r>
      <w:r w:rsidR="00235E18">
        <w:rPr>
          <w:color w:val="231F20"/>
        </w:rPr>
        <w:t xml:space="preserve"> </w:t>
      </w:r>
      <w:r>
        <w:rPr>
          <w:color w:val="231F20"/>
        </w:rPr>
        <w:t>on</w:t>
      </w:r>
      <w:r w:rsidR="00235E18">
        <w:rPr>
          <w:color w:val="231F20"/>
        </w:rPr>
        <w:t xml:space="preserve"> </w:t>
      </w:r>
      <w:r>
        <w:rPr>
          <w:color w:val="231F20"/>
        </w:rPr>
        <w:t>this</w:t>
      </w:r>
      <w:r w:rsidR="00235E18">
        <w:rPr>
          <w:color w:val="231F20"/>
        </w:rPr>
        <w:t xml:space="preserve"> </w:t>
      </w:r>
      <w:r>
        <w:rPr>
          <w:color w:val="231F20"/>
        </w:rPr>
        <w:t>Bond</w:t>
      </w:r>
      <w:r w:rsidR="00235E18">
        <w:rPr>
          <w:color w:val="231F20"/>
        </w:rPr>
        <w:t xml:space="preserve"> </w:t>
      </w:r>
      <w:r>
        <w:rPr>
          <w:color w:val="231F20"/>
        </w:rPr>
        <w:t>to</w:t>
      </w:r>
      <w:r w:rsidR="00235E18">
        <w:rPr>
          <w:color w:val="231F20"/>
        </w:rPr>
        <w:t xml:space="preserve"> </w:t>
      </w:r>
      <w:r>
        <w:rPr>
          <w:color w:val="231F20"/>
        </w:rPr>
        <w:t>or</w:t>
      </w:r>
      <w:r w:rsidR="00235E18">
        <w:rPr>
          <w:color w:val="231F20"/>
        </w:rPr>
        <w:t xml:space="preserve"> </w:t>
      </w:r>
      <w:r>
        <w:rPr>
          <w:color w:val="231F20"/>
        </w:rPr>
        <w:t>for</w:t>
      </w:r>
      <w:r w:rsidR="00235E18">
        <w:rPr>
          <w:color w:val="231F20"/>
        </w:rPr>
        <w:t xml:space="preserve"> </w:t>
      </w:r>
      <w:r>
        <w:rPr>
          <w:color w:val="231F20"/>
        </w:rPr>
        <w:t>the</w:t>
      </w:r>
      <w:r w:rsidR="00235E18">
        <w:rPr>
          <w:color w:val="231F20"/>
        </w:rPr>
        <w:t xml:space="preserve"> </w:t>
      </w:r>
      <w:r>
        <w:rPr>
          <w:color w:val="231F20"/>
        </w:rPr>
        <w:t>use</w:t>
      </w:r>
      <w:r w:rsidR="00235E18">
        <w:rPr>
          <w:color w:val="231F20"/>
        </w:rPr>
        <w:t xml:space="preserve"> </w:t>
      </w:r>
      <w:r>
        <w:rPr>
          <w:color w:val="231F20"/>
        </w:rPr>
        <w:t>of</w:t>
      </w:r>
      <w:r w:rsidR="00235E18">
        <w:rPr>
          <w:color w:val="231F20"/>
        </w:rPr>
        <w:t xml:space="preserve"> </w:t>
      </w:r>
      <w:r>
        <w:rPr>
          <w:color w:val="231F20"/>
        </w:rPr>
        <w:t>any</w:t>
      </w:r>
      <w:r w:rsidR="00235E18">
        <w:rPr>
          <w:color w:val="231F20"/>
        </w:rPr>
        <w:t xml:space="preserve"> </w:t>
      </w:r>
      <w:r>
        <w:rPr>
          <w:color w:val="231F20"/>
        </w:rPr>
        <w:t>person</w:t>
      </w:r>
      <w:r w:rsidR="00235E18">
        <w:rPr>
          <w:color w:val="231F20"/>
        </w:rPr>
        <w:t xml:space="preserve"> </w:t>
      </w:r>
      <w:r>
        <w:rPr>
          <w:color w:val="231F20"/>
        </w:rPr>
        <w:t>or</w:t>
      </w:r>
      <w:r w:rsidR="00235E18">
        <w:rPr>
          <w:color w:val="231F20"/>
        </w:rPr>
        <w:t xml:space="preserve"> </w:t>
      </w:r>
      <w:r>
        <w:rPr>
          <w:color w:val="231F20"/>
        </w:rPr>
        <w:t>corporation</w:t>
      </w:r>
      <w:r w:rsidR="00235E18">
        <w:rPr>
          <w:color w:val="231F20"/>
        </w:rPr>
        <w:t xml:space="preserve"> </w:t>
      </w:r>
      <w:r>
        <w:rPr>
          <w:color w:val="231F20"/>
        </w:rPr>
        <w:t>other</w:t>
      </w:r>
      <w:r w:rsidR="00235E18">
        <w:rPr>
          <w:color w:val="231F20"/>
        </w:rPr>
        <w:t xml:space="preserve"> </w:t>
      </w:r>
      <w:r>
        <w:rPr>
          <w:color w:val="231F20"/>
        </w:rPr>
        <w:t>than</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rPr>
        <w:t>Entity named herein or the heirs, executive Services Requirements, administrative Services Requirements, successors, and assigns</w:t>
      </w:r>
      <w:r w:rsidR="00235E18">
        <w:rPr>
          <w:color w:val="231F20"/>
        </w:rPr>
        <w:t xml:space="preserve"> </w:t>
      </w:r>
      <w:r>
        <w:rPr>
          <w:color w:val="231F20"/>
        </w:rPr>
        <w:t>of</w:t>
      </w:r>
      <w:r w:rsidR="00235E18">
        <w:rPr>
          <w:color w:val="231F20"/>
        </w:rPr>
        <w:t xml:space="preserve"> </w:t>
      </w:r>
      <w:r>
        <w:rPr>
          <w:color w:val="231F20"/>
        </w:rPr>
        <w:t>the</w:t>
      </w:r>
      <w:r w:rsidR="00235E18">
        <w:rPr>
          <w:color w:val="231F20"/>
        </w:rPr>
        <w:t xml:space="preserve"> </w:t>
      </w:r>
      <w:r>
        <w:rPr>
          <w:color w:val="231F20"/>
        </w:rPr>
        <w:t>Procuring</w:t>
      </w:r>
      <w:r w:rsidR="00235E18">
        <w:rPr>
          <w:color w:val="231F20"/>
        </w:rPr>
        <w:t xml:space="preserve"> </w:t>
      </w:r>
      <w:r>
        <w:rPr>
          <w:color w:val="231F20"/>
          <w:spacing w:val="-3"/>
        </w:rPr>
        <w:t>Entity.</w:t>
      </w:r>
    </w:p>
    <w:p w14:paraId="5866D8B6" w14:textId="77777777" w:rsidR="0011781F" w:rsidRDefault="000A1B76">
      <w:pPr>
        <w:pStyle w:val="BodyText"/>
        <w:spacing w:before="246" w:line="230" w:lineRule="auto"/>
        <w:ind w:left="848" w:right="843"/>
      </w:pPr>
      <w:r>
        <w:rPr>
          <w:color w:val="231F20"/>
        </w:rPr>
        <w:t>In testimony whereof, the Contractor has hereunto set his hand and afﬁxed his seal, and the Surety has caused these presents to be sealed with his corporate seal duly attested by the signature of his legal representative, this</w:t>
      </w:r>
    </w:p>
    <w:p w14:paraId="7C949841" w14:textId="77777777" w:rsidR="0011781F" w:rsidRDefault="000A1B76">
      <w:pPr>
        <w:pStyle w:val="BodyText"/>
        <w:tabs>
          <w:tab w:val="left" w:pos="2421"/>
          <w:tab w:val="left" w:pos="6281"/>
          <w:tab w:val="left" w:pos="7815"/>
          <w:tab w:val="left" w:pos="9128"/>
        </w:tabs>
        <w:spacing w:line="463" w:lineRule="auto"/>
        <w:ind w:left="848" w:right="2573"/>
      </w:pPr>
      <w:r>
        <w:rPr>
          <w:color w:val="231F20"/>
          <w:u w:val="single" w:color="221E1F"/>
        </w:rPr>
        <w:tab/>
      </w:r>
      <w:r w:rsidR="005E3FB5">
        <w:rPr>
          <w:color w:val="231F20"/>
        </w:rPr>
        <w:t>D</w:t>
      </w:r>
      <w:r>
        <w:rPr>
          <w:color w:val="231F20"/>
        </w:rPr>
        <w:t>ay</w:t>
      </w:r>
      <w:r w:rsidR="005E3FB5">
        <w:rPr>
          <w:color w:val="231F20"/>
        </w:rPr>
        <w:t xml:space="preserve"> </w:t>
      </w:r>
      <w:r>
        <w:rPr>
          <w:color w:val="231F20"/>
        </w:rPr>
        <w:t>of</w:t>
      </w:r>
      <w:r>
        <w:rPr>
          <w:color w:val="231F20"/>
          <w:u w:val="single" w:color="231F20"/>
        </w:rPr>
        <w:tab/>
      </w:r>
      <w:r>
        <w:rPr>
          <w:color w:val="231F20"/>
        </w:rPr>
        <w:t>20</w:t>
      </w:r>
      <w:r>
        <w:rPr>
          <w:color w:val="231F20"/>
          <w:u w:val="single" w:color="231F20"/>
        </w:rPr>
        <w:tab/>
      </w:r>
      <w:r>
        <w:rPr>
          <w:color w:val="231F20"/>
          <w:u w:val="single" w:color="231F20"/>
        </w:rPr>
        <w:tab/>
      </w:r>
      <w:r>
        <w:rPr>
          <w:color w:val="231F20"/>
        </w:rPr>
        <w:t>. SIGNED</w:t>
      </w:r>
      <w:r w:rsidR="005E3FB5">
        <w:rPr>
          <w:color w:val="231F20"/>
        </w:rPr>
        <w:t xml:space="preserve"> </w:t>
      </w:r>
      <w:r>
        <w:rPr>
          <w:color w:val="231F20"/>
        </w:rPr>
        <w:t>ON</w:t>
      </w:r>
      <w:r>
        <w:rPr>
          <w:color w:val="231F20"/>
          <w:u w:val="single" w:color="221E1F"/>
        </w:rPr>
        <w:tab/>
      </w:r>
      <w:r>
        <w:rPr>
          <w:color w:val="231F20"/>
          <w:u w:val="single" w:color="221E1F"/>
        </w:rPr>
        <w:tab/>
      </w:r>
      <w:r>
        <w:rPr>
          <w:color w:val="231F20"/>
          <w:u w:val="single" w:color="221E1F"/>
        </w:rPr>
        <w:tab/>
      </w:r>
      <w:r w:rsidR="006B5BBC">
        <w:rPr>
          <w:color w:val="231F20"/>
          <w:u w:val="single" w:color="221E1F"/>
        </w:rPr>
        <w:t xml:space="preserve"> </w:t>
      </w:r>
      <w:r w:rsidR="005E3FB5">
        <w:rPr>
          <w:color w:val="231F20"/>
        </w:rPr>
        <w:t xml:space="preserve">on </w:t>
      </w:r>
      <w:r>
        <w:rPr>
          <w:color w:val="231F20"/>
        </w:rPr>
        <w:t xml:space="preserve">behalf   of </w:t>
      </w:r>
      <w:proofErr w:type="gramStart"/>
      <w:r>
        <w:rPr>
          <w:color w:val="231F20"/>
        </w:rPr>
        <w:t>By</w:t>
      </w:r>
      <w:proofErr w:type="gramEnd"/>
      <w:r>
        <w:rPr>
          <w:color w:val="231F20"/>
          <w:u w:val="single" w:color="221E1F"/>
        </w:rPr>
        <w:tab/>
      </w:r>
      <w:r>
        <w:rPr>
          <w:color w:val="231F20"/>
          <w:u w:val="single" w:color="221E1F"/>
        </w:rPr>
        <w:tab/>
      </w:r>
      <w:r>
        <w:rPr>
          <w:color w:val="231F20"/>
          <w:u w:val="single" w:color="221E1F"/>
        </w:rPr>
        <w:tab/>
      </w:r>
      <w:r>
        <w:rPr>
          <w:color w:val="231F20"/>
        </w:rPr>
        <w:t>in</w:t>
      </w:r>
      <w:r w:rsidR="005E3FB5">
        <w:rPr>
          <w:color w:val="231F20"/>
        </w:rPr>
        <w:t xml:space="preserve"> </w:t>
      </w:r>
      <w:r>
        <w:rPr>
          <w:color w:val="231F20"/>
        </w:rPr>
        <w:t>the</w:t>
      </w:r>
      <w:r w:rsidR="005E3FB5">
        <w:rPr>
          <w:color w:val="231F20"/>
        </w:rPr>
        <w:t xml:space="preserve"> </w:t>
      </w:r>
      <w:r>
        <w:rPr>
          <w:color w:val="231F20"/>
        </w:rPr>
        <w:t>capacity</w:t>
      </w:r>
      <w:r w:rsidR="005E3FB5">
        <w:rPr>
          <w:color w:val="231F20"/>
        </w:rPr>
        <w:t xml:space="preserve"> </w:t>
      </w:r>
      <w:r>
        <w:rPr>
          <w:color w:val="231F20"/>
        </w:rPr>
        <w:t>of In</w:t>
      </w:r>
      <w:r w:rsidR="005E3FB5">
        <w:rPr>
          <w:color w:val="231F20"/>
        </w:rPr>
        <w:t xml:space="preserve"> </w:t>
      </w:r>
      <w:r>
        <w:rPr>
          <w:color w:val="231F20"/>
        </w:rPr>
        <w:t>the</w:t>
      </w:r>
      <w:r w:rsidR="005E3FB5">
        <w:rPr>
          <w:color w:val="231F20"/>
        </w:rPr>
        <w:t xml:space="preserve"> </w:t>
      </w:r>
      <w:r>
        <w:rPr>
          <w:color w:val="231F20"/>
        </w:rPr>
        <w:t>presence</w:t>
      </w:r>
      <w:r w:rsidR="005E3FB5">
        <w:rPr>
          <w:color w:val="231F20"/>
        </w:rPr>
        <w:t xml:space="preserve"> </w:t>
      </w:r>
      <w:r>
        <w:rPr>
          <w:color w:val="231F20"/>
        </w:rPr>
        <w:t>of</w:t>
      </w:r>
    </w:p>
    <w:p w14:paraId="6BA1E328" w14:textId="77777777" w:rsidR="0011781F" w:rsidRDefault="000A1B76">
      <w:pPr>
        <w:pStyle w:val="BodyText"/>
        <w:tabs>
          <w:tab w:val="left" w:pos="7595"/>
          <w:tab w:val="left" w:pos="7835"/>
        </w:tabs>
        <w:spacing w:line="463" w:lineRule="auto"/>
        <w:ind w:left="848" w:right="2853"/>
      </w:pPr>
      <w:r>
        <w:rPr>
          <w:color w:val="231F20"/>
        </w:rPr>
        <w:t>SIGNED</w:t>
      </w:r>
      <w:r w:rsidR="005E3FB5">
        <w:rPr>
          <w:color w:val="231F20"/>
        </w:rPr>
        <w:t xml:space="preserve"> </w:t>
      </w:r>
      <w:r>
        <w:rPr>
          <w:color w:val="231F20"/>
        </w:rPr>
        <w:t>ON</w:t>
      </w:r>
      <w:r>
        <w:rPr>
          <w:color w:val="231F20"/>
          <w:u w:val="single" w:color="221E1F"/>
        </w:rPr>
        <w:tab/>
      </w:r>
      <w:r>
        <w:rPr>
          <w:color w:val="231F20"/>
          <w:u w:val="single" w:color="221E1F"/>
        </w:rPr>
        <w:tab/>
      </w:r>
      <w:r w:rsidR="006B5BBC">
        <w:rPr>
          <w:color w:val="231F20"/>
          <w:u w:val="single" w:color="221E1F"/>
        </w:rPr>
        <w:t xml:space="preserve"> </w:t>
      </w:r>
      <w:r>
        <w:rPr>
          <w:color w:val="231F20"/>
        </w:rPr>
        <w:t xml:space="preserve">on behalf of </w:t>
      </w:r>
      <w:proofErr w:type="gramStart"/>
      <w:r>
        <w:rPr>
          <w:color w:val="231F20"/>
        </w:rPr>
        <w:t>By</w:t>
      </w:r>
      <w:proofErr w:type="gramEnd"/>
      <w:r>
        <w:rPr>
          <w:color w:val="231F20"/>
          <w:u w:val="single" w:color="221E1F"/>
        </w:rPr>
        <w:tab/>
      </w:r>
      <w:r>
        <w:rPr>
          <w:color w:val="231F20"/>
        </w:rPr>
        <w:t>in</w:t>
      </w:r>
      <w:r w:rsidR="005E3FB5">
        <w:rPr>
          <w:color w:val="231F20"/>
        </w:rPr>
        <w:t xml:space="preserve"> </w:t>
      </w:r>
      <w:r>
        <w:rPr>
          <w:color w:val="231F20"/>
        </w:rPr>
        <w:t>the</w:t>
      </w:r>
      <w:r w:rsidR="005E3FB5">
        <w:rPr>
          <w:color w:val="231F20"/>
        </w:rPr>
        <w:t xml:space="preserve"> </w:t>
      </w:r>
      <w:r>
        <w:rPr>
          <w:color w:val="231F20"/>
        </w:rPr>
        <w:t>capacity</w:t>
      </w:r>
      <w:r w:rsidR="005E3FB5">
        <w:rPr>
          <w:color w:val="231F20"/>
        </w:rPr>
        <w:t xml:space="preserve"> </w:t>
      </w:r>
      <w:r>
        <w:rPr>
          <w:color w:val="231F20"/>
        </w:rPr>
        <w:t>of In</w:t>
      </w:r>
      <w:r w:rsidR="005E3FB5">
        <w:rPr>
          <w:color w:val="231F20"/>
        </w:rPr>
        <w:t xml:space="preserve"> </w:t>
      </w:r>
      <w:r>
        <w:rPr>
          <w:color w:val="231F20"/>
        </w:rPr>
        <w:t>the</w:t>
      </w:r>
      <w:r w:rsidR="005E3FB5">
        <w:rPr>
          <w:color w:val="231F20"/>
        </w:rPr>
        <w:t xml:space="preserve"> </w:t>
      </w:r>
      <w:r>
        <w:rPr>
          <w:color w:val="231F20"/>
        </w:rPr>
        <w:t>presence</w:t>
      </w:r>
      <w:r w:rsidR="005E3FB5">
        <w:rPr>
          <w:color w:val="231F20"/>
        </w:rPr>
        <w:t xml:space="preserve"> </w:t>
      </w:r>
      <w:r>
        <w:rPr>
          <w:color w:val="231F20"/>
        </w:rPr>
        <w:t>of</w:t>
      </w:r>
    </w:p>
    <w:p w14:paraId="3C9464F3" w14:textId="77777777" w:rsidR="0011781F" w:rsidRDefault="0011781F">
      <w:pPr>
        <w:spacing w:line="463" w:lineRule="auto"/>
        <w:sectPr w:rsidR="0011781F">
          <w:pgSz w:w="11910" w:h="16840"/>
          <w:pgMar w:top="340" w:right="0" w:bottom="640" w:left="0" w:header="0" w:footer="441" w:gutter="0"/>
          <w:cols w:space="720"/>
        </w:sectPr>
      </w:pPr>
    </w:p>
    <w:p w14:paraId="23F19C04" w14:textId="77777777" w:rsidR="0011781F" w:rsidRDefault="0011781F">
      <w:pPr>
        <w:pStyle w:val="BodyText"/>
        <w:rPr>
          <w:sz w:val="20"/>
        </w:rPr>
      </w:pPr>
    </w:p>
    <w:p w14:paraId="06FB01D9" w14:textId="77777777" w:rsidR="0011781F" w:rsidRDefault="000A1B76">
      <w:pPr>
        <w:pStyle w:val="ListParagraph"/>
        <w:numPr>
          <w:ilvl w:val="0"/>
          <w:numId w:val="4"/>
        </w:numPr>
        <w:tabs>
          <w:tab w:val="left" w:pos="1424"/>
          <w:tab w:val="left" w:pos="1425"/>
        </w:tabs>
        <w:spacing w:before="249" w:line="458" w:lineRule="auto"/>
        <w:ind w:right="2925" w:firstLine="1"/>
        <w:rPr>
          <w:i/>
        </w:rPr>
      </w:pPr>
      <w:r>
        <w:rPr>
          <w:b/>
          <w:color w:val="231F20"/>
          <w:sz w:val="24"/>
        </w:rPr>
        <w:t xml:space="preserve">Advance                                Payment                                Security </w:t>
      </w:r>
      <w:r>
        <w:rPr>
          <w:i/>
          <w:color w:val="231F20"/>
        </w:rPr>
        <w:t>[</w:t>
      </w:r>
      <w:proofErr w:type="gramStart"/>
      <w:r>
        <w:rPr>
          <w:i/>
          <w:color w:val="231F20"/>
        </w:rPr>
        <w:t>Guarantee  Services</w:t>
      </w:r>
      <w:proofErr w:type="gramEnd"/>
      <w:r>
        <w:rPr>
          <w:i/>
          <w:color w:val="231F20"/>
        </w:rPr>
        <w:t xml:space="preserve">  Requirements  Form</w:t>
      </w:r>
      <w:r w:rsidR="005E3FB5">
        <w:rPr>
          <w:i/>
          <w:color w:val="231F20"/>
        </w:rPr>
        <w:t xml:space="preserve"> </w:t>
      </w:r>
      <w:r>
        <w:rPr>
          <w:i/>
          <w:color w:val="231F20"/>
        </w:rPr>
        <w:t xml:space="preserve">head   or   SWIFT   identiﬁer   code] </w:t>
      </w:r>
      <w:r>
        <w:rPr>
          <w:b/>
          <w:color w:val="231F20"/>
        </w:rPr>
        <w:t xml:space="preserve">Beneﬁciary:    </w:t>
      </w:r>
      <w:r>
        <w:rPr>
          <w:i/>
          <w:color w:val="231F20"/>
        </w:rPr>
        <w:t xml:space="preserve">................[Insert    name    and     Address     of     Procuring     Entity] </w:t>
      </w:r>
      <w:r>
        <w:rPr>
          <w:b/>
          <w:color w:val="231F20"/>
        </w:rPr>
        <w:t xml:space="preserve">Date:                  </w:t>
      </w:r>
      <w:r>
        <w:rPr>
          <w:i/>
          <w:color w:val="231F20"/>
        </w:rPr>
        <w:t xml:space="preserve">................[Insert                  date                  of                  issue] </w:t>
      </w:r>
      <w:r>
        <w:rPr>
          <w:b/>
          <w:color w:val="231F20"/>
          <w:spacing w:val="-5"/>
        </w:rPr>
        <w:t>ADVANCE</w:t>
      </w:r>
      <w:r>
        <w:rPr>
          <w:b/>
          <w:color w:val="231F20"/>
          <w:spacing w:val="-6"/>
        </w:rPr>
        <w:t>PAYMENT</w:t>
      </w:r>
      <w:r>
        <w:rPr>
          <w:b/>
          <w:color w:val="231F20"/>
        </w:rPr>
        <w:t>GUARANTEENo.:</w:t>
      </w:r>
      <w:r>
        <w:rPr>
          <w:i/>
          <w:color w:val="231F20"/>
        </w:rPr>
        <w:t>................[Insertguaranteereferencenumber]</w:t>
      </w:r>
    </w:p>
    <w:p w14:paraId="6682A4BE" w14:textId="77777777" w:rsidR="0011781F" w:rsidRDefault="000A1B76">
      <w:pPr>
        <w:spacing w:before="8" w:line="230" w:lineRule="auto"/>
        <w:ind w:left="857" w:right="848"/>
        <w:jc w:val="both"/>
        <w:rPr>
          <w:i/>
        </w:rPr>
      </w:pPr>
      <w:r>
        <w:rPr>
          <w:b/>
          <w:color w:val="231F20"/>
        </w:rPr>
        <w:t xml:space="preserve">Guarantee Services Requirements: </w:t>
      </w:r>
      <w:r>
        <w:rPr>
          <w:i/>
          <w:color w:val="231F20"/>
        </w:rPr>
        <w:t>................[Insert name and address of place of issue, unless indicated in the Form</w:t>
      </w:r>
      <w:r w:rsidR="005E3FB5">
        <w:rPr>
          <w:i/>
          <w:color w:val="231F20"/>
        </w:rPr>
        <w:t xml:space="preserve"> </w:t>
      </w:r>
      <w:r>
        <w:rPr>
          <w:i/>
          <w:color w:val="231F20"/>
        </w:rPr>
        <w:t>head]</w:t>
      </w:r>
    </w:p>
    <w:p w14:paraId="3CF6EEBB" w14:textId="77777777" w:rsidR="0011781F" w:rsidRDefault="000A1B76">
      <w:pPr>
        <w:spacing w:before="245" w:line="230" w:lineRule="auto"/>
        <w:ind w:left="857" w:right="848"/>
        <w:jc w:val="both"/>
      </w:pPr>
      <w:r>
        <w:rPr>
          <w:color w:val="231F20"/>
          <w:spacing w:val="-9"/>
        </w:rPr>
        <w:t>We</w:t>
      </w:r>
      <w:r w:rsidR="005E3FB5">
        <w:rPr>
          <w:color w:val="231F20"/>
          <w:spacing w:val="-9"/>
        </w:rPr>
        <w:t xml:space="preserve"> </w:t>
      </w:r>
      <w:r>
        <w:rPr>
          <w:color w:val="231F20"/>
        </w:rPr>
        <w:t>have</w:t>
      </w:r>
      <w:r w:rsidR="005E3FB5">
        <w:rPr>
          <w:color w:val="231F20"/>
        </w:rPr>
        <w:t xml:space="preserve"> </w:t>
      </w:r>
      <w:r>
        <w:rPr>
          <w:color w:val="231F20"/>
        </w:rPr>
        <w:t>been</w:t>
      </w:r>
      <w:r w:rsidR="005E3FB5">
        <w:rPr>
          <w:color w:val="231F20"/>
        </w:rPr>
        <w:t xml:space="preserve"> </w:t>
      </w:r>
      <w:r>
        <w:rPr>
          <w:color w:val="231F20"/>
        </w:rPr>
        <w:t>informed</w:t>
      </w:r>
      <w:r w:rsidR="005E3FB5">
        <w:rPr>
          <w:color w:val="231F20"/>
        </w:rPr>
        <w:t xml:space="preserve"> </w:t>
      </w:r>
      <w:r>
        <w:rPr>
          <w:color w:val="231F20"/>
        </w:rPr>
        <w:t>that</w:t>
      </w:r>
      <w:r>
        <w:rPr>
          <w:i/>
          <w:color w:val="231F20"/>
        </w:rPr>
        <w:t>................[insert</w:t>
      </w:r>
      <w:r w:rsidR="005E3FB5">
        <w:rPr>
          <w:i/>
          <w:color w:val="231F20"/>
        </w:rPr>
        <w:t xml:space="preserve"> </w:t>
      </w:r>
      <w:r>
        <w:rPr>
          <w:i/>
          <w:color w:val="231F20"/>
        </w:rPr>
        <w:t>name</w:t>
      </w:r>
      <w:r w:rsidR="005E3FB5">
        <w:rPr>
          <w:i/>
          <w:color w:val="231F20"/>
        </w:rPr>
        <w:t xml:space="preserve"> </w:t>
      </w:r>
      <w:r>
        <w:rPr>
          <w:i/>
          <w:color w:val="231F20"/>
        </w:rPr>
        <w:t>of</w:t>
      </w:r>
      <w:r w:rsidR="005E3FB5">
        <w:rPr>
          <w:i/>
          <w:color w:val="231F20"/>
        </w:rPr>
        <w:t xml:space="preserve"> </w:t>
      </w:r>
      <w:r>
        <w:rPr>
          <w:i/>
          <w:color w:val="231F20"/>
          <w:spacing w:val="-3"/>
        </w:rPr>
        <w:t>Contractor,</w:t>
      </w:r>
      <w:r w:rsidR="005E3FB5">
        <w:rPr>
          <w:i/>
          <w:color w:val="231F20"/>
          <w:spacing w:val="-3"/>
        </w:rPr>
        <w:t xml:space="preserve"> </w:t>
      </w:r>
      <w:r>
        <w:rPr>
          <w:i/>
          <w:color w:val="231F20"/>
        </w:rPr>
        <w:t>which</w:t>
      </w:r>
      <w:r w:rsidR="005E3FB5">
        <w:rPr>
          <w:i/>
          <w:color w:val="231F20"/>
        </w:rPr>
        <w:t xml:space="preserve"> in the </w:t>
      </w:r>
      <w:r>
        <w:rPr>
          <w:i/>
          <w:color w:val="231F20"/>
        </w:rPr>
        <w:t>case</w:t>
      </w:r>
      <w:r w:rsidR="005E3FB5">
        <w:rPr>
          <w:i/>
          <w:color w:val="231F20"/>
        </w:rPr>
        <w:t xml:space="preserve"> </w:t>
      </w:r>
      <w:r>
        <w:rPr>
          <w:i/>
          <w:color w:val="231F20"/>
        </w:rPr>
        <w:t>of</w:t>
      </w:r>
      <w:r w:rsidR="005E3FB5">
        <w:rPr>
          <w:i/>
          <w:color w:val="231F20"/>
        </w:rPr>
        <w:t xml:space="preserve"> </w:t>
      </w:r>
      <w:r>
        <w:rPr>
          <w:i/>
          <w:color w:val="231F20"/>
        </w:rPr>
        <w:t>a</w:t>
      </w:r>
      <w:r w:rsidR="005E3FB5">
        <w:rPr>
          <w:i/>
          <w:color w:val="231F20"/>
        </w:rPr>
        <w:t xml:space="preserve"> </w:t>
      </w:r>
      <w:r>
        <w:rPr>
          <w:i/>
          <w:color w:val="231F20"/>
        </w:rPr>
        <w:t>joint</w:t>
      </w:r>
      <w:r w:rsidR="005E3FB5">
        <w:rPr>
          <w:i/>
          <w:color w:val="231F20"/>
        </w:rPr>
        <w:t xml:space="preserve"> </w:t>
      </w:r>
      <w:r>
        <w:rPr>
          <w:i/>
          <w:color w:val="231F20"/>
        </w:rPr>
        <w:t>venture</w:t>
      </w:r>
      <w:r w:rsidR="005E3FB5">
        <w:rPr>
          <w:i/>
          <w:color w:val="231F20"/>
        </w:rPr>
        <w:t xml:space="preserve"> </w:t>
      </w:r>
      <w:r>
        <w:rPr>
          <w:i/>
          <w:color w:val="231F20"/>
        </w:rPr>
        <w:t>shall</w:t>
      </w:r>
      <w:r w:rsidR="005E3FB5">
        <w:rPr>
          <w:i/>
          <w:color w:val="231F20"/>
        </w:rPr>
        <w:t xml:space="preserve"> </w:t>
      </w:r>
      <w:r>
        <w:rPr>
          <w:i/>
          <w:color w:val="231F20"/>
        </w:rPr>
        <w:t>be</w:t>
      </w:r>
      <w:r w:rsidR="005E3FB5">
        <w:rPr>
          <w:i/>
          <w:color w:val="231F20"/>
        </w:rPr>
        <w:t xml:space="preserve"> </w:t>
      </w:r>
      <w:r>
        <w:rPr>
          <w:i/>
          <w:color w:val="231F20"/>
        </w:rPr>
        <w:t>the</w:t>
      </w:r>
      <w:r w:rsidR="005E3FB5">
        <w:rPr>
          <w:i/>
          <w:color w:val="231F20"/>
        </w:rPr>
        <w:t xml:space="preserve"> </w:t>
      </w:r>
      <w:r>
        <w:rPr>
          <w:i/>
          <w:color w:val="231F20"/>
        </w:rPr>
        <w:t xml:space="preserve">name of the joint venture] </w:t>
      </w:r>
      <w:r>
        <w:rPr>
          <w:color w:val="231F20"/>
        </w:rPr>
        <w:t>(herein</w:t>
      </w:r>
      <w:r w:rsidR="005E3FB5">
        <w:rPr>
          <w:color w:val="231F20"/>
        </w:rPr>
        <w:t xml:space="preserve"> </w:t>
      </w:r>
      <w:r>
        <w:rPr>
          <w:color w:val="231F20"/>
        </w:rPr>
        <w:t>after called “the Applicant”) has entered into Contract No.</w:t>
      </w:r>
      <w:r>
        <w:rPr>
          <w:i/>
          <w:color w:val="231F20"/>
        </w:rPr>
        <w:t>................[insert reference number</w:t>
      </w:r>
      <w:r w:rsidR="005E3FB5">
        <w:rPr>
          <w:i/>
          <w:color w:val="231F20"/>
        </w:rPr>
        <w:t xml:space="preserve"> of the </w:t>
      </w:r>
      <w:r>
        <w:rPr>
          <w:i/>
          <w:color w:val="231F20"/>
        </w:rPr>
        <w:t>contract]</w:t>
      </w:r>
      <w:r w:rsidR="005E3FB5">
        <w:rPr>
          <w:i/>
          <w:color w:val="231F20"/>
        </w:rPr>
        <w:t xml:space="preserve"> </w:t>
      </w:r>
      <w:r>
        <w:rPr>
          <w:color w:val="231F20"/>
        </w:rPr>
        <w:t>dated</w:t>
      </w:r>
      <w:r>
        <w:rPr>
          <w:i/>
          <w:color w:val="231F20"/>
        </w:rPr>
        <w:t>................[insert</w:t>
      </w:r>
      <w:r w:rsidR="005E3FB5">
        <w:rPr>
          <w:i/>
          <w:color w:val="231F20"/>
        </w:rPr>
        <w:t xml:space="preserve"> </w:t>
      </w:r>
      <w:r>
        <w:rPr>
          <w:i/>
          <w:color w:val="231F20"/>
        </w:rPr>
        <w:t>date]</w:t>
      </w:r>
      <w:r w:rsidR="005E3FB5">
        <w:rPr>
          <w:i/>
          <w:color w:val="231F20"/>
        </w:rPr>
        <w:t xml:space="preserve"> </w:t>
      </w:r>
      <w:r>
        <w:rPr>
          <w:color w:val="231F20"/>
        </w:rPr>
        <w:t>with</w:t>
      </w:r>
      <w:r w:rsidR="005E3FB5">
        <w:rPr>
          <w:color w:val="231F20"/>
        </w:rPr>
        <w:t xml:space="preserve"> </w:t>
      </w:r>
      <w:r>
        <w:rPr>
          <w:color w:val="231F20"/>
        </w:rPr>
        <w:t>the</w:t>
      </w:r>
      <w:r w:rsidR="005E3FB5">
        <w:rPr>
          <w:color w:val="231F20"/>
        </w:rPr>
        <w:t xml:space="preserve"> </w:t>
      </w:r>
      <w:r>
        <w:rPr>
          <w:color w:val="231F20"/>
        </w:rPr>
        <w:t>Beneﬁciary,</w:t>
      </w:r>
      <w:r w:rsidR="005E3FB5">
        <w:rPr>
          <w:color w:val="231F20"/>
        </w:rPr>
        <w:t xml:space="preserve"> </w:t>
      </w:r>
      <w:r>
        <w:rPr>
          <w:color w:val="231F20"/>
        </w:rPr>
        <w:t>for</w:t>
      </w:r>
      <w:r w:rsidR="005E3FB5">
        <w:rPr>
          <w:color w:val="231F20"/>
        </w:rPr>
        <w:t xml:space="preserve"> </w:t>
      </w:r>
      <w:r>
        <w:rPr>
          <w:color w:val="231F20"/>
        </w:rPr>
        <w:t>the</w:t>
      </w:r>
      <w:r w:rsidR="005E3FB5">
        <w:rPr>
          <w:color w:val="231F20"/>
        </w:rPr>
        <w:t xml:space="preserve"> </w:t>
      </w:r>
      <w:r>
        <w:rPr>
          <w:color w:val="231F20"/>
        </w:rPr>
        <w:t>execution</w:t>
      </w:r>
      <w:r w:rsidR="005E3FB5">
        <w:rPr>
          <w:color w:val="231F20"/>
        </w:rPr>
        <w:t xml:space="preserve"> </w:t>
      </w:r>
      <w:r>
        <w:rPr>
          <w:color w:val="231F20"/>
        </w:rPr>
        <w:t>of</w:t>
      </w:r>
      <w:r w:rsidR="005E3FB5">
        <w:rPr>
          <w:color w:val="231F20"/>
        </w:rPr>
        <w:t xml:space="preserve"> </w:t>
      </w:r>
      <w:r>
        <w:rPr>
          <w:i/>
          <w:color w:val="231F20"/>
        </w:rPr>
        <w:t>[insert</w:t>
      </w:r>
      <w:r w:rsidR="005E3FB5">
        <w:rPr>
          <w:i/>
          <w:color w:val="231F20"/>
        </w:rPr>
        <w:t xml:space="preserve"> </w:t>
      </w:r>
      <w:r>
        <w:rPr>
          <w:i/>
          <w:color w:val="231F20"/>
        </w:rPr>
        <w:t>name</w:t>
      </w:r>
      <w:r w:rsidR="005E3FB5">
        <w:rPr>
          <w:i/>
          <w:color w:val="231F20"/>
        </w:rPr>
        <w:t xml:space="preserve"> </w:t>
      </w:r>
      <w:r>
        <w:rPr>
          <w:i/>
          <w:color w:val="231F20"/>
        </w:rPr>
        <w:t>of</w:t>
      </w:r>
      <w:r w:rsidR="005E3FB5">
        <w:rPr>
          <w:i/>
          <w:color w:val="231F20"/>
        </w:rPr>
        <w:t xml:space="preserve"> </w:t>
      </w:r>
      <w:r>
        <w:rPr>
          <w:i/>
          <w:color w:val="231F20"/>
        </w:rPr>
        <w:t>contract and</w:t>
      </w:r>
      <w:r w:rsidR="005E3FB5">
        <w:rPr>
          <w:i/>
          <w:color w:val="231F20"/>
        </w:rPr>
        <w:t xml:space="preserve"> </w:t>
      </w:r>
      <w:r>
        <w:rPr>
          <w:i/>
          <w:color w:val="231F20"/>
        </w:rPr>
        <w:t>brief</w:t>
      </w:r>
      <w:r w:rsidR="005E3FB5">
        <w:rPr>
          <w:i/>
          <w:color w:val="231F20"/>
        </w:rPr>
        <w:t xml:space="preserve"> </w:t>
      </w:r>
      <w:r>
        <w:rPr>
          <w:i/>
          <w:color w:val="231F20"/>
        </w:rPr>
        <w:t>description</w:t>
      </w:r>
      <w:r w:rsidR="005E3FB5">
        <w:rPr>
          <w:i/>
          <w:color w:val="231F20"/>
        </w:rPr>
        <w:t xml:space="preserve"> </w:t>
      </w:r>
      <w:r>
        <w:rPr>
          <w:i/>
          <w:color w:val="231F20"/>
        </w:rPr>
        <w:t>of</w:t>
      </w:r>
      <w:r w:rsidR="005E3FB5">
        <w:rPr>
          <w:i/>
          <w:color w:val="231F20"/>
        </w:rPr>
        <w:t xml:space="preserve"> </w:t>
      </w:r>
      <w:r>
        <w:rPr>
          <w:i/>
          <w:color w:val="231F20"/>
        </w:rPr>
        <w:t>Management</w:t>
      </w:r>
      <w:r w:rsidR="005E3FB5">
        <w:rPr>
          <w:i/>
          <w:color w:val="231F20"/>
        </w:rPr>
        <w:t xml:space="preserve"> </w:t>
      </w:r>
      <w:r>
        <w:rPr>
          <w:i/>
          <w:color w:val="231F20"/>
        </w:rPr>
        <w:t>Services]</w:t>
      </w:r>
      <w:r w:rsidR="005E3FB5">
        <w:rPr>
          <w:i/>
          <w:color w:val="231F20"/>
        </w:rPr>
        <w:t xml:space="preserve"> </w:t>
      </w:r>
      <w:r>
        <w:rPr>
          <w:color w:val="231F20"/>
        </w:rPr>
        <w:t>(hereinafter</w:t>
      </w:r>
      <w:r w:rsidR="005E3FB5">
        <w:rPr>
          <w:color w:val="231F20"/>
        </w:rPr>
        <w:t xml:space="preserve"> </w:t>
      </w:r>
      <w:r>
        <w:rPr>
          <w:color w:val="231F20"/>
        </w:rPr>
        <w:t>called</w:t>
      </w:r>
      <w:r w:rsidR="005E3FB5">
        <w:rPr>
          <w:color w:val="231F20"/>
        </w:rPr>
        <w:t xml:space="preserve"> </w:t>
      </w:r>
      <w:r>
        <w:rPr>
          <w:color w:val="231F20"/>
        </w:rPr>
        <w:t>"the</w:t>
      </w:r>
      <w:r w:rsidR="005E3FB5">
        <w:rPr>
          <w:color w:val="231F20"/>
        </w:rPr>
        <w:t xml:space="preserve"> </w:t>
      </w:r>
      <w:r>
        <w:rPr>
          <w:color w:val="231F20"/>
        </w:rPr>
        <w:t>Contract").</w:t>
      </w:r>
    </w:p>
    <w:p w14:paraId="68315060" w14:textId="77777777" w:rsidR="0011781F" w:rsidRDefault="000A1B76">
      <w:pPr>
        <w:pStyle w:val="BodyText"/>
        <w:tabs>
          <w:tab w:val="left" w:pos="11254"/>
        </w:tabs>
        <w:spacing w:before="239" w:line="248" w:lineRule="exact"/>
        <w:ind w:left="857"/>
      </w:pPr>
      <w:r>
        <w:rPr>
          <w:color w:val="231F20"/>
        </w:rPr>
        <w:t>Furthermore,</w:t>
      </w:r>
      <w:r w:rsidR="005E3FB5">
        <w:rPr>
          <w:color w:val="231F20"/>
        </w:rPr>
        <w:t xml:space="preserve"> </w:t>
      </w:r>
      <w:r>
        <w:rPr>
          <w:color w:val="231F20"/>
        </w:rPr>
        <w:t>we</w:t>
      </w:r>
      <w:r w:rsidR="005E3FB5">
        <w:rPr>
          <w:color w:val="231F20"/>
        </w:rPr>
        <w:t xml:space="preserve"> </w:t>
      </w:r>
      <w:r>
        <w:rPr>
          <w:color w:val="231F20"/>
        </w:rPr>
        <w:t>understand</w:t>
      </w:r>
      <w:r w:rsidR="005E3FB5">
        <w:rPr>
          <w:color w:val="231F20"/>
        </w:rPr>
        <w:t xml:space="preserve"> </w:t>
      </w:r>
      <w:r>
        <w:rPr>
          <w:color w:val="231F20"/>
        </w:rPr>
        <w:t>that,</w:t>
      </w:r>
      <w:r w:rsidR="005E3FB5">
        <w:rPr>
          <w:color w:val="231F20"/>
        </w:rPr>
        <w:t xml:space="preserve"> </w:t>
      </w:r>
      <w:r>
        <w:rPr>
          <w:color w:val="231F20"/>
        </w:rPr>
        <w:t>according</w:t>
      </w:r>
      <w:r w:rsidR="005E3FB5">
        <w:rPr>
          <w:color w:val="231F20"/>
        </w:rPr>
        <w:t xml:space="preserve"> to the </w:t>
      </w:r>
      <w:r>
        <w:rPr>
          <w:color w:val="231F20"/>
        </w:rPr>
        <w:t>conditions</w:t>
      </w:r>
      <w:r w:rsidR="005E3FB5">
        <w:rPr>
          <w:color w:val="231F20"/>
        </w:rPr>
        <w:t xml:space="preserve"> of the </w:t>
      </w:r>
      <w:r>
        <w:rPr>
          <w:color w:val="231F20"/>
        </w:rPr>
        <w:t>Contract,</w:t>
      </w:r>
      <w:r w:rsidR="005E3FB5">
        <w:rPr>
          <w:color w:val="231F20"/>
        </w:rPr>
        <w:t xml:space="preserve"> </w:t>
      </w:r>
      <w:r>
        <w:rPr>
          <w:color w:val="231F20"/>
        </w:rPr>
        <w:t>an</w:t>
      </w:r>
      <w:r w:rsidR="005E3FB5">
        <w:rPr>
          <w:color w:val="231F20"/>
        </w:rPr>
        <w:t xml:space="preserve"> </w:t>
      </w:r>
      <w:r>
        <w:rPr>
          <w:color w:val="231F20"/>
        </w:rPr>
        <w:t>advance</w:t>
      </w:r>
      <w:r w:rsidR="005E3FB5">
        <w:rPr>
          <w:color w:val="231F20"/>
        </w:rPr>
        <w:t xml:space="preserve"> </w:t>
      </w:r>
      <w:r>
        <w:rPr>
          <w:color w:val="231F20"/>
        </w:rPr>
        <w:t>payment</w:t>
      </w:r>
      <w:r w:rsidR="005E3FB5">
        <w:rPr>
          <w:color w:val="231F20"/>
        </w:rPr>
        <w:t xml:space="preserve"> </w:t>
      </w:r>
      <w:r>
        <w:rPr>
          <w:color w:val="231F20"/>
        </w:rPr>
        <w:t>in</w:t>
      </w:r>
      <w:r w:rsidR="005E3FB5">
        <w:rPr>
          <w:color w:val="231F20"/>
        </w:rPr>
        <w:t xml:space="preserve"> </w:t>
      </w:r>
      <w:r>
        <w:rPr>
          <w:color w:val="231F20"/>
        </w:rPr>
        <w:t>the</w:t>
      </w:r>
      <w:r w:rsidR="005E3FB5">
        <w:rPr>
          <w:color w:val="231F20"/>
        </w:rPr>
        <w:t xml:space="preserve"> </w:t>
      </w:r>
      <w:r>
        <w:rPr>
          <w:color w:val="231F20"/>
        </w:rPr>
        <w:t>sum</w:t>
      </w:r>
      <w:r>
        <w:rPr>
          <w:color w:val="231F20"/>
          <w:u w:val="single" w:color="221E1F"/>
        </w:rPr>
        <w:tab/>
      </w:r>
    </w:p>
    <w:p w14:paraId="46E567EA" w14:textId="77777777" w:rsidR="0011781F" w:rsidRDefault="000A1B76">
      <w:pPr>
        <w:tabs>
          <w:tab w:val="left" w:pos="3130"/>
        </w:tabs>
        <w:spacing w:before="3" w:line="230" w:lineRule="auto"/>
        <w:ind w:left="857" w:right="848"/>
        <w:jc w:val="both"/>
      </w:pPr>
      <w:r>
        <w:rPr>
          <w:i/>
          <w:color w:val="231F20"/>
          <w:u w:val="single" w:color="221E1F"/>
        </w:rPr>
        <w:tab/>
      </w:r>
      <w:r>
        <w:rPr>
          <w:i/>
          <w:color w:val="231F20"/>
        </w:rPr>
        <w:t xml:space="preserve">[insert amount in ﬁgures] </w:t>
      </w:r>
      <w:r>
        <w:rPr>
          <w:color w:val="231F20"/>
        </w:rPr>
        <w:t xml:space="preserve">() </w:t>
      </w:r>
      <w:r>
        <w:rPr>
          <w:i/>
          <w:color w:val="231F20"/>
        </w:rPr>
        <w:t xml:space="preserve">[insert amount in words] </w:t>
      </w:r>
      <w:r>
        <w:rPr>
          <w:color w:val="231F20"/>
        </w:rPr>
        <w:t>is to be made against an advance payment</w:t>
      </w:r>
      <w:r w:rsidR="005E3FB5">
        <w:rPr>
          <w:color w:val="231F20"/>
        </w:rPr>
        <w:t xml:space="preserve"> </w:t>
      </w:r>
      <w:r>
        <w:rPr>
          <w:color w:val="231F20"/>
        </w:rPr>
        <w:t>guarantee.</w:t>
      </w:r>
    </w:p>
    <w:p w14:paraId="69D04B34" w14:textId="77777777" w:rsidR="0011781F" w:rsidRDefault="0011781F">
      <w:pPr>
        <w:pStyle w:val="BodyText"/>
        <w:spacing w:before="11"/>
        <w:rPr>
          <w:sz w:val="31"/>
        </w:rPr>
      </w:pPr>
    </w:p>
    <w:p w14:paraId="76E209DD" w14:textId="34E29ED2" w:rsidR="0011781F" w:rsidRDefault="000A1B76">
      <w:pPr>
        <w:pStyle w:val="BodyText"/>
        <w:spacing w:line="230" w:lineRule="auto"/>
        <w:ind w:left="857" w:right="848"/>
        <w:jc w:val="both"/>
      </w:pPr>
      <w:r>
        <w:rPr>
          <w:color w:val="231F20"/>
        </w:rPr>
        <w:t>At</w:t>
      </w:r>
      <w:r w:rsidR="005E3FB5">
        <w:rPr>
          <w:color w:val="231F20"/>
        </w:rPr>
        <w:t xml:space="preserve"> </w:t>
      </w:r>
      <w:r>
        <w:rPr>
          <w:color w:val="231F20"/>
        </w:rPr>
        <w:t>the</w:t>
      </w:r>
      <w:r w:rsidR="005E3FB5">
        <w:rPr>
          <w:color w:val="231F20"/>
        </w:rPr>
        <w:t xml:space="preserve"> </w:t>
      </w:r>
      <w:r>
        <w:rPr>
          <w:color w:val="231F20"/>
        </w:rPr>
        <w:t>request</w:t>
      </w:r>
      <w:r w:rsidR="005E3FB5">
        <w:rPr>
          <w:color w:val="231F20"/>
        </w:rPr>
        <w:t xml:space="preserve"> of the </w:t>
      </w:r>
      <w:r>
        <w:rPr>
          <w:color w:val="231F20"/>
        </w:rPr>
        <w:t>Applicant,</w:t>
      </w:r>
      <w:r w:rsidR="005E3FB5">
        <w:rPr>
          <w:color w:val="231F20"/>
        </w:rPr>
        <w:t xml:space="preserve"> </w:t>
      </w:r>
      <w:r w:rsidR="009D48EE">
        <w:rPr>
          <w:color w:val="231F20"/>
        </w:rPr>
        <w:t xml:space="preserve">here </w:t>
      </w:r>
      <w:r w:rsidR="009D48EE" w:rsidRPr="003A3DF5">
        <w:rPr>
          <w:color w:val="231F20"/>
        </w:rPr>
        <w:t>are th</w:t>
      </w:r>
      <w:r w:rsidRPr="003A3DF5">
        <w:rPr>
          <w:color w:val="231F20"/>
        </w:rPr>
        <w:t>e</w:t>
      </w:r>
      <w:r w:rsidR="005E3FB5">
        <w:rPr>
          <w:color w:val="231F20"/>
        </w:rPr>
        <w:t xml:space="preserve"> </w:t>
      </w:r>
      <w:r>
        <w:rPr>
          <w:color w:val="231F20"/>
        </w:rPr>
        <w:t>Requirements,</w:t>
      </w:r>
      <w:r w:rsidR="005E3FB5">
        <w:rPr>
          <w:color w:val="231F20"/>
        </w:rPr>
        <w:t xml:space="preserve"> </w:t>
      </w:r>
      <w:r>
        <w:rPr>
          <w:color w:val="231F20"/>
        </w:rPr>
        <w:t>hereby</w:t>
      </w:r>
      <w:r w:rsidR="005E3FB5">
        <w:rPr>
          <w:color w:val="231F20"/>
        </w:rPr>
        <w:t xml:space="preserve"> </w:t>
      </w:r>
      <w:r>
        <w:rPr>
          <w:color w:val="231F20"/>
        </w:rPr>
        <w:t>irrevocably</w:t>
      </w:r>
      <w:r w:rsidR="005E3FB5">
        <w:rPr>
          <w:color w:val="231F20"/>
        </w:rPr>
        <w:t xml:space="preserve"> </w:t>
      </w:r>
      <w:r>
        <w:rPr>
          <w:color w:val="231F20"/>
        </w:rPr>
        <w:t>undertake</w:t>
      </w:r>
      <w:r w:rsidR="005E3FB5">
        <w:rPr>
          <w:color w:val="231F20"/>
        </w:rPr>
        <w:t xml:space="preserve"> </w:t>
      </w:r>
      <w:r>
        <w:rPr>
          <w:color w:val="231F20"/>
        </w:rPr>
        <w:t>to</w:t>
      </w:r>
      <w:r w:rsidR="005E3FB5">
        <w:rPr>
          <w:color w:val="231F20"/>
        </w:rPr>
        <w:t xml:space="preserve"> </w:t>
      </w:r>
      <w:r>
        <w:rPr>
          <w:color w:val="231F20"/>
        </w:rPr>
        <w:t>pay</w:t>
      </w:r>
      <w:r w:rsidR="005E3FB5">
        <w:rPr>
          <w:color w:val="231F20"/>
        </w:rPr>
        <w:t xml:space="preserve"> </w:t>
      </w:r>
      <w:r>
        <w:rPr>
          <w:color w:val="231F20"/>
        </w:rPr>
        <w:t>the</w:t>
      </w:r>
      <w:r w:rsidR="005E3FB5">
        <w:rPr>
          <w:color w:val="231F20"/>
        </w:rPr>
        <w:t xml:space="preserve"> </w:t>
      </w:r>
      <w:r>
        <w:rPr>
          <w:color w:val="231F20"/>
        </w:rPr>
        <w:t>Beneﬁciary</w:t>
      </w:r>
      <w:r w:rsidR="005E3FB5">
        <w:rPr>
          <w:color w:val="231F20"/>
        </w:rPr>
        <w:t xml:space="preserve"> </w:t>
      </w:r>
      <w:r>
        <w:rPr>
          <w:color w:val="231F20"/>
        </w:rPr>
        <w:t>any</w:t>
      </w:r>
      <w:r w:rsidR="005E3FB5">
        <w:rPr>
          <w:color w:val="231F20"/>
        </w:rPr>
        <w:t xml:space="preserve"> </w:t>
      </w:r>
      <w:r>
        <w:rPr>
          <w:color w:val="231F20"/>
        </w:rPr>
        <w:t xml:space="preserve">sum </w:t>
      </w:r>
      <w:r w:rsidR="009D48EE">
        <w:rPr>
          <w:color w:val="231F20"/>
        </w:rPr>
        <w:t>or sums not exceeding in total an amount of</w:t>
      </w:r>
      <w:r>
        <w:rPr>
          <w:color w:val="231F20"/>
        </w:rPr>
        <w:t>___________________________</w:t>
      </w:r>
      <w:r w:rsidR="009D48EE">
        <w:rPr>
          <w:color w:val="231F20"/>
        </w:rPr>
        <w:t>_ [</w:t>
      </w:r>
      <w:r w:rsidR="003602DA">
        <w:rPr>
          <w:i/>
          <w:color w:val="231F20"/>
        </w:rPr>
        <w:t xml:space="preserve">insert amount in </w:t>
      </w:r>
      <w:proofErr w:type="gramStart"/>
      <w:r w:rsidR="003602DA">
        <w:rPr>
          <w:i/>
          <w:color w:val="231F20"/>
        </w:rPr>
        <w:t>ﬁgures</w:t>
      </w:r>
      <w:r>
        <w:rPr>
          <w:i/>
          <w:color w:val="231F20"/>
        </w:rPr>
        <w:t xml:space="preserve">]   </w:t>
      </w:r>
      <w:proofErr w:type="gramEnd"/>
      <w:r>
        <w:rPr>
          <w:color w:val="231F20"/>
        </w:rPr>
        <w:t>(</w:t>
      </w:r>
      <w:r w:rsidR="003602DA">
        <w:rPr>
          <w:color w:val="231F20"/>
        </w:rPr>
        <w:t>)</w:t>
      </w:r>
      <w:r w:rsidR="003602DA">
        <w:rPr>
          <w:i/>
          <w:color w:val="231F20"/>
        </w:rPr>
        <w:t xml:space="preserve"> [</w:t>
      </w:r>
      <w:r>
        <w:rPr>
          <w:i/>
          <w:color w:val="231F20"/>
        </w:rPr>
        <w:t>insert</w:t>
      </w:r>
      <w:r w:rsidR="005E3FB5">
        <w:rPr>
          <w:i/>
          <w:color w:val="231F20"/>
        </w:rPr>
        <w:t xml:space="preserve"> </w:t>
      </w:r>
      <w:r>
        <w:rPr>
          <w:i/>
          <w:color w:val="231F20"/>
        </w:rPr>
        <w:t>amount</w:t>
      </w:r>
      <w:r w:rsidR="005E3FB5">
        <w:rPr>
          <w:i/>
          <w:color w:val="231F20"/>
        </w:rPr>
        <w:t xml:space="preserve"> </w:t>
      </w:r>
      <w:r>
        <w:rPr>
          <w:i/>
          <w:color w:val="231F20"/>
        </w:rPr>
        <w:t>in</w:t>
      </w:r>
      <w:r w:rsidR="005E3FB5">
        <w:rPr>
          <w:i/>
          <w:color w:val="231F20"/>
        </w:rPr>
        <w:t xml:space="preserve"> </w:t>
      </w:r>
      <w:r>
        <w:rPr>
          <w:i/>
          <w:color w:val="231F20"/>
        </w:rPr>
        <w:t>words]</w:t>
      </w:r>
      <w:r w:rsidR="003602DA">
        <w:rPr>
          <w:i/>
          <w:color w:val="231F20"/>
        </w:rPr>
        <w:t xml:space="preserve"> </w:t>
      </w:r>
      <w:r>
        <w:rPr>
          <w:i/>
          <w:color w:val="231F20"/>
          <w:position w:val="11"/>
          <w:sz w:val="11"/>
        </w:rPr>
        <w:t>1</w:t>
      </w:r>
      <w:r>
        <w:rPr>
          <w:color w:val="231F20"/>
        </w:rPr>
        <w:t>upon</w:t>
      </w:r>
      <w:r w:rsidR="005E3FB5">
        <w:rPr>
          <w:color w:val="231F20"/>
        </w:rPr>
        <w:t xml:space="preserve"> </w:t>
      </w:r>
      <w:r>
        <w:rPr>
          <w:color w:val="231F20"/>
        </w:rPr>
        <w:t>receipt</w:t>
      </w:r>
      <w:r w:rsidR="005E3FB5">
        <w:rPr>
          <w:color w:val="231F20"/>
        </w:rPr>
        <w:t xml:space="preserve"> </w:t>
      </w:r>
      <w:r>
        <w:rPr>
          <w:color w:val="231F20"/>
        </w:rPr>
        <w:t>by</w:t>
      </w:r>
      <w:r w:rsidR="005E3FB5">
        <w:rPr>
          <w:color w:val="231F20"/>
        </w:rPr>
        <w:t xml:space="preserve"> </w:t>
      </w:r>
      <w:r>
        <w:rPr>
          <w:color w:val="231F20"/>
        </w:rPr>
        <w:t>us</w:t>
      </w:r>
      <w:r w:rsidR="005E3FB5">
        <w:rPr>
          <w:color w:val="231F20"/>
        </w:rPr>
        <w:t xml:space="preserve"> of the </w:t>
      </w:r>
      <w:r>
        <w:rPr>
          <w:color w:val="231F20"/>
        </w:rPr>
        <w:t>Beneﬁciary's</w:t>
      </w:r>
      <w:r w:rsidR="005E3FB5">
        <w:rPr>
          <w:color w:val="231F20"/>
        </w:rPr>
        <w:t xml:space="preserve"> </w:t>
      </w:r>
      <w:r>
        <w:rPr>
          <w:color w:val="231F20"/>
        </w:rPr>
        <w:t>complying</w:t>
      </w:r>
      <w:r w:rsidR="005E3FB5">
        <w:rPr>
          <w:color w:val="231F20"/>
        </w:rPr>
        <w:t xml:space="preserve"> </w:t>
      </w:r>
      <w:r>
        <w:rPr>
          <w:color w:val="231F20"/>
        </w:rPr>
        <w:t>demand</w:t>
      </w:r>
      <w:r w:rsidR="005E3FB5">
        <w:rPr>
          <w:color w:val="231F20"/>
        </w:rPr>
        <w:t xml:space="preserve"> </w:t>
      </w:r>
      <w:r>
        <w:rPr>
          <w:color w:val="231F20"/>
        </w:rPr>
        <w:t>supported</w:t>
      </w:r>
      <w:r w:rsidR="005E3FB5">
        <w:rPr>
          <w:color w:val="231F20"/>
        </w:rPr>
        <w:t xml:space="preserve"> </w:t>
      </w:r>
      <w:r>
        <w:rPr>
          <w:color w:val="231F20"/>
        </w:rPr>
        <w:t>by</w:t>
      </w:r>
      <w:r w:rsidR="005E3FB5">
        <w:rPr>
          <w:color w:val="231F20"/>
        </w:rPr>
        <w:t xml:space="preserve"> </w:t>
      </w:r>
      <w:r>
        <w:rPr>
          <w:color w:val="231F20"/>
        </w:rPr>
        <w:t>the</w:t>
      </w:r>
      <w:r w:rsidR="005E3FB5">
        <w:rPr>
          <w:color w:val="231F20"/>
        </w:rPr>
        <w:t xml:space="preserve"> </w:t>
      </w:r>
      <w:r>
        <w:rPr>
          <w:color w:val="231F20"/>
        </w:rPr>
        <w:t>Beneﬁciary's statement, whether in the demand itself or in a separate signed document accompanying or identifying the demand, stating</w:t>
      </w:r>
      <w:r w:rsidR="005E3FB5">
        <w:rPr>
          <w:color w:val="231F20"/>
        </w:rPr>
        <w:t xml:space="preserve"> </w:t>
      </w:r>
      <w:r>
        <w:rPr>
          <w:color w:val="231F20"/>
        </w:rPr>
        <w:t>either</w:t>
      </w:r>
      <w:r w:rsidR="005E3FB5">
        <w:rPr>
          <w:color w:val="231F20"/>
        </w:rPr>
        <w:t xml:space="preserve"> </w:t>
      </w:r>
      <w:r>
        <w:rPr>
          <w:color w:val="231F20"/>
        </w:rPr>
        <w:t>that</w:t>
      </w:r>
      <w:r w:rsidR="005E3FB5">
        <w:rPr>
          <w:color w:val="231F20"/>
        </w:rPr>
        <w:t xml:space="preserve"> </w:t>
      </w:r>
      <w:r>
        <w:rPr>
          <w:color w:val="231F20"/>
        </w:rPr>
        <w:t>the</w:t>
      </w:r>
      <w:r w:rsidR="005E3FB5">
        <w:rPr>
          <w:color w:val="231F20"/>
        </w:rPr>
        <w:t xml:space="preserve"> </w:t>
      </w:r>
      <w:r>
        <w:rPr>
          <w:color w:val="231F20"/>
        </w:rPr>
        <w:t>Applicant:</w:t>
      </w:r>
    </w:p>
    <w:p w14:paraId="58A16CC7" w14:textId="77777777" w:rsidR="0011781F" w:rsidRPr="009D48EE" w:rsidRDefault="005E3FB5">
      <w:pPr>
        <w:pStyle w:val="ListParagraph"/>
        <w:numPr>
          <w:ilvl w:val="0"/>
          <w:numId w:val="2"/>
        </w:numPr>
        <w:tabs>
          <w:tab w:val="left" w:pos="1420"/>
        </w:tabs>
        <w:spacing w:before="110"/>
        <w:ind w:hanging="562"/>
        <w:jc w:val="both"/>
      </w:pPr>
      <w:r>
        <w:rPr>
          <w:color w:val="231F20"/>
        </w:rPr>
        <w:t>H</w:t>
      </w:r>
      <w:r w:rsidR="000A1B76">
        <w:rPr>
          <w:color w:val="231F20"/>
        </w:rPr>
        <w:t>as</w:t>
      </w:r>
      <w:r>
        <w:rPr>
          <w:color w:val="231F20"/>
        </w:rPr>
        <w:t xml:space="preserve"> </w:t>
      </w:r>
      <w:r w:rsidR="000A1B76">
        <w:rPr>
          <w:color w:val="231F20"/>
        </w:rPr>
        <w:t>used</w:t>
      </w:r>
      <w:r>
        <w:rPr>
          <w:color w:val="231F20"/>
        </w:rPr>
        <w:t xml:space="preserve"> </w:t>
      </w:r>
      <w:r w:rsidR="000A1B76">
        <w:rPr>
          <w:color w:val="231F20"/>
        </w:rPr>
        <w:t>the</w:t>
      </w:r>
      <w:r>
        <w:rPr>
          <w:color w:val="231F20"/>
        </w:rPr>
        <w:t xml:space="preserve"> </w:t>
      </w:r>
      <w:r w:rsidR="000A1B76">
        <w:rPr>
          <w:color w:val="231F20"/>
        </w:rPr>
        <w:t>advance</w:t>
      </w:r>
      <w:r>
        <w:rPr>
          <w:color w:val="231F20"/>
        </w:rPr>
        <w:t xml:space="preserve"> payment f</w:t>
      </w:r>
      <w:r w:rsidR="000A1B76">
        <w:rPr>
          <w:color w:val="231F20"/>
        </w:rPr>
        <w:t>or</w:t>
      </w:r>
      <w:r>
        <w:rPr>
          <w:color w:val="231F20"/>
        </w:rPr>
        <w:t xml:space="preserve"> </w:t>
      </w:r>
      <w:r w:rsidR="000A1B76">
        <w:rPr>
          <w:color w:val="231F20"/>
        </w:rPr>
        <w:t>purposes</w:t>
      </w:r>
      <w:r>
        <w:rPr>
          <w:color w:val="231F20"/>
        </w:rPr>
        <w:t xml:space="preserve"> </w:t>
      </w:r>
      <w:r w:rsidR="000A1B76">
        <w:rPr>
          <w:color w:val="231F20"/>
        </w:rPr>
        <w:t>other</w:t>
      </w:r>
      <w:r>
        <w:rPr>
          <w:color w:val="231F20"/>
        </w:rPr>
        <w:t xml:space="preserve"> </w:t>
      </w:r>
      <w:r w:rsidR="000A1B76">
        <w:rPr>
          <w:color w:val="231F20"/>
        </w:rPr>
        <w:t>than</w:t>
      </w:r>
      <w:r>
        <w:rPr>
          <w:color w:val="231F20"/>
        </w:rPr>
        <w:t xml:space="preserve"> </w:t>
      </w:r>
      <w:r w:rsidR="000A1B76">
        <w:rPr>
          <w:color w:val="231F20"/>
        </w:rPr>
        <w:t>toward</w:t>
      </w:r>
      <w:r>
        <w:rPr>
          <w:color w:val="231F20"/>
        </w:rPr>
        <w:t xml:space="preserve"> </w:t>
      </w:r>
      <w:r w:rsidR="000A1B76">
        <w:rPr>
          <w:color w:val="231F20"/>
        </w:rPr>
        <w:t>delivery</w:t>
      </w:r>
      <w:r>
        <w:rPr>
          <w:color w:val="231F20"/>
        </w:rPr>
        <w:t xml:space="preserve"> </w:t>
      </w:r>
      <w:r w:rsidR="000A1B76">
        <w:rPr>
          <w:color w:val="231F20"/>
        </w:rPr>
        <w:t>of</w:t>
      </w:r>
      <w:r>
        <w:rPr>
          <w:color w:val="231F20"/>
        </w:rPr>
        <w:t xml:space="preserve"> </w:t>
      </w:r>
      <w:r w:rsidR="000A1B76">
        <w:rPr>
          <w:color w:val="231F20"/>
        </w:rPr>
        <w:t>Management</w:t>
      </w:r>
      <w:r>
        <w:rPr>
          <w:color w:val="231F20"/>
        </w:rPr>
        <w:t xml:space="preserve"> </w:t>
      </w:r>
      <w:r w:rsidR="000A1B76">
        <w:rPr>
          <w:color w:val="231F20"/>
        </w:rPr>
        <w:t>Services;</w:t>
      </w:r>
      <w:r>
        <w:rPr>
          <w:color w:val="231F20"/>
        </w:rPr>
        <w:t xml:space="preserve"> </w:t>
      </w:r>
      <w:r w:rsidR="000A1B76" w:rsidRPr="009D48EE">
        <w:rPr>
          <w:color w:val="231F20"/>
        </w:rPr>
        <w:t>or</w:t>
      </w:r>
    </w:p>
    <w:p w14:paraId="43D6F41F" w14:textId="77777777" w:rsidR="0011781F" w:rsidRDefault="000A1B76">
      <w:pPr>
        <w:pStyle w:val="ListParagraph"/>
        <w:numPr>
          <w:ilvl w:val="0"/>
          <w:numId w:val="2"/>
        </w:numPr>
        <w:tabs>
          <w:tab w:val="left" w:pos="1419"/>
          <w:tab w:val="left" w:pos="1420"/>
        </w:tabs>
        <w:spacing w:before="121" w:line="230" w:lineRule="auto"/>
        <w:ind w:right="849" w:hanging="562"/>
      </w:pPr>
      <w:r>
        <w:rPr>
          <w:color w:val="231F20"/>
        </w:rPr>
        <w:t>has failed to repay the advance payment in accordance with the Contract conditions, specifying the amount which</w:t>
      </w:r>
      <w:r w:rsidR="005E3FB5">
        <w:rPr>
          <w:color w:val="231F20"/>
        </w:rPr>
        <w:t xml:space="preserve"> </w:t>
      </w:r>
      <w:r>
        <w:rPr>
          <w:color w:val="231F20"/>
        </w:rPr>
        <w:t>the</w:t>
      </w:r>
      <w:r w:rsidR="005E3FB5">
        <w:rPr>
          <w:color w:val="231F20"/>
        </w:rPr>
        <w:t xml:space="preserve"> </w:t>
      </w:r>
      <w:r>
        <w:rPr>
          <w:color w:val="231F20"/>
        </w:rPr>
        <w:t>Applicant</w:t>
      </w:r>
      <w:r w:rsidR="005E3FB5">
        <w:rPr>
          <w:color w:val="231F20"/>
        </w:rPr>
        <w:t xml:space="preserve"> </w:t>
      </w:r>
      <w:r>
        <w:rPr>
          <w:color w:val="231F20"/>
        </w:rPr>
        <w:t>has</w:t>
      </w:r>
      <w:r w:rsidR="005E3FB5">
        <w:rPr>
          <w:color w:val="231F20"/>
        </w:rPr>
        <w:t xml:space="preserve"> </w:t>
      </w:r>
      <w:r>
        <w:rPr>
          <w:color w:val="231F20"/>
        </w:rPr>
        <w:t>failed</w:t>
      </w:r>
      <w:r w:rsidR="005E3FB5">
        <w:rPr>
          <w:color w:val="231F20"/>
        </w:rPr>
        <w:t xml:space="preserve"> </w:t>
      </w:r>
      <w:r>
        <w:rPr>
          <w:color w:val="231F20"/>
        </w:rPr>
        <w:t>to</w:t>
      </w:r>
      <w:r w:rsidR="005E3FB5">
        <w:rPr>
          <w:color w:val="231F20"/>
        </w:rPr>
        <w:t xml:space="preserve"> </w:t>
      </w:r>
      <w:r>
        <w:rPr>
          <w:color w:val="231F20"/>
          <w:spacing w:val="-3"/>
        </w:rPr>
        <w:t>repay.</w:t>
      </w:r>
    </w:p>
    <w:p w14:paraId="28601D55" w14:textId="77777777" w:rsidR="0011781F" w:rsidRDefault="000A1B76">
      <w:pPr>
        <w:pStyle w:val="BodyText"/>
        <w:tabs>
          <w:tab w:val="left" w:pos="5313"/>
          <w:tab w:val="left" w:pos="8330"/>
        </w:tabs>
        <w:spacing w:before="245" w:line="230" w:lineRule="auto"/>
        <w:ind w:left="856" w:right="849"/>
        <w:jc w:val="both"/>
      </w:pPr>
      <w:r>
        <w:rPr>
          <w:color w:val="231F20"/>
        </w:rPr>
        <w:t>A</w:t>
      </w:r>
      <w:r w:rsidR="005E3FB5">
        <w:rPr>
          <w:color w:val="231F20"/>
        </w:rPr>
        <w:t xml:space="preserve"> </w:t>
      </w:r>
      <w:r>
        <w:rPr>
          <w:color w:val="231F20"/>
        </w:rPr>
        <w:t>demand</w:t>
      </w:r>
      <w:r w:rsidR="005E3FB5">
        <w:rPr>
          <w:color w:val="231F20"/>
        </w:rPr>
        <w:t xml:space="preserve"> </w:t>
      </w:r>
      <w:r>
        <w:rPr>
          <w:color w:val="231F20"/>
        </w:rPr>
        <w:t>under</w:t>
      </w:r>
      <w:r w:rsidR="005E3FB5">
        <w:rPr>
          <w:color w:val="231F20"/>
        </w:rPr>
        <w:t xml:space="preserve"> </w:t>
      </w:r>
      <w:r>
        <w:rPr>
          <w:color w:val="231F20"/>
        </w:rPr>
        <w:t>this</w:t>
      </w:r>
      <w:r w:rsidR="005E3FB5">
        <w:rPr>
          <w:color w:val="231F20"/>
        </w:rPr>
        <w:t xml:space="preserve"> </w:t>
      </w:r>
      <w:r>
        <w:rPr>
          <w:color w:val="231F20"/>
        </w:rPr>
        <w:t>guarantee</w:t>
      </w:r>
      <w:r w:rsidR="005E3FB5">
        <w:rPr>
          <w:color w:val="231F20"/>
        </w:rPr>
        <w:t xml:space="preserve"> </w:t>
      </w:r>
      <w:r>
        <w:rPr>
          <w:color w:val="231F20"/>
        </w:rPr>
        <w:t>may</w:t>
      </w:r>
      <w:r w:rsidR="005E3FB5">
        <w:rPr>
          <w:color w:val="231F20"/>
        </w:rPr>
        <w:t xml:space="preserve"> </w:t>
      </w:r>
      <w:r>
        <w:rPr>
          <w:color w:val="231F20"/>
        </w:rPr>
        <w:t>be</w:t>
      </w:r>
      <w:r w:rsidR="005E3FB5">
        <w:rPr>
          <w:color w:val="231F20"/>
        </w:rPr>
        <w:t xml:space="preserve"> </w:t>
      </w:r>
      <w:r>
        <w:rPr>
          <w:color w:val="231F20"/>
        </w:rPr>
        <w:t>presented</w:t>
      </w:r>
      <w:r w:rsidR="005E3FB5">
        <w:rPr>
          <w:color w:val="231F20"/>
        </w:rPr>
        <w:t xml:space="preserve"> </w:t>
      </w:r>
      <w:r>
        <w:rPr>
          <w:color w:val="231F20"/>
        </w:rPr>
        <w:t>as</w:t>
      </w:r>
      <w:r w:rsidR="005E3FB5">
        <w:rPr>
          <w:color w:val="231F20"/>
        </w:rPr>
        <w:t xml:space="preserve"> </w:t>
      </w:r>
      <w:r>
        <w:rPr>
          <w:color w:val="231F20"/>
        </w:rPr>
        <w:t>from</w:t>
      </w:r>
      <w:r w:rsidR="005E3FB5">
        <w:rPr>
          <w:color w:val="231F20"/>
        </w:rPr>
        <w:t xml:space="preserve"> </w:t>
      </w:r>
      <w:r>
        <w:rPr>
          <w:color w:val="231F20"/>
        </w:rPr>
        <w:t>the</w:t>
      </w:r>
      <w:r w:rsidR="005E3FB5">
        <w:rPr>
          <w:color w:val="231F20"/>
        </w:rPr>
        <w:t xml:space="preserve"> </w:t>
      </w:r>
      <w:r>
        <w:rPr>
          <w:color w:val="231F20"/>
        </w:rPr>
        <w:t>presentation</w:t>
      </w:r>
      <w:r w:rsidR="005E3FB5">
        <w:rPr>
          <w:color w:val="231F20"/>
        </w:rPr>
        <w:t xml:space="preserve"> to the </w:t>
      </w:r>
      <w:r>
        <w:rPr>
          <w:color w:val="231F20"/>
        </w:rPr>
        <w:t>Guarantee</w:t>
      </w:r>
      <w:r w:rsidR="005E3FB5">
        <w:rPr>
          <w:color w:val="231F20"/>
        </w:rPr>
        <w:t xml:space="preserve"> </w:t>
      </w:r>
      <w:r>
        <w:rPr>
          <w:color w:val="231F20"/>
        </w:rPr>
        <w:t>Services</w:t>
      </w:r>
      <w:r w:rsidR="005E3FB5">
        <w:rPr>
          <w:color w:val="231F20"/>
        </w:rPr>
        <w:t xml:space="preserve"> </w:t>
      </w:r>
      <w:r>
        <w:rPr>
          <w:color w:val="231F20"/>
        </w:rPr>
        <w:t>Requirements</w:t>
      </w:r>
      <w:r w:rsidR="005E3FB5">
        <w:rPr>
          <w:color w:val="231F20"/>
        </w:rPr>
        <w:t xml:space="preserve"> </w:t>
      </w:r>
      <w:r>
        <w:rPr>
          <w:color w:val="231F20"/>
        </w:rPr>
        <w:t>of</w:t>
      </w:r>
      <w:r w:rsidR="005E3FB5">
        <w:rPr>
          <w:color w:val="231F20"/>
        </w:rPr>
        <w:t xml:space="preserve"> </w:t>
      </w:r>
      <w:r>
        <w:rPr>
          <w:color w:val="231F20"/>
        </w:rPr>
        <w:t xml:space="preserve">a certiﬁcate from the Beneﬁciary's bank stating that the advance payment referred to above has been credited to the </w:t>
      </w:r>
      <w:r w:rsidR="009D48EE">
        <w:rPr>
          <w:color w:val="231F20"/>
        </w:rPr>
        <w:t>Applicant on its</w:t>
      </w:r>
      <w:r>
        <w:rPr>
          <w:color w:val="231F20"/>
        </w:rPr>
        <w:t xml:space="preserve"> account number</w:t>
      </w:r>
      <w:r w:rsidR="009D48EE">
        <w:rPr>
          <w:color w:val="231F20"/>
          <w:u w:val="single" w:color="221E1F"/>
        </w:rPr>
        <w:tab/>
      </w:r>
      <w:r w:rsidR="009D48EE">
        <w:rPr>
          <w:i/>
          <w:color w:val="231F20"/>
        </w:rPr>
        <w:t>. [</w:t>
      </w:r>
      <w:r>
        <w:rPr>
          <w:i/>
          <w:color w:val="231F20"/>
        </w:rPr>
        <w:t xml:space="preserve">insert number] </w:t>
      </w:r>
      <w:r>
        <w:rPr>
          <w:color w:val="231F20"/>
        </w:rPr>
        <w:t>at</w:t>
      </w:r>
      <w:r>
        <w:rPr>
          <w:color w:val="231F20"/>
          <w:u w:val="single" w:color="221E1F"/>
        </w:rPr>
        <w:tab/>
      </w:r>
      <w:r>
        <w:rPr>
          <w:i/>
          <w:color w:val="231F20"/>
        </w:rPr>
        <w:t>[insert name and address of Applicant's</w:t>
      </w:r>
      <w:r w:rsidR="005E3FB5">
        <w:rPr>
          <w:i/>
          <w:color w:val="231F20"/>
        </w:rPr>
        <w:t xml:space="preserve"> </w:t>
      </w:r>
      <w:r>
        <w:rPr>
          <w:i/>
          <w:color w:val="231F20"/>
        </w:rPr>
        <w:t>bank]</w:t>
      </w:r>
      <w:r>
        <w:rPr>
          <w:color w:val="231F20"/>
        </w:rPr>
        <w:t>.</w:t>
      </w:r>
    </w:p>
    <w:p w14:paraId="0A521814" w14:textId="77777777" w:rsidR="0011781F" w:rsidRDefault="000A1B76" w:rsidP="005E3FB5">
      <w:pPr>
        <w:pStyle w:val="BodyText"/>
        <w:spacing w:before="247" w:line="230" w:lineRule="auto"/>
        <w:ind w:left="856" w:right="849"/>
        <w:jc w:val="both"/>
      </w:pPr>
      <w:r>
        <w:rPr>
          <w:color w:val="231F20"/>
        </w:rPr>
        <w:t>The</w:t>
      </w:r>
      <w:r w:rsidR="005E3FB5">
        <w:rPr>
          <w:color w:val="231F20"/>
        </w:rPr>
        <w:t xml:space="preserve"> </w:t>
      </w:r>
      <w:r>
        <w:rPr>
          <w:color w:val="231F20"/>
        </w:rPr>
        <w:t>maximum</w:t>
      </w:r>
      <w:r w:rsidR="005E3FB5">
        <w:rPr>
          <w:color w:val="231F20"/>
        </w:rPr>
        <w:t xml:space="preserve"> </w:t>
      </w:r>
      <w:r>
        <w:rPr>
          <w:color w:val="231F20"/>
        </w:rPr>
        <w:t>amount</w:t>
      </w:r>
      <w:r w:rsidR="005E3FB5">
        <w:rPr>
          <w:color w:val="231F20"/>
        </w:rPr>
        <w:t xml:space="preserve"> </w:t>
      </w:r>
      <w:r>
        <w:rPr>
          <w:color w:val="231F20"/>
        </w:rPr>
        <w:t>of</w:t>
      </w:r>
      <w:r w:rsidR="005E3FB5">
        <w:rPr>
          <w:color w:val="231F20"/>
        </w:rPr>
        <w:t xml:space="preserve"> </w:t>
      </w:r>
      <w:r>
        <w:rPr>
          <w:color w:val="231F20"/>
        </w:rPr>
        <w:t>this</w:t>
      </w:r>
      <w:r w:rsidR="005E3FB5">
        <w:rPr>
          <w:color w:val="231F20"/>
        </w:rPr>
        <w:t xml:space="preserve"> </w:t>
      </w:r>
      <w:r>
        <w:rPr>
          <w:color w:val="231F20"/>
        </w:rPr>
        <w:t>guarantee</w:t>
      </w:r>
      <w:r w:rsidR="005E3FB5">
        <w:rPr>
          <w:color w:val="231F20"/>
        </w:rPr>
        <w:t xml:space="preserve"> </w:t>
      </w:r>
      <w:r>
        <w:rPr>
          <w:color w:val="231F20"/>
        </w:rPr>
        <w:t>shall</w:t>
      </w:r>
      <w:r w:rsidR="005E3FB5">
        <w:rPr>
          <w:color w:val="231F20"/>
        </w:rPr>
        <w:t xml:space="preserve"> </w:t>
      </w:r>
      <w:r>
        <w:rPr>
          <w:color w:val="231F20"/>
        </w:rPr>
        <w:t>be</w:t>
      </w:r>
      <w:r w:rsidR="005E3FB5">
        <w:rPr>
          <w:color w:val="231F20"/>
        </w:rPr>
        <w:t xml:space="preserve"> </w:t>
      </w:r>
      <w:r>
        <w:rPr>
          <w:color w:val="231F20"/>
        </w:rPr>
        <w:t>progressively</w:t>
      </w:r>
      <w:r w:rsidR="005E3FB5">
        <w:rPr>
          <w:color w:val="231F20"/>
        </w:rPr>
        <w:t xml:space="preserve"> </w:t>
      </w:r>
      <w:r>
        <w:rPr>
          <w:color w:val="231F20"/>
        </w:rPr>
        <w:t>reduced</w:t>
      </w:r>
      <w:r w:rsidR="005E3FB5">
        <w:rPr>
          <w:color w:val="231F20"/>
        </w:rPr>
        <w:t xml:space="preserve"> </w:t>
      </w:r>
      <w:r>
        <w:rPr>
          <w:color w:val="231F20"/>
        </w:rPr>
        <w:t>by</w:t>
      </w:r>
      <w:r w:rsidR="005E3FB5">
        <w:rPr>
          <w:color w:val="231F20"/>
        </w:rPr>
        <w:t xml:space="preserve"> </w:t>
      </w:r>
      <w:r>
        <w:rPr>
          <w:color w:val="231F20"/>
        </w:rPr>
        <w:t>the</w:t>
      </w:r>
      <w:r w:rsidR="005E3FB5">
        <w:rPr>
          <w:color w:val="231F20"/>
        </w:rPr>
        <w:t xml:space="preserve"> </w:t>
      </w:r>
      <w:r>
        <w:rPr>
          <w:color w:val="231F20"/>
        </w:rPr>
        <w:t>amount</w:t>
      </w:r>
      <w:r w:rsidR="005E3FB5">
        <w:rPr>
          <w:color w:val="231F20"/>
        </w:rPr>
        <w:t xml:space="preserve"> of the advance </w:t>
      </w:r>
      <w:r>
        <w:rPr>
          <w:color w:val="231F20"/>
        </w:rPr>
        <w:t>payment</w:t>
      </w:r>
      <w:r w:rsidR="005E3FB5">
        <w:rPr>
          <w:color w:val="231F20"/>
        </w:rPr>
        <w:t xml:space="preserve"> </w:t>
      </w:r>
      <w:r>
        <w:rPr>
          <w:color w:val="231F20"/>
        </w:rPr>
        <w:t>repaid</w:t>
      </w:r>
      <w:r w:rsidR="005E3FB5">
        <w:rPr>
          <w:color w:val="231F20"/>
        </w:rPr>
        <w:t xml:space="preserve"> </w:t>
      </w:r>
      <w:r>
        <w:rPr>
          <w:color w:val="231F20"/>
        </w:rPr>
        <w:t>by the</w:t>
      </w:r>
      <w:r w:rsidR="005E3FB5">
        <w:rPr>
          <w:color w:val="231F20"/>
        </w:rPr>
        <w:t xml:space="preserve"> </w:t>
      </w:r>
      <w:r>
        <w:rPr>
          <w:color w:val="231F20"/>
        </w:rPr>
        <w:t>Applicant</w:t>
      </w:r>
      <w:r w:rsidR="005E3FB5">
        <w:rPr>
          <w:color w:val="231F20"/>
        </w:rPr>
        <w:t xml:space="preserve"> </w:t>
      </w:r>
      <w:r>
        <w:rPr>
          <w:color w:val="231F20"/>
        </w:rPr>
        <w:t>as</w:t>
      </w:r>
      <w:r w:rsidR="005E3FB5">
        <w:rPr>
          <w:color w:val="231F20"/>
        </w:rPr>
        <w:t xml:space="preserve"> </w:t>
      </w:r>
      <w:r>
        <w:rPr>
          <w:color w:val="231F20"/>
        </w:rPr>
        <w:t>speciﬁed</w:t>
      </w:r>
      <w:r w:rsidR="005E3FB5">
        <w:rPr>
          <w:color w:val="231F20"/>
        </w:rPr>
        <w:t xml:space="preserve"> </w:t>
      </w:r>
      <w:r>
        <w:rPr>
          <w:color w:val="231F20"/>
        </w:rPr>
        <w:t>in</w:t>
      </w:r>
      <w:r w:rsidR="005E3FB5">
        <w:rPr>
          <w:color w:val="231F20"/>
        </w:rPr>
        <w:t xml:space="preserve"> </w:t>
      </w:r>
      <w:r>
        <w:rPr>
          <w:color w:val="231F20"/>
        </w:rPr>
        <w:t>copies</w:t>
      </w:r>
      <w:r w:rsidR="005E3FB5">
        <w:rPr>
          <w:color w:val="231F20"/>
        </w:rPr>
        <w:t xml:space="preserve"> </w:t>
      </w:r>
      <w:r>
        <w:rPr>
          <w:color w:val="231F20"/>
        </w:rPr>
        <w:t>of</w:t>
      </w:r>
      <w:r w:rsidR="005E3FB5">
        <w:rPr>
          <w:color w:val="231F20"/>
        </w:rPr>
        <w:t xml:space="preserve"> </w:t>
      </w:r>
      <w:r>
        <w:rPr>
          <w:color w:val="231F20"/>
        </w:rPr>
        <w:t>interim</w:t>
      </w:r>
      <w:r w:rsidR="005E3FB5">
        <w:rPr>
          <w:color w:val="231F20"/>
        </w:rPr>
        <w:t xml:space="preserve"> </w:t>
      </w:r>
      <w:r>
        <w:rPr>
          <w:color w:val="231F20"/>
        </w:rPr>
        <w:t>statements</w:t>
      </w:r>
      <w:r w:rsidR="005E3FB5">
        <w:rPr>
          <w:color w:val="231F20"/>
        </w:rPr>
        <w:t xml:space="preserve"> </w:t>
      </w:r>
      <w:r>
        <w:rPr>
          <w:color w:val="231F20"/>
        </w:rPr>
        <w:t>or</w:t>
      </w:r>
      <w:r w:rsidR="005E3FB5">
        <w:rPr>
          <w:color w:val="231F20"/>
        </w:rPr>
        <w:t xml:space="preserve"> </w:t>
      </w:r>
      <w:r>
        <w:rPr>
          <w:color w:val="231F20"/>
        </w:rPr>
        <w:t>payment</w:t>
      </w:r>
      <w:r w:rsidR="005E3FB5">
        <w:rPr>
          <w:color w:val="231F20"/>
        </w:rPr>
        <w:t xml:space="preserve"> </w:t>
      </w:r>
      <w:r>
        <w:rPr>
          <w:color w:val="231F20"/>
        </w:rPr>
        <w:t>certiﬁcates</w:t>
      </w:r>
      <w:r w:rsidR="005E3FB5">
        <w:rPr>
          <w:color w:val="231F20"/>
        </w:rPr>
        <w:t xml:space="preserve"> </w:t>
      </w:r>
      <w:r>
        <w:rPr>
          <w:color w:val="231F20"/>
        </w:rPr>
        <w:t>which</w:t>
      </w:r>
      <w:r w:rsidR="005E3FB5">
        <w:rPr>
          <w:color w:val="231F20"/>
        </w:rPr>
        <w:t xml:space="preserve"> </w:t>
      </w:r>
      <w:r>
        <w:rPr>
          <w:color w:val="231F20"/>
        </w:rPr>
        <w:t>shall</w:t>
      </w:r>
      <w:r w:rsidR="005E3FB5">
        <w:rPr>
          <w:color w:val="231F20"/>
        </w:rPr>
        <w:t xml:space="preserve"> </w:t>
      </w:r>
      <w:r>
        <w:rPr>
          <w:color w:val="231F20"/>
        </w:rPr>
        <w:t>be</w:t>
      </w:r>
      <w:r w:rsidR="005E3FB5">
        <w:rPr>
          <w:color w:val="231F20"/>
        </w:rPr>
        <w:t xml:space="preserve"> </w:t>
      </w:r>
      <w:r>
        <w:rPr>
          <w:color w:val="231F20"/>
        </w:rPr>
        <w:t>presented</w:t>
      </w:r>
      <w:r w:rsidR="005E3FB5">
        <w:rPr>
          <w:color w:val="231F20"/>
        </w:rPr>
        <w:t xml:space="preserve"> </w:t>
      </w:r>
      <w:r>
        <w:rPr>
          <w:color w:val="231F20"/>
        </w:rPr>
        <w:t>to</w:t>
      </w:r>
      <w:r w:rsidR="005E3FB5">
        <w:rPr>
          <w:color w:val="231F20"/>
        </w:rPr>
        <w:t xml:space="preserve"> </w:t>
      </w:r>
      <w:r>
        <w:rPr>
          <w:color w:val="231F20"/>
        </w:rPr>
        <w:t>us.</w:t>
      </w:r>
      <w:r w:rsidR="005E3FB5">
        <w:rPr>
          <w:color w:val="231F20"/>
        </w:rPr>
        <w:t xml:space="preserve"> </w:t>
      </w:r>
      <w:r>
        <w:rPr>
          <w:color w:val="231F20"/>
        </w:rPr>
        <w:t>This guarantee</w:t>
      </w:r>
      <w:r w:rsidR="005E3FB5">
        <w:rPr>
          <w:color w:val="231F20"/>
        </w:rPr>
        <w:t xml:space="preserve"> </w:t>
      </w:r>
      <w:r>
        <w:rPr>
          <w:color w:val="231F20"/>
        </w:rPr>
        <w:t>shall</w:t>
      </w:r>
      <w:r w:rsidR="005E3FB5">
        <w:rPr>
          <w:color w:val="231F20"/>
        </w:rPr>
        <w:t xml:space="preserve"> </w:t>
      </w:r>
      <w:r>
        <w:rPr>
          <w:color w:val="231F20"/>
        </w:rPr>
        <w:t>expire,</w:t>
      </w:r>
      <w:r w:rsidR="005E3FB5">
        <w:rPr>
          <w:color w:val="231F20"/>
        </w:rPr>
        <w:t xml:space="preserve"> </w:t>
      </w:r>
      <w:r>
        <w:rPr>
          <w:color w:val="231F20"/>
        </w:rPr>
        <w:t>at</w:t>
      </w:r>
      <w:r w:rsidR="005E3FB5">
        <w:rPr>
          <w:color w:val="231F20"/>
        </w:rPr>
        <w:t xml:space="preserve"> </w:t>
      </w:r>
      <w:r>
        <w:rPr>
          <w:color w:val="231F20"/>
        </w:rPr>
        <w:t>the</w:t>
      </w:r>
      <w:r w:rsidR="005E3FB5">
        <w:rPr>
          <w:color w:val="231F20"/>
        </w:rPr>
        <w:t xml:space="preserve"> </w:t>
      </w:r>
      <w:r>
        <w:rPr>
          <w:color w:val="231F20"/>
        </w:rPr>
        <w:t>latest,</w:t>
      </w:r>
      <w:r w:rsidR="005E3FB5">
        <w:rPr>
          <w:color w:val="231F20"/>
        </w:rPr>
        <w:t xml:space="preserve"> </w:t>
      </w:r>
      <w:r>
        <w:rPr>
          <w:color w:val="231F20"/>
        </w:rPr>
        <w:t>upon</w:t>
      </w:r>
      <w:r w:rsidR="005E3FB5">
        <w:rPr>
          <w:color w:val="231F20"/>
        </w:rPr>
        <w:t xml:space="preserve"> </w:t>
      </w:r>
      <w:r>
        <w:rPr>
          <w:color w:val="231F20"/>
        </w:rPr>
        <w:t>our</w:t>
      </w:r>
      <w:r w:rsidR="005E3FB5">
        <w:rPr>
          <w:color w:val="231F20"/>
        </w:rPr>
        <w:t xml:space="preserve"> </w:t>
      </w:r>
      <w:r>
        <w:rPr>
          <w:color w:val="231F20"/>
        </w:rPr>
        <w:t>receipt</w:t>
      </w:r>
      <w:r w:rsidR="005E3FB5">
        <w:rPr>
          <w:color w:val="231F20"/>
        </w:rPr>
        <w:t xml:space="preserve"> </w:t>
      </w:r>
      <w:r>
        <w:rPr>
          <w:color w:val="231F20"/>
        </w:rPr>
        <w:t>of</w:t>
      </w:r>
      <w:r w:rsidR="005E3FB5">
        <w:rPr>
          <w:color w:val="231F20"/>
        </w:rPr>
        <w:t xml:space="preserve"> </w:t>
      </w:r>
      <w:r>
        <w:rPr>
          <w:color w:val="231F20"/>
        </w:rPr>
        <w:t>a</w:t>
      </w:r>
      <w:r w:rsidR="005E3FB5">
        <w:rPr>
          <w:color w:val="231F20"/>
        </w:rPr>
        <w:t xml:space="preserve"> </w:t>
      </w:r>
      <w:r>
        <w:rPr>
          <w:color w:val="231F20"/>
        </w:rPr>
        <w:t>copy</w:t>
      </w:r>
      <w:r w:rsidR="005E3FB5">
        <w:rPr>
          <w:color w:val="231F20"/>
        </w:rPr>
        <w:t xml:space="preserve"> </w:t>
      </w:r>
      <w:r>
        <w:rPr>
          <w:color w:val="231F20"/>
        </w:rPr>
        <w:t>of</w:t>
      </w:r>
      <w:r w:rsidR="005E3FB5">
        <w:rPr>
          <w:color w:val="231F20"/>
        </w:rPr>
        <w:t xml:space="preserve"> </w:t>
      </w:r>
      <w:r>
        <w:rPr>
          <w:color w:val="231F20"/>
        </w:rPr>
        <w:t>the</w:t>
      </w:r>
      <w:r w:rsidR="005E3FB5">
        <w:rPr>
          <w:color w:val="231F20"/>
        </w:rPr>
        <w:t xml:space="preserve"> </w:t>
      </w:r>
      <w:r>
        <w:rPr>
          <w:color w:val="231F20"/>
        </w:rPr>
        <w:t>interim</w:t>
      </w:r>
      <w:r w:rsidR="005E3FB5">
        <w:rPr>
          <w:color w:val="231F20"/>
        </w:rPr>
        <w:t xml:space="preserve"> </w:t>
      </w:r>
      <w:r>
        <w:rPr>
          <w:color w:val="231F20"/>
        </w:rPr>
        <w:t>payment</w:t>
      </w:r>
      <w:r w:rsidR="005E3FB5">
        <w:rPr>
          <w:color w:val="231F20"/>
        </w:rPr>
        <w:t xml:space="preserve"> </w:t>
      </w:r>
      <w:r>
        <w:rPr>
          <w:color w:val="231F20"/>
        </w:rPr>
        <w:t>certiﬁcate</w:t>
      </w:r>
      <w:r w:rsidR="005E3FB5">
        <w:rPr>
          <w:color w:val="231F20"/>
        </w:rPr>
        <w:t xml:space="preserve"> </w:t>
      </w:r>
      <w:r>
        <w:rPr>
          <w:color w:val="231F20"/>
        </w:rPr>
        <w:t>indicating</w:t>
      </w:r>
      <w:r w:rsidR="005E3FB5">
        <w:rPr>
          <w:color w:val="231F20"/>
        </w:rPr>
        <w:t xml:space="preserve"> </w:t>
      </w:r>
      <w:r>
        <w:rPr>
          <w:color w:val="231F20"/>
        </w:rPr>
        <w:t>that</w:t>
      </w:r>
      <w:r w:rsidR="005E3FB5">
        <w:rPr>
          <w:color w:val="231F20"/>
        </w:rPr>
        <w:t xml:space="preserve"> </w:t>
      </w:r>
      <w:r>
        <w:rPr>
          <w:color w:val="231F20"/>
        </w:rPr>
        <w:t>ninety</w:t>
      </w:r>
      <w:r w:rsidR="005E3FB5">
        <w:t xml:space="preserve"> </w:t>
      </w:r>
      <w:r>
        <w:rPr>
          <w:color w:val="231F20"/>
        </w:rPr>
        <w:t>(90)</w:t>
      </w:r>
      <w:r w:rsidR="005E3FB5">
        <w:rPr>
          <w:color w:val="231F20"/>
        </w:rPr>
        <w:t xml:space="preserve"> </w:t>
      </w:r>
      <w:r>
        <w:rPr>
          <w:color w:val="231F20"/>
        </w:rPr>
        <w:t>percent</w:t>
      </w:r>
      <w:r w:rsidR="005E3FB5">
        <w:rPr>
          <w:color w:val="231F20"/>
        </w:rPr>
        <w:t xml:space="preserve"> of the </w:t>
      </w:r>
      <w:r>
        <w:rPr>
          <w:color w:val="231F20"/>
        </w:rPr>
        <w:t>Accepted</w:t>
      </w:r>
      <w:r w:rsidR="005E3FB5">
        <w:rPr>
          <w:color w:val="231F20"/>
        </w:rPr>
        <w:t xml:space="preserve"> </w:t>
      </w:r>
      <w:r>
        <w:rPr>
          <w:color w:val="231F20"/>
        </w:rPr>
        <w:t>Contract</w:t>
      </w:r>
      <w:r w:rsidR="005E3FB5">
        <w:rPr>
          <w:color w:val="231F20"/>
        </w:rPr>
        <w:t xml:space="preserve"> </w:t>
      </w:r>
      <w:r>
        <w:rPr>
          <w:color w:val="231F20"/>
        </w:rPr>
        <w:t>Amount,</w:t>
      </w:r>
      <w:r w:rsidR="005E3FB5">
        <w:rPr>
          <w:color w:val="231F20"/>
        </w:rPr>
        <w:t xml:space="preserve"> </w:t>
      </w:r>
      <w:r>
        <w:rPr>
          <w:color w:val="231F20"/>
        </w:rPr>
        <w:t>has</w:t>
      </w:r>
      <w:r w:rsidR="005E3FB5">
        <w:rPr>
          <w:color w:val="231F20"/>
        </w:rPr>
        <w:t xml:space="preserve"> </w:t>
      </w:r>
      <w:r>
        <w:rPr>
          <w:color w:val="231F20"/>
        </w:rPr>
        <w:t>been</w:t>
      </w:r>
      <w:r w:rsidR="005E3FB5">
        <w:rPr>
          <w:color w:val="231F20"/>
        </w:rPr>
        <w:t xml:space="preserve"> c</w:t>
      </w:r>
      <w:r>
        <w:rPr>
          <w:color w:val="231F20"/>
        </w:rPr>
        <w:t>ertiﬁed</w:t>
      </w:r>
      <w:r w:rsidR="005E3FB5">
        <w:rPr>
          <w:color w:val="231F20"/>
        </w:rPr>
        <w:t xml:space="preserve"> </w:t>
      </w:r>
      <w:r>
        <w:rPr>
          <w:color w:val="231F20"/>
        </w:rPr>
        <w:t>for</w:t>
      </w:r>
      <w:r w:rsidR="005E3FB5">
        <w:rPr>
          <w:color w:val="231F20"/>
        </w:rPr>
        <w:t xml:space="preserve"> </w:t>
      </w:r>
      <w:r>
        <w:rPr>
          <w:color w:val="231F20"/>
        </w:rPr>
        <w:t>payment,</w:t>
      </w:r>
      <w:r w:rsidR="005E3FB5">
        <w:rPr>
          <w:color w:val="231F20"/>
        </w:rPr>
        <w:t xml:space="preserve"> </w:t>
      </w:r>
      <w:r>
        <w:rPr>
          <w:color w:val="231F20"/>
        </w:rPr>
        <w:t>or</w:t>
      </w:r>
      <w:r w:rsidR="005E3FB5">
        <w:rPr>
          <w:color w:val="231F20"/>
        </w:rPr>
        <w:t xml:space="preserve"> </w:t>
      </w:r>
      <w:r>
        <w:rPr>
          <w:color w:val="231F20"/>
        </w:rPr>
        <w:t>on</w:t>
      </w:r>
      <w:r w:rsidR="005E3FB5">
        <w:rPr>
          <w:color w:val="231F20"/>
        </w:rPr>
        <w:t xml:space="preserve"> </w:t>
      </w:r>
      <w:r>
        <w:rPr>
          <w:color w:val="231F20"/>
        </w:rPr>
        <w:t>the</w:t>
      </w:r>
      <w:r>
        <w:rPr>
          <w:color w:val="231F20"/>
          <w:u w:val="single" w:color="221E1F"/>
        </w:rPr>
        <w:tab/>
      </w:r>
      <w:r>
        <w:rPr>
          <w:i/>
          <w:color w:val="231F20"/>
        </w:rPr>
        <w:t>[insert day]</w:t>
      </w:r>
      <w:r w:rsidR="005E3FB5">
        <w:rPr>
          <w:i/>
          <w:color w:val="231F20"/>
        </w:rPr>
        <w:t xml:space="preserve"> </w:t>
      </w:r>
      <w:r>
        <w:rPr>
          <w:color w:val="231F20"/>
        </w:rPr>
        <w:t>day of</w:t>
      </w:r>
      <w:r>
        <w:rPr>
          <w:color w:val="231F20"/>
          <w:u w:val="single" w:color="221E1F"/>
        </w:rPr>
        <w:tab/>
      </w:r>
      <w:r>
        <w:rPr>
          <w:i/>
          <w:color w:val="231F20"/>
        </w:rPr>
        <w:t>[insert</w:t>
      </w:r>
      <w:r w:rsidR="005E3FB5">
        <w:rPr>
          <w:i/>
          <w:color w:val="231F20"/>
        </w:rPr>
        <w:t xml:space="preserve"> </w:t>
      </w:r>
      <w:r w:rsidR="009D48EE">
        <w:rPr>
          <w:i/>
          <w:color w:val="231F20"/>
        </w:rPr>
        <w:t>month]</w:t>
      </w:r>
      <w:r>
        <w:rPr>
          <w:color w:val="231F20"/>
        </w:rPr>
        <w:t>,</w:t>
      </w:r>
      <w:r w:rsidR="005E3FB5">
        <w:rPr>
          <w:color w:val="231F20"/>
        </w:rPr>
        <w:t xml:space="preserve"> </w:t>
      </w:r>
      <w:r>
        <w:rPr>
          <w:color w:val="231F20"/>
        </w:rPr>
        <w:t>2</w:t>
      </w:r>
      <w:r w:rsidR="005E3FB5">
        <w:rPr>
          <w:color w:val="231F20"/>
        </w:rPr>
        <w:t xml:space="preserve"> </w:t>
      </w:r>
      <w:r>
        <w:rPr>
          <w:i/>
          <w:color w:val="231F20"/>
        </w:rPr>
        <w:t>[insert</w:t>
      </w:r>
      <w:r w:rsidR="005E3FB5">
        <w:rPr>
          <w:i/>
          <w:color w:val="231F20"/>
        </w:rPr>
        <w:t xml:space="preserve"> </w:t>
      </w:r>
      <w:r>
        <w:rPr>
          <w:i/>
          <w:color w:val="231F20"/>
        </w:rPr>
        <w:t>year]</w:t>
      </w:r>
      <w:r>
        <w:rPr>
          <w:color w:val="231F20"/>
        </w:rPr>
        <w:t>,</w:t>
      </w:r>
      <w:r w:rsidR="005E3FB5">
        <w:rPr>
          <w:color w:val="231F20"/>
        </w:rPr>
        <w:t xml:space="preserve"> </w:t>
      </w:r>
      <w:r>
        <w:rPr>
          <w:color w:val="231F20"/>
        </w:rPr>
        <w:t>whichever</w:t>
      </w:r>
      <w:r w:rsidR="005E3FB5">
        <w:rPr>
          <w:color w:val="231F20"/>
        </w:rPr>
        <w:t xml:space="preserve"> </w:t>
      </w:r>
      <w:r>
        <w:rPr>
          <w:color w:val="231F20"/>
        </w:rPr>
        <w:t>is</w:t>
      </w:r>
      <w:r w:rsidR="005E3FB5">
        <w:rPr>
          <w:color w:val="231F20"/>
        </w:rPr>
        <w:t xml:space="preserve"> </w:t>
      </w:r>
      <w:r>
        <w:rPr>
          <w:color w:val="231F20"/>
        </w:rPr>
        <w:t>earlier.</w:t>
      </w:r>
      <w:r w:rsidR="005E3FB5">
        <w:rPr>
          <w:color w:val="231F20"/>
        </w:rPr>
        <w:t xml:space="preserve"> </w:t>
      </w:r>
      <w:r>
        <w:rPr>
          <w:color w:val="231F20"/>
        </w:rPr>
        <w:t>Consequently,</w:t>
      </w:r>
      <w:r w:rsidR="005E3FB5">
        <w:rPr>
          <w:color w:val="231F20"/>
        </w:rPr>
        <w:t xml:space="preserve"> </w:t>
      </w:r>
      <w:r>
        <w:rPr>
          <w:color w:val="231F20"/>
        </w:rPr>
        <w:t>any</w:t>
      </w:r>
      <w:r w:rsidR="005E3FB5">
        <w:rPr>
          <w:color w:val="231F20"/>
        </w:rPr>
        <w:t xml:space="preserve"> </w:t>
      </w:r>
      <w:r>
        <w:rPr>
          <w:color w:val="231F20"/>
        </w:rPr>
        <w:t>demand</w:t>
      </w:r>
      <w:r w:rsidR="005E3FB5">
        <w:rPr>
          <w:color w:val="231F20"/>
        </w:rPr>
        <w:t xml:space="preserve"> </w:t>
      </w:r>
      <w:r>
        <w:rPr>
          <w:color w:val="231F20"/>
        </w:rPr>
        <w:t>for</w:t>
      </w:r>
      <w:r w:rsidR="005E3FB5">
        <w:rPr>
          <w:color w:val="231F20"/>
        </w:rPr>
        <w:t xml:space="preserve"> </w:t>
      </w:r>
      <w:r>
        <w:rPr>
          <w:color w:val="231F20"/>
        </w:rPr>
        <w:t>payment</w:t>
      </w:r>
      <w:r w:rsidR="005E3FB5">
        <w:rPr>
          <w:color w:val="231F20"/>
        </w:rPr>
        <w:t xml:space="preserve"> </w:t>
      </w:r>
      <w:r>
        <w:rPr>
          <w:color w:val="231F20"/>
        </w:rPr>
        <w:t>under</w:t>
      </w:r>
      <w:r w:rsidR="005E3FB5">
        <w:rPr>
          <w:color w:val="231F20"/>
        </w:rPr>
        <w:t xml:space="preserve"> </w:t>
      </w:r>
      <w:r>
        <w:rPr>
          <w:color w:val="231F20"/>
        </w:rPr>
        <w:t>this guarantee</w:t>
      </w:r>
      <w:r w:rsidR="005E3FB5">
        <w:rPr>
          <w:color w:val="231F20"/>
        </w:rPr>
        <w:t xml:space="preserve"> m</w:t>
      </w:r>
      <w:r>
        <w:rPr>
          <w:color w:val="231F20"/>
        </w:rPr>
        <w:t>ust</w:t>
      </w:r>
      <w:r w:rsidR="005E3FB5">
        <w:rPr>
          <w:color w:val="231F20"/>
        </w:rPr>
        <w:t xml:space="preserve"> </w:t>
      </w:r>
      <w:r>
        <w:rPr>
          <w:color w:val="231F20"/>
        </w:rPr>
        <w:t>be</w:t>
      </w:r>
      <w:r w:rsidR="005E3FB5">
        <w:rPr>
          <w:color w:val="231F20"/>
        </w:rPr>
        <w:t xml:space="preserve"> </w:t>
      </w:r>
      <w:r>
        <w:rPr>
          <w:color w:val="231F20"/>
        </w:rPr>
        <w:t>received</w:t>
      </w:r>
      <w:r w:rsidR="005E3FB5">
        <w:rPr>
          <w:color w:val="231F20"/>
        </w:rPr>
        <w:t xml:space="preserve"> </w:t>
      </w:r>
      <w:r>
        <w:rPr>
          <w:color w:val="231F20"/>
        </w:rPr>
        <w:t>by</w:t>
      </w:r>
      <w:r w:rsidR="005E3FB5">
        <w:rPr>
          <w:color w:val="231F20"/>
        </w:rPr>
        <w:t xml:space="preserve"> </w:t>
      </w:r>
      <w:r>
        <w:rPr>
          <w:color w:val="231F20"/>
        </w:rPr>
        <w:t>us</w:t>
      </w:r>
      <w:r w:rsidR="005E3FB5">
        <w:rPr>
          <w:color w:val="231F20"/>
        </w:rPr>
        <w:t xml:space="preserve"> </w:t>
      </w:r>
      <w:r>
        <w:rPr>
          <w:color w:val="231F20"/>
        </w:rPr>
        <w:t>at</w:t>
      </w:r>
      <w:r w:rsidR="005E3FB5">
        <w:rPr>
          <w:color w:val="231F20"/>
        </w:rPr>
        <w:t xml:space="preserve"> </w:t>
      </w:r>
      <w:r>
        <w:rPr>
          <w:color w:val="231F20"/>
        </w:rPr>
        <w:t>this</w:t>
      </w:r>
      <w:r w:rsidR="005E3FB5">
        <w:rPr>
          <w:color w:val="231F20"/>
        </w:rPr>
        <w:t xml:space="preserve"> </w:t>
      </w:r>
      <w:r>
        <w:rPr>
          <w:color w:val="231F20"/>
        </w:rPr>
        <w:t>ofﬁce</w:t>
      </w:r>
      <w:r w:rsidR="005E3FB5">
        <w:rPr>
          <w:color w:val="231F20"/>
        </w:rPr>
        <w:t xml:space="preserve"> </w:t>
      </w:r>
      <w:r>
        <w:rPr>
          <w:color w:val="231F20"/>
        </w:rPr>
        <w:t>on</w:t>
      </w:r>
      <w:r w:rsidR="005E3FB5">
        <w:rPr>
          <w:color w:val="231F20"/>
        </w:rPr>
        <w:t xml:space="preserve"> </w:t>
      </w:r>
      <w:r>
        <w:rPr>
          <w:color w:val="231F20"/>
        </w:rPr>
        <w:t>or</w:t>
      </w:r>
      <w:r w:rsidR="005E3FB5">
        <w:rPr>
          <w:color w:val="231F20"/>
        </w:rPr>
        <w:t xml:space="preserve"> </w:t>
      </w:r>
      <w:r>
        <w:rPr>
          <w:color w:val="231F20"/>
        </w:rPr>
        <w:t>before</w:t>
      </w:r>
      <w:r w:rsidR="005E3FB5">
        <w:rPr>
          <w:color w:val="231F20"/>
        </w:rPr>
        <w:t xml:space="preserve"> </w:t>
      </w:r>
      <w:r>
        <w:rPr>
          <w:color w:val="231F20"/>
        </w:rPr>
        <w:t>that</w:t>
      </w:r>
      <w:r w:rsidR="005E3FB5">
        <w:rPr>
          <w:color w:val="231F20"/>
        </w:rPr>
        <w:t xml:space="preserve"> </w:t>
      </w:r>
      <w:r>
        <w:rPr>
          <w:color w:val="231F20"/>
        </w:rPr>
        <w:t>date.</w:t>
      </w:r>
    </w:p>
    <w:p w14:paraId="0A7274B6" w14:textId="77777777" w:rsidR="0011781F" w:rsidRDefault="0011781F">
      <w:pPr>
        <w:pStyle w:val="BodyText"/>
        <w:rPr>
          <w:sz w:val="20"/>
        </w:rPr>
      </w:pPr>
    </w:p>
    <w:p w14:paraId="63F41B7E" w14:textId="77777777" w:rsidR="0011781F" w:rsidRDefault="0011781F">
      <w:pPr>
        <w:pStyle w:val="BodyText"/>
        <w:rPr>
          <w:sz w:val="20"/>
        </w:rPr>
      </w:pPr>
    </w:p>
    <w:p w14:paraId="26CFA583" w14:textId="77777777" w:rsidR="0011781F" w:rsidRDefault="00C7435C">
      <w:pPr>
        <w:pStyle w:val="BodyText"/>
        <w:spacing w:before="8"/>
        <w:rPr>
          <w:sz w:val="19"/>
        </w:rPr>
      </w:pPr>
      <w:r>
        <w:rPr>
          <w:noProof/>
        </w:rPr>
        <mc:AlternateContent>
          <mc:Choice Requires="wps">
            <w:drawing>
              <wp:anchor distT="4294967295" distB="4294967295" distL="0" distR="0" simplePos="0" relativeHeight="251500544" behindDoc="0" locked="0" layoutInCell="1" allowOverlap="1" wp14:anchorId="0C510BB9" wp14:editId="1C3B6CCF">
                <wp:simplePos x="0" y="0"/>
                <wp:positionH relativeFrom="page">
                  <wp:posOffset>544195</wp:posOffset>
                </wp:positionH>
                <wp:positionV relativeFrom="paragraph">
                  <wp:posOffset>172084</wp:posOffset>
                </wp:positionV>
                <wp:extent cx="6216650" cy="0"/>
                <wp:effectExtent l="0" t="0" r="12700" b="0"/>
                <wp:wrapTopAndBottom/>
                <wp:docPr id="530"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16650" cy="0"/>
                        </a:xfrm>
                        <a:prstGeom prst="line">
                          <a:avLst/>
                        </a:prstGeom>
                        <a:noFill/>
                        <a:ln w="5588">
                          <a:solidFill>
                            <a:srgbClr val="221E1F"/>
                          </a:solidFill>
                          <a:prstDash val="solid"/>
                          <a:round/>
                          <a:headEnd/>
                          <a:tailEnd/>
                        </a:ln>
                      </wps:spPr>
                      <wps:bodyPr/>
                    </wps:wsp>
                  </a:graphicData>
                </a:graphic>
                <wp14:sizeRelH relativeFrom="page">
                  <wp14:pctWidth>0</wp14:pctWidth>
                </wp14:sizeRelH>
                <wp14:sizeRelV relativeFrom="page">
                  <wp14:pctHeight>0</wp14:pctHeight>
                </wp14:sizeRelV>
              </wp:anchor>
            </w:drawing>
          </mc:Choice>
          <mc:Fallback>
            <w:pict>
              <v:line w14:anchorId="31E38491" id="Line 2" o:spid="_x0000_s1026" style="position:absolute;z-index:251500544;visibility:visible;mso-wrap-style:square;mso-width-percent:0;mso-height-percent:0;mso-wrap-distance-left:0;mso-wrap-distance-top:-3e-5mm;mso-wrap-distance-right:0;mso-wrap-distance-bottom:-3e-5mm;mso-position-horizontal:absolute;mso-position-horizontal-relative:page;mso-position-vertical:absolute;mso-position-vertical-relative:text;mso-width-percent:0;mso-height-percent:0;mso-width-relative:page;mso-height-relative:page" from="42.85pt,13.55pt" to="532.35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" strokecolor="#221e1f" strokeweight=".44pt">
                <w10:wrap type="topAndBottom" anchorx="page"/>
              </v:line>
            </w:pict>
          </mc:Fallback>
        </mc:AlternateContent>
      </w:r>
    </w:p>
    <w:p w14:paraId="070D6C48" w14:textId="77777777" w:rsidR="0011781F" w:rsidRDefault="000A1B76">
      <w:pPr>
        <w:ind w:left="856"/>
        <w:rPr>
          <w:i/>
        </w:rPr>
      </w:pPr>
      <w:r>
        <w:rPr>
          <w:i/>
          <w:color w:val="231F20"/>
        </w:rPr>
        <w:t>[signature(s)]</w:t>
      </w:r>
    </w:p>
    <w:p w14:paraId="28FFC9E5" w14:textId="77777777" w:rsidR="0011781F" w:rsidRDefault="0011781F">
      <w:pPr>
        <w:pStyle w:val="BodyText"/>
        <w:rPr>
          <w:i/>
          <w:sz w:val="28"/>
        </w:rPr>
      </w:pPr>
    </w:p>
    <w:p w14:paraId="77F11175" w14:textId="77777777" w:rsidR="0011781F" w:rsidRDefault="000A1B76">
      <w:pPr>
        <w:pStyle w:val="Heading4"/>
        <w:spacing w:before="164" w:line="230" w:lineRule="auto"/>
        <w:ind w:left="856" w:right="843"/>
      </w:pPr>
      <w:r>
        <w:rPr>
          <w:color w:val="231F20"/>
        </w:rPr>
        <w:t>Note: All italicized text (including footnotes) is for use in preparing this form and shall be deleted from the ﬁnal product.</w:t>
      </w:r>
    </w:p>
    <w:p w14:paraId="1B1ABDB1" w14:textId="77777777" w:rsidR="0011781F" w:rsidRDefault="0011781F">
      <w:pPr>
        <w:spacing w:line="230" w:lineRule="auto"/>
      </w:pPr>
    </w:p>
    <w:p w14:paraId="4FF5875D" w14:textId="77777777" w:rsidR="00EF0449" w:rsidRDefault="00EF0449">
      <w:pPr>
        <w:spacing w:line="230" w:lineRule="auto"/>
      </w:pPr>
    </w:p>
    <w:p w14:paraId="3694885A" w14:textId="77777777" w:rsidR="00EF0449" w:rsidRDefault="00EF0449">
      <w:pPr>
        <w:spacing w:line="230" w:lineRule="auto"/>
      </w:pPr>
    </w:p>
    <w:p w14:paraId="58C7F091" w14:textId="77777777" w:rsidR="00EF0449" w:rsidRDefault="00EF0449">
      <w:pPr>
        <w:spacing w:line="230" w:lineRule="auto"/>
      </w:pPr>
    </w:p>
    <w:p w14:paraId="7D7CE376" w14:textId="77777777" w:rsidR="00EF0449" w:rsidRDefault="00EF0449">
      <w:pPr>
        <w:spacing w:line="230" w:lineRule="auto"/>
      </w:pPr>
    </w:p>
    <w:p w14:paraId="1AA6545C" w14:textId="77777777" w:rsidR="00EF0449" w:rsidRDefault="00EF0449">
      <w:pPr>
        <w:spacing w:line="230" w:lineRule="auto"/>
      </w:pPr>
    </w:p>
    <w:p w14:paraId="462E7099" w14:textId="77777777" w:rsidR="00EF0449" w:rsidRDefault="00EF0449">
      <w:pPr>
        <w:spacing w:line="230" w:lineRule="auto"/>
      </w:pPr>
    </w:p>
    <w:p w14:paraId="3A72F468" w14:textId="77777777" w:rsidR="00EF0449" w:rsidRDefault="00EF0449">
      <w:pPr>
        <w:spacing w:line="230" w:lineRule="auto"/>
      </w:pPr>
    </w:p>
    <w:p w14:paraId="79F41C77" w14:textId="77777777" w:rsidR="00EF0449" w:rsidRDefault="00EF0449">
      <w:pPr>
        <w:spacing w:line="230" w:lineRule="auto"/>
      </w:pPr>
    </w:p>
    <w:p w14:paraId="680AFCA3" w14:textId="77777777" w:rsidR="00EF0449" w:rsidRDefault="00EF0449">
      <w:pPr>
        <w:spacing w:line="230" w:lineRule="auto"/>
      </w:pPr>
    </w:p>
    <w:p w14:paraId="51F1E4B2" w14:textId="77777777" w:rsidR="00EF0449" w:rsidRDefault="00EF0449">
      <w:pPr>
        <w:spacing w:line="230" w:lineRule="auto"/>
      </w:pPr>
    </w:p>
    <w:p w14:paraId="5F6BEF5A" w14:textId="77777777" w:rsidR="00EF0449" w:rsidRDefault="00EF0449">
      <w:pPr>
        <w:spacing w:line="230" w:lineRule="auto"/>
      </w:pPr>
    </w:p>
    <w:p w14:paraId="4ABC0684" w14:textId="77777777" w:rsidR="00EF0449" w:rsidRDefault="00EF0449">
      <w:pPr>
        <w:spacing w:line="230" w:lineRule="auto"/>
      </w:pPr>
    </w:p>
    <w:p w14:paraId="49B51B0E" w14:textId="77777777" w:rsidR="00EF0449" w:rsidRPr="00684178" w:rsidRDefault="00EF0449" w:rsidP="00D641D1">
      <w:pPr>
        <w:pStyle w:val="ListParagraph"/>
        <w:numPr>
          <w:ilvl w:val="0"/>
          <w:numId w:val="4"/>
        </w:numPr>
        <w:tabs>
          <w:tab w:val="left" w:pos="1424"/>
          <w:tab w:val="left" w:pos="1425"/>
        </w:tabs>
        <w:spacing w:before="0"/>
        <w:ind w:right="2925" w:firstLine="1"/>
        <w:rPr>
          <w:b/>
          <w:bCs/>
          <w:color w:val="231F20"/>
        </w:rPr>
      </w:pPr>
      <w:r w:rsidRPr="00684178">
        <w:rPr>
          <w:b/>
          <w:bCs/>
          <w:color w:val="231F20"/>
        </w:rPr>
        <w:t>BENEFICIAL OWNERSHIP DISCLOSURE FORM</w:t>
      </w:r>
    </w:p>
    <w:p w14:paraId="24B22134" w14:textId="77777777" w:rsidR="00DE3507" w:rsidRPr="00B52AF8" w:rsidRDefault="00DE3507" w:rsidP="00D641D1">
      <w:pPr>
        <w:pStyle w:val="Heading2"/>
        <w:tabs>
          <w:tab w:val="left" w:pos="491"/>
        </w:tabs>
        <w:spacing w:before="0"/>
        <w:ind w:left="630" w:firstLine="810"/>
        <w:rPr>
          <w:color w:val="231F20"/>
          <w:sz w:val="22"/>
          <w:szCs w:val="22"/>
        </w:rPr>
      </w:pPr>
      <w:bookmarkStart w:id="215" w:name="_Hlk75259068"/>
      <w:r w:rsidRPr="000F4880">
        <w:rPr>
          <w:color w:val="231F20"/>
        </w:rPr>
        <w:t>(Amended and issued pursuant to PPRA</w:t>
      </w:r>
      <w:r w:rsidRPr="000F4880">
        <w:rPr>
          <w:rFonts w:eastAsiaTheme="minorHAnsi"/>
          <w:lang w:bidi="en-US"/>
        </w:rPr>
        <w:t xml:space="preserve"> CIRCULAR No. 02/2022)</w:t>
      </w:r>
    </w:p>
    <w:p w14:paraId="60B08555" w14:textId="77777777" w:rsidR="00DE3507" w:rsidRPr="00B52AF8" w:rsidRDefault="00DE3507" w:rsidP="00DE3507">
      <w:pPr>
        <w:pStyle w:val="BodyText"/>
        <w:rPr>
          <w:b/>
        </w:rPr>
      </w:pPr>
      <w:bookmarkStart w:id="216" w:name="_Hlk75253063"/>
      <w:bookmarkEnd w:id="215"/>
      <w:r w:rsidRPr="00B52AF8">
        <w:rPr>
          <w:noProof/>
          <w:lang w:val="en-GB" w:eastAsia="en-GB"/>
        </w:rPr>
        <mc:AlternateContent>
          <mc:Choice Requires="wps">
            <w:drawing>
              <wp:anchor distT="0" distB="0" distL="0" distR="0" simplePos="0" relativeHeight="251663360" behindDoc="0" locked="0" layoutInCell="1" allowOverlap="1" wp14:anchorId="73D2563B" wp14:editId="693B2B24">
                <wp:simplePos x="0" y="0"/>
                <wp:positionH relativeFrom="margin">
                  <wp:posOffset>495300</wp:posOffset>
                </wp:positionH>
                <wp:positionV relativeFrom="paragraph">
                  <wp:posOffset>169545</wp:posOffset>
                </wp:positionV>
                <wp:extent cx="6563360" cy="1809750"/>
                <wp:effectExtent l="0" t="0" r="27940" b="19050"/>
                <wp:wrapTopAndBottom/>
                <wp:docPr id="4"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3360" cy="1809750"/>
                        </a:xfrm>
                        <a:prstGeom prst="rect">
                          <a:avLst/>
                        </a:prstGeom>
                        <a:noFill/>
                        <a:ln w="2743">
                          <a:solidFill>
                            <a:srgbClr val="231F20"/>
                          </a:solidFill>
                          <a:miter lim="800000"/>
                          <a:headEnd/>
                          <a:tailEnd/>
                        </a:ln>
                        <a:extLst>
                          <a:ext uri="{909E8E84-426E-40DD-AFC4-6F175D3DCCD1}">
                            <a14:hiddenFill xmlns:a14="http://schemas.microsoft.com/office/drawing/2010/main">
                              <a:solidFill>
                                <a:srgbClr val="FFFFFF"/>
                              </a:solidFill>
                            </a14:hiddenFill>
                          </a:ext>
                        </a:extLst>
                      </wps:spPr>
                      <wps:txbx>
                        <w:txbxContent>
                          <w:p w14:paraId="5B28546B" w14:textId="77777777" w:rsidR="00DE3507" w:rsidRDefault="00DE3507" w:rsidP="00DE3507">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53B80A3" w14:textId="77777777" w:rsidR="00DE3507" w:rsidRPr="005D0A06" w:rsidRDefault="00DE3507" w:rsidP="00DE3507">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6C2B90B" w14:textId="77777777" w:rsidR="00DE3507" w:rsidRDefault="00DE3507" w:rsidP="00DE3507">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3741ADF1" w14:textId="77777777" w:rsidR="00DE3507" w:rsidRDefault="00DE3507" w:rsidP="00DE3507">
                            <w:pPr>
                              <w:spacing w:before="246" w:line="230" w:lineRule="auto"/>
                              <w:ind w:left="158"/>
                              <w:rPr>
                                <w:i/>
                              </w:rPr>
                            </w:pPr>
                          </w:p>
                          <w:p w14:paraId="6DBAD34F" w14:textId="77777777" w:rsidR="00DE3507" w:rsidRDefault="00DE3507" w:rsidP="00DE350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3D2563B" id="Text Box 12" o:spid="_x0000_s1029" type="#_x0000_t202" style="position:absolute;margin-left:39pt;margin-top:13.35pt;width:516.8pt;height:142.5pt;z-index:251663360;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" filled="f" strokecolor="#231f20" strokeweight=".07619mm">
                <v:textbox inset="0,0,0,0">
                  <w:txbxContent>
                    <w:p w14:paraId="5B28546B" w14:textId="77777777" w:rsidR="00DE3507" w:rsidRDefault="00DE3507" w:rsidP="00DE3507">
                      <w:pPr>
                        <w:spacing w:before="53"/>
                        <w:ind w:left="158"/>
                        <w:rPr>
                          <w:b/>
                          <w:i/>
                        </w:rPr>
                      </w:pPr>
                      <w:r>
                        <w:rPr>
                          <w:b/>
                          <w:i/>
                          <w:color w:val="231F20"/>
                        </w:rPr>
                        <w:t xml:space="preserve">INSTRUCTIONS TO TENDERERS: DELETE THIS BOX ONCE YOU </w:t>
                      </w:r>
                      <w:r>
                        <w:rPr>
                          <w:b/>
                          <w:i/>
                          <w:color w:val="231F20"/>
                          <w:spacing w:val="-5"/>
                        </w:rPr>
                        <w:t xml:space="preserve">HAVE </w:t>
                      </w:r>
                      <w:r>
                        <w:rPr>
                          <w:b/>
                          <w:i/>
                          <w:color w:val="231F20"/>
                        </w:rPr>
                        <w:t>COMPLETED THE FORM</w:t>
                      </w:r>
                    </w:p>
                    <w:p w14:paraId="353B80A3" w14:textId="77777777" w:rsidR="00DE3507" w:rsidRPr="005D0A06" w:rsidRDefault="00DE3507" w:rsidP="00DE3507">
                      <w:pPr>
                        <w:spacing w:before="243" w:line="230" w:lineRule="auto"/>
                        <w:ind w:left="158"/>
                        <w:jc w:val="both"/>
                        <w:rPr>
                          <w:i/>
                        </w:rPr>
                      </w:pPr>
                      <w:r w:rsidRPr="005D0A06">
                        <w:rPr>
                          <w:i/>
                          <w:color w:val="231F20"/>
                        </w:rPr>
                        <w:t>This Beneﬁcial Ownership Disclosure Form (“Form”) is to be completed by the successful tenderer</w:t>
                      </w:r>
                      <w:r w:rsidRPr="005D0A06">
                        <w:rPr>
                          <w:rFonts w:asciiTheme="majorBidi" w:hAnsiTheme="majorBidi" w:cstheme="majorBidi"/>
                          <w:i/>
                        </w:rPr>
                        <w:t xml:space="preserve"> pursuant to Regulation </w:t>
                      </w:r>
                      <w:r>
                        <w:rPr>
                          <w:rFonts w:asciiTheme="majorBidi" w:hAnsiTheme="majorBidi" w:cstheme="majorBidi"/>
                          <w:i/>
                        </w:rPr>
                        <w:t>13 (2A) and 13 (6)</w:t>
                      </w:r>
                      <w:r w:rsidRPr="005D0A06">
                        <w:rPr>
                          <w:rFonts w:asciiTheme="majorBidi" w:hAnsiTheme="majorBidi" w:cstheme="majorBidi"/>
                          <w:i/>
                        </w:rPr>
                        <w:t xml:space="preserve"> of the Companies (Beneficial Ownership Information) Regulations, 202</w:t>
                      </w:r>
                      <w:r>
                        <w:rPr>
                          <w:rFonts w:asciiTheme="majorBidi" w:hAnsiTheme="majorBidi" w:cstheme="majorBidi"/>
                          <w:i/>
                        </w:rPr>
                        <w:t>0</w:t>
                      </w:r>
                      <w:r w:rsidRPr="005D0A06">
                        <w:rPr>
                          <w:i/>
                          <w:color w:val="231F20"/>
                        </w:rPr>
                        <w:t xml:space="preserve">. In case of joint venture, the tenderer must submit a separate Form for each </w:t>
                      </w:r>
                      <w:r w:rsidRPr="005D0A06">
                        <w:rPr>
                          <w:i/>
                          <w:color w:val="231F20"/>
                          <w:spacing w:val="-4"/>
                        </w:rPr>
                        <w:t xml:space="preserve">member. </w:t>
                      </w:r>
                      <w:r w:rsidRPr="005D0A06">
                        <w:rPr>
                          <w:i/>
                          <w:color w:val="231F20"/>
                        </w:rPr>
                        <w:t>The beneﬁcial ownership information to be submitted in this Form shall be current as of the date of its submission.</w:t>
                      </w:r>
                    </w:p>
                    <w:p w14:paraId="46C2B90B" w14:textId="77777777" w:rsidR="00DE3507" w:rsidRDefault="00DE3507" w:rsidP="00DE3507">
                      <w:pPr>
                        <w:spacing w:before="246" w:line="230" w:lineRule="auto"/>
                        <w:ind w:left="158"/>
                        <w:rPr>
                          <w:i/>
                          <w:color w:val="231F20"/>
                        </w:rPr>
                      </w:pPr>
                      <w:r>
                        <w:rPr>
                          <w:i/>
                          <w:color w:val="231F20"/>
                        </w:rPr>
                        <w:t>For the purposes of this Form, a Beneﬁcial Owner of a Tenderer is any natural person who ultimately owns or controls the legal person (tenderer) or arrangements or a natural person on whose behalf a transaction is conducted, and includes those persons who exercise ultimate effective control over a legal person (Tenderer) or arrangement.</w:t>
                      </w:r>
                    </w:p>
                    <w:p w14:paraId="3741ADF1" w14:textId="77777777" w:rsidR="00DE3507" w:rsidRDefault="00DE3507" w:rsidP="00DE3507">
                      <w:pPr>
                        <w:spacing w:before="246" w:line="230" w:lineRule="auto"/>
                        <w:ind w:left="158"/>
                        <w:rPr>
                          <w:i/>
                        </w:rPr>
                      </w:pPr>
                    </w:p>
                    <w:p w14:paraId="6DBAD34F" w14:textId="77777777" w:rsidR="00DE3507" w:rsidRDefault="00DE3507" w:rsidP="00DE3507"/>
                  </w:txbxContent>
                </v:textbox>
                <w10:wrap type="topAndBottom" anchorx="margin"/>
              </v:shape>
            </w:pict>
          </mc:Fallback>
        </mc:AlternateContent>
      </w:r>
    </w:p>
    <w:p w14:paraId="6EF7E59E" w14:textId="77777777" w:rsidR="00DE3507" w:rsidRPr="00B52AF8" w:rsidRDefault="00DE3507" w:rsidP="00DE3507">
      <w:pPr>
        <w:pStyle w:val="BodyText"/>
        <w:rPr>
          <w:b/>
        </w:rPr>
      </w:pPr>
    </w:p>
    <w:p w14:paraId="3730D323" w14:textId="77777777" w:rsidR="00DE3507" w:rsidRPr="00B15293" w:rsidRDefault="00DE3507" w:rsidP="00DE3507">
      <w:pPr>
        <w:tabs>
          <w:tab w:val="left" w:pos="3427"/>
          <w:tab w:val="left" w:pos="5753"/>
          <w:tab w:val="left" w:pos="6867"/>
        </w:tabs>
        <w:spacing w:before="124" w:line="345" w:lineRule="auto"/>
        <w:ind w:left="270" w:right="1661"/>
        <w:rPr>
          <w:i/>
        </w:rPr>
      </w:pPr>
      <w:r w:rsidRPr="00B15293">
        <w:rPr>
          <w:color w:val="231F20"/>
        </w:rPr>
        <w:t>Tender Reference No.:</w:t>
      </w:r>
      <w:r w:rsidRPr="00B15293">
        <w:rPr>
          <w:color w:val="231F20"/>
          <w:u w:val="single" w:color="221E1F"/>
        </w:rPr>
        <w:tab/>
      </w:r>
      <w:r w:rsidRPr="00B15293">
        <w:rPr>
          <w:color w:val="231F20"/>
          <w:u w:val="single" w:color="221E1F"/>
        </w:rPr>
        <w:tab/>
      </w:r>
      <w:r w:rsidRPr="00B15293">
        <w:rPr>
          <w:color w:val="231F20"/>
          <w:u w:val="single" w:color="221E1F"/>
        </w:rPr>
        <w:tab/>
      </w:r>
      <w:r w:rsidRPr="00B15293">
        <w:rPr>
          <w:color w:val="231F20"/>
        </w:rPr>
        <w:t>[</w:t>
      </w:r>
      <w:r w:rsidRPr="00B15293">
        <w:rPr>
          <w:i/>
          <w:color w:val="231F20"/>
        </w:rPr>
        <w:t>insert identiﬁcation no</w:t>
      </w:r>
      <w:r w:rsidRPr="00B15293">
        <w:rPr>
          <w:color w:val="231F20"/>
        </w:rPr>
        <w:t>] Name of the Tender Title/Description:</w:t>
      </w:r>
      <w:r w:rsidRPr="00B15293">
        <w:rPr>
          <w:color w:val="231F20"/>
          <w:u w:val="single" w:color="221E1F"/>
        </w:rPr>
        <w:tab/>
      </w:r>
      <w:r w:rsidRPr="00B15293">
        <w:rPr>
          <w:color w:val="231F20"/>
          <w:u w:val="single" w:color="221E1F"/>
        </w:rPr>
        <w:tab/>
      </w:r>
      <w:r w:rsidRPr="00B15293">
        <w:rPr>
          <w:i/>
          <w:color w:val="231F20"/>
        </w:rPr>
        <w:t xml:space="preserve">[insert name of the assignment] </w:t>
      </w:r>
      <w:r w:rsidRPr="00B15293">
        <w:rPr>
          <w:color w:val="231F20"/>
          <w:spacing w:val="-6"/>
        </w:rPr>
        <w:t>to:</w:t>
      </w:r>
      <w:r w:rsidRPr="00B15293">
        <w:rPr>
          <w:color w:val="231F20"/>
          <w:spacing w:val="-6"/>
          <w:u w:val="single" w:color="221E1F"/>
        </w:rPr>
        <w:tab/>
      </w:r>
      <w:r w:rsidRPr="00B15293">
        <w:rPr>
          <w:i/>
          <w:color w:val="231F20"/>
        </w:rPr>
        <w:t>[insert complete name of Procuring Entity]</w:t>
      </w:r>
    </w:p>
    <w:p w14:paraId="6720BF8D" w14:textId="77777777" w:rsidR="00DE3507" w:rsidRDefault="00DE3507" w:rsidP="00DE3507">
      <w:pPr>
        <w:tabs>
          <w:tab w:val="left" w:pos="6035"/>
        </w:tabs>
        <w:spacing w:before="255" w:line="230" w:lineRule="auto"/>
        <w:ind w:left="270" w:right="289"/>
        <w:jc w:val="both"/>
        <w:rPr>
          <w:i/>
          <w:color w:val="231F20"/>
        </w:rPr>
      </w:pPr>
      <w:r w:rsidRPr="00B15293">
        <w:rPr>
          <w:color w:val="231F20"/>
        </w:rPr>
        <w:t>In response to the requirement in your notiﬁcation of award dated</w:t>
      </w:r>
      <w:r w:rsidRPr="00B15293">
        <w:rPr>
          <w:color w:val="231F20"/>
          <w:u w:val="single" w:color="221E1F"/>
        </w:rPr>
        <w:tab/>
      </w:r>
      <w:r w:rsidRPr="00B15293">
        <w:rPr>
          <w:i/>
          <w:color w:val="231F20"/>
        </w:rPr>
        <w:t xml:space="preserve">[insert date of notiﬁcation of award] </w:t>
      </w:r>
      <w:r w:rsidRPr="00B15293">
        <w:rPr>
          <w:color w:val="231F20"/>
        </w:rPr>
        <w:t>to furnish additional information on beneﬁcial ownership:</w:t>
      </w:r>
      <w:r w:rsidRPr="00B15293">
        <w:rPr>
          <w:color w:val="231F20"/>
          <w:u w:val="single" w:color="221E1F"/>
        </w:rPr>
        <w:tab/>
      </w:r>
      <w:r w:rsidRPr="00B15293">
        <w:rPr>
          <w:i/>
          <w:color w:val="231F20"/>
        </w:rPr>
        <w:t xml:space="preserve">[select one option as applicable and delete the options that </w:t>
      </w:r>
      <w:r w:rsidRPr="00B15293">
        <w:rPr>
          <w:i/>
          <w:color w:val="231F20"/>
          <w:spacing w:val="-3"/>
        </w:rPr>
        <w:t xml:space="preserve">are </w:t>
      </w:r>
      <w:r w:rsidRPr="00B15293">
        <w:rPr>
          <w:i/>
          <w:color w:val="231F20"/>
        </w:rPr>
        <w:t>not applicable]</w:t>
      </w:r>
    </w:p>
    <w:p w14:paraId="6E617C41" w14:textId="77777777" w:rsidR="00DE3507" w:rsidRPr="00B52AF8" w:rsidRDefault="00DE3507" w:rsidP="00F34211">
      <w:pPr>
        <w:pStyle w:val="BodyText"/>
        <w:numPr>
          <w:ilvl w:val="0"/>
          <w:numId w:val="190"/>
        </w:numPr>
        <w:tabs>
          <w:tab w:val="left" w:pos="534"/>
        </w:tabs>
        <w:spacing w:before="238"/>
        <w:ind w:left="270" w:firstLine="0"/>
      </w:pPr>
      <w:r w:rsidRPr="00B52AF8">
        <w:rPr>
          <w:color w:val="231F20"/>
          <w:spacing w:val="-9"/>
        </w:rPr>
        <w:t xml:space="preserve">We </w:t>
      </w:r>
      <w:r w:rsidRPr="00B52AF8">
        <w:rPr>
          <w:color w:val="231F20"/>
        </w:rPr>
        <w:t>here by provide the following beneﬁcial ownership information.</w:t>
      </w:r>
    </w:p>
    <w:p w14:paraId="2CE8C95E" w14:textId="77777777" w:rsidR="00DE3507" w:rsidRPr="00DE3507" w:rsidRDefault="00DE3507" w:rsidP="00DE3507">
      <w:pPr>
        <w:pStyle w:val="Heading6"/>
        <w:spacing w:before="235"/>
        <w:ind w:left="134"/>
        <w:rPr>
          <w:rFonts w:asciiTheme="majorBidi" w:hAnsiTheme="majorBidi" w:cstheme="majorBidi"/>
        </w:rPr>
      </w:pPr>
      <w:r w:rsidRPr="00DE3507">
        <w:rPr>
          <w:rFonts w:asciiTheme="majorBidi" w:hAnsiTheme="majorBidi" w:cstheme="majorBidi"/>
          <w:color w:val="231F20"/>
        </w:rPr>
        <w:t>Details of beneﬁcial ownership</w:t>
      </w:r>
    </w:p>
    <w:tbl>
      <w:tblPr>
        <w:tblW w:w="10720" w:type="dxa"/>
        <w:tblInd w:w="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0"/>
        <w:gridCol w:w="1890"/>
        <w:gridCol w:w="1535"/>
        <w:gridCol w:w="1260"/>
        <w:gridCol w:w="1620"/>
        <w:gridCol w:w="2070"/>
        <w:gridCol w:w="1895"/>
      </w:tblGrid>
      <w:tr w:rsidR="00DE3507" w:rsidRPr="00A662E9" w14:paraId="2690F29F" w14:textId="77777777" w:rsidTr="00DE3507">
        <w:trPr>
          <w:trHeight w:val="20"/>
          <w:tblHeader/>
        </w:trPr>
        <w:tc>
          <w:tcPr>
            <w:tcW w:w="450" w:type="dxa"/>
          </w:tcPr>
          <w:p w14:paraId="7981E972" w14:textId="77777777" w:rsidR="00DE3507" w:rsidRPr="00A662E9" w:rsidRDefault="00DE3507" w:rsidP="000B5812">
            <w:pPr>
              <w:rPr>
                <w:rFonts w:asciiTheme="majorBidi" w:hAnsiTheme="majorBidi" w:cstheme="majorBidi"/>
                <w:b/>
                <w:sz w:val="18"/>
                <w:szCs w:val="18"/>
              </w:rPr>
            </w:pPr>
          </w:p>
        </w:tc>
        <w:tc>
          <w:tcPr>
            <w:tcW w:w="3425" w:type="dxa"/>
            <w:gridSpan w:val="2"/>
            <w:shd w:val="clear" w:color="auto" w:fill="auto"/>
          </w:tcPr>
          <w:p w14:paraId="07E5B380" w14:textId="77777777" w:rsidR="00DE3507" w:rsidRPr="00A662E9" w:rsidRDefault="00DE3507" w:rsidP="000B5812">
            <w:pPr>
              <w:rPr>
                <w:rFonts w:asciiTheme="majorBidi" w:hAnsiTheme="majorBidi" w:cstheme="majorBidi"/>
                <w:b/>
                <w:sz w:val="18"/>
                <w:szCs w:val="18"/>
              </w:rPr>
            </w:pPr>
            <w:r w:rsidRPr="00A662E9">
              <w:rPr>
                <w:rFonts w:asciiTheme="majorBidi" w:hAnsiTheme="majorBidi" w:cstheme="majorBidi"/>
                <w:b/>
                <w:sz w:val="18"/>
                <w:szCs w:val="18"/>
              </w:rPr>
              <w:t xml:space="preserve">Details of all Beneficial Owners </w:t>
            </w:r>
          </w:p>
          <w:p w14:paraId="1223FD5C" w14:textId="77777777" w:rsidR="00DE3507" w:rsidRPr="00A662E9" w:rsidRDefault="00DE3507" w:rsidP="000B5812">
            <w:pPr>
              <w:rPr>
                <w:rFonts w:asciiTheme="majorBidi" w:hAnsiTheme="majorBidi" w:cstheme="majorBidi"/>
                <w:b/>
                <w:sz w:val="18"/>
                <w:szCs w:val="18"/>
              </w:rPr>
            </w:pPr>
          </w:p>
        </w:tc>
        <w:tc>
          <w:tcPr>
            <w:tcW w:w="1260" w:type="dxa"/>
            <w:shd w:val="clear" w:color="auto" w:fill="auto"/>
          </w:tcPr>
          <w:p w14:paraId="09BB6D52" w14:textId="77777777" w:rsidR="00DE3507" w:rsidRPr="00A662E9" w:rsidRDefault="00DE3507" w:rsidP="000B5812">
            <w:pPr>
              <w:rPr>
                <w:rFonts w:asciiTheme="majorBidi" w:hAnsiTheme="majorBidi" w:cstheme="majorBidi"/>
                <w:b/>
                <w:sz w:val="18"/>
                <w:szCs w:val="18"/>
              </w:rPr>
            </w:pPr>
            <w:proofErr w:type="gramStart"/>
            <w:r w:rsidRPr="00A662E9">
              <w:rPr>
                <w:rFonts w:asciiTheme="majorBidi" w:hAnsiTheme="majorBidi" w:cstheme="majorBidi"/>
                <w:b/>
                <w:sz w:val="18"/>
                <w:szCs w:val="18"/>
              </w:rPr>
              <w:t>%  of</w:t>
            </w:r>
            <w:proofErr w:type="gramEnd"/>
            <w:r w:rsidRPr="00A662E9">
              <w:rPr>
                <w:rFonts w:asciiTheme="majorBidi" w:hAnsiTheme="majorBidi" w:cstheme="majorBidi"/>
                <w:b/>
                <w:sz w:val="18"/>
                <w:szCs w:val="18"/>
              </w:rPr>
              <w:t xml:space="preserve"> shares </w:t>
            </w:r>
            <w:r w:rsidRPr="00A662E9">
              <w:rPr>
                <w:rFonts w:asciiTheme="majorBidi" w:hAnsiTheme="majorBidi" w:cstheme="majorBidi"/>
                <w:b/>
                <w:w w:val="95"/>
                <w:sz w:val="18"/>
                <w:szCs w:val="18"/>
              </w:rPr>
              <w:t>a</w:t>
            </w:r>
            <w:r w:rsidRPr="00A662E9">
              <w:rPr>
                <w:rFonts w:asciiTheme="majorBidi" w:hAnsiTheme="majorBidi" w:cstheme="majorBidi"/>
                <w:b/>
                <w:spacing w:val="-9"/>
                <w:w w:val="95"/>
                <w:sz w:val="18"/>
                <w:szCs w:val="18"/>
              </w:rPr>
              <w:t xml:space="preserve"> </w:t>
            </w:r>
            <w:r w:rsidRPr="00A662E9">
              <w:rPr>
                <w:rFonts w:asciiTheme="majorBidi" w:hAnsiTheme="majorBidi" w:cstheme="majorBidi"/>
                <w:b/>
                <w:w w:val="95"/>
                <w:sz w:val="18"/>
                <w:szCs w:val="18"/>
              </w:rPr>
              <w:t>person holds</w:t>
            </w:r>
            <w:r w:rsidRPr="00A662E9">
              <w:rPr>
                <w:rFonts w:asciiTheme="majorBidi" w:hAnsiTheme="majorBidi" w:cstheme="majorBidi"/>
                <w:b/>
                <w:spacing w:val="-1"/>
                <w:w w:val="95"/>
                <w:sz w:val="18"/>
                <w:szCs w:val="18"/>
              </w:rPr>
              <w:t xml:space="preserve"> </w:t>
            </w:r>
            <w:r w:rsidRPr="00A662E9">
              <w:rPr>
                <w:rFonts w:asciiTheme="majorBidi" w:hAnsiTheme="majorBidi" w:cstheme="majorBidi"/>
                <w:b/>
                <w:w w:val="95"/>
                <w:sz w:val="18"/>
                <w:szCs w:val="18"/>
              </w:rPr>
              <w:t>in</w:t>
            </w:r>
            <w:r w:rsidRPr="00A662E9">
              <w:rPr>
                <w:rFonts w:asciiTheme="majorBidi" w:hAnsiTheme="majorBidi" w:cstheme="majorBidi"/>
                <w:b/>
                <w:spacing w:val="-8"/>
                <w:w w:val="95"/>
                <w:sz w:val="18"/>
                <w:szCs w:val="18"/>
              </w:rPr>
              <w:t xml:space="preserve"> </w:t>
            </w:r>
            <w:r w:rsidRPr="00A662E9">
              <w:rPr>
                <w:rFonts w:asciiTheme="majorBidi" w:hAnsiTheme="majorBidi" w:cstheme="majorBidi"/>
                <w:b/>
                <w:w w:val="95"/>
                <w:sz w:val="18"/>
                <w:szCs w:val="18"/>
              </w:rPr>
              <w:t xml:space="preserve">the </w:t>
            </w:r>
            <w:r w:rsidRPr="00A662E9">
              <w:rPr>
                <w:rFonts w:asciiTheme="majorBidi" w:hAnsiTheme="majorBidi" w:cstheme="majorBidi"/>
                <w:b/>
                <w:spacing w:val="-2"/>
                <w:sz w:val="18"/>
                <w:szCs w:val="18"/>
              </w:rPr>
              <w:t>company</w:t>
            </w:r>
            <w:r w:rsidRPr="00A662E9">
              <w:rPr>
                <w:rFonts w:asciiTheme="majorBidi" w:hAnsiTheme="majorBidi" w:cstheme="majorBidi"/>
                <w:b/>
                <w:sz w:val="18"/>
                <w:szCs w:val="18"/>
              </w:rPr>
              <w:t xml:space="preserve"> Directly or indirectly </w:t>
            </w:r>
          </w:p>
          <w:p w14:paraId="765D8D6C" w14:textId="77777777" w:rsidR="00DE3507" w:rsidRPr="00A662E9" w:rsidRDefault="00DE3507" w:rsidP="000B5812">
            <w:pPr>
              <w:rPr>
                <w:rFonts w:asciiTheme="majorBidi" w:hAnsiTheme="majorBidi" w:cstheme="majorBidi"/>
                <w:b/>
                <w:sz w:val="18"/>
                <w:szCs w:val="18"/>
              </w:rPr>
            </w:pPr>
          </w:p>
        </w:tc>
        <w:tc>
          <w:tcPr>
            <w:tcW w:w="1620" w:type="dxa"/>
            <w:shd w:val="clear" w:color="auto" w:fill="auto"/>
          </w:tcPr>
          <w:p w14:paraId="7E074FA2" w14:textId="77777777" w:rsidR="00DE3507" w:rsidRPr="00A662E9" w:rsidRDefault="00DE3507" w:rsidP="000B5812">
            <w:pPr>
              <w:pStyle w:val="TableParagraph"/>
              <w:tabs>
                <w:tab w:val="left" w:pos="489"/>
              </w:tabs>
              <w:ind w:right="127"/>
              <w:rPr>
                <w:b/>
                <w:sz w:val="18"/>
                <w:szCs w:val="18"/>
              </w:rPr>
            </w:pPr>
            <w:r w:rsidRPr="00A662E9">
              <w:rPr>
                <w:b/>
                <w:w w:val="95"/>
                <w:sz w:val="18"/>
                <w:szCs w:val="18"/>
              </w:rPr>
              <w:t xml:space="preserve">% </w:t>
            </w:r>
            <w:proofErr w:type="gramStart"/>
            <w:r w:rsidRPr="00A662E9">
              <w:rPr>
                <w:b/>
                <w:w w:val="95"/>
                <w:sz w:val="18"/>
                <w:szCs w:val="18"/>
              </w:rPr>
              <w:t>of</w:t>
            </w:r>
            <w:proofErr w:type="gramEnd"/>
            <w:r w:rsidRPr="00A662E9">
              <w:rPr>
                <w:b/>
                <w:spacing w:val="-7"/>
                <w:w w:val="95"/>
                <w:sz w:val="18"/>
                <w:szCs w:val="18"/>
              </w:rPr>
              <w:t xml:space="preserve"> </w:t>
            </w:r>
            <w:r w:rsidRPr="00A662E9">
              <w:rPr>
                <w:b/>
                <w:w w:val="95"/>
                <w:sz w:val="18"/>
                <w:szCs w:val="18"/>
              </w:rPr>
              <w:t>voting</w:t>
            </w:r>
            <w:r w:rsidRPr="00A662E9">
              <w:rPr>
                <w:b/>
                <w:spacing w:val="-1"/>
                <w:w w:val="95"/>
                <w:sz w:val="18"/>
                <w:szCs w:val="18"/>
              </w:rPr>
              <w:t xml:space="preserve"> </w:t>
            </w:r>
            <w:r w:rsidRPr="00A662E9">
              <w:rPr>
                <w:b/>
                <w:w w:val="95"/>
                <w:sz w:val="18"/>
                <w:szCs w:val="18"/>
              </w:rPr>
              <w:t>rights a</w:t>
            </w:r>
            <w:r w:rsidRPr="00A662E9">
              <w:rPr>
                <w:b/>
                <w:spacing w:val="-6"/>
                <w:w w:val="95"/>
                <w:sz w:val="18"/>
                <w:szCs w:val="18"/>
              </w:rPr>
              <w:t xml:space="preserve"> </w:t>
            </w:r>
            <w:r w:rsidRPr="00A662E9">
              <w:rPr>
                <w:b/>
                <w:w w:val="95"/>
                <w:sz w:val="18"/>
                <w:szCs w:val="18"/>
              </w:rPr>
              <w:t>person holds</w:t>
            </w:r>
            <w:r w:rsidRPr="00A662E9">
              <w:rPr>
                <w:b/>
                <w:spacing w:val="-2"/>
                <w:w w:val="95"/>
                <w:sz w:val="18"/>
                <w:szCs w:val="18"/>
              </w:rPr>
              <w:t xml:space="preserve"> </w:t>
            </w:r>
            <w:r w:rsidRPr="00A662E9">
              <w:rPr>
                <w:b/>
                <w:w w:val="95"/>
                <w:sz w:val="18"/>
                <w:szCs w:val="18"/>
              </w:rPr>
              <w:t xml:space="preserve">in </w:t>
            </w:r>
            <w:r w:rsidRPr="00A662E9">
              <w:rPr>
                <w:b/>
                <w:sz w:val="18"/>
                <w:szCs w:val="18"/>
              </w:rPr>
              <w:t>the company</w:t>
            </w:r>
          </w:p>
        </w:tc>
        <w:tc>
          <w:tcPr>
            <w:tcW w:w="2070" w:type="dxa"/>
            <w:shd w:val="clear" w:color="auto" w:fill="auto"/>
          </w:tcPr>
          <w:p w14:paraId="7986ED2A" w14:textId="77777777" w:rsidR="00DE3507" w:rsidRPr="00E5299C" w:rsidRDefault="00DE3507" w:rsidP="000B5812">
            <w:pPr>
              <w:widowControl/>
              <w:autoSpaceDE/>
              <w:autoSpaceDN/>
              <w:jc w:val="both"/>
              <w:textAlignment w:val="baseline"/>
              <w:rPr>
                <w:color w:val="000000"/>
                <w:sz w:val="20"/>
                <w:szCs w:val="20"/>
              </w:rPr>
            </w:pPr>
            <w:r>
              <w:rPr>
                <w:rFonts w:asciiTheme="majorBidi" w:hAnsiTheme="majorBidi" w:cstheme="majorBidi"/>
                <w:b/>
                <w:sz w:val="18"/>
                <w:szCs w:val="18"/>
              </w:rPr>
              <w:t>Whether a person directly or indirectly holds a right to appoint or remove a member of the board of directors of the company</w:t>
            </w:r>
            <w:r w:rsidRPr="00A662E9">
              <w:rPr>
                <w:rFonts w:asciiTheme="majorBidi" w:hAnsiTheme="majorBidi" w:cstheme="majorBidi"/>
                <w:b/>
                <w:sz w:val="18"/>
                <w:szCs w:val="18"/>
              </w:rPr>
              <w:t xml:space="preserve"> or an equivalent governing body of the Tenderer </w:t>
            </w:r>
            <w:r w:rsidRPr="00E5299C">
              <w:rPr>
                <w:color w:val="000000"/>
                <w:sz w:val="20"/>
                <w:szCs w:val="20"/>
              </w:rPr>
              <w:t>(Yes / No)</w:t>
            </w:r>
          </w:p>
        </w:tc>
        <w:tc>
          <w:tcPr>
            <w:tcW w:w="1895" w:type="dxa"/>
          </w:tcPr>
          <w:p w14:paraId="48455314" w14:textId="77777777" w:rsidR="00DE3507" w:rsidRPr="00A662E9" w:rsidRDefault="00DE3507" w:rsidP="000B5812">
            <w:pPr>
              <w:rPr>
                <w:rFonts w:asciiTheme="majorBidi" w:hAnsiTheme="majorBidi" w:cstheme="majorBidi"/>
                <w:b/>
                <w:sz w:val="18"/>
                <w:szCs w:val="18"/>
              </w:rPr>
            </w:pPr>
            <w:r>
              <w:rPr>
                <w:b/>
                <w:sz w:val="18"/>
                <w:szCs w:val="18"/>
              </w:rPr>
              <w:t xml:space="preserve">Whether a person </w:t>
            </w:r>
            <w:r w:rsidRPr="00A662E9">
              <w:rPr>
                <w:b/>
                <w:sz w:val="18"/>
                <w:szCs w:val="18"/>
              </w:rPr>
              <w:t xml:space="preserve">directly or indirectly </w:t>
            </w:r>
            <w:r w:rsidRPr="00A662E9">
              <w:rPr>
                <w:b/>
                <w:spacing w:val="-2"/>
                <w:sz w:val="18"/>
                <w:szCs w:val="18"/>
              </w:rPr>
              <w:t>exercises</w:t>
            </w:r>
            <w:r w:rsidRPr="00A662E9">
              <w:rPr>
                <w:b/>
                <w:sz w:val="18"/>
                <w:szCs w:val="18"/>
              </w:rPr>
              <w:t xml:space="preserve"> </w:t>
            </w:r>
            <w:r w:rsidRPr="00A662E9">
              <w:rPr>
                <w:b/>
                <w:spacing w:val="-2"/>
                <w:sz w:val="18"/>
                <w:szCs w:val="18"/>
              </w:rPr>
              <w:t>significant</w:t>
            </w:r>
            <w:r w:rsidRPr="00A662E9">
              <w:rPr>
                <w:b/>
                <w:sz w:val="18"/>
                <w:szCs w:val="18"/>
              </w:rPr>
              <w:t xml:space="preserve"> </w:t>
            </w:r>
            <w:r w:rsidRPr="00A662E9">
              <w:rPr>
                <w:b/>
                <w:spacing w:val="-2"/>
                <w:sz w:val="18"/>
                <w:szCs w:val="18"/>
              </w:rPr>
              <w:t xml:space="preserve">influence </w:t>
            </w:r>
            <w:r w:rsidRPr="00A662E9">
              <w:rPr>
                <w:b/>
                <w:spacing w:val="-8"/>
                <w:sz w:val="18"/>
                <w:szCs w:val="18"/>
              </w:rPr>
              <w:t xml:space="preserve">or </w:t>
            </w:r>
            <w:r w:rsidRPr="00A662E9">
              <w:rPr>
                <w:b/>
                <w:sz w:val="18"/>
                <w:szCs w:val="18"/>
              </w:rPr>
              <w:t>control over the</w:t>
            </w:r>
            <w:r w:rsidRPr="00A662E9">
              <w:rPr>
                <w:b/>
                <w:spacing w:val="-5"/>
                <w:sz w:val="18"/>
                <w:szCs w:val="18"/>
              </w:rPr>
              <w:t xml:space="preserve"> </w:t>
            </w:r>
            <w:r>
              <w:rPr>
                <w:b/>
                <w:spacing w:val="-5"/>
                <w:sz w:val="18"/>
                <w:szCs w:val="18"/>
              </w:rPr>
              <w:t>Company (</w:t>
            </w:r>
            <w:proofErr w:type="gramStart"/>
            <w:r w:rsidRPr="00A662E9">
              <w:rPr>
                <w:b/>
                <w:spacing w:val="-5"/>
                <w:sz w:val="18"/>
                <w:szCs w:val="18"/>
              </w:rPr>
              <w:t>tenderer</w:t>
            </w:r>
            <w:r>
              <w:rPr>
                <w:b/>
                <w:spacing w:val="-5"/>
                <w:sz w:val="18"/>
                <w:szCs w:val="18"/>
              </w:rPr>
              <w:t>)</w:t>
            </w:r>
            <w:r w:rsidRPr="00A662E9">
              <w:rPr>
                <w:b/>
                <w:spacing w:val="-5"/>
                <w:sz w:val="18"/>
                <w:szCs w:val="18"/>
              </w:rPr>
              <w:t xml:space="preserve"> </w:t>
            </w:r>
            <w:r w:rsidRPr="00A662E9">
              <w:rPr>
                <w:b/>
                <w:sz w:val="18"/>
                <w:szCs w:val="18"/>
              </w:rPr>
              <w:t xml:space="preserve"> </w:t>
            </w:r>
            <w:r w:rsidRPr="00A662E9">
              <w:rPr>
                <w:rFonts w:asciiTheme="majorBidi" w:hAnsiTheme="majorBidi" w:cstheme="majorBidi"/>
                <w:b/>
                <w:sz w:val="18"/>
                <w:szCs w:val="18"/>
              </w:rPr>
              <w:t>(</w:t>
            </w:r>
            <w:proofErr w:type="gramEnd"/>
            <w:r w:rsidRPr="00A662E9">
              <w:rPr>
                <w:rFonts w:asciiTheme="majorBidi" w:hAnsiTheme="majorBidi" w:cstheme="majorBidi"/>
                <w:b/>
                <w:sz w:val="18"/>
                <w:szCs w:val="18"/>
              </w:rPr>
              <w:t>Yes / No)</w:t>
            </w:r>
          </w:p>
        </w:tc>
      </w:tr>
      <w:tr w:rsidR="00DE3507" w:rsidRPr="0020194F" w14:paraId="19DE3A41" w14:textId="77777777" w:rsidTr="00DE3507">
        <w:trPr>
          <w:trHeight w:val="20"/>
        </w:trPr>
        <w:tc>
          <w:tcPr>
            <w:tcW w:w="450" w:type="dxa"/>
            <w:vMerge w:val="restart"/>
          </w:tcPr>
          <w:p w14:paraId="21B874C3" w14:textId="77777777" w:rsidR="00DE3507" w:rsidRPr="0020194F" w:rsidRDefault="00DE3507" w:rsidP="000B5812">
            <w:pPr>
              <w:spacing w:before="60" w:after="60"/>
              <w:rPr>
                <w:rFonts w:asciiTheme="majorBidi" w:hAnsiTheme="majorBidi" w:cstheme="majorBidi"/>
                <w:b/>
                <w:sz w:val="20"/>
                <w:szCs w:val="20"/>
              </w:rPr>
            </w:pPr>
          </w:p>
          <w:p w14:paraId="3C641CC1" w14:textId="77777777" w:rsidR="00DE3507" w:rsidRPr="0020194F" w:rsidRDefault="00DE3507" w:rsidP="000B5812">
            <w:pPr>
              <w:spacing w:before="60" w:after="60"/>
              <w:rPr>
                <w:rFonts w:asciiTheme="majorBidi" w:hAnsiTheme="majorBidi" w:cstheme="majorBidi"/>
                <w:b/>
                <w:sz w:val="20"/>
                <w:szCs w:val="20"/>
              </w:rPr>
            </w:pPr>
          </w:p>
          <w:p w14:paraId="67AFEFA1" w14:textId="77777777" w:rsidR="00DE3507" w:rsidRPr="0020194F" w:rsidRDefault="00DE3507" w:rsidP="000B5812">
            <w:pPr>
              <w:spacing w:before="60" w:after="60"/>
              <w:rPr>
                <w:rFonts w:asciiTheme="majorBidi" w:hAnsiTheme="majorBidi" w:cstheme="majorBidi"/>
                <w:b/>
                <w:sz w:val="20"/>
                <w:szCs w:val="20"/>
              </w:rPr>
            </w:pPr>
          </w:p>
          <w:p w14:paraId="6388D352" w14:textId="77777777" w:rsidR="00DE3507" w:rsidRPr="0020194F" w:rsidRDefault="00DE3507"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1.</w:t>
            </w:r>
          </w:p>
        </w:tc>
        <w:tc>
          <w:tcPr>
            <w:tcW w:w="1890" w:type="dxa"/>
            <w:shd w:val="clear" w:color="auto" w:fill="auto"/>
          </w:tcPr>
          <w:p w14:paraId="131FD6D8" w14:textId="77777777" w:rsidR="00DE3507" w:rsidRPr="0020194F" w:rsidRDefault="00DE3507" w:rsidP="000B5812">
            <w:pPr>
              <w:spacing w:before="60" w:after="60"/>
              <w:rPr>
                <w:rFonts w:asciiTheme="majorBidi" w:hAnsiTheme="majorBidi" w:cstheme="majorBidi"/>
                <w:spacing w:val="-4"/>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4781DF14" w14:textId="77777777" w:rsidR="00DE3507" w:rsidRPr="0020194F" w:rsidRDefault="00DE3507" w:rsidP="000B5812">
            <w:pPr>
              <w:spacing w:before="60" w:after="60"/>
              <w:rPr>
                <w:rFonts w:asciiTheme="majorBidi" w:hAnsiTheme="majorBidi" w:cstheme="majorBidi"/>
                <w:sz w:val="20"/>
                <w:szCs w:val="20"/>
              </w:rPr>
            </w:pPr>
          </w:p>
        </w:tc>
        <w:tc>
          <w:tcPr>
            <w:tcW w:w="1260" w:type="dxa"/>
            <w:vMerge w:val="restart"/>
            <w:shd w:val="clear" w:color="auto" w:fill="auto"/>
          </w:tcPr>
          <w:p w14:paraId="5C57EE76" w14:textId="77777777" w:rsidR="00DE3507" w:rsidRPr="0020194F" w:rsidRDefault="00DE3507"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346409CC" w14:textId="77777777" w:rsidR="00DE3507" w:rsidRPr="0020194F" w:rsidRDefault="00DE3507" w:rsidP="000B5812">
            <w:pPr>
              <w:spacing w:before="60" w:after="60"/>
              <w:rPr>
                <w:rFonts w:asciiTheme="majorBidi" w:hAnsiTheme="majorBidi" w:cstheme="majorBidi"/>
                <w:spacing w:val="-2"/>
                <w:sz w:val="20"/>
                <w:szCs w:val="20"/>
              </w:rPr>
            </w:pPr>
          </w:p>
          <w:p w14:paraId="7CD8A448" w14:textId="77777777" w:rsidR="00DE3507" w:rsidRPr="0020194F" w:rsidRDefault="00DE3507" w:rsidP="000B5812">
            <w:pPr>
              <w:spacing w:before="60" w:after="60"/>
              <w:rPr>
                <w:rFonts w:asciiTheme="majorBidi" w:hAnsiTheme="majorBidi" w:cstheme="majorBidi"/>
                <w:spacing w:val="-2"/>
                <w:sz w:val="20"/>
                <w:szCs w:val="20"/>
              </w:rPr>
            </w:pPr>
          </w:p>
          <w:p w14:paraId="1E2361CF"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4E6BFB38" w14:textId="77777777" w:rsidR="00DE3507" w:rsidRPr="0020194F" w:rsidRDefault="00DE3507"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1F9175F4" w14:textId="77777777" w:rsidR="00DE3507" w:rsidRPr="0020194F" w:rsidRDefault="00DE3507" w:rsidP="000B5812">
            <w:pPr>
              <w:spacing w:before="60" w:after="60"/>
              <w:rPr>
                <w:rFonts w:asciiTheme="majorBidi" w:hAnsiTheme="majorBidi" w:cstheme="majorBidi"/>
                <w:spacing w:val="-2"/>
                <w:sz w:val="20"/>
                <w:szCs w:val="20"/>
              </w:rPr>
            </w:pPr>
          </w:p>
          <w:p w14:paraId="2A66C69E"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070" w:type="dxa"/>
            <w:vMerge w:val="restart"/>
            <w:shd w:val="clear" w:color="auto" w:fill="auto"/>
          </w:tcPr>
          <w:p w14:paraId="43DE5EFC" w14:textId="77777777" w:rsidR="00DE3507" w:rsidRPr="0020194F" w:rsidRDefault="00DE3507" w:rsidP="00F34211">
            <w:pPr>
              <w:widowControl/>
              <w:numPr>
                <w:ilvl w:val="0"/>
                <w:numId w:val="193"/>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Having the right to appoint a majority of the board of the directors or an equivalent governing body of the Tenderer: Yes -----No----</w:t>
            </w:r>
          </w:p>
          <w:p w14:paraId="44EEBD3E" w14:textId="77777777" w:rsidR="00DE3507" w:rsidRPr="0020194F" w:rsidRDefault="00DE3507" w:rsidP="00F34211">
            <w:pPr>
              <w:widowControl/>
              <w:numPr>
                <w:ilvl w:val="0"/>
                <w:numId w:val="193"/>
              </w:numPr>
              <w:tabs>
                <w:tab w:val="clear" w:pos="720"/>
              </w:tabs>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15DEC93F"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p>
          <w:p w14:paraId="1EDB2193"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57A3B3E8"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p>
          <w:p w14:paraId="3E39AB44"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456C1D54" w14:textId="77777777" w:rsidR="00DE3507" w:rsidRPr="0020194F" w:rsidRDefault="00DE3507" w:rsidP="000B5812">
            <w:pPr>
              <w:spacing w:before="60" w:after="60"/>
              <w:rPr>
                <w:rFonts w:asciiTheme="majorBidi" w:hAnsiTheme="majorBidi" w:cstheme="majorBidi"/>
                <w:sz w:val="20"/>
                <w:szCs w:val="20"/>
              </w:rPr>
            </w:pPr>
          </w:p>
        </w:tc>
        <w:tc>
          <w:tcPr>
            <w:tcW w:w="1895" w:type="dxa"/>
            <w:vMerge w:val="restart"/>
          </w:tcPr>
          <w:p w14:paraId="5FAE003F" w14:textId="77777777" w:rsidR="00DE3507" w:rsidRPr="0020194F" w:rsidRDefault="00DE3507" w:rsidP="00F34211">
            <w:pPr>
              <w:widowControl/>
              <w:numPr>
                <w:ilvl w:val="0"/>
                <w:numId w:val="194"/>
              </w:numPr>
              <w:tabs>
                <w:tab w:val="clear" w:pos="720"/>
              </w:tabs>
              <w:autoSpaceDE/>
              <w:autoSpaceDN/>
              <w:ind w:left="9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314C5DD5" w14:textId="77777777" w:rsidR="00DE3507" w:rsidRDefault="00DE3507" w:rsidP="000B5812">
            <w:pPr>
              <w:widowControl/>
              <w:autoSpaceDE/>
              <w:autoSpaceDN/>
              <w:ind w:left="90"/>
              <w:textAlignment w:val="baseline"/>
              <w:rPr>
                <w:rFonts w:asciiTheme="majorBidi" w:hAnsiTheme="majorBidi" w:cstheme="majorBidi"/>
                <w:color w:val="000000"/>
                <w:sz w:val="20"/>
                <w:szCs w:val="20"/>
              </w:rPr>
            </w:pPr>
          </w:p>
          <w:p w14:paraId="59B89243" w14:textId="77777777" w:rsidR="00DE3507" w:rsidRPr="0020194F" w:rsidRDefault="00DE3507"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Yes -----No----</w:t>
            </w:r>
          </w:p>
          <w:p w14:paraId="18D00509" w14:textId="77777777" w:rsidR="00DE3507" w:rsidRPr="0020194F" w:rsidRDefault="00DE3507" w:rsidP="000B5812">
            <w:pPr>
              <w:widowControl/>
              <w:autoSpaceDE/>
              <w:autoSpaceDN/>
              <w:ind w:left="90"/>
              <w:textAlignment w:val="baseline"/>
              <w:rPr>
                <w:rFonts w:asciiTheme="majorBidi" w:hAnsiTheme="majorBidi" w:cstheme="majorBidi"/>
                <w:color w:val="000000"/>
                <w:sz w:val="20"/>
                <w:szCs w:val="20"/>
              </w:rPr>
            </w:pPr>
          </w:p>
          <w:p w14:paraId="7F5DE4EF" w14:textId="77777777" w:rsidR="00DE3507" w:rsidRPr="0020194F" w:rsidRDefault="00DE3507" w:rsidP="00F34211">
            <w:pPr>
              <w:widowControl/>
              <w:numPr>
                <w:ilvl w:val="0"/>
                <w:numId w:val="194"/>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5024ADA5" w14:textId="77777777" w:rsidR="00DE3507" w:rsidRPr="0020194F" w:rsidRDefault="00DE3507" w:rsidP="000B5812">
            <w:pPr>
              <w:widowControl/>
              <w:autoSpaceDE/>
              <w:autoSpaceDN/>
              <w:ind w:left="170"/>
              <w:textAlignment w:val="baseline"/>
              <w:rPr>
                <w:rFonts w:asciiTheme="majorBidi" w:hAnsiTheme="majorBidi" w:cstheme="majorBidi"/>
                <w:color w:val="000000"/>
                <w:sz w:val="20"/>
                <w:szCs w:val="20"/>
              </w:rPr>
            </w:pPr>
          </w:p>
          <w:p w14:paraId="2A26607E" w14:textId="77777777" w:rsidR="00DE3507" w:rsidRPr="0020194F" w:rsidRDefault="00DE3507"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1D509B8A" w14:textId="77777777" w:rsidR="00DE3507" w:rsidRPr="0020194F" w:rsidRDefault="00DE3507" w:rsidP="000B5812">
            <w:pPr>
              <w:widowControl/>
              <w:autoSpaceDE/>
              <w:autoSpaceDN/>
              <w:ind w:left="170"/>
              <w:textAlignment w:val="baseline"/>
              <w:rPr>
                <w:rFonts w:asciiTheme="majorBidi" w:hAnsiTheme="majorBidi" w:cstheme="majorBidi"/>
                <w:color w:val="000000"/>
                <w:sz w:val="20"/>
                <w:szCs w:val="20"/>
              </w:rPr>
            </w:pPr>
          </w:p>
          <w:p w14:paraId="386BC7D6"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DE3507" w:rsidRPr="0020194F" w14:paraId="78946584" w14:textId="77777777" w:rsidTr="00DE3507">
        <w:trPr>
          <w:trHeight w:val="20"/>
        </w:trPr>
        <w:tc>
          <w:tcPr>
            <w:tcW w:w="450" w:type="dxa"/>
            <w:vMerge/>
          </w:tcPr>
          <w:p w14:paraId="7D6D9D76"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713EAD80" w14:textId="77777777" w:rsidR="00DE3507" w:rsidRPr="0020194F" w:rsidRDefault="00DE3507" w:rsidP="000B5812">
            <w:pPr>
              <w:pStyle w:val="TableParagraph"/>
              <w:tabs>
                <w:tab w:val="left" w:pos="924"/>
                <w:tab w:val="left" w:pos="2247"/>
                <w:tab w:val="left" w:pos="3403"/>
              </w:tabs>
              <w:spacing w:before="60" w:after="60"/>
              <w:rPr>
                <w:rFonts w:asciiTheme="majorBidi" w:hAnsiTheme="majorBidi" w:cstheme="majorBidi"/>
                <w:i/>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t>number</w:t>
            </w:r>
          </w:p>
        </w:tc>
        <w:tc>
          <w:tcPr>
            <w:tcW w:w="1535" w:type="dxa"/>
          </w:tcPr>
          <w:p w14:paraId="0C930E99"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00A3CA3E"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26926B04"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5A203EA9"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2210C64E"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5494D020" w14:textId="77777777" w:rsidTr="00DE3507">
        <w:trPr>
          <w:trHeight w:val="20"/>
        </w:trPr>
        <w:tc>
          <w:tcPr>
            <w:tcW w:w="450" w:type="dxa"/>
            <w:vMerge/>
          </w:tcPr>
          <w:p w14:paraId="70076838"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67362281"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22D699F0"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1DDC5552"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28C1E90E"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321695C1"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277BD486"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19D102AE" w14:textId="77777777" w:rsidTr="00DE3507">
        <w:trPr>
          <w:trHeight w:val="20"/>
        </w:trPr>
        <w:tc>
          <w:tcPr>
            <w:tcW w:w="450" w:type="dxa"/>
            <w:vMerge/>
          </w:tcPr>
          <w:p w14:paraId="6C014559"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07CE4C7D"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spacing w:val="-2"/>
                <w:sz w:val="20"/>
                <w:szCs w:val="20"/>
              </w:rPr>
              <w:t>Nationality</w:t>
            </w:r>
          </w:p>
        </w:tc>
        <w:tc>
          <w:tcPr>
            <w:tcW w:w="1535" w:type="dxa"/>
          </w:tcPr>
          <w:p w14:paraId="10591348"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444569A7"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35F303D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6E7E0BE"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48A5C059"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3CE9CE50" w14:textId="77777777" w:rsidTr="00DE3507">
        <w:trPr>
          <w:trHeight w:val="20"/>
        </w:trPr>
        <w:tc>
          <w:tcPr>
            <w:tcW w:w="450" w:type="dxa"/>
            <w:vMerge/>
          </w:tcPr>
          <w:p w14:paraId="026099B8"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4EF5C66A"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[dd/mm/yyyy]</w:t>
            </w:r>
          </w:p>
        </w:tc>
        <w:tc>
          <w:tcPr>
            <w:tcW w:w="1535" w:type="dxa"/>
          </w:tcPr>
          <w:p w14:paraId="45C9AE8C"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6539F9C3"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7C2FA3E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AB09F20"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74D57B58"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38FF263F" w14:textId="77777777" w:rsidTr="00DE3507">
        <w:trPr>
          <w:trHeight w:val="20"/>
        </w:trPr>
        <w:tc>
          <w:tcPr>
            <w:tcW w:w="450" w:type="dxa"/>
            <w:vMerge/>
          </w:tcPr>
          <w:p w14:paraId="709CA9E7"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452EF0C3"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34D74DC5"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42CF4BBE"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25999550"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1001D703"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31A2435D"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64DCAA43" w14:textId="77777777" w:rsidTr="00DE3507">
        <w:trPr>
          <w:trHeight w:val="20"/>
        </w:trPr>
        <w:tc>
          <w:tcPr>
            <w:tcW w:w="450" w:type="dxa"/>
            <w:vMerge/>
          </w:tcPr>
          <w:p w14:paraId="2F6B0219"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373C504D"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1FE15DEF"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23DD6A00"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0038431E"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09738375"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2F86E3C4"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5530350D" w14:textId="77777777" w:rsidTr="00DE3507">
        <w:trPr>
          <w:trHeight w:val="20"/>
        </w:trPr>
        <w:tc>
          <w:tcPr>
            <w:tcW w:w="450" w:type="dxa"/>
            <w:vMerge/>
          </w:tcPr>
          <w:p w14:paraId="007CB5A8"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4B5199A4"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147FF77B"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0C45F2E4"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7283DA0F"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7516B5C"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19907048"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0F17054C" w14:textId="77777777" w:rsidTr="00DE3507">
        <w:trPr>
          <w:trHeight w:val="20"/>
        </w:trPr>
        <w:tc>
          <w:tcPr>
            <w:tcW w:w="450" w:type="dxa"/>
            <w:vMerge/>
          </w:tcPr>
          <w:p w14:paraId="357004B9"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2571EE3F"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1ECDB3D7"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5479077C"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42210BB8"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08CB6C5C"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7F08C914"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4A3658C2" w14:textId="77777777" w:rsidTr="00DE3507">
        <w:trPr>
          <w:trHeight w:val="20"/>
        </w:trPr>
        <w:tc>
          <w:tcPr>
            <w:tcW w:w="450" w:type="dxa"/>
            <w:vMerge/>
          </w:tcPr>
          <w:p w14:paraId="0132DFFF"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17C7F3A2" w14:textId="77777777" w:rsidR="00DE3507" w:rsidRPr="0020194F" w:rsidRDefault="00DE3507" w:rsidP="000B5812">
            <w:pPr>
              <w:spacing w:before="60" w:after="60"/>
              <w:rPr>
                <w:rFonts w:asciiTheme="majorBidi" w:hAnsiTheme="majorBidi" w:cstheme="majorBidi"/>
                <w:i/>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6CDA57F4"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0F6D29A3"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69E302FE"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4F6ADA1"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466FCDC8"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3DA2CD3D" w14:textId="77777777" w:rsidTr="00DE3507">
        <w:trPr>
          <w:trHeight w:val="20"/>
        </w:trPr>
        <w:tc>
          <w:tcPr>
            <w:tcW w:w="10720" w:type="dxa"/>
            <w:gridSpan w:val="7"/>
            <w:shd w:val="clear" w:color="auto" w:fill="D9D9D9" w:themeFill="background1" w:themeFillShade="D9"/>
          </w:tcPr>
          <w:p w14:paraId="21F7E1EC"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0CB59347" w14:textId="77777777" w:rsidTr="00DE3507">
        <w:trPr>
          <w:trHeight w:val="20"/>
        </w:trPr>
        <w:tc>
          <w:tcPr>
            <w:tcW w:w="450" w:type="dxa"/>
            <w:vMerge w:val="restart"/>
          </w:tcPr>
          <w:p w14:paraId="29A860F9" w14:textId="77777777" w:rsidR="00DE3507" w:rsidRPr="0020194F" w:rsidRDefault="00DE3507" w:rsidP="000B5812">
            <w:pPr>
              <w:spacing w:before="60" w:after="60"/>
              <w:rPr>
                <w:rFonts w:asciiTheme="majorBidi" w:hAnsiTheme="majorBidi" w:cstheme="majorBidi"/>
                <w:b/>
                <w:sz w:val="20"/>
                <w:szCs w:val="20"/>
              </w:rPr>
            </w:pPr>
            <w:r w:rsidRPr="0020194F">
              <w:rPr>
                <w:rFonts w:asciiTheme="majorBidi" w:hAnsiTheme="majorBidi" w:cstheme="majorBidi"/>
                <w:b/>
                <w:sz w:val="20"/>
                <w:szCs w:val="20"/>
              </w:rPr>
              <w:t>2.</w:t>
            </w:r>
          </w:p>
        </w:tc>
        <w:tc>
          <w:tcPr>
            <w:tcW w:w="1890" w:type="dxa"/>
            <w:shd w:val="clear" w:color="auto" w:fill="auto"/>
          </w:tcPr>
          <w:p w14:paraId="3B9CF2B2"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Full</w:t>
            </w:r>
            <w:r w:rsidRPr="0020194F">
              <w:rPr>
                <w:rFonts w:asciiTheme="majorBidi" w:hAnsiTheme="majorBidi" w:cstheme="majorBidi"/>
                <w:spacing w:val="-5"/>
                <w:w w:val="95"/>
                <w:sz w:val="20"/>
                <w:szCs w:val="20"/>
              </w:rPr>
              <w:t xml:space="preserve"> </w:t>
            </w:r>
            <w:r w:rsidRPr="0020194F">
              <w:rPr>
                <w:rFonts w:asciiTheme="majorBidi" w:hAnsiTheme="majorBidi" w:cstheme="majorBidi"/>
                <w:spacing w:val="-4"/>
                <w:sz w:val="20"/>
                <w:szCs w:val="20"/>
              </w:rPr>
              <w:t>Name</w:t>
            </w:r>
          </w:p>
        </w:tc>
        <w:tc>
          <w:tcPr>
            <w:tcW w:w="1535" w:type="dxa"/>
          </w:tcPr>
          <w:p w14:paraId="0F176006" w14:textId="77777777" w:rsidR="00DE3507" w:rsidRPr="0020194F" w:rsidRDefault="00DE3507" w:rsidP="000B5812">
            <w:pPr>
              <w:spacing w:before="60" w:after="60"/>
              <w:rPr>
                <w:rFonts w:asciiTheme="majorBidi" w:hAnsiTheme="majorBidi" w:cstheme="majorBidi"/>
                <w:sz w:val="20"/>
                <w:szCs w:val="20"/>
              </w:rPr>
            </w:pPr>
          </w:p>
        </w:tc>
        <w:tc>
          <w:tcPr>
            <w:tcW w:w="1260" w:type="dxa"/>
            <w:vMerge w:val="restart"/>
            <w:shd w:val="clear" w:color="auto" w:fill="auto"/>
          </w:tcPr>
          <w:p w14:paraId="0ECB72FD" w14:textId="77777777" w:rsidR="00DE3507" w:rsidRPr="0020194F" w:rsidRDefault="00DE3507"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t>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 </w:t>
            </w:r>
          </w:p>
          <w:p w14:paraId="2E071F37" w14:textId="77777777" w:rsidR="00DE3507" w:rsidRPr="0020194F" w:rsidRDefault="00DE3507" w:rsidP="000B5812">
            <w:pPr>
              <w:spacing w:before="60" w:after="60"/>
              <w:rPr>
                <w:rFonts w:asciiTheme="majorBidi" w:hAnsiTheme="majorBidi" w:cstheme="majorBidi"/>
                <w:spacing w:val="-2"/>
                <w:sz w:val="20"/>
                <w:szCs w:val="20"/>
              </w:rPr>
            </w:pPr>
          </w:p>
          <w:p w14:paraId="62454982" w14:textId="77777777" w:rsidR="00DE3507" w:rsidRPr="0020194F" w:rsidRDefault="00DE3507" w:rsidP="000B5812">
            <w:pPr>
              <w:spacing w:before="60" w:after="60"/>
              <w:rPr>
                <w:rFonts w:asciiTheme="majorBidi" w:hAnsiTheme="majorBidi" w:cstheme="majorBidi"/>
                <w:spacing w:val="-2"/>
                <w:sz w:val="20"/>
                <w:szCs w:val="20"/>
              </w:rPr>
            </w:pPr>
          </w:p>
          <w:p w14:paraId="1721F9D7"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ab/>
              <w:t>%</w:t>
            </w:r>
            <w:r w:rsidRPr="0020194F">
              <w:rPr>
                <w:rFonts w:asciiTheme="majorBidi" w:hAnsiTheme="majorBidi" w:cstheme="majorBidi"/>
                <w:spacing w:val="-5"/>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2"/>
                <w:sz w:val="20"/>
                <w:szCs w:val="20"/>
              </w:rPr>
              <w:t xml:space="preserve"> shares</w:t>
            </w:r>
          </w:p>
        </w:tc>
        <w:tc>
          <w:tcPr>
            <w:tcW w:w="1620" w:type="dxa"/>
            <w:vMerge w:val="restart"/>
            <w:shd w:val="clear" w:color="auto" w:fill="auto"/>
          </w:tcPr>
          <w:p w14:paraId="0D7A5904" w14:textId="77777777" w:rsidR="00DE3507" w:rsidRPr="0020194F" w:rsidRDefault="00DE3507" w:rsidP="000B5812">
            <w:pPr>
              <w:spacing w:before="60" w:after="60"/>
              <w:rPr>
                <w:rFonts w:asciiTheme="majorBidi" w:hAnsiTheme="majorBidi" w:cstheme="majorBidi"/>
                <w:spacing w:val="-2"/>
                <w:sz w:val="20"/>
                <w:szCs w:val="20"/>
              </w:rPr>
            </w:pPr>
            <w:r w:rsidRPr="0020194F">
              <w:rPr>
                <w:rFonts w:asciiTheme="majorBidi" w:hAnsiTheme="majorBidi" w:cstheme="majorBidi"/>
                <w:spacing w:val="-2"/>
                <w:sz w:val="20"/>
                <w:szCs w:val="20"/>
              </w:rPr>
              <w:lastRenderedPageBreak/>
              <w:t>Directly</w:t>
            </w:r>
            <w:r w:rsidRPr="0020194F">
              <w:rPr>
                <w:rFonts w:asciiTheme="majorBidi" w:hAnsiTheme="majorBidi" w:cstheme="majorBidi"/>
                <w:sz w:val="20"/>
                <w:szCs w:val="20"/>
              </w:rPr>
              <w:t>…………</w:t>
            </w:r>
            <w:proofErr w:type="gramStart"/>
            <w:r w:rsidRPr="0020194F">
              <w:rPr>
                <w:rFonts w:asciiTheme="majorBidi" w:hAnsiTheme="majorBidi" w:cstheme="majorBidi"/>
                <w:sz w:val="20"/>
                <w:szCs w:val="20"/>
              </w:rPr>
              <w:t>….%</w:t>
            </w:r>
            <w:proofErr w:type="gramEnd"/>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7"/>
                <w:sz w:val="20"/>
                <w:szCs w:val="20"/>
              </w:rPr>
              <w:t xml:space="preserve"> </w:t>
            </w:r>
            <w:r w:rsidRPr="0020194F">
              <w:rPr>
                <w:rFonts w:asciiTheme="majorBidi" w:hAnsiTheme="majorBidi" w:cstheme="majorBidi"/>
                <w:spacing w:val="-2"/>
                <w:sz w:val="20"/>
                <w:szCs w:val="20"/>
              </w:rPr>
              <w:t>rights</w:t>
            </w:r>
          </w:p>
          <w:p w14:paraId="29B5B2DD" w14:textId="77777777" w:rsidR="00DE3507" w:rsidRPr="0020194F" w:rsidRDefault="00DE3507" w:rsidP="000B5812">
            <w:pPr>
              <w:spacing w:before="60" w:after="60"/>
              <w:rPr>
                <w:rFonts w:asciiTheme="majorBidi" w:hAnsiTheme="majorBidi" w:cstheme="majorBidi"/>
                <w:spacing w:val="-2"/>
                <w:sz w:val="20"/>
                <w:szCs w:val="20"/>
              </w:rPr>
            </w:pPr>
          </w:p>
          <w:p w14:paraId="3A9B9BE8"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spacing w:val="-2"/>
                <w:sz w:val="20"/>
                <w:szCs w:val="20"/>
              </w:rPr>
              <w:t>Indirectly----------</w:t>
            </w:r>
            <w:r w:rsidRPr="0020194F">
              <w:rPr>
                <w:rFonts w:asciiTheme="majorBidi" w:hAnsiTheme="majorBidi" w:cstheme="majorBidi"/>
                <w:sz w:val="20"/>
                <w:szCs w:val="20"/>
              </w:rPr>
              <w:t>%</w:t>
            </w:r>
            <w:r w:rsidRPr="0020194F">
              <w:rPr>
                <w:rFonts w:asciiTheme="majorBidi" w:hAnsiTheme="majorBidi" w:cstheme="majorBidi"/>
                <w:spacing w:val="-13"/>
                <w:sz w:val="20"/>
                <w:szCs w:val="20"/>
              </w:rPr>
              <w:t xml:space="preserve"> </w:t>
            </w:r>
            <w:r w:rsidRPr="0020194F">
              <w:rPr>
                <w:rFonts w:asciiTheme="majorBidi" w:hAnsiTheme="majorBidi" w:cstheme="majorBidi"/>
                <w:sz w:val="20"/>
                <w:szCs w:val="20"/>
              </w:rPr>
              <w:t>of</w:t>
            </w:r>
            <w:r w:rsidRPr="0020194F">
              <w:rPr>
                <w:rFonts w:asciiTheme="majorBidi" w:hAnsiTheme="majorBidi" w:cstheme="majorBidi"/>
                <w:spacing w:val="-9"/>
                <w:sz w:val="20"/>
                <w:szCs w:val="20"/>
              </w:rPr>
              <w:t xml:space="preserve"> </w:t>
            </w:r>
            <w:r w:rsidRPr="0020194F">
              <w:rPr>
                <w:rFonts w:asciiTheme="majorBidi" w:hAnsiTheme="majorBidi" w:cstheme="majorBidi"/>
                <w:sz w:val="20"/>
                <w:szCs w:val="20"/>
              </w:rPr>
              <w:t>voting</w:t>
            </w:r>
            <w:r w:rsidRPr="0020194F">
              <w:rPr>
                <w:rFonts w:asciiTheme="majorBidi" w:hAnsiTheme="majorBidi" w:cstheme="majorBidi"/>
                <w:spacing w:val="-6"/>
                <w:sz w:val="20"/>
                <w:szCs w:val="20"/>
              </w:rPr>
              <w:t xml:space="preserve"> </w:t>
            </w:r>
            <w:r w:rsidRPr="0020194F">
              <w:rPr>
                <w:rFonts w:asciiTheme="majorBidi" w:hAnsiTheme="majorBidi" w:cstheme="majorBidi"/>
                <w:spacing w:val="-2"/>
                <w:sz w:val="20"/>
                <w:szCs w:val="20"/>
              </w:rPr>
              <w:t>rights</w:t>
            </w:r>
          </w:p>
        </w:tc>
        <w:tc>
          <w:tcPr>
            <w:tcW w:w="2070" w:type="dxa"/>
            <w:vMerge w:val="restart"/>
            <w:shd w:val="clear" w:color="auto" w:fill="auto"/>
          </w:tcPr>
          <w:p w14:paraId="7EB8E207" w14:textId="77777777" w:rsidR="00DE3507" w:rsidRPr="0020194F" w:rsidRDefault="00DE3507" w:rsidP="00F34211">
            <w:pPr>
              <w:widowControl/>
              <w:numPr>
                <w:ilvl w:val="0"/>
                <w:numId w:val="195"/>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lastRenderedPageBreak/>
              <w:t xml:space="preserve">Having the right to appoint a majority of the board of the </w:t>
            </w:r>
            <w:r w:rsidRPr="0020194F">
              <w:rPr>
                <w:rFonts w:asciiTheme="majorBidi" w:hAnsiTheme="majorBidi" w:cstheme="majorBidi"/>
                <w:color w:val="000000"/>
                <w:sz w:val="20"/>
                <w:szCs w:val="20"/>
              </w:rPr>
              <w:lastRenderedPageBreak/>
              <w:t>directors or an equivalent governing body of the Tenderer: Yes -----No----</w:t>
            </w:r>
          </w:p>
          <w:p w14:paraId="15C42314" w14:textId="77777777" w:rsidR="00DE3507" w:rsidRPr="0020194F" w:rsidRDefault="00DE3507" w:rsidP="00F34211">
            <w:pPr>
              <w:widowControl/>
              <w:numPr>
                <w:ilvl w:val="0"/>
                <w:numId w:val="195"/>
              </w:numPr>
              <w:autoSpaceDE/>
              <w:autoSpaceDN/>
              <w:ind w:left="170" w:hanging="18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Is this right held directly or </w:t>
            </w:r>
            <w:proofErr w:type="gramStart"/>
            <w:r w:rsidRPr="0020194F">
              <w:rPr>
                <w:rFonts w:asciiTheme="majorBidi" w:hAnsiTheme="majorBidi" w:cstheme="majorBidi"/>
                <w:color w:val="000000"/>
                <w:sz w:val="20"/>
                <w:szCs w:val="20"/>
              </w:rPr>
              <w:t>indirectly?:</w:t>
            </w:r>
            <w:proofErr w:type="gramEnd"/>
          </w:p>
          <w:p w14:paraId="2082658C"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p>
          <w:p w14:paraId="457E76F0"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Direct………………… </w:t>
            </w:r>
          </w:p>
          <w:p w14:paraId="1FA5AF2E"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p>
          <w:p w14:paraId="323E30F5" w14:textId="77777777" w:rsidR="00DE3507" w:rsidRPr="0020194F" w:rsidRDefault="00DE3507" w:rsidP="000B5812">
            <w:pPr>
              <w:widowControl/>
              <w:autoSpaceDE/>
              <w:autoSpaceDN/>
              <w:ind w:left="170"/>
              <w:jc w:val="both"/>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Indirect………………...</w:t>
            </w:r>
          </w:p>
          <w:p w14:paraId="16E8F827" w14:textId="77777777" w:rsidR="00DE3507" w:rsidRPr="0020194F" w:rsidRDefault="00DE3507" w:rsidP="000B5812">
            <w:pPr>
              <w:spacing w:before="60" w:after="60"/>
              <w:rPr>
                <w:rFonts w:asciiTheme="majorBidi" w:hAnsiTheme="majorBidi" w:cstheme="majorBidi"/>
                <w:sz w:val="20"/>
                <w:szCs w:val="20"/>
              </w:rPr>
            </w:pPr>
          </w:p>
        </w:tc>
        <w:tc>
          <w:tcPr>
            <w:tcW w:w="1895" w:type="dxa"/>
            <w:vMerge w:val="restart"/>
          </w:tcPr>
          <w:p w14:paraId="0284BF25" w14:textId="77777777" w:rsidR="00DE3507" w:rsidRPr="0020194F" w:rsidRDefault="00DE3507" w:rsidP="00F34211">
            <w:pPr>
              <w:widowControl/>
              <w:numPr>
                <w:ilvl w:val="0"/>
                <w:numId w:val="196"/>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spacing w:val="-2"/>
                <w:sz w:val="20"/>
                <w:szCs w:val="20"/>
              </w:rPr>
              <w:lastRenderedPageBreak/>
              <w:t>Exercises</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significant</w:t>
            </w:r>
            <w:r w:rsidRPr="0020194F">
              <w:rPr>
                <w:rFonts w:asciiTheme="majorBidi" w:hAnsiTheme="majorBidi" w:cstheme="majorBidi"/>
                <w:sz w:val="20"/>
                <w:szCs w:val="20"/>
              </w:rPr>
              <w:t xml:space="preserve"> </w:t>
            </w:r>
            <w:r w:rsidRPr="0020194F">
              <w:rPr>
                <w:rFonts w:asciiTheme="majorBidi" w:hAnsiTheme="majorBidi" w:cstheme="majorBidi"/>
                <w:spacing w:val="-2"/>
                <w:sz w:val="20"/>
                <w:szCs w:val="20"/>
              </w:rPr>
              <w:t xml:space="preserve">influence </w:t>
            </w:r>
            <w:r w:rsidRPr="0020194F">
              <w:rPr>
                <w:rFonts w:asciiTheme="majorBidi" w:hAnsiTheme="majorBidi" w:cstheme="majorBidi"/>
                <w:spacing w:val="-8"/>
                <w:sz w:val="20"/>
                <w:szCs w:val="20"/>
              </w:rPr>
              <w:t xml:space="preserve">or </w:t>
            </w:r>
            <w:r w:rsidRPr="0020194F">
              <w:rPr>
                <w:rFonts w:asciiTheme="majorBidi" w:hAnsiTheme="majorBidi" w:cstheme="majorBidi"/>
                <w:sz w:val="20"/>
                <w:szCs w:val="20"/>
              </w:rPr>
              <w:lastRenderedPageBreak/>
              <w:t>control over the</w:t>
            </w:r>
            <w:r w:rsidRPr="0020194F">
              <w:rPr>
                <w:rFonts w:asciiTheme="majorBidi" w:hAnsiTheme="majorBidi" w:cstheme="majorBidi"/>
                <w:spacing w:val="-5"/>
                <w:sz w:val="20"/>
                <w:szCs w:val="20"/>
              </w:rPr>
              <w:t xml:space="preserve"> Company </w:t>
            </w:r>
            <w:r w:rsidRPr="0020194F">
              <w:rPr>
                <w:rFonts w:asciiTheme="majorBidi" w:hAnsiTheme="majorBidi" w:cstheme="majorBidi"/>
                <w:color w:val="000000"/>
                <w:sz w:val="20"/>
                <w:szCs w:val="20"/>
              </w:rPr>
              <w:t>body of the</w:t>
            </w:r>
            <w:r w:rsidRPr="0020194F">
              <w:rPr>
                <w:rFonts w:asciiTheme="majorBidi" w:hAnsiTheme="majorBidi" w:cstheme="majorBidi"/>
                <w:spacing w:val="-5"/>
                <w:sz w:val="20"/>
                <w:szCs w:val="20"/>
              </w:rPr>
              <w:t xml:space="preserve"> Company (tenderer</w:t>
            </w:r>
            <w:r w:rsidRPr="0020194F">
              <w:rPr>
                <w:rFonts w:asciiTheme="majorBidi" w:hAnsiTheme="majorBidi" w:cstheme="majorBidi"/>
                <w:b/>
                <w:spacing w:val="-5"/>
                <w:sz w:val="20"/>
                <w:szCs w:val="20"/>
              </w:rPr>
              <w:t>)</w:t>
            </w:r>
            <w:r w:rsidRPr="0020194F">
              <w:rPr>
                <w:rFonts w:asciiTheme="majorBidi" w:hAnsiTheme="majorBidi" w:cstheme="majorBidi"/>
                <w:color w:val="000000"/>
                <w:sz w:val="20"/>
                <w:szCs w:val="20"/>
              </w:rPr>
              <w:t xml:space="preserve"> </w:t>
            </w:r>
          </w:p>
          <w:p w14:paraId="39A5B327" w14:textId="77777777" w:rsidR="00DE3507" w:rsidRPr="0020194F" w:rsidRDefault="00DE3507" w:rsidP="000B5812">
            <w:pPr>
              <w:widowControl/>
              <w:autoSpaceDE/>
              <w:autoSpaceDN/>
              <w:ind w:left="9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 xml:space="preserve"> Yes -----No----</w:t>
            </w:r>
          </w:p>
          <w:p w14:paraId="24D6A84D" w14:textId="77777777" w:rsidR="00DE3507" w:rsidRPr="0020194F" w:rsidRDefault="00DE3507" w:rsidP="000B5812">
            <w:pPr>
              <w:widowControl/>
              <w:autoSpaceDE/>
              <w:autoSpaceDN/>
              <w:ind w:left="90"/>
              <w:textAlignment w:val="baseline"/>
              <w:rPr>
                <w:rFonts w:asciiTheme="majorBidi" w:hAnsiTheme="majorBidi" w:cstheme="majorBidi"/>
                <w:color w:val="000000"/>
                <w:sz w:val="20"/>
                <w:szCs w:val="20"/>
              </w:rPr>
            </w:pPr>
          </w:p>
          <w:p w14:paraId="5A03673D" w14:textId="77777777" w:rsidR="00DE3507" w:rsidRPr="0020194F" w:rsidRDefault="00DE3507" w:rsidP="00F34211">
            <w:pPr>
              <w:widowControl/>
              <w:numPr>
                <w:ilvl w:val="0"/>
                <w:numId w:val="196"/>
              </w:numPr>
              <w:autoSpaceDE/>
              <w:autoSpaceDN/>
              <w:ind w:left="170" w:hanging="180"/>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Is this influence or control exercised directly or indirectly?</w:t>
            </w:r>
          </w:p>
          <w:p w14:paraId="4F9C841F" w14:textId="77777777" w:rsidR="00DE3507" w:rsidRPr="0020194F" w:rsidRDefault="00DE3507" w:rsidP="000B5812">
            <w:pPr>
              <w:widowControl/>
              <w:autoSpaceDE/>
              <w:autoSpaceDN/>
              <w:ind w:left="170"/>
              <w:textAlignment w:val="baseline"/>
              <w:rPr>
                <w:rFonts w:asciiTheme="majorBidi" w:hAnsiTheme="majorBidi" w:cstheme="majorBidi"/>
                <w:color w:val="000000"/>
                <w:sz w:val="20"/>
                <w:szCs w:val="20"/>
              </w:rPr>
            </w:pPr>
          </w:p>
          <w:p w14:paraId="428587DB" w14:textId="77777777" w:rsidR="00DE3507" w:rsidRPr="0020194F" w:rsidRDefault="00DE3507" w:rsidP="000B5812">
            <w:pPr>
              <w:widowControl/>
              <w:autoSpaceDE/>
              <w:autoSpaceDN/>
              <w:textAlignment w:val="baseline"/>
              <w:rPr>
                <w:rFonts w:asciiTheme="majorBidi" w:hAnsiTheme="majorBidi" w:cstheme="majorBidi"/>
                <w:color w:val="000000"/>
                <w:sz w:val="20"/>
                <w:szCs w:val="20"/>
              </w:rPr>
            </w:pPr>
            <w:r w:rsidRPr="0020194F">
              <w:rPr>
                <w:rFonts w:asciiTheme="majorBidi" w:hAnsiTheme="majorBidi" w:cstheme="majorBidi"/>
                <w:color w:val="000000"/>
                <w:sz w:val="20"/>
                <w:szCs w:val="20"/>
              </w:rPr>
              <w:t>Direct………</w:t>
            </w:r>
            <w:proofErr w:type="gramStart"/>
            <w:r w:rsidRPr="0020194F">
              <w:rPr>
                <w:rFonts w:asciiTheme="majorBidi" w:hAnsiTheme="majorBidi" w:cstheme="majorBidi"/>
                <w:color w:val="000000"/>
                <w:sz w:val="20"/>
                <w:szCs w:val="20"/>
              </w:rPr>
              <w:t>…..</w:t>
            </w:r>
            <w:proofErr w:type="gramEnd"/>
          </w:p>
          <w:p w14:paraId="17B9BA4C" w14:textId="77777777" w:rsidR="00DE3507" w:rsidRPr="0020194F" w:rsidRDefault="00DE3507" w:rsidP="000B5812">
            <w:pPr>
              <w:widowControl/>
              <w:autoSpaceDE/>
              <w:autoSpaceDN/>
              <w:ind w:left="170"/>
              <w:textAlignment w:val="baseline"/>
              <w:rPr>
                <w:rFonts w:asciiTheme="majorBidi" w:hAnsiTheme="majorBidi" w:cstheme="majorBidi"/>
                <w:color w:val="000000"/>
                <w:sz w:val="20"/>
                <w:szCs w:val="20"/>
              </w:rPr>
            </w:pPr>
          </w:p>
          <w:p w14:paraId="4B2CB200" w14:textId="77777777" w:rsidR="00DE3507" w:rsidRPr="0020194F" w:rsidRDefault="00DE3507" w:rsidP="000B5812">
            <w:pPr>
              <w:spacing w:before="60" w:after="60"/>
              <w:rPr>
                <w:rFonts w:asciiTheme="majorBidi" w:hAnsiTheme="majorBidi" w:cstheme="majorBidi"/>
                <w:sz w:val="20"/>
                <w:szCs w:val="20"/>
              </w:rPr>
            </w:pPr>
            <w:r w:rsidRPr="0020194F">
              <w:rPr>
                <w:rFonts w:asciiTheme="majorBidi" w:hAnsiTheme="majorBidi" w:cstheme="majorBidi"/>
                <w:color w:val="000000"/>
                <w:sz w:val="20"/>
                <w:szCs w:val="20"/>
              </w:rPr>
              <w:t xml:space="preserve"> Indirect…………</w:t>
            </w:r>
          </w:p>
        </w:tc>
      </w:tr>
      <w:tr w:rsidR="00DE3507" w:rsidRPr="0020194F" w14:paraId="0CF000FF" w14:textId="77777777" w:rsidTr="00DE3507">
        <w:trPr>
          <w:trHeight w:val="20"/>
        </w:trPr>
        <w:tc>
          <w:tcPr>
            <w:tcW w:w="450" w:type="dxa"/>
            <w:vMerge/>
          </w:tcPr>
          <w:p w14:paraId="2CDFC623"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1FC10129" w14:textId="77777777" w:rsidR="00DE3507" w:rsidRPr="0020194F" w:rsidRDefault="00DE3507" w:rsidP="000B5812">
            <w:pPr>
              <w:pStyle w:val="TableParagraph"/>
              <w:tabs>
                <w:tab w:val="left" w:pos="924"/>
                <w:tab w:val="left" w:pos="2247"/>
                <w:tab w:val="left" w:pos="3403"/>
              </w:tabs>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 xml:space="preserve">National </w:t>
            </w:r>
            <w:r w:rsidRPr="0020194F">
              <w:rPr>
                <w:rFonts w:asciiTheme="majorBidi" w:hAnsiTheme="majorBidi" w:cstheme="majorBidi"/>
                <w:w w:val="95"/>
                <w:sz w:val="20"/>
                <w:szCs w:val="20"/>
              </w:rPr>
              <w:t>identity</w:t>
            </w:r>
            <w:r w:rsidRPr="0020194F">
              <w:rPr>
                <w:rFonts w:asciiTheme="majorBidi" w:hAnsiTheme="majorBidi" w:cstheme="majorBidi"/>
                <w:spacing w:val="-2"/>
                <w:w w:val="95"/>
                <w:sz w:val="20"/>
                <w:szCs w:val="20"/>
              </w:rPr>
              <w:t xml:space="preserve"> </w:t>
            </w:r>
            <w:r w:rsidRPr="0020194F">
              <w:rPr>
                <w:rFonts w:asciiTheme="majorBidi" w:hAnsiTheme="majorBidi" w:cstheme="majorBidi"/>
                <w:w w:val="95"/>
                <w:sz w:val="20"/>
                <w:szCs w:val="20"/>
              </w:rPr>
              <w:t>card</w:t>
            </w:r>
            <w:r w:rsidRPr="0020194F">
              <w:rPr>
                <w:rFonts w:asciiTheme="majorBidi" w:hAnsiTheme="majorBidi" w:cstheme="majorBidi"/>
                <w:spacing w:val="-6"/>
                <w:w w:val="95"/>
                <w:sz w:val="20"/>
                <w:szCs w:val="20"/>
              </w:rPr>
              <w:t xml:space="preserve"> </w:t>
            </w:r>
            <w:r w:rsidRPr="0020194F">
              <w:rPr>
                <w:rFonts w:asciiTheme="majorBidi" w:hAnsiTheme="majorBidi" w:cstheme="majorBidi"/>
                <w:w w:val="95"/>
                <w:sz w:val="20"/>
                <w:szCs w:val="20"/>
              </w:rPr>
              <w:t>number</w:t>
            </w:r>
            <w:r w:rsidRPr="0020194F">
              <w:rPr>
                <w:rFonts w:asciiTheme="majorBidi" w:hAnsiTheme="majorBidi" w:cstheme="majorBidi"/>
                <w:spacing w:val="-4"/>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0"/>
                <w:w w:val="95"/>
                <w:sz w:val="20"/>
                <w:szCs w:val="20"/>
              </w:rPr>
              <w:t xml:space="preserve"> </w:t>
            </w:r>
            <w:r w:rsidRPr="0020194F">
              <w:rPr>
                <w:rFonts w:asciiTheme="majorBidi" w:hAnsiTheme="majorBidi" w:cstheme="majorBidi"/>
                <w:w w:val="95"/>
                <w:sz w:val="20"/>
                <w:szCs w:val="20"/>
              </w:rPr>
              <w:t>Passport</w:t>
            </w:r>
            <w:r w:rsidRPr="0020194F">
              <w:rPr>
                <w:rFonts w:asciiTheme="majorBidi" w:hAnsiTheme="majorBidi" w:cstheme="majorBidi"/>
                <w:sz w:val="20"/>
                <w:szCs w:val="20"/>
              </w:rPr>
              <w:t xml:space="preserve"> </w:t>
            </w:r>
            <w:r w:rsidRPr="0020194F">
              <w:rPr>
                <w:rFonts w:asciiTheme="majorBidi" w:hAnsiTheme="majorBidi" w:cstheme="majorBidi"/>
                <w:spacing w:val="-2"/>
                <w:w w:val="95"/>
                <w:sz w:val="20"/>
                <w:szCs w:val="20"/>
              </w:rPr>
              <w:lastRenderedPageBreak/>
              <w:t>number</w:t>
            </w:r>
          </w:p>
        </w:tc>
        <w:tc>
          <w:tcPr>
            <w:tcW w:w="1535" w:type="dxa"/>
          </w:tcPr>
          <w:p w14:paraId="4A565092"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6C5DC03C"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63A4BDC6"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211380F"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29A07D34" w14:textId="77777777" w:rsidR="00DE3507" w:rsidRPr="0020194F" w:rsidRDefault="00DE3507" w:rsidP="000B5812">
            <w:pPr>
              <w:spacing w:before="60" w:after="60"/>
              <w:rPr>
                <w:rFonts w:asciiTheme="majorBidi" w:hAnsiTheme="majorBidi" w:cstheme="majorBidi"/>
                <w:sz w:val="20"/>
                <w:szCs w:val="20"/>
              </w:rPr>
            </w:pPr>
          </w:p>
        </w:tc>
      </w:tr>
      <w:tr w:rsidR="00DE3507" w:rsidRPr="0020194F" w14:paraId="10984233" w14:textId="77777777" w:rsidTr="00DE3507">
        <w:trPr>
          <w:trHeight w:val="20"/>
        </w:trPr>
        <w:tc>
          <w:tcPr>
            <w:tcW w:w="450" w:type="dxa"/>
            <w:vMerge/>
          </w:tcPr>
          <w:p w14:paraId="6E62E697" w14:textId="77777777" w:rsidR="00DE3507" w:rsidRPr="0020194F" w:rsidRDefault="00DE3507" w:rsidP="000B5812">
            <w:pPr>
              <w:spacing w:before="60" w:after="60"/>
              <w:rPr>
                <w:rFonts w:asciiTheme="majorBidi" w:hAnsiTheme="majorBidi" w:cstheme="majorBidi"/>
                <w:b/>
                <w:sz w:val="20"/>
                <w:szCs w:val="20"/>
              </w:rPr>
            </w:pPr>
          </w:p>
        </w:tc>
        <w:tc>
          <w:tcPr>
            <w:tcW w:w="1890" w:type="dxa"/>
            <w:shd w:val="clear" w:color="auto" w:fill="auto"/>
          </w:tcPr>
          <w:p w14:paraId="63351249"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Personal</w:t>
            </w:r>
            <w:r w:rsidRPr="0020194F">
              <w:rPr>
                <w:rFonts w:asciiTheme="majorBidi" w:hAnsiTheme="majorBidi" w:cstheme="majorBidi"/>
                <w:spacing w:val="-11"/>
                <w:w w:val="95"/>
                <w:sz w:val="20"/>
                <w:szCs w:val="20"/>
              </w:rPr>
              <w:t xml:space="preserve"> </w:t>
            </w:r>
            <w:r w:rsidRPr="0020194F">
              <w:rPr>
                <w:rFonts w:asciiTheme="majorBidi" w:hAnsiTheme="majorBidi" w:cstheme="majorBidi"/>
                <w:w w:val="95"/>
                <w:sz w:val="20"/>
                <w:szCs w:val="20"/>
              </w:rPr>
              <w:t>Identification</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Number (where applicable)</w:t>
            </w:r>
          </w:p>
        </w:tc>
        <w:tc>
          <w:tcPr>
            <w:tcW w:w="1535" w:type="dxa"/>
          </w:tcPr>
          <w:p w14:paraId="060B55DC"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7BE99C81"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4C25FAE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68180586"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7C98E50E"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2A18A7CC" w14:textId="77777777" w:rsidTr="00DE3507">
        <w:trPr>
          <w:trHeight w:val="20"/>
        </w:trPr>
        <w:tc>
          <w:tcPr>
            <w:tcW w:w="450" w:type="dxa"/>
            <w:vMerge/>
          </w:tcPr>
          <w:p w14:paraId="3C305899"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25C3B6A8"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spacing w:val="-2"/>
                <w:sz w:val="20"/>
                <w:szCs w:val="20"/>
              </w:rPr>
              <w:t>Nationality</w:t>
            </w:r>
            <w:r>
              <w:rPr>
                <w:rFonts w:asciiTheme="majorBidi" w:hAnsiTheme="majorBidi" w:cstheme="majorBidi"/>
                <w:spacing w:val="-2"/>
                <w:sz w:val="20"/>
                <w:szCs w:val="20"/>
              </w:rPr>
              <w:t>(ies)</w:t>
            </w:r>
          </w:p>
        </w:tc>
        <w:tc>
          <w:tcPr>
            <w:tcW w:w="1535" w:type="dxa"/>
          </w:tcPr>
          <w:p w14:paraId="60431309"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083E2F78"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54AFB0F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73259BB2"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04D2E7F0"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4BB38F6A" w14:textId="77777777" w:rsidTr="00DE3507">
        <w:trPr>
          <w:trHeight w:val="20"/>
        </w:trPr>
        <w:tc>
          <w:tcPr>
            <w:tcW w:w="450" w:type="dxa"/>
            <w:vMerge/>
          </w:tcPr>
          <w:p w14:paraId="0EEA0D23"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4406AAE4"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Date</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of</w:t>
            </w:r>
            <w:r w:rsidRPr="0020194F">
              <w:rPr>
                <w:rFonts w:asciiTheme="majorBidi" w:hAnsiTheme="majorBidi" w:cstheme="majorBidi"/>
                <w:spacing w:val="-3"/>
                <w:w w:val="95"/>
                <w:sz w:val="20"/>
                <w:szCs w:val="20"/>
              </w:rPr>
              <w:t xml:space="preserve"> </w:t>
            </w:r>
            <w:r w:rsidRPr="0020194F">
              <w:rPr>
                <w:rFonts w:asciiTheme="majorBidi" w:hAnsiTheme="majorBidi" w:cstheme="majorBidi"/>
                <w:w w:val="95"/>
                <w:sz w:val="20"/>
                <w:szCs w:val="20"/>
              </w:rPr>
              <w:t>birth</w:t>
            </w:r>
            <w:r w:rsidRPr="0020194F">
              <w:rPr>
                <w:rFonts w:asciiTheme="majorBidi" w:hAnsiTheme="majorBidi" w:cstheme="majorBidi"/>
                <w:spacing w:val="11"/>
                <w:sz w:val="20"/>
                <w:szCs w:val="20"/>
              </w:rPr>
              <w:t xml:space="preserve"> </w:t>
            </w:r>
            <w:r w:rsidRPr="0020194F">
              <w:rPr>
                <w:rFonts w:asciiTheme="majorBidi" w:hAnsiTheme="majorBidi" w:cstheme="majorBidi"/>
                <w:i/>
                <w:spacing w:val="-2"/>
                <w:w w:val="95"/>
                <w:sz w:val="20"/>
                <w:szCs w:val="20"/>
              </w:rPr>
              <w:t>[dd/mm/yyyy]</w:t>
            </w:r>
          </w:p>
        </w:tc>
        <w:tc>
          <w:tcPr>
            <w:tcW w:w="1535" w:type="dxa"/>
          </w:tcPr>
          <w:p w14:paraId="4ED6C8FD"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20E97BC9"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383E9ABF"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54C36B3A"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67F561BD"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434EBAD5" w14:textId="77777777" w:rsidTr="00DE3507">
        <w:trPr>
          <w:trHeight w:val="20"/>
        </w:trPr>
        <w:tc>
          <w:tcPr>
            <w:tcW w:w="450" w:type="dxa"/>
            <w:vMerge/>
          </w:tcPr>
          <w:p w14:paraId="4291A3BC"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68432F0C"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Postal</w:t>
            </w:r>
            <w:r w:rsidRPr="0020194F">
              <w:rPr>
                <w:rFonts w:asciiTheme="majorBidi" w:hAnsiTheme="majorBidi" w:cstheme="majorBidi"/>
                <w:spacing w:val="-3"/>
                <w:w w:val="95"/>
                <w:sz w:val="20"/>
                <w:szCs w:val="20"/>
              </w:rPr>
              <w:t xml:space="preserve"> </w:t>
            </w:r>
            <w:r w:rsidRPr="0020194F">
              <w:rPr>
                <w:rFonts w:asciiTheme="majorBidi" w:hAnsiTheme="majorBidi" w:cstheme="majorBidi"/>
                <w:spacing w:val="-2"/>
                <w:sz w:val="20"/>
                <w:szCs w:val="20"/>
              </w:rPr>
              <w:t>address</w:t>
            </w:r>
          </w:p>
        </w:tc>
        <w:tc>
          <w:tcPr>
            <w:tcW w:w="1535" w:type="dxa"/>
          </w:tcPr>
          <w:p w14:paraId="7470D1B2"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2729A0E9"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030EDF3E"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6C9703C5"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787889E3"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0168D1ED" w14:textId="77777777" w:rsidTr="00DE3507">
        <w:trPr>
          <w:trHeight w:val="20"/>
        </w:trPr>
        <w:tc>
          <w:tcPr>
            <w:tcW w:w="450" w:type="dxa"/>
            <w:vMerge/>
          </w:tcPr>
          <w:p w14:paraId="3E62507A"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5CB61CA7"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0"/>
                <w:sz w:val="20"/>
                <w:szCs w:val="20"/>
              </w:rPr>
              <w:t>Residential</w:t>
            </w:r>
            <w:r w:rsidRPr="0020194F">
              <w:rPr>
                <w:rFonts w:asciiTheme="majorBidi" w:hAnsiTheme="majorBidi" w:cstheme="majorBidi"/>
                <w:spacing w:val="38"/>
                <w:sz w:val="20"/>
                <w:szCs w:val="20"/>
              </w:rPr>
              <w:t xml:space="preserve"> </w:t>
            </w:r>
            <w:r w:rsidRPr="0020194F">
              <w:rPr>
                <w:rFonts w:asciiTheme="majorBidi" w:hAnsiTheme="majorBidi" w:cstheme="majorBidi"/>
                <w:spacing w:val="-2"/>
                <w:sz w:val="20"/>
                <w:szCs w:val="20"/>
              </w:rPr>
              <w:t>address</w:t>
            </w:r>
          </w:p>
        </w:tc>
        <w:tc>
          <w:tcPr>
            <w:tcW w:w="1535" w:type="dxa"/>
          </w:tcPr>
          <w:p w14:paraId="517625AF"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3C907D72"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0E295436"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62904E44"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55177ED0"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382A7A6F" w14:textId="77777777" w:rsidTr="00DE3507">
        <w:trPr>
          <w:trHeight w:val="20"/>
        </w:trPr>
        <w:tc>
          <w:tcPr>
            <w:tcW w:w="450" w:type="dxa"/>
            <w:vMerge/>
          </w:tcPr>
          <w:p w14:paraId="2D4A14D7"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0E0E483D"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spacing w:val="-2"/>
                <w:w w:val="95"/>
                <w:sz w:val="20"/>
                <w:szCs w:val="20"/>
              </w:rPr>
              <w:t>Telephone</w:t>
            </w:r>
            <w:r w:rsidRPr="0020194F">
              <w:rPr>
                <w:rFonts w:asciiTheme="majorBidi" w:hAnsiTheme="majorBidi" w:cstheme="majorBidi"/>
                <w:spacing w:val="2"/>
                <w:sz w:val="20"/>
                <w:szCs w:val="20"/>
              </w:rPr>
              <w:t xml:space="preserve"> </w:t>
            </w:r>
            <w:r w:rsidRPr="0020194F">
              <w:rPr>
                <w:rFonts w:asciiTheme="majorBidi" w:hAnsiTheme="majorBidi" w:cstheme="majorBidi"/>
                <w:spacing w:val="-2"/>
                <w:w w:val="95"/>
                <w:sz w:val="20"/>
                <w:szCs w:val="20"/>
              </w:rPr>
              <w:t>number</w:t>
            </w:r>
          </w:p>
        </w:tc>
        <w:tc>
          <w:tcPr>
            <w:tcW w:w="1535" w:type="dxa"/>
          </w:tcPr>
          <w:p w14:paraId="54F5F9C1"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7B7B3C09"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41BB2266"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43238A15"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4575181A"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640414FE" w14:textId="77777777" w:rsidTr="00DE3507">
        <w:trPr>
          <w:trHeight w:val="20"/>
        </w:trPr>
        <w:tc>
          <w:tcPr>
            <w:tcW w:w="450" w:type="dxa"/>
            <w:vMerge/>
          </w:tcPr>
          <w:p w14:paraId="50A7B7C2"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4D417999"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Email</w:t>
            </w:r>
            <w:r w:rsidRPr="0020194F">
              <w:rPr>
                <w:rFonts w:asciiTheme="majorBidi" w:hAnsiTheme="majorBidi" w:cstheme="majorBidi"/>
                <w:spacing w:val="-7"/>
                <w:w w:val="95"/>
                <w:sz w:val="20"/>
                <w:szCs w:val="20"/>
              </w:rPr>
              <w:t xml:space="preserve"> </w:t>
            </w:r>
            <w:r w:rsidRPr="0020194F">
              <w:rPr>
                <w:rFonts w:asciiTheme="majorBidi" w:hAnsiTheme="majorBidi" w:cstheme="majorBidi"/>
                <w:spacing w:val="-2"/>
                <w:sz w:val="20"/>
                <w:szCs w:val="20"/>
              </w:rPr>
              <w:t>address</w:t>
            </w:r>
          </w:p>
        </w:tc>
        <w:tc>
          <w:tcPr>
            <w:tcW w:w="1535" w:type="dxa"/>
          </w:tcPr>
          <w:p w14:paraId="63E2C08A"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0D0165CC"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09AAF9A9"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7F3884DC"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364DDC2A"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231A78E3" w14:textId="77777777" w:rsidTr="00DE3507">
        <w:trPr>
          <w:trHeight w:val="20"/>
        </w:trPr>
        <w:tc>
          <w:tcPr>
            <w:tcW w:w="450" w:type="dxa"/>
            <w:vMerge/>
          </w:tcPr>
          <w:p w14:paraId="0BA63708" w14:textId="77777777" w:rsidR="00DE3507" w:rsidRPr="00244AE6" w:rsidRDefault="00DE3507" w:rsidP="000B5812">
            <w:pPr>
              <w:spacing w:before="60" w:after="60"/>
              <w:rPr>
                <w:rFonts w:asciiTheme="majorBidi" w:hAnsiTheme="majorBidi" w:cstheme="majorBidi"/>
                <w:b/>
                <w:sz w:val="20"/>
                <w:szCs w:val="20"/>
              </w:rPr>
            </w:pPr>
          </w:p>
        </w:tc>
        <w:tc>
          <w:tcPr>
            <w:tcW w:w="1890" w:type="dxa"/>
            <w:shd w:val="clear" w:color="auto" w:fill="auto"/>
          </w:tcPr>
          <w:p w14:paraId="0299F0D2" w14:textId="77777777" w:rsidR="00DE3507" w:rsidRPr="0020194F" w:rsidRDefault="00DE3507" w:rsidP="000B5812">
            <w:pPr>
              <w:spacing w:before="60" w:after="60"/>
              <w:rPr>
                <w:rFonts w:asciiTheme="majorBidi" w:hAnsiTheme="majorBidi" w:cstheme="majorBidi"/>
                <w:w w:val="95"/>
                <w:sz w:val="20"/>
                <w:szCs w:val="20"/>
              </w:rPr>
            </w:pPr>
            <w:r w:rsidRPr="0020194F">
              <w:rPr>
                <w:rFonts w:asciiTheme="majorBidi" w:hAnsiTheme="majorBidi" w:cstheme="majorBidi"/>
                <w:w w:val="95"/>
                <w:sz w:val="20"/>
                <w:szCs w:val="20"/>
              </w:rPr>
              <w:t>Occupation</w:t>
            </w:r>
            <w:r w:rsidRPr="0020194F">
              <w:rPr>
                <w:rFonts w:asciiTheme="majorBidi" w:hAnsiTheme="majorBidi" w:cstheme="majorBidi"/>
                <w:spacing w:val="-1"/>
                <w:w w:val="95"/>
                <w:sz w:val="20"/>
                <w:szCs w:val="20"/>
              </w:rPr>
              <w:t xml:space="preserve"> </w:t>
            </w:r>
            <w:r w:rsidRPr="0020194F">
              <w:rPr>
                <w:rFonts w:asciiTheme="majorBidi" w:hAnsiTheme="majorBidi" w:cstheme="majorBidi"/>
                <w:w w:val="95"/>
                <w:sz w:val="20"/>
                <w:szCs w:val="20"/>
              </w:rPr>
              <w:t>or</w:t>
            </w:r>
            <w:r w:rsidRPr="0020194F">
              <w:rPr>
                <w:rFonts w:asciiTheme="majorBidi" w:hAnsiTheme="majorBidi" w:cstheme="majorBidi"/>
                <w:spacing w:val="-12"/>
                <w:w w:val="95"/>
                <w:sz w:val="20"/>
                <w:szCs w:val="20"/>
              </w:rPr>
              <w:t xml:space="preserve"> </w:t>
            </w:r>
            <w:r w:rsidRPr="0020194F">
              <w:rPr>
                <w:rFonts w:asciiTheme="majorBidi" w:hAnsiTheme="majorBidi" w:cstheme="majorBidi"/>
                <w:spacing w:val="-2"/>
                <w:w w:val="95"/>
                <w:sz w:val="20"/>
                <w:szCs w:val="20"/>
              </w:rPr>
              <w:t>profession</w:t>
            </w:r>
          </w:p>
        </w:tc>
        <w:tc>
          <w:tcPr>
            <w:tcW w:w="1535" w:type="dxa"/>
          </w:tcPr>
          <w:p w14:paraId="66B863A1"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4AD3124C"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1E71D34A"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0FC38405" w14:textId="77777777" w:rsidR="00DE3507" w:rsidRPr="0020194F" w:rsidRDefault="00DE3507" w:rsidP="000B5812">
            <w:pPr>
              <w:spacing w:before="60" w:after="60"/>
              <w:rPr>
                <w:rFonts w:asciiTheme="majorBidi" w:hAnsiTheme="majorBidi" w:cstheme="majorBidi"/>
                <w:sz w:val="20"/>
                <w:szCs w:val="20"/>
              </w:rPr>
            </w:pPr>
          </w:p>
        </w:tc>
        <w:tc>
          <w:tcPr>
            <w:tcW w:w="1895" w:type="dxa"/>
            <w:vMerge/>
          </w:tcPr>
          <w:p w14:paraId="5AAC67E4"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0D7159B1" w14:textId="77777777" w:rsidTr="00DE3507">
        <w:trPr>
          <w:trHeight w:val="20"/>
        </w:trPr>
        <w:tc>
          <w:tcPr>
            <w:tcW w:w="10720" w:type="dxa"/>
            <w:gridSpan w:val="7"/>
            <w:shd w:val="clear" w:color="auto" w:fill="D9D9D9" w:themeFill="background1" w:themeFillShade="D9"/>
          </w:tcPr>
          <w:p w14:paraId="499C54E3"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5C553F0F" w14:textId="77777777" w:rsidTr="00DE3507">
        <w:trPr>
          <w:trHeight w:val="20"/>
        </w:trPr>
        <w:tc>
          <w:tcPr>
            <w:tcW w:w="450" w:type="dxa"/>
            <w:vMerge w:val="restart"/>
          </w:tcPr>
          <w:p w14:paraId="508A8AE1" w14:textId="77777777" w:rsidR="00DE3507" w:rsidRPr="00244AE6" w:rsidRDefault="00DE3507" w:rsidP="000B5812">
            <w:pPr>
              <w:spacing w:before="60" w:after="60"/>
              <w:rPr>
                <w:rFonts w:asciiTheme="majorBidi" w:hAnsiTheme="majorBidi" w:cstheme="majorBidi"/>
                <w:b/>
                <w:sz w:val="20"/>
                <w:szCs w:val="20"/>
              </w:rPr>
            </w:pPr>
            <w:r w:rsidRPr="00244AE6">
              <w:rPr>
                <w:rFonts w:asciiTheme="majorBidi" w:hAnsiTheme="majorBidi" w:cstheme="majorBidi"/>
                <w:b/>
                <w:sz w:val="20"/>
                <w:szCs w:val="20"/>
              </w:rPr>
              <w:t>3.</w:t>
            </w:r>
          </w:p>
          <w:p w14:paraId="6DFEC0B0" w14:textId="77777777" w:rsidR="00DE3507" w:rsidRPr="00244AE6" w:rsidRDefault="00DE3507" w:rsidP="000B5812">
            <w:pPr>
              <w:spacing w:before="60" w:after="60"/>
              <w:rPr>
                <w:rFonts w:asciiTheme="majorBidi" w:hAnsiTheme="majorBidi" w:cstheme="majorBidi"/>
                <w:b/>
                <w:sz w:val="20"/>
                <w:szCs w:val="20"/>
              </w:rPr>
            </w:pPr>
          </w:p>
          <w:p w14:paraId="61330FCE" w14:textId="77777777" w:rsidR="00DE3507" w:rsidRPr="00244AE6" w:rsidRDefault="00DE3507" w:rsidP="000B5812">
            <w:pPr>
              <w:spacing w:before="60" w:after="60"/>
              <w:rPr>
                <w:rFonts w:asciiTheme="majorBidi" w:hAnsiTheme="majorBidi" w:cstheme="majorBidi"/>
                <w:b/>
                <w:sz w:val="20"/>
                <w:szCs w:val="20"/>
              </w:rPr>
            </w:pPr>
            <w:r w:rsidRPr="00244AE6">
              <w:rPr>
                <w:rFonts w:asciiTheme="majorBidi" w:hAnsiTheme="majorBidi" w:cstheme="majorBidi"/>
                <w:b/>
                <w:sz w:val="20"/>
                <w:szCs w:val="20"/>
              </w:rPr>
              <w:t>e.t.c</w:t>
            </w:r>
          </w:p>
        </w:tc>
        <w:tc>
          <w:tcPr>
            <w:tcW w:w="1890" w:type="dxa"/>
            <w:shd w:val="clear" w:color="auto" w:fill="auto"/>
          </w:tcPr>
          <w:p w14:paraId="7EF23304" w14:textId="77777777" w:rsidR="00DE3507" w:rsidRPr="0020194F" w:rsidRDefault="00DE3507" w:rsidP="000B5812">
            <w:pPr>
              <w:spacing w:before="60" w:after="60"/>
              <w:rPr>
                <w:rFonts w:asciiTheme="majorBidi" w:hAnsiTheme="majorBidi" w:cstheme="majorBidi"/>
                <w:w w:val="95"/>
                <w:sz w:val="20"/>
                <w:szCs w:val="20"/>
              </w:rPr>
            </w:pPr>
          </w:p>
        </w:tc>
        <w:tc>
          <w:tcPr>
            <w:tcW w:w="1535" w:type="dxa"/>
          </w:tcPr>
          <w:p w14:paraId="2C9C10D9" w14:textId="77777777" w:rsidR="00DE3507" w:rsidRPr="0020194F" w:rsidRDefault="00DE3507" w:rsidP="000B5812">
            <w:pPr>
              <w:spacing w:before="60" w:after="60"/>
              <w:rPr>
                <w:rFonts w:asciiTheme="majorBidi" w:hAnsiTheme="majorBidi" w:cstheme="majorBidi"/>
                <w:sz w:val="20"/>
                <w:szCs w:val="20"/>
              </w:rPr>
            </w:pPr>
          </w:p>
        </w:tc>
        <w:tc>
          <w:tcPr>
            <w:tcW w:w="1260" w:type="dxa"/>
            <w:vMerge w:val="restart"/>
            <w:shd w:val="clear" w:color="auto" w:fill="auto"/>
          </w:tcPr>
          <w:p w14:paraId="7A3F19FD" w14:textId="77777777" w:rsidR="00DE3507" w:rsidRPr="0020194F" w:rsidRDefault="00DE3507" w:rsidP="000B5812">
            <w:pPr>
              <w:spacing w:before="60" w:after="60"/>
              <w:rPr>
                <w:rFonts w:asciiTheme="majorBidi" w:hAnsiTheme="majorBidi" w:cstheme="majorBidi"/>
                <w:sz w:val="20"/>
                <w:szCs w:val="20"/>
              </w:rPr>
            </w:pPr>
          </w:p>
        </w:tc>
        <w:tc>
          <w:tcPr>
            <w:tcW w:w="1620" w:type="dxa"/>
            <w:vMerge w:val="restart"/>
            <w:shd w:val="clear" w:color="auto" w:fill="auto"/>
          </w:tcPr>
          <w:p w14:paraId="61D4F1D9" w14:textId="77777777" w:rsidR="00DE3507" w:rsidRPr="0020194F" w:rsidRDefault="00DE3507" w:rsidP="000B5812">
            <w:pPr>
              <w:spacing w:before="60" w:after="60"/>
              <w:rPr>
                <w:rFonts w:asciiTheme="majorBidi" w:hAnsiTheme="majorBidi" w:cstheme="majorBidi"/>
                <w:sz w:val="20"/>
                <w:szCs w:val="20"/>
              </w:rPr>
            </w:pPr>
          </w:p>
        </w:tc>
        <w:tc>
          <w:tcPr>
            <w:tcW w:w="2070" w:type="dxa"/>
            <w:vMerge w:val="restart"/>
            <w:shd w:val="clear" w:color="auto" w:fill="auto"/>
          </w:tcPr>
          <w:p w14:paraId="414F043F" w14:textId="77777777" w:rsidR="00DE3507" w:rsidRPr="0020194F" w:rsidRDefault="00DE3507" w:rsidP="000B5812">
            <w:pPr>
              <w:spacing w:before="60" w:after="60"/>
              <w:rPr>
                <w:rFonts w:asciiTheme="majorBidi" w:hAnsiTheme="majorBidi" w:cstheme="majorBidi"/>
                <w:sz w:val="20"/>
                <w:szCs w:val="20"/>
              </w:rPr>
            </w:pPr>
          </w:p>
        </w:tc>
        <w:tc>
          <w:tcPr>
            <w:tcW w:w="1895" w:type="dxa"/>
          </w:tcPr>
          <w:p w14:paraId="0F62CCBE"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2BA04266" w14:textId="77777777" w:rsidTr="00DE3507">
        <w:trPr>
          <w:trHeight w:val="20"/>
        </w:trPr>
        <w:tc>
          <w:tcPr>
            <w:tcW w:w="450" w:type="dxa"/>
            <w:vMerge/>
          </w:tcPr>
          <w:p w14:paraId="4D60F877" w14:textId="77777777" w:rsidR="00DE3507" w:rsidRPr="00244AE6" w:rsidRDefault="00DE3507" w:rsidP="00F34211">
            <w:pPr>
              <w:pStyle w:val="ListParagraph"/>
              <w:numPr>
                <w:ilvl w:val="0"/>
                <w:numId w:val="191"/>
              </w:numPr>
              <w:spacing w:before="60" w:after="60"/>
              <w:rPr>
                <w:rFonts w:asciiTheme="majorBidi" w:hAnsiTheme="majorBidi" w:cstheme="majorBidi"/>
                <w:b/>
                <w:sz w:val="20"/>
                <w:szCs w:val="20"/>
              </w:rPr>
            </w:pPr>
          </w:p>
        </w:tc>
        <w:tc>
          <w:tcPr>
            <w:tcW w:w="1890" w:type="dxa"/>
            <w:shd w:val="clear" w:color="auto" w:fill="auto"/>
          </w:tcPr>
          <w:p w14:paraId="1C28DB27" w14:textId="77777777" w:rsidR="00DE3507" w:rsidRPr="0020194F" w:rsidRDefault="00DE3507" w:rsidP="000B5812">
            <w:pPr>
              <w:spacing w:before="60" w:after="60"/>
              <w:rPr>
                <w:rFonts w:asciiTheme="majorBidi" w:hAnsiTheme="majorBidi" w:cstheme="majorBidi"/>
                <w:w w:val="95"/>
                <w:sz w:val="20"/>
                <w:szCs w:val="20"/>
              </w:rPr>
            </w:pPr>
          </w:p>
        </w:tc>
        <w:tc>
          <w:tcPr>
            <w:tcW w:w="1535" w:type="dxa"/>
          </w:tcPr>
          <w:p w14:paraId="666C2C8D"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5EF5FEB4"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1E39254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1158894A" w14:textId="77777777" w:rsidR="00DE3507" w:rsidRPr="0020194F" w:rsidRDefault="00DE3507" w:rsidP="000B5812">
            <w:pPr>
              <w:spacing w:before="60" w:after="60"/>
              <w:rPr>
                <w:rFonts w:asciiTheme="majorBidi" w:hAnsiTheme="majorBidi" w:cstheme="majorBidi"/>
                <w:sz w:val="20"/>
                <w:szCs w:val="20"/>
              </w:rPr>
            </w:pPr>
          </w:p>
        </w:tc>
        <w:tc>
          <w:tcPr>
            <w:tcW w:w="1895" w:type="dxa"/>
          </w:tcPr>
          <w:p w14:paraId="0C978399"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0AA73CB3" w14:textId="77777777" w:rsidTr="00DE3507">
        <w:trPr>
          <w:trHeight w:val="20"/>
        </w:trPr>
        <w:tc>
          <w:tcPr>
            <w:tcW w:w="450" w:type="dxa"/>
            <w:vMerge/>
          </w:tcPr>
          <w:p w14:paraId="3E201746" w14:textId="77777777" w:rsidR="00DE3507" w:rsidRPr="00244AE6" w:rsidRDefault="00DE3507" w:rsidP="00F34211">
            <w:pPr>
              <w:pStyle w:val="ListParagraph"/>
              <w:numPr>
                <w:ilvl w:val="0"/>
                <w:numId w:val="191"/>
              </w:numPr>
              <w:spacing w:before="60" w:after="60"/>
              <w:rPr>
                <w:rFonts w:asciiTheme="majorBidi" w:hAnsiTheme="majorBidi" w:cstheme="majorBidi"/>
                <w:b/>
                <w:sz w:val="20"/>
                <w:szCs w:val="20"/>
              </w:rPr>
            </w:pPr>
          </w:p>
        </w:tc>
        <w:tc>
          <w:tcPr>
            <w:tcW w:w="1890" w:type="dxa"/>
            <w:shd w:val="clear" w:color="auto" w:fill="auto"/>
          </w:tcPr>
          <w:p w14:paraId="7029B88F" w14:textId="77777777" w:rsidR="00DE3507" w:rsidRPr="0020194F" w:rsidRDefault="00DE3507" w:rsidP="000B5812">
            <w:pPr>
              <w:spacing w:before="60" w:after="60"/>
              <w:rPr>
                <w:rFonts w:asciiTheme="majorBidi" w:hAnsiTheme="majorBidi" w:cstheme="majorBidi"/>
                <w:w w:val="95"/>
                <w:sz w:val="20"/>
                <w:szCs w:val="20"/>
              </w:rPr>
            </w:pPr>
          </w:p>
        </w:tc>
        <w:tc>
          <w:tcPr>
            <w:tcW w:w="1535" w:type="dxa"/>
          </w:tcPr>
          <w:p w14:paraId="0B9A47E1"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38C43504"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5A32AFB8"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658C1ACE" w14:textId="77777777" w:rsidR="00DE3507" w:rsidRPr="0020194F" w:rsidRDefault="00DE3507" w:rsidP="000B5812">
            <w:pPr>
              <w:spacing w:before="60" w:after="60"/>
              <w:rPr>
                <w:rFonts w:asciiTheme="majorBidi" w:hAnsiTheme="majorBidi" w:cstheme="majorBidi"/>
                <w:sz w:val="20"/>
                <w:szCs w:val="20"/>
              </w:rPr>
            </w:pPr>
          </w:p>
        </w:tc>
        <w:tc>
          <w:tcPr>
            <w:tcW w:w="1895" w:type="dxa"/>
          </w:tcPr>
          <w:p w14:paraId="4AED3F6E" w14:textId="77777777" w:rsidR="00DE3507" w:rsidRPr="0020194F" w:rsidRDefault="00DE3507" w:rsidP="000B5812">
            <w:pPr>
              <w:spacing w:before="60" w:after="60"/>
              <w:rPr>
                <w:rFonts w:asciiTheme="majorBidi" w:hAnsiTheme="majorBidi" w:cstheme="majorBidi"/>
                <w:sz w:val="20"/>
                <w:szCs w:val="20"/>
              </w:rPr>
            </w:pPr>
          </w:p>
        </w:tc>
      </w:tr>
      <w:tr w:rsidR="00DE3507" w:rsidRPr="00244AE6" w14:paraId="3E4622D6" w14:textId="77777777" w:rsidTr="00DE3507">
        <w:trPr>
          <w:trHeight w:val="20"/>
        </w:trPr>
        <w:tc>
          <w:tcPr>
            <w:tcW w:w="450" w:type="dxa"/>
            <w:vMerge/>
          </w:tcPr>
          <w:p w14:paraId="4CD05B6B" w14:textId="77777777" w:rsidR="00DE3507" w:rsidRPr="00244AE6" w:rsidRDefault="00DE3507" w:rsidP="00F34211">
            <w:pPr>
              <w:pStyle w:val="ListParagraph"/>
              <w:numPr>
                <w:ilvl w:val="0"/>
                <w:numId w:val="191"/>
              </w:numPr>
              <w:spacing w:before="60" w:after="60"/>
              <w:rPr>
                <w:rFonts w:asciiTheme="majorBidi" w:hAnsiTheme="majorBidi" w:cstheme="majorBidi"/>
                <w:b/>
                <w:sz w:val="20"/>
                <w:szCs w:val="20"/>
              </w:rPr>
            </w:pPr>
          </w:p>
        </w:tc>
        <w:tc>
          <w:tcPr>
            <w:tcW w:w="1890" w:type="dxa"/>
            <w:shd w:val="clear" w:color="auto" w:fill="auto"/>
          </w:tcPr>
          <w:p w14:paraId="70500125" w14:textId="77777777" w:rsidR="00DE3507" w:rsidRPr="0020194F" w:rsidRDefault="00DE3507" w:rsidP="000B5812">
            <w:pPr>
              <w:spacing w:before="60" w:after="60"/>
              <w:rPr>
                <w:rFonts w:asciiTheme="majorBidi" w:hAnsiTheme="majorBidi" w:cstheme="majorBidi"/>
                <w:w w:val="95"/>
                <w:sz w:val="20"/>
                <w:szCs w:val="20"/>
              </w:rPr>
            </w:pPr>
          </w:p>
        </w:tc>
        <w:tc>
          <w:tcPr>
            <w:tcW w:w="1535" w:type="dxa"/>
          </w:tcPr>
          <w:p w14:paraId="4848CA26" w14:textId="77777777" w:rsidR="00DE3507" w:rsidRPr="0020194F" w:rsidRDefault="00DE3507" w:rsidP="000B5812">
            <w:pPr>
              <w:spacing w:before="60" w:after="60"/>
              <w:rPr>
                <w:rFonts w:asciiTheme="majorBidi" w:hAnsiTheme="majorBidi" w:cstheme="majorBidi"/>
                <w:sz w:val="20"/>
                <w:szCs w:val="20"/>
              </w:rPr>
            </w:pPr>
          </w:p>
        </w:tc>
        <w:tc>
          <w:tcPr>
            <w:tcW w:w="1260" w:type="dxa"/>
            <w:vMerge/>
            <w:shd w:val="clear" w:color="auto" w:fill="auto"/>
          </w:tcPr>
          <w:p w14:paraId="2B7FE840" w14:textId="77777777" w:rsidR="00DE3507" w:rsidRPr="0020194F" w:rsidRDefault="00DE3507" w:rsidP="000B5812">
            <w:pPr>
              <w:spacing w:before="60" w:after="60"/>
              <w:rPr>
                <w:rFonts w:asciiTheme="majorBidi" w:hAnsiTheme="majorBidi" w:cstheme="majorBidi"/>
                <w:sz w:val="20"/>
                <w:szCs w:val="20"/>
              </w:rPr>
            </w:pPr>
          </w:p>
        </w:tc>
        <w:tc>
          <w:tcPr>
            <w:tcW w:w="1620" w:type="dxa"/>
            <w:vMerge/>
            <w:shd w:val="clear" w:color="auto" w:fill="auto"/>
          </w:tcPr>
          <w:p w14:paraId="64FDADEC" w14:textId="77777777" w:rsidR="00DE3507" w:rsidRPr="0020194F" w:rsidRDefault="00DE3507" w:rsidP="000B5812">
            <w:pPr>
              <w:spacing w:before="60" w:after="60"/>
              <w:rPr>
                <w:rFonts w:asciiTheme="majorBidi" w:hAnsiTheme="majorBidi" w:cstheme="majorBidi"/>
                <w:sz w:val="20"/>
                <w:szCs w:val="20"/>
              </w:rPr>
            </w:pPr>
          </w:p>
        </w:tc>
        <w:tc>
          <w:tcPr>
            <w:tcW w:w="2070" w:type="dxa"/>
            <w:vMerge/>
            <w:shd w:val="clear" w:color="auto" w:fill="auto"/>
          </w:tcPr>
          <w:p w14:paraId="73062C4B" w14:textId="77777777" w:rsidR="00DE3507" w:rsidRPr="0020194F" w:rsidRDefault="00DE3507" w:rsidP="000B5812">
            <w:pPr>
              <w:spacing w:before="60" w:after="60"/>
              <w:rPr>
                <w:rFonts w:asciiTheme="majorBidi" w:hAnsiTheme="majorBidi" w:cstheme="majorBidi"/>
                <w:sz w:val="20"/>
                <w:szCs w:val="20"/>
              </w:rPr>
            </w:pPr>
          </w:p>
        </w:tc>
        <w:tc>
          <w:tcPr>
            <w:tcW w:w="1895" w:type="dxa"/>
          </w:tcPr>
          <w:p w14:paraId="4EDE3939" w14:textId="77777777" w:rsidR="00DE3507" w:rsidRPr="0020194F" w:rsidRDefault="00DE3507" w:rsidP="000B5812">
            <w:pPr>
              <w:spacing w:before="60" w:after="60"/>
              <w:rPr>
                <w:rFonts w:asciiTheme="majorBidi" w:hAnsiTheme="majorBidi" w:cstheme="majorBidi"/>
                <w:sz w:val="20"/>
                <w:szCs w:val="20"/>
              </w:rPr>
            </w:pPr>
          </w:p>
        </w:tc>
      </w:tr>
    </w:tbl>
    <w:p w14:paraId="23B3517F" w14:textId="77777777" w:rsidR="00DE3507" w:rsidRDefault="00DE3507" w:rsidP="00DE3507">
      <w:pPr>
        <w:pStyle w:val="BodyText"/>
        <w:spacing w:before="3"/>
        <w:rPr>
          <w:b/>
          <w:i/>
        </w:rPr>
      </w:pPr>
    </w:p>
    <w:p w14:paraId="314A423D" w14:textId="77777777" w:rsidR="00DE3507" w:rsidRPr="00B52AF8" w:rsidRDefault="00DE3507" w:rsidP="00DE3507">
      <w:pPr>
        <w:pStyle w:val="BodyText"/>
        <w:spacing w:before="3"/>
        <w:rPr>
          <w:b/>
          <w:i/>
        </w:rPr>
      </w:pPr>
    </w:p>
    <w:p w14:paraId="08DBF47B" w14:textId="77777777" w:rsidR="00DE3507" w:rsidRDefault="00DE3507" w:rsidP="00DE3507">
      <w:pPr>
        <w:tabs>
          <w:tab w:val="left" w:pos="1418"/>
          <w:tab w:val="left" w:pos="1419"/>
        </w:tabs>
        <w:ind w:left="450" w:right="90"/>
        <w:jc w:val="both"/>
        <w:rPr>
          <w:color w:val="231F20"/>
          <w:spacing w:val="-7"/>
        </w:rPr>
      </w:pPr>
    </w:p>
    <w:p w14:paraId="793ECFBF" w14:textId="77777777" w:rsidR="00DE3507" w:rsidRPr="00135D9B" w:rsidRDefault="00DE3507" w:rsidP="00F34211">
      <w:pPr>
        <w:pStyle w:val="BodyText"/>
        <w:numPr>
          <w:ilvl w:val="0"/>
          <w:numId w:val="190"/>
        </w:numPr>
        <w:tabs>
          <w:tab w:val="left" w:pos="534"/>
        </w:tabs>
        <w:ind w:left="450" w:right="570" w:hanging="270"/>
        <w:jc w:val="both"/>
        <w:rPr>
          <w:i/>
        </w:rPr>
      </w:pPr>
      <w:r w:rsidRPr="00135D9B">
        <w:t xml:space="preserve"> Am fully aware that beneficial ownership information above shall be reported to the Public Procurement Regulatory Authority together with other details in relation to contract awards and shall be maintained in the Government Portal, published and made publicly available pursuant to </w:t>
      </w:r>
      <w:r w:rsidRPr="00135D9B">
        <w:rPr>
          <w:rFonts w:asciiTheme="majorBidi" w:hAnsiTheme="majorBidi" w:cstheme="majorBidi"/>
        </w:rPr>
        <w:t xml:space="preserve">Regulation 13(5) of the Companies (Beneficial Ownership Information) Regulations, 2020.(Notwithstanding this paragraph Personally Identifiable Information  in line with the Data Protection Act shall not be published or made public). </w:t>
      </w:r>
      <w:r w:rsidRPr="00135D9B">
        <w:rPr>
          <w:i/>
        </w:rPr>
        <w:t xml:space="preserve">Note that Personally Identifiable Information (PII) is defined as any information that can be used to distinguish one person from another and can be used to deanonymize previously anonymous data. This information includes </w:t>
      </w:r>
      <w:r w:rsidRPr="00135D9B">
        <w:rPr>
          <w:rFonts w:asciiTheme="majorBidi" w:hAnsiTheme="majorBidi" w:cstheme="majorBidi"/>
          <w:i/>
          <w:spacing w:val="-2"/>
        </w:rPr>
        <w:t xml:space="preserve">National </w:t>
      </w:r>
      <w:r w:rsidRPr="00135D9B">
        <w:rPr>
          <w:rFonts w:asciiTheme="majorBidi" w:hAnsiTheme="majorBidi" w:cstheme="majorBidi"/>
          <w:i/>
          <w:w w:val="95"/>
        </w:rPr>
        <w:t>identity</w:t>
      </w:r>
      <w:r w:rsidRPr="00135D9B">
        <w:rPr>
          <w:rFonts w:asciiTheme="majorBidi" w:hAnsiTheme="majorBidi" w:cstheme="majorBidi"/>
          <w:i/>
          <w:spacing w:val="-2"/>
          <w:w w:val="95"/>
        </w:rPr>
        <w:t xml:space="preserve"> </w:t>
      </w:r>
      <w:r w:rsidRPr="00135D9B">
        <w:rPr>
          <w:rFonts w:asciiTheme="majorBidi" w:hAnsiTheme="majorBidi" w:cstheme="majorBidi"/>
          <w:i/>
          <w:w w:val="95"/>
        </w:rPr>
        <w:t>card</w:t>
      </w:r>
      <w:r w:rsidRPr="00135D9B">
        <w:rPr>
          <w:rFonts w:asciiTheme="majorBidi" w:hAnsiTheme="majorBidi" w:cstheme="majorBidi"/>
          <w:i/>
          <w:spacing w:val="-6"/>
          <w:w w:val="95"/>
        </w:rPr>
        <w:t xml:space="preserve"> </w:t>
      </w:r>
      <w:r w:rsidRPr="00135D9B">
        <w:rPr>
          <w:rFonts w:asciiTheme="majorBidi" w:hAnsiTheme="majorBidi" w:cstheme="majorBidi"/>
          <w:i/>
          <w:w w:val="95"/>
        </w:rPr>
        <w:t>number</w:t>
      </w:r>
      <w:r w:rsidRPr="00135D9B">
        <w:rPr>
          <w:rFonts w:asciiTheme="majorBidi" w:hAnsiTheme="majorBidi" w:cstheme="majorBidi"/>
          <w:i/>
          <w:spacing w:val="-4"/>
          <w:w w:val="95"/>
        </w:rPr>
        <w:t xml:space="preserve"> </w:t>
      </w:r>
      <w:r w:rsidRPr="00135D9B">
        <w:rPr>
          <w:rFonts w:asciiTheme="majorBidi" w:hAnsiTheme="majorBidi" w:cstheme="majorBidi"/>
          <w:i/>
          <w:w w:val="95"/>
        </w:rPr>
        <w:t>or</w:t>
      </w:r>
      <w:r w:rsidRPr="00135D9B">
        <w:rPr>
          <w:rFonts w:asciiTheme="majorBidi" w:hAnsiTheme="majorBidi" w:cstheme="majorBidi"/>
          <w:i/>
          <w:spacing w:val="-10"/>
          <w:w w:val="95"/>
        </w:rPr>
        <w:t xml:space="preserve"> </w:t>
      </w:r>
      <w:r w:rsidRPr="00135D9B">
        <w:rPr>
          <w:rFonts w:asciiTheme="majorBidi" w:hAnsiTheme="majorBidi" w:cstheme="majorBidi"/>
          <w:i/>
          <w:w w:val="95"/>
        </w:rPr>
        <w:t>Passport</w:t>
      </w:r>
      <w:r w:rsidRPr="00135D9B">
        <w:rPr>
          <w:rFonts w:asciiTheme="majorBidi" w:hAnsiTheme="majorBidi" w:cstheme="majorBidi"/>
          <w:i/>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Personal</w:t>
      </w:r>
      <w:r w:rsidRPr="00135D9B">
        <w:rPr>
          <w:rFonts w:asciiTheme="majorBidi" w:hAnsiTheme="majorBidi" w:cstheme="majorBidi"/>
          <w:i/>
          <w:spacing w:val="-11"/>
          <w:w w:val="95"/>
        </w:rPr>
        <w:t xml:space="preserve"> </w:t>
      </w:r>
      <w:r w:rsidRPr="00135D9B">
        <w:rPr>
          <w:rFonts w:asciiTheme="majorBidi" w:hAnsiTheme="majorBidi" w:cstheme="majorBidi"/>
          <w:i/>
          <w:w w:val="95"/>
        </w:rPr>
        <w:t>Identification</w:t>
      </w:r>
      <w:r w:rsidRPr="00135D9B">
        <w:rPr>
          <w:rFonts w:asciiTheme="majorBidi" w:hAnsiTheme="majorBidi" w:cstheme="majorBidi"/>
          <w:i/>
          <w:spacing w:val="-12"/>
          <w:w w:val="95"/>
        </w:rPr>
        <w:t xml:space="preserve"> </w:t>
      </w:r>
      <w:r w:rsidRPr="00135D9B">
        <w:rPr>
          <w:rFonts w:asciiTheme="majorBidi" w:hAnsiTheme="majorBidi" w:cstheme="majorBidi"/>
          <w:i/>
          <w:spacing w:val="-2"/>
          <w:w w:val="95"/>
        </w:rPr>
        <w:t>Number,</w:t>
      </w:r>
      <w:r w:rsidRPr="00135D9B">
        <w:rPr>
          <w:rFonts w:asciiTheme="majorBidi" w:hAnsiTheme="majorBidi" w:cstheme="majorBidi"/>
          <w:i/>
          <w:w w:val="95"/>
        </w:rPr>
        <w:t xml:space="preserve"> Date</w:t>
      </w:r>
      <w:r w:rsidRPr="00135D9B">
        <w:rPr>
          <w:rFonts w:asciiTheme="majorBidi" w:hAnsiTheme="majorBidi" w:cstheme="majorBidi"/>
          <w:i/>
          <w:spacing w:val="-1"/>
          <w:w w:val="95"/>
        </w:rPr>
        <w:t xml:space="preserve"> </w:t>
      </w:r>
      <w:r w:rsidRPr="00135D9B">
        <w:rPr>
          <w:rFonts w:asciiTheme="majorBidi" w:hAnsiTheme="majorBidi" w:cstheme="majorBidi"/>
          <w:i/>
          <w:w w:val="95"/>
        </w:rPr>
        <w:t>of</w:t>
      </w:r>
      <w:r w:rsidRPr="00135D9B">
        <w:rPr>
          <w:rFonts w:asciiTheme="majorBidi" w:hAnsiTheme="majorBidi" w:cstheme="majorBidi"/>
          <w:i/>
          <w:spacing w:val="-3"/>
          <w:w w:val="95"/>
        </w:rPr>
        <w:t xml:space="preserve"> </w:t>
      </w:r>
      <w:r w:rsidRPr="00135D9B">
        <w:rPr>
          <w:rFonts w:asciiTheme="majorBidi" w:hAnsiTheme="majorBidi" w:cstheme="majorBidi"/>
          <w:i/>
          <w:w w:val="95"/>
        </w:rPr>
        <w:t>birth, Residential address, email address and Telephone number.</w:t>
      </w:r>
    </w:p>
    <w:p w14:paraId="79B4D402" w14:textId="77777777" w:rsidR="00DE3507" w:rsidRPr="00135D9B" w:rsidRDefault="00DE3507" w:rsidP="00DE3507">
      <w:pPr>
        <w:pStyle w:val="BodyText"/>
        <w:tabs>
          <w:tab w:val="left" w:pos="534"/>
        </w:tabs>
        <w:ind w:left="450"/>
        <w:jc w:val="both"/>
      </w:pPr>
    </w:p>
    <w:p w14:paraId="29365A39" w14:textId="77777777" w:rsidR="00DE3507" w:rsidRPr="00135D9B" w:rsidRDefault="00DE3507" w:rsidP="00F34211">
      <w:pPr>
        <w:pStyle w:val="BodyText"/>
        <w:numPr>
          <w:ilvl w:val="0"/>
          <w:numId w:val="190"/>
        </w:numPr>
        <w:tabs>
          <w:tab w:val="left" w:pos="534"/>
        </w:tabs>
        <w:ind w:left="450" w:hanging="270"/>
        <w:jc w:val="both"/>
        <w:rPr>
          <w:rStyle w:val="legaddition"/>
        </w:rPr>
      </w:pPr>
      <w:r w:rsidRPr="00135D9B">
        <w:rPr>
          <w:color w:val="231F20"/>
        </w:rPr>
        <w:t>In determining who meets the threshold of who a beneficial owner is, the Tenderer must consider</w:t>
      </w:r>
      <w:r w:rsidRPr="00135D9B">
        <w:rPr>
          <w:rStyle w:val="legaddition"/>
          <w:color w:val="000000"/>
        </w:rPr>
        <w:t xml:space="preserve"> a natural person who in relation to the company:</w:t>
      </w:r>
    </w:p>
    <w:p w14:paraId="252FFC2C" w14:textId="77777777" w:rsidR="00DE3507" w:rsidRPr="00135D9B" w:rsidRDefault="00DE3507" w:rsidP="00DE3507">
      <w:pPr>
        <w:pStyle w:val="BodyText"/>
        <w:tabs>
          <w:tab w:val="left" w:pos="534"/>
        </w:tabs>
        <w:ind w:left="450"/>
        <w:jc w:val="both"/>
        <w:rPr>
          <w:rStyle w:val="legaddition"/>
        </w:rPr>
      </w:pPr>
    </w:p>
    <w:p w14:paraId="3CE9F80E" w14:textId="77777777" w:rsidR="00DE3507" w:rsidRPr="00135D9B" w:rsidRDefault="00DE3507" w:rsidP="00F34211">
      <w:pPr>
        <w:widowControl/>
        <w:numPr>
          <w:ilvl w:val="0"/>
          <w:numId w:val="192"/>
        </w:numPr>
        <w:autoSpaceDE/>
        <w:autoSpaceDN/>
        <w:jc w:val="both"/>
        <w:rPr>
          <w:bCs/>
        </w:rPr>
      </w:pPr>
      <w:r w:rsidRPr="00135D9B">
        <w:rPr>
          <w:bCs/>
        </w:rPr>
        <w:t xml:space="preserve">holds at least ten percent of the issued shares in the company either directly or indirectly; </w:t>
      </w:r>
    </w:p>
    <w:p w14:paraId="76DE0347" w14:textId="77777777" w:rsidR="00DE3507" w:rsidRPr="00135D9B" w:rsidRDefault="00DE3507" w:rsidP="00DE3507">
      <w:pPr>
        <w:ind w:left="720"/>
        <w:jc w:val="both"/>
        <w:rPr>
          <w:bCs/>
        </w:rPr>
      </w:pPr>
    </w:p>
    <w:p w14:paraId="3E30C4F6" w14:textId="77777777" w:rsidR="00DE3507" w:rsidRPr="00135D9B" w:rsidRDefault="00DE3507" w:rsidP="00F34211">
      <w:pPr>
        <w:widowControl/>
        <w:numPr>
          <w:ilvl w:val="0"/>
          <w:numId w:val="192"/>
        </w:numPr>
        <w:autoSpaceDE/>
        <w:autoSpaceDN/>
        <w:jc w:val="both"/>
        <w:rPr>
          <w:bCs/>
        </w:rPr>
      </w:pPr>
      <w:r w:rsidRPr="00135D9B">
        <w:rPr>
          <w:bCs/>
        </w:rPr>
        <w:t xml:space="preserve">exercises at least ten percent of the voting rights in the company either directly or indirectly; </w:t>
      </w:r>
    </w:p>
    <w:p w14:paraId="7000E91B" w14:textId="77777777" w:rsidR="00DE3507" w:rsidRPr="00135D9B" w:rsidRDefault="00DE3507" w:rsidP="00DE3507">
      <w:pPr>
        <w:jc w:val="both"/>
        <w:rPr>
          <w:bCs/>
        </w:rPr>
      </w:pPr>
    </w:p>
    <w:p w14:paraId="6DFBA58B" w14:textId="77777777" w:rsidR="00DE3507" w:rsidRPr="00135D9B" w:rsidRDefault="00DE3507" w:rsidP="00F34211">
      <w:pPr>
        <w:widowControl/>
        <w:numPr>
          <w:ilvl w:val="0"/>
          <w:numId w:val="192"/>
        </w:numPr>
        <w:autoSpaceDE/>
        <w:autoSpaceDN/>
        <w:jc w:val="both"/>
        <w:rPr>
          <w:bCs/>
        </w:rPr>
      </w:pPr>
      <w:r w:rsidRPr="00135D9B">
        <w:rPr>
          <w:bCs/>
        </w:rPr>
        <w:t>holds a right, directly or indirectly, to appoint or remove a director of the company; or</w:t>
      </w:r>
    </w:p>
    <w:p w14:paraId="6A0AC5B2" w14:textId="77777777" w:rsidR="00DE3507" w:rsidRPr="00135D9B" w:rsidRDefault="00DE3507" w:rsidP="00DE3507">
      <w:pPr>
        <w:jc w:val="both"/>
        <w:rPr>
          <w:bCs/>
        </w:rPr>
      </w:pPr>
    </w:p>
    <w:p w14:paraId="3A4F35C6" w14:textId="77777777" w:rsidR="00DE3507" w:rsidRPr="00135D9B" w:rsidRDefault="00DE3507" w:rsidP="00F34211">
      <w:pPr>
        <w:widowControl/>
        <w:numPr>
          <w:ilvl w:val="0"/>
          <w:numId w:val="192"/>
        </w:numPr>
        <w:autoSpaceDE/>
        <w:autoSpaceDN/>
        <w:jc w:val="both"/>
        <w:rPr>
          <w:bCs/>
        </w:rPr>
      </w:pPr>
      <w:r w:rsidRPr="00135D9B">
        <w:rPr>
          <w:bCs/>
        </w:rPr>
        <w:t xml:space="preserve">exercises significant influence or control, directly or indirectly, over the company. </w:t>
      </w:r>
    </w:p>
    <w:p w14:paraId="0BCECD4A" w14:textId="77777777" w:rsidR="00DE3507" w:rsidRPr="00135D9B" w:rsidRDefault="00DE3507" w:rsidP="00DE3507">
      <w:pPr>
        <w:pStyle w:val="ListParagraph"/>
        <w:jc w:val="both"/>
        <w:rPr>
          <w:bCs/>
        </w:rPr>
      </w:pPr>
    </w:p>
    <w:p w14:paraId="17A659FD" w14:textId="77777777" w:rsidR="00DE3507" w:rsidRPr="00135D9B" w:rsidRDefault="00DE3507" w:rsidP="00F34211">
      <w:pPr>
        <w:pStyle w:val="BodyText"/>
        <w:numPr>
          <w:ilvl w:val="0"/>
          <w:numId w:val="190"/>
        </w:numPr>
        <w:tabs>
          <w:tab w:val="left" w:pos="534"/>
        </w:tabs>
        <w:ind w:left="450" w:hanging="270"/>
        <w:jc w:val="both"/>
      </w:pPr>
      <w:r w:rsidRPr="00135D9B">
        <w:rPr>
          <w:color w:val="231F20"/>
        </w:rPr>
        <w:t>What is stated to herein above is true to the best of my knowledge, information and belief.</w:t>
      </w:r>
    </w:p>
    <w:p w14:paraId="63D70B09" w14:textId="77777777" w:rsidR="00DE3507" w:rsidRPr="00135D9B" w:rsidRDefault="00DE3507" w:rsidP="00DE3507">
      <w:pPr>
        <w:tabs>
          <w:tab w:val="left" w:pos="8807"/>
        </w:tabs>
        <w:ind w:left="450"/>
        <w:jc w:val="both"/>
        <w:rPr>
          <w:i/>
          <w:color w:val="231F20"/>
        </w:rPr>
      </w:pPr>
    </w:p>
    <w:p w14:paraId="4BCF4717" w14:textId="77777777" w:rsidR="00DE3507" w:rsidRPr="00135D9B" w:rsidRDefault="00DE3507" w:rsidP="00DE3507">
      <w:pPr>
        <w:tabs>
          <w:tab w:val="left" w:pos="8807"/>
        </w:tabs>
        <w:spacing w:before="120" w:after="120" w:line="480" w:lineRule="auto"/>
        <w:ind w:left="446" w:right="660"/>
        <w:jc w:val="both"/>
        <w:rPr>
          <w:i/>
        </w:rPr>
      </w:pPr>
      <w:r w:rsidRPr="00135D9B">
        <w:rPr>
          <w:i/>
          <w:color w:val="231F20"/>
        </w:rPr>
        <w:t>Name of the Tenderer: .......................*[insert complete name of the Tenderer]</w:t>
      </w:r>
      <w:r w:rsidRPr="00135D9B">
        <w:rPr>
          <w:i/>
          <w:color w:val="231F20"/>
          <w:u w:val="single" w:color="221E1F"/>
        </w:rPr>
        <w:tab/>
      </w:r>
    </w:p>
    <w:p w14:paraId="69E709A1" w14:textId="77777777" w:rsidR="00DE3507" w:rsidRPr="00135D9B" w:rsidRDefault="00DE3507" w:rsidP="00DE3507">
      <w:pPr>
        <w:spacing w:before="120" w:after="120" w:line="480" w:lineRule="auto"/>
        <w:ind w:left="446" w:right="660"/>
        <w:jc w:val="both"/>
        <w:rPr>
          <w:i/>
        </w:rPr>
      </w:pPr>
      <w:r w:rsidRPr="00135D9B">
        <w:rPr>
          <w:i/>
          <w:color w:val="231F20"/>
        </w:rPr>
        <w:t>Name of the person duly authorized to sign the Tender on behalf of the Tenderer: ** [insert complete name of person duly authorized to sign the Tender]</w:t>
      </w:r>
    </w:p>
    <w:p w14:paraId="5F69623E" w14:textId="77777777" w:rsidR="00DE3507" w:rsidRPr="00135D9B" w:rsidRDefault="00DE3507" w:rsidP="00DE3507">
      <w:pPr>
        <w:spacing w:before="120" w:after="120" w:line="480" w:lineRule="auto"/>
        <w:ind w:left="446" w:right="660"/>
        <w:jc w:val="both"/>
        <w:rPr>
          <w:i/>
        </w:rPr>
      </w:pPr>
      <w:r w:rsidRPr="00135D9B">
        <w:rPr>
          <w:i/>
          <w:color w:val="231F20"/>
        </w:rPr>
        <w:lastRenderedPageBreak/>
        <w:t>Designation of the person signing the Tender: ....................... [insert complete title of the person signing the Tender]</w:t>
      </w:r>
    </w:p>
    <w:p w14:paraId="68EACEEB" w14:textId="77777777" w:rsidR="00DE3507" w:rsidRPr="00135D9B" w:rsidRDefault="00DE3507" w:rsidP="00DE3507">
      <w:pPr>
        <w:spacing w:before="120" w:after="120" w:line="480" w:lineRule="auto"/>
        <w:ind w:left="446" w:right="660"/>
        <w:jc w:val="both"/>
        <w:rPr>
          <w:i/>
        </w:rPr>
      </w:pPr>
      <w:r w:rsidRPr="00135D9B">
        <w:rPr>
          <w:i/>
          <w:color w:val="231F20"/>
        </w:rPr>
        <w:t>Signature of the person named above: ....................... [insert signature of person whose name and capacity are shown above]</w:t>
      </w:r>
    </w:p>
    <w:p w14:paraId="13110AE1" w14:textId="77777777" w:rsidR="00DE3507" w:rsidRPr="00135D9B" w:rsidRDefault="00DE3507" w:rsidP="00DE3507">
      <w:pPr>
        <w:spacing w:before="120" w:after="120" w:line="480" w:lineRule="auto"/>
        <w:ind w:left="446" w:right="660"/>
        <w:jc w:val="both"/>
        <w:rPr>
          <w:i/>
        </w:rPr>
      </w:pPr>
      <w:r w:rsidRPr="00135D9B">
        <w:rPr>
          <w:i/>
          <w:color w:val="231F20"/>
        </w:rPr>
        <w:t>Date this ....................... [insert date of signing] day of....................... [Insert month], [insert year]</w:t>
      </w:r>
    </w:p>
    <w:p w14:paraId="0FDB16BC" w14:textId="77777777" w:rsidR="00DE3507" w:rsidRDefault="00DE3507" w:rsidP="00DE3507">
      <w:pPr>
        <w:pStyle w:val="BodyText"/>
        <w:spacing w:before="1"/>
        <w:jc w:val="center"/>
        <w:rPr>
          <w:color w:val="231F20"/>
        </w:rPr>
      </w:pPr>
    </w:p>
    <w:p w14:paraId="6303D83A" w14:textId="77777777" w:rsidR="00DE3507" w:rsidRDefault="00DE3507" w:rsidP="00DE3507">
      <w:pPr>
        <w:pStyle w:val="BodyText"/>
        <w:spacing w:before="1"/>
        <w:jc w:val="center"/>
        <w:rPr>
          <w:color w:val="231F20"/>
        </w:rPr>
      </w:pPr>
    </w:p>
    <w:p w14:paraId="258B102C" w14:textId="77777777" w:rsidR="00DE3507" w:rsidRDefault="00DE3507" w:rsidP="00DE3507">
      <w:pPr>
        <w:pStyle w:val="BodyText"/>
        <w:spacing w:before="1"/>
        <w:jc w:val="center"/>
        <w:rPr>
          <w:color w:val="231F20"/>
        </w:rPr>
      </w:pPr>
    </w:p>
    <w:p w14:paraId="62F83F6D" w14:textId="77777777" w:rsidR="00DE3507" w:rsidRDefault="00DE3507" w:rsidP="00DE3507">
      <w:pPr>
        <w:pStyle w:val="BodyText"/>
        <w:spacing w:before="1"/>
        <w:jc w:val="center"/>
        <w:rPr>
          <w:color w:val="231F20"/>
        </w:rPr>
      </w:pPr>
    </w:p>
    <w:p w14:paraId="68A61176" w14:textId="77777777" w:rsidR="00DE3507" w:rsidRDefault="00DE3507" w:rsidP="00DE3507">
      <w:pPr>
        <w:pStyle w:val="BodyText"/>
        <w:spacing w:before="1"/>
        <w:jc w:val="center"/>
        <w:rPr>
          <w:color w:val="231F20"/>
        </w:rPr>
      </w:pPr>
    </w:p>
    <w:p w14:paraId="45F8C60A" w14:textId="77777777" w:rsidR="00DE3507" w:rsidRPr="00135D9B" w:rsidRDefault="00DE3507" w:rsidP="00DE3507">
      <w:pPr>
        <w:pStyle w:val="BodyText"/>
        <w:spacing w:before="1"/>
        <w:jc w:val="center"/>
        <w:rPr>
          <w:color w:val="231F20"/>
          <w:spacing w:val="-7"/>
        </w:rPr>
      </w:pPr>
      <w:r w:rsidRPr="00135D9B">
        <w:rPr>
          <w:color w:val="231F20"/>
        </w:rPr>
        <w:t>Bidder Ofﬁcial Stamp</w:t>
      </w:r>
      <w:bookmarkEnd w:id="216"/>
    </w:p>
    <w:p w14:paraId="43DBC30D" w14:textId="2A5C3F1F" w:rsidR="00EF0449" w:rsidRPr="00B52AF8" w:rsidRDefault="00EF0449" w:rsidP="00EF0449">
      <w:pPr>
        <w:pStyle w:val="Heading2"/>
        <w:tabs>
          <w:tab w:val="left" w:pos="696"/>
          <w:tab w:val="left" w:pos="697"/>
        </w:tabs>
        <w:rPr>
          <w:b w:val="0"/>
        </w:rPr>
      </w:pPr>
    </w:p>
    <w:p w14:paraId="60D690D4" w14:textId="77777777" w:rsidR="00EF0449" w:rsidRPr="00B52AF8" w:rsidRDefault="00EF0449" w:rsidP="00EF0449">
      <w:pPr>
        <w:pStyle w:val="BodyText"/>
        <w:spacing w:before="8"/>
        <w:rPr>
          <w:b/>
        </w:rPr>
      </w:pPr>
    </w:p>
    <w:p w14:paraId="3832FCF6" w14:textId="77777777" w:rsidR="00EF0449" w:rsidRDefault="00EF0449" w:rsidP="00EF0449">
      <w:pPr>
        <w:spacing w:line="230" w:lineRule="auto"/>
        <w:ind w:left="288" w:right="288"/>
        <w:jc w:val="both"/>
        <w:rPr>
          <w:sz w:val="18"/>
          <w:szCs w:val="18"/>
        </w:rPr>
      </w:pPr>
    </w:p>
    <w:p w14:paraId="171F3546" w14:textId="77777777" w:rsidR="00EF0449" w:rsidRDefault="00EF0449" w:rsidP="00EF0449">
      <w:pPr>
        <w:spacing w:line="230" w:lineRule="auto"/>
        <w:ind w:left="288" w:right="288"/>
      </w:pPr>
    </w:p>
    <w:p w14:paraId="234B71FC" w14:textId="77777777" w:rsidR="00EF0449" w:rsidRDefault="00EF0449" w:rsidP="00EF0449">
      <w:pPr>
        <w:spacing w:line="230" w:lineRule="auto"/>
        <w:ind w:left="288" w:right="288"/>
      </w:pPr>
    </w:p>
    <w:p w14:paraId="206082D3" w14:textId="77777777" w:rsidR="00EF0449" w:rsidRDefault="00EF0449" w:rsidP="00EF0449">
      <w:pPr>
        <w:spacing w:line="230" w:lineRule="auto"/>
      </w:pPr>
    </w:p>
    <w:p w14:paraId="7637A957" w14:textId="4ACA3765" w:rsidR="00EF0449" w:rsidRDefault="00EF0449">
      <w:pPr>
        <w:spacing w:line="230" w:lineRule="auto"/>
        <w:sectPr w:rsidR="00EF0449">
          <w:pgSz w:w="11910" w:h="16840"/>
          <w:pgMar w:top="360" w:right="0" w:bottom="640" w:left="0" w:header="0" w:footer="441" w:gutter="0"/>
          <w:cols w:space="720"/>
        </w:sectPr>
      </w:pPr>
    </w:p>
    <w:p w14:paraId="506867EA" w14:textId="77777777" w:rsidR="0011781F" w:rsidRDefault="0011781F">
      <w:pPr>
        <w:pStyle w:val="BodyText"/>
        <w:spacing w:before="4"/>
        <w:rPr>
          <w:sz w:val="17"/>
        </w:rPr>
      </w:pPr>
    </w:p>
    <w:p w14:paraId="506758D8" w14:textId="77777777" w:rsidR="0011781F" w:rsidRDefault="0011781F">
      <w:pPr>
        <w:pStyle w:val="BodyText"/>
        <w:rPr>
          <w:sz w:val="20"/>
        </w:rPr>
      </w:pPr>
    </w:p>
    <w:p w14:paraId="27C83255" w14:textId="77777777" w:rsidR="0011781F" w:rsidRDefault="0011781F">
      <w:pPr>
        <w:pStyle w:val="BodyText"/>
        <w:rPr>
          <w:sz w:val="20"/>
        </w:rPr>
      </w:pPr>
    </w:p>
    <w:p w14:paraId="463FB4E1" w14:textId="77777777" w:rsidR="0011781F" w:rsidRDefault="0011781F">
      <w:pPr>
        <w:pStyle w:val="BodyText"/>
        <w:rPr>
          <w:sz w:val="20"/>
        </w:rPr>
      </w:pPr>
    </w:p>
    <w:p w14:paraId="150AF8F4" w14:textId="77777777" w:rsidR="0011781F" w:rsidRDefault="0011781F">
      <w:pPr>
        <w:pStyle w:val="BodyText"/>
        <w:rPr>
          <w:sz w:val="20"/>
        </w:rPr>
      </w:pPr>
    </w:p>
    <w:p w14:paraId="60FD5A9E" w14:textId="77777777" w:rsidR="0011781F" w:rsidRDefault="0011781F">
      <w:pPr>
        <w:pStyle w:val="BodyText"/>
        <w:rPr>
          <w:sz w:val="20"/>
        </w:rPr>
      </w:pPr>
    </w:p>
    <w:p w14:paraId="728A3F27" w14:textId="77777777" w:rsidR="0011781F" w:rsidRDefault="0011781F">
      <w:pPr>
        <w:pStyle w:val="BodyText"/>
        <w:rPr>
          <w:sz w:val="20"/>
        </w:rPr>
      </w:pPr>
    </w:p>
    <w:p w14:paraId="3CA5C09E" w14:textId="77777777" w:rsidR="0011781F" w:rsidRDefault="0011781F">
      <w:pPr>
        <w:pStyle w:val="BodyText"/>
        <w:rPr>
          <w:sz w:val="20"/>
        </w:rPr>
      </w:pPr>
    </w:p>
    <w:p w14:paraId="3DDB3435" w14:textId="77777777" w:rsidR="0011781F" w:rsidRDefault="0011781F">
      <w:pPr>
        <w:pStyle w:val="BodyText"/>
        <w:rPr>
          <w:sz w:val="20"/>
        </w:rPr>
      </w:pPr>
    </w:p>
    <w:p w14:paraId="1D6EA1AF" w14:textId="77777777" w:rsidR="0011781F" w:rsidRDefault="0011781F">
      <w:pPr>
        <w:pStyle w:val="BodyText"/>
        <w:rPr>
          <w:sz w:val="20"/>
        </w:rPr>
      </w:pPr>
    </w:p>
    <w:p w14:paraId="383D748A" w14:textId="77777777" w:rsidR="0011781F" w:rsidRDefault="0011781F">
      <w:pPr>
        <w:pStyle w:val="BodyText"/>
        <w:rPr>
          <w:sz w:val="20"/>
        </w:rPr>
      </w:pPr>
    </w:p>
    <w:p w14:paraId="28ACB44A" w14:textId="77777777" w:rsidR="0011781F" w:rsidRDefault="0011781F">
      <w:pPr>
        <w:pStyle w:val="BodyText"/>
        <w:rPr>
          <w:sz w:val="20"/>
        </w:rPr>
      </w:pPr>
    </w:p>
    <w:p w14:paraId="048D52C7" w14:textId="77777777" w:rsidR="0011781F" w:rsidRDefault="0011781F">
      <w:pPr>
        <w:pStyle w:val="BodyText"/>
        <w:rPr>
          <w:sz w:val="20"/>
        </w:rPr>
      </w:pPr>
    </w:p>
    <w:p w14:paraId="3CAD523E" w14:textId="77777777" w:rsidR="0011781F" w:rsidRDefault="0011781F">
      <w:pPr>
        <w:pStyle w:val="BodyText"/>
        <w:rPr>
          <w:sz w:val="20"/>
        </w:rPr>
      </w:pPr>
    </w:p>
    <w:p w14:paraId="6038E5F8" w14:textId="77777777" w:rsidR="0011781F" w:rsidRDefault="0011781F">
      <w:pPr>
        <w:pStyle w:val="BodyText"/>
        <w:rPr>
          <w:sz w:val="20"/>
        </w:rPr>
      </w:pPr>
    </w:p>
    <w:p w14:paraId="01DB45F2" w14:textId="77777777" w:rsidR="0011781F" w:rsidRDefault="0011781F">
      <w:pPr>
        <w:pStyle w:val="BodyText"/>
        <w:rPr>
          <w:sz w:val="20"/>
        </w:rPr>
      </w:pPr>
    </w:p>
    <w:p w14:paraId="54170923" w14:textId="77777777" w:rsidR="0011781F" w:rsidRDefault="0011781F">
      <w:pPr>
        <w:pStyle w:val="BodyText"/>
        <w:rPr>
          <w:sz w:val="20"/>
        </w:rPr>
      </w:pPr>
    </w:p>
    <w:p w14:paraId="12C674B6" w14:textId="77777777" w:rsidR="0011781F" w:rsidRDefault="0011781F">
      <w:pPr>
        <w:pStyle w:val="BodyText"/>
        <w:rPr>
          <w:sz w:val="20"/>
        </w:rPr>
      </w:pPr>
    </w:p>
    <w:p w14:paraId="6278314C" w14:textId="77777777" w:rsidR="0011781F" w:rsidRDefault="0011781F">
      <w:pPr>
        <w:pStyle w:val="BodyText"/>
        <w:rPr>
          <w:sz w:val="20"/>
        </w:rPr>
      </w:pPr>
    </w:p>
    <w:p w14:paraId="38081FE1" w14:textId="77777777" w:rsidR="0011781F" w:rsidRDefault="0011781F">
      <w:pPr>
        <w:pStyle w:val="BodyText"/>
        <w:rPr>
          <w:sz w:val="20"/>
        </w:rPr>
      </w:pPr>
    </w:p>
    <w:p w14:paraId="2ABBCA77" w14:textId="77777777" w:rsidR="0011781F" w:rsidRDefault="0011781F">
      <w:pPr>
        <w:pStyle w:val="BodyText"/>
        <w:rPr>
          <w:sz w:val="20"/>
        </w:rPr>
      </w:pPr>
    </w:p>
    <w:p w14:paraId="0152F4E7" w14:textId="77777777" w:rsidR="0011781F" w:rsidRDefault="0011781F">
      <w:pPr>
        <w:pStyle w:val="BodyText"/>
        <w:rPr>
          <w:sz w:val="20"/>
        </w:rPr>
      </w:pPr>
    </w:p>
    <w:p w14:paraId="6689E1D6" w14:textId="77777777" w:rsidR="0011781F" w:rsidRDefault="0011781F">
      <w:pPr>
        <w:pStyle w:val="BodyText"/>
        <w:rPr>
          <w:sz w:val="20"/>
        </w:rPr>
      </w:pPr>
    </w:p>
    <w:p w14:paraId="52A9B71E" w14:textId="77777777" w:rsidR="0011781F" w:rsidRDefault="0011781F">
      <w:pPr>
        <w:pStyle w:val="BodyText"/>
        <w:rPr>
          <w:sz w:val="20"/>
        </w:rPr>
      </w:pPr>
    </w:p>
    <w:p w14:paraId="53E2E02D" w14:textId="77777777" w:rsidR="0011781F" w:rsidRDefault="0011781F">
      <w:pPr>
        <w:pStyle w:val="BodyText"/>
        <w:rPr>
          <w:sz w:val="20"/>
        </w:rPr>
      </w:pPr>
    </w:p>
    <w:p w14:paraId="41BEF5DD" w14:textId="77777777" w:rsidR="0011781F" w:rsidRDefault="0011781F">
      <w:pPr>
        <w:pStyle w:val="BodyText"/>
        <w:rPr>
          <w:sz w:val="20"/>
        </w:rPr>
      </w:pPr>
    </w:p>
    <w:p w14:paraId="55EAFF1E" w14:textId="77777777" w:rsidR="0011781F" w:rsidRDefault="0011781F">
      <w:pPr>
        <w:pStyle w:val="BodyText"/>
        <w:rPr>
          <w:sz w:val="20"/>
        </w:rPr>
      </w:pPr>
    </w:p>
    <w:p w14:paraId="334A07F4" w14:textId="77777777" w:rsidR="0011781F" w:rsidRDefault="0011781F">
      <w:pPr>
        <w:pStyle w:val="BodyText"/>
        <w:rPr>
          <w:sz w:val="20"/>
        </w:rPr>
      </w:pPr>
    </w:p>
    <w:p w14:paraId="3A1FDE41" w14:textId="77777777" w:rsidR="0011781F" w:rsidRDefault="0011781F">
      <w:pPr>
        <w:pStyle w:val="BodyText"/>
        <w:rPr>
          <w:sz w:val="20"/>
        </w:rPr>
      </w:pPr>
    </w:p>
    <w:p w14:paraId="739E2972" w14:textId="77777777" w:rsidR="0011781F" w:rsidRDefault="0011781F">
      <w:pPr>
        <w:pStyle w:val="BodyText"/>
        <w:rPr>
          <w:sz w:val="20"/>
        </w:rPr>
      </w:pPr>
    </w:p>
    <w:p w14:paraId="15A8DF58" w14:textId="77777777" w:rsidR="0011781F" w:rsidRDefault="0011781F">
      <w:pPr>
        <w:pStyle w:val="BodyText"/>
        <w:rPr>
          <w:sz w:val="20"/>
        </w:rPr>
      </w:pPr>
    </w:p>
    <w:p w14:paraId="0A8D0039" w14:textId="77777777" w:rsidR="0011781F" w:rsidRDefault="0011781F">
      <w:pPr>
        <w:pStyle w:val="BodyText"/>
        <w:rPr>
          <w:sz w:val="20"/>
        </w:rPr>
      </w:pPr>
    </w:p>
    <w:p w14:paraId="5E4E4899" w14:textId="77777777" w:rsidR="0011781F" w:rsidRDefault="0011781F">
      <w:pPr>
        <w:pStyle w:val="BodyText"/>
        <w:rPr>
          <w:sz w:val="20"/>
        </w:rPr>
      </w:pPr>
    </w:p>
    <w:p w14:paraId="7C43F0C4" w14:textId="77777777" w:rsidR="0011781F" w:rsidRDefault="0011781F">
      <w:pPr>
        <w:pStyle w:val="BodyText"/>
        <w:spacing w:before="7"/>
        <w:rPr>
          <w:sz w:val="19"/>
        </w:rPr>
      </w:pPr>
    </w:p>
    <w:p w14:paraId="23342C81" w14:textId="77777777" w:rsidR="00B142C4" w:rsidRDefault="000A1B76" w:rsidP="00B142C4">
      <w:pPr>
        <w:spacing w:before="100"/>
        <w:rPr>
          <w:rFonts w:ascii="Myriad Pro"/>
          <w:b/>
          <w:color w:val="FFFFFF"/>
          <w:sz w:val="20"/>
        </w:rPr>
      </w:pPr>
      <w:r>
        <w:rPr>
          <w:noProof/>
        </w:rPr>
        <w:drawing>
          <wp:anchor distT="0" distB="0" distL="0" distR="0" simplePos="0" relativeHeight="251505664" behindDoc="1" locked="0" layoutInCell="1" allowOverlap="1" wp14:anchorId="2ECA084F" wp14:editId="17AD80A4">
            <wp:simplePos x="0" y="0"/>
            <wp:positionH relativeFrom="page">
              <wp:posOffset>0</wp:posOffset>
            </wp:positionH>
            <wp:positionV relativeFrom="paragraph">
              <wp:posOffset>-3723049</wp:posOffset>
            </wp:positionV>
            <wp:extent cx="7559999" cy="6910013"/>
            <wp:effectExtent l="0" t="0" r="0" b="0"/>
            <wp:wrapNone/>
            <wp:docPr id="585" name="image3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 name="image302.jpeg"/>
                    <pic:cNvPicPr/>
                  </pic:nvPicPr>
                  <pic:blipFill>
                    <a:blip r:embed="rId37" cstate="print"/>
                    <a:stretch>
                      <a:fillRect/>
                    </a:stretch>
                  </pic:blipFill>
                  <pic:spPr>
                    <a:xfrm>
                      <a:off x="0" y="0"/>
                      <a:ext cx="7559999" cy="6910013"/>
                    </a:xfrm>
                    <a:prstGeom prst="rect">
                      <a:avLst/>
                    </a:prstGeom>
                  </pic:spPr>
                </pic:pic>
              </a:graphicData>
            </a:graphic>
          </wp:anchor>
        </w:drawing>
      </w:r>
      <w:r w:rsidR="00B142C4">
        <w:rPr>
          <w:rFonts w:ascii="Myriad Pro"/>
          <w:b/>
          <w:color w:val="FFFFFF"/>
          <w:sz w:val="20"/>
        </w:rPr>
        <w:t xml:space="preserve">                                                                       </w:t>
      </w:r>
    </w:p>
    <w:p w14:paraId="35A11549" w14:textId="77777777" w:rsidR="00B142C4" w:rsidRDefault="00B142C4" w:rsidP="00B142C4">
      <w:pPr>
        <w:spacing w:before="100"/>
        <w:rPr>
          <w:rFonts w:ascii="Myriad Pro"/>
          <w:b/>
          <w:color w:val="FFFFFF"/>
          <w:sz w:val="20"/>
        </w:rPr>
      </w:pPr>
    </w:p>
    <w:p w14:paraId="2A3D420F" w14:textId="77777777" w:rsidR="00B142C4" w:rsidRDefault="00B142C4" w:rsidP="00B142C4">
      <w:pPr>
        <w:spacing w:before="100"/>
        <w:rPr>
          <w:rFonts w:ascii="Myriad Pro"/>
          <w:b/>
          <w:color w:val="FFFFFF"/>
          <w:sz w:val="20"/>
        </w:rPr>
      </w:pPr>
    </w:p>
    <w:p w14:paraId="55789194" w14:textId="35646888" w:rsidR="0011781F" w:rsidRDefault="00B142C4" w:rsidP="00B142C4">
      <w:pPr>
        <w:spacing w:before="100"/>
        <w:rPr>
          <w:rFonts w:ascii="Myriad Pro"/>
          <w:b/>
          <w:sz w:val="20"/>
        </w:rPr>
      </w:pPr>
      <w:r>
        <w:rPr>
          <w:rFonts w:ascii="Myriad Pro"/>
          <w:b/>
          <w:color w:val="FFFFFF"/>
          <w:sz w:val="20"/>
        </w:rPr>
        <w:t xml:space="preserve">                                                                          </w:t>
      </w:r>
      <w:r w:rsidR="000A1B76">
        <w:rPr>
          <w:rFonts w:ascii="Myriad Pro"/>
          <w:b/>
          <w:color w:val="FFFFFF"/>
          <w:sz w:val="20"/>
        </w:rPr>
        <w:t>Public Procurement Regulatory Authority (PPRA)</w:t>
      </w:r>
    </w:p>
    <w:p w14:paraId="41283E7B" w14:textId="77777777" w:rsidR="00B142C4" w:rsidRDefault="00B142C4" w:rsidP="00B142C4">
      <w:pPr>
        <w:spacing w:before="63"/>
        <w:ind w:left="3029"/>
        <w:rPr>
          <w:rFonts w:ascii="Myriad Pro"/>
          <w:sz w:val="20"/>
        </w:rPr>
      </w:pPr>
      <w:r>
        <w:rPr>
          <w:rFonts w:ascii="Myriad Pro"/>
          <w:color w:val="FFFFFF"/>
          <w:sz w:val="20"/>
        </w:rPr>
        <w:t>KISM Towers, 6th Floor, Ngong Rd</w:t>
      </w:r>
    </w:p>
    <w:p w14:paraId="7A33CAA4" w14:textId="77777777" w:rsidR="00B142C4" w:rsidRDefault="00B142C4" w:rsidP="00B142C4">
      <w:pPr>
        <w:spacing w:before="63" w:line="302" w:lineRule="auto"/>
        <w:ind w:right="3765"/>
        <w:rPr>
          <w:rFonts w:ascii="Myriad Pro"/>
          <w:color w:val="FFFFFF"/>
          <w:sz w:val="20"/>
        </w:rPr>
      </w:pPr>
      <w:r>
        <w:rPr>
          <w:rFonts w:ascii="Myriad Pro"/>
          <w:color w:val="FFFFFF"/>
          <w:sz w:val="20"/>
        </w:rPr>
        <w:t xml:space="preserve">                                                                            </w:t>
      </w:r>
      <w:r w:rsidR="000A1B76">
        <w:rPr>
          <w:rFonts w:ascii="Myriad Pro"/>
          <w:color w:val="FFFFFF"/>
          <w:sz w:val="20"/>
        </w:rPr>
        <w:t>P.O Box 58535- 00200, Nairobi Kenya</w:t>
      </w:r>
    </w:p>
    <w:p w14:paraId="77EEEC5B" w14:textId="3E5494FC" w:rsidR="0011781F" w:rsidRDefault="00B142C4" w:rsidP="00B142C4">
      <w:pPr>
        <w:spacing w:before="63" w:line="302" w:lineRule="auto"/>
        <w:ind w:right="3765"/>
        <w:rPr>
          <w:rFonts w:ascii="Myriad Pro"/>
          <w:sz w:val="20"/>
        </w:rPr>
      </w:pPr>
      <w:r>
        <w:rPr>
          <w:rFonts w:ascii="Myriad Pro"/>
          <w:color w:val="FFFFFF"/>
          <w:sz w:val="20"/>
        </w:rPr>
        <w:t xml:space="preserve">                                                                           </w:t>
      </w:r>
      <w:r w:rsidR="000A1B76">
        <w:rPr>
          <w:rFonts w:ascii="Myriad Pro"/>
          <w:color w:val="FFFFFF"/>
          <w:sz w:val="20"/>
        </w:rPr>
        <w:t xml:space="preserve"> Telephone: +254 020 3244000, 2213106/7</w:t>
      </w:r>
    </w:p>
    <w:p w14:paraId="6ACEA467" w14:textId="77777777" w:rsidR="00B142C4" w:rsidRDefault="00B142C4" w:rsidP="00B142C4">
      <w:pPr>
        <w:spacing w:before="1" w:line="302" w:lineRule="auto"/>
        <w:ind w:right="4872"/>
        <w:rPr>
          <w:rFonts w:ascii="Myriad Pro"/>
          <w:color w:val="FFFFFF"/>
          <w:sz w:val="20"/>
        </w:rPr>
      </w:pPr>
      <w:r>
        <w:t xml:space="preserve">                                                        </w:t>
      </w:r>
      <w:hyperlink r:id="rId38" w:history="1">
        <w:r w:rsidRPr="005A6664">
          <w:rPr>
            <w:rStyle w:val="Hyperlink"/>
            <w:rFonts w:ascii="Myriad Pro"/>
            <w:sz w:val="20"/>
          </w:rPr>
          <w:t>Email: info@ppra.go.ke</w:t>
        </w:r>
      </w:hyperlink>
      <w:r w:rsidR="000A1B76">
        <w:rPr>
          <w:rFonts w:ascii="Myriad Pro"/>
          <w:color w:val="FFFFFF"/>
          <w:sz w:val="20"/>
        </w:rPr>
        <w:t xml:space="preserve"> </w:t>
      </w:r>
    </w:p>
    <w:p w14:paraId="23EE5E83" w14:textId="3A0AAB0C" w:rsidR="0011781F" w:rsidRDefault="00B142C4" w:rsidP="00B142C4">
      <w:pPr>
        <w:spacing w:before="1" w:line="302" w:lineRule="auto"/>
        <w:ind w:right="4872"/>
        <w:rPr>
          <w:rFonts w:ascii="Myriad Pro"/>
          <w:sz w:val="20"/>
        </w:rPr>
      </w:pPr>
      <w:r>
        <w:rPr>
          <w:rFonts w:ascii="Myriad Pro"/>
          <w:color w:val="FFFFFF"/>
          <w:sz w:val="20"/>
        </w:rPr>
        <w:t xml:space="preserve">                                                                           </w:t>
      </w:r>
      <w:r w:rsidR="000A1B76">
        <w:rPr>
          <w:rFonts w:ascii="Myriad Pro"/>
          <w:color w:val="FFFFFF"/>
          <w:sz w:val="20"/>
        </w:rPr>
        <w:t xml:space="preserve">Website: </w:t>
      </w:r>
      <w:hyperlink r:id="rId39">
        <w:r w:rsidR="000A1B76">
          <w:rPr>
            <w:rFonts w:ascii="Myriad Pro"/>
            <w:color w:val="FFFFFF"/>
            <w:sz w:val="20"/>
          </w:rPr>
          <w:t>www.ppra.go.ke</w:t>
        </w:r>
      </w:hyperlink>
    </w:p>
    <w:sectPr w:rsidR="0011781F" w:rsidSect="006D591D">
      <w:headerReference w:type="default" r:id="rId40"/>
      <w:footerReference w:type="default" r:id="rId41"/>
      <w:pgSz w:w="11910" w:h="16840"/>
      <w:pgMar w:top="1580" w:right="0" w:bottom="28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5CA0CD" w14:textId="77777777" w:rsidR="000A7391" w:rsidRDefault="000A7391">
      <w:r>
        <w:separator/>
      </w:r>
    </w:p>
  </w:endnote>
  <w:endnote w:type="continuationSeparator" w:id="0">
    <w:p w14:paraId="4B91EBCD" w14:textId="77777777" w:rsidR="000A7391" w:rsidRDefault="000A73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yriad Pro">
    <w:altName w:val="Corbel"/>
    <w:panose1 w:val="00000000000000000000"/>
    <w:charset w:val="00"/>
    <w:family w:val="swiss"/>
    <w:notTrueType/>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EB36AF"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352" behindDoc="1" locked="0" layoutInCell="1" allowOverlap="1" wp14:anchorId="7FAB1D1D" wp14:editId="6288CCE8">
              <wp:simplePos x="0" y="0"/>
              <wp:positionH relativeFrom="page">
                <wp:posOffset>0</wp:posOffset>
              </wp:positionH>
              <wp:positionV relativeFrom="page">
                <wp:posOffset>10234295</wp:posOffset>
              </wp:positionV>
              <wp:extent cx="7560310" cy="458470"/>
              <wp:effectExtent l="0" t="0" r="2540" b="0"/>
              <wp:wrapNone/>
              <wp:docPr id="116" name="Group 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18" name="Freeform 87"/>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20" name="Line 86"/>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D5A4567" id="Group 85" o:spid="_x0000_s1026" style="position:absolute;margin-left:0;margin-top:805.85pt;width:595.3pt;height:36.1pt;z-index:-185128;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">
              <v:shape id="Freeform 87"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" path="m1608,l,,,711r1253,l1608,xe" fillcolor="#cce7d3" stroked="f">
                <v:path arrowok="t" o:connecttype="custom" o:connectlocs="1608,16127;0,16127;0,16838;1253,16838;1608,16127" o:connectangles="0,0,0,0,0"/>
              </v:shape>
              <v:line id="Line 86"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503131376" behindDoc="1" locked="0" layoutInCell="1" allowOverlap="1" wp14:anchorId="3529C55C" wp14:editId="1E853589">
              <wp:simplePos x="0" y="0"/>
              <wp:positionH relativeFrom="page">
                <wp:posOffset>505460</wp:posOffset>
              </wp:positionH>
              <wp:positionV relativeFrom="page">
                <wp:posOffset>10249535</wp:posOffset>
              </wp:positionV>
              <wp:extent cx="155575" cy="201295"/>
              <wp:effectExtent l="0" t="0" r="0" b="0"/>
              <wp:wrapNone/>
              <wp:docPr id="114" name="Text Box 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57A93AC3"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529C55C" id="_x0000_t202" coordsize="21600,21600" o:spt="202" path="m,l,21600r21600,l21600,xe">
              <v:stroke joinstyle="miter"/>
              <v:path gradientshapeok="t" o:connecttype="rect"/>
            </v:shapetype>
            <v:shape id="Text Box 84" o:spid="_x0000_s1030" type="#_x0000_t202" style="position:absolute;margin-left:39.8pt;margin-top:807.05pt;width:12.25pt;height:15.85pt;z-index:-1851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" filled="f" stroked="f">
              <v:textbox inset="0,0,0,0">
                <w:txbxContent>
                  <w:p w14:paraId="57A93AC3"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viii</w:t>
                    </w:r>
                    <w: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2E0966"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304" behindDoc="1" locked="0" layoutInCell="1" allowOverlap="1" wp14:anchorId="77639DCF" wp14:editId="43AA149F">
              <wp:simplePos x="0" y="0"/>
              <wp:positionH relativeFrom="page">
                <wp:posOffset>0</wp:posOffset>
              </wp:positionH>
              <wp:positionV relativeFrom="page">
                <wp:posOffset>10234295</wp:posOffset>
              </wp:positionV>
              <wp:extent cx="7561580" cy="459740"/>
              <wp:effectExtent l="0" t="0" r="1270" b="0"/>
              <wp:wrapNone/>
              <wp:docPr id="106"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08" name="Freeform 92"/>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10" name="Freeform 91"/>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12" name="Line 90"/>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B62B2CC" id="Group 89" o:spid="_x0000_s1026" style="position:absolute;margin-left:0;margin-top:805.85pt;width:595.4pt;height:36.2pt;z-index:-18517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">
              <v:shape id="Freeform 92"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" path="m1749,l,,410,711r1339,l1749,xe" fillcolor="#fcd3c1" stroked="f">
                <v:path arrowok="t" o:connecttype="custom" o:connectlocs="1749,16127;0,16127;410,16838;1749,16838;1749,16127" o:connectangles="0,0,0,0,0"/>
              </v:shape>
              <v:shape id="Freeform 91"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" path="m,l1749,r,711l410,711,,e" filled="f" strokecolor="#fcd3c1" strokeweight=".07619mm">
                <v:path arrowok="t" o:connecttype="custom" o:connectlocs="0,16127;1749,16127;1749,16838;410,16838;0,16127" o:connectangles="0,0,0,0,0"/>
              </v:shape>
              <v:line id="Line 90"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" strokecolor="#fcd3c1" strokeweight=".35269mm"/>
              <w10:wrap anchorx="page" anchory="page"/>
            </v:group>
          </w:pict>
        </mc:Fallback>
      </mc:AlternateContent>
    </w:r>
    <w:r>
      <w:rPr>
        <w:noProof/>
      </w:rPr>
      <mc:AlternateContent>
        <mc:Choice Requires="wps">
          <w:drawing>
            <wp:anchor distT="0" distB="0" distL="114300" distR="114300" simplePos="0" relativeHeight="503131328" behindDoc="1" locked="0" layoutInCell="1" allowOverlap="1" wp14:anchorId="6EE5EC81" wp14:editId="05AEFB6A">
              <wp:simplePos x="0" y="0"/>
              <wp:positionH relativeFrom="page">
                <wp:posOffset>6970395</wp:posOffset>
              </wp:positionH>
              <wp:positionV relativeFrom="page">
                <wp:posOffset>10249535</wp:posOffset>
              </wp:positionV>
              <wp:extent cx="85090" cy="201295"/>
              <wp:effectExtent l="0" t="0" r="0" b="0"/>
              <wp:wrapNone/>
              <wp:docPr id="104" name="Text Box 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090" cy="201295"/>
                      </a:xfrm>
                      <a:prstGeom prst="rect">
                        <a:avLst/>
                      </a:prstGeom>
                      <a:noFill/>
                      <a:ln>
                        <a:noFill/>
                      </a:ln>
                    </wps:spPr>
                    <wps:txbx>
                      <w:txbxContent>
                        <w:p w14:paraId="437B257C"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EE5EC81" id="_x0000_t202" coordsize="21600,21600" o:spt="202" path="m,l,21600r21600,l21600,xe">
              <v:stroke joinstyle="miter"/>
              <v:path gradientshapeok="t" o:connecttype="rect"/>
            </v:shapetype>
            <v:shape id="Text Box 88" o:spid="_x0000_s1031" type="#_x0000_t202" style="position:absolute;margin-left:548.85pt;margin-top:807.05pt;width:6.7pt;height:15.85pt;z-index:-1851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" filled="f" stroked="f">
              <v:textbox inset="0,0,0,0">
                <w:txbxContent>
                  <w:p w14:paraId="437B257C"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i</w:t>
                    </w:r>
                    <w: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85139D"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448" behindDoc="1" locked="0" layoutInCell="1" allowOverlap="1" wp14:anchorId="24EFD060" wp14:editId="1F19B590">
              <wp:simplePos x="0" y="0"/>
              <wp:positionH relativeFrom="page">
                <wp:posOffset>0</wp:posOffset>
              </wp:positionH>
              <wp:positionV relativeFrom="page">
                <wp:posOffset>10234295</wp:posOffset>
              </wp:positionV>
              <wp:extent cx="7560310" cy="458470"/>
              <wp:effectExtent l="0" t="0" r="2540" b="0"/>
              <wp:wrapNone/>
              <wp:docPr id="98"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100" name="Freeform 78"/>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02" name="Line 77"/>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7B7D275" id="Group 76" o:spid="_x0000_s1026" style="position:absolute;margin-left:0;margin-top:805.85pt;width:595.3pt;height:36.1pt;z-index:-18503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">
              <v:shape id="Freeform 78"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" path="m1608,l,,,711r1253,l1608,xe" fillcolor="#cce7d3" stroked="f">
                <v:path arrowok="t" o:connecttype="custom" o:connectlocs="1608,16127;0,16127;0,16838;1253,16838;1608,16127" o:connectangles="0,0,0,0,0"/>
              </v:shape>
              <v:line id="Line 77"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" strokecolor="#cce7d3" strokeweight=".35269mm"/>
              <w10:wrap anchorx="page" anchory="page"/>
            </v:group>
          </w:pict>
        </mc:Fallback>
      </mc:AlternateContent>
    </w:r>
    <w:r>
      <w:rPr>
        <w:noProof/>
      </w:rPr>
      <mc:AlternateContent>
        <mc:Choice Requires="wps">
          <w:drawing>
            <wp:anchor distT="0" distB="0" distL="114300" distR="114300" simplePos="0" relativeHeight="503131472" behindDoc="1" locked="0" layoutInCell="1" allowOverlap="1" wp14:anchorId="3857221D" wp14:editId="01C49359">
              <wp:simplePos x="0" y="0"/>
              <wp:positionH relativeFrom="page">
                <wp:posOffset>505460</wp:posOffset>
              </wp:positionH>
              <wp:positionV relativeFrom="page">
                <wp:posOffset>10249535</wp:posOffset>
              </wp:positionV>
              <wp:extent cx="155575" cy="201295"/>
              <wp:effectExtent l="0" t="0" r="0" b="0"/>
              <wp:wrapNone/>
              <wp:docPr id="96" name="Text 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5575" cy="201295"/>
                      </a:xfrm>
                      <a:prstGeom prst="rect">
                        <a:avLst/>
                      </a:prstGeom>
                      <a:noFill/>
                      <a:ln>
                        <a:noFill/>
                      </a:ln>
                    </wps:spPr>
                    <wps:txbx>
                      <w:txbxContent>
                        <w:p w14:paraId="2036E16A"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t>iv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857221D" id="_x0000_t202" coordsize="21600,21600" o:spt="202" path="m,l,21600r21600,l21600,xe">
              <v:stroke joinstyle="miter"/>
              <v:path gradientshapeok="t" o:connecttype="rect"/>
            </v:shapetype>
            <v:shape id="Text Box 75" o:spid="_x0000_s1032" type="#_x0000_t202" style="position:absolute;margin-left:39.8pt;margin-top:807.05pt;width:12.25pt;height:15.85pt;z-index:-1850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" filled="f" stroked="f">
              <v:textbox inset="0,0,0,0">
                <w:txbxContent>
                  <w:p w14:paraId="2036E16A"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t>iv</w:t>
                    </w:r>
                    <w: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3C43D"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400" behindDoc="1" locked="0" layoutInCell="1" allowOverlap="1" wp14:anchorId="6D556484" wp14:editId="7FFE1C14">
              <wp:simplePos x="0" y="0"/>
              <wp:positionH relativeFrom="page">
                <wp:posOffset>0</wp:posOffset>
              </wp:positionH>
              <wp:positionV relativeFrom="page">
                <wp:posOffset>10234295</wp:posOffset>
              </wp:positionV>
              <wp:extent cx="7561580" cy="459740"/>
              <wp:effectExtent l="0" t="0" r="1270" b="0"/>
              <wp:wrapNone/>
              <wp:docPr id="88" name="Group 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90" name="Freeform 83"/>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92" name="Freeform 82"/>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94" name="Line 81"/>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7BE68D04" id="Group 80" o:spid="_x0000_s1026" style="position:absolute;margin-left:0;margin-top:805.85pt;width:595.4pt;height:36.2pt;z-index:-185080;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">
              <v:shape id="Freeform 83"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" path="m1749,l,,410,711r1339,l1749,xe" fillcolor="#fcd3c1" stroked="f">
                <v:path arrowok="t" o:connecttype="custom" o:connectlocs="1749,16127;0,16127;410,16838;1749,16838;1749,16127" o:connectangles="0,0,0,0,0"/>
              </v:shape>
              <v:shape id="Freeform 82"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" path="m,l1749,r,711l410,711,,e" filled="f" strokecolor="#fcd3c1" strokeweight=".07619mm">
                <v:path arrowok="t" o:connecttype="custom" o:connectlocs="0,16127;1749,16127;1749,16838;410,16838;0,16127" o:connectangles="0,0,0,0,0"/>
              </v:shape>
              <v:line id="Line 81"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131424" behindDoc="1" locked="0" layoutInCell="1" allowOverlap="1" wp14:anchorId="52883369" wp14:editId="4E291EA2">
              <wp:simplePos x="0" y="0"/>
              <wp:positionH relativeFrom="page">
                <wp:posOffset>6865620</wp:posOffset>
              </wp:positionH>
              <wp:positionV relativeFrom="page">
                <wp:posOffset>10249535</wp:posOffset>
              </wp:positionV>
              <wp:extent cx="189865" cy="201295"/>
              <wp:effectExtent l="0" t="0" r="0" b="0"/>
              <wp:wrapNone/>
              <wp:docPr id="86" name="Text 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9865" cy="201295"/>
                      </a:xfrm>
                      <a:prstGeom prst="rect">
                        <a:avLst/>
                      </a:prstGeom>
                      <a:noFill/>
                      <a:ln>
                        <a:noFill/>
                      </a:ln>
                    </wps:spPr>
                    <wps:txbx>
                      <w:txbxContent>
                        <w:p w14:paraId="65DCE60E"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2883369" id="_x0000_t202" coordsize="21600,21600" o:spt="202" path="m,l,21600r21600,l21600,xe">
              <v:stroke joinstyle="miter"/>
              <v:path gradientshapeok="t" o:connecttype="rect"/>
            </v:shapetype>
            <v:shape id="Text Box 79" o:spid="_x0000_s1033" type="#_x0000_t202" style="position:absolute;margin-left:540.6pt;margin-top:807.05pt;width:14.95pt;height:15.85pt;z-index:-1850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" filled="f" stroked="f">
              <v:textbox inset="0,0,0,0">
                <w:txbxContent>
                  <w:p w14:paraId="65DCE60E"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vii</w:t>
                    </w:r>
                    <w: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45E03"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496" behindDoc="1" locked="0" layoutInCell="1" allowOverlap="1" wp14:anchorId="1A88FE60" wp14:editId="14937455">
              <wp:simplePos x="0" y="0"/>
              <wp:positionH relativeFrom="page">
                <wp:posOffset>0</wp:posOffset>
              </wp:positionH>
              <wp:positionV relativeFrom="page">
                <wp:posOffset>10234295</wp:posOffset>
              </wp:positionV>
              <wp:extent cx="7560310" cy="458470"/>
              <wp:effectExtent l="0" t="0" r="2540" b="0"/>
              <wp:wrapNone/>
              <wp:docPr id="80"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82" name="Freeform 74"/>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84" name="Line 73"/>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290FB5A3" id="Group 72" o:spid="_x0000_s1026" style="position:absolute;margin-left:0;margin-top:805.85pt;width:595.3pt;height:36.1pt;z-index:-184984;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">
              <v:shape id="Freeform 74"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" path="m1608,l,,,711r1253,l1608,xe" fillcolor="#cce7d3" stroked="f">
                <v:path arrowok="t" o:connecttype="custom" o:connectlocs="1608,16127;0,16127;0,16838;1253,16838;1608,16127" o:connectangles="0,0,0,0,0"/>
              </v:shape>
              <v:line id="Line 73"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" strokecolor="#cce7d3" strokeweight=".35269mm"/>
              <w10:wrap anchorx="page" anchory="page"/>
            </v:group>
          </w:pict>
        </mc:Fallback>
      </mc:AlternateContent>
    </w:r>
    <w:r>
      <w:rPr>
        <w:noProof/>
      </w:rPr>
      <mc:AlternateContent>
        <mc:Choice Requires="wps">
          <w:drawing>
            <wp:anchor distT="0" distB="0" distL="114300" distR="114300" simplePos="0" relativeHeight="503131520" behindDoc="1" locked="0" layoutInCell="1" allowOverlap="1" wp14:anchorId="77E290FB" wp14:editId="49E0DE8D">
              <wp:simplePos x="0" y="0"/>
              <wp:positionH relativeFrom="page">
                <wp:posOffset>505460</wp:posOffset>
              </wp:positionH>
              <wp:positionV relativeFrom="page">
                <wp:posOffset>10249535</wp:posOffset>
              </wp:positionV>
              <wp:extent cx="224155" cy="201295"/>
              <wp:effectExtent l="0" t="0" r="0" b="0"/>
              <wp:wrapNone/>
              <wp:docPr id="78" name="Text Box 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155" cy="201295"/>
                      </a:xfrm>
                      <a:prstGeom prst="rect">
                        <a:avLst/>
                      </a:prstGeom>
                      <a:noFill/>
                      <a:ln>
                        <a:noFill/>
                      </a:ln>
                    </wps:spPr>
                    <wps:txbx>
                      <w:txbxContent>
                        <w:p w14:paraId="54B43425"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7E290FB" id="_x0000_t202" coordsize="21600,21600" o:spt="202" path="m,l,21600r21600,l21600,xe">
              <v:stroke joinstyle="miter"/>
              <v:path gradientshapeok="t" o:connecttype="rect"/>
            </v:shapetype>
            <v:shape id="Text Box 71" o:spid="_x0000_s1034" type="#_x0000_t202" style="position:absolute;margin-left:39.8pt;margin-top:807.05pt;width:17.65pt;height:15.85pt;z-index:-1849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" filled="f" stroked="f">
              <v:textbox inset="0,0,0,0">
                <w:txbxContent>
                  <w:p w14:paraId="54B43425"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xii</w:t>
                    </w:r>
                    <w: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7D7D95"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544" behindDoc="1" locked="0" layoutInCell="1" allowOverlap="1" wp14:anchorId="52C69A51" wp14:editId="281B0020">
              <wp:simplePos x="0" y="0"/>
              <wp:positionH relativeFrom="page">
                <wp:posOffset>0</wp:posOffset>
              </wp:positionH>
              <wp:positionV relativeFrom="page">
                <wp:posOffset>10234295</wp:posOffset>
              </wp:positionV>
              <wp:extent cx="7561580" cy="459740"/>
              <wp:effectExtent l="0" t="0" r="1270" b="0"/>
              <wp:wrapNone/>
              <wp:docPr id="70"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72" name="Freeform 70"/>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74" name="Freeform 69"/>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76" name="Line 68"/>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9A78B39" id="Group 67" o:spid="_x0000_s1026" style="position:absolute;margin-left:0;margin-top:805.85pt;width:595.4pt;height:36.2pt;z-index:-184936;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">
              <v:shape id="Freeform 70"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" path="m1749,l,,410,711r1339,l1749,xe" fillcolor="#fcd3c1" stroked="f">
                <v:path arrowok="t" o:connecttype="custom" o:connectlocs="1749,16127;0,16127;410,16838;1749,16838;1749,16127" o:connectangles="0,0,0,0,0"/>
              </v:shape>
              <v:shape id="Freeform 69"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" path="m,l1749,r,711l410,711,,e" filled="f" strokecolor="#fcd3c1" strokeweight=".07619mm">
                <v:path arrowok="t" o:connecttype="custom" o:connectlocs="0,16127;1749,16127;1749,16838;410,16838;0,16127" o:connectangles="0,0,0,0,0"/>
              </v:shape>
              <v:line id="Line 68"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131568" behindDoc="1" locked="0" layoutInCell="1" allowOverlap="1" wp14:anchorId="2EE09847" wp14:editId="793EAEA9">
              <wp:simplePos x="0" y="0"/>
              <wp:positionH relativeFrom="page">
                <wp:posOffset>6902450</wp:posOffset>
              </wp:positionH>
              <wp:positionV relativeFrom="page">
                <wp:posOffset>10249535</wp:posOffset>
              </wp:positionV>
              <wp:extent cx="153035" cy="201295"/>
              <wp:effectExtent l="0" t="0" r="0" b="0"/>
              <wp:wrapNone/>
              <wp:docPr id="68"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3035" cy="201295"/>
                      </a:xfrm>
                      <a:prstGeom prst="rect">
                        <a:avLst/>
                      </a:prstGeom>
                      <a:noFill/>
                      <a:ln>
                        <a:noFill/>
                      </a:ln>
                    </wps:spPr>
                    <wps:txbx>
                      <w:txbxContent>
                        <w:p w14:paraId="03FB5CF4"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EE09847" id="_x0000_t202" coordsize="21600,21600" o:spt="202" path="m,l,21600r21600,l21600,xe">
              <v:stroke joinstyle="miter"/>
              <v:path gradientshapeok="t" o:connecttype="rect"/>
            </v:shapetype>
            <v:shape id="Text Box 66" o:spid="_x0000_s1035" type="#_x0000_t202" style="position:absolute;margin-left:543.5pt;margin-top:807.05pt;width:12.05pt;height:15.85pt;z-index:-1849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" filled="f" stroked="f">
              <v:textbox inset="0,0,0,0">
                <w:txbxContent>
                  <w:p w14:paraId="03FB5CF4"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w:t>
                    </w:r>
                    <w: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E50BDF"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592" behindDoc="1" locked="0" layoutInCell="1" allowOverlap="1" wp14:anchorId="74BF858C" wp14:editId="72734B4F">
              <wp:simplePos x="0" y="0"/>
              <wp:positionH relativeFrom="page">
                <wp:posOffset>0</wp:posOffset>
              </wp:positionH>
              <wp:positionV relativeFrom="page">
                <wp:posOffset>10234295</wp:posOffset>
              </wp:positionV>
              <wp:extent cx="7561580" cy="459740"/>
              <wp:effectExtent l="0" t="0" r="1270" b="0"/>
              <wp:wrapNone/>
              <wp:docPr id="508"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510" name="Freeform 6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64" name="Freeform 6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66" name="Line 63"/>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0AABE3B" id="Group 62" o:spid="_x0000_s1026" style="position:absolute;margin-left:0;margin-top:805.85pt;width:595.4pt;height:36.2pt;z-index:-184888;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">
              <v:shape id="Freeform 6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" path="m1749,l,,410,711r1339,l1749,xe" fillcolor="#fcd3c1" stroked="f">
                <v:path arrowok="t" o:connecttype="custom" o:connectlocs="1749,16127;0,16127;410,16838;1749,16838;1749,16127" o:connectangles="0,0,0,0,0"/>
              </v:shape>
              <v:shape id="Freeform 6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" path="m,l1749,r,711l410,711,,e" filled="f" strokecolor="#fcd3c1" strokeweight=".07619mm">
                <v:path arrowok="t" o:connecttype="custom" o:connectlocs="0,16127;1749,16127;1749,16838;410,16838;0,16127" o:connectangles="0,0,0,0,0"/>
              </v:shape>
              <v:line id="Line 6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131616" behindDoc="1" locked="0" layoutInCell="1" allowOverlap="1" wp14:anchorId="4C1D14DA" wp14:editId="12B5D27A">
              <wp:simplePos x="0" y="0"/>
              <wp:positionH relativeFrom="page">
                <wp:posOffset>6834505</wp:posOffset>
              </wp:positionH>
              <wp:positionV relativeFrom="page">
                <wp:posOffset>10249535</wp:posOffset>
              </wp:positionV>
              <wp:extent cx="220980" cy="201295"/>
              <wp:effectExtent l="0" t="0" r="0" b="0"/>
              <wp:wrapNone/>
              <wp:docPr id="506"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 cy="201295"/>
                      </a:xfrm>
                      <a:prstGeom prst="rect">
                        <a:avLst/>
                      </a:prstGeom>
                      <a:noFill/>
                      <a:ln>
                        <a:noFill/>
                      </a:ln>
                    </wps:spPr>
                    <wps:txbx>
                      <w:txbxContent>
                        <w:p w14:paraId="21FD5017"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xiii</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1D14DA" id="_x0000_t202" coordsize="21600,21600" o:spt="202" path="m,l,21600r21600,l21600,xe">
              <v:stroke joinstyle="miter"/>
              <v:path gradientshapeok="t" o:connecttype="rect"/>
            </v:shapetype>
            <v:shape id="Text Box 61" o:spid="_x0000_s1036" type="#_x0000_t202" style="position:absolute;margin-left:538.15pt;margin-top:807.05pt;width:17.4pt;height:15.85pt;z-index:-1848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" filled="f" stroked="f">
              <v:textbox inset="0,0,0,0">
                <w:txbxContent>
                  <w:p w14:paraId="21FD5017" w14:textId="77777777" w:rsidR="001511B2" w:rsidRDefault="001511B2">
                    <w:pPr>
                      <w:spacing w:before="20"/>
                      <w:ind w:left="40"/>
                      <w:rPr>
                        <w:rFonts w:ascii="Myriad Pro"/>
                        <w:sz w:val="23"/>
                      </w:rPr>
                    </w:pPr>
                    <w:r>
                      <w:fldChar w:fldCharType="begin"/>
                    </w:r>
                    <w:r>
                      <w:rPr>
                        <w:rFonts w:ascii="Myriad Pro"/>
                        <w:color w:val="231F20"/>
                        <w:sz w:val="23"/>
                      </w:rPr>
                      <w:instrText xml:space="preserve"> PAGE  \* roman </w:instrText>
                    </w:r>
                    <w:r>
                      <w:fldChar w:fldCharType="separate"/>
                    </w:r>
                    <w:r>
                      <w:rPr>
                        <w:rFonts w:ascii="Myriad Pro"/>
                        <w:noProof/>
                        <w:color w:val="231F20"/>
                        <w:sz w:val="23"/>
                      </w:rPr>
                      <w:t>xiii</w:t>
                    </w:r>
                    <w: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2441B3" w14:textId="77777777" w:rsidR="001511B2" w:rsidRDefault="001511B2">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DD14C8"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736" behindDoc="1" locked="0" layoutInCell="1" allowOverlap="1" wp14:anchorId="3EBC9CA0" wp14:editId="64D16D74">
              <wp:simplePos x="0" y="0"/>
              <wp:positionH relativeFrom="page">
                <wp:posOffset>0</wp:posOffset>
              </wp:positionH>
              <wp:positionV relativeFrom="page">
                <wp:posOffset>10234295</wp:posOffset>
              </wp:positionV>
              <wp:extent cx="7561580" cy="459740"/>
              <wp:effectExtent l="0" t="0" r="1270" b="0"/>
              <wp:wrapNone/>
              <wp:docPr id="476"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478" name="Freeform 4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480" name="Freeform 4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482" name="Line 43"/>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CA4B1D1" id="Group 42" o:spid="_x0000_s1026" style="position:absolute;margin-left:0;margin-top:805.85pt;width:595.4pt;height:36.2pt;z-index:-184744;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">
              <v:shape id="Freeform 4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" path="m1749,l,,410,711r1339,l1749,xe" fillcolor="#fcd3c1" stroked="f">
                <v:path arrowok="t" o:connecttype="custom" o:connectlocs="1749,16127;0,16127;410,16838;1749,16838;1749,16127" o:connectangles="0,0,0,0,0"/>
              </v:shape>
              <v:shape id="Freeform 4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" path="m,l1749,r,711l410,711,,e" filled="f" strokecolor="#fcd3c1" strokeweight=".07619mm">
                <v:path arrowok="t" o:connecttype="custom" o:connectlocs="0,16127;1749,16127;1749,16838;410,16838;0,16127" o:connectangles="0,0,0,0,0"/>
              </v:shape>
              <v:line id="Line 4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" strokecolor="#fcd3c1" strokeweight=".35269mm"/>
              <w10:wrap anchorx="page" anchory="page"/>
            </v:group>
          </w:pict>
        </mc:Fallback>
      </mc:AlternateContent>
    </w:r>
    <w:r>
      <w:rPr>
        <w:noProof/>
      </w:rPr>
      <mc:AlternateContent>
        <mc:Choice Requires="wps">
          <w:drawing>
            <wp:anchor distT="0" distB="0" distL="114300" distR="114300" simplePos="0" relativeHeight="503131760" behindDoc="1" locked="0" layoutInCell="1" allowOverlap="1" wp14:anchorId="5160F858" wp14:editId="102435D1">
              <wp:simplePos x="0" y="0"/>
              <wp:positionH relativeFrom="page">
                <wp:posOffset>6854825</wp:posOffset>
              </wp:positionH>
              <wp:positionV relativeFrom="page">
                <wp:posOffset>10249535</wp:posOffset>
              </wp:positionV>
              <wp:extent cx="200660" cy="201295"/>
              <wp:effectExtent l="0" t="0" r="0" b="0"/>
              <wp:wrapNone/>
              <wp:docPr id="474"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3E8983DB"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18</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160F858" id="_x0000_t202" coordsize="21600,21600" o:spt="202" path="m,l,21600r21600,l21600,xe">
              <v:stroke joinstyle="miter"/>
              <v:path gradientshapeok="t" o:connecttype="rect"/>
            </v:shapetype>
            <v:shape id="Text Box 41" o:spid="_x0000_s1037" type="#_x0000_t202" style="position:absolute;margin-left:539.75pt;margin-top:807.05pt;width:15.8pt;height:15.85pt;z-index:-1847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" filled="f" stroked="f">
              <v:textbox inset="0,0,0,0">
                <w:txbxContent>
                  <w:p w14:paraId="3E8983DB"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18</w:t>
                    </w:r>
                    <w: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BB224D"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688" behindDoc="1" locked="0" layoutInCell="1" allowOverlap="1" wp14:anchorId="58315157" wp14:editId="770A5C35">
              <wp:simplePos x="0" y="0"/>
              <wp:positionH relativeFrom="page">
                <wp:posOffset>0</wp:posOffset>
              </wp:positionH>
              <wp:positionV relativeFrom="page">
                <wp:posOffset>10234295</wp:posOffset>
              </wp:positionV>
              <wp:extent cx="7560310" cy="458470"/>
              <wp:effectExtent l="0" t="0" r="2540" b="0"/>
              <wp:wrapNone/>
              <wp:docPr id="468" name="Group 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470" name="Freeform 4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472" name="Line 48"/>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3132582E" id="Group 47" o:spid="_x0000_s1026" style="position:absolute;margin-left:0;margin-top:805.85pt;width:595.3pt;height:36.1pt;z-index:-184792;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">
              <v:shape id="Freeform 49"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" path="m1608,l,,,711r1253,l1608,xe" fillcolor="#cce7d3" stroked="f">
                <v:path arrowok="t" o:connecttype="custom" o:connectlocs="1608,16127;0,16127;0,16838;1253,16838;1608,16127" o:connectangles="0,0,0,0,0"/>
              </v:shape>
              <v:line id="Line 4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" strokecolor="#cce7d3" strokeweight=".35269mm"/>
              <w10:wrap anchorx="page" anchory="page"/>
            </v:group>
          </w:pict>
        </mc:Fallback>
      </mc:AlternateContent>
    </w:r>
    <w:r>
      <w:rPr>
        <w:noProof/>
      </w:rPr>
      <mc:AlternateContent>
        <mc:Choice Requires="wps">
          <w:drawing>
            <wp:anchor distT="0" distB="0" distL="114300" distR="114300" simplePos="0" relativeHeight="503131712" behindDoc="1" locked="0" layoutInCell="1" allowOverlap="1" wp14:anchorId="638042C8" wp14:editId="4A8ED14A">
              <wp:simplePos x="0" y="0"/>
              <wp:positionH relativeFrom="page">
                <wp:posOffset>505460</wp:posOffset>
              </wp:positionH>
              <wp:positionV relativeFrom="page">
                <wp:posOffset>10249535</wp:posOffset>
              </wp:positionV>
              <wp:extent cx="200660" cy="201295"/>
              <wp:effectExtent l="0" t="0" r="0" b="0"/>
              <wp:wrapNone/>
              <wp:docPr id="46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1CBEAC02"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17</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38042C8" id="_x0000_t202" coordsize="21600,21600" o:spt="202" path="m,l,21600r21600,l21600,xe">
              <v:stroke joinstyle="miter"/>
              <v:path gradientshapeok="t" o:connecttype="rect"/>
            </v:shapetype>
            <v:shape id="Text Box 46" o:spid="_x0000_s1038" type="#_x0000_t202" style="position:absolute;margin-left:39.8pt;margin-top:807.05pt;width:15.8pt;height:15.85pt;z-index:-1847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8O8X&#10;UtYBAACXAwAADgAAAAAAAAAAAAAAAAAuAgAAZHJzL2Uyb0RvYy54bWxQSwECLQAUAAYACAAAACEA&#10;S7FIFuAAAAAMAQAADwAAAAAAAAAAAAAAAAAwBAAAZHJzL2Rvd25yZXYueG1sUEsFBgAAAAAEAAQA&#10;8wAAAD0FAAAAAA==&#10;" filled="f" stroked="f">
              <v:textbox inset="0,0,0,0">
                <w:txbxContent>
                  <w:p w14:paraId="1CBEAC02"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17</w:t>
                    </w:r>
                    <w: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A8828B" w14:textId="77777777" w:rsidR="001511B2" w:rsidRDefault="001511B2">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A3BCD" w14:textId="77777777" w:rsidR="001511B2" w:rsidRDefault="001511B2">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A0527"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2048" behindDoc="1" locked="0" layoutInCell="1" allowOverlap="1" wp14:anchorId="09C8A216" wp14:editId="70FEDC8A">
              <wp:simplePos x="0" y="0"/>
              <wp:positionH relativeFrom="page">
                <wp:posOffset>0</wp:posOffset>
              </wp:positionH>
              <wp:positionV relativeFrom="page">
                <wp:posOffset>10234295</wp:posOffset>
              </wp:positionV>
              <wp:extent cx="7561580" cy="459740"/>
              <wp:effectExtent l="0" t="0" r="1270" b="0"/>
              <wp:wrapNone/>
              <wp:docPr id="1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459740"/>
                        <a:chOff x="0" y="16117"/>
                        <a:chExt cx="11908" cy="724"/>
                      </a:xfrm>
                    </wpg:grpSpPr>
                    <wps:wsp>
                      <wps:cNvPr id="14" name="Freeform 5"/>
                      <wps:cNvSpPr>
                        <a:spLocks/>
                      </wps:cNvSpPr>
                      <wps:spPr bwMode="auto">
                        <a:xfrm>
                          <a:off x="10156" y="16126"/>
                          <a:ext cx="1749" cy="712"/>
                        </a:xfrm>
                        <a:custGeom>
                          <a:avLst/>
                          <a:gdLst>
                            <a:gd name="T0" fmla="+- 0 11906 10157"/>
                            <a:gd name="T1" fmla="*/ T0 w 1749"/>
                            <a:gd name="T2" fmla="+- 0 16127 16127"/>
                            <a:gd name="T3" fmla="*/ 16127 h 712"/>
                            <a:gd name="T4" fmla="+- 0 10157 10157"/>
                            <a:gd name="T5" fmla="*/ T4 w 1749"/>
                            <a:gd name="T6" fmla="+- 0 16127 16127"/>
                            <a:gd name="T7" fmla="*/ 16127 h 712"/>
                            <a:gd name="T8" fmla="+- 0 10567 10157"/>
                            <a:gd name="T9" fmla="*/ T8 w 1749"/>
                            <a:gd name="T10" fmla="+- 0 16838 16127"/>
                            <a:gd name="T11" fmla="*/ 16838 h 712"/>
                            <a:gd name="T12" fmla="+- 0 11906 10157"/>
                            <a:gd name="T13" fmla="*/ T12 w 1749"/>
                            <a:gd name="T14" fmla="+- 0 16838 16127"/>
                            <a:gd name="T15" fmla="*/ 16838 h 712"/>
                            <a:gd name="T16" fmla="+- 0 11906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1749" y="0"/>
                              </a:moveTo>
                              <a:lnTo>
                                <a:pt x="0" y="0"/>
                              </a:lnTo>
                              <a:lnTo>
                                <a:pt x="410" y="711"/>
                              </a:lnTo>
                              <a:lnTo>
                                <a:pt x="1749" y="711"/>
                              </a:lnTo>
                              <a:lnTo>
                                <a:pt x="1749" y="0"/>
                              </a:lnTo>
                              <a:close/>
                            </a:path>
                          </a:pathLst>
                        </a:custGeom>
                        <a:solidFill>
                          <a:srgbClr val="FCD3C1"/>
                        </a:solidFill>
                        <a:ln>
                          <a:noFill/>
                        </a:ln>
                      </wps:spPr>
                      <wps:bodyPr rot="0" vert="horz" wrap="square" lIns="91440" tIns="45720" rIns="91440" bIns="45720" anchor="t" anchorCtr="0" upright="1">
                        <a:noAutofit/>
                      </wps:bodyPr>
                    </wps:wsp>
                    <wps:wsp>
                      <wps:cNvPr id="16" name="Freeform 4"/>
                      <wps:cNvSpPr>
                        <a:spLocks/>
                      </wps:cNvSpPr>
                      <wps:spPr bwMode="auto">
                        <a:xfrm>
                          <a:off x="10156" y="16126"/>
                          <a:ext cx="1749" cy="712"/>
                        </a:xfrm>
                        <a:custGeom>
                          <a:avLst/>
                          <a:gdLst>
                            <a:gd name="T0" fmla="+- 0 10157 10157"/>
                            <a:gd name="T1" fmla="*/ T0 w 1749"/>
                            <a:gd name="T2" fmla="+- 0 16127 16127"/>
                            <a:gd name="T3" fmla="*/ 16127 h 712"/>
                            <a:gd name="T4" fmla="+- 0 11906 10157"/>
                            <a:gd name="T5" fmla="*/ T4 w 1749"/>
                            <a:gd name="T6" fmla="+- 0 16127 16127"/>
                            <a:gd name="T7" fmla="*/ 16127 h 712"/>
                            <a:gd name="T8" fmla="+- 0 11906 10157"/>
                            <a:gd name="T9" fmla="*/ T8 w 1749"/>
                            <a:gd name="T10" fmla="+- 0 16838 16127"/>
                            <a:gd name="T11" fmla="*/ 16838 h 712"/>
                            <a:gd name="T12" fmla="+- 0 10567 10157"/>
                            <a:gd name="T13" fmla="*/ T12 w 1749"/>
                            <a:gd name="T14" fmla="+- 0 16838 16127"/>
                            <a:gd name="T15" fmla="*/ 16838 h 712"/>
                            <a:gd name="T16" fmla="+- 0 10157 10157"/>
                            <a:gd name="T17" fmla="*/ T16 w 1749"/>
                            <a:gd name="T18" fmla="+- 0 16127 16127"/>
                            <a:gd name="T19" fmla="*/ 16127 h 712"/>
                          </a:gdLst>
                          <a:ahLst/>
                          <a:cxnLst>
                            <a:cxn ang="0">
                              <a:pos x="T1" y="T3"/>
                            </a:cxn>
                            <a:cxn ang="0">
                              <a:pos x="T5" y="T7"/>
                            </a:cxn>
                            <a:cxn ang="0">
                              <a:pos x="T9" y="T11"/>
                            </a:cxn>
                            <a:cxn ang="0">
                              <a:pos x="T13" y="T15"/>
                            </a:cxn>
                            <a:cxn ang="0">
                              <a:pos x="T17" y="T19"/>
                            </a:cxn>
                          </a:cxnLst>
                          <a:rect l="0" t="0" r="r" b="b"/>
                          <a:pathLst>
                            <a:path w="1749" h="712">
                              <a:moveTo>
                                <a:pt x="0" y="0"/>
                              </a:moveTo>
                              <a:lnTo>
                                <a:pt x="1749" y="0"/>
                              </a:lnTo>
                              <a:lnTo>
                                <a:pt x="1749" y="711"/>
                              </a:lnTo>
                              <a:lnTo>
                                <a:pt x="410" y="711"/>
                              </a:lnTo>
                              <a:lnTo>
                                <a:pt x="0" y="0"/>
                              </a:lnTo>
                            </a:path>
                          </a:pathLst>
                        </a:custGeom>
                        <a:noFill/>
                        <a:ln w="2743">
                          <a:solidFill>
                            <a:srgbClr val="FCD3C1"/>
                          </a:solidFill>
                          <a:prstDash val="solid"/>
                          <a:round/>
                          <a:headEnd/>
                          <a:tailEnd/>
                        </a:ln>
                      </wps:spPr>
                      <wps:bodyPr rot="0" vert="horz" wrap="square" lIns="91440" tIns="45720" rIns="91440" bIns="45720" anchor="t" anchorCtr="0" upright="1">
                        <a:noAutofit/>
                      </wps:bodyPr>
                    </wps:wsp>
                    <wps:wsp>
                      <wps:cNvPr id="18" name="Line 3"/>
                      <wps:cNvCnPr>
                        <a:cxnSpLocks noChangeShapeType="1"/>
                      </wps:cNvCnPr>
                      <wps:spPr bwMode="auto">
                        <a:xfrm>
                          <a:off x="0" y="16127"/>
                          <a:ext cx="11906" cy="0"/>
                        </a:xfrm>
                        <a:prstGeom prst="line">
                          <a:avLst/>
                        </a:prstGeom>
                        <a:noFill/>
                        <a:ln w="12697">
                          <a:solidFill>
                            <a:srgbClr val="FCD3C1"/>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53060F0D" id="Group 2" o:spid="_x0000_s1026" style="position:absolute;margin-left:0;margin-top:805.85pt;width:595.4pt;height:36.2pt;z-index:-184432;mso-position-horizontal-relative:page;mso-position-vertical-relative:page" coordorigin=",16117" coordsize="11908,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">
              <v:shape id="Freeform 5" o:spid="_x0000_s1027"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" path="m1749,l,,410,711r1339,l1749,xe" fillcolor="#fcd3c1" stroked="f">
                <v:path arrowok="t" o:connecttype="custom" o:connectlocs="1749,16127;0,16127;410,16838;1749,16838;1749,16127" o:connectangles="0,0,0,0,0"/>
              </v:shape>
              <v:shape id="Freeform 4" o:spid="_x0000_s1028" style="position:absolute;left:10156;top:16126;width:1749;height:712;visibility:visible;mso-wrap-style:square;v-text-anchor:top" coordsize="174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" path="m,l1749,r,711l410,711,,e" filled="f" strokecolor="#fcd3c1" strokeweight=".07619mm">
                <v:path arrowok="t" o:connecttype="custom" o:connectlocs="0,16127;1749,16127;1749,16838;410,16838;0,16127" o:connectangles="0,0,0,0,0"/>
              </v:shape>
              <v:line id="Line 3" o:spid="_x0000_s1029"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" strokecolor="#fcd3c1" strokeweight=".35269mm"/>
              <w10:wrap anchorx="page" anchory="page"/>
            </v:group>
          </w:pict>
        </mc:Fallback>
      </mc:AlternateContent>
    </w:r>
    <w:r>
      <w:rPr>
        <w:noProof/>
      </w:rPr>
      <mc:AlternateContent>
        <mc:Choice Requires="wps">
          <w:drawing>
            <wp:anchor distT="0" distB="0" distL="114300" distR="114300" simplePos="0" relativeHeight="503132072" behindDoc="1" locked="0" layoutInCell="1" allowOverlap="1" wp14:anchorId="7C5F7CF6" wp14:editId="7649D9AF">
              <wp:simplePos x="0" y="0"/>
              <wp:positionH relativeFrom="page">
                <wp:posOffset>6854825</wp:posOffset>
              </wp:positionH>
              <wp:positionV relativeFrom="page">
                <wp:posOffset>10249535</wp:posOffset>
              </wp:positionV>
              <wp:extent cx="200660" cy="201295"/>
              <wp:effectExtent l="0" t="0" r="0" b="0"/>
              <wp:wrapNone/>
              <wp:docPr id="10"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49183B0"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54</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C5F7CF6" id="_x0000_t202" coordsize="21600,21600" o:spt="202" path="m,l,21600r21600,l21600,xe">
              <v:stroke joinstyle="miter"/>
              <v:path gradientshapeok="t" o:connecttype="rect"/>
            </v:shapetype>
            <v:shape id="Text Box 1" o:spid="_x0000_s1039" type="#_x0000_t202" style="position:absolute;margin-left:539.75pt;margin-top:807.05pt;width:15.8pt;height:15.85pt;z-index:-184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" filled="f" stroked="f">
              <v:textbox inset="0,0,0,0">
                <w:txbxContent>
                  <w:p w14:paraId="549183B0"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54</w:t>
                    </w:r>
                    <w:r>
                      <w:fldChar w:fldCharType="end"/>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7D367"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2000" behindDoc="1" locked="0" layoutInCell="1" allowOverlap="1" wp14:anchorId="0A30F335" wp14:editId="12EEE9A2">
              <wp:simplePos x="0" y="0"/>
              <wp:positionH relativeFrom="page">
                <wp:posOffset>0</wp:posOffset>
              </wp:positionH>
              <wp:positionV relativeFrom="page">
                <wp:posOffset>10234295</wp:posOffset>
              </wp:positionV>
              <wp:extent cx="7560310" cy="458470"/>
              <wp:effectExtent l="0" t="0" r="2540" b="0"/>
              <wp:wrapNone/>
              <wp:docPr id="1"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458470"/>
                        <a:chOff x="0" y="16117"/>
                        <a:chExt cx="11906" cy="722"/>
                      </a:xfrm>
                    </wpg:grpSpPr>
                    <wps:wsp>
                      <wps:cNvPr id="8" name="Freeform 9"/>
                      <wps:cNvSpPr>
                        <a:spLocks/>
                      </wps:cNvSpPr>
                      <wps:spPr bwMode="auto">
                        <a:xfrm>
                          <a:off x="0" y="16126"/>
                          <a:ext cx="1609" cy="712"/>
                        </a:xfrm>
                        <a:custGeom>
                          <a:avLst/>
                          <a:gdLst>
                            <a:gd name="T0" fmla="*/ 1608 w 1609"/>
                            <a:gd name="T1" fmla="+- 0 16127 16127"/>
                            <a:gd name="T2" fmla="*/ 16127 h 712"/>
                            <a:gd name="T3" fmla="*/ 0 w 1609"/>
                            <a:gd name="T4" fmla="+- 0 16127 16127"/>
                            <a:gd name="T5" fmla="*/ 16127 h 712"/>
                            <a:gd name="T6" fmla="*/ 0 w 1609"/>
                            <a:gd name="T7" fmla="+- 0 16838 16127"/>
                            <a:gd name="T8" fmla="*/ 16838 h 712"/>
                            <a:gd name="T9" fmla="*/ 1253 w 1609"/>
                            <a:gd name="T10" fmla="+- 0 16838 16127"/>
                            <a:gd name="T11" fmla="*/ 16838 h 712"/>
                            <a:gd name="T12" fmla="*/ 1608 w 1609"/>
                            <a:gd name="T13" fmla="+- 0 16127 16127"/>
                            <a:gd name="T14" fmla="*/ 16127 h 712"/>
                          </a:gdLst>
                          <a:ahLst/>
                          <a:cxnLst>
                            <a:cxn ang="0">
                              <a:pos x="T0" y="T2"/>
                            </a:cxn>
                            <a:cxn ang="0">
                              <a:pos x="T3" y="T5"/>
                            </a:cxn>
                            <a:cxn ang="0">
                              <a:pos x="T6" y="T8"/>
                            </a:cxn>
                            <a:cxn ang="0">
                              <a:pos x="T9" y="T11"/>
                            </a:cxn>
                            <a:cxn ang="0">
                              <a:pos x="T12" y="T14"/>
                            </a:cxn>
                          </a:cxnLst>
                          <a:rect l="0" t="0" r="r" b="b"/>
                          <a:pathLst>
                            <a:path w="1609" h="712">
                              <a:moveTo>
                                <a:pt x="1608" y="0"/>
                              </a:moveTo>
                              <a:lnTo>
                                <a:pt x="0" y="0"/>
                              </a:lnTo>
                              <a:lnTo>
                                <a:pt x="0" y="711"/>
                              </a:lnTo>
                              <a:lnTo>
                                <a:pt x="1253" y="711"/>
                              </a:lnTo>
                              <a:lnTo>
                                <a:pt x="1608" y="0"/>
                              </a:lnTo>
                              <a:close/>
                            </a:path>
                          </a:pathLst>
                        </a:custGeom>
                        <a:solidFill>
                          <a:srgbClr val="CCE7D3"/>
                        </a:solidFill>
                        <a:ln>
                          <a:noFill/>
                        </a:ln>
                      </wps:spPr>
                      <wps:bodyPr rot="0" vert="horz" wrap="square" lIns="91440" tIns="45720" rIns="91440" bIns="45720" anchor="t" anchorCtr="0" upright="1">
                        <a:noAutofit/>
                      </wps:bodyPr>
                    </wps:wsp>
                    <wps:wsp>
                      <wps:cNvPr id="13" name="Line 8"/>
                      <wps:cNvCnPr>
                        <a:cxnSpLocks noChangeShapeType="1"/>
                      </wps:cNvCnPr>
                      <wps:spPr bwMode="auto">
                        <a:xfrm>
                          <a:off x="0" y="16127"/>
                          <a:ext cx="11906" cy="0"/>
                        </a:xfrm>
                        <a:prstGeom prst="line">
                          <a:avLst/>
                        </a:prstGeom>
                        <a:noFill/>
                        <a:ln w="12697">
                          <a:solidFill>
                            <a:srgbClr val="CCE7D3"/>
                          </a:solidFill>
                          <a:prstDash val="solid"/>
                          <a:round/>
                          <a:headEnd/>
                          <a:tailEnd/>
                        </a:ln>
                      </wps:spPr>
                      <wps:bodyPr/>
                    </wps:wsp>
                  </wpg:wgp>
                </a:graphicData>
              </a:graphic>
              <wp14:sizeRelH relativeFrom="page">
                <wp14:pctWidth>0</wp14:pctWidth>
              </wp14:sizeRelH>
              <wp14:sizeRelV relativeFrom="page">
                <wp14:pctHeight>0</wp14:pctHeight>
              </wp14:sizeRelV>
            </wp:anchor>
          </w:drawing>
        </mc:Choice>
        <mc:Fallback>
          <w:pict>
            <v:group w14:anchorId="06660B14" id="Group 7" o:spid="_x0000_s1026" style="position:absolute;margin-left:0;margin-top:805.85pt;width:595.3pt;height:36.1pt;z-index:-184480;mso-position-horizontal-relative:page;mso-position-vertical-relative:page" coordorigin=",16117" coordsize="11906,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">
              <v:shape id="Freeform 9" o:spid="_x0000_s1027" style="position:absolute;top:16126;width:1609;height:712;visibility:visible;mso-wrap-style:square;v-text-anchor:top" coordsize="1609,7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" path="m1608,l,,,711r1253,l1608,xe" fillcolor="#cce7d3" stroked="f">
                <v:path arrowok="t" o:connecttype="custom" o:connectlocs="1608,16127;0,16127;0,16838;1253,16838;1608,16127" o:connectangles="0,0,0,0,0"/>
              </v:shape>
              <v:line id="Line 8" o:spid="_x0000_s1028" style="position:absolute;visibility:visible;mso-wrap-style:square" from="0,16127" to="11906,161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" strokecolor="#cce7d3" strokeweight=".35269mm"/>
              <w10:wrap anchorx="page" anchory="page"/>
            </v:group>
          </w:pict>
        </mc:Fallback>
      </mc:AlternateContent>
    </w:r>
    <w:r>
      <w:rPr>
        <w:noProof/>
      </w:rPr>
      <mc:AlternateContent>
        <mc:Choice Requires="wps">
          <w:drawing>
            <wp:anchor distT="0" distB="0" distL="114300" distR="114300" simplePos="0" relativeHeight="503132024" behindDoc="1" locked="0" layoutInCell="1" allowOverlap="1" wp14:anchorId="7285BA39" wp14:editId="0F461CC3">
              <wp:simplePos x="0" y="0"/>
              <wp:positionH relativeFrom="page">
                <wp:posOffset>505460</wp:posOffset>
              </wp:positionH>
              <wp:positionV relativeFrom="page">
                <wp:posOffset>10249535</wp:posOffset>
              </wp:positionV>
              <wp:extent cx="200660" cy="201295"/>
              <wp:effectExtent l="0" t="0" r="0" b="0"/>
              <wp:wrapNone/>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0660" cy="201295"/>
                      </a:xfrm>
                      <a:prstGeom prst="rect">
                        <a:avLst/>
                      </a:prstGeom>
                      <a:noFill/>
                      <a:ln>
                        <a:noFill/>
                      </a:ln>
                    </wps:spPr>
                    <wps:txbx>
                      <w:txbxContent>
                        <w:p w14:paraId="5E8BF4CC"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53</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85BA39" id="_x0000_t202" coordsize="21600,21600" o:spt="202" path="m,l,21600r21600,l21600,xe">
              <v:stroke joinstyle="miter"/>
              <v:path gradientshapeok="t" o:connecttype="rect"/>
            </v:shapetype>
            <v:shape id="Text Box 6" o:spid="_x0000_s1040" type="#_x0000_t202" style="position:absolute;margin-left:39.8pt;margin-top:807.05pt;width:15.8pt;height:15.85pt;z-index:-1844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" filled="f" stroked="f">
              <v:textbox inset="0,0,0,0">
                <w:txbxContent>
                  <w:p w14:paraId="5E8BF4CC" w14:textId="77777777" w:rsidR="001511B2" w:rsidRDefault="001511B2">
                    <w:pPr>
                      <w:spacing w:before="20"/>
                      <w:ind w:left="40"/>
                      <w:rPr>
                        <w:rFonts w:ascii="Myriad Pro"/>
                        <w:sz w:val="23"/>
                      </w:rPr>
                    </w:pPr>
                    <w:r>
                      <w:fldChar w:fldCharType="begin"/>
                    </w:r>
                    <w:r>
                      <w:rPr>
                        <w:rFonts w:ascii="Myriad Pro"/>
                        <w:color w:val="231F20"/>
                        <w:sz w:val="23"/>
                      </w:rPr>
                      <w:instrText xml:space="preserve"> PAGE </w:instrText>
                    </w:r>
                    <w:r>
                      <w:fldChar w:fldCharType="separate"/>
                    </w:r>
                    <w:r>
                      <w:rPr>
                        <w:rFonts w:ascii="Myriad Pro"/>
                        <w:noProof/>
                        <w:color w:val="231F20"/>
                        <w:sz w:val="23"/>
                      </w:rPr>
                      <w:t>53</w:t>
                    </w:r>
                    <w: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6E1390" w14:textId="77777777" w:rsidR="001511B2" w:rsidRDefault="001511B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F049AB" w14:textId="77777777" w:rsidR="000A7391" w:rsidRDefault="000A7391">
      <w:r>
        <w:separator/>
      </w:r>
    </w:p>
  </w:footnote>
  <w:footnote w:type="continuationSeparator" w:id="0">
    <w:p w14:paraId="06EBCFCC" w14:textId="77777777" w:rsidR="000A7391" w:rsidRDefault="000A73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0F315E"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280" behindDoc="1" locked="0" layoutInCell="1" allowOverlap="1" wp14:anchorId="227F433C" wp14:editId="0743171D">
              <wp:simplePos x="0" y="0"/>
              <wp:positionH relativeFrom="page">
                <wp:posOffset>0</wp:posOffset>
              </wp:positionH>
              <wp:positionV relativeFrom="page">
                <wp:posOffset>-1270</wp:posOffset>
              </wp:positionV>
              <wp:extent cx="7561580" cy="231140"/>
              <wp:effectExtent l="0" t="0" r="1270" b="0"/>
              <wp:wrapNone/>
              <wp:docPr id="516"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518" name="Freeform 98"/>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wps:spPr>
                      <wps:bodyPr rot="0" vert="horz" wrap="square" lIns="91440" tIns="45720" rIns="91440" bIns="45720" anchor="t" anchorCtr="0" upright="1">
                        <a:noAutofit/>
                      </wps:bodyPr>
                    </wps:wsp>
                    <wps:wsp>
                      <wps:cNvPr id="520" name="Freeform 97"/>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prstDash val="solid"/>
                          <a:round/>
                          <a:headEnd/>
                          <a:tailEnd/>
                        </a:ln>
                      </wps:spPr>
                      <wps:bodyPr rot="0" vert="horz" wrap="square" lIns="91440" tIns="45720" rIns="91440" bIns="45720" anchor="t" anchorCtr="0" upright="1">
                        <a:noAutofit/>
                      </wps:bodyPr>
                    </wps:wsp>
                    <wps:wsp>
                      <wps:cNvPr id="522" name="Freeform 96"/>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524" name="Freeform 95"/>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526" name="Freeform 94"/>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773059" id="Group 93" o:spid="_x0000_s1026" style="position:absolute;margin-left:0;margin-top:-.1pt;width:595.4pt;height:18.2pt;z-index:-185200;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">
              <v:shape id="Freeform 98"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" path="m10570,l,,290,360r10280,-8l10570,xe" fillcolor="#fff5ec" stroked="f">
                <v:path arrowok="t" o:connecttype="custom" o:connectlocs="10570,0;0,0;290,360;10570,352;10570,0" o:connectangles="0,0,0,0,0"/>
              </v:shape>
              <v:shape id="Freeform 97" o:spid="_x0000_s1028"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" path="m,l10570,r,352l290,360,,e" filled="f" strokecolor="#ede3f0" strokeweight=".07619mm">
                <v:path arrowok="t" o:connecttype="custom" o:connectlocs="0,0;10570,0;10570,352;290,360;0,0" o:connectangles="0,0,0,0,0"/>
              </v:shape>
              <v:shape id="Freeform 96" o:spid="_x0000_s1029"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" path="m835,l,,,360r1033,l835,xe" fillcolor="#00a650" stroked="f">
                <v:path arrowok="t" o:connecttype="custom" o:connectlocs="835,0;0,0;0,360;1033,360;835,0" o:connectangles="0,0,0,0,0"/>
              </v:shape>
              <v:shape id="Freeform 95" o:spid="_x0000_s1030"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" path="m321,l,,203,360r316,l321,xe" fillcolor="#ed1c24" stroked="f">
                <v:path arrowok="t" o:connecttype="custom" o:connectlocs="321,0;0,0;203,360;519,360;321,0" o:connectangles="0,0,0,0,0"/>
              </v:shape>
              <v:shape id="Freeform 94" o:spid="_x0000_s1031"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72F1DA"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256" behindDoc="1" locked="0" layoutInCell="1" allowOverlap="1" wp14:anchorId="33DA5D7F" wp14:editId="5B41A02F">
              <wp:simplePos x="0" y="0"/>
              <wp:positionH relativeFrom="page">
                <wp:posOffset>0</wp:posOffset>
              </wp:positionH>
              <wp:positionV relativeFrom="page">
                <wp:posOffset>0</wp:posOffset>
              </wp:positionV>
              <wp:extent cx="7560310" cy="228600"/>
              <wp:effectExtent l="0" t="0" r="0" b="0"/>
              <wp:wrapNone/>
              <wp:docPr id="122" name="Group 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124" name="Freeform 103"/>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wps:spPr>
                      <wps:bodyPr rot="0" vert="horz" wrap="square" lIns="91440" tIns="45720" rIns="91440" bIns="45720" anchor="t" anchorCtr="0" upright="1">
                        <a:noAutofit/>
                      </wps:bodyPr>
                    </wps:wsp>
                    <wps:wsp>
                      <wps:cNvPr id="126" name="Freeform 102"/>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512" name="Freeform 101"/>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514" name="Freeform 100"/>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113518B" id="Group 99" o:spid="_x0000_s1026" style="position:absolute;margin-left:0;margin-top:0;width:595.3pt;height:18pt;z-index:-18522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">
              <v:shape id="Freeform 103"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" path="m10553,l,,,352r10263,8l10553,xe" fillcolor="#e6e7e8" stroked="f">
                <v:path arrowok="t" o:connecttype="custom" o:connectlocs="10553,0;0,0;0,352;10263,360;10553,0" o:connectangles="0,0,0,0,0"/>
              </v:shape>
              <v:shape id="Freeform 102"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" path="m1050,l199,,,360r1050,l1050,xe" fillcolor="#ed1c24" stroked="f">
                <v:path arrowok="t" o:connecttype="custom" o:connectlocs="1050,0;199,0;0,360;1050,360;1050,0" o:connectangles="0,0,0,0,0"/>
              </v:shape>
              <v:shape id="Freeform 101"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" path="m520,l199,,,360r316,l520,xe" fillcolor="#00a650" stroked="f">
                <v:path arrowok="t" o:connecttype="custom" o:connectlocs="520,0;199,0;0,360;316,360;520,0" o:connectangles="0,0,0,0,0"/>
              </v:shape>
              <v:shape id="Freeform 100"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" path="m520,l199,,,360r316,l520,xe" fillcolor="#a7a9ac" stroked="f">
                <v:path arrowok="t" o:connecttype="custom" o:connectlocs="520,0;199,0;0,360;316,360;520,0" o:connectangles="0,0,0,0,0"/>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31120E" w14:textId="77777777" w:rsidR="001511B2" w:rsidRDefault="001511B2">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D38684"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664" behindDoc="1" locked="0" layoutInCell="1" allowOverlap="1" wp14:anchorId="64585FA5" wp14:editId="2D5A282A">
              <wp:simplePos x="0" y="0"/>
              <wp:positionH relativeFrom="page">
                <wp:posOffset>0</wp:posOffset>
              </wp:positionH>
              <wp:positionV relativeFrom="page">
                <wp:posOffset>0</wp:posOffset>
              </wp:positionV>
              <wp:extent cx="7560310" cy="228600"/>
              <wp:effectExtent l="0" t="0" r="0" b="0"/>
              <wp:wrapNone/>
              <wp:docPr id="496" name="Group 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498" name="Freeform 5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wps:spPr>
                      <wps:bodyPr rot="0" vert="horz" wrap="square" lIns="91440" tIns="45720" rIns="91440" bIns="45720" anchor="t" anchorCtr="0" upright="1">
                        <a:noAutofit/>
                      </wps:bodyPr>
                    </wps:wsp>
                    <wps:wsp>
                      <wps:cNvPr id="500" name="Freeform 5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502" name="Freeform 5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504" name="Freeform 5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852CFEA" id="Group 50" o:spid="_x0000_s1026" style="position:absolute;margin-left:0;margin-top:0;width:595.3pt;height:18pt;z-index:-184816;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">
              <v:shape id="Freeform 54"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" path="m10553,l,,,352r10263,8l10553,xe" fillcolor="#e6e7e8" stroked="f">
                <v:path arrowok="t" o:connecttype="custom" o:connectlocs="10553,0;0,0;0,352;10263,360;10553,0" o:connectangles="0,0,0,0,0"/>
              </v:shape>
              <v:shape id="Freeform 53"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" path="m1050,l199,,,360r1050,l1050,xe" fillcolor="#ed1c24" stroked="f">
                <v:path arrowok="t" o:connecttype="custom" o:connectlocs="1050,0;199,0;0,360;1050,360;1050,0" o:connectangles="0,0,0,0,0"/>
              </v:shape>
              <v:shape id="Freeform 52"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" path="m520,l199,,,360r316,l520,xe" fillcolor="#00a650" stroked="f">
                <v:path arrowok="t" o:connecttype="custom" o:connectlocs="520,0;199,0;0,360;316,360;520,0" o:connectangles="0,0,0,0,0"/>
              </v:shape>
              <v:shape id="Freeform 51"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" path="m520,l199,,,360r316,l520,xe" fillcolor="#a7a9ac" stroked="f">
                <v:path arrowok="t" o:connecttype="custom" o:connectlocs="520,0;199,0;0,360;316,360;520,0" o:connectangles="0,0,0,0,0"/>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2A7936"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640" behindDoc="1" locked="0" layoutInCell="1" allowOverlap="1" wp14:anchorId="76C3AA52" wp14:editId="4B6A0E8A">
              <wp:simplePos x="0" y="0"/>
              <wp:positionH relativeFrom="page">
                <wp:posOffset>0</wp:posOffset>
              </wp:positionH>
              <wp:positionV relativeFrom="page">
                <wp:posOffset>-1270</wp:posOffset>
              </wp:positionV>
              <wp:extent cx="7561580" cy="231140"/>
              <wp:effectExtent l="0" t="0" r="1270" b="0"/>
              <wp:wrapNone/>
              <wp:docPr id="484"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486" name="Freeform 6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wps:spPr>
                      <wps:bodyPr rot="0" vert="horz" wrap="square" lIns="91440" tIns="45720" rIns="91440" bIns="45720" anchor="t" anchorCtr="0" upright="1">
                        <a:noAutofit/>
                      </wps:bodyPr>
                    </wps:wsp>
                    <wps:wsp>
                      <wps:cNvPr id="488" name="Freeform 59"/>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prstDash val="solid"/>
                          <a:round/>
                          <a:headEnd/>
                          <a:tailEnd/>
                        </a:ln>
                      </wps:spPr>
                      <wps:bodyPr rot="0" vert="horz" wrap="square" lIns="91440" tIns="45720" rIns="91440" bIns="45720" anchor="t" anchorCtr="0" upright="1">
                        <a:noAutofit/>
                      </wps:bodyPr>
                    </wps:wsp>
                    <wps:wsp>
                      <wps:cNvPr id="490" name="Freeform 5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492" name="Freeform 5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494" name="Freeform 5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8987F02" id="Group 55" o:spid="_x0000_s1026" style="position:absolute;margin-left:0;margin-top:-.1pt;width:595.4pt;height:18.2pt;z-index:-184840;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">
              <v:shape id="Freeform 60"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" path="m10570,l,,290,360r10280,-8l10570,xe" fillcolor="#fff5ec" stroked="f">
                <v:path arrowok="t" o:connecttype="custom" o:connectlocs="10570,0;0,0;290,360;10570,352;10570,0" o:connectangles="0,0,0,0,0"/>
              </v:shape>
              <v:shape id="Freeform 59" o:spid="_x0000_s1028"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" path="m,l10570,r,352l290,360,,e" filled="f" strokecolor="#ede3f0" strokeweight=".07619mm">
                <v:path arrowok="t" o:connecttype="custom" o:connectlocs="0,0;10570,0;10570,352;290,360;0,0" o:connectangles="0,0,0,0,0"/>
              </v:shape>
              <v:shape id="Freeform 58" o:spid="_x0000_s1029"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" path="m835,l,,,360r1033,l835,xe" fillcolor="#00a650" stroked="f">
                <v:path arrowok="t" o:connecttype="custom" o:connectlocs="835,0;0,0;0,360;1033,360;835,0" o:connectangles="0,0,0,0,0"/>
              </v:shape>
              <v:shape id="Freeform 57" o:spid="_x0000_s1030"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" path="m321,l,,203,360r316,l321,xe" fillcolor="#ed1c24" stroked="f">
                <v:path arrowok="t" o:connecttype="custom" o:connectlocs="321,0;0,0;203,360;519,360;321,0" o:connectangles="0,0,0,0,0"/>
              </v:shape>
              <v:shape id="Freeform 56" o:spid="_x0000_s1031"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" path="m321,l,,203,360r316,l321,xe" fillcolor="#a7a9ac" stroked="f">
                <v:path arrowok="t" o:connecttype="custom" o:connectlocs="321,0;0,0;203,360;519,360;321,0" o:connectangles="0,0,0,0,0"/>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F86F49" w14:textId="77777777" w:rsidR="001511B2" w:rsidRDefault="001511B2">
    <w:pPr>
      <w:pStyle w:val="BodyText"/>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641524" w14:textId="77777777" w:rsidR="001511B2" w:rsidRDefault="001511B2">
    <w:pPr>
      <w:pStyle w:val="BodyText"/>
      <w:spacing w:line="14" w:lineRule="auto"/>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BA0ED3"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976" behindDoc="1" locked="0" layoutInCell="1" allowOverlap="1" wp14:anchorId="233E6E99" wp14:editId="2D25A705">
              <wp:simplePos x="0" y="0"/>
              <wp:positionH relativeFrom="page">
                <wp:posOffset>0</wp:posOffset>
              </wp:positionH>
              <wp:positionV relativeFrom="page">
                <wp:posOffset>0</wp:posOffset>
              </wp:positionV>
              <wp:extent cx="7560310" cy="228600"/>
              <wp:effectExtent l="0" t="0" r="0" b="0"/>
              <wp:wrapNone/>
              <wp:docPr id="32" name="Group 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0310" cy="228600"/>
                        <a:chOff x="0" y="0"/>
                        <a:chExt cx="11906" cy="360"/>
                      </a:xfrm>
                    </wpg:grpSpPr>
                    <wps:wsp>
                      <wps:cNvPr id="34" name="Freeform 14"/>
                      <wps:cNvSpPr>
                        <a:spLocks/>
                      </wps:cNvSpPr>
                      <wps:spPr bwMode="auto">
                        <a:xfrm>
                          <a:off x="0" y="0"/>
                          <a:ext cx="10554" cy="360"/>
                        </a:xfrm>
                        <a:custGeom>
                          <a:avLst/>
                          <a:gdLst>
                            <a:gd name="T0" fmla="*/ 10553 w 10554"/>
                            <a:gd name="T1" fmla="*/ 0 h 360"/>
                            <a:gd name="T2" fmla="*/ 0 w 10554"/>
                            <a:gd name="T3" fmla="*/ 0 h 360"/>
                            <a:gd name="T4" fmla="*/ 0 w 10554"/>
                            <a:gd name="T5" fmla="*/ 352 h 360"/>
                            <a:gd name="T6" fmla="*/ 10263 w 10554"/>
                            <a:gd name="T7" fmla="*/ 360 h 360"/>
                            <a:gd name="T8" fmla="*/ 10553 w 10554"/>
                            <a:gd name="T9" fmla="*/ 0 h 360"/>
                          </a:gdLst>
                          <a:ahLst/>
                          <a:cxnLst>
                            <a:cxn ang="0">
                              <a:pos x="T0" y="T1"/>
                            </a:cxn>
                            <a:cxn ang="0">
                              <a:pos x="T2" y="T3"/>
                            </a:cxn>
                            <a:cxn ang="0">
                              <a:pos x="T4" y="T5"/>
                            </a:cxn>
                            <a:cxn ang="0">
                              <a:pos x="T6" y="T7"/>
                            </a:cxn>
                            <a:cxn ang="0">
                              <a:pos x="T8" y="T9"/>
                            </a:cxn>
                          </a:cxnLst>
                          <a:rect l="0" t="0" r="r" b="b"/>
                          <a:pathLst>
                            <a:path w="10554" h="360">
                              <a:moveTo>
                                <a:pt x="10553" y="0"/>
                              </a:moveTo>
                              <a:lnTo>
                                <a:pt x="0" y="0"/>
                              </a:lnTo>
                              <a:lnTo>
                                <a:pt x="0" y="352"/>
                              </a:lnTo>
                              <a:lnTo>
                                <a:pt x="10263" y="360"/>
                              </a:lnTo>
                              <a:lnTo>
                                <a:pt x="10553" y="0"/>
                              </a:lnTo>
                              <a:close/>
                            </a:path>
                          </a:pathLst>
                        </a:custGeom>
                        <a:solidFill>
                          <a:srgbClr val="E6E7E8"/>
                        </a:solidFill>
                        <a:ln>
                          <a:noFill/>
                        </a:ln>
                      </wps:spPr>
                      <wps:bodyPr rot="0" vert="horz" wrap="square" lIns="91440" tIns="45720" rIns="91440" bIns="45720" anchor="t" anchorCtr="0" upright="1">
                        <a:noAutofit/>
                      </wps:bodyPr>
                    </wps:wsp>
                    <wps:wsp>
                      <wps:cNvPr id="36" name="Freeform 13"/>
                      <wps:cNvSpPr>
                        <a:spLocks/>
                      </wps:cNvSpPr>
                      <wps:spPr bwMode="auto">
                        <a:xfrm>
                          <a:off x="10856" y="0"/>
                          <a:ext cx="1050" cy="360"/>
                        </a:xfrm>
                        <a:custGeom>
                          <a:avLst/>
                          <a:gdLst>
                            <a:gd name="T0" fmla="+- 0 11906 10856"/>
                            <a:gd name="T1" fmla="*/ T0 w 1050"/>
                            <a:gd name="T2" fmla="*/ 0 h 360"/>
                            <a:gd name="T3" fmla="+- 0 11055 10856"/>
                            <a:gd name="T4" fmla="*/ T3 w 1050"/>
                            <a:gd name="T5" fmla="*/ 0 h 360"/>
                            <a:gd name="T6" fmla="+- 0 10856 10856"/>
                            <a:gd name="T7" fmla="*/ T6 w 1050"/>
                            <a:gd name="T8" fmla="*/ 360 h 360"/>
                            <a:gd name="T9" fmla="+- 0 11906 10856"/>
                            <a:gd name="T10" fmla="*/ T9 w 1050"/>
                            <a:gd name="T11" fmla="*/ 360 h 360"/>
                            <a:gd name="T12" fmla="+- 0 11906 10856"/>
                            <a:gd name="T13" fmla="*/ T12 w 1050"/>
                            <a:gd name="T14" fmla="*/ 0 h 360"/>
                          </a:gdLst>
                          <a:ahLst/>
                          <a:cxnLst>
                            <a:cxn ang="0">
                              <a:pos x="T1" y="T2"/>
                            </a:cxn>
                            <a:cxn ang="0">
                              <a:pos x="T4" y="T5"/>
                            </a:cxn>
                            <a:cxn ang="0">
                              <a:pos x="T7" y="T8"/>
                            </a:cxn>
                            <a:cxn ang="0">
                              <a:pos x="T10" y="T11"/>
                            </a:cxn>
                            <a:cxn ang="0">
                              <a:pos x="T13" y="T14"/>
                            </a:cxn>
                          </a:cxnLst>
                          <a:rect l="0" t="0" r="r" b="b"/>
                          <a:pathLst>
                            <a:path w="1050" h="360">
                              <a:moveTo>
                                <a:pt x="1050" y="0"/>
                              </a:moveTo>
                              <a:lnTo>
                                <a:pt x="199" y="0"/>
                              </a:lnTo>
                              <a:lnTo>
                                <a:pt x="0" y="360"/>
                              </a:lnTo>
                              <a:lnTo>
                                <a:pt x="1050" y="360"/>
                              </a:lnTo>
                              <a:lnTo>
                                <a:pt x="1050" y="0"/>
                              </a:lnTo>
                              <a:close/>
                            </a:path>
                          </a:pathLst>
                        </a:custGeom>
                        <a:solidFill>
                          <a:srgbClr val="ED1C24"/>
                        </a:solidFill>
                        <a:ln>
                          <a:noFill/>
                        </a:ln>
                      </wps:spPr>
                      <wps:bodyPr rot="0" vert="horz" wrap="square" lIns="91440" tIns="45720" rIns="91440" bIns="45720" anchor="t" anchorCtr="0" upright="1">
                        <a:noAutofit/>
                      </wps:bodyPr>
                    </wps:wsp>
                    <wps:wsp>
                      <wps:cNvPr id="38" name="Freeform 12"/>
                      <wps:cNvSpPr>
                        <a:spLocks/>
                      </wps:cNvSpPr>
                      <wps:spPr bwMode="auto">
                        <a:xfrm>
                          <a:off x="10496" y="0"/>
                          <a:ext cx="520" cy="360"/>
                        </a:xfrm>
                        <a:custGeom>
                          <a:avLst/>
                          <a:gdLst>
                            <a:gd name="T0" fmla="+- 0 11016 10496"/>
                            <a:gd name="T1" fmla="*/ T0 w 520"/>
                            <a:gd name="T2" fmla="*/ 0 h 360"/>
                            <a:gd name="T3" fmla="+- 0 10695 10496"/>
                            <a:gd name="T4" fmla="*/ T3 w 520"/>
                            <a:gd name="T5" fmla="*/ 0 h 360"/>
                            <a:gd name="T6" fmla="+- 0 10496 10496"/>
                            <a:gd name="T7" fmla="*/ T6 w 520"/>
                            <a:gd name="T8" fmla="*/ 360 h 360"/>
                            <a:gd name="T9" fmla="+- 0 10812 10496"/>
                            <a:gd name="T10" fmla="*/ T9 w 520"/>
                            <a:gd name="T11" fmla="*/ 360 h 360"/>
                            <a:gd name="T12" fmla="+- 0 11016 10496"/>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00A650"/>
                        </a:solidFill>
                        <a:ln>
                          <a:noFill/>
                        </a:ln>
                      </wps:spPr>
                      <wps:bodyPr rot="0" vert="horz" wrap="square" lIns="91440" tIns="45720" rIns="91440" bIns="45720" anchor="t" anchorCtr="0" upright="1">
                        <a:noAutofit/>
                      </wps:bodyPr>
                    </wps:wsp>
                    <wps:wsp>
                      <wps:cNvPr id="40" name="Freeform 11"/>
                      <wps:cNvSpPr>
                        <a:spLocks/>
                      </wps:cNvSpPr>
                      <wps:spPr bwMode="auto">
                        <a:xfrm>
                          <a:off x="10135" y="0"/>
                          <a:ext cx="520" cy="360"/>
                        </a:xfrm>
                        <a:custGeom>
                          <a:avLst/>
                          <a:gdLst>
                            <a:gd name="T0" fmla="+- 0 10655 10135"/>
                            <a:gd name="T1" fmla="*/ T0 w 520"/>
                            <a:gd name="T2" fmla="*/ 0 h 360"/>
                            <a:gd name="T3" fmla="+- 0 10334 10135"/>
                            <a:gd name="T4" fmla="*/ T3 w 520"/>
                            <a:gd name="T5" fmla="*/ 0 h 360"/>
                            <a:gd name="T6" fmla="+- 0 10135 10135"/>
                            <a:gd name="T7" fmla="*/ T6 w 520"/>
                            <a:gd name="T8" fmla="*/ 360 h 360"/>
                            <a:gd name="T9" fmla="+- 0 10451 10135"/>
                            <a:gd name="T10" fmla="*/ T9 w 520"/>
                            <a:gd name="T11" fmla="*/ 360 h 360"/>
                            <a:gd name="T12" fmla="+- 0 10655 101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520" y="0"/>
                              </a:moveTo>
                              <a:lnTo>
                                <a:pt x="199" y="0"/>
                              </a:lnTo>
                              <a:lnTo>
                                <a:pt x="0" y="360"/>
                              </a:lnTo>
                              <a:lnTo>
                                <a:pt x="316" y="360"/>
                              </a:lnTo>
                              <a:lnTo>
                                <a:pt x="520"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12356FF" id="Group 10" o:spid="_x0000_s1026" style="position:absolute;margin-left:0;margin-top:0;width:595.3pt;height:18pt;z-index:-184504;mso-position-horizontal-relative:page;mso-position-vertical-relative:page" coordsize="11906,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">
              <v:shape id="Freeform 14" o:spid="_x0000_s1027" style="position:absolute;width:10554;height:360;visibility:visible;mso-wrap-style:square;v-text-anchor:top" coordsize="1055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" path="m10553,l,,,352r10263,8l10553,xe" fillcolor="#e6e7e8" stroked="f">
                <v:path arrowok="t" o:connecttype="custom" o:connectlocs="10553,0;0,0;0,352;10263,360;10553,0" o:connectangles="0,0,0,0,0"/>
              </v:shape>
              <v:shape id="Freeform 13" o:spid="_x0000_s1028" style="position:absolute;left:10856;width:1050;height:360;visibility:visible;mso-wrap-style:square;v-text-anchor:top" coordsize="105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" path="m1050,l199,,,360r1050,l1050,xe" fillcolor="#ed1c24" stroked="f">
                <v:path arrowok="t" o:connecttype="custom" o:connectlocs="1050,0;199,0;0,360;1050,360;1050,0" o:connectangles="0,0,0,0,0"/>
              </v:shape>
              <v:shape id="Freeform 12" o:spid="_x0000_s1029" style="position:absolute;left:10496;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" path="m520,l199,,,360r316,l520,xe" fillcolor="#00a650" stroked="f">
                <v:path arrowok="t" o:connecttype="custom" o:connectlocs="520,0;199,0;0,360;316,360;520,0" o:connectangles="0,0,0,0,0"/>
              </v:shape>
              <v:shape id="Freeform 11" o:spid="_x0000_s1030" style="position:absolute;left:10135;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" path="m520,l199,,,360r316,l520,xe" fillcolor="#a7a9ac" stroked="f">
                <v:path arrowok="t" o:connecttype="custom" o:connectlocs="520,0;199,0;0,360;316,360;520,0" o:connectangles="0,0,0,0,0"/>
              </v:shape>
              <w10:wrap anchorx="page" anchory="page"/>
            </v:group>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0451AA" w14:textId="77777777" w:rsidR="001511B2" w:rsidRDefault="001511B2">
    <w:pPr>
      <w:pStyle w:val="BodyText"/>
      <w:spacing w:line="14" w:lineRule="auto"/>
      <w:rPr>
        <w:sz w:val="20"/>
      </w:rPr>
    </w:pPr>
    <w:r>
      <w:rPr>
        <w:noProof/>
      </w:rPr>
      <mc:AlternateContent>
        <mc:Choice Requires="wpg">
          <w:drawing>
            <wp:anchor distT="0" distB="0" distL="114300" distR="114300" simplePos="0" relativeHeight="503131952" behindDoc="1" locked="0" layoutInCell="1" allowOverlap="1" wp14:anchorId="18853094" wp14:editId="48A5555D">
              <wp:simplePos x="0" y="0"/>
              <wp:positionH relativeFrom="page">
                <wp:posOffset>0</wp:posOffset>
              </wp:positionH>
              <wp:positionV relativeFrom="page">
                <wp:posOffset>-1270</wp:posOffset>
              </wp:positionV>
              <wp:extent cx="7561580" cy="231140"/>
              <wp:effectExtent l="0" t="0" r="1270" b="0"/>
              <wp:wrapNone/>
              <wp:docPr id="20"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561580" cy="231140"/>
                        <a:chOff x="0" y="-2"/>
                        <a:chExt cx="11908" cy="364"/>
                      </a:xfrm>
                    </wpg:grpSpPr>
                    <wps:wsp>
                      <wps:cNvPr id="22" name="Freeform 20"/>
                      <wps:cNvSpPr>
                        <a:spLocks/>
                      </wps:cNvSpPr>
                      <wps:spPr bwMode="auto">
                        <a:xfrm>
                          <a:off x="1336" y="0"/>
                          <a:ext cx="10570" cy="360"/>
                        </a:xfrm>
                        <a:custGeom>
                          <a:avLst/>
                          <a:gdLst>
                            <a:gd name="T0" fmla="+- 0 11906 1336"/>
                            <a:gd name="T1" fmla="*/ T0 w 10570"/>
                            <a:gd name="T2" fmla="*/ 0 h 360"/>
                            <a:gd name="T3" fmla="+- 0 1336 1336"/>
                            <a:gd name="T4" fmla="*/ T3 w 10570"/>
                            <a:gd name="T5" fmla="*/ 0 h 360"/>
                            <a:gd name="T6" fmla="+- 0 1626 1336"/>
                            <a:gd name="T7" fmla="*/ T6 w 10570"/>
                            <a:gd name="T8" fmla="*/ 360 h 360"/>
                            <a:gd name="T9" fmla="+- 0 11906 1336"/>
                            <a:gd name="T10" fmla="*/ T9 w 10570"/>
                            <a:gd name="T11" fmla="*/ 352 h 360"/>
                            <a:gd name="T12" fmla="+- 0 1190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10570" y="0"/>
                              </a:moveTo>
                              <a:lnTo>
                                <a:pt x="0" y="0"/>
                              </a:lnTo>
                              <a:lnTo>
                                <a:pt x="290" y="360"/>
                              </a:lnTo>
                              <a:lnTo>
                                <a:pt x="10570" y="352"/>
                              </a:lnTo>
                              <a:lnTo>
                                <a:pt x="10570" y="0"/>
                              </a:lnTo>
                              <a:close/>
                            </a:path>
                          </a:pathLst>
                        </a:custGeom>
                        <a:solidFill>
                          <a:srgbClr val="FFF5EC"/>
                        </a:solidFill>
                        <a:ln>
                          <a:noFill/>
                        </a:ln>
                      </wps:spPr>
                      <wps:bodyPr rot="0" vert="horz" wrap="square" lIns="91440" tIns="45720" rIns="91440" bIns="45720" anchor="t" anchorCtr="0" upright="1">
                        <a:noAutofit/>
                      </wps:bodyPr>
                    </wps:wsp>
                    <wps:wsp>
                      <wps:cNvPr id="24" name="Freeform 19"/>
                      <wps:cNvSpPr>
                        <a:spLocks/>
                      </wps:cNvSpPr>
                      <wps:spPr bwMode="auto">
                        <a:xfrm>
                          <a:off x="1336" y="0"/>
                          <a:ext cx="10570" cy="360"/>
                        </a:xfrm>
                        <a:custGeom>
                          <a:avLst/>
                          <a:gdLst>
                            <a:gd name="T0" fmla="+- 0 1336 1336"/>
                            <a:gd name="T1" fmla="*/ T0 w 10570"/>
                            <a:gd name="T2" fmla="*/ 0 h 360"/>
                            <a:gd name="T3" fmla="+- 0 11906 1336"/>
                            <a:gd name="T4" fmla="*/ T3 w 10570"/>
                            <a:gd name="T5" fmla="*/ 0 h 360"/>
                            <a:gd name="T6" fmla="+- 0 11906 1336"/>
                            <a:gd name="T7" fmla="*/ T6 w 10570"/>
                            <a:gd name="T8" fmla="*/ 352 h 360"/>
                            <a:gd name="T9" fmla="+- 0 1626 1336"/>
                            <a:gd name="T10" fmla="*/ T9 w 10570"/>
                            <a:gd name="T11" fmla="*/ 360 h 360"/>
                            <a:gd name="T12" fmla="+- 0 1336 1336"/>
                            <a:gd name="T13" fmla="*/ T12 w 10570"/>
                            <a:gd name="T14" fmla="*/ 0 h 360"/>
                          </a:gdLst>
                          <a:ahLst/>
                          <a:cxnLst>
                            <a:cxn ang="0">
                              <a:pos x="T1" y="T2"/>
                            </a:cxn>
                            <a:cxn ang="0">
                              <a:pos x="T4" y="T5"/>
                            </a:cxn>
                            <a:cxn ang="0">
                              <a:pos x="T7" y="T8"/>
                            </a:cxn>
                            <a:cxn ang="0">
                              <a:pos x="T10" y="T11"/>
                            </a:cxn>
                            <a:cxn ang="0">
                              <a:pos x="T13" y="T14"/>
                            </a:cxn>
                          </a:cxnLst>
                          <a:rect l="0" t="0" r="r" b="b"/>
                          <a:pathLst>
                            <a:path w="10570" h="360">
                              <a:moveTo>
                                <a:pt x="0" y="0"/>
                              </a:moveTo>
                              <a:lnTo>
                                <a:pt x="10570" y="0"/>
                              </a:lnTo>
                              <a:lnTo>
                                <a:pt x="10570" y="352"/>
                              </a:lnTo>
                              <a:lnTo>
                                <a:pt x="290" y="360"/>
                              </a:lnTo>
                              <a:lnTo>
                                <a:pt x="0" y="0"/>
                              </a:lnTo>
                            </a:path>
                          </a:pathLst>
                        </a:custGeom>
                        <a:noFill/>
                        <a:ln w="2743">
                          <a:solidFill>
                            <a:srgbClr val="EDE3F0"/>
                          </a:solidFill>
                          <a:prstDash val="solid"/>
                          <a:round/>
                          <a:headEnd/>
                          <a:tailEnd/>
                        </a:ln>
                      </wps:spPr>
                      <wps:bodyPr rot="0" vert="horz" wrap="square" lIns="91440" tIns="45720" rIns="91440" bIns="45720" anchor="t" anchorCtr="0" upright="1">
                        <a:noAutofit/>
                      </wps:bodyPr>
                    </wps:wsp>
                    <wps:wsp>
                      <wps:cNvPr id="26" name="Freeform 18"/>
                      <wps:cNvSpPr>
                        <a:spLocks/>
                      </wps:cNvSpPr>
                      <wps:spPr bwMode="auto">
                        <a:xfrm>
                          <a:off x="0" y="0"/>
                          <a:ext cx="1034" cy="360"/>
                        </a:xfrm>
                        <a:custGeom>
                          <a:avLst/>
                          <a:gdLst>
                            <a:gd name="T0" fmla="*/ 835 w 1034"/>
                            <a:gd name="T1" fmla="*/ 0 h 360"/>
                            <a:gd name="T2" fmla="*/ 0 w 1034"/>
                            <a:gd name="T3" fmla="*/ 0 h 360"/>
                            <a:gd name="T4" fmla="*/ 0 w 1034"/>
                            <a:gd name="T5" fmla="*/ 360 h 360"/>
                            <a:gd name="T6" fmla="*/ 1033 w 1034"/>
                            <a:gd name="T7" fmla="*/ 360 h 360"/>
                            <a:gd name="T8" fmla="*/ 835 w 1034"/>
                            <a:gd name="T9" fmla="*/ 0 h 360"/>
                          </a:gdLst>
                          <a:ahLst/>
                          <a:cxnLst>
                            <a:cxn ang="0">
                              <a:pos x="T0" y="T1"/>
                            </a:cxn>
                            <a:cxn ang="0">
                              <a:pos x="T2" y="T3"/>
                            </a:cxn>
                            <a:cxn ang="0">
                              <a:pos x="T4" y="T5"/>
                            </a:cxn>
                            <a:cxn ang="0">
                              <a:pos x="T6" y="T7"/>
                            </a:cxn>
                            <a:cxn ang="0">
                              <a:pos x="T8" y="T9"/>
                            </a:cxn>
                          </a:cxnLst>
                          <a:rect l="0" t="0" r="r" b="b"/>
                          <a:pathLst>
                            <a:path w="1034" h="360">
                              <a:moveTo>
                                <a:pt x="835" y="0"/>
                              </a:moveTo>
                              <a:lnTo>
                                <a:pt x="0" y="0"/>
                              </a:lnTo>
                              <a:lnTo>
                                <a:pt x="0" y="360"/>
                              </a:lnTo>
                              <a:lnTo>
                                <a:pt x="1033" y="360"/>
                              </a:lnTo>
                              <a:lnTo>
                                <a:pt x="835" y="0"/>
                              </a:lnTo>
                              <a:close/>
                            </a:path>
                          </a:pathLst>
                        </a:custGeom>
                        <a:solidFill>
                          <a:srgbClr val="00A650"/>
                        </a:solidFill>
                        <a:ln>
                          <a:noFill/>
                        </a:ln>
                      </wps:spPr>
                      <wps:bodyPr rot="0" vert="horz" wrap="square" lIns="91440" tIns="45720" rIns="91440" bIns="45720" anchor="t" anchorCtr="0" upright="1">
                        <a:noAutofit/>
                      </wps:bodyPr>
                    </wps:wsp>
                    <wps:wsp>
                      <wps:cNvPr id="28" name="Freeform 17"/>
                      <wps:cNvSpPr>
                        <a:spLocks/>
                      </wps:cNvSpPr>
                      <wps:spPr bwMode="auto">
                        <a:xfrm>
                          <a:off x="873" y="0"/>
                          <a:ext cx="520" cy="360"/>
                        </a:xfrm>
                        <a:custGeom>
                          <a:avLst/>
                          <a:gdLst>
                            <a:gd name="T0" fmla="+- 0 1195 874"/>
                            <a:gd name="T1" fmla="*/ T0 w 520"/>
                            <a:gd name="T2" fmla="*/ 0 h 360"/>
                            <a:gd name="T3" fmla="+- 0 874 874"/>
                            <a:gd name="T4" fmla="*/ T3 w 520"/>
                            <a:gd name="T5" fmla="*/ 0 h 360"/>
                            <a:gd name="T6" fmla="+- 0 1077 874"/>
                            <a:gd name="T7" fmla="*/ T6 w 520"/>
                            <a:gd name="T8" fmla="*/ 360 h 360"/>
                            <a:gd name="T9" fmla="+- 0 1393 874"/>
                            <a:gd name="T10" fmla="*/ T9 w 520"/>
                            <a:gd name="T11" fmla="*/ 360 h 360"/>
                            <a:gd name="T12" fmla="+- 0 1195 874"/>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ED1C24"/>
                        </a:solidFill>
                        <a:ln>
                          <a:noFill/>
                        </a:ln>
                      </wps:spPr>
                      <wps:bodyPr rot="0" vert="horz" wrap="square" lIns="91440" tIns="45720" rIns="91440" bIns="45720" anchor="t" anchorCtr="0" upright="1">
                        <a:noAutofit/>
                      </wps:bodyPr>
                    </wps:wsp>
                    <wps:wsp>
                      <wps:cNvPr id="30" name="Freeform 16"/>
                      <wps:cNvSpPr>
                        <a:spLocks/>
                      </wps:cNvSpPr>
                      <wps:spPr bwMode="auto">
                        <a:xfrm>
                          <a:off x="1234" y="0"/>
                          <a:ext cx="520" cy="360"/>
                        </a:xfrm>
                        <a:custGeom>
                          <a:avLst/>
                          <a:gdLst>
                            <a:gd name="T0" fmla="+- 0 1556 1235"/>
                            <a:gd name="T1" fmla="*/ T0 w 520"/>
                            <a:gd name="T2" fmla="*/ 0 h 360"/>
                            <a:gd name="T3" fmla="+- 0 1235 1235"/>
                            <a:gd name="T4" fmla="*/ T3 w 520"/>
                            <a:gd name="T5" fmla="*/ 0 h 360"/>
                            <a:gd name="T6" fmla="+- 0 1438 1235"/>
                            <a:gd name="T7" fmla="*/ T6 w 520"/>
                            <a:gd name="T8" fmla="*/ 360 h 360"/>
                            <a:gd name="T9" fmla="+- 0 1754 1235"/>
                            <a:gd name="T10" fmla="*/ T9 w 520"/>
                            <a:gd name="T11" fmla="*/ 360 h 360"/>
                            <a:gd name="T12" fmla="+- 0 1556 1235"/>
                            <a:gd name="T13" fmla="*/ T12 w 520"/>
                            <a:gd name="T14" fmla="*/ 0 h 360"/>
                          </a:gdLst>
                          <a:ahLst/>
                          <a:cxnLst>
                            <a:cxn ang="0">
                              <a:pos x="T1" y="T2"/>
                            </a:cxn>
                            <a:cxn ang="0">
                              <a:pos x="T4" y="T5"/>
                            </a:cxn>
                            <a:cxn ang="0">
                              <a:pos x="T7" y="T8"/>
                            </a:cxn>
                            <a:cxn ang="0">
                              <a:pos x="T10" y="T11"/>
                            </a:cxn>
                            <a:cxn ang="0">
                              <a:pos x="T13" y="T14"/>
                            </a:cxn>
                          </a:cxnLst>
                          <a:rect l="0" t="0" r="r" b="b"/>
                          <a:pathLst>
                            <a:path w="520" h="360">
                              <a:moveTo>
                                <a:pt x="321" y="0"/>
                              </a:moveTo>
                              <a:lnTo>
                                <a:pt x="0" y="0"/>
                              </a:lnTo>
                              <a:lnTo>
                                <a:pt x="203" y="360"/>
                              </a:lnTo>
                              <a:lnTo>
                                <a:pt x="519" y="360"/>
                              </a:lnTo>
                              <a:lnTo>
                                <a:pt x="321" y="0"/>
                              </a:lnTo>
                              <a:close/>
                            </a:path>
                          </a:pathLst>
                        </a:custGeom>
                        <a:solidFill>
                          <a:srgbClr val="A7A9AC"/>
                        </a:solidFill>
                        <a:ln>
                          <a:noFill/>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2056AC" id="Group 15" o:spid="_x0000_s1026" style="position:absolute;margin-left:0;margin-top:-.1pt;width:595.4pt;height:18.2pt;z-index:-184528;mso-position-horizontal-relative:page;mso-position-vertical-relative:page" coordorigin=",-2" coordsize="11908,3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">
              <v:shape id="Freeform 20" o:spid="_x0000_s1027"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" path="m10570,l,,290,360r10280,-8l10570,xe" fillcolor="#fff5ec" stroked="f">
                <v:path arrowok="t" o:connecttype="custom" o:connectlocs="10570,0;0,0;290,360;10570,352;10570,0" o:connectangles="0,0,0,0,0"/>
              </v:shape>
              <v:shape id="Freeform 19" o:spid="_x0000_s1028" style="position:absolute;left:1336;width:10570;height:360;visibility:visible;mso-wrap-style:square;v-text-anchor:top" coordsize="1057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" path="m,l10570,r,352l290,360,,e" filled="f" strokecolor="#ede3f0" strokeweight=".07619mm">
                <v:path arrowok="t" o:connecttype="custom" o:connectlocs="0,0;10570,0;10570,352;290,360;0,0" o:connectangles="0,0,0,0,0"/>
              </v:shape>
              <v:shape id="Freeform 18" o:spid="_x0000_s1029" style="position:absolute;width:1034;height:360;visibility:visible;mso-wrap-style:square;v-text-anchor:top" coordsize="1034,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" path="m835,l,,,360r1033,l835,xe" fillcolor="#00a650" stroked="f">
                <v:path arrowok="t" o:connecttype="custom" o:connectlocs="835,0;0,0;0,360;1033,360;835,0" o:connectangles="0,0,0,0,0"/>
              </v:shape>
              <v:shape id="Freeform 17" o:spid="_x0000_s1030" style="position:absolute;left:873;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" path="m321,l,,203,360r316,l321,xe" fillcolor="#ed1c24" stroked="f">
                <v:path arrowok="t" o:connecttype="custom" o:connectlocs="321,0;0,0;203,360;519,360;321,0" o:connectangles="0,0,0,0,0"/>
              </v:shape>
              <v:shape id="Freeform 16" o:spid="_x0000_s1031" style="position:absolute;left:1234;width:520;height:360;visibility:visible;mso-wrap-style:square;v-text-anchor:top" coordsize="52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" path="m321,l,,203,360r316,l321,xe" fillcolor="#a7a9ac" stroked="f">
                <v:path arrowok="t" o:connecttype="custom" o:connectlocs="321,0;0,0;203,360;519,360;321,0" o:connectangles="0,0,0,0,0"/>
              </v:shape>
              <w10:wrap anchorx="page" anchory="page"/>
            </v:group>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AAB99" w14:textId="77777777" w:rsidR="001511B2" w:rsidRDefault="001511B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01AD4"/>
    <w:multiLevelType w:val="hybridMultilevel"/>
    <w:tmpl w:val="956CDE06"/>
    <w:lvl w:ilvl="0" w:tplc="5ABAEA4A">
      <w:start w:val="1"/>
      <w:numFmt w:val="lowerLetter"/>
      <w:lvlText w:val="(%1)"/>
      <w:lvlJc w:val="left"/>
      <w:pPr>
        <w:ind w:left="1860" w:hanging="447"/>
      </w:pPr>
      <w:rPr>
        <w:rFonts w:ascii="Times New Roman" w:eastAsia="Times New Roman" w:hAnsi="Times New Roman" w:cs="Times New Roman" w:hint="default"/>
        <w:color w:val="231F20"/>
        <w:w w:val="100"/>
        <w:sz w:val="22"/>
        <w:szCs w:val="22"/>
      </w:rPr>
    </w:lvl>
    <w:lvl w:ilvl="1" w:tplc="C39A82A6">
      <w:numFmt w:val="bullet"/>
      <w:lvlText w:val="•"/>
      <w:lvlJc w:val="left"/>
      <w:pPr>
        <w:ind w:left="2864" w:hanging="447"/>
      </w:pPr>
      <w:rPr>
        <w:rFonts w:hint="default"/>
      </w:rPr>
    </w:lvl>
    <w:lvl w:ilvl="2" w:tplc="7A685BE8">
      <w:numFmt w:val="bullet"/>
      <w:lvlText w:val="•"/>
      <w:lvlJc w:val="left"/>
      <w:pPr>
        <w:ind w:left="3869" w:hanging="447"/>
      </w:pPr>
      <w:rPr>
        <w:rFonts w:hint="default"/>
      </w:rPr>
    </w:lvl>
    <w:lvl w:ilvl="3" w:tplc="4DCACC7C">
      <w:numFmt w:val="bullet"/>
      <w:lvlText w:val="•"/>
      <w:lvlJc w:val="left"/>
      <w:pPr>
        <w:ind w:left="4873" w:hanging="447"/>
      </w:pPr>
      <w:rPr>
        <w:rFonts w:hint="default"/>
      </w:rPr>
    </w:lvl>
    <w:lvl w:ilvl="4" w:tplc="42B0B1F8">
      <w:numFmt w:val="bullet"/>
      <w:lvlText w:val="•"/>
      <w:lvlJc w:val="left"/>
      <w:pPr>
        <w:ind w:left="5878" w:hanging="447"/>
      </w:pPr>
      <w:rPr>
        <w:rFonts w:hint="default"/>
      </w:rPr>
    </w:lvl>
    <w:lvl w:ilvl="5" w:tplc="1F4E4050">
      <w:numFmt w:val="bullet"/>
      <w:lvlText w:val="•"/>
      <w:lvlJc w:val="left"/>
      <w:pPr>
        <w:ind w:left="6882" w:hanging="447"/>
      </w:pPr>
      <w:rPr>
        <w:rFonts w:hint="default"/>
      </w:rPr>
    </w:lvl>
    <w:lvl w:ilvl="6" w:tplc="C6728826">
      <w:numFmt w:val="bullet"/>
      <w:lvlText w:val="•"/>
      <w:lvlJc w:val="left"/>
      <w:pPr>
        <w:ind w:left="7887" w:hanging="447"/>
      </w:pPr>
      <w:rPr>
        <w:rFonts w:hint="default"/>
      </w:rPr>
    </w:lvl>
    <w:lvl w:ilvl="7" w:tplc="B8260308">
      <w:numFmt w:val="bullet"/>
      <w:lvlText w:val="•"/>
      <w:lvlJc w:val="left"/>
      <w:pPr>
        <w:ind w:left="8891" w:hanging="447"/>
      </w:pPr>
      <w:rPr>
        <w:rFonts w:hint="default"/>
      </w:rPr>
    </w:lvl>
    <w:lvl w:ilvl="8" w:tplc="A81260A0">
      <w:numFmt w:val="bullet"/>
      <w:lvlText w:val="•"/>
      <w:lvlJc w:val="left"/>
      <w:pPr>
        <w:ind w:left="9896" w:hanging="447"/>
      </w:pPr>
      <w:rPr>
        <w:rFonts w:hint="default"/>
      </w:rPr>
    </w:lvl>
  </w:abstractNum>
  <w:abstractNum w:abstractNumId="1" w15:restartNumberingAfterBreak="0">
    <w:nsid w:val="00BB337C"/>
    <w:multiLevelType w:val="multilevel"/>
    <w:tmpl w:val="D778D738"/>
    <w:lvl w:ilvl="0">
      <w:start w:val="16"/>
      <w:numFmt w:val="decimal"/>
      <w:lvlText w:val="%1"/>
      <w:lvlJc w:val="left"/>
      <w:pPr>
        <w:ind w:left="600" w:hanging="600"/>
      </w:pPr>
      <w:rPr>
        <w:rFonts w:hint="default"/>
        <w:color w:val="231F20"/>
      </w:rPr>
    </w:lvl>
    <w:lvl w:ilvl="1">
      <w:start w:val="1"/>
      <w:numFmt w:val="lowerLetter"/>
      <w:lvlText w:val="%2."/>
      <w:lvlJc w:val="left"/>
      <w:pPr>
        <w:ind w:left="2077" w:hanging="600"/>
      </w:pPr>
      <w:rPr>
        <w:rFonts w:hint="default"/>
        <w:color w:val="231F20"/>
      </w:rPr>
    </w:lvl>
    <w:lvl w:ilvl="2">
      <w:start w:val="2"/>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2" w15:restartNumberingAfterBreak="0">
    <w:nsid w:val="00C774CA"/>
    <w:multiLevelType w:val="hybridMultilevel"/>
    <w:tmpl w:val="6F84BEE0"/>
    <w:lvl w:ilvl="0" w:tplc="33EAE0B0">
      <w:start w:val="1"/>
      <w:numFmt w:val="decimal"/>
      <w:lvlText w:val="%1."/>
      <w:lvlJc w:val="left"/>
      <w:pPr>
        <w:ind w:left="1413" w:hanging="563"/>
      </w:pPr>
      <w:rPr>
        <w:rFonts w:hint="default"/>
        <w:b/>
        <w:bCs/>
        <w:spacing w:val="-35"/>
        <w:w w:val="99"/>
      </w:rPr>
    </w:lvl>
    <w:lvl w:ilvl="1" w:tplc="819A7816">
      <w:start w:val="1"/>
      <w:numFmt w:val="lowerLetter"/>
      <w:lvlText w:val="%2)"/>
      <w:lvlJc w:val="left"/>
      <w:pPr>
        <w:ind w:left="1846" w:hanging="434"/>
      </w:pPr>
      <w:rPr>
        <w:rFonts w:ascii="Times New Roman" w:eastAsia="Times New Roman" w:hAnsi="Times New Roman" w:cs="Times New Roman" w:hint="default"/>
        <w:color w:val="231F20"/>
        <w:w w:val="100"/>
        <w:sz w:val="22"/>
        <w:szCs w:val="22"/>
      </w:rPr>
    </w:lvl>
    <w:lvl w:ilvl="2" w:tplc="78D63E5E">
      <w:numFmt w:val="bullet"/>
      <w:lvlText w:val="•"/>
      <w:lvlJc w:val="left"/>
      <w:pPr>
        <w:ind w:left="2958" w:hanging="434"/>
      </w:pPr>
      <w:rPr>
        <w:rFonts w:hint="default"/>
      </w:rPr>
    </w:lvl>
    <w:lvl w:ilvl="3" w:tplc="F6048CC0">
      <w:numFmt w:val="bullet"/>
      <w:lvlText w:val="•"/>
      <w:lvlJc w:val="left"/>
      <w:pPr>
        <w:ind w:left="4076" w:hanging="434"/>
      </w:pPr>
      <w:rPr>
        <w:rFonts w:hint="default"/>
      </w:rPr>
    </w:lvl>
    <w:lvl w:ilvl="4" w:tplc="109C6D2C">
      <w:numFmt w:val="bullet"/>
      <w:lvlText w:val="•"/>
      <w:lvlJc w:val="left"/>
      <w:pPr>
        <w:ind w:left="5195" w:hanging="434"/>
      </w:pPr>
      <w:rPr>
        <w:rFonts w:hint="default"/>
      </w:rPr>
    </w:lvl>
    <w:lvl w:ilvl="5" w:tplc="961AED2A">
      <w:numFmt w:val="bullet"/>
      <w:lvlText w:val="•"/>
      <w:lvlJc w:val="left"/>
      <w:pPr>
        <w:ind w:left="6313" w:hanging="434"/>
      </w:pPr>
      <w:rPr>
        <w:rFonts w:hint="default"/>
      </w:rPr>
    </w:lvl>
    <w:lvl w:ilvl="6" w:tplc="E29E7336">
      <w:numFmt w:val="bullet"/>
      <w:lvlText w:val="•"/>
      <w:lvlJc w:val="left"/>
      <w:pPr>
        <w:ind w:left="7431" w:hanging="434"/>
      </w:pPr>
      <w:rPr>
        <w:rFonts w:hint="default"/>
      </w:rPr>
    </w:lvl>
    <w:lvl w:ilvl="7" w:tplc="736A4BE4">
      <w:numFmt w:val="bullet"/>
      <w:lvlText w:val="•"/>
      <w:lvlJc w:val="left"/>
      <w:pPr>
        <w:ind w:left="8550" w:hanging="434"/>
      </w:pPr>
      <w:rPr>
        <w:rFonts w:hint="default"/>
      </w:rPr>
    </w:lvl>
    <w:lvl w:ilvl="8" w:tplc="BDAC074C">
      <w:numFmt w:val="bullet"/>
      <w:lvlText w:val="•"/>
      <w:lvlJc w:val="left"/>
      <w:pPr>
        <w:ind w:left="9668" w:hanging="434"/>
      </w:pPr>
      <w:rPr>
        <w:rFonts w:hint="default"/>
      </w:rPr>
    </w:lvl>
  </w:abstractNum>
  <w:abstractNum w:abstractNumId="3" w15:restartNumberingAfterBreak="0">
    <w:nsid w:val="01E42D85"/>
    <w:multiLevelType w:val="multilevel"/>
    <w:tmpl w:val="96DCDCB6"/>
    <w:lvl w:ilvl="0">
      <w:start w:val="19"/>
      <w:numFmt w:val="decimal"/>
      <w:lvlText w:val="%1"/>
      <w:lvlJc w:val="left"/>
      <w:pPr>
        <w:ind w:left="560" w:hanging="560"/>
      </w:pPr>
      <w:rPr>
        <w:rFonts w:hint="default"/>
        <w:color w:val="231F20"/>
      </w:rPr>
    </w:lvl>
    <w:lvl w:ilvl="1">
      <w:start w:val="2"/>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4" w15:restartNumberingAfterBreak="0">
    <w:nsid w:val="02DF4EA0"/>
    <w:multiLevelType w:val="hybridMultilevel"/>
    <w:tmpl w:val="17B6F484"/>
    <w:lvl w:ilvl="0" w:tplc="5ABAEA4A">
      <w:start w:val="1"/>
      <w:numFmt w:val="lowerLetter"/>
      <w:lvlText w:val="(%1)"/>
      <w:lvlJc w:val="left"/>
      <w:pPr>
        <w:ind w:left="1848" w:hanging="323"/>
      </w:pPr>
      <w:rPr>
        <w:rFonts w:ascii="Times New Roman" w:eastAsia="Times New Roman" w:hAnsi="Times New Roman" w:cs="Times New Roman" w:hint="default"/>
        <w:color w:val="231F20"/>
        <w:w w:val="100"/>
        <w:sz w:val="22"/>
        <w:szCs w:val="22"/>
      </w:rPr>
    </w:lvl>
    <w:lvl w:ilvl="1" w:tplc="AD1CB1F8">
      <w:numFmt w:val="bullet"/>
      <w:lvlText w:val="•"/>
      <w:lvlJc w:val="left"/>
      <w:pPr>
        <w:ind w:left="2846" w:hanging="323"/>
      </w:pPr>
      <w:rPr>
        <w:rFonts w:hint="default"/>
      </w:rPr>
    </w:lvl>
    <w:lvl w:ilvl="2" w:tplc="2C4A7E00">
      <w:numFmt w:val="bullet"/>
      <w:lvlText w:val="•"/>
      <w:lvlJc w:val="left"/>
      <w:pPr>
        <w:ind w:left="3853" w:hanging="323"/>
      </w:pPr>
      <w:rPr>
        <w:rFonts w:hint="default"/>
      </w:rPr>
    </w:lvl>
    <w:lvl w:ilvl="3" w:tplc="6016C2B4">
      <w:numFmt w:val="bullet"/>
      <w:lvlText w:val="•"/>
      <w:lvlJc w:val="left"/>
      <w:pPr>
        <w:ind w:left="4859" w:hanging="323"/>
      </w:pPr>
      <w:rPr>
        <w:rFonts w:hint="default"/>
      </w:rPr>
    </w:lvl>
    <w:lvl w:ilvl="4" w:tplc="0B6A6478">
      <w:numFmt w:val="bullet"/>
      <w:lvlText w:val="•"/>
      <w:lvlJc w:val="left"/>
      <w:pPr>
        <w:ind w:left="5866" w:hanging="323"/>
      </w:pPr>
      <w:rPr>
        <w:rFonts w:hint="default"/>
      </w:rPr>
    </w:lvl>
    <w:lvl w:ilvl="5" w:tplc="DCA66746">
      <w:numFmt w:val="bullet"/>
      <w:lvlText w:val="•"/>
      <w:lvlJc w:val="left"/>
      <w:pPr>
        <w:ind w:left="6872" w:hanging="323"/>
      </w:pPr>
      <w:rPr>
        <w:rFonts w:hint="default"/>
      </w:rPr>
    </w:lvl>
    <w:lvl w:ilvl="6" w:tplc="4FB2DD3A">
      <w:numFmt w:val="bullet"/>
      <w:lvlText w:val="•"/>
      <w:lvlJc w:val="left"/>
      <w:pPr>
        <w:ind w:left="7879" w:hanging="323"/>
      </w:pPr>
      <w:rPr>
        <w:rFonts w:hint="default"/>
      </w:rPr>
    </w:lvl>
    <w:lvl w:ilvl="7" w:tplc="A85C5C4A">
      <w:numFmt w:val="bullet"/>
      <w:lvlText w:val="•"/>
      <w:lvlJc w:val="left"/>
      <w:pPr>
        <w:ind w:left="8885" w:hanging="323"/>
      </w:pPr>
      <w:rPr>
        <w:rFonts w:hint="default"/>
      </w:rPr>
    </w:lvl>
    <w:lvl w:ilvl="8" w:tplc="0544527A">
      <w:numFmt w:val="bullet"/>
      <w:lvlText w:val="•"/>
      <w:lvlJc w:val="left"/>
      <w:pPr>
        <w:ind w:left="9892" w:hanging="323"/>
      </w:pPr>
      <w:rPr>
        <w:rFonts w:hint="default"/>
      </w:rPr>
    </w:lvl>
  </w:abstractNum>
  <w:abstractNum w:abstractNumId="5" w15:restartNumberingAfterBreak="0">
    <w:nsid w:val="03450C2A"/>
    <w:multiLevelType w:val="hybridMultilevel"/>
    <w:tmpl w:val="99585A9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36F63B0"/>
    <w:multiLevelType w:val="hybridMultilevel"/>
    <w:tmpl w:val="53EC165A"/>
    <w:lvl w:ilvl="0" w:tplc="CEE253D4">
      <w:start w:val="1"/>
      <w:numFmt w:val="decimal"/>
      <w:lvlText w:val="%1."/>
      <w:lvlJc w:val="left"/>
      <w:pPr>
        <w:ind w:left="1412" w:hanging="560"/>
      </w:pPr>
      <w:rPr>
        <w:rFonts w:ascii="Times New Roman" w:eastAsia="Times New Roman" w:hAnsi="Times New Roman" w:cs="Times New Roman" w:hint="default"/>
        <w:color w:val="231F20"/>
        <w:spacing w:val="-24"/>
        <w:w w:val="99"/>
        <w:sz w:val="22"/>
        <w:szCs w:val="22"/>
      </w:rPr>
    </w:lvl>
    <w:lvl w:ilvl="1" w:tplc="5FC6C664">
      <w:numFmt w:val="bullet"/>
      <w:lvlText w:val="•"/>
      <w:lvlJc w:val="left"/>
      <w:pPr>
        <w:ind w:left="2468" w:hanging="560"/>
      </w:pPr>
      <w:rPr>
        <w:rFonts w:hint="default"/>
      </w:rPr>
    </w:lvl>
    <w:lvl w:ilvl="2" w:tplc="6C94DCF0">
      <w:numFmt w:val="bullet"/>
      <w:lvlText w:val="•"/>
      <w:lvlJc w:val="left"/>
      <w:pPr>
        <w:ind w:left="3517" w:hanging="560"/>
      </w:pPr>
      <w:rPr>
        <w:rFonts w:hint="default"/>
      </w:rPr>
    </w:lvl>
    <w:lvl w:ilvl="3" w:tplc="A642CE96">
      <w:numFmt w:val="bullet"/>
      <w:lvlText w:val="•"/>
      <w:lvlJc w:val="left"/>
      <w:pPr>
        <w:ind w:left="4565" w:hanging="560"/>
      </w:pPr>
      <w:rPr>
        <w:rFonts w:hint="default"/>
      </w:rPr>
    </w:lvl>
    <w:lvl w:ilvl="4" w:tplc="D8E696F2">
      <w:numFmt w:val="bullet"/>
      <w:lvlText w:val="•"/>
      <w:lvlJc w:val="left"/>
      <w:pPr>
        <w:ind w:left="5614" w:hanging="560"/>
      </w:pPr>
      <w:rPr>
        <w:rFonts w:hint="default"/>
      </w:rPr>
    </w:lvl>
    <w:lvl w:ilvl="5" w:tplc="3796E70A">
      <w:numFmt w:val="bullet"/>
      <w:lvlText w:val="•"/>
      <w:lvlJc w:val="left"/>
      <w:pPr>
        <w:ind w:left="6662" w:hanging="560"/>
      </w:pPr>
      <w:rPr>
        <w:rFonts w:hint="default"/>
      </w:rPr>
    </w:lvl>
    <w:lvl w:ilvl="6" w:tplc="1B9C6F64">
      <w:numFmt w:val="bullet"/>
      <w:lvlText w:val="•"/>
      <w:lvlJc w:val="left"/>
      <w:pPr>
        <w:ind w:left="7711" w:hanging="560"/>
      </w:pPr>
      <w:rPr>
        <w:rFonts w:hint="default"/>
      </w:rPr>
    </w:lvl>
    <w:lvl w:ilvl="7" w:tplc="A75E4F68">
      <w:numFmt w:val="bullet"/>
      <w:lvlText w:val="•"/>
      <w:lvlJc w:val="left"/>
      <w:pPr>
        <w:ind w:left="8759" w:hanging="560"/>
      </w:pPr>
      <w:rPr>
        <w:rFonts w:hint="default"/>
      </w:rPr>
    </w:lvl>
    <w:lvl w:ilvl="8" w:tplc="A79EF366">
      <w:numFmt w:val="bullet"/>
      <w:lvlText w:val="•"/>
      <w:lvlJc w:val="left"/>
      <w:pPr>
        <w:ind w:left="9808" w:hanging="560"/>
      </w:pPr>
      <w:rPr>
        <w:rFonts w:hint="default"/>
      </w:rPr>
    </w:lvl>
  </w:abstractNum>
  <w:abstractNum w:abstractNumId="7" w15:restartNumberingAfterBreak="0">
    <w:nsid w:val="037666C0"/>
    <w:multiLevelType w:val="hybridMultilevel"/>
    <w:tmpl w:val="3B62954E"/>
    <w:lvl w:ilvl="0" w:tplc="26364FF4">
      <w:start w:val="1"/>
      <w:numFmt w:val="lowerLetter"/>
      <w:lvlText w:val="(%1)"/>
      <w:lvlJc w:val="left"/>
      <w:pPr>
        <w:ind w:left="3600" w:hanging="360"/>
      </w:pPr>
      <w:rPr>
        <w:rFonts w:hint="default"/>
        <w:color w:val="231F2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038401FD"/>
    <w:multiLevelType w:val="multilevel"/>
    <w:tmpl w:val="0AB28B62"/>
    <w:lvl w:ilvl="0">
      <w:start w:val="1"/>
      <w:numFmt w:val="decimal"/>
      <w:lvlText w:val="%1"/>
      <w:lvlJc w:val="left"/>
      <w:pPr>
        <w:ind w:left="360" w:hanging="360"/>
      </w:pPr>
      <w:rPr>
        <w:rFonts w:hint="default"/>
        <w:color w:val="231F20"/>
      </w:rPr>
    </w:lvl>
    <w:lvl w:ilvl="1">
      <w:start w:val="1"/>
      <w:numFmt w:val="decimal"/>
      <w:lvlText w:val="%1.%2"/>
      <w:lvlJc w:val="left"/>
      <w:pPr>
        <w:ind w:left="360" w:hanging="360"/>
      </w:pPr>
      <w:rPr>
        <w:rFonts w:hint="default"/>
        <w:color w:val="231F20"/>
      </w:rPr>
    </w:lvl>
    <w:lvl w:ilvl="2">
      <w:start w:val="1"/>
      <w:numFmt w:val="decimal"/>
      <w:lvlText w:val="%1.%2.%3"/>
      <w:lvlJc w:val="left"/>
      <w:pPr>
        <w:ind w:left="720" w:hanging="720"/>
      </w:pPr>
      <w:rPr>
        <w:rFonts w:hint="default"/>
        <w:color w:val="231F20"/>
      </w:rPr>
    </w:lvl>
    <w:lvl w:ilvl="3">
      <w:start w:val="1"/>
      <w:numFmt w:val="decimal"/>
      <w:lvlText w:val="%1.%2.%3.%4"/>
      <w:lvlJc w:val="left"/>
      <w:pPr>
        <w:ind w:left="720" w:hanging="720"/>
      </w:pPr>
      <w:rPr>
        <w:rFonts w:hint="default"/>
        <w:color w:val="231F20"/>
      </w:rPr>
    </w:lvl>
    <w:lvl w:ilvl="4">
      <w:start w:val="1"/>
      <w:numFmt w:val="decimal"/>
      <w:lvlText w:val="%1.%2.%3.%4.%5"/>
      <w:lvlJc w:val="left"/>
      <w:pPr>
        <w:ind w:left="1080" w:hanging="1080"/>
      </w:pPr>
      <w:rPr>
        <w:rFonts w:hint="default"/>
        <w:color w:val="231F20"/>
      </w:rPr>
    </w:lvl>
    <w:lvl w:ilvl="5">
      <w:start w:val="1"/>
      <w:numFmt w:val="decimal"/>
      <w:lvlText w:val="%1.%2.%3.%4.%5.%6"/>
      <w:lvlJc w:val="left"/>
      <w:pPr>
        <w:ind w:left="1080" w:hanging="1080"/>
      </w:pPr>
      <w:rPr>
        <w:rFonts w:hint="default"/>
        <w:color w:val="231F20"/>
      </w:rPr>
    </w:lvl>
    <w:lvl w:ilvl="6">
      <w:start w:val="1"/>
      <w:numFmt w:val="decimal"/>
      <w:lvlText w:val="%1.%2.%3.%4.%5.%6.%7"/>
      <w:lvlJc w:val="left"/>
      <w:pPr>
        <w:ind w:left="1440" w:hanging="1440"/>
      </w:pPr>
      <w:rPr>
        <w:rFonts w:hint="default"/>
        <w:color w:val="231F20"/>
      </w:rPr>
    </w:lvl>
    <w:lvl w:ilvl="7">
      <w:start w:val="1"/>
      <w:numFmt w:val="decimal"/>
      <w:lvlText w:val="%1.%2.%3.%4.%5.%6.%7.%8"/>
      <w:lvlJc w:val="left"/>
      <w:pPr>
        <w:ind w:left="1440" w:hanging="1440"/>
      </w:pPr>
      <w:rPr>
        <w:rFonts w:hint="default"/>
        <w:color w:val="231F20"/>
      </w:rPr>
    </w:lvl>
    <w:lvl w:ilvl="8">
      <w:start w:val="1"/>
      <w:numFmt w:val="decimal"/>
      <w:lvlText w:val="%1.%2.%3.%4.%5.%6.%7.%8.%9"/>
      <w:lvlJc w:val="left"/>
      <w:pPr>
        <w:ind w:left="1440" w:hanging="1440"/>
      </w:pPr>
      <w:rPr>
        <w:rFonts w:hint="default"/>
        <w:color w:val="231F20"/>
      </w:rPr>
    </w:lvl>
  </w:abstractNum>
  <w:abstractNum w:abstractNumId="9" w15:restartNumberingAfterBreak="0">
    <w:nsid w:val="03EC15B2"/>
    <w:multiLevelType w:val="hybridMultilevel"/>
    <w:tmpl w:val="2A00C02C"/>
    <w:lvl w:ilvl="0" w:tplc="5ABAEA4A">
      <w:start w:val="1"/>
      <w:numFmt w:val="lowerLetter"/>
      <w:lvlText w:val="(%1)"/>
      <w:lvlJc w:val="left"/>
      <w:pPr>
        <w:ind w:left="1847" w:hanging="443"/>
      </w:pPr>
      <w:rPr>
        <w:rFonts w:ascii="Times New Roman" w:eastAsia="Times New Roman" w:hAnsi="Times New Roman" w:cs="Times New Roman" w:hint="default"/>
        <w:color w:val="231F20"/>
        <w:w w:val="100"/>
        <w:sz w:val="22"/>
        <w:szCs w:val="22"/>
      </w:rPr>
    </w:lvl>
    <w:lvl w:ilvl="1" w:tplc="79C057E6">
      <w:numFmt w:val="bullet"/>
      <w:lvlText w:val="•"/>
      <w:lvlJc w:val="left"/>
      <w:pPr>
        <w:ind w:left="2846" w:hanging="443"/>
      </w:pPr>
      <w:rPr>
        <w:rFonts w:hint="default"/>
      </w:rPr>
    </w:lvl>
    <w:lvl w:ilvl="2" w:tplc="A68AA520">
      <w:numFmt w:val="bullet"/>
      <w:lvlText w:val="•"/>
      <w:lvlJc w:val="left"/>
      <w:pPr>
        <w:ind w:left="3853" w:hanging="443"/>
      </w:pPr>
      <w:rPr>
        <w:rFonts w:hint="default"/>
      </w:rPr>
    </w:lvl>
    <w:lvl w:ilvl="3" w:tplc="2BB2A5C0">
      <w:numFmt w:val="bullet"/>
      <w:lvlText w:val="•"/>
      <w:lvlJc w:val="left"/>
      <w:pPr>
        <w:ind w:left="4859" w:hanging="443"/>
      </w:pPr>
      <w:rPr>
        <w:rFonts w:hint="default"/>
      </w:rPr>
    </w:lvl>
    <w:lvl w:ilvl="4" w:tplc="673E4F5E">
      <w:numFmt w:val="bullet"/>
      <w:lvlText w:val="•"/>
      <w:lvlJc w:val="left"/>
      <w:pPr>
        <w:ind w:left="5866" w:hanging="443"/>
      </w:pPr>
      <w:rPr>
        <w:rFonts w:hint="default"/>
      </w:rPr>
    </w:lvl>
    <w:lvl w:ilvl="5" w:tplc="1FF8B40A">
      <w:numFmt w:val="bullet"/>
      <w:lvlText w:val="•"/>
      <w:lvlJc w:val="left"/>
      <w:pPr>
        <w:ind w:left="6872" w:hanging="443"/>
      </w:pPr>
      <w:rPr>
        <w:rFonts w:hint="default"/>
      </w:rPr>
    </w:lvl>
    <w:lvl w:ilvl="6" w:tplc="67A45A38">
      <w:numFmt w:val="bullet"/>
      <w:lvlText w:val="•"/>
      <w:lvlJc w:val="left"/>
      <w:pPr>
        <w:ind w:left="7879" w:hanging="443"/>
      </w:pPr>
      <w:rPr>
        <w:rFonts w:hint="default"/>
      </w:rPr>
    </w:lvl>
    <w:lvl w:ilvl="7" w:tplc="A4222442">
      <w:numFmt w:val="bullet"/>
      <w:lvlText w:val="•"/>
      <w:lvlJc w:val="left"/>
      <w:pPr>
        <w:ind w:left="8885" w:hanging="443"/>
      </w:pPr>
      <w:rPr>
        <w:rFonts w:hint="default"/>
      </w:rPr>
    </w:lvl>
    <w:lvl w:ilvl="8" w:tplc="45F2A91C">
      <w:numFmt w:val="bullet"/>
      <w:lvlText w:val="•"/>
      <w:lvlJc w:val="left"/>
      <w:pPr>
        <w:ind w:left="9892" w:hanging="443"/>
      </w:pPr>
      <w:rPr>
        <w:rFonts w:hint="default"/>
      </w:rPr>
    </w:lvl>
  </w:abstractNum>
  <w:abstractNum w:abstractNumId="10" w15:restartNumberingAfterBreak="0">
    <w:nsid w:val="04210785"/>
    <w:multiLevelType w:val="hybridMultilevel"/>
    <w:tmpl w:val="53FAEDE8"/>
    <w:lvl w:ilvl="0" w:tplc="648E01AC">
      <w:start w:val="3"/>
      <w:numFmt w:val="decimal"/>
      <w:lvlText w:val="%1."/>
      <w:lvlJc w:val="left"/>
      <w:pPr>
        <w:ind w:left="1396" w:hanging="548"/>
      </w:pPr>
      <w:rPr>
        <w:rFonts w:ascii="Times New Roman" w:eastAsia="Times New Roman" w:hAnsi="Times New Roman" w:cs="Times New Roman" w:hint="default"/>
        <w:b/>
        <w:bCs/>
        <w:color w:val="231F20"/>
        <w:spacing w:val="-23"/>
        <w:w w:val="99"/>
        <w:sz w:val="22"/>
        <w:szCs w:val="22"/>
      </w:rPr>
    </w:lvl>
    <w:lvl w:ilvl="1" w:tplc="74B6050E">
      <w:numFmt w:val="none"/>
      <w:lvlText w:val=""/>
      <w:lvlJc w:val="left"/>
      <w:pPr>
        <w:tabs>
          <w:tab w:val="num" w:pos="360"/>
        </w:tabs>
      </w:pPr>
    </w:lvl>
    <w:lvl w:ilvl="2" w:tplc="5ABAEA4A">
      <w:start w:val="1"/>
      <w:numFmt w:val="lowerLetter"/>
      <w:lvlText w:val="(%3)"/>
      <w:lvlJc w:val="left"/>
      <w:pPr>
        <w:ind w:left="1846" w:hanging="443"/>
      </w:pPr>
      <w:rPr>
        <w:rFonts w:ascii="Times New Roman" w:eastAsia="Times New Roman" w:hAnsi="Times New Roman" w:cs="Times New Roman" w:hint="default"/>
        <w:color w:val="231F20"/>
        <w:w w:val="100"/>
        <w:sz w:val="22"/>
        <w:szCs w:val="22"/>
      </w:rPr>
    </w:lvl>
    <w:lvl w:ilvl="3" w:tplc="424826E6">
      <w:start w:val="1"/>
      <w:numFmt w:val="lowerRoman"/>
      <w:lvlText w:val="%4)"/>
      <w:lvlJc w:val="left"/>
      <w:pPr>
        <w:ind w:left="2267" w:hanging="435"/>
      </w:pPr>
      <w:rPr>
        <w:rFonts w:ascii="Times New Roman" w:eastAsia="Times New Roman" w:hAnsi="Times New Roman" w:cs="Times New Roman" w:hint="default"/>
        <w:color w:val="231F20"/>
        <w:w w:val="100"/>
        <w:sz w:val="22"/>
        <w:szCs w:val="22"/>
      </w:rPr>
    </w:lvl>
    <w:lvl w:ilvl="4" w:tplc="925C4DCA">
      <w:numFmt w:val="bullet"/>
      <w:lvlText w:val="•"/>
      <w:lvlJc w:val="left"/>
      <w:pPr>
        <w:ind w:left="1720" w:hanging="435"/>
      </w:pPr>
      <w:rPr>
        <w:rFonts w:hint="default"/>
      </w:rPr>
    </w:lvl>
    <w:lvl w:ilvl="5" w:tplc="A1581B32">
      <w:numFmt w:val="bullet"/>
      <w:lvlText w:val="•"/>
      <w:lvlJc w:val="left"/>
      <w:pPr>
        <w:ind w:left="1840" w:hanging="435"/>
      </w:pPr>
      <w:rPr>
        <w:rFonts w:hint="default"/>
      </w:rPr>
    </w:lvl>
    <w:lvl w:ilvl="6" w:tplc="B7D29CDC">
      <w:numFmt w:val="bullet"/>
      <w:lvlText w:val="•"/>
      <w:lvlJc w:val="left"/>
      <w:pPr>
        <w:ind w:left="1860" w:hanging="435"/>
      </w:pPr>
      <w:rPr>
        <w:rFonts w:hint="default"/>
      </w:rPr>
    </w:lvl>
    <w:lvl w:ilvl="7" w:tplc="265638B0">
      <w:numFmt w:val="bullet"/>
      <w:lvlText w:val="•"/>
      <w:lvlJc w:val="left"/>
      <w:pPr>
        <w:ind w:left="1880" w:hanging="435"/>
      </w:pPr>
      <w:rPr>
        <w:rFonts w:hint="default"/>
      </w:rPr>
    </w:lvl>
    <w:lvl w:ilvl="8" w:tplc="286622E8">
      <w:numFmt w:val="bullet"/>
      <w:lvlText w:val="•"/>
      <w:lvlJc w:val="left"/>
      <w:pPr>
        <w:ind w:left="2260" w:hanging="435"/>
      </w:pPr>
      <w:rPr>
        <w:rFonts w:hint="default"/>
      </w:rPr>
    </w:lvl>
  </w:abstractNum>
  <w:abstractNum w:abstractNumId="11" w15:restartNumberingAfterBreak="0">
    <w:nsid w:val="058D1197"/>
    <w:multiLevelType w:val="multilevel"/>
    <w:tmpl w:val="340E4394"/>
    <w:lvl w:ilvl="0">
      <w:start w:val="3"/>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lowerLetter"/>
      <w:lvlText w:val="(%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12" w15:restartNumberingAfterBreak="0">
    <w:nsid w:val="05A65528"/>
    <w:multiLevelType w:val="hybridMultilevel"/>
    <w:tmpl w:val="50F67A2E"/>
    <w:lvl w:ilvl="0" w:tplc="04090019">
      <w:start w:val="1"/>
      <w:numFmt w:val="lowerLetter"/>
      <w:lvlText w:val="%1."/>
      <w:lvlJc w:val="left"/>
      <w:pPr>
        <w:ind w:left="1880" w:hanging="360"/>
      </w:pPr>
    </w:lvl>
    <w:lvl w:ilvl="1" w:tplc="04090019" w:tentative="1">
      <w:start w:val="1"/>
      <w:numFmt w:val="lowerLetter"/>
      <w:lvlText w:val="%2."/>
      <w:lvlJc w:val="left"/>
      <w:pPr>
        <w:ind w:left="2600" w:hanging="360"/>
      </w:pPr>
    </w:lvl>
    <w:lvl w:ilvl="2" w:tplc="0409001B" w:tentative="1">
      <w:start w:val="1"/>
      <w:numFmt w:val="lowerRoman"/>
      <w:lvlText w:val="%3."/>
      <w:lvlJc w:val="right"/>
      <w:pPr>
        <w:ind w:left="3320" w:hanging="180"/>
      </w:pPr>
    </w:lvl>
    <w:lvl w:ilvl="3" w:tplc="0409000F" w:tentative="1">
      <w:start w:val="1"/>
      <w:numFmt w:val="decimal"/>
      <w:lvlText w:val="%4."/>
      <w:lvlJc w:val="left"/>
      <w:pPr>
        <w:ind w:left="4040" w:hanging="360"/>
      </w:pPr>
    </w:lvl>
    <w:lvl w:ilvl="4" w:tplc="04090019" w:tentative="1">
      <w:start w:val="1"/>
      <w:numFmt w:val="lowerLetter"/>
      <w:lvlText w:val="%5."/>
      <w:lvlJc w:val="left"/>
      <w:pPr>
        <w:ind w:left="4760" w:hanging="360"/>
      </w:pPr>
    </w:lvl>
    <w:lvl w:ilvl="5" w:tplc="0409001B" w:tentative="1">
      <w:start w:val="1"/>
      <w:numFmt w:val="lowerRoman"/>
      <w:lvlText w:val="%6."/>
      <w:lvlJc w:val="right"/>
      <w:pPr>
        <w:ind w:left="5480" w:hanging="180"/>
      </w:pPr>
    </w:lvl>
    <w:lvl w:ilvl="6" w:tplc="0409000F" w:tentative="1">
      <w:start w:val="1"/>
      <w:numFmt w:val="decimal"/>
      <w:lvlText w:val="%7."/>
      <w:lvlJc w:val="left"/>
      <w:pPr>
        <w:ind w:left="6200" w:hanging="360"/>
      </w:pPr>
    </w:lvl>
    <w:lvl w:ilvl="7" w:tplc="04090019" w:tentative="1">
      <w:start w:val="1"/>
      <w:numFmt w:val="lowerLetter"/>
      <w:lvlText w:val="%8."/>
      <w:lvlJc w:val="left"/>
      <w:pPr>
        <w:ind w:left="6920" w:hanging="360"/>
      </w:pPr>
    </w:lvl>
    <w:lvl w:ilvl="8" w:tplc="0409001B" w:tentative="1">
      <w:start w:val="1"/>
      <w:numFmt w:val="lowerRoman"/>
      <w:lvlText w:val="%9."/>
      <w:lvlJc w:val="right"/>
      <w:pPr>
        <w:ind w:left="7640" w:hanging="180"/>
      </w:pPr>
    </w:lvl>
  </w:abstractNum>
  <w:abstractNum w:abstractNumId="13" w15:restartNumberingAfterBreak="0">
    <w:nsid w:val="06367A87"/>
    <w:multiLevelType w:val="hybridMultilevel"/>
    <w:tmpl w:val="E1D89E1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069A78D1"/>
    <w:multiLevelType w:val="multilevel"/>
    <w:tmpl w:val="96DCDCB6"/>
    <w:lvl w:ilvl="0">
      <w:start w:val="21"/>
      <w:numFmt w:val="decimal"/>
      <w:lvlText w:val="%1"/>
      <w:lvlJc w:val="left"/>
      <w:pPr>
        <w:ind w:left="560" w:hanging="560"/>
      </w:pPr>
      <w:rPr>
        <w:rFonts w:hint="default"/>
        <w:color w:val="231F20"/>
      </w:rPr>
    </w:lvl>
    <w:lvl w:ilvl="1">
      <w:start w:val="3"/>
      <w:numFmt w:val="decimal"/>
      <w:lvlText w:val="%1.%2"/>
      <w:lvlJc w:val="left"/>
      <w:pPr>
        <w:ind w:left="2037" w:hanging="560"/>
      </w:pPr>
      <w:rPr>
        <w:rFonts w:hint="default"/>
        <w:color w:val="231F20"/>
      </w:rPr>
    </w:lvl>
    <w:lvl w:ilvl="2">
      <w:start w:val="3"/>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5" w15:restartNumberingAfterBreak="0">
    <w:nsid w:val="06A33B07"/>
    <w:multiLevelType w:val="hybridMultilevel"/>
    <w:tmpl w:val="82047072"/>
    <w:lvl w:ilvl="0" w:tplc="5ABAEA4A">
      <w:start w:val="1"/>
      <w:numFmt w:val="lowerLetter"/>
      <w:lvlText w:val="(%1)"/>
      <w:lvlJc w:val="left"/>
      <w:pPr>
        <w:ind w:left="1863" w:hanging="330"/>
      </w:pPr>
      <w:rPr>
        <w:rFonts w:ascii="Times New Roman" w:eastAsia="Times New Roman" w:hAnsi="Times New Roman" w:cs="Times New Roman" w:hint="default"/>
        <w:b w:val="0"/>
        <w:color w:val="231F20"/>
        <w:w w:val="100"/>
        <w:sz w:val="22"/>
        <w:szCs w:val="22"/>
      </w:rPr>
    </w:lvl>
    <w:lvl w:ilvl="1" w:tplc="856AD0D8">
      <w:start w:val="1"/>
      <w:numFmt w:val="lowerRoman"/>
      <w:lvlText w:val="%2)"/>
      <w:lvlJc w:val="left"/>
      <w:pPr>
        <w:ind w:left="2286" w:hanging="424"/>
      </w:pPr>
      <w:rPr>
        <w:rFonts w:ascii="Times New Roman" w:eastAsia="Times New Roman" w:hAnsi="Times New Roman" w:cs="Times New Roman" w:hint="default"/>
        <w:color w:val="231F20"/>
        <w:w w:val="100"/>
        <w:sz w:val="22"/>
        <w:szCs w:val="22"/>
      </w:rPr>
    </w:lvl>
    <w:lvl w:ilvl="2" w:tplc="ADB81324">
      <w:numFmt w:val="bullet"/>
      <w:lvlText w:val="•"/>
      <w:lvlJc w:val="left"/>
      <w:pPr>
        <w:ind w:left="3349" w:hanging="424"/>
      </w:pPr>
      <w:rPr>
        <w:rFonts w:hint="default"/>
      </w:rPr>
    </w:lvl>
    <w:lvl w:ilvl="3" w:tplc="895C37FE">
      <w:numFmt w:val="bullet"/>
      <w:lvlText w:val="•"/>
      <w:lvlJc w:val="left"/>
      <w:pPr>
        <w:ind w:left="4419" w:hanging="424"/>
      </w:pPr>
      <w:rPr>
        <w:rFonts w:hint="default"/>
      </w:rPr>
    </w:lvl>
    <w:lvl w:ilvl="4" w:tplc="63F08DBC">
      <w:numFmt w:val="bullet"/>
      <w:lvlText w:val="•"/>
      <w:lvlJc w:val="left"/>
      <w:pPr>
        <w:ind w:left="5488" w:hanging="424"/>
      </w:pPr>
      <w:rPr>
        <w:rFonts w:hint="default"/>
      </w:rPr>
    </w:lvl>
    <w:lvl w:ilvl="5" w:tplc="D9BA33B2">
      <w:numFmt w:val="bullet"/>
      <w:lvlText w:val="•"/>
      <w:lvlJc w:val="left"/>
      <w:pPr>
        <w:ind w:left="6558" w:hanging="424"/>
      </w:pPr>
      <w:rPr>
        <w:rFonts w:hint="default"/>
      </w:rPr>
    </w:lvl>
    <w:lvl w:ilvl="6" w:tplc="BE7E70A4">
      <w:numFmt w:val="bullet"/>
      <w:lvlText w:val="•"/>
      <w:lvlJc w:val="left"/>
      <w:pPr>
        <w:ind w:left="7627" w:hanging="424"/>
      </w:pPr>
      <w:rPr>
        <w:rFonts w:hint="default"/>
      </w:rPr>
    </w:lvl>
    <w:lvl w:ilvl="7" w:tplc="CCAA12F2">
      <w:numFmt w:val="bullet"/>
      <w:lvlText w:val="•"/>
      <w:lvlJc w:val="left"/>
      <w:pPr>
        <w:ind w:left="8697" w:hanging="424"/>
      </w:pPr>
      <w:rPr>
        <w:rFonts w:hint="default"/>
      </w:rPr>
    </w:lvl>
    <w:lvl w:ilvl="8" w:tplc="5012545A">
      <w:numFmt w:val="bullet"/>
      <w:lvlText w:val="•"/>
      <w:lvlJc w:val="left"/>
      <w:pPr>
        <w:ind w:left="9766" w:hanging="424"/>
      </w:pPr>
      <w:rPr>
        <w:rFonts w:hint="default"/>
      </w:rPr>
    </w:lvl>
  </w:abstractNum>
  <w:abstractNum w:abstractNumId="16" w15:restartNumberingAfterBreak="0">
    <w:nsid w:val="07D8206D"/>
    <w:multiLevelType w:val="hybridMultilevel"/>
    <w:tmpl w:val="3C4215B4"/>
    <w:lvl w:ilvl="0" w:tplc="EDC40770">
      <w:start w:val="1"/>
      <w:numFmt w:val="lowerLetter"/>
      <w:lvlText w:val="%1)"/>
      <w:lvlJc w:val="left"/>
      <w:pPr>
        <w:ind w:left="1850" w:hanging="320"/>
      </w:pPr>
      <w:rPr>
        <w:rFonts w:ascii="Times New Roman" w:eastAsia="Times New Roman" w:hAnsi="Times New Roman" w:cs="Times New Roman" w:hint="default"/>
        <w:color w:val="231F20"/>
        <w:w w:val="100"/>
        <w:sz w:val="22"/>
        <w:szCs w:val="22"/>
      </w:rPr>
    </w:lvl>
    <w:lvl w:ilvl="1" w:tplc="A10E0C34">
      <w:numFmt w:val="bullet"/>
      <w:lvlText w:val="•"/>
      <w:lvlJc w:val="left"/>
      <w:pPr>
        <w:ind w:left="2864" w:hanging="320"/>
      </w:pPr>
      <w:rPr>
        <w:rFonts w:hint="default"/>
      </w:rPr>
    </w:lvl>
    <w:lvl w:ilvl="2" w:tplc="8F867ACE">
      <w:numFmt w:val="bullet"/>
      <w:lvlText w:val="•"/>
      <w:lvlJc w:val="left"/>
      <w:pPr>
        <w:ind w:left="3869" w:hanging="320"/>
      </w:pPr>
      <w:rPr>
        <w:rFonts w:hint="default"/>
      </w:rPr>
    </w:lvl>
    <w:lvl w:ilvl="3" w:tplc="A0A6A4E2">
      <w:numFmt w:val="bullet"/>
      <w:lvlText w:val="•"/>
      <w:lvlJc w:val="left"/>
      <w:pPr>
        <w:ind w:left="4873" w:hanging="320"/>
      </w:pPr>
      <w:rPr>
        <w:rFonts w:hint="default"/>
      </w:rPr>
    </w:lvl>
    <w:lvl w:ilvl="4" w:tplc="04466A08">
      <w:numFmt w:val="bullet"/>
      <w:lvlText w:val="•"/>
      <w:lvlJc w:val="left"/>
      <w:pPr>
        <w:ind w:left="5878" w:hanging="320"/>
      </w:pPr>
      <w:rPr>
        <w:rFonts w:hint="default"/>
      </w:rPr>
    </w:lvl>
    <w:lvl w:ilvl="5" w:tplc="38A69A10">
      <w:numFmt w:val="bullet"/>
      <w:lvlText w:val="•"/>
      <w:lvlJc w:val="left"/>
      <w:pPr>
        <w:ind w:left="6882" w:hanging="320"/>
      </w:pPr>
      <w:rPr>
        <w:rFonts w:hint="default"/>
      </w:rPr>
    </w:lvl>
    <w:lvl w:ilvl="6" w:tplc="F00A48F8">
      <w:numFmt w:val="bullet"/>
      <w:lvlText w:val="•"/>
      <w:lvlJc w:val="left"/>
      <w:pPr>
        <w:ind w:left="7887" w:hanging="320"/>
      </w:pPr>
      <w:rPr>
        <w:rFonts w:hint="default"/>
      </w:rPr>
    </w:lvl>
    <w:lvl w:ilvl="7" w:tplc="E86AC8A4">
      <w:numFmt w:val="bullet"/>
      <w:lvlText w:val="•"/>
      <w:lvlJc w:val="left"/>
      <w:pPr>
        <w:ind w:left="8891" w:hanging="320"/>
      </w:pPr>
      <w:rPr>
        <w:rFonts w:hint="default"/>
      </w:rPr>
    </w:lvl>
    <w:lvl w:ilvl="8" w:tplc="B7D040F0">
      <w:numFmt w:val="bullet"/>
      <w:lvlText w:val="•"/>
      <w:lvlJc w:val="left"/>
      <w:pPr>
        <w:ind w:left="9896" w:hanging="320"/>
      </w:pPr>
      <w:rPr>
        <w:rFonts w:hint="default"/>
      </w:rPr>
    </w:lvl>
  </w:abstractNum>
  <w:abstractNum w:abstractNumId="17" w15:restartNumberingAfterBreak="0">
    <w:nsid w:val="07FE39B1"/>
    <w:multiLevelType w:val="multilevel"/>
    <w:tmpl w:val="E7543CCC"/>
    <w:lvl w:ilvl="0">
      <w:start w:val="5"/>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18" w15:restartNumberingAfterBreak="0">
    <w:nsid w:val="091E6BA8"/>
    <w:multiLevelType w:val="hybridMultilevel"/>
    <w:tmpl w:val="CE60E718"/>
    <w:lvl w:ilvl="0" w:tplc="3E5228BC">
      <w:start w:val="1"/>
      <w:numFmt w:val="decimal"/>
      <w:lvlText w:val="%1."/>
      <w:lvlJc w:val="left"/>
      <w:pPr>
        <w:ind w:left="546" w:hanging="390"/>
      </w:pPr>
      <w:rPr>
        <w:rFonts w:ascii="Times New Roman" w:eastAsia="Times New Roman" w:hAnsi="Times New Roman" w:cs="Times New Roman" w:hint="default"/>
        <w:color w:val="231F20"/>
        <w:spacing w:val="-20"/>
        <w:w w:val="100"/>
        <w:sz w:val="22"/>
        <w:szCs w:val="22"/>
      </w:rPr>
    </w:lvl>
    <w:lvl w:ilvl="1" w:tplc="16700AD4">
      <w:numFmt w:val="bullet"/>
      <w:lvlText w:val="•"/>
      <w:lvlJc w:val="left"/>
      <w:pPr>
        <w:ind w:left="1552" w:hanging="390"/>
      </w:pPr>
      <w:rPr>
        <w:rFonts w:hint="default"/>
      </w:rPr>
    </w:lvl>
    <w:lvl w:ilvl="2" w:tplc="E8C8ED70">
      <w:numFmt w:val="bullet"/>
      <w:lvlText w:val="•"/>
      <w:lvlJc w:val="left"/>
      <w:pPr>
        <w:ind w:left="2565" w:hanging="390"/>
      </w:pPr>
      <w:rPr>
        <w:rFonts w:hint="default"/>
      </w:rPr>
    </w:lvl>
    <w:lvl w:ilvl="3" w:tplc="8EF4C35A">
      <w:numFmt w:val="bullet"/>
      <w:lvlText w:val="•"/>
      <w:lvlJc w:val="left"/>
      <w:pPr>
        <w:ind w:left="3577" w:hanging="390"/>
      </w:pPr>
      <w:rPr>
        <w:rFonts w:hint="default"/>
      </w:rPr>
    </w:lvl>
    <w:lvl w:ilvl="4" w:tplc="E5B85F66">
      <w:numFmt w:val="bullet"/>
      <w:lvlText w:val="•"/>
      <w:lvlJc w:val="left"/>
      <w:pPr>
        <w:ind w:left="4590" w:hanging="390"/>
      </w:pPr>
      <w:rPr>
        <w:rFonts w:hint="default"/>
      </w:rPr>
    </w:lvl>
    <w:lvl w:ilvl="5" w:tplc="46CA3992">
      <w:numFmt w:val="bullet"/>
      <w:lvlText w:val="•"/>
      <w:lvlJc w:val="left"/>
      <w:pPr>
        <w:ind w:left="5602" w:hanging="390"/>
      </w:pPr>
      <w:rPr>
        <w:rFonts w:hint="default"/>
      </w:rPr>
    </w:lvl>
    <w:lvl w:ilvl="6" w:tplc="279E21D6">
      <w:numFmt w:val="bullet"/>
      <w:lvlText w:val="•"/>
      <w:lvlJc w:val="left"/>
      <w:pPr>
        <w:ind w:left="6615" w:hanging="390"/>
      </w:pPr>
      <w:rPr>
        <w:rFonts w:hint="default"/>
      </w:rPr>
    </w:lvl>
    <w:lvl w:ilvl="7" w:tplc="6B1A23E2">
      <w:numFmt w:val="bullet"/>
      <w:lvlText w:val="•"/>
      <w:lvlJc w:val="left"/>
      <w:pPr>
        <w:ind w:left="7627" w:hanging="390"/>
      </w:pPr>
      <w:rPr>
        <w:rFonts w:hint="default"/>
      </w:rPr>
    </w:lvl>
    <w:lvl w:ilvl="8" w:tplc="DD244B36">
      <w:numFmt w:val="bullet"/>
      <w:lvlText w:val="•"/>
      <w:lvlJc w:val="left"/>
      <w:pPr>
        <w:ind w:left="8640" w:hanging="390"/>
      </w:pPr>
      <w:rPr>
        <w:rFonts w:hint="default"/>
      </w:rPr>
    </w:lvl>
  </w:abstractNum>
  <w:abstractNum w:abstractNumId="19" w15:restartNumberingAfterBreak="0">
    <w:nsid w:val="0A5F7F21"/>
    <w:multiLevelType w:val="hybridMultilevel"/>
    <w:tmpl w:val="C66251C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0C47387A"/>
    <w:multiLevelType w:val="multilevel"/>
    <w:tmpl w:val="CEF4FAF0"/>
    <w:lvl w:ilvl="0">
      <w:start w:val="7"/>
      <w:numFmt w:val="decimal"/>
      <w:lvlText w:val="%1"/>
      <w:lvlJc w:val="left"/>
      <w:pPr>
        <w:ind w:left="360" w:hanging="360"/>
      </w:pPr>
      <w:rPr>
        <w:rFonts w:hint="default"/>
        <w:color w:val="231F20"/>
      </w:rPr>
    </w:lvl>
    <w:lvl w:ilvl="1">
      <w:start w:val="1"/>
      <w:numFmt w:val="decimal"/>
      <w:lvlText w:val="%1.%2"/>
      <w:lvlJc w:val="left"/>
      <w:pPr>
        <w:ind w:left="1209" w:hanging="360"/>
      </w:pPr>
      <w:rPr>
        <w:rFonts w:hint="default"/>
        <w:color w:val="231F20"/>
      </w:rPr>
    </w:lvl>
    <w:lvl w:ilvl="2">
      <w:start w:val="1"/>
      <w:numFmt w:val="decimal"/>
      <w:lvlText w:val="%1.%2.%3"/>
      <w:lvlJc w:val="left"/>
      <w:pPr>
        <w:ind w:left="2418" w:hanging="720"/>
      </w:pPr>
      <w:rPr>
        <w:rFonts w:hint="default"/>
        <w:color w:val="231F20"/>
      </w:rPr>
    </w:lvl>
    <w:lvl w:ilvl="3">
      <w:start w:val="1"/>
      <w:numFmt w:val="decimal"/>
      <w:lvlText w:val="%1.%2.%3.%4"/>
      <w:lvlJc w:val="left"/>
      <w:pPr>
        <w:ind w:left="3267" w:hanging="720"/>
      </w:pPr>
      <w:rPr>
        <w:rFonts w:hint="default"/>
        <w:color w:val="231F20"/>
      </w:rPr>
    </w:lvl>
    <w:lvl w:ilvl="4">
      <w:start w:val="1"/>
      <w:numFmt w:val="decimal"/>
      <w:lvlText w:val="%1.%2.%3.%4.%5"/>
      <w:lvlJc w:val="left"/>
      <w:pPr>
        <w:ind w:left="4476" w:hanging="1080"/>
      </w:pPr>
      <w:rPr>
        <w:rFonts w:hint="default"/>
        <w:color w:val="231F20"/>
      </w:rPr>
    </w:lvl>
    <w:lvl w:ilvl="5">
      <w:start w:val="1"/>
      <w:numFmt w:val="decimal"/>
      <w:lvlText w:val="%1.%2.%3.%4.%5.%6"/>
      <w:lvlJc w:val="left"/>
      <w:pPr>
        <w:ind w:left="5325" w:hanging="1080"/>
      </w:pPr>
      <w:rPr>
        <w:rFonts w:hint="default"/>
        <w:color w:val="231F20"/>
      </w:rPr>
    </w:lvl>
    <w:lvl w:ilvl="6">
      <w:start w:val="1"/>
      <w:numFmt w:val="decimal"/>
      <w:lvlText w:val="%1.%2.%3.%4.%5.%6.%7"/>
      <w:lvlJc w:val="left"/>
      <w:pPr>
        <w:ind w:left="6534" w:hanging="1440"/>
      </w:pPr>
      <w:rPr>
        <w:rFonts w:hint="default"/>
        <w:color w:val="231F20"/>
      </w:rPr>
    </w:lvl>
    <w:lvl w:ilvl="7">
      <w:start w:val="1"/>
      <w:numFmt w:val="decimal"/>
      <w:lvlText w:val="%1.%2.%3.%4.%5.%6.%7.%8"/>
      <w:lvlJc w:val="left"/>
      <w:pPr>
        <w:ind w:left="7383" w:hanging="1440"/>
      </w:pPr>
      <w:rPr>
        <w:rFonts w:hint="default"/>
        <w:color w:val="231F20"/>
      </w:rPr>
    </w:lvl>
    <w:lvl w:ilvl="8">
      <w:start w:val="1"/>
      <w:numFmt w:val="decimal"/>
      <w:lvlText w:val="%1.%2.%3.%4.%5.%6.%7.%8.%9"/>
      <w:lvlJc w:val="left"/>
      <w:pPr>
        <w:ind w:left="8232" w:hanging="1440"/>
      </w:pPr>
      <w:rPr>
        <w:rFonts w:hint="default"/>
        <w:color w:val="231F20"/>
      </w:rPr>
    </w:lvl>
  </w:abstractNum>
  <w:abstractNum w:abstractNumId="21" w15:restartNumberingAfterBreak="0">
    <w:nsid w:val="0D1C2B8F"/>
    <w:multiLevelType w:val="multilevel"/>
    <w:tmpl w:val="AB50B1B4"/>
    <w:lvl w:ilvl="0">
      <w:start w:val="19"/>
      <w:numFmt w:val="decimal"/>
      <w:lvlText w:val="%1"/>
      <w:lvlJc w:val="left"/>
      <w:pPr>
        <w:ind w:left="560" w:hanging="560"/>
      </w:pPr>
      <w:rPr>
        <w:rFonts w:hint="default"/>
      </w:rPr>
    </w:lvl>
    <w:lvl w:ilvl="1">
      <w:start w:val="5"/>
      <w:numFmt w:val="decimal"/>
      <w:lvlText w:val="%1.%2"/>
      <w:lvlJc w:val="left"/>
      <w:pPr>
        <w:ind w:left="2037" w:hanging="560"/>
      </w:pPr>
      <w:rPr>
        <w:rFonts w:hint="default"/>
      </w:rPr>
    </w:lvl>
    <w:lvl w:ilvl="2">
      <w:start w:val="1"/>
      <w:numFmt w:val="decimal"/>
      <w:lvlText w:val="%1.%2.%3"/>
      <w:lvlJc w:val="left"/>
      <w:pPr>
        <w:ind w:left="3674" w:hanging="720"/>
      </w:pPr>
      <w:rPr>
        <w:rFonts w:hint="default"/>
      </w:rPr>
    </w:lvl>
    <w:lvl w:ilvl="3">
      <w:start w:val="1"/>
      <w:numFmt w:val="decimal"/>
      <w:lvlText w:val="%1.%2.%3.%4"/>
      <w:lvlJc w:val="left"/>
      <w:pPr>
        <w:ind w:left="5151" w:hanging="720"/>
      </w:pPr>
      <w:rPr>
        <w:rFonts w:hint="default"/>
      </w:rPr>
    </w:lvl>
    <w:lvl w:ilvl="4">
      <w:start w:val="1"/>
      <w:numFmt w:val="decimal"/>
      <w:lvlText w:val="%1.%2.%3.%4.%5"/>
      <w:lvlJc w:val="left"/>
      <w:pPr>
        <w:ind w:left="6988" w:hanging="1080"/>
      </w:pPr>
      <w:rPr>
        <w:rFonts w:hint="default"/>
      </w:rPr>
    </w:lvl>
    <w:lvl w:ilvl="5">
      <w:start w:val="1"/>
      <w:numFmt w:val="decimal"/>
      <w:lvlText w:val="%1.%2.%3.%4.%5.%6"/>
      <w:lvlJc w:val="left"/>
      <w:pPr>
        <w:ind w:left="8465" w:hanging="1080"/>
      </w:pPr>
      <w:rPr>
        <w:rFonts w:hint="default"/>
      </w:rPr>
    </w:lvl>
    <w:lvl w:ilvl="6">
      <w:start w:val="1"/>
      <w:numFmt w:val="decimal"/>
      <w:lvlText w:val="%1.%2.%3.%4.%5.%6.%7"/>
      <w:lvlJc w:val="left"/>
      <w:pPr>
        <w:ind w:left="10302" w:hanging="1440"/>
      </w:pPr>
      <w:rPr>
        <w:rFonts w:hint="default"/>
      </w:rPr>
    </w:lvl>
    <w:lvl w:ilvl="7">
      <w:start w:val="1"/>
      <w:numFmt w:val="decimal"/>
      <w:lvlText w:val="%1.%2.%3.%4.%5.%6.%7.%8"/>
      <w:lvlJc w:val="left"/>
      <w:pPr>
        <w:ind w:left="11779" w:hanging="1440"/>
      </w:pPr>
      <w:rPr>
        <w:rFonts w:hint="default"/>
      </w:rPr>
    </w:lvl>
    <w:lvl w:ilvl="8">
      <w:start w:val="1"/>
      <w:numFmt w:val="decimal"/>
      <w:lvlText w:val="%1.%2.%3.%4.%5.%6.%7.%8.%9"/>
      <w:lvlJc w:val="left"/>
      <w:pPr>
        <w:ind w:left="13256" w:hanging="1440"/>
      </w:pPr>
      <w:rPr>
        <w:rFonts w:hint="default"/>
      </w:rPr>
    </w:lvl>
  </w:abstractNum>
  <w:abstractNum w:abstractNumId="22" w15:restartNumberingAfterBreak="0">
    <w:nsid w:val="0D330E64"/>
    <w:multiLevelType w:val="multilevel"/>
    <w:tmpl w:val="90BE5A74"/>
    <w:lvl w:ilvl="0">
      <w:start w:val="2"/>
      <w:numFmt w:val="decimal"/>
      <w:lvlText w:val="%1"/>
      <w:lvlJc w:val="left"/>
      <w:pPr>
        <w:ind w:left="360" w:hanging="360"/>
      </w:pPr>
      <w:rPr>
        <w:rFonts w:hint="default"/>
        <w:color w:val="231F20"/>
      </w:rPr>
    </w:lvl>
    <w:lvl w:ilvl="1">
      <w:start w:val="1"/>
      <w:numFmt w:val="decimal"/>
      <w:lvlText w:val="%1.%2"/>
      <w:lvlJc w:val="left"/>
      <w:pPr>
        <w:ind w:left="1203" w:hanging="360"/>
      </w:pPr>
      <w:rPr>
        <w:rFonts w:hint="default"/>
        <w:color w:val="231F20"/>
      </w:rPr>
    </w:lvl>
    <w:lvl w:ilvl="2">
      <w:start w:val="1"/>
      <w:numFmt w:val="decimal"/>
      <w:lvlText w:val="%1.%2.%3"/>
      <w:lvlJc w:val="left"/>
      <w:pPr>
        <w:ind w:left="2406" w:hanging="720"/>
      </w:pPr>
      <w:rPr>
        <w:rFonts w:hint="default"/>
        <w:color w:val="231F20"/>
      </w:rPr>
    </w:lvl>
    <w:lvl w:ilvl="3">
      <w:start w:val="1"/>
      <w:numFmt w:val="decimal"/>
      <w:lvlText w:val="%1.%2.%3.%4"/>
      <w:lvlJc w:val="left"/>
      <w:pPr>
        <w:ind w:left="3249" w:hanging="720"/>
      </w:pPr>
      <w:rPr>
        <w:rFonts w:hint="default"/>
        <w:color w:val="231F20"/>
      </w:rPr>
    </w:lvl>
    <w:lvl w:ilvl="4">
      <w:start w:val="1"/>
      <w:numFmt w:val="decimal"/>
      <w:lvlText w:val="%1.%2.%3.%4.%5"/>
      <w:lvlJc w:val="left"/>
      <w:pPr>
        <w:ind w:left="4452" w:hanging="1080"/>
      </w:pPr>
      <w:rPr>
        <w:rFonts w:hint="default"/>
        <w:color w:val="231F20"/>
      </w:rPr>
    </w:lvl>
    <w:lvl w:ilvl="5">
      <w:start w:val="1"/>
      <w:numFmt w:val="decimal"/>
      <w:lvlText w:val="%1.%2.%3.%4.%5.%6"/>
      <w:lvlJc w:val="left"/>
      <w:pPr>
        <w:ind w:left="5295" w:hanging="1080"/>
      </w:pPr>
      <w:rPr>
        <w:rFonts w:hint="default"/>
        <w:color w:val="231F20"/>
      </w:rPr>
    </w:lvl>
    <w:lvl w:ilvl="6">
      <w:start w:val="1"/>
      <w:numFmt w:val="decimal"/>
      <w:lvlText w:val="%1.%2.%3.%4.%5.%6.%7"/>
      <w:lvlJc w:val="left"/>
      <w:pPr>
        <w:ind w:left="6498" w:hanging="1440"/>
      </w:pPr>
      <w:rPr>
        <w:rFonts w:hint="default"/>
        <w:color w:val="231F20"/>
      </w:rPr>
    </w:lvl>
    <w:lvl w:ilvl="7">
      <w:start w:val="1"/>
      <w:numFmt w:val="decimal"/>
      <w:lvlText w:val="%1.%2.%3.%4.%5.%6.%7.%8"/>
      <w:lvlJc w:val="left"/>
      <w:pPr>
        <w:ind w:left="7341" w:hanging="1440"/>
      </w:pPr>
      <w:rPr>
        <w:rFonts w:hint="default"/>
        <w:color w:val="231F20"/>
      </w:rPr>
    </w:lvl>
    <w:lvl w:ilvl="8">
      <w:start w:val="1"/>
      <w:numFmt w:val="decimal"/>
      <w:lvlText w:val="%1.%2.%3.%4.%5.%6.%7.%8.%9"/>
      <w:lvlJc w:val="left"/>
      <w:pPr>
        <w:ind w:left="8184" w:hanging="1440"/>
      </w:pPr>
      <w:rPr>
        <w:rFonts w:hint="default"/>
        <w:color w:val="231F20"/>
      </w:rPr>
    </w:lvl>
  </w:abstractNum>
  <w:abstractNum w:abstractNumId="23" w15:restartNumberingAfterBreak="0">
    <w:nsid w:val="0D897C5E"/>
    <w:multiLevelType w:val="hybridMultilevel"/>
    <w:tmpl w:val="F4AE4CC0"/>
    <w:lvl w:ilvl="0" w:tplc="CC964C8E">
      <w:start w:val="1"/>
      <w:numFmt w:val="decimal"/>
      <w:lvlText w:val="(%1)"/>
      <w:lvlJc w:val="left"/>
      <w:pPr>
        <w:ind w:left="1416" w:hanging="568"/>
      </w:pPr>
      <w:rPr>
        <w:rFonts w:ascii="Times New Roman" w:eastAsia="Times New Roman" w:hAnsi="Times New Roman" w:cs="Times New Roman" w:hint="default"/>
        <w:color w:val="231F20"/>
        <w:spacing w:val="-23"/>
        <w:w w:val="99"/>
        <w:sz w:val="22"/>
        <w:szCs w:val="22"/>
      </w:rPr>
    </w:lvl>
    <w:lvl w:ilvl="1" w:tplc="5472E980">
      <w:numFmt w:val="bullet"/>
      <w:lvlText w:val="•"/>
      <w:lvlJc w:val="left"/>
      <w:pPr>
        <w:ind w:left="2468" w:hanging="568"/>
      </w:pPr>
      <w:rPr>
        <w:rFonts w:hint="default"/>
      </w:rPr>
    </w:lvl>
    <w:lvl w:ilvl="2" w:tplc="5B7E7274">
      <w:numFmt w:val="bullet"/>
      <w:lvlText w:val="•"/>
      <w:lvlJc w:val="left"/>
      <w:pPr>
        <w:ind w:left="3517" w:hanging="568"/>
      </w:pPr>
      <w:rPr>
        <w:rFonts w:hint="default"/>
      </w:rPr>
    </w:lvl>
    <w:lvl w:ilvl="3" w:tplc="5142D822">
      <w:numFmt w:val="bullet"/>
      <w:lvlText w:val="•"/>
      <w:lvlJc w:val="left"/>
      <w:pPr>
        <w:ind w:left="4565" w:hanging="568"/>
      </w:pPr>
      <w:rPr>
        <w:rFonts w:hint="default"/>
      </w:rPr>
    </w:lvl>
    <w:lvl w:ilvl="4" w:tplc="2258EDA8">
      <w:numFmt w:val="bullet"/>
      <w:lvlText w:val="•"/>
      <w:lvlJc w:val="left"/>
      <w:pPr>
        <w:ind w:left="5614" w:hanging="568"/>
      </w:pPr>
      <w:rPr>
        <w:rFonts w:hint="default"/>
      </w:rPr>
    </w:lvl>
    <w:lvl w:ilvl="5" w:tplc="E0466DDA">
      <w:numFmt w:val="bullet"/>
      <w:lvlText w:val="•"/>
      <w:lvlJc w:val="left"/>
      <w:pPr>
        <w:ind w:left="6662" w:hanging="568"/>
      </w:pPr>
      <w:rPr>
        <w:rFonts w:hint="default"/>
      </w:rPr>
    </w:lvl>
    <w:lvl w:ilvl="6" w:tplc="E5965230">
      <w:numFmt w:val="bullet"/>
      <w:lvlText w:val="•"/>
      <w:lvlJc w:val="left"/>
      <w:pPr>
        <w:ind w:left="7711" w:hanging="568"/>
      </w:pPr>
      <w:rPr>
        <w:rFonts w:hint="default"/>
      </w:rPr>
    </w:lvl>
    <w:lvl w:ilvl="7" w:tplc="7D348FB8">
      <w:numFmt w:val="bullet"/>
      <w:lvlText w:val="•"/>
      <w:lvlJc w:val="left"/>
      <w:pPr>
        <w:ind w:left="8759" w:hanging="568"/>
      </w:pPr>
      <w:rPr>
        <w:rFonts w:hint="default"/>
      </w:rPr>
    </w:lvl>
    <w:lvl w:ilvl="8" w:tplc="08A02626">
      <w:numFmt w:val="bullet"/>
      <w:lvlText w:val="•"/>
      <w:lvlJc w:val="left"/>
      <w:pPr>
        <w:ind w:left="9808" w:hanging="568"/>
      </w:pPr>
      <w:rPr>
        <w:rFonts w:hint="default"/>
      </w:rPr>
    </w:lvl>
  </w:abstractNum>
  <w:abstractNum w:abstractNumId="24" w15:restartNumberingAfterBreak="0">
    <w:nsid w:val="0DEF4C31"/>
    <w:multiLevelType w:val="hybridMultilevel"/>
    <w:tmpl w:val="5BAEAAD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0DF639D8"/>
    <w:multiLevelType w:val="multilevel"/>
    <w:tmpl w:val="96DCDCB6"/>
    <w:lvl w:ilvl="0">
      <w:start w:val="19"/>
      <w:numFmt w:val="decimal"/>
      <w:lvlText w:val="%1"/>
      <w:lvlJc w:val="left"/>
      <w:pPr>
        <w:ind w:left="560" w:hanging="560"/>
      </w:pPr>
      <w:rPr>
        <w:rFonts w:hint="default"/>
        <w:color w:val="231F20"/>
      </w:rPr>
    </w:lvl>
    <w:lvl w:ilvl="1">
      <w:start w:val="4"/>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26" w15:restartNumberingAfterBreak="0">
    <w:nsid w:val="108874FE"/>
    <w:multiLevelType w:val="hybridMultilevel"/>
    <w:tmpl w:val="E6A844B8"/>
    <w:lvl w:ilvl="0" w:tplc="5ABAEA4A">
      <w:start w:val="1"/>
      <w:numFmt w:val="lowerLetter"/>
      <w:lvlText w:val="(%1)"/>
      <w:lvlJc w:val="left"/>
      <w:pPr>
        <w:ind w:left="1881"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601" w:hanging="360"/>
      </w:pPr>
    </w:lvl>
    <w:lvl w:ilvl="2" w:tplc="0409001B" w:tentative="1">
      <w:start w:val="1"/>
      <w:numFmt w:val="lowerRoman"/>
      <w:lvlText w:val="%3."/>
      <w:lvlJc w:val="right"/>
      <w:pPr>
        <w:ind w:left="3321" w:hanging="180"/>
      </w:pPr>
    </w:lvl>
    <w:lvl w:ilvl="3" w:tplc="0409000F" w:tentative="1">
      <w:start w:val="1"/>
      <w:numFmt w:val="decimal"/>
      <w:lvlText w:val="%4."/>
      <w:lvlJc w:val="left"/>
      <w:pPr>
        <w:ind w:left="4041" w:hanging="360"/>
      </w:pPr>
    </w:lvl>
    <w:lvl w:ilvl="4" w:tplc="04090019" w:tentative="1">
      <w:start w:val="1"/>
      <w:numFmt w:val="lowerLetter"/>
      <w:lvlText w:val="%5."/>
      <w:lvlJc w:val="left"/>
      <w:pPr>
        <w:ind w:left="4761" w:hanging="360"/>
      </w:pPr>
    </w:lvl>
    <w:lvl w:ilvl="5" w:tplc="0409001B" w:tentative="1">
      <w:start w:val="1"/>
      <w:numFmt w:val="lowerRoman"/>
      <w:lvlText w:val="%6."/>
      <w:lvlJc w:val="right"/>
      <w:pPr>
        <w:ind w:left="5481" w:hanging="180"/>
      </w:pPr>
    </w:lvl>
    <w:lvl w:ilvl="6" w:tplc="0409000F" w:tentative="1">
      <w:start w:val="1"/>
      <w:numFmt w:val="decimal"/>
      <w:lvlText w:val="%7."/>
      <w:lvlJc w:val="left"/>
      <w:pPr>
        <w:ind w:left="6201" w:hanging="360"/>
      </w:pPr>
    </w:lvl>
    <w:lvl w:ilvl="7" w:tplc="04090019" w:tentative="1">
      <w:start w:val="1"/>
      <w:numFmt w:val="lowerLetter"/>
      <w:lvlText w:val="%8."/>
      <w:lvlJc w:val="left"/>
      <w:pPr>
        <w:ind w:left="6921" w:hanging="360"/>
      </w:pPr>
    </w:lvl>
    <w:lvl w:ilvl="8" w:tplc="0409001B" w:tentative="1">
      <w:start w:val="1"/>
      <w:numFmt w:val="lowerRoman"/>
      <w:lvlText w:val="%9."/>
      <w:lvlJc w:val="right"/>
      <w:pPr>
        <w:ind w:left="7641" w:hanging="180"/>
      </w:pPr>
    </w:lvl>
  </w:abstractNum>
  <w:abstractNum w:abstractNumId="27" w15:restartNumberingAfterBreak="0">
    <w:nsid w:val="10D6227F"/>
    <w:multiLevelType w:val="hybridMultilevel"/>
    <w:tmpl w:val="133C376C"/>
    <w:lvl w:ilvl="0" w:tplc="04090019">
      <w:start w:val="1"/>
      <w:numFmt w:val="lowerLetter"/>
      <w:lvlText w:val="%1."/>
      <w:lvlJc w:val="left"/>
      <w:pPr>
        <w:ind w:left="1800" w:hanging="360"/>
      </w:p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8" w15:restartNumberingAfterBreak="0">
    <w:nsid w:val="121156A9"/>
    <w:multiLevelType w:val="hybridMultilevel"/>
    <w:tmpl w:val="8E804300"/>
    <w:lvl w:ilvl="0" w:tplc="DC8C9A4E">
      <w:start w:val="2"/>
      <w:numFmt w:val="decimal"/>
      <w:lvlText w:val="%1"/>
      <w:lvlJc w:val="left"/>
      <w:pPr>
        <w:ind w:left="1404" w:hanging="555"/>
      </w:pPr>
      <w:rPr>
        <w:rFonts w:hint="default"/>
      </w:rPr>
    </w:lvl>
    <w:lvl w:ilvl="1" w:tplc="1458BEE2">
      <w:numFmt w:val="none"/>
      <w:lvlText w:val=""/>
      <w:lvlJc w:val="left"/>
      <w:pPr>
        <w:tabs>
          <w:tab w:val="num" w:pos="360"/>
        </w:tabs>
      </w:pPr>
    </w:lvl>
    <w:lvl w:ilvl="2" w:tplc="5ABAEA4A">
      <w:start w:val="1"/>
      <w:numFmt w:val="lowerLetter"/>
      <w:lvlText w:val="(%3)"/>
      <w:lvlJc w:val="left"/>
      <w:pPr>
        <w:ind w:left="1847" w:hanging="443"/>
      </w:pPr>
      <w:rPr>
        <w:rFonts w:ascii="Times New Roman" w:eastAsia="Times New Roman" w:hAnsi="Times New Roman" w:cs="Times New Roman" w:hint="default"/>
        <w:color w:val="231F20"/>
        <w:w w:val="100"/>
        <w:sz w:val="22"/>
        <w:szCs w:val="22"/>
      </w:rPr>
    </w:lvl>
    <w:lvl w:ilvl="3" w:tplc="1FF8DB90">
      <w:numFmt w:val="bullet"/>
      <w:lvlText w:val="•"/>
      <w:lvlJc w:val="left"/>
      <w:pPr>
        <w:ind w:left="3115" w:hanging="443"/>
      </w:pPr>
      <w:rPr>
        <w:rFonts w:hint="default"/>
      </w:rPr>
    </w:lvl>
    <w:lvl w:ilvl="4" w:tplc="DF6268A8">
      <w:numFmt w:val="bullet"/>
      <w:lvlText w:val="•"/>
      <w:lvlJc w:val="left"/>
      <w:pPr>
        <w:ind w:left="4371" w:hanging="443"/>
      </w:pPr>
      <w:rPr>
        <w:rFonts w:hint="default"/>
      </w:rPr>
    </w:lvl>
    <w:lvl w:ilvl="5" w:tplc="5A782C58">
      <w:numFmt w:val="bullet"/>
      <w:lvlText w:val="•"/>
      <w:lvlJc w:val="left"/>
      <w:pPr>
        <w:ind w:left="5627" w:hanging="443"/>
      </w:pPr>
      <w:rPr>
        <w:rFonts w:hint="default"/>
      </w:rPr>
    </w:lvl>
    <w:lvl w:ilvl="6" w:tplc="82846FDC">
      <w:numFmt w:val="bullet"/>
      <w:lvlText w:val="•"/>
      <w:lvlJc w:val="left"/>
      <w:pPr>
        <w:ind w:left="6882" w:hanging="443"/>
      </w:pPr>
      <w:rPr>
        <w:rFonts w:hint="default"/>
      </w:rPr>
    </w:lvl>
    <w:lvl w:ilvl="7" w:tplc="E4AAE0D2">
      <w:numFmt w:val="bullet"/>
      <w:lvlText w:val="•"/>
      <w:lvlJc w:val="left"/>
      <w:pPr>
        <w:ind w:left="8138" w:hanging="443"/>
      </w:pPr>
      <w:rPr>
        <w:rFonts w:hint="default"/>
      </w:rPr>
    </w:lvl>
    <w:lvl w:ilvl="8" w:tplc="5588B384">
      <w:numFmt w:val="bullet"/>
      <w:lvlText w:val="•"/>
      <w:lvlJc w:val="left"/>
      <w:pPr>
        <w:ind w:left="9394" w:hanging="443"/>
      </w:pPr>
      <w:rPr>
        <w:rFonts w:hint="default"/>
      </w:rPr>
    </w:lvl>
  </w:abstractNum>
  <w:abstractNum w:abstractNumId="29" w15:restartNumberingAfterBreak="0">
    <w:nsid w:val="12D23B79"/>
    <w:multiLevelType w:val="multilevel"/>
    <w:tmpl w:val="86EA2384"/>
    <w:lvl w:ilvl="0">
      <w:start w:val="1"/>
      <w:numFmt w:val="decimal"/>
      <w:lvlText w:val="%1"/>
      <w:lvlJc w:val="left"/>
      <w:pPr>
        <w:ind w:left="360" w:hanging="360"/>
      </w:pPr>
      <w:rPr>
        <w:rFonts w:hint="default"/>
        <w:color w:val="231F20"/>
      </w:rPr>
    </w:lvl>
    <w:lvl w:ilvl="1">
      <w:start w:val="1"/>
      <w:numFmt w:val="decimal"/>
      <w:lvlText w:val="%1.%2"/>
      <w:lvlJc w:val="left"/>
      <w:pPr>
        <w:ind w:left="1440" w:hanging="360"/>
      </w:pPr>
      <w:rPr>
        <w:rFonts w:hint="default"/>
        <w:color w:val="231F20"/>
      </w:rPr>
    </w:lvl>
    <w:lvl w:ilvl="2">
      <w:start w:val="1"/>
      <w:numFmt w:val="decimal"/>
      <w:lvlText w:val="%1.%2.%3"/>
      <w:lvlJc w:val="left"/>
      <w:pPr>
        <w:ind w:left="2880" w:hanging="720"/>
      </w:pPr>
      <w:rPr>
        <w:rFonts w:hint="default"/>
        <w:color w:val="231F20"/>
      </w:rPr>
    </w:lvl>
    <w:lvl w:ilvl="3">
      <w:start w:val="1"/>
      <w:numFmt w:val="decimal"/>
      <w:lvlText w:val="%1.%2.%3.%4"/>
      <w:lvlJc w:val="left"/>
      <w:pPr>
        <w:ind w:left="3960" w:hanging="720"/>
      </w:pPr>
      <w:rPr>
        <w:rFonts w:hint="default"/>
        <w:color w:val="231F20"/>
      </w:rPr>
    </w:lvl>
    <w:lvl w:ilvl="4">
      <w:start w:val="1"/>
      <w:numFmt w:val="decimal"/>
      <w:lvlText w:val="%1.%2.%3.%4.%5"/>
      <w:lvlJc w:val="left"/>
      <w:pPr>
        <w:ind w:left="5400" w:hanging="1080"/>
      </w:pPr>
      <w:rPr>
        <w:rFonts w:hint="default"/>
        <w:color w:val="231F20"/>
      </w:rPr>
    </w:lvl>
    <w:lvl w:ilvl="5">
      <w:start w:val="1"/>
      <w:numFmt w:val="decimal"/>
      <w:lvlText w:val="%1.%2.%3.%4.%5.%6"/>
      <w:lvlJc w:val="left"/>
      <w:pPr>
        <w:ind w:left="6480" w:hanging="1080"/>
      </w:pPr>
      <w:rPr>
        <w:rFonts w:hint="default"/>
        <w:color w:val="231F20"/>
      </w:rPr>
    </w:lvl>
    <w:lvl w:ilvl="6">
      <w:start w:val="1"/>
      <w:numFmt w:val="decimal"/>
      <w:lvlText w:val="%1.%2.%3.%4.%5.%6.%7"/>
      <w:lvlJc w:val="left"/>
      <w:pPr>
        <w:ind w:left="7920" w:hanging="1440"/>
      </w:pPr>
      <w:rPr>
        <w:rFonts w:hint="default"/>
        <w:color w:val="231F20"/>
      </w:rPr>
    </w:lvl>
    <w:lvl w:ilvl="7">
      <w:start w:val="1"/>
      <w:numFmt w:val="decimal"/>
      <w:lvlText w:val="%1.%2.%3.%4.%5.%6.%7.%8"/>
      <w:lvlJc w:val="left"/>
      <w:pPr>
        <w:ind w:left="9000" w:hanging="1440"/>
      </w:pPr>
      <w:rPr>
        <w:rFonts w:hint="default"/>
        <w:color w:val="231F20"/>
      </w:rPr>
    </w:lvl>
    <w:lvl w:ilvl="8">
      <w:start w:val="1"/>
      <w:numFmt w:val="decimal"/>
      <w:lvlText w:val="%1.%2.%3.%4.%5.%6.%7.%8.%9"/>
      <w:lvlJc w:val="left"/>
      <w:pPr>
        <w:ind w:left="10080" w:hanging="1440"/>
      </w:pPr>
      <w:rPr>
        <w:rFonts w:hint="default"/>
        <w:color w:val="231F20"/>
      </w:rPr>
    </w:lvl>
  </w:abstractNum>
  <w:abstractNum w:abstractNumId="30" w15:restartNumberingAfterBreak="0">
    <w:nsid w:val="14081AAE"/>
    <w:multiLevelType w:val="multilevel"/>
    <w:tmpl w:val="64F2FF90"/>
    <w:lvl w:ilvl="0">
      <w:start w:val="1"/>
      <w:numFmt w:val="bullet"/>
      <w:lvlText w:val=""/>
      <w:lvlJc w:val="left"/>
      <w:pPr>
        <w:tabs>
          <w:tab w:val="num" w:pos="360"/>
        </w:tabs>
        <w:ind w:left="360" w:hanging="360"/>
      </w:pPr>
      <w:rPr>
        <w:rFonts w:ascii="Wingdings" w:hAnsi="Wingding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1" w15:restartNumberingAfterBreak="0">
    <w:nsid w:val="141F20C7"/>
    <w:multiLevelType w:val="hybridMultilevel"/>
    <w:tmpl w:val="72046EE8"/>
    <w:lvl w:ilvl="0" w:tplc="28EC4D3C">
      <w:start w:val="1"/>
      <w:numFmt w:val="lowerRoman"/>
      <w:lvlText w:val="%1)"/>
      <w:lvlJc w:val="left"/>
      <w:pPr>
        <w:ind w:left="1850" w:hanging="439"/>
      </w:pPr>
      <w:rPr>
        <w:rFonts w:ascii="Times New Roman" w:eastAsia="Times New Roman" w:hAnsi="Times New Roman" w:cs="Times New Roman" w:hint="default"/>
        <w:color w:val="231F20"/>
        <w:w w:val="100"/>
        <w:sz w:val="22"/>
        <w:szCs w:val="22"/>
      </w:rPr>
    </w:lvl>
    <w:lvl w:ilvl="1" w:tplc="64660E4C">
      <w:start w:val="1"/>
      <w:numFmt w:val="lowerLetter"/>
      <w:lvlText w:val="%2)"/>
      <w:lvlJc w:val="left"/>
      <w:pPr>
        <w:ind w:left="2298" w:hanging="442"/>
      </w:pPr>
      <w:rPr>
        <w:rFonts w:ascii="Times New Roman" w:eastAsia="Times New Roman" w:hAnsi="Times New Roman" w:cs="Times New Roman" w:hint="default"/>
        <w:color w:val="231F20"/>
        <w:w w:val="100"/>
        <w:sz w:val="22"/>
        <w:szCs w:val="22"/>
      </w:rPr>
    </w:lvl>
    <w:lvl w:ilvl="2" w:tplc="EDFA16AC">
      <w:numFmt w:val="bullet"/>
      <w:lvlText w:val="•"/>
      <w:lvlJc w:val="left"/>
      <w:pPr>
        <w:ind w:left="3367" w:hanging="442"/>
      </w:pPr>
      <w:rPr>
        <w:rFonts w:hint="default"/>
      </w:rPr>
    </w:lvl>
    <w:lvl w:ilvl="3" w:tplc="167CED66">
      <w:numFmt w:val="bullet"/>
      <w:lvlText w:val="•"/>
      <w:lvlJc w:val="left"/>
      <w:pPr>
        <w:ind w:left="4434" w:hanging="442"/>
      </w:pPr>
      <w:rPr>
        <w:rFonts w:hint="default"/>
      </w:rPr>
    </w:lvl>
    <w:lvl w:ilvl="4" w:tplc="1FCA1072">
      <w:numFmt w:val="bullet"/>
      <w:lvlText w:val="•"/>
      <w:lvlJc w:val="left"/>
      <w:pPr>
        <w:ind w:left="5501" w:hanging="442"/>
      </w:pPr>
      <w:rPr>
        <w:rFonts w:hint="default"/>
      </w:rPr>
    </w:lvl>
    <w:lvl w:ilvl="5" w:tplc="695A3378">
      <w:numFmt w:val="bullet"/>
      <w:lvlText w:val="•"/>
      <w:lvlJc w:val="left"/>
      <w:pPr>
        <w:ind w:left="6569" w:hanging="442"/>
      </w:pPr>
      <w:rPr>
        <w:rFonts w:hint="default"/>
      </w:rPr>
    </w:lvl>
    <w:lvl w:ilvl="6" w:tplc="F8B03B84">
      <w:numFmt w:val="bullet"/>
      <w:lvlText w:val="•"/>
      <w:lvlJc w:val="left"/>
      <w:pPr>
        <w:ind w:left="7636" w:hanging="442"/>
      </w:pPr>
      <w:rPr>
        <w:rFonts w:hint="default"/>
      </w:rPr>
    </w:lvl>
    <w:lvl w:ilvl="7" w:tplc="B4360ECA">
      <w:numFmt w:val="bullet"/>
      <w:lvlText w:val="•"/>
      <w:lvlJc w:val="left"/>
      <w:pPr>
        <w:ind w:left="8703" w:hanging="442"/>
      </w:pPr>
      <w:rPr>
        <w:rFonts w:hint="default"/>
      </w:rPr>
    </w:lvl>
    <w:lvl w:ilvl="8" w:tplc="D6D09DF0">
      <w:numFmt w:val="bullet"/>
      <w:lvlText w:val="•"/>
      <w:lvlJc w:val="left"/>
      <w:pPr>
        <w:ind w:left="9770" w:hanging="442"/>
      </w:pPr>
      <w:rPr>
        <w:rFonts w:hint="default"/>
      </w:rPr>
    </w:lvl>
  </w:abstractNum>
  <w:abstractNum w:abstractNumId="32" w15:restartNumberingAfterBreak="0">
    <w:nsid w:val="14676B0A"/>
    <w:multiLevelType w:val="multilevel"/>
    <w:tmpl w:val="566A831A"/>
    <w:lvl w:ilvl="0">
      <w:start w:val="16"/>
      <w:numFmt w:val="decimal"/>
      <w:lvlText w:val="%1"/>
      <w:lvlJc w:val="left"/>
      <w:pPr>
        <w:ind w:left="390" w:hanging="390"/>
      </w:pPr>
      <w:rPr>
        <w:rFonts w:hint="default"/>
        <w:color w:val="231F20"/>
      </w:rPr>
    </w:lvl>
    <w:lvl w:ilvl="1">
      <w:start w:val="1"/>
      <w:numFmt w:val="decimal"/>
      <w:lvlText w:val="%1.%2"/>
      <w:lvlJc w:val="left"/>
      <w:pPr>
        <w:ind w:left="1867" w:hanging="39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33" w15:restartNumberingAfterBreak="0">
    <w:nsid w:val="152012BD"/>
    <w:multiLevelType w:val="hybridMultilevel"/>
    <w:tmpl w:val="033C7CA4"/>
    <w:lvl w:ilvl="0" w:tplc="5ABAEA4A">
      <w:start w:val="1"/>
      <w:numFmt w:val="lowerLetter"/>
      <w:lvlText w:val="(%1)"/>
      <w:lvlJc w:val="left"/>
      <w:pPr>
        <w:ind w:left="1852" w:hanging="330"/>
      </w:pPr>
      <w:rPr>
        <w:rFonts w:ascii="Times New Roman" w:eastAsia="Times New Roman" w:hAnsi="Times New Roman" w:cs="Times New Roman" w:hint="default"/>
        <w:b w:val="0"/>
        <w:color w:val="231F20"/>
        <w:w w:val="100"/>
        <w:sz w:val="22"/>
        <w:szCs w:val="22"/>
      </w:rPr>
    </w:lvl>
    <w:lvl w:ilvl="1" w:tplc="E12E1E60">
      <w:numFmt w:val="bullet"/>
      <w:lvlText w:val="•"/>
      <w:lvlJc w:val="left"/>
      <w:pPr>
        <w:ind w:left="2864" w:hanging="330"/>
      </w:pPr>
      <w:rPr>
        <w:rFonts w:hint="default"/>
      </w:rPr>
    </w:lvl>
    <w:lvl w:ilvl="2" w:tplc="C2A47F34">
      <w:numFmt w:val="bullet"/>
      <w:lvlText w:val="•"/>
      <w:lvlJc w:val="left"/>
      <w:pPr>
        <w:ind w:left="3869" w:hanging="330"/>
      </w:pPr>
      <w:rPr>
        <w:rFonts w:hint="default"/>
      </w:rPr>
    </w:lvl>
    <w:lvl w:ilvl="3" w:tplc="9190E3EE">
      <w:numFmt w:val="bullet"/>
      <w:lvlText w:val="•"/>
      <w:lvlJc w:val="left"/>
      <w:pPr>
        <w:ind w:left="4873" w:hanging="330"/>
      </w:pPr>
      <w:rPr>
        <w:rFonts w:hint="default"/>
      </w:rPr>
    </w:lvl>
    <w:lvl w:ilvl="4" w:tplc="E4820AFC">
      <w:numFmt w:val="bullet"/>
      <w:lvlText w:val="•"/>
      <w:lvlJc w:val="left"/>
      <w:pPr>
        <w:ind w:left="5878" w:hanging="330"/>
      </w:pPr>
      <w:rPr>
        <w:rFonts w:hint="default"/>
      </w:rPr>
    </w:lvl>
    <w:lvl w:ilvl="5" w:tplc="BC3E43B0">
      <w:numFmt w:val="bullet"/>
      <w:lvlText w:val="•"/>
      <w:lvlJc w:val="left"/>
      <w:pPr>
        <w:ind w:left="6882" w:hanging="330"/>
      </w:pPr>
      <w:rPr>
        <w:rFonts w:hint="default"/>
      </w:rPr>
    </w:lvl>
    <w:lvl w:ilvl="6" w:tplc="19B0D65C">
      <w:numFmt w:val="bullet"/>
      <w:lvlText w:val="•"/>
      <w:lvlJc w:val="left"/>
      <w:pPr>
        <w:ind w:left="7887" w:hanging="330"/>
      </w:pPr>
      <w:rPr>
        <w:rFonts w:hint="default"/>
      </w:rPr>
    </w:lvl>
    <w:lvl w:ilvl="7" w:tplc="498851C4">
      <w:numFmt w:val="bullet"/>
      <w:lvlText w:val="•"/>
      <w:lvlJc w:val="left"/>
      <w:pPr>
        <w:ind w:left="8891" w:hanging="330"/>
      </w:pPr>
      <w:rPr>
        <w:rFonts w:hint="default"/>
      </w:rPr>
    </w:lvl>
    <w:lvl w:ilvl="8" w:tplc="43BE2ED6">
      <w:numFmt w:val="bullet"/>
      <w:lvlText w:val="•"/>
      <w:lvlJc w:val="left"/>
      <w:pPr>
        <w:ind w:left="9896" w:hanging="330"/>
      </w:pPr>
      <w:rPr>
        <w:rFonts w:hint="default"/>
      </w:rPr>
    </w:lvl>
  </w:abstractNum>
  <w:abstractNum w:abstractNumId="34" w15:restartNumberingAfterBreak="0">
    <w:nsid w:val="16014CC2"/>
    <w:multiLevelType w:val="hybridMultilevel"/>
    <w:tmpl w:val="E8B27298"/>
    <w:lvl w:ilvl="0" w:tplc="8E8C0E4A">
      <w:start w:val="1"/>
      <w:numFmt w:val="lowerLetter"/>
      <w:lvlText w:val="(%1)"/>
      <w:lvlJc w:val="left"/>
      <w:pPr>
        <w:ind w:left="1413" w:hanging="565"/>
      </w:pPr>
      <w:rPr>
        <w:rFonts w:ascii="Times New Roman" w:eastAsia="Times New Roman" w:hAnsi="Times New Roman" w:cs="Times New Roman" w:hint="default"/>
        <w:b/>
        <w:bCs/>
        <w:color w:val="231F20"/>
        <w:spacing w:val="-26"/>
        <w:w w:val="99"/>
        <w:sz w:val="22"/>
        <w:szCs w:val="22"/>
      </w:rPr>
    </w:lvl>
    <w:lvl w:ilvl="1" w:tplc="78E8D7FE">
      <w:start w:val="1"/>
      <w:numFmt w:val="lowerRoman"/>
      <w:lvlText w:val="%2)"/>
      <w:lvlJc w:val="left"/>
      <w:pPr>
        <w:ind w:left="1859" w:hanging="445"/>
      </w:pPr>
      <w:rPr>
        <w:rFonts w:ascii="Times New Roman" w:eastAsia="Times New Roman" w:hAnsi="Times New Roman" w:cs="Times New Roman" w:hint="default"/>
        <w:color w:val="231F20"/>
        <w:w w:val="100"/>
        <w:sz w:val="22"/>
        <w:szCs w:val="22"/>
      </w:rPr>
    </w:lvl>
    <w:lvl w:ilvl="2" w:tplc="B9E872BC">
      <w:numFmt w:val="bullet"/>
      <w:lvlText w:val="•"/>
      <w:lvlJc w:val="left"/>
      <w:pPr>
        <w:ind w:left="2976" w:hanging="445"/>
      </w:pPr>
      <w:rPr>
        <w:rFonts w:hint="default"/>
      </w:rPr>
    </w:lvl>
    <w:lvl w:ilvl="3" w:tplc="22404430">
      <w:numFmt w:val="bullet"/>
      <w:lvlText w:val="•"/>
      <w:lvlJc w:val="left"/>
      <w:pPr>
        <w:ind w:left="4092" w:hanging="445"/>
      </w:pPr>
      <w:rPr>
        <w:rFonts w:hint="default"/>
      </w:rPr>
    </w:lvl>
    <w:lvl w:ilvl="4" w:tplc="71F681E4">
      <w:numFmt w:val="bullet"/>
      <w:lvlText w:val="•"/>
      <w:lvlJc w:val="left"/>
      <w:pPr>
        <w:ind w:left="5208" w:hanging="445"/>
      </w:pPr>
      <w:rPr>
        <w:rFonts w:hint="default"/>
      </w:rPr>
    </w:lvl>
    <w:lvl w:ilvl="5" w:tplc="A46C5138">
      <w:numFmt w:val="bullet"/>
      <w:lvlText w:val="•"/>
      <w:lvlJc w:val="left"/>
      <w:pPr>
        <w:ind w:left="6324" w:hanging="445"/>
      </w:pPr>
      <w:rPr>
        <w:rFonts w:hint="default"/>
      </w:rPr>
    </w:lvl>
    <w:lvl w:ilvl="6" w:tplc="4EA808E2">
      <w:numFmt w:val="bullet"/>
      <w:lvlText w:val="•"/>
      <w:lvlJc w:val="left"/>
      <w:pPr>
        <w:ind w:left="7440" w:hanging="445"/>
      </w:pPr>
      <w:rPr>
        <w:rFonts w:hint="default"/>
      </w:rPr>
    </w:lvl>
    <w:lvl w:ilvl="7" w:tplc="3578B500">
      <w:numFmt w:val="bullet"/>
      <w:lvlText w:val="•"/>
      <w:lvlJc w:val="left"/>
      <w:pPr>
        <w:ind w:left="8557" w:hanging="445"/>
      </w:pPr>
      <w:rPr>
        <w:rFonts w:hint="default"/>
      </w:rPr>
    </w:lvl>
    <w:lvl w:ilvl="8" w:tplc="798EDE8A">
      <w:numFmt w:val="bullet"/>
      <w:lvlText w:val="•"/>
      <w:lvlJc w:val="left"/>
      <w:pPr>
        <w:ind w:left="9673" w:hanging="445"/>
      </w:pPr>
      <w:rPr>
        <w:rFonts w:hint="default"/>
      </w:rPr>
    </w:lvl>
  </w:abstractNum>
  <w:abstractNum w:abstractNumId="35" w15:restartNumberingAfterBreak="0">
    <w:nsid w:val="16492001"/>
    <w:multiLevelType w:val="multilevel"/>
    <w:tmpl w:val="EFDC8DB2"/>
    <w:lvl w:ilvl="0">
      <w:start w:val="15"/>
      <w:numFmt w:val="decimal"/>
      <w:lvlText w:val="%1"/>
      <w:lvlJc w:val="left"/>
      <w:pPr>
        <w:ind w:left="420" w:hanging="420"/>
      </w:pPr>
      <w:rPr>
        <w:rFonts w:hint="default"/>
        <w:color w:val="231F20"/>
      </w:rPr>
    </w:lvl>
    <w:lvl w:ilvl="1">
      <w:start w:val="2"/>
      <w:numFmt w:val="decimal"/>
      <w:lvlText w:val="%1.%2"/>
      <w:lvlJc w:val="left"/>
      <w:pPr>
        <w:ind w:left="1269" w:hanging="420"/>
      </w:pPr>
      <w:rPr>
        <w:rFonts w:hint="default"/>
        <w:color w:val="231F20"/>
      </w:rPr>
    </w:lvl>
    <w:lvl w:ilvl="2">
      <w:start w:val="1"/>
      <w:numFmt w:val="decimal"/>
      <w:lvlText w:val="%1.%2.%3"/>
      <w:lvlJc w:val="left"/>
      <w:pPr>
        <w:ind w:left="2418" w:hanging="720"/>
      </w:pPr>
      <w:rPr>
        <w:rFonts w:hint="default"/>
        <w:color w:val="231F20"/>
      </w:rPr>
    </w:lvl>
    <w:lvl w:ilvl="3">
      <w:start w:val="1"/>
      <w:numFmt w:val="decimal"/>
      <w:lvlText w:val="%1.%2.%3.%4"/>
      <w:lvlJc w:val="left"/>
      <w:pPr>
        <w:ind w:left="3267" w:hanging="720"/>
      </w:pPr>
      <w:rPr>
        <w:rFonts w:hint="default"/>
        <w:color w:val="231F20"/>
      </w:rPr>
    </w:lvl>
    <w:lvl w:ilvl="4">
      <w:start w:val="1"/>
      <w:numFmt w:val="decimal"/>
      <w:lvlText w:val="%1.%2.%3.%4.%5"/>
      <w:lvlJc w:val="left"/>
      <w:pPr>
        <w:ind w:left="4476" w:hanging="1080"/>
      </w:pPr>
      <w:rPr>
        <w:rFonts w:hint="default"/>
        <w:color w:val="231F20"/>
      </w:rPr>
    </w:lvl>
    <w:lvl w:ilvl="5">
      <w:start w:val="1"/>
      <w:numFmt w:val="decimal"/>
      <w:lvlText w:val="%1.%2.%3.%4.%5.%6"/>
      <w:lvlJc w:val="left"/>
      <w:pPr>
        <w:ind w:left="5325" w:hanging="1080"/>
      </w:pPr>
      <w:rPr>
        <w:rFonts w:hint="default"/>
        <w:color w:val="231F20"/>
      </w:rPr>
    </w:lvl>
    <w:lvl w:ilvl="6">
      <w:start w:val="1"/>
      <w:numFmt w:val="decimal"/>
      <w:lvlText w:val="%1.%2.%3.%4.%5.%6.%7"/>
      <w:lvlJc w:val="left"/>
      <w:pPr>
        <w:ind w:left="6534" w:hanging="1440"/>
      </w:pPr>
      <w:rPr>
        <w:rFonts w:hint="default"/>
        <w:color w:val="231F20"/>
      </w:rPr>
    </w:lvl>
    <w:lvl w:ilvl="7">
      <w:start w:val="1"/>
      <w:numFmt w:val="decimal"/>
      <w:lvlText w:val="%1.%2.%3.%4.%5.%6.%7.%8"/>
      <w:lvlJc w:val="left"/>
      <w:pPr>
        <w:ind w:left="7383" w:hanging="1440"/>
      </w:pPr>
      <w:rPr>
        <w:rFonts w:hint="default"/>
        <w:color w:val="231F20"/>
      </w:rPr>
    </w:lvl>
    <w:lvl w:ilvl="8">
      <w:start w:val="1"/>
      <w:numFmt w:val="decimal"/>
      <w:lvlText w:val="%1.%2.%3.%4.%5.%6.%7.%8.%9"/>
      <w:lvlJc w:val="left"/>
      <w:pPr>
        <w:ind w:left="8232" w:hanging="1440"/>
      </w:pPr>
      <w:rPr>
        <w:rFonts w:hint="default"/>
        <w:color w:val="231F20"/>
      </w:rPr>
    </w:lvl>
  </w:abstractNum>
  <w:abstractNum w:abstractNumId="36" w15:restartNumberingAfterBreak="0">
    <w:nsid w:val="1687732D"/>
    <w:multiLevelType w:val="hybridMultilevel"/>
    <w:tmpl w:val="323C70C2"/>
    <w:lvl w:ilvl="0" w:tplc="1C22A198">
      <w:start w:val="1"/>
      <w:numFmt w:val="decimal"/>
      <w:lvlText w:val="%1."/>
      <w:lvlJc w:val="left"/>
      <w:pPr>
        <w:ind w:left="1408" w:hanging="566"/>
      </w:pPr>
      <w:rPr>
        <w:rFonts w:ascii="Times New Roman" w:eastAsia="Times New Roman" w:hAnsi="Times New Roman" w:cs="Times New Roman" w:hint="default"/>
        <w:b/>
        <w:bCs/>
        <w:color w:val="231F20"/>
        <w:w w:val="100"/>
        <w:sz w:val="22"/>
        <w:szCs w:val="22"/>
      </w:rPr>
    </w:lvl>
    <w:lvl w:ilvl="1" w:tplc="F54296A4">
      <w:numFmt w:val="none"/>
      <w:lvlText w:val=""/>
      <w:lvlJc w:val="left"/>
      <w:pPr>
        <w:tabs>
          <w:tab w:val="num" w:pos="360"/>
        </w:tabs>
      </w:pPr>
    </w:lvl>
    <w:lvl w:ilvl="2" w:tplc="A36CE5C6">
      <w:start w:val="1"/>
      <w:numFmt w:val="lowerRoman"/>
      <w:lvlText w:val="%3)"/>
      <w:lvlJc w:val="left"/>
      <w:pPr>
        <w:ind w:left="1862" w:hanging="440"/>
      </w:pPr>
      <w:rPr>
        <w:rFonts w:ascii="Times New Roman" w:eastAsia="Times New Roman" w:hAnsi="Times New Roman" w:cs="Times New Roman" w:hint="default"/>
        <w:color w:val="231F20"/>
        <w:w w:val="100"/>
        <w:sz w:val="22"/>
        <w:szCs w:val="22"/>
      </w:rPr>
    </w:lvl>
    <w:lvl w:ilvl="3" w:tplc="A0C8971A">
      <w:start w:val="1"/>
      <w:numFmt w:val="lowerLetter"/>
      <w:lvlText w:val="%4)"/>
      <w:lvlJc w:val="left"/>
      <w:pPr>
        <w:ind w:left="2247" w:hanging="400"/>
      </w:pPr>
      <w:rPr>
        <w:rFonts w:ascii="Times New Roman" w:eastAsia="Times New Roman" w:hAnsi="Times New Roman" w:cs="Times New Roman" w:hint="default"/>
        <w:color w:val="231F20"/>
        <w:w w:val="100"/>
        <w:sz w:val="22"/>
        <w:szCs w:val="22"/>
      </w:rPr>
    </w:lvl>
    <w:lvl w:ilvl="4" w:tplc="6BAAC948">
      <w:numFmt w:val="bullet"/>
      <w:lvlText w:val="•"/>
      <w:lvlJc w:val="left"/>
      <w:pPr>
        <w:ind w:left="2260" w:hanging="400"/>
      </w:pPr>
      <w:rPr>
        <w:rFonts w:hint="default"/>
      </w:rPr>
    </w:lvl>
    <w:lvl w:ilvl="5" w:tplc="541AF3A2">
      <w:numFmt w:val="bullet"/>
      <w:lvlText w:val="•"/>
      <w:lvlJc w:val="left"/>
      <w:pPr>
        <w:ind w:left="3867" w:hanging="400"/>
      </w:pPr>
      <w:rPr>
        <w:rFonts w:hint="default"/>
      </w:rPr>
    </w:lvl>
    <w:lvl w:ilvl="6" w:tplc="51FEDC08">
      <w:numFmt w:val="bullet"/>
      <w:lvlText w:val="•"/>
      <w:lvlJc w:val="left"/>
      <w:pPr>
        <w:ind w:left="5475" w:hanging="400"/>
      </w:pPr>
      <w:rPr>
        <w:rFonts w:hint="default"/>
      </w:rPr>
    </w:lvl>
    <w:lvl w:ilvl="7" w:tplc="A1F25AEE">
      <w:numFmt w:val="bullet"/>
      <w:lvlText w:val="•"/>
      <w:lvlJc w:val="left"/>
      <w:pPr>
        <w:ind w:left="7082" w:hanging="400"/>
      </w:pPr>
      <w:rPr>
        <w:rFonts w:hint="default"/>
      </w:rPr>
    </w:lvl>
    <w:lvl w:ilvl="8" w:tplc="D6C01F7C">
      <w:numFmt w:val="bullet"/>
      <w:lvlText w:val="•"/>
      <w:lvlJc w:val="left"/>
      <w:pPr>
        <w:ind w:left="8690" w:hanging="400"/>
      </w:pPr>
      <w:rPr>
        <w:rFonts w:hint="default"/>
      </w:rPr>
    </w:lvl>
  </w:abstractNum>
  <w:abstractNum w:abstractNumId="37" w15:restartNumberingAfterBreak="0">
    <w:nsid w:val="17217ACC"/>
    <w:multiLevelType w:val="multilevel"/>
    <w:tmpl w:val="944CB4BE"/>
    <w:lvl w:ilvl="0">
      <w:start w:val="9"/>
      <w:numFmt w:val="decimal"/>
      <w:lvlText w:val="%1"/>
      <w:lvlJc w:val="left"/>
      <w:pPr>
        <w:ind w:left="360" w:hanging="360"/>
      </w:pPr>
      <w:rPr>
        <w:rFonts w:hint="default"/>
        <w:color w:val="231F20"/>
      </w:rPr>
    </w:lvl>
    <w:lvl w:ilvl="1">
      <w:start w:val="1"/>
      <w:numFmt w:val="decimal"/>
      <w:lvlText w:val="%1.%2"/>
      <w:lvlJc w:val="left"/>
      <w:pPr>
        <w:ind w:left="1800" w:hanging="360"/>
      </w:pPr>
      <w:rPr>
        <w:rFonts w:hint="default"/>
        <w:color w:val="231F20"/>
      </w:rPr>
    </w:lvl>
    <w:lvl w:ilvl="2">
      <w:start w:val="1"/>
      <w:numFmt w:val="decimal"/>
      <w:lvlText w:val="%1.%2.%3"/>
      <w:lvlJc w:val="left"/>
      <w:pPr>
        <w:ind w:left="3600" w:hanging="720"/>
      </w:pPr>
      <w:rPr>
        <w:rFonts w:hint="default"/>
        <w:color w:val="231F20"/>
      </w:rPr>
    </w:lvl>
    <w:lvl w:ilvl="3">
      <w:start w:val="1"/>
      <w:numFmt w:val="decimal"/>
      <w:lvlText w:val="%1.%2.%3.%4"/>
      <w:lvlJc w:val="left"/>
      <w:pPr>
        <w:ind w:left="5040" w:hanging="720"/>
      </w:pPr>
      <w:rPr>
        <w:rFonts w:hint="default"/>
        <w:color w:val="231F20"/>
      </w:rPr>
    </w:lvl>
    <w:lvl w:ilvl="4">
      <w:start w:val="1"/>
      <w:numFmt w:val="decimal"/>
      <w:lvlText w:val="%1.%2.%3.%4.%5"/>
      <w:lvlJc w:val="left"/>
      <w:pPr>
        <w:ind w:left="6840" w:hanging="1080"/>
      </w:pPr>
      <w:rPr>
        <w:rFonts w:hint="default"/>
        <w:color w:val="231F20"/>
      </w:rPr>
    </w:lvl>
    <w:lvl w:ilvl="5">
      <w:start w:val="1"/>
      <w:numFmt w:val="decimal"/>
      <w:lvlText w:val="%1.%2.%3.%4.%5.%6"/>
      <w:lvlJc w:val="left"/>
      <w:pPr>
        <w:ind w:left="8280" w:hanging="1080"/>
      </w:pPr>
      <w:rPr>
        <w:rFonts w:hint="default"/>
        <w:color w:val="231F20"/>
      </w:rPr>
    </w:lvl>
    <w:lvl w:ilvl="6">
      <w:start w:val="1"/>
      <w:numFmt w:val="decimal"/>
      <w:lvlText w:val="%1.%2.%3.%4.%5.%6.%7"/>
      <w:lvlJc w:val="left"/>
      <w:pPr>
        <w:ind w:left="10080" w:hanging="1440"/>
      </w:pPr>
      <w:rPr>
        <w:rFonts w:hint="default"/>
        <w:color w:val="231F20"/>
      </w:rPr>
    </w:lvl>
    <w:lvl w:ilvl="7">
      <w:start w:val="1"/>
      <w:numFmt w:val="decimal"/>
      <w:lvlText w:val="%1.%2.%3.%4.%5.%6.%7.%8"/>
      <w:lvlJc w:val="left"/>
      <w:pPr>
        <w:ind w:left="11520" w:hanging="1440"/>
      </w:pPr>
      <w:rPr>
        <w:rFonts w:hint="default"/>
        <w:color w:val="231F20"/>
      </w:rPr>
    </w:lvl>
    <w:lvl w:ilvl="8">
      <w:start w:val="1"/>
      <w:numFmt w:val="decimal"/>
      <w:lvlText w:val="%1.%2.%3.%4.%5.%6.%7.%8.%9"/>
      <w:lvlJc w:val="left"/>
      <w:pPr>
        <w:ind w:left="12960" w:hanging="1440"/>
      </w:pPr>
      <w:rPr>
        <w:rFonts w:hint="default"/>
        <w:color w:val="231F20"/>
      </w:rPr>
    </w:lvl>
  </w:abstractNum>
  <w:abstractNum w:abstractNumId="38" w15:restartNumberingAfterBreak="0">
    <w:nsid w:val="17F41A0A"/>
    <w:multiLevelType w:val="hybridMultilevel"/>
    <w:tmpl w:val="56624146"/>
    <w:lvl w:ilvl="0" w:tplc="7AAA29F6">
      <w:start w:val="2"/>
      <w:numFmt w:val="lowerRoman"/>
      <w:lvlText w:val="%1)."/>
      <w:lvlJc w:val="left"/>
      <w:pPr>
        <w:ind w:left="1412" w:hanging="563"/>
      </w:pPr>
      <w:rPr>
        <w:rFonts w:ascii="Times New Roman" w:eastAsia="Times New Roman" w:hAnsi="Times New Roman" w:cs="Times New Roman" w:hint="default"/>
        <w:color w:val="231F20"/>
        <w:w w:val="100"/>
        <w:sz w:val="22"/>
        <w:szCs w:val="22"/>
      </w:rPr>
    </w:lvl>
    <w:lvl w:ilvl="1" w:tplc="354E3792">
      <w:start w:val="1"/>
      <w:numFmt w:val="lowerLetter"/>
      <w:lvlText w:val="%2)"/>
      <w:lvlJc w:val="left"/>
      <w:pPr>
        <w:ind w:left="1854" w:hanging="439"/>
      </w:pPr>
      <w:rPr>
        <w:rFonts w:ascii="Times New Roman" w:eastAsia="Times New Roman" w:hAnsi="Times New Roman" w:cs="Times New Roman" w:hint="default"/>
        <w:color w:val="231F20"/>
        <w:w w:val="100"/>
        <w:sz w:val="22"/>
        <w:szCs w:val="22"/>
      </w:rPr>
    </w:lvl>
    <w:lvl w:ilvl="2" w:tplc="62A4A68A">
      <w:numFmt w:val="bullet"/>
      <w:lvlText w:val="•"/>
      <w:lvlJc w:val="left"/>
      <w:pPr>
        <w:ind w:left="2976" w:hanging="439"/>
      </w:pPr>
      <w:rPr>
        <w:rFonts w:hint="default"/>
      </w:rPr>
    </w:lvl>
    <w:lvl w:ilvl="3" w:tplc="981C006A">
      <w:numFmt w:val="bullet"/>
      <w:lvlText w:val="•"/>
      <w:lvlJc w:val="left"/>
      <w:pPr>
        <w:ind w:left="4092" w:hanging="439"/>
      </w:pPr>
      <w:rPr>
        <w:rFonts w:hint="default"/>
      </w:rPr>
    </w:lvl>
    <w:lvl w:ilvl="4" w:tplc="1FFC90EC">
      <w:numFmt w:val="bullet"/>
      <w:lvlText w:val="•"/>
      <w:lvlJc w:val="left"/>
      <w:pPr>
        <w:ind w:left="5208" w:hanging="439"/>
      </w:pPr>
      <w:rPr>
        <w:rFonts w:hint="default"/>
      </w:rPr>
    </w:lvl>
    <w:lvl w:ilvl="5" w:tplc="1D907E4A">
      <w:numFmt w:val="bullet"/>
      <w:lvlText w:val="•"/>
      <w:lvlJc w:val="left"/>
      <w:pPr>
        <w:ind w:left="6324" w:hanging="439"/>
      </w:pPr>
      <w:rPr>
        <w:rFonts w:hint="default"/>
      </w:rPr>
    </w:lvl>
    <w:lvl w:ilvl="6" w:tplc="46CA0148">
      <w:numFmt w:val="bullet"/>
      <w:lvlText w:val="•"/>
      <w:lvlJc w:val="left"/>
      <w:pPr>
        <w:ind w:left="7440" w:hanging="439"/>
      </w:pPr>
      <w:rPr>
        <w:rFonts w:hint="default"/>
      </w:rPr>
    </w:lvl>
    <w:lvl w:ilvl="7" w:tplc="70A2605E">
      <w:numFmt w:val="bullet"/>
      <w:lvlText w:val="•"/>
      <w:lvlJc w:val="left"/>
      <w:pPr>
        <w:ind w:left="8557" w:hanging="439"/>
      </w:pPr>
      <w:rPr>
        <w:rFonts w:hint="default"/>
      </w:rPr>
    </w:lvl>
    <w:lvl w:ilvl="8" w:tplc="78083E96">
      <w:numFmt w:val="bullet"/>
      <w:lvlText w:val="•"/>
      <w:lvlJc w:val="left"/>
      <w:pPr>
        <w:ind w:left="9673" w:hanging="439"/>
      </w:pPr>
      <w:rPr>
        <w:rFonts w:hint="default"/>
      </w:rPr>
    </w:lvl>
  </w:abstractNum>
  <w:abstractNum w:abstractNumId="39" w15:restartNumberingAfterBreak="0">
    <w:nsid w:val="18C02EE5"/>
    <w:multiLevelType w:val="hybridMultilevel"/>
    <w:tmpl w:val="A8462FA4"/>
    <w:lvl w:ilvl="0" w:tplc="F880E5AA">
      <w:start w:val="1"/>
      <w:numFmt w:val="lowerLetter"/>
      <w:lvlText w:val="%1)"/>
      <w:lvlJc w:val="left"/>
      <w:pPr>
        <w:ind w:left="1406" w:hanging="561"/>
      </w:pPr>
      <w:rPr>
        <w:rFonts w:ascii="Times New Roman" w:eastAsia="Times New Roman" w:hAnsi="Times New Roman" w:cs="Times New Roman" w:hint="default"/>
        <w:color w:val="231F20"/>
        <w:w w:val="100"/>
        <w:sz w:val="22"/>
        <w:szCs w:val="22"/>
      </w:rPr>
    </w:lvl>
    <w:lvl w:ilvl="1" w:tplc="3F38D7FA">
      <w:start w:val="1"/>
      <w:numFmt w:val="lowerRoman"/>
      <w:lvlText w:val="%2)"/>
      <w:lvlJc w:val="left"/>
      <w:pPr>
        <w:ind w:left="1852" w:hanging="444"/>
      </w:pPr>
      <w:rPr>
        <w:rFonts w:ascii="Times New Roman" w:eastAsia="Times New Roman" w:hAnsi="Times New Roman" w:cs="Times New Roman" w:hint="default"/>
        <w:color w:val="231F20"/>
        <w:w w:val="100"/>
        <w:sz w:val="22"/>
        <w:szCs w:val="22"/>
      </w:rPr>
    </w:lvl>
    <w:lvl w:ilvl="2" w:tplc="150833C8">
      <w:numFmt w:val="bullet"/>
      <w:lvlText w:val="•"/>
      <w:lvlJc w:val="left"/>
      <w:pPr>
        <w:ind w:left="2976" w:hanging="444"/>
      </w:pPr>
      <w:rPr>
        <w:rFonts w:hint="default"/>
      </w:rPr>
    </w:lvl>
    <w:lvl w:ilvl="3" w:tplc="C70233B0">
      <w:numFmt w:val="bullet"/>
      <w:lvlText w:val="•"/>
      <w:lvlJc w:val="left"/>
      <w:pPr>
        <w:ind w:left="4092" w:hanging="444"/>
      </w:pPr>
      <w:rPr>
        <w:rFonts w:hint="default"/>
      </w:rPr>
    </w:lvl>
    <w:lvl w:ilvl="4" w:tplc="65D2BB56">
      <w:numFmt w:val="bullet"/>
      <w:lvlText w:val="•"/>
      <w:lvlJc w:val="left"/>
      <w:pPr>
        <w:ind w:left="5208" w:hanging="444"/>
      </w:pPr>
      <w:rPr>
        <w:rFonts w:hint="default"/>
      </w:rPr>
    </w:lvl>
    <w:lvl w:ilvl="5" w:tplc="7F069BA8">
      <w:numFmt w:val="bullet"/>
      <w:lvlText w:val="•"/>
      <w:lvlJc w:val="left"/>
      <w:pPr>
        <w:ind w:left="6324" w:hanging="444"/>
      </w:pPr>
      <w:rPr>
        <w:rFonts w:hint="default"/>
      </w:rPr>
    </w:lvl>
    <w:lvl w:ilvl="6" w:tplc="03D453D0">
      <w:numFmt w:val="bullet"/>
      <w:lvlText w:val="•"/>
      <w:lvlJc w:val="left"/>
      <w:pPr>
        <w:ind w:left="7440" w:hanging="444"/>
      </w:pPr>
      <w:rPr>
        <w:rFonts w:hint="default"/>
      </w:rPr>
    </w:lvl>
    <w:lvl w:ilvl="7" w:tplc="EA9E59B2">
      <w:numFmt w:val="bullet"/>
      <w:lvlText w:val="•"/>
      <w:lvlJc w:val="left"/>
      <w:pPr>
        <w:ind w:left="8557" w:hanging="444"/>
      </w:pPr>
      <w:rPr>
        <w:rFonts w:hint="default"/>
      </w:rPr>
    </w:lvl>
    <w:lvl w:ilvl="8" w:tplc="92A2E430">
      <w:numFmt w:val="bullet"/>
      <w:lvlText w:val="•"/>
      <w:lvlJc w:val="left"/>
      <w:pPr>
        <w:ind w:left="9673" w:hanging="444"/>
      </w:pPr>
      <w:rPr>
        <w:rFonts w:hint="default"/>
      </w:rPr>
    </w:lvl>
  </w:abstractNum>
  <w:abstractNum w:abstractNumId="40" w15:restartNumberingAfterBreak="0">
    <w:nsid w:val="18D4343F"/>
    <w:multiLevelType w:val="hybridMultilevel"/>
    <w:tmpl w:val="479ED0EE"/>
    <w:lvl w:ilvl="0" w:tplc="DC008576">
      <w:start w:val="1"/>
      <w:numFmt w:val="lowerRoman"/>
      <w:lvlText w:val="(%1)"/>
      <w:lvlJc w:val="left"/>
      <w:pPr>
        <w:ind w:left="2304" w:hanging="360"/>
      </w:pPr>
      <w:rPr>
        <w:rFonts w:hint="default"/>
        <w:color w:val="231F20"/>
        <w:spacing w:val="-23"/>
        <w:w w:val="99"/>
        <w:sz w:val="22"/>
        <w:szCs w:val="22"/>
      </w:rPr>
    </w:lvl>
    <w:lvl w:ilvl="1" w:tplc="04090019" w:tentative="1">
      <w:start w:val="1"/>
      <w:numFmt w:val="lowerLetter"/>
      <w:lvlText w:val="%2."/>
      <w:lvlJc w:val="left"/>
      <w:pPr>
        <w:ind w:left="3024" w:hanging="360"/>
      </w:pPr>
    </w:lvl>
    <w:lvl w:ilvl="2" w:tplc="0409001B" w:tentative="1">
      <w:start w:val="1"/>
      <w:numFmt w:val="lowerRoman"/>
      <w:lvlText w:val="%3."/>
      <w:lvlJc w:val="right"/>
      <w:pPr>
        <w:ind w:left="3744" w:hanging="180"/>
      </w:pPr>
    </w:lvl>
    <w:lvl w:ilvl="3" w:tplc="0409000F" w:tentative="1">
      <w:start w:val="1"/>
      <w:numFmt w:val="decimal"/>
      <w:lvlText w:val="%4."/>
      <w:lvlJc w:val="left"/>
      <w:pPr>
        <w:ind w:left="4464" w:hanging="360"/>
      </w:pPr>
    </w:lvl>
    <w:lvl w:ilvl="4" w:tplc="04090019" w:tentative="1">
      <w:start w:val="1"/>
      <w:numFmt w:val="lowerLetter"/>
      <w:lvlText w:val="%5."/>
      <w:lvlJc w:val="left"/>
      <w:pPr>
        <w:ind w:left="5184" w:hanging="360"/>
      </w:pPr>
    </w:lvl>
    <w:lvl w:ilvl="5" w:tplc="0409001B" w:tentative="1">
      <w:start w:val="1"/>
      <w:numFmt w:val="lowerRoman"/>
      <w:lvlText w:val="%6."/>
      <w:lvlJc w:val="right"/>
      <w:pPr>
        <w:ind w:left="5904" w:hanging="180"/>
      </w:pPr>
    </w:lvl>
    <w:lvl w:ilvl="6" w:tplc="0409000F" w:tentative="1">
      <w:start w:val="1"/>
      <w:numFmt w:val="decimal"/>
      <w:lvlText w:val="%7."/>
      <w:lvlJc w:val="left"/>
      <w:pPr>
        <w:ind w:left="6624" w:hanging="360"/>
      </w:pPr>
    </w:lvl>
    <w:lvl w:ilvl="7" w:tplc="04090019" w:tentative="1">
      <w:start w:val="1"/>
      <w:numFmt w:val="lowerLetter"/>
      <w:lvlText w:val="%8."/>
      <w:lvlJc w:val="left"/>
      <w:pPr>
        <w:ind w:left="7344" w:hanging="360"/>
      </w:pPr>
    </w:lvl>
    <w:lvl w:ilvl="8" w:tplc="0409001B" w:tentative="1">
      <w:start w:val="1"/>
      <w:numFmt w:val="lowerRoman"/>
      <w:lvlText w:val="%9."/>
      <w:lvlJc w:val="right"/>
      <w:pPr>
        <w:ind w:left="8064" w:hanging="180"/>
      </w:pPr>
    </w:lvl>
  </w:abstractNum>
  <w:abstractNum w:abstractNumId="41" w15:restartNumberingAfterBreak="0">
    <w:nsid w:val="193E269E"/>
    <w:multiLevelType w:val="hybridMultilevel"/>
    <w:tmpl w:val="83EEB588"/>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BF70611"/>
    <w:multiLevelType w:val="multilevel"/>
    <w:tmpl w:val="96DCDCB6"/>
    <w:lvl w:ilvl="0">
      <w:start w:val="21"/>
      <w:numFmt w:val="decimal"/>
      <w:lvlText w:val="%1"/>
      <w:lvlJc w:val="left"/>
      <w:pPr>
        <w:ind w:left="560" w:hanging="560"/>
      </w:pPr>
      <w:rPr>
        <w:rFonts w:hint="default"/>
        <w:color w:val="231F20"/>
      </w:rPr>
    </w:lvl>
    <w:lvl w:ilvl="1">
      <w:start w:val="4"/>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43" w15:restartNumberingAfterBreak="0">
    <w:nsid w:val="1C853EE4"/>
    <w:multiLevelType w:val="hybridMultilevel"/>
    <w:tmpl w:val="FD74FBDE"/>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4" w15:restartNumberingAfterBreak="0">
    <w:nsid w:val="1CE81AE9"/>
    <w:multiLevelType w:val="hybridMultilevel"/>
    <w:tmpl w:val="34B2199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5" w15:restartNumberingAfterBreak="0">
    <w:nsid w:val="1D4F1CC2"/>
    <w:multiLevelType w:val="hybridMultilevel"/>
    <w:tmpl w:val="C5B06E4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6" w15:restartNumberingAfterBreak="0">
    <w:nsid w:val="1D6E42BF"/>
    <w:multiLevelType w:val="hybridMultilevel"/>
    <w:tmpl w:val="B5A86DC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DB73E7B"/>
    <w:multiLevelType w:val="multilevel"/>
    <w:tmpl w:val="96DCDCB6"/>
    <w:lvl w:ilvl="0">
      <w:start w:val="20"/>
      <w:numFmt w:val="decimal"/>
      <w:lvlText w:val="%1"/>
      <w:lvlJc w:val="left"/>
      <w:pPr>
        <w:ind w:left="560" w:hanging="560"/>
      </w:pPr>
      <w:rPr>
        <w:rFonts w:hint="default"/>
        <w:color w:val="231F20"/>
      </w:rPr>
    </w:lvl>
    <w:lvl w:ilvl="1">
      <w:start w:val="4"/>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48" w15:restartNumberingAfterBreak="0">
    <w:nsid w:val="1E9A3358"/>
    <w:multiLevelType w:val="hybridMultilevel"/>
    <w:tmpl w:val="31C6028C"/>
    <w:lvl w:ilvl="0" w:tplc="0D224710">
      <w:start w:val="12"/>
      <w:numFmt w:val="decimal"/>
      <w:lvlText w:val="%1"/>
      <w:lvlJc w:val="left"/>
      <w:pPr>
        <w:ind w:left="1414" w:hanging="563"/>
      </w:pPr>
      <w:rPr>
        <w:rFonts w:hint="default"/>
      </w:rPr>
    </w:lvl>
    <w:lvl w:ilvl="1" w:tplc="9AF409EC">
      <w:numFmt w:val="none"/>
      <w:lvlText w:val=""/>
      <w:lvlJc w:val="left"/>
      <w:pPr>
        <w:tabs>
          <w:tab w:val="num" w:pos="360"/>
        </w:tabs>
      </w:pPr>
    </w:lvl>
    <w:lvl w:ilvl="2" w:tplc="175453E2">
      <w:numFmt w:val="none"/>
      <w:lvlText w:val=""/>
      <w:lvlJc w:val="left"/>
      <w:pPr>
        <w:tabs>
          <w:tab w:val="num" w:pos="360"/>
        </w:tabs>
      </w:pPr>
    </w:lvl>
    <w:lvl w:ilvl="3" w:tplc="8856D8A8">
      <w:numFmt w:val="bullet"/>
      <w:lvlText w:val="•"/>
      <w:lvlJc w:val="left"/>
      <w:pPr>
        <w:ind w:left="2818" w:hanging="678"/>
      </w:pPr>
      <w:rPr>
        <w:rFonts w:hint="default"/>
      </w:rPr>
    </w:lvl>
    <w:lvl w:ilvl="4" w:tplc="3CB4571C">
      <w:numFmt w:val="bullet"/>
      <w:lvlText w:val="•"/>
      <w:lvlJc w:val="left"/>
      <w:pPr>
        <w:ind w:left="4116" w:hanging="678"/>
      </w:pPr>
      <w:rPr>
        <w:rFonts w:hint="default"/>
      </w:rPr>
    </w:lvl>
    <w:lvl w:ilvl="5" w:tplc="3AA8A4AE">
      <w:numFmt w:val="bullet"/>
      <w:lvlText w:val="•"/>
      <w:lvlJc w:val="left"/>
      <w:pPr>
        <w:ind w:left="5414" w:hanging="678"/>
      </w:pPr>
      <w:rPr>
        <w:rFonts w:hint="default"/>
      </w:rPr>
    </w:lvl>
    <w:lvl w:ilvl="6" w:tplc="57167A60">
      <w:numFmt w:val="bullet"/>
      <w:lvlText w:val="•"/>
      <w:lvlJc w:val="left"/>
      <w:pPr>
        <w:ind w:left="6712" w:hanging="678"/>
      </w:pPr>
      <w:rPr>
        <w:rFonts w:hint="default"/>
      </w:rPr>
    </w:lvl>
    <w:lvl w:ilvl="7" w:tplc="2862885A">
      <w:numFmt w:val="bullet"/>
      <w:lvlText w:val="•"/>
      <w:lvlJc w:val="left"/>
      <w:pPr>
        <w:ind w:left="8010" w:hanging="678"/>
      </w:pPr>
      <w:rPr>
        <w:rFonts w:hint="default"/>
      </w:rPr>
    </w:lvl>
    <w:lvl w:ilvl="8" w:tplc="595474F0">
      <w:numFmt w:val="bullet"/>
      <w:lvlText w:val="•"/>
      <w:lvlJc w:val="left"/>
      <w:pPr>
        <w:ind w:left="9309" w:hanging="678"/>
      </w:pPr>
      <w:rPr>
        <w:rFonts w:hint="default"/>
      </w:rPr>
    </w:lvl>
  </w:abstractNum>
  <w:abstractNum w:abstractNumId="49" w15:restartNumberingAfterBreak="0">
    <w:nsid w:val="1EA60057"/>
    <w:multiLevelType w:val="multilevel"/>
    <w:tmpl w:val="56B0EE46"/>
    <w:lvl w:ilvl="0">
      <w:start w:val="3"/>
      <w:numFmt w:val="decimal"/>
      <w:lvlText w:val="%1"/>
      <w:lvlJc w:val="left"/>
      <w:pPr>
        <w:ind w:left="450" w:hanging="450"/>
      </w:pPr>
      <w:rPr>
        <w:rFonts w:hint="default"/>
        <w:color w:val="231F20"/>
      </w:rPr>
    </w:lvl>
    <w:lvl w:ilvl="1">
      <w:start w:val="2"/>
      <w:numFmt w:val="decimal"/>
      <w:lvlText w:val="%1.%2"/>
      <w:lvlJc w:val="left"/>
      <w:pPr>
        <w:ind w:left="1183" w:hanging="45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50" w15:restartNumberingAfterBreak="0">
    <w:nsid w:val="20D83906"/>
    <w:multiLevelType w:val="hybridMultilevel"/>
    <w:tmpl w:val="C168263C"/>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20D96E12"/>
    <w:multiLevelType w:val="hybridMultilevel"/>
    <w:tmpl w:val="FADEDA08"/>
    <w:lvl w:ilvl="0" w:tplc="0FBC0282">
      <w:start w:val="10"/>
      <w:numFmt w:val="decimal"/>
      <w:lvlText w:val="%1."/>
      <w:lvlJc w:val="left"/>
      <w:pPr>
        <w:ind w:left="1406" w:hanging="565"/>
      </w:pPr>
      <w:rPr>
        <w:rFonts w:ascii="Times New Roman" w:eastAsia="Times New Roman" w:hAnsi="Times New Roman" w:cs="Times New Roman" w:hint="default"/>
        <w:color w:val="231F20"/>
        <w:spacing w:val="-16"/>
        <w:w w:val="100"/>
        <w:sz w:val="22"/>
        <w:szCs w:val="22"/>
      </w:rPr>
    </w:lvl>
    <w:lvl w:ilvl="1" w:tplc="91DC4284">
      <w:numFmt w:val="bullet"/>
      <w:lvlText w:val="•"/>
      <w:lvlJc w:val="left"/>
      <w:pPr>
        <w:ind w:left="2450" w:hanging="565"/>
      </w:pPr>
      <w:rPr>
        <w:rFonts w:hint="default"/>
      </w:rPr>
    </w:lvl>
    <w:lvl w:ilvl="2" w:tplc="357E6D40">
      <w:numFmt w:val="bullet"/>
      <w:lvlText w:val="•"/>
      <w:lvlJc w:val="left"/>
      <w:pPr>
        <w:ind w:left="3501" w:hanging="565"/>
      </w:pPr>
      <w:rPr>
        <w:rFonts w:hint="default"/>
      </w:rPr>
    </w:lvl>
    <w:lvl w:ilvl="3" w:tplc="9A4E45A0">
      <w:numFmt w:val="bullet"/>
      <w:lvlText w:val="•"/>
      <w:lvlJc w:val="left"/>
      <w:pPr>
        <w:ind w:left="4551" w:hanging="565"/>
      </w:pPr>
      <w:rPr>
        <w:rFonts w:hint="default"/>
      </w:rPr>
    </w:lvl>
    <w:lvl w:ilvl="4" w:tplc="7DA80EB6">
      <w:numFmt w:val="bullet"/>
      <w:lvlText w:val="•"/>
      <w:lvlJc w:val="left"/>
      <w:pPr>
        <w:ind w:left="5602" w:hanging="565"/>
      </w:pPr>
      <w:rPr>
        <w:rFonts w:hint="default"/>
      </w:rPr>
    </w:lvl>
    <w:lvl w:ilvl="5" w:tplc="CEECC522">
      <w:numFmt w:val="bullet"/>
      <w:lvlText w:val="•"/>
      <w:lvlJc w:val="left"/>
      <w:pPr>
        <w:ind w:left="6652" w:hanging="565"/>
      </w:pPr>
      <w:rPr>
        <w:rFonts w:hint="default"/>
      </w:rPr>
    </w:lvl>
    <w:lvl w:ilvl="6" w:tplc="5850546A">
      <w:numFmt w:val="bullet"/>
      <w:lvlText w:val="•"/>
      <w:lvlJc w:val="left"/>
      <w:pPr>
        <w:ind w:left="7703" w:hanging="565"/>
      </w:pPr>
      <w:rPr>
        <w:rFonts w:hint="default"/>
      </w:rPr>
    </w:lvl>
    <w:lvl w:ilvl="7" w:tplc="FF5C1672">
      <w:numFmt w:val="bullet"/>
      <w:lvlText w:val="•"/>
      <w:lvlJc w:val="left"/>
      <w:pPr>
        <w:ind w:left="8753" w:hanging="565"/>
      </w:pPr>
      <w:rPr>
        <w:rFonts w:hint="default"/>
      </w:rPr>
    </w:lvl>
    <w:lvl w:ilvl="8" w:tplc="906CF49C">
      <w:numFmt w:val="bullet"/>
      <w:lvlText w:val="•"/>
      <w:lvlJc w:val="left"/>
      <w:pPr>
        <w:ind w:left="9804" w:hanging="565"/>
      </w:pPr>
      <w:rPr>
        <w:rFonts w:hint="default"/>
      </w:rPr>
    </w:lvl>
  </w:abstractNum>
  <w:abstractNum w:abstractNumId="52" w15:restartNumberingAfterBreak="0">
    <w:nsid w:val="22072BC3"/>
    <w:multiLevelType w:val="hybridMultilevel"/>
    <w:tmpl w:val="1460F58A"/>
    <w:lvl w:ilvl="0" w:tplc="43266C9E">
      <w:start w:val="1"/>
      <w:numFmt w:val="lowerLetter"/>
      <w:lvlText w:val="%1)"/>
      <w:lvlJc w:val="left"/>
      <w:pPr>
        <w:ind w:left="2289" w:hanging="443"/>
      </w:pPr>
      <w:rPr>
        <w:rFonts w:ascii="Times New Roman" w:eastAsia="Times New Roman" w:hAnsi="Times New Roman" w:cs="Times New Roman" w:hint="default"/>
        <w:i/>
        <w:color w:val="231F20"/>
        <w:spacing w:val="-23"/>
        <w:w w:val="99"/>
        <w:sz w:val="22"/>
        <w:szCs w:val="22"/>
      </w:rPr>
    </w:lvl>
    <w:lvl w:ilvl="1" w:tplc="7758F48A">
      <w:numFmt w:val="bullet"/>
      <w:lvlText w:val="•"/>
      <w:lvlJc w:val="left"/>
      <w:pPr>
        <w:ind w:left="3242" w:hanging="443"/>
      </w:pPr>
      <w:rPr>
        <w:rFonts w:hint="default"/>
      </w:rPr>
    </w:lvl>
    <w:lvl w:ilvl="2" w:tplc="FCBEAAF8">
      <w:numFmt w:val="bullet"/>
      <w:lvlText w:val="•"/>
      <w:lvlJc w:val="left"/>
      <w:pPr>
        <w:ind w:left="4205" w:hanging="443"/>
      </w:pPr>
      <w:rPr>
        <w:rFonts w:hint="default"/>
      </w:rPr>
    </w:lvl>
    <w:lvl w:ilvl="3" w:tplc="6B66B3E0">
      <w:numFmt w:val="bullet"/>
      <w:lvlText w:val="•"/>
      <w:lvlJc w:val="left"/>
      <w:pPr>
        <w:ind w:left="5167" w:hanging="443"/>
      </w:pPr>
      <w:rPr>
        <w:rFonts w:hint="default"/>
      </w:rPr>
    </w:lvl>
    <w:lvl w:ilvl="4" w:tplc="23829E5C">
      <w:numFmt w:val="bullet"/>
      <w:lvlText w:val="•"/>
      <w:lvlJc w:val="left"/>
      <w:pPr>
        <w:ind w:left="6130" w:hanging="443"/>
      </w:pPr>
      <w:rPr>
        <w:rFonts w:hint="default"/>
      </w:rPr>
    </w:lvl>
    <w:lvl w:ilvl="5" w:tplc="D2049180">
      <w:numFmt w:val="bullet"/>
      <w:lvlText w:val="•"/>
      <w:lvlJc w:val="left"/>
      <w:pPr>
        <w:ind w:left="7092" w:hanging="443"/>
      </w:pPr>
      <w:rPr>
        <w:rFonts w:hint="default"/>
      </w:rPr>
    </w:lvl>
    <w:lvl w:ilvl="6" w:tplc="8606104E">
      <w:numFmt w:val="bullet"/>
      <w:lvlText w:val="•"/>
      <w:lvlJc w:val="left"/>
      <w:pPr>
        <w:ind w:left="8055" w:hanging="443"/>
      </w:pPr>
      <w:rPr>
        <w:rFonts w:hint="default"/>
      </w:rPr>
    </w:lvl>
    <w:lvl w:ilvl="7" w:tplc="DD34BE92">
      <w:numFmt w:val="bullet"/>
      <w:lvlText w:val="•"/>
      <w:lvlJc w:val="left"/>
      <w:pPr>
        <w:ind w:left="9017" w:hanging="443"/>
      </w:pPr>
      <w:rPr>
        <w:rFonts w:hint="default"/>
      </w:rPr>
    </w:lvl>
    <w:lvl w:ilvl="8" w:tplc="9800C80C">
      <w:numFmt w:val="bullet"/>
      <w:lvlText w:val="•"/>
      <w:lvlJc w:val="left"/>
      <w:pPr>
        <w:ind w:left="9980" w:hanging="443"/>
      </w:pPr>
      <w:rPr>
        <w:rFonts w:hint="default"/>
      </w:rPr>
    </w:lvl>
  </w:abstractNum>
  <w:abstractNum w:abstractNumId="53" w15:restartNumberingAfterBreak="0">
    <w:nsid w:val="227D3DEC"/>
    <w:multiLevelType w:val="hybridMultilevel"/>
    <w:tmpl w:val="A00A0F7C"/>
    <w:lvl w:ilvl="0" w:tplc="8F52BE06">
      <w:start w:val="1"/>
      <w:numFmt w:val="decimal"/>
      <w:lvlText w:val="%1."/>
      <w:lvlJc w:val="left"/>
      <w:pPr>
        <w:ind w:left="1416" w:hanging="561"/>
      </w:pPr>
      <w:rPr>
        <w:rFonts w:ascii="Times New Roman" w:eastAsia="Times New Roman" w:hAnsi="Times New Roman" w:cs="Times New Roman" w:hint="default"/>
        <w:color w:val="231F20"/>
        <w:spacing w:val="-23"/>
        <w:w w:val="99"/>
        <w:sz w:val="22"/>
        <w:szCs w:val="22"/>
      </w:rPr>
    </w:lvl>
    <w:lvl w:ilvl="1" w:tplc="7ED2CB64">
      <w:start w:val="1"/>
      <w:numFmt w:val="lowerLetter"/>
      <w:lvlText w:val="%2)"/>
      <w:lvlJc w:val="left"/>
      <w:pPr>
        <w:ind w:left="1854" w:hanging="441"/>
      </w:pPr>
      <w:rPr>
        <w:rFonts w:ascii="Times New Roman" w:eastAsia="Times New Roman" w:hAnsi="Times New Roman" w:cs="Times New Roman" w:hint="default"/>
        <w:color w:val="231F20"/>
        <w:w w:val="100"/>
        <w:sz w:val="22"/>
        <w:szCs w:val="22"/>
      </w:rPr>
    </w:lvl>
    <w:lvl w:ilvl="2" w:tplc="5A3C24E8">
      <w:numFmt w:val="bullet"/>
      <w:lvlText w:val="•"/>
      <w:lvlJc w:val="left"/>
      <w:pPr>
        <w:ind w:left="2976" w:hanging="441"/>
      </w:pPr>
      <w:rPr>
        <w:rFonts w:hint="default"/>
      </w:rPr>
    </w:lvl>
    <w:lvl w:ilvl="3" w:tplc="4F12E8C4">
      <w:numFmt w:val="bullet"/>
      <w:lvlText w:val="•"/>
      <w:lvlJc w:val="left"/>
      <w:pPr>
        <w:ind w:left="4092" w:hanging="441"/>
      </w:pPr>
      <w:rPr>
        <w:rFonts w:hint="default"/>
      </w:rPr>
    </w:lvl>
    <w:lvl w:ilvl="4" w:tplc="3E166112">
      <w:numFmt w:val="bullet"/>
      <w:lvlText w:val="•"/>
      <w:lvlJc w:val="left"/>
      <w:pPr>
        <w:ind w:left="5208" w:hanging="441"/>
      </w:pPr>
      <w:rPr>
        <w:rFonts w:hint="default"/>
      </w:rPr>
    </w:lvl>
    <w:lvl w:ilvl="5" w:tplc="8DAEEE9C">
      <w:numFmt w:val="bullet"/>
      <w:lvlText w:val="•"/>
      <w:lvlJc w:val="left"/>
      <w:pPr>
        <w:ind w:left="6324" w:hanging="441"/>
      </w:pPr>
      <w:rPr>
        <w:rFonts w:hint="default"/>
      </w:rPr>
    </w:lvl>
    <w:lvl w:ilvl="6" w:tplc="6A84CD4C">
      <w:numFmt w:val="bullet"/>
      <w:lvlText w:val="•"/>
      <w:lvlJc w:val="left"/>
      <w:pPr>
        <w:ind w:left="7440" w:hanging="441"/>
      </w:pPr>
      <w:rPr>
        <w:rFonts w:hint="default"/>
      </w:rPr>
    </w:lvl>
    <w:lvl w:ilvl="7" w:tplc="88441F90">
      <w:numFmt w:val="bullet"/>
      <w:lvlText w:val="•"/>
      <w:lvlJc w:val="left"/>
      <w:pPr>
        <w:ind w:left="8557" w:hanging="441"/>
      </w:pPr>
      <w:rPr>
        <w:rFonts w:hint="default"/>
      </w:rPr>
    </w:lvl>
    <w:lvl w:ilvl="8" w:tplc="29C4CF90">
      <w:numFmt w:val="bullet"/>
      <w:lvlText w:val="•"/>
      <w:lvlJc w:val="left"/>
      <w:pPr>
        <w:ind w:left="9673" w:hanging="441"/>
      </w:pPr>
      <w:rPr>
        <w:rFonts w:hint="default"/>
      </w:rPr>
    </w:lvl>
  </w:abstractNum>
  <w:abstractNum w:abstractNumId="54" w15:restartNumberingAfterBreak="0">
    <w:nsid w:val="254B78E0"/>
    <w:multiLevelType w:val="multilevel"/>
    <w:tmpl w:val="9C0AC694"/>
    <w:lvl w:ilvl="0">
      <w:start w:val="1"/>
      <w:numFmt w:val="decimal"/>
      <w:lvlText w:val="%1."/>
      <w:lvlJc w:val="left"/>
      <w:pPr>
        <w:ind w:left="348" w:hanging="360"/>
      </w:pPr>
      <w:rPr>
        <w:rFonts w:hint="default"/>
      </w:rPr>
    </w:lvl>
    <w:lvl w:ilvl="1">
      <w:start w:val="10"/>
      <w:numFmt w:val="decimal"/>
      <w:isLgl/>
      <w:lvlText w:val="%1.%2"/>
      <w:lvlJc w:val="left"/>
      <w:pPr>
        <w:ind w:left="720" w:hanging="720"/>
      </w:pPr>
      <w:rPr>
        <w:rFonts w:hint="default"/>
      </w:rPr>
    </w:lvl>
    <w:lvl w:ilvl="2">
      <w:start w:val="1"/>
      <w:numFmt w:val="decimal"/>
      <w:isLgl/>
      <w:lvlText w:val="%1.%2.%3"/>
      <w:lvlJc w:val="left"/>
      <w:pPr>
        <w:ind w:left="732" w:hanging="720"/>
      </w:pPr>
      <w:rPr>
        <w:rFonts w:hint="default"/>
      </w:rPr>
    </w:lvl>
    <w:lvl w:ilvl="3">
      <w:start w:val="1"/>
      <w:numFmt w:val="decimal"/>
      <w:isLgl/>
      <w:lvlText w:val="%1.%2.%3.%4"/>
      <w:lvlJc w:val="left"/>
      <w:pPr>
        <w:ind w:left="744" w:hanging="720"/>
      </w:pPr>
      <w:rPr>
        <w:rFonts w:hint="default"/>
      </w:rPr>
    </w:lvl>
    <w:lvl w:ilvl="4">
      <w:start w:val="1"/>
      <w:numFmt w:val="decimal"/>
      <w:isLgl/>
      <w:lvlText w:val="%1.%2.%3.%4.%5"/>
      <w:lvlJc w:val="left"/>
      <w:pPr>
        <w:ind w:left="1116" w:hanging="1080"/>
      </w:pPr>
      <w:rPr>
        <w:rFonts w:hint="default"/>
      </w:rPr>
    </w:lvl>
    <w:lvl w:ilvl="5">
      <w:start w:val="1"/>
      <w:numFmt w:val="decimal"/>
      <w:isLgl/>
      <w:lvlText w:val="%1.%2.%3.%4.%5.%6"/>
      <w:lvlJc w:val="left"/>
      <w:pPr>
        <w:ind w:left="1128" w:hanging="1080"/>
      </w:pPr>
      <w:rPr>
        <w:rFonts w:hint="default"/>
      </w:rPr>
    </w:lvl>
    <w:lvl w:ilvl="6">
      <w:start w:val="1"/>
      <w:numFmt w:val="decimal"/>
      <w:isLgl/>
      <w:lvlText w:val="%1.%2.%3.%4.%5.%6.%7"/>
      <w:lvlJc w:val="left"/>
      <w:pPr>
        <w:ind w:left="1500" w:hanging="1440"/>
      </w:pPr>
      <w:rPr>
        <w:rFonts w:hint="default"/>
      </w:rPr>
    </w:lvl>
    <w:lvl w:ilvl="7">
      <w:start w:val="1"/>
      <w:numFmt w:val="decimal"/>
      <w:isLgl/>
      <w:lvlText w:val="%1.%2.%3.%4.%5.%6.%7.%8"/>
      <w:lvlJc w:val="left"/>
      <w:pPr>
        <w:ind w:left="1512" w:hanging="1440"/>
      </w:pPr>
      <w:rPr>
        <w:rFonts w:hint="default"/>
      </w:rPr>
    </w:lvl>
    <w:lvl w:ilvl="8">
      <w:start w:val="1"/>
      <w:numFmt w:val="decimal"/>
      <w:isLgl/>
      <w:lvlText w:val="%1.%2.%3.%4.%5.%6.%7.%8.%9"/>
      <w:lvlJc w:val="left"/>
      <w:pPr>
        <w:ind w:left="1884" w:hanging="1800"/>
      </w:pPr>
      <w:rPr>
        <w:rFonts w:hint="default"/>
      </w:rPr>
    </w:lvl>
  </w:abstractNum>
  <w:abstractNum w:abstractNumId="55" w15:restartNumberingAfterBreak="0">
    <w:nsid w:val="25D50D12"/>
    <w:multiLevelType w:val="hybridMultilevel"/>
    <w:tmpl w:val="3DA89FF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6" w15:restartNumberingAfterBreak="0">
    <w:nsid w:val="26D56EC2"/>
    <w:multiLevelType w:val="hybridMultilevel"/>
    <w:tmpl w:val="0BF8AD6A"/>
    <w:lvl w:ilvl="0" w:tplc="4D4CB9D8">
      <w:start w:val="12"/>
      <w:numFmt w:val="decimal"/>
      <w:lvlText w:val="%1"/>
      <w:lvlJc w:val="left"/>
      <w:pPr>
        <w:ind w:left="1419" w:hanging="571"/>
      </w:pPr>
      <w:rPr>
        <w:rFonts w:hint="default"/>
      </w:rPr>
    </w:lvl>
    <w:lvl w:ilvl="1" w:tplc="25BE3F1A">
      <w:numFmt w:val="none"/>
      <w:lvlText w:val=""/>
      <w:lvlJc w:val="left"/>
      <w:pPr>
        <w:tabs>
          <w:tab w:val="num" w:pos="360"/>
        </w:tabs>
      </w:pPr>
    </w:lvl>
    <w:lvl w:ilvl="2" w:tplc="54B65E6E">
      <w:numFmt w:val="none"/>
      <w:lvlText w:val=""/>
      <w:lvlJc w:val="left"/>
      <w:pPr>
        <w:tabs>
          <w:tab w:val="num" w:pos="360"/>
        </w:tabs>
      </w:pPr>
    </w:lvl>
    <w:lvl w:ilvl="3" w:tplc="10EC84EA">
      <w:numFmt w:val="bullet"/>
      <w:lvlText w:val="•"/>
      <w:lvlJc w:val="left"/>
      <w:pPr>
        <w:ind w:left="3874" w:hanging="730"/>
      </w:pPr>
      <w:rPr>
        <w:rFonts w:hint="default"/>
      </w:rPr>
    </w:lvl>
    <w:lvl w:ilvl="4" w:tplc="8D8E2B38">
      <w:numFmt w:val="bullet"/>
      <w:lvlText w:val="•"/>
      <w:lvlJc w:val="left"/>
      <w:pPr>
        <w:ind w:left="5021" w:hanging="730"/>
      </w:pPr>
      <w:rPr>
        <w:rFonts w:hint="default"/>
      </w:rPr>
    </w:lvl>
    <w:lvl w:ilvl="5" w:tplc="5172DF02">
      <w:numFmt w:val="bullet"/>
      <w:lvlText w:val="•"/>
      <w:lvlJc w:val="left"/>
      <w:pPr>
        <w:ind w:left="6169" w:hanging="730"/>
      </w:pPr>
      <w:rPr>
        <w:rFonts w:hint="default"/>
      </w:rPr>
    </w:lvl>
    <w:lvl w:ilvl="6" w:tplc="D1B806A0">
      <w:numFmt w:val="bullet"/>
      <w:lvlText w:val="•"/>
      <w:lvlJc w:val="left"/>
      <w:pPr>
        <w:ind w:left="7316" w:hanging="730"/>
      </w:pPr>
      <w:rPr>
        <w:rFonts w:hint="default"/>
      </w:rPr>
    </w:lvl>
    <w:lvl w:ilvl="7" w:tplc="9634B886">
      <w:numFmt w:val="bullet"/>
      <w:lvlText w:val="•"/>
      <w:lvlJc w:val="left"/>
      <w:pPr>
        <w:ind w:left="8463" w:hanging="730"/>
      </w:pPr>
      <w:rPr>
        <w:rFonts w:hint="default"/>
      </w:rPr>
    </w:lvl>
    <w:lvl w:ilvl="8" w:tplc="6AACE69A">
      <w:numFmt w:val="bullet"/>
      <w:lvlText w:val="•"/>
      <w:lvlJc w:val="left"/>
      <w:pPr>
        <w:ind w:left="9610" w:hanging="730"/>
      </w:pPr>
      <w:rPr>
        <w:rFonts w:hint="default"/>
      </w:rPr>
    </w:lvl>
  </w:abstractNum>
  <w:abstractNum w:abstractNumId="57" w15:restartNumberingAfterBreak="0">
    <w:nsid w:val="26E67446"/>
    <w:multiLevelType w:val="hybridMultilevel"/>
    <w:tmpl w:val="09A662D0"/>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58" w15:restartNumberingAfterBreak="0">
    <w:nsid w:val="283F2FBE"/>
    <w:multiLevelType w:val="hybridMultilevel"/>
    <w:tmpl w:val="809C6A9E"/>
    <w:lvl w:ilvl="0" w:tplc="04090019">
      <w:start w:val="1"/>
      <w:numFmt w:val="lowerLetter"/>
      <w:lvlText w:val="%1."/>
      <w:lvlJc w:val="left"/>
      <w:pPr>
        <w:ind w:left="720" w:hanging="360"/>
      </w:pPr>
    </w:lvl>
    <w:lvl w:ilvl="1" w:tplc="5ABAEA4A">
      <w:start w:val="1"/>
      <w:numFmt w:val="lowerLetter"/>
      <w:lvlText w:val="(%2)"/>
      <w:lvlJc w:val="left"/>
      <w:pPr>
        <w:ind w:left="1440" w:hanging="360"/>
      </w:pPr>
      <w:rPr>
        <w:rFonts w:ascii="Times New Roman" w:eastAsia="Times New Roman" w:hAnsi="Times New Roman" w:cs="Times New Roman" w:hint="default"/>
        <w:color w:val="231F20"/>
        <w:w w:val="100"/>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289F16FA"/>
    <w:multiLevelType w:val="hybridMultilevel"/>
    <w:tmpl w:val="7690F3EA"/>
    <w:lvl w:ilvl="0" w:tplc="5ABAEA4A">
      <w:start w:val="1"/>
      <w:numFmt w:val="lowerLetter"/>
      <w:lvlText w:val="(%1)"/>
      <w:lvlJc w:val="left"/>
      <w:pPr>
        <w:ind w:left="1887"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607" w:hanging="360"/>
      </w:pPr>
    </w:lvl>
    <w:lvl w:ilvl="2" w:tplc="0409001B" w:tentative="1">
      <w:start w:val="1"/>
      <w:numFmt w:val="lowerRoman"/>
      <w:lvlText w:val="%3."/>
      <w:lvlJc w:val="right"/>
      <w:pPr>
        <w:ind w:left="3327" w:hanging="180"/>
      </w:pPr>
    </w:lvl>
    <w:lvl w:ilvl="3" w:tplc="0409000F" w:tentative="1">
      <w:start w:val="1"/>
      <w:numFmt w:val="decimal"/>
      <w:lvlText w:val="%4."/>
      <w:lvlJc w:val="left"/>
      <w:pPr>
        <w:ind w:left="4047" w:hanging="360"/>
      </w:pPr>
    </w:lvl>
    <w:lvl w:ilvl="4" w:tplc="04090019" w:tentative="1">
      <w:start w:val="1"/>
      <w:numFmt w:val="lowerLetter"/>
      <w:lvlText w:val="%5."/>
      <w:lvlJc w:val="left"/>
      <w:pPr>
        <w:ind w:left="4767" w:hanging="360"/>
      </w:pPr>
    </w:lvl>
    <w:lvl w:ilvl="5" w:tplc="0409001B" w:tentative="1">
      <w:start w:val="1"/>
      <w:numFmt w:val="lowerRoman"/>
      <w:lvlText w:val="%6."/>
      <w:lvlJc w:val="right"/>
      <w:pPr>
        <w:ind w:left="5487" w:hanging="180"/>
      </w:pPr>
    </w:lvl>
    <w:lvl w:ilvl="6" w:tplc="0409000F" w:tentative="1">
      <w:start w:val="1"/>
      <w:numFmt w:val="decimal"/>
      <w:lvlText w:val="%7."/>
      <w:lvlJc w:val="left"/>
      <w:pPr>
        <w:ind w:left="6207" w:hanging="360"/>
      </w:pPr>
    </w:lvl>
    <w:lvl w:ilvl="7" w:tplc="04090019" w:tentative="1">
      <w:start w:val="1"/>
      <w:numFmt w:val="lowerLetter"/>
      <w:lvlText w:val="%8."/>
      <w:lvlJc w:val="left"/>
      <w:pPr>
        <w:ind w:left="6927" w:hanging="360"/>
      </w:pPr>
    </w:lvl>
    <w:lvl w:ilvl="8" w:tplc="0409001B" w:tentative="1">
      <w:start w:val="1"/>
      <w:numFmt w:val="lowerRoman"/>
      <w:lvlText w:val="%9."/>
      <w:lvlJc w:val="right"/>
      <w:pPr>
        <w:ind w:left="7647" w:hanging="180"/>
      </w:pPr>
    </w:lvl>
  </w:abstractNum>
  <w:abstractNum w:abstractNumId="60" w15:restartNumberingAfterBreak="0">
    <w:nsid w:val="28A44D96"/>
    <w:multiLevelType w:val="hybridMultilevel"/>
    <w:tmpl w:val="44863056"/>
    <w:lvl w:ilvl="0" w:tplc="B3CA0294">
      <w:start w:val="2"/>
      <w:numFmt w:val="decimal"/>
      <w:lvlText w:val="%1"/>
      <w:lvlJc w:val="left"/>
      <w:pPr>
        <w:ind w:left="1432" w:hanging="588"/>
      </w:pPr>
      <w:rPr>
        <w:rFonts w:hint="default"/>
      </w:rPr>
    </w:lvl>
    <w:lvl w:ilvl="1" w:tplc="1FB01E4A">
      <w:numFmt w:val="none"/>
      <w:lvlText w:val=""/>
      <w:lvlJc w:val="left"/>
      <w:pPr>
        <w:tabs>
          <w:tab w:val="num" w:pos="360"/>
        </w:tabs>
      </w:pPr>
    </w:lvl>
    <w:lvl w:ilvl="2" w:tplc="47F01BE2">
      <w:numFmt w:val="bullet"/>
      <w:lvlText w:val="•"/>
      <w:lvlJc w:val="left"/>
      <w:pPr>
        <w:ind w:left="3533" w:hanging="588"/>
      </w:pPr>
      <w:rPr>
        <w:rFonts w:hint="default"/>
      </w:rPr>
    </w:lvl>
    <w:lvl w:ilvl="3" w:tplc="ED30D250">
      <w:numFmt w:val="bullet"/>
      <w:lvlText w:val="•"/>
      <w:lvlJc w:val="left"/>
      <w:pPr>
        <w:ind w:left="4579" w:hanging="588"/>
      </w:pPr>
      <w:rPr>
        <w:rFonts w:hint="default"/>
      </w:rPr>
    </w:lvl>
    <w:lvl w:ilvl="4" w:tplc="FAE0016A">
      <w:numFmt w:val="bullet"/>
      <w:lvlText w:val="•"/>
      <w:lvlJc w:val="left"/>
      <w:pPr>
        <w:ind w:left="5626" w:hanging="588"/>
      </w:pPr>
      <w:rPr>
        <w:rFonts w:hint="default"/>
      </w:rPr>
    </w:lvl>
    <w:lvl w:ilvl="5" w:tplc="9E9410CA">
      <w:numFmt w:val="bullet"/>
      <w:lvlText w:val="•"/>
      <w:lvlJc w:val="left"/>
      <w:pPr>
        <w:ind w:left="6672" w:hanging="588"/>
      </w:pPr>
      <w:rPr>
        <w:rFonts w:hint="default"/>
      </w:rPr>
    </w:lvl>
    <w:lvl w:ilvl="6" w:tplc="905EF448">
      <w:numFmt w:val="bullet"/>
      <w:lvlText w:val="•"/>
      <w:lvlJc w:val="left"/>
      <w:pPr>
        <w:ind w:left="7719" w:hanging="588"/>
      </w:pPr>
      <w:rPr>
        <w:rFonts w:hint="default"/>
      </w:rPr>
    </w:lvl>
    <w:lvl w:ilvl="7" w:tplc="FCFE6068">
      <w:numFmt w:val="bullet"/>
      <w:lvlText w:val="•"/>
      <w:lvlJc w:val="left"/>
      <w:pPr>
        <w:ind w:left="8765" w:hanging="588"/>
      </w:pPr>
      <w:rPr>
        <w:rFonts w:hint="default"/>
      </w:rPr>
    </w:lvl>
    <w:lvl w:ilvl="8" w:tplc="F3D4D3DA">
      <w:numFmt w:val="bullet"/>
      <w:lvlText w:val="•"/>
      <w:lvlJc w:val="left"/>
      <w:pPr>
        <w:ind w:left="9812" w:hanging="588"/>
      </w:pPr>
      <w:rPr>
        <w:rFonts w:hint="default"/>
      </w:rPr>
    </w:lvl>
  </w:abstractNum>
  <w:abstractNum w:abstractNumId="61" w15:restartNumberingAfterBreak="0">
    <w:nsid w:val="28B14A9E"/>
    <w:multiLevelType w:val="hybridMultilevel"/>
    <w:tmpl w:val="AE348F6C"/>
    <w:lvl w:ilvl="0" w:tplc="A6AA58C0">
      <w:start w:val="1"/>
      <w:numFmt w:val="decimal"/>
      <w:lvlText w:val="%1."/>
      <w:lvlJc w:val="left"/>
      <w:pPr>
        <w:ind w:left="1416" w:hanging="564"/>
      </w:pPr>
      <w:rPr>
        <w:rFonts w:hint="default"/>
        <w:spacing w:val="-34"/>
        <w:w w:val="99"/>
      </w:rPr>
    </w:lvl>
    <w:lvl w:ilvl="1" w:tplc="2C8EB1E6">
      <w:start w:val="1"/>
      <w:numFmt w:val="lowerRoman"/>
      <w:lvlText w:val="%2)"/>
      <w:lvlJc w:val="left"/>
      <w:pPr>
        <w:ind w:left="1982" w:hanging="567"/>
      </w:pPr>
      <w:rPr>
        <w:rFonts w:ascii="Times New Roman" w:eastAsia="Times New Roman" w:hAnsi="Times New Roman" w:cs="Times New Roman" w:hint="default"/>
        <w:color w:val="231F20"/>
        <w:w w:val="100"/>
        <w:sz w:val="22"/>
        <w:szCs w:val="22"/>
      </w:rPr>
    </w:lvl>
    <w:lvl w:ilvl="2" w:tplc="39E464DE">
      <w:numFmt w:val="bullet"/>
      <w:lvlText w:val="•"/>
      <w:lvlJc w:val="left"/>
      <w:pPr>
        <w:ind w:left="3082" w:hanging="567"/>
      </w:pPr>
      <w:rPr>
        <w:rFonts w:hint="default"/>
      </w:rPr>
    </w:lvl>
    <w:lvl w:ilvl="3" w:tplc="25848850">
      <w:numFmt w:val="bullet"/>
      <w:lvlText w:val="•"/>
      <w:lvlJc w:val="left"/>
      <w:pPr>
        <w:ind w:left="4185" w:hanging="567"/>
      </w:pPr>
      <w:rPr>
        <w:rFonts w:hint="default"/>
      </w:rPr>
    </w:lvl>
    <w:lvl w:ilvl="4" w:tplc="05D8AE12">
      <w:numFmt w:val="bullet"/>
      <w:lvlText w:val="•"/>
      <w:lvlJc w:val="left"/>
      <w:pPr>
        <w:ind w:left="5288" w:hanging="567"/>
      </w:pPr>
      <w:rPr>
        <w:rFonts w:hint="default"/>
      </w:rPr>
    </w:lvl>
    <w:lvl w:ilvl="5" w:tplc="92EC0820">
      <w:numFmt w:val="bullet"/>
      <w:lvlText w:val="•"/>
      <w:lvlJc w:val="left"/>
      <w:pPr>
        <w:ind w:left="6391" w:hanging="567"/>
      </w:pPr>
      <w:rPr>
        <w:rFonts w:hint="default"/>
      </w:rPr>
    </w:lvl>
    <w:lvl w:ilvl="6" w:tplc="04604DF6">
      <w:numFmt w:val="bullet"/>
      <w:lvlText w:val="•"/>
      <w:lvlJc w:val="left"/>
      <w:pPr>
        <w:ind w:left="7494" w:hanging="567"/>
      </w:pPr>
      <w:rPr>
        <w:rFonts w:hint="default"/>
      </w:rPr>
    </w:lvl>
    <w:lvl w:ilvl="7" w:tplc="2B9C75B2">
      <w:numFmt w:val="bullet"/>
      <w:lvlText w:val="•"/>
      <w:lvlJc w:val="left"/>
      <w:pPr>
        <w:ind w:left="8597" w:hanging="567"/>
      </w:pPr>
      <w:rPr>
        <w:rFonts w:hint="default"/>
      </w:rPr>
    </w:lvl>
    <w:lvl w:ilvl="8" w:tplc="A2DA1946">
      <w:numFmt w:val="bullet"/>
      <w:lvlText w:val="•"/>
      <w:lvlJc w:val="left"/>
      <w:pPr>
        <w:ind w:left="9699" w:hanging="567"/>
      </w:pPr>
      <w:rPr>
        <w:rFonts w:hint="default"/>
      </w:rPr>
    </w:lvl>
  </w:abstractNum>
  <w:abstractNum w:abstractNumId="62" w15:restartNumberingAfterBreak="0">
    <w:nsid w:val="2A6B02DC"/>
    <w:multiLevelType w:val="multilevel"/>
    <w:tmpl w:val="E81E446C"/>
    <w:lvl w:ilvl="0">
      <w:start w:val="10"/>
      <w:numFmt w:val="decimal"/>
      <w:lvlText w:val="%1"/>
      <w:lvlJc w:val="left"/>
      <w:pPr>
        <w:ind w:left="420" w:hanging="420"/>
      </w:pPr>
      <w:rPr>
        <w:rFonts w:hint="default"/>
        <w:color w:val="231F20"/>
      </w:rPr>
    </w:lvl>
    <w:lvl w:ilvl="1">
      <w:start w:val="1"/>
      <w:numFmt w:val="decimal"/>
      <w:lvlText w:val="%1.%2"/>
      <w:lvlJc w:val="left"/>
      <w:pPr>
        <w:ind w:left="786" w:hanging="420"/>
      </w:pPr>
      <w:rPr>
        <w:rFonts w:hint="default"/>
        <w:color w:val="231F20"/>
      </w:rPr>
    </w:lvl>
    <w:lvl w:ilvl="2">
      <w:start w:val="1"/>
      <w:numFmt w:val="decimal"/>
      <w:lvlText w:val="%1.%2.%3"/>
      <w:lvlJc w:val="left"/>
      <w:pPr>
        <w:ind w:left="1452" w:hanging="720"/>
      </w:pPr>
      <w:rPr>
        <w:rFonts w:hint="default"/>
        <w:color w:val="231F20"/>
      </w:rPr>
    </w:lvl>
    <w:lvl w:ilvl="3">
      <w:start w:val="1"/>
      <w:numFmt w:val="decimal"/>
      <w:lvlText w:val="%1.%2.%3.%4"/>
      <w:lvlJc w:val="left"/>
      <w:pPr>
        <w:ind w:left="1818" w:hanging="720"/>
      </w:pPr>
      <w:rPr>
        <w:rFonts w:hint="default"/>
        <w:color w:val="231F20"/>
      </w:rPr>
    </w:lvl>
    <w:lvl w:ilvl="4">
      <w:start w:val="1"/>
      <w:numFmt w:val="decimal"/>
      <w:lvlText w:val="%1.%2.%3.%4.%5"/>
      <w:lvlJc w:val="left"/>
      <w:pPr>
        <w:ind w:left="2544" w:hanging="1080"/>
      </w:pPr>
      <w:rPr>
        <w:rFonts w:hint="default"/>
        <w:color w:val="231F20"/>
      </w:rPr>
    </w:lvl>
    <w:lvl w:ilvl="5">
      <w:start w:val="1"/>
      <w:numFmt w:val="decimal"/>
      <w:lvlText w:val="%1.%2.%3.%4.%5.%6"/>
      <w:lvlJc w:val="left"/>
      <w:pPr>
        <w:ind w:left="2910" w:hanging="1080"/>
      </w:pPr>
      <w:rPr>
        <w:rFonts w:hint="default"/>
        <w:color w:val="231F20"/>
      </w:rPr>
    </w:lvl>
    <w:lvl w:ilvl="6">
      <w:start w:val="1"/>
      <w:numFmt w:val="decimal"/>
      <w:lvlText w:val="%1.%2.%3.%4.%5.%6.%7"/>
      <w:lvlJc w:val="left"/>
      <w:pPr>
        <w:ind w:left="3636" w:hanging="1440"/>
      </w:pPr>
      <w:rPr>
        <w:rFonts w:hint="default"/>
        <w:color w:val="231F20"/>
      </w:rPr>
    </w:lvl>
    <w:lvl w:ilvl="7">
      <w:start w:val="1"/>
      <w:numFmt w:val="decimal"/>
      <w:lvlText w:val="%1.%2.%3.%4.%5.%6.%7.%8"/>
      <w:lvlJc w:val="left"/>
      <w:pPr>
        <w:ind w:left="4002" w:hanging="1440"/>
      </w:pPr>
      <w:rPr>
        <w:rFonts w:hint="default"/>
        <w:color w:val="231F20"/>
      </w:rPr>
    </w:lvl>
    <w:lvl w:ilvl="8">
      <w:start w:val="1"/>
      <w:numFmt w:val="decimal"/>
      <w:lvlText w:val="%1.%2.%3.%4.%5.%6.%7.%8.%9"/>
      <w:lvlJc w:val="left"/>
      <w:pPr>
        <w:ind w:left="4368" w:hanging="1440"/>
      </w:pPr>
      <w:rPr>
        <w:rFonts w:hint="default"/>
        <w:color w:val="231F20"/>
      </w:rPr>
    </w:lvl>
  </w:abstractNum>
  <w:abstractNum w:abstractNumId="63" w15:restartNumberingAfterBreak="0">
    <w:nsid w:val="2B23090D"/>
    <w:multiLevelType w:val="hybridMultilevel"/>
    <w:tmpl w:val="8E664608"/>
    <w:lvl w:ilvl="0" w:tplc="2532574E">
      <w:start w:val="3"/>
      <w:numFmt w:val="decimal"/>
      <w:lvlText w:val="%1."/>
      <w:lvlJc w:val="left"/>
      <w:pPr>
        <w:ind w:left="1429" w:hanging="576"/>
      </w:pPr>
      <w:rPr>
        <w:rFonts w:hint="default"/>
        <w:b/>
        <w:bCs/>
        <w:spacing w:val="-23"/>
        <w:w w:val="99"/>
      </w:rPr>
    </w:lvl>
    <w:lvl w:ilvl="1" w:tplc="A5F41138">
      <w:numFmt w:val="none"/>
      <w:lvlText w:val=""/>
      <w:lvlJc w:val="left"/>
      <w:pPr>
        <w:tabs>
          <w:tab w:val="num" w:pos="360"/>
        </w:tabs>
      </w:pPr>
    </w:lvl>
    <w:lvl w:ilvl="2" w:tplc="04A8004A">
      <w:numFmt w:val="none"/>
      <w:lvlText w:val=""/>
      <w:lvlJc w:val="left"/>
      <w:pPr>
        <w:tabs>
          <w:tab w:val="num" w:pos="360"/>
        </w:tabs>
      </w:pPr>
    </w:lvl>
    <w:lvl w:ilvl="3" w:tplc="87925236">
      <w:numFmt w:val="bullet"/>
      <w:lvlText w:val="•"/>
      <w:lvlJc w:val="left"/>
      <w:pPr>
        <w:ind w:left="3874" w:hanging="576"/>
      </w:pPr>
      <w:rPr>
        <w:rFonts w:hint="default"/>
      </w:rPr>
    </w:lvl>
    <w:lvl w:ilvl="4" w:tplc="350ED852">
      <w:numFmt w:val="bullet"/>
      <w:lvlText w:val="•"/>
      <w:lvlJc w:val="left"/>
      <w:pPr>
        <w:ind w:left="5021" w:hanging="576"/>
      </w:pPr>
      <w:rPr>
        <w:rFonts w:hint="default"/>
      </w:rPr>
    </w:lvl>
    <w:lvl w:ilvl="5" w:tplc="3B3A84D6">
      <w:numFmt w:val="bullet"/>
      <w:lvlText w:val="•"/>
      <w:lvlJc w:val="left"/>
      <w:pPr>
        <w:ind w:left="6169" w:hanging="576"/>
      </w:pPr>
      <w:rPr>
        <w:rFonts w:hint="default"/>
      </w:rPr>
    </w:lvl>
    <w:lvl w:ilvl="6" w:tplc="8578C2DE">
      <w:numFmt w:val="bullet"/>
      <w:lvlText w:val="•"/>
      <w:lvlJc w:val="left"/>
      <w:pPr>
        <w:ind w:left="7316" w:hanging="576"/>
      </w:pPr>
      <w:rPr>
        <w:rFonts w:hint="default"/>
      </w:rPr>
    </w:lvl>
    <w:lvl w:ilvl="7" w:tplc="55BEE4EC">
      <w:numFmt w:val="bullet"/>
      <w:lvlText w:val="•"/>
      <w:lvlJc w:val="left"/>
      <w:pPr>
        <w:ind w:left="8463" w:hanging="576"/>
      </w:pPr>
      <w:rPr>
        <w:rFonts w:hint="default"/>
      </w:rPr>
    </w:lvl>
    <w:lvl w:ilvl="8" w:tplc="BC188EFA">
      <w:numFmt w:val="bullet"/>
      <w:lvlText w:val="•"/>
      <w:lvlJc w:val="left"/>
      <w:pPr>
        <w:ind w:left="9610" w:hanging="576"/>
      </w:pPr>
      <w:rPr>
        <w:rFonts w:hint="default"/>
      </w:rPr>
    </w:lvl>
  </w:abstractNum>
  <w:abstractNum w:abstractNumId="64" w15:restartNumberingAfterBreak="0">
    <w:nsid w:val="2B9B0CA7"/>
    <w:multiLevelType w:val="multilevel"/>
    <w:tmpl w:val="1D328FD0"/>
    <w:lvl w:ilvl="0">
      <w:start w:val="2"/>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65" w15:restartNumberingAfterBreak="0">
    <w:nsid w:val="2C2B1A74"/>
    <w:multiLevelType w:val="hybridMultilevel"/>
    <w:tmpl w:val="0C1A8CF2"/>
    <w:lvl w:ilvl="0" w:tplc="A3F6A912">
      <w:start w:val="1"/>
      <w:numFmt w:val="lowerLetter"/>
      <w:lvlText w:val="(%1)"/>
      <w:lvlJc w:val="left"/>
      <w:pPr>
        <w:ind w:left="1710" w:hanging="360"/>
      </w:pPr>
      <w:rPr>
        <w:rFonts w:hint="default"/>
        <w:b w:val="0"/>
        <w:sz w:val="24"/>
        <w:szCs w:val="24"/>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66" w15:restartNumberingAfterBreak="0">
    <w:nsid w:val="2CC70DAD"/>
    <w:multiLevelType w:val="hybridMultilevel"/>
    <w:tmpl w:val="BC1026CC"/>
    <w:lvl w:ilvl="0" w:tplc="B1129368">
      <w:start w:val="1"/>
      <w:numFmt w:val="decimal"/>
      <w:lvlText w:val="%1."/>
      <w:lvlJc w:val="left"/>
      <w:pPr>
        <w:ind w:left="1409" w:hanging="561"/>
      </w:pPr>
      <w:rPr>
        <w:rFonts w:ascii="Times New Roman" w:eastAsia="Times New Roman" w:hAnsi="Times New Roman" w:cs="Times New Roman" w:hint="default"/>
        <w:color w:val="231F20"/>
        <w:spacing w:val="-27"/>
        <w:w w:val="99"/>
        <w:sz w:val="22"/>
        <w:szCs w:val="22"/>
      </w:rPr>
    </w:lvl>
    <w:lvl w:ilvl="1" w:tplc="786EA27A">
      <w:numFmt w:val="bullet"/>
      <w:lvlText w:val="•"/>
      <w:lvlJc w:val="left"/>
      <w:pPr>
        <w:ind w:left="2450" w:hanging="561"/>
      </w:pPr>
      <w:rPr>
        <w:rFonts w:hint="default"/>
      </w:rPr>
    </w:lvl>
    <w:lvl w:ilvl="2" w:tplc="A06CDDDE">
      <w:numFmt w:val="bullet"/>
      <w:lvlText w:val="•"/>
      <w:lvlJc w:val="left"/>
      <w:pPr>
        <w:ind w:left="3501" w:hanging="561"/>
      </w:pPr>
      <w:rPr>
        <w:rFonts w:hint="default"/>
      </w:rPr>
    </w:lvl>
    <w:lvl w:ilvl="3" w:tplc="47F61116">
      <w:numFmt w:val="bullet"/>
      <w:lvlText w:val="•"/>
      <w:lvlJc w:val="left"/>
      <w:pPr>
        <w:ind w:left="4551" w:hanging="561"/>
      </w:pPr>
      <w:rPr>
        <w:rFonts w:hint="default"/>
      </w:rPr>
    </w:lvl>
    <w:lvl w:ilvl="4" w:tplc="B54E074A">
      <w:numFmt w:val="bullet"/>
      <w:lvlText w:val="•"/>
      <w:lvlJc w:val="left"/>
      <w:pPr>
        <w:ind w:left="5602" w:hanging="561"/>
      </w:pPr>
      <w:rPr>
        <w:rFonts w:hint="default"/>
      </w:rPr>
    </w:lvl>
    <w:lvl w:ilvl="5" w:tplc="F7D69558">
      <w:numFmt w:val="bullet"/>
      <w:lvlText w:val="•"/>
      <w:lvlJc w:val="left"/>
      <w:pPr>
        <w:ind w:left="6652" w:hanging="561"/>
      </w:pPr>
      <w:rPr>
        <w:rFonts w:hint="default"/>
      </w:rPr>
    </w:lvl>
    <w:lvl w:ilvl="6" w:tplc="EB828298">
      <w:numFmt w:val="bullet"/>
      <w:lvlText w:val="•"/>
      <w:lvlJc w:val="left"/>
      <w:pPr>
        <w:ind w:left="7703" w:hanging="561"/>
      </w:pPr>
      <w:rPr>
        <w:rFonts w:hint="default"/>
      </w:rPr>
    </w:lvl>
    <w:lvl w:ilvl="7" w:tplc="8F460E46">
      <w:numFmt w:val="bullet"/>
      <w:lvlText w:val="•"/>
      <w:lvlJc w:val="left"/>
      <w:pPr>
        <w:ind w:left="8753" w:hanging="561"/>
      </w:pPr>
      <w:rPr>
        <w:rFonts w:hint="default"/>
      </w:rPr>
    </w:lvl>
    <w:lvl w:ilvl="8" w:tplc="1812EBC2">
      <w:numFmt w:val="bullet"/>
      <w:lvlText w:val="•"/>
      <w:lvlJc w:val="left"/>
      <w:pPr>
        <w:ind w:left="9804" w:hanging="561"/>
      </w:pPr>
      <w:rPr>
        <w:rFonts w:hint="default"/>
      </w:rPr>
    </w:lvl>
  </w:abstractNum>
  <w:abstractNum w:abstractNumId="67" w15:restartNumberingAfterBreak="0">
    <w:nsid w:val="2CD77CB6"/>
    <w:multiLevelType w:val="hybridMultilevel"/>
    <w:tmpl w:val="5414F80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8" w15:restartNumberingAfterBreak="0">
    <w:nsid w:val="2D3C1631"/>
    <w:multiLevelType w:val="hybridMultilevel"/>
    <w:tmpl w:val="14DC7F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DC34DBC"/>
    <w:multiLevelType w:val="multilevel"/>
    <w:tmpl w:val="E236EE00"/>
    <w:lvl w:ilvl="0">
      <w:start w:val="21"/>
      <w:numFmt w:val="decimal"/>
      <w:lvlText w:val="%1"/>
      <w:lvlJc w:val="left"/>
      <w:pPr>
        <w:ind w:left="560" w:hanging="560"/>
      </w:pPr>
      <w:rPr>
        <w:rFonts w:hint="default"/>
      </w:rPr>
    </w:lvl>
    <w:lvl w:ilvl="1">
      <w:start w:val="2"/>
      <w:numFmt w:val="decimal"/>
      <w:lvlText w:val="%1.%2"/>
      <w:lvlJc w:val="left"/>
      <w:pPr>
        <w:ind w:left="2037" w:hanging="560"/>
      </w:pPr>
      <w:rPr>
        <w:rFonts w:hint="default"/>
      </w:rPr>
    </w:lvl>
    <w:lvl w:ilvl="2">
      <w:start w:val="1"/>
      <w:numFmt w:val="decimal"/>
      <w:lvlText w:val="%1.%2.%3"/>
      <w:lvlJc w:val="left"/>
      <w:pPr>
        <w:ind w:left="3674" w:hanging="720"/>
      </w:pPr>
      <w:rPr>
        <w:rFonts w:hint="default"/>
      </w:rPr>
    </w:lvl>
    <w:lvl w:ilvl="3">
      <w:start w:val="1"/>
      <w:numFmt w:val="decimal"/>
      <w:lvlText w:val="%1.%2.%3.%4"/>
      <w:lvlJc w:val="left"/>
      <w:pPr>
        <w:ind w:left="5151" w:hanging="720"/>
      </w:pPr>
      <w:rPr>
        <w:rFonts w:hint="default"/>
      </w:rPr>
    </w:lvl>
    <w:lvl w:ilvl="4">
      <w:start w:val="1"/>
      <w:numFmt w:val="decimal"/>
      <w:lvlText w:val="%1.%2.%3.%4.%5"/>
      <w:lvlJc w:val="left"/>
      <w:pPr>
        <w:ind w:left="6988" w:hanging="1080"/>
      </w:pPr>
      <w:rPr>
        <w:rFonts w:hint="default"/>
      </w:rPr>
    </w:lvl>
    <w:lvl w:ilvl="5">
      <w:start w:val="1"/>
      <w:numFmt w:val="decimal"/>
      <w:lvlText w:val="%1.%2.%3.%4.%5.%6"/>
      <w:lvlJc w:val="left"/>
      <w:pPr>
        <w:ind w:left="8465" w:hanging="1080"/>
      </w:pPr>
      <w:rPr>
        <w:rFonts w:hint="default"/>
      </w:rPr>
    </w:lvl>
    <w:lvl w:ilvl="6">
      <w:start w:val="1"/>
      <w:numFmt w:val="decimal"/>
      <w:lvlText w:val="%1.%2.%3.%4.%5.%6.%7"/>
      <w:lvlJc w:val="left"/>
      <w:pPr>
        <w:ind w:left="10302" w:hanging="1440"/>
      </w:pPr>
      <w:rPr>
        <w:rFonts w:hint="default"/>
      </w:rPr>
    </w:lvl>
    <w:lvl w:ilvl="7">
      <w:start w:val="1"/>
      <w:numFmt w:val="decimal"/>
      <w:lvlText w:val="%1.%2.%3.%4.%5.%6.%7.%8"/>
      <w:lvlJc w:val="left"/>
      <w:pPr>
        <w:ind w:left="11779" w:hanging="1440"/>
      </w:pPr>
      <w:rPr>
        <w:rFonts w:hint="default"/>
      </w:rPr>
    </w:lvl>
    <w:lvl w:ilvl="8">
      <w:start w:val="1"/>
      <w:numFmt w:val="decimal"/>
      <w:lvlText w:val="%1.%2.%3.%4.%5.%6.%7.%8.%9"/>
      <w:lvlJc w:val="left"/>
      <w:pPr>
        <w:ind w:left="13256" w:hanging="1440"/>
      </w:pPr>
      <w:rPr>
        <w:rFonts w:hint="default"/>
      </w:rPr>
    </w:lvl>
  </w:abstractNum>
  <w:abstractNum w:abstractNumId="70" w15:restartNumberingAfterBreak="0">
    <w:nsid w:val="2EF7045A"/>
    <w:multiLevelType w:val="hybridMultilevel"/>
    <w:tmpl w:val="34FE616E"/>
    <w:lvl w:ilvl="0" w:tplc="DC008576">
      <w:start w:val="1"/>
      <w:numFmt w:val="lowerRoman"/>
      <w:lvlText w:val="(%1)"/>
      <w:lvlJc w:val="left"/>
      <w:pPr>
        <w:ind w:left="1858" w:hanging="438"/>
      </w:pPr>
      <w:rPr>
        <w:rFonts w:hint="default"/>
        <w:color w:val="231F20"/>
        <w:spacing w:val="-23"/>
        <w:w w:val="99"/>
        <w:sz w:val="22"/>
        <w:szCs w:val="22"/>
      </w:rPr>
    </w:lvl>
    <w:lvl w:ilvl="1" w:tplc="FD98345C">
      <w:start w:val="1"/>
      <w:numFmt w:val="lowerLetter"/>
      <w:lvlText w:val="%2)"/>
      <w:lvlJc w:val="left"/>
      <w:pPr>
        <w:ind w:left="2291" w:hanging="438"/>
      </w:pPr>
      <w:rPr>
        <w:rFonts w:ascii="Times New Roman" w:eastAsia="Times New Roman" w:hAnsi="Times New Roman" w:cs="Times New Roman" w:hint="default"/>
        <w:color w:val="231F20"/>
        <w:w w:val="100"/>
        <w:sz w:val="22"/>
        <w:szCs w:val="22"/>
      </w:rPr>
    </w:lvl>
    <w:lvl w:ilvl="2" w:tplc="18EA4798">
      <w:numFmt w:val="bullet"/>
      <w:lvlText w:val="•"/>
      <w:lvlJc w:val="left"/>
      <w:pPr>
        <w:ind w:left="3367" w:hanging="438"/>
      </w:pPr>
      <w:rPr>
        <w:rFonts w:hint="default"/>
      </w:rPr>
    </w:lvl>
    <w:lvl w:ilvl="3" w:tplc="F0FEEC62">
      <w:numFmt w:val="bullet"/>
      <w:lvlText w:val="•"/>
      <w:lvlJc w:val="left"/>
      <w:pPr>
        <w:ind w:left="4434" w:hanging="438"/>
      </w:pPr>
      <w:rPr>
        <w:rFonts w:hint="default"/>
      </w:rPr>
    </w:lvl>
    <w:lvl w:ilvl="4" w:tplc="FBF47FB2">
      <w:numFmt w:val="bullet"/>
      <w:lvlText w:val="•"/>
      <w:lvlJc w:val="left"/>
      <w:pPr>
        <w:ind w:left="5501" w:hanging="438"/>
      </w:pPr>
      <w:rPr>
        <w:rFonts w:hint="default"/>
      </w:rPr>
    </w:lvl>
    <w:lvl w:ilvl="5" w:tplc="6A68856A">
      <w:numFmt w:val="bullet"/>
      <w:lvlText w:val="•"/>
      <w:lvlJc w:val="left"/>
      <w:pPr>
        <w:ind w:left="6569" w:hanging="438"/>
      </w:pPr>
      <w:rPr>
        <w:rFonts w:hint="default"/>
      </w:rPr>
    </w:lvl>
    <w:lvl w:ilvl="6" w:tplc="9704117A">
      <w:numFmt w:val="bullet"/>
      <w:lvlText w:val="•"/>
      <w:lvlJc w:val="left"/>
      <w:pPr>
        <w:ind w:left="7636" w:hanging="438"/>
      </w:pPr>
      <w:rPr>
        <w:rFonts w:hint="default"/>
      </w:rPr>
    </w:lvl>
    <w:lvl w:ilvl="7" w:tplc="FCF270C6">
      <w:numFmt w:val="bullet"/>
      <w:lvlText w:val="•"/>
      <w:lvlJc w:val="left"/>
      <w:pPr>
        <w:ind w:left="8703" w:hanging="438"/>
      </w:pPr>
      <w:rPr>
        <w:rFonts w:hint="default"/>
      </w:rPr>
    </w:lvl>
    <w:lvl w:ilvl="8" w:tplc="B49066D8">
      <w:numFmt w:val="bullet"/>
      <w:lvlText w:val="•"/>
      <w:lvlJc w:val="left"/>
      <w:pPr>
        <w:ind w:left="9770" w:hanging="438"/>
      </w:pPr>
      <w:rPr>
        <w:rFonts w:hint="default"/>
      </w:rPr>
    </w:lvl>
  </w:abstractNum>
  <w:abstractNum w:abstractNumId="71" w15:restartNumberingAfterBreak="0">
    <w:nsid w:val="2F5D3773"/>
    <w:multiLevelType w:val="hybridMultilevel"/>
    <w:tmpl w:val="E1AC48C4"/>
    <w:lvl w:ilvl="0" w:tplc="0F1851B4">
      <w:start w:val="1"/>
      <w:numFmt w:val="lowerRoman"/>
      <w:lvlText w:val="%1)"/>
      <w:lvlJc w:val="left"/>
      <w:pPr>
        <w:ind w:left="1851" w:hanging="446"/>
        <w:jc w:val="right"/>
      </w:pPr>
      <w:rPr>
        <w:rFonts w:ascii="Times New Roman" w:eastAsia="Times New Roman" w:hAnsi="Times New Roman" w:cs="Times New Roman" w:hint="default"/>
        <w:color w:val="231F20"/>
        <w:w w:val="100"/>
        <w:sz w:val="22"/>
        <w:szCs w:val="22"/>
      </w:rPr>
    </w:lvl>
    <w:lvl w:ilvl="1" w:tplc="EDD830B2">
      <w:start w:val="1"/>
      <w:numFmt w:val="lowerLetter"/>
      <w:lvlText w:val="%2)"/>
      <w:lvlJc w:val="left"/>
      <w:pPr>
        <w:ind w:left="2290" w:hanging="443"/>
      </w:pPr>
      <w:rPr>
        <w:rFonts w:hint="default"/>
        <w:i/>
        <w:spacing w:val="-23"/>
        <w:w w:val="99"/>
      </w:rPr>
    </w:lvl>
    <w:lvl w:ilvl="2" w:tplc="95CE65E0">
      <w:numFmt w:val="bullet"/>
      <w:lvlText w:val="•"/>
      <w:lvlJc w:val="left"/>
      <w:pPr>
        <w:ind w:left="3367" w:hanging="443"/>
      </w:pPr>
      <w:rPr>
        <w:rFonts w:hint="default"/>
      </w:rPr>
    </w:lvl>
    <w:lvl w:ilvl="3" w:tplc="D9CADDBE">
      <w:numFmt w:val="bullet"/>
      <w:lvlText w:val="•"/>
      <w:lvlJc w:val="left"/>
      <w:pPr>
        <w:ind w:left="4434" w:hanging="443"/>
      </w:pPr>
      <w:rPr>
        <w:rFonts w:hint="default"/>
      </w:rPr>
    </w:lvl>
    <w:lvl w:ilvl="4" w:tplc="79949A68">
      <w:numFmt w:val="bullet"/>
      <w:lvlText w:val="•"/>
      <w:lvlJc w:val="left"/>
      <w:pPr>
        <w:ind w:left="5501" w:hanging="443"/>
      </w:pPr>
      <w:rPr>
        <w:rFonts w:hint="default"/>
      </w:rPr>
    </w:lvl>
    <w:lvl w:ilvl="5" w:tplc="29028102">
      <w:numFmt w:val="bullet"/>
      <w:lvlText w:val="•"/>
      <w:lvlJc w:val="left"/>
      <w:pPr>
        <w:ind w:left="6569" w:hanging="443"/>
      </w:pPr>
      <w:rPr>
        <w:rFonts w:hint="default"/>
      </w:rPr>
    </w:lvl>
    <w:lvl w:ilvl="6" w:tplc="C55C12A0">
      <w:numFmt w:val="bullet"/>
      <w:lvlText w:val="•"/>
      <w:lvlJc w:val="left"/>
      <w:pPr>
        <w:ind w:left="7636" w:hanging="443"/>
      </w:pPr>
      <w:rPr>
        <w:rFonts w:hint="default"/>
      </w:rPr>
    </w:lvl>
    <w:lvl w:ilvl="7" w:tplc="E292B3F4">
      <w:numFmt w:val="bullet"/>
      <w:lvlText w:val="•"/>
      <w:lvlJc w:val="left"/>
      <w:pPr>
        <w:ind w:left="8703" w:hanging="443"/>
      </w:pPr>
      <w:rPr>
        <w:rFonts w:hint="default"/>
      </w:rPr>
    </w:lvl>
    <w:lvl w:ilvl="8" w:tplc="2E0AC284">
      <w:numFmt w:val="bullet"/>
      <w:lvlText w:val="•"/>
      <w:lvlJc w:val="left"/>
      <w:pPr>
        <w:ind w:left="9770" w:hanging="443"/>
      </w:pPr>
      <w:rPr>
        <w:rFonts w:hint="default"/>
      </w:rPr>
    </w:lvl>
  </w:abstractNum>
  <w:abstractNum w:abstractNumId="72" w15:restartNumberingAfterBreak="0">
    <w:nsid w:val="30347B1A"/>
    <w:multiLevelType w:val="multilevel"/>
    <w:tmpl w:val="C8620856"/>
    <w:lvl w:ilvl="0">
      <w:start w:val="17"/>
      <w:numFmt w:val="decimal"/>
      <w:lvlText w:val="%1"/>
      <w:lvlJc w:val="left"/>
      <w:pPr>
        <w:ind w:left="390" w:hanging="390"/>
      </w:pPr>
      <w:rPr>
        <w:rFonts w:hint="default"/>
        <w:color w:val="231F20"/>
      </w:rPr>
    </w:lvl>
    <w:lvl w:ilvl="1">
      <w:start w:val="1"/>
      <w:numFmt w:val="decimal"/>
      <w:lvlText w:val="%1.%2"/>
      <w:lvlJc w:val="left"/>
      <w:pPr>
        <w:ind w:left="1867" w:hanging="39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73" w15:restartNumberingAfterBreak="0">
    <w:nsid w:val="32E003FA"/>
    <w:multiLevelType w:val="hybridMultilevel"/>
    <w:tmpl w:val="B72A67B8"/>
    <w:lvl w:ilvl="0" w:tplc="92F2D840">
      <w:start w:val="1"/>
      <w:numFmt w:val="decimal"/>
      <w:lvlText w:val="%1"/>
      <w:lvlJc w:val="left"/>
      <w:pPr>
        <w:ind w:left="1433" w:hanging="588"/>
      </w:pPr>
      <w:rPr>
        <w:rFonts w:hint="default"/>
      </w:rPr>
    </w:lvl>
    <w:lvl w:ilvl="1" w:tplc="B7A4AD08">
      <w:numFmt w:val="none"/>
      <w:lvlText w:val=""/>
      <w:lvlJc w:val="left"/>
      <w:pPr>
        <w:tabs>
          <w:tab w:val="num" w:pos="360"/>
        </w:tabs>
      </w:pPr>
    </w:lvl>
    <w:lvl w:ilvl="2" w:tplc="A628BB70">
      <w:numFmt w:val="none"/>
      <w:lvlText w:val=""/>
      <w:lvlJc w:val="left"/>
      <w:pPr>
        <w:tabs>
          <w:tab w:val="num" w:pos="360"/>
        </w:tabs>
      </w:pPr>
    </w:lvl>
    <w:lvl w:ilvl="3" w:tplc="34D40988">
      <w:numFmt w:val="bullet"/>
      <w:lvlText w:val="•"/>
      <w:lvlJc w:val="left"/>
      <w:pPr>
        <w:ind w:left="4579" w:hanging="588"/>
      </w:pPr>
      <w:rPr>
        <w:rFonts w:hint="default"/>
      </w:rPr>
    </w:lvl>
    <w:lvl w:ilvl="4" w:tplc="E0FA600E">
      <w:numFmt w:val="bullet"/>
      <w:lvlText w:val="•"/>
      <w:lvlJc w:val="left"/>
      <w:pPr>
        <w:ind w:left="5626" w:hanging="588"/>
      </w:pPr>
      <w:rPr>
        <w:rFonts w:hint="default"/>
      </w:rPr>
    </w:lvl>
    <w:lvl w:ilvl="5" w:tplc="83723ADA">
      <w:numFmt w:val="bullet"/>
      <w:lvlText w:val="•"/>
      <w:lvlJc w:val="left"/>
      <w:pPr>
        <w:ind w:left="6672" w:hanging="588"/>
      </w:pPr>
      <w:rPr>
        <w:rFonts w:hint="default"/>
      </w:rPr>
    </w:lvl>
    <w:lvl w:ilvl="6" w:tplc="4140AFCA">
      <w:numFmt w:val="bullet"/>
      <w:lvlText w:val="•"/>
      <w:lvlJc w:val="left"/>
      <w:pPr>
        <w:ind w:left="7719" w:hanging="588"/>
      </w:pPr>
      <w:rPr>
        <w:rFonts w:hint="default"/>
      </w:rPr>
    </w:lvl>
    <w:lvl w:ilvl="7" w:tplc="6088B0B6">
      <w:numFmt w:val="bullet"/>
      <w:lvlText w:val="•"/>
      <w:lvlJc w:val="left"/>
      <w:pPr>
        <w:ind w:left="8765" w:hanging="588"/>
      </w:pPr>
      <w:rPr>
        <w:rFonts w:hint="default"/>
      </w:rPr>
    </w:lvl>
    <w:lvl w:ilvl="8" w:tplc="EC923BB0">
      <w:numFmt w:val="bullet"/>
      <w:lvlText w:val="•"/>
      <w:lvlJc w:val="left"/>
      <w:pPr>
        <w:ind w:left="9812" w:hanging="588"/>
      </w:pPr>
      <w:rPr>
        <w:rFonts w:hint="default"/>
      </w:rPr>
    </w:lvl>
  </w:abstractNum>
  <w:abstractNum w:abstractNumId="74" w15:restartNumberingAfterBreak="0">
    <w:nsid w:val="34765E05"/>
    <w:multiLevelType w:val="hybridMultilevel"/>
    <w:tmpl w:val="B470DEBA"/>
    <w:lvl w:ilvl="0" w:tplc="286C11E8">
      <w:start w:val="1"/>
      <w:numFmt w:val="decimal"/>
      <w:lvlText w:val="%1)"/>
      <w:lvlJc w:val="left"/>
      <w:pPr>
        <w:ind w:left="2129" w:hanging="360"/>
      </w:pPr>
      <w:rPr>
        <w:b/>
        <w:bCs/>
      </w:rPr>
    </w:lvl>
    <w:lvl w:ilvl="1" w:tplc="08090019" w:tentative="1">
      <w:start w:val="1"/>
      <w:numFmt w:val="lowerLetter"/>
      <w:lvlText w:val="%2."/>
      <w:lvlJc w:val="left"/>
      <w:pPr>
        <w:ind w:left="2849" w:hanging="360"/>
      </w:pPr>
    </w:lvl>
    <w:lvl w:ilvl="2" w:tplc="0809001B" w:tentative="1">
      <w:start w:val="1"/>
      <w:numFmt w:val="lowerRoman"/>
      <w:lvlText w:val="%3."/>
      <w:lvlJc w:val="right"/>
      <w:pPr>
        <w:ind w:left="3569" w:hanging="180"/>
      </w:pPr>
    </w:lvl>
    <w:lvl w:ilvl="3" w:tplc="0809000F" w:tentative="1">
      <w:start w:val="1"/>
      <w:numFmt w:val="decimal"/>
      <w:lvlText w:val="%4."/>
      <w:lvlJc w:val="left"/>
      <w:pPr>
        <w:ind w:left="4289" w:hanging="360"/>
      </w:pPr>
    </w:lvl>
    <w:lvl w:ilvl="4" w:tplc="08090019" w:tentative="1">
      <w:start w:val="1"/>
      <w:numFmt w:val="lowerLetter"/>
      <w:lvlText w:val="%5."/>
      <w:lvlJc w:val="left"/>
      <w:pPr>
        <w:ind w:left="5009" w:hanging="360"/>
      </w:pPr>
    </w:lvl>
    <w:lvl w:ilvl="5" w:tplc="0809001B" w:tentative="1">
      <w:start w:val="1"/>
      <w:numFmt w:val="lowerRoman"/>
      <w:lvlText w:val="%6."/>
      <w:lvlJc w:val="right"/>
      <w:pPr>
        <w:ind w:left="5729" w:hanging="180"/>
      </w:pPr>
    </w:lvl>
    <w:lvl w:ilvl="6" w:tplc="0809000F" w:tentative="1">
      <w:start w:val="1"/>
      <w:numFmt w:val="decimal"/>
      <w:lvlText w:val="%7."/>
      <w:lvlJc w:val="left"/>
      <w:pPr>
        <w:ind w:left="6449" w:hanging="360"/>
      </w:pPr>
    </w:lvl>
    <w:lvl w:ilvl="7" w:tplc="08090019" w:tentative="1">
      <w:start w:val="1"/>
      <w:numFmt w:val="lowerLetter"/>
      <w:lvlText w:val="%8."/>
      <w:lvlJc w:val="left"/>
      <w:pPr>
        <w:ind w:left="7169" w:hanging="360"/>
      </w:pPr>
    </w:lvl>
    <w:lvl w:ilvl="8" w:tplc="0809001B" w:tentative="1">
      <w:start w:val="1"/>
      <w:numFmt w:val="lowerRoman"/>
      <w:lvlText w:val="%9."/>
      <w:lvlJc w:val="right"/>
      <w:pPr>
        <w:ind w:left="7889" w:hanging="180"/>
      </w:pPr>
    </w:lvl>
  </w:abstractNum>
  <w:abstractNum w:abstractNumId="75" w15:restartNumberingAfterBreak="0">
    <w:nsid w:val="34862495"/>
    <w:multiLevelType w:val="hybridMultilevel"/>
    <w:tmpl w:val="243EA78E"/>
    <w:lvl w:ilvl="0" w:tplc="7F5E9B74">
      <w:start w:val="2"/>
      <w:numFmt w:val="lowerLetter"/>
      <w:lvlText w:val="(%1)"/>
      <w:lvlJc w:val="left"/>
      <w:pPr>
        <w:ind w:left="1410" w:hanging="552"/>
      </w:pPr>
      <w:rPr>
        <w:rFonts w:ascii="Times New Roman" w:eastAsia="Times New Roman" w:hAnsi="Times New Roman" w:cs="Times New Roman" w:hint="default"/>
        <w:color w:val="231F20"/>
        <w:spacing w:val="-24"/>
        <w:w w:val="99"/>
        <w:sz w:val="22"/>
        <w:szCs w:val="22"/>
      </w:rPr>
    </w:lvl>
    <w:lvl w:ilvl="1" w:tplc="4CEC4E10">
      <w:numFmt w:val="bullet"/>
      <w:lvlText w:val="•"/>
      <w:lvlJc w:val="left"/>
      <w:pPr>
        <w:ind w:left="2468" w:hanging="552"/>
      </w:pPr>
      <w:rPr>
        <w:rFonts w:hint="default"/>
      </w:rPr>
    </w:lvl>
    <w:lvl w:ilvl="2" w:tplc="16A633E8">
      <w:numFmt w:val="bullet"/>
      <w:lvlText w:val="•"/>
      <w:lvlJc w:val="left"/>
      <w:pPr>
        <w:ind w:left="3517" w:hanging="552"/>
      </w:pPr>
      <w:rPr>
        <w:rFonts w:hint="default"/>
      </w:rPr>
    </w:lvl>
    <w:lvl w:ilvl="3" w:tplc="A002EC88">
      <w:numFmt w:val="bullet"/>
      <w:lvlText w:val="•"/>
      <w:lvlJc w:val="left"/>
      <w:pPr>
        <w:ind w:left="4565" w:hanging="552"/>
      </w:pPr>
      <w:rPr>
        <w:rFonts w:hint="default"/>
      </w:rPr>
    </w:lvl>
    <w:lvl w:ilvl="4" w:tplc="9AB6B8BA">
      <w:numFmt w:val="bullet"/>
      <w:lvlText w:val="•"/>
      <w:lvlJc w:val="left"/>
      <w:pPr>
        <w:ind w:left="5614" w:hanging="552"/>
      </w:pPr>
      <w:rPr>
        <w:rFonts w:hint="default"/>
      </w:rPr>
    </w:lvl>
    <w:lvl w:ilvl="5" w:tplc="2E305E4C">
      <w:numFmt w:val="bullet"/>
      <w:lvlText w:val="•"/>
      <w:lvlJc w:val="left"/>
      <w:pPr>
        <w:ind w:left="6662" w:hanging="552"/>
      </w:pPr>
      <w:rPr>
        <w:rFonts w:hint="default"/>
      </w:rPr>
    </w:lvl>
    <w:lvl w:ilvl="6" w:tplc="0D549FD2">
      <w:numFmt w:val="bullet"/>
      <w:lvlText w:val="•"/>
      <w:lvlJc w:val="left"/>
      <w:pPr>
        <w:ind w:left="7711" w:hanging="552"/>
      </w:pPr>
      <w:rPr>
        <w:rFonts w:hint="default"/>
      </w:rPr>
    </w:lvl>
    <w:lvl w:ilvl="7" w:tplc="C8727356">
      <w:numFmt w:val="bullet"/>
      <w:lvlText w:val="•"/>
      <w:lvlJc w:val="left"/>
      <w:pPr>
        <w:ind w:left="8759" w:hanging="552"/>
      </w:pPr>
      <w:rPr>
        <w:rFonts w:hint="default"/>
      </w:rPr>
    </w:lvl>
    <w:lvl w:ilvl="8" w:tplc="0E1EE3D4">
      <w:numFmt w:val="bullet"/>
      <w:lvlText w:val="•"/>
      <w:lvlJc w:val="left"/>
      <w:pPr>
        <w:ind w:left="9808" w:hanging="552"/>
      </w:pPr>
      <w:rPr>
        <w:rFonts w:hint="default"/>
      </w:rPr>
    </w:lvl>
  </w:abstractNum>
  <w:abstractNum w:abstractNumId="76" w15:restartNumberingAfterBreak="0">
    <w:nsid w:val="34B709C2"/>
    <w:multiLevelType w:val="hybridMultilevel"/>
    <w:tmpl w:val="F02A3DFC"/>
    <w:lvl w:ilvl="0" w:tplc="72826072">
      <w:start w:val="1"/>
      <w:numFmt w:val="lowerLetter"/>
      <w:lvlText w:val="%1)"/>
      <w:lvlJc w:val="left"/>
      <w:pPr>
        <w:ind w:left="1863" w:hanging="330"/>
      </w:pPr>
      <w:rPr>
        <w:rFonts w:ascii="Times New Roman" w:eastAsia="Times New Roman" w:hAnsi="Times New Roman" w:cs="Times New Roman" w:hint="default"/>
        <w:b w:val="0"/>
        <w:color w:val="231F20"/>
        <w:w w:val="100"/>
        <w:sz w:val="22"/>
        <w:szCs w:val="22"/>
      </w:rPr>
    </w:lvl>
    <w:lvl w:ilvl="1" w:tplc="856AD0D8">
      <w:start w:val="1"/>
      <w:numFmt w:val="lowerRoman"/>
      <w:lvlText w:val="%2)"/>
      <w:lvlJc w:val="left"/>
      <w:pPr>
        <w:ind w:left="2286" w:hanging="424"/>
      </w:pPr>
      <w:rPr>
        <w:rFonts w:ascii="Times New Roman" w:eastAsia="Times New Roman" w:hAnsi="Times New Roman" w:cs="Times New Roman" w:hint="default"/>
        <w:color w:val="231F20"/>
        <w:w w:val="100"/>
        <w:sz w:val="22"/>
        <w:szCs w:val="22"/>
      </w:rPr>
    </w:lvl>
    <w:lvl w:ilvl="2" w:tplc="ADB81324">
      <w:numFmt w:val="bullet"/>
      <w:lvlText w:val="•"/>
      <w:lvlJc w:val="left"/>
      <w:pPr>
        <w:ind w:left="3349" w:hanging="424"/>
      </w:pPr>
      <w:rPr>
        <w:rFonts w:hint="default"/>
      </w:rPr>
    </w:lvl>
    <w:lvl w:ilvl="3" w:tplc="895C37FE">
      <w:numFmt w:val="bullet"/>
      <w:lvlText w:val="•"/>
      <w:lvlJc w:val="left"/>
      <w:pPr>
        <w:ind w:left="4419" w:hanging="424"/>
      </w:pPr>
      <w:rPr>
        <w:rFonts w:hint="default"/>
      </w:rPr>
    </w:lvl>
    <w:lvl w:ilvl="4" w:tplc="63F08DBC">
      <w:numFmt w:val="bullet"/>
      <w:lvlText w:val="•"/>
      <w:lvlJc w:val="left"/>
      <w:pPr>
        <w:ind w:left="5488" w:hanging="424"/>
      </w:pPr>
      <w:rPr>
        <w:rFonts w:hint="default"/>
      </w:rPr>
    </w:lvl>
    <w:lvl w:ilvl="5" w:tplc="D9BA33B2">
      <w:numFmt w:val="bullet"/>
      <w:lvlText w:val="•"/>
      <w:lvlJc w:val="left"/>
      <w:pPr>
        <w:ind w:left="6558" w:hanging="424"/>
      </w:pPr>
      <w:rPr>
        <w:rFonts w:hint="default"/>
      </w:rPr>
    </w:lvl>
    <w:lvl w:ilvl="6" w:tplc="BE7E70A4">
      <w:numFmt w:val="bullet"/>
      <w:lvlText w:val="•"/>
      <w:lvlJc w:val="left"/>
      <w:pPr>
        <w:ind w:left="7627" w:hanging="424"/>
      </w:pPr>
      <w:rPr>
        <w:rFonts w:hint="default"/>
      </w:rPr>
    </w:lvl>
    <w:lvl w:ilvl="7" w:tplc="CCAA12F2">
      <w:numFmt w:val="bullet"/>
      <w:lvlText w:val="•"/>
      <w:lvlJc w:val="left"/>
      <w:pPr>
        <w:ind w:left="8697" w:hanging="424"/>
      </w:pPr>
      <w:rPr>
        <w:rFonts w:hint="default"/>
      </w:rPr>
    </w:lvl>
    <w:lvl w:ilvl="8" w:tplc="5012545A">
      <w:numFmt w:val="bullet"/>
      <w:lvlText w:val="•"/>
      <w:lvlJc w:val="left"/>
      <w:pPr>
        <w:ind w:left="9766" w:hanging="424"/>
      </w:pPr>
      <w:rPr>
        <w:rFonts w:hint="default"/>
      </w:rPr>
    </w:lvl>
  </w:abstractNum>
  <w:abstractNum w:abstractNumId="77" w15:restartNumberingAfterBreak="0">
    <w:nsid w:val="35391509"/>
    <w:multiLevelType w:val="hybridMultilevel"/>
    <w:tmpl w:val="54C0B38E"/>
    <w:lvl w:ilvl="0" w:tplc="04090019">
      <w:start w:val="1"/>
      <w:numFmt w:val="lowerLetter"/>
      <w:lvlText w:val="%1."/>
      <w:lvlJc w:val="left"/>
      <w:pPr>
        <w:ind w:left="720" w:hanging="360"/>
      </w:pPr>
    </w:lvl>
    <w:lvl w:ilvl="1" w:tplc="5ABAEA4A">
      <w:start w:val="1"/>
      <w:numFmt w:val="lowerLetter"/>
      <w:lvlText w:val="(%2)"/>
      <w:lvlJc w:val="left"/>
      <w:pPr>
        <w:ind w:left="1440" w:hanging="360"/>
      </w:pPr>
      <w:rPr>
        <w:rFonts w:ascii="Times New Roman" w:eastAsia="Times New Roman" w:hAnsi="Times New Roman" w:cs="Times New Roman" w:hint="default"/>
        <w:color w:val="231F20"/>
        <w:w w:val="100"/>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5AB1CE6"/>
    <w:multiLevelType w:val="hybridMultilevel"/>
    <w:tmpl w:val="E7BE1E94"/>
    <w:lvl w:ilvl="0" w:tplc="0409000F">
      <w:start w:val="1"/>
      <w:numFmt w:val="decimal"/>
      <w:lvlText w:val="%1."/>
      <w:lvlJc w:val="left"/>
      <w:pPr>
        <w:ind w:left="1409" w:hanging="566"/>
      </w:pPr>
      <w:rPr>
        <w:rFonts w:hint="default"/>
        <w:b/>
        <w:bCs/>
        <w:color w:val="231F20"/>
        <w:spacing w:val="-26"/>
        <w:w w:val="100"/>
        <w:sz w:val="22"/>
        <w:szCs w:val="22"/>
      </w:rPr>
    </w:lvl>
    <w:lvl w:ilvl="1" w:tplc="85B4DC16">
      <w:start w:val="1"/>
      <w:numFmt w:val="decimal"/>
      <w:lvlText w:val="%2."/>
      <w:lvlJc w:val="left"/>
      <w:pPr>
        <w:ind w:left="1274" w:hanging="420"/>
      </w:pPr>
      <w:rPr>
        <w:rFonts w:ascii="Times New Roman" w:eastAsia="Times New Roman" w:hAnsi="Times New Roman" w:cs="Times New Roman" w:hint="default"/>
        <w:color w:val="231F20"/>
        <w:spacing w:val="-35"/>
        <w:w w:val="99"/>
        <w:sz w:val="22"/>
        <w:szCs w:val="22"/>
      </w:rPr>
    </w:lvl>
    <w:lvl w:ilvl="2" w:tplc="C4CC467E">
      <w:numFmt w:val="bullet"/>
      <w:lvlText w:val="•"/>
      <w:lvlJc w:val="left"/>
      <w:pPr>
        <w:ind w:left="2567" w:hanging="420"/>
      </w:pPr>
      <w:rPr>
        <w:rFonts w:hint="default"/>
      </w:rPr>
    </w:lvl>
    <w:lvl w:ilvl="3" w:tplc="C6C860FA">
      <w:numFmt w:val="bullet"/>
      <w:lvlText w:val="•"/>
      <w:lvlJc w:val="left"/>
      <w:pPr>
        <w:ind w:left="3734" w:hanging="420"/>
      </w:pPr>
      <w:rPr>
        <w:rFonts w:hint="default"/>
      </w:rPr>
    </w:lvl>
    <w:lvl w:ilvl="4" w:tplc="BD90DD16">
      <w:numFmt w:val="bullet"/>
      <w:lvlText w:val="•"/>
      <w:lvlJc w:val="left"/>
      <w:pPr>
        <w:ind w:left="4901" w:hanging="420"/>
      </w:pPr>
      <w:rPr>
        <w:rFonts w:hint="default"/>
      </w:rPr>
    </w:lvl>
    <w:lvl w:ilvl="5" w:tplc="1CB4A578">
      <w:numFmt w:val="bullet"/>
      <w:lvlText w:val="•"/>
      <w:lvlJc w:val="left"/>
      <w:pPr>
        <w:ind w:left="6069" w:hanging="420"/>
      </w:pPr>
      <w:rPr>
        <w:rFonts w:hint="default"/>
      </w:rPr>
    </w:lvl>
    <w:lvl w:ilvl="6" w:tplc="6226E0B4">
      <w:numFmt w:val="bullet"/>
      <w:lvlText w:val="•"/>
      <w:lvlJc w:val="left"/>
      <w:pPr>
        <w:ind w:left="7236" w:hanging="420"/>
      </w:pPr>
      <w:rPr>
        <w:rFonts w:hint="default"/>
      </w:rPr>
    </w:lvl>
    <w:lvl w:ilvl="7" w:tplc="E1AC42AC">
      <w:numFmt w:val="bullet"/>
      <w:lvlText w:val="•"/>
      <w:lvlJc w:val="left"/>
      <w:pPr>
        <w:ind w:left="8403" w:hanging="420"/>
      </w:pPr>
      <w:rPr>
        <w:rFonts w:hint="default"/>
      </w:rPr>
    </w:lvl>
    <w:lvl w:ilvl="8" w:tplc="292A87C4">
      <w:numFmt w:val="bullet"/>
      <w:lvlText w:val="•"/>
      <w:lvlJc w:val="left"/>
      <w:pPr>
        <w:ind w:left="9570" w:hanging="420"/>
      </w:pPr>
      <w:rPr>
        <w:rFonts w:hint="default"/>
      </w:rPr>
    </w:lvl>
  </w:abstractNum>
  <w:abstractNum w:abstractNumId="79" w15:restartNumberingAfterBreak="0">
    <w:nsid w:val="35FD7084"/>
    <w:multiLevelType w:val="hybridMultilevel"/>
    <w:tmpl w:val="A7E6C7BA"/>
    <w:lvl w:ilvl="0" w:tplc="0809001B">
      <w:start w:val="1"/>
      <w:numFmt w:val="lowerRoman"/>
      <w:lvlText w:val="%1."/>
      <w:lvlJc w:val="right"/>
      <w:pPr>
        <w:ind w:left="2160" w:hanging="360"/>
      </w:pPr>
      <w:rPr>
        <w:rFonts w:hint="default"/>
        <w:color w:val="231F20"/>
        <w:w w:val="100"/>
        <w:sz w:val="22"/>
        <w:szCs w:val="22"/>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36120CB3"/>
    <w:multiLevelType w:val="hybridMultilevel"/>
    <w:tmpl w:val="BC8616C6"/>
    <w:lvl w:ilvl="0" w:tplc="1130D00C">
      <w:start w:val="1"/>
      <w:numFmt w:val="lowerLetter"/>
      <w:lvlText w:val="%1)"/>
      <w:lvlJc w:val="left"/>
      <w:pPr>
        <w:ind w:left="1426" w:hanging="575"/>
        <w:jc w:val="right"/>
      </w:pPr>
      <w:rPr>
        <w:rFonts w:hint="default"/>
        <w:w w:val="100"/>
      </w:rPr>
    </w:lvl>
    <w:lvl w:ilvl="1" w:tplc="ED7C6368">
      <w:start w:val="1"/>
      <w:numFmt w:val="lowerRoman"/>
      <w:lvlText w:val="%2)"/>
      <w:lvlJc w:val="left"/>
      <w:pPr>
        <w:ind w:left="1706" w:hanging="421"/>
      </w:pPr>
      <w:rPr>
        <w:rFonts w:ascii="Times New Roman" w:eastAsia="Times New Roman" w:hAnsi="Times New Roman" w:cs="Times New Roman" w:hint="default"/>
        <w:color w:val="231F20"/>
        <w:w w:val="100"/>
        <w:sz w:val="22"/>
        <w:szCs w:val="22"/>
      </w:rPr>
    </w:lvl>
    <w:lvl w:ilvl="2" w:tplc="008AF684">
      <w:numFmt w:val="bullet"/>
      <w:lvlText w:val="•"/>
      <w:lvlJc w:val="left"/>
      <w:pPr>
        <w:ind w:left="2833" w:hanging="421"/>
      </w:pPr>
      <w:rPr>
        <w:rFonts w:hint="default"/>
      </w:rPr>
    </w:lvl>
    <w:lvl w:ilvl="3" w:tplc="ED8A6790">
      <w:numFmt w:val="bullet"/>
      <w:lvlText w:val="•"/>
      <w:lvlJc w:val="left"/>
      <w:pPr>
        <w:ind w:left="3967" w:hanging="421"/>
      </w:pPr>
      <w:rPr>
        <w:rFonts w:hint="default"/>
      </w:rPr>
    </w:lvl>
    <w:lvl w:ilvl="4" w:tplc="72384D40">
      <w:numFmt w:val="bullet"/>
      <w:lvlText w:val="•"/>
      <w:lvlJc w:val="left"/>
      <w:pPr>
        <w:ind w:left="5101" w:hanging="421"/>
      </w:pPr>
      <w:rPr>
        <w:rFonts w:hint="default"/>
      </w:rPr>
    </w:lvl>
    <w:lvl w:ilvl="5" w:tplc="F0CEC9D6">
      <w:numFmt w:val="bullet"/>
      <w:lvlText w:val="•"/>
      <w:lvlJc w:val="left"/>
      <w:pPr>
        <w:ind w:left="6235" w:hanging="421"/>
      </w:pPr>
      <w:rPr>
        <w:rFonts w:hint="default"/>
      </w:rPr>
    </w:lvl>
    <w:lvl w:ilvl="6" w:tplc="B1B26E1E">
      <w:numFmt w:val="bullet"/>
      <w:lvlText w:val="•"/>
      <w:lvlJc w:val="left"/>
      <w:pPr>
        <w:ind w:left="7369" w:hanging="421"/>
      </w:pPr>
      <w:rPr>
        <w:rFonts w:hint="default"/>
      </w:rPr>
    </w:lvl>
    <w:lvl w:ilvl="7" w:tplc="EB2ED026">
      <w:numFmt w:val="bullet"/>
      <w:lvlText w:val="•"/>
      <w:lvlJc w:val="left"/>
      <w:pPr>
        <w:ind w:left="8503" w:hanging="421"/>
      </w:pPr>
      <w:rPr>
        <w:rFonts w:hint="default"/>
      </w:rPr>
    </w:lvl>
    <w:lvl w:ilvl="8" w:tplc="BA9443A2">
      <w:numFmt w:val="bullet"/>
      <w:lvlText w:val="•"/>
      <w:lvlJc w:val="left"/>
      <w:pPr>
        <w:ind w:left="9637" w:hanging="421"/>
      </w:pPr>
      <w:rPr>
        <w:rFonts w:hint="default"/>
      </w:rPr>
    </w:lvl>
  </w:abstractNum>
  <w:abstractNum w:abstractNumId="81" w15:restartNumberingAfterBreak="0">
    <w:nsid w:val="361A494A"/>
    <w:multiLevelType w:val="multilevel"/>
    <w:tmpl w:val="64F2FF90"/>
    <w:lvl w:ilvl="0">
      <w:start w:val="1"/>
      <w:numFmt w:val="bullet"/>
      <w:lvlText w:val=""/>
      <w:lvlJc w:val="left"/>
      <w:pPr>
        <w:tabs>
          <w:tab w:val="num" w:pos="360"/>
        </w:tabs>
        <w:ind w:left="360" w:hanging="360"/>
      </w:pPr>
      <w:rPr>
        <w:rFonts w:ascii="Wingdings" w:hAnsi="Wingdings" w:hint="default"/>
        <w:color w:val="auto"/>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2" w15:restartNumberingAfterBreak="0">
    <w:nsid w:val="36231396"/>
    <w:multiLevelType w:val="hybridMultilevel"/>
    <w:tmpl w:val="27684610"/>
    <w:lvl w:ilvl="0" w:tplc="58F63B32">
      <w:start w:val="1"/>
      <w:numFmt w:val="lowerRoman"/>
      <w:lvlText w:val="%1)"/>
      <w:lvlJc w:val="left"/>
      <w:pPr>
        <w:ind w:left="1850" w:hanging="428"/>
      </w:pPr>
      <w:rPr>
        <w:rFonts w:ascii="Times New Roman" w:eastAsia="Times New Roman" w:hAnsi="Times New Roman" w:cs="Times New Roman" w:hint="default"/>
        <w:color w:val="231F20"/>
        <w:w w:val="100"/>
        <w:sz w:val="22"/>
        <w:szCs w:val="22"/>
      </w:rPr>
    </w:lvl>
    <w:lvl w:ilvl="1" w:tplc="39CA56E6">
      <w:numFmt w:val="bullet"/>
      <w:lvlText w:val="•"/>
      <w:lvlJc w:val="left"/>
      <w:pPr>
        <w:ind w:left="2864" w:hanging="428"/>
      </w:pPr>
      <w:rPr>
        <w:rFonts w:hint="default"/>
      </w:rPr>
    </w:lvl>
    <w:lvl w:ilvl="2" w:tplc="2B443C7E">
      <w:numFmt w:val="bullet"/>
      <w:lvlText w:val="•"/>
      <w:lvlJc w:val="left"/>
      <w:pPr>
        <w:ind w:left="3869" w:hanging="428"/>
      </w:pPr>
      <w:rPr>
        <w:rFonts w:hint="default"/>
      </w:rPr>
    </w:lvl>
    <w:lvl w:ilvl="3" w:tplc="4038060A">
      <w:numFmt w:val="bullet"/>
      <w:lvlText w:val="•"/>
      <w:lvlJc w:val="left"/>
      <w:pPr>
        <w:ind w:left="4873" w:hanging="428"/>
      </w:pPr>
      <w:rPr>
        <w:rFonts w:hint="default"/>
      </w:rPr>
    </w:lvl>
    <w:lvl w:ilvl="4" w:tplc="2FE00836">
      <w:numFmt w:val="bullet"/>
      <w:lvlText w:val="•"/>
      <w:lvlJc w:val="left"/>
      <w:pPr>
        <w:ind w:left="5878" w:hanging="428"/>
      </w:pPr>
      <w:rPr>
        <w:rFonts w:hint="default"/>
      </w:rPr>
    </w:lvl>
    <w:lvl w:ilvl="5" w:tplc="5512F198">
      <w:numFmt w:val="bullet"/>
      <w:lvlText w:val="•"/>
      <w:lvlJc w:val="left"/>
      <w:pPr>
        <w:ind w:left="6882" w:hanging="428"/>
      </w:pPr>
      <w:rPr>
        <w:rFonts w:hint="default"/>
      </w:rPr>
    </w:lvl>
    <w:lvl w:ilvl="6" w:tplc="DA78D286">
      <w:numFmt w:val="bullet"/>
      <w:lvlText w:val="•"/>
      <w:lvlJc w:val="left"/>
      <w:pPr>
        <w:ind w:left="7887" w:hanging="428"/>
      </w:pPr>
      <w:rPr>
        <w:rFonts w:hint="default"/>
      </w:rPr>
    </w:lvl>
    <w:lvl w:ilvl="7" w:tplc="122217A6">
      <w:numFmt w:val="bullet"/>
      <w:lvlText w:val="•"/>
      <w:lvlJc w:val="left"/>
      <w:pPr>
        <w:ind w:left="8891" w:hanging="428"/>
      </w:pPr>
      <w:rPr>
        <w:rFonts w:hint="default"/>
      </w:rPr>
    </w:lvl>
    <w:lvl w:ilvl="8" w:tplc="78CCAC92">
      <w:numFmt w:val="bullet"/>
      <w:lvlText w:val="•"/>
      <w:lvlJc w:val="left"/>
      <w:pPr>
        <w:ind w:left="9896" w:hanging="428"/>
      </w:pPr>
      <w:rPr>
        <w:rFonts w:hint="default"/>
      </w:rPr>
    </w:lvl>
  </w:abstractNum>
  <w:abstractNum w:abstractNumId="83" w15:restartNumberingAfterBreak="0">
    <w:nsid w:val="36674AAB"/>
    <w:multiLevelType w:val="hybridMultilevel"/>
    <w:tmpl w:val="8E4C6072"/>
    <w:lvl w:ilvl="0" w:tplc="5ABAEA4A">
      <w:start w:val="1"/>
      <w:numFmt w:val="lowerLetter"/>
      <w:lvlText w:val="(%1)"/>
      <w:lvlJc w:val="left"/>
      <w:pPr>
        <w:ind w:left="1800"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4" w15:restartNumberingAfterBreak="0">
    <w:nsid w:val="367E3B95"/>
    <w:multiLevelType w:val="hybridMultilevel"/>
    <w:tmpl w:val="EA58D20E"/>
    <w:lvl w:ilvl="0" w:tplc="5ABAEA4A">
      <w:start w:val="1"/>
      <w:numFmt w:val="lowerLetter"/>
      <w:lvlText w:val="(%1)"/>
      <w:lvlJc w:val="left"/>
      <w:pPr>
        <w:ind w:left="720" w:hanging="360"/>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369B2260"/>
    <w:multiLevelType w:val="multilevel"/>
    <w:tmpl w:val="A50C594E"/>
    <w:lvl w:ilvl="0">
      <w:start w:val="19"/>
      <w:numFmt w:val="decimal"/>
      <w:lvlText w:val="%1"/>
      <w:lvlJc w:val="left"/>
      <w:pPr>
        <w:ind w:left="420" w:hanging="420"/>
      </w:pPr>
      <w:rPr>
        <w:rFonts w:hint="default"/>
        <w:color w:val="231F20"/>
      </w:rPr>
    </w:lvl>
    <w:lvl w:ilvl="1">
      <w:start w:val="1"/>
      <w:numFmt w:val="decimal"/>
      <w:lvlText w:val="%1.%2"/>
      <w:lvlJc w:val="left"/>
      <w:pPr>
        <w:ind w:left="1897" w:hanging="420"/>
      </w:pPr>
      <w:rPr>
        <w:rFonts w:hint="default"/>
        <w:color w:val="231F20"/>
      </w:rPr>
    </w:lvl>
    <w:lvl w:ilvl="2">
      <w:start w:val="1"/>
      <w:numFmt w:val="lowerLetter"/>
      <w:lvlText w:val="(%3)"/>
      <w:lvlJc w:val="left"/>
      <w:pPr>
        <w:ind w:left="2160" w:hanging="720"/>
      </w:pPr>
      <w:rPr>
        <w:rFonts w:ascii="Times New Roman" w:eastAsia="Times New Roman" w:hAnsi="Times New Roman" w:cs="Times New Roman" w:hint="default"/>
        <w:color w:val="231F20"/>
        <w:w w:val="100"/>
        <w:sz w:val="22"/>
        <w:szCs w:val="22"/>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86" w15:restartNumberingAfterBreak="0">
    <w:nsid w:val="37614537"/>
    <w:multiLevelType w:val="multilevel"/>
    <w:tmpl w:val="37F8725A"/>
    <w:lvl w:ilvl="0">
      <w:start w:val="8"/>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87" w15:restartNumberingAfterBreak="0">
    <w:nsid w:val="377D034B"/>
    <w:multiLevelType w:val="multilevel"/>
    <w:tmpl w:val="101676B4"/>
    <w:lvl w:ilvl="0">
      <w:start w:val="3"/>
      <w:numFmt w:val="decimal"/>
      <w:lvlText w:val="%1"/>
      <w:lvlJc w:val="left"/>
      <w:pPr>
        <w:ind w:left="450" w:hanging="450"/>
      </w:pPr>
      <w:rPr>
        <w:rFonts w:hint="default"/>
        <w:color w:val="231F20"/>
      </w:rPr>
    </w:lvl>
    <w:lvl w:ilvl="1">
      <w:start w:val="1"/>
      <w:numFmt w:val="decimal"/>
      <w:lvlText w:val="%1.%2"/>
      <w:lvlJc w:val="left"/>
      <w:pPr>
        <w:ind w:left="1183" w:hanging="45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88" w15:restartNumberingAfterBreak="0">
    <w:nsid w:val="38B07069"/>
    <w:multiLevelType w:val="multilevel"/>
    <w:tmpl w:val="ED160CD8"/>
    <w:lvl w:ilvl="0">
      <w:start w:val="1"/>
      <w:numFmt w:val="lowerLetter"/>
      <w:pStyle w:val="ListBullet"/>
      <w:lvlText w:val="(%1)"/>
      <w:lvlJc w:val="left"/>
      <w:pPr>
        <w:tabs>
          <w:tab w:val="num" w:pos="432"/>
        </w:tabs>
        <w:ind w:left="432" w:hanging="432"/>
      </w:pPr>
      <w:rPr>
        <w:rFonts w:hint="default"/>
        <w:lang w:val="en-US"/>
      </w:rPr>
    </w:lvl>
    <w:lvl w:ilvl="1">
      <w:start w:val="1"/>
      <w:numFmt w:val="lowerRoman"/>
      <w:lvlText w:val="(%2)"/>
      <w:lvlJc w:val="left"/>
      <w:pPr>
        <w:tabs>
          <w:tab w:val="num" w:pos="720"/>
        </w:tabs>
        <w:ind w:left="720" w:hanging="360"/>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89" w15:restartNumberingAfterBreak="0">
    <w:nsid w:val="39704370"/>
    <w:multiLevelType w:val="hybridMultilevel"/>
    <w:tmpl w:val="B4F803B6"/>
    <w:lvl w:ilvl="0" w:tplc="B1CECDA6">
      <w:start w:val="1"/>
      <w:numFmt w:val="decimal"/>
      <w:lvlText w:val="%1."/>
      <w:lvlJc w:val="left"/>
      <w:pPr>
        <w:ind w:left="1412" w:hanging="565"/>
      </w:pPr>
      <w:rPr>
        <w:rFonts w:ascii="Times New Roman" w:eastAsia="Times New Roman" w:hAnsi="Times New Roman" w:cs="Times New Roman" w:hint="default"/>
        <w:b/>
        <w:bCs/>
        <w:color w:val="231F20"/>
        <w:w w:val="100"/>
        <w:sz w:val="22"/>
        <w:szCs w:val="22"/>
      </w:rPr>
    </w:lvl>
    <w:lvl w:ilvl="1" w:tplc="CDA49C14">
      <w:numFmt w:val="none"/>
      <w:lvlText w:val=""/>
      <w:lvlJc w:val="left"/>
      <w:pPr>
        <w:tabs>
          <w:tab w:val="num" w:pos="360"/>
        </w:tabs>
      </w:pPr>
    </w:lvl>
    <w:lvl w:ilvl="2" w:tplc="3D4627C8">
      <w:start w:val="1"/>
      <w:numFmt w:val="lowerRoman"/>
      <w:lvlText w:val="%3)"/>
      <w:lvlJc w:val="left"/>
      <w:pPr>
        <w:ind w:left="1856" w:hanging="439"/>
      </w:pPr>
      <w:rPr>
        <w:rFonts w:ascii="Times New Roman" w:eastAsia="Times New Roman" w:hAnsi="Times New Roman" w:cs="Times New Roman" w:hint="default"/>
        <w:color w:val="231F20"/>
        <w:w w:val="100"/>
        <w:sz w:val="22"/>
        <w:szCs w:val="22"/>
      </w:rPr>
    </w:lvl>
    <w:lvl w:ilvl="3" w:tplc="A192DDD2">
      <w:numFmt w:val="bullet"/>
      <w:lvlText w:val="•"/>
      <w:lvlJc w:val="left"/>
      <w:pPr>
        <w:ind w:left="3115" w:hanging="439"/>
      </w:pPr>
      <w:rPr>
        <w:rFonts w:hint="default"/>
      </w:rPr>
    </w:lvl>
    <w:lvl w:ilvl="4" w:tplc="42AE6E10">
      <w:numFmt w:val="bullet"/>
      <w:lvlText w:val="•"/>
      <w:lvlJc w:val="left"/>
      <w:pPr>
        <w:ind w:left="4371" w:hanging="439"/>
      </w:pPr>
      <w:rPr>
        <w:rFonts w:hint="default"/>
      </w:rPr>
    </w:lvl>
    <w:lvl w:ilvl="5" w:tplc="FA3A3570">
      <w:numFmt w:val="bullet"/>
      <w:lvlText w:val="•"/>
      <w:lvlJc w:val="left"/>
      <w:pPr>
        <w:ind w:left="5627" w:hanging="439"/>
      </w:pPr>
      <w:rPr>
        <w:rFonts w:hint="default"/>
      </w:rPr>
    </w:lvl>
    <w:lvl w:ilvl="6" w:tplc="88E4187E">
      <w:numFmt w:val="bullet"/>
      <w:lvlText w:val="•"/>
      <w:lvlJc w:val="left"/>
      <w:pPr>
        <w:ind w:left="6882" w:hanging="439"/>
      </w:pPr>
      <w:rPr>
        <w:rFonts w:hint="default"/>
      </w:rPr>
    </w:lvl>
    <w:lvl w:ilvl="7" w:tplc="17987242">
      <w:numFmt w:val="bullet"/>
      <w:lvlText w:val="•"/>
      <w:lvlJc w:val="left"/>
      <w:pPr>
        <w:ind w:left="8138" w:hanging="439"/>
      </w:pPr>
      <w:rPr>
        <w:rFonts w:hint="default"/>
      </w:rPr>
    </w:lvl>
    <w:lvl w:ilvl="8" w:tplc="EEE2FFA0">
      <w:numFmt w:val="bullet"/>
      <w:lvlText w:val="•"/>
      <w:lvlJc w:val="left"/>
      <w:pPr>
        <w:ind w:left="9394" w:hanging="439"/>
      </w:pPr>
      <w:rPr>
        <w:rFonts w:hint="default"/>
      </w:rPr>
    </w:lvl>
  </w:abstractNum>
  <w:abstractNum w:abstractNumId="90" w15:restartNumberingAfterBreak="0">
    <w:nsid w:val="3B415ABA"/>
    <w:multiLevelType w:val="multilevel"/>
    <w:tmpl w:val="D286E398"/>
    <w:lvl w:ilvl="0">
      <w:start w:val="1"/>
      <w:numFmt w:val="decimal"/>
      <w:lvlText w:val="%1"/>
      <w:lvlJc w:val="left"/>
      <w:pPr>
        <w:ind w:left="360" w:hanging="360"/>
      </w:pPr>
      <w:rPr>
        <w:rFonts w:hint="default"/>
        <w:color w:val="231F20"/>
      </w:rPr>
    </w:lvl>
    <w:lvl w:ilvl="1">
      <w:start w:val="3"/>
      <w:numFmt w:val="decimal"/>
      <w:lvlText w:val="%1.%2"/>
      <w:lvlJc w:val="left"/>
      <w:pPr>
        <w:ind w:left="720" w:hanging="360"/>
      </w:pPr>
      <w:rPr>
        <w:rFonts w:hint="default"/>
        <w:color w:val="231F20"/>
      </w:rPr>
    </w:lvl>
    <w:lvl w:ilvl="2">
      <w:start w:val="1"/>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lowerLetter"/>
      <w:lvlText w:val="(%5)"/>
      <w:lvlJc w:val="left"/>
      <w:pPr>
        <w:ind w:left="2520" w:hanging="1080"/>
      </w:pPr>
      <w:rPr>
        <w:rFonts w:ascii="Times New Roman" w:eastAsia="Times New Roman" w:hAnsi="Times New Roman" w:cs="Times New Roman" w:hint="default"/>
        <w:color w:val="231F20"/>
        <w:w w:val="100"/>
        <w:sz w:val="22"/>
        <w:szCs w:val="22"/>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3960" w:hanging="1440"/>
      </w:pPr>
      <w:rPr>
        <w:rFonts w:hint="default"/>
        <w:color w:val="231F20"/>
      </w:rPr>
    </w:lvl>
    <w:lvl w:ilvl="8">
      <w:start w:val="1"/>
      <w:numFmt w:val="decimal"/>
      <w:lvlText w:val="%1.%2.%3.%4.%5.%6.%7.%8.%9"/>
      <w:lvlJc w:val="left"/>
      <w:pPr>
        <w:ind w:left="4320" w:hanging="1440"/>
      </w:pPr>
      <w:rPr>
        <w:rFonts w:hint="default"/>
        <w:color w:val="231F20"/>
      </w:rPr>
    </w:lvl>
  </w:abstractNum>
  <w:abstractNum w:abstractNumId="91" w15:restartNumberingAfterBreak="0">
    <w:nsid w:val="3BE1635D"/>
    <w:multiLevelType w:val="hybridMultilevel"/>
    <w:tmpl w:val="5EE62A6A"/>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2" w15:restartNumberingAfterBreak="0">
    <w:nsid w:val="3C467BBB"/>
    <w:multiLevelType w:val="hybridMultilevel"/>
    <w:tmpl w:val="02280DB2"/>
    <w:lvl w:ilvl="0" w:tplc="DD5EFB40">
      <w:start w:val="10"/>
      <w:numFmt w:val="decimal"/>
      <w:lvlText w:val="%1."/>
      <w:lvlJc w:val="left"/>
      <w:pPr>
        <w:ind w:left="1412" w:hanging="563"/>
      </w:pPr>
      <w:rPr>
        <w:rFonts w:hint="default"/>
        <w:b/>
        <w:bCs/>
        <w:w w:val="100"/>
      </w:rPr>
    </w:lvl>
    <w:lvl w:ilvl="1" w:tplc="73AE6844">
      <w:numFmt w:val="bullet"/>
      <w:lvlText w:val="•"/>
      <w:lvlJc w:val="left"/>
      <w:pPr>
        <w:ind w:left="2468" w:hanging="563"/>
      </w:pPr>
      <w:rPr>
        <w:rFonts w:hint="default"/>
      </w:rPr>
    </w:lvl>
    <w:lvl w:ilvl="2" w:tplc="9128397A">
      <w:numFmt w:val="bullet"/>
      <w:lvlText w:val="•"/>
      <w:lvlJc w:val="left"/>
      <w:pPr>
        <w:ind w:left="3517" w:hanging="563"/>
      </w:pPr>
      <w:rPr>
        <w:rFonts w:hint="default"/>
      </w:rPr>
    </w:lvl>
    <w:lvl w:ilvl="3" w:tplc="69A2F2A6">
      <w:numFmt w:val="bullet"/>
      <w:lvlText w:val="•"/>
      <w:lvlJc w:val="left"/>
      <w:pPr>
        <w:ind w:left="4565" w:hanging="563"/>
      </w:pPr>
      <w:rPr>
        <w:rFonts w:hint="default"/>
      </w:rPr>
    </w:lvl>
    <w:lvl w:ilvl="4" w:tplc="72CA1DCE">
      <w:numFmt w:val="bullet"/>
      <w:lvlText w:val="•"/>
      <w:lvlJc w:val="left"/>
      <w:pPr>
        <w:ind w:left="5614" w:hanging="563"/>
      </w:pPr>
      <w:rPr>
        <w:rFonts w:hint="default"/>
      </w:rPr>
    </w:lvl>
    <w:lvl w:ilvl="5" w:tplc="AB489AF2">
      <w:numFmt w:val="bullet"/>
      <w:lvlText w:val="•"/>
      <w:lvlJc w:val="left"/>
      <w:pPr>
        <w:ind w:left="6662" w:hanging="563"/>
      </w:pPr>
      <w:rPr>
        <w:rFonts w:hint="default"/>
      </w:rPr>
    </w:lvl>
    <w:lvl w:ilvl="6" w:tplc="DBAA8364">
      <w:numFmt w:val="bullet"/>
      <w:lvlText w:val="•"/>
      <w:lvlJc w:val="left"/>
      <w:pPr>
        <w:ind w:left="7711" w:hanging="563"/>
      </w:pPr>
      <w:rPr>
        <w:rFonts w:hint="default"/>
      </w:rPr>
    </w:lvl>
    <w:lvl w:ilvl="7" w:tplc="291A2934">
      <w:numFmt w:val="bullet"/>
      <w:lvlText w:val="•"/>
      <w:lvlJc w:val="left"/>
      <w:pPr>
        <w:ind w:left="8759" w:hanging="563"/>
      </w:pPr>
      <w:rPr>
        <w:rFonts w:hint="default"/>
      </w:rPr>
    </w:lvl>
    <w:lvl w:ilvl="8" w:tplc="3EF258C8">
      <w:numFmt w:val="bullet"/>
      <w:lvlText w:val="•"/>
      <w:lvlJc w:val="left"/>
      <w:pPr>
        <w:ind w:left="9808" w:hanging="563"/>
      </w:pPr>
      <w:rPr>
        <w:rFonts w:hint="default"/>
      </w:rPr>
    </w:lvl>
  </w:abstractNum>
  <w:abstractNum w:abstractNumId="93" w15:restartNumberingAfterBreak="0">
    <w:nsid w:val="3D855B73"/>
    <w:multiLevelType w:val="hybridMultilevel"/>
    <w:tmpl w:val="2D2E90AC"/>
    <w:lvl w:ilvl="0" w:tplc="ABA21A60">
      <w:start w:val="10"/>
      <w:numFmt w:val="decimal"/>
      <w:lvlText w:val="%1."/>
      <w:lvlJc w:val="left"/>
      <w:pPr>
        <w:ind w:left="1433" w:hanging="588"/>
      </w:pPr>
      <w:rPr>
        <w:rFonts w:ascii="Times New Roman" w:eastAsia="Times New Roman" w:hAnsi="Times New Roman" w:cs="Times New Roman" w:hint="default"/>
        <w:color w:val="231F20"/>
        <w:spacing w:val="-5"/>
        <w:w w:val="99"/>
        <w:sz w:val="22"/>
        <w:szCs w:val="22"/>
      </w:rPr>
    </w:lvl>
    <w:lvl w:ilvl="1" w:tplc="52B2E1F2">
      <w:numFmt w:val="bullet"/>
      <w:lvlText w:val="•"/>
      <w:lvlJc w:val="left"/>
      <w:pPr>
        <w:ind w:left="2486" w:hanging="588"/>
      </w:pPr>
      <w:rPr>
        <w:rFonts w:hint="default"/>
      </w:rPr>
    </w:lvl>
    <w:lvl w:ilvl="2" w:tplc="8F94B852">
      <w:numFmt w:val="bullet"/>
      <w:lvlText w:val="•"/>
      <w:lvlJc w:val="left"/>
      <w:pPr>
        <w:ind w:left="3533" w:hanging="588"/>
      </w:pPr>
      <w:rPr>
        <w:rFonts w:hint="default"/>
      </w:rPr>
    </w:lvl>
    <w:lvl w:ilvl="3" w:tplc="D77A1A16">
      <w:numFmt w:val="bullet"/>
      <w:lvlText w:val="•"/>
      <w:lvlJc w:val="left"/>
      <w:pPr>
        <w:ind w:left="4579" w:hanging="588"/>
      </w:pPr>
      <w:rPr>
        <w:rFonts w:hint="default"/>
      </w:rPr>
    </w:lvl>
    <w:lvl w:ilvl="4" w:tplc="FCD40D5A">
      <w:numFmt w:val="bullet"/>
      <w:lvlText w:val="•"/>
      <w:lvlJc w:val="left"/>
      <w:pPr>
        <w:ind w:left="5626" w:hanging="588"/>
      </w:pPr>
      <w:rPr>
        <w:rFonts w:hint="default"/>
      </w:rPr>
    </w:lvl>
    <w:lvl w:ilvl="5" w:tplc="79A2C842">
      <w:numFmt w:val="bullet"/>
      <w:lvlText w:val="•"/>
      <w:lvlJc w:val="left"/>
      <w:pPr>
        <w:ind w:left="6672" w:hanging="588"/>
      </w:pPr>
      <w:rPr>
        <w:rFonts w:hint="default"/>
      </w:rPr>
    </w:lvl>
    <w:lvl w:ilvl="6" w:tplc="09B49F2A">
      <w:numFmt w:val="bullet"/>
      <w:lvlText w:val="•"/>
      <w:lvlJc w:val="left"/>
      <w:pPr>
        <w:ind w:left="7719" w:hanging="588"/>
      </w:pPr>
      <w:rPr>
        <w:rFonts w:hint="default"/>
      </w:rPr>
    </w:lvl>
    <w:lvl w:ilvl="7" w:tplc="B5BA2750">
      <w:numFmt w:val="bullet"/>
      <w:lvlText w:val="•"/>
      <w:lvlJc w:val="left"/>
      <w:pPr>
        <w:ind w:left="8765" w:hanging="588"/>
      </w:pPr>
      <w:rPr>
        <w:rFonts w:hint="default"/>
      </w:rPr>
    </w:lvl>
    <w:lvl w:ilvl="8" w:tplc="7B5E635E">
      <w:numFmt w:val="bullet"/>
      <w:lvlText w:val="•"/>
      <w:lvlJc w:val="left"/>
      <w:pPr>
        <w:ind w:left="9812" w:hanging="588"/>
      </w:pPr>
      <w:rPr>
        <w:rFonts w:hint="default"/>
      </w:rPr>
    </w:lvl>
  </w:abstractNum>
  <w:abstractNum w:abstractNumId="94" w15:restartNumberingAfterBreak="0">
    <w:nsid w:val="3E272E7E"/>
    <w:multiLevelType w:val="hybridMultilevel"/>
    <w:tmpl w:val="9F34F93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E5F7C6F"/>
    <w:multiLevelType w:val="multilevel"/>
    <w:tmpl w:val="E27C6ADC"/>
    <w:lvl w:ilvl="0">
      <w:start w:val="1"/>
      <w:numFmt w:val="decimal"/>
      <w:lvlText w:val="%1"/>
      <w:lvlJc w:val="left"/>
      <w:pPr>
        <w:ind w:left="360" w:hanging="360"/>
      </w:pPr>
      <w:rPr>
        <w:rFonts w:hint="default"/>
        <w:color w:val="231F20"/>
      </w:rPr>
    </w:lvl>
    <w:lvl w:ilvl="1">
      <w:start w:val="1"/>
      <w:numFmt w:val="decimal"/>
      <w:lvlText w:val="%1.%2"/>
      <w:lvlJc w:val="left"/>
      <w:pPr>
        <w:ind w:left="1207" w:hanging="360"/>
      </w:pPr>
      <w:rPr>
        <w:rFonts w:hint="default"/>
        <w:color w:val="231F20"/>
      </w:rPr>
    </w:lvl>
    <w:lvl w:ilvl="2">
      <w:start w:val="1"/>
      <w:numFmt w:val="decimal"/>
      <w:lvlText w:val="%1.%2.%3"/>
      <w:lvlJc w:val="left"/>
      <w:pPr>
        <w:ind w:left="2414" w:hanging="720"/>
      </w:pPr>
      <w:rPr>
        <w:rFonts w:hint="default"/>
        <w:color w:val="231F20"/>
      </w:rPr>
    </w:lvl>
    <w:lvl w:ilvl="3">
      <w:start w:val="1"/>
      <w:numFmt w:val="decimal"/>
      <w:lvlText w:val="%1.%2.%3.%4"/>
      <w:lvlJc w:val="left"/>
      <w:pPr>
        <w:ind w:left="3261" w:hanging="720"/>
      </w:pPr>
      <w:rPr>
        <w:rFonts w:hint="default"/>
        <w:color w:val="231F20"/>
      </w:rPr>
    </w:lvl>
    <w:lvl w:ilvl="4">
      <w:start w:val="1"/>
      <w:numFmt w:val="decimal"/>
      <w:lvlText w:val="%1.%2.%3.%4.%5"/>
      <w:lvlJc w:val="left"/>
      <w:pPr>
        <w:ind w:left="4468" w:hanging="1080"/>
      </w:pPr>
      <w:rPr>
        <w:rFonts w:hint="default"/>
        <w:color w:val="231F20"/>
      </w:rPr>
    </w:lvl>
    <w:lvl w:ilvl="5">
      <w:start w:val="1"/>
      <w:numFmt w:val="decimal"/>
      <w:lvlText w:val="%1.%2.%3.%4.%5.%6"/>
      <w:lvlJc w:val="left"/>
      <w:pPr>
        <w:ind w:left="5315" w:hanging="1080"/>
      </w:pPr>
      <w:rPr>
        <w:rFonts w:hint="default"/>
        <w:color w:val="231F20"/>
      </w:rPr>
    </w:lvl>
    <w:lvl w:ilvl="6">
      <w:start w:val="1"/>
      <w:numFmt w:val="decimal"/>
      <w:lvlText w:val="%1.%2.%3.%4.%5.%6.%7"/>
      <w:lvlJc w:val="left"/>
      <w:pPr>
        <w:ind w:left="6522" w:hanging="1440"/>
      </w:pPr>
      <w:rPr>
        <w:rFonts w:hint="default"/>
        <w:color w:val="231F20"/>
      </w:rPr>
    </w:lvl>
    <w:lvl w:ilvl="7">
      <w:start w:val="1"/>
      <w:numFmt w:val="decimal"/>
      <w:lvlText w:val="%1.%2.%3.%4.%5.%6.%7.%8"/>
      <w:lvlJc w:val="left"/>
      <w:pPr>
        <w:ind w:left="7369" w:hanging="1440"/>
      </w:pPr>
      <w:rPr>
        <w:rFonts w:hint="default"/>
        <w:color w:val="231F20"/>
      </w:rPr>
    </w:lvl>
    <w:lvl w:ilvl="8">
      <w:start w:val="1"/>
      <w:numFmt w:val="decimal"/>
      <w:lvlText w:val="%1.%2.%3.%4.%5.%6.%7.%8.%9"/>
      <w:lvlJc w:val="left"/>
      <w:pPr>
        <w:ind w:left="8216" w:hanging="1440"/>
      </w:pPr>
      <w:rPr>
        <w:rFonts w:hint="default"/>
        <w:color w:val="231F20"/>
      </w:rPr>
    </w:lvl>
  </w:abstractNum>
  <w:abstractNum w:abstractNumId="96" w15:restartNumberingAfterBreak="0">
    <w:nsid w:val="3E660ADA"/>
    <w:multiLevelType w:val="hybridMultilevel"/>
    <w:tmpl w:val="F3A0E4D4"/>
    <w:lvl w:ilvl="0" w:tplc="2338A66A">
      <w:start w:val="1"/>
      <w:numFmt w:val="decimal"/>
      <w:lvlText w:val="%1."/>
      <w:lvlJc w:val="left"/>
      <w:pPr>
        <w:ind w:left="1433" w:hanging="588"/>
      </w:pPr>
      <w:rPr>
        <w:rFonts w:ascii="Times New Roman" w:eastAsia="Times New Roman" w:hAnsi="Times New Roman" w:cs="Times New Roman" w:hint="default"/>
        <w:color w:val="231F20"/>
        <w:spacing w:val="-16"/>
        <w:w w:val="100"/>
        <w:sz w:val="22"/>
        <w:szCs w:val="22"/>
      </w:rPr>
    </w:lvl>
    <w:lvl w:ilvl="1" w:tplc="A8BE1330">
      <w:numFmt w:val="bullet"/>
      <w:lvlText w:val="•"/>
      <w:lvlJc w:val="left"/>
      <w:pPr>
        <w:ind w:left="2486" w:hanging="588"/>
      </w:pPr>
      <w:rPr>
        <w:rFonts w:hint="default"/>
      </w:rPr>
    </w:lvl>
    <w:lvl w:ilvl="2" w:tplc="7DD4BDE2">
      <w:numFmt w:val="bullet"/>
      <w:lvlText w:val="•"/>
      <w:lvlJc w:val="left"/>
      <w:pPr>
        <w:ind w:left="3533" w:hanging="588"/>
      </w:pPr>
      <w:rPr>
        <w:rFonts w:hint="default"/>
      </w:rPr>
    </w:lvl>
    <w:lvl w:ilvl="3" w:tplc="31B8D3BE">
      <w:numFmt w:val="bullet"/>
      <w:lvlText w:val="•"/>
      <w:lvlJc w:val="left"/>
      <w:pPr>
        <w:ind w:left="4579" w:hanging="588"/>
      </w:pPr>
      <w:rPr>
        <w:rFonts w:hint="default"/>
      </w:rPr>
    </w:lvl>
    <w:lvl w:ilvl="4" w:tplc="979A5FE2">
      <w:numFmt w:val="bullet"/>
      <w:lvlText w:val="•"/>
      <w:lvlJc w:val="left"/>
      <w:pPr>
        <w:ind w:left="5626" w:hanging="588"/>
      </w:pPr>
      <w:rPr>
        <w:rFonts w:hint="default"/>
      </w:rPr>
    </w:lvl>
    <w:lvl w:ilvl="5" w:tplc="C50A9BF6">
      <w:numFmt w:val="bullet"/>
      <w:lvlText w:val="•"/>
      <w:lvlJc w:val="left"/>
      <w:pPr>
        <w:ind w:left="6672" w:hanging="588"/>
      </w:pPr>
      <w:rPr>
        <w:rFonts w:hint="default"/>
      </w:rPr>
    </w:lvl>
    <w:lvl w:ilvl="6" w:tplc="A7FA9E36">
      <w:numFmt w:val="bullet"/>
      <w:lvlText w:val="•"/>
      <w:lvlJc w:val="left"/>
      <w:pPr>
        <w:ind w:left="7719" w:hanging="588"/>
      </w:pPr>
      <w:rPr>
        <w:rFonts w:hint="default"/>
      </w:rPr>
    </w:lvl>
    <w:lvl w:ilvl="7" w:tplc="11CC05D4">
      <w:numFmt w:val="bullet"/>
      <w:lvlText w:val="•"/>
      <w:lvlJc w:val="left"/>
      <w:pPr>
        <w:ind w:left="8765" w:hanging="588"/>
      </w:pPr>
      <w:rPr>
        <w:rFonts w:hint="default"/>
      </w:rPr>
    </w:lvl>
    <w:lvl w:ilvl="8" w:tplc="13565254">
      <w:numFmt w:val="bullet"/>
      <w:lvlText w:val="•"/>
      <w:lvlJc w:val="left"/>
      <w:pPr>
        <w:ind w:left="9812" w:hanging="588"/>
      </w:pPr>
      <w:rPr>
        <w:rFonts w:hint="default"/>
      </w:rPr>
    </w:lvl>
  </w:abstractNum>
  <w:abstractNum w:abstractNumId="97" w15:restartNumberingAfterBreak="0">
    <w:nsid w:val="3E6B618E"/>
    <w:multiLevelType w:val="hybridMultilevel"/>
    <w:tmpl w:val="871E0C70"/>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E79677D"/>
    <w:multiLevelType w:val="hybridMultilevel"/>
    <w:tmpl w:val="D27A3220"/>
    <w:lvl w:ilvl="0" w:tplc="85D6F848">
      <w:start w:val="2"/>
      <w:numFmt w:val="lowerLetter"/>
      <w:lvlText w:val="%1)"/>
      <w:lvlJc w:val="left"/>
      <w:pPr>
        <w:ind w:left="1856" w:hanging="445"/>
      </w:pPr>
      <w:rPr>
        <w:rFonts w:ascii="Times New Roman" w:eastAsia="Times New Roman" w:hAnsi="Times New Roman" w:cs="Times New Roman" w:hint="default"/>
        <w:color w:val="231F20"/>
        <w:spacing w:val="-25"/>
        <w:w w:val="99"/>
        <w:sz w:val="22"/>
        <w:szCs w:val="22"/>
      </w:rPr>
    </w:lvl>
    <w:lvl w:ilvl="1" w:tplc="7EBEA8CC">
      <w:numFmt w:val="bullet"/>
      <w:lvlText w:val="•"/>
      <w:lvlJc w:val="left"/>
      <w:pPr>
        <w:ind w:left="2864" w:hanging="445"/>
      </w:pPr>
      <w:rPr>
        <w:rFonts w:hint="default"/>
      </w:rPr>
    </w:lvl>
    <w:lvl w:ilvl="2" w:tplc="242634CC">
      <w:numFmt w:val="bullet"/>
      <w:lvlText w:val="•"/>
      <w:lvlJc w:val="left"/>
      <w:pPr>
        <w:ind w:left="3869" w:hanging="445"/>
      </w:pPr>
      <w:rPr>
        <w:rFonts w:hint="default"/>
      </w:rPr>
    </w:lvl>
    <w:lvl w:ilvl="3" w:tplc="DB561048">
      <w:numFmt w:val="bullet"/>
      <w:lvlText w:val="•"/>
      <w:lvlJc w:val="left"/>
      <w:pPr>
        <w:ind w:left="4873" w:hanging="445"/>
      </w:pPr>
      <w:rPr>
        <w:rFonts w:hint="default"/>
      </w:rPr>
    </w:lvl>
    <w:lvl w:ilvl="4" w:tplc="DF4A93BE">
      <w:numFmt w:val="bullet"/>
      <w:lvlText w:val="•"/>
      <w:lvlJc w:val="left"/>
      <w:pPr>
        <w:ind w:left="5878" w:hanging="445"/>
      </w:pPr>
      <w:rPr>
        <w:rFonts w:hint="default"/>
      </w:rPr>
    </w:lvl>
    <w:lvl w:ilvl="5" w:tplc="64A69D58">
      <w:numFmt w:val="bullet"/>
      <w:lvlText w:val="•"/>
      <w:lvlJc w:val="left"/>
      <w:pPr>
        <w:ind w:left="6882" w:hanging="445"/>
      </w:pPr>
      <w:rPr>
        <w:rFonts w:hint="default"/>
      </w:rPr>
    </w:lvl>
    <w:lvl w:ilvl="6" w:tplc="BADC366E">
      <w:numFmt w:val="bullet"/>
      <w:lvlText w:val="•"/>
      <w:lvlJc w:val="left"/>
      <w:pPr>
        <w:ind w:left="7887" w:hanging="445"/>
      </w:pPr>
      <w:rPr>
        <w:rFonts w:hint="default"/>
      </w:rPr>
    </w:lvl>
    <w:lvl w:ilvl="7" w:tplc="6882B314">
      <w:numFmt w:val="bullet"/>
      <w:lvlText w:val="•"/>
      <w:lvlJc w:val="left"/>
      <w:pPr>
        <w:ind w:left="8891" w:hanging="445"/>
      </w:pPr>
      <w:rPr>
        <w:rFonts w:hint="default"/>
      </w:rPr>
    </w:lvl>
    <w:lvl w:ilvl="8" w:tplc="BCD0EA56">
      <w:numFmt w:val="bullet"/>
      <w:lvlText w:val="•"/>
      <w:lvlJc w:val="left"/>
      <w:pPr>
        <w:ind w:left="9896" w:hanging="445"/>
      </w:pPr>
      <w:rPr>
        <w:rFonts w:hint="default"/>
      </w:rPr>
    </w:lvl>
  </w:abstractNum>
  <w:abstractNum w:abstractNumId="99" w15:restartNumberingAfterBreak="0">
    <w:nsid w:val="3E865FB0"/>
    <w:multiLevelType w:val="multilevel"/>
    <w:tmpl w:val="96DCDCB6"/>
    <w:lvl w:ilvl="0">
      <w:start w:val="19"/>
      <w:numFmt w:val="decimal"/>
      <w:lvlText w:val="%1"/>
      <w:lvlJc w:val="left"/>
      <w:pPr>
        <w:ind w:left="560" w:hanging="560"/>
      </w:pPr>
      <w:rPr>
        <w:rFonts w:hint="default"/>
        <w:color w:val="231F20"/>
      </w:rPr>
    </w:lvl>
    <w:lvl w:ilvl="1">
      <w:start w:val="6"/>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00" w15:restartNumberingAfterBreak="0">
    <w:nsid w:val="3E8B2AC1"/>
    <w:multiLevelType w:val="hybridMultilevel"/>
    <w:tmpl w:val="BB0A1146"/>
    <w:lvl w:ilvl="0" w:tplc="EADA4CFC">
      <w:start w:val="1"/>
      <w:numFmt w:val="lowerLetter"/>
      <w:lvlText w:val="%1)"/>
      <w:lvlJc w:val="left"/>
      <w:pPr>
        <w:ind w:left="1860" w:hanging="447"/>
      </w:pPr>
      <w:rPr>
        <w:rFonts w:ascii="Times New Roman" w:eastAsia="Times New Roman" w:hAnsi="Times New Roman" w:cs="Times New Roman" w:hint="default"/>
        <w:color w:val="231F20"/>
        <w:w w:val="100"/>
        <w:sz w:val="22"/>
        <w:szCs w:val="22"/>
      </w:rPr>
    </w:lvl>
    <w:lvl w:ilvl="1" w:tplc="E7C4F376">
      <w:numFmt w:val="bullet"/>
      <w:lvlText w:val="•"/>
      <w:lvlJc w:val="left"/>
      <w:pPr>
        <w:ind w:left="2864" w:hanging="447"/>
      </w:pPr>
      <w:rPr>
        <w:rFonts w:hint="default"/>
      </w:rPr>
    </w:lvl>
    <w:lvl w:ilvl="2" w:tplc="A59A7AD0">
      <w:numFmt w:val="bullet"/>
      <w:lvlText w:val="•"/>
      <w:lvlJc w:val="left"/>
      <w:pPr>
        <w:ind w:left="3869" w:hanging="447"/>
      </w:pPr>
      <w:rPr>
        <w:rFonts w:hint="default"/>
      </w:rPr>
    </w:lvl>
    <w:lvl w:ilvl="3" w:tplc="0C78B738">
      <w:numFmt w:val="bullet"/>
      <w:lvlText w:val="•"/>
      <w:lvlJc w:val="left"/>
      <w:pPr>
        <w:ind w:left="4873" w:hanging="447"/>
      </w:pPr>
      <w:rPr>
        <w:rFonts w:hint="default"/>
      </w:rPr>
    </w:lvl>
    <w:lvl w:ilvl="4" w:tplc="81FE5D5C">
      <w:numFmt w:val="bullet"/>
      <w:lvlText w:val="•"/>
      <w:lvlJc w:val="left"/>
      <w:pPr>
        <w:ind w:left="5878" w:hanging="447"/>
      </w:pPr>
      <w:rPr>
        <w:rFonts w:hint="default"/>
      </w:rPr>
    </w:lvl>
    <w:lvl w:ilvl="5" w:tplc="24EE03AA">
      <w:numFmt w:val="bullet"/>
      <w:lvlText w:val="•"/>
      <w:lvlJc w:val="left"/>
      <w:pPr>
        <w:ind w:left="6882" w:hanging="447"/>
      </w:pPr>
      <w:rPr>
        <w:rFonts w:hint="default"/>
      </w:rPr>
    </w:lvl>
    <w:lvl w:ilvl="6" w:tplc="0630C2BE">
      <w:numFmt w:val="bullet"/>
      <w:lvlText w:val="•"/>
      <w:lvlJc w:val="left"/>
      <w:pPr>
        <w:ind w:left="7887" w:hanging="447"/>
      </w:pPr>
      <w:rPr>
        <w:rFonts w:hint="default"/>
      </w:rPr>
    </w:lvl>
    <w:lvl w:ilvl="7" w:tplc="79E6DE3C">
      <w:numFmt w:val="bullet"/>
      <w:lvlText w:val="•"/>
      <w:lvlJc w:val="left"/>
      <w:pPr>
        <w:ind w:left="8891" w:hanging="447"/>
      </w:pPr>
      <w:rPr>
        <w:rFonts w:hint="default"/>
      </w:rPr>
    </w:lvl>
    <w:lvl w:ilvl="8" w:tplc="623C2C4E">
      <w:numFmt w:val="bullet"/>
      <w:lvlText w:val="•"/>
      <w:lvlJc w:val="left"/>
      <w:pPr>
        <w:ind w:left="9896" w:hanging="447"/>
      </w:pPr>
      <w:rPr>
        <w:rFonts w:hint="default"/>
      </w:rPr>
    </w:lvl>
  </w:abstractNum>
  <w:abstractNum w:abstractNumId="101" w15:restartNumberingAfterBreak="0">
    <w:nsid w:val="4024792B"/>
    <w:multiLevelType w:val="hybridMultilevel"/>
    <w:tmpl w:val="8AB23B3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2" w15:restartNumberingAfterBreak="0">
    <w:nsid w:val="40990241"/>
    <w:multiLevelType w:val="hybridMultilevel"/>
    <w:tmpl w:val="6A8E44A0"/>
    <w:lvl w:ilvl="0" w:tplc="1586F822">
      <w:start w:val="1"/>
      <w:numFmt w:val="lowerRoman"/>
      <w:lvlText w:val="%1)"/>
      <w:lvlJc w:val="left"/>
      <w:pPr>
        <w:ind w:left="1849" w:hanging="330"/>
      </w:pPr>
      <w:rPr>
        <w:rFonts w:ascii="Times New Roman" w:eastAsia="Times New Roman" w:hAnsi="Times New Roman" w:cs="Times New Roman" w:hint="default"/>
        <w:color w:val="231F20"/>
        <w:w w:val="100"/>
        <w:sz w:val="22"/>
        <w:szCs w:val="22"/>
      </w:rPr>
    </w:lvl>
    <w:lvl w:ilvl="1" w:tplc="CA8607EE">
      <w:numFmt w:val="bullet"/>
      <w:lvlText w:val="•"/>
      <w:lvlJc w:val="left"/>
      <w:pPr>
        <w:ind w:left="2846" w:hanging="330"/>
      </w:pPr>
      <w:rPr>
        <w:rFonts w:hint="default"/>
      </w:rPr>
    </w:lvl>
    <w:lvl w:ilvl="2" w:tplc="6E88BC32">
      <w:numFmt w:val="bullet"/>
      <w:lvlText w:val="•"/>
      <w:lvlJc w:val="left"/>
      <w:pPr>
        <w:ind w:left="3853" w:hanging="330"/>
      </w:pPr>
      <w:rPr>
        <w:rFonts w:hint="default"/>
      </w:rPr>
    </w:lvl>
    <w:lvl w:ilvl="3" w:tplc="77E2B89A">
      <w:numFmt w:val="bullet"/>
      <w:lvlText w:val="•"/>
      <w:lvlJc w:val="left"/>
      <w:pPr>
        <w:ind w:left="4859" w:hanging="330"/>
      </w:pPr>
      <w:rPr>
        <w:rFonts w:hint="default"/>
      </w:rPr>
    </w:lvl>
    <w:lvl w:ilvl="4" w:tplc="7A768176">
      <w:numFmt w:val="bullet"/>
      <w:lvlText w:val="•"/>
      <w:lvlJc w:val="left"/>
      <w:pPr>
        <w:ind w:left="5866" w:hanging="330"/>
      </w:pPr>
      <w:rPr>
        <w:rFonts w:hint="default"/>
      </w:rPr>
    </w:lvl>
    <w:lvl w:ilvl="5" w:tplc="1FCC3C10">
      <w:numFmt w:val="bullet"/>
      <w:lvlText w:val="•"/>
      <w:lvlJc w:val="left"/>
      <w:pPr>
        <w:ind w:left="6872" w:hanging="330"/>
      </w:pPr>
      <w:rPr>
        <w:rFonts w:hint="default"/>
      </w:rPr>
    </w:lvl>
    <w:lvl w:ilvl="6" w:tplc="894A823E">
      <w:numFmt w:val="bullet"/>
      <w:lvlText w:val="•"/>
      <w:lvlJc w:val="left"/>
      <w:pPr>
        <w:ind w:left="7879" w:hanging="330"/>
      </w:pPr>
      <w:rPr>
        <w:rFonts w:hint="default"/>
      </w:rPr>
    </w:lvl>
    <w:lvl w:ilvl="7" w:tplc="E1CA7DEA">
      <w:numFmt w:val="bullet"/>
      <w:lvlText w:val="•"/>
      <w:lvlJc w:val="left"/>
      <w:pPr>
        <w:ind w:left="8885" w:hanging="330"/>
      </w:pPr>
      <w:rPr>
        <w:rFonts w:hint="default"/>
      </w:rPr>
    </w:lvl>
    <w:lvl w:ilvl="8" w:tplc="10E2F896">
      <w:numFmt w:val="bullet"/>
      <w:lvlText w:val="•"/>
      <w:lvlJc w:val="left"/>
      <w:pPr>
        <w:ind w:left="9892" w:hanging="330"/>
      </w:pPr>
      <w:rPr>
        <w:rFonts w:hint="default"/>
      </w:rPr>
    </w:lvl>
  </w:abstractNum>
  <w:abstractNum w:abstractNumId="103" w15:restartNumberingAfterBreak="0">
    <w:nsid w:val="40C467C8"/>
    <w:multiLevelType w:val="hybridMultilevel"/>
    <w:tmpl w:val="81BCA208"/>
    <w:lvl w:ilvl="0" w:tplc="B31CD118">
      <w:start w:val="1"/>
      <w:numFmt w:val="lowerRoman"/>
      <w:lvlText w:val="%1)"/>
      <w:lvlJc w:val="left"/>
      <w:pPr>
        <w:ind w:left="1394" w:hanging="546"/>
      </w:pPr>
      <w:rPr>
        <w:rFonts w:ascii="Times New Roman" w:eastAsia="Times New Roman" w:hAnsi="Times New Roman" w:cs="Times New Roman" w:hint="default"/>
        <w:color w:val="231F20"/>
        <w:w w:val="100"/>
        <w:sz w:val="22"/>
        <w:szCs w:val="22"/>
      </w:rPr>
    </w:lvl>
    <w:lvl w:ilvl="1" w:tplc="10A257E4">
      <w:numFmt w:val="bullet"/>
      <w:lvlText w:val="•"/>
      <w:lvlJc w:val="left"/>
      <w:pPr>
        <w:ind w:left="2450" w:hanging="546"/>
      </w:pPr>
      <w:rPr>
        <w:rFonts w:hint="default"/>
      </w:rPr>
    </w:lvl>
    <w:lvl w:ilvl="2" w:tplc="328690E0">
      <w:numFmt w:val="bullet"/>
      <w:lvlText w:val="•"/>
      <w:lvlJc w:val="left"/>
      <w:pPr>
        <w:ind w:left="3501" w:hanging="546"/>
      </w:pPr>
      <w:rPr>
        <w:rFonts w:hint="default"/>
      </w:rPr>
    </w:lvl>
    <w:lvl w:ilvl="3" w:tplc="757EE144">
      <w:numFmt w:val="bullet"/>
      <w:lvlText w:val="•"/>
      <w:lvlJc w:val="left"/>
      <w:pPr>
        <w:ind w:left="4551" w:hanging="546"/>
      </w:pPr>
      <w:rPr>
        <w:rFonts w:hint="default"/>
      </w:rPr>
    </w:lvl>
    <w:lvl w:ilvl="4" w:tplc="9F109032">
      <w:numFmt w:val="bullet"/>
      <w:lvlText w:val="•"/>
      <w:lvlJc w:val="left"/>
      <w:pPr>
        <w:ind w:left="5602" w:hanging="546"/>
      </w:pPr>
      <w:rPr>
        <w:rFonts w:hint="default"/>
      </w:rPr>
    </w:lvl>
    <w:lvl w:ilvl="5" w:tplc="75861778">
      <w:numFmt w:val="bullet"/>
      <w:lvlText w:val="•"/>
      <w:lvlJc w:val="left"/>
      <w:pPr>
        <w:ind w:left="6652" w:hanging="546"/>
      </w:pPr>
      <w:rPr>
        <w:rFonts w:hint="default"/>
      </w:rPr>
    </w:lvl>
    <w:lvl w:ilvl="6" w:tplc="A2423BD0">
      <w:numFmt w:val="bullet"/>
      <w:lvlText w:val="•"/>
      <w:lvlJc w:val="left"/>
      <w:pPr>
        <w:ind w:left="7703" w:hanging="546"/>
      </w:pPr>
      <w:rPr>
        <w:rFonts w:hint="default"/>
      </w:rPr>
    </w:lvl>
    <w:lvl w:ilvl="7" w:tplc="27205922">
      <w:numFmt w:val="bullet"/>
      <w:lvlText w:val="•"/>
      <w:lvlJc w:val="left"/>
      <w:pPr>
        <w:ind w:left="8753" w:hanging="546"/>
      </w:pPr>
      <w:rPr>
        <w:rFonts w:hint="default"/>
      </w:rPr>
    </w:lvl>
    <w:lvl w:ilvl="8" w:tplc="D5363012">
      <w:numFmt w:val="bullet"/>
      <w:lvlText w:val="•"/>
      <w:lvlJc w:val="left"/>
      <w:pPr>
        <w:ind w:left="9804" w:hanging="546"/>
      </w:pPr>
      <w:rPr>
        <w:rFonts w:hint="default"/>
      </w:rPr>
    </w:lvl>
  </w:abstractNum>
  <w:abstractNum w:abstractNumId="104" w15:restartNumberingAfterBreak="0">
    <w:nsid w:val="411A4C00"/>
    <w:multiLevelType w:val="hybridMultilevel"/>
    <w:tmpl w:val="A38813BA"/>
    <w:lvl w:ilvl="0" w:tplc="30D85A8A">
      <w:start w:val="1"/>
      <w:numFmt w:val="lowerLetter"/>
      <w:lvlText w:val="(%1)"/>
      <w:lvlJc w:val="left"/>
      <w:pPr>
        <w:ind w:left="1800" w:hanging="360"/>
      </w:pPr>
      <w:rPr>
        <w:rFonts w:ascii="Times New Roman" w:eastAsia="Times New Roman" w:hAnsi="Times New Roman" w:cs="Times New Roman"/>
        <w:w w:val="1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42173863"/>
    <w:multiLevelType w:val="hybridMultilevel"/>
    <w:tmpl w:val="E3280E06"/>
    <w:lvl w:ilvl="0" w:tplc="81FE7A70">
      <w:start w:val="1"/>
      <w:numFmt w:val="lowerLetter"/>
      <w:lvlText w:val="%1)"/>
      <w:lvlJc w:val="left"/>
      <w:pPr>
        <w:ind w:left="1419" w:hanging="563"/>
      </w:pPr>
      <w:rPr>
        <w:rFonts w:ascii="Times New Roman" w:eastAsia="Times New Roman" w:hAnsi="Times New Roman" w:cs="Times New Roman" w:hint="default"/>
        <w:color w:val="231F20"/>
        <w:w w:val="100"/>
        <w:sz w:val="22"/>
        <w:szCs w:val="22"/>
      </w:rPr>
    </w:lvl>
    <w:lvl w:ilvl="1" w:tplc="B65C8D9C">
      <w:numFmt w:val="bullet"/>
      <w:lvlText w:val="•"/>
      <w:lvlJc w:val="left"/>
      <w:pPr>
        <w:ind w:left="2468" w:hanging="563"/>
      </w:pPr>
      <w:rPr>
        <w:rFonts w:hint="default"/>
      </w:rPr>
    </w:lvl>
    <w:lvl w:ilvl="2" w:tplc="2A021974">
      <w:numFmt w:val="bullet"/>
      <w:lvlText w:val="•"/>
      <w:lvlJc w:val="left"/>
      <w:pPr>
        <w:ind w:left="3517" w:hanging="563"/>
      </w:pPr>
      <w:rPr>
        <w:rFonts w:hint="default"/>
      </w:rPr>
    </w:lvl>
    <w:lvl w:ilvl="3" w:tplc="F7225D68">
      <w:numFmt w:val="bullet"/>
      <w:lvlText w:val="•"/>
      <w:lvlJc w:val="left"/>
      <w:pPr>
        <w:ind w:left="4565" w:hanging="563"/>
      </w:pPr>
      <w:rPr>
        <w:rFonts w:hint="default"/>
      </w:rPr>
    </w:lvl>
    <w:lvl w:ilvl="4" w:tplc="BC0C9FDC">
      <w:numFmt w:val="bullet"/>
      <w:lvlText w:val="•"/>
      <w:lvlJc w:val="left"/>
      <w:pPr>
        <w:ind w:left="5614" w:hanging="563"/>
      </w:pPr>
      <w:rPr>
        <w:rFonts w:hint="default"/>
      </w:rPr>
    </w:lvl>
    <w:lvl w:ilvl="5" w:tplc="59E887A2">
      <w:numFmt w:val="bullet"/>
      <w:lvlText w:val="•"/>
      <w:lvlJc w:val="left"/>
      <w:pPr>
        <w:ind w:left="6662" w:hanging="563"/>
      </w:pPr>
      <w:rPr>
        <w:rFonts w:hint="default"/>
      </w:rPr>
    </w:lvl>
    <w:lvl w:ilvl="6" w:tplc="B6C63AF8">
      <w:numFmt w:val="bullet"/>
      <w:lvlText w:val="•"/>
      <w:lvlJc w:val="left"/>
      <w:pPr>
        <w:ind w:left="7711" w:hanging="563"/>
      </w:pPr>
      <w:rPr>
        <w:rFonts w:hint="default"/>
      </w:rPr>
    </w:lvl>
    <w:lvl w:ilvl="7" w:tplc="B702601C">
      <w:numFmt w:val="bullet"/>
      <w:lvlText w:val="•"/>
      <w:lvlJc w:val="left"/>
      <w:pPr>
        <w:ind w:left="8759" w:hanging="563"/>
      </w:pPr>
      <w:rPr>
        <w:rFonts w:hint="default"/>
      </w:rPr>
    </w:lvl>
    <w:lvl w:ilvl="8" w:tplc="9B84C758">
      <w:numFmt w:val="bullet"/>
      <w:lvlText w:val="•"/>
      <w:lvlJc w:val="left"/>
      <w:pPr>
        <w:ind w:left="9808" w:hanging="563"/>
      </w:pPr>
      <w:rPr>
        <w:rFonts w:hint="default"/>
      </w:rPr>
    </w:lvl>
  </w:abstractNum>
  <w:abstractNum w:abstractNumId="106" w15:restartNumberingAfterBreak="0">
    <w:nsid w:val="42BE3635"/>
    <w:multiLevelType w:val="hybridMultilevel"/>
    <w:tmpl w:val="7BE0A4C8"/>
    <w:lvl w:ilvl="0" w:tplc="16AAC11E">
      <w:start w:val="1"/>
      <w:numFmt w:val="lowerRoman"/>
      <w:lvlText w:val="%1)"/>
      <w:lvlJc w:val="left"/>
      <w:pPr>
        <w:ind w:left="1412" w:hanging="561"/>
      </w:pPr>
      <w:rPr>
        <w:rFonts w:ascii="Times New Roman" w:eastAsia="Times New Roman" w:hAnsi="Times New Roman" w:cs="Times New Roman" w:hint="default"/>
        <w:color w:val="231F20"/>
        <w:w w:val="100"/>
        <w:sz w:val="22"/>
        <w:szCs w:val="22"/>
      </w:rPr>
    </w:lvl>
    <w:lvl w:ilvl="1" w:tplc="2788DE24">
      <w:numFmt w:val="bullet"/>
      <w:lvlText w:val="•"/>
      <w:lvlJc w:val="left"/>
      <w:pPr>
        <w:ind w:left="2468" w:hanging="561"/>
      </w:pPr>
      <w:rPr>
        <w:rFonts w:hint="default"/>
      </w:rPr>
    </w:lvl>
    <w:lvl w:ilvl="2" w:tplc="C1402E5A">
      <w:numFmt w:val="bullet"/>
      <w:lvlText w:val="•"/>
      <w:lvlJc w:val="left"/>
      <w:pPr>
        <w:ind w:left="3517" w:hanging="561"/>
      </w:pPr>
      <w:rPr>
        <w:rFonts w:hint="default"/>
      </w:rPr>
    </w:lvl>
    <w:lvl w:ilvl="3" w:tplc="8CA89E7A">
      <w:numFmt w:val="bullet"/>
      <w:lvlText w:val="•"/>
      <w:lvlJc w:val="left"/>
      <w:pPr>
        <w:ind w:left="4565" w:hanging="561"/>
      </w:pPr>
      <w:rPr>
        <w:rFonts w:hint="default"/>
      </w:rPr>
    </w:lvl>
    <w:lvl w:ilvl="4" w:tplc="46325190">
      <w:numFmt w:val="bullet"/>
      <w:lvlText w:val="•"/>
      <w:lvlJc w:val="left"/>
      <w:pPr>
        <w:ind w:left="5614" w:hanging="561"/>
      </w:pPr>
      <w:rPr>
        <w:rFonts w:hint="default"/>
      </w:rPr>
    </w:lvl>
    <w:lvl w:ilvl="5" w:tplc="64DEEE8E">
      <w:numFmt w:val="bullet"/>
      <w:lvlText w:val="•"/>
      <w:lvlJc w:val="left"/>
      <w:pPr>
        <w:ind w:left="6662" w:hanging="561"/>
      </w:pPr>
      <w:rPr>
        <w:rFonts w:hint="default"/>
      </w:rPr>
    </w:lvl>
    <w:lvl w:ilvl="6" w:tplc="74B001B0">
      <w:numFmt w:val="bullet"/>
      <w:lvlText w:val="•"/>
      <w:lvlJc w:val="left"/>
      <w:pPr>
        <w:ind w:left="7711" w:hanging="561"/>
      </w:pPr>
      <w:rPr>
        <w:rFonts w:hint="default"/>
      </w:rPr>
    </w:lvl>
    <w:lvl w:ilvl="7" w:tplc="2BEA1E24">
      <w:numFmt w:val="bullet"/>
      <w:lvlText w:val="•"/>
      <w:lvlJc w:val="left"/>
      <w:pPr>
        <w:ind w:left="8759" w:hanging="561"/>
      </w:pPr>
      <w:rPr>
        <w:rFonts w:hint="default"/>
      </w:rPr>
    </w:lvl>
    <w:lvl w:ilvl="8" w:tplc="92F06AAE">
      <w:numFmt w:val="bullet"/>
      <w:lvlText w:val="•"/>
      <w:lvlJc w:val="left"/>
      <w:pPr>
        <w:ind w:left="9808" w:hanging="561"/>
      </w:pPr>
      <w:rPr>
        <w:rFonts w:hint="default"/>
      </w:rPr>
    </w:lvl>
  </w:abstractNum>
  <w:abstractNum w:abstractNumId="107" w15:restartNumberingAfterBreak="0">
    <w:nsid w:val="434A259F"/>
    <w:multiLevelType w:val="multilevel"/>
    <w:tmpl w:val="D6C869FA"/>
    <w:lvl w:ilvl="0">
      <w:start w:val="21"/>
      <w:numFmt w:val="decimal"/>
      <w:lvlText w:val="%1"/>
      <w:lvlJc w:val="left"/>
      <w:pPr>
        <w:ind w:left="600" w:hanging="600"/>
      </w:pPr>
      <w:rPr>
        <w:rFonts w:hint="default"/>
        <w:color w:val="231F20"/>
      </w:rPr>
    </w:lvl>
    <w:lvl w:ilvl="1">
      <w:start w:val="5"/>
      <w:numFmt w:val="decimal"/>
      <w:lvlText w:val="%1.%2"/>
      <w:lvlJc w:val="left"/>
      <w:pPr>
        <w:ind w:left="1320" w:hanging="600"/>
      </w:pPr>
      <w:rPr>
        <w:rFonts w:hint="default"/>
        <w:color w:val="231F20"/>
      </w:rPr>
    </w:lvl>
    <w:lvl w:ilvl="2">
      <w:start w:val="1"/>
      <w:numFmt w:val="decimal"/>
      <w:lvlText w:val="%1.%2.%3"/>
      <w:lvlJc w:val="left"/>
      <w:pPr>
        <w:ind w:left="2160" w:hanging="720"/>
      </w:pPr>
      <w:rPr>
        <w:rFonts w:hint="default"/>
        <w:color w:val="231F20"/>
      </w:rPr>
    </w:lvl>
    <w:lvl w:ilvl="3">
      <w:start w:val="1"/>
      <w:numFmt w:val="decimal"/>
      <w:lvlText w:val="%1.%2.%3.%4"/>
      <w:lvlJc w:val="left"/>
      <w:pPr>
        <w:ind w:left="2880" w:hanging="720"/>
      </w:pPr>
      <w:rPr>
        <w:rFonts w:hint="default"/>
        <w:color w:val="231F20"/>
      </w:rPr>
    </w:lvl>
    <w:lvl w:ilvl="4">
      <w:start w:val="1"/>
      <w:numFmt w:val="decimal"/>
      <w:lvlText w:val="%1.%2.%3.%4.%5"/>
      <w:lvlJc w:val="left"/>
      <w:pPr>
        <w:ind w:left="3960" w:hanging="1080"/>
      </w:pPr>
      <w:rPr>
        <w:rFonts w:hint="default"/>
        <w:color w:val="231F20"/>
      </w:rPr>
    </w:lvl>
    <w:lvl w:ilvl="5">
      <w:start w:val="1"/>
      <w:numFmt w:val="decimal"/>
      <w:lvlText w:val="%1.%2.%3.%4.%5.%6"/>
      <w:lvlJc w:val="left"/>
      <w:pPr>
        <w:ind w:left="4680" w:hanging="1080"/>
      </w:pPr>
      <w:rPr>
        <w:rFonts w:hint="default"/>
        <w:color w:val="231F20"/>
      </w:rPr>
    </w:lvl>
    <w:lvl w:ilvl="6">
      <w:start w:val="1"/>
      <w:numFmt w:val="decimal"/>
      <w:lvlText w:val="%1.%2.%3.%4.%5.%6.%7"/>
      <w:lvlJc w:val="left"/>
      <w:pPr>
        <w:ind w:left="5760" w:hanging="1440"/>
      </w:pPr>
      <w:rPr>
        <w:rFonts w:hint="default"/>
        <w:color w:val="231F20"/>
      </w:rPr>
    </w:lvl>
    <w:lvl w:ilvl="7">
      <w:start w:val="1"/>
      <w:numFmt w:val="decimal"/>
      <w:lvlText w:val="%1.%2.%3.%4.%5.%6.%7.%8"/>
      <w:lvlJc w:val="left"/>
      <w:pPr>
        <w:ind w:left="6480" w:hanging="1440"/>
      </w:pPr>
      <w:rPr>
        <w:rFonts w:hint="default"/>
        <w:color w:val="231F20"/>
      </w:rPr>
    </w:lvl>
    <w:lvl w:ilvl="8">
      <w:start w:val="1"/>
      <w:numFmt w:val="decimal"/>
      <w:lvlText w:val="%1.%2.%3.%4.%5.%6.%7.%8.%9"/>
      <w:lvlJc w:val="left"/>
      <w:pPr>
        <w:ind w:left="7200" w:hanging="1440"/>
      </w:pPr>
      <w:rPr>
        <w:rFonts w:hint="default"/>
        <w:color w:val="231F20"/>
      </w:rPr>
    </w:lvl>
  </w:abstractNum>
  <w:abstractNum w:abstractNumId="108" w15:restartNumberingAfterBreak="0">
    <w:nsid w:val="45DC5BDC"/>
    <w:multiLevelType w:val="multilevel"/>
    <w:tmpl w:val="7B607BD4"/>
    <w:lvl w:ilvl="0">
      <w:start w:val="4"/>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109" w15:restartNumberingAfterBreak="0">
    <w:nsid w:val="45E46D1A"/>
    <w:multiLevelType w:val="hybridMultilevel"/>
    <w:tmpl w:val="A76EAE14"/>
    <w:lvl w:ilvl="0" w:tplc="D926357C">
      <w:start w:val="6"/>
      <w:numFmt w:val="decimal"/>
      <w:lvlText w:val="%1."/>
      <w:lvlJc w:val="left"/>
      <w:pPr>
        <w:ind w:left="1412" w:hanging="571"/>
      </w:pPr>
      <w:rPr>
        <w:rFonts w:ascii="Times New Roman" w:eastAsia="Times New Roman" w:hAnsi="Times New Roman" w:cs="Times New Roman" w:hint="default"/>
        <w:color w:val="231F20"/>
        <w:spacing w:val="-16"/>
        <w:w w:val="100"/>
        <w:sz w:val="22"/>
        <w:szCs w:val="22"/>
      </w:rPr>
    </w:lvl>
    <w:lvl w:ilvl="1" w:tplc="4C862C12">
      <w:numFmt w:val="bullet"/>
      <w:lvlText w:val="•"/>
      <w:lvlJc w:val="left"/>
      <w:pPr>
        <w:ind w:left="2468" w:hanging="571"/>
      </w:pPr>
      <w:rPr>
        <w:rFonts w:hint="default"/>
      </w:rPr>
    </w:lvl>
    <w:lvl w:ilvl="2" w:tplc="393C2116">
      <w:numFmt w:val="bullet"/>
      <w:lvlText w:val="•"/>
      <w:lvlJc w:val="left"/>
      <w:pPr>
        <w:ind w:left="3517" w:hanging="571"/>
      </w:pPr>
      <w:rPr>
        <w:rFonts w:hint="default"/>
      </w:rPr>
    </w:lvl>
    <w:lvl w:ilvl="3" w:tplc="93EC6714">
      <w:numFmt w:val="bullet"/>
      <w:lvlText w:val="•"/>
      <w:lvlJc w:val="left"/>
      <w:pPr>
        <w:ind w:left="4565" w:hanging="571"/>
      </w:pPr>
      <w:rPr>
        <w:rFonts w:hint="default"/>
      </w:rPr>
    </w:lvl>
    <w:lvl w:ilvl="4" w:tplc="C0EA8120">
      <w:numFmt w:val="bullet"/>
      <w:lvlText w:val="•"/>
      <w:lvlJc w:val="left"/>
      <w:pPr>
        <w:ind w:left="5614" w:hanging="571"/>
      </w:pPr>
      <w:rPr>
        <w:rFonts w:hint="default"/>
      </w:rPr>
    </w:lvl>
    <w:lvl w:ilvl="5" w:tplc="2196DE9A">
      <w:numFmt w:val="bullet"/>
      <w:lvlText w:val="•"/>
      <w:lvlJc w:val="left"/>
      <w:pPr>
        <w:ind w:left="6662" w:hanging="571"/>
      </w:pPr>
      <w:rPr>
        <w:rFonts w:hint="default"/>
      </w:rPr>
    </w:lvl>
    <w:lvl w:ilvl="6" w:tplc="71E03FC6">
      <w:numFmt w:val="bullet"/>
      <w:lvlText w:val="•"/>
      <w:lvlJc w:val="left"/>
      <w:pPr>
        <w:ind w:left="7711" w:hanging="571"/>
      </w:pPr>
      <w:rPr>
        <w:rFonts w:hint="default"/>
      </w:rPr>
    </w:lvl>
    <w:lvl w:ilvl="7" w:tplc="F3C43B92">
      <w:numFmt w:val="bullet"/>
      <w:lvlText w:val="•"/>
      <w:lvlJc w:val="left"/>
      <w:pPr>
        <w:ind w:left="8759" w:hanging="571"/>
      </w:pPr>
      <w:rPr>
        <w:rFonts w:hint="default"/>
      </w:rPr>
    </w:lvl>
    <w:lvl w:ilvl="8" w:tplc="BB228146">
      <w:numFmt w:val="bullet"/>
      <w:lvlText w:val="•"/>
      <w:lvlJc w:val="left"/>
      <w:pPr>
        <w:ind w:left="9808" w:hanging="571"/>
      </w:pPr>
      <w:rPr>
        <w:rFonts w:hint="default"/>
      </w:rPr>
    </w:lvl>
  </w:abstractNum>
  <w:abstractNum w:abstractNumId="110" w15:restartNumberingAfterBreak="0">
    <w:nsid w:val="486A59DC"/>
    <w:multiLevelType w:val="multilevel"/>
    <w:tmpl w:val="6A9A29EC"/>
    <w:lvl w:ilvl="0">
      <w:start w:val="3"/>
      <w:numFmt w:val="decimal"/>
      <w:lvlText w:val="%1"/>
      <w:lvlJc w:val="left"/>
      <w:pPr>
        <w:ind w:left="360" w:hanging="360"/>
      </w:pPr>
      <w:rPr>
        <w:rFonts w:hint="default"/>
        <w:b w:val="0"/>
        <w:color w:val="231F20"/>
      </w:rPr>
    </w:lvl>
    <w:lvl w:ilvl="1">
      <w:start w:val="1"/>
      <w:numFmt w:val="decimal"/>
      <w:lvlText w:val="%1.%2"/>
      <w:lvlJc w:val="left"/>
      <w:pPr>
        <w:ind w:left="1203" w:hanging="360"/>
      </w:pPr>
      <w:rPr>
        <w:rFonts w:hint="default"/>
        <w:b w:val="0"/>
        <w:i w:val="0"/>
        <w:color w:val="231F20"/>
      </w:rPr>
    </w:lvl>
    <w:lvl w:ilvl="2">
      <w:start w:val="1"/>
      <w:numFmt w:val="decimal"/>
      <w:lvlText w:val="%1.%2.%3"/>
      <w:lvlJc w:val="left"/>
      <w:pPr>
        <w:ind w:left="2406" w:hanging="720"/>
      </w:pPr>
      <w:rPr>
        <w:rFonts w:hint="default"/>
        <w:b w:val="0"/>
        <w:color w:val="231F20"/>
      </w:rPr>
    </w:lvl>
    <w:lvl w:ilvl="3">
      <w:start w:val="1"/>
      <w:numFmt w:val="decimal"/>
      <w:lvlText w:val="%1.%2.%3.%4"/>
      <w:lvlJc w:val="left"/>
      <w:pPr>
        <w:ind w:left="3249" w:hanging="720"/>
      </w:pPr>
      <w:rPr>
        <w:rFonts w:hint="default"/>
        <w:b w:val="0"/>
        <w:color w:val="231F20"/>
      </w:rPr>
    </w:lvl>
    <w:lvl w:ilvl="4">
      <w:start w:val="1"/>
      <w:numFmt w:val="decimal"/>
      <w:lvlText w:val="%1.%2.%3.%4.%5"/>
      <w:lvlJc w:val="left"/>
      <w:pPr>
        <w:ind w:left="4452" w:hanging="1080"/>
      </w:pPr>
      <w:rPr>
        <w:rFonts w:hint="default"/>
        <w:b w:val="0"/>
        <w:color w:val="231F20"/>
      </w:rPr>
    </w:lvl>
    <w:lvl w:ilvl="5">
      <w:start w:val="1"/>
      <w:numFmt w:val="decimal"/>
      <w:lvlText w:val="%1.%2.%3.%4.%5.%6"/>
      <w:lvlJc w:val="left"/>
      <w:pPr>
        <w:ind w:left="5295" w:hanging="1080"/>
      </w:pPr>
      <w:rPr>
        <w:rFonts w:hint="default"/>
        <w:b w:val="0"/>
        <w:color w:val="231F20"/>
      </w:rPr>
    </w:lvl>
    <w:lvl w:ilvl="6">
      <w:start w:val="1"/>
      <w:numFmt w:val="decimal"/>
      <w:lvlText w:val="%1.%2.%3.%4.%5.%6.%7"/>
      <w:lvlJc w:val="left"/>
      <w:pPr>
        <w:ind w:left="6498" w:hanging="1440"/>
      </w:pPr>
      <w:rPr>
        <w:rFonts w:hint="default"/>
        <w:b w:val="0"/>
        <w:color w:val="231F20"/>
      </w:rPr>
    </w:lvl>
    <w:lvl w:ilvl="7">
      <w:start w:val="1"/>
      <w:numFmt w:val="decimal"/>
      <w:lvlText w:val="%1.%2.%3.%4.%5.%6.%7.%8"/>
      <w:lvlJc w:val="left"/>
      <w:pPr>
        <w:ind w:left="7341" w:hanging="1440"/>
      </w:pPr>
      <w:rPr>
        <w:rFonts w:hint="default"/>
        <w:b w:val="0"/>
        <w:color w:val="231F20"/>
      </w:rPr>
    </w:lvl>
    <w:lvl w:ilvl="8">
      <w:start w:val="1"/>
      <w:numFmt w:val="decimal"/>
      <w:lvlText w:val="%1.%2.%3.%4.%5.%6.%7.%8.%9"/>
      <w:lvlJc w:val="left"/>
      <w:pPr>
        <w:ind w:left="8184" w:hanging="1440"/>
      </w:pPr>
      <w:rPr>
        <w:rFonts w:hint="default"/>
        <w:b w:val="0"/>
        <w:color w:val="231F20"/>
      </w:rPr>
    </w:lvl>
  </w:abstractNum>
  <w:abstractNum w:abstractNumId="111" w15:restartNumberingAfterBreak="0">
    <w:nsid w:val="4A747B68"/>
    <w:multiLevelType w:val="multilevel"/>
    <w:tmpl w:val="412CC7EE"/>
    <w:lvl w:ilvl="0">
      <w:start w:val="15"/>
      <w:numFmt w:val="decimal"/>
      <w:lvlText w:val="%1"/>
      <w:lvlJc w:val="left"/>
      <w:pPr>
        <w:ind w:left="600" w:hanging="600"/>
      </w:pPr>
      <w:rPr>
        <w:rFonts w:hint="default"/>
        <w:color w:val="231F20"/>
      </w:rPr>
    </w:lvl>
    <w:lvl w:ilvl="1">
      <w:start w:val="2"/>
      <w:numFmt w:val="decimal"/>
      <w:lvlText w:val="%1.%2"/>
      <w:lvlJc w:val="left"/>
      <w:pPr>
        <w:ind w:left="2077" w:hanging="600"/>
      </w:pPr>
      <w:rPr>
        <w:rFonts w:hint="default"/>
        <w:color w:val="231F20"/>
      </w:rPr>
    </w:lvl>
    <w:lvl w:ilvl="2">
      <w:start w:val="2"/>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12" w15:restartNumberingAfterBreak="0">
    <w:nsid w:val="4AEE56A3"/>
    <w:multiLevelType w:val="hybridMultilevel"/>
    <w:tmpl w:val="F5E4C85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3" w15:restartNumberingAfterBreak="0">
    <w:nsid w:val="4AF14D2E"/>
    <w:multiLevelType w:val="hybridMultilevel"/>
    <w:tmpl w:val="29A61B16"/>
    <w:lvl w:ilvl="0" w:tplc="5ABAEA4A">
      <w:start w:val="1"/>
      <w:numFmt w:val="lowerLetter"/>
      <w:lvlText w:val="(%1)"/>
      <w:lvlJc w:val="left"/>
      <w:pPr>
        <w:ind w:left="1859" w:hanging="335"/>
      </w:pPr>
      <w:rPr>
        <w:rFonts w:ascii="Times New Roman" w:eastAsia="Times New Roman" w:hAnsi="Times New Roman" w:cs="Times New Roman" w:hint="default"/>
        <w:color w:val="231F20"/>
        <w:w w:val="100"/>
        <w:sz w:val="22"/>
        <w:szCs w:val="22"/>
      </w:rPr>
    </w:lvl>
    <w:lvl w:ilvl="1" w:tplc="75B63276">
      <w:numFmt w:val="bullet"/>
      <w:lvlText w:val="•"/>
      <w:lvlJc w:val="left"/>
      <w:pPr>
        <w:ind w:left="2864" w:hanging="335"/>
      </w:pPr>
      <w:rPr>
        <w:rFonts w:hint="default"/>
      </w:rPr>
    </w:lvl>
    <w:lvl w:ilvl="2" w:tplc="3C168302">
      <w:numFmt w:val="bullet"/>
      <w:lvlText w:val="•"/>
      <w:lvlJc w:val="left"/>
      <w:pPr>
        <w:ind w:left="3869" w:hanging="335"/>
      </w:pPr>
      <w:rPr>
        <w:rFonts w:hint="default"/>
      </w:rPr>
    </w:lvl>
    <w:lvl w:ilvl="3" w:tplc="73EEEE1C">
      <w:numFmt w:val="bullet"/>
      <w:lvlText w:val="•"/>
      <w:lvlJc w:val="left"/>
      <w:pPr>
        <w:ind w:left="4873" w:hanging="335"/>
      </w:pPr>
      <w:rPr>
        <w:rFonts w:hint="default"/>
      </w:rPr>
    </w:lvl>
    <w:lvl w:ilvl="4" w:tplc="3DEC0784">
      <w:numFmt w:val="bullet"/>
      <w:lvlText w:val="•"/>
      <w:lvlJc w:val="left"/>
      <w:pPr>
        <w:ind w:left="5878" w:hanging="335"/>
      </w:pPr>
      <w:rPr>
        <w:rFonts w:hint="default"/>
      </w:rPr>
    </w:lvl>
    <w:lvl w:ilvl="5" w:tplc="AB5C6F38">
      <w:numFmt w:val="bullet"/>
      <w:lvlText w:val="•"/>
      <w:lvlJc w:val="left"/>
      <w:pPr>
        <w:ind w:left="6882" w:hanging="335"/>
      </w:pPr>
      <w:rPr>
        <w:rFonts w:hint="default"/>
      </w:rPr>
    </w:lvl>
    <w:lvl w:ilvl="6" w:tplc="19B80900">
      <w:numFmt w:val="bullet"/>
      <w:lvlText w:val="•"/>
      <w:lvlJc w:val="left"/>
      <w:pPr>
        <w:ind w:left="7887" w:hanging="335"/>
      </w:pPr>
      <w:rPr>
        <w:rFonts w:hint="default"/>
      </w:rPr>
    </w:lvl>
    <w:lvl w:ilvl="7" w:tplc="B8C4A806">
      <w:numFmt w:val="bullet"/>
      <w:lvlText w:val="•"/>
      <w:lvlJc w:val="left"/>
      <w:pPr>
        <w:ind w:left="8891" w:hanging="335"/>
      </w:pPr>
      <w:rPr>
        <w:rFonts w:hint="default"/>
      </w:rPr>
    </w:lvl>
    <w:lvl w:ilvl="8" w:tplc="7B6A2D06">
      <w:numFmt w:val="bullet"/>
      <w:lvlText w:val="•"/>
      <w:lvlJc w:val="left"/>
      <w:pPr>
        <w:ind w:left="9896" w:hanging="335"/>
      </w:pPr>
      <w:rPr>
        <w:rFonts w:hint="default"/>
      </w:rPr>
    </w:lvl>
  </w:abstractNum>
  <w:abstractNum w:abstractNumId="114" w15:restartNumberingAfterBreak="0">
    <w:nsid w:val="4B815600"/>
    <w:multiLevelType w:val="hybridMultilevel"/>
    <w:tmpl w:val="CA641512"/>
    <w:lvl w:ilvl="0" w:tplc="DC8C9A4E">
      <w:start w:val="2"/>
      <w:numFmt w:val="decimal"/>
      <w:lvlText w:val="%1"/>
      <w:lvlJc w:val="left"/>
      <w:pPr>
        <w:ind w:left="1404" w:hanging="555"/>
      </w:pPr>
      <w:rPr>
        <w:rFonts w:hint="default"/>
      </w:rPr>
    </w:lvl>
    <w:lvl w:ilvl="1" w:tplc="1458BEE2">
      <w:numFmt w:val="none"/>
      <w:lvlText w:val=""/>
      <w:lvlJc w:val="left"/>
      <w:pPr>
        <w:tabs>
          <w:tab w:val="num" w:pos="360"/>
        </w:tabs>
      </w:pPr>
    </w:lvl>
    <w:lvl w:ilvl="2" w:tplc="7738295C">
      <w:start w:val="1"/>
      <w:numFmt w:val="lowerLetter"/>
      <w:lvlText w:val="%3)"/>
      <w:lvlJc w:val="left"/>
      <w:pPr>
        <w:ind w:left="1847" w:hanging="443"/>
      </w:pPr>
      <w:rPr>
        <w:rFonts w:ascii="Times New Roman" w:eastAsia="Times New Roman" w:hAnsi="Times New Roman" w:cs="Times New Roman" w:hint="default"/>
        <w:color w:val="231F20"/>
        <w:w w:val="100"/>
        <w:sz w:val="22"/>
        <w:szCs w:val="22"/>
      </w:rPr>
    </w:lvl>
    <w:lvl w:ilvl="3" w:tplc="1FF8DB90">
      <w:numFmt w:val="bullet"/>
      <w:lvlText w:val="•"/>
      <w:lvlJc w:val="left"/>
      <w:pPr>
        <w:ind w:left="3115" w:hanging="443"/>
      </w:pPr>
      <w:rPr>
        <w:rFonts w:hint="default"/>
      </w:rPr>
    </w:lvl>
    <w:lvl w:ilvl="4" w:tplc="DF6268A8">
      <w:numFmt w:val="bullet"/>
      <w:lvlText w:val="•"/>
      <w:lvlJc w:val="left"/>
      <w:pPr>
        <w:ind w:left="4371" w:hanging="443"/>
      </w:pPr>
      <w:rPr>
        <w:rFonts w:hint="default"/>
      </w:rPr>
    </w:lvl>
    <w:lvl w:ilvl="5" w:tplc="5A782C58">
      <w:numFmt w:val="bullet"/>
      <w:lvlText w:val="•"/>
      <w:lvlJc w:val="left"/>
      <w:pPr>
        <w:ind w:left="5627" w:hanging="443"/>
      </w:pPr>
      <w:rPr>
        <w:rFonts w:hint="default"/>
      </w:rPr>
    </w:lvl>
    <w:lvl w:ilvl="6" w:tplc="82846FDC">
      <w:numFmt w:val="bullet"/>
      <w:lvlText w:val="•"/>
      <w:lvlJc w:val="left"/>
      <w:pPr>
        <w:ind w:left="6882" w:hanging="443"/>
      </w:pPr>
      <w:rPr>
        <w:rFonts w:hint="default"/>
      </w:rPr>
    </w:lvl>
    <w:lvl w:ilvl="7" w:tplc="E4AAE0D2">
      <w:numFmt w:val="bullet"/>
      <w:lvlText w:val="•"/>
      <w:lvlJc w:val="left"/>
      <w:pPr>
        <w:ind w:left="8138" w:hanging="443"/>
      </w:pPr>
      <w:rPr>
        <w:rFonts w:hint="default"/>
      </w:rPr>
    </w:lvl>
    <w:lvl w:ilvl="8" w:tplc="5588B384">
      <w:numFmt w:val="bullet"/>
      <w:lvlText w:val="•"/>
      <w:lvlJc w:val="left"/>
      <w:pPr>
        <w:ind w:left="9394" w:hanging="443"/>
      </w:pPr>
      <w:rPr>
        <w:rFonts w:hint="default"/>
      </w:rPr>
    </w:lvl>
  </w:abstractNum>
  <w:abstractNum w:abstractNumId="115" w15:restartNumberingAfterBreak="0">
    <w:nsid w:val="4C094064"/>
    <w:multiLevelType w:val="multilevel"/>
    <w:tmpl w:val="EB7202AE"/>
    <w:lvl w:ilvl="0">
      <w:start w:val="16"/>
      <w:numFmt w:val="decimal"/>
      <w:lvlText w:val="%1"/>
      <w:lvlJc w:val="left"/>
      <w:pPr>
        <w:ind w:left="560" w:hanging="560"/>
      </w:pPr>
      <w:rPr>
        <w:rFonts w:hint="default"/>
        <w:color w:val="231F20"/>
      </w:rPr>
    </w:lvl>
    <w:lvl w:ilvl="1">
      <w:start w:val="5"/>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16" w15:restartNumberingAfterBreak="0">
    <w:nsid w:val="4C174CDF"/>
    <w:multiLevelType w:val="hybridMultilevel"/>
    <w:tmpl w:val="84FAE18C"/>
    <w:lvl w:ilvl="0" w:tplc="51743A4A">
      <w:start w:val="3"/>
      <w:numFmt w:val="lowerRoman"/>
      <w:lvlText w:val="%1)"/>
      <w:lvlJc w:val="left"/>
      <w:pPr>
        <w:ind w:left="1855" w:hanging="439"/>
      </w:pPr>
      <w:rPr>
        <w:rFonts w:ascii="Times New Roman" w:eastAsia="Times New Roman" w:hAnsi="Times New Roman" w:cs="Times New Roman" w:hint="default"/>
        <w:color w:val="231F20"/>
        <w:w w:val="100"/>
        <w:sz w:val="22"/>
        <w:szCs w:val="22"/>
      </w:rPr>
    </w:lvl>
    <w:lvl w:ilvl="1" w:tplc="71B6E3FE">
      <w:numFmt w:val="bullet"/>
      <w:lvlText w:val="•"/>
      <w:lvlJc w:val="left"/>
      <w:pPr>
        <w:ind w:left="2864" w:hanging="439"/>
      </w:pPr>
      <w:rPr>
        <w:rFonts w:hint="default"/>
      </w:rPr>
    </w:lvl>
    <w:lvl w:ilvl="2" w:tplc="2F4CF664">
      <w:numFmt w:val="bullet"/>
      <w:lvlText w:val="•"/>
      <w:lvlJc w:val="left"/>
      <w:pPr>
        <w:ind w:left="3869" w:hanging="439"/>
      </w:pPr>
      <w:rPr>
        <w:rFonts w:hint="default"/>
      </w:rPr>
    </w:lvl>
    <w:lvl w:ilvl="3" w:tplc="F94446A4">
      <w:numFmt w:val="bullet"/>
      <w:lvlText w:val="•"/>
      <w:lvlJc w:val="left"/>
      <w:pPr>
        <w:ind w:left="4873" w:hanging="439"/>
      </w:pPr>
      <w:rPr>
        <w:rFonts w:hint="default"/>
      </w:rPr>
    </w:lvl>
    <w:lvl w:ilvl="4" w:tplc="6DAE284E">
      <w:numFmt w:val="bullet"/>
      <w:lvlText w:val="•"/>
      <w:lvlJc w:val="left"/>
      <w:pPr>
        <w:ind w:left="5878" w:hanging="439"/>
      </w:pPr>
      <w:rPr>
        <w:rFonts w:hint="default"/>
      </w:rPr>
    </w:lvl>
    <w:lvl w:ilvl="5" w:tplc="B7FA92AA">
      <w:numFmt w:val="bullet"/>
      <w:lvlText w:val="•"/>
      <w:lvlJc w:val="left"/>
      <w:pPr>
        <w:ind w:left="6882" w:hanging="439"/>
      </w:pPr>
      <w:rPr>
        <w:rFonts w:hint="default"/>
      </w:rPr>
    </w:lvl>
    <w:lvl w:ilvl="6" w:tplc="13701B64">
      <w:numFmt w:val="bullet"/>
      <w:lvlText w:val="•"/>
      <w:lvlJc w:val="left"/>
      <w:pPr>
        <w:ind w:left="7887" w:hanging="439"/>
      </w:pPr>
      <w:rPr>
        <w:rFonts w:hint="default"/>
      </w:rPr>
    </w:lvl>
    <w:lvl w:ilvl="7" w:tplc="32E4B6C0">
      <w:numFmt w:val="bullet"/>
      <w:lvlText w:val="•"/>
      <w:lvlJc w:val="left"/>
      <w:pPr>
        <w:ind w:left="8891" w:hanging="439"/>
      </w:pPr>
      <w:rPr>
        <w:rFonts w:hint="default"/>
      </w:rPr>
    </w:lvl>
    <w:lvl w:ilvl="8" w:tplc="94A609CC">
      <w:numFmt w:val="bullet"/>
      <w:lvlText w:val="•"/>
      <w:lvlJc w:val="left"/>
      <w:pPr>
        <w:ind w:left="9896" w:hanging="439"/>
      </w:pPr>
      <w:rPr>
        <w:rFonts w:hint="default"/>
      </w:rPr>
    </w:lvl>
  </w:abstractNum>
  <w:abstractNum w:abstractNumId="117" w15:restartNumberingAfterBreak="0">
    <w:nsid w:val="4CED5AD1"/>
    <w:multiLevelType w:val="hybridMultilevel"/>
    <w:tmpl w:val="5DA0313A"/>
    <w:lvl w:ilvl="0" w:tplc="DFBCDE18">
      <w:start w:val="1"/>
      <w:numFmt w:val="lowerRoman"/>
      <w:lvlText w:val="%1)"/>
      <w:lvlJc w:val="left"/>
      <w:pPr>
        <w:ind w:left="1845" w:hanging="325"/>
      </w:pPr>
      <w:rPr>
        <w:rFonts w:ascii="Times New Roman" w:eastAsia="Times New Roman" w:hAnsi="Times New Roman" w:cs="Times New Roman" w:hint="default"/>
        <w:color w:val="231F20"/>
        <w:w w:val="100"/>
        <w:sz w:val="22"/>
        <w:szCs w:val="22"/>
      </w:rPr>
    </w:lvl>
    <w:lvl w:ilvl="1" w:tplc="FAE6E4F6">
      <w:numFmt w:val="bullet"/>
      <w:lvlText w:val="•"/>
      <w:lvlJc w:val="left"/>
      <w:pPr>
        <w:ind w:left="2846" w:hanging="325"/>
      </w:pPr>
      <w:rPr>
        <w:rFonts w:hint="default"/>
      </w:rPr>
    </w:lvl>
    <w:lvl w:ilvl="2" w:tplc="4B66DB9A">
      <w:numFmt w:val="bullet"/>
      <w:lvlText w:val="•"/>
      <w:lvlJc w:val="left"/>
      <w:pPr>
        <w:ind w:left="3853" w:hanging="325"/>
      </w:pPr>
      <w:rPr>
        <w:rFonts w:hint="default"/>
      </w:rPr>
    </w:lvl>
    <w:lvl w:ilvl="3" w:tplc="3886FDF6">
      <w:numFmt w:val="bullet"/>
      <w:lvlText w:val="•"/>
      <w:lvlJc w:val="left"/>
      <w:pPr>
        <w:ind w:left="4859" w:hanging="325"/>
      </w:pPr>
      <w:rPr>
        <w:rFonts w:hint="default"/>
      </w:rPr>
    </w:lvl>
    <w:lvl w:ilvl="4" w:tplc="8670F332">
      <w:numFmt w:val="bullet"/>
      <w:lvlText w:val="•"/>
      <w:lvlJc w:val="left"/>
      <w:pPr>
        <w:ind w:left="5866" w:hanging="325"/>
      </w:pPr>
      <w:rPr>
        <w:rFonts w:hint="default"/>
      </w:rPr>
    </w:lvl>
    <w:lvl w:ilvl="5" w:tplc="4DE8468A">
      <w:numFmt w:val="bullet"/>
      <w:lvlText w:val="•"/>
      <w:lvlJc w:val="left"/>
      <w:pPr>
        <w:ind w:left="6872" w:hanging="325"/>
      </w:pPr>
      <w:rPr>
        <w:rFonts w:hint="default"/>
      </w:rPr>
    </w:lvl>
    <w:lvl w:ilvl="6" w:tplc="8EC82528">
      <w:numFmt w:val="bullet"/>
      <w:lvlText w:val="•"/>
      <w:lvlJc w:val="left"/>
      <w:pPr>
        <w:ind w:left="7879" w:hanging="325"/>
      </w:pPr>
      <w:rPr>
        <w:rFonts w:hint="default"/>
      </w:rPr>
    </w:lvl>
    <w:lvl w:ilvl="7" w:tplc="FA706276">
      <w:numFmt w:val="bullet"/>
      <w:lvlText w:val="•"/>
      <w:lvlJc w:val="left"/>
      <w:pPr>
        <w:ind w:left="8885" w:hanging="325"/>
      </w:pPr>
      <w:rPr>
        <w:rFonts w:hint="default"/>
      </w:rPr>
    </w:lvl>
    <w:lvl w:ilvl="8" w:tplc="A7C22FF2">
      <w:numFmt w:val="bullet"/>
      <w:lvlText w:val="•"/>
      <w:lvlJc w:val="left"/>
      <w:pPr>
        <w:ind w:left="9892" w:hanging="325"/>
      </w:pPr>
      <w:rPr>
        <w:rFonts w:hint="default"/>
      </w:rPr>
    </w:lvl>
  </w:abstractNum>
  <w:abstractNum w:abstractNumId="118" w15:restartNumberingAfterBreak="0">
    <w:nsid w:val="4D2A1A00"/>
    <w:multiLevelType w:val="hybridMultilevel"/>
    <w:tmpl w:val="2C52A21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4D8C4AA7"/>
    <w:multiLevelType w:val="hybridMultilevel"/>
    <w:tmpl w:val="3A682836"/>
    <w:lvl w:ilvl="0" w:tplc="FFB42C8C">
      <w:start w:val="1"/>
      <w:numFmt w:val="lowerLetter"/>
      <w:lvlText w:val="%1)"/>
      <w:lvlJc w:val="left"/>
      <w:pPr>
        <w:ind w:left="1839" w:hanging="320"/>
      </w:pPr>
      <w:rPr>
        <w:rFonts w:ascii="Times New Roman" w:eastAsia="Times New Roman" w:hAnsi="Times New Roman" w:cs="Times New Roman" w:hint="default"/>
        <w:color w:val="231F20"/>
        <w:w w:val="100"/>
        <w:sz w:val="22"/>
        <w:szCs w:val="22"/>
      </w:rPr>
    </w:lvl>
    <w:lvl w:ilvl="1" w:tplc="6D42FF48">
      <w:numFmt w:val="bullet"/>
      <w:lvlText w:val="•"/>
      <w:lvlJc w:val="left"/>
      <w:pPr>
        <w:ind w:left="2846" w:hanging="320"/>
      </w:pPr>
      <w:rPr>
        <w:rFonts w:hint="default"/>
      </w:rPr>
    </w:lvl>
    <w:lvl w:ilvl="2" w:tplc="130ADF14">
      <w:numFmt w:val="bullet"/>
      <w:lvlText w:val="•"/>
      <w:lvlJc w:val="left"/>
      <w:pPr>
        <w:ind w:left="3853" w:hanging="320"/>
      </w:pPr>
      <w:rPr>
        <w:rFonts w:hint="default"/>
      </w:rPr>
    </w:lvl>
    <w:lvl w:ilvl="3" w:tplc="C4BA9A76">
      <w:numFmt w:val="bullet"/>
      <w:lvlText w:val="•"/>
      <w:lvlJc w:val="left"/>
      <w:pPr>
        <w:ind w:left="4859" w:hanging="320"/>
      </w:pPr>
      <w:rPr>
        <w:rFonts w:hint="default"/>
      </w:rPr>
    </w:lvl>
    <w:lvl w:ilvl="4" w:tplc="1EF89108">
      <w:numFmt w:val="bullet"/>
      <w:lvlText w:val="•"/>
      <w:lvlJc w:val="left"/>
      <w:pPr>
        <w:ind w:left="5866" w:hanging="320"/>
      </w:pPr>
      <w:rPr>
        <w:rFonts w:hint="default"/>
      </w:rPr>
    </w:lvl>
    <w:lvl w:ilvl="5" w:tplc="78503222">
      <w:numFmt w:val="bullet"/>
      <w:lvlText w:val="•"/>
      <w:lvlJc w:val="left"/>
      <w:pPr>
        <w:ind w:left="6872" w:hanging="320"/>
      </w:pPr>
      <w:rPr>
        <w:rFonts w:hint="default"/>
      </w:rPr>
    </w:lvl>
    <w:lvl w:ilvl="6" w:tplc="C30C3E74">
      <w:numFmt w:val="bullet"/>
      <w:lvlText w:val="•"/>
      <w:lvlJc w:val="left"/>
      <w:pPr>
        <w:ind w:left="7879" w:hanging="320"/>
      </w:pPr>
      <w:rPr>
        <w:rFonts w:hint="default"/>
      </w:rPr>
    </w:lvl>
    <w:lvl w:ilvl="7" w:tplc="776E599E">
      <w:numFmt w:val="bullet"/>
      <w:lvlText w:val="•"/>
      <w:lvlJc w:val="left"/>
      <w:pPr>
        <w:ind w:left="8885" w:hanging="320"/>
      </w:pPr>
      <w:rPr>
        <w:rFonts w:hint="default"/>
      </w:rPr>
    </w:lvl>
    <w:lvl w:ilvl="8" w:tplc="65409D20">
      <w:numFmt w:val="bullet"/>
      <w:lvlText w:val="•"/>
      <w:lvlJc w:val="left"/>
      <w:pPr>
        <w:ind w:left="9892" w:hanging="320"/>
      </w:pPr>
      <w:rPr>
        <w:rFonts w:hint="default"/>
      </w:rPr>
    </w:lvl>
  </w:abstractNum>
  <w:abstractNum w:abstractNumId="120" w15:restartNumberingAfterBreak="0">
    <w:nsid w:val="4EC11212"/>
    <w:multiLevelType w:val="hybridMultilevel"/>
    <w:tmpl w:val="BF6051BC"/>
    <w:lvl w:ilvl="0" w:tplc="2182FC32">
      <w:start w:val="1"/>
      <w:numFmt w:val="decimal"/>
      <w:lvlText w:val="%1."/>
      <w:lvlJc w:val="left"/>
      <w:pPr>
        <w:ind w:left="1403" w:hanging="559"/>
      </w:pPr>
      <w:rPr>
        <w:rFonts w:ascii="Times New Roman" w:eastAsia="Times New Roman" w:hAnsi="Times New Roman" w:cs="Times New Roman" w:hint="default"/>
        <w:color w:val="231F20"/>
        <w:spacing w:val="-23"/>
        <w:w w:val="99"/>
        <w:sz w:val="22"/>
        <w:szCs w:val="22"/>
      </w:rPr>
    </w:lvl>
    <w:lvl w:ilvl="1" w:tplc="C876CAA0">
      <w:start w:val="1"/>
      <w:numFmt w:val="upperLetter"/>
      <w:lvlText w:val="%2."/>
      <w:lvlJc w:val="left"/>
      <w:pPr>
        <w:ind w:left="1403" w:hanging="559"/>
      </w:pPr>
      <w:rPr>
        <w:rFonts w:ascii="Times New Roman" w:eastAsia="Times New Roman" w:hAnsi="Times New Roman" w:cs="Times New Roman" w:hint="default"/>
        <w:b/>
        <w:bCs/>
        <w:color w:val="231F20"/>
        <w:w w:val="99"/>
        <w:sz w:val="22"/>
        <w:szCs w:val="22"/>
      </w:rPr>
    </w:lvl>
    <w:lvl w:ilvl="2" w:tplc="D1789C20">
      <w:start w:val="1"/>
      <w:numFmt w:val="decimal"/>
      <w:lvlText w:val="%3)"/>
      <w:lvlJc w:val="left"/>
      <w:pPr>
        <w:ind w:left="1854" w:hanging="452"/>
      </w:pPr>
      <w:rPr>
        <w:rFonts w:ascii="Times New Roman" w:eastAsia="Times New Roman" w:hAnsi="Times New Roman" w:cs="Times New Roman" w:hint="default"/>
        <w:color w:val="231F20"/>
        <w:spacing w:val="-23"/>
        <w:w w:val="99"/>
        <w:sz w:val="22"/>
        <w:szCs w:val="22"/>
      </w:rPr>
    </w:lvl>
    <w:lvl w:ilvl="3" w:tplc="1F94EF80">
      <w:numFmt w:val="bullet"/>
      <w:lvlText w:val="•"/>
      <w:lvlJc w:val="left"/>
      <w:pPr>
        <w:ind w:left="3115" w:hanging="452"/>
      </w:pPr>
      <w:rPr>
        <w:rFonts w:hint="default"/>
      </w:rPr>
    </w:lvl>
    <w:lvl w:ilvl="4" w:tplc="A4DAC7E4">
      <w:numFmt w:val="bullet"/>
      <w:lvlText w:val="•"/>
      <w:lvlJc w:val="left"/>
      <w:pPr>
        <w:ind w:left="4371" w:hanging="452"/>
      </w:pPr>
      <w:rPr>
        <w:rFonts w:hint="default"/>
      </w:rPr>
    </w:lvl>
    <w:lvl w:ilvl="5" w:tplc="23C0E828">
      <w:numFmt w:val="bullet"/>
      <w:lvlText w:val="•"/>
      <w:lvlJc w:val="left"/>
      <w:pPr>
        <w:ind w:left="5627" w:hanging="452"/>
      </w:pPr>
      <w:rPr>
        <w:rFonts w:hint="default"/>
      </w:rPr>
    </w:lvl>
    <w:lvl w:ilvl="6" w:tplc="EBC0C606">
      <w:numFmt w:val="bullet"/>
      <w:lvlText w:val="•"/>
      <w:lvlJc w:val="left"/>
      <w:pPr>
        <w:ind w:left="6882" w:hanging="452"/>
      </w:pPr>
      <w:rPr>
        <w:rFonts w:hint="default"/>
      </w:rPr>
    </w:lvl>
    <w:lvl w:ilvl="7" w:tplc="9030FC5A">
      <w:numFmt w:val="bullet"/>
      <w:lvlText w:val="•"/>
      <w:lvlJc w:val="left"/>
      <w:pPr>
        <w:ind w:left="8138" w:hanging="452"/>
      </w:pPr>
      <w:rPr>
        <w:rFonts w:hint="default"/>
      </w:rPr>
    </w:lvl>
    <w:lvl w:ilvl="8" w:tplc="B2421672">
      <w:numFmt w:val="bullet"/>
      <w:lvlText w:val="•"/>
      <w:lvlJc w:val="left"/>
      <w:pPr>
        <w:ind w:left="9394" w:hanging="452"/>
      </w:pPr>
      <w:rPr>
        <w:rFonts w:hint="default"/>
      </w:rPr>
    </w:lvl>
  </w:abstractNum>
  <w:abstractNum w:abstractNumId="121" w15:restartNumberingAfterBreak="0">
    <w:nsid w:val="4F194425"/>
    <w:multiLevelType w:val="hybridMultilevel"/>
    <w:tmpl w:val="127EBA36"/>
    <w:lvl w:ilvl="0" w:tplc="5ABAEA4A">
      <w:start w:val="1"/>
      <w:numFmt w:val="lowerLetter"/>
      <w:lvlText w:val="(%1)"/>
      <w:lvlJc w:val="left"/>
      <w:pPr>
        <w:ind w:left="1854" w:hanging="338"/>
      </w:pPr>
      <w:rPr>
        <w:rFonts w:ascii="Times New Roman" w:eastAsia="Times New Roman" w:hAnsi="Times New Roman" w:cs="Times New Roman" w:hint="default"/>
        <w:color w:val="231F20"/>
        <w:w w:val="100"/>
        <w:sz w:val="22"/>
        <w:szCs w:val="22"/>
      </w:rPr>
    </w:lvl>
    <w:lvl w:ilvl="1" w:tplc="F5EAB3F6">
      <w:numFmt w:val="bullet"/>
      <w:lvlText w:val="•"/>
      <w:lvlJc w:val="left"/>
      <w:pPr>
        <w:ind w:left="2864" w:hanging="338"/>
      </w:pPr>
      <w:rPr>
        <w:rFonts w:hint="default"/>
      </w:rPr>
    </w:lvl>
    <w:lvl w:ilvl="2" w:tplc="82F43268">
      <w:numFmt w:val="bullet"/>
      <w:lvlText w:val="•"/>
      <w:lvlJc w:val="left"/>
      <w:pPr>
        <w:ind w:left="3869" w:hanging="338"/>
      </w:pPr>
      <w:rPr>
        <w:rFonts w:hint="default"/>
      </w:rPr>
    </w:lvl>
    <w:lvl w:ilvl="3" w:tplc="0BB0D5DE">
      <w:numFmt w:val="bullet"/>
      <w:lvlText w:val="•"/>
      <w:lvlJc w:val="left"/>
      <w:pPr>
        <w:ind w:left="4873" w:hanging="338"/>
      </w:pPr>
      <w:rPr>
        <w:rFonts w:hint="default"/>
      </w:rPr>
    </w:lvl>
    <w:lvl w:ilvl="4" w:tplc="20EA03B6">
      <w:numFmt w:val="bullet"/>
      <w:lvlText w:val="•"/>
      <w:lvlJc w:val="left"/>
      <w:pPr>
        <w:ind w:left="5878" w:hanging="338"/>
      </w:pPr>
      <w:rPr>
        <w:rFonts w:hint="default"/>
      </w:rPr>
    </w:lvl>
    <w:lvl w:ilvl="5" w:tplc="B8483144">
      <w:numFmt w:val="bullet"/>
      <w:lvlText w:val="•"/>
      <w:lvlJc w:val="left"/>
      <w:pPr>
        <w:ind w:left="6882" w:hanging="338"/>
      </w:pPr>
      <w:rPr>
        <w:rFonts w:hint="default"/>
      </w:rPr>
    </w:lvl>
    <w:lvl w:ilvl="6" w:tplc="4FB66D60">
      <w:numFmt w:val="bullet"/>
      <w:lvlText w:val="•"/>
      <w:lvlJc w:val="left"/>
      <w:pPr>
        <w:ind w:left="7887" w:hanging="338"/>
      </w:pPr>
      <w:rPr>
        <w:rFonts w:hint="default"/>
      </w:rPr>
    </w:lvl>
    <w:lvl w:ilvl="7" w:tplc="8EBEAF2A">
      <w:numFmt w:val="bullet"/>
      <w:lvlText w:val="•"/>
      <w:lvlJc w:val="left"/>
      <w:pPr>
        <w:ind w:left="8891" w:hanging="338"/>
      </w:pPr>
      <w:rPr>
        <w:rFonts w:hint="default"/>
      </w:rPr>
    </w:lvl>
    <w:lvl w:ilvl="8" w:tplc="4E9652D0">
      <w:numFmt w:val="bullet"/>
      <w:lvlText w:val="•"/>
      <w:lvlJc w:val="left"/>
      <w:pPr>
        <w:ind w:left="9896" w:hanging="338"/>
      </w:pPr>
      <w:rPr>
        <w:rFonts w:hint="default"/>
      </w:rPr>
    </w:lvl>
  </w:abstractNum>
  <w:abstractNum w:abstractNumId="122" w15:restartNumberingAfterBreak="0">
    <w:nsid w:val="51A32B88"/>
    <w:multiLevelType w:val="hybridMultilevel"/>
    <w:tmpl w:val="A14A071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C514251C">
      <w:start w:val="1"/>
      <w:numFmt w:val="lowerLetter"/>
      <w:lvlText w:val="%3)"/>
      <w:lvlJc w:val="right"/>
      <w:pPr>
        <w:ind w:left="2160" w:hanging="180"/>
      </w:pPr>
      <w:rPr>
        <w:rFonts w:ascii="Times New Roman" w:eastAsia="Times New Roman" w:hAnsi="Times New Roman" w:cs="Times New Roman"/>
      </w:rPr>
    </w:lvl>
    <w:lvl w:ilvl="3" w:tplc="5650C370">
      <w:start w:val="2"/>
      <w:numFmt w:val="lowerRoman"/>
      <w:lvlText w:val="%4)"/>
      <w:lvlJc w:val="left"/>
      <w:pPr>
        <w:ind w:left="3240" w:hanging="720"/>
      </w:pPr>
      <w:rPr>
        <w:rFonts w:hint="default"/>
        <w:color w:val="231F20"/>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51BB3821"/>
    <w:multiLevelType w:val="hybridMultilevel"/>
    <w:tmpl w:val="04742232"/>
    <w:lvl w:ilvl="0" w:tplc="5002BFDC">
      <w:start w:val="1"/>
      <w:numFmt w:val="lowerRoman"/>
      <w:lvlText w:val="%1)"/>
      <w:lvlJc w:val="left"/>
      <w:pPr>
        <w:ind w:left="1467" w:hanging="600"/>
      </w:pPr>
      <w:rPr>
        <w:rFonts w:ascii="Times New Roman" w:eastAsia="Times New Roman" w:hAnsi="Times New Roman" w:cs="Times New Roman" w:hint="default"/>
        <w:i/>
        <w:color w:val="231F20"/>
        <w:w w:val="100"/>
        <w:sz w:val="22"/>
        <w:szCs w:val="22"/>
      </w:rPr>
    </w:lvl>
    <w:lvl w:ilvl="1" w:tplc="0904202E">
      <w:numFmt w:val="bullet"/>
      <w:lvlText w:val="•"/>
      <w:lvlJc w:val="left"/>
      <w:pPr>
        <w:ind w:left="2504" w:hanging="600"/>
      </w:pPr>
      <w:rPr>
        <w:rFonts w:hint="default"/>
      </w:rPr>
    </w:lvl>
    <w:lvl w:ilvl="2" w:tplc="F75AE824">
      <w:numFmt w:val="bullet"/>
      <w:lvlText w:val="•"/>
      <w:lvlJc w:val="left"/>
      <w:pPr>
        <w:ind w:left="3549" w:hanging="600"/>
      </w:pPr>
      <w:rPr>
        <w:rFonts w:hint="default"/>
      </w:rPr>
    </w:lvl>
    <w:lvl w:ilvl="3" w:tplc="72DCCB58">
      <w:numFmt w:val="bullet"/>
      <w:lvlText w:val="•"/>
      <w:lvlJc w:val="left"/>
      <w:pPr>
        <w:ind w:left="4593" w:hanging="600"/>
      </w:pPr>
      <w:rPr>
        <w:rFonts w:hint="default"/>
      </w:rPr>
    </w:lvl>
    <w:lvl w:ilvl="4" w:tplc="7F80AF22">
      <w:numFmt w:val="bullet"/>
      <w:lvlText w:val="•"/>
      <w:lvlJc w:val="left"/>
      <w:pPr>
        <w:ind w:left="5638" w:hanging="600"/>
      </w:pPr>
      <w:rPr>
        <w:rFonts w:hint="default"/>
      </w:rPr>
    </w:lvl>
    <w:lvl w:ilvl="5" w:tplc="2A8C80F0">
      <w:numFmt w:val="bullet"/>
      <w:lvlText w:val="•"/>
      <w:lvlJc w:val="left"/>
      <w:pPr>
        <w:ind w:left="6682" w:hanging="600"/>
      </w:pPr>
      <w:rPr>
        <w:rFonts w:hint="default"/>
      </w:rPr>
    </w:lvl>
    <w:lvl w:ilvl="6" w:tplc="0E0C227A">
      <w:numFmt w:val="bullet"/>
      <w:lvlText w:val="•"/>
      <w:lvlJc w:val="left"/>
      <w:pPr>
        <w:ind w:left="7727" w:hanging="600"/>
      </w:pPr>
      <w:rPr>
        <w:rFonts w:hint="default"/>
      </w:rPr>
    </w:lvl>
    <w:lvl w:ilvl="7" w:tplc="29C82B48">
      <w:numFmt w:val="bullet"/>
      <w:lvlText w:val="•"/>
      <w:lvlJc w:val="left"/>
      <w:pPr>
        <w:ind w:left="8771" w:hanging="600"/>
      </w:pPr>
      <w:rPr>
        <w:rFonts w:hint="default"/>
      </w:rPr>
    </w:lvl>
    <w:lvl w:ilvl="8" w:tplc="C14613B6">
      <w:numFmt w:val="bullet"/>
      <w:lvlText w:val="•"/>
      <w:lvlJc w:val="left"/>
      <w:pPr>
        <w:ind w:left="9816" w:hanging="600"/>
      </w:pPr>
      <w:rPr>
        <w:rFonts w:hint="default"/>
      </w:rPr>
    </w:lvl>
  </w:abstractNum>
  <w:abstractNum w:abstractNumId="124" w15:restartNumberingAfterBreak="0">
    <w:nsid w:val="51E04750"/>
    <w:multiLevelType w:val="hybridMultilevel"/>
    <w:tmpl w:val="0506023C"/>
    <w:lvl w:ilvl="0" w:tplc="F4E2284E">
      <w:start w:val="3"/>
      <w:numFmt w:val="decimal"/>
      <w:lvlText w:val="%1."/>
      <w:lvlJc w:val="left"/>
      <w:pPr>
        <w:ind w:left="1404" w:hanging="552"/>
      </w:pPr>
      <w:rPr>
        <w:rFonts w:ascii="Times New Roman" w:eastAsia="Times New Roman" w:hAnsi="Times New Roman" w:cs="Times New Roman" w:hint="default"/>
        <w:b/>
        <w:bCs/>
        <w:color w:val="231F20"/>
        <w:spacing w:val="-27"/>
        <w:w w:val="100"/>
        <w:sz w:val="22"/>
        <w:szCs w:val="22"/>
      </w:rPr>
    </w:lvl>
    <w:lvl w:ilvl="1" w:tplc="8C702058">
      <w:start w:val="1"/>
      <w:numFmt w:val="lowerRoman"/>
      <w:lvlText w:val="%2)"/>
      <w:lvlJc w:val="left"/>
      <w:pPr>
        <w:ind w:left="1848" w:hanging="444"/>
      </w:pPr>
      <w:rPr>
        <w:rFonts w:ascii="Times New Roman" w:eastAsia="Times New Roman" w:hAnsi="Times New Roman" w:cs="Times New Roman" w:hint="default"/>
        <w:color w:val="231F20"/>
        <w:w w:val="100"/>
        <w:sz w:val="22"/>
        <w:szCs w:val="22"/>
      </w:rPr>
    </w:lvl>
    <w:lvl w:ilvl="2" w:tplc="176CD834">
      <w:numFmt w:val="bullet"/>
      <w:lvlText w:val="•"/>
      <w:lvlJc w:val="left"/>
      <w:pPr>
        <w:ind w:left="2958" w:hanging="444"/>
      </w:pPr>
      <w:rPr>
        <w:rFonts w:hint="default"/>
      </w:rPr>
    </w:lvl>
    <w:lvl w:ilvl="3" w:tplc="E3A4C104">
      <w:numFmt w:val="bullet"/>
      <w:lvlText w:val="•"/>
      <w:lvlJc w:val="left"/>
      <w:pPr>
        <w:ind w:left="4076" w:hanging="444"/>
      </w:pPr>
      <w:rPr>
        <w:rFonts w:hint="default"/>
      </w:rPr>
    </w:lvl>
    <w:lvl w:ilvl="4" w:tplc="6C36C858">
      <w:numFmt w:val="bullet"/>
      <w:lvlText w:val="•"/>
      <w:lvlJc w:val="left"/>
      <w:pPr>
        <w:ind w:left="5195" w:hanging="444"/>
      </w:pPr>
      <w:rPr>
        <w:rFonts w:hint="default"/>
      </w:rPr>
    </w:lvl>
    <w:lvl w:ilvl="5" w:tplc="563A4E4E">
      <w:numFmt w:val="bullet"/>
      <w:lvlText w:val="•"/>
      <w:lvlJc w:val="left"/>
      <w:pPr>
        <w:ind w:left="6313" w:hanging="444"/>
      </w:pPr>
      <w:rPr>
        <w:rFonts w:hint="default"/>
      </w:rPr>
    </w:lvl>
    <w:lvl w:ilvl="6" w:tplc="6DE69420">
      <w:numFmt w:val="bullet"/>
      <w:lvlText w:val="•"/>
      <w:lvlJc w:val="left"/>
      <w:pPr>
        <w:ind w:left="7431" w:hanging="444"/>
      </w:pPr>
      <w:rPr>
        <w:rFonts w:hint="default"/>
      </w:rPr>
    </w:lvl>
    <w:lvl w:ilvl="7" w:tplc="F34659F0">
      <w:numFmt w:val="bullet"/>
      <w:lvlText w:val="•"/>
      <w:lvlJc w:val="left"/>
      <w:pPr>
        <w:ind w:left="8550" w:hanging="444"/>
      </w:pPr>
      <w:rPr>
        <w:rFonts w:hint="default"/>
      </w:rPr>
    </w:lvl>
    <w:lvl w:ilvl="8" w:tplc="B538A72E">
      <w:numFmt w:val="bullet"/>
      <w:lvlText w:val="•"/>
      <w:lvlJc w:val="left"/>
      <w:pPr>
        <w:ind w:left="9668" w:hanging="444"/>
      </w:pPr>
      <w:rPr>
        <w:rFonts w:hint="default"/>
      </w:rPr>
    </w:lvl>
  </w:abstractNum>
  <w:abstractNum w:abstractNumId="125" w15:restartNumberingAfterBreak="0">
    <w:nsid w:val="52024E32"/>
    <w:multiLevelType w:val="multilevel"/>
    <w:tmpl w:val="25208854"/>
    <w:lvl w:ilvl="0">
      <w:start w:val="15"/>
      <w:numFmt w:val="decimal"/>
      <w:lvlText w:val="%1"/>
      <w:lvlJc w:val="left"/>
      <w:pPr>
        <w:ind w:left="560" w:hanging="560"/>
      </w:pPr>
      <w:rPr>
        <w:rFonts w:hint="default"/>
        <w:color w:val="231F20"/>
      </w:rPr>
    </w:lvl>
    <w:lvl w:ilvl="1">
      <w:start w:val="3"/>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26" w15:restartNumberingAfterBreak="0">
    <w:nsid w:val="53EC468C"/>
    <w:multiLevelType w:val="hybridMultilevel"/>
    <w:tmpl w:val="B42437BE"/>
    <w:lvl w:ilvl="0" w:tplc="EF4E3DCE">
      <w:start w:val="1"/>
      <w:numFmt w:val="lowerRoman"/>
      <w:lvlText w:val="(%1)"/>
      <w:lvlJc w:val="right"/>
      <w:pPr>
        <w:ind w:left="2700" w:hanging="360"/>
      </w:pPr>
      <w:rPr>
        <w:rFonts w:ascii="Times New Roman" w:eastAsia="Times New Roman" w:hAnsi="Times New Roman" w:cs="Times New Roman"/>
      </w:rPr>
    </w:lvl>
    <w:lvl w:ilvl="1" w:tplc="04090019" w:tentative="1">
      <w:start w:val="1"/>
      <w:numFmt w:val="lowerLetter"/>
      <w:lvlText w:val="%2."/>
      <w:lvlJc w:val="left"/>
      <w:pPr>
        <w:ind w:left="3420" w:hanging="360"/>
      </w:pPr>
    </w:lvl>
    <w:lvl w:ilvl="2" w:tplc="0409001B" w:tentative="1">
      <w:start w:val="1"/>
      <w:numFmt w:val="lowerRoman"/>
      <w:lvlText w:val="%3."/>
      <w:lvlJc w:val="right"/>
      <w:pPr>
        <w:ind w:left="4140" w:hanging="180"/>
      </w:pPr>
    </w:lvl>
    <w:lvl w:ilvl="3" w:tplc="0409000F" w:tentative="1">
      <w:start w:val="1"/>
      <w:numFmt w:val="decimal"/>
      <w:lvlText w:val="%4."/>
      <w:lvlJc w:val="left"/>
      <w:pPr>
        <w:ind w:left="4860" w:hanging="360"/>
      </w:pPr>
    </w:lvl>
    <w:lvl w:ilvl="4" w:tplc="04090019" w:tentative="1">
      <w:start w:val="1"/>
      <w:numFmt w:val="lowerLetter"/>
      <w:lvlText w:val="%5."/>
      <w:lvlJc w:val="left"/>
      <w:pPr>
        <w:ind w:left="5580" w:hanging="360"/>
      </w:pPr>
    </w:lvl>
    <w:lvl w:ilvl="5" w:tplc="0409001B" w:tentative="1">
      <w:start w:val="1"/>
      <w:numFmt w:val="lowerRoman"/>
      <w:lvlText w:val="%6."/>
      <w:lvlJc w:val="right"/>
      <w:pPr>
        <w:ind w:left="6300" w:hanging="180"/>
      </w:pPr>
    </w:lvl>
    <w:lvl w:ilvl="6" w:tplc="0409000F" w:tentative="1">
      <w:start w:val="1"/>
      <w:numFmt w:val="decimal"/>
      <w:lvlText w:val="%7."/>
      <w:lvlJc w:val="left"/>
      <w:pPr>
        <w:ind w:left="7020" w:hanging="360"/>
      </w:pPr>
    </w:lvl>
    <w:lvl w:ilvl="7" w:tplc="04090019" w:tentative="1">
      <w:start w:val="1"/>
      <w:numFmt w:val="lowerLetter"/>
      <w:lvlText w:val="%8."/>
      <w:lvlJc w:val="left"/>
      <w:pPr>
        <w:ind w:left="7740" w:hanging="360"/>
      </w:pPr>
    </w:lvl>
    <w:lvl w:ilvl="8" w:tplc="0409001B" w:tentative="1">
      <w:start w:val="1"/>
      <w:numFmt w:val="lowerRoman"/>
      <w:lvlText w:val="%9."/>
      <w:lvlJc w:val="right"/>
      <w:pPr>
        <w:ind w:left="8460" w:hanging="180"/>
      </w:pPr>
    </w:lvl>
  </w:abstractNum>
  <w:abstractNum w:abstractNumId="127" w15:restartNumberingAfterBreak="0">
    <w:nsid w:val="54494D9F"/>
    <w:multiLevelType w:val="hybridMultilevel"/>
    <w:tmpl w:val="4260E70A"/>
    <w:lvl w:ilvl="0" w:tplc="5ABAEA4A">
      <w:start w:val="1"/>
      <w:numFmt w:val="lowerLetter"/>
      <w:lvlText w:val="(%1)"/>
      <w:lvlJc w:val="left"/>
      <w:pPr>
        <w:ind w:left="1856" w:hanging="552"/>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8" w15:restartNumberingAfterBreak="0">
    <w:nsid w:val="55F72BE1"/>
    <w:multiLevelType w:val="multilevel"/>
    <w:tmpl w:val="968CDDDC"/>
    <w:lvl w:ilvl="0">
      <w:start w:val="16"/>
      <w:numFmt w:val="decimal"/>
      <w:lvlText w:val="%1"/>
      <w:lvlJc w:val="left"/>
      <w:pPr>
        <w:ind w:left="600" w:hanging="600"/>
      </w:pPr>
      <w:rPr>
        <w:rFonts w:hint="default"/>
        <w:color w:val="231F20"/>
      </w:rPr>
    </w:lvl>
    <w:lvl w:ilvl="1">
      <w:start w:val="5"/>
      <w:numFmt w:val="decimal"/>
      <w:lvlText w:val="%1.%2"/>
      <w:lvlJc w:val="left"/>
      <w:pPr>
        <w:ind w:left="2077" w:hanging="600"/>
      </w:pPr>
      <w:rPr>
        <w:rFonts w:hint="default"/>
        <w:color w:val="231F20"/>
      </w:rPr>
    </w:lvl>
    <w:lvl w:ilvl="2">
      <w:start w:val="2"/>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29" w15:restartNumberingAfterBreak="0">
    <w:nsid w:val="56E441C9"/>
    <w:multiLevelType w:val="hybridMultilevel"/>
    <w:tmpl w:val="D0CE1072"/>
    <w:lvl w:ilvl="0" w:tplc="52E0B3AE">
      <w:start w:val="1"/>
      <w:numFmt w:val="decimal"/>
      <w:lvlText w:val="%1."/>
      <w:lvlJc w:val="left"/>
      <w:pPr>
        <w:ind w:left="1406" w:hanging="552"/>
      </w:pPr>
      <w:rPr>
        <w:rFonts w:ascii="Times New Roman" w:eastAsia="Times New Roman" w:hAnsi="Times New Roman" w:cs="Times New Roman" w:hint="default"/>
        <w:b/>
        <w:bCs/>
        <w:color w:val="231F20"/>
        <w:spacing w:val="-23"/>
        <w:w w:val="100"/>
        <w:sz w:val="22"/>
        <w:szCs w:val="22"/>
      </w:rPr>
    </w:lvl>
    <w:lvl w:ilvl="1" w:tplc="C868FA6A">
      <w:numFmt w:val="none"/>
      <w:lvlText w:val=""/>
      <w:lvlJc w:val="left"/>
      <w:pPr>
        <w:tabs>
          <w:tab w:val="num" w:pos="360"/>
        </w:tabs>
      </w:pPr>
    </w:lvl>
    <w:lvl w:ilvl="2" w:tplc="5ABAEA4A">
      <w:start w:val="1"/>
      <w:numFmt w:val="lowerLetter"/>
      <w:lvlText w:val="(%3)"/>
      <w:lvlJc w:val="left"/>
      <w:pPr>
        <w:ind w:left="1856" w:hanging="552"/>
      </w:pPr>
      <w:rPr>
        <w:rFonts w:ascii="Times New Roman" w:eastAsia="Times New Roman" w:hAnsi="Times New Roman" w:cs="Times New Roman" w:hint="default"/>
        <w:color w:val="231F20"/>
        <w:w w:val="100"/>
        <w:sz w:val="22"/>
        <w:szCs w:val="22"/>
      </w:rPr>
    </w:lvl>
    <w:lvl w:ilvl="3" w:tplc="D176351E">
      <w:numFmt w:val="bullet"/>
      <w:lvlText w:val="•"/>
      <w:lvlJc w:val="left"/>
      <w:pPr>
        <w:ind w:left="3115" w:hanging="552"/>
      </w:pPr>
      <w:rPr>
        <w:rFonts w:hint="default"/>
      </w:rPr>
    </w:lvl>
    <w:lvl w:ilvl="4" w:tplc="28A6E0E8">
      <w:numFmt w:val="bullet"/>
      <w:lvlText w:val="•"/>
      <w:lvlJc w:val="left"/>
      <w:pPr>
        <w:ind w:left="4371" w:hanging="552"/>
      </w:pPr>
      <w:rPr>
        <w:rFonts w:hint="default"/>
      </w:rPr>
    </w:lvl>
    <w:lvl w:ilvl="5" w:tplc="AFDCFBEC">
      <w:numFmt w:val="bullet"/>
      <w:lvlText w:val="•"/>
      <w:lvlJc w:val="left"/>
      <w:pPr>
        <w:ind w:left="5627" w:hanging="552"/>
      </w:pPr>
      <w:rPr>
        <w:rFonts w:hint="default"/>
      </w:rPr>
    </w:lvl>
    <w:lvl w:ilvl="6" w:tplc="39980B82">
      <w:numFmt w:val="bullet"/>
      <w:lvlText w:val="•"/>
      <w:lvlJc w:val="left"/>
      <w:pPr>
        <w:ind w:left="6882" w:hanging="552"/>
      </w:pPr>
      <w:rPr>
        <w:rFonts w:hint="default"/>
      </w:rPr>
    </w:lvl>
    <w:lvl w:ilvl="7" w:tplc="F3A0CE66">
      <w:numFmt w:val="bullet"/>
      <w:lvlText w:val="•"/>
      <w:lvlJc w:val="left"/>
      <w:pPr>
        <w:ind w:left="8138" w:hanging="552"/>
      </w:pPr>
      <w:rPr>
        <w:rFonts w:hint="default"/>
      </w:rPr>
    </w:lvl>
    <w:lvl w:ilvl="8" w:tplc="CC4E513A">
      <w:numFmt w:val="bullet"/>
      <w:lvlText w:val="•"/>
      <w:lvlJc w:val="left"/>
      <w:pPr>
        <w:ind w:left="9394" w:hanging="552"/>
      </w:pPr>
      <w:rPr>
        <w:rFonts w:hint="default"/>
      </w:rPr>
    </w:lvl>
  </w:abstractNum>
  <w:abstractNum w:abstractNumId="130" w15:restartNumberingAfterBreak="0">
    <w:nsid w:val="5700580F"/>
    <w:multiLevelType w:val="multilevel"/>
    <w:tmpl w:val="F4D2E636"/>
    <w:lvl w:ilvl="0">
      <w:start w:val="9"/>
      <w:numFmt w:val="decimal"/>
      <w:lvlText w:val="%1"/>
      <w:lvlJc w:val="left"/>
      <w:pPr>
        <w:ind w:left="480" w:hanging="480"/>
      </w:pPr>
      <w:rPr>
        <w:rFonts w:hint="default"/>
        <w:color w:val="231F20"/>
      </w:rPr>
    </w:lvl>
    <w:lvl w:ilvl="1">
      <w:start w:val="4"/>
      <w:numFmt w:val="decimal"/>
      <w:lvlText w:val="%1.%2"/>
      <w:lvlJc w:val="left"/>
      <w:pPr>
        <w:ind w:left="846" w:hanging="480"/>
      </w:pPr>
      <w:rPr>
        <w:rFonts w:hint="default"/>
        <w:color w:val="231F20"/>
      </w:rPr>
    </w:lvl>
    <w:lvl w:ilvl="2">
      <w:start w:val="1"/>
      <w:numFmt w:val="decimal"/>
      <w:lvlText w:val="%1.%2.%3"/>
      <w:lvlJc w:val="left"/>
      <w:pPr>
        <w:ind w:left="1452" w:hanging="720"/>
      </w:pPr>
      <w:rPr>
        <w:rFonts w:hint="default"/>
        <w:color w:val="231F20"/>
      </w:rPr>
    </w:lvl>
    <w:lvl w:ilvl="3">
      <w:start w:val="1"/>
      <w:numFmt w:val="decimal"/>
      <w:lvlText w:val="%1.%2.%3.%4"/>
      <w:lvlJc w:val="left"/>
      <w:pPr>
        <w:ind w:left="1818" w:hanging="720"/>
      </w:pPr>
      <w:rPr>
        <w:rFonts w:hint="default"/>
        <w:color w:val="231F20"/>
      </w:rPr>
    </w:lvl>
    <w:lvl w:ilvl="4">
      <w:start w:val="1"/>
      <w:numFmt w:val="decimal"/>
      <w:lvlText w:val="%1.%2.%3.%4.%5"/>
      <w:lvlJc w:val="left"/>
      <w:pPr>
        <w:ind w:left="2544" w:hanging="1080"/>
      </w:pPr>
      <w:rPr>
        <w:rFonts w:hint="default"/>
        <w:color w:val="231F20"/>
      </w:rPr>
    </w:lvl>
    <w:lvl w:ilvl="5">
      <w:start w:val="1"/>
      <w:numFmt w:val="decimal"/>
      <w:lvlText w:val="%1.%2.%3.%4.%5.%6"/>
      <w:lvlJc w:val="left"/>
      <w:pPr>
        <w:ind w:left="2910" w:hanging="1080"/>
      </w:pPr>
      <w:rPr>
        <w:rFonts w:hint="default"/>
        <w:color w:val="231F20"/>
      </w:rPr>
    </w:lvl>
    <w:lvl w:ilvl="6">
      <w:start w:val="1"/>
      <w:numFmt w:val="decimal"/>
      <w:lvlText w:val="%1.%2.%3.%4.%5.%6.%7"/>
      <w:lvlJc w:val="left"/>
      <w:pPr>
        <w:ind w:left="3636" w:hanging="1440"/>
      </w:pPr>
      <w:rPr>
        <w:rFonts w:hint="default"/>
        <w:color w:val="231F20"/>
      </w:rPr>
    </w:lvl>
    <w:lvl w:ilvl="7">
      <w:start w:val="1"/>
      <w:numFmt w:val="decimal"/>
      <w:lvlText w:val="%1.%2.%3.%4.%5.%6.%7.%8"/>
      <w:lvlJc w:val="left"/>
      <w:pPr>
        <w:ind w:left="4002" w:hanging="1440"/>
      </w:pPr>
      <w:rPr>
        <w:rFonts w:hint="default"/>
        <w:color w:val="231F20"/>
      </w:rPr>
    </w:lvl>
    <w:lvl w:ilvl="8">
      <w:start w:val="1"/>
      <w:numFmt w:val="decimal"/>
      <w:lvlText w:val="%1.%2.%3.%4.%5.%6.%7.%8.%9"/>
      <w:lvlJc w:val="left"/>
      <w:pPr>
        <w:ind w:left="4368" w:hanging="1440"/>
      </w:pPr>
      <w:rPr>
        <w:rFonts w:hint="default"/>
        <w:color w:val="231F20"/>
      </w:rPr>
    </w:lvl>
  </w:abstractNum>
  <w:abstractNum w:abstractNumId="131" w15:restartNumberingAfterBreak="0">
    <w:nsid w:val="579B1569"/>
    <w:multiLevelType w:val="hybridMultilevel"/>
    <w:tmpl w:val="36F49B32"/>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2" w15:restartNumberingAfterBreak="0">
    <w:nsid w:val="58807CF6"/>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59276CDD"/>
    <w:multiLevelType w:val="hybridMultilevel"/>
    <w:tmpl w:val="71E00EBA"/>
    <w:lvl w:ilvl="0" w:tplc="04090019">
      <w:start w:val="1"/>
      <w:numFmt w:val="lowerLetter"/>
      <w:lvlText w:val="%1."/>
      <w:lvlJc w:val="left"/>
      <w:pPr>
        <w:ind w:left="720" w:hanging="360"/>
      </w:pPr>
    </w:lvl>
    <w:lvl w:ilvl="1" w:tplc="5ABAEA4A">
      <w:start w:val="1"/>
      <w:numFmt w:val="lowerLetter"/>
      <w:lvlText w:val="(%2)"/>
      <w:lvlJc w:val="left"/>
      <w:pPr>
        <w:ind w:left="1440" w:hanging="360"/>
      </w:pPr>
      <w:rPr>
        <w:rFonts w:ascii="Times New Roman" w:eastAsia="Times New Roman" w:hAnsi="Times New Roman" w:cs="Times New Roman" w:hint="default"/>
        <w:color w:val="231F20"/>
        <w:w w:val="100"/>
        <w:sz w:val="22"/>
        <w:szCs w:val="22"/>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592A7845"/>
    <w:multiLevelType w:val="multilevel"/>
    <w:tmpl w:val="96DCDCB6"/>
    <w:lvl w:ilvl="0">
      <w:start w:val="21"/>
      <w:numFmt w:val="decimal"/>
      <w:lvlText w:val="%1"/>
      <w:lvlJc w:val="left"/>
      <w:pPr>
        <w:ind w:left="560" w:hanging="560"/>
      </w:pPr>
      <w:rPr>
        <w:rFonts w:hint="default"/>
        <w:color w:val="231F20"/>
      </w:rPr>
    </w:lvl>
    <w:lvl w:ilvl="1">
      <w:start w:val="1"/>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35" w15:restartNumberingAfterBreak="0">
    <w:nsid w:val="59A3126F"/>
    <w:multiLevelType w:val="hybridMultilevel"/>
    <w:tmpl w:val="B55AD18E"/>
    <w:lvl w:ilvl="0" w:tplc="5ABAEA4A">
      <w:start w:val="1"/>
      <w:numFmt w:val="lowerLetter"/>
      <w:lvlText w:val="(%1)"/>
      <w:lvlJc w:val="left"/>
      <w:pPr>
        <w:ind w:left="1800" w:hanging="360"/>
      </w:pPr>
      <w:rPr>
        <w:rFonts w:ascii="Times New Roman" w:eastAsia="Times New Roman" w:hAnsi="Times New Roman" w:cs="Times New Roman" w:hint="default"/>
        <w:b w:val="0"/>
        <w:color w:val="231F20"/>
        <w:w w:val="100"/>
        <w:sz w:val="22"/>
        <w:szCs w:val="22"/>
      </w:rPr>
    </w:lvl>
    <w:lvl w:ilvl="1" w:tplc="04090019">
      <w:start w:val="1"/>
      <w:numFmt w:val="lowerLetter"/>
      <w:lvlText w:val="%2."/>
      <w:lvlJc w:val="left"/>
      <w:pPr>
        <w:ind w:left="2520" w:hanging="360"/>
      </w:pPr>
    </w:lvl>
    <w:lvl w:ilvl="2" w:tplc="0409001B">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6" w15:restartNumberingAfterBreak="0">
    <w:nsid w:val="5A38715D"/>
    <w:multiLevelType w:val="hybridMultilevel"/>
    <w:tmpl w:val="A2B8F94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7" w15:restartNumberingAfterBreak="0">
    <w:nsid w:val="5A3D0CED"/>
    <w:multiLevelType w:val="hybridMultilevel"/>
    <w:tmpl w:val="3F5051B6"/>
    <w:lvl w:ilvl="0" w:tplc="B66267C6">
      <w:start w:val="1"/>
      <w:numFmt w:val="decimal"/>
      <w:lvlText w:val="%1."/>
      <w:lvlJc w:val="left"/>
      <w:pPr>
        <w:ind w:left="692" w:hanging="570"/>
      </w:pPr>
      <w:rPr>
        <w:rFonts w:ascii="Times New Roman" w:eastAsia="Times New Roman" w:hAnsi="Times New Roman" w:cs="Times New Roman" w:hint="default"/>
        <w:color w:val="231F20"/>
        <w:spacing w:val="-23"/>
        <w:w w:val="99"/>
        <w:sz w:val="22"/>
        <w:szCs w:val="22"/>
      </w:rPr>
    </w:lvl>
    <w:lvl w:ilvl="1" w:tplc="3C42FFA8">
      <w:start w:val="1"/>
      <w:numFmt w:val="lowerLetter"/>
      <w:lvlText w:val="%2)"/>
      <w:lvlJc w:val="left"/>
      <w:pPr>
        <w:ind w:left="1252" w:hanging="560"/>
      </w:pPr>
      <w:rPr>
        <w:rFonts w:ascii="Times New Roman" w:eastAsia="Times New Roman" w:hAnsi="Times New Roman" w:cs="Times New Roman" w:hint="default"/>
        <w:b w:val="0"/>
        <w:color w:val="231F20"/>
        <w:w w:val="100"/>
        <w:sz w:val="22"/>
        <w:szCs w:val="22"/>
      </w:rPr>
    </w:lvl>
    <w:lvl w:ilvl="2" w:tplc="0AFE3204">
      <w:numFmt w:val="bullet"/>
      <w:lvlText w:val="•"/>
      <w:lvlJc w:val="left"/>
      <w:pPr>
        <w:ind w:left="2300" w:hanging="560"/>
      </w:pPr>
      <w:rPr>
        <w:rFonts w:hint="default"/>
      </w:rPr>
    </w:lvl>
    <w:lvl w:ilvl="3" w:tplc="3D461E52">
      <w:numFmt w:val="bullet"/>
      <w:lvlText w:val="•"/>
      <w:lvlJc w:val="left"/>
      <w:pPr>
        <w:ind w:left="3341" w:hanging="560"/>
      </w:pPr>
      <w:rPr>
        <w:rFonts w:hint="default"/>
      </w:rPr>
    </w:lvl>
    <w:lvl w:ilvl="4" w:tplc="A59853D4">
      <w:numFmt w:val="bullet"/>
      <w:lvlText w:val="•"/>
      <w:lvlJc w:val="left"/>
      <w:pPr>
        <w:ind w:left="4381" w:hanging="560"/>
      </w:pPr>
      <w:rPr>
        <w:rFonts w:hint="default"/>
      </w:rPr>
    </w:lvl>
    <w:lvl w:ilvl="5" w:tplc="6A1E67CA">
      <w:numFmt w:val="bullet"/>
      <w:lvlText w:val="•"/>
      <w:lvlJc w:val="left"/>
      <w:pPr>
        <w:ind w:left="5422" w:hanging="560"/>
      </w:pPr>
      <w:rPr>
        <w:rFonts w:hint="default"/>
      </w:rPr>
    </w:lvl>
    <w:lvl w:ilvl="6" w:tplc="2908764A">
      <w:numFmt w:val="bullet"/>
      <w:lvlText w:val="•"/>
      <w:lvlJc w:val="left"/>
      <w:pPr>
        <w:ind w:left="6463" w:hanging="560"/>
      </w:pPr>
      <w:rPr>
        <w:rFonts w:hint="default"/>
      </w:rPr>
    </w:lvl>
    <w:lvl w:ilvl="7" w:tplc="557499E4">
      <w:numFmt w:val="bullet"/>
      <w:lvlText w:val="•"/>
      <w:lvlJc w:val="left"/>
      <w:pPr>
        <w:ind w:left="7503" w:hanging="560"/>
      </w:pPr>
      <w:rPr>
        <w:rFonts w:hint="default"/>
      </w:rPr>
    </w:lvl>
    <w:lvl w:ilvl="8" w:tplc="4218FFAC">
      <w:numFmt w:val="bullet"/>
      <w:lvlText w:val="•"/>
      <w:lvlJc w:val="left"/>
      <w:pPr>
        <w:ind w:left="8544" w:hanging="560"/>
      </w:pPr>
      <w:rPr>
        <w:rFonts w:hint="default"/>
      </w:rPr>
    </w:lvl>
  </w:abstractNum>
  <w:abstractNum w:abstractNumId="138" w15:restartNumberingAfterBreak="0">
    <w:nsid w:val="5AF47FEC"/>
    <w:multiLevelType w:val="hybridMultilevel"/>
    <w:tmpl w:val="A38813BA"/>
    <w:lvl w:ilvl="0" w:tplc="30D85A8A">
      <w:start w:val="1"/>
      <w:numFmt w:val="lowerLetter"/>
      <w:lvlText w:val="(%1)"/>
      <w:lvlJc w:val="left"/>
      <w:pPr>
        <w:ind w:left="1800" w:hanging="360"/>
      </w:pPr>
      <w:rPr>
        <w:rFonts w:ascii="Times New Roman" w:eastAsia="Times New Roman" w:hAnsi="Times New Roman" w:cs="Times New Roman"/>
        <w:w w:val="10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9" w15:restartNumberingAfterBreak="0">
    <w:nsid w:val="5B7B496B"/>
    <w:multiLevelType w:val="hybridMultilevel"/>
    <w:tmpl w:val="34FE616E"/>
    <w:lvl w:ilvl="0" w:tplc="DC008576">
      <w:start w:val="1"/>
      <w:numFmt w:val="lowerRoman"/>
      <w:lvlText w:val="(%1)"/>
      <w:lvlJc w:val="left"/>
      <w:pPr>
        <w:ind w:left="1858" w:hanging="438"/>
      </w:pPr>
      <w:rPr>
        <w:rFonts w:hint="default"/>
        <w:color w:val="231F20"/>
        <w:spacing w:val="-23"/>
        <w:w w:val="99"/>
        <w:sz w:val="22"/>
        <w:szCs w:val="22"/>
      </w:rPr>
    </w:lvl>
    <w:lvl w:ilvl="1" w:tplc="FD98345C">
      <w:start w:val="1"/>
      <w:numFmt w:val="lowerLetter"/>
      <w:lvlText w:val="%2)"/>
      <w:lvlJc w:val="left"/>
      <w:pPr>
        <w:ind w:left="2291" w:hanging="438"/>
      </w:pPr>
      <w:rPr>
        <w:rFonts w:ascii="Times New Roman" w:eastAsia="Times New Roman" w:hAnsi="Times New Roman" w:cs="Times New Roman" w:hint="default"/>
        <w:color w:val="231F20"/>
        <w:w w:val="100"/>
        <w:sz w:val="22"/>
        <w:szCs w:val="22"/>
      </w:rPr>
    </w:lvl>
    <w:lvl w:ilvl="2" w:tplc="18EA4798">
      <w:numFmt w:val="bullet"/>
      <w:lvlText w:val="•"/>
      <w:lvlJc w:val="left"/>
      <w:pPr>
        <w:ind w:left="3367" w:hanging="438"/>
      </w:pPr>
      <w:rPr>
        <w:rFonts w:hint="default"/>
      </w:rPr>
    </w:lvl>
    <w:lvl w:ilvl="3" w:tplc="F0FEEC62">
      <w:numFmt w:val="bullet"/>
      <w:lvlText w:val="•"/>
      <w:lvlJc w:val="left"/>
      <w:pPr>
        <w:ind w:left="4434" w:hanging="438"/>
      </w:pPr>
      <w:rPr>
        <w:rFonts w:hint="default"/>
      </w:rPr>
    </w:lvl>
    <w:lvl w:ilvl="4" w:tplc="FBF47FB2">
      <w:numFmt w:val="bullet"/>
      <w:lvlText w:val="•"/>
      <w:lvlJc w:val="left"/>
      <w:pPr>
        <w:ind w:left="5501" w:hanging="438"/>
      </w:pPr>
      <w:rPr>
        <w:rFonts w:hint="default"/>
      </w:rPr>
    </w:lvl>
    <w:lvl w:ilvl="5" w:tplc="6A68856A">
      <w:numFmt w:val="bullet"/>
      <w:lvlText w:val="•"/>
      <w:lvlJc w:val="left"/>
      <w:pPr>
        <w:ind w:left="6569" w:hanging="438"/>
      </w:pPr>
      <w:rPr>
        <w:rFonts w:hint="default"/>
      </w:rPr>
    </w:lvl>
    <w:lvl w:ilvl="6" w:tplc="9704117A">
      <w:numFmt w:val="bullet"/>
      <w:lvlText w:val="•"/>
      <w:lvlJc w:val="left"/>
      <w:pPr>
        <w:ind w:left="7636" w:hanging="438"/>
      </w:pPr>
      <w:rPr>
        <w:rFonts w:hint="default"/>
      </w:rPr>
    </w:lvl>
    <w:lvl w:ilvl="7" w:tplc="FCF270C6">
      <w:numFmt w:val="bullet"/>
      <w:lvlText w:val="•"/>
      <w:lvlJc w:val="left"/>
      <w:pPr>
        <w:ind w:left="8703" w:hanging="438"/>
      </w:pPr>
      <w:rPr>
        <w:rFonts w:hint="default"/>
      </w:rPr>
    </w:lvl>
    <w:lvl w:ilvl="8" w:tplc="B49066D8">
      <w:numFmt w:val="bullet"/>
      <w:lvlText w:val="•"/>
      <w:lvlJc w:val="left"/>
      <w:pPr>
        <w:ind w:left="9770" w:hanging="438"/>
      </w:pPr>
      <w:rPr>
        <w:rFonts w:hint="default"/>
      </w:rPr>
    </w:lvl>
  </w:abstractNum>
  <w:abstractNum w:abstractNumId="140" w15:restartNumberingAfterBreak="0">
    <w:nsid w:val="5D5845BE"/>
    <w:multiLevelType w:val="hybridMultilevel"/>
    <w:tmpl w:val="B1685E8E"/>
    <w:lvl w:ilvl="0" w:tplc="FF006982">
      <w:start w:val="1"/>
      <w:numFmt w:val="decimal"/>
      <w:lvlText w:val="%1."/>
      <w:lvlJc w:val="left"/>
      <w:pPr>
        <w:ind w:left="1437" w:hanging="588"/>
      </w:pPr>
      <w:rPr>
        <w:rFonts w:ascii="Times New Roman" w:eastAsia="Times New Roman" w:hAnsi="Times New Roman" w:cs="Times New Roman" w:hint="default"/>
        <w:color w:val="231F20"/>
        <w:w w:val="100"/>
        <w:sz w:val="22"/>
        <w:szCs w:val="22"/>
      </w:rPr>
    </w:lvl>
    <w:lvl w:ilvl="1" w:tplc="3A8687E0">
      <w:numFmt w:val="bullet"/>
      <w:lvlText w:val="•"/>
      <w:lvlJc w:val="left"/>
      <w:pPr>
        <w:ind w:left="2486" w:hanging="588"/>
      </w:pPr>
      <w:rPr>
        <w:rFonts w:hint="default"/>
      </w:rPr>
    </w:lvl>
    <w:lvl w:ilvl="2" w:tplc="0C4876E6">
      <w:numFmt w:val="bullet"/>
      <w:lvlText w:val="•"/>
      <w:lvlJc w:val="left"/>
      <w:pPr>
        <w:ind w:left="3533" w:hanging="588"/>
      </w:pPr>
      <w:rPr>
        <w:rFonts w:hint="default"/>
      </w:rPr>
    </w:lvl>
    <w:lvl w:ilvl="3" w:tplc="E1E489A0">
      <w:numFmt w:val="bullet"/>
      <w:lvlText w:val="•"/>
      <w:lvlJc w:val="left"/>
      <w:pPr>
        <w:ind w:left="4579" w:hanging="588"/>
      </w:pPr>
      <w:rPr>
        <w:rFonts w:hint="default"/>
      </w:rPr>
    </w:lvl>
    <w:lvl w:ilvl="4" w:tplc="4DBEED4C">
      <w:numFmt w:val="bullet"/>
      <w:lvlText w:val="•"/>
      <w:lvlJc w:val="left"/>
      <w:pPr>
        <w:ind w:left="5626" w:hanging="588"/>
      </w:pPr>
      <w:rPr>
        <w:rFonts w:hint="default"/>
      </w:rPr>
    </w:lvl>
    <w:lvl w:ilvl="5" w:tplc="2812A15E">
      <w:numFmt w:val="bullet"/>
      <w:lvlText w:val="•"/>
      <w:lvlJc w:val="left"/>
      <w:pPr>
        <w:ind w:left="6672" w:hanging="588"/>
      </w:pPr>
      <w:rPr>
        <w:rFonts w:hint="default"/>
      </w:rPr>
    </w:lvl>
    <w:lvl w:ilvl="6" w:tplc="31FE37BA">
      <w:numFmt w:val="bullet"/>
      <w:lvlText w:val="•"/>
      <w:lvlJc w:val="left"/>
      <w:pPr>
        <w:ind w:left="7719" w:hanging="588"/>
      </w:pPr>
      <w:rPr>
        <w:rFonts w:hint="default"/>
      </w:rPr>
    </w:lvl>
    <w:lvl w:ilvl="7" w:tplc="23EA5450">
      <w:numFmt w:val="bullet"/>
      <w:lvlText w:val="•"/>
      <w:lvlJc w:val="left"/>
      <w:pPr>
        <w:ind w:left="8765" w:hanging="588"/>
      </w:pPr>
      <w:rPr>
        <w:rFonts w:hint="default"/>
      </w:rPr>
    </w:lvl>
    <w:lvl w:ilvl="8" w:tplc="1116E560">
      <w:numFmt w:val="bullet"/>
      <w:lvlText w:val="•"/>
      <w:lvlJc w:val="left"/>
      <w:pPr>
        <w:ind w:left="9812" w:hanging="588"/>
      </w:pPr>
      <w:rPr>
        <w:rFonts w:hint="default"/>
      </w:rPr>
    </w:lvl>
  </w:abstractNum>
  <w:abstractNum w:abstractNumId="141" w15:restartNumberingAfterBreak="0">
    <w:nsid w:val="5DB106D0"/>
    <w:multiLevelType w:val="hybridMultilevel"/>
    <w:tmpl w:val="4CD886F0"/>
    <w:lvl w:ilvl="0" w:tplc="3B3245F4">
      <w:start w:val="3"/>
      <w:numFmt w:val="decimal"/>
      <w:lvlText w:val="%1."/>
      <w:lvlJc w:val="left"/>
      <w:pPr>
        <w:ind w:left="1396" w:hanging="548"/>
      </w:pPr>
      <w:rPr>
        <w:rFonts w:ascii="Times New Roman" w:eastAsia="Times New Roman" w:hAnsi="Times New Roman" w:cs="Times New Roman" w:hint="default"/>
        <w:b/>
        <w:bCs/>
        <w:color w:val="231F20"/>
        <w:spacing w:val="-23"/>
        <w:w w:val="99"/>
        <w:sz w:val="22"/>
        <w:szCs w:val="22"/>
      </w:rPr>
    </w:lvl>
    <w:lvl w:ilvl="1" w:tplc="74B6050E">
      <w:numFmt w:val="none"/>
      <w:lvlText w:val=""/>
      <w:lvlJc w:val="left"/>
      <w:pPr>
        <w:tabs>
          <w:tab w:val="num" w:pos="360"/>
        </w:tabs>
      </w:pPr>
    </w:lvl>
    <w:lvl w:ilvl="2" w:tplc="2EAAB548">
      <w:start w:val="1"/>
      <w:numFmt w:val="lowerLetter"/>
      <w:lvlText w:val="%3)"/>
      <w:lvlJc w:val="left"/>
      <w:pPr>
        <w:ind w:left="1846" w:hanging="443"/>
      </w:pPr>
      <w:rPr>
        <w:rFonts w:ascii="Times New Roman" w:eastAsia="Times New Roman" w:hAnsi="Times New Roman" w:cs="Times New Roman" w:hint="default"/>
        <w:color w:val="231F20"/>
        <w:w w:val="100"/>
        <w:sz w:val="22"/>
        <w:szCs w:val="22"/>
      </w:rPr>
    </w:lvl>
    <w:lvl w:ilvl="3" w:tplc="424826E6">
      <w:start w:val="1"/>
      <w:numFmt w:val="lowerRoman"/>
      <w:lvlText w:val="%4)"/>
      <w:lvlJc w:val="left"/>
      <w:pPr>
        <w:ind w:left="2267" w:hanging="435"/>
      </w:pPr>
      <w:rPr>
        <w:rFonts w:ascii="Times New Roman" w:eastAsia="Times New Roman" w:hAnsi="Times New Roman" w:cs="Times New Roman" w:hint="default"/>
        <w:color w:val="231F20"/>
        <w:w w:val="100"/>
        <w:sz w:val="22"/>
        <w:szCs w:val="22"/>
      </w:rPr>
    </w:lvl>
    <w:lvl w:ilvl="4" w:tplc="925C4DCA">
      <w:numFmt w:val="bullet"/>
      <w:lvlText w:val="•"/>
      <w:lvlJc w:val="left"/>
      <w:pPr>
        <w:ind w:left="1720" w:hanging="435"/>
      </w:pPr>
      <w:rPr>
        <w:rFonts w:hint="default"/>
      </w:rPr>
    </w:lvl>
    <w:lvl w:ilvl="5" w:tplc="A1581B32">
      <w:numFmt w:val="bullet"/>
      <w:lvlText w:val="•"/>
      <w:lvlJc w:val="left"/>
      <w:pPr>
        <w:ind w:left="1840" w:hanging="435"/>
      </w:pPr>
      <w:rPr>
        <w:rFonts w:hint="default"/>
      </w:rPr>
    </w:lvl>
    <w:lvl w:ilvl="6" w:tplc="B7D29CDC">
      <w:numFmt w:val="bullet"/>
      <w:lvlText w:val="•"/>
      <w:lvlJc w:val="left"/>
      <w:pPr>
        <w:ind w:left="1860" w:hanging="435"/>
      </w:pPr>
      <w:rPr>
        <w:rFonts w:hint="default"/>
      </w:rPr>
    </w:lvl>
    <w:lvl w:ilvl="7" w:tplc="265638B0">
      <w:numFmt w:val="bullet"/>
      <w:lvlText w:val="•"/>
      <w:lvlJc w:val="left"/>
      <w:pPr>
        <w:ind w:left="1880" w:hanging="435"/>
      </w:pPr>
      <w:rPr>
        <w:rFonts w:hint="default"/>
      </w:rPr>
    </w:lvl>
    <w:lvl w:ilvl="8" w:tplc="286622E8">
      <w:numFmt w:val="bullet"/>
      <w:lvlText w:val="•"/>
      <w:lvlJc w:val="left"/>
      <w:pPr>
        <w:ind w:left="2260" w:hanging="435"/>
      </w:pPr>
      <w:rPr>
        <w:rFonts w:hint="default"/>
      </w:rPr>
    </w:lvl>
  </w:abstractNum>
  <w:abstractNum w:abstractNumId="142" w15:restartNumberingAfterBreak="0">
    <w:nsid w:val="5F6869CD"/>
    <w:multiLevelType w:val="multilevel"/>
    <w:tmpl w:val="5D586608"/>
    <w:lvl w:ilvl="0">
      <w:start w:val="5"/>
      <w:numFmt w:val="decimal"/>
      <w:lvlText w:val="%1"/>
      <w:lvlJc w:val="left"/>
      <w:pPr>
        <w:ind w:left="360" w:hanging="360"/>
      </w:pPr>
      <w:rPr>
        <w:rFonts w:hint="default"/>
        <w:color w:val="231F20"/>
      </w:rPr>
    </w:lvl>
    <w:lvl w:ilvl="1">
      <w:start w:val="1"/>
      <w:numFmt w:val="decimal"/>
      <w:lvlText w:val="%1.%2"/>
      <w:lvlJc w:val="left"/>
      <w:pPr>
        <w:ind w:left="1771" w:hanging="360"/>
      </w:pPr>
      <w:rPr>
        <w:rFonts w:hint="default"/>
        <w:color w:val="231F20"/>
      </w:rPr>
    </w:lvl>
    <w:lvl w:ilvl="2">
      <w:start w:val="1"/>
      <w:numFmt w:val="decimal"/>
      <w:lvlText w:val="%1.%2.%3"/>
      <w:lvlJc w:val="left"/>
      <w:pPr>
        <w:ind w:left="3542" w:hanging="720"/>
      </w:pPr>
      <w:rPr>
        <w:rFonts w:hint="default"/>
        <w:color w:val="231F20"/>
      </w:rPr>
    </w:lvl>
    <w:lvl w:ilvl="3">
      <w:start w:val="1"/>
      <w:numFmt w:val="decimal"/>
      <w:lvlText w:val="%1.%2.%3.%4"/>
      <w:lvlJc w:val="left"/>
      <w:pPr>
        <w:ind w:left="4953" w:hanging="720"/>
      </w:pPr>
      <w:rPr>
        <w:rFonts w:hint="default"/>
        <w:color w:val="231F20"/>
      </w:rPr>
    </w:lvl>
    <w:lvl w:ilvl="4">
      <w:start w:val="1"/>
      <w:numFmt w:val="decimal"/>
      <w:lvlText w:val="%1.%2.%3.%4.%5"/>
      <w:lvlJc w:val="left"/>
      <w:pPr>
        <w:ind w:left="6724" w:hanging="1080"/>
      </w:pPr>
      <w:rPr>
        <w:rFonts w:hint="default"/>
        <w:color w:val="231F20"/>
      </w:rPr>
    </w:lvl>
    <w:lvl w:ilvl="5">
      <w:start w:val="1"/>
      <w:numFmt w:val="decimal"/>
      <w:lvlText w:val="%1.%2.%3.%4.%5.%6"/>
      <w:lvlJc w:val="left"/>
      <w:pPr>
        <w:ind w:left="8135" w:hanging="1080"/>
      </w:pPr>
      <w:rPr>
        <w:rFonts w:hint="default"/>
        <w:color w:val="231F20"/>
      </w:rPr>
    </w:lvl>
    <w:lvl w:ilvl="6">
      <w:start w:val="1"/>
      <w:numFmt w:val="decimal"/>
      <w:lvlText w:val="%1.%2.%3.%4.%5.%6.%7"/>
      <w:lvlJc w:val="left"/>
      <w:pPr>
        <w:ind w:left="9906" w:hanging="1440"/>
      </w:pPr>
      <w:rPr>
        <w:rFonts w:hint="default"/>
        <w:color w:val="231F20"/>
      </w:rPr>
    </w:lvl>
    <w:lvl w:ilvl="7">
      <w:start w:val="1"/>
      <w:numFmt w:val="decimal"/>
      <w:lvlText w:val="%1.%2.%3.%4.%5.%6.%7.%8"/>
      <w:lvlJc w:val="left"/>
      <w:pPr>
        <w:ind w:left="11317" w:hanging="1440"/>
      </w:pPr>
      <w:rPr>
        <w:rFonts w:hint="default"/>
        <w:color w:val="231F20"/>
      </w:rPr>
    </w:lvl>
    <w:lvl w:ilvl="8">
      <w:start w:val="1"/>
      <w:numFmt w:val="decimal"/>
      <w:lvlText w:val="%1.%2.%3.%4.%5.%6.%7.%8.%9"/>
      <w:lvlJc w:val="left"/>
      <w:pPr>
        <w:ind w:left="12728" w:hanging="1440"/>
      </w:pPr>
      <w:rPr>
        <w:rFonts w:hint="default"/>
        <w:color w:val="231F20"/>
      </w:rPr>
    </w:lvl>
  </w:abstractNum>
  <w:abstractNum w:abstractNumId="143" w15:restartNumberingAfterBreak="0">
    <w:nsid w:val="61622A6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620C38E2"/>
    <w:multiLevelType w:val="hybridMultilevel"/>
    <w:tmpl w:val="D9DC466C"/>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5" w15:restartNumberingAfterBreak="0">
    <w:nsid w:val="624707BE"/>
    <w:multiLevelType w:val="hybridMultilevel"/>
    <w:tmpl w:val="5DA0313A"/>
    <w:lvl w:ilvl="0" w:tplc="DFBCDE18">
      <w:start w:val="1"/>
      <w:numFmt w:val="lowerRoman"/>
      <w:lvlText w:val="%1)"/>
      <w:lvlJc w:val="left"/>
      <w:pPr>
        <w:ind w:left="1845" w:hanging="325"/>
      </w:pPr>
      <w:rPr>
        <w:rFonts w:ascii="Times New Roman" w:eastAsia="Times New Roman" w:hAnsi="Times New Roman" w:cs="Times New Roman" w:hint="default"/>
        <w:color w:val="231F20"/>
        <w:w w:val="100"/>
        <w:sz w:val="22"/>
        <w:szCs w:val="22"/>
      </w:rPr>
    </w:lvl>
    <w:lvl w:ilvl="1" w:tplc="FAE6E4F6">
      <w:numFmt w:val="bullet"/>
      <w:lvlText w:val="•"/>
      <w:lvlJc w:val="left"/>
      <w:pPr>
        <w:ind w:left="2846" w:hanging="325"/>
      </w:pPr>
      <w:rPr>
        <w:rFonts w:hint="default"/>
      </w:rPr>
    </w:lvl>
    <w:lvl w:ilvl="2" w:tplc="4B66DB9A">
      <w:numFmt w:val="bullet"/>
      <w:lvlText w:val="•"/>
      <w:lvlJc w:val="left"/>
      <w:pPr>
        <w:ind w:left="3853" w:hanging="325"/>
      </w:pPr>
      <w:rPr>
        <w:rFonts w:hint="default"/>
      </w:rPr>
    </w:lvl>
    <w:lvl w:ilvl="3" w:tplc="3886FDF6">
      <w:numFmt w:val="bullet"/>
      <w:lvlText w:val="•"/>
      <w:lvlJc w:val="left"/>
      <w:pPr>
        <w:ind w:left="4859" w:hanging="325"/>
      </w:pPr>
      <w:rPr>
        <w:rFonts w:hint="default"/>
      </w:rPr>
    </w:lvl>
    <w:lvl w:ilvl="4" w:tplc="8670F332">
      <w:numFmt w:val="bullet"/>
      <w:lvlText w:val="•"/>
      <w:lvlJc w:val="left"/>
      <w:pPr>
        <w:ind w:left="5866" w:hanging="325"/>
      </w:pPr>
      <w:rPr>
        <w:rFonts w:hint="default"/>
      </w:rPr>
    </w:lvl>
    <w:lvl w:ilvl="5" w:tplc="4DE8468A">
      <w:numFmt w:val="bullet"/>
      <w:lvlText w:val="•"/>
      <w:lvlJc w:val="left"/>
      <w:pPr>
        <w:ind w:left="6872" w:hanging="325"/>
      </w:pPr>
      <w:rPr>
        <w:rFonts w:hint="default"/>
      </w:rPr>
    </w:lvl>
    <w:lvl w:ilvl="6" w:tplc="8EC82528">
      <w:numFmt w:val="bullet"/>
      <w:lvlText w:val="•"/>
      <w:lvlJc w:val="left"/>
      <w:pPr>
        <w:ind w:left="7879" w:hanging="325"/>
      </w:pPr>
      <w:rPr>
        <w:rFonts w:hint="default"/>
      </w:rPr>
    </w:lvl>
    <w:lvl w:ilvl="7" w:tplc="FA706276">
      <w:numFmt w:val="bullet"/>
      <w:lvlText w:val="•"/>
      <w:lvlJc w:val="left"/>
      <w:pPr>
        <w:ind w:left="8885" w:hanging="325"/>
      </w:pPr>
      <w:rPr>
        <w:rFonts w:hint="default"/>
      </w:rPr>
    </w:lvl>
    <w:lvl w:ilvl="8" w:tplc="A7C22FF2">
      <w:numFmt w:val="bullet"/>
      <w:lvlText w:val="•"/>
      <w:lvlJc w:val="left"/>
      <w:pPr>
        <w:ind w:left="9892" w:hanging="325"/>
      </w:pPr>
      <w:rPr>
        <w:rFonts w:hint="default"/>
      </w:rPr>
    </w:lvl>
  </w:abstractNum>
  <w:abstractNum w:abstractNumId="146" w15:restartNumberingAfterBreak="0">
    <w:nsid w:val="625F1519"/>
    <w:multiLevelType w:val="hybridMultilevel"/>
    <w:tmpl w:val="33C2E0D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7" w15:restartNumberingAfterBreak="0">
    <w:nsid w:val="6281406D"/>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2D30783"/>
    <w:multiLevelType w:val="hybridMultilevel"/>
    <w:tmpl w:val="B0A66540"/>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9" w15:restartNumberingAfterBreak="0">
    <w:nsid w:val="62EF2869"/>
    <w:multiLevelType w:val="hybridMultilevel"/>
    <w:tmpl w:val="FBB02B66"/>
    <w:lvl w:ilvl="0" w:tplc="5ABAEA4A">
      <w:start w:val="1"/>
      <w:numFmt w:val="lowerLetter"/>
      <w:lvlText w:val="(%1)"/>
      <w:lvlJc w:val="left"/>
      <w:pPr>
        <w:ind w:left="1854" w:hanging="335"/>
      </w:pPr>
      <w:rPr>
        <w:rFonts w:ascii="Times New Roman" w:eastAsia="Times New Roman" w:hAnsi="Times New Roman" w:cs="Times New Roman" w:hint="default"/>
        <w:color w:val="231F20"/>
        <w:w w:val="100"/>
        <w:sz w:val="22"/>
        <w:szCs w:val="22"/>
      </w:rPr>
    </w:lvl>
    <w:lvl w:ilvl="1" w:tplc="392CC4A8">
      <w:numFmt w:val="bullet"/>
      <w:lvlText w:val="•"/>
      <w:lvlJc w:val="left"/>
      <w:pPr>
        <w:ind w:left="2864" w:hanging="335"/>
      </w:pPr>
      <w:rPr>
        <w:rFonts w:hint="default"/>
      </w:rPr>
    </w:lvl>
    <w:lvl w:ilvl="2" w:tplc="FF0C3EA0">
      <w:numFmt w:val="bullet"/>
      <w:lvlText w:val="•"/>
      <w:lvlJc w:val="left"/>
      <w:pPr>
        <w:ind w:left="3869" w:hanging="335"/>
      </w:pPr>
      <w:rPr>
        <w:rFonts w:hint="default"/>
      </w:rPr>
    </w:lvl>
    <w:lvl w:ilvl="3" w:tplc="CF6E6440">
      <w:numFmt w:val="bullet"/>
      <w:lvlText w:val="•"/>
      <w:lvlJc w:val="left"/>
      <w:pPr>
        <w:ind w:left="4873" w:hanging="335"/>
      </w:pPr>
      <w:rPr>
        <w:rFonts w:hint="default"/>
      </w:rPr>
    </w:lvl>
    <w:lvl w:ilvl="4" w:tplc="6986A274">
      <w:numFmt w:val="bullet"/>
      <w:lvlText w:val="•"/>
      <w:lvlJc w:val="left"/>
      <w:pPr>
        <w:ind w:left="5878" w:hanging="335"/>
      </w:pPr>
      <w:rPr>
        <w:rFonts w:hint="default"/>
      </w:rPr>
    </w:lvl>
    <w:lvl w:ilvl="5" w:tplc="AA1A37BC">
      <w:numFmt w:val="bullet"/>
      <w:lvlText w:val="•"/>
      <w:lvlJc w:val="left"/>
      <w:pPr>
        <w:ind w:left="6882" w:hanging="335"/>
      </w:pPr>
      <w:rPr>
        <w:rFonts w:hint="default"/>
      </w:rPr>
    </w:lvl>
    <w:lvl w:ilvl="6" w:tplc="81425A22">
      <w:numFmt w:val="bullet"/>
      <w:lvlText w:val="•"/>
      <w:lvlJc w:val="left"/>
      <w:pPr>
        <w:ind w:left="7887" w:hanging="335"/>
      </w:pPr>
      <w:rPr>
        <w:rFonts w:hint="default"/>
      </w:rPr>
    </w:lvl>
    <w:lvl w:ilvl="7" w:tplc="2BE0A8F0">
      <w:numFmt w:val="bullet"/>
      <w:lvlText w:val="•"/>
      <w:lvlJc w:val="left"/>
      <w:pPr>
        <w:ind w:left="8891" w:hanging="335"/>
      </w:pPr>
      <w:rPr>
        <w:rFonts w:hint="default"/>
      </w:rPr>
    </w:lvl>
    <w:lvl w:ilvl="8" w:tplc="97ECCCF4">
      <w:numFmt w:val="bullet"/>
      <w:lvlText w:val="•"/>
      <w:lvlJc w:val="left"/>
      <w:pPr>
        <w:ind w:left="9896" w:hanging="335"/>
      </w:pPr>
      <w:rPr>
        <w:rFonts w:hint="default"/>
      </w:rPr>
    </w:lvl>
  </w:abstractNum>
  <w:abstractNum w:abstractNumId="150" w15:restartNumberingAfterBreak="0">
    <w:nsid w:val="641D6A9A"/>
    <w:multiLevelType w:val="hybridMultilevel"/>
    <w:tmpl w:val="6E007AA6"/>
    <w:lvl w:ilvl="0" w:tplc="391AF1C4">
      <w:start w:val="1"/>
      <w:numFmt w:val="upperLetter"/>
      <w:lvlText w:val="%1."/>
      <w:lvlJc w:val="left"/>
      <w:pPr>
        <w:ind w:left="1411" w:hanging="568"/>
      </w:pPr>
      <w:rPr>
        <w:rFonts w:ascii="Times New Roman" w:eastAsia="Times New Roman" w:hAnsi="Times New Roman" w:cs="Times New Roman" w:hint="default"/>
        <w:b/>
        <w:bCs/>
        <w:color w:val="231F20"/>
        <w:w w:val="99"/>
        <w:sz w:val="22"/>
        <w:szCs w:val="22"/>
      </w:rPr>
    </w:lvl>
    <w:lvl w:ilvl="1" w:tplc="B51EDFB8">
      <w:start w:val="1"/>
      <w:numFmt w:val="decimal"/>
      <w:lvlText w:val="%2."/>
      <w:lvlJc w:val="left"/>
      <w:pPr>
        <w:ind w:left="1411" w:hanging="568"/>
      </w:pPr>
      <w:rPr>
        <w:rFonts w:ascii="Times New Roman" w:eastAsia="Times New Roman" w:hAnsi="Times New Roman" w:cs="Times New Roman" w:hint="default"/>
        <w:b/>
        <w:bCs/>
        <w:color w:val="231F20"/>
        <w:spacing w:val="-26"/>
        <w:w w:val="100"/>
        <w:sz w:val="22"/>
        <w:szCs w:val="22"/>
      </w:rPr>
    </w:lvl>
    <w:lvl w:ilvl="2" w:tplc="154E9DFC">
      <w:start w:val="1"/>
      <w:numFmt w:val="lowerLetter"/>
      <w:lvlText w:val="%3)"/>
      <w:lvlJc w:val="left"/>
      <w:pPr>
        <w:ind w:left="1856" w:hanging="443"/>
      </w:pPr>
      <w:rPr>
        <w:rFonts w:ascii="Times New Roman" w:eastAsia="Times New Roman" w:hAnsi="Times New Roman" w:cs="Times New Roman" w:hint="default"/>
        <w:color w:val="231F20"/>
        <w:w w:val="100"/>
        <w:sz w:val="22"/>
        <w:szCs w:val="22"/>
      </w:rPr>
    </w:lvl>
    <w:lvl w:ilvl="3" w:tplc="59BCD87A">
      <w:numFmt w:val="bullet"/>
      <w:lvlText w:val="•"/>
      <w:lvlJc w:val="left"/>
      <w:pPr>
        <w:ind w:left="4092" w:hanging="443"/>
      </w:pPr>
      <w:rPr>
        <w:rFonts w:hint="default"/>
      </w:rPr>
    </w:lvl>
    <w:lvl w:ilvl="4" w:tplc="8256BB00">
      <w:numFmt w:val="bullet"/>
      <w:lvlText w:val="•"/>
      <w:lvlJc w:val="left"/>
      <w:pPr>
        <w:ind w:left="5208" w:hanging="443"/>
      </w:pPr>
      <w:rPr>
        <w:rFonts w:hint="default"/>
      </w:rPr>
    </w:lvl>
    <w:lvl w:ilvl="5" w:tplc="62EC8B24">
      <w:numFmt w:val="bullet"/>
      <w:lvlText w:val="•"/>
      <w:lvlJc w:val="left"/>
      <w:pPr>
        <w:ind w:left="6324" w:hanging="443"/>
      </w:pPr>
      <w:rPr>
        <w:rFonts w:hint="default"/>
      </w:rPr>
    </w:lvl>
    <w:lvl w:ilvl="6" w:tplc="5A76D888">
      <w:numFmt w:val="bullet"/>
      <w:lvlText w:val="•"/>
      <w:lvlJc w:val="left"/>
      <w:pPr>
        <w:ind w:left="7440" w:hanging="443"/>
      </w:pPr>
      <w:rPr>
        <w:rFonts w:hint="default"/>
      </w:rPr>
    </w:lvl>
    <w:lvl w:ilvl="7" w:tplc="8460FAC2">
      <w:numFmt w:val="bullet"/>
      <w:lvlText w:val="•"/>
      <w:lvlJc w:val="left"/>
      <w:pPr>
        <w:ind w:left="8557" w:hanging="443"/>
      </w:pPr>
      <w:rPr>
        <w:rFonts w:hint="default"/>
      </w:rPr>
    </w:lvl>
    <w:lvl w:ilvl="8" w:tplc="95B2362C">
      <w:numFmt w:val="bullet"/>
      <w:lvlText w:val="•"/>
      <w:lvlJc w:val="left"/>
      <w:pPr>
        <w:ind w:left="9673" w:hanging="443"/>
      </w:pPr>
      <w:rPr>
        <w:rFonts w:hint="default"/>
      </w:rPr>
    </w:lvl>
  </w:abstractNum>
  <w:abstractNum w:abstractNumId="151" w15:restartNumberingAfterBreak="0">
    <w:nsid w:val="653D19EF"/>
    <w:multiLevelType w:val="hybridMultilevel"/>
    <w:tmpl w:val="59BE290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4F8AF552">
      <w:start w:val="1"/>
      <w:numFmt w:val="lowerRoman"/>
      <w:lvlText w:val="(%4)"/>
      <w:lvlJc w:val="right"/>
      <w:pPr>
        <w:ind w:left="2880" w:hanging="360"/>
      </w:pPr>
      <w:rPr>
        <w:rFonts w:ascii="Times New Roman" w:eastAsia="Times New Roman" w:hAnsi="Times New Roman" w:cs="Times New Roman"/>
      </w:r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59F5F61"/>
    <w:multiLevelType w:val="hybridMultilevel"/>
    <w:tmpl w:val="9B662F0A"/>
    <w:lvl w:ilvl="0" w:tplc="04090019">
      <w:start w:val="1"/>
      <w:numFmt w:val="lowerLetter"/>
      <w:lvlText w:val="%1."/>
      <w:lvlJc w:val="left"/>
      <w:pPr>
        <w:ind w:left="2136" w:hanging="360"/>
      </w:pPr>
    </w:lvl>
    <w:lvl w:ilvl="1" w:tplc="04090019" w:tentative="1">
      <w:start w:val="1"/>
      <w:numFmt w:val="lowerLetter"/>
      <w:lvlText w:val="%2."/>
      <w:lvlJc w:val="left"/>
      <w:pPr>
        <w:ind w:left="2856" w:hanging="360"/>
      </w:pPr>
    </w:lvl>
    <w:lvl w:ilvl="2" w:tplc="0409001B" w:tentative="1">
      <w:start w:val="1"/>
      <w:numFmt w:val="lowerRoman"/>
      <w:lvlText w:val="%3."/>
      <w:lvlJc w:val="right"/>
      <w:pPr>
        <w:ind w:left="3576" w:hanging="180"/>
      </w:pPr>
    </w:lvl>
    <w:lvl w:ilvl="3" w:tplc="0409000F" w:tentative="1">
      <w:start w:val="1"/>
      <w:numFmt w:val="decimal"/>
      <w:lvlText w:val="%4."/>
      <w:lvlJc w:val="left"/>
      <w:pPr>
        <w:ind w:left="4296" w:hanging="360"/>
      </w:pPr>
    </w:lvl>
    <w:lvl w:ilvl="4" w:tplc="04090019" w:tentative="1">
      <w:start w:val="1"/>
      <w:numFmt w:val="lowerLetter"/>
      <w:lvlText w:val="%5."/>
      <w:lvlJc w:val="left"/>
      <w:pPr>
        <w:ind w:left="5016" w:hanging="360"/>
      </w:pPr>
    </w:lvl>
    <w:lvl w:ilvl="5" w:tplc="0409001B" w:tentative="1">
      <w:start w:val="1"/>
      <w:numFmt w:val="lowerRoman"/>
      <w:lvlText w:val="%6."/>
      <w:lvlJc w:val="right"/>
      <w:pPr>
        <w:ind w:left="5736" w:hanging="180"/>
      </w:pPr>
    </w:lvl>
    <w:lvl w:ilvl="6" w:tplc="0409000F" w:tentative="1">
      <w:start w:val="1"/>
      <w:numFmt w:val="decimal"/>
      <w:lvlText w:val="%7."/>
      <w:lvlJc w:val="left"/>
      <w:pPr>
        <w:ind w:left="6456" w:hanging="360"/>
      </w:pPr>
    </w:lvl>
    <w:lvl w:ilvl="7" w:tplc="04090019" w:tentative="1">
      <w:start w:val="1"/>
      <w:numFmt w:val="lowerLetter"/>
      <w:lvlText w:val="%8."/>
      <w:lvlJc w:val="left"/>
      <w:pPr>
        <w:ind w:left="7176" w:hanging="360"/>
      </w:pPr>
    </w:lvl>
    <w:lvl w:ilvl="8" w:tplc="0409001B" w:tentative="1">
      <w:start w:val="1"/>
      <w:numFmt w:val="lowerRoman"/>
      <w:lvlText w:val="%9."/>
      <w:lvlJc w:val="right"/>
      <w:pPr>
        <w:ind w:left="7896" w:hanging="180"/>
      </w:pPr>
    </w:lvl>
  </w:abstractNum>
  <w:abstractNum w:abstractNumId="153" w15:restartNumberingAfterBreak="0">
    <w:nsid w:val="66F92DAA"/>
    <w:multiLevelType w:val="hybridMultilevel"/>
    <w:tmpl w:val="3F620C2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4" w15:restartNumberingAfterBreak="0">
    <w:nsid w:val="681D65D2"/>
    <w:multiLevelType w:val="hybridMultilevel"/>
    <w:tmpl w:val="ED124FBE"/>
    <w:lvl w:ilvl="0" w:tplc="5ABAEA4A">
      <w:start w:val="1"/>
      <w:numFmt w:val="lowerLetter"/>
      <w:lvlText w:val="(%1)"/>
      <w:lvlJc w:val="left"/>
      <w:pPr>
        <w:ind w:left="1440" w:hanging="360"/>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5" w15:restartNumberingAfterBreak="0">
    <w:nsid w:val="683D46E9"/>
    <w:multiLevelType w:val="hybridMultilevel"/>
    <w:tmpl w:val="33F0E12E"/>
    <w:lvl w:ilvl="0" w:tplc="4532052E">
      <w:start w:val="2"/>
      <w:numFmt w:val="upperLetter"/>
      <w:lvlText w:val="%1."/>
      <w:lvlJc w:val="left"/>
      <w:pPr>
        <w:ind w:left="1415" w:hanging="567"/>
      </w:pPr>
      <w:rPr>
        <w:rFonts w:ascii="Times New Roman" w:eastAsia="Times New Roman" w:hAnsi="Times New Roman" w:cs="Times New Roman" w:hint="default"/>
        <w:b/>
        <w:bCs/>
        <w:color w:val="231F20"/>
        <w:spacing w:val="-26"/>
        <w:w w:val="99"/>
        <w:sz w:val="22"/>
        <w:szCs w:val="22"/>
      </w:rPr>
    </w:lvl>
    <w:lvl w:ilvl="1" w:tplc="09B4A06C">
      <w:numFmt w:val="bullet"/>
      <w:lvlText w:val="•"/>
      <w:lvlJc w:val="left"/>
      <w:pPr>
        <w:ind w:left="2468" w:hanging="567"/>
      </w:pPr>
      <w:rPr>
        <w:rFonts w:hint="default"/>
      </w:rPr>
    </w:lvl>
    <w:lvl w:ilvl="2" w:tplc="FF6C7664">
      <w:numFmt w:val="bullet"/>
      <w:lvlText w:val="•"/>
      <w:lvlJc w:val="left"/>
      <w:pPr>
        <w:ind w:left="3517" w:hanging="567"/>
      </w:pPr>
      <w:rPr>
        <w:rFonts w:hint="default"/>
      </w:rPr>
    </w:lvl>
    <w:lvl w:ilvl="3" w:tplc="42342318">
      <w:numFmt w:val="bullet"/>
      <w:lvlText w:val="•"/>
      <w:lvlJc w:val="left"/>
      <w:pPr>
        <w:ind w:left="4565" w:hanging="567"/>
      </w:pPr>
      <w:rPr>
        <w:rFonts w:hint="default"/>
      </w:rPr>
    </w:lvl>
    <w:lvl w:ilvl="4" w:tplc="A4166492">
      <w:numFmt w:val="bullet"/>
      <w:lvlText w:val="•"/>
      <w:lvlJc w:val="left"/>
      <w:pPr>
        <w:ind w:left="5614" w:hanging="567"/>
      </w:pPr>
      <w:rPr>
        <w:rFonts w:hint="default"/>
      </w:rPr>
    </w:lvl>
    <w:lvl w:ilvl="5" w:tplc="BEE03F1C">
      <w:numFmt w:val="bullet"/>
      <w:lvlText w:val="•"/>
      <w:lvlJc w:val="left"/>
      <w:pPr>
        <w:ind w:left="6662" w:hanging="567"/>
      </w:pPr>
      <w:rPr>
        <w:rFonts w:hint="default"/>
      </w:rPr>
    </w:lvl>
    <w:lvl w:ilvl="6" w:tplc="65444218">
      <w:numFmt w:val="bullet"/>
      <w:lvlText w:val="•"/>
      <w:lvlJc w:val="left"/>
      <w:pPr>
        <w:ind w:left="7711" w:hanging="567"/>
      </w:pPr>
      <w:rPr>
        <w:rFonts w:hint="default"/>
      </w:rPr>
    </w:lvl>
    <w:lvl w:ilvl="7" w:tplc="F118E38A">
      <w:numFmt w:val="bullet"/>
      <w:lvlText w:val="•"/>
      <w:lvlJc w:val="left"/>
      <w:pPr>
        <w:ind w:left="8759" w:hanging="567"/>
      </w:pPr>
      <w:rPr>
        <w:rFonts w:hint="default"/>
      </w:rPr>
    </w:lvl>
    <w:lvl w:ilvl="8" w:tplc="AC141F00">
      <w:numFmt w:val="bullet"/>
      <w:lvlText w:val="•"/>
      <w:lvlJc w:val="left"/>
      <w:pPr>
        <w:ind w:left="9808" w:hanging="567"/>
      </w:pPr>
      <w:rPr>
        <w:rFonts w:hint="default"/>
      </w:rPr>
    </w:lvl>
  </w:abstractNum>
  <w:abstractNum w:abstractNumId="156" w15:restartNumberingAfterBreak="0">
    <w:nsid w:val="694B34B0"/>
    <w:multiLevelType w:val="multilevel"/>
    <w:tmpl w:val="58182270"/>
    <w:lvl w:ilvl="0">
      <w:start w:val="10"/>
      <w:numFmt w:val="decimal"/>
      <w:lvlText w:val="%1"/>
      <w:lvlJc w:val="left"/>
      <w:pPr>
        <w:ind w:left="420" w:hanging="420"/>
      </w:pPr>
      <w:rPr>
        <w:rFonts w:hint="default"/>
        <w:color w:val="231F20"/>
      </w:rPr>
    </w:lvl>
    <w:lvl w:ilvl="1">
      <w:start w:val="1"/>
      <w:numFmt w:val="decimal"/>
      <w:lvlText w:val="%1.%2"/>
      <w:lvlJc w:val="left"/>
      <w:pPr>
        <w:ind w:left="1860" w:hanging="420"/>
      </w:pPr>
      <w:rPr>
        <w:rFonts w:hint="default"/>
        <w:b w:val="0"/>
        <w:bCs/>
        <w:i w:val="0"/>
        <w:color w:val="231F20"/>
      </w:rPr>
    </w:lvl>
    <w:lvl w:ilvl="2">
      <w:start w:val="1"/>
      <w:numFmt w:val="decimal"/>
      <w:lvlText w:val="%1.%2.%3"/>
      <w:lvlJc w:val="left"/>
      <w:pPr>
        <w:ind w:left="2160" w:hanging="720"/>
      </w:pPr>
      <w:rPr>
        <w:rFonts w:hint="default"/>
        <w:color w:val="231F20"/>
      </w:rPr>
    </w:lvl>
    <w:lvl w:ilvl="3">
      <w:start w:val="1"/>
      <w:numFmt w:val="decimal"/>
      <w:lvlText w:val="%1.%2.%3.%4"/>
      <w:lvlJc w:val="left"/>
      <w:pPr>
        <w:ind w:left="4965" w:hanging="720"/>
      </w:pPr>
      <w:rPr>
        <w:rFonts w:hint="default"/>
        <w:color w:val="231F20"/>
      </w:rPr>
    </w:lvl>
    <w:lvl w:ilvl="4">
      <w:start w:val="1"/>
      <w:numFmt w:val="decimal"/>
      <w:lvlText w:val="%1.%2.%3.%4.%5"/>
      <w:lvlJc w:val="left"/>
      <w:pPr>
        <w:ind w:left="6740" w:hanging="1080"/>
      </w:pPr>
      <w:rPr>
        <w:rFonts w:hint="default"/>
        <w:color w:val="231F20"/>
      </w:rPr>
    </w:lvl>
    <w:lvl w:ilvl="5">
      <w:start w:val="1"/>
      <w:numFmt w:val="decimal"/>
      <w:lvlText w:val="%1.%2.%3.%4.%5.%6"/>
      <w:lvlJc w:val="left"/>
      <w:pPr>
        <w:ind w:left="8155" w:hanging="1080"/>
      </w:pPr>
      <w:rPr>
        <w:rFonts w:hint="default"/>
        <w:color w:val="231F20"/>
      </w:rPr>
    </w:lvl>
    <w:lvl w:ilvl="6">
      <w:start w:val="1"/>
      <w:numFmt w:val="decimal"/>
      <w:lvlText w:val="%1.%2.%3.%4.%5.%6.%7"/>
      <w:lvlJc w:val="left"/>
      <w:pPr>
        <w:ind w:left="9930" w:hanging="1440"/>
      </w:pPr>
      <w:rPr>
        <w:rFonts w:hint="default"/>
        <w:color w:val="231F20"/>
      </w:rPr>
    </w:lvl>
    <w:lvl w:ilvl="7">
      <w:start w:val="1"/>
      <w:numFmt w:val="decimal"/>
      <w:lvlText w:val="%1.%2.%3.%4.%5.%6.%7.%8"/>
      <w:lvlJc w:val="left"/>
      <w:pPr>
        <w:ind w:left="11345" w:hanging="1440"/>
      </w:pPr>
      <w:rPr>
        <w:rFonts w:hint="default"/>
        <w:color w:val="231F20"/>
      </w:rPr>
    </w:lvl>
    <w:lvl w:ilvl="8">
      <w:start w:val="1"/>
      <w:numFmt w:val="decimal"/>
      <w:lvlText w:val="%1.%2.%3.%4.%5.%6.%7.%8.%9"/>
      <w:lvlJc w:val="left"/>
      <w:pPr>
        <w:ind w:left="12760" w:hanging="1440"/>
      </w:pPr>
      <w:rPr>
        <w:rFonts w:hint="default"/>
        <w:color w:val="231F20"/>
      </w:rPr>
    </w:lvl>
  </w:abstractNum>
  <w:abstractNum w:abstractNumId="157" w15:restartNumberingAfterBreak="0">
    <w:nsid w:val="69A5266A"/>
    <w:multiLevelType w:val="hybridMultilevel"/>
    <w:tmpl w:val="D3BA4170"/>
    <w:lvl w:ilvl="0" w:tplc="5F6E5CF2">
      <w:start w:val="1"/>
      <w:numFmt w:val="lowerLetter"/>
      <w:lvlText w:val="%1)"/>
      <w:lvlJc w:val="left"/>
      <w:pPr>
        <w:ind w:left="1852" w:hanging="330"/>
      </w:pPr>
      <w:rPr>
        <w:rFonts w:ascii="Times New Roman" w:eastAsia="Times New Roman" w:hAnsi="Times New Roman" w:cs="Times New Roman" w:hint="default"/>
        <w:color w:val="231F20"/>
        <w:w w:val="100"/>
        <w:sz w:val="22"/>
        <w:szCs w:val="22"/>
      </w:rPr>
    </w:lvl>
    <w:lvl w:ilvl="1" w:tplc="DC008576">
      <w:start w:val="1"/>
      <w:numFmt w:val="lowerRoman"/>
      <w:lvlText w:val="(%2)"/>
      <w:lvlJc w:val="left"/>
      <w:pPr>
        <w:ind w:left="2283" w:hanging="436"/>
      </w:pPr>
      <w:rPr>
        <w:rFonts w:hint="default"/>
        <w:color w:val="231F20"/>
        <w:spacing w:val="-23"/>
        <w:w w:val="99"/>
        <w:sz w:val="22"/>
        <w:szCs w:val="22"/>
      </w:rPr>
    </w:lvl>
    <w:lvl w:ilvl="2" w:tplc="CCC05B9E">
      <w:numFmt w:val="bullet"/>
      <w:lvlText w:val="•"/>
      <w:lvlJc w:val="left"/>
      <w:pPr>
        <w:ind w:left="3349" w:hanging="436"/>
      </w:pPr>
      <w:rPr>
        <w:rFonts w:hint="default"/>
      </w:rPr>
    </w:lvl>
    <w:lvl w:ilvl="3" w:tplc="42CE53D2">
      <w:numFmt w:val="bullet"/>
      <w:lvlText w:val="•"/>
      <w:lvlJc w:val="left"/>
      <w:pPr>
        <w:ind w:left="4419" w:hanging="436"/>
      </w:pPr>
      <w:rPr>
        <w:rFonts w:hint="default"/>
      </w:rPr>
    </w:lvl>
    <w:lvl w:ilvl="4" w:tplc="2682BDA4">
      <w:numFmt w:val="bullet"/>
      <w:lvlText w:val="•"/>
      <w:lvlJc w:val="left"/>
      <w:pPr>
        <w:ind w:left="5488" w:hanging="436"/>
      </w:pPr>
      <w:rPr>
        <w:rFonts w:hint="default"/>
      </w:rPr>
    </w:lvl>
    <w:lvl w:ilvl="5" w:tplc="E20A3E84">
      <w:numFmt w:val="bullet"/>
      <w:lvlText w:val="•"/>
      <w:lvlJc w:val="left"/>
      <w:pPr>
        <w:ind w:left="6558" w:hanging="436"/>
      </w:pPr>
      <w:rPr>
        <w:rFonts w:hint="default"/>
      </w:rPr>
    </w:lvl>
    <w:lvl w:ilvl="6" w:tplc="C0285646">
      <w:numFmt w:val="bullet"/>
      <w:lvlText w:val="•"/>
      <w:lvlJc w:val="left"/>
      <w:pPr>
        <w:ind w:left="7627" w:hanging="436"/>
      </w:pPr>
      <w:rPr>
        <w:rFonts w:hint="default"/>
      </w:rPr>
    </w:lvl>
    <w:lvl w:ilvl="7" w:tplc="318AEF40">
      <w:numFmt w:val="bullet"/>
      <w:lvlText w:val="•"/>
      <w:lvlJc w:val="left"/>
      <w:pPr>
        <w:ind w:left="8697" w:hanging="436"/>
      </w:pPr>
      <w:rPr>
        <w:rFonts w:hint="default"/>
      </w:rPr>
    </w:lvl>
    <w:lvl w:ilvl="8" w:tplc="0AD8416C">
      <w:numFmt w:val="bullet"/>
      <w:lvlText w:val="•"/>
      <w:lvlJc w:val="left"/>
      <w:pPr>
        <w:ind w:left="9766" w:hanging="436"/>
      </w:pPr>
      <w:rPr>
        <w:rFonts w:hint="default"/>
      </w:rPr>
    </w:lvl>
  </w:abstractNum>
  <w:abstractNum w:abstractNumId="158" w15:restartNumberingAfterBreak="0">
    <w:nsid w:val="6ABF62B9"/>
    <w:multiLevelType w:val="multilevel"/>
    <w:tmpl w:val="96DCDCB6"/>
    <w:lvl w:ilvl="0">
      <w:start w:val="20"/>
      <w:numFmt w:val="decimal"/>
      <w:lvlText w:val="%1"/>
      <w:lvlJc w:val="left"/>
      <w:pPr>
        <w:ind w:left="560" w:hanging="560"/>
      </w:pPr>
      <w:rPr>
        <w:rFonts w:hint="default"/>
        <w:color w:val="231F20"/>
      </w:rPr>
    </w:lvl>
    <w:lvl w:ilvl="1">
      <w:start w:val="3"/>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59" w15:restartNumberingAfterBreak="0">
    <w:nsid w:val="6CCC1AC8"/>
    <w:multiLevelType w:val="hybridMultilevel"/>
    <w:tmpl w:val="1CF0699C"/>
    <w:lvl w:ilvl="0" w:tplc="5ABAEA4A">
      <w:start w:val="1"/>
      <w:numFmt w:val="lowerLetter"/>
      <w:lvlText w:val="(%1)"/>
      <w:lvlJc w:val="left"/>
      <w:pPr>
        <w:ind w:left="2132"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852" w:hanging="360"/>
      </w:pPr>
    </w:lvl>
    <w:lvl w:ilvl="2" w:tplc="0409001B" w:tentative="1">
      <w:start w:val="1"/>
      <w:numFmt w:val="lowerRoman"/>
      <w:lvlText w:val="%3."/>
      <w:lvlJc w:val="right"/>
      <w:pPr>
        <w:ind w:left="3572" w:hanging="180"/>
      </w:pPr>
    </w:lvl>
    <w:lvl w:ilvl="3" w:tplc="0409000F" w:tentative="1">
      <w:start w:val="1"/>
      <w:numFmt w:val="decimal"/>
      <w:lvlText w:val="%4."/>
      <w:lvlJc w:val="left"/>
      <w:pPr>
        <w:ind w:left="4292" w:hanging="360"/>
      </w:pPr>
    </w:lvl>
    <w:lvl w:ilvl="4" w:tplc="04090019" w:tentative="1">
      <w:start w:val="1"/>
      <w:numFmt w:val="lowerLetter"/>
      <w:lvlText w:val="%5."/>
      <w:lvlJc w:val="left"/>
      <w:pPr>
        <w:ind w:left="5012" w:hanging="360"/>
      </w:pPr>
    </w:lvl>
    <w:lvl w:ilvl="5" w:tplc="0409001B" w:tentative="1">
      <w:start w:val="1"/>
      <w:numFmt w:val="lowerRoman"/>
      <w:lvlText w:val="%6."/>
      <w:lvlJc w:val="right"/>
      <w:pPr>
        <w:ind w:left="5732" w:hanging="180"/>
      </w:pPr>
    </w:lvl>
    <w:lvl w:ilvl="6" w:tplc="0409000F" w:tentative="1">
      <w:start w:val="1"/>
      <w:numFmt w:val="decimal"/>
      <w:lvlText w:val="%7."/>
      <w:lvlJc w:val="left"/>
      <w:pPr>
        <w:ind w:left="6452" w:hanging="360"/>
      </w:pPr>
    </w:lvl>
    <w:lvl w:ilvl="7" w:tplc="04090019" w:tentative="1">
      <w:start w:val="1"/>
      <w:numFmt w:val="lowerLetter"/>
      <w:lvlText w:val="%8."/>
      <w:lvlJc w:val="left"/>
      <w:pPr>
        <w:ind w:left="7172" w:hanging="360"/>
      </w:pPr>
    </w:lvl>
    <w:lvl w:ilvl="8" w:tplc="0409001B" w:tentative="1">
      <w:start w:val="1"/>
      <w:numFmt w:val="lowerRoman"/>
      <w:lvlText w:val="%9."/>
      <w:lvlJc w:val="right"/>
      <w:pPr>
        <w:ind w:left="7892" w:hanging="180"/>
      </w:pPr>
    </w:lvl>
  </w:abstractNum>
  <w:abstractNum w:abstractNumId="160" w15:restartNumberingAfterBreak="0">
    <w:nsid w:val="6D7A321F"/>
    <w:multiLevelType w:val="multilevel"/>
    <w:tmpl w:val="5D586608"/>
    <w:lvl w:ilvl="0">
      <w:start w:val="6"/>
      <w:numFmt w:val="decimal"/>
      <w:lvlText w:val="%1"/>
      <w:lvlJc w:val="left"/>
      <w:pPr>
        <w:ind w:left="360" w:hanging="360"/>
      </w:pPr>
      <w:rPr>
        <w:rFonts w:hint="default"/>
        <w:color w:val="231F20"/>
      </w:rPr>
    </w:lvl>
    <w:lvl w:ilvl="1">
      <w:start w:val="1"/>
      <w:numFmt w:val="decimal"/>
      <w:lvlText w:val="%1.%2"/>
      <w:lvlJc w:val="left"/>
      <w:pPr>
        <w:ind w:left="1771" w:hanging="360"/>
      </w:pPr>
      <w:rPr>
        <w:rFonts w:hint="default"/>
        <w:color w:val="231F20"/>
      </w:rPr>
    </w:lvl>
    <w:lvl w:ilvl="2">
      <w:start w:val="1"/>
      <w:numFmt w:val="decimal"/>
      <w:lvlText w:val="%1.%2.%3"/>
      <w:lvlJc w:val="left"/>
      <w:pPr>
        <w:ind w:left="3542" w:hanging="720"/>
      </w:pPr>
      <w:rPr>
        <w:rFonts w:hint="default"/>
        <w:color w:val="231F20"/>
      </w:rPr>
    </w:lvl>
    <w:lvl w:ilvl="3">
      <w:start w:val="1"/>
      <w:numFmt w:val="decimal"/>
      <w:lvlText w:val="%1.%2.%3.%4"/>
      <w:lvlJc w:val="left"/>
      <w:pPr>
        <w:ind w:left="4953" w:hanging="720"/>
      </w:pPr>
      <w:rPr>
        <w:rFonts w:hint="default"/>
        <w:color w:val="231F20"/>
      </w:rPr>
    </w:lvl>
    <w:lvl w:ilvl="4">
      <w:start w:val="1"/>
      <w:numFmt w:val="decimal"/>
      <w:lvlText w:val="%1.%2.%3.%4.%5"/>
      <w:lvlJc w:val="left"/>
      <w:pPr>
        <w:ind w:left="6724" w:hanging="1080"/>
      </w:pPr>
      <w:rPr>
        <w:rFonts w:hint="default"/>
        <w:color w:val="231F20"/>
      </w:rPr>
    </w:lvl>
    <w:lvl w:ilvl="5">
      <w:start w:val="1"/>
      <w:numFmt w:val="decimal"/>
      <w:lvlText w:val="%1.%2.%3.%4.%5.%6"/>
      <w:lvlJc w:val="left"/>
      <w:pPr>
        <w:ind w:left="8135" w:hanging="1080"/>
      </w:pPr>
      <w:rPr>
        <w:rFonts w:hint="default"/>
        <w:color w:val="231F20"/>
      </w:rPr>
    </w:lvl>
    <w:lvl w:ilvl="6">
      <w:start w:val="1"/>
      <w:numFmt w:val="decimal"/>
      <w:lvlText w:val="%1.%2.%3.%4.%5.%6.%7"/>
      <w:lvlJc w:val="left"/>
      <w:pPr>
        <w:ind w:left="9906" w:hanging="1440"/>
      </w:pPr>
      <w:rPr>
        <w:rFonts w:hint="default"/>
        <w:color w:val="231F20"/>
      </w:rPr>
    </w:lvl>
    <w:lvl w:ilvl="7">
      <w:start w:val="1"/>
      <w:numFmt w:val="decimal"/>
      <w:lvlText w:val="%1.%2.%3.%4.%5.%6.%7.%8"/>
      <w:lvlJc w:val="left"/>
      <w:pPr>
        <w:ind w:left="11317" w:hanging="1440"/>
      </w:pPr>
      <w:rPr>
        <w:rFonts w:hint="default"/>
        <w:color w:val="231F20"/>
      </w:rPr>
    </w:lvl>
    <w:lvl w:ilvl="8">
      <w:start w:val="1"/>
      <w:numFmt w:val="decimal"/>
      <w:lvlText w:val="%1.%2.%3.%4.%5.%6.%7.%8.%9"/>
      <w:lvlJc w:val="left"/>
      <w:pPr>
        <w:ind w:left="12728" w:hanging="1440"/>
      </w:pPr>
      <w:rPr>
        <w:rFonts w:hint="default"/>
        <w:color w:val="231F20"/>
      </w:rPr>
    </w:lvl>
  </w:abstractNum>
  <w:abstractNum w:abstractNumId="161" w15:restartNumberingAfterBreak="0">
    <w:nsid w:val="6D994437"/>
    <w:multiLevelType w:val="hybridMultilevel"/>
    <w:tmpl w:val="744E54FE"/>
    <w:lvl w:ilvl="0" w:tplc="EDF21A5E">
      <w:start w:val="1"/>
      <w:numFmt w:val="lowerRoman"/>
      <w:lvlText w:val="%1)"/>
      <w:lvlJc w:val="left"/>
      <w:pPr>
        <w:ind w:left="1852" w:hanging="445"/>
      </w:pPr>
      <w:rPr>
        <w:rFonts w:ascii="Times New Roman" w:eastAsia="Times New Roman" w:hAnsi="Times New Roman" w:cs="Times New Roman" w:hint="default"/>
        <w:color w:val="231F20"/>
        <w:w w:val="100"/>
        <w:sz w:val="22"/>
        <w:szCs w:val="22"/>
      </w:rPr>
    </w:lvl>
    <w:lvl w:ilvl="1" w:tplc="D9F8818E">
      <w:numFmt w:val="bullet"/>
      <w:lvlText w:val="•"/>
      <w:lvlJc w:val="left"/>
      <w:pPr>
        <w:ind w:left="2864" w:hanging="445"/>
      </w:pPr>
      <w:rPr>
        <w:rFonts w:hint="default"/>
      </w:rPr>
    </w:lvl>
    <w:lvl w:ilvl="2" w:tplc="AC48F138">
      <w:numFmt w:val="bullet"/>
      <w:lvlText w:val="•"/>
      <w:lvlJc w:val="left"/>
      <w:pPr>
        <w:ind w:left="3869" w:hanging="445"/>
      </w:pPr>
      <w:rPr>
        <w:rFonts w:hint="default"/>
      </w:rPr>
    </w:lvl>
    <w:lvl w:ilvl="3" w:tplc="827AF6E0">
      <w:numFmt w:val="bullet"/>
      <w:lvlText w:val="•"/>
      <w:lvlJc w:val="left"/>
      <w:pPr>
        <w:ind w:left="4873" w:hanging="445"/>
      </w:pPr>
      <w:rPr>
        <w:rFonts w:hint="default"/>
      </w:rPr>
    </w:lvl>
    <w:lvl w:ilvl="4" w:tplc="7E864A8E">
      <w:numFmt w:val="bullet"/>
      <w:lvlText w:val="•"/>
      <w:lvlJc w:val="left"/>
      <w:pPr>
        <w:ind w:left="5878" w:hanging="445"/>
      </w:pPr>
      <w:rPr>
        <w:rFonts w:hint="default"/>
      </w:rPr>
    </w:lvl>
    <w:lvl w:ilvl="5" w:tplc="9C90C3BE">
      <w:numFmt w:val="bullet"/>
      <w:lvlText w:val="•"/>
      <w:lvlJc w:val="left"/>
      <w:pPr>
        <w:ind w:left="6882" w:hanging="445"/>
      </w:pPr>
      <w:rPr>
        <w:rFonts w:hint="default"/>
      </w:rPr>
    </w:lvl>
    <w:lvl w:ilvl="6" w:tplc="D61ECC1E">
      <w:numFmt w:val="bullet"/>
      <w:lvlText w:val="•"/>
      <w:lvlJc w:val="left"/>
      <w:pPr>
        <w:ind w:left="7887" w:hanging="445"/>
      </w:pPr>
      <w:rPr>
        <w:rFonts w:hint="default"/>
      </w:rPr>
    </w:lvl>
    <w:lvl w:ilvl="7" w:tplc="1F068038">
      <w:numFmt w:val="bullet"/>
      <w:lvlText w:val="•"/>
      <w:lvlJc w:val="left"/>
      <w:pPr>
        <w:ind w:left="8891" w:hanging="445"/>
      </w:pPr>
      <w:rPr>
        <w:rFonts w:hint="default"/>
      </w:rPr>
    </w:lvl>
    <w:lvl w:ilvl="8" w:tplc="5C2A10E4">
      <w:numFmt w:val="bullet"/>
      <w:lvlText w:val="•"/>
      <w:lvlJc w:val="left"/>
      <w:pPr>
        <w:ind w:left="9896" w:hanging="445"/>
      </w:pPr>
      <w:rPr>
        <w:rFonts w:hint="default"/>
      </w:rPr>
    </w:lvl>
  </w:abstractNum>
  <w:abstractNum w:abstractNumId="162" w15:restartNumberingAfterBreak="0">
    <w:nsid w:val="6DEB0D8A"/>
    <w:multiLevelType w:val="hybridMultilevel"/>
    <w:tmpl w:val="BE06A0FA"/>
    <w:lvl w:ilvl="0" w:tplc="8292A962">
      <w:start w:val="1"/>
      <w:numFmt w:val="upperRoman"/>
      <w:lvlText w:val="%1)"/>
      <w:lvlJc w:val="left"/>
      <w:pPr>
        <w:ind w:left="854" w:hanging="720"/>
      </w:pPr>
      <w:rPr>
        <w:rFonts w:hint="default"/>
        <w:color w:val="231F20"/>
      </w:rPr>
    </w:lvl>
    <w:lvl w:ilvl="1" w:tplc="04090019" w:tentative="1">
      <w:start w:val="1"/>
      <w:numFmt w:val="lowerLetter"/>
      <w:lvlText w:val="%2."/>
      <w:lvlJc w:val="left"/>
      <w:pPr>
        <w:ind w:left="1214" w:hanging="360"/>
      </w:pPr>
    </w:lvl>
    <w:lvl w:ilvl="2" w:tplc="0409001B" w:tentative="1">
      <w:start w:val="1"/>
      <w:numFmt w:val="lowerRoman"/>
      <w:lvlText w:val="%3."/>
      <w:lvlJc w:val="right"/>
      <w:pPr>
        <w:ind w:left="1934" w:hanging="180"/>
      </w:pPr>
    </w:lvl>
    <w:lvl w:ilvl="3" w:tplc="0409000F" w:tentative="1">
      <w:start w:val="1"/>
      <w:numFmt w:val="decimal"/>
      <w:lvlText w:val="%4."/>
      <w:lvlJc w:val="left"/>
      <w:pPr>
        <w:ind w:left="2654" w:hanging="360"/>
      </w:pPr>
    </w:lvl>
    <w:lvl w:ilvl="4" w:tplc="04090019" w:tentative="1">
      <w:start w:val="1"/>
      <w:numFmt w:val="lowerLetter"/>
      <w:lvlText w:val="%5."/>
      <w:lvlJc w:val="left"/>
      <w:pPr>
        <w:ind w:left="3374" w:hanging="360"/>
      </w:pPr>
    </w:lvl>
    <w:lvl w:ilvl="5" w:tplc="0409001B" w:tentative="1">
      <w:start w:val="1"/>
      <w:numFmt w:val="lowerRoman"/>
      <w:lvlText w:val="%6."/>
      <w:lvlJc w:val="right"/>
      <w:pPr>
        <w:ind w:left="4094" w:hanging="180"/>
      </w:pPr>
    </w:lvl>
    <w:lvl w:ilvl="6" w:tplc="0409000F" w:tentative="1">
      <w:start w:val="1"/>
      <w:numFmt w:val="decimal"/>
      <w:lvlText w:val="%7."/>
      <w:lvlJc w:val="left"/>
      <w:pPr>
        <w:ind w:left="4814" w:hanging="360"/>
      </w:pPr>
    </w:lvl>
    <w:lvl w:ilvl="7" w:tplc="04090019" w:tentative="1">
      <w:start w:val="1"/>
      <w:numFmt w:val="lowerLetter"/>
      <w:lvlText w:val="%8."/>
      <w:lvlJc w:val="left"/>
      <w:pPr>
        <w:ind w:left="5534" w:hanging="360"/>
      </w:pPr>
    </w:lvl>
    <w:lvl w:ilvl="8" w:tplc="0409001B" w:tentative="1">
      <w:start w:val="1"/>
      <w:numFmt w:val="lowerRoman"/>
      <w:lvlText w:val="%9."/>
      <w:lvlJc w:val="right"/>
      <w:pPr>
        <w:ind w:left="6254" w:hanging="180"/>
      </w:pPr>
    </w:lvl>
  </w:abstractNum>
  <w:abstractNum w:abstractNumId="163" w15:restartNumberingAfterBreak="0">
    <w:nsid w:val="6E691098"/>
    <w:multiLevelType w:val="multilevel"/>
    <w:tmpl w:val="7C7AD73E"/>
    <w:lvl w:ilvl="0">
      <w:start w:val="18"/>
      <w:numFmt w:val="decimal"/>
      <w:lvlText w:val="%1"/>
      <w:lvlJc w:val="left"/>
      <w:pPr>
        <w:ind w:left="390" w:hanging="390"/>
      </w:pPr>
      <w:rPr>
        <w:rFonts w:hint="default"/>
        <w:color w:val="231F20"/>
      </w:rPr>
    </w:lvl>
    <w:lvl w:ilvl="1">
      <w:start w:val="1"/>
      <w:numFmt w:val="decimal"/>
      <w:lvlText w:val="%1.%2"/>
      <w:lvlJc w:val="left"/>
      <w:pPr>
        <w:ind w:left="1867" w:hanging="39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64" w15:restartNumberingAfterBreak="0">
    <w:nsid w:val="702A4EA6"/>
    <w:multiLevelType w:val="multilevel"/>
    <w:tmpl w:val="F276582E"/>
    <w:lvl w:ilvl="0">
      <w:start w:val="6"/>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165" w15:restartNumberingAfterBreak="0">
    <w:nsid w:val="70CA36AF"/>
    <w:multiLevelType w:val="hybridMultilevel"/>
    <w:tmpl w:val="3E0A8248"/>
    <w:lvl w:ilvl="0" w:tplc="7AA0BFC2">
      <w:start w:val="1"/>
      <w:numFmt w:val="lowerLetter"/>
      <w:lvlText w:val="%1)"/>
      <w:lvlJc w:val="left"/>
      <w:pPr>
        <w:ind w:left="1858" w:hanging="439"/>
      </w:pPr>
      <w:rPr>
        <w:rFonts w:ascii="Times New Roman" w:eastAsia="Times New Roman" w:hAnsi="Times New Roman" w:cs="Times New Roman" w:hint="default"/>
        <w:color w:val="231F20"/>
        <w:w w:val="100"/>
        <w:sz w:val="22"/>
        <w:szCs w:val="22"/>
      </w:rPr>
    </w:lvl>
    <w:lvl w:ilvl="1" w:tplc="0BB8F8BA">
      <w:numFmt w:val="bullet"/>
      <w:lvlText w:val="•"/>
      <w:lvlJc w:val="left"/>
      <w:pPr>
        <w:ind w:left="2864" w:hanging="439"/>
      </w:pPr>
      <w:rPr>
        <w:rFonts w:hint="default"/>
      </w:rPr>
    </w:lvl>
    <w:lvl w:ilvl="2" w:tplc="AD8EC978">
      <w:numFmt w:val="bullet"/>
      <w:lvlText w:val="•"/>
      <w:lvlJc w:val="left"/>
      <w:pPr>
        <w:ind w:left="3869" w:hanging="439"/>
      </w:pPr>
      <w:rPr>
        <w:rFonts w:hint="default"/>
      </w:rPr>
    </w:lvl>
    <w:lvl w:ilvl="3" w:tplc="93CEB142">
      <w:numFmt w:val="bullet"/>
      <w:lvlText w:val="•"/>
      <w:lvlJc w:val="left"/>
      <w:pPr>
        <w:ind w:left="4873" w:hanging="439"/>
      </w:pPr>
      <w:rPr>
        <w:rFonts w:hint="default"/>
      </w:rPr>
    </w:lvl>
    <w:lvl w:ilvl="4" w:tplc="BD782784">
      <w:numFmt w:val="bullet"/>
      <w:lvlText w:val="•"/>
      <w:lvlJc w:val="left"/>
      <w:pPr>
        <w:ind w:left="5878" w:hanging="439"/>
      </w:pPr>
      <w:rPr>
        <w:rFonts w:hint="default"/>
      </w:rPr>
    </w:lvl>
    <w:lvl w:ilvl="5" w:tplc="5F06D3F8">
      <w:numFmt w:val="bullet"/>
      <w:lvlText w:val="•"/>
      <w:lvlJc w:val="left"/>
      <w:pPr>
        <w:ind w:left="6882" w:hanging="439"/>
      </w:pPr>
      <w:rPr>
        <w:rFonts w:hint="default"/>
      </w:rPr>
    </w:lvl>
    <w:lvl w:ilvl="6" w:tplc="4A784C3C">
      <w:numFmt w:val="bullet"/>
      <w:lvlText w:val="•"/>
      <w:lvlJc w:val="left"/>
      <w:pPr>
        <w:ind w:left="7887" w:hanging="439"/>
      </w:pPr>
      <w:rPr>
        <w:rFonts w:hint="default"/>
      </w:rPr>
    </w:lvl>
    <w:lvl w:ilvl="7" w:tplc="29AC334E">
      <w:numFmt w:val="bullet"/>
      <w:lvlText w:val="•"/>
      <w:lvlJc w:val="left"/>
      <w:pPr>
        <w:ind w:left="8891" w:hanging="439"/>
      </w:pPr>
      <w:rPr>
        <w:rFonts w:hint="default"/>
      </w:rPr>
    </w:lvl>
    <w:lvl w:ilvl="8" w:tplc="92D20D9C">
      <w:numFmt w:val="bullet"/>
      <w:lvlText w:val="•"/>
      <w:lvlJc w:val="left"/>
      <w:pPr>
        <w:ind w:left="9896" w:hanging="439"/>
      </w:pPr>
      <w:rPr>
        <w:rFonts w:hint="default"/>
      </w:rPr>
    </w:lvl>
  </w:abstractNum>
  <w:abstractNum w:abstractNumId="166" w15:restartNumberingAfterBreak="0">
    <w:nsid w:val="70E42972"/>
    <w:multiLevelType w:val="hybridMultilevel"/>
    <w:tmpl w:val="5D2CC68C"/>
    <w:lvl w:ilvl="0" w:tplc="78A85EC0">
      <w:start w:val="16"/>
      <w:numFmt w:val="decimal"/>
      <w:lvlText w:val="%1."/>
      <w:lvlJc w:val="left"/>
      <w:pPr>
        <w:ind w:left="841" w:hanging="591"/>
      </w:pPr>
      <w:rPr>
        <w:rFonts w:ascii="Times New Roman" w:eastAsia="Times New Roman" w:hAnsi="Times New Roman" w:cs="Times New Roman" w:hint="default"/>
        <w:b/>
        <w:bCs/>
        <w:color w:val="231F20"/>
        <w:spacing w:val="-38"/>
        <w:w w:val="99"/>
        <w:sz w:val="24"/>
        <w:szCs w:val="24"/>
      </w:rPr>
    </w:lvl>
    <w:lvl w:ilvl="1" w:tplc="45E24C68">
      <w:start w:val="1"/>
      <w:numFmt w:val="lowerLetter"/>
      <w:lvlText w:val="%2)"/>
      <w:lvlJc w:val="left"/>
      <w:pPr>
        <w:ind w:left="1861" w:hanging="450"/>
      </w:pPr>
      <w:rPr>
        <w:rFonts w:ascii="Times New Roman" w:eastAsia="Times New Roman" w:hAnsi="Times New Roman" w:cs="Times New Roman" w:hint="default"/>
        <w:color w:val="231F20"/>
        <w:w w:val="100"/>
        <w:sz w:val="22"/>
        <w:szCs w:val="22"/>
      </w:rPr>
    </w:lvl>
    <w:lvl w:ilvl="2" w:tplc="89AC2F88">
      <w:numFmt w:val="bullet"/>
      <w:lvlText w:val="•"/>
      <w:lvlJc w:val="left"/>
      <w:pPr>
        <w:ind w:left="2976" w:hanging="450"/>
      </w:pPr>
      <w:rPr>
        <w:rFonts w:hint="default"/>
      </w:rPr>
    </w:lvl>
    <w:lvl w:ilvl="3" w:tplc="F4225DD0">
      <w:numFmt w:val="bullet"/>
      <w:lvlText w:val="•"/>
      <w:lvlJc w:val="left"/>
      <w:pPr>
        <w:ind w:left="4092" w:hanging="450"/>
      </w:pPr>
      <w:rPr>
        <w:rFonts w:hint="default"/>
      </w:rPr>
    </w:lvl>
    <w:lvl w:ilvl="4" w:tplc="71146AC6">
      <w:numFmt w:val="bullet"/>
      <w:lvlText w:val="•"/>
      <w:lvlJc w:val="left"/>
      <w:pPr>
        <w:ind w:left="5208" w:hanging="450"/>
      </w:pPr>
      <w:rPr>
        <w:rFonts w:hint="default"/>
      </w:rPr>
    </w:lvl>
    <w:lvl w:ilvl="5" w:tplc="C86097E0">
      <w:numFmt w:val="bullet"/>
      <w:lvlText w:val="•"/>
      <w:lvlJc w:val="left"/>
      <w:pPr>
        <w:ind w:left="6324" w:hanging="450"/>
      </w:pPr>
      <w:rPr>
        <w:rFonts w:hint="default"/>
      </w:rPr>
    </w:lvl>
    <w:lvl w:ilvl="6" w:tplc="DA06C0C2">
      <w:numFmt w:val="bullet"/>
      <w:lvlText w:val="•"/>
      <w:lvlJc w:val="left"/>
      <w:pPr>
        <w:ind w:left="7440" w:hanging="450"/>
      </w:pPr>
      <w:rPr>
        <w:rFonts w:hint="default"/>
      </w:rPr>
    </w:lvl>
    <w:lvl w:ilvl="7" w:tplc="8BD4B5AE">
      <w:numFmt w:val="bullet"/>
      <w:lvlText w:val="•"/>
      <w:lvlJc w:val="left"/>
      <w:pPr>
        <w:ind w:left="8557" w:hanging="450"/>
      </w:pPr>
      <w:rPr>
        <w:rFonts w:hint="default"/>
      </w:rPr>
    </w:lvl>
    <w:lvl w:ilvl="8" w:tplc="81586EF0">
      <w:numFmt w:val="bullet"/>
      <w:lvlText w:val="•"/>
      <w:lvlJc w:val="left"/>
      <w:pPr>
        <w:ind w:left="9673" w:hanging="450"/>
      </w:pPr>
      <w:rPr>
        <w:rFonts w:hint="default"/>
      </w:rPr>
    </w:lvl>
  </w:abstractNum>
  <w:abstractNum w:abstractNumId="167" w15:restartNumberingAfterBreak="0">
    <w:nsid w:val="712D0947"/>
    <w:multiLevelType w:val="hybridMultilevel"/>
    <w:tmpl w:val="37F2ADD4"/>
    <w:lvl w:ilvl="0" w:tplc="3C9478BE">
      <w:start w:val="1"/>
      <w:numFmt w:val="decimal"/>
      <w:lvlText w:val="%1."/>
      <w:lvlJc w:val="left"/>
      <w:pPr>
        <w:ind w:left="1401" w:hanging="552"/>
      </w:pPr>
      <w:rPr>
        <w:rFonts w:ascii="Times New Roman" w:eastAsia="Times New Roman" w:hAnsi="Times New Roman" w:cs="Times New Roman" w:hint="default"/>
        <w:color w:val="231F20"/>
        <w:spacing w:val="-35"/>
        <w:w w:val="99"/>
        <w:sz w:val="22"/>
        <w:szCs w:val="22"/>
      </w:rPr>
    </w:lvl>
    <w:lvl w:ilvl="1" w:tplc="8F3EAF8C">
      <w:numFmt w:val="bullet"/>
      <w:lvlText w:val="•"/>
      <w:lvlJc w:val="left"/>
      <w:pPr>
        <w:ind w:left="2450" w:hanging="552"/>
      </w:pPr>
      <w:rPr>
        <w:rFonts w:hint="default"/>
      </w:rPr>
    </w:lvl>
    <w:lvl w:ilvl="2" w:tplc="3EDC0792">
      <w:numFmt w:val="bullet"/>
      <w:lvlText w:val="•"/>
      <w:lvlJc w:val="left"/>
      <w:pPr>
        <w:ind w:left="3501" w:hanging="552"/>
      </w:pPr>
      <w:rPr>
        <w:rFonts w:hint="default"/>
      </w:rPr>
    </w:lvl>
    <w:lvl w:ilvl="3" w:tplc="E36C60B2">
      <w:numFmt w:val="bullet"/>
      <w:lvlText w:val="•"/>
      <w:lvlJc w:val="left"/>
      <w:pPr>
        <w:ind w:left="4551" w:hanging="552"/>
      </w:pPr>
      <w:rPr>
        <w:rFonts w:hint="default"/>
      </w:rPr>
    </w:lvl>
    <w:lvl w:ilvl="4" w:tplc="F9E0BDD0">
      <w:numFmt w:val="bullet"/>
      <w:lvlText w:val="•"/>
      <w:lvlJc w:val="left"/>
      <w:pPr>
        <w:ind w:left="5602" w:hanging="552"/>
      </w:pPr>
      <w:rPr>
        <w:rFonts w:hint="default"/>
      </w:rPr>
    </w:lvl>
    <w:lvl w:ilvl="5" w:tplc="80385354">
      <w:numFmt w:val="bullet"/>
      <w:lvlText w:val="•"/>
      <w:lvlJc w:val="left"/>
      <w:pPr>
        <w:ind w:left="6652" w:hanging="552"/>
      </w:pPr>
      <w:rPr>
        <w:rFonts w:hint="default"/>
      </w:rPr>
    </w:lvl>
    <w:lvl w:ilvl="6" w:tplc="2F96E392">
      <w:numFmt w:val="bullet"/>
      <w:lvlText w:val="•"/>
      <w:lvlJc w:val="left"/>
      <w:pPr>
        <w:ind w:left="7703" w:hanging="552"/>
      </w:pPr>
      <w:rPr>
        <w:rFonts w:hint="default"/>
      </w:rPr>
    </w:lvl>
    <w:lvl w:ilvl="7" w:tplc="F9CCB56E">
      <w:numFmt w:val="bullet"/>
      <w:lvlText w:val="•"/>
      <w:lvlJc w:val="left"/>
      <w:pPr>
        <w:ind w:left="8753" w:hanging="552"/>
      </w:pPr>
      <w:rPr>
        <w:rFonts w:hint="default"/>
      </w:rPr>
    </w:lvl>
    <w:lvl w:ilvl="8" w:tplc="F4F4E394">
      <w:numFmt w:val="bullet"/>
      <w:lvlText w:val="•"/>
      <w:lvlJc w:val="left"/>
      <w:pPr>
        <w:ind w:left="9804" w:hanging="552"/>
      </w:pPr>
      <w:rPr>
        <w:rFonts w:hint="default"/>
      </w:rPr>
    </w:lvl>
  </w:abstractNum>
  <w:abstractNum w:abstractNumId="168" w15:restartNumberingAfterBreak="0">
    <w:nsid w:val="71730DE5"/>
    <w:multiLevelType w:val="multilevel"/>
    <w:tmpl w:val="6400D0BE"/>
    <w:lvl w:ilvl="0">
      <w:start w:val="8"/>
      <w:numFmt w:val="decimal"/>
      <w:lvlText w:val="%1"/>
      <w:lvlJc w:val="left"/>
      <w:pPr>
        <w:ind w:left="360" w:hanging="360"/>
      </w:pPr>
      <w:rPr>
        <w:rFonts w:hint="default"/>
        <w:color w:val="231F20"/>
      </w:rPr>
    </w:lvl>
    <w:lvl w:ilvl="1">
      <w:start w:val="1"/>
      <w:numFmt w:val="decimal"/>
      <w:lvlText w:val="%1.%2"/>
      <w:lvlJc w:val="left"/>
      <w:pPr>
        <w:ind w:left="1209" w:hanging="360"/>
      </w:pPr>
      <w:rPr>
        <w:rFonts w:hint="default"/>
        <w:color w:val="231F20"/>
      </w:rPr>
    </w:lvl>
    <w:lvl w:ilvl="2">
      <w:start w:val="1"/>
      <w:numFmt w:val="decimal"/>
      <w:lvlText w:val="%1.%2.%3"/>
      <w:lvlJc w:val="left"/>
      <w:pPr>
        <w:ind w:left="2418" w:hanging="720"/>
      </w:pPr>
      <w:rPr>
        <w:rFonts w:hint="default"/>
        <w:color w:val="231F20"/>
      </w:rPr>
    </w:lvl>
    <w:lvl w:ilvl="3">
      <w:start w:val="1"/>
      <w:numFmt w:val="decimal"/>
      <w:lvlText w:val="%1.%2.%3.%4"/>
      <w:lvlJc w:val="left"/>
      <w:pPr>
        <w:ind w:left="3267" w:hanging="720"/>
      </w:pPr>
      <w:rPr>
        <w:rFonts w:hint="default"/>
        <w:color w:val="231F20"/>
      </w:rPr>
    </w:lvl>
    <w:lvl w:ilvl="4">
      <w:start w:val="1"/>
      <w:numFmt w:val="decimal"/>
      <w:lvlText w:val="%1.%2.%3.%4.%5"/>
      <w:lvlJc w:val="left"/>
      <w:pPr>
        <w:ind w:left="4476" w:hanging="1080"/>
      </w:pPr>
      <w:rPr>
        <w:rFonts w:hint="default"/>
        <w:color w:val="231F20"/>
      </w:rPr>
    </w:lvl>
    <w:lvl w:ilvl="5">
      <w:start w:val="1"/>
      <w:numFmt w:val="decimal"/>
      <w:lvlText w:val="%1.%2.%3.%4.%5.%6"/>
      <w:lvlJc w:val="left"/>
      <w:pPr>
        <w:ind w:left="5325" w:hanging="1080"/>
      </w:pPr>
      <w:rPr>
        <w:rFonts w:hint="default"/>
        <w:color w:val="231F20"/>
      </w:rPr>
    </w:lvl>
    <w:lvl w:ilvl="6">
      <w:start w:val="1"/>
      <w:numFmt w:val="decimal"/>
      <w:lvlText w:val="%1.%2.%3.%4.%5.%6.%7"/>
      <w:lvlJc w:val="left"/>
      <w:pPr>
        <w:ind w:left="6534" w:hanging="1440"/>
      </w:pPr>
      <w:rPr>
        <w:rFonts w:hint="default"/>
        <w:color w:val="231F20"/>
      </w:rPr>
    </w:lvl>
    <w:lvl w:ilvl="7">
      <w:start w:val="1"/>
      <w:numFmt w:val="decimal"/>
      <w:lvlText w:val="%1.%2.%3.%4.%5.%6.%7.%8"/>
      <w:lvlJc w:val="left"/>
      <w:pPr>
        <w:ind w:left="7383" w:hanging="1440"/>
      </w:pPr>
      <w:rPr>
        <w:rFonts w:hint="default"/>
        <w:color w:val="231F20"/>
      </w:rPr>
    </w:lvl>
    <w:lvl w:ilvl="8">
      <w:start w:val="1"/>
      <w:numFmt w:val="decimal"/>
      <w:lvlText w:val="%1.%2.%3.%4.%5.%6.%7.%8.%9"/>
      <w:lvlJc w:val="left"/>
      <w:pPr>
        <w:ind w:left="8232" w:hanging="1440"/>
      </w:pPr>
      <w:rPr>
        <w:rFonts w:hint="default"/>
        <w:color w:val="231F20"/>
      </w:rPr>
    </w:lvl>
  </w:abstractNum>
  <w:abstractNum w:abstractNumId="169" w15:restartNumberingAfterBreak="0">
    <w:nsid w:val="71CE3236"/>
    <w:multiLevelType w:val="hybridMultilevel"/>
    <w:tmpl w:val="71AAE2A4"/>
    <w:lvl w:ilvl="0" w:tplc="6304E9D6">
      <w:start w:val="1"/>
      <w:numFmt w:val="lowerLetter"/>
      <w:lvlText w:val="%1)"/>
      <w:lvlJc w:val="left"/>
      <w:pPr>
        <w:ind w:left="1467" w:hanging="600"/>
      </w:pPr>
      <w:rPr>
        <w:rFonts w:ascii="Times New Roman" w:eastAsia="Times New Roman" w:hAnsi="Times New Roman" w:cs="Times New Roman" w:hint="default"/>
        <w:b w:val="0"/>
        <w:bCs w:val="0"/>
        <w:color w:val="231F20"/>
        <w:w w:val="100"/>
        <w:sz w:val="22"/>
        <w:szCs w:val="22"/>
      </w:rPr>
    </w:lvl>
    <w:lvl w:ilvl="1" w:tplc="77B852DA">
      <w:start w:val="1"/>
      <w:numFmt w:val="lowerRoman"/>
      <w:lvlText w:val="%2)"/>
      <w:lvlJc w:val="left"/>
      <w:pPr>
        <w:ind w:left="1954" w:hanging="511"/>
      </w:pPr>
      <w:rPr>
        <w:rFonts w:ascii="Times New Roman" w:eastAsia="Times New Roman" w:hAnsi="Times New Roman" w:cs="Times New Roman" w:hint="default"/>
        <w:color w:val="231F20"/>
        <w:w w:val="100"/>
        <w:sz w:val="22"/>
        <w:szCs w:val="22"/>
      </w:rPr>
    </w:lvl>
    <w:lvl w:ilvl="2" w:tplc="E5965E2A">
      <w:numFmt w:val="bullet"/>
      <w:lvlText w:val="•"/>
      <w:lvlJc w:val="left"/>
      <w:pPr>
        <w:ind w:left="3065" w:hanging="511"/>
      </w:pPr>
      <w:rPr>
        <w:rFonts w:hint="default"/>
      </w:rPr>
    </w:lvl>
    <w:lvl w:ilvl="3" w:tplc="005045BC">
      <w:numFmt w:val="bullet"/>
      <w:lvlText w:val="•"/>
      <w:lvlJc w:val="left"/>
      <w:pPr>
        <w:ind w:left="4170" w:hanging="511"/>
      </w:pPr>
      <w:rPr>
        <w:rFonts w:hint="default"/>
      </w:rPr>
    </w:lvl>
    <w:lvl w:ilvl="4" w:tplc="9AB47AB0">
      <w:numFmt w:val="bullet"/>
      <w:lvlText w:val="•"/>
      <w:lvlJc w:val="left"/>
      <w:pPr>
        <w:ind w:left="5275" w:hanging="511"/>
      </w:pPr>
      <w:rPr>
        <w:rFonts w:hint="default"/>
      </w:rPr>
    </w:lvl>
    <w:lvl w:ilvl="5" w:tplc="55BEF642">
      <w:numFmt w:val="bullet"/>
      <w:lvlText w:val="•"/>
      <w:lvlJc w:val="left"/>
      <w:pPr>
        <w:ind w:left="6380" w:hanging="511"/>
      </w:pPr>
      <w:rPr>
        <w:rFonts w:hint="default"/>
      </w:rPr>
    </w:lvl>
    <w:lvl w:ilvl="6" w:tplc="09007E3E">
      <w:numFmt w:val="bullet"/>
      <w:lvlText w:val="•"/>
      <w:lvlJc w:val="left"/>
      <w:pPr>
        <w:ind w:left="7485" w:hanging="511"/>
      </w:pPr>
      <w:rPr>
        <w:rFonts w:hint="default"/>
      </w:rPr>
    </w:lvl>
    <w:lvl w:ilvl="7" w:tplc="996C5292">
      <w:numFmt w:val="bullet"/>
      <w:lvlText w:val="•"/>
      <w:lvlJc w:val="left"/>
      <w:pPr>
        <w:ind w:left="8590" w:hanging="511"/>
      </w:pPr>
      <w:rPr>
        <w:rFonts w:hint="default"/>
      </w:rPr>
    </w:lvl>
    <w:lvl w:ilvl="8" w:tplc="002E42F8">
      <w:numFmt w:val="bullet"/>
      <w:lvlText w:val="•"/>
      <w:lvlJc w:val="left"/>
      <w:pPr>
        <w:ind w:left="9695" w:hanging="511"/>
      </w:pPr>
      <w:rPr>
        <w:rFonts w:hint="default"/>
      </w:rPr>
    </w:lvl>
  </w:abstractNum>
  <w:abstractNum w:abstractNumId="170" w15:restartNumberingAfterBreak="0">
    <w:nsid w:val="72224D4A"/>
    <w:multiLevelType w:val="hybridMultilevel"/>
    <w:tmpl w:val="B4C22968"/>
    <w:lvl w:ilvl="0" w:tplc="5ABAEA4A">
      <w:start w:val="1"/>
      <w:numFmt w:val="lowerLetter"/>
      <w:lvlText w:val="(%1)"/>
      <w:lvlJc w:val="left"/>
      <w:pPr>
        <w:ind w:left="1852" w:hanging="330"/>
      </w:pPr>
      <w:rPr>
        <w:rFonts w:ascii="Times New Roman" w:eastAsia="Times New Roman" w:hAnsi="Times New Roman" w:cs="Times New Roman" w:hint="default"/>
        <w:color w:val="231F20"/>
        <w:w w:val="100"/>
        <w:sz w:val="22"/>
        <w:szCs w:val="22"/>
      </w:rPr>
    </w:lvl>
    <w:lvl w:ilvl="1" w:tplc="457899B8">
      <w:start w:val="1"/>
      <w:numFmt w:val="lowerRoman"/>
      <w:lvlText w:val="%2)"/>
      <w:lvlJc w:val="left"/>
      <w:pPr>
        <w:ind w:left="2283" w:hanging="436"/>
      </w:pPr>
      <w:rPr>
        <w:rFonts w:ascii="Times New Roman" w:eastAsia="Times New Roman" w:hAnsi="Times New Roman" w:cs="Times New Roman" w:hint="default"/>
        <w:color w:val="231F20"/>
        <w:w w:val="100"/>
        <w:sz w:val="22"/>
        <w:szCs w:val="22"/>
      </w:rPr>
    </w:lvl>
    <w:lvl w:ilvl="2" w:tplc="CCC05B9E">
      <w:numFmt w:val="bullet"/>
      <w:lvlText w:val="•"/>
      <w:lvlJc w:val="left"/>
      <w:pPr>
        <w:ind w:left="3349" w:hanging="436"/>
      </w:pPr>
      <w:rPr>
        <w:rFonts w:hint="default"/>
      </w:rPr>
    </w:lvl>
    <w:lvl w:ilvl="3" w:tplc="42CE53D2">
      <w:numFmt w:val="bullet"/>
      <w:lvlText w:val="•"/>
      <w:lvlJc w:val="left"/>
      <w:pPr>
        <w:ind w:left="4419" w:hanging="436"/>
      </w:pPr>
      <w:rPr>
        <w:rFonts w:hint="default"/>
      </w:rPr>
    </w:lvl>
    <w:lvl w:ilvl="4" w:tplc="2682BDA4">
      <w:numFmt w:val="bullet"/>
      <w:lvlText w:val="•"/>
      <w:lvlJc w:val="left"/>
      <w:pPr>
        <w:ind w:left="5488" w:hanging="436"/>
      </w:pPr>
      <w:rPr>
        <w:rFonts w:hint="default"/>
      </w:rPr>
    </w:lvl>
    <w:lvl w:ilvl="5" w:tplc="E20A3E84">
      <w:numFmt w:val="bullet"/>
      <w:lvlText w:val="•"/>
      <w:lvlJc w:val="left"/>
      <w:pPr>
        <w:ind w:left="6558" w:hanging="436"/>
      </w:pPr>
      <w:rPr>
        <w:rFonts w:hint="default"/>
      </w:rPr>
    </w:lvl>
    <w:lvl w:ilvl="6" w:tplc="C0285646">
      <w:numFmt w:val="bullet"/>
      <w:lvlText w:val="•"/>
      <w:lvlJc w:val="left"/>
      <w:pPr>
        <w:ind w:left="7627" w:hanging="436"/>
      </w:pPr>
      <w:rPr>
        <w:rFonts w:hint="default"/>
      </w:rPr>
    </w:lvl>
    <w:lvl w:ilvl="7" w:tplc="318AEF40">
      <w:numFmt w:val="bullet"/>
      <w:lvlText w:val="•"/>
      <w:lvlJc w:val="left"/>
      <w:pPr>
        <w:ind w:left="8697" w:hanging="436"/>
      </w:pPr>
      <w:rPr>
        <w:rFonts w:hint="default"/>
      </w:rPr>
    </w:lvl>
    <w:lvl w:ilvl="8" w:tplc="0AD8416C">
      <w:numFmt w:val="bullet"/>
      <w:lvlText w:val="•"/>
      <w:lvlJc w:val="left"/>
      <w:pPr>
        <w:ind w:left="9766" w:hanging="436"/>
      </w:pPr>
      <w:rPr>
        <w:rFonts w:hint="default"/>
      </w:rPr>
    </w:lvl>
  </w:abstractNum>
  <w:abstractNum w:abstractNumId="171" w15:restartNumberingAfterBreak="0">
    <w:nsid w:val="738B6A9A"/>
    <w:multiLevelType w:val="multilevel"/>
    <w:tmpl w:val="D2C675DE"/>
    <w:lvl w:ilvl="0">
      <w:start w:val="9"/>
      <w:numFmt w:val="decimal"/>
      <w:lvlText w:val="%1"/>
      <w:lvlJc w:val="left"/>
      <w:pPr>
        <w:ind w:left="360" w:hanging="360"/>
      </w:pPr>
      <w:rPr>
        <w:rFonts w:hint="default"/>
        <w:color w:val="231F20"/>
      </w:rPr>
    </w:lvl>
    <w:lvl w:ilvl="1">
      <w:start w:val="1"/>
      <w:numFmt w:val="decimal"/>
      <w:lvlText w:val="%1.%2"/>
      <w:lvlJc w:val="left"/>
      <w:pPr>
        <w:ind w:left="1093" w:hanging="360"/>
      </w:pPr>
      <w:rPr>
        <w:rFonts w:hint="default"/>
        <w:color w:val="231F20"/>
      </w:rPr>
    </w:lvl>
    <w:lvl w:ilvl="2">
      <w:start w:val="1"/>
      <w:numFmt w:val="decimal"/>
      <w:lvlText w:val="%1.%2.%3"/>
      <w:lvlJc w:val="left"/>
      <w:pPr>
        <w:ind w:left="2186" w:hanging="720"/>
      </w:pPr>
      <w:rPr>
        <w:rFonts w:hint="default"/>
        <w:color w:val="231F20"/>
      </w:rPr>
    </w:lvl>
    <w:lvl w:ilvl="3">
      <w:start w:val="1"/>
      <w:numFmt w:val="decimal"/>
      <w:lvlText w:val="%1.%2.%3.%4"/>
      <w:lvlJc w:val="left"/>
      <w:pPr>
        <w:ind w:left="2919" w:hanging="720"/>
      </w:pPr>
      <w:rPr>
        <w:rFonts w:hint="default"/>
        <w:color w:val="231F20"/>
      </w:rPr>
    </w:lvl>
    <w:lvl w:ilvl="4">
      <w:start w:val="1"/>
      <w:numFmt w:val="decimal"/>
      <w:lvlText w:val="%1.%2.%3.%4.%5"/>
      <w:lvlJc w:val="left"/>
      <w:pPr>
        <w:ind w:left="4012" w:hanging="1080"/>
      </w:pPr>
      <w:rPr>
        <w:rFonts w:hint="default"/>
        <w:color w:val="231F20"/>
      </w:rPr>
    </w:lvl>
    <w:lvl w:ilvl="5">
      <w:start w:val="1"/>
      <w:numFmt w:val="decimal"/>
      <w:lvlText w:val="%1.%2.%3.%4.%5.%6"/>
      <w:lvlJc w:val="left"/>
      <w:pPr>
        <w:ind w:left="4745" w:hanging="1080"/>
      </w:pPr>
      <w:rPr>
        <w:rFonts w:hint="default"/>
        <w:color w:val="231F20"/>
      </w:rPr>
    </w:lvl>
    <w:lvl w:ilvl="6">
      <w:start w:val="1"/>
      <w:numFmt w:val="decimal"/>
      <w:lvlText w:val="%1.%2.%3.%4.%5.%6.%7"/>
      <w:lvlJc w:val="left"/>
      <w:pPr>
        <w:ind w:left="5838" w:hanging="1440"/>
      </w:pPr>
      <w:rPr>
        <w:rFonts w:hint="default"/>
        <w:color w:val="231F20"/>
      </w:rPr>
    </w:lvl>
    <w:lvl w:ilvl="7">
      <w:start w:val="1"/>
      <w:numFmt w:val="decimal"/>
      <w:lvlText w:val="%1.%2.%3.%4.%5.%6.%7.%8"/>
      <w:lvlJc w:val="left"/>
      <w:pPr>
        <w:ind w:left="6571" w:hanging="1440"/>
      </w:pPr>
      <w:rPr>
        <w:rFonts w:hint="default"/>
        <w:color w:val="231F20"/>
      </w:rPr>
    </w:lvl>
    <w:lvl w:ilvl="8">
      <w:start w:val="1"/>
      <w:numFmt w:val="decimal"/>
      <w:lvlText w:val="%1.%2.%3.%4.%5.%6.%7.%8.%9"/>
      <w:lvlJc w:val="left"/>
      <w:pPr>
        <w:ind w:left="7304" w:hanging="1440"/>
      </w:pPr>
      <w:rPr>
        <w:rFonts w:hint="default"/>
        <w:color w:val="231F20"/>
      </w:rPr>
    </w:lvl>
  </w:abstractNum>
  <w:abstractNum w:abstractNumId="172" w15:restartNumberingAfterBreak="0">
    <w:nsid w:val="74A52D16"/>
    <w:multiLevelType w:val="hybridMultilevel"/>
    <w:tmpl w:val="ACBC16CC"/>
    <w:lvl w:ilvl="0" w:tplc="5ABAEA4A">
      <w:start w:val="1"/>
      <w:numFmt w:val="lowerLetter"/>
      <w:lvlText w:val="(%1)"/>
      <w:lvlJc w:val="left"/>
      <w:pPr>
        <w:ind w:left="720" w:hanging="360"/>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1440" w:hanging="360"/>
      </w:pPr>
    </w:lvl>
    <w:lvl w:ilvl="2" w:tplc="5ABAEA4A">
      <w:start w:val="1"/>
      <w:numFmt w:val="lowerLetter"/>
      <w:lvlText w:val="(%3)"/>
      <w:lvlJc w:val="left"/>
      <w:pPr>
        <w:ind w:left="2160" w:hanging="180"/>
      </w:pPr>
      <w:rPr>
        <w:rFonts w:ascii="Times New Roman" w:eastAsia="Times New Roman" w:hAnsi="Times New Roman" w:cs="Times New Roman" w:hint="default"/>
        <w:color w:val="231F20"/>
        <w:w w:val="100"/>
        <w:sz w:val="22"/>
        <w:szCs w:val="22"/>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3" w15:restartNumberingAfterBreak="0">
    <w:nsid w:val="752E2B2A"/>
    <w:multiLevelType w:val="multilevel"/>
    <w:tmpl w:val="4FCCC826"/>
    <w:lvl w:ilvl="0">
      <w:start w:val="1"/>
      <w:numFmt w:val="decimal"/>
      <w:lvlText w:val="%1"/>
      <w:lvlJc w:val="left"/>
      <w:pPr>
        <w:ind w:left="360" w:hanging="360"/>
      </w:pPr>
      <w:rPr>
        <w:rFonts w:hint="default"/>
        <w:color w:val="231F20"/>
      </w:rPr>
    </w:lvl>
    <w:lvl w:ilvl="1">
      <w:start w:val="3"/>
      <w:numFmt w:val="decimal"/>
      <w:lvlText w:val="%1.%2"/>
      <w:lvlJc w:val="left"/>
      <w:pPr>
        <w:ind w:left="720" w:hanging="360"/>
      </w:pPr>
      <w:rPr>
        <w:rFonts w:hint="default"/>
        <w:color w:val="231F20"/>
      </w:rPr>
    </w:lvl>
    <w:lvl w:ilvl="2">
      <w:start w:val="1"/>
      <w:numFmt w:val="decimal"/>
      <w:lvlText w:val="%1.%2.%3"/>
      <w:lvlJc w:val="left"/>
      <w:pPr>
        <w:ind w:left="1440" w:hanging="720"/>
      </w:pPr>
      <w:rPr>
        <w:rFonts w:hint="default"/>
        <w:color w:val="231F20"/>
      </w:rPr>
    </w:lvl>
    <w:lvl w:ilvl="3">
      <w:start w:val="1"/>
      <w:numFmt w:val="decimal"/>
      <w:lvlText w:val="%1.%2.%3.%4"/>
      <w:lvlJc w:val="left"/>
      <w:pPr>
        <w:ind w:left="1800" w:hanging="720"/>
      </w:pPr>
      <w:rPr>
        <w:rFonts w:hint="default"/>
        <w:color w:val="231F20"/>
      </w:rPr>
    </w:lvl>
    <w:lvl w:ilvl="4">
      <w:start w:val="1"/>
      <w:numFmt w:val="decimal"/>
      <w:lvlText w:val="%1.%2.%3.%4.%5"/>
      <w:lvlJc w:val="left"/>
      <w:pPr>
        <w:ind w:left="2520" w:hanging="1080"/>
      </w:pPr>
      <w:rPr>
        <w:rFonts w:hint="default"/>
        <w:color w:val="231F20"/>
      </w:rPr>
    </w:lvl>
    <w:lvl w:ilvl="5">
      <w:start w:val="1"/>
      <w:numFmt w:val="decimal"/>
      <w:lvlText w:val="%1.%2.%3.%4.%5.%6"/>
      <w:lvlJc w:val="left"/>
      <w:pPr>
        <w:ind w:left="2880" w:hanging="1080"/>
      </w:pPr>
      <w:rPr>
        <w:rFonts w:hint="default"/>
        <w:color w:val="231F20"/>
      </w:rPr>
    </w:lvl>
    <w:lvl w:ilvl="6">
      <w:start w:val="1"/>
      <w:numFmt w:val="decimal"/>
      <w:lvlText w:val="%1.%2.%3.%4.%5.%6.%7"/>
      <w:lvlJc w:val="left"/>
      <w:pPr>
        <w:ind w:left="3600" w:hanging="1440"/>
      </w:pPr>
      <w:rPr>
        <w:rFonts w:hint="default"/>
        <w:color w:val="231F20"/>
      </w:rPr>
    </w:lvl>
    <w:lvl w:ilvl="7">
      <w:start w:val="1"/>
      <w:numFmt w:val="decimal"/>
      <w:lvlText w:val="%1.%2.%3.%4.%5.%6.%7.%8"/>
      <w:lvlJc w:val="left"/>
      <w:pPr>
        <w:ind w:left="3960" w:hanging="1440"/>
      </w:pPr>
      <w:rPr>
        <w:rFonts w:hint="default"/>
        <w:color w:val="231F20"/>
      </w:rPr>
    </w:lvl>
    <w:lvl w:ilvl="8">
      <w:start w:val="1"/>
      <w:numFmt w:val="decimal"/>
      <w:lvlText w:val="%1.%2.%3.%4.%5.%6.%7.%8.%9"/>
      <w:lvlJc w:val="left"/>
      <w:pPr>
        <w:ind w:left="4320" w:hanging="1440"/>
      </w:pPr>
      <w:rPr>
        <w:rFonts w:hint="default"/>
        <w:color w:val="231F20"/>
      </w:rPr>
    </w:lvl>
  </w:abstractNum>
  <w:abstractNum w:abstractNumId="174" w15:restartNumberingAfterBreak="0">
    <w:nsid w:val="757F53EC"/>
    <w:multiLevelType w:val="hybridMultilevel"/>
    <w:tmpl w:val="783CF61E"/>
    <w:lvl w:ilvl="0" w:tplc="612C6730">
      <w:start w:val="1"/>
      <w:numFmt w:val="decimal"/>
      <w:lvlText w:val="%1."/>
      <w:lvlJc w:val="left"/>
      <w:pPr>
        <w:ind w:left="1415" w:hanging="550"/>
      </w:pPr>
      <w:rPr>
        <w:rFonts w:ascii="Times New Roman" w:eastAsia="Times New Roman" w:hAnsi="Times New Roman" w:cs="Times New Roman" w:hint="default"/>
        <w:color w:val="231F20"/>
        <w:spacing w:val="-23"/>
        <w:w w:val="99"/>
        <w:sz w:val="22"/>
        <w:szCs w:val="22"/>
      </w:rPr>
    </w:lvl>
    <w:lvl w:ilvl="1" w:tplc="1DE2BC96">
      <w:start w:val="1"/>
      <w:numFmt w:val="lowerRoman"/>
      <w:lvlText w:val="%2)"/>
      <w:lvlJc w:val="left"/>
      <w:pPr>
        <w:ind w:left="1853" w:hanging="447"/>
      </w:pPr>
      <w:rPr>
        <w:rFonts w:ascii="Times New Roman" w:eastAsia="Times New Roman" w:hAnsi="Times New Roman" w:cs="Times New Roman" w:hint="default"/>
        <w:color w:val="231F20"/>
        <w:w w:val="100"/>
        <w:sz w:val="22"/>
        <w:szCs w:val="22"/>
      </w:rPr>
    </w:lvl>
    <w:lvl w:ilvl="2" w:tplc="5F04A510">
      <w:numFmt w:val="bullet"/>
      <w:lvlText w:val="•"/>
      <w:lvlJc w:val="left"/>
      <w:pPr>
        <w:ind w:left="2976" w:hanging="447"/>
      </w:pPr>
      <w:rPr>
        <w:rFonts w:hint="default"/>
      </w:rPr>
    </w:lvl>
    <w:lvl w:ilvl="3" w:tplc="F014F6C6">
      <w:numFmt w:val="bullet"/>
      <w:lvlText w:val="•"/>
      <w:lvlJc w:val="left"/>
      <w:pPr>
        <w:ind w:left="4092" w:hanging="447"/>
      </w:pPr>
      <w:rPr>
        <w:rFonts w:hint="default"/>
      </w:rPr>
    </w:lvl>
    <w:lvl w:ilvl="4" w:tplc="BF3E3262">
      <w:numFmt w:val="bullet"/>
      <w:lvlText w:val="•"/>
      <w:lvlJc w:val="left"/>
      <w:pPr>
        <w:ind w:left="5208" w:hanging="447"/>
      </w:pPr>
      <w:rPr>
        <w:rFonts w:hint="default"/>
      </w:rPr>
    </w:lvl>
    <w:lvl w:ilvl="5" w:tplc="32F8B534">
      <w:numFmt w:val="bullet"/>
      <w:lvlText w:val="•"/>
      <w:lvlJc w:val="left"/>
      <w:pPr>
        <w:ind w:left="6324" w:hanging="447"/>
      </w:pPr>
      <w:rPr>
        <w:rFonts w:hint="default"/>
      </w:rPr>
    </w:lvl>
    <w:lvl w:ilvl="6" w:tplc="3ED83D18">
      <w:numFmt w:val="bullet"/>
      <w:lvlText w:val="•"/>
      <w:lvlJc w:val="left"/>
      <w:pPr>
        <w:ind w:left="7440" w:hanging="447"/>
      </w:pPr>
      <w:rPr>
        <w:rFonts w:hint="default"/>
      </w:rPr>
    </w:lvl>
    <w:lvl w:ilvl="7" w:tplc="2452B586">
      <w:numFmt w:val="bullet"/>
      <w:lvlText w:val="•"/>
      <w:lvlJc w:val="left"/>
      <w:pPr>
        <w:ind w:left="8557" w:hanging="447"/>
      </w:pPr>
      <w:rPr>
        <w:rFonts w:hint="default"/>
      </w:rPr>
    </w:lvl>
    <w:lvl w:ilvl="8" w:tplc="68C005F4">
      <w:numFmt w:val="bullet"/>
      <w:lvlText w:val="•"/>
      <w:lvlJc w:val="left"/>
      <w:pPr>
        <w:ind w:left="9673" w:hanging="447"/>
      </w:pPr>
      <w:rPr>
        <w:rFonts w:hint="default"/>
      </w:rPr>
    </w:lvl>
  </w:abstractNum>
  <w:abstractNum w:abstractNumId="175" w15:restartNumberingAfterBreak="0">
    <w:nsid w:val="758257F9"/>
    <w:multiLevelType w:val="hybridMultilevel"/>
    <w:tmpl w:val="19FC22C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9">
      <w:start w:val="1"/>
      <w:numFmt w:val="lowerLetter"/>
      <w:lvlText w:val="%3."/>
      <w:lvlJc w:val="left"/>
      <w:pPr>
        <w:ind w:left="2160" w:hanging="180"/>
      </w:pPr>
    </w:lvl>
    <w:lvl w:ilvl="3" w:tplc="5C84BA6E">
      <w:start w:val="1"/>
      <w:numFmt w:val="decimal"/>
      <w:lvlText w:val="%4"/>
      <w:lvlJc w:val="left"/>
      <w:pPr>
        <w:ind w:left="2880" w:hanging="360"/>
      </w:pPr>
      <w:rPr>
        <w:rFonts w:hint="default"/>
        <w:color w:val="231F20"/>
      </w:rPr>
    </w:lvl>
    <w:lvl w:ilvl="4" w:tplc="26364FF4">
      <w:start w:val="1"/>
      <w:numFmt w:val="lowerLetter"/>
      <w:lvlText w:val="(%5)"/>
      <w:lvlJc w:val="left"/>
      <w:pPr>
        <w:ind w:left="3600" w:hanging="360"/>
      </w:pPr>
      <w:rPr>
        <w:rFonts w:hint="default"/>
        <w:color w:val="231F2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5A17E65"/>
    <w:multiLevelType w:val="hybridMultilevel"/>
    <w:tmpl w:val="9B80F664"/>
    <w:lvl w:ilvl="0" w:tplc="DC008576">
      <w:start w:val="1"/>
      <w:numFmt w:val="lowerRoman"/>
      <w:lvlText w:val="(%1)"/>
      <w:lvlJc w:val="left"/>
      <w:pPr>
        <w:ind w:left="1080" w:hanging="72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7" w15:restartNumberingAfterBreak="0">
    <w:nsid w:val="76CA02CB"/>
    <w:multiLevelType w:val="hybridMultilevel"/>
    <w:tmpl w:val="B1D00D76"/>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78" w15:restartNumberingAfterBreak="0">
    <w:nsid w:val="772E6C3C"/>
    <w:multiLevelType w:val="hybridMultilevel"/>
    <w:tmpl w:val="18B4050C"/>
    <w:lvl w:ilvl="0" w:tplc="0F5CB1D0">
      <w:start w:val="1"/>
      <w:numFmt w:val="decimal"/>
      <w:lvlText w:val="%1."/>
      <w:lvlJc w:val="left"/>
      <w:pPr>
        <w:ind w:left="851" w:hanging="561"/>
      </w:pPr>
      <w:rPr>
        <w:rFonts w:ascii="Times New Roman" w:eastAsia="Times New Roman" w:hAnsi="Times New Roman" w:cs="Times New Roman" w:hint="default"/>
        <w:b/>
        <w:bCs/>
        <w:color w:val="231F20"/>
        <w:spacing w:val="-29"/>
        <w:w w:val="99"/>
        <w:sz w:val="24"/>
        <w:szCs w:val="24"/>
      </w:rPr>
    </w:lvl>
    <w:lvl w:ilvl="1" w:tplc="2A067C2A">
      <w:start w:val="1"/>
      <w:numFmt w:val="lowerRoman"/>
      <w:lvlText w:val="%2)"/>
      <w:lvlJc w:val="left"/>
      <w:pPr>
        <w:ind w:left="1841" w:hanging="450"/>
        <w:jc w:val="right"/>
      </w:pPr>
      <w:rPr>
        <w:rFonts w:ascii="Times New Roman" w:eastAsia="Times New Roman" w:hAnsi="Times New Roman" w:cs="Times New Roman" w:hint="default"/>
        <w:color w:val="231F20"/>
        <w:w w:val="100"/>
        <w:sz w:val="22"/>
        <w:szCs w:val="22"/>
      </w:rPr>
    </w:lvl>
    <w:lvl w:ilvl="2" w:tplc="E2E40B48">
      <w:numFmt w:val="bullet"/>
      <w:lvlText w:val="•"/>
      <w:lvlJc w:val="left"/>
      <w:pPr>
        <w:ind w:left="2958" w:hanging="450"/>
      </w:pPr>
      <w:rPr>
        <w:rFonts w:hint="default"/>
      </w:rPr>
    </w:lvl>
    <w:lvl w:ilvl="3" w:tplc="1F649F96">
      <w:numFmt w:val="bullet"/>
      <w:lvlText w:val="•"/>
      <w:lvlJc w:val="left"/>
      <w:pPr>
        <w:ind w:left="4076" w:hanging="450"/>
      </w:pPr>
      <w:rPr>
        <w:rFonts w:hint="default"/>
      </w:rPr>
    </w:lvl>
    <w:lvl w:ilvl="4" w:tplc="A5227186">
      <w:numFmt w:val="bullet"/>
      <w:lvlText w:val="•"/>
      <w:lvlJc w:val="left"/>
      <w:pPr>
        <w:ind w:left="5195" w:hanging="450"/>
      </w:pPr>
      <w:rPr>
        <w:rFonts w:hint="default"/>
      </w:rPr>
    </w:lvl>
    <w:lvl w:ilvl="5" w:tplc="8D7E940A">
      <w:numFmt w:val="bullet"/>
      <w:lvlText w:val="•"/>
      <w:lvlJc w:val="left"/>
      <w:pPr>
        <w:ind w:left="6313" w:hanging="450"/>
      </w:pPr>
      <w:rPr>
        <w:rFonts w:hint="default"/>
      </w:rPr>
    </w:lvl>
    <w:lvl w:ilvl="6" w:tplc="E3EA0856">
      <w:numFmt w:val="bullet"/>
      <w:lvlText w:val="•"/>
      <w:lvlJc w:val="left"/>
      <w:pPr>
        <w:ind w:left="7431" w:hanging="450"/>
      </w:pPr>
      <w:rPr>
        <w:rFonts w:hint="default"/>
      </w:rPr>
    </w:lvl>
    <w:lvl w:ilvl="7" w:tplc="0FFA4486">
      <w:numFmt w:val="bullet"/>
      <w:lvlText w:val="•"/>
      <w:lvlJc w:val="left"/>
      <w:pPr>
        <w:ind w:left="8550" w:hanging="450"/>
      </w:pPr>
      <w:rPr>
        <w:rFonts w:hint="default"/>
      </w:rPr>
    </w:lvl>
    <w:lvl w:ilvl="8" w:tplc="4B824E34">
      <w:numFmt w:val="bullet"/>
      <w:lvlText w:val="•"/>
      <w:lvlJc w:val="left"/>
      <w:pPr>
        <w:ind w:left="9668" w:hanging="450"/>
      </w:pPr>
      <w:rPr>
        <w:rFonts w:hint="default"/>
      </w:rPr>
    </w:lvl>
  </w:abstractNum>
  <w:abstractNum w:abstractNumId="179" w15:restartNumberingAfterBreak="0">
    <w:nsid w:val="7819243B"/>
    <w:multiLevelType w:val="multilevel"/>
    <w:tmpl w:val="96DCDCB6"/>
    <w:lvl w:ilvl="0">
      <w:start w:val="19"/>
      <w:numFmt w:val="decimal"/>
      <w:lvlText w:val="%1"/>
      <w:lvlJc w:val="left"/>
      <w:pPr>
        <w:ind w:left="560" w:hanging="560"/>
      </w:pPr>
      <w:rPr>
        <w:rFonts w:hint="default"/>
        <w:color w:val="231F20"/>
      </w:rPr>
    </w:lvl>
    <w:lvl w:ilvl="1">
      <w:start w:val="3"/>
      <w:numFmt w:val="decimal"/>
      <w:lvlText w:val="%1.%2"/>
      <w:lvlJc w:val="left"/>
      <w:pPr>
        <w:ind w:left="2037" w:hanging="560"/>
      </w:pPr>
      <w:rPr>
        <w:rFonts w:hint="default"/>
        <w:color w:val="231F20"/>
      </w:rPr>
    </w:lvl>
    <w:lvl w:ilvl="2">
      <w:start w:val="1"/>
      <w:numFmt w:val="decimal"/>
      <w:lvlText w:val="%1.%2.%3"/>
      <w:lvlJc w:val="left"/>
      <w:pPr>
        <w:ind w:left="3674" w:hanging="720"/>
      </w:pPr>
      <w:rPr>
        <w:rFonts w:hint="default"/>
        <w:color w:val="231F20"/>
      </w:rPr>
    </w:lvl>
    <w:lvl w:ilvl="3">
      <w:start w:val="1"/>
      <w:numFmt w:val="decimal"/>
      <w:lvlText w:val="%1.%2.%3.%4"/>
      <w:lvlJc w:val="left"/>
      <w:pPr>
        <w:ind w:left="5151" w:hanging="720"/>
      </w:pPr>
      <w:rPr>
        <w:rFonts w:hint="default"/>
        <w:color w:val="231F20"/>
      </w:rPr>
    </w:lvl>
    <w:lvl w:ilvl="4">
      <w:start w:val="1"/>
      <w:numFmt w:val="decimal"/>
      <w:lvlText w:val="%1.%2.%3.%4.%5"/>
      <w:lvlJc w:val="left"/>
      <w:pPr>
        <w:ind w:left="6988" w:hanging="1080"/>
      </w:pPr>
      <w:rPr>
        <w:rFonts w:hint="default"/>
        <w:color w:val="231F20"/>
      </w:rPr>
    </w:lvl>
    <w:lvl w:ilvl="5">
      <w:start w:val="1"/>
      <w:numFmt w:val="decimal"/>
      <w:lvlText w:val="%1.%2.%3.%4.%5.%6"/>
      <w:lvlJc w:val="left"/>
      <w:pPr>
        <w:ind w:left="8465" w:hanging="1080"/>
      </w:pPr>
      <w:rPr>
        <w:rFonts w:hint="default"/>
        <w:color w:val="231F20"/>
      </w:rPr>
    </w:lvl>
    <w:lvl w:ilvl="6">
      <w:start w:val="1"/>
      <w:numFmt w:val="decimal"/>
      <w:lvlText w:val="%1.%2.%3.%4.%5.%6.%7"/>
      <w:lvlJc w:val="left"/>
      <w:pPr>
        <w:ind w:left="10302" w:hanging="1440"/>
      </w:pPr>
      <w:rPr>
        <w:rFonts w:hint="default"/>
        <w:color w:val="231F20"/>
      </w:rPr>
    </w:lvl>
    <w:lvl w:ilvl="7">
      <w:start w:val="1"/>
      <w:numFmt w:val="decimal"/>
      <w:lvlText w:val="%1.%2.%3.%4.%5.%6.%7.%8"/>
      <w:lvlJc w:val="left"/>
      <w:pPr>
        <w:ind w:left="11779" w:hanging="1440"/>
      </w:pPr>
      <w:rPr>
        <w:rFonts w:hint="default"/>
        <w:color w:val="231F20"/>
      </w:rPr>
    </w:lvl>
    <w:lvl w:ilvl="8">
      <w:start w:val="1"/>
      <w:numFmt w:val="decimal"/>
      <w:lvlText w:val="%1.%2.%3.%4.%5.%6.%7.%8.%9"/>
      <w:lvlJc w:val="left"/>
      <w:pPr>
        <w:ind w:left="13256" w:hanging="1440"/>
      </w:pPr>
      <w:rPr>
        <w:rFonts w:hint="default"/>
        <w:color w:val="231F20"/>
      </w:rPr>
    </w:lvl>
  </w:abstractNum>
  <w:abstractNum w:abstractNumId="180" w15:restartNumberingAfterBreak="0">
    <w:nsid w:val="79033FE4"/>
    <w:multiLevelType w:val="hybridMultilevel"/>
    <w:tmpl w:val="C36ECC54"/>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1" w15:restartNumberingAfterBreak="0">
    <w:nsid w:val="79312490"/>
    <w:multiLevelType w:val="hybridMultilevel"/>
    <w:tmpl w:val="BA086784"/>
    <w:lvl w:ilvl="0" w:tplc="04090019">
      <w:start w:val="1"/>
      <w:numFmt w:val="lowerLetter"/>
      <w:lvlText w:val="%1."/>
      <w:lvlJc w:val="left"/>
      <w:pPr>
        <w:ind w:left="720" w:hanging="360"/>
      </w:pPr>
    </w:lvl>
    <w:lvl w:ilvl="1" w:tplc="5ABAEA4A">
      <w:start w:val="1"/>
      <w:numFmt w:val="lowerLetter"/>
      <w:lvlText w:val="(%2)"/>
      <w:lvlJc w:val="left"/>
      <w:pPr>
        <w:ind w:left="1440" w:hanging="360"/>
      </w:pPr>
      <w:rPr>
        <w:rFonts w:ascii="Times New Roman" w:eastAsia="Times New Roman" w:hAnsi="Times New Roman" w:cs="Times New Roman" w:hint="default"/>
        <w:color w:val="231F20"/>
        <w:w w:val="100"/>
        <w:sz w:val="22"/>
        <w:szCs w:val="22"/>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2" w15:restartNumberingAfterBreak="0">
    <w:nsid w:val="79586F49"/>
    <w:multiLevelType w:val="multilevel"/>
    <w:tmpl w:val="70445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79C55AAD"/>
    <w:multiLevelType w:val="hybridMultilevel"/>
    <w:tmpl w:val="D260686E"/>
    <w:lvl w:ilvl="0" w:tplc="5ABAEA4A">
      <w:start w:val="1"/>
      <w:numFmt w:val="lowerLetter"/>
      <w:lvlText w:val="(%1)"/>
      <w:lvlJc w:val="left"/>
      <w:pPr>
        <w:ind w:left="1855" w:hanging="331"/>
      </w:pPr>
      <w:rPr>
        <w:rFonts w:ascii="Times New Roman" w:eastAsia="Times New Roman" w:hAnsi="Times New Roman" w:cs="Times New Roman" w:hint="default"/>
        <w:color w:val="231F20"/>
        <w:w w:val="100"/>
        <w:sz w:val="22"/>
        <w:szCs w:val="22"/>
      </w:rPr>
    </w:lvl>
    <w:lvl w:ilvl="1" w:tplc="219CBC16">
      <w:numFmt w:val="bullet"/>
      <w:lvlText w:val="•"/>
      <w:lvlJc w:val="left"/>
      <w:pPr>
        <w:ind w:left="2864" w:hanging="331"/>
      </w:pPr>
      <w:rPr>
        <w:rFonts w:hint="default"/>
      </w:rPr>
    </w:lvl>
    <w:lvl w:ilvl="2" w:tplc="4DB6908A">
      <w:numFmt w:val="bullet"/>
      <w:lvlText w:val="•"/>
      <w:lvlJc w:val="left"/>
      <w:pPr>
        <w:ind w:left="3869" w:hanging="331"/>
      </w:pPr>
      <w:rPr>
        <w:rFonts w:hint="default"/>
      </w:rPr>
    </w:lvl>
    <w:lvl w:ilvl="3" w:tplc="9356D9EE">
      <w:numFmt w:val="bullet"/>
      <w:lvlText w:val="•"/>
      <w:lvlJc w:val="left"/>
      <w:pPr>
        <w:ind w:left="4873" w:hanging="331"/>
      </w:pPr>
      <w:rPr>
        <w:rFonts w:hint="default"/>
      </w:rPr>
    </w:lvl>
    <w:lvl w:ilvl="4" w:tplc="10341116">
      <w:numFmt w:val="bullet"/>
      <w:lvlText w:val="•"/>
      <w:lvlJc w:val="left"/>
      <w:pPr>
        <w:ind w:left="5878" w:hanging="331"/>
      </w:pPr>
      <w:rPr>
        <w:rFonts w:hint="default"/>
      </w:rPr>
    </w:lvl>
    <w:lvl w:ilvl="5" w:tplc="FF82D9AC">
      <w:numFmt w:val="bullet"/>
      <w:lvlText w:val="•"/>
      <w:lvlJc w:val="left"/>
      <w:pPr>
        <w:ind w:left="6882" w:hanging="331"/>
      </w:pPr>
      <w:rPr>
        <w:rFonts w:hint="default"/>
      </w:rPr>
    </w:lvl>
    <w:lvl w:ilvl="6" w:tplc="49E89BA4">
      <w:numFmt w:val="bullet"/>
      <w:lvlText w:val="•"/>
      <w:lvlJc w:val="left"/>
      <w:pPr>
        <w:ind w:left="7887" w:hanging="331"/>
      </w:pPr>
      <w:rPr>
        <w:rFonts w:hint="default"/>
      </w:rPr>
    </w:lvl>
    <w:lvl w:ilvl="7" w:tplc="72B405DC">
      <w:numFmt w:val="bullet"/>
      <w:lvlText w:val="•"/>
      <w:lvlJc w:val="left"/>
      <w:pPr>
        <w:ind w:left="8891" w:hanging="331"/>
      </w:pPr>
      <w:rPr>
        <w:rFonts w:hint="default"/>
      </w:rPr>
    </w:lvl>
    <w:lvl w:ilvl="8" w:tplc="44886014">
      <w:numFmt w:val="bullet"/>
      <w:lvlText w:val="•"/>
      <w:lvlJc w:val="left"/>
      <w:pPr>
        <w:ind w:left="9896" w:hanging="331"/>
      </w:pPr>
      <w:rPr>
        <w:rFonts w:hint="default"/>
      </w:rPr>
    </w:lvl>
  </w:abstractNum>
  <w:abstractNum w:abstractNumId="184" w15:restartNumberingAfterBreak="0">
    <w:nsid w:val="7A806258"/>
    <w:multiLevelType w:val="hybridMultilevel"/>
    <w:tmpl w:val="44E21F64"/>
    <w:lvl w:ilvl="0" w:tplc="C9E61102">
      <w:start w:val="1"/>
      <w:numFmt w:val="decimal"/>
      <w:lvlText w:val="%1."/>
      <w:lvlJc w:val="left"/>
      <w:pPr>
        <w:ind w:left="1417" w:hanging="565"/>
      </w:pPr>
      <w:rPr>
        <w:rFonts w:ascii="Times New Roman" w:eastAsia="Times New Roman" w:hAnsi="Times New Roman" w:cs="Times New Roman" w:hint="default"/>
        <w:color w:val="231F20"/>
        <w:spacing w:val="-26"/>
        <w:w w:val="100"/>
        <w:sz w:val="22"/>
        <w:szCs w:val="22"/>
      </w:rPr>
    </w:lvl>
    <w:lvl w:ilvl="1" w:tplc="EB944CD2">
      <w:start w:val="1"/>
      <w:numFmt w:val="lowerLetter"/>
      <w:lvlText w:val="%2)"/>
      <w:lvlJc w:val="left"/>
      <w:pPr>
        <w:ind w:left="1858" w:hanging="441"/>
      </w:pPr>
      <w:rPr>
        <w:rFonts w:ascii="Times New Roman" w:eastAsia="Times New Roman" w:hAnsi="Times New Roman" w:cs="Times New Roman" w:hint="default"/>
        <w:color w:val="231F20"/>
        <w:w w:val="100"/>
        <w:sz w:val="22"/>
        <w:szCs w:val="22"/>
      </w:rPr>
    </w:lvl>
    <w:lvl w:ilvl="2" w:tplc="783638C0">
      <w:numFmt w:val="bullet"/>
      <w:lvlText w:val="•"/>
      <w:lvlJc w:val="left"/>
      <w:pPr>
        <w:ind w:left="2976" w:hanging="441"/>
      </w:pPr>
      <w:rPr>
        <w:rFonts w:hint="default"/>
      </w:rPr>
    </w:lvl>
    <w:lvl w:ilvl="3" w:tplc="8FE007E8">
      <w:numFmt w:val="bullet"/>
      <w:lvlText w:val="•"/>
      <w:lvlJc w:val="left"/>
      <w:pPr>
        <w:ind w:left="4092" w:hanging="441"/>
      </w:pPr>
      <w:rPr>
        <w:rFonts w:hint="default"/>
      </w:rPr>
    </w:lvl>
    <w:lvl w:ilvl="4" w:tplc="C2ACD7F8">
      <w:numFmt w:val="bullet"/>
      <w:lvlText w:val="•"/>
      <w:lvlJc w:val="left"/>
      <w:pPr>
        <w:ind w:left="5208" w:hanging="441"/>
      </w:pPr>
      <w:rPr>
        <w:rFonts w:hint="default"/>
      </w:rPr>
    </w:lvl>
    <w:lvl w:ilvl="5" w:tplc="ED686276">
      <w:numFmt w:val="bullet"/>
      <w:lvlText w:val="•"/>
      <w:lvlJc w:val="left"/>
      <w:pPr>
        <w:ind w:left="6324" w:hanging="441"/>
      </w:pPr>
      <w:rPr>
        <w:rFonts w:hint="default"/>
      </w:rPr>
    </w:lvl>
    <w:lvl w:ilvl="6" w:tplc="B5A2AFD8">
      <w:numFmt w:val="bullet"/>
      <w:lvlText w:val="•"/>
      <w:lvlJc w:val="left"/>
      <w:pPr>
        <w:ind w:left="7440" w:hanging="441"/>
      </w:pPr>
      <w:rPr>
        <w:rFonts w:hint="default"/>
      </w:rPr>
    </w:lvl>
    <w:lvl w:ilvl="7" w:tplc="9B86FF04">
      <w:numFmt w:val="bullet"/>
      <w:lvlText w:val="•"/>
      <w:lvlJc w:val="left"/>
      <w:pPr>
        <w:ind w:left="8557" w:hanging="441"/>
      </w:pPr>
      <w:rPr>
        <w:rFonts w:hint="default"/>
      </w:rPr>
    </w:lvl>
    <w:lvl w:ilvl="8" w:tplc="C7F0BB02">
      <w:numFmt w:val="bullet"/>
      <w:lvlText w:val="•"/>
      <w:lvlJc w:val="left"/>
      <w:pPr>
        <w:ind w:left="9673" w:hanging="441"/>
      </w:pPr>
      <w:rPr>
        <w:rFonts w:hint="default"/>
      </w:rPr>
    </w:lvl>
  </w:abstractNum>
  <w:abstractNum w:abstractNumId="185" w15:restartNumberingAfterBreak="0">
    <w:nsid w:val="7AF7230E"/>
    <w:multiLevelType w:val="hybridMultilevel"/>
    <w:tmpl w:val="23527F6C"/>
    <w:lvl w:ilvl="0" w:tplc="5ABAEA4A">
      <w:start w:val="1"/>
      <w:numFmt w:val="lowerLetter"/>
      <w:lvlText w:val="(%1)"/>
      <w:lvlJc w:val="left"/>
      <w:pPr>
        <w:ind w:left="1440" w:hanging="360"/>
      </w:pPr>
      <w:rPr>
        <w:rFonts w:ascii="Times New Roman" w:eastAsia="Times New Roman" w:hAnsi="Times New Roman" w:cs="Times New Roman" w:hint="default"/>
        <w:color w:val="231F20"/>
        <w:w w:val="100"/>
        <w:sz w:val="22"/>
        <w:szCs w:val="22"/>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86" w15:restartNumberingAfterBreak="0">
    <w:nsid w:val="7B257C39"/>
    <w:multiLevelType w:val="hybridMultilevel"/>
    <w:tmpl w:val="B6B616C0"/>
    <w:lvl w:ilvl="0" w:tplc="2E9A2B12">
      <w:start w:val="1"/>
      <w:numFmt w:val="lowerLetter"/>
      <w:lvlText w:val="%1)"/>
      <w:lvlJc w:val="left"/>
      <w:pPr>
        <w:ind w:left="1866" w:hanging="337"/>
      </w:pPr>
      <w:rPr>
        <w:rFonts w:ascii="Times New Roman" w:eastAsia="Times New Roman" w:hAnsi="Times New Roman" w:cs="Times New Roman" w:hint="default"/>
        <w:color w:val="231F20"/>
        <w:w w:val="100"/>
        <w:sz w:val="22"/>
        <w:szCs w:val="22"/>
      </w:rPr>
    </w:lvl>
    <w:lvl w:ilvl="1" w:tplc="C8D07080">
      <w:numFmt w:val="bullet"/>
      <w:lvlText w:val="•"/>
      <w:lvlJc w:val="left"/>
      <w:pPr>
        <w:ind w:left="2864" w:hanging="337"/>
      </w:pPr>
      <w:rPr>
        <w:rFonts w:hint="default"/>
      </w:rPr>
    </w:lvl>
    <w:lvl w:ilvl="2" w:tplc="5B4CE1F2">
      <w:numFmt w:val="bullet"/>
      <w:lvlText w:val="•"/>
      <w:lvlJc w:val="left"/>
      <w:pPr>
        <w:ind w:left="3869" w:hanging="337"/>
      </w:pPr>
      <w:rPr>
        <w:rFonts w:hint="default"/>
      </w:rPr>
    </w:lvl>
    <w:lvl w:ilvl="3" w:tplc="A3D82D3A">
      <w:numFmt w:val="bullet"/>
      <w:lvlText w:val="•"/>
      <w:lvlJc w:val="left"/>
      <w:pPr>
        <w:ind w:left="4873" w:hanging="337"/>
      </w:pPr>
      <w:rPr>
        <w:rFonts w:hint="default"/>
      </w:rPr>
    </w:lvl>
    <w:lvl w:ilvl="4" w:tplc="740C7382">
      <w:numFmt w:val="bullet"/>
      <w:lvlText w:val="•"/>
      <w:lvlJc w:val="left"/>
      <w:pPr>
        <w:ind w:left="5878" w:hanging="337"/>
      </w:pPr>
      <w:rPr>
        <w:rFonts w:hint="default"/>
      </w:rPr>
    </w:lvl>
    <w:lvl w:ilvl="5" w:tplc="E3642AF8">
      <w:numFmt w:val="bullet"/>
      <w:lvlText w:val="•"/>
      <w:lvlJc w:val="left"/>
      <w:pPr>
        <w:ind w:left="6882" w:hanging="337"/>
      </w:pPr>
      <w:rPr>
        <w:rFonts w:hint="default"/>
      </w:rPr>
    </w:lvl>
    <w:lvl w:ilvl="6" w:tplc="CB283D88">
      <w:numFmt w:val="bullet"/>
      <w:lvlText w:val="•"/>
      <w:lvlJc w:val="left"/>
      <w:pPr>
        <w:ind w:left="7887" w:hanging="337"/>
      </w:pPr>
      <w:rPr>
        <w:rFonts w:hint="default"/>
      </w:rPr>
    </w:lvl>
    <w:lvl w:ilvl="7" w:tplc="119861DE">
      <w:numFmt w:val="bullet"/>
      <w:lvlText w:val="•"/>
      <w:lvlJc w:val="left"/>
      <w:pPr>
        <w:ind w:left="8891" w:hanging="337"/>
      </w:pPr>
      <w:rPr>
        <w:rFonts w:hint="default"/>
      </w:rPr>
    </w:lvl>
    <w:lvl w:ilvl="8" w:tplc="DEB45E6A">
      <w:numFmt w:val="bullet"/>
      <w:lvlText w:val="•"/>
      <w:lvlJc w:val="left"/>
      <w:pPr>
        <w:ind w:left="9896" w:hanging="337"/>
      </w:pPr>
      <w:rPr>
        <w:rFonts w:hint="default"/>
      </w:rPr>
    </w:lvl>
  </w:abstractNum>
  <w:abstractNum w:abstractNumId="187" w15:restartNumberingAfterBreak="0">
    <w:nsid w:val="7B856318"/>
    <w:multiLevelType w:val="hybridMultilevel"/>
    <w:tmpl w:val="2E8C28A4"/>
    <w:lvl w:ilvl="0" w:tplc="830014E2">
      <w:start w:val="1"/>
      <w:numFmt w:val="lowerLetter"/>
      <w:lvlText w:val="(%1)"/>
      <w:lvlJc w:val="left"/>
      <w:pPr>
        <w:ind w:left="1800" w:hanging="360"/>
      </w:pPr>
      <w:rPr>
        <w:rFonts w:ascii="Times New Roman" w:eastAsia="Times New Roman" w:hAnsi="Times New Roman" w:cs="Times New Roman"/>
        <w:color w:val="231F20"/>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8" w15:restartNumberingAfterBreak="0">
    <w:nsid w:val="7C79021F"/>
    <w:multiLevelType w:val="hybridMultilevel"/>
    <w:tmpl w:val="5D68FC28"/>
    <w:lvl w:ilvl="0" w:tplc="2B2EE2C4">
      <w:start w:val="11"/>
      <w:numFmt w:val="decimal"/>
      <w:lvlText w:val="%1"/>
      <w:lvlJc w:val="left"/>
      <w:pPr>
        <w:ind w:left="1425" w:hanging="576"/>
      </w:pPr>
      <w:rPr>
        <w:rFonts w:hint="default"/>
      </w:rPr>
    </w:lvl>
    <w:lvl w:ilvl="1" w:tplc="1DF6BF74">
      <w:numFmt w:val="none"/>
      <w:lvlText w:val=""/>
      <w:lvlJc w:val="left"/>
      <w:pPr>
        <w:tabs>
          <w:tab w:val="num" w:pos="360"/>
        </w:tabs>
      </w:pPr>
    </w:lvl>
    <w:lvl w:ilvl="2" w:tplc="6AC4451A">
      <w:numFmt w:val="bullet"/>
      <w:lvlText w:val="•"/>
      <w:lvlJc w:val="left"/>
      <w:pPr>
        <w:ind w:left="3517" w:hanging="576"/>
      </w:pPr>
      <w:rPr>
        <w:rFonts w:hint="default"/>
      </w:rPr>
    </w:lvl>
    <w:lvl w:ilvl="3" w:tplc="82CEA63A">
      <w:numFmt w:val="bullet"/>
      <w:lvlText w:val="•"/>
      <w:lvlJc w:val="left"/>
      <w:pPr>
        <w:ind w:left="4565" w:hanging="576"/>
      </w:pPr>
      <w:rPr>
        <w:rFonts w:hint="default"/>
      </w:rPr>
    </w:lvl>
    <w:lvl w:ilvl="4" w:tplc="734EE0CA">
      <w:numFmt w:val="bullet"/>
      <w:lvlText w:val="•"/>
      <w:lvlJc w:val="left"/>
      <w:pPr>
        <w:ind w:left="5614" w:hanging="576"/>
      </w:pPr>
      <w:rPr>
        <w:rFonts w:hint="default"/>
      </w:rPr>
    </w:lvl>
    <w:lvl w:ilvl="5" w:tplc="3AC26DF0">
      <w:numFmt w:val="bullet"/>
      <w:lvlText w:val="•"/>
      <w:lvlJc w:val="left"/>
      <w:pPr>
        <w:ind w:left="6662" w:hanging="576"/>
      </w:pPr>
      <w:rPr>
        <w:rFonts w:hint="default"/>
      </w:rPr>
    </w:lvl>
    <w:lvl w:ilvl="6" w:tplc="16087E38">
      <w:numFmt w:val="bullet"/>
      <w:lvlText w:val="•"/>
      <w:lvlJc w:val="left"/>
      <w:pPr>
        <w:ind w:left="7711" w:hanging="576"/>
      </w:pPr>
      <w:rPr>
        <w:rFonts w:hint="default"/>
      </w:rPr>
    </w:lvl>
    <w:lvl w:ilvl="7" w:tplc="ABBCE04C">
      <w:numFmt w:val="bullet"/>
      <w:lvlText w:val="•"/>
      <w:lvlJc w:val="left"/>
      <w:pPr>
        <w:ind w:left="8759" w:hanging="576"/>
      </w:pPr>
      <w:rPr>
        <w:rFonts w:hint="default"/>
      </w:rPr>
    </w:lvl>
    <w:lvl w:ilvl="8" w:tplc="41884DFC">
      <w:numFmt w:val="bullet"/>
      <w:lvlText w:val="•"/>
      <w:lvlJc w:val="left"/>
      <w:pPr>
        <w:ind w:left="9808" w:hanging="576"/>
      </w:pPr>
      <w:rPr>
        <w:rFonts w:hint="default"/>
      </w:rPr>
    </w:lvl>
  </w:abstractNum>
  <w:abstractNum w:abstractNumId="189" w15:restartNumberingAfterBreak="0">
    <w:nsid w:val="7CE23283"/>
    <w:multiLevelType w:val="hybridMultilevel"/>
    <w:tmpl w:val="16A870DA"/>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0" w15:restartNumberingAfterBreak="0">
    <w:nsid w:val="7CF11039"/>
    <w:multiLevelType w:val="hybridMultilevel"/>
    <w:tmpl w:val="34B0ADB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DC008576">
      <w:start w:val="1"/>
      <w:numFmt w:val="lowerRoman"/>
      <w:lvlText w:val="(%3)"/>
      <w:lvlJc w:val="left"/>
      <w:pPr>
        <w:ind w:left="2160" w:hanging="180"/>
      </w:pPr>
      <w:rPr>
        <w:rFonts w:hint="default"/>
        <w:color w:val="231F20"/>
        <w:spacing w:val="-23"/>
        <w:w w:val="99"/>
        <w:sz w:val="22"/>
        <w:szCs w:val="22"/>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1" w15:restartNumberingAfterBreak="0">
    <w:nsid w:val="7DB01212"/>
    <w:multiLevelType w:val="hybridMultilevel"/>
    <w:tmpl w:val="FB0E14EA"/>
    <w:lvl w:ilvl="0" w:tplc="CCBE4880">
      <w:start w:val="4"/>
      <w:numFmt w:val="decimal"/>
      <w:lvlText w:val="%1."/>
      <w:lvlJc w:val="left"/>
      <w:pPr>
        <w:ind w:left="857" w:hanging="564"/>
      </w:pPr>
      <w:rPr>
        <w:rFonts w:ascii="Times New Roman" w:eastAsia="Times New Roman" w:hAnsi="Times New Roman" w:cs="Times New Roman" w:hint="default"/>
        <w:b/>
        <w:bCs/>
        <w:color w:val="231F20"/>
        <w:spacing w:val="-25"/>
        <w:w w:val="99"/>
        <w:sz w:val="24"/>
        <w:szCs w:val="24"/>
      </w:rPr>
    </w:lvl>
    <w:lvl w:ilvl="1" w:tplc="C2BE88CA">
      <w:numFmt w:val="bullet"/>
      <w:lvlText w:val="•"/>
      <w:lvlJc w:val="left"/>
      <w:pPr>
        <w:ind w:left="1964" w:hanging="564"/>
      </w:pPr>
      <w:rPr>
        <w:rFonts w:hint="default"/>
      </w:rPr>
    </w:lvl>
    <w:lvl w:ilvl="2" w:tplc="350EAA48">
      <w:numFmt w:val="bullet"/>
      <w:lvlText w:val="•"/>
      <w:lvlJc w:val="left"/>
      <w:pPr>
        <w:ind w:left="3069" w:hanging="564"/>
      </w:pPr>
      <w:rPr>
        <w:rFonts w:hint="default"/>
      </w:rPr>
    </w:lvl>
    <w:lvl w:ilvl="3" w:tplc="2E54A79E">
      <w:numFmt w:val="bullet"/>
      <w:lvlText w:val="•"/>
      <w:lvlJc w:val="left"/>
      <w:pPr>
        <w:ind w:left="4173" w:hanging="564"/>
      </w:pPr>
      <w:rPr>
        <w:rFonts w:hint="default"/>
      </w:rPr>
    </w:lvl>
    <w:lvl w:ilvl="4" w:tplc="F514C58C">
      <w:numFmt w:val="bullet"/>
      <w:lvlText w:val="•"/>
      <w:lvlJc w:val="left"/>
      <w:pPr>
        <w:ind w:left="5278" w:hanging="564"/>
      </w:pPr>
      <w:rPr>
        <w:rFonts w:hint="default"/>
      </w:rPr>
    </w:lvl>
    <w:lvl w:ilvl="5" w:tplc="144E7C82">
      <w:numFmt w:val="bullet"/>
      <w:lvlText w:val="•"/>
      <w:lvlJc w:val="left"/>
      <w:pPr>
        <w:ind w:left="6382" w:hanging="564"/>
      </w:pPr>
      <w:rPr>
        <w:rFonts w:hint="default"/>
      </w:rPr>
    </w:lvl>
    <w:lvl w:ilvl="6" w:tplc="1F36D9FC">
      <w:numFmt w:val="bullet"/>
      <w:lvlText w:val="•"/>
      <w:lvlJc w:val="left"/>
      <w:pPr>
        <w:ind w:left="7487" w:hanging="564"/>
      </w:pPr>
      <w:rPr>
        <w:rFonts w:hint="default"/>
      </w:rPr>
    </w:lvl>
    <w:lvl w:ilvl="7" w:tplc="2C30B036">
      <w:numFmt w:val="bullet"/>
      <w:lvlText w:val="•"/>
      <w:lvlJc w:val="left"/>
      <w:pPr>
        <w:ind w:left="8591" w:hanging="564"/>
      </w:pPr>
      <w:rPr>
        <w:rFonts w:hint="default"/>
      </w:rPr>
    </w:lvl>
    <w:lvl w:ilvl="8" w:tplc="B4583F28">
      <w:numFmt w:val="bullet"/>
      <w:lvlText w:val="•"/>
      <w:lvlJc w:val="left"/>
      <w:pPr>
        <w:ind w:left="9696" w:hanging="564"/>
      </w:pPr>
      <w:rPr>
        <w:rFonts w:hint="default"/>
      </w:rPr>
    </w:lvl>
  </w:abstractNum>
  <w:abstractNum w:abstractNumId="192" w15:restartNumberingAfterBreak="0">
    <w:nsid w:val="7E595EA5"/>
    <w:multiLevelType w:val="hybridMultilevel"/>
    <w:tmpl w:val="325C3EB2"/>
    <w:lvl w:ilvl="0" w:tplc="5ABAEA4A">
      <w:start w:val="1"/>
      <w:numFmt w:val="lowerLetter"/>
      <w:lvlText w:val="(%1)"/>
      <w:lvlJc w:val="left"/>
      <w:pPr>
        <w:ind w:left="1879"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599" w:hanging="360"/>
      </w:pPr>
    </w:lvl>
    <w:lvl w:ilvl="2" w:tplc="0409001B" w:tentative="1">
      <w:start w:val="1"/>
      <w:numFmt w:val="lowerRoman"/>
      <w:lvlText w:val="%3."/>
      <w:lvlJc w:val="right"/>
      <w:pPr>
        <w:ind w:left="3319" w:hanging="180"/>
      </w:pPr>
    </w:lvl>
    <w:lvl w:ilvl="3" w:tplc="0409000F" w:tentative="1">
      <w:start w:val="1"/>
      <w:numFmt w:val="decimal"/>
      <w:lvlText w:val="%4."/>
      <w:lvlJc w:val="left"/>
      <w:pPr>
        <w:ind w:left="4039" w:hanging="360"/>
      </w:pPr>
    </w:lvl>
    <w:lvl w:ilvl="4" w:tplc="04090019" w:tentative="1">
      <w:start w:val="1"/>
      <w:numFmt w:val="lowerLetter"/>
      <w:lvlText w:val="%5."/>
      <w:lvlJc w:val="left"/>
      <w:pPr>
        <w:ind w:left="4759" w:hanging="360"/>
      </w:pPr>
    </w:lvl>
    <w:lvl w:ilvl="5" w:tplc="0409001B" w:tentative="1">
      <w:start w:val="1"/>
      <w:numFmt w:val="lowerRoman"/>
      <w:lvlText w:val="%6."/>
      <w:lvlJc w:val="right"/>
      <w:pPr>
        <w:ind w:left="5479" w:hanging="180"/>
      </w:pPr>
    </w:lvl>
    <w:lvl w:ilvl="6" w:tplc="0409000F" w:tentative="1">
      <w:start w:val="1"/>
      <w:numFmt w:val="decimal"/>
      <w:lvlText w:val="%7."/>
      <w:lvlJc w:val="left"/>
      <w:pPr>
        <w:ind w:left="6199" w:hanging="360"/>
      </w:pPr>
    </w:lvl>
    <w:lvl w:ilvl="7" w:tplc="04090019" w:tentative="1">
      <w:start w:val="1"/>
      <w:numFmt w:val="lowerLetter"/>
      <w:lvlText w:val="%8."/>
      <w:lvlJc w:val="left"/>
      <w:pPr>
        <w:ind w:left="6919" w:hanging="360"/>
      </w:pPr>
    </w:lvl>
    <w:lvl w:ilvl="8" w:tplc="0409001B" w:tentative="1">
      <w:start w:val="1"/>
      <w:numFmt w:val="lowerRoman"/>
      <w:lvlText w:val="%9."/>
      <w:lvlJc w:val="right"/>
      <w:pPr>
        <w:ind w:left="7639" w:hanging="180"/>
      </w:pPr>
    </w:lvl>
  </w:abstractNum>
  <w:abstractNum w:abstractNumId="193" w15:restartNumberingAfterBreak="0">
    <w:nsid w:val="7E623E35"/>
    <w:multiLevelType w:val="hybridMultilevel"/>
    <w:tmpl w:val="7AD845C8"/>
    <w:lvl w:ilvl="0" w:tplc="8776368A">
      <w:start w:val="1"/>
      <w:numFmt w:val="decimal"/>
      <w:lvlText w:val="%1."/>
      <w:lvlJc w:val="left"/>
      <w:pPr>
        <w:ind w:left="1407" w:hanging="566"/>
      </w:pPr>
      <w:rPr>
        <w:rFonts w:ascii="Times New Roman" w:eastAsia="Times New Roman" w:hAnsi="Times New Roman" w:cs="Times New Roman" w:hint="default"/>
        <w:color w:val="231F20"/>
        <w:w w:val="100"/>
        <w:sz w:val="22"/>
        <w:szCs w:val="22"/>
      </w:rPr>
    </w:lvl>
    <w:lvl w:ilvl="1" w:tplc="AF84E1DE">
      <w:start w:val="1"/>
      <w:numFmt w:val="upperLetter"/>
      <w:lvlText w:val="%2."/>
      <w:lvlJc w:val="left"/>
      <w:pPr>
        <w:ind w:left="1412" w:hanging="571"/>
      </w:pPr>
      <w:rPr>
        <w:rFonts w:ascii="Times New Roman" w:eastAsia="Times New Roman" w:hAnsi="Times New Roman" w:cs="Times New Roman" w:hint="default"/>
        <w:b/>
        <w:bCs/>
        <w:color w:val="231F20"/>
        <w:w w:val="99"/>
        <w:sz w:val="22"/>
        <w:szCs w:val="22"/>
      </w:rPr>
    </w:lvl>
    <w:lvl w:ilvl="2" w:tplc="A5240580">
      <w:start w:val="1"/>
      <w:numFmt w:val="decimal"/>
      <w:lvlText w:val="%3."/>
      <w:lvlJc w:val="left"/>
      <w:pPr>
        <w:ind w:left="1412" w:hanging="571"/>
      </w:pPr>
      <w:rPr>
        <w:rFonts w:ascii="Times New Roman" w:eastAsia="Times New Roman" w:hAnsi="Times New Roman" w:cs="Times New Roman" w:hint="default"/>
        <w:color w:val="231F20"/>
        <w:spacing w:val="-16"/>
        <w:w w:val="100"/>
        <w:sz w:val="22"/>
        <w:szCs w:val="22"/>
      </w:rPr>
    </w:lvl>
    <w:lvl w:ilvl="3" w:tplc="6EF2C3C0">
      <w:numFmt w:val="bullet"/>
      <w:lvlText w:val="•"/>
      <w:lvlJc w:val="left"/>
      <w:pPr>
        <w:ind w:left="3750" w:hanging="571"/>
      </w:pPr>
      <w:rPr>
        <w:rFonts w:hint="default"/>
      </w:rPr>
    </w:lvl>
    <w:lvl w:ilvl="4" w:tplc="367808C4">
      <w:numFmt w:val="bullet"/>
      <w:lvlText w:val="•"/>
      <w:lvlJc w:val="left"/>
      <w:pPr>
        <w:ind w:left="4915" w:hanging="571"/>
      </w:pPr>
      <w:rPr>
        <w:rFonts w:hint="default"/>
      </w:rPr>
    </w:lvl>
    <w:lvl w:ilvl="5" w:tplc="C352A4E8">
      <w:numFmt w:val="bullet"/>
      <w:lvlText w:val="•"/>
      <w:lvlJc w:val="left"/>
      <w:pPr>
        <w:ind w:left="6080" w:hanging="571"/>
      </w:pPr>
      <w:rPr>
        <w:rFonts w:hint="default"/>
      </w:rPr>
    </w:lvl>
    <w:lvl w:ilvl="6" w:tplc="DA28C610">
      <w:numFmt w:val="bullet"/>
      <w:lvlText w:val="•"/>
      <w:lvlJc w:val="left"/>
      <w:pPr>
        <w:ind w:left="7245" w:hanging="571"/>
      </w:pPr>
      <w:rPr>
        <w:rFonts w:hint="default"/>
      </w:rPr>
    </w:lvl>
    <w:lvl w:ilvl="7" w:tplc="ECAE63EC">
      <w:numFmt w:val="bullet"/>
      <w:lvlText w:val="•"/>
      <w:lvlJc w:val="left"/>
      <w:pPr>
        <w:ind w:left="8410" w:hanging="571"/>
      </w:pPr>
      <w:rPr>
        <w:rFonts w:hint="default"/>
      </w:rPr>
    </w:lvl>
    <w:lvl w:ilvl="8" w:tplc="AD7C232A">
      <w:numFmt w:val="bullet"/>
      <w:lvlText w:val="•"/>
      <w:lvlJc w:val="left"/>
      <w:pPr>
        <w:ind w:left="9575" w:hanging="571"/>
      </w:pPr>
      <w:rPr>
        <w:rFonts w:hint="default"/>
      </w:rPr>
    </w:lvl>
  </w:abstractNum>
  <w:abstractNum w:abstractNumId="194" w15:restartNumberingAfterBreak="0">
    <w:nsid w:val="7E914339"/>
    <w:multiLevelType w:val="hybridMultilevel"/>
    <w:tmpl w:val="2F2060F6"/>
    <w:lvl w:ilvl="0" w:tplc="5ABAEA4A">
      <w:start w:val="1"/>
      <w:numFmt w:val="lowerLetter"/>
      <w:lvlText w:val="(%1)"/>
      <w:lvlJc w:val="left"/>
      <w:pPr>
        <w:ind w:left="1800"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5" w15:restartNumberingAfterBreak="0">
    <w:nsid w:val="7EE01A26"/>
    <w:multiLevelType w:val="hybridMultilevel"/>
    <w:tmpl w:val="D9181012"/>
    <w:lvl w:ilvl="0" w:tplc="5ABAEA4A">
      <w:start w:val="1"/>
      <w:numFmt w:val="lowerLetter"/>
      <w:lvlText w:val="(%1)"/>
      <w:lvlJc w:val="left"/>
      <w:pPr>
        <w:ind w:left="1800" w:hanging="360"/>
      </w:pPr>
      <w:rPr>
        <w:rFonts w:ascii="Times New Roman" w:eastAsia="Times New Roman" w:hAnsi="Times New Roman" w:cs="Times New Roman" w:hint="default"/>
        <w:color w:val="231F20"/>
        <w:w w:val="100"/>
        <w:sz w:val="22"/>
        <w:szCs w:val="2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6" w15:restartNumberingAfterBreak="0">
    <w:nsid w:val="7EED1DD5"/>
    <w:multiLevelType w:val="hybridMultilevel"/>
    <w:tmpl w:val="6E88C926"/>
    <w:lvl w:ilvl="0" w:tplc="656A2BB4">
      <w:start w:val="1"/>
      <w:numFmt w:val="decimal"/>
      <w:lvlText w:val="%1)"/>
      <w:lvlJc w:val="left"/>
      <w:pPr>
        <w:ind w:left="1854" w:hanging="446"/>
      </w:pPr>
      <w:rPr>
        <w:rFonts w:ascii="Times New Roman" w:eastAsia="Times New Roman" w:hAnsi="Times New Roman" w:cs="Times New Roman" w:hint="default"/>
        <w:color w:val="231F20"/>
        <w:spacing w:val="-23"/>
        <w:w w:val="99"/>
        <w:sz w:val="22"/>
        <w:szCs w:val="22"/>
      </w:rPr>
    </w:lvl>
    <w:lvl w:ilvl="1" w:tplc="028AAF18">
      <w:numFmt w:val="bullet"/>
      <w:lvlText w:val="•"/>
      <w:lvlJc w:val="left"/>
      <w:pPr>
        <w:ind w:left="2864" w:hanging="446"/>
      </w:pPr>
      <w:rPr>
        <w:rFonts w:hint="default"/>
      </w:rPr>
    </w:lvl>
    <w:lvl w:ilvl="2" w:tplc="BA40AFF2">
      <w:numFmt w:val="bullet"/>
      <w:lvlText w:val="•"/>
      <w:lvlJc w:val="left"/>
      <w:pPr>
        <w:ind w:left="3869" w:hanging="446"/>
      </w:pPr>
      <w:rPr>
        <w:rFonts w:hint="default"/>
      </w:rPr>
    </w:lvl>
    <w:lvl w:ilvl="3" w:tplc="84320D14">
      <w:numFmt w:val="bullet"/>
      <w:lvlText w:val="•"/>
      <w:lvlJc w:val="left"/>
      <w:pPr>
        <w:ind w:left="4873" w:hanging="446"/>
      </w:pPr>
      <w:rPr>
        <w:rFonts w:hint="default"/>
      </w:rPr>
    </w:lvl>
    <w:lvl w:ilvl="4" w:tplc="211C9D1A">
      <w:numFmt w:val="bullet"/>
      <w:lvlText w:val="•"/>
      <w:lvlJc w:val="left"/>
      <w:pPr>
        <w:ind w:left="5878" w:hanging="446"/>
      </w:pPr>
      <w:rPr>
        <w:rFonts w:hint="default"/>
      </w:rPr>
    </w:lvl>
    <w:lvl w:ilvl="5" w:tplc="7C2E6E12">
      <w:numFmt w:val="bullet"/>
      <w:lvlText w:val="•"/>
      <w:lvlJc w:val="left"/>
      <w:pPr>
        <w:ind w:left="6882" w:hanging="446"/>
      </w:pPr>
      <w:rPr>
        <w:rFonts w:hint="default"/>
      </w:rPr>
    </w:lvl>
    <w:lvl w:ilvl="6" w:tplc="49B039D6">
      <w:numFmt w:val="bullet"/>
      <w:lvlText w:val="•"/>
      <w:lvlJc w:val="left"/>
      <w:pPr>
        <w:ind w:left="7887" w:hanging="446"/>
      </w:pPr>
      <w:rPr>
        <w:rFonts w:hint="default"/>
      </w:rPr>
    </w:lvl>
    <w:lvl w:ilvl="7" w:tplc="464661C6">
      <w:numFmt w:val="bullet"/>
      <w:lvlText w:val="•"/>
      <w:lvlJc w:val="left"/>
      <w:pPr>
        <w:ind w:left="8891" w:hanging="446"/>
      </w:pPr>
      <w:rPr>
        <w:rFonts w:hint="default"/>
      </w:rPr>
    </w:lvl>
    <w:lvl w:ilvl="8" w:tplc="650CE77E">
      <w:numFmt w:val="bullet"/>
      <w:lvlText w:val="•"/>
      <w:lvlJc w:val="left"/>
      <w:pPr>
        <w:ind w:left="9896" w:hanging="446"/>
      </w:pPr>
      <w:rPr>
        <w:rFonts w:hint="default"/>
      </w:rPr>
    </w:lvl>
  </w:abstractNum>
  <w:abstractNum w:abstractNumId="197" w15:restartNumberingAfterBreak="0">
    <w:nsid w:val="7EF84E6F"/>
    <w:multiLevelType w:val="hybridMultilevel"/>
    <w:tmpl w:val="9F68D432"/>
    <w:lvl w:ilvl="0" w:tplc="1A9C2EC0">
      <w:start w:val="1"/>
      <w:numFmt w:val="lowerLetter"/>
      <w:lvlText w:val="%1)"/>
      <w:lvlJc w:val="left"/>
      <w:pPr>
        <w:ind w:left="1844" w:hanging="438"/>
      </w:pPr>
      <w:rPr>
        <w:rFonts w:ascii="Times New Roman" w:eastAsia="Times New Roman" w:hAnsi="Times New Roman" w:cs="Times New Roman" w:hint="default"/>
        <w:color w:val="231F20"/>
        <w:w w:val="100"/>
        <w:sz w:val="22"/>
        <w:szCs w:val="22"/>
      </w:rPr>
    </w:lvl>
    <w:lvl w:ilvl="1" w:tplc="0C569330">
      <w:start w:val="1"/>
      <w:numFmt w:val="lowerRoman"/>
      <w:lvlText w:val="%2)"/>
      <w:lvlJc w:val="left"/>
      <w:pPr>
        <w:ind w:left="2276" w:hanging="438"/>
        <w:jc w:val="right"/>
      </w:pPr>
      <w:rPr>
        <w:rFonts w:ascii="Times New Roman" w:eastAsia="Times New Roman" w:hAnsi="Times New Roman" w:cs="Times New Roman" w:hint="default"/>
        <w:color w:val="231F20"/>
        <w:w w:val="100"/>
        <w:sz w:val="22"/>
        <w:szCs w:val="22"/>
      </w:rPr>
    </w:lvl>
    <w:lvl w:ilvl="2" w:tplc="3ED4A08C">
      <w:start w:val="1"/>
      <w:numFmt w:val="decimal"/>
      <w:lvlText w:val="%3)"/>
      <w:lvlJc w:val="left"/>
      <w:pPr>
        <w:ind w:left="2290" w:hanging="443"/>
      </w:pPr>
      <w:rPr>
        <w:rFonts w:ascii="Times New Roman" w:eastAsia="Times New Roman" w:hAnsi="Times New Roman" w:cs="Times New Roman" w:hint="default"/>
        <w:color w:val="231F20"/>
        <w:spacing w:val="-23"/>
        <w:w w:val="99"/>
        <w:sz w:val="22"/>
        <w:szCs w:val="22"/>
      </w:rPr>
    </w:lvl>
    <w:lvl w:ilvl="3" w:tplc="97EEF230">
      <w:numFmt w:val="bullet"/>
      <w:lvlText w:val="•"/>
      <w:lvlJc w:val="left"/>
      <w:pPr>
        <w:ind w:left="3500" w:hanging="443"/>
      </w:pPr>
      <w:rPr>
        <w:rFonts w:hint="default"/>
      </w:rPr>
    </w:lvl>
    <w:lvl w:ilvl="4" w:tplc="E68E69C4">
      <w:numFmt w:val="bullet"/>
      <w:lvlText w:val="•"/>
      <w:lvlJc w:val="left"/>
      <w:pPr>
        <w:ind w:left="4701" w:hanging="443"/>
      </w:pPr>
      <w:rPr>
        <w:rFonts w:hint="default"/>
      </w:rPr>
    </w:lvl>
    <w:lvl w:ilvl="5" w:tplc="0F9EA3DA">
      <w:numFmt w:val="bullet"/>
      <w:lvlText w:val="•"/>
      <w:lvlJc w:val="left"/>
      <w:pPr>
        <w:ind w:left="5902" w:hanging="443"/>
      </w:pPr>
      <w:rPr>
        <w:rFonts w:hint="default"/>
      </w:rPr>
    </w:lvl>
    <w:lvl w:ilvl="6" w:tplc="787CC29C">
      <w:numFmt w:val="bullet"/>
      <w:lvlText w:val="•"/>
      <w:lvlJc w:val="left"/>
      <w:pPr>
        <w:ind w:left="7102" w:hanging="443"/>
      </w:pPr>
      <w:rPr>
        <w:rFonts w:hint="default"/>
      </w:rPr>
    </w:lvl>
    <w:lvl w:ilvl="7" w:tplc="5E566A04">
      <w:numFmt w:val="bullet"/>
      <w:lvlText w:val="•"/>
      <w:lvlJc w:val="left"/>
      <w:pPr>
        <w:ind w:left="8303" w:hanging="443"/>
      </w:pPr>
      <w:rPr>
        <w:rFonts w:hint="default"/>
      </w:rPr>
    </w:lvl>
    <w:lvl w:ilvl="8" w:tplc="88E43100">
      <w:numFmt w:val="bullet"/>
      <w:lvlText w:val="•"/>
      <w:lvlJc w:val="left"/>
      <w:pPr>
        <w:ind w:left="9504" w:hanging="443"/>
      </w:pPr>
      <w:rPr>
        <w:rFonts w:hint="default"/>
      </w:rPr>
    </w:lvl>
  </w:abstractNum>
  <w:num w:numId="1" w16cid:durableId="1523975589">
    <w:abstractNumId w:val="165"/>
  </w:num>
  <w:num w:numId="2" w16cid:durableId="1135835501">
    <w:abstractNumId w:val="105"/>
  </w:num>
  <w:num w:numId="3" w16cid:durableId="1724593175">
    <w:abstractNumId w:val="23"/>
  </w:num>
  <w:num w:numId="4" w16cid:durableId="97599797">
    <w:abstractNumId w:val="191"/>
  </w:num>
  <w:num w:numId="5" w16cid:durableId="1640643314">
    <w:abstractNumId w:val="53"/>
  </w:num>
  <w:num w:numId="6" w16cid:durableId="1318531456">
    <w:abstractNumId w:val="78"/>
  </w:num>
  <w:num w:numId="7" w16cid:durableId="2099013905">
    <w:abstractNumId w:val="2"/>
  </w:num>
  <w:num w:numId="8" w16cid:durableId="630212570">
    <w:abstractNumId w:val="76"/>
  </w:num>
  <w:num w:numId="9" w16cid:durableId="216287648">
    <w:abstractNumId w:val="145"/>
  </w:num>
  <w:num w:numId="10" w16cid:durableId="2103528649">
    <w:abstractNumId w:val="16"/>
  </w:num>
  <w:num w:numId="11" w16cid:durableId="868104071">
    <w:abstractNumId w:val="119"/>
  </w:num>
  <w:num w:numId="12" w16cid:durableId="499078700">
    <w:abstractNumId w:val="102"/>
  </w:num>
  <w:num w:numId="13" w16cid:durableId="679702460">
    <w:abstractNumId w:val="186"/>
  </w:num>
  <w:num w:numId="14" w16cid:durableId="1101729248">
    <w:abstractNumId w:val="48"/>
  </w:num>
  <w:num w:numId="15" w16cid:durableId="1332173133">
    <w:abstractNumId w:val="100"/>
  </w:num>
  <w:num w:numId="16" w16cid:durableId="2010135007">
    <w:abstractNumId w:val="0"/>
  </w:num>
  <w:num w:numId="17" w16cid:durableId="580601263">
    <w:abstractNumId w:val="141"/>
  </w:num>
  <w:num w:numId="18" w16cid:durableId="1467746224">
    <w:abstractNumId w:val="114"/>
  </w:num>
  <w:num w:numId="19" w16cid:durableId="1355154506">
    <w:abstractNumId w:val="34"/>
  </w:num>
  <w:num w:numId="20" w16cid:durableId="1283882418">
    <w:abstractNumId w:val="184"/>
  </w:num>
  <w:num w:numId="21" w16cid:durableId="285744994">
    <w:abstractNumId w:val="166"/>
  </w:num>
  <w:num w:numId="22" w16cid:durableId="55709016">
    <w:abstractNumId w:val="92"/>
  </w:num>
  <w:num w:numId="23" w16cid:durableId="1319654409">
    <w:abstractNumId w:val="103"/>
  </w:num>
  <w:num w:numId="24" w16cid:durableId="402141082">
    <w:abstractNumId w:val="75"/>
  </w:num>
  <w:num w:numId="25" w16cid:durableId="513543195">
    <w:abstractNumId w:val="197"/>
  </w:num>
  <w:num w:numId="26" w16cid:durableId="759444602">
    <w:abstractNumId w:val="36"/>
  </w:num>
  <w:num w:numId="27" w16cid:durableId="684942650">
    <w:abstractNumId w:val="66"/>
  </w:num>
  <w:num w:numId="28" w16cid:durableId="976298458">
    <w:abstractNumId w:val="6"/>
  </w:num>
  <w:num w:numId="29" w16cid:durableId="1671761810">
    <w:abstractNumId w:val="38"/>
  </w:num>
  <w:num w:numId="30" w16cid:durableId="51660182">
    <w:abstractNumId w:val="80"/>
  </w:num>
  <w:num w:numId="31" w16cid:durableId="648635732">
    <w:abstractNumId w:val="39"/>
  </w:num>
  <w:num w:numId="32" w16cid:durableId="1818759187">
    <w:abstractNumId w:val="106"/>
  </w:num>
  <w:num w:numId="33" w16cid:durableId="1579293008">
    <w:abstractNumId w:val="178"/>
  </w:num>
  <w:num w:numId="34" w16cid:durableId="1073238799">
    <w:abstractNumId w:val="139"/>
  </w:num>
  <w:num w:numId="35" w16cid:durableId="967129733">
    <w:abstractNumId w:val="174"/>
  </w:num>
  <w:num w:numId="36" w16cid:durableId="659505527">
    <w:abstractNumId w:val="124"/>
  </w:num>
  <w:num w:numId="37" w16cid:durableId="1628584134">
    <w:abstractNumId w:val="52"/>
  </w:num>
  <w:num w:numId="38" w16cid:durableId="1623808328">
    <w:abstractNumId w:val="196"/>
  </w:num>
  <w:num w:numId="39" w16cid:durableId="1281109296">
    <w:abstractNumId w:val="71"/>
  </w:num>
  <w:num w:numId="40" w16cid:durableId="1071611886">
    <w:abstractNumId w:val="161"/>
  </w:num>
  <w:num w:numId="41" w16cid:durableId="620109380">
    <w:abstractNumId w:val="98"/>
  </w:num>
  <w:num w:numId="42" w16cid:durableId="961765603">
    <w:abstractNumId w:val="129"/>
  </w:num>
  <w:num w:numId="43" w16cid:durableId="222761912">
    <w:abstractNumId w:val="82"/>
  </w:num>
  <w:num w:numId="44" w16cid:durableId="1314142185">
    <w:abstractNumId w:val="155"/>
  </w:num>
  <w:num w:numId="45" w16cid:durableId="204176156">
    <w:abstractNumId w:val="150"/>
  </w:num>
  <w:num w:numId="46" w16cid:durableId="595793813">
    <w:abstractNumId w:val="120"/>
  </w:num>
  <w:num w:numId="47" w16cid:durableId="1226797273">
    <w:abstractNumId w:val="116"/>
  </w:num>
  <w:num w:numId="48" w16cid:durableId="1374647360">
    <w:abstractNumId w:val="31"/>
  </w:num>
  <w:num w:numId="49" w16cid:durableId="1750347722">
    <w:abstractNumId w:val="89"/>
  </w:num>
  <w:num w:numId="50" w16cid:durableId="2072455910">
    <w:abstractNumId w:val="61"/>
  </w:num>
  <w:num w:numId="51" w16cid:durableId="1807580748">
    <w:abstractNumId w:val="167"/>
  </w:num>
  <w:num w:numId="52" w16cid:durableId="342561478">
    <w:abstractNumId w:val="56"/>
  </w:num>
  <w:num w:numId="53" w16cid:durableId="318778405">
    <w:abstractNumId w:val="188"/>
  </w:num>
  <w:num w:numId="54" w16cid:durableId="1563832397">
    <w:abstractNumId w:val="63"/>
  </w:num>
  <w:num w:numId="55" w16cid:durableId="1257515724">
    <w:abstractNumId w:val="60"/>
  </w:num>
  <w:num w:numId="56" w16cid:durableId="1732532445">
    <w:abstractNumId w:val="73"/>
  </w:num>
  <w:num w:numId="57" w16cid:durableId="1289580584">
    <w:abstractNumId w:val="93"/>
  </w:num>
  <w:num w:numId="58" w16cid:durableId="1928415541">
    <w:abstractNumId w:val="96"/>
  </w:num>
  <w:num w:numId="59" w16cid:durableId="62263267">
    <w:abstractNumId w:val="140"/>
  </w:num>
  <w:num w:numId="60" w16cid:durableId="1155729090">
    <w:abstractNumId w:val="51"/>
  </w:num>
  <w:num w:numId="61" w16cid:durableId="2111853545">
    <w:abstractNumId w:val="109"/>
  </w:num>
  <w:num w:numId="62" w16cid:durableId="574170616">
    <w:abstractNumId w:val="193"/>
  </w:num>
  <w:num w:numId="63" w16cid:durableId="593127910">
    <w:abstractNumId w:val="95"/>
  </w:num>
  <w:num w:numId="64" w16cid:durableId="269699301">
    <w:abstractNumId w:val="91"/>
  </w:num>
  <w:num w:numId="65" w16cid:durableId="691346382">
    <w:abstractNumId w:val="180"/>
  </w:num>
  <w:num w:numId="66" w16cid:durableId="573003798">
    <w:abstractNumId w:val="168"/>
  </w:num>
  <w:num w:numId="67" w16cid:durableId="271595927">
    <w:abstractNumId w:val="189"/>
  </w:num>
  <w:num w:numId="68" w16cid:durableId="385224480">
    <w:abstractNumId w:val="131"/>
  </w:num>
  <w:num w:numId="69" w16cid:durableId="58401310">
    <w:abstractNumId w:val="41"/>
  </w:num>
  <w:num w:numId="70" w16cid:durableId="147408478">
    <w:abstractNumId w:val="136"/>
  </w:num>
  <w:num w:numId="71" w16cid:durableId="679621200">
    <w:abstractNumId w:val="45"/>
  </w:num>
  <w:num w:numId="72" w16cid:durableId="1775902956">
    <w:abstractNumId w:val="122"/>
  </w:num>
  <w:num w:numId="73" w16cid:durableId="1523858708">
    <w:abstractNumId w:val="177"/>
  </w:num>
  <w:num w:numId="74" w16cid:durableId="1495997028">
    <w:abstractNumId w:val="144"/>
  </w:num>
  <w:num w:numId="75" w16cid:durableId="2057851307">
    <w:abstractNumId w:val="118"/>
  </w:num>
  <w:num w:numId="76" w16cid:durableId="248275431">
    <w:abstractNumId w:val="67"/>
  </w:num>
  <w:num w:numId="77" w16cid:durableId="1200430582">
    <w:abstractNumId w:val="175"/>
  </w:num>
  <w:num w:numId="78" w16cid:durableId="129783310">
    <w:abstractNumId w:val="152"/>
  </w:num>
  <w:num w:numId="79" w16cid:durableId="413169352">
    <w:abstractNumId w:val="55"/>
  </w:num>
  <w:num w:numId="80" w16cid:durableId="384910812">
    <w:abstractNumId w:val="24"/>
  </w:num>
  <w:num w:numId="81" w16cid:durableId="1564559936">
    <w:abstractNumId w:val="19"/>
  </w:num>
  <w:num w:numId="82" w16cid:durableId="163595819">
    <w:abstractNumId w:val="57"/>
  </w:num>
  <w:num w:numId="83" w16cid:durableId="1681422638">
    <w:abstractNumId w:val="44"/>
  </w:num>
  <w:num w:numId="84" w16cid:durableId="1267007818">
    <w:abstractNumId w:val="13"/>
  </w:num>
  <w:num w:numId="85" w16cid:durableId="918101150">
    <w:abstractNumId w:val="153"/>
  </w:num>
  <w:num w:numId="86" w16cid:durableId="295335631">
    <w:abstractNumId w:val="112"/>
  </w:num>
  <w:num w:numId="87" w16cid:durableId="685907013">
    <w:abstractNumId w:val="148"/>
  </w:num>
  <w:num w:numId="88" w16cid:durableId="364871419">
    <w:abstractNumId w:val="8"/>
  </w:num>
  <w:num w:numId="89" w16cid:durableId="535431776">
    <w:abstractNumId w:val="173"/>
  </w:num>
  <w:num w:numId="90" w16cid:durableId="13843825">
    <w:abstractNumId w:val="64"/>
  </w:num>
  <w:num w:numId="91" w16cid:durableId="1533880648">
    <w:abstractNumId w:val="11"/>
  </w:num>
  <w:num w:numId="92" w16cid:durableId="536697288">
    <w:abstractNumId w:val="187"/>
  </w:num>
  <w:num w:numId="93" w16cid:durableId="364526338">
    <w:abstractNumId w:val="159"/>
  </w:num>
  <w:num w:numId="94" w16cid:durableId="1798403428">
    <w:abstractNumId w:val="101"/>
  </w:num>
  <w:num w:numId="95" w16cid:durableId="380329397">
    <w:abstractNumId w:val="130"/>
  </w:num>
  <w:num w:numId="96" w16cid:durableId="34701194">
    <w:abstractNumId w:val="62"/>
  </w:num>
  <w:num w:numId="97" w16cid:durableId="644895730">
    <w:abstractNumId w:val="35"/>
  </w:num>
  <w:num w:numId="98" w16cid:durableId="512958028">
    <w:abstractNumId w:val="111"/>
  </w:num>
  <w:num w:numId="99" w16cid:durableId="797185099">
    <w:abstractNumId w:val="128"/>
  </w:num>
  <w:num w:numId="100" w16cid:durableId="462695407">
    <w:abstractNumId w:val="1"/>
  </w:num>
  <w:num w:numId="101" w16cid:durableId="1515269477">
    <w:abstractNumId w:val="12"/>
  </w:num>
  <w:num w:numId="102" w16cid:durableId="708380005">
    <w:abstractNumId w:val="85"/>
  </w:num>
  <w:num w:numId="103" w16cid:durableId="290209139">
    <w:abstractNumId w:val="43"/>
  </w:num>
  <w:num w:numId="104" w16cid:durableId="1450706986">
    <w:abstractNumId w:val="27"/>
  </w:num>
  <w:num w:numId="105" w16cid:durableId="513691244">
    <w:abstractNumId w:val="68"/>
  </w:num>
  <w:num w:numId="106" w16cid:durableId="1767967996">
    <w:abstractNumId w:val="107"/>
  </w:num>
  <w:num w:numId="107" w16cid:durableId="1520699995">
    <w:abstractNumId w:val="29"/>
  </w:num>
  <w:num w:numId="108" w16cid:durableId="1115296509">
    <w:abstractNumId w:val="22"/>
  </w:num>
  <w:num w:numId="109" w16cid:durableId="144904957">
    <w:abstractNumId w:val="110"/>
  </w:num>
  <w:num w:numId="110" w16cid:durableId="1056510876">
    <w:abstractNumId w:val="142"/>
  </w:num>
  <w:num w:numId="111" w16cid:durableId="337729333">
    <w:abstractNumId w:val="160"/>
  </w:num>
  <w:num w:numId="112" w16cid:durableId="159781192">
    <w:abstractNumId w:val="156"/>
  </w:num>
  <w:num w:numId="113" w16cid:durableId="486940432">
    <w:abstractNumId w:val="37"/>
  </w:num>
  <w:num w:numId="114" w16cid:durableId="184828058">
    <w:abstractNumId w:val="54"/>
  </w:num>
  <w:num w:numId="115" w16cid:durableId="1653632535">
    <w:abstractNumId w:val="30"/>
  </w:num>
  <w:num w:numId="116" w16cid:durableId="847595214">
    <w:abstractNumId w:val="88"/>
  </w:num>
  <w:num w:numId="117" w16cid:durableId="1990207532">
    <w:abstractNumId w:val="176"/>
  </w:num>
  <w:num w:numId="118" w16cid:durableId="1167405139">
    <w:abstractNumId w:val="74"/>
  </w:num>
  <w:num w:numId="119" w16cid:durableId="1527334086">
    <w:abstractNumId w:val="20"/>
  </w:num>
  <w:num w:numId="120" w16cid:durableId="1856530853">
    <w:abstractNumId w:val="117"/>
  </w:num>
  <w:num w:numId="121" w16cid:durableId="1558280423">
    <w:abstractNumId w:val="81"/>
  </w:num>
  <w:num w:numId="122" w16cid:durableId="2039499993">
    <w:abstractNumId w:val="127"/>
  </w:num>
  <w:num w:numId="123" w16cid:durableId="1553929539">
    <w:abstractNumId w:val="7"/>
  </w:num>
  <w:num w:numId="124" w16cid:durableId="580480422">
    <w:abstractNumId w:val="46"/>
  </w:num>
  <w:num w:numId="125" w16cid:durableId="1944609939">
    <w:abstractNumId w:val="90"/>
  </w:num>
  <w:num w:numId="126" w16cid:durableId="522788593">
    <w:abstractNumId w:val="28"/>
  </w:num>
  <w:num w:numId="127" w16cid:durableId="691296097">
    <w:abstractNumId w:val="87"/>
  </w:num>
  <w:num w:numId="128" w16cid:durableId="1981575932">
    <w:abstractNumId w:val="10"/>
  </w:num>
  <w:num w:numId="129" w16cid:durableId="153182801">
    <w:abstractNumId w:val="49"/>
  </w:num>
  <w:num w:numId="130" w16cid:durableId="649746860">
    <w:abstractNumId w:val="9"/>
  </w:num>
  <w:num w:numId="131" w16cid:durableId="1343973127">
    <w:abstractNumId w:val="133"/>
  </w:num>
  <w:num w:numId="132" w16cid:durableId="837504356">
    <w:abstractNumId w:val="154"/>
  </w:num>
  <w:num w:numId="133" w16cid:durableId="885334510">
    <w:abstractNumId w:val="108"/>
  </w:num>
  <w:num w:numId="134" w16cid:durableId="655646448">
    <w:abstractNumId w:val="138"/>
  </w:num>
  <w:num w:numId="135" w16cid:durableId="205872556">
    <w:abstractNumId w:val="17"/>
  </w:num>
  <w:num w:numId="136" w16cid:durableId="1355957199">
    <w:abstractNumId w:val="104"/>
  </w:num>
  <w:num w:numId="137" w16cid:durableId="812991958">
    <w:abstractNumId w:val="164"/>
  </w:num>
  <w:num w:numId="138" w16cid:durableId="2131970720">
    <w:abstractNumId w:val="86"/>
  </w:num>
  <w:num w:numId="139" w16cid:durableId="1103263696">
    <w:abstractNumId w:val="79"/>
  </w:num>
  <w:num w:numId="140" w16cid:durableId="1432777961">
    <w:abstractNumId w:val="171"/>
  </w:num>
  <w:num w:numId="141" w16cid:durableId="2106605765">
    <w:abstractNumId w:val="84"/>
  </w:num>
  <w:num w:numId="142" w16cid:durableId="552621593">
    <w:abstractNumId w:val="172"/>
  </w:num>
  <w:num w:numId="143" w16cid:durableId="691345304">
    <w:abstractNumId w:val="83"/>
  </w:num>
  <w:num w:numId="144" w16cid:durableId="1668363013">
    <w:abstractNumId w:val="94"/>
  </w:num>
  <w:num w:numId="145" w16cid:durableId="208611656">
    <w:abstractNumId w:val="126"/>
  </w:num>
  <w:num w:numId="146" w16cid:durableId="348067081">
    <w:abstractNumId w:val="59"/>
  </w:num>
  <w:num w:numId="147" w16cid:durableId="1171872598">
    <w:abstractNumId w:val="97"/>
  </w:num>
  <w:num w:numId="148" w16cid:durableId="913704195">
    <w:abstractNumId w:val="151"/>
  </w:num>
  <w:num w:numId="149" w16cid:durableId="1464930533">
    <w:abstractNumId w:val="125"/>
  </w:num>
  <w:num w:numId="150" w16cid:durableId="967201528">
    <w:abstractNumId w:val="5"/>
  </w:num>
  <w:num w:numId="151" w16cid:durableId="46074313">
    <w:abstractNumId w:val="195"/>
  </w:num>
  <w:num w:numId="152" w16cid:durableId="1873153028">
    <w:abstractNumId w:val="32"/>
  </w:num>
  <w:num w:numId="153" w16cid:durableId="403257723">
    <w:abstractNumId w:val="115"/>
  </w:num>
  <w:num w:numId="154" w16cid:durableId="1614481195">
    <w:abstractNumId w:val="58"/>
  </w:num>
  <w:num w:numId="155" w16cid:durableId="1382679125">
    <w:abstractNumId w:val="185"/>
  </w:num>
  <w:num w:numId="156" w16cid:durableId="1181428967">
    <w:abstractNumId w:val="72"/>
  </w:num>
  <w:num w:numId="157" w16cid:durableId="1199780097">
    <w:abstractNumId w:val="26"/>
  </w:num>
  <w:num w:numId="158" w16cid:durableId="1935892631">
    <w:abstractNumId w:val="70"/>
  </w:num>
  <w:num w:numId="159" w16cid:durableId="549465361">
    <w:abstractNumId w:val="77"/>
  </w:num>
  <w:num w:numId="160" w16cid:durableId="1209761650">
    <w:abstractNumId w:val="163"/>
  </w:num>
  <w:num w:numId="161" w16cid:durableId="2034112714">
    <w:abstractNumId w:val="181"/>
  </w:num>
  <w:num w:numId="162" w16cid:durableId="1470510186">
    <w:abstractNumId w:val="50"/>
  </w:num>
  <w:num w:numId="163" w16cid:durableId="1682048916">
    <w:abstractNumId w:val="194"/>
  </w:num>
  <w:num w:numId="164" w16cid:durableId="2517172">
    <w:abstractNumId w:val="149"/>
  </w:num>
  <w:num w:numId="165" w16cid:durableId="566259510">
    <w:abstractNumId w:val="113"/>
  </w:num>
  <w:num w:numId="166" w16cid:durableId="892498444">
    <w:abstractNumId w:val="3"/>
  </w:num>
  <w:num w:numId="167" w16cid:durableId="298651176">
    <w:abstractNumId w:val="179"/>
  </w:num>
  <w:num w:numId="168" w16cid:durableId="1779177351">
    <w:abstractNumId w:val="25"/>
  </w:num>
  <w:num w:numId="169" w16cid:durableId="237062016">
    <w:abstractNumId w:val="21"/>
  </w:num>
  <w:num w:numId="170" w16cid:durableId="928848353">
    <w:abstractNumId w:val="99"/>
  </w:num>
  <w:num w:numId="171" w16cid:durableId="197470022">
    <w:abstractNumId w:val="192"/>
  </w:num>
  <w:num w:numId="172" w16cid:durableId="1837186864">
    <w:abstractNumId w:val="135"/>
  </w:num>
  <w:num w:numId="173" w16cid:durableId="1650553299">
    <w:abstractNumId w:val="33"/>
  </w:num>
  <w:num w:numId="174" w16cid:durableId="442768216">
    <w:abstractNumId w:val="15"/>
  </w:num>
  <w:num w:numId="175" w16cid:durableId="743531238">
    <w:abstractNumId w:val="121"/>
  </w:num>
  <w:num w:numId="176" w16cid:durableId="950818398">
    <w:abstractNumId w:val="4"/>
  </w:num>
  <w:num w:numId="177" w16cid:durableId="743794263">
    <w:abstractNumId w:val="158"/>
  </w:num>
  <w:num w:numId="178" w16cid:durableId="2058897661">
    <w:abstractNumId w:val="47"/>
  </w:num>
  <w:num w:numId="179" w16cid:durableId="1244074190">
    <w:abstractNumId w:val="40"/>
  </w:num>
  <w:num w:numId="180" w16cid:durableId="1568301635">
    <w:abstractNumId w:val="134"/>
  </w:num>
  <w:num w:numId="181" w16cid:durableId="650721520">
    <w:abstractNumId w:val="69"/>
  </w:num>
  <w:num w:numId="182" w16cid:durableId="882861146">
    <w:abstractNumId w:val="14"/>
  </w:num>
  <w:num w:numId="183" w16cid:durableId="729040766">
    <w:abstractNumId w:val="190"/>
  </w:num>
  <w:num w:numId="184" w16cid:durableId="757561887">
    <w:abstractNumId w:val="42"/>
  </w:num>
  <w:num w:numId="185" w16cid:durableId="115611289">
    <w:abstractNumId w:val="183"/>
  </w:num>
  <w:num w:numId="186" w16cid:durableId="1059397515">
    <w:abstractNumId w:val="170"/>
  </w:num>
  <w:num w:numId="187" w16cid:durableId="244923890">
    <w:abstractNumId w:val="157"/>
  </w:num>
  <w:num w:numId="188" w16cid:durableId="1619990487">
    <w:abstractNumId w:val="18"/>
  </w:num>
  <w:num w:numId="189" w16cid:durableId="1180704177">
    <w:abstractNumId w:val="137"/>
  </w:num>
  <w:num w:numId="190" w16cid:durableId="1227882591">
    <w:abstractNumId w:val="162"/>
  </w:num>
  <w:num w:numId="191" w16cid:durableId="2101560135">
    <w:abstractNumId w:val="146"/>
  </w:num>
  <w:num w:numId="192" w16cid:durableId="1234394503">
    <w:abstractNumId w:val="65"/>
  </w:num>
  <w:num w:numId="193" w16cid:durableId="1373655797">
    <w:abstractNumId w:val="132"/>
  </w:num>
  <w:num w:numId="194" w16cid:durableId="1330014020">
    <w:abstractNumId w:val="182"/>
  </w:num>
  <w:num w:numId="195" w16cid:durableId="1634289304">
    <w:abstractNumId w:val="147"/>
  </w:num>
  <w:num w:numId="196" w16cid:durableId="2135975047">
    <w:abstractNumId w:val="143"/>
  </w:num>
  <w:num w:numId="197" w16cid:durableId="1412894116">
    <w:abstractNumId w:val="123"/>
  </w:num>
  <w:num w:numId="198" w16cid:durableId="46993870">
    <w:abstractNumId w:val="169"/>
  </w:num>
  <w:numIdMacAtCleanup w:val="19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grammar="clean"/>
  <w:defaultTabStop w:val="720"/>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781F"/>
    <w:rsid w:val="00004074"/>
    <w:rsid w:val="000242F1"/>
    <w:rsid w:val="0003482A"/>
    <w:rsid w:val="00036057"/>
    <w:rsid w:val="00046600"/>
    <w:rsid w:val="00046964"/>
    <w:rsid w:val="00075242"/>
    <w:rsid w:val="00076590"/>
    <w:rsid w:val="00082774"/>
    <w:rsid w:val="00085558"/>
    <w:rsid w:val="00091747"/>
    <w:rsid w:val="000A1B76"/>
    <w:rsid w:val="000A3A50"/>
    <w:rsid w:val="000A7391"/>
    <w:rsid w:val="000D2E8A"/>
    <w:rsid w:val="001146FC"/>
    <w:rsid w:val="0011781F"/>
    <w:rsid w:val="00122403"/>
    <w:rsid w:val="00133141"/>
    <w:rsid w:val="0013648A"/>
    <w:rsid w:val="001429F4"/>
    <w:rsid w:val="001440E9"/>
    <w:rsid w:val="00146464"/>
    <w:rsid w:val="001511B2"/>
    <w:rsid w:val="00153FE4"/>
    <w:rsid w:val="001605AD"/>
    <w:rsid w:val="00167668"/>
    <w:rsid w:val="00196F4C"/>
    <w:rsid w:val="001A3DDB"/>
    <w:rsid w:val="001D6C7F"/>
    <w:rsid w:val="001E0816"/>
    <w:rsid w:val="001E2B4D"/>
    <w:rsid w:val="001F40EC"/>
    <w:rsid w:val="001F45CE"/>
    <w:rsid w:val="00213D7C"/>
    <w:rsid w:val="00226525"/>
    <w:rsid w:val="00235E18"/>
    <w:rsid w:val="00261C7B"/>
    <w:rsid w:val="0026504B"/>
    <w:rsid w:val="00295280"/>
    <w:rsid w:val="002A7204"/>
    <w:rsid w:val="002A7389"/>
    <w:rsid w:val="002C0AA5"/>
    <w:rsid w:val="002F302D"/>
    <w:rsid w:val="00310058"/>
    <w:rsid w:val="0031710F"/>
    <w:rsid w:val="003210F6"/>
    <w:rsid w:val="00321DCE"/>
    <w:rsid w:val="003312E7"/>
    <w:rsid w:val="00350DDE"/>
    <w:rsid w:val="00351A4F"/>
    <w:rsid w:val="003602DA"/>
    <w:rsid w:val="00382362"/>
    <w:rsid w:val="003A3DF5"/>
    <w:rsid w:val="003B1628"/>
    <w:rsid w:val="003B6BB1"/>
    <w:rsid w:val="003C128E"/>
    <w:rsid w:val="003D3EF2"/>
    <w:rsid w:val="003F2E0F"/>
    <w:rsid w:val="003F308F"/>
    <w:rsid w:val="00401F78"/>
    <w:rsid w:val="00406C2B"/>
    <w:rsid w:val="00416119"/>
    <w:rsid w:val="00416CCD"/>
    <w:rsid w:val="00420159"/>
    <w:rsid w:val="0042442B"/>
    <w:rsid w:val="0043129E"/>
    <w:rsid w:val="00441011"/>
    <w:rsid w:val="00444160"/>
    <w:rsid w:val="00471A7E"/>
    <w:rsid w:val="00485272"/>
    <w:rsid w:val="00493800"/>
    <w:rsid w:val="00497209"/>
    <w:rsid w:val="004B1DE9"/>
    <w:rsid w:val="004C0FBC"/>
    <w:rsid w:val="004F153B"/>
    <w:rsid w:val="004F4E8E"/>
    <w:rsid w:val="00522DB5"/>
    <w:rsid w:val="005630B3"/>
    <w:rsid w:val="0057377D"/>
    <w:rsid w:val="005850CE"/>
    <w:rsid w:val="00593AA4"/>
    <w:rsid w:val="005A576B"/>
    <w:rsid w:val="005B416A"/>
    <w:rsid w:val="005C0186"/>
    <w:rsid w:val="005C5B6F"/>
    <w:rsid w:val="005C778A"/>
    <w:rsid w:val="005E2357"/>
    <w:rsid w:val="005E3FB5"/>
    <w:rsid w:val="00603BB2"/>
    <w:rsid w:val="00632426"/>
    <w:rsid w:val="00637EE5"/>
    <w:rsid w:val="006405E3"/>
    <w:rsid w:val="00653008"/>
    <w:rsid w:val="006B5BBC"/>
    <w:rsid w:val="006C143E"/>
    <w:rsid w:val="006D591D"/>
    <w:rsid w:val="006E1028"/>
    <w:rsid w:val="006E1DBC"/>
    <w:rsid w:val="006F6664"/>
    <w:rsid w:val="006F7419"/>
    <w:rsid w:val="007008EA"/>
    <w:rsid w:val="007065EC"/>
    <w:rsid w:val="007102EC"/>
    <w:rsid w:val="00720342"/>
    <w:rsid w:val="00722178"/>
    <w:rsid w:val="00732CCA"/>
    <w:rsid w:val="007446FB"/>
    <w:rsid w:val="007451C9"/>
    <w:rsid w:val="00760FD8"/>
    <w:rsid w:val="0077505E"/>
    <w:rsid w:val="00777B07"/>
    <w:rsid w:val="00781274"/>
    <w:rsid w:val="007B0ADF"/>
    <w:rsid w:val="007B35F6"/>
    <w:rsid w:val="007B5D3C"/>
    <w:rsid w:val="007B5FFA"/>
    <w:rsid w:val="007D40F3"/>
    <w:rsid w:val="007D5188"/>
    <w:rsid w:val="00807163"/>
    <w:rsid w:val="00812975"/>
    <w:rsid w:val="00820C72"/>
    <w:rsid w:val="00822ED0"/>
    <w:rsid w:val="0084505E"/>
    <w:rsid w:val="0085328A"/>
    <w:rsid w:val="008553B7"/>
    <w:rsid w:val="00875327"/>
    <w:rsid w:val="0088264B"/>
    <w:rsid w:val="00884F8E"/>
    <w:rsid w:val="008A2212"/>
    <w:rsid w:val="008D5313"/>
    <w:rsid w:val="008F2C5D"/>
    <w:rsid w:val="008F53EA"/>
    <w:rsid w:val="00922D4B"/>
    <w:rsid w:val="0092338B"/>
    <w:rsid w:val="0093551A"/>
    <w:rsid w:val="009464ED"/>
    <w:rsid w:val="00974B28"/>
    <w:rsid w:val="00982B85"/>
    <w:rsid w:val="00991B64"/>
    <w:rsid w:val="00992058"/>
    <w:rsid w:val="009D48EE"/>
    <w:rsid w:val="009E5DE7"/>
    <w:rsid w:val="00A5261E"/>
    <w:rsid w:val="00A5331B"/>
    <w:rsid w:val="00A70744"/>
    <w:rsid w:val="00A70A5A"/>
    <w:rsid w:val="00A74FAB"/>
    <w:rsid w:val="00AA384A"/>
    <w:rsid w:val="00AA7742"/>
    <w:rsid w:val="00AB22BC"/>
    <w:rsid w:val="00AB2F91"/>
    <w:rsid w:val="00AC4F44"/>
    <w:rsid w:val="00AE4C5F"/>
    <w:rsid w:val="00B006AB"/>
    <w:rsid w:val="00B018D1"/>
    <w:rsid w:val="00B11BA2"/>
    <w:rsid w:val="00B142C4"/>
    <w:rsid w:val="00B737FA"/>
    <w:rsid w:val="00BA356A"/>
    <w:rsid w:val="00BC0D3B"/>
    <w:rsid w:val="00BE1D0D"/>
    <w:rsid w:val="00BE7B61"/>
    <w:rsid w:val="00BF0E7A"/>
    <w:rsid w:val="00BF5DDF"/>
    <w:rsid w:val="00C175F0"/>
    <w:rsid w:val="00C362DA"/>
    <w:rsid w:val="00C55475"/>
    <w:rsid w:val="00C653EC"/>
    <w:rsid w:val="00C667C1"/>
    <w:rsid w:val="00C7435C"/>
    <w:rsid w:val="00C86A2C"/>
    <w:rsid w:val="00C9362D"/>
    <w:rsid w:val="00CA5331"/>
    <w:rsid w:val="00CC57F8"/>
    <w:rsid w:val="00CD3A17"/>
    <w:rsid w:val="00CE565D"/>
    <w:rsid w:val="00CF268C"/>
    <w:rsid w:val="00D124A4"/>
    <w:rsid w:val="00D16BCF"/>
    <w:rsid w:val="00D22BEF"/>
    <w:rsid w:val="00D31ACC"/>
    <w:rsid w:val="00D3768D"/>
    <w:rsid w:val="00D45168"/>
    <w:rsid w:val="00D641D1"/>
    <w:rsid w:val="00D709D3"/>
    <w:rsid w:val="00D867E2"/>
    <w:rsid w:val="00DA1216"/>
    <w:rsid w:val="00DB1530"/>
    <w:rsid w:val="00DB32B0"/>
    <w:rsid w:val="00DE3507"/>
    <w:rsid w:val="00DE6E9C"/>
    <w:rsid w:val="00DF56FE"/>
    <w:rsid w:val="00E153D3"/>
    <w:rsid w:val="00E21831"/>
    <w:rsid w:val="00E21EEF"/>
    <w:rsid w:val="00E24D62"/>
    <w:rsid w:val="00E56CF5"/>
    <w:rsid w:val="00E71B41"/>
    <w:rsid w:val="00EA43BC"/>
    <w:rsid w:val="00EA5EE2"/>
    <w:rsid w:val="00EB141B"/>
    <w:rsid w:val="00EB590F"/>
    <w:rsid w:val="00EB7139"/>
    <w:rsid w:val="00EE70DA"/>
    <w:rsid w:val="00EF0449"/>
    <w:rsid w:val="00F01183"/>
    <w:rsid w:val="00F03FC2"/>
    <w:rsid w:val="00F17073"/>
    <w:rsid w:val="00F20E6F"/>
    <w:rsid w:val="00F22320"/>
    <w:rsid w:val="00F33ED1"/>
    <w:rsid w:val="00F34211"/>
    <w:rsid w:val="00F344C2"/>
    <w:rsid w:val="00F57045"/>
    <w:rsid w:val="00F60D16"/>
    <w:rsid w:val="00F612D3"/>
    <w:rsid w:val="00F9279F"/>
    <w:rsid w:val="00F93DC6"/>
    <w:rsid w:val="00FA1843"/>
    <w:rsid w:val="00FC0724"/>
    <w:rsid w:val="00FD180F"/>
    <w:rsid w:val="00FE2A2E"/>
    <w:rsid w:val="00FE626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93ADE4"/>
  <w15:docId w15:val="{0D979BAD-29B3-4F3E-ADDB-7A421718C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591D"/>
    <w:rPr>
      <w:rFonts w:ascii="Times New Roman" w:eastAsia="Times New Roman" w:hAnsi="Times New Roman" w:cs="Times New Roman"/>
    </w:rPr>
  </w:style>
  <w:style w:type="paragraph" w:styleId="Heading1">
    <w:name w:val="heading 1"/>
    <w:basedOn w:val="Normal"/>
    <w:uiPriority w:val="9"/>
    <w:qFormat/>
    <w:rsid w:val="006D591D"/>
    <w:pPr>
      <w:spacing w:before="158"/>
      <w:ind w:left="1601"/>
      <w:outlineLvl w:val="0"/>
    </w:pPr>
    <w:rPr>
      <w:b/>
      <w:bCs/>
      <w:sz w:val="48"/>
      <w:szCs w:val="48"/>
    </w:rPr>
  </w:style>
  <w:style w:type="paragraph" w:styleId="Heading2">
    <w:name w:val="heading 2"/>
    <w:basedOn w:val="Normal"/>
    <w:uiPriority w:val="9"/>
    <w:unhideWhenUsed/>
    <w:qFormat/>
    <w:rsid w:val="006D591D"/>
    <w:pPr>
      <w:spacing w:before="130"/>
      <w:ind w:left="850"/>
      <w:outlineLvl w:val="1"/>
    </w:pPr>
    <w:rPr>
      <w:b/>
      <w:bCs/>
      <w:sz w:val="24"/>
      <w:szCs w:val="24"/>
    </w:rPr>
  </w:style>
  <w:style w:type="paragraph" w:styleId="Heading3">
    <w:name w:val="heading 3"/>
    <w:basedOn w:val="Normal"/>
    <w:uiPriority w:val="9"/>
    <w:unhideWhenUsed/>
    <w:qFormat/>
    <w:rsid w:val="006D591D"/>
    <w:pPr>
      <w:spacing w:before="234"/>
      <w:ind w:left="1411" w:hanging="678"/>
      <w:outlineLvl w:val="2"/>
    </w:pPr>
    <w:rPr>
      <w:b/>
      <w:bCs/>
    </w:rPr>
  </w:style>
  <w:style w:type="paragraph" w:styleId="Heading4">
    <w:name w:val="heading 4"/>
    <w:basedOn w:val="Normal"/>
    <w:uiPriority w:val="9"/>
    <w:unhideWhenUsed/>
    <w:qFormat/>
    <w:rsid w:val="006D591D"/>
    <w:pPr>
      <w:ind w:left="850"/>
      <w:outlineLvl w:val="3"/>
    </w:pPr>
    <w:rPr>
      <w:b/>
      <w:bCs/>
      <w:i/>
    </w:rPr>
  </w:style>
  <w:style w:type="paragraph" w:styleId="Heading6">
    <w:name w:val="heading 6"/>
    <w:basedOn w:val="Normal"/>
    <w:next w:val="Normal"/>
    <w:link w:val="Heading6Char"/>
    <w:uiPriority w:val="9"/>
    <w:semiHidden/>
    <w:unhideWhenUsed/>
    <w:qFormat/>
    <w:rsid w:val="001511B2"/>
    <w:pPr>
      <w:spacing w:before="240" w:after="60"/>
      <w:outlineLvl w:val="5"/>
    </w:pPr>
    <w:rPr>
      <w:rFonts w:asciiTheme="minorHAnsi" w:eastAsiaTheme="minorEastAsia" w:hAnsiTheme="minorHAnsi" w:cstheme="minorBidi"/>
      <w:b/>
      <w:bCs/>
    </w:rPr>
  </w:style>
  <w:style w:type="paragraph" w:styleId="Heading8">
    <w:name w:val="heading 8"/>
    <w:basedOn w:val="Normal"/>
    <w:next w:val="Normal"/>
    <w:link w:val="Heading8Char"/>
    <w:uiPriority w:val="9"/>
    <w:semiHidden/>
    <w:unhideWhenUsed/>
    <w:qFormat/>
    <w:rsid w:val="00493800"/>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rsid w:val="006D591D"/>
    <w:pPr>
      <w:spacing w:before="385"/>
      <w:ind w:left="842"/>
    </w:pPr>
    <w:rPr>
      <w:b/>
      <w:bCs/>
      <w:sz w:val="24"/>
      <w:szCs w:val="24"/>
    </w:rPr>
  </w:style>
  <w:style w:type="paragraph" w:styleId="TOC2">
    <w:name w:val="toc 2"/>
    <w:basedOn w:val="Normal"/>
    <w:uiPriority w:val="1"/>
    <w:qFormat/>
    <w:rsid w:val="006D591D"/>
    <w:pPr>
      <w:spacing w:before="307"/>
      <w:ind w:left="842"/>
    </w:pPr>
    <w:rPr>
      <w:b/>
      <w:bCs/>
    </w:rPr>
  </w:style>
  <w:style w:type="paragraph" w:styleId="TOC3">
    <w:name w:val="toc 3"/>
    <w:basedOn w:val="Normal"/>
    <w:uiPriority w:val="1"/>
    <w:qFormat/>
    <w:rsid w:val="006D591D"/>
    <w:pPr>
      <w:spacing w:before="27"/>
      <w:ind w:left="1413" w:hanging="730"/>
    </w:pPr>
  </w:style>
  <w:style w:type="paragraph" w:styleId="TOC4">
    <w:name w:val="toc 4"/>
    <w:basedOn w:val="Normal"/>
    <w:uiPriority w:val="1"/>
    <w:qFormat/>
    <w:rsid w:val="006D591D"/>
    <w:pPr>
      <w:spacing w:before="130"/>
      <w:ind w:left="842"/>
    </w:pPr>
    <w:rPr>
      <w:b/>
      <w:bCs/>
      <w:i/>
    </w:rPr>
  </w:style>
  <w:style w:type="paragraph" w:styleId="TOC5">
    <w:name w:val="toc 5"/>
    <w:basedOn w:val="Normal"/>
    <w:uiPriority w:val="1"/>
    <w:qFormat/>
    <w:rsid w:val="006D591D"/>
    <w:pPr>
      <w:spacing w:before="27"/>
      <w:ind w:left="1433"/>
    </w:pPr>
  </w:style>
  <w:style w:type="paragraph" w:styleId="BodyText">
    <w:name w:val="Body Text"/>
    <w:basedOn w:val="Normal"/>
    <w:link w:val="BodyTextChar"/>
    <w:uiPriority w:val="1"/>
    <w:qFormat/>
    <w:rsid w:val="006D591D"/>
  </w:style>
  <w:style w:type="paragraph" w:styleId="ListParagraph">
    <w:name w:val="List Paragraph"/>
    <w:aliases w:val="Citation List,본문(내용),List Paragraph (numbered (a)),Colorful List - Accent 11,List Item,References,Paragraphe  revu,Figures,List Bulet,heading 6,List Tables,references,List Paragraph1,Ha,Liste 1,Bullets,List Bullet-OpsManual,Title Style 1"/>
    <w:basedOn w:val="Normal"/>
    <w:link w:val="ListParagraphChar"/>
    <w:uiPriority w:val="34"/>
    <w:qFormat/>
    <w:rsid w:val="006D591D"/>
    <w:pPr>
      <w:spacing w:before="27"/>
      <w:ind w:left="1413" w:hanging="564"/>
    </w:pPr>
  </w:style>
  <w:style w:type="paragraph" w:customStyle="1" w:styleId="TableParagraph">
    <w:name w:val="Table Paragraph"/>
    <w:basedOn w:val="Normal"/>
    <w:uiPriority w:val="1"/>
    <w:qFormat/>
    <w:rsid w:val="006D591D"/>
  </w:style>
  <w:style w:type="paragraph" w:styleId="BalloonText">
    <w:name w:val="Balloon Text"/>
    <w:basedOn w:val="Normal"/>
    <w:link w:val="BalloonTextChar"/>
    <w:semiHidden/>
    <w:unhideWhenUsed/>
    <w:rsid w:val="00382362"/>
    <w:rPr>
      <w:rFonts w:ascii="Tahoma" w:hAnsi="Tahoma" w:cs="Tahoma"/>
      <w:sz w:val="16"/>
      <w:szCs w:val="16"/>
    </w:rPr>
  </w:style>
  <w:style w:type="character" w:customStyle="1" w:styleId="BalloonTextChar">
    <w:name w:val="Balloon Text Char"/>
    <w:basedOn w:val="DefaultParagraphFont"/>
    <w:link w:val="BalloonText"/>
    <w:semiHidden/>
    <w:rsid w:val="00382362"/>
    <w:rPr>
      <w:rFonts w:ascii="Tahoma" w:eastAsia="Times New Roman" w:hAnsi="Tahoma" w:cs="Tahoma"/>
      <w:sz w:val="16"/>
      <w:szCs w:val="16"/>
    </w:rPr>
  </w:style>
  <w:style w:type="paragraph" w:styleId="BodyText3">
    <w:name w:val="Body Text 3"/>
    <w:basedOn w:val="Normal"/>
    <w:link w:val="BodyText3Char"/>
    <w:uiPriority w:val="99"/>
    <w:semiHidden/>
    <w:unhideWhenUsed/>
    <w:rsid w:val="00760FD8"/>
    <w:pPr>
      <w:spacing w:after="120"/>
    </w:pPr>
    <w:rPr>
      <w:sz w:val="16"/>
      <w:szCs w:val="16"/>
    </w:rPr>
  </w:style>
  <w:style w:type="character" w:customStyle="1" w:styleId="BodyText3Char">
    <w:name w:val="Body Text 3 Char"/>
    <w:basedOn w:val="DefaultParagraphFont"/>
    <w:link w:val="BodyText3"/>
    <w:uiPriority w:val="99"/>
    <w:semiHidden/>
    <w:rsid w:val="00760FD8"/>
    <w:rPr>
      <w:rFonts w:ascii="Times New Roman" w:eastAsia="Times New Roman" w:hAnsi="Times New Roman" w:cs="Times New Roman"/>
      <w:sz w:val="16"/>
      <w:szCs w:val="16"/>
    </w:rPr>
  </w:style>
  <w:style w:type="paragraph" w:customStyle="1" w:styleId="Header2-SubClauses">
    <w:name w:val="Header 2 - SubClauses"/>
    <w:basedOn w:val="Normal"/>
    <w:link w:val="Header2-SubClausesCharChar"/>
    <w:rsid w:val="00760FD8"/>
    <w:pPr>
      <w:widowControl/>
      <w:tabs>
        <w:tab w:val="left" w:pos="619"/>
      </w:tabs>
      <w:autoSpaceDE/>
      <w:autoSpaceDN/>
      <w:spacing w:after="200"/>
      <w:jc w:val="both"/>
    </w:pPr>
    <w:rPr>
      <w:sz w:val="24"/>
      <w:szCs w:val="20"/>
      <w:lang w:val="es-ES_tradnl"/>
    </w:rPr>
  </w:style>
  <w:style w:type="character" w:customStyle="1" w:styleId="Header2-SubClausesCharChar">
    <w:name w:val="Header 2 - SubClauses Char Char"/>
    <w:link w:val="Header2-SubClauses"/>
    <w:rsid w:val="00760FD8"/>
    <w:rPr>
      <w:rFonts w:ascii="Times New Roman" w:eastAsia="Times New Roman" w:hAnsi="Times New Roman" w:cs="Times New Roman"/>
      <w:sz w:val="24"/>
      <w:szCs w:val="20"/>
      <w:lang w:val="es-ES_tradnl"/>
    </w:rPr>
  </w:style>
  <w:style w:type="paragraph" w:customStyle="1" w:styleId="BankNormal">
    <w:name w:val="BankNormal"/>
    <w:basedOn w:val="Normal"/>
    <w:rsid w:val="00760FD8"/>
    <w:pPr>
      <w:widowControl/>
      <w:autoSpaceDE/>
      <w:autoSpaceDN/>
      <w:spacing w:after="240"/>
    </w:pPr>
    <w:rPr>
      <w:sz w:val="24"/>
      <w:szCs w:val="20"/>
    </w:rPr>
  </w:style>
  <w:style w:type="paragraph" w:customStyle="1" w:styleId="Sub-ClauseText">
    <w:name w:val="Sub-Clause Text"/>
    <w:basedOn w:val="Normal"/>
    <w:link w:val="Sub-ClauseTextChar"/>
    <w:rsid w:val="00760FD8"/>
    <w:pPr>
      <w:widowControl/>
      <w:autoSpaceDE/>
      <w:autoSpaceDN/>
      <w:spacing w:before="120" w:after="120"/>
      <w:jc w:val="both"/>
    </w:pPr>
    <w:rPr>
      <w:spacing w:val="-4"/>
      <w:sz w:val="24"/>
      <w:szCs w:val="20"/>
    </w:rPr>
  </w:style>
  <w:style w:type="character" w:customStyle="1" w:styleId="ListParagraphChar">
    <w:name w:val="List Paragraph Char"/>
    <w:aliases w:val="Citation List Char,본문(내용) Char,List Paragraph (numbered (a)) Char,Colorful List - Accent 11 Char,List Item Char,References Char,Paragraphe  revu Char,Figures Char,List Bulet Char,heading 6 Char,List Tables Char,references Char"/>
    <w:basedOn w:val="DefaultParagraphFont"/>
    <w:link w:val="ListParagraph"/>
    <w:uiPriority w:val="34"/>
    <w:rsid w:val="00760FD8"/>
    <w:rPr>
      <w:rFonts w:ascii="Times New Roman" w:eastAsia="Times New Roman" w:hAnsi="Times New Roman" w:cs="Times New Roman"/>
    </w:rPr>
  </w:style>
  <w:style w:type="character" w:customStyle="1" w:styleId="Sub-ClauseTextChar">
    <w:name w:val="Sub-Clause Text Char"/>
    <w:basedOn w:val="DefaultParagraphFont"/>
    <w:link w:val="Sub-ClauseText"/>
    <w:rsid w:val="00760FD8"/>
    <w:rPr>
      <w:rFonts w:ascii="Times New Roman" w:eastAsia="Times New Roman" w:hAnsi="Times New Roman" w:cs="Times New Roman"/>
      <w:spacing w:val="-4"/>
      <w:sz w:val="24"/>
      <w:szCs w:val="20"/>
    </w:rPr>
  </w:style>
  <w:style w:type="paragraph" w:styleId="Header">
    <w:name w:val="header"/>
    <w:basedOn w:val="Normal"/>
    <w:link w:val="HeaderChar"/>
    <w:uiPriority w:val="99"/>
    <w:rsid w:val="00884F8E"/>
    <w:pPr>
      <w:widowControl/>
      <w:autoSpaceDE/>
      <w:autoSpaceDN/>
      <w:jc w:val="both"/>
    </w:pPr>
    <w:rPr>
      <w:sz w:val="20"/>
      <w:szCs w:val="20"/>
    </w:rPr>
  </w:style>
  <w:style w:type="character" w:customStyle="1" w:styleId="HeaderChar">
    <w:name w:val="Header Char"/>
    <w:basedOn w:val="DefaultParagraphFont"/>
    <w:link w:val="Header"/>
    <w:uiPriority w:val="99"/>
    <w:rsid w:val="00884F8E"/>
    <w:rPr>
      <w:rFonts w:ascii="Times New Roman" w:eastAsia="Times New Roman" w:hAnsi="Times New Roman" w:cs="Times New Roman"/>
      <w:sz w:val="20"/>
      <w:szCs w:val="20"/>
    </w:rPr>
  </w:style>
  <w:style w:type="paragraph" w:customStyle="1" w:styleId="Subtitle2">
    <w:name w:val="Subtitle 2"/>
    <w:basedOn w:val="Footer"/>
    <w:autoRedefine/>
    <w:rsid w:val="006F6664"/>
    <w:pPr>
      <w:widowControl/>
      <w:tabs>
        <w:tab w:val="clear" w:pos="4513"/>
        <w:tab w:val="clear" w:pos="9026"/>
        <w:tab w:val="right" w:leader="underscore" w:pos="9504"/>
      </w:tabs>
      <w:autoSpaceDE/>
      <w:autoSpaceDN/>
      <w:ind w:firstLine="720"/>
    </w:pPr>
    <w:rPr>
      <w:b/>
      <w:sz w:val="32"/>
      <w:szCs w:val="20"/>
    </w:rPr>
  </w:style>
  <w:style w:type="paragraph" w:customStyle="1" w:styleId="section4aheader">
    <w:name w:val="section 4a header"/>
    <w:basedOn w:val="Normal"/>
    <w:rsid w:val="006F6664"/>
    <w:pPr>
      <w:widowControl/>
      <w:autoSpaceDE/>
      <w:autoSpaceDN/>
      <w:jc w:val="center"/>
    </w:pPr>
    <w:rPr>
      <w:b/>
      <w:sz w:val="36"/>
      <w:szCs w:val="20"/>
    </w:rPr>
  </w:style>
  <w:style w:type="paragraph" w:styleId="Footer">
    <w:name w:val="footer"/>
    <w:basedOn w:val="Normal"/>
    <w:link w:val="FooterChar"/>
    <w:uiPriority w:val="99"/>
    <w:semiHidden/>
    <w:unhideWhenUsed/>
    <w:rsid w:val="006F6664"/>
    <w:pPr>
      <w:tabs>
        <w:tab w:val="center" w:pos="4513"/>
        <w:tab w:val="right" w:pos="9026"/>
      </w:tabs>
    </w:pPr>
  </w:style>
  <w:style w:type="character" w:customStyle="1" w:styleId="FooterChar">
    <w:name w:val="Footer Char"/>
    <w:basedOn w:val="DefaultParagraphFont"/>
    <w:link w:val="Footer"/>
    <w:uiPriority w:val="99"/>
    <w:semiHidden/>
    <w:rsid w:val="006F6664"/>
    <w:rPr>
      <w:rFonts w:ascii="Times New Roman" w:eastAsia="Times New Roman" w:hAnsi="Times New Roman" w:cs="Times New Roman"/>
    </w:rPr>
  </w:style>
  <w:style w:type="paragraph" w:customStyle="1" w:styleId="Outline">
    <w:name w:val="Outline"/>
    <w:basedOn w:val="Normal"/>
    <w:rsid w:val="006F6664"/>
    <w:pPr>
      <w:widowControl/>
      <w:autoSpaceDE/>
      <w:autoSpaceDN/>
      <w:spacing w:before="240"/>
    </w:pPr>
    <w:rPr>
      <w:kern w:val="28"/>
      <w:sz w:val="24"/>
      <w:szCs w:val="20"/>
    </w:rPr>
  </w:style>
  <w:style w:type="paragraph" w:customStyle="1" w:styleId="Outline1">
    <w:name w:val="Outline1"/>
    <w:basedOn w:val="Outline"/>
    <w:next w:val="Normal"/>
    <w:rsid w:val="006F6664"/>
    <w:pPr>
      <w:keepNext/>
      <w:tabs>
        <w:tab w:val="num" w:pos="360"/>
        <w:tab w:val="num" w:pos="720"/>
      </w:tabs>
      <w:ind w:left="360" w:hanging="360"/>
    </w:pPr>
  </w:style>
  <w:style w:type="character" w:customStyle="1" w:styleId="Heading8Char">
    <w:name w:val="Heading 8 Char"/>
    <w:basedOn w:val="DefaultParagraphFont"/>
    <w:link w:val="Heading8"/>
    <w:uiPriority w:val="9"/>
    <w:semiHidden/>
    <w:rsid w:val="00493800"/>
    <w:rPr>
      <w:rFonts w:asciiTheme="majorHAnsi" w:eastAsiaTheme="majorEastAsia" w:hAnsiTheme="majorHAnsi" w:cstheme="majorBidi"/>
      <w:color w:val="272727" w:themeColor="text1" w:themeTint="D8"/>
      <w:sz w:val="21"/>
      <w:szCs w:val="21"/>
    </w:rPr>
  </w:style>
  <w:style w:type="table" w:styleId="TableGrid">
    <w:name w:val="Table Grid"/>
    <w:basedOn w:val="TableNormal"/>
    <w:uiPriority w:val="39"/>
    <w:rsid w:val="00493800"/>
    <w:pPr>
      <w:widowControl/>
      <w:autoSpaceDE/>
      <w:autoSpaceDN/>
      <w:spacing w:before="30" w:after="30"/>
      <w:jc w:val="both"/>
    </w:pPr>
    <w:rPr>
      <w:rFonts w:ascii="Garamond" w:eastAsia="Times New Roman" w:hAnsi="Garamond" w:cs="Times New Roman"/>
      <w:szCs w:val="20"/>
    </w:rPr>
    <w:tblPr>
      <w:jc w:val="center"/>
      <w:tblCellMar>
        <w:top w:w="90" w:type="dxa"/>
        <w:bottom w:w="90" w:type="dxa"/>
      </w:tblCellMar>
    </w:tblPr>
    <w:trPr>
      <w:jc w:val="center"/>
    </w:trPr>
  </w:style>
  <w:style w:type="paragraph" w:customStyle="1" w:styleId="P3Header1-Clauses">
    <w:name w:val="P3 Header1-Clauses"/>
    <w:basedOn w:val="Normal"/>
    <w:rsid w:val="00493800"/>
    <w:pPr>
      <w:widowControl/>
      <w:numPr>
        <w:ilvl w:val="2"/>
      </w:numPr>
      <w:autoSpaceDE/>
      <w:autoSpaceDN/>
    </w:pPr>
    <w:rPr>
      <w:b/>
      <w:sz w:val="24"/>
      <w:szCs w:val="20"/>
      <w:lang w:val="es-ES_tradnl"/>
    </w:rPr>
  </w:style>
  <w:style w:type="paragraph" w:customStyle="1" w:styleId="SectionVHeader">
    <w:name w:val="Section V. Header"/>
    <w:basedOn w:val="Normal"/>
    <w:link w:val="SectionVHeaderChar"/>
    <w:rsid w:val="00493800"/>
    <w:pPr>
      <w:widowControl/>
      <w:autoSpaceDE/>
      <w:autoSpaceDN/>
      <w:jc w:val="center"/>
    </w:pPr>
    <w:rPr>
      <w:b/>
      <w:sz w:val="36"/>
      <w:szCs w:val="20"/>
      <w:lang w:val="es-ES_tradnl"/>
    </w:rPr>
  </w:style>
  <w:style w:type="character" w:customStyle="1" w:styleId="SectionVHeaderChar">
    <w:name w:val="Section V. Header Char"/>
    <w:link w:val="SectionVHeader"/>
    <w:rsid w:val="00493800"/>
    <w:rPr>
      <w:rFonts w:ascii="Times New Roman" w:eastAsia="Times New Roman" w:hAnsi="Times New Roman" w:cs="Times New Roman"/>
      <w:b/>
      <w:sz w:val="36"/>
      <w:szCs w:val="20"/>
      <w:lang w:val="es-ES_tradnl"/>
    </w:rPr>
  </w:style>
  <w:style w:type="paragraph" w:customStyle="1" w:styleId="Part1">
    <w:name w:val="Part 1"/>
    <w:aliases w:val="2,3 Header 4"/>
    <w:basedOn w:val="Normal"/>
    <w:autoRedefine/>
    <w:rsid w:val="00493800"/>
    <w:pPr>
      <w:widowControl/>
      <w:autoSpaceDE/>
      <w:autoSpaceDN/>
    </w:pPr>
    <w:rPr>
      <w:b/>
      <w:sz w:val="24"/>
      <w:szCs w:val="24"/>
      <w:u w:val="single"/>
    </w:rPr>
  </w:style>
  <w:style w:type="paragraph" w:customStyle="1" w:styleId="TableText">
    <w:name w:val="Table Text"/>
    <w:basedOn w:val="Normal"/>
    <w:rsid w:val="00493800"/>
    <w:pPr>
      <w:widowControl/>
      <w:autoSpaceDE/>
      <w:autoSpaceDN/>
      <w:spacing w:before="30" w:after="30"/>
    </w:pPr>
    <w:rPr>
      <w:szCs w:val="20"/>
    </w:rPr>
  </w:style>
  <w:style w:type="paragraph" w:styleId="ListBullet">
    <w:name w:val="List Bullet"/>
    <w:basedOn w:val="Normal"/>
    <w:next w:val="BodyText"/>
    <w:rsid w:val="00493800"/>
    <w:pPr>
      <w:widowControl/>
      <w:numPr>
        <w:numId w:val="116"/>
      </w:numPr>
      <w:autoSpaceDE/>
      <w:autoSpaceDN/>
      <w:spacing w:after="120" w:line="280" w:lineRule="atLeast"/>
      <w:jc w:val="both"/>
    </w:pPr>
    <w:rPr>
      <w:sz w:val="24"/>
      <w:szCs w:val="20"/>
    </w:rPr>
  </w:style>
  <w:style w:type="paragraph" w:customStyle="1" w:styleId="ClauseSubPara">
    <w:name w:val="ClauseSub_Para"/>
    <w:link w:val="ClauseSubParaChar"/>
    <w:rsid w:val="00B006AB"/>
    <w:pPr>
      <w:widowControl/>
      <w:autoSpaceDE/>
      <w:autoSpaceDN/>
      <w:spacing w:before="60" w:after="60"/>
      <w:ind w:left="2268"/>
    </w:pPr>
    <w:rPr>
      <w:rFonts w:ascii="Times New Roman" w:eastAsia="Times New Roman" w:hAnsi="Times New Roman" w:cs="Times New Roman"/>
      <w:lang w:val="en-GB"/>
    </w:rPr>
  </w:style>
  <w:style w:type="character" w:customStyle="1" w:styleId="ClauseSubParaChar">
    <w:name w:val="ClauseSub_Para Char"/>
    <w:basedOn w:val="DefaultParagraphFont"/>
    <w:link w:val="ClauseSubPara"/>
    <w:rsid w:val="00B006AB"/>
    <w:rPr>
      <w:rFonts w:ascii="Times New Roman" w:eastAsia="Times New Roman" w:hAnsi="Times New Roman" w:cs="Times New Roman"/>
      <w:lang w:val="en-GB"/>
    </w:rPr>
  </w:style>
  <w:style w:type="paragraph" w:styleId="BodyTextIndent">
    <w:name w:val="Body Text Indent"/>
    <w:basedOn w:val="Normal"/>
    <w:link w:val="BodyTextIndentChar"/>
    <w:uiPriority w:val="99"/>
    <w:semiHidden/>
    <w:unhideWhenUsed/>
    <w:rsid w:val="008F53EA"/>
    <w:pPr>
      <w:spacing w:after="120"/>
      <w:ind w:left="283"/>
    </w:pPr>
  </w:style>
  <w:style w:type="character" w:customStyle="1" w:styleId="BodyTextIndentChar">
    <w:name w:val="Body Text Indent Char"/>
    <w:basedOn w:val="DefaultParagraphFont"/>
    <w:link w:val="BodyTextIndent"/>
    <w:uiPriority w:val="99"/>
    <w:semiHidden/>
    <w:rsid w:val="008F53EA"/>
    <w:rPr>
      <w:rFonts w:ascii="Times New Roman" w:eastAsia="Times New Roman" w:hAnsi="Times New Roman" w:cs="Times New Roman"/>
    </w:rPr>
  </w:style>
  <w:style w:type="character" w:customStyle="1" w:styleId="Heading6Char">
    <w:name w:val="Heading 6 Char"/>
    <w:basedOn w:val="DefaultParagraphFont"/>
    <w:link w:val="Heading6"/>
    <w:uiPriority w:val="9"/>
    <w:semiHidden/>
    <w:rsid w:val="001511B2"/>
    <w:rPr>
      <w:rFonts w:eastAsiaTheme="minorEastAsia"/>
      <w:b/>
      <w:bCs/>
    </w:rPr>
  </w:style>
  <w:style w:type="character" w:customStyle="1" w:styleId="BodyTextChar">
    <w:name w:val="Body Text Char"/>
    <w:link w:val="BodyText"/>
    <w:uiPriority w:val="1"/>
    <w:rsid w:val="00EF0449"/>
    <w:rPr>
      <w:rFonts w:ascii="Times New Roman" w:eastAsia="Times New Roman" w:hAnsi="Times New Roman" w:cs="Times New Roman"/>
    </w:rPr>
  </w:style>
  <w:style w:type="character" w:customStyle="1" w:styleId="legaddition">
    <w:name w:val="legaddition"/>
    <w:rsid w:val="00DE3507"/>
  </w:style>
  <w:style w:type="character" w:styleId="Hyperlink">
    <w:name w:val="Hyperlink"/>
    <w:basedOn w:val="DefaultParagraphFont"/>
    <w:uiPriority w:val="99"/>
    <w:unhideWhenUsed/>
    <w:rsid w:val="00B142C4"/>
    <w:rPr>
      <w:color w:val="0000FF" w:themeColor="hyperlink"/>
      <w:u w:val="single"/>
    </w:rPr>
  </w:style>
  <w:style w:type="character" w:styleId="UnresolvedMention">
    <w:name w:val="Unresolved Mention"/>
    <w:basedOn w:val="DefaultParagraphFont"/>
    <w:uiPriority w:val="99"/>
    <w:semiHidden/>
    <w:unhideWhenUsed/>
    <w:rsid w:val="00B142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eader" Target="header3.xml"/><Relationship Id="rId26" Type="http://schemas.openxmlformats.org/officeDocument/2006/relationships/footer" Target="footer10.xml"/><Relationship Id="rId39" Type="http://schemas.openxmlformats.org/officeDocument/2006/relationships/hyperlink" Target="http://www.ppra.go.ke/" TargetMode="External"/><Relationship Id="rId21" Type="http://schemas.openxmlformats.org/officeDocument/2006/relationships/hyperlink" Target="http://www.ppra.go.ke/" TargetMode="External"/><Relationship Id="rId34" Type="http://schemas.openxmlformats.org/officeDocument/2006/relationships/header" Target="header9.xm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hyperlink" Target="http://www.cak.go.ke/" TargetMode="External"/><Relationship Id="rId29" Type="http://schemas.openxmlformats.org/officeDocument/2006/relationships/header" Target="header6.xml"/><Relationship Id="rId41" Type="http://schemas.openxmlformats.org/officeDocument/2006/relationships/footer" Target="footer1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eader" Target="header5.xml"/><Relationship Id="rId32" Type="http://schemas.openxmlformats.org/officeDocument/2006/relationships/footer" Target="footer12.xml"/><Relationship Id="rId37" Type="http://schemas.openxmlformats.org/officeDocument/2006/relationships/image" Target="media/image2.jpeg"/><Relationship Id="rId40" Type="http://schemas.openxmlformats.org/officeDocument/2006/relationships/header" Target="header10.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header" Target="header4.xml"/><Relationship Id="rId28" Type="http://schemas.openxmlformats.org/officeDocument/2006/relationships/hyperlink" Target="http://www.pppra.go.ke/" TargetMode="External"/><Relationship Id="rId36" Type="http://schemas.openxmlformats.org/officeDocument/2006/relationships/footer" Target="footer14.xml"/><Relationship Id="rId10" Type="http://schemas.openxmlformats.org/officeDocument/2006/relationships/header" Target="header2.xml"/><Relationship Id="rId19" Type="http://schemas.openxmlformats.org/officeDocument/2006/relationships/footer" Target="footer8.xml"/><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hyperlink" Target="http://www.cak.go.ke/" TargetMode="External"/><Relationship Id="rId27" Type="http://schemas.openxmlformats.org/officeDocument/2006/relationships/hyperlink" Target="http://www.ppra.go.ke" TargetMode="External"/><Relationship Id="rId30" Type="http://schemas.openxmlformats.org/officeDocument/2006/relationships/footer" Target="footer11.xml"/><Relationship Id="rId35" Type="http://schemas.openxmlformats.org/officeDocument/2006/relationships/footer" Target="footer13.xml"/><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footer" Target="footer7.xml"/><Relationship Id="rId25" Type="http://schemas.openxmlformats.org/officeDocument/2006/relationships/footer" Target="footer9.xml"/><Relationship Id="rId33" Type="http://schemas.openxmlformats.org/officeDocument/2006/relationships/header" Target="header8.xml"/><Relationship Id="rId38" Type="http://schemas.openxmlformats.org/officeDocument/2006/relationships/hyperlink" Target="mailto:Email:%20info@ppra.go.k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6F468-3DDA-40A7-94EC-37964A4EA4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115</Pages>
  <Words>44902</Words>
  <Characters>255942</Characters>
  <Application>Microsoft Office Word</Application>
  <DocSecurity>0</DocSecurity>
  <Lines>2132</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300244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Peter Kimani Ndungu</cp:lastModifiedBy>
  <cp:revision>12</cp:revision>
  <cp:lastPrinted>2021-04-09T10:18:00Z</cp:lastPrinted>
  <dcterms:created xsi:type="dcterms:W3CDTF">2022-04-20T14:45:00Z</dcterms:created>
  <dcterms:modified xsi:type="dcterms:W3CDTF">2022-04-22T08:43:00Z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2021-01-31T00:00:00Z</vt:filetime>
  </property>
  <property fmtid="{D5CDD505-2E9C-101B-9397-08002B2CF9AE}" pid="3" name="Creator">
    <vt:lpwstr>pdftk 1.41 - www.pdftk.com</vt:lpwstr>
  </property>
  <property fmtid="{D5CDD505-2E9C-101B-9397-08002B2CF9AE}" pid="4" name="LastSaved">
    <vt:filetime>2021-02-05T00:00:00Z</vt:filetime>
  </property>
</Properties>
</file>