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A2" w:rsidRDefault="00681BA2" w:rsidP="00681BA2">
      <w:pPr>
        <w:spacing w:after="0"/>
        <w:jc w:val="center"/>
        <w:rPr>
          <w:b/>
          <w:sz w:val="28"/>
          <w:szCs w:val="28"/>
        </w:rPr>
      </w:pPr>
      <w:r>
        <w:rPr>
          <w:b/>
          <w:sz w:val="28"/>
          <w:szCs w:val="28"/>
        </w:rPr>
        <w:t xml:space="preserve">Inquiry Based Field </w:t>
      </w:r>
      <w:r w:rsidR="005E2C4E">
        <w:rPr>
          <w:b/>
          <w:sz w:val="28"/>
          <w:szCs w:val="28"/>
        </w:rPr>
        <w:t xml:space="preserve">Science </w:t>
      </w:r>
      <w:r>
        <w:rPr>
          <w:b/>
          <w:sz w:val="28"/>
          <w:szCs w:val="28"/>
        </w:rPr>
        <w:t>in the Schoolyard:</w:t>
      </w:r>
    </w:p>
    <w:p w:rsidR="00681BA2" w:rsidRDefault="00681BA2" w:rsidP="00681BA2">
      <w:pPr>
        <w:spacing w:after="0"/>
        <w:jc w:val="center"/>
        <w:rPr>
          <w:b/>
          <w:sz w:val="28"/>
          <w:szCs w:val="28"/>
        </w:rPr>
      </w:pPr>
      <w:r>
        <w:rPr>
          <w:b/>
          <w:sz w:val="28"/>
          <w:szCs w:val="28"/>
        </w:rPr>
        <w:t>Investigation of Ground Invertebrate Density in Two Locations</w:t>
      </w:r>
    </w:p>
    <w:p w:rsidR="00681BA2" w:rsidRDefault="00681BA2" w:rsidP="00681BA2">
      <w:pPr>
        <w:spacing w:after="0"/>
        <w:jc w:val="center"/>
        <w:rPr>
          <w:b/>
          <w:sz w:val="28"/>
          <w:szCs w:val="28"/>
        </w:rPr>
      </w:pPr>
    </w:p>
    <w:p w:rsidR="00681BA2" w:rsidRDefault="00681BA2" w:rsidP="00035357">
      <w:pPr>
        <w:spacing w:after="0"/>
        <w:jc w:val="center"/>
      </w:pPr>
      <w:r>
        <w:t xml:space="preserve">Adapted from </w:t>
      </w:r>
      <w:r>
        <w:rPr>
          <w:b/>
        </w:rPr>
        <w:t>Olympic Park Institute’s</w:t>
      </w:r>
      <w:r>
        <w:t xml:space="preserve"> </w:t>
      </w:r>
      <w:r w:rsidR="00035357">
        <w:t>field science</w:t>
      </w:r>
      <w:r w:rsidR="00AC076F">
        <w:t xml:space="preserve"> curriculum in the </w:t>
      </w:r>
      <w:r w:rsidR="00FF51C6">
        <w:t>O</w:t>
      </w:r>
      <w:r>
        <w:t xml:space="preserve">ld </w:t>
      </w:r>
      <w:r w:rsidR="00FF51C6">
        <w:t>G</w:t>
      </w:r>
      <w:r>
        <w:t xml:space="preserve">rowth </w:t>
      </w:r>
      <w:r w:rsidR="00FF51C6">
        <w:t>F</w:t>
      </w:r>
      <w:r>
        <w:t>orest</w:t>
      </w:r>
      <w:r w:rsidR="00C2714A">
        <w:t xml:space="preserve"> </w:t>
      </w:r>
      <w:r w:rsidR="00AC076F">
        <w:t>of the</w:t>
      </w:r>
    </w:p>
    <w:p w:rsidR="00313F32" w:rsidRDefault="00AC076F" w:rsidP="00AC076F">
      <w:pPr>
        <w:spacing w:after="0"/>
        <w:jc w:val="center"/>
      </w:pPr>
      <w:r>
        <w:t>Olympic National Park</w:t>
      </w:r>
    </w:p>
    <w:p w:rsidR="00AC076F" w:rsidRDefault="00AC076F" w:rsidP="00AC076F">
      <w:pPr>
        <w:spacing w:after="0"/>
        <w:jc w:val="center"/>
      </w:pPr>
    </w:p>
    <w:p w:rsidR="00313F32" w:rsidRDefault="009B7CE2" w:rsidP="00833B8D">
      <w:pPr>
        <w:spacing w:after="0"/>
      </w:pPr>
      <w:r>
        <w:rPr>
          <w:u w:val="single"/>
        </w:rPr>
        <w:t>Overview and Objectives</w:t>
      </w:r>
      <w:r>
        <w:t xml:space="preserve"> </w:t>
      </w:r>
      <w:r w:rsidR="00C604F4">
        <w:t xml:space="preserve">  </w:t>
      </w:r>
    </w:p>
    <w:p w:rsidR="00415B38" w:rsidRDefault="00C604F4" w:rsidP="00833B8D">
      <w:pPr>
        <w:spacing w:after="0"/>
      </w:pPr>
      <w:r>
        <w:t xml:space="preserve">This is a </w:t>
      </w:r>
      <w:r>
        <w:rPr>
          <w:b/>
        </w:rPr>
        <w:t>guided inquiry</w:t>
      </w:r>
      <w:r>
        <w:t xml:space="preserve"> in which students will conduct a comparative field investigation focused on diversity (</w:t>
      </w:r>
      <w:r>
        <w:rPr>
          <w:b/>
        </w:rPr>
        <w:t>responding/dependent variable</w:t>
      </w:r>
      <w:r w:rsidR="0089499C">
        <w:t>)</w:t>
      </w:r>
      <w:r>
        <w:t xml:space="preserve"> in two locations (</w:t>
      </w:r>
      <w:r>
        <w:rPr>
          <w:b/>
        </w:rPr>
        <w:t>manipulated/independent</w:t>
      </w:r>
      <w:r>
        <w:t xml:space="preserve"> </w:t>
      </w:r>
      <w:r>
        <w:rPr>
          <w:b/>
        </w:rPr>
        <w:t>variable</w:t>
      </w:r>
      <w:r>
        <w:t>) in the schoolyard.  (At Olympic Park Institute</w:t>
      </w:r>
      <w:r w:rsidR="00415B38">
        <w:t>,</w:t>
      </w:r>
      <w:r w:rsidR="00285B5E">
        <w:t xml:space="preserve"> </w:t>
      </w:r>
      <w:r>
        <w:t>guided inquiries</w:t>
      </w:r>
      <w:r w:rsidR="00415B38">
        <w:t xml:space="preserve"> are used</w:t>
      </w:r>
      <w:r>
        <w:t xml:space="preserve"> to prepare students for more complex open inquiries where </w:t>
      </w:r>
      <w:r>
        <w:rPr>
          <w:i/>
        </w:rPr>
        <w:t xml:space="preserve">they </w:t>
      </w:r>
      <w:r>
        <w:t xml:space="preserve">determine the investigative question.)  Students will use </w:t>
      </w:r>
      <w:r w:rsidR="00625900">
        <w:t xml:space="preserve">a </w:t>
      </w:r>
      <w:r w:rsidR="00625900" w:rsidRPr="00625900">
        <w:rPr>
          <w:b/>
        </w:rPr>
        <w:t>quadrat</w:t>
      </w:r>
      <w:r w:rsidR="00625900">
        <w:t>, a loop of rope that can be</w:t>
      </w:r>
      <w:r w:rsidR="00CF60A7">
        <w:t xml:space="preserve"> laid on the ground to define a square area to be studied.  </w:t>
      </w:r>
      <w:r w:rsidR="00415B38">
        <w:t>The objectives of the lesson are for students to:</w:t>
      </w:r>
      <w:r>
        <w:t xml:space="preserve"> </w:t>
      </w:r>
    </w:p>
    <w:p w:rsidR="003F437D" w:rsidRDefault="00415B38">
      <w:pPr>
        <w:pStyle w:val="ListParagraph"/>
        <w:numPr>
          <w:ilvl w:val="0"/>
          <w:numId w:val="11"/>
        </w:numPr>
        <w:spacing w:after="0"/>
      </w:pPr>
      <w:r>
        <w:t>G</w:t>
      </w:r>
      <w:r w:rsidR="00C604F4">
        <w:t>ather data</w:t>
      </w:r>
    </w:p>
    <w:p w:rsidR="003F437D" w:rsidRDefault="00415B38">
      <w:pPr>
        <w:pStyle w:val="ListParagraph"/>
        <w:numPr>
          <w:ilvl w:val="0"/>
          <w:numId w:val="11"/>
        </w:numPr>
        <w:spacing w:after="0"/>
      </w:pPr>
      <w:r>
        <w:t>D</w:t>
      </w:r>
      <w:r w:rsidR="00C604F4">
        <w:t>evelop descriptions, explanations and predictions related to a real world situation</w:t>
      </w:r>
    </w:p>
    <w:p w:rsidR="003F437D" w:rsidRDefault="00415B38">
      <w:pPr>
        <w:pStyle w:val="ListParagraph"/>
        <w:numPr>
          <w:ilvl w:val="0"/>
          <w:numId w:val="11"/>
        </w:numPr>
        <w:spacing w:after="0"/>
      </w:pPr>
      <w:r>
        <w:t>T</w:t>
      </w:r>
      <w:r w:rsidR="00C604F4">
        <w:t>hink critically and logically to relate evidence and explanations</w:t>
      </w:r>
    </w:p>
    <w:p w:rsidR="003F437D" w:rsidRDefault="00415B38">
      <w:pPr>
        <w:pStyle w:val="ListParagraph"/>
        <w:numPr>
          <w:ilvl w:val="0"/>
          <w:numId w:val="11"/>
        </w:numPr>
        <w:spacing w:after="0"/>
      </w:pPr>
      <w:r>
        <w:t>C</w:t>
      </w:r>
      <w:r w:rsidR="00C604F4">
        <w:t>ommunicate scientific procedures and explanations.</w:t>
      </w:r>
    </w:p>
    <w:p w:rsidR="00833B8D" w:rsidRDefault="00833B8D" w:rsidP="00833B8D">
      <w:pPr>
        <w:spacing w:after="0"/>
      </w:pPr>
    </w:p>
    <w:p w:rsidR="00347045" w:rsidRDefault="003F437D" w:rsidP="00347045">
      <w:r w:rsidRPr="003F437D">
        <w:t>Based</w:t>
      </w:r>
      <w:r w:rsidR="008A31B1" w:rsidRPr="003F437D">
        <w:t xml:space="preserve"> on the </w:t>
      </w:r>
      <w:r w:rsidR="008A31B1" w:rsidRPr="003F437D">
        <w:rPr>
          <w:b/>
        </w:rPr>
        <w:t>National Science Education Standards</w:t>
      </w:r>
      <w:r w:rsidR="008A31B1" w:rsidRPr="003F437D">
        <w:t xml:space="preserve">, </w:t>
      </w:r>
      <w:r w:rsidR="008A31B1">
        <w:t xml:space="preserve">all students </w:t>
      </w:r>
      <w:r w:rsidR="008A31B1" w:rsidRPr="00EE2340">
        <w:t>in grades K – 12 should develop abilities necessary to do scientific inquiry and understandings about scientific inquiry.</w:t>
      </w:r>
      <w:r w:rsidR="00347045" w:rsidRPr="003F437D">
        <w:t xml:space="preserve"> </w:t>
      </w:r>
      <w:r w:rsidR="00347045">
        <w:t>This investigation complements the following curriculum topics: measurement, ecosystems, diversity of life, pollution and stewardship.</w:t>
      </w:r>
    </w:p>
    <w:p w:rsidR="00AC076F" w:rsidRPr="00EB1A93" w:rsidRDefault="00AC076F" w:rsidP="00AC076F">
      <w:pPr>
        <w:spacing w:after="0"/>
        <w:rPr>
          <w:u w:val="single"/>
        </w:rPr>
      </w:pPr>
      <w:r w:rsidRPr="00EB1A93">
        <w:rPr>
          <w:u w:val="single"/>
        </w:rPr>
        <w:t>The Story behind the Investigation of Ground Invertebrates</w:t>
      </w:r>
    </w:p>
    <w:p w:rsidR="00AC076F" w:rsidRDefault="00AC076F" w:rsidP="00AC076F">
      <w:pPr>
        <w:spacing w:after="0"/>
      </w:pPr>
      <w:r>
        <w:t xml:space="preserve">A few years ago, the school’s maintenance department decided to use pesticide free products to maintain the building and grounds at this site.  Now, they are asking the </w:t>
      </w:r>
      <w:r>
        <w:rPr>
          <w:b/>
        </w:rPr>
        <w:t>essential</w:t>
      </w:r>
      <w:r w:rsidRPr="00BE4D41">
        <w:rPr>
          <w:b/>
        </w:rPr>
        <w:t xml:space="preserve"> question</w:t>
      </w:r>
      <w:r>
        <w:t xml:space="preserve">: Is the schoolyard a healthy habitat for living things? Evidence of a healthy habitat would include a diverse population of plants, animals, bacteria, fungi, and more.  </w:t>
      </w:r>
    </w:p>
    <w:p w:rsidR="00AC076F" w:rsidRDefault="00AC076F" w:rsidP="00AC076F">
      <w:pPr>
        <w:spacing w:after="0"/>
      </w:pPr>
    </w:p>
    <w:p w:rsidR="00AC076F" w:rsidRDefault="00AC076F" w:rsidP="00AC076F">
      <w:pPr>
        <w:spacing w:after="0"/>
      </w:pPr>
      <w:r>
        <w:t xml:space="preserve">Although the schoolyard has several different types of habitats--playground, garden, walking paths, lawn and mulched areas--we’re only going to search in two different locations: the lawn and in a natural setting (teacher’s choice). The investigation will be limited to only one type of animal that may live in the schoolyard, ground invertebrates, the “bugs” that live in the first few inches of soil near the surface. Evidence of a healthy habitat will include observation of a diverse population (many different kinds) of ground invertebrates. </w:t>
      </w:r>
    </w:p>
    <w:p w:rsidR="00AC076F" w:rsidRDefault="00AC076F" w:rsidP="00AC076F">
      <w:pPr>
        <w:spacing w:after="0"/>
      </w:pPr>
    </w:p>
    <w:p w:rsidR="00AC076F" w:rsidRDefault="00AC076F" w:rsidP="00AC076F">
      <w:pPr>
        <w:spacing w:after="0"/>
      </w:pPr>
      <w:r>
        <w:t xml:space="preserve">Our </w:t>
      </w:r>
      <w:r w:rsidRPr="00BE4D41">
        <w:rPr>
          <w:b/>
        </w:rPr>
        <w:t>investigative question</w:t>
      </w:r>
      <w:r>
        <w:t xml:space="preserve"> will be: Is the diversity of ground invertebrates greater in the grass or in a natural area?</w:t>
      </w:r>
    </w:p>
    <w:p w:rsidR="008A31B1" w:rsidRDefault="008A31B1" w:rsidP="00833B8D">
      <w:pPr>
        <w:spacing w:after="0"/>
      </w:pPr>
    </w:p>
    <w:p w:rsidR="00262C1C" w:rsidRDefault="00833B8D" w:rsidP="00C604F4">
      <w:pPr>
        <w:spacing w:after="0"/>
      </w:pPr>
      <w:r>
        <w:rPr>
          <w:u w:val="single"/>
        </w:rPr>
        <w:t>Materials</w:t>
      </w:r>
      <w:r>
        <w:t xml:space="preserve"> </w:t>
      </w:r>
    </w:p>
    <w:p w:rsidR="00833B8D" w:rsidRDefault="00833B8D" w:rsidP="00C604F4">
      <w:pPr>
        <w:spacing w:after="0"/>
      </w:pPr>
      <w:r>
        <w:t>1 quadrat/small group</w:t>
      </w:r>
      <w:r>
        <w:tab/>
      </w:r>
      <w:r w:rsidR="00FF51C6">
        <w:t>(suggest 1-2 meter square)</w:t>
      </w:r>
      <w:r w:rsidR="001B3BD3">
        <w:tab/>
      </w:r>
      <w:r w:rsidR="001B3BD3">
        <w:tab/>
        <w:t>2</w:t>
      </w:r>
      <w:r>
        <w:t xml:space="preserve"> hand lenses/small group</w:t>
      </w:r>
      <w:r>
        <w:tab/>
      </w:r>
      <w:r>
        <w:tab/>
      </w:r>
    </w:p>
    <w:p w:rsidR="00833B8D" w:rsidRDefault="00833B8D" w:rsidP="00C604F4">
      <w:pPr>
        <w:spacing w:after="0"/>
      </w:pPr>
      <w:r>
        <w:t>1 ground invertebrate identification guide/small group</w:t>
      </w:r>
      <w:r w:rsidR="001B3BD3">
        <w:tab/>
        <w:t>1 timer for the whole class</w:t>
      </w:r>
    </w:p>
    <w:p w:rsidR="001C3967" w:rsidRDefault="00CE30E9">
      <w:pPr>
        <w:spacing w:after="0"/>
      </w:pPr>
      <w:r>
        <w:t>1 science notebook and pencil/student</w:t>
      </w:r>
      <w:r w:rsidR="00CE3D14">
        <w:t xml:space="preserve">                                 </w:t>
      </w:r>
      <w:r w:rsidR="00CE3D14" w:rsidRPr="00373CF9">
        <w:t>(may include a still or video camera)</w:t>
      </w:r>
    </w:p>
    <w:p w:rsidR="00CE30E9" w:rsidRDefault="00CE3D14" w:rsidP="00C604F4">
      <w:pPr>
        <w:spacing w:after="0"/>
      </w:pPr>
      <w:r>
        <w:t xml:space="preserve">     </w:t>
      </w:r>
    </w:p>
    <w:p w:rsidR="00833B8D" w:rsidRDefault="00833B8D" w:rsidP="00C604F4">
      <w:pPr>
        <w:spacing w:after="0"/>
      </w:pPr>
    </w:p>
    <w:p w:rsidR="00407720" w:rsidRDefault="00407720">
      <w:pPr>
        <w:rPr>
          <w:u w:val="single"/>
        </w:rPr>
      </w:pPr>
      <w:r>
        <w:rPr>
          <w:u w:val="single"/>
        </w:rPr>
        <w:br w:type="page"/>
      </w:r>
    </w:p>
    <w:p w:rsidR="00833B8D" w:rsidRPr="00833B8D" w:rsidRDefault="00833B8D" w:rsidP="00C604F4">
      <w:pPr>
        <w:spacing w:after="0"/>
        <w:rPr>
          <w:u w:val="single"/>
        </w:rPr>
      </w:pPr>
      <w:r w:rsidRPr="00833B8D">
        <w:rPr>
          <w:u w:val="single"/>
        </w:rPr>
        <w:lastRenderedPageBreak/>
        <w:t>Safety and Management</w:t>
      </w:r>
    </w:p>
    <w:p w:rsidR="001B3BD3" w:rsidRDefault="00833B8D" w:rsidP="001B3BD3">
      <w:pPr>
        <w:spacing w:after="0"/>
      </w:pPr>
      <w:r w:rsidRPr="00EE2340">
        <w:t xml:space="preserve">All students will be going outdoors together and collecting data in two locations </w:t>
      </w:r>
      <w:r>
        <w:t xml:space="preserve">in the schoolyard near the school building. </w:t>
      </w:r>
      <w:r w:rsidRPr="00EE2340">
        <w:t>They will:</w:t>
      </w:r>
    </w:p>
    <w:p w:rsidR="00833B8D" w:rsidRPr="00EE2340" w:rsidRDefault="00833B8D" w:rsidP="001B3BD3">
      <w:pPr>
        <w:pStyle w:val="ListParagraph"/>
        <w:numPr>
          <w:ilvl w:val="0"/>
          <w:numId w:val="1"/>
        </w:numPr>
        <w:spacing w:after="0"/>
      </w:pPr>
      <w:r w:rsidRPr="00EE2340">
        <w:t>Work respectfully within their assigned groups (3 or 4 students per group)</w:t>
      </w:r>
    </w:p>
    <w:p w:rsidR="00833B8D" w:rsidRPr="00EE2340" w:rsidRDefault="00833B8D" w:rsidP="00833B8D">
      <w:pPr>
        <w:numPr>
          <w:ilvl w:val="0"/>
          <w:numId w:val="1"/>
        </w:numPr>
        <w:spacing w:after="0"/>
      </w:pPr>
      <w:r w:rsidRPr="00EE2340">
        <w:t xml:space="preserve">Stay </w:t>
      </w:r>
      <w:r>
        <w:t>within the boundaries described by their teacher</w:t>
      </w:r>
    </w:p>
    <w:p w:rsidR="00833B8D" w:rsidRPr="00EE2340" w:rsidRDefault="00833B8D" w:rsidP="00833B8D">
      <w:pPr>
        <w:numPr>
          <w:ilvl w:val="0"/>
          <w:numId w:val="1"/>
        </w:numPr>
        <w:spacing w:after="0"/>
      </w:pPr>
      <w:r w:rsidRPr="00EE2340">
        <w:t>Refrain from engaging the attention of students in any other class</w:t>
      </w:r>
    </w:p>
    <w:p w:rsidR="00833B8D" w:rsidRPr="00EE2340" w:rsidRDefault="00833B8D" w:rsidP="00833B8D">
      <w:pPr>
        <w:numPr>
          <w:ilvl w:val="0"/>
          <w:numId w:val="1"/>
        </w:numPr>
        <w:spacing w:after="0"/>
      </w:pPr>
      <w:r w:rsidRPr="00EE2340">
        <w:t>Use science equipment only as instructed</w:t>
      </w:r>
    </w:p>
    <w:p w:rsidR="00833B8D" w:rsidRPr="00EE2340" w:rsidRDefault="00833B8D" w:rsidP="00833B8D">
      <w:pPr>
        <w:numPr>
          <w:ilvl w:val="0"/>
          <w:numId w:val="1"/>
        </w:numPr>
        <w:spacing w:after="0"/>
      </w:pPr>
      <w:r w:rsidRPr="00EE2340">
        <w:t>Wear appropriate clothing for an outdoor investigation</w:t>
      </w:r>
    </w:p>
    <w:p w:rsidR="001B3BD3" w:rsidRDefault="00833B8D" w:rsidP="001B3BD3">
      <w:pPr>
        <w:numPr>
          <w:ilvl w:val="0"/>
          <w:numId w:val="1"/>
        </w:numPr>
        <w:spacing w:after="0"/>
      </w:pPr>
      <w:r w:rsidRPr="00EE2340">
        <w:t>Avoid horse play (pushing shoving, climbing, etc.)</w:t>
      </w:r>
    </w:p>
    <w:p w:rsidR="00833B8D" w:rsidRDefault="00833B8D" w:rsidP="00833B8D">
      <w:pPr>
        <w:numPr>
          <w:ilvl w:val="0"/>
          <w:numId w:val="1"/>
        </w:numPr>
        <w:spacing w:after="0"/>
      </w:pPr>
      <w:r w:rsidRPr="00EE2340">
        <w:t>Follow all rules previously outlined for classroom behavior by the teacher</w:t>
      </w:r>
    </w:p>
    <w:p w:rsidR="0089499C" w:rsidRPr="00EE2340" w:rsidRDefault="0089499C" w:rsidP="0089499C">
      <w:pPr>
        <w:spacing w:after="0"/>
        <w:ind w:left="720"/>
      </w:pPr>
    </w:p>
    <w:p w:rsidR="00833B8D" w:rsidRPr="00EE2340" w:rsidRDefault="00833B8D" w:rsidP="001B3BD3">
      <w:pPr>
        <w:spacing w:after="0"/>
        <w:rPr>
          <w:u w:val="single"/>
        </w:rPr>
      </w:pPr>
      <w:r w:rsidRPr="00EE2340">
        <w:rPr>
          <w:u w:val="single"/>
        </w:rPr>
        <w:t xml:space="preserve">Procedure </w:t>
      </w:r>
      <w:r>
        <w:rPr>
          <w:u w:val="single"/>
        </w:rPr>
        <w:t xml:space="preserve">for </w:t>
      </w:r>
      <w:r w:rsidRPr="00EE2340">
        <w:rPr>
          <w:u w:val="single"/>
        </w:rPr>
        <w:t>Data Collection</w:t>
      </w:r>
    </w:p>
    <w:p w:rsidR="00833B8D" w:rsidRPr="00EE2340" w:rsidRDefault="00407720" w:rsidP="001B3BD3">
      <w:pPr>
        <w:numPr>
          <w:ilvl w:val="0"/>
          <w:numId w:val="2"/>
        </w:numPr>
        <w:spacing w:after="0"/>
      </w:pPr>
      <w:r w:rsidRPr="00407720">
        <w:rPr>
          <w:i/>
        </w:rPr>
        <w:t>In the classroom</w:t>
      </w:r>
      <w:r>
        <w:t>, i</w:t>
      </w:r>
      <w:r w:rsidR="00833B8D" w:rsidRPr="00EE2340">
        <w:t xml:space="preserve">ntroduce the </w:t>
      </w:r>
      <w:r w:rsidR="00833B8D" w:rsidRPr="00407720">
        <w:rPr>
          <w:b/>
        </w:rPr>
        <w:t>story</w:t>
      </w:r>
      <w:r>
        <w:t xml:space="preserve"> and the </w:t>
      </w:r>
      <w:r w:rsidRPr="00407720">
        <w:rPr>
          <w:b/>
        </w:rPr>
        <w:t>question</w:t>
      </w:r>
      <w:r>
        <w:rPr>
          <w:b/>
        </w:rPr>
        <w:t>s</w:t>
      </w:r>
      <w:r w:rsidR="00833B8D" w:rsidRPr="00EE2340">
        <w:t>. Ask student</w:t>
      </w:r>
      <w:r w:rsidR="00833B8D">
        <w:t>s</w:t>
      </w:r>
      <w:r w:rsidR="00833B8D" w:rsidRPr="00EE2340">
        <w:t xml:space="preserve"> how they would answer the </w:t>
      </w:r>
      <w:r w:rsidR="00833B8D" w:rsidRPr="00EE2340">
        <w:rPr>
          <w:b/>
        </w:rPr>
        <w:t>investigative question</w:t>
      </w:r>
      <w:r w:rsidR="00833B8D" w:rsidRPr="00EE2340">
        <w:t xml:space="preserve">. Each group can develop its own procedure or use the one </w:t>
      </w:r>
      <w:r w:rsidR="00833B8D">
        <w:t xml:space="preserve">provided by </w:t>
      </w:r>
      <w:r w:rsidR="00833B8D" w:rsidRPr="00EE2340">
        <w:t>the teacher</w:t>
      </w:r>
      <w:r w:rsidR="00833B8D">
        <w:t xml:space="preserve">. </w:t>
      </w:r>
      <w:r w:rsidR="00833B8D" w:rsidRPr="00EE2340">
        <w:t>Stud</w:t>
      </w:r>
      <w:r w:rsidR="00833B8D">
        <w:t xml:space="preserve">ents should record the question, their </w:t>
      </w:r>
      <w:r w:rsidR="00833B8D" w:rsidRPr="00EE2340">
        <w:rPr>
          <w:b/>
        </w:rPr>
        <w:t>hypothesis</w:t>
      </w:r>
      <w:r w:rsidR="00833B8D" w:rsidRPr="00EE2340">
        <w:t xml:space="preserve"> and </w:t>
      </w:r>
      <w:r w:rsidR="00833B8D">
        <w:t xml:space="preserve">the </w:t>
      </w:r>
      <w:r w:rsidR="00833B8D" w:rsidRPr="00EE2340">
        <w:rPr>
          <w:b/>
        </w:rPr>
        <w:t>procedure</w:t>
      </w:r>
      <w:r w:rsidR="00833B8D" w:rsidRPr="00EE2340">
        <w:t xml:space="preserve"> in their notebook.  Gather input from students to determine </w:t>
      </w:r>
      <w:r w:rsidR="00833B8D" w:rsidRPr="00EE2340">
        <w:rPr>
          <w:b/>
        </w:rPr>
        <w:t xml:space="preserve">variables </w:t>
      </w:r>
      <w:r w:rsidR="00833B8D" w:rsidRPr="00EE2340">
        <w:t xml:space="preserve">that should be held </w:t>
      </w:r>
      <w:r w:rsidR="00833B8D" w:rsidRPr="00EE2340">
        <w:rPr>
          <w:b/>
        </w:rPr>
        <w:t>constant</w:t>
      </w:r>
      <w:r w:rsidR="00833B8D">
        <w:t xml:space="preserve">, </w:t>
      </w:r>
      <w:r w:rsidR="00833B8D" w:rsidRPr="00EE2340">
        <w:t xml:space="preserve">e.g. </w:t>
      </w:r>
      <w:r w:rsidR="00833B8D">
        <w:t xml:space="preserve">amount of time to find ground invertebrates, </w:t>
      </w:r>
      <w:r w:rsidR="00CF60A7">
        <w:t xml:space="preserve">size of area being investigated, </w:t>
      </w:r>
      <w:r w:rsidR="00833B8D">
        <w:t>etc.</w:t>
      </w:r>
    </w:p>
    <w:p w:rsidR="00833B8D" w:rsidRPr="00A318B2" w:rsidRDefault="00833B8D" w:rsidP="001B3BD3">
      <w:pPr>
        <w:numPr>
          <w:ilvl w:val="0"/>
          <w:numId w:val="2"/>
        </w:numPr>
        <w:spacing w:after="0"/>
      </w:pPr>
      <w:r w:rsidRPr="00A318B2">
        <w:t>Introduce the chaperone</w:t>
      </w:r>
      <w:r>
        <w:t>.</w:t>
      </w:r>
    </w:p>
    <w:p w:rsidR="00586340" w:rsidRDefault="00833B8D" w:rsidP="001B3BD3">
      <w:pPr>
        <w:numPr>
          <w:ilvl w:val="0"/>
          <w:numId w:val="2"/>
        </w:numPr>
        <w:spacing w:after="0"/>
      </w:pPr>
      <w:r w:rsidRPr="00A318B2">
        <w:t>Describe safe behavior</w:t>
      </w:r>
      <w:r>
        <w:t>s</w:t>
      </w:r>
      <w:r w:rsidRPr="00A318B2">
        <w:t xml:space="preserve"> for the investigation</w:t>
      </w:r>
      <w:r>
        <w:t xml:space="preserve"> including how to carry and use the quadrats.</w:t>
      </w:r>
      <w:r w:rsidRPr="00A318B2">
        <w:t xml:space="preserve"> Students should wr</w:t>
      </w:r>
      <w:r w:rsidRPr="00EE2340">
        <w:t xml:space="preserve">ite at least three </w:t>
      </w:r>
      <w:r w:rsidRPr="00586340">
        <w:rPr>
          <w:b/>
        </w:rPr>
        <w:t>safety rules</w:t>
      </w:r>
      <w:r w:rsidRPr="00EE2340">
        <w:t xml:space="preserve"> in their notebook.</w:t>
      </w:r>
    </w:p>
    <w:p w:rsidR="00833B8D" w:rsidRPr="00EE2340" w:rsidRDefault="00833B8D" w:rsidP="001B3BD3">
      <w:pPr>
        <w:numPr>
          <w:ilvl w:val="0"/>
          <w:numId w:val="2"/>
        </w:numPr>
        <w:spacing w:after="0"/>
      </w:pPr>
      <w:r w:rsidRPr="00EE2340">
        <w:t xml:space="preserve">Students will record </w:t>
      </w:r>
      <w:r w:rsidRPr="00586340">
        <w:rPr>
          <w:b/>
        </w:rPr>
        <w:t>field notes</w:t>
      </w:r>
      <w:r w:rsidRPr="00EE2340">
        <w:t xml:space="preserve"> about the site (date, time, weather, location, nearby vegetation</w:t>
      </w:r>
      <w:r>
        <w:t>, animal activity</w:t>
      </w:r>
      <w:r w:rsidRPr="00EE2340">
        <w:t xml:space="preserve">) in their notebooks </w:t>
      </w:r>
      <w:r w:rsidR="006D4AA7">
        <w:t>when they arrive outdoors</w:t>
      </w:r>
      <w:r w:rsidRPr="00EE2340">
        <w:t xml:space="preserve">. Ask students to create their own </w:t>
      </w:r>
      <w:r w:rsidRPr="00586340">
        <w:rPr>
          <w:b/>
        </w:rPr>
        <w:t>data table</w:t>
      </w:r>
      <w:r w:rsidRPr="00EE2340">
        <w:t xml:space="preserve"> or use the one provided.</w:t>
      </w:r>
    </w:p>
    <w:p w:rsidR="00833B8D" w:rsidRPr="00EE2340" w:rsidRDefault="00833B8D" w:rsidP="001B3BD3">
      <w:pPr>
        <w:numPr>
          <w:ilvl w:val="0"/>
          <w:numId w:val="2"/>
        </w:numPr>
        <w:spacing w:after="0"/>
      </w:pPr>
      <w:r w:rsidRPr="00407720">
        <w:rPr>
          <w:i/>
        </w:rPr>
        <w:t>Prepare to leave the classroom</w:t>
      </w:r>
      <w:r w:rsidRPr="00EE2340">
        <w:t xml:space="preserve">.  Students wear appropriate clothing and bring </w:t>
      </w:r>
      <w:r w:rsidR="001B3BD3" w:rsidRPr="00586340">
        <w:rPr>
          <w:b/>
        </w:rPr>
        <w:t>quadrats</w:t>
      </w:r>
      <w:r w:rsidR="001B3BD3">
        <w:t>, hand lenses</w:t>
      </w:r>
      <w:r w:rsidRPr="00EE2340">
        <w:t>, notebooks</w:t>
      </w:r>
      <w:r w:rsidR="00BE1CBC">
        <w:t>,</w:t>
      </w:r>
      <w:r w:rsidRPr="00EE2340">
        <w:t xml:space="preserve"> and pens/pencils.</w:t>
      </w:r>
    </w:p>
    <w:p w:rsidR="00833B8D" w:rsidRDefault="00833B8D" w:rsidP="001B3BD3">
      <w:pPr>
        <w:numPr>
          <w:ilvl w:val="0"/>
          <w:numId w:val="2"/>
        </w:numPr>
        <w:spacing w:after="0"/>
      </w:pPr>
      <w:r w:rsidRPr="00EE2340">
        <w:t xml:space="preserve">Lead students to </w:t>
      </w:r>
      <w:r w:rsidR="00407720">
        <w:t xml:space="preserve">the </w:t>
      </w:r>
      <w:r>
        <w:t xml:space="preserve">first </w:t>
      </w:r>
      <w:r w:rsidRPr="00EE2340">
        <w:t xml:space="preserve">location and form a </w:t>
      </w:r>
      <w:r w:rsidR="00CF60A7">
        <w:t xml:space="preserve">class </w:t>
      </w:r>
      <w:r w:rsidRPr="00EE2340">
        <w:t xml:space="preserve">circle. Identify boundaries for the data collection.  </w:t>
      </w:r>
    </w:p>
    <w:p w:rsidR="001B3BD3" w:rsidRDefault="00CF60A7" w:rsidP="001B3BD3">
      <w:pPr>
        <w:numPr>
          <w:ilvl w:val="0"/>
          <w:numId w:val="2"/>
        </w:numPr>
        <w:spacing w:after="0"/>
      </w:pPr>
      <w:r>
        <w:t>Groups select their test site</w:t>
      </w:r>
      <w:r w:rsidR="001B3BD3">
        <w:t xml:space="preserve"> </w:t>
      </w:r>
      <w:r>
        <w:t xml:space="preserve">for the first location and lay down the </w:t>
      </w:r>
      <w:r w:rsidRPr="00586340">
        <w:rPr>
          <w:b/>
        </w:rPr>
        <w:t>quadrat</w:t>
      </w:r>
      <w:r>
        <w:t xml:space="preserve">.  </w:t>
      </w:r>
      <w:r w:rsidR="001B3BD3">
        <w:t xml:space="preserve">Give a signal for counting to begin.  After </w:t>
      </w:r>
      <w:r w:rsidR="00BE1CBC">
        <w:t>two</w:t>
      </w:r>
      <w:r w:rsidR="001B3BD3">
        <w:t xml:space="preserve"> minutes, signal for students to stop counting and record the number </w:t>
      </w:r>
      <w:r w:rsidR="00586340">
        <w:t xml:space="preserve">of </w:t>
      </w:r>
      <w:r w:rsidR="001B3BD3">
        <w:t>different ground invertebrates found in that location.</w:t>
      </w:r>
      <w:r w:rsidR="00586340">
        <w:t xml:space="preserve"> Students can use hand lenses to observe </w:t>
      </w:r>
      <w:r w:rsidR="00CE30E9">
        <w:t xml:space="preserve">animals </w:t>
      </w:r>
      <w:r w:rsidR="00586340">
        <w:t xml:space="preserve">closely </w:t>
      </w:r>
      <w:r w:rsidR="00CE30E9">
        <w:t>to</w:t>
      </w:r>
      <w:r w:rsidR="00586340">
        <w:t xml:space="preserve"> make</w:t>
      </w:r>
      <w:r w:rsidR="00CE30E9">
        <w:t xml:space="preserve"> accurate</w:t>
      </w:r>
      <w:r w:rsidR="00586340">
        <w:t xml:space="preserve"> drawings</w:t>
      </w:r>
      <w:r w:rsidR="00FF51C6">
        <w:t xml:space="preserve"> that include labels </w:t>
      </w:r>
      <w:r w:rsidR="00586340">
        <w:t>in their notebooks.  They can use the identification guides to name the invertebrates they find.</w:t>
      </w:r>
    </w:p>
    <w:p w:rsidR="00CF60A7" w:rsidRDefault="00CF60A7" w:rsidP="001B3BD3">
      <w:pPr>
        <w:numPr>
          <w:ilvl w:val="0"/>
          <w:numId w:val="2"/>
        </w:numPr>
        <w:spacing w:after="0"/>
      </w:pPr>
      <w:r>
        <w:t xml:space="preserve">Groups move the </w:t>
      </w:r>
      <w:r w:rsidRPr="00787EFC">
        <w:rPr>
          <w:b/>
        </w:rPr>
        <w:t xml:space="preserve">quadrats </w:t>
      </w:r>
      <w:r>
        <w:t xml:space="preserve">and determine </w:t>
      </w:r>
      <w:r w:rsidRPr="00586340">
        <w:rPr>
          <w:b/>
        </w:rPr>
        <w:t>diversity</w:t>
      </w:r>
      <w:r>
        <w:t xml:space="preserve"> at two additional sites in this location.</w:t>
      </w:r>
    </w:p>
    <w:p w:rsidR="001B3BD3" w:rsidRDefault="001B3BD3" w:rsidP="001B3BD3">
      <w:pPr>
        <w:numPr>
          <w:ilvl w:val="0"/>
          <w:numId w:val="2"/>
        </w:numPr>
        <w:spacing w:after="0"/>
      </w:pPr>
      <w:r>
        <w:t>Move to the second location and repeat steps 6</w:t>
      </w:r>
      <w:r w:rsidR="00CF60A7">
        <w:t>,</w:t>
      </w:r>
      <w:r>
        <w:t xml:space="preserve"> </w:t>
      </w:r>
      <w:r w:rsidR="00CF60A7">
        <w:t>7 and 8.</w:t>
      </w:r>
    </w:p>
    <w:p w:rsidR="001B3BD3" w:rsidRDefault="001B3BD3" w:rsidP="001B3BD3">
      <w:pPr>
        <w:numPr>
          <w:ilvl w:val="0"/>
          <w:numId w:val="2"/>
        </w:numPr>
        <w:spacing w:after="0"/>
      </w:pPr>
      <w:r>
        <w:t>After the final measurement and recording of data are completed, student</w:t>
      </w:r>
      <w:r w:rsidR="00FF51C6">
        <w:t xml:space="preserve">s </w:t>
      </w:r>
      <w:r w:rsidR="00CE30E9">
        <w:t>form a</w:t>
      </w:r>
      <w:r>
        <w:t xml:space="preserve"> </w:t>
      </w:r>
      <w:r w:rsidR="00CF60A7">
        <w:t xml:space="preserve">class </w:t>
      </w:r>
      <w:r>
        <w:t xml:space="preserve">circle to share </w:t>
      </w:r>
      <w:r w:rsidR="00CE30E9">
        <w:t>their observations</w:t>
      </w:r>
      <w:r>
        <w:t xml:space="preserve">.  </w:t>
      </w:r>
    </w:p>
    <w:p w:rsidR="001B3BD3" w:rsidRDefault="001B3BD3" w:rsidP="001B3BD3">
      <w:pPr>
        <w:numPr>
          <w:ilvl w:val="0"/>
          <w:numId w:val="2"/>
        </w:numPr>
        <w:spacing w:after="0"/>
      </w:pPr>
      <w:r>
        <w:t xml:space="preserve">Return to the classroom.  </w:t>
      </w:r>
    </w:p>
    <w:p w:rsidR="001B3BD3" w:rsidRDefault="001B3BD3" w:rsidP="001B3BD3">
      <w:pPr>
        <w:numPr>
          <w:ilvl w:val="0"/>
          <w:numId w:val="2"/>
        </w:numPr>
        <w:spacing w:after="0"/>
      </w:pPr>
      <w:r>
        <w:t>Students meet with their groups so that every student has a completed data table.</w:t>
      </w:r>
    </w:p>
    <w:p w:rsidR="001B3BD3" w:rsidRDefault="00625900" w:rsidP="001B3BD3">
      <w:pPr>
        <w:numPr>
          <w:ilvl w:val="0"/>
          <w:numId w:val="2"/>
        </w:numPr>
        <w:spacing w:after="0"/>
      </w:pPr>
      <w:r>
        <w:t xml:space="preserve">Create a class data set for the </w:t>
      </w:r>
      <w:r w:rsidR="00CE30E9">
        <w:t xml:space="preserve">quantitative values in the </w:t>
      </w:r>
      <w:r>
        <w:t xml:space="preserve">grassy and </w:t>
      </w:r>
      <w:r w:rsidR="00262C1C">
        <w:t>natural</w:t>
      </w:r>
      <w:r>
        <w:t xml:space="preserve"> locations.</w:t>
      </w:r>
      <w:r w:rsidR="00CF60A7">
        <w:t xml:space="preserve"> Students copy class data in their notebooks.</w:t>
      </w:r>
    </w:p>
    <w:p w:rsidR="00625900" w:rsidRDefault="00625900" w:rsidP="00625900">
      <w:pPr>
        <w:spacing w:after="0"/>
        <w:rPr>
          <w:u w:val="single"/>
        </w:rPr>
      </w:pPr>
    </w:p>
    <w:p w:rsidR="00C7254C" w:rsidRDefault="00625900" w:rsidP="00625900">
      <w:pPr>
        <w:spacing w:after="0"/>
      </w:pPr>
      <w:r>
        <w:rPr>
          <w:u w:val="single"/>
        </w:rPr>
        <w:t>Data Analysis</w:t>
      </w:r>
      <w:r>
        <w:t xml:space="preserve"> </w:t>
      </w:r>
    </w:p>
    <w:p w:rsidR="00625900" w:rsidRDefault="00625900" w:rsidP="00625900">
      <w:pPr>
        <w:spacing w:after="0"/>
      </w:pPr>
      <w:r>
        <w:t>Students will:</w:t>
      </w:r>
      <w:r w:rsidRPr="00EE2340">
        <w:t xml:space="preserve"> </w:t>
      </w:r>
    </w:p>
    <w:p w:rsidR="00625900" w:rsidRDefault="00625900" w:rsidP="00625900">
      <w:pPr>
        <w:pStyle w:val="ListParagraph"/>
        <w:numPr>
          <w:ilvl w:val="0"/>
          <w:numId w:val="8"/>
        </w:numPr>
        <w:spacing w:after="0"/>
      </w:pPr>
      <w:r w:rsidRPr="00EE2340">
        <w:t xml:space="preserve">Identify factors that could have influenced the data. Consider whether outliers should be included.  </w:t>
      </w:r>
      <w:r w:rsidR="00FF51C6">
        <w:t>Explain and determine</w:t>
      </w:r>
      <w:r w:rsidR="00FF51C6" w:rsidRPr="00EE2340">
        <w:t xml:space="preserve"> </w:t>
      </w:r>
      <w:r w:rsidRPr="00EE2340">
        <w:t xml:space="preserve">whether </w:t>
      </w:r>
      <w:r w:rsidRPr="00625900">
        <w:rPr>
          <w:b/>
        </w:rPr>
        <w:t>mean</w:t>
      </w:r>
      <w:r w:rsidRPr="00EE2340">
        <w:t xml:space="preserve">, </w:t>
      </w:r>
      <w:r w:rsidRPr="00625900">
        <w:rPr>
          <w:b/>
        </w:rPr>
        <w:t>median</w:t>
      </w:r>
      <w:r w:rsidRPr="00EE2340">
        <w:t xml:space="preserve">, or </w:t>
      </w:r>
      <w:r w:rsidRPr="00625900">
        <w:rPr>
          <w:b/>
        </w:rPr>
        <w:t>mode</w:t>
      </w:r>
      <w:r w:rsidRPr="00EE2340">
        <w:t xml:space="preserve"> best represents the class data.</w:t>
      </w:r>
    </w:p>
    <w:p w:rsidR="00625900" w:rsidRDefault="00625900" w:rsidP="00625900">
      <w:pPr>
        <w:pStyle w:val="ListParagraph"/>
        <w:numPr>
          <w:ilvl w:val="0"/>
          <w:numId w:val="8"/>
        </w:numPr>
        <w:spacing w:after="0"/>
      </w:pPr>
      <w:r w:rsidRPr="00EE2340">
        <w:t xml:space="preserve">Create a </w:t>
      </w:r>
      <w:r w:rsidRPr="00262C1C">
        <w:rPr>
          <w:b/>
        </w:rPr>
        <w:t>line plot</w:t>
      </w:r>
      <w:r w:rsidR="00262C1C">
        <w:t xml:space="preserve"> or </w:t>
      </w:r>
      <w:r w:rsidR="00262C1C">
        <w:rPr>
          <w:b/>
        </w:rPr>
        <w:t>bar graph</w:t>
      </w:r>
      <w:r w:rsidRPr="00EE2340">
        <w:t xml:space="preserve"> representing the data and highlight the single number (derived number) used to represent the data for each location on the graph.</w:t>
      </w:r>
    </w:p>
    <w:p w:rsidR="00625900" w:rsidRPr="00EE2340" w:rsidRDefault="00625900" w:rsidP="00CF60A7">
      <w:pPr>
        <w:spacing w:after="0"/>
        <w:ind w:left="720"/>
      </w:pPr>
    </w:p>
    <w:p w:rsidR="00407720" w:rsidRDefault="00407720">
      <w:pPr>
        <w:rPr>
          <w:u w:val="single"/>
        </w:rPr>
      </w:pPr>
      <w:r>
        <w:rPr>
          <w:u w:val="single"/>
        </w:rPr>
        <w:br w:type="page"/>
      </w:r>
    </w:p>
    <w:p w:rsidR="00C7254C" w:rsidRDefault="00625900" w:rsidP="00625900">
      <w:pPr>
        <w:spacing w:after="0"/>
      </w:pPr>
      <w:r w:rsidRPr="00EE2340">
        <w:rPr>
          <w:u w:val="single"/>
        </w:rPr>
        <w:lastRenderedPageBreak/>
        <w:t>Comparative Investigation</w:t>
      </w:r>
      <w:r>
        <w:t xml:space="preserve">  </w:t>
      </w:r>
    </w:p>
    <w:p w:rsidR="00625900" w:rsidRPr="00EE2340" w:rsidRDefault="00625900" w:rsidP="00625900">
      <w:pPr>
        <w:spacing w:after="0"/>
      </w:pPr>
      <w:r w:rsidRPr="00EE2340">
        <w:t>Students identify:</w:t>
      </w:r>
    </w:p>
    <w:p w:rsidR="00625900" w:rsidRPr="00EE2340" w:rsidRDefault="00625900" w:rsidP="00625900">
      <w:pPr>
        <w:numPr>
          <w:ilvl w:val="0"/>
          <w:numId w:val="4"/>
        </w:numPr>
        <w:spacing w:after="0"/>
      </w:pPr>
      <w:r w:rsidRPr="00EE2340">
        <w:t>Manipulated/independent variable</w:t>
      </w:r>
    </w:p>
    <w:p w:rsidR="00625900" w:rsidRPr="00EE2340" w:rsidRDefault="00625900" w:rsidP="00625900">
      <w:pPr>
        <w:numPr>
          <w:ilvl w:val="0"/>
          <w:numId w:val="4"/>
        </w:numPr>
        <w:spacing w:after="0"/>
      </w:pPr>
      <w:r w:rsidRPr="00EE2340">
        <w:t>Responding/dependent variable</w:t>
      </w:r>
    </w:p>
    <w:p w:rsidR="00625900" w:rsidRPr="00EE2340" w:rsidRDefault="00625900" w:rsidP="00625900">
      <w:pPr>
        <w:numPr>
          <w:ilvl w:val="0"/>
          <w:numId w:val="4"/>
        </w:numPr>
        <w:spacing w:after="0"/>
      </w:pPr>
      <w:r w:rsidRPr="00EE2340">
        <w:t>Controlled variable(s)</w:t>
      </w:r>
    </w:p>
    <w:p w:rsidR="00625900" w:rsidRDefault="00625900" w:rsidP="00625900">
      <w:pPr>
        <w:numPr>
          <w:ilvl w:val="0"/>
          <w:numId w:val="4"/>
        </w:numPr>
        <w:spacing w:after="0"/>
      </w:pPr>
      <w:r w:rsidRPr="00EE2340">
        <w:t>Number of trials completed</w:t>
      </w:r>
    </w:p>
    <w:p w:rsidR="00CF60A7" w:rsidRPr="00EE2340" w:rsidRDefault="00CF60A7" w:rsidP="00CF60A7">
      <w:pPr>
        <w:spacing w:after="0"/>
        <w:ind w:left="720"/>
      </w:pPr>
    </w:p>
    <w:p w:rsidR="00C7254C" w:rsidRDefault="00625900" w:rsidP="00CF60A7">
      <w:pPr>
        <w:spacing w:after="0"/>
      </w:pPr>
      <w:r w:rsidRPr="00EE2340">
        <w:rPr>
          <w:u w:val="single"/>
        </w:rPr>
        <w:t>Conclusion</w:t>
      </w:r>
      <w:r w:rsidRPr="00EE2340">
        <w:t xml:space="preserve"> </w:t>
      </w:r>
      <w:r>
        <w:t xml:space="preserve"> </w:t>
      </w:r>
    </w:p>
    <w:p w:rsidR="00625900" w:rsidRPr="00EE2340" w:rsidRDefault="00625900" w:rsidP="00CF60A7">
      <w:pPr>
        <w:spacing w:after="0"/>
      </w:pPr>
      <w:r w:rsidRPr="00EE2340">
        <w:t>Students</w:t>
      </w:r>
      <w:r>
        <w:t xml:space="preserve"> will</w:t>
      </w:r>
      <w:r w:rsidRPr="00EE2340">
        <w:t>:</w:t>
      </w:r>
    </w:p>
    <w:p w:rsidR="00625900" w:rsidRPr="00EE2340" w:rsidRDefault="00625900" w:rsidP="00625900">
      <w:pPr>
        <w:numPr>
          <w:ilvl w:val="0"/>
          <w:numId w:val="5"/>
        </w:numPr>
        <w:spacing w:after="0"/>
      </w:pPr>
      <w:r w:rsidRPr="00EE2340">
        <w:t xml:space="preserve">Write a conclusive statement which answers the </w:t>
      </w:r>
      <w:r w:rsidRPr="00EE2340">
        <w:rPr>
          <w:b/>
        </w:rPr>
        <w:t>investigative question</w:t>
      </w:r>
      <w:r w:rsidRPr="00EE2340">
        <w:t>.</w:t>
      </w:r>
    </w:p>
    <w:p w:rsidR="00625900" w:rsidRPr="00EE2340" w:rsidRDefault="00625900" w:rsidP="00625900">
      <w:pPr>
        <w:numPr>
          <w:ilvl w:val="0"/>
          <w:numId w:val="5"/>
        </w:numPr>
        <w:spacing w:after="0"/>
      </w:pPr>
      <w:r w:rsidRPr="00EE2340">
        <w:t xml:space="preserve">Include supporting data, </w:t>
      </w:r>
      <w:r w:rsidRPr="00EE2340">
        <w:rPr>
          <w:b/>
        </w:rPr>
        <w:t>evidence</w:t>
      </w:r>
      <w:r w:rsidRPr="00EE2340">
        <w:t xml:space="preserve">, for </w:t>
      </w:r>
      <w:r w:rsidRPr="00F81CF0">
        <w:t xml:space="preserve">lowest and highest </w:t>
      </w:r>
      <w:r w:rsidR="007F6F14">
        <w:t>number of ground i</w:t>
      </w:r>
      <w:r w:rsidR="00787EFC">
        <w:t>nvertebrate</w:t>
      </w:r>
      <w:r w:rsidRPr="00F81CF0">
        <w:t>s</w:t>
      </w:r>
      <w:r w:rsidRPr="00EE2340">
        <w:t>.</w:t>
      </w:r>
    </w:p>
    <w:p w:rsidR="00625900" w:rsidRPr="00EE2340" w:rsidRDefault="00625900" w:rsidP="00625900">
      <w:pPr>
        <w:numPr>
          <w:ilvl w:val="0"/>
          <w:numId w:val="5"/>
        </w:numPr>
        <w:spacing w:after="0"/>
      </w:pPr>
      <w:r w:rsidRPr="00EE2340">
        <w:t>Describe the difference in these two numbers</w:t>
      </w:r>
      <w:r w:rsidR="007F6F14">
        <w:t>.</w:t>
      </w:r>
    </w:p>
    <w:p w:rsidR="00625900" w:rsidRPr="00EE2340" w:rsidRDefault="00625900" w:rsidP="00625900">
      <w:pPr>
        <w:numPr>
          <w:ilvl w:val="0"/>
          <w:numId w:val="5"/>
        </w:numPr>
        <w:spacing w:after="0"/>
      </w:pPr>
      <w:r w:rsidRPr="00EE2340">
        <w:t>Use explanatory language (explain how these data support your conclusion)</w:t>
      </w:r>
    </w:p>
    <w:p w:rsidR="00625900" w:rsidRPr="00EE2340" w:rsidRDefault="00625900" w:rsidP="00625900">
      <w:pPr>
        <w:numPr>
          <w:ilvl w:val="0"/>
          <w:numId w:val="5"/>
        </w:numPr>
        <w:spacing w:after="0"/>
      </w:pPr>
      <w:r w:rsidRPr="00EE2340">
        <w:t xml:space="preserve">Include error analysis: </w:t>
      </w:r>
    </w:p>
    <w:p w:rsidR="00625900" w:rsidRPr="00EE2340" w:rsidRDefault="00625900" w:rsidP="00625900">
      <w:pPr>
        <w:numPr>
          <w:ilvl w:val="0"/>
          <w:numId w:val="7"/>
        </w:numPr>
        <w:spacing w:after="0"/>
      </w:pPr>
      <w:r w:rsidRPr="00EE2340">
        <w:t>Identify two possible sources of error in the investigation.</w:t>
      </w:r>
    </w:p>
    <w:p w:rsidR="00625900" w:rsidRPr="00EE2340" w:rsidRDefault="00625900" w:rsidP="00625900">
      <w:pPr>
        <w:numPr>
          <w:ilvl w:val="0"/>
          <w:numId w:val="7"/>
        </w:numPr>
        <w:spacing w:after="0"/>
      </w:pPr>
      <w:r w:rsidRPr="00EE2340">
        <w:t>Describe how each source of error could have affected the investigation results.</w:t>
      </w:r>
    </w:p>
    <w:p w:rsidR="00625900" w:rsidRPr="00EE2340" w:rsidRDefault="00625900" w:rsidP="00625900">
      <w:pPr>
        <w:numPr>
          <w:ilvl w:val="0"/>
          <w:numId w:val="7"/>
        </w:numPr>
        <w:spacing w:after="0"/>
      </w:pPr>
      <w:r w:rsidRPr="00EE2340">
        <w:t>Explain how the investigation results could be made more reliable.</w:t>
      </w:r>
    </w:p>
    <w:p w:rsidR="00625900" w:rsidRDefault="00625900" w:rsidP="00625900">
      <w:pPr>
        <w:numPr>
          <w:ilvl w:val="0"/>
          <w:numId w:val="7"/>
        </w:numPr>
        <w:spacing w:after="0"/>
        <w:rPr>
          <w:u w:val="single"/>
        </w:rPr>
      </w:pPr>
      <w:r w:rsidRPr="00EE2340">
        <w:t xml:space="preserve">Discuss whether additional data collection is necessary to satisfactorily answer the </w:t>
      </w:r>
      <w:r w:rsidRPr="00CF60A7">
        <w:rPr>
          <w:b/>
        </w:rPr>
        <w:t>investigative question</w:t>
      </w:r>
      <w:r w:rsidRPr="00EE2340">
        <w:t>.  Describe a plan to complete further work</w:t>
      </w:r>
      <w:r>
        <w:t xml:space="preserve"> if needed.</w:t>
      </w:r>
      <w:r w:rsidRPr="00CF60A7">
        <w:rPr>
          <w:u w:val="single"/>
        </w:rPr>
        <w:t xml:space="preserve"> </w:t>
      </w:r>
    </w:p>
    <w:p w:rsidR="00B93808" w:rsidRPr="00B93808" w:rsidRDefault="00B93808" w:rsidP="00B93808">
      <w:pPr>
        <w:pStyle w:val="ListParagraph"/>
        <w:numPr>
          <w:ilvl w:val="0"/>
          <w:numId w:val="5"/>
        </w:numPr>
        <w:spacing w:after="0"/>
        <w:rPr>
          <w:u w:val="single"/>
        </w:rPr>
      </w:pPr>
      <w:r>
        <w:t xml:space="preserve">Identify new questions </w:t>
      </w:r>
      <w:r w:rsidR="00F34305">
        <w:t xml:space="preserve">and plan a new investigation </w:t>
      </w:r>
      <w:r>
        <w:t xml:space="preserve">that </w:t>
      </w:r>
      <w:r w:rsidR="00F34305">
        <w:t xml:space="preserve">would provide more evidence to answer the </w:t>
      </w:r>
      <w:r w:rsidR="00F34305" w:rsidRPr="00F34305">
        <w:rPr>
          <w:b/>
        </w:rPr>
        <w:t>essential question</w:t>
      </w:r>
      <w:r w:rsidR="00F34305">
        <w:t>.</w:t>
      </w:r>
    </w:p>
    <w:p w:rsidR="00CF60A7" w:rsidRPr="00CF60A7" w:rsidRDefault="00CF60A7" w:rsidP="00CF60A7">
      <w:pPr>
        <w:spacing w:after="0"/>
        <w:ind w:left="1080"/>
        <w:rPr>
          <w:u w:val="single"/>
        </w:rPr>
      </w:pPr>
    </w:p>
    <w:p w:rsidR="00C7254C" w:rsidRDefault="00625900" w:rsidP="00CF60A7">
      <w:pPr>
        <w:spacing w:after="0"/>
      </w:pPr>
      <w:r w:rsidRPr="00EE2340">
        <w:rPr>
          <w:u w:val="single"/>
        </w:rPr>
        <w:t>Communication</w:t>
      </w:r>
      <w:r>
        <w:t xml:space="preserve">  </w:t>
      </w:r>
    </w:p>
    <w:p w:rsidR="00625900" w:rsidRPr="00700A97" w:rsidRDefault="00625900" w:rsidP="00CF60A7">
      <w:pPr>
        <w:spacing w:after="0"/>
      </w:pPr>
      <w:r>
        <w:t>Students will:</w:t>
      </w:r>
    </w:p>
    <w:p w:rsidR="00625900" w:rsidRPr="00EE2340" w:rsidRDefault="00625900" w:rsidP="00625900">
      <w:pPr>
        <w:numPr>
          <w:ilvl w:val="0"/>
          <w:numId w:val="6"/>
        </w:numPr>
        <w:spacing w:after="0"/>
      </w:pPr>
      <w:r w:rsidRPr="00EE2340">
        <w:t xml:space="preserve">Prepare a presentation of final results for the </w:t>
      </w:r>
      <w:r w:rsidR="00546614">
        <w:t>maintenance department</w:t>
      </w:r>
      <w:r w:rsidRPr="00EE2340">
        <w:t xml:space="preserve"> interested in </w:t>
      </w:r>
      <w:r w:rsidR="00546614">
        <w:t xml:space="preserve">the health of the schoolyard habitat </w:t>
      </w:r>
      <w:r w:rsidRPr="00EE2340">
        <w:t>in the form of a letter, oral presentation, poster or video.</w:t>
      </w:r>
    </w:p>
    <w:p w:rsidR="00625900" w:rsidRPr="00EE2340" w:rsidRDefault="00625900" w:rsidP="00625900">
      <w:pPr>
        <w:numPr>
          <w:ilvl w:val="0"/>
          <w:numId w:val="6"/>
        </w:numPr>
        <w:spacing w:after="0"/>
      </w:pPr>
      <w:r w:rsidRPr="00EE2340">
        <w:t>Practice presentation to group</w:t>
      </w:r>
      <w:r>
        <w:t xml:space="preserve"> </w:t>
      </w:r>
      <w:r w:rsidRPr="00EE2340">
        <w:t xml:space="preserve">or class.  Use feedback from peers to </w:t>
      </w:r>
      <w:r>
        <w:t>improve</w:t>
      </w:r>
      <w:r w:rsidRPr="00EE2340">
        <w:t xml:space="preserve"> presentation.</w:t>
      </w:r>
    </w:p>
    <w:p w:rsidR="00625900" w:rsidRPr="00EE2340" w:rsidRDefault="00625900" w:rsidP="00625900">
      <w:pPr>
        <w:numPr>
          <w:ilvl w:val="0"/>
          <w:numId w:val="6"/>
        </w:numPr>
        <w:spacing w:after="0"/>
      </w:pPr>
      <w:r w:rsidRPr="00EE2340">
        <w:t xml:space="preserve">Deliver </w:t>
      </w:r>
      <w:r w:rsidR="00546614">
        <w:t xml:space="preserve">their </w:t>
      </w:r>
      <w:r w:rsidRPr="00EE2340">
        <w:t xml:space="preserve">presentation to </w:t>
      </w:r>
      <w:r w:rsidR="00546614">
        <w:t>the maintenance department.</w:t>
      </w:r>
    </w:p>
    <w:p w:rsidR="00625900" w:rsidRPr="00EE2340" w:rsidRDefault="00625900" w:rsidP="00586340">
      <w:pPr>
        <w:spacing w:after="0"/>
      </w:pPr>
    </w:p>
    <w:p w:rsidR="00B93808" w:rsidRPr="00285B5E" w:rsidRDefault="00CF60A7" w:rsidP="00BC64B2">
      <w:pPr>
        <w:jc w:val="center"/>
        <w:rPr>
          <w:sz w:val="20"/>
          <w:szCs w:val="20"/>
        </w:rPr>
      </w:pPr>
      <w:r>
        <w:br w:type="page"/>
      </w:r>
      <w:r w:rsidR="00B93808" w:rsidRPr="00285B5E">
        <w:rPr>
          <w:b/>
          <w:sz w:val="20"/>
          <w:szCs w:val="20"/>
        </w:rPr>
        <w:lastRenderedPageBreak/>
        <w:t>Data Table for Investigation of Ground Invertebrates in Two Locations</w:t>
      </w:r>
    </w:p>
    <w:tbl>
      <w:tblPr>
        <w:tblStyle w:val="TableGrid"/>
        <w:tblW w:w="0" w:type="auto"/>
        <w:tblLook w:val="04A0"/>
      </w:tblPr>
      <w:tblGrid>
        <w:gridCol w:w="2574"/>
        <w:gridCol w:w="2574"/>
        <w:gridCol w:w="2574"/>
        <w:gridCol w:w="2574"/>
      </w:tblGrid>
      <w:tr w:rsidR="00B93808" w:rsidRPr="00285B5E" w:rsidTr="00BC64B2">
        <w:tc>
          <w:tcPr>
            <w:tcW w:w="2574" w:type="dxa"/>
          </w:tcPr>
          <w:p w:rsidR="00B93808" w:rsidRPr="00285B5E" w:rsidRDefault="00B93808" w:rsidP="00787EFC">
            <w:pPr>
              <w:jc w:val="center"/>
              <w:rPr>
                <w:rFonts w:asciiTheme="minorHAnsi" w:hAnsiTheme="minorHAnsi" w:cstheme="minorHAnsi"/>
                <w:b/>
              </w:rPr>
            </w:pPr>
            <w:r w:rsidRPr="00285B5E">
              <w:rPr>
                <w:rFonts w:asciiTheme="minorHAnsi" w:hAnsiTheme="minorHAnsi" w:cstheme="minorHAnsi"/>
                <w:b/>
              </w:rPr>
              <w:t>Student Name</w:t>
            </w:r>
          </w:p>
        </w:tc>
        <w:tc>
          <w:tcPr>
            <w:tcW w:w="2574" w:type="dxa"/>
          </w:tcPr>
          <w:p w:rsidR="00B93808" w:rsidRPr="00285B5E" w:rsidRDefault="00B93808" w:rsidP="00787EFC">
            <w:pPr>
              <w:jc w:val="center"/>
              <w:rPr>
                <w:rFonts w:asciiTheme="minorHAnsi" w:hAnsiTheme="minorHAnsi" w:cstheme="minorHAnsi"/>
                <w:b/>
              </w:rPr>
            </w:pPr>
            <w:r w:rsidRPr="00285B5E">
              <w:rPr>
                <w:rFonts w:asciiTheme="minorHAnsi" w:hAnsiTheme="minorHAnsi" w:cstheme="minorHAnsi"/>
                <w:b/>
              </w:rPr>
              <w:t>Group Member</w:t>
            </w:r>
          </w:p>
        </w:tc>
        <w:tc>
          <w:tcPr>
            <w:tcW w:w="2574" w:type="dxa"/>
          </w:tcPr>
          <w:p w:rsidR="00B93808" w:rsidRPr="00285B5E" w:rsidRDefault="00B93808" w:rsidP="00787EFC">
            <w:pPr>
              <w:jc w:val="center"/>
              <w:rPr>
                <w:rFonts w:asciiTheme="minorHAnsi" w:hAnsiTheme="minorHAnsi" w:cstheme="minorHAnsi"/>
                <w:b/>
              </w:rPr>
            </w:pPr>
            <w:r w:rsidRPr="00285B5E">
              <w:rPr>
                <w:rFonts w:asciiTheme="minorHAnsi" w:hAnsiTheme="minorHAnsi" w:cstheme="minorHAnsi"/>
                <w:b/>
              </w:rPr>
              <w:t>Group Member</w:t>
            </w:r>
          </w:p>
        </w:tc>
        <w:tc>
          <w:tcPr>
            <w:tcW w:w="2574" w:type="dxa"/>
          </w:tcPr>
          <w:p w:rsidR="00B93808" w:rsidRPr="00285B5E" w:rsidRDefault="00B93808" w:rsidP="00787EFC">
            <w:pPr>
              <w:jc w:val="center"/>
              <w:rPr>
                <w:rFonts w:asciiTheme="minorHAnsi" w:hAnsiTheme="minorHAnsi" w:cstheme="minorHAnsi"/>
                <w:b/>
              </w:rPr>
            </w:pPr>
            <w:r w:rsidRPr="00285B5E">
              <w:rPr>
                <w:rFonts w:asciiTheme="minorHAnsi" w:hAnsiTheme="minorHAnsi" w:cstheme="minorHAnsi"/>
                <w:b/>
              </w:rPr>
              <w:t>Group Member</w:t>
            </w:r>
          </w:p>
        </w:tc>
      </w:tr>
      <w:tr w:rsidR="00B93808" w:rsidRPr="00285B5E" w:rsidTr="00BC64B2">
        <w:tc>
          <w:tcPr>
            <w:tcW w:w="2574" w:type="dxa"/>
          </w:tcPr>
          <w:p w:rsidR="00B93808" w:rsidRPr="00285B5E" w:rsidRDefault="00B93808" w:rsidP="00787EFC">
            <w:pPr>
              <w:jc w:val="center"/>
              <w:rPr>
                <w:rFonts w:asciiTheme="minorHAnsi" w:hAnsiTheme="minorHAnsi" w:cstheme="minorHAnsi"/>
                <w:b/>
              </w:rPr>
            </w:pPr>
          </w:p>
          <w:p w:rsidR="00B93808" w:rsidRPr="00285B5E" w:rsidRDefault="00B93808" w:rsidP="00787EFC">
            <w:pPr>
              <w:jc w:val="center"/>
              <w:rPr>
                <w:rFonts w:asciiTheme="minorHAnsi" w:hAnsiTheme="minorHAnsi" w:cstheme="minorHAnsi"/>
                <w:b/>
              </w:rPr>
            </w:pPr>
          </w:p>
        </w:tc>
        <w:tc>
          <w:tcPr>
            <w:tcW w:w="2574" w:type="dxa"/>
          </w:tcPr>
          <w:p w:rsidR="00B93808" w:rsidRPr="00285B5E" w:rsidRDefault="00B93808" w:rsidP="00787EFC">
            <w:pPr>
              <w:jc w:val="center"/>
              <w:rPr>
                <w:rFonts w:asciiTheme="minorHAnsi" w:hAnsiTheme="minorHAnsi" w:cstheme="minorHAnsi"/>
                <w:b/>
              </w:rPr>
            </w:pPr>
          </w:p>
        </w:tc>
        <w:tc>
          <w:tcPr>
            <w:tcW w:w="2574" w:type="dxa"/>
          </w:tcPr>
          <w:p w:rsidR="00B93808" w:rsidRPr="00285B5E" w:rsidRDefault="00B93808" w:rsidP="00787EFC">
            <w:pPr>
              <w:jc w:val="center"/>
              <w:rPr>
                <w:rFonts w:asciiTheme="minorHAnsi" w:hAnsiTheme="minorHAnsi" w:cstheme="minorHAnsi"/>
                <w:b/>
              </w:rPr>
            </w:pPr>
          </w:p>
        </w:tc>
        <w:tc>
          <w:tcPr>
            <w:tcW w:w="2574" w:type="dxa"/>
          </w:tcPr>
          <w:p w:rsidR="00B93808" w:rsidRPr="00285B5E" w:rsidRDefault="00B93808" w:rsidP="00787EFC">
            <w:pPr>
              <w:jc w:val="center"/>
              <w:rPr>
                <w:rFonts w:asciiTheme="minorHAnsi" w:hAnsiTheme="minorHAnsi" w:cstheme="minorHAnsi"/>
                <w:b/>
              </w:rPr>
            </w:pPr>
          </w:p>
        </w:tc>
      </w:tr>
    </w:tbl>
    <w:p w:rsidR="001C3967" w:rsidRPr="00285B5E" w:rsidRDefault="001C3967">
      <w:pPr>
        <w:rPr>
          <w:rFonts w:cstheme="minorHAnsi"/>
          <w:b/>
          <w:sz w:val="20"/>
          <w:szCs w:val="20"/>
        </w:rPr>
      </w:pPr>
    </w:p>
    <w:tbl>
      <w:tblPr>
        <w:tblStyle w:val="TableGrid"/>
        <w:tblW w:w="0" w:type="auto"/>
        <w:tblLook w:val="04A0"/>
      </w:tblPr>
      <w:tblGrid>
        <w:gridCol w:w="1548"/>
        <w:gridCol w:w="3600"/>
        <w:gridCol w:w="1440"/>
        <w:gridCol w:w="3708"/>
      </w:tblGrid>
      <w:tr w:rsidR="00B93808" w:rsidRPr="00285B5E" w:rsidTr="00787EFC">
        <w:tc>
          <w:tcPr>
            <w:tcW w:w="1548" w:type="dxa"/>
          </w:tcPr>
          <w:p w:rsidR="00B93808" w:rsidRPr="00285B5E" w:rsidRDefault="00B93808" w:rsidP="00787EFC">
            <w:pPr>
              <w:rPr>
                <w:rFonts w:asciiTheme="minorHAnsi" w:hAnsiTheme="minorHAnsi" w:cstheme="minorHAnsi"/>
                <w:b/>
              </w:rPr>
            </w:pPr>
            <w:r w:rsidRPr="00285B5E">
              <w:rPr>
                <w:rFonts w:asciiTheme="minorHAnsi" w:hAnsiTheme="minorHAnsi" w:cstheme="minorHAnsi"/>
                <w:b/>
              </w:rPr>
              <w:t>Date</w:t>
            </w:r>
          </w:p>
        </w:tc>
        <w:tc>
          <w:tcPr>
            <w:tcW w:w="3600" w:type="dxa"/>
          </w:tcPr>
          <w:p w:rsidR="00B93808" w:rsidRPr="00285B5E" w:rsidRDefault="00B93808" w:rsidP="00787EFC">
            <w:pPr>
              <w:rPr>
                <w:rFonts w:asciiTheme="minorHAnsi" w:hAnsiTheme="minorHAnsi" w:cstheme="minorHAnsi"/>
                <w:u w:val="single"/>
              </w:rPr>
            </w:pPr>
          </w:p>
          <w:p w:rsidR="005D560D" w:rsidRPr="00285B5E" w:rsidRDefault="005D560D" w:rsidP="00787EFC">
            <w:pPr>
              <w:rPr>
                <w:rFonts w:asciiTheme="minorHAnsi" w:hAnsiTheme="minorHAnsi" w:cstheme="minorHAnsi"/>
                <w:u w:val="single"/>
              </w:rPr>
            </w:pPr>
          </w:p>
        </w:tc>
        <w:tc>
          <w:tcPr>
            <w:tcW w:w="1440" w:type="dxa"/>
          </w:tcPr>
          <w:p w:rsidR="00B93808" w:rsidRPr="00285B5E" w:rsidRDefault="00B93808" w:rsidP="00787EFC">
            <w:pPr>
              <w:rPr>
                <w:rFonts w:asciiTheme="minorHAnsi" w:hAnsiTheme="minorHAnsi" w:cstheme="minorHAnsi"/>
                <w:b/>
              </w:rPr>
            </w:pPr>
            <w:r w:rsidRPr="00285B5E">
              <w:rPr>
                <w:rFonts w:asciiTheme="minorHAnsi" w:hAnsiTheme="minorHAnsi" w:cstheme="minorHAnsi"/>
                <w:b/>
              </w:rPr>
              <w:t>Time</w:t>
            </w:r>
          </w:p>
        </w:tc>
        <w:tc>
          <w:tcPr>
            <w:tcW w:w="3708" w:type="dxa"/>
          </w:tcPr>
          <w:p w:rsidR="00B93808" w:rsidRPr="00285B5E" w:rsidRDefault="00B93808" w:rsidP="00787EFC">
            <w:pPr>
              <w:rPr>
                <w:rFonts w:asciiTheme="minorHAnsi" w:hAnsiTheme="minorHAnsi" w:cstheme="minorHAnsi"/>
                <w:u w:val="single"/>
              </w:rPr>
            </w:pPr>
          </w:p>
        </w:tc>
      </w:tr>
      <w:tr w:rsidR="005D560D" w:rsidRPr="00285B5E" w:rsidTr="003F437D">
        <w:trPr>
          <w:trHeight w:val="710"/>
        </w:trPr>
        <w:tc>
          <w:tcPr>
            <w:tcW w:w="1548" w:type="dxa"/>
          </w:tcPr>
          <w:p w:rsidR="005D560D" w:rsidRPr="00285B5E" w:rsidRDefault="005D560D" w:rsidP="00787EFC">
            <w:pPr>
              <w:rPr>
                <w:rFonts w:asciiTheme="minorHAnsi" w:hAnsiTheme="minorHAnsi" w:cstheme="minorHAnsi"/>
                <w:b/>
              </w:rPr>
            </w:pPr>
            <w:r w:rsidRPr="00285B5E">
              <w:rPr>
                <w:rFonts w:asciiTheme="minorHAnsi" w:hAnsiTheme="minorHAnsi" w:cstheme="minorHAnsi"/>
                <w:b/>
              </w:rPr>
              <w:t>Weather</w:t>
            </w:r>
          </w:p>
        </w:tc>
        <w:tc>
          <w:tcPr>
            <w:tcW w:w="3600" w:type="dxa"/>
          </w:tcPr>
          <w:p w:rsidR="005D560D" w:rsidRPr="00285B5E" w:rsidRDefault="005D560D" w:rsidP="00787EFC">
            <w:pPr>
              <w:rPr>
                <w:rFonts w:asciiTheme="minorHAnsi" w:hAnsiTheme="minorHAnsi" w:cstheme="minorHAnsi"/>
                <w:u w:val="single"/>
              </w:rPr>
            </w:pPr>
          </w:p>
        </w:tc>
        <w:tc>
          <w:tcPr>
            <w:tcW w:w="1440" w:type="dxa"/>
          </w:tcPr>
          <w:p w:rsidR="005D560D" w:rsidRPr="00285B5E" w:rsidRDefault="005D560D" w:rsidP="00787EFC">
            <w:pPr>
              <w:rPr>
                <w:rFonts w:asciiTheme="minorHAnsi" w:hAnsiTheme="minorHAnsi" w:cstheme="minorHAnsi"/>
                <w:b/>
              </w:rPr>
            </w:pPr>
            <w:r w:rsidRPr="00285B5E">
              <w:rPr>
                <w:rFonts w:asciiTheme="minorHAnsi" w:hAnsiTheme="minorHAnsi" w:cstheme="minorHAnsi"/>
                <w:b/>
              </w:rPr>
              <w:t>Location</w:t>
            </w:r>
          </w:p>
          <w:p w:rsidR="005D560D" w:rsidRPr="00285B5E" w:rsidRDefault="005D560D" w:rsidP="00787EFC">
            <w:pPr>
              <w:rPr>
                <w:rFonts w:asciiTheme="minorHAnsi" w:hAnsiTheme="minorHAnsi" w:cstheme="minorHAnsi"/>
                <w:b/>
              </w:rPr>
            </w:pPr>
          </w:p>
        </w:tc>
        <w:tc>
          <w:tcPr>
            <w:tcW w:w="3708" w:type="dxa"/>
          </w:tcPr>
          <w:p w:rsidR="005D560D" w:rsidRPr="00285B5E" w:rsidRDefault="005D560D" w:rsidP="00787EFC">
            <w:pPr>
              <w:rPr>
                <w:rFonts w:asciiTheme="minorHAnsi" w:hAnsiTheme="minorHAnsi" w:cstheme="minorHAnsi"/>
                <w:u w:val="single"/>
              </w:rPr>
            </w:pPr>
          </w:p>
        </w:tc>
      </w:tr>
      <w:tr w:rsidR="00B93808" w:rsidRPr="00285B5E" w:rsidTr="00787EFC">
        <w:tc>
          <w:tcPr>
            <w:tcW w:w="1548" w:type="dxa"/>
          </w:tcPr>
          <w:p w:rsidR="00B93808" w:rsidRPr="00285B5E" w:rsidRDefault="00B93808" w:rsidP="00787EFC">
            <w:pPr>
              <w:rPr>
                <w:rFonts w:asciiTheme="minorHAnsi" w:hAnsiTheme="minorHAnsi" w:cstheme="minorHAnsi"/>
                <w:b/>
              </w:rPr>
            </w:pPr>
            <w:r w:rsidRPr="00285B5E">
              <w:rPr>
                <w:rFonts w:asciiTheme="minorHAnsi" w:hAnsiTheme="minorHAnsi" w:cstheme="minorHAnsi"/>
                <w:b/>
              </w:rPr>
              <w:t>Vegetation</w:t>
            </w:r>
          </w:p>
        </w:tc>
        <w:tc>
          <w:tcPr>
            <w:tcW w:w="3600" w:type="dxa"/>
          </w:tcPr>
          <w:p w:rsidR="00B93808" w:rsidRPr="00285B5E" w:rsidRDefault="00B93808" w:rsidP="00787EFC">
            <w:pPr>
              <w:rPr>
                <w:rFonts w:asciiTheme="minorHAnsi" w:hAnsiTheme="minorHAnsi" w:cstheme="minorHAnsi"/>
                <w:u w:val="single"/>
              </w:rPr>
            </w:pPr>
          </w:p>
          <w:p w:rsidR="005D560D" w:rsidRPr="00285B5E" w:rsidRDefault="005D560D" w:rsidP="00787EFC">
            <w:pPr>
              <w:rPr>
                <w:rFonts w:asciiTheme="minorHAnsi" w:hAnsiTheme="minorHAnsi" w:cstheme="minorHAnsi"/>
                <w:u w:val="single"/>
              </w:rPr>
            </w:pPr>
          </w:p>
        </w:tc>
        <w:tc>
          <w:tcPr>
            <w:tcW w:w="1440" w:type="dxa"/>
          </w:tcPr>
          <w:p w:rsidR="00B93808" w:rsidRPr="00285B5E" w:rsidRDefault="00B93808" w:rsidP="00787EFC">
            <w:pPr>
              <w:rPr>
                <w:rFonts w:asciiTheme="minorHAnsi" w:hAnsiTheme="minorHAnsi" w:cstheme="minorHAnsi"/>
                <w:b/>
              </w:rPr>
            </w:pPr>
            <w:r w:rsidRPr="00285B5E">
              <w:rPr>
                <w:rFonts w:asciiTheme="minorHAnsi" w:hAnsiTheme="minorHAnsi" w:cstheme="minorHAnsi"/>
                <w:b/>
              </w:rPr>
              <w:t>Animal Activity</w:t>
            </w:r>
          </w:p>
        </w:tc>
        <w:tc>
          <w:tcPr>
            <w:tcW w:w="3708" w:type="dxa"/>
          </w:tcPr>
          <w:p w:rsidR="00B93808" w:rsidRPr="00285B5E" w:rsidRDefault="00B93808" w:rsidP="00787EFC">
            <w:pPr>
              <w:rPr>
                <w:rFonts w:asciiTheme="minorHAnsi" w:hAnsiTheme="minorHAnsi" w:cstheme="minorHAnsi"/>
                <w:u w:val="single"/>
              </w:rPr>
            </w:pPr>
          </w:p>
        </w:tc>
      </w:tr>
    </w:tbl>
    <w:p w:rsidR="005D560D" w:rsidRPr="00285B5E" w:rsidRDefault="005D560D" w:rsidP="00B93808">
      <w:pPr>
        <w:rPr>
          <w:rFonts w:cstheme="minorHAnsi"/>
          <w:sz w:val="20"/>
          <w:szCs w:val="20"/>
          <w:u w:val="single"/>
        </w:rPr>
      </w:pPr>
    </w:p>
    <w:p w:rsidR="00B93808" w:rsidRPr="00285B5E" w:rsidRDefault="00B93808" w:rsidP="000700D2">
      <w:pPr>
        <w:spacing w:after="0"/>
        <w:rPr>
          <w:rFonts w:cstheme="minorHAnsi"/>
          <w:b/>
          <w:sz w:val="20"/>
          <w:szCs w:val="20"/>
        </w:rPr>
      </w:pPr>
      <w:r w:rsidRPr="00285B5E">
        <w:rPr>
          <w:rFonts w:cstheme="minorHAnsi"/>
          <w:b/>
          <w:sz w:val="20"/>
          <w:szCs w:val="20"/>
        </w:rPr>
        <w:t>Location 1</w:t>
      </w:r>
      <w:r w:rsidR="000700D2" w:rsidRPr="00285B5E">
        <w:rPr>
          <w:rFonts w:cstheme="minorHAnsi"/>
          <w:b/>
          <w:sz w:val="20"/>
          <w:szCs w:val="20"/>
        </w:rPr>
        <w:t xml:space="preserve"> Number of Ground Invertebrates</w:t>
      </w:r>
      <w:r w:rsidR="000700D2" w:rsidRPr="00285B5E">
        <w:rPr>
          <w:rFonts w:cstheme="minorHAnsi"/>
          <w:b/>
          <w:sz w:val="20"/>
          <w:szCs w:val="20"/>
        </w:rPr>
        <w:tab/>
      </w:r>
      <w:r w:rsidR="000700D2" w:rsidRPr="00285B5E">
        <w:rPr>
          <w:rFonts w:cstheme="minorHAnsi"/>
          <w:b/>
          <w:sz w:val="20"/>
          <w:szCs w:val="20"/>
        </w:rPr>
        <w:tab/>
      </w:r>
      <w:r w:rsidR="000700D2" w:rsidRPr="00285B5E">
        <w:rPr>
          <w:rFonts w:cstheme="minorHAnsi"/>
          <w:b/>
          <w:sz w:val="20"/>
          <w:szCs w:val="20"/>
        </w:rPr>
        <w:tab/>
        <w:t>Type of Habitat __________________________</w:t>
      </w:r>
    </w:p>
    <w:p w:rsidR="000700D2" w:rsidRPr="00285B5E" w:rsidRDefault="000700D2" w:rsidP="000700D2">
      <w:pPr>
        <w:spacing w:after="0"/>
        <w:rPr>
          <w:rFonts w:cstheme="minorHAnsi"/>
          <w:b/>
          <w:sz w:val="20"/>
          <w:szCs w:val="20"/>
        </w:rPr>
      </w:pPr>
    </w:p>
    <w:tbl>
      <w:tblPr>
        <w:tblStyle w:val="TableGrid"/>
        <w:tblW w:w="0" w:type="auto"/>
        <w:tblLook w:val="04A0"/>
      </w:tblPr>
      <w:tblGrid>
        <w:gridCol w:w="3432"/>
        <w:gridCol w:w="3432"/>
        <w:gridCol w:w="3432"/>
      </w:tblGrid>
      <w:tr w:rsidR="00B93808" w:rsidRPr="00285B5E" w:rsidTr="00787EFC">
        <w:tc>
          <w:tcPr>
            <w:tcW w:w="3432" w:type="dxa"/>
          </w:tcPr>
          <w:p w:rsidR="00B93808" w:rsidRPr="00285B5E" w:rsidRDefault="00B93808" w:rsidP="00BC64B2">
            <w:pPr>
              <w:jc w:val="center"/>
              <w:rPr>
                <w:rFonts w:asciiTheme="minorHAnsi" w:hAnsiTheme="minorHAnsi" w:cstheme="minorHAnsi"/>
                <w:b/>
                <w:u w:val="single"/>
              </w:rPr>
            </w:pPr>
            <w:r w:rsidRPr="00285B5E">
              <w:rPr>
                <w:rFonts w:asciiTheme="minorHAnsi" w:hAnsiTheme="minorHAnsi" w:cstheme="minorHAnsi"/>
                <w:b/>
              </w:rPr>
              <w:t>Trial 1</w:t>
            </w:r>
          </w:p>
        </w:tc>
        <w:tc>
          <w:tcPr>
            <w:tcW w:w="3432" w:type="dxa"/>
          </w:tcPr>
          <w:p w:rsidR="00B93808" w:rsidRPr="00285B5E" w:rsidRDefault="00B93808" w:rsidP="00BC64B2">
            <w:pPr>
              <w:jc w:val="center"/>
              <w:rPr>
                <w:rFonts w:asciiTheme="minorHAnsi" w:hAnsiTheme="minorHAnsi" w:cstheme="minorHAnsi"/>
                <w:b/>
              </w:rPr>
            </w:pPr>
            <w:r w:rsidRPr="00285B5E">
              <w:rPr>
                <w:rFonts w:asciiTheme="minorHAnsi" w:hAnsiTheme="minorHAnsi" w:cstheme="minorHAnsi"/>
                <w:b/>
              </w:rPr>
              <w:t>Trial 2</w:t>
            </w:r>
          </w:p>
        </w:tc>
        <w:tc>
          <w:tcPr>
            <w:tcW w:w="3432" w:type="dxa"/>
          </w:tcPr>
          <w:p w:rsidR="00B93808" w:rsidRPr="00285B5E" w:rsidRDefault="00B93808" w:rsidP="00BC64B2">
            <w:pPr>
              <w:jc w:val="center"/>
              <w:rPr>
                <w:rFonts w:asciiTheme="minorHAnsi" w:hAnsiTheme="minorHAnsi" w:cstheme="minorHAnsi"/>
                <w:b/>
              </w:rPr>
            </w:pPr>
            <w:r w:rsidRPr="00285B5E">
              <w:rPr>
                <w:rFonts w:asciiTheme="minorHAnsi" w:hAnsiTheme="minorHAnsi" w:cstheme="minorHAnsi"/>
                <w:b/>
              </w:rPr>
              <w:t>Trial 3</w:t>
            </w:r>
          </w:p>
        </w:tc>
      </w:tr>
      <w:tr w:rsidR="00B93808" w:rsidRPr="00285B5E" w:rsidTr="00787EFC">
        <w:tc>
          <w:tcPr>
            <w:tcW w:w="3432" w:type="dxa"/>
          </w:tcPr>
          <w:p w:rsidR="00B93808" w:rsidRPr="00285B5E" w:rsidRDefault="00B93808" w:rsidP="00787EFC">
            <w:pPr>
              <w:rPr>
                <w:rFonts w:asciiTheme="minorHAnsi" w:hAnsiTheme="minorHAnsi" w:cstheme="minorHAnsi"/>
                <w:b/>
              </w:rPr>
            </w:pPr>
          </w:p>
        </w:tc>
        <w:tc>
          <w:tcPr>
            <w:tcW w:w="3432" w:type="dxa"/>
          </w:tcPr>
          <w:p w:rsidR="00B93808" w:rsidRPr="00285B5E" w:rsidRDefault="00B93808" w:rsidP="00787EFC">
            <w:pPr>
              <w:rPr>
                <w:rFonts w:asciiTheme="minorHAnsi" w:hAnsiTheme="minorHAnsi" w:cstheme="minorHAnsi"/>
                <w:b/>
              </w:rPr>
            </w:pPr>
          </w:p>
        </w:tc>
        <w:tc>
          <w:tcPr>
            <w:tcW w:w="3432" w:type="dxa"/>
          </w:tcPr>
          <w:p w:rsidR="00A86C21" w:rsidRDefault="00A86C21" w:rsidP="00285B5E">
            <w:pPr>
              <w:rPr>
                <w:rFonts w:asciiTheme="minorHAnsi" w:hAnsiTheme="minorHAnsi" w:cstheme="minorHAnsi"/>
                <w:b/>
              </w:rPr>
            </w:pPr>
          </w:p>
          <w:p w:rsidR="00285B5E" w:rsidRPr="00285B5E" w:rsidRDefault="00285B5E" w:rsidP="00285B5E">
            <w:pPr>
              <w:rPr>
                <w:rFonts w:asciiTheme="minorHAnsi" w:hAnsiTheme="minorHAnsi" w:cstheme="minorHAnsi"/>
                <w:b/>
              </w:rPr>
            </w:pPr>
          </w:p>
        </w:tc>
      </w:tr>
      <w:tr w:rsidR="00B93808" w:rsidRPr="00285B5E" w:rsidTr="00787EFC">
        <w:tc>
          <w:tcPr>
            <w:tcW w:w="10296" w:type="dxa"/>
            <w:gridSpan w:val="3"/>
          </w:tcPr>
          <w:p w:rsidR="00B93808" w:rsidRPr="00285B5E" w:rsidRDefault="00B93808" w:rsidP="00787EFC">
            <w:pPr>
              <w:rPr>
                <w:b/>
              </w:rPr>
            </w:pPr>
          </w:p>
          <w:p w:rsidR="00B93808" w:rsidRPr="00285B5E" w:rsidRDefault="00B93808" w:rsidP="00787EFC">
            <w:pPr>
              <w:rPr>
                <w:b/>
              </w:rPr>
            </w:pPr>
          </w:p>
          <w:p w:rsidR="00B93808" w:rsidRPr="00285B5E" w:rsidRDefault="00B93808" w:rsidP="00787EFC">
            <w:pPr>
              <w:rPr>
                <w:b/>
              </w:rPr>
            </w:pPr>
          </w:p>
          <w:p w:rsidR="00B93808" w:rsidRPr="00285B5E" w:rsidRDefault="00B93808" w:rsidP="00787EFC">
            <w:pPr>
              <w:rPr>
                <w:b/>
              </w:rPr>
            </w:pPr>
          </w:p>
          <w:p w:rsidR="00B93808" w:rsidRPr="00285B5E" w:rsidRDefault="00B93808" w:rsidP="00787EFC">
            <w:pPr>
              <w:rPr>
                <w:b/>
              </w:rPr>
            </w:pPr>
          </w:p>
          <w:p w:rsidR="00B93808" w:rsidRPr="00285B5E" w:rsidRDefault="00B93808" w:rsidP="00787EFC">
            <w:pPr>
              <w:rPr>
                <w:b/>
              </w:rPr>
            </w:pPr>
          </w:p>
          <w:p w:rsidR="00B93808" w:rsidRPr="00285B5E" w:rsidRDefault="00B93808" w:rsidP="00787EFC">
            <w:pPr>
              <w:rPr>
                <w:b/>
              </w:rPr>
            </w:pPr>
          </w:p>
          <w:p w:rsidR="000700D2" w:rsidRPr="00285B5E" w:rsidRDefault="000700D2" w:rsidP="000700D2">
            <w:pPr>
              <w:rPr>
                <w:b/>
              </w:rPr>
            </w:pPr>
          </w:p>
          <w:p w:rsidR="000700D2" w:rsidRPr="00285B5E" w:rsidRDefault="000700D2" w:rsidP="000700D2">
            <w:pPr>
              <w:rPr>
                <w:b/>
              </w:rPr>
            </w:pPr>
          </w:p>
          <w:p w:rsidR="000700D2" w:rsidRPr="00285B5E" w:rsidRDefault="000700D2" w:rsidP="000700D2">
            <w:pPr>
              <w:rPr>
                <w:rFonts w:asciiTheme="minorHAnsi" w:hAnsiTheme="minorHAnsi" w:cstheme="minorHAnsi"/>
                <w:b/>
              </w:rPr>
            </w:pPr>
          </w:p>
          <w:p w:rsidR="00A86C21" w:rsidRPr="00285B5E" w:rsidRDefault="00A86C21" w:rsidP="00A86C21">
            <w:pPr>
              <w:jc w:val="center"/>
              <w:rPr>
                <w:rFonts w:asciiTheme="minorHAnsi" w:hAnsiTheme="minorHAnsi" w:cstheme="minorHAnsi"/>
                <w:b/>
              </w:rPr>
            </w:pPr>
            <w:r w:rsidRPr="00285B5E">
              <w:rPr>
                <w:rFonts w:asciiTheme="minorHAnsi" w:hAnsiTheme="minorHAnsi" w:cstheme="minorHAnsi"/>
                <w:b/>
              </w:rPr>
              <w:t>Drawings of Ground Invertebrates Found in Location 1</w:t>
            </w:r>
          </w:p>
          <w:p w:rsidR="00B93808" w:rsidRPr="00285B5E" w:rsidRDefault="00B93808" w:rsidP="00787EFC">
            <w:pPr>
              <w:rPr>
                <w:b/>
              </w:rPr>
            </w:pPr>
          </w:p>
        </w:tc>
      </w:tr>
    </w:tbl>
    <w:p w:rsidR="00B93808" w:rsidRPr="00285B5E" w:rsidRDefault="00B93808" w:rsidP="00B93808">
      <w:pPr>
        <w:jc w:val="center"/>
        <w:rPr>
          <w:b/>
          <w:sz w:val="20"/>
          <w:szCs w:val="20"/>
        </w:rPr>
      </w:pPr>
    </w:p>
    <w:p w:rsidR="00B93808" w:rsidRPr="00285B5E" w:rsidRDefault="00B93808" w:rsidP="000700D2">
      <w:pPr>
        <w:spacing w:after="0"/>
        <w:rPr>
          <w:b/>
          <w:sz w:val="20"/>
          <w:szCs w:val="20"/>
        </w:rPr>
      </w:pPr>
      <w:r w:rsidRPr="00285B5E">
        <w:rPr>
          <w:b/>
          <w:sz w:val="20"/>
          <w:szCs w:val="20"/>
        </w:rPr>
        <w:t>Location 2</w:t>
      </w:r>
      <w:r w:rsidR="000700D2" w:rsidRPr="00285B5E">
        <w:rPr>
          <w:b/>
          <w:sz w:val="20"/>
          <w:szCs w:val="20"/>
        </w:rPr>
        <w:t xml:space="preserve"> Number of Ground Invertebrates</w:t>
      </w:r>
      <w:r w:rsidR="000700D2" w:rsidRPr="00285B5E">
        <w:rPr>
          <w:b/>
          <w:sz w:val="20"/>
          <w:szCs w:val="20"/>
        </w:rPr>
        <w:tab/>
      </w:r>
      <w:r w:rsidR="000700D2" w:rsidRPr="00285B5E">
        <w:rPr>
          <w:b/>
          <w:sz w:val="20"/>
          <w:szCs w:val="20"/>
        </w:rPr>
        <w:tab/>
      </w:r>
      <w:r w:rsidR="000700D2" w:rsidRPr="00285B5E">
        <w:rPr>
          <w:b/>
          <w:sz w:val="20"/>
          <w:szCs w:val="20"/>
        </w:rPr>
        <w:tab/>
        <w:t>Type of Habitat __________________________</w:t>
      </w:r>
    </w:p>
    <w:p w:rsidR="000700D2" w:rsidRPr="00285B5E" w:rsidRDefault="000700D2" w:rsidP="000700D2">
      <w:pPr>
        <w:spacing w:after="0"/>
        <w:rPr>
          <w:b/>
          <w:sz w:val="20"/>
          <w:szCs w:val="20"/>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3432"/>
        <w:gridCol w:w="3432"/>
        <w:gridCol w:w="3432"/>
      </w:tblGrid>
      <w:tr w:rsidR="00B93808" w:rsidRPr="00285B5E" w:rsidTr="00787EFC">
        <w:tc>
          <w:tcPr>
            <w:tcW w:w="3432" w:type="dxa"/>
          </w:tcPr>
          <w:p w:rsidR="00B93808" w:rsidRPr="00285B5E" w:rsidRDefault="00B93808" w:rsidP="00BC64B2">
            <w:pPr>
              <w:spacing w:after="0"/>
              <w:jc w:val="center"/>
              <w:rPr>
                <w:b/>
                <w:sz w:val="20"/>
                <w:szCs w:val="20"/>
              </w:rPr>
            </w:pPr>
            <w:r w:rsidRPr="00285B5E">
              <w:rPr>
                <w:b/>
                <w:sz w:val="20"/>
                <w:szCs w:val="20"/>
              </w:rPr>
              <w:t>Trial 1</w:t>
            </w:r>
          </w:p>
        </w:tc>
        <w:tc>
          <w:tcPr>
            <w:tcW w:w="3432" w:type="dxa"/>
          </w:tcPr>
          <w:p w:rsidR="00B93808" w:rsidRPr="00285B5E" w:rsidRDefault="00B93808" w:rsidP="00BC64B2">
            <w:pPr>
              <w:spacing w:after="0"/>
              <w:jc w:val="center"/>
              <w:rPr>
                <w:b/>
                <w:sz w:val="20"/>
                <w:szCs w:val="20"/>
              </w:rPr>
            </w:pPr>
            <w:r w:rsidRPr="00285B5E">
              <w:rPr>
                <w:b/>
                <w:sz w:val="20"/>
                <w:szCs w:val="20"/>
              </w:rPr>
              <w:t>Trial 2</w:t>
            </w:r>
          </w:p>
        </w:tc>
        <w:tc>
          <w:tcPr>
            <w:tcW w:w="3432" w:type="dxa"/>
          </w:tcPr>
          <w:p w:rsidR="00B93808" w:rsidRPr="00285B5E" w:rsidRDefault="00B93808" w:rsidP="00BC64B2">
            <w:pPr>
              <w:spacing w:after="0"/>
              <w:jc w:val="center"/>
              <w:rPr>
                <w:b/>
                <w:sz w:val="20"/>
                <w:szCs w:val="20"/>
              </w:rPr>
            </w:pPr>
            <w:r w:rsidRPr="00285B5E">
              <w:rPr>
                <w:b/>
                <w:sz w:val="20"/>
                <w:szCs w:val="20"/>
              </w:rPr>
              <w:t>Trial 3</w:t>
            </w:r>
          </w:p>
        </w:tc>
      </w:tr>
      <w:tr w:rsidR="00B93808" w:rsidRPr="00285B5E" w:rsidTr="00787EFC">
        <w:tc>
          <w:tcPr>
            <w:tcW w:w="3432" w:type="dxa"/>
          </w:tcPr>
          <w:p w:rsidR="00B93808" w:rsidRPr="00285B5E" w:rsidRDefault="00B93808" w:rsidP="00787EFC">
            <w:pPr>
              <w:rPr>
                <w:b/>
                <w:sz w:val="20"/>
                <w:szCs w:val="20"/>
              </w:rPr>
            </w:pPr>
          </w:p>
        </w:tc>
        <w:tc>
          <w:tcPr>
            <w:tcW w:w="3432" w:type="dxa"/>
          </w:tcPr>
          <w:p w:rsidR="00B93808" w:rsidRPr="00285B5E" w:rsidRDefault="00B93808" w:rsidP="00787EFC">
            <w:pPr>
              <w:rPr>
                <w:b/>
                <w:sz w:val="20"/>
                <w:szCs w:val="20"/>
              </w:rPr>
            </w:pPr>
          </w:p>
        </w:tc>
        <w:tc>
          <w:tcPr>
            <w:tcW w:w="3432" w:type="dxa"/>
          </w:tcPr>
          <w:p w:rsidR="00B93808" w:rsidRPr="00285B5E" w:rsidRDefault="00B93808" w:rsidP="00787EFC">
            <w:pPr>
              <w:rPr>
                <w:b/>
                <w:sz w:val="20"/>
                <w:szCs w:val="20"/>
              </w:rPr>
            </w:pPr>
          </w:p>
        </w:tc>
      </w:tr>
      <w:tr w:rsidR="00B93808" w:rsidRPr="00285B5E" w:rsidTr="00787EFC">
        <w:tc>
          <w:tcPr>
            <w:tcW w:w="10296" w:type="dxa"/>
            <w:gridSpan w:val="3"/>
          </w:tcPr>
          <w:p w:rsidR="00B93808" w:rsidRPr="00285B5E" w:rsidRDefault="00B93808" w:rsidP="00787EFC">
            <w:pPr>
              <w:rPr>
                <w:b/>
                <w:sz w:val="20"/>
                <w:szCs w:val="20"/>
              </w:rPr>
            </w:pPr>
          </w:p>
          <w:p w:rsidR="00B93808" w:rsidRPr="00285B5E" w:rsidRDefault="00B93808" w:rsidP="00787EFC">
            <w:pPr>
              <w:rPr>
                <w:b/>
                <w:sz w:val="20"/>
                <w:szCs w:val="20"/>
              </w:rPr>
            </w:pPr>
          </w:p>
          <w:p w:rsidR="00B93808" w:rsidRPr="00285B5E" w:rsidRDefault="00B93808" w:rsidP="00787EFC">
            <w:pPr>
              <w:rPr>
                <w:b/>
                <w:sz w:val="20"/>
                <w:szCs w:val="20"/>
              </w:rPr>
            </w:pPr>
          </w:p>
          <w:p w:rsidR="00B93808" w:rsidRPr="00285B5E" w:rsidRDefault="00B93808" w:rsidP="00787EFC">
            <w:pPr>
              <w:rPr>
                <w:b/>
                <w:sz w:val="20"/>
                <w:szCs w:val="20"/>
              </w:rPr>
            </w:pPr>
          </w:p>
          <w:p w:rsidR="000700D2" w:rsidRPr="00285B5E" w:rsidRDefault="000700D2" w:rsidP="000700D2">
            <w:pPr>
              <w:spacing w:after="0"/>
              <w:rPr>
                <w:b/>
                <w:sz w:val="20"/>
                <w:szCs w:val="20"/>
              </w:rPr>
            </w:pPr>
          </w:p>
          <w:p w:rsidR="000700D2" w:rsidRPr="00285B5E" w:rsidRDefault="000700D2" w:rsidP="00A86C21">
            <w:pPr>
              <w:spacing w:after="0"/>
              <w:jc w:val="center"/>
              <w:rPr>
                <w:b/>
                <w:sz w:val="20"/>
                <w:szCs w:val="20"/>
              </w:rPr>
            </w:pPr>
          </w:p>
          <w:p w:rsidR="000700D2" w:rsidRPr="00285B5E" w:rsidRDefault="000700D2" w:rsidP="00A86C21">
            <w:pPr>
              <w:spacing w:after="0"/>
              <w:jc w:val="center"/>
              <w:rPr>
                <w:b/>
                <w:sz w:val="20"/>
                <w:szCs w:val="20"/>
              </w:rPr>
            </w:pPr>
          </w:p>
          <w:p w:rsidR="00B93808" w:rsidRPr="00285B5E" w:rsidRDefault="00A86C21" w:rsidP="00A86C21">
            <w:pPr>
              <w:spacing w:after="0"/>
              <w:jc w:val="center"/>
              <w:rPr>
                <w:b/>
                <w:sz w:val="20"/>
                <w:szCs w:val="20"/>
              </w:rPr>
            </w:pPr>
            <w:r w:rsidRPr="00285B5E">
              <w:rPr>
                <w:b/>
                <w:sz w:val="20"/>
                <w:szCs w:val="20"/>
              </w:rPr>
              <w:t>D</w:t>
            </w:r>
            <w:r w:rsidR="002C6AAF">
              <w:rPr>
                <w:b/>
                <w:sz w:val="20"/>
                <w:szCs w:val="20"/>
              </w:rPr>
              <w:t xml:space="preserve">rawings of Ground Invertebrates </w:t>
            </w:r>
            <w:r w:rsidRPr="00285B5E">
              <w:rPr>
                <w:b/>
                <w:sz w:val="20"/>
                <w:szCs w:val="20"/>
              </w:rPr>
              <w:t>Found in Location 2</w:t>
            </w:r>
          </w:p>
          <w:p w:rsidR="00A86C21" w:rsidRPr="00285B5E" w:rsidRDefault="00A86C21" w:rsidP="00A86C21">
            <w:pPr>
              <w:spacing w:after="0"/>
              <w:jc w:val="center"/>
              <w:rPr>
                <w:b/>
                <w:sz w:val="20"/>
                <w:szCs w:val="20"/>
              </w:rPr>
            </w:pPr>
          </w:p>
        </w:tc>
      </w:tr>
    </w:tbl>
    <w:p w:rsidR="00262C1C" w:rsidRPr="00285B5E" w:rsidRDefault="00262C1C" w:rsidP="00285B5E">
      <w:pPr>
        <w:spacing w:after="0"/>
        <w:rPr>
          <w:sz w:val="20"/>
          <w:szCs w:val="20"/>
        </w:rPr>
      </w:pPr>
    </w:p>
    <w:sectPr w:rsidR="00262C1C" w:rsidRPr="00285B5E" w:rsidSect="00B9380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C21" w:rsidRDefault="00BB3C21" w:rsidP="00BE1CBC">
      <w:pPr>
        <w:spacing w:after="0"/>
      </w:pPr>
      <w:r>
        <w:separator/>
      </w:r>
    </w:p>
  </w:endnote>
  <w:endnote w:type="continuationSeparator" w:id="0">
    <w:p w:rsidR="00BB3C21" w:rsidRDefault="00BB3C21" w:rsidP="00BE1C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8712376"/>
      <w:docPartObj>
        <w:docPartGallery w:val="Page Numbers (Bottom of Page)"/>
        <w:docPartUnique/>
      </w:docPartObj>
    </w:sdtPr>
    <w:sdtContent>
      <w:sdt>
        <w:sdtPr>
          <w:rPr>
            <w:sz w:val="20"/>
            <w:szCs w:val="20"/>
          </w:rPr>
          <w:id w:val="565050523"/>
          <w:docPartObj>
            <w:docPartGallery w:val="Page Numbers (Top of Page)"/>
            <w:docPartUnique/>
          </w:docPartObj>
        </w:sdtPr>
        <w:sdtContent>
          <w:p w:rsidR="003F437D" w:rsidRPr="00BE1CBC" w:rsidRDefault="003F437D">
            <w:pPr>
              <w:pStyle w:val="Footer"/>
              <w:jc w:val="right"/>
              <w:rPr>
                <w:sz w:val="20"/>
                <w:szCs w:val="20"/>
              </w:rPr>
            </w:pPr>
            <w:r w:rsidRPr="009C51BC">
              <w:rPr>
                <w:sz w:val="20"/>
                <w:szCs w:val="20"/>
              </w:rPr>
              <w:t xml:space="preserve">Page </w:t>
            </w:r>
            <w:r w:rsidR="001C575F" w:rsidRPr="009C51BC">
              <w:rPr>
                <w:b/>
                <w:sz w:val="20"/>
                <w:szCs w:val="20"/>
              </w:rPr>
              <w:fldChar w:fldCharType="begin"/>
            </w:r>
            <w:r w:rsidRPr="009C51BC">
              <w:rPr>
                <w:b/>
                <w:sz w:val="20"/>
                <w:szCs w:val="20"/>
              </w:rPr>
              <w:instrText xml:space="preserve"> PAGE </w:instrText>
            </w:r>
            <w:r w:rsidR="001C575F" w:rsidRPr="009C51BC">
              <w:rPr>
                <w:b/>
                <w:sz w:val="20"/>
                <w:szCs w:val="20"/>
              </w:rPr>
              <w:fldChar w:fldCharType="separate"/>
            </w:r>
            <w:r w:rsidR="00B467BA">
              <w:rPr>
                <w:b/>
                <w:noProof/>
                <w:sz w:val="20"/>
                <w:szCs w:val="20"/>
              </w:rPr>
              <w:t>1</w:t>
            </w:r>
            <w:r w:rsidR="001C575F" w:rsidRPr="009C51BC">
              <w:rPr>
                <w:b/>
                <w:sz w:val="20"/>
                <w:szCs w:val="20"/>
              </w:rPr>
              <w:fldChar w:fldCharType="end"/>
            </w:r>
            <w:r w:rsidRPr="009C51BC">
              <w:rPr>
                <w:sz w:val="20"/>
                <w:szCs w:val="20"/>
              </w:rPr>
              <w:t xml:space="preserve"> of </w:t>
            </w:r>
            <w:r w:rsidR="001C575F" w:rsidRPr="009C51BC">
              <w:rPr>
                <w:b/>
                <w:sz w:val="20"/>
                <w:szCs w:val="20"/>
              </w:rPr>
              <w:fldChar w:fldCharType="begin"/>
            </w:r>
            <w:r w:rsidRPr="009C51BC">
              <w:rPr>
                <w:b/>
                <w:sz w:val="20"/>
                <w:szCs w:val="20"/>
              </w:rPr>
              <w:instrText xml:space="preserve"> NUMPAGES  </w:instrText>
            </w:r>
            <w:r w:rsidR="001C575F" w:rsidRPr="009C51BC">
              <w:rPr>
                <w:b/>
                <w:sz w:val="20"/>
                <w:szCs w:val="20"/>
              </w:rPr>
              <w:fldChar w:fldCharType="separate"/>
            </w:r>
            <w:r w:rsidR="00B467BA">
              <w:rPr>
                <w:b/>
                <w:noProof/>
                <w:sz w:val="20"/>
                <w:szCs w:val="20"/>
              </w:rPr>
              <w:t>4</w:t>
            </w:r>
            <w:r w:rsidR="001C575F" w:rsidRPr="009C51BC">
              <w:rPr>
                <w:b/>
                <w:sz w:val="20"/>
                <w:szCs w:val="20"/>
              </w:rPr>
              <w:fldChar w:fldCharType="end"/>
            </w:r>
          </w:p>
        </w:sdtContent>
      </w:sdt>
    </w:sdtContent>
  </w:sdt>
  <w:p w:rsidR="003F437D" w:rsidRDefault="003F437D">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C21" w:rsidRDefault="00BB3C21" w:rsidP="00BE1CBC">
      <w:pPr>
        <w:spacing w:after="0"/>
      </w:pPr>
      <w:r>
        <w:separator/>
      </w:r>
    </w:p>
  </w:footnote>
  <w:footnote w:type="continuationSeparator" w:id="0">
    <w:p w:rsidR="00BB3C21" w:rsidRDefault="00BB3C21" w:rsidP="00BE1CB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37D" w:rsidRDefault="003F437D">
    <w:pPr>
      <w:pStyle w:val="Header"/>
    </w:pPr>
    <w:r>
      <w:rPr>
        <w:noProof/>
      </w:rPr>
      <w:drawing>
        <wp:inline distT="0" distB="0" distL="0" distR="0">
          <wp:extent cx="2081784" cy="850392"/>
          <wp:effectExtent l="19050" t="0" r="0" b="0"/>
          <wp:docPr id="3" name="Picture 2" descr="Olympic_Horizontal_small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ympic_Horizontal_small_word.jpg"/>
                  <pic:cNvPicPr/>
                </pic:nvPicPr>
                <pic:blipFill>
                  <a:blip r:embed="rId1"/>
                  <a:stretch>
                    <a:fillRect/>
                  </a:stretch>
                </pic:blipFill>
                <pic:spPr>
                  <a:xfrm>
                    <a:off x="0" y="0"/>
                    <a:ext cx="2081784" cy="850392"/>
                  </a:xfrm>
                  <a:prstGeom prst="rect">
                    <a:avLst/>
                  </a:prstGeom>
                </pic:spPr>
              </pic:pic>
            </a:graphicData>
          </a:graphic>
        </wp:inline>
      </w:drawing>
    </w:r>
  </w:p>
  <w:p w:rsidR="003F437D" w:rsidRDefault="003F43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55C9"/>
    <w:multiLevelType w:val="hybridMultilevel"/>
    <w:tmpl w:val="8CD8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E45C3"/>
    <w:multiLevelType w:val="hybridMultilevel"/>
    <w:tmpl w:val="0062F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B005E"/>
    <w:multiLevelType w:val="hybridMultilevel"/>
    <w:tmpl w:val="C770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60C22"/>
    <w:multiLevelType w:val="hybridMultilevel"/>
    <w:tmpl w:val="4E0C9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02E6B"/>
    <w:multiLevelType w:val="hybridMultilevel"/>
    <w:tmpl w:val="F674472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5335F"/>
    <w:multiLevelType w:val="hybridMultilevel"/>
    <w:tmpl w:val="21EA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15D8C"/>
    <w:multiLevelType w:val="hybridMultilevel"/>
    <w:tmpl w:val="2ADCAC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D95AF3"/>
    <w:multiLevelType w:val="hybridMultilevel"/>
    <w:tmpl w:val="E86E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2C1E8B"/>
    <w:multiLevelType w:val="hybridMultilevel"/>
    <w:tmpl w:val="1C0C6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CC05D8"/>
    <w:multiLevelType w:val="hybridMultilevel"/>
    <w:tmpl w:val="E0DCD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6479ED"/>
    <w:multiLevelType w:val="hybridMultilevel"/>
    <w:tmpl w:val="82881B4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num>
  <w:num w:numId="3">
    <w:abstractNumId w:val="8"/>
  </w:num>
  <w:num w:numId="4">
    <w:abstractNumId w:val="7"/>
  </w:num>
  <w:num w:numId="5">
    <w:abstractNumId w:val="2"/>
  </w:num>
  <w:num w:numId="6">
    <w:abstractNumId w:val="1"/>
  </w:num>
  <w:num w:numId="7">
    <w:abstractNumId w:val="10"/>
  </w:num>
  <w:num w:numId="8">
    <w:abstractNumId w:val="0"/>
  </w:num>
  <w:num w:numId="9">
    <w:abstractNumId w:val="9"/>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681BA2"/>
    <w:rsid w:val="00035357"/>
    <w:rsid w:val="00043FCB"/>
    <w:rsid w:val="000700D2"/>
    <w:rsid w:val="001324A0"/>
    <w:rsid w:val="001B3BD3"/>
    <w:rsid w:val="001C3967"/>
    <w:rsid w:val="001C575F"/>
    <w:rsid w:val="00262C1C"/>
    <w:rsid w:val="00285B5E"/>
    <w:rsid w:val="002C6AAF"/>
    <w:rsid w:val="00313F32"/>
    <w:rsid w:val="00347045"/>
    <w:rsid w:val="003C09E0"/>
    <w:rsid w:val="003F437D"/>
    <w:rsid w:val="00404FE6"/>
    <w:rsid w:val="00407720"/>
    <w:rsid w:val="00415B38"/>
    <w:rsid w:val="00491832"/>
    <w:rsid w:val="004A653F"/>
    <w:rsid w:val="00546614"/>
    <w:rsid w:val="00586340"/>
    <w:rsid w:val="005923E7"/>
    <w:rsid w:val="005D560D"/>
    <w:rsid w:val="005E2C4E"/>
    <w:rsid w:val="00620189"/>
    <w:rsid w:val="00625900"/>
    <w:rsid w:val="00681BA2"/>
    <w:rsid w:val="006D4AA7"/>
    <w:rsid w:val="00787EFC"/>
    <w:rsid w:val="007F6F14"/>
    <w:rsid w:val="00821E6B"/>
    <w:rsid w:val="00833B8D"/>
    <w:rsid w:val="00856C63"/>
    <w:rsid w:val="008713F8"/>
    <w:rsid w:val="0087749C"/>
    <w:rsid w:val="0089499C"/>
    <w:rsid w:val="008A31B1"/>
    <w:rsid w:val="008A33AD"/>
    <w:rsid w:val="008D183E"/>
    <w:rsid w:val="00907D0B"/>
    <w:rsid w:val="009B7CE2"/>
    <w:rsid w:val="009C51BC"/>
    <w:rsid w:val="00A76F6E"/>
    <w:rsid w:val="00A86C21"/>
    <w:rsid w:val="00A92E30"/>
    <w:rsid w:val="00AC076F"/>
    <w:rsid w:val="00AD3046"/>
    <w:rsid w:val="00B11A77"/>
    <w:rsid w:val="00B467BA"/>
    <w:rsid w:val="00B93808"/>
    <w:rsid w:val="00BB3C21"/>
    <w:rsid w:val="00BC64B2"/>
    <w:rsid w:val="00BD2315"/>
    <w:rsid w:val="00BE1CBC"/>
    <w:rsid w:val="00BE4D41"/>
    <w:rsid w:val="00C2714A"/>
    <w:rsid w:val="00C604F4"/>
    <w:rsid w:val="00C7254C"/>
    <w:rsid w:val="00CE30E9"/>
    <w:rsid w:val="00CE3D14"/>
    <w:rsid w:val="00CF60A7"/>
    <w:rsid w:val="00D00ECC"/>
    <w:rsid w:val="00EB1A93"/>
    <w:rsid w:val="00EE5EBF"/>
    <w:rsid w:val="00F34305"/>
    <w:rsid w:val="00F72B81"/>
    <w:rsid w:val="00FF5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E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33B8D"/>
    <w:rPr>
      <w:sz w:val="16"/>
      <w:szCs w:val="16"/>
    </w:rPr>
  </w:style>
  <w:style w:type="paragraph" w:styleId="CommentText">
    <w:name w:val="annotation text"/>
    <w:basedOn w:val="Normal"/>
    <w:link w:val="CommentTextChar"/>
    <w:rsid w:val="00833B8D"/>
    <w:pPr>
      <w:spacing w:after="0"/>
    </w:pPr>
    <w:rPr>
      <w:rFonts w:ascii="Arial" w:eastAsia="Times New Roman" w:hAnsi="Arial" w:cs="Times New Roman"/>
      <w:sz w:val="20"/>
      <w:szCs w:val="20"/>
    </w:rPr>
  </w:style>
  <w:style w:type="character" w:customStyle="1" w:styleId="CommentTextChar">
    <w:name w:val="Comment Text Char"/>
    <w:basedOn w:val="DefaultParagraphFont"/>
    <w:link w:val="CommentText"/>
    <w:rsid w:val="00833B8D"/>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833B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8D"/>
    <w:rPr>
      <w:rFonts w:ascii="Tahoma" w:hAnsi="Tahoma" w:cs="Tahoma"/>
      <w:sz w:val="16"/>
      <w:szCs w:val="16"/>
    </w:rPr>
  </w:style>
  <w:style w:type="paragraph" w:styleId="ListParagraph">
    <w:name w:val="List Paragraph"/>
    <w:basedOn w:val="Normal"/>
    <w:uiPriority w:val="34"/>
    <w:qFormat/>
    <w:rsid w:val="001B3BD3"/>
    <w:pPr>
      <w:ind w:left="720"/>
      <w:contextualSpacing/>
    </w:pPr>
  </w:style>
  <w:style w:type="table" w:styleId="TableGrid">
    <w:name w:val="Table Grid"/>
    <w:basedOn w:val="TableNormal"/>
    <w:rsid w:val="00B93808"/>
    <w:pPr>
      <w:spacing w:after="0"/>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F51C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F51C6"/>
    <w:rPr>
      <w:b/>
      <w:bCs/>
    </w:rPr>
  </w:style>
  <w:style w:type="paragraph" w:styleId="Header">
    <w:name w:val="header"/>
    <w:basedOn w:val="Normal"/>
    <w:link w:val="HeaderChar"/>
    <w:uiPriority w:val="99"/>
    <w:unhideWhenUsed/>
    <w:rsid w:val="00BE1CBC"/>
    <w:pPr>
      <w:tabs>
        <w:tab w:val="center" w:pos="4680"/>
        <w:tab w:val="right" w:pos="9360"/>
      </w:tabs>
      <w:spacing w:after="0"/>
    </w:pPr>
  </w:style>
  <w:style w:type="character" w:customStyle="1" w:styleId="HeaderChar">
    <w:name w:val="Header Char"/>
    <w:basedOn w:val="DefaultParagraphFont"/>
    <w:link w:val="Header"/>
    <w:uiPriority w:val="99"/>
    <w:rsid w:val="00BE1CBC"/>
  </w:style>
  <w:style w:type="paragraph" w:styleId="Footer">
    <w:name w:val="footer"/>
    <w:basedOn w:val="Normal"/>
    <w:link w:val="FooterChar"/>
    <w:uiPriority w:val="99"/>
    <w:unhideWhenUsed/>
    <w:rsid w:val="00BE1CBC"/>
    <w:pPr>
      <w:tabs>
        <w:tab w:val="center" w:pos="4680"/>
        <w:tab w:val="right" w:pos="9360"/>
      </w:tabs>
      <w:spacing w:after="0"/>
    </w:pPr>
  </w:style>
  <w:style w:type="character" w:customStyle="1" w:styleId="FooterChar">
    <w:name w:val="Footer Char"/>
    <w:basedOn w:val="DefaultParagraphFont"/>
    <w:link w:val="Footer"/>
    <w:uiPriority w:val="99"/>
    <w:rsid w:val="00BE1CB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Olympic Park Institute</Company>
  <LinksUpToDate>false</LinksUpToDate>
  <CharactersWithSpaces>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Community Educator</dc:creator>
  <cp:keywords/>
  <dc:description/>
  <cp:lastModifiedBy>Kim</cp:lastModifiedBy>
  <cp:revision>2</cp:revision>
  <cp:lastPrinted>2009-12-28T23:47:00Z</cp:lastPrinted>
  <dcterms:created xsi:type="dcterms:W3CDTF">2010-01-15T19:00:00Z</dcterms:created>
  <dcterms:modified xsi:type="dcterms:W3CDTF">2010-01-15T19:00:00Z</dcterms:modified>
</cp:coreProperties>
</file>