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B0C0" w14:textId="6DB2A998" w:rsidR="00E3345D" w:rsidRDefault="00E3345D" w:rsidP="00275F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345D">
        <w:rPr>
          <w:rFonts w:ascii="Times New Roman" w:hAnsi="Times New Roman" w:cs="Times New Roman"/>
          <w:b/>
          <w:bCs/>
          <w:sz w:val="32"/>
          <w:szCs w:val="32"/>
        </w:rPr>
        <w:t xml:space="preserve">Учебный </w:t>
      </w:r>
      <w:r w:rsidR="00D07EC3">
        <w:rPr>
          <w:rFonts w:ascii="Times New Roman" w:hAnsi="Times New Roman" w:cs="Times New Roman"/>
          <w:b/>
          <w:bCs/>
          <w:sz w:val="32"/>
          <w:szCs w:val="32"/>
        </w:rPr>
        <w:t>проект</w:t>
      </w:r>
      <w:r w:rsidRPr="00E3345D">
        <w:rPr>
          <w:rFonts w:ascii="Times New Roman" w:hAnsi="Times New Roman" w:cs="Times New Roman"/>
          <w:b/>
          <w:bCs/>
          <w:sz w:val="32"/>
          <w:szCs w:val="32"/>
        </w:rPr>
        <w:t xml:space="preserve"> &lt;</w:t>
      </w:r>
      <w:r>
        <w:rPr>
          <w:rFonts w:ascii="Times New Roman" w:hAnsi="Times New Roman" w:cs="Times New Roman"/>
          <w:b/>
          <w:bCs/>
          <w:sz w:val="32"/>
          <w:szCs w:val="32"/>
        </w:rPr>
        <w:t>Щупальцы Доктора Осьминога</w:t>
      </w:r>
      <w:r w:rsidRPr="00E3345D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3C279E5C" w14:textId="77777777" w:rsidR="00654305" w:rsidRDefault="00654305" w:rsidP="00275F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66735A" w14:textId="460D12C0" w:rsidR="00654305" w:rsidRPr="00654305" w:rsidRDefault="00654305" w:rsidP="006543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430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B8DF97" wp14:editId="31C88ED2">
            <wp:extent cx="4732020" cy="3154849"/>
            <wp:effectExtent l="0" t="0" r="0" b="7620"/>
            <wp:docPr id="2690171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879" cy="31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A5E1" w14:textId="77777777" w:rsidR="00275F89" w:rsidRPr="00E3345D" w:rsidRDefault="00275F89" w:rsidP="00275F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D3A146" w14:textId="77777777" w:rsid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t>Краткое описание проектируемой системы</w:t>
      </w:r>
    </w:p>
    <w:p w14:paraId="01977D50" w14:textId="77777777" w:rsidR="00C509E2" w:rsidRPr="00C509E2" w:rsidRDefault="00C509E2" w:rsidP="00275F89">
      <w:pPr>
        <w:spacing w:after="0" w:line="240" w:lineRule="auto"/>
        <w:rPr>
          <w:rFonts w:ascii="Times New Roman" w:hAnsi="Times New Roman" w:cs="Times New Roman"/>
        </w:rPr>
      </w:pPr>
      <w:r w:rsidRPr="00C509E2">
        <w:rPr>
          <w:rFonts w:ascii="Times New Roman" w:hAnsi="Times New Roman" w:cs="Times New Roman"/>
        </w:rPr>
        <w:t>Продукт: Интеллектуальный моторизированный манипуляторный комплекс (4 щупальца) с нейронным интерфейсом управления. Назначение: Помощь оператору в проведении высокоточных инженерных и физических работ, манипуляция опасными материалами (например, в экспериментах по термоядерному синтезу). Ключевые роли:</w:t>
      </w:r>
    </w:p>
    <w:p w14:paraId="2BAF25E7" w14:textId="77777777" w:rsidR="00C509E2" w:rsidRPr="00C509E2" w:rsidRDefault="00C509E2" w:rsidP="00275F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509E2">
        <w:rPr>
          <w:rFonts w:ascii="Times New Roman" w:hAnsi="Times New Roman" w:cs="Times New Roman"/>
        </w:rPr>
        <w:t xml:space="preserve">Оператор (Отто </w:t>
      </w:r>
      <w:proofErr w:type="spellStart"/>
      <w:r w:rsidRPr="00C509E2">
        <w:rPr>
          <w:rFonts w:ascii="Times New Roman" w:hAnsi="Times New Roman" w:cs="Times New Roman"/>
        </w:rPr>
        <w:t>Октавиус</w:t>
      </w:r>
      <w:proofErr w:type="spellEnd"/>
      <w:r w:rsidRPr="00C509E2">
        <w:rPr>
          <w:rFonts w:ascii="Times New Roman" w:hAnsi="Times New Roman" w:cs="Times New Roman"/>
        </w:rPr>
        <w:t>): Основной пользователь, управляющий манипуляторами через нейронный интерфейс.</w:t>
      </w:r>
    </w:p>
    <w:p w14:paraId="794DDF77" w14:textId="77777777" w:rsidR="00C509E2" w:rsidRPr="00C509E2" w:rsidRDefault="00C509E2" w:rsidP="00275F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509E2">
        <w:rPr>
          <w:rFonts w:ascii="Times New Roman" w:hAnsi="Times New Roman" w:cs="Times New Roman"/>
        </w:rPr>
        <w:t>Искусственный интеллект (ИИ) щупалец: Подсистема, обеспечивающая координацию движений и реакцию манипуляторов.</w:t>
      </w:r>
    </w:p>
    <w:p w14:paraId="3B82C7B0" w14:textId="77777777" w:rsidR="00C509E2" w:rsidRPr="00C509E2" w:rsidRDefault="00C509E2" w:rsidP="00275F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509E2">
        <w:rPr>
          <w:rFonts w:ascii="Times New Roman" w:hAnsi="Times New Roman" w:cs="Times New Roman"/>
        </w:rPr>
        <w:t>Специалист по обслуживанию: Технический персонал (в идеале), осуществляющий калибровку и ремонт.</w:t>
      </w:r>
    </w:p>
    <w:p w14:paraId="12729133" w14:textId="77777777" w:rsidR="00C509E2" w:rsidRPr="00E3345D" w:rsidRDefault="00C509E2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6DEC701" w14:textId="77777777" w:rsid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t>Ключевые ценности, ущербы, неприемлемые события</w:t>
      </w:r>
    </w:p>
    <w:p w14:paraId="5309CF0E" w14:textId="77777777" w:rsidR="00C94A3E" w:rsidRDefault="00C94A3E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94A3E" w14:paraId="60B4489F" w14:textId="77777777" w:rsidTr="00EF4D3B">
        <w:tc>
          <w:tcPr>
            <w:tcW w:w="2336" w:type="dxa"/>
            <w:vAlign w:val="center"/>
          </w:tcPr>
          <w:p w14:paraId="31B72773" w14:textId="257FA631" w:rsidR="00C94A3E" w:rsidRPr="00E2640A" w:rsidRDefault="00C94A3E" w:rsidP="00C94A3E">
            <w:pPr>
              <w:rPr>
                <w:rFonts w:ascii="Times New Roman" w:hAnsi="Times New Roman" w:cs="Times New Roman"/>
                <w:b/>
                <w:bCs/>
              </w:rPr>
            </w:pPr>
            <w:r w:rsidRPr="00E2640A">
              <w:rPr>
                <w:rStyle w:val="ae"/>
                <w:rFonts w:ascii="Times New Roman" w:hAnsi="Times New Roman" w:cs="Times New Roman"/>
                <w:color w:val="1F1F1F"/>
                <w:bdr w:val="none" w:sz="0" w:space="0" w:color="auto" w:frame="1"/>
              </w:rPr>
              <w:t>Ценность</w:t>
            </w:r>
          </w:p>
        </w:tc>
        <w:tc>
          <w:tcPr>
            <w:tcW w:w="2336" w:type="dxa"/>
            <w:vAlign w:val="center"/>
          </w:tcPr>
          <w:p w14:paraId="5A714449" w14:textId="35E2794F" w:rsidR="00C94A3E" w:rsidRPr="00E2640A" w:rsidRDefault="00C94A3E" w:rsidP="00C94A3E">
            <w:pPr>
              <w:rPr>
                <w:rFonts w:ascii="Times New Roman" w:hAnsi="Times New Roman" w:cs="Times New Roman"/>
                <w:b/>
                <w:bCs/>
              </w:rPr>
            </w:pPr>
            <w:r w:rsidRPr="00E2640A">
              <w:rPr>
                <w:rStyle w:val="ae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Негативное событие </w:t>
            </w:r>
          </w:p>
        </w:tc>
        <w:tc>
          <w:tcPr>
            <w:tcW w:w="2336" w:type="dxa"/>
            <w:vAlign w:val="center"/>
          </w:tcPr>
          <w:p w14:paraId="465598BC" w14:textId="74418508" w:rsidR="00C94A3E" w:rsidRPr="00E2640A" w:rsidRDefault="00C94A3E" w:rsidP="00C94A3E">
            <w:pPr>
              <w:rPr>
                <w:rFonts w:ascii="Times New Roman" w:hAnsi="Times New Roman" w:cs="Times New Roman"/>
                <w:b/>
                <w:bCs/>
              </w:rPr>
            </w:pPr>
            <w:r w:rsidRPr="00E2640A">
              <w:rPr>
                <w:rStyle w:val="ae"/>
                <w:rFonts w:ascii="Times New Roman" w:hAnsi="Times New Roman" w:cs="Times New Roman"/>
                <w:color w:val="1F1F1F"/>
                <w:bdr w:val="none" w:sz="0" w:space="0" w:color="auto" w:frame="1"/>
              </w:rPr>
              <w:t>Оценка ущерба</w:t>
            </w:r>
          </w:p>
        </w:tc>
        <w:tc>
          <w:tcPr>
            <w:tcW w:w="2337" w:type="dxa"/>
            <w:vAlign w:val="center"/>
          </w:tcPr>
          <w:p w14:paraId="5CD13392" w14:textId="10997008" w:rsidR="00C94A3E" w:rsidRPr="00E2640A" w:rsidRDefault="00C94A3E" w:rsidP="00C94A3E">
            <w:pPr>
              <w:rPr>
                <w:rFonts w:ascii="Times New Roman" w:hAnsi="Times New Roman" w:cs="Times New Roman"/>
                <w:b/>
                <w:bCs/>
              </w:rPr>
            </w:pPr>
            <w:r w:rsidRPr="00E2640A">
              <w:rPr>
                <w:rStyle w:val="ae"/>
                <w:rFonts w:ascii="Times New Roman" w:hAnsi="Times New Roman" w:cs="Times New Roman"/>
                <w:color w:val="1F1F1F"/>
                <w:bdr w:val="none" w:sz="0" w:space="0" w:color="auto" w:frame="1"/>
              </w:rPr>
              <w:t>Комментарий</w:t>
            </w:r>
          </w:p>
        </w:tc>
      </w:tr>
      <w:tr w:rsidR="00C94A3E" w14:paraId="0EC61DC7" w14:textId="77777777" w:rsidTr="00EF4D3B">
        <w:tc>
          <w:tcPr>
            <w:tcW w:w="2336" w:type="dxa"/>
            <w:vAlign w:val="center"/>
          </w:tcPr>
          <w:p w14:paraId="7F52DAC4" w14:textId="696B9A93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Жизнь и здоровье пользователя</w:t>
            </w:r>
          </w:p>
        </w:tc>
        <w:tc>
          <w:tcPr>
            <w:tcW w:w="2336" w:type="dxa"/>
            <w:vAlign w:val="center"/>
          </w:tcPr>
          <w:p w14:paraId="289F9DB2" w14:textId="6015F808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Физическое травмирование пользователя приводами (защемление, падение)</w:t>
            </w:r>
          </w:p>
        </w:tc>
        <w:tc>
          <w:tcPr>
            <w:tcW w:w="2336" w:type="dxa"/>
            <w:vAlign w:val="center"/>
          </w:tcPr>
          <w:p w14:paraId="0E717F52" w14:textId="0E37FCC5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Высокий</w:t>
            </w:r>
          </w:p>
        </w:tc>
        <w:tc>
          <w:tcPr>
            <w:tcW w:w="2337" w:type="dxa"/>
            <w:vAlign w:val="center"/>
          </w:tcPr>
          <w:p w14:paraId="332E3578" w14:textId="363B46DF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Прямая физическая связь с позвоночником повышает риск летального исхода при сбое ПО.</w:t>
            </w:r>
          </w:p>
        </w:tc>
      </w:tr>
      <w:tr w:rsidR="00C94A3E" w14:paraId="28CFDA99" w14:textId="77777777" w:rsidTr="00EF4D3B">
        <w:tc>
          <w:tcPr>
            <w:tcW w:w="2336" w:type="dxa"/>
            <w:vAlign w:val="center"/>
          </w:tcPr>
          <w:p w14:paraId="61712552" w14:textId="1B1A9F5F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Когнитивная приватность</w:t>
            </w:r>
          </w:p>
        </w:tc>
        <w:tc>
          <w:tcPr>
            <w:tcW w:w="2336" w:type="dxa"/>
            <w:vAlign w:val="center"/>
          </w:tcPr>
          <w:p w14:paraId="4CB1A650" w14:textId="6760C87D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Утечка или перехват паттернов нейронной активности (чтение мыслей/намерений)</w:t>
            </w:r>
          </w:p>
        </w:tc>
        <w:tc>
          <w:tcPr>
            <w:tcW w:w="2336" w:type="dxa"/>
            <w:vAlign w:val="center"/>
          </w:tcPr>
          <w:p w14:paraId="564617A3" w14:textId="06F86078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Высокий</w:t>
            </w:r>
          </w:p>
        </w:tc>
        <w:tc>
          <w:tcPr>
            <w:tcW w:w="2337" w:type="dxa"/>
            <w:vAlign w:val="center"/>
          </w:tcPr>
          <w:p w14:paraId="5A05BA7B" w14:textId="01999525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Массовый сбор </w:t>
            </w:r>
            <w:proofErr w:type="spellStart"/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нейроданных</w:t>
            </w:r>
            <w:proofErr w:type="spellEnd"/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создает риск беспрецедентного нарушения тайны частной жизни.</w:t>
            </w:r>
          </w:p>
        </w:tc>
      </w:tr>
      <w:tr w:rsidR="00C94A3E" w14:paraId="1FC0CDEA" w14:textId="77777777" w:rsidTr="00EF4D3B">
        <w:tc>
          <w:tcPr>
            <w:tcW w:w="2336" w:type="dxa"/>
            <w:vAlign w:val="center"/>
          </w:tcPr>
          <w:p w14:paraId="4901F839" w14:textId="7BFB4CBB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Общественная безопасность</w:t>
            </w:r>
          </w:p>
        </w:tc>
        <w:tc>
          <w:tcPr>
            <w:tcW w:w="2336" w:type="dxa"/>
            <w:vAlign w:val="center"/>
          </w:tcPr>
          <w:p w14:paraId="6B9C77F9" w14:textId="72BBAD26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Использование манипуляторов для </w:t>
            </w: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совершения преступлений (кражи, погромы)</w:t>
            </w:r>
          </w:p>
        </w:tc>
        <w:tc>
          <w:tcPr>
            <w:tcW w:w="2336" w:type="dxa"/>
            <w:vAlign w:val="center"/>
          </w:tcPr>
          <w:p w14:paraId="6CB3806B" w14:textId="24EE82EB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Высокий</w:t>
            </w:r>
          </w:p>
        </w:tc>
        <w:tc>
          <w:tcPr>
            <w:tcW w:w="2337" w:type="dxa"/>
            <w:vAlign w:val="center"/>
          </w:tcPr>
          <w:p w14:paraId="3D52778A" w14:textId="6D212B70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Доступность устройства любому </w:t>
            </w: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лицу увеличивает риск его применения в криминальных целях.</w:t>
            </w:r>
          </w:p>
        </w:tc>
      </w:tr>
      <w:tr w:rsidR="00C94A3E" w14:paraId="5A8F79DD" w14:textId="77777777" w:rsidTr="00EF4D3B">
        <w:tc>
          <w:tcPr>
            <w:tcW w:w="2336" w:type="dxa"/>
            <w:vAlign w:val="center"/>
          </w:tcPr>
          <w:p w14:paraId="42A8493F" w14:textId="2C8C5F20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Инфраструктура города</w:t>
            </w:r>
          </w:p>
        </w:tc>
        <w:tc>
          <w:tcPr>
            <w:tcW w:w="2336" w:type="dxa"/>
            <w:vAlign w:val="center"/>
          </w:tcPr>
          <w:p w14:paraId="4D0EDB6A" w14:textId="202A16C9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Дистанционный взлом группы устройств (формирование «ботнета» из манипуляторов)</w:t>
            </w:r>
          </w:p>
        </w:tc>
        <w:tc>
          <w:tcPr>
            <w:tcW w:w="2336" w:type="dxa"/>
            <w:vAlign w:val="center"/>
          </w:tcPr>
          <w:p w14:paraId="4E045011" w14:textId="0665BE81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Средний</w:t>
            </w:r>
          </w:p>
        </w:tc>
        <w:tc>
          <w:tcPr>
            <w:tcW w:w="2337" w:type="dxa"/>
            <w:vAlign w:val="center"/>
          </w:tcPr>
          <w:p w14:paraId="16807EDC" w14:textId="11AD8F1D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Возможность скоординированной атаки на городские объекты со стороны множества пользователей.</w:t>
            </w:r>
          </w:p>
        </w:tc>
      </w:tr>
      <w:tr w:rsidR="00C94A3E" w14:paraId="79E660DC" w14:textId="77777777" w:rsidTr="00EF4D3B">
        <w:tc>
          <w:tcPr>
            <w:tcW w:w="2336" w:type="dxa"/>
            <w:vAlign w:val="center"/>
          </w:tcPr>
          <w:p w14:paraId="4D42F91D" w14:textId="4A580E12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Целостность сознания</w:t>
            </w:r>
          </w:p>
        </w:tc>
        <w:tc>
          <w:tcPr>
            <w:tcW w:w="2336" w:type="dxa"/>
            <w:vAlign w:val="center"/>
          </w:tcPr>
          <w:p w14:paraId="1D5BA19B" w14:textId="2F20ADC5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Постепенное изменение поведенческих паттернов пользователя под влиянием алгоритмов ИИ</w:t>
            </w:r>
          </w:p>
        </w:tc>
        <w:tc>
          <w:tcPr>
            <w:tcW w:w="2336" w:type="dxa"/>
            <w:vAlign w:val="center"/>
          </w:tcPr>
          <w:p w14:paraId="5F538981" w14:textId="13C191B4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2337" w:type="dxa"/>
            <w:vAlign w:val="center"/>
          </w:tcPr>
          <w:p w14:paraId="22CEFDAB" w14:textId="73838769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Скрытое влияние ИИ на волю массы людей может привести к социальным дестабилизациям.</w:t>
            </w:r>
          </w:p>
        </w:tc>
      </w:tr>
      <w:tr w:rsidR="00C94A3E" w14:paraId="3CEF89D9" w14:textId="77777777" w:rsidTr="00EF4D3B">
        <w:tc>
          <w:tcPr>
            <w:tcW w:w="2336" w:type="dxa"/>
            <w:vAlign w:val="center"/>
          </w:tcPr>
          <w:p w14:paraId="161ECCAA" w14:textId="17EECE51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Репутация и активы производителя</w:t>
            </w:r>
          </w:p>
        </w:tc>
        <w:tc>
          <w:tcPr>
            <w:tcW w:w="2336" w:type="dxa"/>
            <w:vAlign w:val="center"/>
          </w:tcPr>
          <w:p w14:paraId="369E493C" w14:textId="3F6DC6FA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Массовый отзыв продукции из-за обнаруженной уязвимости</w:t>
            </w:r>
          </w:p>
        </w:tc>
        <w:tc>
          <w:tcPr>
            <w:tcW w:w="2336" w:type="dxa"/>
            <w:vAlign w:val="center"/>
          </w:tcPr>
          <w:p w14:paraId="716C5477" w14:textId="71773E95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Средний</w:t>
            </w:r>
          </w:p>
        </w:tc>
        <w:tc>
          <w:tcPr>
            <w:tcW w:w="2337" w:type="dxa"/>
            <w:vAlign w:val="center"/>
          </w:tcPr>
          <w:p w14:paraId="63F158FB" w14:textId="06A8CB33" w:rsidR="00C94A3E" w:rsidRPr="00C94A3E" w:rsidRDefault="00C94A3E" w:rsidP="00C94A3E">
            <w:pPr>
              <w:rPr>
                <w:rFonts w:ascii="Times New Roman" w:hAnsi="Times New Roman" w:cs="Times New Roman"/>
              </w:rPr>
            </w:pPr>
            <w:r w:rsidRPr="00C94A3E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Финансовый крах компании-разработчика и остановка поддержки эксплуатируемых систем.</w:t>
            </w:r>
          </w:p>
        </w:tc>
      </w:tr>
    </w:tbl>
    <w:p w14:paraId="0CBB4C83" w14:textId="77777777" w:rsidR="00C94A3E" w:rsidRDefault="00C94A3E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D4BF9A" w14:textId="0B518FE4" w:rsidR="00C94A3E" w:rsidRDefault="00C509E2" w:rsidP="00275F89">
      <w:pPr>
        <w:spacing w:after="0" w:line="240" w:lineRule="auto"/>
        <w:rPr>
          <w:rFonts w:ascii="Times New Roman" w:hAnsi="Times New Roman" w:cs="Times New Roman"/>
        </w:rPr>
      </w:pPr>
      <w:r w:rsidRPr="00275F89">
        <w:rPr>
          <w:rFonts w:ascii="Times New Roman" w:hAnsi="Times New Roman" w:cs="Times New Roman"/>
          <w:b/>
          <w:bCs/>
        </w:rPr>
        <w:t>Неприемлемое событие</w:t>
      </w:r>
      <w:r w:rsidRPr="00C509E2">
        <w:rPr>
          <w:rFonts w:ascii="Times New Roman" w:hAnsi="Times New Roman" w:cs="Times New Roman"/>
        </w:rPr>
        <w:t xml:space="preserve">: Перехват управления сознанием </w:t>
      </w:r>
      <w:proofErr w:type="gramStart"/>
      <w:r w:rsidRPr="00C509E2">
        <w:rPr>
          <w:rFonts w:ascii="Times New Roman" w:hAnsi="Times New Roman" w:cs="Times New Roman"/>
        </w:rPr>
        <w:t>оператора</w:t>
      </w:r>
      <w:proofErr w:type="gramEnd"/>
      <w:r w:rsidRPr="00C509E2">
        <w:rPr>
          <w:rFonts w:ascii="Times New Roman" w:hAnsi="Times New Roman" w:cs="Times New Roman"/>
        </w:rPr>
        <w:t xml:space="preserve"> встроенным ИИ при </w:t>
      </w:r>
    </w:p>
    <w:p w14:paraId="0402CBCB" w14:textId="12C74327" w:rsidR="00C509E2" w:rsidRDefault="00C509E2" w:rsidP="00275F89">
      <w:pPr>
        <w:spacing w:after="0" w:line="240" w:lineRule="auto"/>
        <w:rPr>
          <w:rFonts w:ascii="Times New Roman" w:hAnsi="Times New Roman" w:cs="Times New Roman"/>
        </w:rPr>
      </w:pPr>
      <w:r w:rsidRPr="00C509E2">
        <w:rPr>
          <w:rFonts w:ascii="Times New Roman" w:hAnsi="Times New Roman" w:cs="Times New Roman"/>
        </w:rPr>
        <w:t>разрушении чипа-ингибитора.</w:t>
      </w:r>
    </w:p>
    <w:p w14:paraId="741D301C" w14:textId="77777777" w:rsidR="00C509E2" w:rsidRDefault="00C509E2" w:rsidP="00275F89">
      <w:pPr>
        <w:spacing w:after="0" w:line="240" w:lineRule="auto"/>
        <w:rPr>
          <w:rFonts w:ascii="Times New Roman" w:hAnsi="Times New Roman" w:cs="Times New Roman"/>
        </w:rPr>
      </w:pPr>
    </w:p>
    <w:p w14:paraId="483EF1A1" w14:textId="77777777" w:rsidR="00654305" w:rsidRPr="00E3345D" w:rsidRDefault="00654305" w:rsidP="00275F89">
      <w:pPr>
        <w:spacing w:after="0" w:line="240" w:lineRule="auto"/>
        <w:rPr>
          <w:rFonts w:ascii="Times New Roman" w:hAnsi="Times New Roman" w:cs="Times New Roman"/>
        </w:rPr>
      </w:pPr>
    </w:p>
    <w:p w14:paraId="3B8563A1" w14:textId="77777777" w:rsid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t>Контекст</w:t>
      </w:r>
    </w:p>
    <w:p w14:paraId="75797A8A" w14:textId="6E99AF8D" w:rsidR="00C509E2" w:rsidRDefault="00C509E2" w:rsidP="00275F89">
      <w:pPr>
        <w:spacing w:after="0" w:line="240" w:lineRule="auto"/>
        <w:rPr>
          <w:rFonts w:ascii="Times New Roman" w:hAnsi="Times New Roman" w:cs="Times New Roman"/>
        </w:rPr>
      </w:pPr>
      <w:r w:rsidRPr="00C509E2">
        <w:rPr>
          <w:rFonts w:ascii="Times New Roman" w:hAnsi="Times New Roman" w:cs="Times New Roman"/>
        </w:rPr>
        <w:t>Система работает в тесной связи с нервной системой человека. Манипуляторы крепятся к позвоночнику и интегрируются в спинной мозг. Внешний контекст включает в себя физическую среду (лаборатория, городская инфраструктура) и отсутствие внешних систем мониторинга, кроме визуального контроля оператора.</w:t>
      </w:r>
    </w:p>
    <w:p w14:paraId="2EFBD70A" w14:textId="649D3B02" w:rsidR="003C2F7E" w:rsidRDefault="002F5C0B" w:rsidP="003C2F7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F5C0B">
        <w:rPr>
          <w:rFonts w:ascii="Times New Roman" w:hAnsi="Times New Roman" w:cs="Times New Roman"/>
        </w:rPr>
        <w:drawing>
          <wp:inline distT="0" distB="0" distL="0" distR="0" wp14:anchorId="7EED9DF4" wp14:editId="74503835">
            <wp:extent cx="5940425" cy="2761615"/>
            <wp:effectExtent l="0" t="0" r="3175" b="635"/>
            <wp:docPr id="89796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83F0" w14:textId="77777777" w:rsidR="00C509E2" w:rsidRPr="00E3345D" w:rsidRDefault="00C509E2" w:rsidP="00275F89">
      <w:pPr>
        <w:spacing w:after="0" w:line="240" w:lineRule="auto"/>
        <w:rPr>
          <w:rFonts w:ascii="Times New Roman" w:hAnsi="Times New Roman" w:cs="Times New Roman"/>
        </w:rPr>
      </w:pPr>
    </w:p>
    <w:p w14:paraId="074BF168" w14:textId="77777777" w:rsid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lastRenderedPageBreak/>
        <w:t>Основные функциональные сценарии</w:t>
      </w:r>
    </w:p>
    <w:p w14:paraId="74F59BA9" w14:textId="6CAF228A" w:rsidR="00275F89" w:rsidRPr="00275F89" w:rsidRDefault="00275F89" w:rsidP="00275F89">
      <w:pPr>
        <w:spacing w:after="0" w:line="240" w:lineRule="auto"/>
        <w:rPr>
          <w:rFonts w:ascii="Times New Roman" w:hAnsi="Times New Roman" w:cs="Times New Roman"/>
        </w:rPr>
      </w:pPr>
      <w:r w:rsidRPr="00275F89">
        <w:rPr>
          <w:rFonts w:ascii="Times New Roman" w:hAnsi="Times New Roman" w:cs="Times New Roman"/>
          <w:b/>
          <w:bCs/>
        </w:rPr>
        <w:t>Проведение эксперимента</w:t>
      </w:r>
      <w:r w:rsidRPr="00275F89">
        <w:rPr>
          <w:rFonts w:ascii="Times New Roman" w:hAnsi="Times New Roman" w:cs="Times New Roman"/>
        </w:rPr>
        <w:t>: Синхронная работа всех четырех щупалец для удержания и манипулирования объектом (например, энергетической сферой).</w:t>
      </w:r>
    </w:p>
    <w:p w14:paraId="0D61945D" w14:textId="60852B99" w:rsidR="00275F89" w:rsidRPr="00275F89" w:rsidRDefault="00275F89" w:rsidP="00275F89">
      <w:pPr>
        <w:spacing w:after="0" w:line="240" w:lineRule="auto"/>
        <w:rPr>
          <w:rFonts w:ascii="Times New Roman" w:hAnsi="Times New Roman" w:cs="Times New Roman"/>
        </w:rPr>
      </w:pPr>
      <w:r w:rsidRPr="00275F89">
        <w:rPr>
          <w:rFonts w:ascii="Times New Roman" w:hAnsi="Times New Roman" w:cs="Times New Roman"/>
          <w:b/>
          <w:bCs/>
        </w:rPr>
        <w:t>Перемещение</w:t>
      </w:r>
      <w:r w:rsidRPr="00275F89">
        <w:rPr>
          <w:rFonts w:ascii="Times New Roman" w:hAnsi="Times New Roman" w:cs="Times New Roman"/>
        </w:rPr>
        <w:t>: Использование щупалец в качестве опор для перемещения оператора по вертикальным и горизонтальным поверхностям.</w:t>
      </w:r>
    </w:p>
    <w:p w14:paraId="738571E6" w14:textId="1FE4BE04" w:rsidR="00275F89" w:rsidRPr="00275F89" w:rsidRDefault="00275F89" w:rsidP="00275F89">
      <w:pPr>
        <w:spacing w:after="0" w:line="240" w:lineRule="auto"/>
        <w:rPr>
          <w:rFonts w:ascii="Times New Roman" w:hAnsi="Times New Roman" w:cs="Times New Roman"/>
        </w:rPr>
      </w:pPr>
      <w:r w:rsidRPr="00275F89">
        <w:rPr>
          <w:rFonts w:ascii="Times New Roman" w:hAnsi="Times New Roman" w:cs="Times New Roman"/>
          <w:b/>
          <w:bCs/>
        </w:rPr>
        <w:t>Автономная защита</w:t>
      </w:r>
      <w:r w:rsidRPr="00275F89">
        <w:rPr>
          <w:rFonts w:ascii="Times New Roman" w:hAnsi="Times New Roman" w:cs="Times New Roman"/>
        </w:rPr>
        <w:t>: Автоматическая реакция щупалец на угрозы жизни оператора без его явной команды.</w:t>
      </w:r>
    </w:p>
    <w:p w14:paraId="362F3D08" w14:textId="07BD9A3D" w:rsidR="00275F89" w:rsidRDefault="00011A57" w:rsidP="007313B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1A57">
        <w:rPr>
          <w:rFonts w:ascii="Times New Roman" w:hAnsi="Times New Roman" w:cs="Times New Roman"/>
          <w:noProof/>
        </w:rPr>
        <w:drawing>
          <wp:inline distT="0" distB="0" distL="0" distR="0" wp14:anchorId="1E6930F8" wp14:editId="2072E32D">
            <wp:extent cx="5501640" cy="3128672"/>
            <wp:effectExtent l="0" t="0" r="3810" b="0"/>
            <wp:docPr id="74334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0672" cy="31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2224" w14:textId="77777777" w:rsidR="00C94A3E" w:rsidRDefault="00C94A3E" w:rsidP="007313B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501DDA6" w14:textId="1AD73BAB" w:rsidR="00654305" w:rsidRDefault="00C94A3E" w:rsidP="007313B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18D614" wp14:editId="56EA6CAE">
            <wp:extent cx="5349240" cy="4318275"/>
            <wp:effectExtent l="0" t="0" r="3810" b="6350"/>
            <wp:docPr id="26537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7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1076" cy="43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E72F" w14:textId="77777777" w:rsidR="00654305" w:rsidRDefault="00654305" w:rsidP="007313B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01B4758" w14:textId="77777777" w:rsidR="00654305" w:rsidRDefault="00654305" w:rsidP="007313B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E6BCD4E" w14:textId="77777777" w:rsidR="00654305" w:rsidRDefault="00654305" w:rsidP="007313B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AB1D3CE" w14:textId="77777777" w:rsidR="00654305" w:rsidRDefault="00654305" w:rsidP="007313B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A7C1031" w14:textId="4C549B46" w:rsidR="007313B0" w:rsidRPr="00E3345D" w:rsidRDefault="007313B0" w:rsidP="00011BA0">
      <w:pPr>
        <w:spacing w:after="0" w:line="240" w:lineRule="auto"/>
        <w:rPr>
          <w:rFonts w:ascii="Times New Roman" w:hAnsi="Times New Roman" w:cs="Times New Roman"/>
        </w:rPr>
      </w:pPr>
    </w:p>
    <w:p w14:paraId="164E9913" w14:textId="1CE52DD0" w:rsidR="00275F89" w:rsidRDefault="00333A6A" w:rsidP="00275F89">
      <w:pPr>
        <w:spacing w:after="0" w:line="240" w:lineRule="auto"/>
        <w:rPr>
          <w:rFonts w:ascii="Times New Roman" w:hAnsi="Times New Roman" w:cs="Times New Roman"/>
        </w:rPr>
      </w:pPr>
      <w:r w:rsidRPr="00333A6A">
        <w:rPr>
          <w:rFonts w:ascii="Times New Roman" w:hAnsi="Times New Roman" w:cs="Times New Roman"/>
        </w:rPr>
        <w:drawing>
          <wp:inline distT="0" distB="0" distL="0" distR="0" wp14:anchorId="1F1B44EE" wp14:editId="5A806BEE">
            <wp:extent cx="5940425" cy="6346190"/>
            <wp:effectExtent l="0" t="0" r="3175" b="0"/>
            <wp:docPr id="191533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1E0" w14:textId="77777777" w:rsidR="000549FB" w:rsidRPr="00E3345D" w:rsidRDefault="000549FB" w:rsidP="00275F89">
      <w:pPr>
        <w:spacing w:after="0" w:line="240" w:lineRule="auto"/>
        <w:rPr>
          <w:rFonts w:ascii="Times New Roman" w:hAnsi="Times New Roman" w:cs="Times New Roman"/>
        </w:rPr>
      </w:pPr>
    </w:p>
    <w:p w14:paraId="419275B8" w14:textId="77777777" w:rsidR="00E3345D" w:rsidRP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t>Расширенные диаграммы функциональных сценариев</w:t>
      </w:r>
    </w:p>
    <w:p w14:paraId="2ABAE272" w14:textId="77777777" w:rsidR="00E3345D" w:rsidRDefault="00E3345D" w:rsidP="00275F8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3345D">
        <w:rPr>
          <w:rFonts w:ascii="Times New Roman" w:hAnsi="Times New Roman" w:cs="Times New Roman"/>
        </w:rPr>
        <w:t>иллюстрация взаимодействия подсистем, указанных в высокоуровневой архитектуре</w:t>
      </w:r>
    </w:p>
    <w:p w14:paraId="72A1F2F6" w14:textId="337E5DE1" w:rsidR="00275F89" w:rsidRDefault="00275F89" w:rsidP="00275F89">
      <w:pPr>
        <w:pStyle w:val="ad"/>
        <w:spacing w:before="0" w:beforeAutospacing="0" w:after="0" w:afterAutospacing="0"/>
        <w:ind w:left="720"/>
      </w:pPr>
      <w:r>
        <w:rPr>
          <w:b/>
          <w:bCs/>
        </w:rPr>
        <w:t>Сценарий «Подавление ИИ»</w:t>
      </w:r>
      <w:proofErr w:type="gramStart"/>
      <w:r>
        <w:t>: Иллюстрирует</w:t>
      </w:r>
      <w:proofErr w:type="gramEnd"/>
      <w:r>
        <w:t>, как сигналы от мозга проходят через чип-ингибитор, который блокирует обратные деструктивные импульсы от ИИ щупалец к оператору.</w:t>
      </w:r>
    </w:p>
    <w:p w14:paraId="49F2B117" w14:textId="076EC1BF" w:rsidR="00275F89" w:rsidRDefault="00275F89" w:rsidP="00275F89">
      <w:pPr>
        <w:pStyle w:val="ad"/>
        <w:spacing w:before="0" w:beforeAutospacing="0" w:after="0" w:afterAutospacing="0"/>
        <w:ind w:left="720"/>
      </w:pPr>
      <w:r>
        <w:rPr>
          <w:b/>
          <w:bCs/>
        </w:rPr>
        <w:t>Сценарий «Манипуляция объектом»</w:t>
      </w:r>
      <w:proofErr w:type="gramStart"/>
      <w:r>
        <w:t>: Показывает</w:t>
      </w:r>
      <w:proofErr w:type="gramEnd"/>
      <w:r>
        <w:t xml:space="preserve"> взаимодействие между блоком сопряжения и приводами для обеспечения высокой точности движений.</w:t>
      </w:r>
    </w:p>
    <w:p w14:paraId="39849FD8" w14:textId="77777777" w:rsidR="000549FB" w:rsidRDefault="000549FB" w:rsidP="00275F89">
      <w:pPr>
        <w:pStyle w:val="ad"/>
        <w:spacing w:before="0" w:beforeAutospacing="0" w:after="0" w:afterAutospacing="0"/>
        <w:ind w:left="720"/>
      </w:pPr>
    </w:p>
    <w:p w14:paraId="64C43296" w14:textId="77777777" w:rsidR="000549FB" w:rsidRDefault="000549FB" w:rsidP="00275F89">
      <w:pPr>
        <w:pStyle w:val="ad"/>
        <w:spacing w:before="0" w:beforeAutospacing="0" w:after="0" w:afterAutospacing="0"/>
        <w:ind w:left="720"/>
      </w:pPr>
    </w:p>
    <w:p w14:paraId="7A7073A4" w14:textId="77777777" w:rsidR="000549FB" w:rsidRDefault="000549FB" w:rsidP="00275F89">
      <w:pPr>
        <w:pStyle w:val="ad"/>
        <w:spacing w:before="0" w:beforeAutospacing="0" w:after="0" w:afterAutospacing="0"/>
        <w:ind w:left="720"/>
      </w:pPr>
    </w:p>
    <w:p w14:paraId="0080CA7D" w14:textId="77777777" w:rsidR="00275F89" w:rsidRPr="00E3345D" w:rsidRDefault="00275F89" w:rsidP="00275F89">
      <w:pPr>
        <w:spacing w:after="0" w:line="240" w:lineRule="auto"/>
        <w:rPr>
          <w:rFonts w:ascii="Times New Roman" w:hAnsi="Times New Roman" w:cs="Times New Roman"/>
        </w:rPr>
      </w:pPr>
    </w:p>
    <w:p w14:paraId="5E8DF7A5" w14:textId="77777777" w:rsid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lastRenderedPageBreak/>
        <w:t>Цели и предположения безопасности</w:t>
      </w:r>
    </w:p>
    <w:p w14:paraId="179D7ECC" w14:textId="77777777" w:rsidR="0086234D" w:rsidRDefault="0086234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5EA402" w14:textId="344F06C6" w:rsidR="00275F89" w:rsidRPr="00275F89" w:rsidRDefault="00275F89" w:rsidP="00275F89">
      <w:pPr>
        <w:spacing w:after="0" w:line="240" w:lineRule="auto"/>
        <w:rPr>
          <w:rFonts w:ascii="Times New Roman" w:hAnsi="Times New Roman" w:cs="Times New Roman"/>
        </w:rPr>
      </w:pPr>
      <w:r w:rsidRPr="00275F89">
        <w:rPr>
          <w:rFonts w:ascii="Times New Roman" w:hAnsi="Times New Roman" w:cs="Times New Roman"/>
          <w:b/>
          <w:bCs/>
        </w:rPr>
        <w:t>Цели безопасности</w:t>
      </w:r>
      <w:r w:rsidRPr="00275F89">
        <w:rPr>
          <w:rFonts w:ascii="Times New Roman" w:hAnsi="Times New Roman" w:cs="Times New Roman"/>
        </w:rPr>
        <w:t>:</w:t>
      </w:r>
    </w:p>
    <w:p w14:paraId="7388FFF1" w14:textId="7876AE90" w:rsidR="0086234D" w:rsidRPr="0086234D" w:rsidRDefault="0086234D" w:rsidP="0086234D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Целостность чипа-ингибитора</w:t>
      </w:r>
      <w:r w:rsidRPr="0086234D">
        <w:rPr>
          <w:rFonts w:ascii="Times New Roman" w:hAnsi="Times New Roman" w:cs="Times New Roman"/>
        </w:rPr>
        <w:t>: Система не должна функционировать при повреждении или обходе защитного чипа.</w:t>
      </w:r>
    </w:p>
    <w:p w14:paraId="216A96F6" w14:textId="47BBE6CC" w:rsidR="0086234D" w:rsidRPr="0086234D" w:rsidRDefault="0086234D" w:rsidP="0086234D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Выполняются только аутентичные команды</w:t>
      </w:r>
      <w:r w:rsidRPr="0086234D">
        <w:rPr>
          <w:rFonts w:ascii="Times New Roman" w:hAnsi="Times New Roman" w:cs="Times New Roman"/>
        </w:rPr>
        <w:t>.</w:t>
      </w:r>
    </w:p>
    <w:p w14:paraId="112E2374" w14:textId="6B03E733" w:rsidR="0086234D" w:rsidRPr="0086234D" w:rsidRDefault="0086234D" w:rsidP="0086234D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Устанавливаются только авторизованные производителем обновления ПО</w:t>
      </w:r>
      <w:r>
        <w:rPr>
          <w:rFonts w:ascii="Times New Roman" w:hAnsi="Times New Roman" w:cs="Times New Roman"/>
        </w:rPr>
        <w:t>.</w:t>
      </w:r>
    </w:p>
    <w:p w14:paraId="3212C294" w14:textId="05721DD3" w:rsidR="0086234D" w:rsidRPr="0086234D" w:rsidRDefault="0086234D" w:rsidP="0086234D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Все движения манипуляторов выполняются согласно физическим ограничениям</w:t>
      </w:r>
      <w:r>
        <w:rPr>
          <w:rFonts w:ascii="Times New Roman" w:hAnsi="Times New Roman" w:cs="Times New Roman"/>
        </w:rPr>
        <w:t>.</w:t>
      </w:r>
    </w:p>
    <w:p w14:paraId="00D15C42" w14:textId="77777777" w:rsidR="0086234D" w:rsidRPr="0086234D" w:rsidRDefault="0086234D" w:rsidP="0086234D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Приоритет команд оператора</w:t>
      </w:r>
      <w:r w:rsidRPr="0086234D">
        <w:rPr>
          <w:rFonts w:ascii="Times New Roman" w:hAnsi="Times New Roman" w:cs="Times New Roman"/>
        </w:rPr>
        <w:t>: Команды оператора всегда имеют высший приоритет над автоматическими реакциями ИИ (кроме сценариев спасения жизни).</w:t>
      </w:r>
    </w:p>
    <w:p w14:paraId="0EAE6D95" w14:textId="2BEBB229" w:rsidR="0086234D" w:rsidRPr="0086234D" w:rsidRDefault="0086234D" w:rsidP="0086234D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В случае критического отказа или повреждения чипа-ингибитора</w:t>
      </w:r>
      <w:r w:rsidRPr="0086234D">
        <w:rPr>
          <w:rFonts w:ascii="Times New Roman" w:hAnsi="Times New Roman" w:cs="Times New Roman"/>
        </w:rPr>
        <w:t>, система мгновенно переходит в пассивный режим</w:t>
      </w:r>
      <w:r>
        <w:rPr>
          <w:rFonts w:ascii="Times New Roman" w:hAnsi="Times New Roman" w:cs="Times New Roman"/>
        </w:rPr>
        <w:t>.</w:t>
      </w:r>
    </w:p>
    <w:p w14:paraId="54AEAF84" w14:textId="0792AA6D" w:rsidR="0086234D" w:rsidRPr="0086234D" w:rsidRDefault="0086234D" w:rsidP="0086234D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Для активации и авторизации сессии управления</w:t>
      </w:r>
      <w:r w:rsidRPr="0086234D">
        <w:rPr>
          <w:rFonts w:ascii="Times New Roman" w:hAnsi="Times New Roman" w:cs="Times New Roman"/>
        </w:rPr>
        <w:t xml:space="preserve"> используется только уникальный биометрический профиль</w:t>
      </w:r>
      <w:r>
        <w:rPr>
          <w:rFonts w:ascii="Times New Roman" w:hAnsi="Times New Roman" w:cs="Times New Roman"/>
        </w:rPr>
        <w:t xml:space="preserve"> </w:t>
      </w:r>
      <w:r w:rsidRPr="0086234D">
        <w:rPr>
          <w:rFonts w:ascii="Times New Roman" w:hAnsi="Times New Roman" w:cs="Times New Roman"/>
        </w:rPr>
        <w:t>законного владельца.</w:t>
      </w:r>
    </w:p>
    <w:p w14:paraId="3D0B56E6" w14:textId="77777777" w:rsidR="0086234D" w:rsidRPr="00275F89" w:rsidRDefault="0086234D" w:rsidP="0086234D">
      <w:pPr>
        <w:spacing w:after="0" w:line="240" w:lineRule="auto"/>
        <w:rPr>
          <w:rFonts w:ascii="Times New Roman" w:hAnsi="Times New Roman" w:cs="Times New Roman"/>
        </w:rPr>
      </w:pPr>
    </w:p>
    <w:p w14:paraId="4E9478A9" w14:textId="757627FE" w:rsidR="0086234D" w:rsidRDefault="00275F89" w:rsidP="0086234D">
      <w:pPr>
        <w:spacing w:after="0" w:line="240" w:lineRule="auto"/>
        <w:rPr>
          <w:rFonts w:ascii="Times New Roman" w:hAnsi="Times New Roman" w:cs="Times New Roman"/>
        </w:rPr>
      </w:pPr>
      <w:r w:rsidRPr="00275F89">
        <w:rPr>
          <w:rFonts w:ascii="Times New Roman" w:hAnsi="Times New Roman" w:cs="Times New Roman"/>
          <w:b/>
          <w:bCs/>
        </w:rPr>
        <w:t>Предположения безопасности</w:t>
      </w:r>
      <w:r w:rsidRPr="00275F89">
        <w:rPr>
          <w:rFonts w:ascii="Times New Roman" w:hAnsi="Times New Roman" w:cs="Times New Roman"/>
        </w:rPr>
        <w:t>:</w:t>
      </w:r>
    </w:p>
    <w:p w14:paraId="79A23097" w14:textId="01A727C0" w:rsidR="0086234D" w:rsidRPr="0086234D" w:rsidRDefault="0086234D" w:rsidP="0086234D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 xml:space="preserve">Облачная инфраструктура </w:t>
      </w:r>
      <w:r w:rsidRPr="00123C5A">
        <w:rPr>
          <w:rFonts w:ascii="Times New Roman" w:hAnsi="Times New Roman" w:cs="Times New Roman"/>
          <w:b/>
          <w:bCs/>
        </w:rPr>
        <w:t>благонадёжна</w:t>
      </w:r>
      <w:r w:rsidRPr="0086234D">
        <w:rPr>
          <w:rFonts w:ascii="Times New Roman" w:hAnsi="Times New Roman" w:cs="Times New Roman"/>
        </w:rPr>
        <w:t>.</w:t>
      </w:r>
    </w:p>
    <w:p w14:paraId="5E2F1C4C" w14:textId="384F5CA6" w:rsidR="0086234D" w:rsidRPr="0086234D" w:rsidRDefault="0086234D" w:rsidP="0086234D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 xml:space="preserve">Система первичной обработки </w:t>
      </w:r>
      <w:proofErr w:type="spellStart"/>
      <w:r w:rsidRPr="0086234D">
        <w:rPr>
          <w:rFonts w:ascii="Times New Roman" w:hAnsi="Times New Roman" w:cs="Times New Roman"/>
          <w:b/>
          <w:bCs/>
        </w:rPr>
        <w:t>биосигналов</w:t>
      </w:r>
      <w:proofErr w:type="spellEnd"/>
      <w:r w:rsidRPr="0086234D">
        <w:rPr>
          <w:rFonts w:ascii="Times New Roman" w:hAnsi="Times New Roman" w:cs="Times New Roman"/>
        </w:rPr>
        <w:t xml:space="preserve"> (нейроинтерфейс) благонадёжна и корректно интерпретирует интенции пользователя.</w:t>
      </w:r>
    </w:p>
    <w:p w14:paraId="505D6ACC" w14:textId="5269F415" w:rsidR="0086234D" w:rsidRPr="00123C5A" w:rsidRDefault="00123C5A" w:rsidP="0086234D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</w:t>
      </w:r>
      <w:r w:rsidR="0086234D" w:rsidRPr="0086234D">
        <w:rPr>
          <w:rFonts w:ascii="Times New Roman" w:hAnsi="Times New Roman" w:cs="Times New Roman"/>
          <w:b/>
          <w:bCs/>
        </w:rPr>
        <w:t>ехнические специалисты</w:t>
      </w:r>
      <w:r>
        <w:rPr>
          <w:rFonts w:ascii="Times New Roman" w:hAnsi="Times New Roman" w:cs="Times New Roman"/>
        </w:rPr>
        <w:t xml:space="preserve"> </w:t>
      </w:r>
      <w:r w:rsidR="0086234D" w:rsidRPr="00123C5A">
        <w:rPr>
          <w:rFonts w:ascii="Times New Roman" w:hAnsi="Times New Roman" w:cs="Times New Roman"/>
          <w:b/>
          <w:bCs/>
        </w:rPr>
        <w:t>благонадёжны и обладают необходимой квалификацией.</w:t>
      </w:r>
    </w:p>
    <w:p w14:paraId="2AD6F01F" w14:textId="2DEE93D2" w:rsidR="0086234D" w:rsidRPr="0086234D" w:rsidRDefault="0086234D" w:rsidP="0086234D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Только авторизованный владелец</w:t>
      </w:r>
      <w:r w:rsidRPr="0086234D">
        <w:rPr>
          <w:rFonts w:ascii="Times New Roman" w:hAnsi="Times New Roman" w:cs="Times New Roman"/>
        </w:rPr>
        <w:t xml:space="preserve"> имеет физический доступ к порту прямого администрирования и сброса настроек системы.</w:t>
      </w:r>
    </w:p>
    <w:p w14:paraId="12C6B134" w14:textId="7C0DBBDD" w:rsidR="0086234D" w:rsidRPr="0086234D" w:rsidRDefault="0086234D" w:rsidP="0086234D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86234D">
        <w:rPr>
          <w:rFonts w:ascii="Times New Roman" w:hAnsi="Times New Roman" w:cs="Times New Roman"/>
          <w:b/>
          <w:bCs/>
        </w:rPr>
        <w:t>Аутентичный чип-ингибитор спроектирован так</w:t>
      </w:r>
      <w:r w:rsidRPr="0086234D">
        <w:rPr>
          <w:rFonts w:ascii="Times New Roman" w:hAnsi="Times New Roman" w:cs="Times New Roman"/>
        </w:rPr>
        <w:t>, что любая попытка программного или физического обхода защитных функций приводит к необратимому разрыву цепи питания приводов.</w:t>
      </w:r>
    </w:p>
    <w:p w14:paraId="378B9D30" w14:textId="77777777" w:rsidR="00123C5A" w:rsidRPr="00123C5A" w:rsidRDefault="00123C5A" w:rsidP="00123C5A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3C5A">
        <w:rPr>
          <w:rFonts w:ascii="Times New Roman" w:hAnsi="Times New Roman" w:cs="Times New Roman"/>
        </w:rPr>
        <w:t>Оператор психически стабилен на момент начала эксплуатации.</w:t>
      </w:r>
    </w:p>
    <w:p w14:paraId="58B757A5" w14:textId="77777777" w:rsidR="00123C5A" w:rsidRPr="00123C5A" w:rsidRDefault="00123C5A" w:rsidP="00123C5A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3C5A">
        <w:rPr>
          <w:rFonts w:ascii="Times New Roman" w:hAnsi="Times New Roman" w:cs="Times New Roman"/>
        </w:rPr>
        <w:t>Конструкция крепления к позвоночнику исключает случайное отсоединение.</w:t>
      </w:r>
    </w:p>
    <w:p w14:paraId="7933CF39" w14:textId="0AFE52E1" w:rsidR="0086234D" w:rsidRPr="00123C5A" w:rsidRDefault="00123C5A" w:rsidP="00123C5A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3C5A">
        <w:rPr>
          <w:rFonts w:ascii="Times New Roman" w:hAnsi="Times New Roman" w:cs="Times New Roman"/>
        </w:rPr>
        <w:t>Внешнее электромагнитное излучение не влияет на логику работы ИИ.</w:t>
      </w:r>
    </w:p>
    <w:p w14:paraId="7C8F80A7" w14:textId="77777777" w:rsidR="0086234D" w:rsidRPr="00275F89" w:rsidRDefault="0086234D" w:rsidP="0086234D">
      <w:pPr>
        <w:spacing w:after="0" w:line="240" w:lineRule="auto"/>
        <w:rPr>
          <w:rFonts w:ascii="Times New Roman" w:hAnsi="Times New Roman" w:cs="Times New Roman"/>
        </w:rPr>
      </w:pPr>
    </w:p>
    <w:p w14:paraId="051D7775" w14:textId="77777777" w:rsidR="00275F89" w:rsidRPr="00E3345D" w:rsidRDefault="00275F89" w:rsidP="00275F89">
      <w:pPr>
        <w:spacing w:after="0" w:line="240" w:lineRule="auto"/>
        <w:rPr>
          <w:rFonts w:ascii="Times New Roman" w:hAnsi="Times New Roman" w:cs="Times New Roman"/>
        </w:rPr>
      </w:pPr>
    </w:p>
    <w:p w14:paraId="076252AE" w14:textId="77777777" w:rsid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t>Таблица соотнесения ценностей, неприемлемых событий и целей безопасности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5F89" w14:paraId="1B9D66AA" w14:textId="77777777" w:rsidTr="00275F89">
        <w:tc>
          <w:tcPr>
            <w:tcW w:w="3115" w:type="dxa"/>
          </w:tcPr>
          <w:p w14:paraId="1AF3D53A" w14:textId="618CB349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Неприемлемое событие</w:t>
            </w:r>
          </w:p>
        </w:tc>
        <w:tc>
          <w:tcPr>
            <w:tcW w:w="3115" w:type="dxa"/>
          </w:tcPr>
          <w:p w14:paraId="1747D2A9" w14:textId="0747F0FF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Ценность</w:t>
            </w:r>
          </w:p>
        </w:tc>
        <w:tc>
          <w:tcPr>
            <w:tcW w:w="3115" w:type="dxa"/>
          </w:tcPr>
          <w:p w14:paraId="396966E6" w14:textId="7EF15419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Цель безопасности</w:t>
            </w:r>
          </w:p>
        </w:tc>
      </w:tr>
      <w:tr w:rsidR="00275F89" w14:paraId="17427974" w14:textId="77777777" w:rsidTr="00275F89">
        <w:tc>
          <w:tcPr>
            <w:tcW w:w="3115" w:type="dxa"/>
          </w:tcPr>
          <w:p w14:paraId="00784AD3" w14:textId="12A9A664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Захват контроля над телом оператора со стороны ИИ</w:t>
            </w:r>
          </w:p>
        </w:tc>
        <w:tc>
          <w:tcPr>
            <w:tcW w:w="3115" w:type="dxa"/>
          </w:tcPr>
          <w:p w14:paraId="21DB2392" w14:textId="05CEBE20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Жизнь и рассудок оператора</w:t>
            </w:r>
          </w:p>
        </w:tc>
        <w:tc>
          <w:tcPr>
            <w:tcW w:w="3115" w:type="dxa"/>
          </w:tcPr>
          <w:p w14:paraId="6EF0643D" w14:textId="288BB128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Обеспечение неизменности функций чипа-ингибитора</w:t>
            </w:r>
          </w:p>
        </w:tc>
      </w:tr>
      <w:tr w:rsidR="00275F89" w14:paraId="6FEE1850" w14:textId="77777777" w:rsidTr="00275F89">
        <w:tc>
          <w:tcPr>
            <w:tcW w:w="3115" w:type="dxa"/>
          </w:tcPr>
          <w:p w14:paraId="6C3A079E" w14:textId="440E61AE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Несанкционированный снос зданий/сооружений</w:t>
            </w:r>
          </w:p>
        </w:tc>
        <w:tc>
          <w:tcPr>
            <w:tcW w:w="3115" w:type="dxa"/>
          </w:tcPr>
          <w:p w14:paraId="0943263F" w14:textId="772DB2A8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Целостность имущества</w:t>
            </w:r>
          </w:p>
        </w:tc>
        <w:tc>
          <w:tcPr>
            <w:tcW w:w="3115" w:type="dxa"/>
          </w:tcPr>
          <w:p w14:paraId="701EFD73" w14:textId="5542B631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Ограничение максимальной мощности приводов в городских условиях</w:t>
            </w:r>
          </w:p>
        </w:tc>
      </w:tr>
      <w:tr w:rsidR="00275F89" w14:paraId="0C32598E" w14:textId="77777777" w:rsidTr="00275F89">
        <w:tc>
          <w:tcPr>
            <w:tcW w:w="3115" w:type="dxa"/>
          </w:tcPr>
          <w:p w14:paraId="1C27B8DD" w14:textId="2593BFFA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Прямое подключение ИИ к зрительному нерву оператора</w:t>
            </w:r>
          </w:p>
        </w:tc>
        <w:tc>
          <w:tcPr>
            <w:tcW w:w="3115" w:type="dxa"/>
          </w:tcPr>
          <w:p w14:paraId="3AEBBD3E" w14:textId="4576AE01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Здоровье оператора</w:t>
            </w:r>
          </w:p>
        </w:tc>
        <w:tc>
          <w:tcPr>
            <w:tcW w:w="3115" w:type="dxa"/>
          </w:tcPr>
          <w:p w14:paraId="00C7CDE4" w14:textId="39576750" w:rsidR="00275F89" w:rsidRDefault="00275F89" w:rsidP="00275F89">
            <w:pPr>
              <w:rPr>
                <w:rFonts w:ascii="Times New Roman" w:hAnsi="Times New Roman" w:cs="Times New Roman"/>
              </w:rPr>
            </w:pPr>
            <w:r w:rsidRPr="00275F89">
              <w:rPr>
                <w:rFonts w:ascii="Times New Roman" w:hAnsi="Times New Roman" w:cs="Times New Roman"/>
              </w:rPr>
              <w:t>Физическая изоляция каналов данных нейроинтерфейса</w:t>
            </w:r>
          </w:p>
        </w:tc>
      </w:tr>
    </w:tbl>
    <w:p w14:paraId="7D1D3E7D" w14:textId="77777777" w:rsidR="00E3345D" w:rsidRPr="00275F89" w:rsidRDefault="00E3345D" w:rsidP="00275F89">
      <w:pPr>
        <w:spacing w:after="0" w:line="240" w:lineRule="auto"/>
        <w:rPr>
          <w:rFonts w:ascii="Times New Roman" w:hAnsi="Times New Roman" w:cs="Times New Roman"/>
        </w:rPr>
      </w:pPr>
    </w:p>
    <w:p w14:paraId="3F48BFDF" w14:textId="77777777" w:rsid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F1E4A7" w14:textId="77777777" w:rsidR="00275F89" w:rsidRDefault="00275F89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53A381" w14:textId="77777777" w:rsidR="00275F89" w:rsidRDefault="00275F89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4F4950" w14:textId="77777777" w:rsidR="00275F89" w:rsidRDefault="00275F89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EBD4584" w14:textId="77777777" w:rsidR="00275F89" w:rsidRDefault="00275F89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523213" w14:textId="77777777" w:rsidR="00275F89" w:rsidRDefault="00275F89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02E2F8" w14:textId="77777777" w:rsidR="00275F89" w:rsidRDefault="00275F89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9D25BE" w14:textId="08C58CC3" w:rsidR="00E3345D" w:rsidRDefault="00275F89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</w:t>
      </w:r>
    </w:p>
    <w:p w14:paraId="50ED7405" w14:textId="77777777" w:rsidR="00E3345D" w:rsidRP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0A999A" w14:textId="77777777" w:rsidR="00E3345D" w:rsidRP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lastRenderedPageBreak/>
        <w:t>Негативные сценарии</w:t>
      </w:r>
    </w:p>
    <w:p w14:paraId="4BB39238" w14:textId="77777777" w:rsidR="00E3345D" w:rsidRP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t>Политика архитектуры</w:t>
      </w:r>
    </w:p>
    <w:p w14:paraId="42FD500D" w14:textId="77777777" w:rsidR="00E3345D" w:rsidRPr="00E3345D" w:rsidRDefault="00E3345D" w:rsidP="00275F8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3345D">
        <w:rPr>
          <w:rFonts w:ascii="Times New Roman" w:hAnsi="Times New Roman" w:cs="Times New Roman"/>
        </w:rPr>
        <w:t>диаграмма</w:t>
      </w:r>
    </w:p>
    <w:p w14:paraId="0AF4D72C" w14:textId="77777777" w:rsidR="00E3345D" w:rsidRPr="00E3345D" w:rsidRDefault="00E3345D" w:rsidP="00275F8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3345D">
        <w:rPr>
          <w:rFonts w:ascii="Times New Roman" w:hAnsi="Times New Roman" w:cs="Times New Roman"/>
        </w:rPr>
        <w:t>таблица с обоснованием уровней доверия</w:t>
      </w:r>
    </w:p>
    <w:p w14:paraId="6DEF5B4B" w14:textId="77777777" w:rsidR="00E3345D" w:rsidRPr="00E3345D" w:rsidRDefault="00E3345D" w:rsidP="00275F8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345D">
        <w:rPr>
          <w:rFonts w:ascii="Times New Roman" w:hAnsi="Times New Roman" w:cs="Times New Roman"/>
          <w:b/>
          <w:bCs/>
        </w:rPr>
        <w:t>Прототип системы</w:t>
      </w:r>
    </w:p>
    <w:p w14:paraId="128E41D0" w14:textId="77777777" w:rsidR="00E3345D" w:rsidRPr="00E3345D" w:rsidRDefault="00E3345D" w:rsidP="00275F8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3345D">
        <w:rPr>
          <w:rFonts w:ascii="Times New Roman" w:hAnsi="Times New Roman" w:cs="Times New Roman"/>
        </w:rPr>
        <w:t>если есть программная реализация - ссылка на код с кратким описанием стека технологий</w:t>
      </w:r>
    </w:p>
    <w:p w14:paraId="01BC9D1C" w14:textId="77777777" w:rsidR="001C2F3F" w:rsidRPr="00E3345D" w:rsidRDefault="001C2F3F" w:rsidP="00275F89">
      <w:pPr>
        <w:spacing w:after="0" w:line="240" w:lineRule="auto"/>
        <w:rPr>
          <w:rFonts w:ascii="Times New Roman" w:hAnsi="Times New Roman" w:cs="Times New Roman"/>
        </w:rPr>
      </w:pPr>
    </w:p>
    <w:sectPr w:rsidR="001C2F3F" w:rsidRPr="00E33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F04"/>
    <w:multiLevelType w:val="multilevel"/>
    <w:tmpl w:val="156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3C48"/>
    <w:multiLevelType w:val="multilevel"/>
    <w:tmpl w:val="C56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96449"/>
    <w:multiLevelType w:val="multilevel"/>
    <w:tmpl w:val="2F30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0097E"/>
    <w:multiLevelType w:val="multilevel"/>
    <w:tmpl w:val="9ACE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97809"/>
    <w:multiLevelType w:val="multilevel"/>
    <w:tmpl w:val="988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03369"/>
    <w:multiLevelType w:val="multilevel"/>
    <w:tmpl w:val="ED4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E75BD"/>
    <w:multiLevelType w:val="multilevel"/>
    <w:tmpl w:val="3E0E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A9300D"/>
    <w:multiLevelType w:val="hybridMultilevel"/>
    <w:tmpl w:val="919A34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A0712"/>
    <w:multiLevelType w:val="hybridMultilevel"/>
    <w:tmpl w:val="E4D428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F1499"/>
    <w:multiLevelType w:val="multilevel"/>
    <w:tmpl w:val="C64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E524D"/>
    <w:multiLevelType w:val="multilevel"/>
    <w:tmpl w:val="471C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495107">
    <w:abstractNumId w:val="0"/>
  </w:num>
  <w:num w:numId="2" w16cid:durableId="29234850">
    <w:abstractNumId w:val="6"/>
  </w:num>
  <w:num w:numId="3" w16cid:durableId="1823891843">
    <w:abstractNumId w:val="1"/>
  </w:num>
  <w:num w:numId="4" w16cid:durableId="564220440">
    <w:abstractNumId w:val="5"/>
  </w:num>
  <w:num w:numId="5" w16cid:durableId="832524697">
    <w:abstractNumId w:val="3"/>
  </w:num>
  <w:num w:numId="6" w16cid:durableId="441070006">
    <w:abstractNumId w:val="2"/>
  </w:num>
  <w:num w:numId="7" w16cid:durableId="1034386827">
    <w:abstractNumId w:val="9"/>
  </w:num>
  <w:num w:numId="8" w16cid:durableId="989866000">
    <w:abstractNumId w:val="10"/>
  </w:num>
  <w:num w:numId="9" w16cid:durableId="1319991346">
    <w:abstractNumId w:val="4"/>
  </w:num>
  <w:num w:numId="10" w16cid:durableId="863640330">
    <w:abstractNumId w:val="8"/>
  </w:num>
  <w:num w:numId="11" w16cid:durableId="841244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3F"/>
    <w:rsid w:val="00011A57"/>
    <w:rsid w:val="00011BA0"/>
    <w:rsid w:val="00031FA1"/>
    <w:rsid w:val="000549FB"/>
    <w:rsid w:val="00123C5A"/>
    <w:rsid w:val="001C2F3F"/>
    <w:rsid w:val="00275F89"/>
    <w:rsid w:val="002F5C0B"/>
    <w:rsid w:val="00333A6A"/>
    <w:rsid w:val="003C2F7E"/>
    <w:rsid w:val="00654305"/>
    <w:rsid w:val="007313B0"/>
    <w:rsid w:val="00733243"/>
    <w:rsid w:val="0086234D"/>
    <w:rsid w:val="008C375B"/>
    <w:rsid w:val="00A659CA"/>
    <w:rsid w:val="00C509E2"/>
    <w:rsid w:val="00C8634B"/>
    <w:rsid w:val="00C94A3E"/>
    <w:rsid w:val="00D07EC3"/>
    <w:rsid w:val="00E2640A"/>
    <w:rsid w:val="00E3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69567"/>
  <w15:chartTrackingRefBased/>
  <w15:docId w15:val="{FBCC5976-859A-4584-B118-7E717D17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C5A"/>
  </w:style>
  <w:style w:type="paragraph" w:styleId="1">
    <w:name w:val="heading 1"/>
    <w:basedOn w:val="a"/>
    <w:next w:val="a"/>
    <w:link w:val="10"/>
    <w:uiPriority w:val="9"/>
    <w:qFormat/>
    <w:rsid w:val="001C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2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2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C2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2F3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50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27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C94A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6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Наседкин Тимофей</dc:creator>
  <cp:keywords/>
  <dc:description/>
  <cp:lastModifiedBy>Наседкин Тимофей</cp:lastModifiedBy>
  <cp:revision>11</cp:revision>
  <dcterms:created xsi:type="dcterms:W3CDTF">2026-02-25T15:39:00Z</dcterms:created>
  <dcterms:modified xsi:type="dcterms:W3CDTF">2026-03-16T14:17:00Z</dcterms:modified>
</cp:coreProperties>
</file>