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3498850</wp:posOffset>
                </wp:positionH>
                <wp:positionV relativeFrom="paragraph">
                  <wp:posOffset>-17780</wp:posOffset>
                </wp:positionV>
                <wp:extent cx="2842260" cy="118110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480" cy="11804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Net Premium @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${tariff} </w:t>
                            </w: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Tk.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>${netPremiumBDT}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  <w:u w:val="non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Vat          @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${vatRate}       </w:t>
                            </w: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Tk.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>${vatAmountBDT}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  <w:u w:val="non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Stamp Duty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                        </w:t>
                            </w: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Tk.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>${stampDutyBDT}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Total Premium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Tk.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>${totalPremiumBDT}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275.5pt;margin-top:-1.4pt;width:223.7pt;height:92.9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Net Premium @ </w:t>
                      </w:r>
                      <w:r>
                        <w:rPr>
                          <w:color w:val="000000"/>
                          <w:u w:val="single"/>
                        </w:rPr>
                        <w:t xml:space="preserve">${tariff} </w:t>
                      </w:r>
                      <w:r>
                        <w:rPr>
                          <w:color w:val="000000"/>
                          <w:u w:val="none"/>
                        </w:rPr>
                        <w:t xml:space="preserve">Tk. </w:t>
                      </w:r>
                      <w:r>
                        <w:rPr>
                          <w:color w:val="000000"/>
                          <w:u w:val="single"/>
                        </w:rPr>
                        <w:t>${netPremiumBDT}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>
                          <w:color w:val="000000"/>
                          <w:u w:val="none"/>
                        </w:rPr>
                      </w:pPr>
                      <w:r>
                        <w:rPr>
                          <w:color w:val="000000"/>
                          <w:u w:val="none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/>
                      </w:pPr>
                      <w:r>
                        <w:rPr>
                          <w:color w:val="000000"/>
                          <w:u w:val="none"/>
                        </w:rPr>
                        <w:t xml:space="preserve"> </w:t>
                      </w:r>
                      <w:r>
                        <w:rPr>
                          <w:color w:val="000000"/>
                          <w:u w:val="none"/>
                        </w:rPr>
                        <w:t xml:space="preserve">Vat          @ </w:t>
                      </w:r>
                      <w:r>
                        <w:rPr>
                          <w:color w:val="000000"/>
                          <w:u w:val="single"/>
                        </w:rPr>
                        <w:t xml:space="preserve">${vatRate}       </w:t>
                      </w:r>
                      <w:r>
                        <w:rPr>
                          <w:color w:val="000000"/>
                          <w:u w:val="none"/>
                        </w:rPr>
                        <w:t xml:space="preserve">Tk. </w:t>
                      </w:r>
                      <w:r>
                        <w:rPr>
                          <w:color w:val="000000"/>
                          <w:u w:val="single"/>
                        </w:rPr>
                        <w:t>${vatAmountBDT}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>
                          <w:color w:val="000000"/>
                          <w:u w:val="none"/>
                        </w:rPr>
                      </w:pPr>
                      <w:r>
                        <w:rPr>
                          <w:color w:val="000000"/>
                          <w:u w:val="none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/>
                      </w:pPr>
                      <w:r>
                        <w:rPr>
                          <w:color w:val="000000"/>
                          <w:u w:val="none"/>
                        </w:rPr>
                        <w:t xml:space="preserve"> </w:t>
                      </w:r>
                      <w:r>
                        <w:rPr>
                          <w:color w:val="000000"/>
                          <w:u w:val="none"/>
                        </w:rPr>
                        <w:t xml:space="preserve">Stamp Duty </w:t>
                      </w:r>
                      <w:r>
                        <w:rPr>
                          <w:color w:val="000000"/>
                          <w:u w:val="single"/>
                        </w:rPr>
                        <w:t xml:space="preserve">                        </w:t>
                      </w:r>
                      <w:r>
                        <w:rPr>
                          <w:color w:val="000000"/>
                          <w:u w:val="none"/>
                        </w:rPr>
                        <w:t xml:space="preserve">Tk. </w:t>
                      </w:r>
                      <w:r>
                        <w:rPr>
                          <w:color w:val="000000"/>
                          <w:u w:val="single"/>
                        </w:rPr>
                        <w:t>${stampDutyBDT}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/>
                      </w:pPr>
                      <w:r>
                        <w:rPr>
                          <w:color w:val="000000"/>
                          <w:u w:val="none"/>
                        </w:rPr>
                        <w:t xml:space="preserve"> </w:t>
                      </w:r>
                      <w:r>
                        <w:rPr>
                          <w:color w:val="000000"/>
                          <w:u w:val="none"/>
                        </w:rPr>
                        <w:t xml:space="preserve">Total Premium </w:t>
                      </w:r>
                      <w:r>
                        <w:rPr>
                          <w:color w:val="000000"/>
                          <w:u w:val="single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u w:val="none"/>
                        </w:rPr>
                        <w:t xml:space="preserve">Tk. </w:t>
                      </w:r>
                      <w:r>
                        <w:rPr>
                          <w:color w:val="000000"/>
                          <w:u w:val="single"/>
                        </w:rPr>
                        <w:t>${totalPremiumBDT}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single"/>
        </w:rPr>
        <w:t>Issuing Office Name &amp; Address:</w:t>
      </w:r>
    </w:p>
    <w:p>
      <w:pPr>
        <w:pStyle w:val="Normal"/>
        <w:bidi w:val="0"/>
        <w:jc w:val="left"/>
        <w:rPr/>
      </w:pPr>
      <w:r>
        <w:rPr/>
        <w:t>${issuingOfficeName}</w:t>
      </w:r>
    </w:p>
    <w:p>
      <w:pPr>
        <w:pStyle w:val="Normal"/>
        <w:bidi w:val="0"/>
        <w:jc w:val="left"/>
        <w:rPr/>
      </w:pPr>
      <w:r>
        <w:rPr/>
        <w:t>${issuingOfficeAddress}</w:t>
      </w:r>
    </w:p>
    <w:p>
      <w:pPr>
        <w:pStyle w:val="Normal"/>
        <w:bidi w:val="0"/>
        <w:jc w:val="left"/>
        <w:rPr/>
      </w:pPr>
      <w:r>
        <w:rPr/>
        <w:t>Phone: ${issuingOfficePhoneNumber}</w:t>
      </w:r>
    </w:p>
    <w:p>
      <w:pPr>
        <w:pStyle w:val="Normal"/>
        <w:bidi w:val="0"/>
        <w:jc w:val="left"/>
        <w:rPr/>
      </w:pPr>
      <w:r>
        <w:rPr/>
        <w:t>Fax: ${issuingOfficeFaxNumber}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2356485</wp:posOffset>
                </wp:positionV>
                <wp:extent cx="5778500" cy="532701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000" cy="53265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Insured         :  ${insuredBankName}, ${insuredBankAddress}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A/C. ${insuredBankAccountName}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Address               :  ${insuredAddress}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Interest Covered :   ${interestCovered}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In Transit By       :   Per any ${transits}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Voyage               :   From : ${voyageFrom}             To : ${voyageTo}             Via : ${voyageVia}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Carriage             :   By ${carriage}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Amount Insured :   US $ ${amountInsuredUsd} + ${amountInsuredTolerance} @ Tk. ${usdToBdtRate}  = Tk. ${amountInsuredBdt}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Taka in Word    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Tk. ${tkInWord} only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Conditions of Cover  :  ${risks}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Period : From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u w:val="single"/>
                              </w:rPr>
                              <w:t>${periodStarts}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u w:val="single"/>
                              </w:rPr>
                              <w:t>${periodEnds}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u w:val="none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u w:val="none"/>
                              </w:rPr>
                              <w:t>In the interests of the insured and of the bank concerned it is suggested that suitable clause be inserted in Letter of Credit requesting shipments to be declared by the shippers.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5pt;margin-top:185.55pt;width:454.9pt;height:419.3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Insured         :  ${insuredBankName}, ${insuredBankAddress}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</w:t>
                      </w:r>
                      <w:r>
                        <w:rPr>
                          <w:b/>
                          <w:bCs/>
                          <w:color w:val="000000"/>
                        </w:rPr>
                        <w:t>A/C. ${insuredBankAccountName}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Address               :  ${insuredAddress}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Interest Covered :   ${interestCovered}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In Transit By       :   Per any ${transits}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Voyage               :   From : ${voyageFrom}             To : ${voyageTo}             Via : ${voyageVia}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Carriage             :   By ${carriage}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Amount Insured :   US $ ${amountInsuredUsd} + ${amountInsuredTolerance} @ Tk. ${usdToBdtRate}  = Tk. ${amountInsuredBdt}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Taka in Word    : </w:t>
                      </w:r>
                      <w:r>
                        <w:rPr>
                          <w:b/>
                          <w:bCs/>
                          <w:color w:val="000000"/>
                        </w:rPr>
                        <w:t>Tk. ${tkInWord} only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Conditions of Cover  :  ${risks}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Period : From </w:t>
                      </w:r>
                      <w:r>
                        <w:rPr>
                          <w:b w:val="false"/>
                          <w:bCs w:val="false"/>
                          <w:color w:val="000000"/>
                          <w:u w:val="single"/>
                        </w:rPr>
                        <w:t>${periodStarts}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 xml:space="preserve"> To </w:t>
                      </w:r>
                      <w:r>
                        <w:rPr>
                          <w:b w:val="false"/>
                          <w:bCs w:val="false"/>
                          <w:color w:val="000000"/>
                          <w:u w:val="single"/>
                        </w:rPr>
                        <w:t>${periodEnds}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u w:val="none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/>
                          <w:u w:val="none"/>
                        </w:rPr>
                        <w:t>In the interests of the insured and of the bank concerned it is suggested that suitable clause be inserted in Letter of Credit requesting shipments to be declared by the shippers.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2232025</wp:posOffset>
                </wp:positionH>
                <wp:positionV relativeFrom="paragraph">
                  <wp:posOffset>2042160</wp:posOffset>
                </wp:positionV>
                <wp:extent cx="1158875" cy="18732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1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THE SCHEDULE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175.75pt;margin-top:160.8pt;width:91.15pt;height:14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THE SCHEDULE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12700</wp:posOffset>
                </wp:positionH>
                <wp:positionV relativeFrom="paragraph">
                  <wp:posOffset>1318260</wp:posOffset>
                </wp:positionV>
                <wp:extent cx="3673475" cy="51117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720" cy="51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INSURANCE COVER NOTE NO. ${id}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1pt;margin-top:103.8pt;width:289.15pt;height:40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INSURANCE COVER NOTE NO. ${id}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4470400</wp:posOffset>
                </wp:positionH>
                <wp:positionV relativeFrom="paragraph">
                  <wp:posOffset>1451610</wp:posOffset>
                </wp:positionV>
                <wp:extent cx="1511300" cy="377825"/>
                <wp:effectExtent l="0" t="0" r="0" b="0"/>
                <wp:wrapNone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560" cy="37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Dated: ${createdAt}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352pt;margin-top:114.3pt;width:118.9pt;height:2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Dated: ${createdAt}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-130175</wp:posOffset>
                </wp:positionH>
                <wp:positionV relativeFrom="paragraph">
                  <wp:posOffset>8319135</wp:posOffset>
                </wp:positionV>
                <wp:extent cx="1606550" cy="254000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60" cy="253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u w:val="single"/>
                              </w:rPr>
                              <w:t>MR No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u w:val="none"/>
                              </w:rPr>
                              <w:t xml:space="preserve">   ${mr_no}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-10.25pt;margin-top:655.05pt;width:126.4pt;height:19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u w:val="single"/>
                        </w:rPr>
                        <w:t>MR No</w:t>
                      </w:r>
                      <w:r>
                        <w:rPr>
                          <w:b/>
                          <w:bCs/>
                          <w:color w:val="000000"/>
                          <w:u w:val="none"/>
                        </w:rPr>
                        <w:t xml:space="preserve">   ${mr_no}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3946525</wp:posOffset>
                </wp:positionH>
                <wp:positionV relativeFrom="paragraph">
                  <wp:posOffset>7709535</wp:posOffset>
                </wp:positionV>
                <wp:extent cx="2162175" cy="1566545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440" cy="156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For and on behalf of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Insurance Company Ltd.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pict>
                                <v:line id="shape_0" from="16.15pt,5.75pt" to="143.25pt,5.75pt" stroked="t" style="position:absolute">
                                  <v:stroke color="black" joinstyle="round" endcap="flat"/>
                                  <v:fill o:detectmouseclick="t" on="false"/>
                                  <w10:wrap type="none"/>
                                </v:line>
                              </w:pic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Authorized Officer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310.75pt;margin-top:607.05pt;width:170.15pt;height:123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For and on behalf of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Insurance Company Ltd.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  <w:u w:val="single"/>
                        </w:rPr>
                      </w:pPr>
                      <w:r>
                        <w:rPr>
                          <w:color w:val="000000"/>
                          <w:u w:val="single"/>
                        </w:rPr>
                        <w:pict>
                          <v:line id="shape_0" from="16.15pt,5.75pt" to="143.25pt,5.75pt" stroked="t" style="position:absolute">
                            <v:stroke color="black" joinstyle="round" endcap="flat"/>
                            <v:fill o:detectmouseclick="t" on="false"/>
                            <w10:wrap type="none"/>
                          </v:line>
                        </w:pic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Authorized Officer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Email: ${issuingOfficeEmail}</w:t>
      </w:r>
    </w:p>
    <w:sectPr>
      <w:type w:val="nextPage"/>
      <w:pgSz w:w="11906" w:h="16838"/>
      <w:pgMar w:left="1440" w:right="1440" w:header="0" w:top="60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LibreOffice/7.0.3.1$Linux_X86_64 LibreOffice_project/d7547858d014d4cf69878db179d326fc3483e082</Application>
  <Pages>1</Pages>
  <Words>153</Words>
  <Characters>1003</Characters>
  <CharactersWithSpaces>1331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2020-12-26T14:17:15Z</dcterms:created>
  <dc:creator>admin</dc:creator>
  <dc:description/>
  <dc:language>en-US</dc:language>
  <cp:lastModifiedBy/>
  <dcterms:modified xsi:type="dcterms:W3CDTF">2020-12-27T14:48:01Z</dcterms:modified>
  <cp:revision>9</cp:revision>
  <dc:subject/>
  <dc:title/>
</cp:coreProperties>
</file>