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May 15, 2019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Book Antiqua" w:cs="Book Antiqua" w:eastAsia="Book Antiqua" w:hAnsi="Book Antiqua"/>
          <w:b w:val="1"/>
          <w:i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32"/>
          <w:szCs w:val="32"/>
          <w:rtl w:val="0"/>
        </w:rPr>
        <w:t xml:space="preserve">Forward to My New Book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I have to start by thanking Mr. Yang Chong-yue (楊崇岳先生), my brother-in-law, for introducing me to teach at the Taipei First Girls’ Senior High School, where I made good friends and learned important life lessons.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I’m eternally grateful to Mr. Cheng Zhi-zhai (程植齋先生),  my mentor in calligraphy, who taught me with great patience and kindness.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A Special Thanks to  Master Xie Zong-an (謝宗安先生) and Master Lin Long-da (林隆達先生), who had step by step led me into the rich vast field of Chinese calligraphy.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To my daughter, who showed me how to compile the articles and deal with problems related to publication. To my son-in-law: Thank you for resolving computer crises.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None of this would have been possible without my English teacher, Ms. Jennifer Chiu (邱文媛老師). If she hadn’t encouraged and pushed me, I wouldn’t have written all these journals in English for nearly 15 years. She has not only revised my writing carefully but also posted them online regularly so that I can find all the articles I need easily and even get to publish this book. I have great respect for her.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firstLine="72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My final thanks go to the Muzha Branch of Taipei City Library, which has been providing us a wonderful place to learn and study English over decades. THANK YOU, for being a part of my personal growth.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SkS3Dk6lYNHkXAKk/3tui9m3w==">CgMxLjA4AHIhMVFGWDJtMGhfM2w2U0tDRjIzQkpoUERZcFZBeHFEQkJK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