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99.png" ContentType="image/png"/>
  <Override PartName="/word/media/rId10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0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7" w:name="работа-с-репозитор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</w:t>
      </w:r>
    </w:p>
    <w:p>
      <w:pPr>
        <w:numPr>
          <w:ilvl w:val="0"/>
          <w:numId w:val="1001"/>
        </w:numPr>
      </w:pPr>
      <w:r>
        <w:t xml:space="preserve">Переход в режим суперпользователя выполнен с использованием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После ввода пароля оболочка переключилась в контекст root-пользователя.</w:t>
      </w:r>
    </w:p>
    <w:p>
      <w:pPr>
        <w:numPr>
          <w:ilvl w:val="0"/>
          <w:numId w:val="1001"/>
        </w:numPr>
      </w:pP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/etc/yum.repos.d</w:t>
      </w:r>
      <w:r>
        <w:t xml:space="preserve">, изучено содержимое каталога и файлов репозиториев.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rocky.repo</w:t>
      </w:r>
      <w:r>
        <w:t xml:space="preserve"> </w:t>
      </w:r>
      <w:r>
        <w:t xml:space="preserve">рассмотрены параметры репозитория: mirrorlist, gpgcheck, enabled, путь к GPG-ключу.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331763"/>
            <wp:effectExtent b="0" l="0" r="0" t="0"/>
            <wp:docPr descr="Рис. 1: Просмотр содержания репозитория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содержания репозитория</w:t>
      </w:r>
    </w:p>
    <w:p>
      <w:pPr>
        <w:numPr>
          <w:ilvl w:val="0"/>
          <w:numId w:val="1001"/>
        </w:numPr>
      </w:pPr>
      <w:r>
        <w:t xml:space="preserve">Выведен список репозиториев.</w:t>
      </w:r>
      <w:r>
        <w:br/>
      </w:r>
      <w:r>
        <w:t xml:space="preserve">Отображены активные репозитории: AppStream, BaseOS, SIG Core Common, Extras.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921109"/>
            <wp:effectExtent b="0" l="0" r="0" t="0"/>
            <wp:docPr descr="Рис. 2: Список репозиторие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репозиториев</w:t>
      </w:r>
    </w:p>
    <w:p>
      <w:pPr>
        <w:numPr>
          <w:ilvl w:val="0"/>
          <w:numId w:val="1001"/>
        </w:numPr>
      </w:pPr>
      <w:r>
        <w:t xml:space="preserve">Выполнен поиск пакетов, содержащих слово</w:t>
      </w:r>
      <w:r>
        <w:t xml:space="preserve"> </w:t>
      </w:r>
      <w:r>
        <w:rPr>
          <w:iCs/>
          <w:i/>
        </w:rPr>
        <w:t xml:space="preserve">user</w:t>
      </w:r>
      <w:r>
        <w:t xml:space="preserve"> </w:t>
      </w:r>
      <w:r>
        <w:t xml:space="preserve">в имени или описании.</w:t>
      </w:r>
      <w:r>
        <w:br/>
      </w:r>
      <w:r>
        <w:t xml:space="preserve">В результатах присутствуют библиотеки управления пользователями, документация, инструменты user-space и компоненты графических окружений.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433379"/>
            <wp:effectExtent b="0" l="0" r="0" t="0"/>
            <wp:docPr descr="Рис. 3: Поиск пакетов по слову user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Поиск пакетов по слову user</w:t>
      </w:r>
    </w:p>
    <w:p>
      <w:pPr>
        <w:numPr>
          <w:ilvl w:val="0"/>
          <w:numId w:val="1001"/>
        </w:numPr>
      </w:pPr>
      <w:r>
        <w:t xml:space="preserve">Выполнен поиск пакетов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просмотрена их информация и произведена установка.</w:t>
      </w:r>
      <w:r>
        <w:br/>
      </w:r>
      <w:r>
        <w:t xml:space="preserve">Разница между установками: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install nmap</w:t>
      </w:r>
      <w:r>
        <w:t xml:space="preserve"> </w:t>
      </w:r>
      <w:r>
        <w:t xml:space="preserve">— устанавливает только основной пакет nmap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install nmap*</w:t>
      </w:r>
      <w:r>
        <w:t xml:space="preserve"> </w:t>
      </w:r>
      <w:r>
        <w:t xml:space="preserve">— устанавливает все пакеты, начинающиеся с</w:t>
      </w:r>
      <w:r>
        <w:t xml:space="preserve"> </w:t>
      </w:r>
      <w:r>
        <w:t xml:space="preserve">“</w:t>
      </w:r>
      <w:r>
        <w:t xml:space="preserve">nmap</w:t>
      </w:r>
      <w:r>
        <w:t xml:space="preserve">”</w:t>
      </w:r>
      <w:r>
        <w:t xml:space="preserve"> </w:t>
      </w:r>
      <w:r>
        <w:t xml:space="preserve">(включая nmap-ncat)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347096"/>
            <wp:effectExtent b="0" l="0" r="0" t="0"/>
            <wp:docPr descr="Рис. 4: Информация о пакете nma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Информация о пакете nmap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572668"/>
            <wp:effectExtent b="0" l="0" r="0" t="0"/>
            <wp:docPr descr="Рис. 5: Установка nma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Установка nmap</w:t>
      </w:r>
    </w:p>
    <w:p>
      <w:pPr>
        <w:numPr>
          <w:ilvl w:val="0"/>
          <w:numId w:val="1001"/>
        </w:numPr>
      </w:pPr>
      <w:r>
        <w:t xml:space="preserve">Выполнено удаление пакетов: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remove nmap</w:t>
      </w:r>
      <w:r>
        <w:t xml:space="preserve"> </w:t>
      </w:r>
      <w:r>
        <w:t xml:space="preserve">— удаляет только пакет nmap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remove nmap*</w:t>
      </w:r>
      <w:r>
        <w:t xml:space="preserve"> </w:t>
      </w:r>
      <w:r>
        <w:t xml:space="preserve">— удаляет также nmap-ncat и другие связанные пакеты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01983" cy="5255878"/>
            <wp:effectExtent b="0" l="0" r="0" t="0"/>
            <wp:docPr descr="Рис. 6: Удаление пакетов nma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983" cy="5255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Удаление пакетов nmap</w:t>
      </w:r>
    </w:p>
    <w:p>
      <w:pPr>
        <w:numPr>
          <w:ilvl w:val="0"/>
          <w:numId w:val="1001"/>
        </w:numPr>
      </w:pPr>
      <w:r>
        <w:t xml:space="preserve">Получен список групп пакетов, изучена группа</w:t>
      </w:r>
      <w:r>
        <w:t xml:space="preserve"> </w:t>
      </w:r>
      <w:r>
        <w:rPr>
          <w:rStyle w:val="VerbatimChar"/>
        </w:rPr>
        <w:t xml:space="preserve">RPM Development Tools</w:t>
      </w:r>
      <w:r>
        <w:t xml:space="preserve">, затем выполнена установка и удаление данной группы.</w:t>
      </w:r>
      <w:r>
        <w:br/>
      </w:r>
      <w:r>
        <w:t xml:space="preserve">Группа включает инструменты для сборки RPM-пакетов (rpmdevtools, rpm-build и др.).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1488558"/>
            <wp:effectExtent b="0" l="0" r="0" t="0"/>
            <wp:docPr descr="Рис. 7: Список групп пакетов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Список групп пакетов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187520"/>
            <wp:effectExtent b="0" l="0" r="0" t="0"/>
            <wp:docPr descr="Рис. 8: Удаление группы RPM Development Tools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Удаление группы RPM Development Tools</w:t>
      </w:r>
    </w:p>
    <w:p>
      <w:pPr>
        <w:numPr>
          <w:ilvl w:val="0"/>
          <w:numId w:val="1001"/>
        </w:numPr>
      </w:pPr>
      <w:r>
        <w:t xml:space="preserve">Просмотрена история транзакций dnf.</w:t>
      </w:r>
      <w:r>
        <w:br/>
      </w:r>
      <w:r>
        <w:t xml:space="preserve">Выполнен откат транзакции с помощью команды</w:t>
      </w:r>
      <w:r>
        <w:t xml:space="preserve"> </w:t>
      </w:r>
      <w:r>
        <w:rPr>
          <w:rStyle w:val="VerbatimChar"/>
        </w:rPr>
        <w:t xml:space="preserve">history undo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2418308"/>
            <wp:effectExtent b="0" l="0" r="0" t="0"/>
            <wp:docPr descr="Рис. 9: История dnf и отмена транзакции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История dnf и отмена транзакции</w:t>
      </w:r>
    </w:p>
    <w:bookmarkEnd w:id="57"/>
    <w:bookmarkStart w:id="86" w:name="использование-rp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rpm</w:t>
      </w:r>
    </w:p>
    <w:p>
      <w:pPr>
        <w:numPr>
          <w:ilvl w:val="0"/>
          <w:numId w:val="1004"/>
        </w:numPr>
      </w:pPr>
      <w:r>
        <w:t xml:space="preserve">Был выполнен поиск пакета lynx в доступных репозиториях и загружен rpm-пакет без установки.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install --downloadonly</w:t>
      </w:r>
      <w:r>
        <w:t xml:space="preserve"> </w:t>
      </w:r>
      <w:r>
        <w:t xml:space="preserve">сохранила пакет в кэш DNF, не устанавливая его в систему.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2449739"/>
            <wp:effectExtent b="0" l="0" r="0" t="0"/>
            <wp:docPr descr="Рис. 10: Загрузка пакета lynx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Загрузка пакета lynx</w:t>
      </w:r>
    </w:p>
    <w:p>
      <w:pPr>
        <w:numPr>
          <w:ilvl w:val="0"/>
          <w:numId w:val="1004"/>
        </w:numPr>
      </w:pPr>
      <w:r>
        <w:t xml:space="preserve">Выполнён поиск каталога, в который был загружен rpm-пакет.</w:t>
      </w:r>
      <w:r>
        <w:br/>
      </w:r>
      <w:r>
        <w:t xml:space="preserve">В результате найден путь</w:t>
      </w:r>
      <w:r>
        <w:t xml:space="preserve"> </w:t>
      </w:r>
      <w:r>
        <w:rPr>
          <w:rStyle w:val="VerbatimChar"/>
        </w:rPr>
        <w:t xml:space="preserve">/var/cache/dnf/appstream-.../packages/lynx-2.9.0-6.el10.x86_64.rpm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Выполнен переход в каталог, где расположен пакет, и произведена установка с помощью rpm:</w:t>
      </w:r>
      <w:r>
        <w:br/>
      </w:r>
      <w:r>
        <w:t xml:space="preserve">установка прошла успешно, о чём свидетельствует вывод «Updating / installing…».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553818"/>
            <wp:effectExtent b="0" l="0" r="0" t="0"/>
            <wp:docPr descr="Рис. 11: Установка rpm-пакета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Установка rpm-пакета</w:t>
      </w:r>
    </w:p>
    <w:p>
      <w:pPr>
        <w:numPr>
          <w:ilvl w:val="0"/>
          <w:numId w:val="1004"/>
        </w:numPr>
      </w:pPr>
      <w:r>
        <w:t xml:space="preserve">Определено расположение исполняемого файла lynx.</w:t>
      </w:r>
      <w:r>
        <w:br/>
      </w:r>
      <w:r>
        <w:t xml:space="preserve">Исполняемый файл расположен по пути</w:t>
      </w:r>
      <w:r>
        <w:t xml:space="preserve"> </w:t>
      </w:r>
      <w:r>
        <w:rPr>
          <w:rStyle w:val="VerbatimChar"/>
        </w:rPr>
        <w:t xml:space="preserve">/usr/bin/lynx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Определено, к какому пакету принадлежит исполняемый файл, и получена информация о пакете.</w:t>
      </w:r>
      <w:r>
        <w:br/>
      </w:r>
      <w:r>
        <w:t xml:space="preserve">Пакет —</w:t>
      </w:r>
      <w:r>
        <w:t xml:space="preserve"> </w:t>
      </w:r>
      <w:r>
        <w:rPr>
          <w:rStyle w:val="VerbatimChar"/>
        </w:rPr>
        <w:t xml:space="preserve">lynx-2.9.0-6.el10.x86_64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rpm -qi lynx</w:t>
      </w:r>
      <w:r>
        <w:t xml:space="preserve"> </w:t>
      </w:r>
      <w:r>
        <w:t xml:space="preserve">выдала сведения о версии, архитектуре, размере, лицензии, описании программы и её назначении.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063778" cy="3573075"/>
            <wp:effectExtent b="0" l="0" r="0" t="0"/>
            <wp:docPr descr="Рис. 12: Информация о пакете lynx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778" cy="357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Информация о пакете lynx</w:t>
      </w:r>
    </w:p>
    <w:p>
      <w:pPr>
        <w:numPr>
          <w:ilvl w:val="0"/>
          <w:numId w:val="1004"/>
        </w:numPr>
      </w:pPr>
      <w:r>
        <w:t xml:space="preserve">Выведен список всех файлов, входящих в пакет lynx, включая исполняемые файлы, библиотеки, конфигурации и документацию.</w:t>
      </w:r>
      <w:r>
        <w:br/>
      </w:r>
      <w:r>
        <w:t xml:space="preserve">Затем была выведена документация пакета командой</w:t>
      </w:r>
      <w:r>
        <w:t xml:space="preserve"> </w:t>
      </w:r>
      <w:r>
        <w:rPr>
          <w:rStyle w:val="VerbatimChar"/>
        </w:rPr>
        <w:t xml:space="preserve">rpm -qd lynx</w:t>
      </w:r>
      <w:r>
        <w:t xml:space="preserve">.</w:t>
      </w:r>
      <w:r>
        <w:br/>
      </w:r>
      <w:r>
        <w:t xml:space="preserve">После этого открыт man-раздел программы lynx.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102198" cy="3450131"/>
            <wp:effectExtent b="0" l="0" r="0" t="0"/>
            <wp:docPr descr="Рис. 13: Список файлов и документации lynx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345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Список файлов и документации lynx</w:t>
      </w:r>
    </w:p>
    <w:p>
      <w:pPr>
        <w:numPr>
          <w:ilvl w:val="0"/>
          <w:numId w:val="1000"/>
        </w:numPr>
        <w:pStyle w:val="CaptionedFigure"/>
      </w:pPr>
      <w:bookmarkStart w:id="77" w:name="fig:014"/>
      <w:r>
        <w:drawing>
          <wp:inline>
            <wp:extent cx="5334000" cy="2870574"/>
            <wp:effectExtent b="0" l="0" r="0" t="0"/>
            <wp:docPr descr="Рис. 14: man lynx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0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14: man lynx</w:t>
      </w:r>
    </w:p>
    <w:p>
      <w:pPr>
        <w:numPr>
          <w:ilvl w:val="0"/>
          <w:numId w:val="1004"/>
        </w:numPr>
      </w:pPr>
      <w:r>
        <w:t xml:space="preserve">Получен перечень конфигурационных файлов пакета lynx.</w:t>
      </w:r>
      <w:r>
        <w:br/>
      </w:r>
      <w:r>
        <w:t xml:space="preserve">Конфигурационные файлы размещаются в каталоге</w:t>
      </w:r>
      <w:r>
        <w:t xml:space="preserve"> </w:t>
      </w:r>
      <w:r>
        <w:rPr>
          <w:rStyle w:val="VerbatimChar"/>
        </w:rPr>
        <w:t xml:space="preserve">/etc/</w:t>
      </w:r>
      <w:r>
        <w:t xml:space="preserve"> </w:t>
      </w:r>
      <w:r>
        <w:t xml:space="preserve">и включают: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/etc/lynx-site.cfg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/etc/lynx.cfg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/etc/lynx.lss</w:t>
      </w:r>
    </w:p>
    <w:p>
      <w:pPr>
        <w:numPr>
          <w:ilvl w:val="0"/>
          <w:numId w:val="1000"/>
        </w:numPr>
        <w:pStyle w:val="CaptionedFigure"/>
      </w:pPr>
      <w:bookmarkStart w:id="81" w:name="fig:015"/>
      <w:r>
        <w:drawing>
          <wp:inline>
            <wp:extent cx="5334000" cy="2524094"/>
            <wp:effectExtent b="0" l="0" r="0" t="0"/>
            <wp:docPr descr="Рис. 15: Конфигурационные файлы lynx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15: Конфигурационные файлы lynx</w:t>
      </w:r>
    </w:p>
    <w:p>
      <w:pPr>
        <w:numPr>
          <w:ilvl w:val="0"/>
          <w:numId w:val="1004"/>
        </w:numPr>
      </w:pPr>
      <w:r>
        <w:t xml:space="preserve">Просмотрены скрипты, выполняемые при установке пакета (</w:t>
      </w:r>
      <w:r>
        <w:rPr>
          <w:rStyle w:val="VerbatimChar"/>
        </w:rPr>
        <w:t xml:space="preserve">preinstall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preuninstall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postuninstall</w:t>
      </w:r>
      <w:r>
        <w:t xml:space="preserve">).</w:t>
      </w:r>
      <w:r>
        <w:br/>
      </w:r>
      <w:r>
        <w:t xml:space="preserve">Скрипты используются для:</w:t>
      </w:r>
    </w:p>
    <w:p>
      <w:pPr>
        <w:numPr>
          <w:ilvl w:val="1"/>
          <w:numId w:val="1006"/>
        </w:numPr>
        <w:pStyle w:val="Compact"/>
      </w:pPr>
      <w:r>
        <w:t xml:space="preserve">подготовки среды перед установкой,</w:t>
      </w:r>
    </w:p>
    <w:p>
      <w:pPr>
        <w:numPr>
          <w:ilvl w:val="1"/>
          <w:numId w:val="1006"/>
        </w:numPr>
        <w:pStyle w:val="Compact"/>
      </w:pPr>
      <w:r>
        <w:t xml:space="preserve">выполнения действий после установки (например, обновление кэша или создание каталогов),</w:t>
      </w:r>
    </w:p>
    <w:p>
      <w:pPr>
        <w:numPr>
          <w:ilvl w:val="1"/>
          <w:numId w:val="1006"/>
        </w:numPr>
        <w:pStyle w:val="Compact"/>
      </w:pPr>
      <w:r>
        <w:t xml:space="preserve">корректного удаления пакета.</w:t>
      </w:r>
    </w:p>
    <w:p>
      <w:pPr>
        <w:numPr>
          <w:ilvl w:val="0"/>
          <w:numId w:val="1004"/>
        </w:numPr>
      </w:pPr>
      <w:r>
        <w:t xml:space="preserve">В отдельном терминале был запущен текстовый браузер lynx под обычным пользователем.</w:t>
      </w:r>
      <w:r>
        <w:br/>
      </w:r>
      <w:r>
        <w:t xml:space="preserve">Браузер открыл стартовую страницу Rocky Linux, что подтверждает корректность установки.</w:t>
      </w:r>
    </w:p>
    <w:p>
      <w:pPr>
        <w:numPr>
          <w:ilvl w:val="0"/>
          <w:numId w:val="1000"/>
        </w:numPr>
        <w:pStyle w:val="CaptionedFigure"/>
      </w:pPr>
      <w:bookmarkStart w:id="85" w:name="fig:016"/>
      <w:r>
        <w:drawing>
          <wp:inline>
            <wp:extent cx="5334000" cy="1318054"/>
            <wp:effectExtent b="0" l="0" r="0" t="0"/>
            <wp:docPr descr="Рис. 16: Запуск lynx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16: Запуск lynx</w:t>
      </w:r>
    </w:p>
    <w:p>
      <w:pPr>
        <w:numPr>
          <w:ilvl w:val="0"/>
          <w:numId w:val="1004"/>
        </w:numPr>
      </w:pPr>
      <w:r>
        <w:t xml:space="preserve">После проверки работы программы был выполнен возврат в терминал root и удаление пакета командой</w:t>
      </w:r>
      <w:r>
        <w:t xml:space="preserve"> </w:t>
      </w:r>
      <w:r>
        <w:rPr>
          <w:rStyle w:val="VerbatimChar"/>
        </w:rPr>
        <w:t xml:space="preserve">rpm -e lynx</w:t>
      </w:r>
      <w:r>
        <w:t xml:space="preserve">.</w:t>
      </w:r>
      <w:r>
        <w:br/>
      </w:r>
      <w:r>
        <w:t xml:space="preserve">Далее выполнена проверка содержимого каталога — rpm-файл пакета остался в кэше, но сам пакет удалён из системы.</w:t>
      </w:r>
    </w:p>
    <w:bookmarkEnd w:id="86"/>
    <w:bookmarkStart w:id="107" w:name="установка-dnsmasq-из-rpm-паке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Установка dnsmasq из rpm-пакета</w:t>
      </w:r>
    </w:p>
    <w:p>
      <w:pPr>
        <w:numPr>
          <w:ilvl w:val="0"/>
          <w:numId w:val="1007"/>
        </w:numPr>
      </w:pPr>
      <w:r>
        <w:t xml:space="preserve">Был выполнен поиск пакета dnsmasq в репозиториях, после чего пакет установлен вместе с зависимостью nettle.</w:t>
      </w:r>
      <w:r>
        <w:br/>
      </w:r>
      <w:r>
        <w:t xml:space="preserve">Затем определено расположение исполняемого файла dnsmasq — он находится по пути</w:t>
      </w:r>
      <w:r>
        <w:t xml:space="preserve"> </w:t>
      </w:r>
      <w:r>
        <w:rPr>
          <w:rStyle w:val="VerbatimChar"/>
        </w:rPr>
        <w:t xml:space="preserve">/usr/sbin/dnsmasq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1920926"/>
            <wp:effectExtent b="0" l="0" r="0" t="0"/>
            <wp:docPr descr="Рис. 17: Установка dnsmasq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Установка dnsmasq</w:t>
      </w:r>
    </w:p>
    <w:p>
      <w:pPr>
        <w:numPr>
          <w:ilvl w:val="0"/>
          <w:numId w:val="1007"/>
        </w:numPr>
      </w:pPr>
      <w:r>
        <w:t xml:space="preserve">Определено, к какому пакету принадлежит исполняемый файл dnsmasq.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rpm -qf $(which dnsmasq)</w:t>
      </w:r>
      <w:r>
        <w:t xml:space="preserve"> </w:t>
      </w:r>
      <w:r>
        <w:t xml:space="preserve">показала, что бинарный файл относится к пакету</w:t>
      </w:r>
      <w:r>
        <w:t xml:space="preserve"> </w:t>
      </w:r>
      <w:r>
        <w:rPr>
          <w:rStyle w:val="VerbatimChar"/>
        </w:rPr>
        <w:t xml:space="preserve">dnsmasq-2.90-4.el10.x86_64</w:t>
      </w:r>
      <w:r>
        <w:t xml:space="preserve">.</w:t>
      </w:r>
      <w:r>
        <w:br/>
      </w:r>
      <w:r>
        <w:t xml:space="preserve">Далее была получена подробная информация о пакете: версия, архитектура, дата установки, лицензия, URL проекта, назначение пакета и его описание.</w:t>
      </w:r>
    </w:p>
    <w:p>
      <w:pPr>
        <w:numPr>
          <w:ilvl w:val="0"/>
          <w:numId w:val="1000"/>
        </w:numPr>
        <w:pStyle w:val="CaptionedFigure"/>
      </w:pPr>
      <w:bookmarkStart w:id="94" w:name="fig:018"/>
      <w:r>
        <w:drawing>
          <wp:inline>
            <wp:extent cx="5334000" cy="4673599"/>
            <wp:effectExtent b="0" l="0" r="0" t="0"/>
            <wp:docPr descr="Рис. 18: Информация о пакете dnsmasq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numPr>
          <w:ilvl w:val="0"/>
          <w:numId w:val="1000"/>
        </w:numPr>
        <w:pStyle w:val="ImageCaption"/>
      </w:pPr>
      <w:r>
        <w:t xml:space="preserve">Рис. 18: Информация о пакете dnsmasq</w:t>
      </w:r>
    </w:p>
    <w:p>
      <w:pPr>
        <w:numPr>
          <w:ilvl w:val="0"/>
          <w:numId w:val="1007"/>
        </w:numPr>
      </w:pPr>
      <w:r>
        <w:t xml:space="preserve">Получен полный список файлов, входящих в пакет dnsmasq: исполняемые файлы, конфигурации, системные службы, документация и лицензии.</w:t>
      </w:r>
      <w:r>
        <w:br/>
      </w:r>
      <w:r>
        <w:t xml:space="preserve">Отдельно был просмотрен перечень файлов документации — в него входят файлы FAQ, описания интерфейсов, CHANGES, HTML-документация и man-страницы.</w:t>
      </w:r>
      <w:r>
        <w:br/>
      </w:r>
      <w:r>
        <w:t xml:space="preserve">После этого был открыт man-раздел dnsmasq, содержащий описание возможностей сервера DNS/DHCP/TFTP.</w:t>
      </w:r>
    </w:p>
    <w:p>
      <w:pPr>
        <w:numPr>
          <w:ilvl w:val="0"/>
          <w:numId w:val="1000"/>
        </w:numPr>
        <w:pStyle w:val="CaptionedFigure"/>
      </w:pPr>
      <w:bookmarkStart w:id="98" w:name="fig:019"/>
      <w:r>
        <w:drawing>
          <wp:inline>
            <wp:extent cx="5334000" cy="4418134"/>
            <wp:effectExtent b="0" l="0" r="0" t="0"/>
            <wp:docPr descr="Рис. 19: Список файлов и документации dnsmasq" title="" id="96" name="Picture"/>
            <a:graphic>
              <a:graphicData uri="http://schemas.openxmlformats.org/drawingml/2006/picture">
                <pic:pic>
                  <pic:nvPicPr>
                    <pic:cNvPr descr="Screenshot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00"/>
        </w:numPr>
        <w:pStyle w:val="ImageCaption"/>
      </w:pPr>
      <w:r>
        <w:t xml:space="preserve">Рис. 19: Список файлов и документации dnsmasq</w:t>
      </w:r>
    </w:p>
    <w:p>
      <w:pPr>
        <w:numPr>
          <w:ilvl w:val="0"/>
          <w:numId w:val="1000"/>
        </w:numPr>
        <w:pStyle w:val="CaptionedFigure"/>
      </w:pPr>
      <w:bookmarkStart w:id="102" w:name="fig:020"/>
      <w:r>
        <w:drawing>
          <wp:inline>
            <wp:extent cx="5334000" cy="2573151"/>
            <wp:effectExtent b="0" l="0" r="0" t="0"/>
            <wp:docPr descr="Рис. 20: man dnsmasq" title="" id="100" name="Picture"/>
            <a:graphic>
              <a:graphicData uri="http://schemas.openxmlformats.org/drawingml/2006/picture">
                <pic:pic>
                  <pic:nvPicPr>
                    <pic:cNvPr descr="Screenshot_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00"/>
        </w:numPr>
        <w:pStyle w:val="ImageCaption"/>
      </w:pPr>
      <w:r>
        <w:t xml:space="preserve">Рис. 20: man dnsmasq</w:t>
      </w:r>
    </w:p>
    <w:p>
      <w:pPr>
        <w:numPr>
          <w:ilvl w:val="0"/>
          <w:numId w:val="1007"/>
        </w:numPr>
      </w:pPr>
      <w:r>
        <w:t xml:space="preserve">Был выведен список конфигурационных файлов пакета dnsmasq.</w:t>
      </w:r>
      <w:r>
        <w:br/>
      </w:r>
      <w:r>
        <w:t xml:space="preserve">Конфигурации размещаются в следующих путях: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/etc/dnsmasq.conf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/etc/dbus-1/system.d/dnsmasq.conf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/etc/dnsmasq.d/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/usr/lib/sysusers.d/dnsmasq.conf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/usr/lib/systemd/system/dnsmasq.service</w:t>
      </w:r>
    </w:p>
    <w:p>
      <w:pPr>
        <w:numPr>
          <w:ilvl w:val="0"/>
          <w:numId w:val="1000"/>
        </w:numPr>
      </w:pPr>
      <w:r>
        <w:t xml:space="preserve">Эти файлы определяют настройки DNS, DHCP, PXE, а также параметры взаимодействия с systemd и D-Bus.</w:t>
      </w:r>
    </w:p>
    <w:p>
      <w:pPr>
        <w:numPr>
          <w:ilvl w:val="0"/>
          <w:numId w:val="1000"/>
        </w:numPr>
        <w:pStyle w:val="CaptionedFigure"/>
      </w:pPr>
      <w:bookmarkStart w:id="106" w:name="fig:021"/>
      <w:r>
        <w:drawing>
          <wp:inline>
            <wp:extent cx="5334000" cy="3627560"/>
            <wp:effectExtent b="0" l="0" r="0" t="0"/>
            <wp:docPr descr="Рис. 21: Конфигурационные файлы dnsmasq" title="" id="104" name="Picture"/>
            <a:graphic>
              <a:graphicData uri="http://schemas.openxmlformats.org/drawingml/2006/picture">
                <pic:pic>
                  <pic:nvPicPr>
                    <pic:cNvPr descr="Screenshot_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numPr>
          <w:ilvl w:val="0"/>
          <w:numId w:val="1000"/>
        </w:numPr>
        <w:pStyle w:val="ImageCaption"/>
      </w:pPr>
      <w:r>
        <w:t xml:space="preserve">Рис. 21: Конфигурационные файлы dnsmasq</w:t>
      </w:r>
    </w:p>
    <w:p>
      <w:pPr>
        <w:numPr>
          <w:ilvl w:val="0"/>
          <w:numId w:val="1007"/>
        </w:numPr>
      </w:pPr>
      <w:r>
        <w:t xml:space="preserve">Был выполнен вывод скриптов пакета dnsmasq, выполняемых при установке, обновлении и удалении.</w:t>
      </w:r>
      <w:r>
        <w:br/>
      </w:r>
      <w:r>
        <w:t xml:space="preserve">Скрипты предназначены для: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создания системного пользователя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dnsmasq</w:t>
      </w:r>
      <w:r>
        <w:t xml:space="preserve"> </w:t>
      </w:r>
      <w:r>
        <w:t xml:space="preserve">при установке;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регистрации системной службы dnsmasq в systemd</w:t>
      </w:r>
      <w:r>
        <w:t xml:space="preserve">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обновления конфигураций и unit-файлов при обновлении пакета</w:t>
      </w:r>
      <w:r>
        <w:t xml:space="preserve">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корректного удаления службы при деинсталляции пакета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Скрипты обеспечивают правильную интеграцию dnsmasq в систему и автоматическую настройку окружения.</w:t>
      </w:r>
    </w:p>
    <w:p>
      <w:pPr>
        <w:numPr>
          <w:ilvl w:val="0"/>
          <w:numId w:val="1007"/>
        </w:numPr>
      </w:pPr>
      <w:r>
        <w:t xml:space="preserve">После выполнения всех операций пакет dnsmasq был удалён командой</w:t>
      </w:r>
      <w:r>
        <w:t xml:space="preserve"> </w:t>
      </w:r>
      <w:r>
        <w:rPr>
          <w:rStyle w:val="VerbatimChar"/>
        </w:rPr>
        <w:t xml:space="preserve">rpm -e dnsmasq</w:t>
      </w:r>
      <w:r>
        <w:t xml:space="preserve">.</w:t>
      </w:r>
      <w:r>
        <w:br/>
      </w:r>
      <w:r>
        <w:t xml:space="preserve">Пакет успешно удалён, что подтверждает отсутствие ошибок в выводе.</w:t>
      </w:r>
    </w:p>
    <w:bookmarkEnd w:id="107"/>
    <w:bookmarkEnd w:id="108"/>
    <w:bookmarkStart w:id="10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Для поиска rpm-пакета, содержащего файл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используется команда</w:t>
      </w:r>
      <w:r>
        <w:br/>
      </w:r>
      <w:r>
        <w:rPr>
          <w:rStyle w:val="VerbatimChar"/>
        </w:rPr>
        <w:t xml:space="preserve">rpm -qf $(which useradd)</w:t>
      </w:r>
      <w:r>
        <w:t xml:space="preserve"> </w:t>
      </w:r>
      <w:r>
        <w:t xml:space="preserve">или при неизвестном расположении файла —</w:t>
      </w:r>
      <w:r>
        <w:t xml:space="preserve"> </w:t>
      </w:r>
      <w:r>
        <w:rPr>
          <w:rStyle w:val="VerbatimChar"/>
        </w:rPr>
        <w:t xml:space="preserve">rpm -q --whatprovides /usr/sbin/useradd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Чтобы вывести имя группы dnf, содержащей инструменты безопасности, и посмотреть её состав, используются команды</w:t>
      </w:r>
      <w:r>
        <w:br/>
      </w:r>
      <w:r>
        <w:rPr>
          <w:rStyle w:val="VerbatimChar"/>
        </w:rPr>
        <w:t xml:space="preserve">dnf groups list</w:t>
      </w:r>
      <w:r>
        <w:t xml:space="preserve"> </w:t>
      </w:r>
      <w:r>
        <w:t xml:space="preserve">— для вывода всех групп</w:t>
      </w:r>
      <w:r>
        <w:br/>
      </w:r>
      <w:r>
        <w:rPr>
          <w:rStyle w:val="VerbatimChar"/>
        </w:rPr>
        <w:t xml:space="preserve">dnf groups info "Security Tools"</w:t>
      </w:r>
      <w:r>
        <w:t xml:space="preserve"> </w:t>
      </w:r>
      <w:r>
        <w:t xml:space="preserve">— для просмотра содержимого группы.</w:t>
      </w:r>
    </w:p>
    <w:p>
      <w:pPr>
        <w:numPr>
          <w:ilvl w:val="0"/>
          <w:numId w:val="1010"/>
        </w:numPr>
      </w:pPr>
      <w:r>
        <w:t xml:space="preserve">Для установки rpm-пакета, загруженного из Интернета и не входящего в репозитории, используют команду</w:t>
      </w:r>
      <w:r>
        <w:br/>
      </w:r>
      <w:r>
        <w:rPr>
          <w:rStyle w:val="VerbatimChar"/>
        </w:rPr>
        <w:t xml:space="preserve">rpm -Uhv пакет.rpm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Чтобы убедиться, что скачанный rpm не содержит опасных скриптов, проверяют его содержимое командой</w:t>
      </w:r>
      <w:r>
        <w:br/>
      </w:r>
      <w:r>
        <w:rPr>
          <w:rStyle w:val="VerbatimChar"/>
        </w:rPr>
        <w:t xml:space="preserve">rpm -q --scripts пакет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Для отображения всей документации из rpm необходимо выполнить команду</w:t>
      </w:r>
      <w:r>
        <w:br/>
      </w:r>
      <w:r>
        <w:rPr>
          <w:rStyle w:val="VerbatimChar"/>
        </w:rPr>
        <w:t xml:space="preserve">rpm -qd пакет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Чтобы определить, какому rpm-пакету принадлежит конкретный файл, применяется команда</w:t>
      </w:r>
      <w:r>
        <w:br/>
      </w:r>
      <w:r>
        <w:rPr>
          <w:rStyle w:val="VerbatimChar"/>
        </w:rPr>
        <w:t xml:space="preserve">rpm -qf /путь/к/файлу</w:t>
      </w:r>
      <w:r>
        <w:t xml:space="preserve">.</w:t>
      </w:r>
    </w:p>
    <w:bookmarkEnd w:id="109"/>
    <w:bookmarkStart w:id="11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подробно изучены механизмы управления программными пакетами в системе Rocky Linux с использованием утилит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rpm</w:t>
      </w:r>
      <w:r>
        <w:t xml:space="preserve">. Были освоены способы поиска, установки и удаления пакетов, а также рассмотрены возможности анализа содержимого пакетов, включая отображение файлов, документации, конфигураций и установочных скриптов. Практическая работа с rpm-пакетами позволила наглядно оценить, как происходит их интеграция в систему, какие вспомогательные действия выполняются при установке и обновлении, и как обеспечивается корректная работа сервисов.</w:t>
      </w:r>
    </w:p>
    <w:p>
      <w:pPr>
        <w:pStyle w:val="BodyText"/>
      </w:pPr>
      <w:r>
        <w:t xml:space="preserve">Дополнительно были изучены группы пакетов dnf, методы отката транзакций и управление локально загруженными rpm-файлами. В результате сформировано целостное понимание принципов пакетного менеджмента и особенностей его применения для администрирования Linux-систем. Полученные навыки являются фундаментальными для дальнейшей работы с серверными конфигурациями, развёртыванием ПО и обеспечением безопасности системы.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Тукаев Тимур</dc:creator>
  <dc:language>ru-RU</dc:language>
  <cp:keywords/>
  <dcterms:created xsi:type="dcterms:W3CDTF">2025-12-09T14:44:54Z</dcterms:created>
  <dcterms:modified xsi:type="dcterms:W3CDTF">2025-12-09T14:44:54Z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Работа с программными пакетами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