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7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ввода пароля выполнен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Для просмотра состояния сетевых интерфейсов и статистики переданных пакетов выполнена команда</w:t>
      </w:r>
      <w:r>
        <w:t xml:space="preserve"> </w:t>
      </w:r>
      <w:r>
        <w:rPr>
          <w:rStyle w:val="VerbatimChar"/>
        </w:rPr>
        <w:t xml:space="preserve">ip -s link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его активность.</w:t>
      </w:r>
      <w:r>
        <w:br/>
      </w:r>
      <w:r>
        <w:t xml:space="preserve">В отчёте видно количество переданных и полученных пакетов, а также отсутствие ошибок передачи.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283021"/>
            <wp:effectExtent b="0" l="0" r="0" t="0"/>
            <wp:docPr descr="Рис. 1: Вывод информации о сетевых интерфейсах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информации о сетевых интерфейсах</w:t>
      </w:r>
    </w:p>
    <w:p>
      <w:pPr>
        <w:numPr>
          <w:ilvl w:val="0"/>
          <w:numId w:val="1001"/>
        </w:numPr>
      </w:pPr>
      <w:r>
        <w:t xml:space="preserve">Для просмотра таблицы маршрутизации использована команда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  <w:r>
        <w:br/>
      </w:r>
      <w:r>
        <w:t xml:space="preserve">Определён маршрут по умолчанию (</w:t>
      </w:r>
      <w:r>
        <w:rPr>
          <w:rStyle w:val="VerbatimChar"/>
        </w:rPr>
        <w:t xml:space="preserve">default via 10.0.2.2 dev enp0s3</w:t>
      </w:r>
      <w:r>
        <w:t xml:space="preserve">), через который осуществляется выход в сеть Интернет.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отобразила сведения о назначенных адресах.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и IPv6-адрес</w:t>
      </w:r>
      <w:r>
        <w:t xml:space="preserve"> </w:t>
      </w:r>
      <w:r>
        <w:rPr>
          <w:bCs/>
          <w:b/>
        </w:rPr>
        <w:t xml:space="preserve">fd17:625c:f037:2:a00:27ff:fe88:b0a5</w:t>
      </w:r>
      <w:r>
        <w:t xml:space="preserve">.</w:t>
      </w:r>
      <w:r>
        <w:br/>
      </w:r>
      <w:r>
        <w:t xml:space="preserve">Таким образом, основное сетевое подключение —</w:t>
      </w:r>
      <w:r>
        <w:t xml:space="preserve"> </w:t>
      </w:r>
      <w:r>
        <w:rPr>
          <w:bCs/>
          <w:b/>
        </w:rPr>
        <w:t xml:space="preserve">enp0s3</w:t>
      </w:r>
      <w:r>
        <w:t xml:space="preserve">, IP-адрес устройства —</w:t>
      </w:r>
      <w:r>
        <w:t xml:space="preserve"> </w:t>
      </w:r>
      <w:r>
        <w:rPr>
          <w:bCs/>
          <w:b/>
        </w:rPr>
        <w:t xml:space="preserve">10.0.2.15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Проверена доступность сети Интернет с помощью</w:t>
      </w:r>
      <w:r>
        <w:t xml:space="preserve"> </w:t>
      </w:r>
      <w:r>
        <w:rPr>
          <w:rStyle w:val="VerbatimChar"/>
        </w:rPr>
        <w:t xml:space="preserve">ping -c 4 8.8.8.8</w:t>
      </w:r>
      <w:r>
        <w:t xml:space="preserve">.</w:t>
      </w:r>
      <w:r>
        <w:br/>
      </w:r>
      <w:r>
        <w:t xml:space="preserve">Все четыре пакета успешно получены, потерь нет, что подтверждает корректную настройку соединения.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717996" cy="1659751"/>
            <wp:effectExtent b="0" l="0" r="0" t="0"/>
            <wp:docPr descr="Рис. 2: Проверка подключения к Интернету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996" cy="165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подключения к Интернету</w:t>
      </w:r>
    </w:p>
    <w:p>
      <w:pPr>
        <w:numPr>
          <w:ilvl w:val="0"/>
          <w:numId w:val="1001"/>
        </w:numPr>
      </w:pPr>
      <w:r>
        <w:t xml:space="preserve">Добавлен дополнительный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командой:</w:t>
      </w:r>
      <w:r>
        <w:br/>
      </w:r>
      <w:r>
        <w:rPr>
          <w:rStyle w:val="VerbatimChar"/>
        </w:rPr>
        <w:t xml:space="preserve">ip addr add 10.0.0.10/24 dev enp0s3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подтвердила, что новый адрес был успешно добавлен.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493452"/>
            <wp:effectExtent b="0" l="0" r="0" t="0"/>
            <wp:docPr descr="Рис. 3: Добавление дополнительного IP-адрес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дополнительного IP-адреса</w:t>
      </w:r>
    </w:p>
    <w:p>
      <w:pPr>
        <w:numPr>
          <w:ilvl w:val="0"/>
          <w:numId w:val="1001"/>
        </w:numPr>
      </w:pPr>
      <w:r>
        <w:t xml:space="preserve">Для сравнения информации использованы команды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  <w:r>
        <w:br/>
      </w:r>
      <w:r>
        <w:t xml:space="preserve">В выводе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видны аналогичные данные: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активен, имеет два IPv4-адреса (</w:t>
      </w:r>
      <w:r>
        <w:rPr>
          <w:bCs/>
          <w:b/>
        </w:rPr>
        <w:t xml:space="preserve">10.0.2.15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10.0.0.10</w:t>
      </w:r>
      <w:r>
        <w:t xml:space="preserve">), а также IPv6-адрес.</w:t>
      </w:r>
    </w:p>
    <w:p>
      <w:pPr>
        <w:numPr>
          <w:ilvl w:val="0"/>
          <w:numId w:val="1001"/>
        </w:numPr>
      </w:pPr>
      <w:r>
        <w:t xml:space="preserve">Для вывода списка всех прослушиваемых TCP и UDP портов применена команда</w:t>
      </w:r>
      <w:r>
        <w:t xml:space="preserve"> </w:t>
      </w:r>
      <w:r>
        <w:rPr>
          <w:rStyle w:val="VerbatimChar"/>
        </w:rPr>
        <w:t xml:space="preserve">ss -tul</w:t>
      </w:r>
      <w:r>
        <w:t xml:space="preserve">.</w:t>
      </w:r>
      <w:r>
        <w:br/>
      </w:r>
      <w:r>
        <w:t xml:space="preserve">Обнаружены открытые порты: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websm</w:t>
      </w:r>
      <w:r>
        <w:t xml:space="preserve">,</w:t>
      </w:r>
      <w:r>
        <w:t xml:space="preserve"> </w:t>
      </w:r>
      <w:r>
        <w:rPr>
          <w:bCs/>
          <w:b/>
        </w:rPr>
        <w:t xml:space="preserve">mdns</w:t>
      </w:r>
      <w:r>
        <w:t xml:space="preserve">,</w:t>
      </w:r>
      <w:r>
        <w:t xml:space="preserve"> </w:t>
      </w:r>
      <w:r>
        <w:rPr>
          <w:bCs/>
          <w:b/>
        </w:rPr>
        <w:t xml:space="preserve">tpp</w:t>
      </w:r>
      <w:r>
        <w:t xml:space="preserve"> </w:t>
      </w:r>
      <w:r>
        <w:t xml:space="preserve">— как по IPv4, так и по IPv6.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933270"/>
            <wp:effectExtent b="0" l="0" r="0" t="0"/>
            <wp:docPr descr="Рис. 4: Прослушиваемые порты TCP и UD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Прослушиваемые порты TCP и UDP</w:t>
      </w:r>
    </w:p>
    <w:bookmarkEnd w:id="37"/>
    <w:bookmarkStart w:id="50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</w:t>
      </w:r>
      <w:r>
        <w:t xml:space="preserve"> </w:t>
      </w:r>
      <w:r>
        <w:rPr>
          <w:rStyle w:val="VerbatimChar"/>
        </w:rPr>
        <w:t xml:space="preserve">nmcli</w:t>
      </w:r>
    </w:p>
    <w:p>
      <w:pPr>
        <w:numPr>
          <w:ilvl w:val="0"/>
          <w:numId w:val="1002"/>
        </w:numPr>
      </w:pPr>
      <w:r>
        <w:t xml:space="preserve">От имени администратора выведен список текущих сетевых подключений командой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.</w:t>
      </w:r>
      <w:r>
        <w:br/>
      </w:r>
      <w:r>
        <w:t xml:space="preserve">Отображены интерфейсы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(Ethernet) и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270200"/>
            <wp:effectExtent b="0" l="0" r="0" t="0"/>
            <wp:docPr descr="Рис. 5: Просмотр текущих подключений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Просмотр текущих подключений</w:t>
      </w:r>
    </w:p>
    <w:p>
      <w:pPr>
        <w:numPr>
          <w:ilvl w:val="0"/>
          <w:numId w:val="1002"/>
        </w:numPr>
      </w:pPr>
      <w:r>
        <w:t xml:space="preserve">Добавлено Ethernet-подключение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:</w:t>
      </w:r>
      <w:r>
        <w:br/>
      </w:r>
      <w:r>
        <w:rPr>
          <w:rStyle w:val="VerbatimChar"/>
        </w:rPr>
        <w:t xml:space="preserve">nmcli connection add con-name "dhcp" type ethernet ifname enp0s3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Добавлено статическое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для того же интерфейса с параметрами:</w:t>
      </w:r>
      <w:r>
        <w:br/>
      </w:r>
      <w:r>
        <w:rPr>
          <w:rStyle w:val="VerbatimChar"/>
        </w:rPr>
        <w:t xml:space="preserve">ip4 10.0.0.10/24 gw4 10.0.0.1</w:t>
      </w:r>
      <w:r>
        <w:t xml:space="preserve">.</w:t>
      </w:r>
      <w:r>
        <w:br/>
      </w:r>
      <w:r>
        <w:t xml:space="preserve">Подключение успешно создано.</w:t>
      </w:r>
    </w:p>
    <w:p>
      <w:pPr>
        <w:numPr>
          <w:ilvl w:val="0"/>
          <w:numId w:val="1002"/>
        </w:numPr>
      </w:pPr>
      <w:r>
        <w:t xml:space="preserve">Повторный вызов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подтвердил наличие трёх соединений:</w:t>
      </w:r>
      <w:r>
        <w:br/>
      </w:r>
      <w:r>
        <w:rPr>
          <w:bCs/>
          <w:b/>
        </w:rPr>
        <w:t xml:space="preserve">dhcp</w:t>
      </w:r>
      <w:r>
        <w:t xml:space="preserve">,</w:t>
      </w:r>
      <w:r>
        <w:t xml:space="preserve"> </w:t>
      </w:r>
      <w:r>
        <w:rPr>
          <w:bCs/>
          <w:b/>
        </w:rPr>
        <w:t xml:space="preserve">static</w:t>
      </w:r>
      <w:r>
        <w:t xml:space="preserve">,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Активировано статическое соединение командой</w:t>
      </w:r>
      <w:r>
        <w:t xml:space="preserve"> </w:t>
      </w:r>
      <w:r>
        <w:rPr>
          <w:rStyle w:val="VerbatimChar"/>
        </w:rPr>
        <w:t xml:space="preserve">nmcli connection up static</w:t>
      </w:r>
      <w:r>
        <w:t xml:space="preserve">.</w:t>
      </w:r>
      <w:r>
        <w:br/>
      </w:r>
      <w:r>
        <w:t xml:space="preserve">Проверка с помощью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показала,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986048"/>
            <wp:effectExtent b="0" l="0" r="0" t="0"/>
            <wp:docPr descr="Рис. 6: Активация статического соединения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Активация статического соединения</w:t>
      </w:r>
    </w:p>
    <w:p>
      <w:pPr>
        <w:numPr>
          <w:ilvl w:val="0"/>
          <w:numId w:val="1002"/>
        </w:numPr>
      </w:pPr>
      <w:r>
        <w:t xml:space="preserve">Далее выполнено переключение обратно на динамическое подключение:</w:t>
      </w:r>
      <w:r>
        <w:br/>
      </w:r>
      <w:r>
        <w:rPr>
          <w:rStyle w:val="VerbatimChar"/>
        </w:rPr>
        <w:t xml:space="preserve">nmcli connection up dhcp</w:t>
      </w:r>
      <w:r>
        <w:t xml:space="preserve">.</w:t>
      </w:r>
      <w:r>
        <w:br/>
      </w:r>
      <w:r>
        <w:t xml:space="preserve">После этого интерфейс снова получил 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по DHCP, что подтверждено выводом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064079"/>
            <wp:effectExtent b="0" l="0" r="0" t="0"/>
            <wp:docPr descr="Рис. 7: Переключение обратно на DHCP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Переключение обратно на DHCP</w:t>
      </w:r>
    </w:p>
    <w:bookmarkEnd w:id="50"/>
    <w:bookmarkStart w:id="75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</w:t>
      </w:r>
      <w:r>
        <w:t xml:space="preserve"> </w:t>
      </w:r>
      <w:r>
        <w:rPr>
          <w:rStyle w:val="VerbatimChar"/>
        </w:rPr>
        <w:t xml:space="preserve">nmcli</w:t>
      </w:r>
    </w:p>
    <w:p>
      <w:pPr>
        <w:numPr>
          <w:ilvl w:val="0"/>
          <w:numId w:val="1003"/>
        </w:numPr>
      </w:pPr>
      <w:r>
        <w:t xml:space="preserve">Для начала отключено автоматическое подключение статического соединения командой</w:t>
      </w:r>
      <w:r>
        <w:br/>
      </w:r>
      <w:r>
        <w:rPr>
          <w:rStyle w:val="VerbatimChar"/>
        </w:rPr>
        <w:t xml:space="preserve">nmcli connection modify "static" connection.autoconnect no</w:t>
      </w:r>
      <w:r>
        <w:t xml:space="preserve">.</w:t>
      </w:r>
      <w:r>
        <w:br/>
      </w:r>
      <w:r>
        <w:t xml:space="preserve">Это позволяет вручную управлять активацией данного соединения.</w:t>
      </w:r>
    </w:p>
    <w:p>
      <w:pPr>
        <w:numPr>
          <w:ilvl w:val="0"/>
          <w:numId w:val="1003"/>
        </w:numPr>
      </w:pPr>
      <w:r>
        <w:t xml:space="preserve">В статическое соединение добавлен DNS-сервер</w:t>
      </w:r>
      <w:r>
        <w:t xml:space="preserve"> </w:t>
      </w:r>
      <w:r>
        <w:rPr>
          <w:bCs/>
          <w:b/>
        </w:rPr>
        <w:t xml:space="preserve">10.0.0.10</w:t>
      </w:r>
      <w:r>
        <w:t xml:space="preserve">:</w:t>
      </w:r>
      <w:r>
        <w:br/>
      </w:r>
      <w:r>
        <w:rPr>
          <w:rStyle w:val="VerbatimChar"/>
        </w:rPr>
        <w:t xml:space="preserve">nmcli connection modify "static" ipv4.dns 10.0.0.10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Добавлен второй DNS-сервер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с помощью оператора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  <w:r>
        <w:br/>
      </w:r>
      <w:r>
        <w:rPr>
          <w:rStyle w:val="VerbatimChar"/>
        </w:rPr>
        <w:t xml:space="preserve">nmcli connection modify "static" +ipv4.dns 8.8.8.8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Изменён IP-адрес статического соединения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:</w:t>
      </w:r>
      <w:r>
        <w:br/>
      </w:r>
      <w:r>
        <w:rPr>
          <w:rStyle w:val="VerbatimChar"/>
        </w:rPr>
        <w:t xml:space="preserve">nmcli connection modify "static" ipv4.addresses 10.0.0.20/24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Добавлен дополнительный IP-адрес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:</w:t>
      </w:r>
      <w:r>
        <w:br/>
      </w:r>
      <w:r>
        <w:rPr>
          <w:rStyle w:val="VerbatimChar"/>
        </w:rPr>
        <w:t xml:space="preserve">nmcli connection modify "static" +ipv4.addresses 10.20.30.40/16</w:t>
      </w:r>
      <w:r>
        <w:t xml:space="preserve">.</w:t>
      </w:r>
      <w:r>
        <w:br/>
      </w:r>
      <w:r>
        <w:t xml:space="preserve">Это расширяет диапазон подключений интерфейса и позволяет использовать несколько подсетей.</w:t>
      </w:r>
    </w:p>
    <w:p>
      <w:pPr>
        <w:numPr>
          <w:ilvl w:val="0"/>
          <w:numId w:val="1003"/>
        </w:numPr>
      </w:pPr>
      <w:r>
        <w:t xml:space="preserve">После изменения параметров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активировано командой</w:t>
      </w:r>
      <w:r>
        <w:br/>
      </w:r>
      <w:r>
        <w:rPr>
          <w:rStyle w:val="VerbatimChar"/>
        </w:rPr>
        <w:t xml:space="preserve">nmcli connection up "static"</w:t>
      </w:r>
      <w:r>
        <w:t xml:space="preserve">.</w:t>
      </w:r>
      <w:r>
        <w:br/>
      </w:r>
      <w:r>
        <w:t xml:space="preserve">Проверка вывода команд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подтвердила,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адреса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429783"/>
            <wp:effectExtent b="0" l="0" r="0" t="0"/>
            <wp:docPr descr="Рис. 8: Просмотр параметров после изменения соединения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Просмотр параметров после изменения соединения</w:t>
      </w:r>
    </w:p>
    <w:p>
      <w:pPr>
        <w:numPr>
          <w:ilvl w:val="0"/>
          <w:numId w:val="1003"/>
        </w:numPr>
      </w:pPr>
      <w:r>
        <w:t xml:space="preserve">Для проверки параметров сети в текстовом интерфейсе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были просмотрены настройки соединений.</w:t>
      </w:r>
      <w:r>
        <w:br/>
      </w:r>
      <w:r>
        <w:t xml:space="preserve">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отображаются два IP-адреса (</w:t>
      </w:r>
      <w:r>
        <w:rPr>
          <w:bCs/>
          <w:b/>
        </w:rPr>
        <w:t xml:space="preserve">10.0.0.20/24</w:t>
      </w:r>
      <w:r>
        <w:t xml:space="preserve">,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),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а также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4625788" cy="4994621"/>
            <wp:effectExtent b="0" l="0" r="0" t="0"/>
            <wp:docPr descr="Рис. 9: Настройки статического соединения в nmtui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88" cy="4994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Настройки статического соединения в nmtui</w:t>
      </w:r>
    </w:p>
    <w:p>
      <w:pPr>
        <w:numPr>
          <w:ilvl w:val="0"/>
          <w:numId w:val="1003"/>
        </w:numPr>
      </w:pPr>
      <w:r>
        <w:t xml:space="preserve">Аналогично, для соединения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указана автоматическая конфигурация IPv4 и IPv6, а также параметр автоподключения включён.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4764100" cy="3027509"/>
            <wp:effectExtent b="0" l="0" r="0" t="0"/>
            <wp:docPr descr="Рис. 10: Настройки DHCP соединения в nmtui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00" cy="3027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Настройки DHCP соединения в nmtui</w:t>
      </w:r>
    </w:p>
    <w:p>
      <w:pPr>
        <w:numPr>
          <w:ilvl w:val="0"/>
          <w:numId w:val="1003"/>
        </w:numPr>
      </w:pPr>
      <w:r>
        <w:t xml:space="preserve">В том же интерфейсе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произведена установка имени хоста устройства —</w:t>
      </w:r>
      <w:r>
        <w:t xml:space="preserve"> </w:t>
      </w:r>
      <w:r>
        <w:rPr>
          <w:bCs/>
          <w:b/>
        </w:rPr>
        <w:t xml:space="preserve">titukaev.localdomain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3895805" cy="2389734"/>
            <wp:effectExtent b="0" l="0" r="0" t="0"/>
            <wp:docPr descr="Рис. 11: Изменение имени хоста в nmtui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05" cy="238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Изменение имени хоста в nmtui</w:t>
      </w:r>
    </w:p>
    <w:p>
      <w:pPr>
        <w:numPr>
          <w:ilvl w:val="0"/>
          <w:numId w:val="1003"/>
        </w:numPr>
      </w:pPr>
      <w:r>
        <w:t xml:space="preserve">В графическом интерфейсе ОС проверены параметры сетевых профилей.</w:t>
      </w:r>
      <w:r>
        <w:br/>
      </w:r>
      <w:r>
        <w:t xml:space="preserve">При активном статическом соединении отображаются:</w:t>
      </w:r>
      <w:r>
        <w:br/>
      </w:r>
      <w:r>
        <w:t xml:space="preserve">IPv4-адрес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, а также IPv6-адрес.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278931" cy="3849700"/>
            <wp:effectExtent b="0" l="0" r="0" t="0"/>
            <wp:docPr descr="Рис. 12: Просмотр активного статического соединения в графическом интерфейсе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384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Просмотр активного статического соединения в графическом интерфейсе</w:t>
      </w:r>
    </w:p>
    <w:p>
      <w:pPr>
        <w:numPr>
          <w:ilvl w:val="0"/>
          <w:numId w:val="1003"/>
        </w:numPr>
      </w:pPr>
      <w:r>
        <w:t xml:space="preserve">После завершения проверки выполнено переключение обратно на динамическое подключение:</w:t>
      </w:r>
      <w:r>
        <w:br/>
      </w:r>
      <w:r>
        <w:rPr>
          <w:rStyle w:val="VerbatimChar"/>
        </w:rPr>
        <w:t xml:space="preserve">nmcli connection up dhcp</w:t>
      </w:r>
      <w:r>
        <w:t xml:space="preserve">.</w:t>
      </w:r>
      <w:r>
        <w:br/>
      </w:r>
      <w:r>
        <w:t xml:space="preserve">В результате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по DHCP и восстановил исходные параметры подключения.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040726" cy="3327186"/>
            <wp:effectExtent b="0" l="0" r="0" t="0"/>
            <wp:docPr descr="Рис. 13: Возврат к динамическому подключению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332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Возврат к динамическому подключению</w:t>
      </w:r>
    </w:p>
    <w:bookmarkEnd w:id="75"/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Для отображения только статуса сетевого соединения без вывода IP-адреса используется команда</w:t>
      </w:r>
      <w:r>
        <w:t xml:space="preserve"> </w:t>
      </w:r>
      <w:r>
        <w:rPr>
          <w:rStyle w:val="VerbatimChar"/>
        </w:rPr>
        <w:t xml:space="preserve">nmcli device status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Управление сетью в операционных системах семейства RHEL выполняет служба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Имя узла (hostname) хранится в файле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Установить имя узла можно командой</w:t>
      </w:r>
      <w:r>
        <w:t xml:space="preserve"> </w:t>
      </w:r>
      <w:r>
        <w:rPr>
          <w:rStyle w:val="VerbatimChar"/>
        </w:rPr>
        <w:t xml:space="preserve">hostnamectl set-hostname &lt;имя_узла&gt;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указания разрешения имён для конкретных IP-адресов используется конфигурационный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Текущую конфигурацию маршрутизации отображает команда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Проверить состояние службы NetworkManager можно с помощью команды</w:t>
      </w:r>
      <w:r>
        <w:t xml:space="preserve"> </w:t>
      </w:r>
      <w:r>
        <w:rPr>
          <w:rStyle w:val="VerbatimChar"/>
        </w:rPr>
        <w:t xml:space="preserve">systemctl status NetworkManager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Изменить текущий IP-адрес и шлюз по умолчанию для активного сетевого соединения позволяет команда</w:t>
      </w:r>
      <w:r>
        <w:br/>
      </w:r>
      <w:r>
        <w:rPr>
          <w:rStyle w:val="VerbatimChar"/>
        </w:rPr>
        <w:t xml:space="preserve">nmcli connection modify &lt;имя_соединения&gt; ipv4.addresses &lt;ip&gt;/&lt;маска&gt; gw4 &lt;шлюз&gt;</w:t>
      </w:r>
      <w:r>
        <w:t xml:space="preserve">.</w:t>
      </w:r>
    </w:p>
    <w:bookmarkEnd w:id="77"/>
    <w:bookmarkStart w:id="7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инструменты управления сетевой конфигурацией в Linux.</w:t>
      </w:r>
      <w:r>
        <w:br/>
      </w:r>
      <w:r>
        <w:t xml:space="preserve">Освоены команды для просмотра интерфейсов, маршрутов и активных портов, а также работа с сетевыми профилями через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.</w:t>
      </w:r>
      <w:r>
        <w:br/>
      </w:r>
      <w:r>
        <w:t xml:space="preserve">Практические действия позволили закрепить навыки настройки динамических и статических подключений, добавления DNS-серверов и управления параметрами соединений в ОС типа RHEL.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Тукаев Тимур</dc:creator>
  <dc:language>ru-RU</dc:language>
  <cp:keywords/>
  <dcterms:created xsi:type="dcterms:W3CDTF">2025-11-02T17:36:17Z</dcterms:created>
  <dcterms:modified xsi:type="dcterms:W3CDTF">2025-11-02T17:36:17Z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