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Фильтр</w:t>
      </w:r>
      <w:r>
        <w:t xml:space="preserve"> </w:t>
      </w:r>
      <w:r>
        <w:t xml:space="preserve">пакетов</w:t>
      </w:r>
    </w:p>
    <w:p>
      <w:pPr>
        <w:pStyle w:val="Author"/>
      </w:pPr>
      <w:r>
        <w:t xml:space="preserve">Тукаев</w:t>
      </w:r>
      <w:r>
        <w:t xml:space="preserve"> </w:t>
      </w:r>
      <w:r>
        <w:t xml:space="preserve">Тимур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</w:p>
    <w:bookmarkEnd w:id="20"/>
    <w:bookmarkStart w:id="60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1" w:name="X706531755d2eeb5f1363c1fd0feebd050e154b3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брандмауэром с помощью firewall-cmd</w:t>
      </w:r>
    </w:p>
    <w:p>
      <w:pPr>
        <w:numPr>
          <w:ilvl w:val="0"/>
          <w:numId w:val="1001"/>
        </w:numPr>
      </w:pPr>
      <w:r>
        <w:t xml:space="preserve">Получены права суперпользователя с помощью команды</w:t>
      </w:r>
      <w:r>
        <w:t xml:space="preserve"> </w:t>
      </w:r>
      <w:r>
        <w:rPr>
          <w:rStyle w:val="VerbatimChar"/>
        </w:rPr>
        <w:t xml:space="preserve">su -</w:t>
      </w:r>
      <w:r>
        <w:t xml:space="preserve">.</w:t>
      </w:r>
      <w:r>
        <w:br/>
      </w:r>
      <w:r>
        <w:t xml:space="preserve">После ввода пароля выполнен переход в контекст root.</w:t>
      </w:r>
    </w:p>
    <w:p>
      <w:pPr>
        <w:numPr>
          <w:ilvl w:val="0"/>
          <w:numId w:val="1000"/>
        </w:numPr>
        <w:pStyle w:val="CaptionedFigure"/>
      </w:pPr>
      <w:bookmarkStart w:id="24" w:name="fig:firewall01"/>
      <w:r>
        <w:drawing>
          <wp:inline>
            <wp:extent cx="5334000" cy="1725705"/>
            <wp:effectExtent b="0" l="0" r="0" t="0"/>
            <wp:docPr descr="Рис. 1: Получение прав root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5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Получение прав root</w:t>
      </w:r>
    </w:p>
    <w:p>
      <w:pPr>
        <w:numPr>
          <w:ilvl w:val="0"/>
          <w:numId w:val="1001"/>
        </w:numPr>
      </w:pPr>
      <w:r>
        <w:t xml:space="preserve">Определена текущая зона брандмауэра (</w:t>
      </w:r>
      <w:r>
        <w:rPr>
          <w:rStyle w:val="VerbatimChar"/>
        </w:rPr>
        <w:t xml:space="preserve">firewall-cmd --get-default-zone</w:t>
      </w:r>
      <w:r>
        <w:t xml:space="preserve">).</w:t>
      </w:r>
      <w:r>
        <w:br/>
      </w:r>
      <w:r>
        <w:t xml:space="preserve">Используется зона</w:t>
      </w:r>
      <w:r>
        <w:t xml:space="preserve"> </w:t>
      </w:r>
      <w:r>
        <w:rPr>
          <w:bCs/>
          <w:b/>
        </w:rPr>
        <w:t xml:space="preserve">public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Просмотрены все доступные зоны (</w:t>
      </w:r>
      <w:r>
        <w:rPr>
          <w:rStyle w:val="VerbatimChar"/>
        </w:rPr>
        <w:t xml:space="preserve">firewall-cmd --get-zones</w:t>
      </w:r>
      <w:r>
        <w:t xml:space="preserve">).</w:t>
      </w:r>
      <w:r>
        <w:br/>
      </w:r>
      <w:r>
        <w:t xml:space="preserve">Выведен список предустановленных зон.</w:t>
      </w:r>
    </w:p>
    <w:p>
      <w:pPr>
        <w:numPr>
          <w:ilvl w:val="0"/>
          <w:numId w:val="1001"/>
        </w:numPr>
      </w:pPr>
      <w:r>
        <w:t xml:space="preserve">Получен перечень всех поддерживаемых служб (</w:t>
      </w:r>
      <w:r>
        <w:rPr>
          <w:rStyle w:val="VerbatimChar"/>
        </w:rPr>
        <w:t xml:space="preserve">firewall-cmd --get-services</w:t>
      </w:r>
      <w:r>
        <w:t xml:space="preserve">).</w:t>
      </w:r>
      <w:r>
        <w:br/>
      </w:r>
      <w:r>
        <w:t xml:space="preserve">Выведен длинный список доступных сервисов.</w:t>
      </w:r>
    </w:p>
    <w:p>
      <w:pPr>
        <w:numPr>
          <w:ilvl w:val="0"/>
          <w:numId w:val="1001"/>
        </w:numPr>
      </w:pPr>
      <w:r>
        <w:t xml:space="preserve">Определены разрешённые в текущей зоне службы (</w:t>
      </w:r>
      <w:r>
        <w:rPr>
          <w:rStyle w:val="VerbatimChar"/>
        </w:rPr>
        <w:t xml:space="preserve">firewall-cmd --list-services</w:t>
      </w:r>
      <w:r>
        <w:t xml:space="preserve">).</w:t>
      </w:r>
      <w:r>
        <w:br/>
      </w:r>
      <w:r>
        <w:t xml:space="preserve">В зоне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активны:</w:t>
      </w:r>
      <w:r>
        <w:t xml:space="preserve"> </w:t>
      </w:r>
      <w:r>
        <w:rPr>
          <w:rStyle w:val="VerbatimChar"/>
        </w:rPr>
        <w:t xml:space="preserve">cockpit</w:t>
      </w:r>
      <w:r>
        <w:t xml:space="preserve">,</w:t>
      </w:r>
      <w:r>
        <w:t xml:space="preserve"> </w:t>
      </w:r>
      <w:r>
        <w:rPr>
          <w:rStyle w:val="VerbatimChar"/>
        </w:rPr>
        <w:t xml:space="preserve">dhcpv6-client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ssh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Выполнено сравнение вывода команд</w:t>
      </w:r>
      <w:r>
        <w:t xml:space="preserve"> </w:t>
      </w:r>
      <w:r>
        <w:rPr>
          <w:rStyle w:val="VerbatimChar"/>
        </w:rPr>
        <w:t xml:space="preserve">firewall-cmd --list-all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firewall-cmd --list-all --zone=public</w:t>
      </w:r>
      <w:r>
        <w:t xml:space="preserve">.</w:t>
      </w:r>
      <w:r>
        <w:br/>
      </w:r>
      <w:r>
        <w:t xml:space="preserve">Результаты совпадают, подтверждая, что активной зоной по умолчанию является</w:t>
      </w:r>
      <w:r>
        <w:t xml:space="preserve"> </w:t>
      </w:r>
      <w:r>
        <w:rPr>
          <w:bCs/>
          <w:b/>
        </w:rPr>
        <w:t xml:space="preserve">public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firewall02"/>
      <w:r>
        <w:drawing>
          <wp:inline>
            <wp:extent cx="5334000" cy="4812578"/>
            <wp:effectExtent b="0" l="0" r="0" t="0"/>
            <wp:docPr descr="Рис. 2: Просмотр конфигурации зоны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2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Просмотр конфигурации зоны</w:t>
      </w:r>
    </w:p>
    <w:p>
      <w:pPr>
        <w:numPr>
          <w:ilvl w:val="0"/>
          <w:numId w:val="1001"/>
        </w:numPr>
      </w:pPr>
      <w:r>
        <w:t xml:space="preserve">Добавлена служба</w:t>
      </w:r>
      <w:r>
        <w:t xml:space="preserve"> </w:t>
      </w:r>
      <w:r>
        <w:rPr>
          <w:bCs/>
          <w:b/>
        </w:rPr>
        <w:t xml:space="preserve">vnc-server</w:t>
      </w:r>
      <w:r>
        <w:t xml:space="preserve"> </w:t>
      </w:r>
      <w:r>
        <w:t xml:space="preserve">во временную конфигурацию (</w:t>
      </w:r>
      <w:r>
        <w:rPr>
          <w:rStyle w:val="VerbatimChar"/>
        </w:rPr>
        <w:t xml:space="preserve">firewall-cmd --add-service=vnc-server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Повторная проверка (</w:t>
      </w:r>
      <w:r>
        <w:rPr>
          <w:rStyle w:val="VerbatimChar"/>
        </w:rPr>
        <w:t xml:space="preserve">firewall-cmd --list-all</w:t>
      </w:r>
      <w:r>
        <w:t xml:space="preserve">).</w:t>
      </w:r>
      <w:r>
        <w:br/>
      </w:r>
      <w:r>
        <w:t xml:space="preserve">Служба</w:t>
      </w:r>
      <w:r>
        <w:t xml:space="preserve"> </w:t>
      </w:r>
      <w:r>
        <w:rPr>
          <w:bCs/>
          <w:b/>
        </w:rPr>
        <w:t xml:space="preserve">vnc-server</w:t>
      </w:r>
      <w:r>
        <w:t xml:space="preserve"> </w:t>
      </w:r>
      <w:r>
        <w:t xml:space="preserve">появилась в зоне.</w:t>
      </w:r>
    </w:p>
    <w:p>
      <w:pPr>
        <w:numPr>
          <w:ilvl w:val="0"/>
          <w:numId w:val="1001"/>
        </w:numPr>
      </w:pPr>
      <w:r>
        <w:t xml:space="preserve">Перезапущена служба firewalld (</w:t>
      </w:r>
      <w:r>
        <w:rPr>
          <w:rStyle w:val="VerbatimChar"/>
        </w:rPr>
        <w:t xml:space="preserve">systemctl restart firewalld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После проверки (</w:t>
      </w:r>
      <w:r>
        <w:rPr>
          <w:rStyle w:val="VerbatimChar"/>
        </w:rPr>
        <w:t xml:space="preserve">firewall-cmd --list-all</w:t>
      </w:r>
      <w:r>
        <w:t xml:space="preserve">) служба</w:t>
      </w:r>
      <w:r>
        <w:t xml:space="preserve"> </w:t>
      </w:r>
      <w:r>
        <w:rPr>
          <w:bCs/>
          <w:b/>
        </w:rPr>
        <w:t xml:space="preserve">vnc-server</w:t>
      </w:r>
      <w:r>
        <w:t xml:space="preserve"> </w:t>
      </w:r>
      <w:r>
        <w:t xml:space="preserve">исчезла.</w:t>
      </w:r>
      <w:r>
        <w:br/>
      </w:r>
      <w:r>
        <w:t xml:space="preserve">Причина: добавление было сделано только во время выполнения (runtime), а не сохранено на диск.</w:t>
      </w:r>
    </w:p>
    <w:p>
      <w:pPr>
        <w:numPr>
          <w:ilvl w:val="0"/>
          <w:numId w:val="1000"/>
        </w:numPr>
        <w:pStyle w:val="CaptionedFigure"/>
      </w:pPr>
      <w:bookmarkStart w:id="32" w:name="fig:firewall03"/>
      <w:r>
        <w:drawing>
          <wp:inline>
            <wp:extent cx="5033042" cy="5693868"/>
            <wp:effectExtent b="0" l="0" r="0" t="0"/>
            <wp:docPr descr="Рис. 3: Добавление VNC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42" cy="5693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Добавление VNC</w:t>
      </w:r>
    </w:p>
    <w:p>
      <w:pPr>
        <w:numPr>
          <w:ilvl w:val="0"/>
          <w:numId w:val="1001"/>
        </w:numPr>
      </w:pPr>
      <w:r>
        <w:t xml:space="preserve">Служба VNC добавлена</w:t>
      </w:r>
      <w:r>
        <w:t xml:space="preserve"> </w:t>
      </w:r>
      <w:r>
        <w:rPr>
          <w:bCs/>
          <w:b/>
        </w:rPr>
        <w:t xml:space="preserve">постоянно</w:t>
      </w:r>
      <w:r>
        <w:t xml:space="preserve"> </w:t>
      </w:r>
      <w:r>
        <w:t xml:space="preserve">(</w:t>
      </w:r>
      <w:r>
        <w:rPr>
          <w:rStyle w:val="VerbatimChar"/>
        </w:rPr>
        <w:t xml:space="preserve">firewall-cmd --add-service=vnc-server --permanent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Проверка (</w:t>
      </w:r>
      <w:r>
        <w:rPr>
          <w:rStyle w:val="VerbatimChar"/>
        </w:rPr>
        <w:t xml:space="preserve">firewall-cmd --list-all</w:t>
      </w:r>
      <w:r>
        <w:t xml:space="preserve">) показала отсутствие изменений в runtime.</w:t>
      </w:r>
      <w:r>
        <w:br/>
      </w:r>
      <w:r>
        <w:t xml:space="preserve">Постоянные настройки не применяются автоматически.</w:t>
      </w:r>
    </w:p>
    <w:p>
      <w:pPr>
        <w:numPr>
          <w:ilvl w:val="0"/>
          <w:numId w:val="1001"/>
        </w:numPr>
      </w:pPr>
      <w:r>
        <w:t xml:space="preserve">Загружена постоянная конфигурация и выполнена проверка (</w:t>
      </w:r>
      <w:r>
        <w:rPr>
          <w:rStyle w:val="VerbatimChar"/>
        </w:rPr>
        <w:t xml:space="preserve">firewall-cmd --reload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firewall-cmd --list-all</w:t>
      </w:r>
      <w:r>
        <w:t xml:space="preserve">).</w:t>
      </w:r>
      <w:r>
        <w:br/>
      </w:r>
      <w:r>
        <w:t xml:space="preserve">Служба</w:t>
      </w:r>
      <w:r>
        <w:t xml:space="preserve"> </w:t>
      </w:r>
      <w:r>
        <w:rPr>
          <w:bCs/>
          <w:b/>
        </w:rPr>
        <w:t xml:space="preserve">vnc-server</w:t>
      </w:r>
      <w:r>
        <w:t xml:space="preserve"> </w:t>
      </w:r>
      <w:r>
        <w:t xml:space="preserve">снова присутствует.</w:t>
      </w:r>
    </w:p>
    <w:p>
      <w:pPr>
        <w:numPr>
          <w:ilvl w:val="0"/>
          <w:numId w:val="1000"/>
        </w:numPr>
        <w:pStyle w:val="CaptionedFigure"/>
      </w:pPr>
      <w:bookmarkStart w:id="36" w:name="fig:firewall04"/>
      <w:r>
        <w:drawing>
          <wp:inline>
            <wp:extent cx="5309667" cy="5801445"/>
            <wp:effectExtent b="0" l="0" r="0" t="0"/>
            <wp:docPr descr="Рис. 4: Применение конфигурации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667" cy="5801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Применение конфигурации</w:t>
      </w:r>
    </w:p>
    <w:p>
      <w:pPr>
        <w:numPr>
          <w:ilvl w:val="0"/>
          <w:numId w:val="1001"/>
        </w:numPr>
      </w:pPr>
      <w:r>
        <w:t xml:space="preserve">В постоянную конфигурацию добавлен порт</w:t>
      </w:r>
      <w:r>
        <w:t xml:space="preserve"> </w:t>
      </w:r>
      <w:r>
        <w:rPr>
          <w:bCs/>
          <w:b/>
        </w:rPr>
        <w:t xml:space="preserve">2022/tcp</w:t>
      </w:r>
      <w:r>
        <w:t xml:space="preserve"> </w:t>
      </w:r>
      <w:r>
        <w:t xml:space="preserve">(</w:t>
      </w:r>
      <w:r>
        <w:rPr>
          <w:rStyle w:val="VerbatimChar"/>
        </w:rPr>
        <w:t xml:space="preserve">firewall-cmd --add-port=2022/tcp --permanent</w:t>
      </w:r>
      <w:r>
        <w:t xml:space="preserve">).</w:t>
      </w:r>
      <w:r>
        <w:br/>
      </w:r>
      <w:r>
        <w:t xml:space="preserve">После загрузки конфигурации (</w:t>
      </w:r>
      <w:r>
        <w:rPr>
          <w:rStyle w:val="VerbatimChar"/>
        </w:rPr>
        <w:t xml:space="preserve">firewall-cmd --reload</w:t>
      </w:r>
      <w:r>
        <w:t xml:space="preserve">) порт отображается в списке активных.</w:t>
      </w:r>
    </w:p>
    <w:p>
      <w:pPr>
        <w:numPr>
          <w:ilvl w:val="0"/>
          <w:numId w:val="1000"/>
        </w:numPr>
        <w:pStyle w:val="CaptionedFigure"/>
      </w:pPr>
      <w:bookmarkStart w:id="40" w:name="fig:firewall05"/>
      <w:r>
        <w:drawing>
          <wp:inline>
            <wp:extent cx="4825573" cy="3350238"/>
            <wp:effectExtent b="0" l="0" r="0" t="0"/>
            <wp:docPr descr="Рис. 5: Добавление порта 2022/tcp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573" cy="3350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Добавление порта 2022/tcp</w:t>
      </w:r>
    </w:p>
    <w:bookmarkEnd w:id="41"/>
    <w:bookmarkStart w:id="54" w:name="X337778e76dc0dc83800e383e0ddebfd2fe9174e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брандмауэром с помощью firewall-config</w:t>
      </w:r>
    </w:p>
    <w:p>
      <w:pPr>
        <w:numPr>
          <w:ilvl w:val="0"/>
          <w:numId w:val="1002"/>
        </w:numPr>
      </w:pPr>
      <w:r>
        <w:t xml:space="preserve">Запущено приложение</w:t>
      </w:r>
      <w:r>
        <w:t xml:space="preserve"> </w:t>
      </w:r>
      <w:r>
        <w:rPr>
          <w:rStyle w:val="VerbatimChar"/>
        </w:rPr>
        <w:t xml:space="preserve">firewall-config</w:t>
      </w:r>
      <w:r>
        <w:t xml:space="preserve">.</w:t>
      </w:r>
      <w:r>
        <w:br/>
      </w:r>
      <w:r>
        <w:t xml:space="preserve">При запуске потребовалось подтверждение прав администратора.</w:t>
      </w:r>
    </w:p>
    <w:p>
      <w:pPr>
        <w:numPr>
          <w:ilvl w:val="0"/>
          <w:numId w:val="1002"/>
        </w:numPr>
      </w:pPr>
      <w:r>
        <w:t xml:space="preserve">В интерфейсе выбрана конфигурация</w:t>
      </w:r>
      <w:r>
        <w:t xml:space="preserve"> </w:t>
      </w:r>
      <w:r>
        <w:rPr>
          <w:bCs/>
          <w:b/>
        </w:rPr>
        <w:t xml:space="preserve">Permanent</w:t>
      </w:r>
      <w:r>
        <w:t xml:space="preserve">, чтобы изменения сохранялись на диске.</w:t>
      </w:r>
    </w:p>
    <w:p>
      <w:pPr>
        <w:numPr>
          <w:ilvl w:val="0"/>
          <w:numId w:val="1002"/>
        </w:numPr>
      </w:pPr>
      <w:r>
        <w:t xml:space="preserve">В зоне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активированы службы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,</w:t>
      </w:r>
      <w:r>
        <w:t xml:space="preserve"> </w:t>
      </w:r>
      <w:r>
        <w:rPr>
          <w:rStyle w:val="VerbatimChar"/>
        </w:rPr>
        <w:t xml:space="preserve">ftp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5" w:name="fig:firewall06"/>
      <w:r>
        <w:drawing>
          <wp:inline>
            <wp:extent cx="5334000" cy="3445897"/>
            <wp:effectExtent b="0" l="0" r="0" t="0"/>
            <wp:docPr descr="Рис. 6: GUI firewall-config: включение служб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5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GUI firewall-config: включение служб</w:t>
      </w:r>
    </w:p>
    <w:p>
      <w:pPr>
        <w:numPr>
          <w:ilvl w:val="0"/>
          <w:numId w:val="1002"/>
        </w:numPr>
      </w:pPr>
      <w:r>
        <w:t xml:space="preserve">На вкладке</w:t>
      </w:r>
      <w:r>
        <w:t xml:space="preserve"> </w:t>
      </w:r>
      <w:r>
        <w:rPr>
          <w:iCs/>
          <w:i/>
        </w:rPr>
        <w:t xml:space="preserve">Ports</w:t>
      </w:r>
      <w:r>
        <w:t xml:space="preserve"> </w:t>
      </w:r>
      <w:r>
        <w:t xml:space="preserve">добавлен порт</w:t>
      </w:r>
      <w:r>
        <w:t xml:space="preserve"> </w:t>
      </w:r>
      <w:r>
        <w:rPr>
          <w:bCs/>
          <w:b/>
        </w:rPr>
        <w:t xml:space="preserve">2022</w:t>
      </w:r>
      <w:r>
        <w:t xml:space="preserve"> </w:t>
      </w:r>
      <w:r>
        <w:t xml:space="preserve">с протоколом UDP.</w:t>
      </w:r>
    </w:p>
    <w:p>
      <w:pPr>
        <w:numPr>
          <w:ilvl w:val="0"/>
          <w:numId w:val="1000"/>
        </w:numPr>
        <w:pStyle w:val="CaptionedFigure"/>
      </w:pPr>
      <w:bookmarkStart w:id="49" w:name="fig:firewall07"/>
      <w:r>
        <w:drawing>
          <wp:inline>
            <wp:extent cx="4487475" cy="2166897"/>
            <wp:effectExtent b="0" l="0" r="0" t="0"/>
            <wp:docPr descr="Рис. 7: Добавление порта UDP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475" cy="2166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Добавление порта UDP</w:t>
      </w:r>
    </w:p>
    <w:p>
      <w:pPr>
        <w:numPr>
          <w:ilvl w:val="0"/>
          <w:numId w:val="1002"/>
        </w:numPr>
      </w:pPr>
      <w:r>
        <w:t xml:space="preserve">Утилита закрыта, затем снова проверена текущая конфигурация (</w:t>
      </w:r>
      <w:r>
        <w:rPr>
          <w:rStyle w:val="VerbatimChar"/>
        </w:rPr>
        <w:t xml:space="preserve">firewall-cmd --list-all</w:t>
      </w:r>
      <w:r>
        <w:t xml:space="preserve">).</w:t>
      </w:r>
      <w:r>
        <w:br/>
      </w:r>
      <w:r>
        <w:t xml:space="preserve">Изменения ещё не отображаются (внесены как permanent).</w:t>
      </w:r>
    </w:p>
    <w:p>
      <w:pPr>
        <w:numPr>
          <w:ilvl w:val="0"/>
          <w:numId w:val="1002"/>
        </w:numPr>
      </w:pPr>
      <w:r>
        <w:t xml:space="preserve">Загружена конфигурация (</w:t>
      </w:r>
      <w:r>
        <w:rPr>
          <w:rStyle w:val="VerbatimChar"/>
        </w:rPr>
        <w:t xml:space="preserve">firewall-cmd --reload</w:t>
      </w:r>
      <w:r>
        <w:t xml:space="preserve">).</w:t>
      </w:r>
      <w:r>
        <w:br/>
      </w:r>
      <w:r>
        <w:t xml:space="preserve">После повторной проверки изменения применены: службы и порты отображаются в списке.</w:t>
      </w:r>
    </w:p>
    <w:p>
      <w:pPr>
        <w:numPr>
          <w:ilvl w:val="0"/>
          <w:numId w:val="1000"/>
        </w:numPr>
        <w:pStyle w:val="CaptionedFigure"/>
      </w:pPr>
      <w:bookmarkStart w:id="53" w:name="fig:firewall08"/>
      <w:r>
        <w:drawing>
          <wp:inline>
            <wp:extent cx="4272322" cy="5463347"/>
            <wp:effectExtent b="0" l="0" r="0" t="0"/>
            <wp:docPr descr="Рис. 8: Изменения вступили в силу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322" cy="5463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Изменения вступили в силу</w:t>
      </w:r>
    </w:p>
    <w:bookmarkEnd w:id="54"/>
    <w:bookmarkStart w:id="59" w:name="самостоятельная-работ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Самостоятельная работа</w:t>
      </w:r>
    </w:p>
    <w:p>
      <w:pPr>
        <w:pStyle w:val="FirstParagraph"/>
      </w:pPr>
      <w:r>
        <w:t xml:space="preserve">Выполнена конфигурация доступа к службам:</w:t>
      </w:r>
    </w:p>
    <w:p>
      <w:pPr>
        <w:numPr>
          <w:ilvl w:val="0"/>
          <w:numId w:val="1003"/>
        </w:numPr>
        <w:pStyle w:val="Compact"/>
      </w:pPr>
      <w:r>
        <w:t xml:space="preserve">telnet — добавлена через командную строку (постоянно)</w:t>
      </w:r>
    </w:p>
    <w:p>
      <w:pPr>
        <w:numPr>
          <w:ilvl w:val="0"/>
          <w:numId w:val="1003"/>
        </w:numPr>
        <w:pStyle w:val="Compact"/>
      </w:pPr>
      <w:r>
        <w:t xml:space="preserve">imap, pop3, smtp — включены через</w:t>
      </w:r>
      <w:r>
        <w:t xml:space="preserve"> </w:t>
      </w:r>
      <w:r>
        <w:rPr>
          <w:rStyle w:val="VerbatimChar"/>
        </w:rPr>
        <w:t xml:space="preserve">firewall-config</w:t>
      </w:r>
    </w:p>
    <w:p>
      <w:pPr>
        <w:pStyle w:val="FirstParagraph"/>
      </w:pPr>
      <w:r>
        <w:t xml:space="preserve">После загрузки конфигурации все службы присутствуют в списке.</w:t>
      </w:r>
    </w:p>
    <w:p>
      <w:pPr>
        <w:pStyle w:val="CaptionedFigure"/>
      </w:pPr>
      <w:bookmarkStart w:id="58" w:name="fig:firewall09"/>
      <w:r>
        <w:drawing>
          <wp:inline>
            <wp:extent cx="5334000" cy="2819298"/>
            <wp:effectExtent b="0" l="0" r="0" t="0"/>
            <wp:docPr descr="Рис. 9: Конечная конфигурация с telnet, imap, pop3, smtp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Конечная конфигурация с telnet, imap, pop3, smtp</w:t>
      </w:r>
    </w:p>
    <w:bookmarkEnd w:id="59"/>
    <w:bookmarkEnd w:id="60"/>
    <w:bookmarkStart w:id="6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</w:pPr>
      <w:r>
        <w:t xml:space="preserve">Перед началом работы с менеджером конфигурации брандмауэра</w:t>
      </w:r>
      <w:r>
        <w:t xml:space="preserve"> </w:t>
      </w:r>
      <w:r>
        <w:rPr>
          <w:bCs/>
          <w:b/>
        </w:rPr>
        <w:t xml:space="preserve">firewall-config</w:t>
      </w:r>
      <w:r>
        <w:t xml:space="preserve"> </w:t>
      </w:r>
      <w:r>
        <w:t xml:space="preserve">должна быть запущена служба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Добавление порта</w:t>
      </w:r>
      <w:r>
        <w:t xml:space="preserve"> </w:t>
      </w:r>
      <w:r>
        <w:rPr>
          <w:bCs/>
          <w:b/>
        </w:rPr>
        <w:t xml:space="preserve">2355/udp</w:t>
      </w:r>
      <w:r>
        <w:t xml:space="preserve"> </w:t>
      </w:r>
      <w:r>
        <w:t xml:space="preserve">в конфигурацию брандмауэра выполняется командой</w:t>
      </w:r>
      <w:r>
        <w:br/>
      </w:r>
      <w:r>
        <w:rPr>
          <w:rStyle w:val="VerbatimChar"/>
        </w:rPr>
        <w:t xml:space="preserve">firewall-cmd --add-port=2355/udp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Для отображения полной конфигурации брандмауэра во всех зонах используется команда</w:t>
      </w:r>
      <w:r>
        <w:br/>
      </w:r>
      <w:r>
        <w:rPr>
          <w:rStyle w:val="VerbatimChar"/>
        </w:rPr>
        <w:t xml:space="preserve">firewall-cmd --list-all-zones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Удаление службы</w:t>
      </w:r>
      <w:r>
        <w:t xml:space="preserve"> </w:t>
      </w:r>
      <w:r>
        <w:rPr>
          <w:bCs/>
          <w:b/>
        </w:rPr>
        <w:t xml:space="preserve">vnc-server</w:t>
      </w:r>
      <w:r>
        <w:t xml:space="preserve"> </w:t>
      </w:r>
      <w:r>
        <w:t xml:space="preserve">из текущей конфигурации выполняется командой</w:t>
      </w:r>
      <w:r>
        <w:br/>
      </w:r>
      <w:r>
        <w:rPr>
          <w:rStyle w:val="VerbatimChar"/>
        </w:rPr>
        <w:t xml:space="preserve">firewall-cmd --remove-service=vnc-server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Активация новой конфигурации, сохранённой через опцию</w:t>
      </w:r>
      <w:r>
        <w:t xml:space="preserve"> </w:t>
      </w:r>
      <w:r>
        <w:rPr>
          <w:rStyle w:val="VerbatimChar"/>
        </w:rPr>
        <w:t xml:space="preserve">--permanent</w:t>
      </w:r>
      <w:r>
        <w:t xml:space="preserve">, происходит после выполнения команды</w:t>
      </w:r>
      <w:r>
        <w:br/>
      </w:r>
      <w:r>
        <w:rPr>
          <w:rStyle w:val="VerbatimChar"/>
        </w:rPr>
        <w:t xml:space="preserve">firewall-cmd --reload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Проверить, что новая конфигурация применена и активна, можно командой</w:t>
      </w:r>
      <w:r>
        <w:br/>
      </w:r>
      <w:r>
        <w:rPr>
          <w:rStyle w:val="VerbatimChar"/>
        </w:rPr>
        <w:t xml:space="preserve">firewall-cmd --list-all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Добавление интерфейса</w:t>
      </w:r>
      <w:r>
        <w:t xml:space="preserve"> </w:t>
      </w:r>
      <w:r>
        <w:rPr>
          <w:bCs/>
          <w:b/>
        </w:rPr>
        <w:t xml:space="preserve">eno1</w:t>
      </w:r>
      <w:r>
        <w:t xml:space="preserve"> </w:t>
      </w:r>
      <w:r>
        <w:t xml:space="preserve">в зону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выполняется командой</w:t>
      </w:r>
      <w:r>
        <w:br/>
      </w:r>
      <w:r>
        <w:rPr>
          <w:rStyle w:val="VerbatimChar"/>
        </w:rPr>
        <w:t xml:space="preserve">firewall-cmd --zone=public --change-interface=eno1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Если зона не указана при добавлении нового интерфейса, он будет автоматически добавлен в</w:t>
      </w:r>
      <w:r>
        <w:t xml:space="preserve"> </w:t>
      </w:r>
      <w:r>
        <w:rPr>
          <w:bCs/>
          <w:b/>
        </w:rPr>
        <w:t xml:space="preserve">зону по умолчанию</w:t>
      </w:r>
      <w:r>
        <w:t xml:space="preserve"> </w:t>
      </w:r>
      <w:r>
        <w:t xml:space="preserve">(default zone).</w:t>
      </w:r>
    </w:p>
    <w:bookmarkEnd w:id="61"/>
    <w:bookmarkStart w:id="62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изучены способы настройки межсетевого экрана с использованием инструментов</w:t>
      </w:r>
      <w:r>
        <w:t xml:space="preserve"> </w:t>
      </w:r>
      <w:r>
        <w:rPr>
          <w:rStyle w:val="VerbatimChar"/>
        </w:rPr>
        <w:t xml:space="preserve">firewall-cmd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firewall-config</w:t>
      </w:r>
      <w:r>
        <w:t xml:space="preserve">.</w:t>
      </w:r>
      <w:r>
        <w:br/>
      </w:r>
      <w:r>
        <w:t xml:space="preserve">Были рассмотрены различия между временной (runtime) и постоянной (permanent) конфигурациями, а также порядок применения изменений.</w:t>
      </w:r>
      <w:r>
        <w:br/>
      </w:r>
      <w:r>
        <w:t xml:space="preserve">На практике выполнены операции по добавлению и удалению служб и портов, назначению интерфейсов зонам и обновлению конфигурации брандмауэра.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Тукаев Тимур</dc:creator>
  <dc:language>ru-RU</dc:language>
  <cp:keywords/>
  <dcterms:created xsi:type="dcterms:W3CDTF">2025-11-07T14:01:04Z</dcterms:created>
  <dcterms:modified xsi:type="dcterms:W3CDTF">2025-11-07T14:01:04Z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Фильтр пакетов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