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Политика конфиденциальности</w:t>
      </w:r>
    </w:p>
    <w:p>
      <w:r>
        <w:br/>
        <w:t>Настоящая Политика конфиденциальности регулирует порядок обработки и защиты персональных данных пользователей сайта Zen27 (далее — Сайт), расположенного по адресу: https://zen27.systems.</w:t>
        <w:br/>
      </w:r>
    </w:p>
    <w:p>
      <w:r>
        <w:br/>
        <w:t>1. Общие положения</w:t>
        <w:br/>
        <w:t>1.1. Настоящая Политика составлена в соответствии с требованиями Федерального закона №152-ФЗ «О персональных данных» и определяет порядок обработки персональных данных и меры по обеспечению их безопасности.</w:t>
        <w:br/>
        <w:t>1.2. Индивидуальный предприниматель Мамедов Руслан Идрисович (ИНН 615491029963, ОГРНИП 312615430300096, далее — Оператор) является владельцем и администратором сайта Zen27.</w:t>
        <w:br/>
        <w:t>1.3. Используя Сайт, пользователь выражает согласие с условиями настоящей Политики.</w:t>
        <w:br/>
      </w:r>
    </w:p>
    <w:p>
      <w:r>
        <w:br/>
        <w:t>2. Персональные данные пользователей</w:t>
        <w:br/>
        <w:t>2.1. Оператор не собирает и не хранит персональные данные пользователей, за исключением сведений, которые автоматически передаются средствами интернет-статистики (например, Яндекс.Метрика).</w:t>
        <w:br/>
        <w:t>2.2. Используемая информация предназначена исключительно для анализа посещаемости сайта и улучшения его качества.</w:t>
        <w:br/>
      </w:r>
    </w:p>
    <w:p>
      <w:r>
        <w:br/>
        <w:t>3. Цели обработки данных</w:t>
        <w:br/>
        <w:t>3.1. Данные используются исключительно для статистического анализа и повышения качества работы сайта.</w:t>
        <w:br/>
        <w:t>3.2. Оператор не передает полученные данные третьим лицам, за исключением случаев, предусмотренных законодательством Российской Федерации.</w:t>
        <w:br/>
      </w:r>
    </w:p>
    <w:p>
      <w:r>
        <w:br/>
        <w:t>4. Меры по защите данных</w:t>
        <w:br/>
        <w:t>4.1. Оператор принимает все необходимые организационные и технические меры для защиты данных пользователей от неправомерного доступа, изменения, блокирования или уничтожения.</w:t>
        <w:br/>
      </w:r>
    </w:p>
    <w:p>
      <w:r>
        <w:br/>
        <w:t>5. Использование файлов cookie и Яндекс.Метрики</w:t>
        <w:br/>
        <w:t>5.1. Сайт использует файлы cookie и сервис Яндекс.Метрика для анализа поведения пользователей. Продолжая использовать сайт, пользователь соглашается с использованием cookie.</w:t>
        <w:br/>
        <w:t>5.2. Пользователь может отключить сбор cookie в настройках своего браузера.</w:t>
        <w:br/>
      </w:r>
    </w:p>
    <w:p>
      <w:r>
        <w:br/>
        <w:t>6. Ответственность сторон</w:t>
        <w:br/>
        <w:t>6.1. Оператор не несет ответственности за действия третьих лиц, получивших доступ к данным пользователя вследствие технических сбоев или действий самого пользователя.</w:t>
        <w:br/>
      </w:r>
    </w:p>
    <w:p>
      <w:r>
        <w:br/>
        <w:t>7. Контактная информация</w:t>
        <w:br/>
        <w:t>7.1. Все вопросы, связанные с настоящей Политикой конфиденциальности, можно направлять на электронную почту: care@zen27.systems.</w:t>
        <w:br/>
        <w:t>7.2. Telegram для связи: @zen27pulse.</w:t>
        <w:br/>
      </w:r>
    </w:p>
    <w:p>
      <w:r>
        <w:br/>
        <w:t>8. Заключительные положения</w:t>
        <w:br/>
        <w:t>8.1. Оператор оставляет за собой право изменять настоящую Политику без предварительного уведомления пользователей.</w:t>
        <w:br/>
        <w:t>8.2. Актуальная версия Политики всегда доступна по адресу: https://zen27.systems/policy.pdf.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