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Tables</w:t>
      </w:r>
    </w:p>
    <w:p>
      <w:r>
        <w:t>A grid with a header row and shading: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  <w:shd w:val="clear" w:color="auto" w:fill="DBE7FD"/>
          </w:tcPr>
          <w:p>
            <w:r>
              <w:t>Name</w:t>
            </w:r>
          </w:p>
        </w:tc>
        <w:tc>
          <w:tcPr>
            <w:tcW w:type="dxa" w:w="2880"/>
            <w:shd w:val="clear" w:color="auto" w:fill="DBE7FD"/>
          </w:tcPr>
          <w:p>
            <w:r>
              <w:t>Role</w:t>
            </w:r>
          </w:p>
        </w:tc>
        <w:tc>
          <w:tcPr>
            <w:tcW w:type="dxa" w:w="2880"/>
            <w:shd w:val="clear" w:color="auto" w:fill="DBE7FD"/>
          </w:tcPr>
          <w:p>
            <w:r>
              <w:t>Start</w:t>
            </w:r>
          </w:p>
        </w:tc>
      </w:tr>
      <w:tr>
        <w:tc>
          <w:tcPr>
            <w:tcW w:type="dxa" w:w="2880"/>
          </w:tcPr>
          <w:p>
            <w:r>
              <w:t>Ada Rowe</w:t>
            </w:r>
          </w:p>
        </w:tc>
        <w:tc>
          <w:tcPr>
            <w:tcW w:type="dxa" w:w="2880"/>
          </w:tcPr>
          <w:p>
            <w:r>
              <w:t>Editor</w:t>
            </w:r>
          </w:p>
        </w:tc>
        <w:tc>
          <w:tcPr>
            <w:tcW w:type="dxa" w:w="2880"/>
          </w:tcPr>
          <w:p>
            <w:r>
              <w:t>2024</w:t>
            </w:r>
          </w:p>
        </w:tc>
      </w:tr>
      <w:tr>
        <w:tc>
          <w:tcPr>
            <w:tcW w:type="dxa" w:w="2880"/>
          </w:tcPr>
          <w:p>
            <w:r>
              <w:t>Ben Okoro</w:t>
            </w:r>
          </w:p>
        </w:tc>
        <w:tc>
          <w:tcPr>
            <w:tcW w:type="dxa" w:w="2880"/>
          </w:tcPr>
          <w:p>
            <w:r>
              <w:t>Reviewer</w:t>
            </w:r>
          </w:p>
        </w:tc>
        <w:tc>
          <w:tcPr>
            <w:tcW w:type="dxa" w:w="2880"/>
          </w:tcPr>
          <w:p>
            <w:r>
              <w:t>2025</w:t>
            </w:r>
          </w:p>
        </w:tc>
      </w:tr>
    </w:tbl>
    <w:p/>
    <w:p>
      <w:r>
        <w:t>Merged cells, across and down: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</w:tcPr>
          <w:p>
            <w:r>
              <w:t>Across all four columns</w:t>
            </w:r>
          </w:p>
        </w:tc>
      </w:tr>
      <w:tr>
        <w:tc>
          <w:tcPr>
            <w:tcW w:type="dxa" w:w="2160"/>
            <w:vMerge w:val="restart"/>
          </w:tcPr>
          <w:p>
            <w:r>
              <w:t>Down three rows</w:t>
            </w:r>
          </w:p>
        </w:tc>
        <w:tc>
          <w:tcPr>
            <w:tcW w:type="dxa" w:w="4320"/>
            <w:gridSpan w:val="2"/>
          </w:tcPr>
          <w:p>
            <w:r>
              <w:t>Two across</w:t>
            </w:r>
          </w:p>
        </w:tc>
        <w:tc>
          <w:tcPr>
            <w:tcW w:type="dxa" w:w="2160"/>
          </w:tcPr>
          <w:p>
            <w:r>
              <w:t>x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e</w:t>
            </w:r>
          </w:p>
        </w:tc>
        <w:tc>
          <w:tcPr>
            <w:tcW w:type="dxa" w:w="2160"/>
          </w:tcPr>
          <w:p>
            <w:r>
              <w:t>f</w:t>
            </w:r>
          </w:p>
        </w:tc>
      </w:tr>
    </w:tbl>
    <w:p/>
    <w:p>
      <w:r>
        <w:t>A table inside a table cell: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Outside</w:t>
            </w:r>
          </w:p>
        </w:tc>
        <w:tc>
          <w:tcPr>
            <w:tcW w:type="dxa" w:w="4320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</w:tblGrid>
            <w:tr>
              <w:tc>
                <w:tcPr>
                  <w:tcW w:type="dxa" w:w="2160"/>
                </w:tcPr>
                <w:p>
                  <w:r>
                    <w:t>in 0,0</w:t>
                  </w:r>
                </w:p>
              </w:tc>
              <w:tc>
                <w:tcPr>
                  <w:tcW w:type="dxa" w:w="2160"/>
                </w:tcPr>
                <w:p>
                  <w:r>
                    <w:t>in 0,1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in 1,0</w:t>
                  </w:r>
                </w:p>
              </w:tc>
              <w:tc>
                <w:tcPr>
                  <w:tcW w:type="dxa" w:w="2160"/>
                </w:tcPr>
                <w:p>
                  <w:r>
                    <w:t>in 1,1</w:t>
                  </w:r>
                </w:p>
              </w:tc>
            </w:tr>
          </w:tbl>
          <w:p/>
          <w:p>
            <w:r>
              <w:t>After the inner table.</w:t>
            </w:r>
          </w:p>
        </w:tc>
      </w:tr>
    </w:tbl>
    <w:p>
      <w:r>
        <w:t>The 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Corpus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