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Contents and fields</w:t>
      </w:r>
    </w:p>
    <w:sdt>
      <w:sdtPr>
        <w:alias w:val="Table of Contents"/>
      </w:sdtPr>
      <w:sdtContent>
        <w:p>
          <w:pPr>
            <w:pStyle w:val="TOC1"/>
            <w:tabs>
              <w:tab w:val="right" w:pos="9026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First chapter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026" w:leader="dot"/>
            </w:tabs>
            <w:ind w:left="220"/>
          </w:pPr>
          <w:hyperlink w:history="1" w:anchor="_Toc2">
            <w:r>
              <w:t xml:space="preserve">A subsection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026" w:leader="dot"/>
            </w:tabs>
          </w:pPr>
          <w:hyperlink w:history="1" w:anchor="_Toc3">
            <w:r>
              <w:t xml:space="preserve">Second chapter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" w:id="1"/>
      <w:r>
        <w:t xml:space="preserve">First chapter</w:t>
      </w:r>
      <w:bookmarkEnd w:id="1"/>
    </w:p>
    <w:p>
      <w:r>
        <w:t xml:space="preserve">Body of the first chapter. Today is </w:t>
      </w:r>
      <w:fldSimple w:instr="DATE \@ &quot;d MMMM yyyy&quot;">
        <w:r>
          <w:t xml:space="preserve">4 March 2026</w:t>
        </w:r>
      </w:fldSimple>
      <w:r>
        <w:t xml:space="preserve">.</w:t>
      </w:r>
    </w:p>
    <w:p>
      <w:pPr>
        <w:pStyle w:val="Heading2"/>
      </w:pPr>
      <w:bookmarkStart w:name="_Toc2" w:id="2"/>
      <w:r>
        <w:t xml:space="preserve">A subsection</w:t>
      </w:r>
      <w:bookmarkEnd w:id="2"/>
    </w:p>
    <w:p>
      <w:r>
        <w:t xml:space="preserve">Text of the subsection.</w:t>
      </w:r>
    </w:p>
    <w:p>
      <w:pPr>
        <w:pStyle w:val="Heading1"/>
      </w:pPr>
      <w:bookmarkStart w:name="_Toc3" w:id="3"/>
      <w:r>
        <w:t xml:space="preserve">Second chapter</w:t>
      </w:r>
      <w:bookmarkEnd w:id="3"/>
    </w:p>
    <w:p>
      <w:r>
        <w:t xml:space="preserve">Body of the second chapter.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2026-10-15T03:47:10.208Z</dcterms:created>
  <dcterms:modified xsi:type="dcterms:W3CDTF">2026-10-15T03:47:10.208Z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