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7AF5" w:rsidRPr="004B1FBB" w:rsidRDefault="004B1FBB">
      <w:pPr>
        <w:rPr>
          <w:lang w:val="en-US"/>
        </w:rPr>
      </w:pPr>
      <w:r>
        <w:rPr>
          <w:lang w:val="en-US"/>
        </w:rPr>
        <w:t>vav</w:t>
      </w:r>
      <w:bookmarkStart w:id="0" w:name="_GoBack"/>
      <w:bookmarkEnd w:id="0"/>
    </w:p>
    <w:sectPr w:rsidR="00377AF5" w:rsidRPr="004B1F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54F"/>
    <w:rsid w:val="00377AF5"/>
    <w:rsid w:val="004B1FBB"/>
    <w:rsid w:val="00FD4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46F3D"/>
  <w15:chartTrackingRefBased/>
  <w15:docId w15:val="{6439761C-BAF8-40A9-B2DC-FCC268174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Габдрахманов Тимур Маратович</dc:creator>
  <cp:keywords/>
  <dc:description/>
  <cp:lastModifiedBy>Габдрахманов Тимур Маратович</cp:lastModifiedBy>
  <cp:revision>2</cp:revision>
  <dcterms:created xsi:type="dcterms:W3CDTF">2022-06-28T18:35:00Z</dcterms:created>
  <dcterms:modified xsi:type="dcterms:W3CDTF">2022-06-28T18:35:00Z</dcterms:modified>
</cp:coreProperties>
</file>