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FF4B1F"/>
          <w:sz w:val="18"/>
        </w:rPr>
        <w:t>ПОЛЬЗОВАТЕЛЬСКАЯ ИНСТРУКЦИЯ</w:t>
      </w:r>
    </w:p>
    <w:p>
      <w:pPr>
        <w:pStyle w:val="Title"/>
        <w:spacing w:after="160"/>
      </w:pPr>
      <w:r>
        <w:t>Работа со списком транспорта</w:t>
        <w:br/>
        <w:t>и пользователями</w:t>
      </w:r>
    </w:p>
    <w:p>
      <w:r>
        <w:rPr>
          <w:color w:val="696969"/>
          <w:sz w:val="32"/>
        </w:rPr>
        <w:t>Краткое руководство для логистов и администраторов</w:t>
      </w:r>
    </w:p>
    <w:p>
      <w:pPr>
        <w:spacing w:after="180"/>
        <w:pBdr>
          <w:bottom w:val="single" w:sz="20" w:color="FF4B1F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7569"/>
            <w:shd w:fill="F5F3F1"/>
            <w:vAlign w:val="top"/>
          </w:tcPr>
          <w:p>
            <w:r>
              <w:rPr>
                <w:b/>
                <w:color w:val="FF4B1F"/>
                <w:sz w:val="30"/>
              </w:rPr>
              <w:t>LOGIST</w:t>
            </w:r>
          </w:p>
          <w:p>
            <w:pPr>
              <w:pStyle w:val="ListBullet"/>
              <w:spacing w:after="80"/>
            </w:pPr>
            <w:r>
              <w:t>Просматривает обращения водителей.</w:t>
            </w:r>
          </w:p>
          <w:p>
            <w:pPr>
              <w:pStyle w:val="ListBullet"/>
              <w:spacing w:after="80"/>
            </w:pPr>
            <w:r>
              <w:t>Ищет и фильтрует транспорт.</w:t>
            </w:r>
          </w:p>
          <w:p>
            <w:pPr>
              <w:pStyle w:val="ListBullet"/>
              <w:spacing w:after="80"/>
            </w:pPr>
            <w:r>
              <w:t>Скрывает обработанные записи и возвращает их.</w:t>
            </w:r>
          </w:p>
          <w:p>
            <w:pPr>
              <w:pStyle w:val="ListBullet"/>
              <w:spacing w:after="80"/>
            </w:pPr>
            <w:r>
              <w:t>Выгружает список в Excel.</w:t>
            </w:r>
          </w:p>
        </w:tc>
        <w:tc>
          <w:tcPr>
            <w:tcW w:type="dxa" w:w="7569"/>
            <w:shd w:fill="F5F3F1"/>
            <w:vAlign w:val="top"/>
          </w:tcPr>
          <w:p>
            <w:r>
              <w:rPr>
                <w:b/>
                <w:color w:val="FF4B1F"/>
                <w:sz w:val="30"/>
              </w:rPr>
              <w:t>ADMINISTRATOR</w:t>
            </w:r>
          </w:p>
          <w:p>
            <w:pPr>
              <w:pStyle w:val="ListBullet"/>
              <w:spacing w:after="80"/>
            </w:pPr>
            <w:r>
              <w:t>Выполняет все действия логиста.</w:t>
            </w:r>
          </w:p>
          <w:p>
            <w:pPr>
              <w:pStyle w:val="ListBullet"/>
              <w:spacing w:after="80"/>
            </w:pPr>
            <w:r>
              <w:t>Создаёт и включает/отключает пользователей.</w:t>
            </w:r>
          </w:p>
          <w:p>
            <w:pPr>
              <w:pStyle w:val="ListBullet"/>
              <w:spacing w:after="80"/>
            </w:pPr>
            <w:r>
              <w:t>Меняет пользователям пароли.</w:t>
            </w:r>
          </w:p>
          <w:p>
            <w:pPr>
              <w:pStyle w:val="ListBullet"/>
              <w:spacing w:after="80"/>
            </w:pPr>
            <w:r>
              <w:t>Настраивает тему и тексты водительского киоска.</w:t>
            </w:r>
          </w:p>
        </w:tc>
      </w:tr>
    </w:tbl>
    <w:p>
      <w:pPr>
        <w:pStyle w:val="Heading2"/>
      </w:pPr>
      <w:r>
        <w:t>Вход в кабинет</w:t>
      </w:r>
    </w:p>
    <w:p>
      <w:pPr>
        <w:spacing w:after="100"/>
      </w:pPr>
      <w:r>
        <w:rPr>
          <w:b/>
          <w:color w:val="FF4B1F"/>
        </w:rPr>
        <w:t xml:space="preserve">1.  </w:t>
      </w:r>
      <w:r>
        <w:t>Откройте служебную страницу входа по адресу, который выдал ответственный за сервис.</w:t>
      </w:r>
    </w:p>
    <w:p>
      <w:pPr>
        <w:spacing w:after="100"/>
      </w:pPr>
      <w:r>
        <w:rPr>
          <w:b/>
          <w:color w:val="FF4B1F"/>
        </w:rPr>
        <w:t xml:space="preserve">2.  </w:t>
      </w:r>
      <w:r>
        <w:t>Введите свой логин и пароль, затем нажмите «Войти».</w:t>
      </w:r>
    </w:p>
    <w:p>
      <w:pPr>
        <w:spacing w:after="100"/>
      </w:pPr>
      <w:r>
        <w:rPr>
          <w:b/>
          <w:color w:val="FF4B1F"/>
        </w:rPr>
        <w:t xml:space="preserve">3.  </w:t>
      </w:r>
      <w:r>
        <w:t>После работы нажмите «Выйти» в правом верхнем углу, особенно на общем компьютере.</w:t>
      </w:r>
    </w:p>
    <w:p>
      <w:r>
        <w:rPr>
          <w:b/>
        </w:rPr>
        <w:t>Если вход не выполняется, обратитесь к администратору: учётная запись может быть отключена или пароль мог измениться.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FF4B1F"/>
          <w:sz w:val="18"/>
        </w:rPr>
        <w:t>ИНСТРУКЦИЯ ДЛЯ ЛОГИСТА</w:t>
      </w:r>
    </w:p>
    <w:p>
      <w:pPr>
        <w:pStyle w:val="Heading1"/>
      </w:pPr>
      <w:r>
        <w:t>Экран «Транспорт»</w:t>
      </w:r>
    </w:p>
    <w:p>
      <w:pPr>
        <w:spacing w:after="160"/>
      </w:pPr>
      <w:r>
        <w:rPr>
          <w:color w:val="696969"/>
        </w:rPr>
        <w:t>Здесь собраны обращения водителей. По умолчанию новые записи находятся сверху, а в списке показаны активные записи.</w:t>
      </w:r>
    </w:p>
    <w:p>
      <w:pPr>
        <w:spacing w:after="180"/>
        <w:pBdr>
          <w:bottom w:val="single" w:sz="20" w:color="FF4B1F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50361"/>
            <wp:docPr id="1" name="Picture 1" descr="Экран логиста «Транспорт» с шестью стрелками к основным элементам управления." title="Экран логиста «Транспорт» с шестью стрелками к основным элементам управле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03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1  </w:t>
            </w:r>
            <w:r>
              <w:rPr>
                <w:sz w:val="19"/>
              </w:rPr>
              <w:t>Тема кабинета, текущая учётная запись и выход.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4  </w:t>
            </w:r>
            <w:r>
              <w:rPr>
                <w:sz w:val="19"/>
              </w:rPr>
              <w:t>Рабочий список: номер автомобиля, телефон, время и статус.</w:t>
            </w:r>
          </w:p>
        </w:tc>
      </w:tr>
      <w:t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2  </w:t>
            </w:r>
            <w:r>
              <w:rPr>
                <w:sz w:val="19"/>
              </w:rPr>
              <w:t>Выгрузка списка, соответствующего выбранным фильтрам.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5  </w:t>
            </w:r>
            <w:r>
              <w:rPr>
                <w:sz w:val="19"/>
              </w:rPr>
              <w:t>«Скрыть» убирает обработанную запись из активного списка.</w:t>
            </w:r>
          </w:p>
        </w:tc>
      </w:tr>
      <w:t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3  </w:t>
            </w:r>
            <w:r>
              <w:rPr>
                <w:sz w:val="19"/>
              </w:rPr>
              <w:t>Фильтры по датам, номеру, порядку и видимости.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6  </w:t>
            </w:r>
            <w:r>
              <w:rPr>
                <w:sz w:val="19"/>
              </w:rPr>
              <w:t>Выбор количества строк на странице.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FF4B1F"/>
          <w:sz w:val="18"/>
        </w:rPr>
        <w:t>ИНСТРУКЦИЯ ДЛЯ ЛОГИСТА</w:t>
      </w:r>
    </w:p>
    <w:p>
      <w:pPr>
        <w:pStyle w:val="Heading1"/>
      </w:pPr>
      <w:r>
        <w:t>Основные действия</w:t>
      </w:r>
    </w:p>
    <w:p>
      <w:pPr>
        <w:spacing w:after="180"/>
        <w:pBdr>
          <w:bottom w:val="single" w:sz="20" w:color="FF4B1F"/>
        </w:pBdr>
      </w:pPr>
    </w:p>
    <w:p>
      <w:pPr>
        <w:pStyle w:val="Heading2"/>
      </w:pPr>
      <w:r>
        <w:t>Найти нужный автомобиль</w:t>
      </w:r>
    </w:p>
    <w:p>
      <w:pPr>
        <w:spacing w:after="100"/>
      </w:pPr>
      <w:r>
        <w:rPr>
          <w:b/>
          <w:color w:val="FF4B1F"/>
        </w:rPr>
        <w:t xml:space="preserve">1.  </w:t>
      </w:r>
      <w:r>
        <w:t>Введите номер в поле «Поиск номера». Допускаются похожие русские и латинские символы: поиск распознаёт визуально совпадающие буквы.</w:t>
      </w:r>
    </w:p>
    <w:p>
      <w:pPr>
        <w:spacing w:after="100"/>
      </w:pPr>
      <w:r>
        <w:rPr>
          <w:b/>
          <w:color w:val="FF4B1F"/>
        </w:rPr>
        <w:t xml:space="preserve">2.  </w:t>
      </w:r>
      <w:r>
        <w:t>При необходимости выберите период, порядок записей и их видимость.</w:t>
      </w:r>
    </w:p>
    <w:p>
      <w:pPr>
        <w:spacing w:after="100"/>
      </w:pPr>
      <w:r>
        <w:rPr>
          <w:b/>
          <w:color w:val="FF4B1F"/>
        </w:rPr>
        <w:t xml:space="preserve">3.  </w:t>
      </w:r>
      <w:r>
        <w:t>Нажмите «Применить». Чтобы снова увидеть полный список, нажмите «Сбросить».</w:t>
      </w:r>
    </w:p>
    <w:p>
      <w:pPr>
        <w:pStyle w:val="Heading2"/>
      </w:pPr>
      <w:r>
        <w:t>Обработать обращение</w:t>
      </w:r>
    </w:p>
    <w:p>
      <w:pPr>
        <w:spacing w:after="100"/>
      </w:pPr>
      <w:r>
        <w:rPr>
          <w:b/>
          <w:color w:val="FF4B1F"/>
        </w:rPr>
        <w:t xml:space="preserve">1.  </w:t>
      </w:r>
      <w:r>
        <w:t>Найдите автомобиль и свяжитесь с водителем по телефону из строки.</w:t>
      </w:r>
    </w:p>
    <w:p>
      <w:pPr>
        <w:spacing w:after="100"/>
      </w:pPr>
      <w:r>
        <w:rPr>
          <w:b/>
          <w:color w:val="FF4B1F"/>
        </w:rPr>
        <w:t xml:space="preserve">2.  </w:t>
      </w:r>
      <w:r>
        <w:t>После завершения работы нажмите «Скрыть». Запись исчезнет из активного списка, но сохранится в системе.</w:t>
      </w:r>
    </w:p>
    <w:p>
      <w:pPr>
        <w:spacing w:after="100"/>
      </w:pPr>
      <w:r>
        <w:rPr>
          <w:b/>
          <w:color w:val="FF4B1F"/>
        </w:rPr>
        <w:t xml:space="preserve">3.  </w:t>
      </w:r>
      <w:r>
        <w:t>Чтобы вернуть запись, выберите «Скрытые» или «Все», примените фильтр и нажмите «Вернуть».</w:t>
      </w:r>
    </w:p>
    <w:p>
      <w:pPr>
        <w:pStyle w:val="Heading2"/>
      </w:pPr>
      <w:r>
        <w:t>Страницы и Excel</w:t>
      </w:r>
    </w:p>
    <w:p>
      <w:pPr>
        <w:pStyle w:val="ListBullet"/>
        <w:spacing w:after="80"/>
      </w:pPr>
      <w:r>
        <w:rPr>
          <w:sz w:val="21"/>
        </w:rPr>
        <w:t>В поле «На странице» выберите удобное количество строк; кнопки внизу списка переключают страницы.</w:t>
      </w:r>
    </w:p>
    <w:p>
      <w:pPr>
        <w:pStyle w:val="ListBullet"/>
        <w:spacing w:after="80"/>
      </w:pPr>
      <w:r>
        <w:rPr>
          <w:sz w:val="21"/>
        </w:rPr>
        <w:t>«Выгрузить в Excel» выгружает весь список по текущим фильтрам, а не только открытую страницу.</w:t>
      </w:r>
    </w:p>
    <w:p>
      <w:r>
        <w:br w:type="page"/>
      </w:r>
    </w:p>
    <w:p>
      <w:pPr>
        <w:spacing w:after="80"/>
      </w:pPr>
      <w:r>
        <w:rPr>
          <w:rFonts w:ascii="Arial" w:hAnsi="Arial"/>
          <w:b/>
          <w:color w:val="FF4B1F"/>
          <w:sz w:val="18"/>
        </w:rPr>
        <w:t>ИНСТРУКЦИЯ ДЛЯ АДМИНИСТРАТОРА</w:t>
      </w:r>
    </w:p>
    <w:p>
      <w:pPr>
        <w:pStyle w:val="Heading1"/>
      </w:pPr>
      <w:r>
        <w:t>Экран «Пользователи»</w:t>
      </w:r>
    </w:p>
    <w:p>
      <w:pPr>
        <w:spacing w:after="160"/>
      </w:pPr>
      <w:r>
        <w:rPr>
          <w:color w:val="696969"/>
        </w:rPr>
        <w:t>Администратор работает с транспортом так же, как логист, и дополнительно управляет учётными записями и настройками киоска.</w:t>
      </w:r>
    </w:p>
    <w:p>
      <w:pPr>
        <w:spacing w:after="180"/>
        <w:pBdr>
          <w:bottom w:val="single" w:sz="20" w:color="FF4B1F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50361"/>
            <wp:docPr id="2" name="Picture 2" descr="Экран администратора «Пользователи» с шестью стрелками к форме и списку." title="Экран администратора «Пользователи» с шестью стрелками к форме и списк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_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503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1  </w:t>
            </w:r>
            <w:r>
              <w:rPr>
                <w:sz w:val="19"/>
              </w:rPr>
              <w:t>Переход между транспортом, пользователями и настройками.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4  </w:t>
            </w:r>
            <w:r>
              <w:rPr>
                <w:sz w:val="19"/>
              </w:rPr>
              <w:t>Выбор роли и создание пользователя.</w:t>
            </w:r>
          </w:p>
        </w:tc>
      </w:tr>
      <w:t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2  </w:t>
            </w:r>
            <w:r>
              <w:rPr>
                <w:sz w:val="19"/>
              </w:rPr>
              <w:t>Поля для создания новой учётной записи.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5  </w:t>
            </w:r>
            <w:r>
              <w:rPr>
                <w:sz w:val="19"/>
              </w:rPr>
              <w:t>Список пользователей, их роли и состояние.</w:t>
            </w:r>
          </w:p>
        </w:tc>
      </w:tr>
      <w:tr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3  </w:t>
            </w:r>
            <w:r>
              <w:rPr>
                <w:sz w:val="19"/>
              </w:rPr>
              <w:t>Показать или скрыть вводимый пароль.</w:t>
            </w:r>
          </w:p>
        </w:tc>
        <w:tc>
          <w:tcPr>
            <w:tcW w:type="dxa" w:w="7087"/>
            <w:vAlign w:val="center"/>
            <w:shd w:fill="F5F3F1"/>
          </w:tcPr>
          <w:p>
            <w:pPr>
              <w:spacing w:after="20"/>
            </w:pPr>
            <w:r>
              <w:rPr>
                <w:b/>
                <w:color w:val="FF4B1F"/>
              </w:rPr>
              <w:t xml:space="preserve">6  </w:t>
            </w:r>
            <w:r>
              <w:rPr>
                <w:sz w:val="19"/>
              </w:rPr>
              <w:t>Нажмите на строку пользователя, чтобы открыть действия.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FF4B1F"/>
          <w:sz w:val="18"/>
        </w:rPr>
        <w:t>ИНСТРУКЦИЯ ДЛЯ АДМИНИСТРАТОРА</w:t>
      </w:r>
    </w:p>
    <w:p>
      <w:pPr>
        <w:pStyle w:val="Heading1"/>
      </w:pPr>
      <w:r>
        <w:t>Управление учётными записями</w:t>
      </w:r>
    </w:p>
    <w:p>
      <w:pPr>
        <w:spacing w:after="180"/>
        <w:pBdr>
          <w:bottom w:val="single" w:sz="20" w:color="FF4B1F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7569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92000" cy="3122024"/>
                  <wp:docPr id="3" name="Picture 3" descr="Модальное окно действий с пользователем со стрелками к смене пароля, отключению и закрытию." title="Модальное окно действий с пользователем со стрелками к смене пароля, отключению и закрытию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actions_annotat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312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F4B1F"/>
              </w:rPr>
              <w:t xml:space="preserve">1  </w:t>
            </w:r>
            <w:r>
              <w:t>Изменить пароль пользователя.</w:t>
            </w:r>
          </w:p>
          <w:p>
            <w:r>
              <w:rPr>
                <w:b/>
                <w:color w:val="FF4B1F"/>
              </w:rPr>
              <w:t xml:space="preserve">2  </w:t>
            </w:r>
            <w:r>
              <w:t>Отключить или включить учётную запись.</w:t>
            </w:r>
          </w:p>
          <w:p>
            <w:r>
              <w:rPr>
                <w:b/>
                <w:color w:val="FF4B1F"/>
              </w:rPr>
              <w:t xml:space="preserve">3  </w:t>
            </w:r>
            <w:r>
              <w:t>Закрыть окно без изменений.</w:t>
            </w:r>
          </w:p>
        </w:tc>
        <w:tc>
          <w:tcPr>
            <w:tcW w:type="dxa" w:w="7569"/>
            <w:vAlign w:val="top"/>
          </w:tcPr>
          <w:p>
            <w:r>
              <w:rPr>
                <w:b/>
                <w:color w:val="FF4B1F"/>
                <w:sz w:val="30"/>
              </w:rPr>
              <w:t>Создать пользователя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1.  </w:t>
            </w:r>
            <w:r>
              <w:t>Введите уникальный логин длиной от 3 до 64 символов.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2.  </w:t>
            </w:r>
            <w:r>
              <w:t>Задайте пароль не короче 8 символов: буква, цифра и специальный символ.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3.  </w:t>
            </w:r>
            <w:r>
              <w:t>Выберите роль Logist или Administrator и нажмите «Создать».</w:t>
            </w:r>
          </w:p>
          <w:p>
            <w:r>
              <w:rPr>
                <w:b/>
                <w:color w:val="FF4B1F"/>
                <w:sz w:val="30"/>
              </w:rPr>
              <w:t>Изменить доступ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1.  </w:t>
            </w:r>
            <w:r>
              <w:t>Нажмите на строку пользователя.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2.  </w:t>
            </w:r>
            <w:r>
              <w:t>Выберите смену пароля либо отключение/включение.</w:t>
            </w:r>
          </w:p>
          <w:p>
            <w:pPr>
              <w:spacing w:after="100"/>
            </w:pPr>
            <w:r>
              <w:rPr>
                <w:b/>
                <w:color w:val="FF4B1F"/>
              </w:rPr>
              <w:t xml:space="preserve">3.  </w:t>
            </w:r>
            <w:r>
              <w:t>После смены пароля текущий вход пользователя завершится; далее нужен новый пароль.</w:t>
            </w:r>
          </w:p>
          <w:p>
            <w:r>
              <w:rPr>
                <w:b/>
              </w:rPr>
              <w:t>Важно: текущего администратора и последнего активного администратора отключить нельзя.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FF4B1F"/>
          <w:sz w:val="18"/>
        </w:rPr>
        <w:t>ИНСТРУКЦИЯ ДЛЯ АДМИНИСТРАТОРА</w:t>
      </w:r>
    </w:p>
    <w:p>
      <w:pPr>
        <w:pStyle w:val="Heading1"/>
      </w:pPr>
      <w:r>
        <w:t>Настройки и частые ситуации</w:t>
      </w:r>
    </w:p>
    <w:p>
      <w:pPr>
        <w:spacing w:after="180"/>
        <w:pBdr>
          <w:bottom w:val="single" w:sz="20" w:color="FF4B1F"/>
        </w:pBdr>
      </w:pPr>
    </w:p>
    <w:p>
      <w:pPr>
        <w:pStyle w:val="Heading2"/>
      </w:pPr>
      <w:r>
        <w:t>Настройки водительского киоска</w:t>
      </w:r>
    </w:p>
    <w:p>
      <w:pPr>
        <w:spacing w:after="100"/>
      </w:pPr>
      <w:r>
        <w:rPr>
          <w:b/>
          <w:color w:val="FF4B1F"/>
        </w:rPr>
        <w:t xml:space="preserve">1.  </w:t>
      </w:r>
      <w:r>
        <w:t>Откройте вкладку «Настройки».</w:t>
      </w:r>
    </w:p>
    <w:p>
      <w:pPr>
        <w:spacing w:after="100"/>
      </w:pPr>
      <w:r>
        <w:rPr>
          <w:b/>
          <w:color w:val="FF4B1F"/>
        </w:rPr>
        <w:t xml:space="preserve">2.  </w:t>
      </w:r>
      <w:r>
        <w:t>Выберите светлую или тёмную тему водительского экрана.</w:t>
      </w:r>
    </w:p>
    <w:p>
      <w:pPr>
        <w:spacing w:after="100"/>
      </w:pPr>
      <w:r>
        <w:rPr>
          <w:b/>
          <w:color w:val="FF4B1F"/>
        </w:rPr>
        <w:t xml:space="preserve">3.  </w:t>
      </w:r>
      <w:r>
        <w:t>В блоке текстов выберите язык, измените заголовок и короткий текст под клавиатурой.</w:t>
      </w:r>
    </w:p>
    <w:p>
      <w:pPr>
        <w:spacing w:after="100"/>
      </w:pPr>
      <w:r>
        <w:rPr>
          <w:b/>
          <w:color w:val="FF4B1F"/>
        </w:rPr>
        <w:t xml:space="preserve">4.  </w:t>
      </w:r>
      <w:r>
        <w:t>Нажмите «Сохранить тексты». Каждый язык настраивается отдельно.</w:t>
      </w:r>
    </w:p>
    <w:p>
      <w:pPr>
        <w:pStyle w:val="Heading2"/>
      </w:pPr>
      <w:r>
        <w:t>Если что-то не получается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 w:val="true"/>
        </w:trPr>
        <w:tc>
          <w:tcPr>
            <w:tcW w:type="dxa" w:w="7569"/>
            <w:shd w:fill="F5F3F1"/>
            <w:vAlign w:val="center"/>
          </w:tcPr>
          <w:p>
            <w:r>
              <w:rPr>
                <w:b/>
              </w:rPr>
              <w:t>Запись не найдена</w:t>
            </w:r>
          </w:p>
        </w:tc>
        <w:tc>
          <w:tcPr>
            <w:tcW w:type="dxa" w:w="7569"/>
            <w:vAlign w:val="center"/>
          </w:tcPr>
          <w:p>
            <w:r>
              <w:t>Сбросьте фильтры и проверьте режимы «Активные», «Скрытые» и «Все».</w:t>
            </w:r>
          </w:p>
        </w:tc>
      </w:tr>
      <w:tr>
        <w:tc>
          <w:tcPr>
            <w:tcW w:type="dxa" w:w="7569"/>
            <w:shd w:fill="F5F3F1"/>
            <w:vAlign w:val="center"/>
          </w:tcPr>
          <w:p>
            <w:r>
              <w:rPr>
                <w:b/>
              </w:rPr>
              <w:t>Пользователь не входит</w:t>
            </w:r>
          </w:p>
        </w:tc>
        <w:tc>
          <w:tcPr>
            <w:tcW w:type="dxa" w:w="7569"/>
            <w:vAlign w:val="center"/>
          </w:tcPr>
          <w:p>
            <w:r>
              <w:t>Проверьте его состояние. При необходимости включите учётную запись или задайте новый пароль.</w:t>
            </w:r>
          </w:p>
        </w:tc>
      </w:tr>
      <w:tr>
        <w:tc>
          <w:tcPr>
            <w:tcW w:type="dxa" w:w="7569"/>
            <w:shd w:fill="F5F3F1"/>
            <w:vAlign w:val="center"/>
          </w:tcPr>
          <w:p>
            <w:r>
              <w:rPr>
                <w:b/>
              </w:rPr>
              <w:t>Пароль не сохраняется</w:t>
            </w:r>
          </w:p>
        </w:tc>
        <w:tc>
          <w:tcPr>
            <w:tcW w:type="dxa" w:w="7569"/>
            <w:vAlign w:val="center"/>
          </w:tcPr>
          <w:p>
            <w:r>
              <w:t>Проверьте: не менее 8 символов, есть буква, цифра и специальный символ.</w:t>
            </w:r>
          </w:p>
        </w:tc>
      </w:tr>
      <w:tr>
        <w:tc>
          <w:tcPr>
            <w:tcW w:type="dxa" w:w="7569"/>
            <w:shd w:fill="F5F3F1"/>
            <w:vAlign w:val="center"/>
          </w:tcPr>
          <w:p>
            <w:r>
              <w:rPr>
                <w:b/>
              </w:rPr>
              <w:t>Кабинет вернул на вход</w:t>
            </w:r>
          </w:p>
        </w:tc>
        <w:tc>
          <w:tcPr>
            <w:tcW w:type="dxa" w:w="7569"/>
            <w:vAlign w:val="center"/>
          </w:tcPr>
          <w:p>
            <w:r>
              <w:t>Войдите снова. Если ситуация повторяется, обратитесь к ответственному за сервис.</w:t>
            </w:r>
          </w:p>
        </w:tc>
      </w:tr>
    </w:tbl>
    <w:sectPr w:rsidR="00FC693F" w:rsidRPr="0006063C" w:rsidSect="00034616">
      <w:footerReference w:type="default" r:id="rId12"/>
      <w:pgSz w:w="16838" w:h="11906" w:orient="landscape"/>
      <w:pgMar w:top="709" w:right="850" w:bottom="65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6969"/>
        <w:sz w:val="16"/>
      </w:rPr>
      <w:t xml:space="preserve">Пользовательская инструкция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3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3212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F4B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20"/>
      <w:contextualSpacing/>
    </w:pPr>
    <w:rPr>
      <w:rFonts w:asciiTheme="majorHAnsi" w:eastAsiaTheme="majorEastAsia" w:hAnsiTheme="majorHAnsi" w:cstheme="majorBidi" w:ascii="Arial" w:hAnsi="Arial" w:eastAsia="Arial"/>
      <w:b/>
      <w:color w:val="23212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логистов и администраторов</dc:title>
  <dc:subject>Пользовательская инструкция по работе с транспортом, пользователями и настройками</dc:subject>
  <dc:creator>IntBiS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