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Симдянов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 1, 2)</w:t>
      </w:r>
    </w:p>
    <w:p>
      <w:pPr>
        <w:pStyle w:val="CaptionedFigure"/>
      </w:pPr>
      <w:bookmarkStart w:id="24" w:name="fig:001"/>
      <w:r>
        <w:drawing>
          <wp:inline>
            <wp:extent cx="5334000" cy="4725060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320589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3, 4)</w:t>
      </w:r>
    </w:p>
    <w:p>
      <w:pPr>
        <w:pStyle w:val="CaptionedFigure"/>
      </w:pPr>
      <w:bookmarkStart w:id="32" w:name="fig:003"/>
      <w:r>
        <w:drawing>
          <wp:inline>
            <wp:extent cx="5334000" cy="5300766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95392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2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bookmarkStart w:id="41" w:name="fig:005"/>
      <w:r>
        <w:drawing>
          <wp:inline>
            <wp:extent cx="5207267" cy="4629751"/>
            <wp:effectExtent b="0" l="0" r="0" t="0"/>
            <wp:docPr descr="Рис. 5: Программа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462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 6)</w:t>
      </w:r>
    </w:p>
    <w:p>
      <w:pPr>
        <w:pStyle w:val="CaptionedFigure"/>
      </w:pPr>
      <w:bookmarkStart w:id="45" w:name="fig:006"/>
      <w:r>
        <w:drawing>
          <wp:inline>
            <wp:extent cx="5334000" cy="2959144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 7, 8)</w:t>
      </w:r>
    </w:p>
    <w:p>
      <w:pPr>
        <w:pStyle w:val="CaptionedFigure"/>
      </w:pPr>
      <w:bookmarkStart w:id="49" w:name="fig:007"/>
      <w:r>
        <w:drawing>
          <wp:inline>
            <wp:extent cx="5334000" cy="4374378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406347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 9)</w:t>
      </w:r>
    </w:p>
    <w:p>
      <w:pPr>
        <w:pStyle w:val="CaptionedFigure"/>
      </w:pPr>
      <w:bookmarkStart w:id="57" w:name="fig:009"/>
      <w:r>
        <w:drawing>
          <wp:inline>
            <wp:extent cx="5334000" cy="4383939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 10, 11)</w:t>
      </w:r>
    </w:p>
    <w:p>
      <w:pPr>
        <w:pStyle w:val="CaptionedFigure"/>
      </w:pPr>
      <w:bookmarkStart w:id="61" w:name="fig:010"/>
      <w:r>
        <w:drawing>
          <wp:inline>
            <wp:extent cx="5334000" cy="4359101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383939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 12, 13)</w:t>
      </w:r>
    </w:p>
    <w:p>
      <w:pPr>
        <w:pStyle w:val="CaptionedFigure"/>
      </w:pPr>
      <w:bookmarkStart w:id="69" w:name="fig:012"/>
      <w:r>
        <w:drawing>
          <wp:inline>
            <wp:extent cx="5334000" cy="4386146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4387245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 изменил значение регистра ebx на нужное. (рис. 14)</w:t>
      </w:r>
    </w:p>
    <w:p>
      <w:pPr>
        <w:pStyle w:val="CaptionedFigure"/>
      </w:pPr>
      <w:bookmarkStart w:id="77" w:name="fig:014"/>
      <w:r>
        <w:drawing>
          <wp:inline>
            <wp:extent cx="5334000" cy="4405809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 15)</w:t>
      </w:r>
    </w:p>
    <w:p>
      <w:pPr>
        <w:pStyle w:val="CaptionedFigure"/>
      </w:pPr>
      <w:bookmarkStart w:id="81" w:name="fig:015"/>
      <w:r>
        <w:drawing>
          <wp:inline>
            <wp:extent cx="5334000" cy="4326193"/>
            <wp:effectExtent b="0" l="0" r="0" t="0"/>
            <wp:docPr descr="Рис. 15: Вывод значений сте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значений стека</w:t>
      </w:r>
    </w:p>
    <w:bookmarkEnd w:id="82"/>
    <w:bookmarkStart w:id="10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16, 17)</w:t>
      </w:r>
    </w:p>
    <w:p>
      <w:pPr>
        <w:pStyle w:val="CaptionedFigure"/>
      </w:pPr>
      <w:bookmarkStart w:id="86" w:name="fig:016"/>
      <w:r>
        <w:drawing>
          <wp:inline>
            <wp:extent cx="5334000" cy="5940136"/>
            <wp:effectExtent b="0" l="0" r="0" t="0"/>
            <wp:docPr descr="Рис. 16: Программа task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Программа task.asm</w:t>
      </w:r>
    </w:p>
    <w:p>
      <w:pPr>
        <w:pStyle w:val="CaptionedFigure"/>
      </w:pPr>
      <w:bookmarkStart w:id="90" w:name="fig:017"/>
      <w:r>
        <w:drawing>
          <wp:inline>
            <wp:extent cx="5334000" cy="1802223"/>
            <wp:effectExtent b="0" l="0" r="0" t="0"/>
            <wp:docPr descr="Рис. 17: Запуск программы task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 task.asm</w:t>
      </w:r>
    </w:p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 18, 19)</w:t>
      </w:r>
    </w:p>
    <w:p>
      <w:pPr>
        <w:pStyle w:val="CaptionedFigure"/>
      </w:pPr>
      <w:bookmarkStart w:id="94" w:name="fig:018"/>
      <w:r>
        <w:drawing>
          <wp:inline>
            <wp:extent cx="5334000" cy="4417964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20"/>
      <w:r>
        <w:drawing>
          <wp:inline>
            <wp:extent cx="5322770" cy="4196614"/>
            <wp:effectExtent b="0" l="0" r="0" t="0"/>
            <wp:docPr descr="Рис. 19: Исправленный код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Исправленный код</w:t>
      </w:r>
    </w:p>
    <w:p>
      <w:pPr>
        <w:pStyle w:val="CaptionedFigure"/>
      </w:pPr>
      <w:bookmarkStart w:id="102" w:name="fig:021"/>
      <w:r>
        <w:drawing>
          <wp:inline>
            <wp:extent cx="5334000" cy="4363619"/>
            <wp:effectExtent b="0" l="0" r="0" t="0"/>
            <wp:docPr descr="Рис. 20: Проверка работы" title="" id="100" name="Picture"/>
            <a:graphic>
              <a:graphicData uri="http://schemas.openxmlformats.org/drawingml/2006/picture">
                <pic:pic>
                  <pic:nvPicPr>
                    <pic:cNvPr descr="image/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Проверка работы</w:t>
      </w:r>
    </w:p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Симдянов Тимур НПИбд-03-24</dc:creator>
  <dc:language>ru-RU</dc:language>
  <cp:keywords/>
  <dcterms:created xsi:type="dcterms:W3CDTF">2024-12-15T10:53:43Z</dcterms:created>
  <dcterms:modified xsi:type="dcterms:W3CDTF">2024-12-15T10:53:43Z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