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B23D4A" w14:textId="217B16E9" w:rsidR="001D6C67" w:rsidRDefault="001A3C18" w:rsidP="00B06BF0">
      <w:pPr>
        <w:spacing w:before="100" w:beforeAutospacing="1" w:after="100" w:afterAutospacing="1" w:line="240" w:lineRule="auto"/>
        <w:outlineLvl w:val="0"/>
        <w:rPr>
          <w:rFonts w:eastAsia="Times New Roman" w:cs="Times New Roman"/>
          <w:b/>
          <w:bCs/>
          <w:kern w:val="36"/>
          <w:sz w:val="32"/>
          <w:szCs w:val="32"/>
          <w14:ligatures w14:val="none"/>
        </w:rPr>
      </w:pPr>
      <w:r>
        <w:rPr>
          <w:rFonts w:eastAsia="Times New Roman" w:cs="Times New Roman"/>
          <w:b/>
          <w:bCs/>
          <w:noProof/>
          <w:kern w:val="36"/>
          <w:sz w:val="32"/>
          <w:szCs w:val="32"/>
        </w:rPr>
        <w:drawing>
          <wp:anchor distT="0" distB="0" distL="114300" distR="114300" simplePos="0" relativeHeight="251664384" behindDoc="0" locked="0" layoutInCell="1" allowOverlap="1" wp14:anchorId="0A2A9E72" wp14:editId="51E95BCE">
            <wp:simplePos x="0" y="0"/>
            <wp:positionH relativeFrom="column">
              <wp:posOffset>0</wp:posOffset>
            </wp:positionH>
            <wp:positionV relativeFrom="paragraph">
              <wp:posOffset>430530</wp:posOffset>
            </wp:positionV>
            <wp:extent cx="5731510" cy="3820795"/>
            <wp:effectExtent l="0" t="0" r="0" b="1905"/>
            <wp:wrapTopAndBottom/>
            <wp:docPr id="1606120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20732" name="Picture 16061207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4383F922" w14:textId="714A76E9" w:rsidR="00DE1295" w:rsidRPr="00AF54CA" w:rsidRDefault="00C632E4" w:rsidP="00585830">
      <w:pPr>
        <w:spacing w:before="100" w:beforeAutospacing="1" w:after="100" w:afterAutospacing="1" w:line="240" w:lineRule="auto"/>
        <w:outlineLvl w:val="0"/>
        <w:rPr>
          <w:rFonts w:eastAsia="Times New Roman" w:cs="Times New Roman"/>
          <w:b/>
          <w:bCs/>
          <w:kern w:val="36"/>
          <w:sz w:val="32"/>
          <w:szCs w:val="32"/>
          <w14:ligatures w14:val="none"/>
        </w:rPr>
      </w:pPr>
      <w:r>
        <w:rPr>
          <w:rFonts w:eastAsia="Times New Roman" w:cs="Times New Roman"/>
          <w:b/>
          <w:bCs/>
          <w:kern w:val="36"/>
          <w:sz w:val="32"/>
          <w:szCs w:val="32"/>
          <w14:ligatures w14:val="none"/>
        </w:rPr>
        <w:br/>
      </w:r>
      <w:r w:rsidR="00DD2067" w:rsidRPr="007C17F5">
        <w:rPr>
          <w:rFonts w:eastAsia="Times New Roman" w:cs="Times New Roman"/>
          <w:b/>
          <w:bCs/>
          <w:kern w:val="36"/>
          <w:sz w:val="32"/>
          <w:szCs w:val="32"/>
          <w14:ligatures w14:val="none"/>
        </w:rPr>
        <w:t>ServiceNow Delivery Management – Enterprise Service Management Transformation</w:t>
      </w:r>
    </w:p>
    <w:p w14:paraId="5040F3C5" w14:textId="77777777" w:rsidR="00DE1295" w:rsidRPr="00D735D0" w:rsidRDefault="00DE1295" w:rsidP="00585830">
      <w:pPr>
        <w:spacing w:before="100" w:beforeAutospacing="1" w:after="100" w:afterAutospacing="1" w:line="240" w:lineRule="auto"/>
        <w:outlineLvl w:val="0"/>
        <w:rPr>
          <w:rFonts w:eastAsia="Times New Roman" w:cs="Times New Roman"/>
          <w:kern w:val="36"/>
          <w:sz w:val="32"/>
          <w:szCs w:val="32"/>
          <w14:ligatures w14:val="none"/>
        </w:rPr>
      </w:pPr>
    </w:p>
    <w:p w14:paraId="6C000931" w14:textId="77777777" w:rsidR="00585830" w:rsidRPr="00D735D0" w:rsidRDefault="00585830" w:rsidP="00585830">
      <w:pPr>
        <w:spacing w:before="100" w:beforeAutospacing="1" w:after="100" w:afterAutospacing="1" w:line="240" w:lineRule="auto"/>
        <w:outlineLvl w:val="1"/>
        <w:rPr>
          <w:rFonts w:eastAsia="Times New Roman" w:cs="Times New Roman"/>
          <w:kern w:val="0"/>
          <w:sz w:val="32"/>
          <w:szCs w:val="32"/>
          <w14:ligatures w14:val="none"/>
        </w:rPr>
      </w:pPr>
      <w:r w:rsidRPr="00D735D0">
        <w:rPr>
          <w:rFonts w:eastAsia="Times New Roman" w:cs="Times New Roman"/>
          <w:kern w:val="0"/>
          <w:sz w:val="32"/>
          <w:szCs w:val="32"/>
          <w14:ligatures w14:val="none"/>
        </w:rPr>
        <w:t>Delivering Secure, Scalable Service Management Across Public and Private Sector Environments</w:t>
      </w:r>
    </w:p>
    <w:p w14:paraId="4EBB1934" w14:textId="77777777" w:rsidR="008A3394" w:rsidRDefault="008A3394" w:rsidP="00585830">
      <w:pPr>
        <w:spacing w:before="100" w:beforeAutospacing="1" w:after="100" w:afterAutospacing="1" w:line="240" w:lineRule="auto"/>
        <w:outlineLvl w:val="2"/>
        <w:rPr>
          <w:rFonts w:eastAsia="Times New Roman" w:cs="Times New Roman"/>
          <w:kern w:val="0"/>
          <w:sz w:val="32"/>
          <w:szCs w:val="32"/>
          <w14:ligatures w14:val="none"/>
        </w:rPr>
      </w:pPr>
    </w:p>
    <w:p w14:paraId="77EF815B" w14:textId="77777777" w:rsidR="00B73983" w:rsidRDefault="00B73983" w:rsidP="00585830">
      <w:pPr>
        <w:spacing w:before="100" w:beforeAutospacing="1" w:after="100" w:afterAutospacing="1" w:line="240" w:lineRule="auto"/>
        <w:outlineLvl w:val="2"/>
        <w:rPr>
          <w:rFonts w:eastAsia="Times New Roman" w:cs="Times New Roman"/>
          <w:kern w:val="0"/>
          <w:sz w:val="32"/>
          <w:szCs w:val="32"/>
          <w14:ligatures w14:val="none"/>
        </w:rPr>
      </w:pPr>
    </w:p>
    <w:p w14:paraId="21933ADE" w14:textId="77777777" w:rsidR="00B73983" w:rsidRDefault="00B73983" w:rsidP="00585830">
      <w:pPr>
        <w:spacing w:before="100" w:beforeAutospacing="1" w:after="100" w:afterAutospacing="1" w:line="240" w:lineRule="auto"/>
        <w:outlineLvl w:val="2"/>
        <w:rPr>
          <w:rFonts w:eastAsia="Times New Roman" w:cs="Times New Roman"/>
          <w:kern w:val="0"/>
          <w:sz w:val="32"/>
          <w:szCs w:val="32"/>
          <w14:ligatures w14:val="none"/>
        </w:rPr>
      </w:pPr>
    </w:p>
    <w:p w14:paraId="263AEE8B" w14:textId="77777777" w:rsidR="00B73983" w:rsidRDefault="00B73983" w:rsidP="00585830">
      <w:pPr>
        <w:spacing w:before="100" w:beforeAutospacing="1" w:after="100" w:afterAutospacing="1" w:line="240" w:lineRule="auto"/>
        <w:outlineLvl w:val="2"/>
        <w:rPr>
          <w:rFonts w:eastAsia="Times New Roman" w:cs="Times New Roman"/>
          <w:kern w:val="0"/>
          <w:sz w:val="32"/>
          <w:szCs w:val="32"/>
          <w14:ligatures w14:val="none"/>
        </w:rPr>
      </w:pPr>
    </w:p>
    <w:p w14:paraId="0B368AAC" w14:textId="77777777" w:rsidR="00B73983" w:rsidRDefault="00B73983" w:rsidP="00585830">
      <w:pPr>
        <w:spacing w:before="100" w:beforeAutospacing="1" w:after="100" w:afterAutospacing="1" w:line="240" w:lineRule="auto"/>
        <w:outlineLvl w:val="2"/>
        <w:rPr>
          <w:rFonts w:eastAsia="Times New Roman" w:cs="Times New Roman"/>
          <w:kern w:val="0"/>
          <w:sz w:val="32"/>
          <w:szCs w:val="32"/>
          <w14:ligatures w14:val="none"/>
        </w:rPr>
      </w:pPr>
    </w:p>
    <w:p w14:paraId="023EC313" w14:textId="77777777" w:rsidR="00A414C7" w:rsidRDefault="00A414C7" w:rsidP="00585830">
      <w:pPr>
        <w:spacing w:before="100" w:beforeAutospacing="1" w:after="100" w:afterAutospacing="1" w:line="240" w:lineRule="auto"/>
        <w:outlineLvl w:val="2"/>
        <w:rPr>
          <w:rFonts w:eastAsia="Times New Roman" w:cs="Times New Roman"/>
          <w:kern w:val="0"/>
          <w:sz w:val="32"/>
          <w:szCs w:val="32"/>
          <w14:ligatures w14:val="none"/>
        </w:rPr>
      </w:pPr>
    </w:p>
    <w:p w14:paraId="1C53587D" w14:textId="578F1A63" w:rsidR="008A3394" w:rsidRDefault="00585830" w:rsidP="00585830">
      <w:pPr>
        <w:spacing w:before="100" w:beforeAutospacing="1" w:after="100" w:afterAutospacing="1" w:line="240" w:lineRule="auto"/>
        <w:outlineLvl w:val="2"/>
        <w:rPr>
          <w:rFonts w:eastAsia="Times New Roman" w:cs="Times New Roman"/>
          <w:b/>
          <w:bCs/>
          <w:kern w:val="0"/>
          <w:sz w:val="32"/>
          <w:szCs w:val="32"/>
          <w14:ligatures w14:val="none"/>
        </w:rPr>
      </w:pPr>
      <w:r w:rsidRPr="008A3394">
        <w:rPr>
          <w:rFonts w:eastAsia="Times New Roman" w:cs="Times New Roman"/>
          <w:b/>
          <w:bCs/>
          <w:kern w:val="0"/>
          <w:sz w:val="32"/>
          <w:szCs w:val="32"/>
          <w14:ligatures w14:val="none"/>
        </w:rPr>
        <w:lastRenderedPageBreak/>
        <w:t>Project Overview</w:t>
      </w:r>
    </w:p>
    <w:p w14:paraId="35C9DB2E" w14:textId="1F9AE38F" w:rsidR="0004449F" w:rsidRDefault="0061021C" w:rsidP="00585830">
      <w:pPr>
        <w:spacing w:before="100" w:beforeAutospacing="1" w:after="100" w:afterAutospacing="1" w:line="240" w:lineRule="auto"/>
        <w:outlineLvl w:val="2"/>
        <w:rPr>
          <w:rFonts w:eastAsia="Times New Roman" w:cs="Times New Roman"/>
          <w:b/>
          <w:bCs/>
          <w:kern w:val="0"/>
          <w:sz w:val="32"/>
          <w:szCs w:val="32"/>
          <w14:ligatures w14:val="none"/>
        </w:rPr>
      </w:pPr>
      <w:r>
        <w:rPr>
          <w:rFonts w:eastAsia="Times New Roman" w:cs="Times New Roman"/>
          <w:b/>
          <w:bCs/>
          <w:noProof/>
          <w:kern w:val="0"/>
          <w:sz w:val="32"/>
          <w:szCs w:val="32"/>
        </w:rPr>
        <w:drawing>
          <wp:anchor distT="0" distB="0" distL="114300" distR="114300" simplePos="0" relativeHeight="251662336" behindDoc="0" locked="0" layoutInCell="1" allowOverlap="1" wp14:anchorId="14189B58" wp14:editId="03550D95">
            <wp:simplePos x="0" y="0"/>
            <wp:positionH relativeFrom="column">
              <wp:posOffset>0</wp:posOffset>
            </wp:positionH>
            <wp:positionV relativeFrom="paragraph">
              <wp:posOffset>415925</wp:posOffset>
            </wp:positionV>
            <wp:extent cx="5731510" cy="1179830"/>
            <wp:effectExtent l="0" t="0" r="0" b="1270"/>
            <wp:wrapTopAndBottom/>
            <wp:docPr id="1298888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88099" name="Picture 1298888099"/>
                    <pic:cNvPicPr/>
                  </pic:nvPicPr>
                  <pic:blipFill>
                    <a:blip r:embed="rId6">
                      <a:extLst>
                        <a:ext uri="{28A0092B-C50C-407E-A947-70E740481C1C}">
                          <a14:useLocalDpi xmlns:a14="http://schemas.microsoft.com/office/drawing/2010/main" val="0"/>
                        </a:ext>
                      </a:extLst>
                    </a:blip>
                    <a:stretch>
                      <a:fillRect/>
                    </a:stretch>
                  </pic:blipFill>
                  <pic:spPr>
                    <a:xfrm>
                      <a:off x="0" y="0"/>
                      <a:ext cx="5731510" cy="1179830"/>
                    </a:xfrm>
                    <a:prstGeom prst="rect">
                      <a:avLst/>
                    </a:prstGeom>
                  </pic:spPr>
                </pic:pic>
              </a:graphicData>
            </a:graphic>
          </wp:anchor>
        </w:drawing>
      </w:r>
    </w:p>
    <w:p w14:paraId="68E399EC" w14:textId="77777777" w:rsidR="00735B3E" w:rsidRPr="008A3394" w:rsidRDefault="00735B3E" w:rsidP="00585830">
      <w:pPr>
        <w:spacing w:before="100" w:beforeAutospacing="1" w:after="100" w:afterAutospacing="1" w:line="240" w:lineRule="auto"/>
        <w:outlineLvl w:val="2"/>
        <w:rPr>
          <w:rFonts w:eastAsia="Times New Roman" w:cs="Times New Roman"/>
          <w:b/>
          <w:bCs/>
          <w:kern w:val="0"/>
          <w:sz w:val="32"/>
          <w:szCs w:val="32"/>
          <w14:ligatures w14:val="none"/>
        </w:rPr>
      </w:pPr>
    </w:p>
    <w:p w14:paraId="7EABD270"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As a ServiceNow Delivery Manager, I directed and governed medium-to-large-scale ServiceNow programmes across public and private sector organisations.</w:t>
      </w:r>
    </w:p>
    <w:p w14:paraId="20B5022F"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programmes covered a broad range of transformation activity, including ServiceNow platform implementations, technical infrastructure and operations, cybersecurity and compliance capabilities, and custom application development.</w:t>
      </w:r>
    </w:p>
    <w:p w14:paraId="5B218357"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common objective was to help organisations strengthen service-management maturity while creating secure, integrated and scalable platforms capable of supporting wider digital-transformation goals.</w:t>
      </w:r>
    </w:p>
    <w:p w14:paraId="2FB87846"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Delivery combined structured programme management with technical leadership, stakeholder governance and disciplined control across the full project lifecycle.</w:t>
      </w:r>
    </w:p>
    <w:p w14:paraId="52EADCD6" w14:textId="26C9822D" w:rsidR="00585830" w:rsidRDefault="00585830" w:rsidP="00585830">
      <w:pPr>
        <w:spacing w:after="0" w:line="240" w:lineRule="auto"/>
        <w:rPr>
          <w:rFonts w:eastAsia="Times New Roman" w:cs="Times New Roman"/>
          <w:noProof/>
          <w:kern w:val="0"/>
          <w:sz w:val="32"/>
          <w:szCs w:val="32"/>
          <w14:ligatures w14:val="none"/>
        </w:rPr>
      </w:pPr>
    </w:p>
    <w:p w14:paraId="0B86EB94" w14:textId="77777777" w:rsidR="00E76983" w:rsidRDefault="00E76983" w:rsidP="00585830">
      <w:pPr>
        <w:spacing w:after="0" w:line="240" w:lineRule="auto"/>
        <w:rPr>
          <w:rFonts w:eastAsia="Times New Roman" w:cs="Times New Roman"/>
          <w:noProof/>
          <w:kern w:val="0"/>
          <w:sz w:val="32"/>
          <w:szCs w:val="32"/>
          <w14:ligatures w14:val="none"/>
        </w:rPr>
      </w:pPr>
    </w:p>
    <w:p w14:paraId="2A07F9EE" w14:textId="77777777" w:rsidR="00E76983" w:rsidRDefault="00E76983" w:rsidP="00585830">
      <w:pPr>
        <w:spacing w:after="0" w:line="240" w:lineRule="auto"/>
        <w:rPr>
          <w:rFonts w:eastAsia="Times New Roman" w:cs="Times New Roman"/>
          <w:noProof/>
          <w:kern w:val="0"/>
          <w:sz w:val="32"/>
          <w:szCs w:val="32"/>
          <w14:ligatures w14:val="none"/>
        </w:rPr>
      </w:pPr>
    </w:p>
    <w:p w14:paraId="54DBA505" w14:textId="77777777" w:rsidR="00E76983" w:rsidRDefault="00E76983" w:rsidP="00585830">
      <w:pPr>
        <w:spacing w:after="0" w:line="240" w:lineRule="auto"/>
        <w:rPr>
          <w:rFonts w:eastAsia="Times New Roman" w:cs="Times New Roman"/>
          <w:noProof/>
          <w:kern w:val="0"/>
          <w:sz w:val="32"/>
          <w:szCs w:val="32"/>
          <w14:ligatures w14:val="none"/>
        </w:rPr>
      </w:pPr>
    </w:p>
    <w:p w14:paraId="5AE95FFB" w14:textId="77777777" w:rsidR="00E76983" w:rsidRDefault="00E76983" w:rsidP="00585830">
      <w:pPr>
        <w:spacing w:after="0" w:line="240" w:lineRule="auto"/>
        <w:rPr>
          <w:rFonts w:eastAsia="Times New Roman" w:cs="Times New Roman"/>
          <w:noProof/>
          <w:kern w:val="0"/>
          <w:sz w:val="32"/>
          <w:szCs w:val="32"/>
          <w14:ligatures w14:val="none"/>
        </w:rPr>
      </w:pPr>
    </w:p>
    <w:p w14:paraId="0C14742F" w14:textId="77777777" w:rsidR="00E76983" w:rsidRDefault="00E76983" w:rsidP="00585830">
      <w:pPr>
        <w:spacing w:after="0" w:line="240" w:lineRule="auto"/>
        <w:rPr>
          <w:rFonts w:eastAsia="Times New Roman" w:cs="Times New Roman"/>
          <w:noProof/>
          <w:kern w:val="0"/>
          <w:sz w:val="32"/>
          <w:szCs w:val="32"/>
          <w14:ligatures w14:val="none"/>
        </w:rPr>
      </w:pPr>
    </w:p>
    <w:p w14:paraId="038DD1DF" w14:textId="77777777" w:rsidR="00E76983" w:rsidRDefault="00E76983" w:rsidP="00585830">
      <w:pPr>
        <w:spacing w:after="0" w:line="240" w:lineRule="auto"/>
        <w:rPr>
          <w:rFonts w:eastAsia="Times New Roman" w:cs="Times New Roman"/>
          <w:noProof/>
          <w:kern w:val="0"/>
          <w:sz w:val="32"/>
          <w:szCs w:val="32"/>
          <w14:ligatures w14:val="none"/>
        </w:rPr>
      </w:pPr>
    </w:p>
    <w:p w14:paraId="3D514ABC" w14:textId="77777777" w:rsidR="00E76983" w:rsidRPr="00D735D0" w:rsidRDefault="00E76983" w:rsidP="00585830">
      <w:pPr>
        <w:spacing w:after="0" w:line="240" w:lineRule="auto"/>
        <w:rPr>
          <w:rFonts w:eastAsia="Times New Roman" w:cs="Times New Roman"/>
          <w:kern w:val="0"/>
          <w:sz w:val="32"/>
          <w:szCs w:val="32"/>
          <w14:ligatures w14:val="none"/>
        </w:rPr>
      </w:pPr>
    </w:p>
    <w:p w14:paraId="3CFC0C6C" w14:textId="4AF0EE38" w:rsidR="00D10478" w:rsidRPr="00793C1B" w:rsidRDefault="0004449F" w:rsidP="00585830">
      <w:pPr>
        <w:spacing w:before="100" w:beforeAutospacing="1" w:after="100" w:afterAutospacing="1" w:line="240" w:lineRule="auto"/>
        <w:outlineLvl w:val="1"/>
        <w:rPr>
          <w:rFonts w:eastAsia="Times New Roman" w:cs="Times New Roman"/>
          <w:b/>
          <w:bCs/>
          <w:kern w:val="0"/>
          <w:sz w:val="32"/>
          <w:szCs w:val="32"/>
          <w14:ligatures w14:val="none"/>
        </w:rPr>
      </w:pPr>
      <w:r>
        <w:rPr>
          <w:rFonts w:eastAsia="Times New Roman" w:cs="Times New Roman"/>
          <w:b/>
          <w:bCs/>
          <w:noProof/>
          <w:kern w:val="0"/>
          <w:sz w:val="32"/>
          <w:szCs w:val="32"/>
        </w:rPr>
        <w:lastRenderedPageBreak/>
        <w:drawing>
          <wp:anchor distT="0" distB="0" distL="114300" distR="114300" simplePos="0" relativeHeight="251661312" behindDoc="0" locked="0" layoutInCell="1" allowOverlap="1" wp14:anchorId="23FA40AB" wp14:editId="10A9B92B">
            <wp:simplePos x="0" y="0"/>
            <wp:positionH relativeFrom="column">
              <wp:posOffset>0</wp:posOffset>
            </wp:positionH>
            <wp:positionV relativeFrom="paragraph">
              <wp:posOffset>429895</wp:posOffset>
            </wp:positionV>
            <wp:extent cx="3670300" cy="1765300"/>
            <wp:effectExtent l="0" t="0" r="0" b="0"/>
            <wp:wrapTopAndBottom/>
            <wp:docPr id="332884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4045" name="Picture 332884045"/>
                    <pic:cNvPicPr/>
                  </pic:nvPicPr>
                  <pic:blipFill>
                    <a:blip r:embed="rId7">
                      <a:extLst>
                        <a:ext uri="{28A0092B-C50C-407E-A947-70E740481C1C}">
                          <a14:useLocalDpi xmlns:a14="http://schemas.microsoft.com/office/drawing/2010/main" val="0"/>
                        </a:ext>
                      </a:extLst>
                    </a:blip>
                    <a:stretch>
                      <a:fillRect/>
                    </a:stretch>
                  </pic:blipFill>
                  <pic:spPr>
                    <a:xfrm>
                      <a:off x="0" y="0"/>
                      <a:ext cx="3670300" cy="1765300"/>
                    </a:xfrm>
                    <a:prstGeom prst="rect">
                      <a:avLst/>
                    </a:prstGeom>
                  </pic:spPr>
                </pic:pic>
              </a:graphicData>
            </a:graphic>
          </wp:anchor>
        </w:drawing>
      </w:r>
      <w:r w:rsidR="00585830" w:rsidRPr="00D10478">
        <w:rPr>
          <w:rFonts w:eastAsia="Times New Roman" w:cs="Times New Roman"/>
          <w:b/>
          <w:bCs/>
          <w:kern w:val="0"/>
          <w:sz w:val="32"/>
          <w:szCs w:val="32"/>
          <w14:ligatures w14:val="none"/>
        </w:rPr>
        <w:t>The Programme Challenge</w:t>
      </w:r>
    </w:p>
    <w:p w14:paraId="6C6CC6C0" w14:textId="0727AE20" w:rsidR="00C6551A" w:rsidRDefault="00C6551A" w:rsidP="00585830">
      <w:pPr>
        <w:spacing w:before="100" w:beforeAutospacing="1" w:after="100" w:afterAutospacing="1" w:line="240" w:lineRule="auto"/>
        <w:rPr>
          <w:rFonts w:cs="Times New Roman"/>
          <w:kern w:val="0"/>
          <w:sz w:val="32"/>
          <w:szCs w:val="32"/>
          <w14:ligatures w14:val="none"/>
        </w:rPr>
      </w:pPr>
    </w:p>
    <w:p w14:paraId="48C199F2" w14:textId="427C427E"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ServiceNow programmes frequently extend well beyond the implementation of individual ITSM modules. For enterprise organisations, the platform needs to integrate with existing technology estates, operational processes, identity platforms, monitoring tools and business applications.</w:t>
      </w:r>
    </w:p>
    <w:p w14:paraId="463BBE11" w14:textId="594BC5D2"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delivery portfolio therefore required coordinated management across three principal areas:</w:t>
      </w:r>
    </w:p>
    <w:p w14:paraId="7CF77441" w14:textId="77777777" w:rsidR="00585830" w:rsidRPr="00D735D0" w:rsidRDefault="00585830" w:rsidP="00585830">
      <w:pPr>
        <w:numPr>
          <w:ilvl w:val="0"/>
          <w:numId w:val="1"/>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Core ServiceNow implementation</w:t>
      </w:r>
    </w:p>
    <w:p w14:paraId="3C33D8E6" w14:textId="77777777" w:rsidR="00585830" w:rsidRPr="00D735D0" w:rsidRDefault="00585830" w:rsidP="00585830">
      <w:pPr>
        <w:numPr>
          <w:ilvl w:val="0"/>
          <w:numId w:val="1"/>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Technical infrastructure and operations</w:t>
      </w:r>
    </w:p>
    <w:p w14:paraId="2C14CFFD" w14:textId="77777777" w:rsidR="00585830" w:rsidRPr="00D735D0" w:rsidRDefault="00585830" w:rsidP="00585830">
      <w:pPr>
        <w:numPr>
          <w:ilvl w:val="0"/>
          <w:numId w:val="1"/>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Custom applications and enterprise integrations</w:t>
      </w:r>
    </w:p>
    <w:p w14:paraId="357BEDFC"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This created a requirement for strong programme governance alongside sufficient technical understanding to coordinate delivery teams, vendors, stakeholders and technology dependencies.</w:t>
      </w:r>
    </w:p>
    <w:p w14:paraId="6E65A48D" w14:textId="3CCE669A" w:rsidR="00585830" w:rsidRDefault="00585830" w:rsidP="00585830">
      <w:pPr>
        <w:spacing w:after="0" w:line="240" w:lineRule="auto"/>
        <w:rPr>
          <w:rFonts w:eastAsia="Times New Roman" w:cs="Times New Roman"/>
          <w:kern w:val="0"/>
          <w:sz w:val="32"/>
          <w:szCs w:val="32"/>
          <w14:ligatures w14:val="none"/>
        </w:rPr>
      </w:pPr>
    </w:p>
    <w:p w14:paraId="03721157" w14:textId="77777777" w:rsidR="00A414C7" w:rsidRDefault="00A414C7" w:rsidP="00585830">
      <w:pPr>
        <w:spacing w:after="0" w:line="240" w:lineRule="auto"/>
        <w:rPr>
          <w:rFonts w:eastAsia="Times New Roman" w:cs="Times New Roman"/>
          <w:kern w:val="0"/>
          <w:sz w:val="32"/>
          <w:szCs w:val="32"/>
          <w14:ligatures w14:val="none"/>
        </w:rPr>
      </w:pPr>
    </w:p>
    <w:p w14:paraId="5EE4A130" w14:textId="77777777" w:rsidR="00A414C7" w:rsidRDefault="00A414C7" w:rsidP="00585830">
      <w:pPr>
        <w:spacing w:after="0" w:line="240" w:lineRule="auto"/>
        <w:rPr>
          <w:rFonts w:eastAsia="Times New Roman" w:cs="Times New Roman"/>
          <w:kern w:val="0"/>
          <w:sz w:val="32"/>
          <w:szCs w:val="32"/>
          <w14:ligatures w14:val="none"/>
        </w:rPr>
      </w:pPr>
    </w:p>
    <w:p w14:paraId="597D19A4" w14:textId="77777777" w:rsidR="00A414C7" w:rsidRDefault="00A414C7" w:rsidP="00585830">
      <w:pPr>
        <w:spacing w:after="0" w:line="240" w:lineRule="auto"/>
        <w:rPr>
          <w:rFonts w:eastAsia="Times New Roman" w:cs="Times New Roman"/>
          <w:kern w:val="0"/>
          <w:sz w:val="32"/>
          <w:szCs w:val="32"/>
          <w14:ligatures w14:val="none"/>
        </w:rPr>
      </w:pPr>
    </w:p>
    <w:p w14:paraId="4CE72527" w14:textId="77777777" w:rsidR="00A414C7" w:rsidRDefault="00A414C7" w:rsidP="00585830">
      <w:pPr>
        <w:spacing w:after="0" w:line="240" w:lineRule="auto"/>
        <w:rPr>
          <w:rFonts w:eastAsia="Times New Roman" w:cs="Times New Roman"/>
          <w:kern w:val="0"/>
          <w:sz w:val="32"/>
          <w:szCs w:val="32"/>
          <w14:ligatures w14:val="none"/>
        </w:rPr>
      </w:pPr>
    </w:p>
    <w:p w14:paraId="5B3EA7D1" w14:textId="77777777" w:rsidR="00A414C7" w:rsidRDefault="00A414C7" w:rsidP="00585830">
      <w:pPr>
        <w:spacing w:after="0" w:line="240" w:lineRule="auto"/>
        <w:rPr>
          <w:rFonts w:eastAsia="Times New Roman" w:cs="Times New Roman"/>
          <w:kern w:val="0"/>
          <w:sz w:val="32"/>
          <w:szCs w:val="32"/>
          <w14:ligatures w14:val="none"/>
        </w:rPr>
      </w:pPr>
    </w:p>
    <w:p w14:paraId="0B275FEF" w14:textId="77777777" w:rsidR="00A414C7" w:rsidRPr="00D735D0" w:rsidRDefault="00A414C7" w:rsidP="00585830">
      <w:pPr>
        <w:spacing w:after="0" w:line="240" w:lineRule="auto"/>
        <w:rPr>
          <w:rFonts w:eastAsia="Times New Roman" w:cs="Times New Roman"/>
          <w:kern w:val="0"/>
          <w:sz w:val="32"/>
          <w:szCs w:val="32"/>
          <w14:ligatures w14:val="none"/>
        </w:rPr>
      </w:pPr>
    </w:p>
    <w:p w14:paraId="4F920F7B" w14:textId="51CC8270" w:rsidR="00F8611A" w:rsidRPr="001D4561" w:rsidRDefault="00585830" w:rsidP="00585830">
      <w:pPr>
        <w:spacing w:before="100" w:beforeAutospacing="1" w:after="100" w:afterAutospacing="1" w:line="240" w:lineRule="auto"/>
        <w:outlineLvl w:val="1"/>
        <w:rPr>
          <w:rFonts w:eastAsia="Times New Roman" w:cs="Times New Roman"/>
          <w:b/>
          <w:bCs/>
          <w:kern w:val="0"/>
          <w:sz w:val="32"/>
          <w:szCs w:val="32"/>
          <w14:ligatures w14:val="none"/>
        </w:rPr>
      </w:pPr>
      <w:r w:rsidRPr="00A414C7">
        <w:rPr>
          <w:rFonts w:eastAsia="Times New Roman" w:cs="Times New Roman"/>
          <w:b/>
          <w:bCs/>
          <w:kern w:val="0"/>
          <w:sz w:val="32"/>
          <w:szCs w:val="32"/>
          <w14:ligatures w14:val="none"/>
        </w:rPr>
        <w:lastRenderedPageBreak/>
        <w:t>Core ServiceNow Implementations</w:t>
      </w:r>
      <w:r w:rsidR="001D4561">
        <w:rPr>
          <w:rFonts w:cs="Times New Roman"/>
          <w:b/>
          <w:bCs/>
          <w:noProof/>
          <w:kern w:val="0"/>
          <w:sz w:val="32"/>
          <w:szCs w:val="32"/>
        </w:rPr>
        <w:drawing>
          <wp:anchor distT="0" distB="0" distL="114300" distR="114300" simplePos="0" relativeHeight="251665408" behindDoc="0" locked="0" layoutInCell="1" allowOverlap="1" wp14:anchorId="198DA3C9" wp14:editId="15126B8B">
            <wp:simplePos x="0" y="0"/>
            <wp:positionH relativeFrom="column">
              <wp:posOffset>0</wp:posOffset>
            </wp:positionH>
            <wp:positionV relativeFrom="paragraph">
              <wp:posOffset>415925</wp:posOffset>
            </wp:positionV>
            <wp:extent cx="3073400" cy="1892300"/>
            <wp:effectExtent l="0" t="0" r="0" b="0"/>
            <wp:wrapTopAndBottom/>
            <wp:docPr id="2136729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29720" name="Picture 2136729720"/>
                    <pic:cNvPicPr/>
                  </pic:nvPicPr>
                  <pic:blipFill>
                    <a:blip r:embed="rId8">
                      <a:extLst>
                        <a:ext uri="{28A0092B-C50C-407E-A947-70E740481C1C}">
                          <a14:useLocalDpi xmlns:a14="http://schemas.microsoft.com/office/drawing/2010/main" val="0"/>
                        </a:ext>
                      </a:extLst>
                    </a:blip>
                    <a:stretch>
                      <a:fillRect/>
                    </a:stretch>
                  </pic:blipFill>
                  <pic:spPr>
                    <a:xfrm>
                      <a:off x="0" y="0"/>
                      <a:ext cx="3073400" cy="1892300"/>
                    </a:xfrm>
                    <a:prstGeom prst="rect">
                      <a:avLst/>
                    </a:prstGeom>
                  </pic:spPr>
                </pic:pic>
              </a:graphicData>
            </a:graphic>
          </wp:anchor>
        </w:drawing>
      </w:r>
    </w:p>
    <w:p w14:paraId="18BE65A1"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Multiple ServiceNow implementation programmes were delivered using a combination of standard platform capabilities and tailored extensions.</w:t>
      </w:r>
    </w:p>
    <w:p w14:paraId="5B4D9346"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Key delivery activities included:</w:t>
      </w:r>
    </w:p>
    <w:p w14:paraId="4A17D0B3" w14:textId="77777777" w:rsidR="00585830" w:rsidRPr="00D735D0" w:rsidRDefault="00585830" w:rsidP="00585830">
      <w:pPr>
        <w:numPr>
          <w:ilvl w:val="0"/>
          <w:numId w:val="2"/>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Requirements discovery and solution-design workshops</w:t>
      </w:r>
    </w:p>
    <w:p w14:paraId="0EAE4EED" w14:textId="77777777" w:rsidR="00585830" w:rsidRPr="00D735D0" w:rsidRDefault="00585830" w:rsidP="00585830">
      <w:pPr>
        <w:numPr>
          <w:ilvl w:val="0"/>
          <w:numId w:val="2"/>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ITSM module and service-catalogue configuration</w:t>
      </w:r>
    </w:p>
    <w:p w14:paraId="5016A327" w14:textId="77777777" w:rsidR="00585830" w:rsidRPr="00D735D0" w:rsidRDefault="00585830" w:rsidP="00585830">
      <w:pPr>
        <w:numPr>
          <w:ilvl w:val="0"/>
          <w:numId w:val="2"/>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Workflow automation and UI-policy development</w:t>
      </w:r>
    </w:p>
    <w:p w14:paraId="0F7DECD5" w14:textId="77777777" w:rsidR="00585830" w:rsidRPr="00D735D0" w:rsidRDefault="00585830" w:rsidP="00585830">
      <w:pPr>
        <w:numPr>
          <w:ilvl w:val="0"/>
          <w:numId w:val="2"/>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Integration with identity and access-management platforms</w:t>
      </w:r>
    </w:p>
    <w:p w14:paraId="6CF35CCD" w14:textId="77777777" w:rsidR="00585830" w:rsidRPr="00D735D0" w:rsidRDefault="00585830" w:rsidP="00585830">
      <w:pPr>
        <w:numPr>
          <w:ilvl w:val="0"/>
          <w:numId w:val="2"/>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User acceptance testing coordination</w:t>
      </w:r>
    </w:p>
    <w:p w14:paraId="4F3C11DE" w14:textId="77777777" w:rsidR="00585830" w:rsidRPr="00D735D0" w:rsidRDefault="00585830" w:rsidP="00585830">
      <w:pPr>
        <w:numPr>
          <w:ilvl w:val="0"/>
          <w:numId w:val="2"/>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Deployment and transition into operational support</w:t>
      </w:r>
    </w:p>
    <w:p w14:paraId="4E8652FB"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delivery approach focused on adopting ServiceNow best practices while ensuring the resulting platform aligned with each client’s operational requirements.</w:t>
      </w:r>
    </w:p>
    <w:p w14:paraId="122A3F27"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This supported improved adoption, greater process consistency and more efficient service-management operations.</w:t>
      </w:r>
    </w:p>
    <w:p w14:paraId="79C57815" w14:textId="2DB4D483" w:rsidR="00585830" w:rsidRDefault="00585830" w:rsidP="00585830">
      <w:pPr>
        <w:spacing w:after="0" w:line="240" w:lineRule="auto"/>
        <w:rPr>
          <w:rFonts w:eastAsia="Times New Roman" w:cs="Times New Roman"/>
          <w:noProof/>
          <w:kern w:val="0"/>
          <w:sz w:val="32"/>
          <w:szCs w:val="32"/>
          <w14:ligatures w14:val="none"/>
        </w:rPr>
      </w:pPr>
    </w:p>
    <w:p w14:paraId="53F01B91" w14:textId="77777777" w:rsidR="001D4561" w:rsidRDefault="001D4561" w:rsidP="00585830">
      <w:pPr>
        <w:spacing w:after="0" w:line="240" w:lineRule="auto"/>
        <w:rPr>
          <w:rFonts w:eastAsia="Times New Roman" w:cs="Times New Roman"/>
          <w:noProof/>
          <w:kern w:val="0"/>
          <w:sz w:val="32"/>
          <w:szCs w:val="32"/>
          <w14:ligatures w14:val="none"/>
        </w:rPr>
      </w:pPr>
    </w:p>
    <w:p w14:paraId="5E7B66CA" w14:textId="77777777" w:rsidR="001D4561" w:rsidRDefault="001D4561" w:rsidP="00585830">
      <w:pPr>
        <w:spacing w:after="0" w:line="240" w:lineRule="auto"/>
        <w:rPr>
          <w:rFonts w:eastAsia="Times New Roman" w:cs="Times New Roman"/>
          <w:noProof/>
          <w:kern w:val="0"/>
          <w:sz w:val="32"/>
          <w:szCs w:val="32"/>
          <w14:ligatures w14:val="none"/>
        </w:rPr>
      </w:pPr>
    </w:p>
    <w:p w14:paraId="451D2346" w14:textId="77777777" w:rsidR="001D4561" w:rsidRDefault="001D4561" w:rsidP="00585830">
      <w:pPr>
        <w:spacing w:after="0" w:line="240" w:lineRule="auto"/>
        <w:rPr>
          <w:rFonts w:eastAsia="Times New Roman" w:cs="Times New Roman"/>
          <w:noProof/>
          <w:kern w:val="0"/>
          <w:sz w:val="32"/>
          <w:szCs w:val="32"/>
          <w14:ligatures w14:val="none"/>
        </w:rPr>
      </w:pPr>
    </w:p>
    <w:p w14:paraId="4CE8821A" w14:textId="77777777" w:rsidR="001D4561" w:rsidRDefault="001D4561" w:rsidP="00585830">
      <w:pPr>
        <w:spacing w:after="0" w:line="240" w:lineRule="auto"/>
        <w:rPr>
          <w:rFonts w:eastAsia="Times New Roman" w:cs="Times New Roman"/>
          <w:noProof/>
          <w:kern w:val="0"/>
          <w:sz w:val="32"/>
          <w:szCs w:val="32"/>
          <w14:ligatures w14:val="none"/>
        </w:rPr>
      </w:pPr>
    </w:p>
    <w:p w14:paraId="73CD45AC" w14:textId="77777777" w:rsidR="001D4561" w:rsidRDefault="001D4561" w:rsidP="00585830">
      <w:pPr>
        <w:spacing w:after="0" w:line="240" w:lineRule="auto"/>
        <w:rPr>
          <w:rFonts w:eastAsia="Times New Roman" w:cs="Times New Roman"/>
          <w:noProof/>
          <w:kern w:val="0"/>
          <w:sz w:val="32"/>
          <w:szCs w:val="32"/>
          <w14:ligatures w14:val="none"/>
        </w:rPr>
      </w:pPr>
    </w:p>
    <w:p w14:paraId="2CDA0B64" w14:textId="77777777" w:rsidR="001D4561" w:rsidRPr="001D4561" w:rsidRDefault="001D4561" w:rsidP="00585830">
      <w:pPr>
        <w:spacing w:after="0" w:line="240" w:lineRule="auto"/>
        <w:rPr>
          <w:rFonts w:eastAsia="Times New Roman" w:cs="Times New Roman"/>
          <w:b/>
          <w:bCs/>
          <w:kern w:val="0"/>
          <w:sz w:val="32"/>
          <w:szCs w:val="32"/>
          <w14:ligatures w14:val="none"/>
        </w:rPr>
      </w:pPr>
    </w:p>
    <w:p w14:paraId="1640B114" w14:textId="7396B633" w:rsidR="002403F0" w:rsidRDefault="00585830" w:rsidP="00CC6CB3">
      <w:pPr>
        <w:spacing w:before="100" w:beforeAutospacing="1" w:after="100" w:afterAutospacing="1" w:line="240" w:lineRule="auto"/>
        <w:outlineLvl w:val="1"/>
        <w:rPr>
          <w:rFonts w:cs="Times New Roman"/>
          <w:kern w:val="0"/>
          <w:sz w:val="32"/>
          <w:szCs w:val="32"/>
          <w14:ligatures w14:val="none"/>
        </w:rPr>
      </w:pPr>
      <w:r w:rsidRPr="001D4561">
        <w:rPr>
          <w:rFonts w:eastAsia="Times New Roman" w:cs="Times New Roman"/>
          <w:b/>
          <w:bCs/>
          <w:kern w:val="0"/>
          <w:sz w:val="32"/>
          <w:szCs w:val="32"/>
          <w14:ligatures w14:val="none"/>
        </w:rPr>
        <w:lastRenderedPageBreak/>
        <w:t>Infrastructure, IT Operations &amp; Cybersecurity</w:t>
      </w:r>
      <w:r w:rsidR="00746CC5">
        <w:rPr>
          <w:rFonts w:cs="Times New Roman"/>
          <w:noProof/>
          <w:kern w:val="0"/>
          <w:sz w:val="32"/>
          <w:szCs w:val="32"/>
        </w:rPr>
        <w:drawing>
          <wp:anchor distT="0" distB="0" distL="114300" distR="114300" simplePos="0" relativeHeight="251666432" behindDoc="0" locked="0" layoutInCell="1" allowOverlap="1" wp14:anchorId="093CB47A" wp14:editId="6CA921DD">
            <wp:simplePos x="0" y="0"/>
            <wp:positionH relativeFrom="column">
              <wp:posOffset>0</wp:posOffset>
            </wp:positionH>
            <wp:positionV relativeFrom="paragraph">
              <wp:posOffset>415925</wp:posOffset>
            </wp:positionV>
            <wp:extent cx="3327400" cy="1244600"/>
            <wp:effectExtent l="0" t="0" r="0" b="0"/>
            <wp:wrapTopAndBottom/>
            <wp:docPr id="619491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91477" name="Picture 619491477"/>
                    <pic:cNvPicPr/>
                  </pic:nvPicPr>
                  <pic:blipFill>
                    <a:blip r:embed="rId9">
                      <a:extLst>
                        <a:ext uri="{28A0092B-C50C-407E-A947-70E740481C1C}">
                          <a14:useLocalDpi xmlns:a14="http://schemas.microsoft.com/office/drawing/2010/main" val="0"/>
                        </a:ext>
                      </a:extLst>
                    </a:blip>
                    <a:stretch>
                      <a:fillRect/>
                    </a:stretch>
                  </pic:blipFill>
                  <pic:spPr>
                    <a:xfrm>
                      <a:off x="0" y="0"/>
                      <a:ext cx="3327400" cy="1244600"/>
                    </a:xfrm>
                    <a:prstGeom prst="rect">
                      <a:avLst/>
                    </a:prstGeom>
                  </pic:spPr>
                </pic:pic>
              </a:graphicData>
            </a:graphic>
          </wp:anchor>
        </w:drawing>
      </w:r>
    </w:p>
    <w:p w14:paraId="1FF2625E" w14:textId="77777777" w:rsidR="00746CC5" w:rsidRDefault="00746CC5" w:rsidP="00585830">
      <w:pPr>
        <w:spacing w:before="100" w:beforeAutospacing="1" w:after="100" w:afterAutospacing="1" w:line="240" w:lineRule="auto"/>
        <w:rPr>
          <w:rFonts w:cs="Times New Roman"/>
          <w:kern w:val="0"/>
          <w:sz w:val="32"/>
          <w:szCs w:val="32"/>
          <w14:ligatures w14:val="none"/>
        </w:rPr>
      </w:pPr>
    </w:p>
    <w:p w14:paraId="414B5BA6" w14:textId="49106D5F"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A significant element of the programme portfolio involved extending ServiceNow into infrastructure management, operations and cybersecurity.</w:t>
      </w:r>
    </w:p>
    <w:p w14:paraId="0307C660"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Delivery included capabilities across:</w:t>
      </w:r>
    </w:p>
    <w:p w14:paraId="5C5206E6"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ITOM</w:t>
      </w:r>
    </w:p>
    <w:p w14:paraId="51DF7DF9" w14:textId="77777777" w:rsidR="00585830" w:rsidRPr="00D735D0" w:rsidRDefault="00585830" w:rsidP="00585830">
      <w:pPr>
        <w:numPr>
          <w:ilvl w:val="0"/>
          <w:numId w:val="3"/>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IT infrastructure visibility</w:t>
      </w:r>
    </w:p>
    <w:p w14:paraId="05F090D4" w14:textId="77777777" w:rsidR="00585830" w:rsidRPr="00D735D0" w:rsidRDefault="00585830" w:rsidP="00585830">
      <w:pPr>
        <w:numPr>
          <w:ilvl w:val="0"/>
          <w:numId w:val="3"/>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Event-management implementation</w:t>
      </w:r>
    </w:p>
    <w:p w14:paraId="78F0C08C" w14:textId="77777777" w:rsidR="00585830" w:rsidRPr="00D735D0" w:rsidRDefault="00585830" w:rsidP="00585830">
      <w:pPr>
        <w:numPr>
          <w:ilvl w:val="0"/>
          <w:numId w:val="3"/>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Operational monitoring integration</w:t>
      </w:r>
    </w:p>
    <w:p w14:paraId="4717A927"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CMDB</w:t>
      </w:r>
    </w:p>
    <w:p w14:paraId="71C12564" w14:textId="77777777" w:rsidR="00585830" w:rsidRPr="00D735D0" w:rsidRDefault="00585830" w:rsidP="00585830">
      <w:pPr>
        <w:numPr>
          <w:ilvl w:val="0"/>
          <w:numId w:val="4"/>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CMDB design and population</w:t>
      </w:r>
    </w:p>
    <w:p w14:paraId="19C46092" w14:textId="77777777" w:rsidR="00585830" w:rsidRPr="00D735D0" w:rsidRDefault="00585830" w:rsidP="00585830">
      <w:pPr>
        <w:numPr>
          <w:ilvl w:val="0"/>
          <w:numId w:val="4"/>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Configuration-data reconciliation</w:t>
      </w:r>
    </w:p>
    <w:p w14:paraId="1DB98274" w14:textId="77777777" w:rsidR="00585830" w:rsidRPr="00D735D0" w:rsidRDefault="00585830" w:rsidP="00585830">
      <w:pPr>
        <w:numPr>
          <w:ilvl w:val="0"/>
          <w:numId w:val="4"/>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Improved configuration accuracy and visibility</w:t>
      </w:r>
    </w:p>
    <w:p w14:paraId="70CE6591"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SecOps &amp; Risk</w:t>
      </w:r>
    </w:p>
    <w:p w14:paraId="391B6C2E" w14:textId="77777777" w:rsidR="00585830" w:rsidRPr="00D735D0" w:rsidRDefault="00585830" w:rsidP="00585830">
      <w:pPr>
        <w:numPr>
          <w:ilvl w:val="0"/>
          <w:numId w:val="5"/>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Security-operations orchestration</w:t>
      </w:r>
    </w:p>
    <w:p w14:paraId="6C11E7F7" w14:textId="77777777" w:rsidR="00585830" w:rsidRPr="00D735D0" w:rsidRDefault="00585830" w:rsidP="00585830">
      <w:pPr>
        <w:numPr>
          <w:ilvl w:val="0"/>
          <w:numId w:val="5"/>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Vulnerability-response automation</w:t>
      </w:r>
    </w:p>
    <w:p w14:paraId="05FCE4F9" w14:textId="77777777" w:rsidR="00585830" w:rsidRPr="00D735D0" w:rsidRDefault="00585830" w:rsidP="00585830">
      <w:pPr>
        <w:numPr>
          <w:ilvl w:val="0"/>
          <w:numId w:val="5"/>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Risk and compliance dashboards</w:t>
      </w:r>
    </w:p>
    <w:p w14:paraId="51E8C9B2" w14:textId="77777777" w:rsidR="00585830" w:rsidRPr="00D735D0" w:rsidRDefault="00585830" w:rsidP="00585830">
      <w:pPr>
        <w:numPr>
          <w:ilvl w:val="0"/>
          <w:numId w:val="5"/>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Alignment with ISO 27001 and NIST frameworks</w:t>
      </w:r>
    </w:p>
    <w:p w14:paraId="6A8E9611" w14:textId="77777777" w:rsidR="00585830" w:rsidRPr="00D735D0" w:rsidRDefault="00585830" w:rsidP="00585830">
      <w:pPr>
        <w:numPr>
          <w:ilvl w:val="0"/>
          <w:numId w:val="5"/>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Integration with monitoring and SIEM technologies</w:t>
      </w:r>
    </w:p>
    <w:p w14:paraId="13C5A4BF" w14:textId="219013CD" w:rsidR="00585830" w:rsidRPr="009A41D2" w:rsidRDefault="00585830" w:rsidP="009A41D2">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These capabilities strengthened cyber resilience, improved the quality of configuration information and supported a more proactive approach to incident and vulnerability response.</w:t>
      </w:r>
    </w:p>
    <w:p w14:paraId="204DE9B6" w14:textId="77777777" w:rsidR="00585830" w:rsidRPr="009A41D2" w:rsidRDefault="00585830" w:rsidP="00585830">
      <w:pPr>
        <w:spacing w:before="100" w:beforeAutospacing="1" w:after="100" w:afterAutospacing="1" w:line="240" w:lineRule="auto"/>
        <w:outlineLvl w:val="1"/>
        <w:rPr>
          <w:rFonts w:cs="Times New Roman"/>
          <w:b/>
          <w:bCs/>
          <w:kern w:val="0"/>
          <w:sz w:val="32"/>
          <w:szCs w:val="32"/>
          <w14:ligatures w14:val="none"/>
        </w:rPr>
      </w:pPr>
      <w:r w:rsidRPr="009A41D2">
        <w:rPr>
          <w:rFonts w:eastAsia="Times New Roman" w:cs="Times New Roman"/>
          <w:b/>
          <w:bCs/>
          <w:kern w:val="0"/>
          <w:sz w:val="32"/>
          <w:szCs w:val="32"/>
          <w14:ligatures w14:val="none"/>
        </w:rPr>
        <w:lastRenderedPageBreak/>
        <w:t>Custom Applications &amp; Enterprise Integration</w:t>
      </w:r>
    </w:p>
    <w:p w14:paraId="680BB90A"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ServiceNow was also used as a platform for delivering applications beyond traditional IT service management.</w:t>
      </w:r>
    </w:p>
    <w:p w14:paraId="24C6B13E"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I directed App Engine development and middleware integrations supporting areas including:</w:t>
      </w:r>
    </w:p>
    <w:p w14:paraId="758A4D9E" w14:textId="77777777" w:rsidR="00585830" w:rsidRPr="00D735D0" w:rsidRDefault="00585830" w:rsidP="00585830">
      <w:pPr>
        <w:numPr>
          <w:ilvl w:val="0"/>
          <w:numId w:val="6"/>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HR</w:t>
      </w:r>
    </w:p>
    <w:p w14:paraId="55D0AC25" w14:textId="77777777" w:rsidR="00585830" w:rsidRPr="00D735D0" w:rsidRDefault="00585830" w:rsidP="00585830">
      <w:pPr>
        <w:numPr>
          <w:ilvl w:val="0"/>
          <w:numId w:val="6"/>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Facilities</w:t>
      </w:r>
    </w:p>
    <w:p w14:paraId="4168EA1F" w14:textId="77777777" w:rsidR="00585830" w:rsidRPr="00D735D0" w:rsidRDefault="00585830" w:rsidP="00585830">
      <w:pPr>
        <w:numPr>
          <w:ilvl w:val="0"/>
          <w:numId w:val="6"/>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Project Portfolio Management</w:t>
      </w:r>
    </w:p>
    <w:p w14:paraId="70EA8991" w14:textId="77777777" w:rsidR="00585830" w:rsidRPr="00D735D0" w:rsidRDefault="00585830" w:rsidP="00585830">
      <w:pPr>
        <w:numPr>
          <w:ilvl w:val="0"/>
          <w:numId w:val="6"/>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ERP integration</w:t>
      </w:r>
    </w:p>
    <w:p w14:paraId="70AC6580" w14:textId="77777777" w:rsidR="00585830" w:rsidRPr="00D735D0" w:rsidRDefault="00585830" w:rsidP="00585830">
      <w:pPr>
        <w:numPr>
          <w:ilvl w:val="0"/>
          <w:numId w:val="6"/>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CRM integration</w:t>
      </w:r>
    </w:p>
    <w:p w14:paraId="20BEDA03" w14:textId="77777777" w:rsidR="00585830" w:rsidRPr="00D735D0" w:rsidRDefault="00585830" w:rsidP="00585830">
      <w:pPr>
        <w:numPr>
          <w:ilvl w:val="0"/>
          <w:numId w:val="6"/>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Legacy-system integration</w:t>
      </w:r>
    </w:p>
    <w:p w14:paraId="54BE57F7"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API and middleware design enabled data to move between platforms, while automated workflows supported approvals, notifications and reporting.</w:t>
      </w:r>
    </w:p>
    <w:p w14:paraId="25418562"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Governance and version-control processes were maintained across the development streams to provide appropriate delivery control as the platform evolved.</w:t>
      </w:r>
    </w:p>
    <w:p w14:paraId="5DA6D498"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resulting applications provided more unified access to enterprise information, improved user experience and supported broader digital-transformation objectives.</w:t>
      </w:r>
    </w:p>
    <w:p w14:paraId="6436BCCF" w14:textId="19C536FA" w:rsidR="00585830" w:rsidRDefault="00585830" w:rsidP="00585830">
      <w:pPr>
        <w:spacing w:after="0" w:line="240" w:lineRule="auto"/>
        <w:rPr>
          <w:rFonts w:eastAsia="Times New Roman" w:cs="Times New Roman"/>
          <w:noProof/>
          <w:kern w:val="0"/>
          <w:sz w:val="32"/>
          <w:szCs w:val="32"/>
          <w14:ligatures w14:val="none"/>
        </w:rPr>
      </w:pPr>
    </w:p>
    <w:p w14:paraId="0CFDE063" w14:textId="77777777" w:rsidR="000A7CA5" w:rsidRDefault="000A7CA5" w:rsidP="00585830">
      <w:pPr>
        <w:spacing w:after="0" w:line="240" w:lineRule="auto"/>
        <w:rPr>
          <w:rFonts w:eastAsia="Times New Roman" w:cs="Times New Roman"/>
          <w:noProof/>
          <w:kern w:val="0"/>
          <w:sz w:val="32"/>
          <w:szCs w:val="32"/>
          <w14:ligatures w14:val="none"/>
        </w:rPr>
      </w:pPr>
    </w:p>
    <w:p w14:paraId="1F6A5CA9" w14:textId="77777777" w:rsidR="000A7CA5" w:rsidRDefault="000A7CA5" w:rsidP="00585830">
      <w:pPr>
        <w:spacing w:after="0" w:line="240" w:lineRule="auto"/>
        <w:rPr>
          <w:rFonts w:eastAsia="Times New Roman" w:cs="Times New Roman"/>
          <w:noProof/>
          <w:kern w:val="0"/>
          <w:sz w:val="32"/>
          <w:szCs w:val="32"/>
          <w14:ligatures w14:val="none"/>
        </w:rPr>
      </w:pPr>
    </w:p>
    <w:p w14:paraId="726A5A02" w14:textId="77777777" w:rsidR="000A7CA5" w:rsidRDefault="000A7CA5" w:rsidP="00585830">
      <w:pPr>
        <w:spacing w:after="0" w:line="240" w:lineRule="auto"/>
        <w:rPr>
          <w:rFonts w:eastAsia="Times New Roman" w:cs="Times New Roman"/>
          <w:noProof/>
          <w:kern w:val="0"/>
          <w:sz w:val="32"/>
          <w:szCs w:val="32"/>
          <w14:ligatures w14:val="none"/>
        </w:rPr>
      </w:pPr>
    </w:p>
    <w:p w14:paraId="652665E6" w14:textId="77777777" w:rsidR="000A7CA5" w:rsidRDefault="000A7CA5" w:rsidP="00585830">
      <w:pPr>
        <w:spacing w:after="0" w:line="240" w:lineRule="auto"/>
        <w:rPr>
          <w:rFonts w:eastAsia="Times New Roman" w:cs="Times New Roman"/>
          <w:noProof/>
          <w:kern w:val="0"/>
          <w:sz w:val="32"/>
          <w:szCs w:val="32"/>
          <w14:ligatures w14:val="none"/>
        </w:rPr>
      </w:pPr>
    </w:p>
    <w:p w14:paraId="24BFF80C" w14:textId="77777777" w:rsidR="000A7CA5" w:rsidRDefault="000A7CA5" w:rsidP="00585830">
      <w:pPr>
        <w:spacing w:after="0" w:line="240" w:lineRule="auto"/>
        <w:rPr>
          <w:rFonts w:eastAsia="Times New Roman" w:cs="Times New Roman"/>
          <w:noProof/>
          <w:kern w:val="0"/>
          <w:sz w:val="32"/>
          <w:szCs w:val="32"/>
          <w14:ligatures w14:val="none"/>
        </w:rPr>
      </w:pPr>
    </w:p>
    <w:p w14:paraId="381EC4BC" w14:textId="77777777" w:rsidR="000A7CA5" w:rsidRDefault="000A7CA5" w:rsidP="00585830">
      <w:pPr>
        <w:spacing w:after="0" w:line="240" w:lineRule="auto"/>
        <w:rPr>
          <w:rFonts w:eastAsia="Times New Roman" w:cs="Times New Roman"/>
          <w:noProof/>
          <w:kern w:val="0"/>
          <w:sz w:val="32"/>
          <w:szCs w:val="32"/>
          <w14:ligatures w14:val="none"/>
        </w:rPr>
      </w:pPr>
    </w:p>
    <w:p w14:paraId="132C1D37" w14:textId="77777777" w:rsidR="000A7CA5" w:rsidRDefault="000A7CA5" w:rsidP="00585830">
      <w:pPr>
        <w:spacing w:after="0" w:line="240" w:lineRule="auto"/>
        <w:rPr>
          <w:rFonts w:eastAsia="Times New Roman" w:cs="Times New Roman"/>
          <w:noProof/>
          <w:kern w:val="0"/>
          <w:sz w:val="32"/>
          <w:szCs w:val="32"/>
          <w14:ligatures w14:val="none"/>
        </w:rPr>
      </w:pPr>
    </w:p>
    <w:p w14:paraId="53853E65" w14:textId="77777777" w:rsidR="000A7CA5" w:rsidRDefault="000A7CA5" w:rsidP="00585830">
      <w:pPr>
        <w:spacing w:after="0" w:line="240" w:lineRule="auto"/>
        <w:rPr>
          <w:rFonts w:eastAsia="Times New Roman" w:cs="Times New Roman"/>
          <w:noProof/>
          <w:kern w:val="0"/>
          <w:sz w:val="32"/>
          <w:szCs w:val="32"/>
          <w14:ligatures w14:val="none"/>
        </w:rPr>
      </w:pPr>
    </w:p>
    <w:p w14:paraId="4FDDEFAA" w14:textId="77777777" w:rsidR="000A7CA5" w:rsidRPr="00D735D0" w:rsidRDefault="000A7CA5" w:rsidP="00585830">
      <w:pPr>
        <w:spacing w:after="0" w:line="240" w:lineRule="auto"/>
        <w:rPr>
          <w:rFonts w:eastAsia="Times New Roman" w:cs="Times New Roman"/>
          <w:kern w:val="0"/>
          <w:sz w:val="32"/>
          <w:szCs w:val="32"/>
          <w14:ligatures w14:val="none"/>
        </w:rPr>
      </w:pPr>
    </w:p>
    <w:p w14:paraId="2EC905AA" w14:textId="46985613" w:rsidR="009C4EE5" w:rsidRPr="0038785B" w:rsidRDefault="00585830" w:rsidP="00585830">
      <w:pPr>
        <w:spacing w:before="100" w:beforeAutospacing="1" w:after="100" w:afterAutospacing="1" w:line="240" w:lineRule="auto"/>
        <w:outlineLvl w:val="1"/>
        <w:rPr>
          <w:rFonts w:eastAsia="Times New Roman" w:cs="Times New Roman"/>
          <w:b/>
          <w:bCs/>
          <w:kern w:val="0"/>
          <w:sz w:val="32"/>
          <w:szCs w:val="32"/>
          <w14:ligatures w14:val="none"/>
        </w:rPr>
      </w:pPr>
      <w:r w:rsidRPr="000A7CA5">
        <w:rPr>
          <w:rFonts w:eastAsia="Times New Roman" w:cs="Times New Roman"/>
          <w:b/>
          <w:bCs/>
          <w:kern w:val="0"/>
          <w:sz w:val="32"/>
          <w:szCs w:val="32"/>
          <w14:ligatures w14:val="none"/>
        </w:rPr>
        <w:lastRenderedPageBreak/>
        <w:t>Programme Governance &amp; Delivery Leadership</w:t>
      </w:r>
      <w:r w:rsidR="0038785B">
        <w:rPr>
          <w:rFonts w:cs="Times New Roman"/>
          <w:b/>
          <w:bCs/>
          <w:noProof/>
          <w:kern w:val="0"/>
          <w:sz w:val="32"/>
          <w:szCs w:val="32"/>
        </w:rPr>
        <w:drawing>
          <wp:anchor distT="0" distB="0" distL="114300" distR="114300" simplePos="0" relativeHeight="251667456" behindDoc="0" locked="0" layoutInCell="1" allowOverlap="1" wp14:anchorId="7018A9A0" wp14:editId="429DD882">
            <wp:simplePos x="0" y="0"/>
            <wp:positionH relativeFrom="column">
              <wp:posOffset>0</wp:posOffset>
            </wp:positionH>
            <wp:positionV relativeFrom="paragraph">
              <wp:posOffset>415925</wp:posOffset>
            </wp:positionV>
            <wp:extent cx="3340100" cy="1168400"/>
            <wp:effectExtent l="0" t="0" r="0" b="0"/>
            <wp:wrapTopAndBottom/>
            <wp:docPr id="907643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3685" name="Picture 907643685"/>
                    <pic:cNvPicPr/>
                  </pic:nvPicPr>
                  <pic:blipFill>
                    <a:blip r:embed="rId10">
                      <a:extLst>
                        <a:ext uri="{28A0092B-C50C-407E-A947-70E740481C1C}">
                          <a14:useLocalDpi xmlns:a14="http://schemas.microsoft.com/office/drawing/2010/main" val="0"/>
                        </a:ext>
                      </a:extLst>
                    </a:blip>
                    <a:stretch>
                      <a:fillRect/>
                    </a:stretch>
                  </pic:blipFill>
                  <pic:spPr>
                    <a:xfrm>
                      <a:off x="0" y="0"/>
                      <a:ext cx="3340100" cy="1168400"/>
                    </a:xfrm>
                    <a:prstGeom prst="rect">
                      <a:avLst/>
                    </a:prstGeom>
                  </pic:spPr>
                </pic:pic>
              </a:graphicData>
            </a:graphic>
          </wp:anchor>
        </w:drawing>
      </w:r>
    </w:p>
    <w:p w14:paraId="5AFA57FD" w14:textId="59FE42AA"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Effective governance was central to the delivery model.</w:t>
      </w:r>
    </w:p>
    <w:p w14:paraId="510E7D2B" w14:textId="51B640F8"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As Delivery Manager, I maintained oversight across the programme lifecycle, coordinating delivery activity while ensuring that risks, issues, dependencies and changes were actively managed.</w:t>
      </w:r>
    </w:p>
    <w:p w14:paraId="33E4C8EB" w14:textId="7C99FFCF"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Responsibilities included:</w:t>
      </w:r>
    </w:p>
    <w:p w14:paraId="6AFCA13B" w14:textId="75C8C96D"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Programme planning and milestone tracking</w:t>
      </w:r>
    </w:p>
    <w:p w14:paraId="78C247AC" w14:textId="468D7400"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RAID and change management</w:t>
      </w:r>
    </w:p>
    <w:p w14:paraId="50447942" w14:textId="364B0217"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Vendor coordination and assurance</w:t>
      </w:r>
    </w:p>
    <w:p w14:paraId="6DECC8D8" w14:textId="72190CFC"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Executive reporting</w:t>
      </w:r>
    </w:p>
    <w:p w14:paraId="2FE1E794" w14:textId="6E3888FF"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Stakeholder communication</w:t>
      </w:r>
    </w:p>
    <w:p w14:paraId="087DDBD5" w14:textId="4128A969"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Resource management</w:t>
      </w:r>
    </w:p>
    <w:p w14:paraId="5F671D4B" w14:textId="397F81CC"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Capability development and uplift</w:t>
      </w:r>
    </w:p>
    <w:p w14:paraId="11DBB8D1" w14:textId="0E337202" w:rsidR="00585830" w:rsidRPr="00D735D0" w:rsidRDefault="00585830" w:rsidP="00585830">
      <w:pPr>
        <w:numPr>
          <w:ilvl w:val="0"/>
          <w:numId w:val="7"/>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PMO oversight</w:t>
      </w:r>
    </w:p>
    <w:p w14:paraId="354DD2FD" w14:textId="78C2E339"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Governance was supported by established ITIL, ISO 27001 and Agile delivery principles, providing a structured framework for managing delivery quality, risk and stakeholder expectations.</w:t>
      </w:r>
    </w:p>
    <w:p w14:paraId="05A3FC12" w14:textId="094B8B8A" w:rsidR="00585830" w:rsidRDefault="00585830" w:rsidP="00585830">
      <w:pPr>
        <w:spacing w:after="0" w:line="240" w:lineRule="auto"/>
        <w:rPr>
          <w:rFonts w:eastAsia="Times New Roman" w:cs="Times New Roman"/>
          <w:noProof/>
          <w:kern w:val="0"/>
          <w:sz w:val="32"/>
          <w:szCs w:val="32"/>
          <w14:ligatures w14:val="none"/>
        </w:rPr>
      </w:pPr>
    </w:p>
    <w:p w14:paraId="3C86CED3" w14:textId="7302B31A" w:rsidR="00A07EB5" w:rsidRDefault="00E7425F" w:rsidP="00585830">
      <w:pPr>
        <w:spacing w:after="0" w:line="240" w:lineRule="auto"/>
        <w:rPr>
          <w:rFonts w:eastAsia="Times New Roman" w:cs="Times New Roman"/>
          <w:noProof/>
          <w:kern w:val="0"/>
          <w:sz w:val="32"/>
          <w:szCs w:val="32"/>
          <w14:ligatures w14:val="none"/>
        </w:rPr>
      </w:pPr>
      <w:r>
        <w:rPr>
          <w:rFonts w:eastAsia="Times New Roman" w:cs="Times New Roman"/>
          <w:noProof/>
          <w:kern w:val="0"/>
          <w:sz w:val="32"/>
          <w:szCs w:val="32"/>
        </w:rPr>
        <w:drawing>
          <wp:anchor distT="0" distB="0" distL="114300" distR="114300" simplePos="0" relativeHeight="251671552" behindDoc="0" locked="0" layoutInCell="1" allowOverlap="1" wp14:anchorId="4AAAD875" wp14:editId="470E7632">
            <wp:simplePos x="0" y="0"/>
            <wp:positionH relativeFrom="column">
              <wp:posOffset>0</wp:posOffset>
            </wp:positionH>
            <wp:positionV relativeFrom="paragraph">
              <wp:posOffset>241935</wp:posOffset>
            </wp:positionV>
            <wp:extent cx="5731510" cy="659765"/>
            <wp:effectExtent l="0" t="0" r="0" b="635"/>
            <wp:wrapTopAndBottom/>
            <wp:docPr id="1259424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4893" name="Picture 1259424893"/>
                    <pic:cNvPicPr/>
                  </pic:nvPicPr>
                  <pic:blipFill>
                    <a:blip r:embed="rId11">
                      <a:extLst>
                        <a:ext uri="{28A0092B-C50C-407E-A947-70E740481C1C}">
                          <a14:useLocalDpi xmlns:a14="http://schemas.microsoft.com/office/drawing/2010/main" val="0"/>
                        </a:ext>
                      </a:extLst>
                    </a:blip>
                    <a:stretch>
                      <a:fillRect/>
                    </a:stretch>
                  </pic:blipFill>
                  <pic:spPr>
                    <a:xfrm>
                      <a:off x="0" y="0"/>
                      <a:ext cx="5731510" cy="659765"/>
                    </a:xfrm>
                    <a:prstGeom prst="rect">
                      <a:avLst/>
                    </a:prstGeom>
                  </pic:spPr>
                </pic:pic>
              </a:graphicData>
            </a:graphic>
          </wp:anchor>
        </w:drawing>
      </w:r>
    </w:p>
    <w:p w14:paraId="4069023E" w14:textId="6472744A" w:rsidR="00A07EB5" w:rsidRDefault="00A07EB5" w:rsidP="00585830">
      <w:pPr>
        <w:spacing w:after="0" w:line="240" w:lineRule="auto"/>
        <w:rPr>
          <w:rFonts w:eastAsia="Times New Roman" w:cs="Times New Roman"/>
          <w:noProof/>
          <w:kern w:val="0"/>
          <w:sz w:val="32"/>
          <w:szCs w:val="32"/>
          <w14:ligatures w14:val="none"/>
        </w:rPr>
      </w:pPr>
    </w:p>
    <w:p w14:paraId="524AC8E1" w14:textId="402186E4" w:rsidR="00A07EB5" w:rsidRDefault="00A07EB5" w:rsidP="00585830">
      <w:pPr>
        <w:spacing w:after="0" w:line="240" w:lineRule="auto"/>
        <w:rPr>
          <w:rFonts w:eastAsia="Times New Roman" w:cs="Times New Roman"/>
          <w:noProof/>
          <w:kern w:val="0"/>
          <w:sz w:val="32"/>
          <w:szCs w:val="32"/>
          <w14:ligatures w14:val="none"/>
        </w:rPr>
      </w:pPr>
    </w:p>
    <w:p w14:paraId="55CA56DB" w14:textId="43566E4C" w:rsidR="00A07EB5" w:rsidRPr="00D735D0" w:rsidRDefault="00A07EB5" w:rsidP="00585830">
      <w:pPr>
        <w:spacing w:after="0" w:line="240" w:lineRule="auto"/>
        <w:rPr>
          <w:rFonts w:eastAsia="Times New Roman" w:cs="Times New Roman"/>
          <w:kern w:val="0"/>
          <w:sz w:val="32"/>
          <w:szCs w:val="32"/>
          <w14:ligatures w14:val="none"/>
        </w:rPr>
      </w:pPr>
    </w:p>
    <w:p w14:paraId="4ABB4BDB" w14:textId="74F4033D" w:rsidR="00F7052A" w:rsidRDefault="00585830" w:rsidP="00585830">
      <w:pPr>
        <w:spacing w:before="100" w:beforeAutospacing="1" w:after="100" w:afterAutospacing="1" w:line="240" w:lineRule="auto"/>
        <w:outlineLvl w:val="1"/>
        <w:rPr>
          <w:rFonts w:eastAsia="Times New Roman" w:cs="Times New Roman"/>
          <w:b/>
          <w:bCs/>
          <w:kern w:val="0"/>
          <w:sz w:val="32"/>
          <w:szCs w:val="32"/>
          <w14:ligatures w14:val="none"/>
        </w:rPr>
      </w:pPr>
      <w:r w:rsidRPr="00A07EB5">
        <w:rPr>
          <w:rFonts w:eastAsia="Times New Roman" w:cs="Times New Roman"/>
          <w:b/>
          <w:bCs/>
          <w:kern w:val="0"/>
          <w:sz w:val="32"/>
          <w:szCs w:val="32"/>
          <w14:ligatures w14:val="none"/>
        </w:rPr>
        <w:lastRenderedPageBreak/>
        <w:t>Outcomes &amp; Business Impact</w:t>
      </w:r>
    </w:p>
    <w:p w14:paraId="2F46599C" w14:textId="502D2389" w:rsidR="00EE201E" w:rsidRPr="0025195F" w:rsidRDefault="007C720C" w:rsidP="00585830">
      <w:pPr>
        <w:spacing w:before="100" w:beforeAutospacing="1" w:after="100" w:afterAutospacing="1" w:line="240" w:lineRule="auto"/>
        <w:outlineLvl w:val="1"/>
        <w:rPr>
          <w:rFonts w:eastAsia="Times New Roman" w:cs="Times New Roman"/>
          <w:b/>
          <w:bCs/>
          <w:kern w:val="0"/>
          <w:sz w:val="32"/>
          <w:szCs w:val="32"/>
          <w14:ligatures w14:val="none"/>
        </w:rPr>
      </w:pPr>
      <w:r>
        <w:rPr>
          <w:rFonts w:eastAsia="Times New Roman" w:cs="Times New Roman"/>
          <w:b/>
          <w:bCs/>
          <w:noProof/>
          <w:kern w:val="0"/>
          <w:sz w:val="32"/>
          <w:szCs w:val="32"/>
        </w:rPr>
        <w:drawing>
          <wp:anchor distT="0" distB="0" distL="114300" distR="114300" simplePos="0" relativeHeight="251673600" behindDoc="0" locked="0" layoutInCell="1" allowOverlap="1" wp14:anchorId="6EB919A8" wp14:editId="4E1A2888">
            <wp:simplePos x="0" y="0"/>
            <wp:positionH relativeFrom="column">
              <wp:posOffset>0</wp:posOffset>
            </wp:positionH>
            <wp:positionV relativeFrom="paragraph">
              <wp:posOffset>415925</wp:posOffset>
            </wp:positionV>
            <wp:extent cx="5731510" cy="935990"/>
            <wp:effectExtent l="0" t="0" r="0" b="3810"/>
            <wp:wrapTopAndBottom/>
            <wp:docPr id="8707151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15167" name="Picture 870715167"/>
                    <pic:cNvPicPr/>
                  </pic:nvPicPr>
                  <pic:blipFill>
                    <a:blip r:embed="rId12">
                      <a:extLst>
                        <a:ext uri="{28A0092B-C50C-407E-A947-70E740481C1C}">
                          <a14:useLocalDpi xmlns:a14="http://schemas.microsoft.com/office/drawing/2010/main" val="0"/>
                        </a:ext>
                      </a:extLst>
                    </a:blip>
                    <a:stretch>
                      <a:fillRect/>
                    </a:stretch>
                  </pic:blipFill>
                  <pic:spPr>
                    <a:xfrm>
                      <a:off x="0" y="0"/>
                      <a:ext cx="5731510" cy="935990"/>
                    </a:xfrm>
                    <a:prstGeom prst="rect">
                      <a:avLst/>
                    </a:prstGeom>
                  </pic:spPr>
                </pic:pic>
              </a:graphicData>
            </a:graphic>
          </wp:anchor>
        </w:drawing>
      </w:r>
    </w:p>
    <w:p w14:paraId="3B207A6E" w14:textId="2F7421AC"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Across the programme portfolio, the delivery approach contributed to:</w:t>
      </w:r>
    </w:p>
    <w:p w14:paraId="68059092" w14:textId="294F9C9A" w:rsidR="00585830" w:rsidRPr="00D735D0" w:rsidRDefault="00585830" w:rsidP="00585830">
      <w:pPr>
        <w:numPr>
          <w:ilvl w:val="0"/>
          <w:numId w:val="8"/>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Successful delivery of ServiceNow programmes across multiple sectors</w:t>
      </w:r>
    </w:p>
    <w:p w14:paraId="38881D3C" w14:textId="5AFCC271" w:rsidR="00585830" w:rsidRPr="00D735D0" w:rsidRDefault="00585830" w:rsidP="00585830">
      <w:pPr>
        <w:numPr>
          <w:ilvl w:val="0"/>
          <w:numId w:val="8"/>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Consolidation of ITSM, ITOM and SecOps capabilities onto a common platform</w:t>
      </w:r>
    </w:p>
    <w:p w14:paraId="58D66BB9" w14:textId="77777777" w:rsidR="00585830" w:rsidRPr="00D735D0" w:rsidRDefault="00585830" w:rsidP="00585830">
      <w:pPr>
        <w:numPr>
          <w:ilvl w:val="0"/>
          <w:numId w:val="8"/>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Increased automation and operational visibility</w:t>
      </w:r>
    </w:p>
    <w:p w14:paraId="34EF8BBF" w14:textId="77777777" w:rsidR="00585830" w:rsidRPr="00D735D0" w:rsidRDefault="00585830" w:rsidP="00585830">
      <w:pPr>
        <w:numPr>
          <w:ilvl w:val="0"/>
          <w:numId w:val="8"/>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Improved compliance capabilities</w:t>
      </w:r>
    </w:p>
    <w:p w14:paraId="64D0FBAC" w14:textId="77777777" w:rsidR="00585830" w:rsidRPr="00D735D0" w:rsidRDefault="00585830" w:rsidP="00585830">
      <w:pPr>
        <w:numPr>
          <w:ilvl w:val="0"/>
          <w:numId w:val="8"/>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Enhanced service delivery and customer satisfaction</w:t>
      </w:r>
    </w:p>
    <w:p w14:paraId="4053D4CB" w14:textId="77777777" w:rsidR="00585830" w:rsidRPr="00D735D0" w:rsidRDefault="00585830" w:rsidP="00585830">
      <w:pPr>
        <w:numPr>
          <w:ilvl w:val="0"/>
          <w:numId w:val="8"/>
        </w:numPr>
        <w:spacing w:before="100" w:beforeAutospacing="1" w:after="100" w:afterAutospacing="1" w:line="240" w:lineRule="auto"/>
        <w:rPr>
          <w:rFonts w:eastAsia="Times New Roman" w:cs="Times New Roman"/>
          <w:kern w:val="0"/>
          <w:sz w:val="32"/>
          <w:szCs w:val="32"/>
          <w14:ligatures w14:val="none"/>
        </w:rPr>
      </w:pPr>
      <w:r w:rsidRPr="00D735D0">
        <w:rPr>
          <w:rFonts w:eastAsia="Times New Roman" w:cs="Times New Roman"/>
          <w:kern w:val="0"/>
          <w:sz w:val="32"/>
          <w:szCs w:val="32"/>
          <w14:ligatures w14:val="none"/>
        </w:rPr>
        <w:t>Repeatable delivery frameworks supporting future ServiceNow implementations</w:t>
      </w:r>
    </w:p>
    <w:p w14:paraId="6B174B62"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programmes therefore provided more than individual technology implementations. They established foundations that could be extended as organisational service-management requirements evolved.</w:t>
      </w:r>
    </w:p>
    <w:p w14:paraId="77B3CE0F" w14:textId="2A7FE5C1" w:rsidR="00585830" w:rsidRDefault="00585830" w:rsidP="00585830">
      <w:pPr>
        <w:spacing w:after="0" w:line="240" w:lineRule="auto"/>
        <w:rPr>
          <w:rFonts w:eastAsia="Times New Roman" w:cs="Times New Roman"/>
          <w:kern w:val="0"/>
          <w:sz w:val="32"/>
          <w:szCs w:val="32"/>
          <w14:ligatures w14:val="none"/>
        </w:rPr>
      </w:pPr>
    </w:p>
    <w:p w14:paraId="5154491B" w14:textId="77777777" w:rsidR="009B12C4" w:rsidRDefault="009B12C4" w:rsidP="00585830">
      <w:pPr>
        <w:spacing w:after="0" w:line="240" w:lineRule="auto"/>
        <w:rPr>
          <w:rFonts w:eastAsia="Times New Roman" w:cs="Times New Roman"/>
          <w:kern w:val="0"/>
          <w:sz w:val="32"/>
          <w:szCs w:val="32"/>
          <w14:ligatures w14:val="none"/>
        </w:rPr>
      </w:pPr>
    </w:p>
    <w:p w14:paraId="1881E849" w14:textId="77777777" w:rsidR="009B12C4" w:rsidRDefault="009B12C4" w:rsidP="00585830">
      <w:pPr>
        <w:spacing w:after="0" w:line="240" w:lineRule="auto"/>
        <w:rPr>
          <w:rFonts w:eastAsia="Times New Roman" w:cs="Times New Roman"/>
          <w:kern w:val="0"/>
          <w:sz w:val="32"/>
          <w:szCs w:val="32"/>
          <w14:ligatures w14:val="none"/>
        </w:rPr>
      </w:pPr>
    </w:p>
    <w:p w14:paraId="35562F62" w14:textId="77777777" w:rsidR="009B12C4" w:rsidRDefault="009B12C4" w:rsidP="00585830">
      <w:pPr>
        <w:spacing w:after="0" w:line="240" w:lineRule="auto"/>
        <w:rPr>
          <w:rFonts w:eastAsia="Times New Roman" w:cs="Times New Roman"/>
          <w:kern w:val="0"/>
          <w:sz w:val="32"/>
          <w:szCs w:val="32"/>
          <w14:ligatures w14:val="none"/>
        </w:rPr>
      </w:pPr>
    </w:p>
    <w:p w14:paraId="1D7C0518" w14:textId="77777777" w:rsidR="009B12C4" w:rsidRDefault="009B12C4" w:rsidP="00585830">
      <w:pPr>
        <w:spacing w:after="0" w:line="240" w:lineRule="auto"/>
        <w:rPr>
          <w:rFonts w:eastAsia="Times New Roman" w:cs="Times New Roman"/>
          <w:kern w:val="0"/>
          <w:sz w:val="32"/>
          <w:szCs w:val="32"/>
          <w14:ligatures w14:val="none"/>
        </w:rPr>
      </w:pPr>
    </w:p>
    <w:p w14:paraId="50160DC5" w14:textId="77777777" w:rsidR="009B12C4" w:rsidRDefault="009B12C4" w:rsidP="00585830">
      <w:pPr>
        <w:spacing w:after="0" w:line="240" w:lineRule="auto"/>
        <w:rPr>
          <w:rFonts w:eastAsia="Times New Roman" w:cs="Times New Roman"/>
          <w:kern w:val="0"/>
          <w:sz w:val="32"/>
          <w:szCs w:val="32"/>
          <w14:ligatures w14:val="none"/>
        </w:rPr>
      </w:pPr>
    </w:p>
    <w:p w14:paraId="20C3311A" w14:textId="77777777" w:rsidR="009B12C4" w:rsidRPr="00D735D0" w:rsidRDefault="009B12C4" w:rsidP="00585830">
      <w:pPr>
        <w:spacing w:after="0" w:line="240" w:lineRule="auto"/>
        <w:rPr>
          <w:rFonts w:eastAsia="Times New Roman" w:cs="Times New Roman"/>
          <w:kern w:val="0"/>
          <w:sz w:val="32"/>
          <w:szCs w:val="32"/>
          <w14:ligatures w14:val="none"/>
        </w:rPr>
      </w:pPr>
    </w:p>
    <w:p w14:paraId="49445FA4" w14:textId="6EDD1E44" w:rsidR="003E7437" w:rsidRPr="00BE2923" w:rsidRDefault="00165D40" w:rsidP="00585830">
      <w:pPr>
        <w:spacing w:before="100" w:beforeAutospacing="1" w:after="100" w:afterAutospacing="1" w:line="240" w:lineRule="auto"/>
        <w:outlineLvl w:val="1"/>
        <w:rPr>
          <w:rFonts w:eastAsia="Times New Roman" w:cs="Times New Roman"/>
          <w:b/>
          <w:bCs/>
          <w:kern w:val="0"/>
          <w:sz w:val="32"/>
          <w:szCs w:val="32"/>
          <w14:ligatures w14:val="none"/>
        </w:rPr>
      </w:pPr>
      <w:r>
        <w:rPr>
          <w:rFonts w:eastAsia="Times New Roman" w:cs="Times New Roman"/>
          <w:b/>
          <w:bCs/>
          <w:noProof/>
          <w:kern w:val="0"/>
          <w:sz w:val="32"/>
          <w:szCs w:val="32"/>
        </w:rPr>
        <w:lastRenderedPageBreak/>
        <w:drawing>
          <wp:anchor distT="0" distB="0" distL="114300" distR="114300" simplePos="0" relativeHeight="251669504" behindDoc="0" locked="0" layoutInCell="1" allowOverlap="1" wp14:anchorId="63E1D3BF" wp14:editId="7000AFDE">
            <wp:simplePos x="0" y="0"/>
            <wp:positionH relativeFrom="column">
              <wp:posOffset>0</wp:posOffset>
            </wp:positionH>
            <wp:positionV relativeFrom="paragraph">
              <wp:posOffset>1019810</wp:posOffset>
            </wp:positionV>
            <wp:extent cx="5731510" cy="689610"/>
            <wp:effectExtent l="0" t="0" r="0" b="0"/>
            <wp:wrapTopAndBottom/>
            <wp:docPr id="82756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9858" name="Picture 827569858"/>
                    <pic:cNvPicPr/>
                  </pic:nvPicPr>
                  <pic:blipFill>
                    <a:blip r:embed="rId13">
                      <a:extLst>
                        <a:ext uri="{28A0092B-C50C-407E-A947-70E740481C1C}">
                          <a14:useLocalDpi xmlns:a14="http://schemas.microsoft.com/office/drawing/2010/main" val="0"/>
                        </a:ext>
                      </a:extLst>
                    </a:blip>
                    <a:stretch>
                      <a:fillRect/>
                    </a:stretch>
                  </pic:blipFill>
                  <pic:spPr>
                    <a:xfrm>
                      <a:off x="0" y="0"/>
                      <a:ext cx="5731510" cy="689610"/>
                    </a:xfrm>
                    <a:prstGeom prst="rect">
                      <a:avLst/>
                    </a:prstGeom>
                  </pic:spPr>
                </pic:pic>
              </a:graphicData>
            </a:graphic>
          </wp:anchor>
        </w:drawing>
      </w:r>
      <w:r w:rsidR="00585830" w:rsidRPr="003E7437">
        <w:rPr>
          <w:rFonts w:eastAsia="Times New Roman" w:cs="Times New Roman"/>
          <w:b/>
          <w:bCs/>
          <w:kern w:val="0"/>
          <w:sz w:val="32"/>
          <w:szCs w:val="32"/>
          <w14:ligatures w14:val="none"/>
        </w:rPr>
        <w:t>Strategic Contribution</w:t>
      </w:r>
    </w:p>
    <w:p w14:paraId="55A7D4DF" w14:textId="77777777" w:rsidR="00BE2923" w:rsidRDefault="00BE2923" w:rsidP="00585830">
      <w:pPr>
        <w:spacing w:before="100" w:beforeAutospacing="1" w:after="100" w:afterAutospacing="1" w:line="240" w:lineRule="auto"/>
        <w:rPr>
          <w:rFonts w:cs="Times New Roman"/>
          <w:kern w:val="0"/>
          <w:sz w:val="32"/>
          <w:szCs w:val="32"/>
          <w14:ligatures w14:val="none"/>
        </w:rPr>
      </w:pPr>
    </w:p>
    <w:p w14:paraId="114D8AB8" w14:textId="77777777" w:rsidR="00BE2923" w:rsidRDefault="00BE2923" w:rsidP="00585830">
      <w:pPr>
        <w:spacing w:before="100" w:beforeAutospacing="1" w:after="100" w:afterAutospacing="1" w:line="240" w:lineRule="auto"/>
        <w:rPr>
          <w:rFonts w:cs="Times New Roman"/>
          <w:kern w:val="0"/>
          <w:sz w:val="32"/>
          <w:szCs w:val="32"/>
          <w14:ligatures w14:val="none"/>
        </w:rPr>
      </w:pPr>
    </w:p>
    <w:p w14:paraId="1CE86079" w14:textId="33DF1C4D"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broader contribution was the development of secure, scalable and integrated ServiceNow ecosystems that supported organisational digital-service-management maturity.</w:t>
      </w:r>
    </w:p>
    <w:p w14:paraId="19C9CCE3"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By combining programme governance, stakeholder leadership and technical delivery oversight, I ensured that ServiceNow initiatives remained aligned to operational requirements while providing a controlled route from requirements and design through implementation, integration and operational adoption.</w:t>
      </w:r>
    </w:p>
    <w:p w14:paraId="6DC5EC84"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result was a structured and repeatable delivery model capable of supporting complex enterprise environments and continued platform evolution.</w:t>
      </w:r>
    </w:p>
    <w:p w14:paraId="5D0F6BCD" w14:textId="0A6EBC9B" w:rsidR="00585830" w:rsidRDefault="00585830" w:rsidP="00585830">
      <w:pPr>
        <w:spacing w:after="0" w:line="240" w:lineRule="auto"/>
        <w:rPr>
          <w:rFonts w:eastAsia="Times New Roman" w:cs="Times New Roman"/>
          <w:kern w:val="0"/>
          <w:sz w:val="32"/>
          <w:szCs w:val="32"/>
          <w14:ligatures w14:val="none"/>
        </w:rPr>
      </w:pPr>
    </w:p>
    <w:p w14:paraId="5404F02C" w14:textId="77777777" w:rsidR="00586A9F" w:rsidRDefault="00586A9F" w:rsidP="00585830">
      <w:pPr>
        <w:spacing w:after="0" w:line="240" w:lineRule="auto"/>
        <w:rPr>
          <w:rFonts w:eastAsia="Times New Roman" w:cs="Times New Roman"/>
          <w:kern w:val="0"/>
          <w:sz w:val="32"/>
          <w:szCs w:val="32"/>
          <w14:ligatures w14:val="none"/>
        </w:rPr>
      </w:pPr>
    </w:p>
    <w:p w14:paraId="000A793A" w14:textId="77777777" w:rsidR="00586A9F" w:rsidRDefault="00586A9F" w:rsidP="00585830">
      <w:pPr>
        <w:spacing w:after="0" w:line="240" w:lineRule="auto"/>
        <w:rPr>
          <w:rFonts w:eastAsia="Times New Roman" w:cs="Times New Roman"/>
          <w:kern w:val="0"/>
          <w:sz w:val="32"/>
          <w:szCs w:val="32"/>
          <w14:ligatures w14:val="none"/>
        </w:rPr>
      </w:pPr>
    </w:p>
    <w:p w14:paraId="288F6A12" w14:textId="77777777" w:rsidR="00586A9F" w:rsidRDefault="00586A9F" w:rsidP="00585830">
      <w:pPr>
        <w:spacing w:after="0" w:line="240" w:lineRule="auto"/>
        <w:rPr>
          <w:rFonts w:eastAsia="Times New Roman" w:cs="Times New Roman"/>
          <w:kern w:val="0"/>
          <w:sz w:val="32"/>
          <w:szCs w:val="32"/>
          <w14:ligatures w14:val="none"/>
        </w:rPr>
      </w:pPr>
    </w:p>
    <w:p w14:paraId="0B23D66B" w14:textId="77777777" w:rsidR="00586A9F" w:rsidRDefault="00586A9F" w:rsidP="00585830">
      <w:pPr>
        <w:spacing w:after="0" w:line="240" w:lineRule="auto"/>
        <w:rPr>
          <w:rFonts w:eastAsia="Times New Roman" w:cs="Times New Roman"/>
          <w:kern w:val="0"/>
          <w:sz w:val="32"/>
          <w:szCs w:val="32"/>
          <w14:ligatures w14:val="none"/>
        </w:rPr>
      </w:pPr>
    </w:p>
    <w:p w14:paraId="176270B2" w14:textId="77777777" w:rsidR="00586A9F" w:rsidRDefault="00586A9F" w:rsidP="00585830">
      <w:pPr>
        <w:spacing w:after="0" w:line="240" w:lineRule="auto"/>
        <w:rPr>
          <w:rFonts w:eastAsia="Times New Roman" w:cs="Times New Roman"/>
          <w:kern w:val="0"/>
          <w:sz w:val="32"/>
          <w:szCs w:val="32"/>
          <w14:ligatures w14:val="none"/>
        </w:rPr>
      </w:pPr>
    </w:p>
    <w:p w14:paraId="6B0FB5EF" w14:textId="77777777" w:rsidR="00586A9F" w:rsidRDefault="00586A9F" w:rsidP="00585830">
      <w:pPr>
        <w:spacing w:after="0" w:line="240" w:lineRule="auto"/>
        <w:rPr>
          <w:rFonts w:eastAsia="Times New Roman" w:cs="Times New Roman"/>
          <w:kern w:val="0"/>
          <w:sz w:val="32"/>
          <w:szCs w:val="32"/>
          <w14:ligatures w14:val="none"/>
        </w:rPr>
      </w:pPr>
    </w:p>
    <w:p w14:paraId="6DE866BC" w14:textId="77777777" w:rsidR="00586A9F" w:rsidRDefault="00586A9F" w:rsidP="00585830">
      <w:pPr>
        <w:spacing w:after="0" w:line="240" w:lineRule="auto"/>
        <w:rPr>
          <w:rFonts w:eastAsia="Times New Roman" w:cs="Times New Roman"/>
          <w:kern w:val="0"/>
          <w:sz w:val="32"/>
          <w:szCs w:val="32"/>
          <w14:ligatures w14:val="none"/>
        </w:rPr>
      </w:pPr>
    </w:p>
    <w:p w14:paraId="0DB3BA10" w14:textId="77777777" w:rsidR="00586A9F" w:rsidRDefault="00586A9F" w:rsidP="00585830">
      <w:pPr>
        <w:spacing w:after="0" w:line="240" w:lineRule="auto"/>
        <w:rPr>
          <w:rFonts w:eastAsia="Times New Roman" w:cs="Times New Roman"/>
          <w:kern w:val="0"/>
          <w:sz w:val="32"/>
          <w:szCs w:val="32"/>
          <w14:ligatures w14:val="none"/>
        </w:rPr>
      </w:pPr>
    </w:p>
    <w:p w14:paraId="68D543BB" w14:textId="77777777" w:rsidR="00586A9F" w:rsidRDefault="00586A9F" w:rsidP="00585830">
      <w:pPr>
        <w:spacing w:after="0" w:line="240" w:lineRule="auto"/>
        <w:rPr>
          <w:rFonts w:eastAsia="Times New Roman" w:cs="Times New Roman"/>
          <w:kern w:val="0"/>
          <w:sz w:val="32"/>
          <w:szCs w:val="32"/>
          <w14:ligatures w14:val="none"/>
        </w:rPr>
      </w:pPr>
    </w:p>
    <w:p w14:paraId="4A5C2C36" w14:textId="77777777" w:rsidR="00586A9F" w:rsidRDefault="00586A9F" w:rsidP="00585830">
      <w:pPr>
        <w:spacing w:after="0" w:line="240" w:lineRule="auto"/>
        <w:rPr>
          <w:rFonts w:eastAsia="Times New Roman" w:cs="Times New Roman"/>
          <w:kern w:val="0"/>
          <w:sz w:val="32"/>
          <w:szCs w:val="32"/>
          <w14:ligatures w14:val="none"/>
        </w:rPr>
      </w:pPr>
    </w:p>
    <w:p w14:paraId="51884599" w14:textId="77777777" w:rsidR="00586A9F" w:rsidRDefault="00586A9F" w:rsidP="00585830">
      <w:pPr>
        <w:spacing w:after="0" w:line="240" w:lineRule="auto"/>
        <w:rPr>
          <w:rFonts w:eastAsia="Times New Roman" w:cs="Times New Roman"/>
          <w:kern w:val="0"/>
          <w:sz w:val="32"/>
          <w:szCs w:val="32"/>
          <w14:ligatures w14:val="none"/>
        </w:rPr>
      </w:pPr>
    </w:p>
    <w:p w14:paraId="5EE92C2D" w14:textId="77777777" w:rsidR="00586A9F" w:rsidRPr="00D735D0" w:rsidRDefault="00586A9F" w:rsidP="00585830">
      <w:pPr>
        <w:spacing w:after="0" w:line="240" w:lineRule="auto"/>
        <w:rPr>
          <w:rFonts w:eastAsia="Times New Roman" w:cs="Times New Roman"/>
          <w:kern w:val="0"/>
          <w:sz w:val="32"/>
          <w:szCs w:val="32"/>
          <w14:ligatures w14:val="none"/>
        </w:rPr>
      </w:pPr>
    </w:p>
    <w:p w14:paraId="33A78E3C" w14:textId="77777777" w:rsidR="00585830" w:rsidRPr="00BE2923" w:rsidRDefault="00585830" w:rsidP="00585830">
      <w:pPr>
        <w:spacing w:before="100" w:beforeAutospacing="1" w:after="100" w:afterAutospacing="1" w:line="240" w:lineRule="auto"/>
        <w:outlineLvl w:val="1"/>
        <w:rPr>
          <w:rFonts w:cs="Times New Roman"/>
          <w:b/>
          <w:bCs/>
          <w:kern w:val="0"/>
          <w:sz w:val="32"/>
          <w:szCs w:val="32"/>
          <w14:ligatures w14:val="none"/>
        </w:rPr>
      </w:pPr>
      <w:r w:rsidRPr="00BE2923">
        <w:rPr>
          <w:rFonts w:eastAsia="Times New Roman" w:cs="Times New Roman"/>
          <w:b/>
          <w:bCs/>
          <w:kern w:val="0"/>
          <w:sz w:val="32"/>
          <w:szCs w:val="32"/>
          <w14:ligatures w14:val="none"/>
        </w:rPr>
        <w:lastRenderedPageBreak/>
        <w:t>Key Capabilities Demonstrated</w:t>
      </w:r>
    </w:p>
    <w:p w14:paraId="3E0869D1"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Programme &amp; Delivery Management</w:t>
      </w:r>
      <w:r w:rsidRPr="00D735D0">
        <w:rPr>
          <w:rFonts w:cs="Times New Roman"/>
          <w:kern w:val="0"/>
          <w:sz w:val="32"/>
          <w:szCs w:val="32"/>
          <w14:ligatures w14:val="none"/>
        </w:rPr>
        <w:br/>
        <w:t>Programme planning • Governance • RAID management • Change control • Vendor management • Executive reporting</w:t>
      </w:r>
    </w:p>
    <w:p w14:paraId="63D03E7B"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ServiceNow</w:t>
      </w:r>
      <w:r w:rsidRPr="00D735D0">
        <w:rPr>
          <w:rFonts w:cs="Times New Roman"/>
          <w:kern w:val="0"/>
          <w:sz w:val="32"/>
          <w:szCs w:val="32"/>
          <w14:ligatures w14:val="none"/>
        </w:rPr>
        <w:br/>
        <w:t>ITSM • ITOM • CMDB • SecOps • Risk &amp; Compliance • App Engine • Service Catalogue • Workflow Automation</w:t>
      </w:r>
    </w:p>
    <w:p w14:paraId="46F9E06E"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Cyber &amp; Compliance</w:t>
      </w:r>
      <w:r w:rsidRPr="00D735D0">
        <w:rPr>
          <w:rFonts w:cs="Times New Roman"/>
          <w:kern w:val="0"/>
          <w:sz w:val="32"/>
          <w:szCs w:val="32"/>
          <w14:ligatures w14:val="none"/>
        </w:rPr>
        <w:br/>
        <w:t>Security orchestration • Vulnerability response • SIEM integration • ISO 27001 • NIST</w:t>
      </w:r>
    </w:p>
    <w:p w14:paraId="7B23BD70"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Enterprise Integration</w:t>
      </w:r>
      <w:r w:rsidRPr="00D735D0">
        <w:rPr>
          <w:rFonts w:cs="Times New Roman"/>
          <w:kern w:val="0"/>
          <w:sz w:val="32"/>
          <w:szCs w:val="32"/>
          <w14:ligatures w14:val="none"/>
        </w:rPr>
        <w:br/>
        <w:t>APIs • Middleware • ERP • CRM • Legacy platforms • Identity &amp; Access Management</w:t>
      </w:r>
    </w:p>
    <w:p w14:paraId="25277DF5"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Transformation Leadership</w:t>
      </w:r>
      <w:r w:rsidRPr="00D735D0">
        <w:rPr>
          <w:rFonts w:cs="Times New Roman"/>
          <w:kern w:val="0"/>
          <w:sz w:val="32"/>
          <w:szCs w:val="32"/>
          <w14:ligatures w14:val="none"/>
        </w:rPr>
        <w:br/>
        <w:t>Stakeholder alignment • Operational transformation • Service-management maturity • Capability uplift • Continuous improvement</w:t>
      </w:r>
    </w:p>
    <w:p w14:paraId="7717D4AD" w14:textId="2F2D9240" w:rsidR="00585830" w:rsidRDefault="00585830" w:rsidP="00585830">
      <w:pPr>
        <w:spacing w:after="0" w:line="240" w:lineRule="auto"/>
        <w:rPr>
          <w:rFonts w:eastAsia="Times New Roman" w:cs="Times New Roman"/>
          <w:kern w:val="0"/>
          <w:sz w:val="32"/>
          <w:szCs w:val="32"/>
          <w14:ligatures w14:val="none"/>
        </w:rPr>
      </w:pPr>
    </w:p>
    <w:p w14:paraId="646C6C56" w14:textId="77777777" w:rsidR="00506277" w:rsidRDefault="00506277" w:rsidP="00585830">
      <w:pPr>
        <w:spacing w:after="0" w:line="240" w:lineRule="auto"/>
        <w:rPr>
          <w:rFonts w:eastAsia="Times New Roman" w:cs="Times New Roman"/>
          <w:kern w:val="0"/>
          <w:sz w:val="32"/>
          <w:szCs w:val="32"/>
          <w14:ligatures w14:val="none"/>
        </w:rPr>
      </w:pPr>
    </w:p>
    <w:p w14:paraId="41092D22" w14:textId="77777777" w:rsidR="00506277" w:rsidRDefault="00506277" w:rsidP="00585830">
      <w:pPr>
        <w:spacing w:after="0" w:line="240" w:lineRule="auto"/>
        <w:rPr>
          <w:rFonts w:eastAsia="Times New Roman" w:cs="Times New Roman"/>
          <w:kern w:val="0"/>
          <w:sz w:val="32"/>
          <w:szCs w:val="32"/>
          <w14:ligatures w14:val="none"/>
        </w:rPr>
      </w:pPr>
    </w:p>
    <w:p w14:paraId="048501E2" w14:textId="77777777" w:rsidR="00506277" w:rsidRDefault="00506277" w:rsidP="00585830">
      <w:pPr>
        <w:spacing w:after="0" w:line="240" w:lineRule="auto"/>
        <w:rPr>
          <w:rFonts w:eastAsia="Times New Roman" w:cs="Times New Roman"/>
          <w:kern w:val="0"/>
          <w:sz w:val="32"/>
          <w:szCs w:val="32"/>
          <w14:ligatures w14:val="none"/>
        </w:rPr>
      </w:pPr>
    </w:p>
    <w:p w14:paraId="5EECF5E6" w14:textId="77777777" w:rsidR="00506277" w:rsidRDefault="00506277" w:rsidP="00585830">
      <w:pPr>
        <w:spacing w:after="0" w:line="240" w:lineRule="auto"/>
        <w:rPr>
          <w:rFonts w:eastAsia="Times New Roman" w:cs="Times New Roman"/>
          <w:kern w:val="0"/>
          <w:sz w:val="32"/>
          <w:szCs w:val="32"/>
          <w14:ligatures w14:val="none"/>
        </w:rPr>
      </w:pPr>
    </w:p>
    <w:p w14:paraId="44FAC178" w14:textId="77777777" w:rsidR="00506277" w:rsidRDefault="00506277" w:rsidP="00585830">
      <w:pPr>
        <w:spacing w:after="0" w:line="240" w:lineRule="auto"/>
        <w:rPr>
          <w:rFonts w:eastAsia="Times New Roman" w:cs="Times New Roman"/>
          <w:kern w:val="0"/>
          <w:sz w:val="32"/>
          <w:szCs w:val="32"/>
          <w14:ligatures w14:val="none"/>
        </w:rPr>
      </w:pPr>
    </w:p>
    <w:p w14:paraId="4ECF3AB5" w14:textId="77777777" w:rsidR="00506277" w:rsidRDefault="00506277" w:rsidP="00585830">
      <w:pPr>
        <w:spacing w:after="0" w:line="240" w:lineRule="auto"/>
        <w:rPr>
          <w:rFonts w:eastAsia="Times New Roman" w:cs="Times New Roman"/>
          <w:kern w:val="0"/>
          <w:sz w:val="32"/>
          <w:szCs w:val="32"/>
          <w14:ligatures w14:val="none"/>
        </w:rPr>
      </w:pPr>
    </w:p>
    <w:p w14:paraId="0B3422C2" w14:textId="77777777" w:rsidR="00506277" w:rsidRDefault="00506277" w:rsidP="00585830">
      <w:pPr>
        <w:spacing w:after="0" w:line="240" w:lineRule="auto"/>
        <w:rPr>
          <w:rFonts w:eastAsia="Times New Roman" w:cs="Times New Roman"/>
          <w:kern w:val="0"/>
          <w:sz w:val="32"/>
          <w:szCs w:val="32"/>
          <w14:ligatures w14:val="none"/>
        </w:rPr>
      </w:pPr>
    </w:p>
    <w:p w14:paraId="53B5E489" w14:textId="77777777" w:rsidR="00506277" w:rsidRDefault="00506277" w:rsidP="00585830">
      <w:pPr>
        <w:spacing w:after="0" w:line="240" w:lineRule="auto"/>
        <w:rPr>
          <w:rFonts w:eastAsia="Times New Roman" w:cs="Times New Roman"/>
          <w:kern w:val="0"/>
          <w:sz w:val="32"/>
          <w:szCs w:val="32"/>
          <w14:ligatures w14:val="none"/>
        </w:rPr>
      </w:pPr>
    </w:p>
    <w:p w14:paraId="0BC85C96" w14:textId="77777777" w:rsidR="00506277" w:rsidRDefault="00506277" w:rsidP="00585830">
      <w:pPr>
        <w:spacing w:after="0" w:line="240" w:lineRule="auto"/>
        <w:rPr>
          <w:rFonts w:eastAsia="Times New Roman" w:cs="Times New Roman"/>
          <w:kern w:val="0"/>
          <w:sz w:val="32"/>
          <w:szCs w:val="32"/>
          <w14:ligatures w14:val="none"/>
        </w:rPr>
      </w:pPr>
    </w:p>
    <w:p w14:paraId="005C4B57" w14:textId="77777777" w:rsidR="00506277" w:rsidRDefault="00506277" w:rsidP="00585830">
      <w:pPr>
        <w:spacing w:after="0" w:line="240" w:lineRule="auto"/>
        <w:rPr>
          <w:rFonts w:eastAsia="Times New Roman" w:cs="Times New Roman"/>
          <w:kern w:val="0"/>
          <w:sz w:val="32"/>
          <w:szCs w:val="32"/>
          <w14:ligatures w14:val="none"/>
        </w:rPr>
      </w:pPr>
    </w:p>
    <w:p w14:paraId="234B25F7" w14:textId="77777777" w:rsidR="00506277" w:rsidRDefault="00506277" w:rsidP="00585830">
      <w:pPr>
        <w:spacing w:after="0" w:line="240" w:lineRule="auto"/>
        <w:rPr>
          <w:rFonts w:eastAsia="Times New Roman" w:cs="Times New Roman"/>
          <w:kern w:val="0"/>
          <w:sz w:val="32"/>
          <w:szCs w:val="32"/>
          <w14:ligatures w14:val="none"/>
        </w:rPr>
      </w:pPr>
    </w:p>
    <w:p w14:paraId="297F80D7" w14:textId="77777777" w:rsidR="00506277" w:rsidRPr="00D735D0" w:rsidRDefault="00506277" w:rsidP="00585830">
      <w:pPr>
        <w:spacing w:after="0" w:line="240" w:lineRule="auto"/>
        <w:rPr>
          <w:rFonts w:eastAsia="Times New Roman" w:cs="Times New Roman"/>
          <w:kern w:val="0"/>
          <w:sz w:val="32"/>
          <w:szCs w:val="32"/>
          <w14:ligatures w14:val="none"/>
        </w:rPr>
      </w:pPr>
    </w:p>
    <w:p w14:paraId="6846E549" w14:textId="77777777" w:rsidR="00585830" w:rsidRPr="00506277" w:rsidRDefault="00585830" w:rsidP="00585830">
      <w:pPr>
        <w:spacing w:before="100" w:beforeAutospacing="1" w:after="100" w:afterAutospacing="1" w:line="240" w:lineRule="auto"/>
        <w:outlineLvl w:val="1"/>
        <w:rPr>
          <w:rFonts w:cs="Times New Roman"/>
          <w:b/>
          <w:bCs/>
          <w:kern w:val="0"/>
          <w:sz w:val="32"/>
          <w:szCs w:val="32"/>
          <w14:ligatures w14:val="none"/>
        </w:rPr>
      </w:pPr>
      <w:r w:rsidRPr="00506277">
        <w:rPr>
          <w:rFonts w:eastAsia="Times New Roman" w:cs="Times New Roman"/>
          <w:b/>
          <w:bCs/>
          <w:kern w:val="0"/>
          <w:sz w:val="32"/>
          <w:szCs w:val="32"/>
          <w14:ligatures w14:val="none"/>
        </w:rPr>
        <w:lastRenderedPageBreak/>
        <w:t>Conclusion</w:t>
      </w:r>
    </w:p>
    <w:p w14:paraId="02D705B4"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These ServiceNow programmes demonstrate the value of combining strong delivery governance with practical technical leadership.</w:t>
      </w:r>
    </w:p>
    <w:p w14:paraId="0E027840" w14:textId="77777777" w:rsidR="00585830" w:rsidRPr="00D735D0" w:rsidRDefault="00585830" w:rsidP="00585830">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Rather than treating ServiceNow as a standalone ITSM implementation, the programmes positioned the platform as an integrated component of wider enterprise transformation—connecting service management, infrastructure operations, cybersecurity, compliance, applications and business processes.</w:t>
      </w:r>
    </w:p>
    <w:p w14:paraId="69A6FE93" w14:textId="23C40A27" w:rsidR="00585830" w:rsidRPr="00704E4B" w:rsidRDefault="00585830" w:rsidP="00704E4B">
      <w:pPr>
        <w:spacing w:before="100" w:beforeAutospacing="1" w:after="100" w:afterAutospacing="1" w:line="240" w:lineRule="auto"/>
        <w:rPr>
          <w:rFonts w:cs="Times New Roman"/>
          <w:kern w:val="0"/>
          <w:sz w:val="32"/>
          <w:szCs w:val="32"/>
          <w14:ligatures w14:val="none"/>
        </w:rPr>
      </w:pPr>
      <w:r w:rsidRPr="00D735D0">
        <w:rPr>
          <w:rFonts w:cs="Times New Roman"/>
          <w:kern w:val="0"/>
          <w:sz w:val="32"/>
          <w:szCs w:val="32"/>
          <w14:ligatures w14:val="none"/>
        </w:rPr>
        <w:t>The resulting approach provided clients with a foundation for secure, scalable and increasingly automated service management, while establishing repeatable delivery frameworks for future transformation initiatives.</w:t>
      </w:r>
      <w:r w:rsidR="00704E4B">
        <w:rPr>
          <w:noProof/>
          <w:sz w:val="32"/>
          <w:szCs w:val="32"/>
        </w:rPr>
        <w:drawing>
          <wp:anchor distT="0" distB="0" distL="114300" distR="114300" simplePos="0" relativeHeight="251670528" behindDoc="0" locked="0" layoutInCell="1" allowOverlap="1" wp14:anchorId="7CF1C732" wp14:editId="365FD629">
            <wp:simplePos x="0" y="0"/>
            <wp:positionH relativeFrom="column">
              <wp:posOffset>0</wp:posOffset>
            </wp:positionH>
            <wp:positionV relativeFrom="paragraph">
              <wp:posOffset>4007036</wp:posOffset>
            </wp:positionV>
            <wp:extent cx="5731510" cy="614045"/>
            <wp:effectExtent l="0" t="0" r="0" b="0"/>
            <wp:wrapTopAndBottom/>
            <wp:docPr id="609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08" name="Picture 609308"/>
                    <pic:cNvPicPr/>
                  </pic:nvPicPr>
                  <pic:blipFill>
                    <a:blip r:embed="rId14">
                      <a:extLst>
                        <a:ext uri="{28A0092B-C50C-407E-A947-70E740481C1C}">
                          <a14:useLocalDpi xmlns:a14="http://schemas.microsoft.com/office/drawing/2010/main" val="0"/>
                        </a:ext>
                      </a:extLst>
                    </a:blip>
                    <a:stretch>
                      <a:fillRect/>
                    </a:stretch>
                  </pic:blipFill>
                  <pic:spPr>
                    <a:xfrm>
                      <a:off x="0" y="0"/>
                      <a:ext cx="5731510" cy="614045"/>
                    </a:xfrm>
                    <a:prstGeom prst="rect">
                      <a:avLst/>
                    </a:prstGeom>
                  </pic:spPr>
                </pic:pic>
              </a:graphicData>
            </a:graphic>
          </wp:anchor>
        </w:drawing>
      </w:r>
      <w:r w:rsidR="00704E4B">
        <w:rPr>
          <w:noProof/>
          <w:sz w:val="32"/>
          <w:szCs w:val="32"/>
        </w:rPr>
        <w:drawing>
          <wp:anchor distT="0" distB="0" distL="114300" distR="114300" simplePos="0" relativeHeight="251674624" behindDoc="0" locked="0" layoutInCell="1" allowOverlap="1" wp14:anchorId="0150E324" wp14:editId="79535AD9">
            <wp:simplePos x="0" y="0"/>
            <wp:positionH relativeFrom="column">
              <wp:posOffset>0</wp:posOffset>
            </wp:positionH>
            <wp:positionV relativeFrom="paragraph">
              <wp:posOffset>1573231</wp:posOffset>
            </wp:positionV>
            <wp:extent cx="5731510" cy="1477645"/>
            <wp:effectExtent l="0" t="0" r="0" b="0"/>
            <wp:wrapTopAndBottom/>
            <wp:docPr id="16065266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26627" name="Picture 1606526627"/>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7645"/>
                    </a:xfrm>
                    <a:prstGeom prst="rect">
                      <a:avLst/>
                    </a:prstGeom>
                  </pic:spPr>
                </pic:pic>
              </a:graphicData>
            </a:graphic>
          </wp:anchor>
        </w:drawing>
      </w:r>
    </w:p>
    <w:sectPr w:rsidR="00585830" w:rsidRPr="00704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D25F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945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71B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043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94D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439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844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855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071398">
    <w:abstractNumId w:val="0"/>
  </w:num>
  <w:num w:numId="2" w16cid:durableId="1092240637">
    <w:abstractNumId w:val="4"/>
  </w:num>
  <w:num w:numId="3" w16cid:durableId="929578292">
    <w:abstractNumId w:val="6"/>
  </w:num>
  <w:num w:numId="4" w16cid:durableId="105514824">
    <w:abstractNumId w:val="3"/>
  </w:num>
  <w:num w:numId="5" w16cid:durableId="404300392">
    <w:abstractNumId w:val="7"/>
  </w:num>
  <w:num w:numId="6" w16cid:durableId="2132354182">
    <w:abstractNumId w:val="1"/>
  </w:num>
  <w:num w:numId="7" w16cid:durableId="462650030">
    <w:abstractNumId w:val="5"/>
  </w:num>
  <w:num w:numId="8" w16cid:durableId="11501763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30"/>
    <w:rsid w:val="0004449F"/>
    <w:rsid w:val="00090AB5"/>
    <w:rsid w:val="000A7CA5"/>
    <w:rsid w:val="000E26D2"/>
    <w:rsid w:val="000F5E91"/>
    <w:rsid w:val="00101E41"/>
    <w:rsid w:val="001225BE"/>
    <w:rsid w:val="00165D40"/>
    <w:rsid w:val="00171651"/>
    <w:rsid w:val="00193850"/>
    <w:rsid w:val="001A3C18"/>
    <w:rsid w:val="001A4AB2"/>
    <w:rsid w:val="001D4561"/>
    <w:rsid w:val="001D6C67"/>
    <w:rsid w:val="002403F0"/>
    <w:rsid w:val="00250134"/>
    <w:rsid w:val="0025195F"/>
    <w:rsid w:val="00267766"/>
    <w:rsid w:val="00303F4E"/>
    <w:rsid w:val="0038785B"/>
    <w:rsid w:val="003C30A5"/>
    <w:rsid w:val="003D6A3D"/>
    <w:rsid w:val="003E7437"/>
    <w:rsid w:val="00506277"/>
    <w:rsid w:val="00585830"/>
    <w:rsid w:val="00586A9F"/>
    <w:rsid w:val="005E1EE2"/>
    <w:rsid w:val="0061021C"/>
    <w:rsid w:val="00623829"/>
    <w:rsid w:val="00704E4B"/>
    <w:rsid w:val="00735B3E"/>
    <w:rsid w:val="00746CC5"/>
    <w:rsid w:val="00793C1B"/>
    <w:rsid w:val="007C17F5"/>
    <w:rsid w:val="007C720C"/>
    <w:rsid w:val="008A3394"/>
    <w:rsid w:val="008B290F"/>
    <w:rsid w:val="009341F5"/>
    <w:rsid w:val="009A41D2"/>
    <w:rsid w:val="009B12C4"/>
    <w:rsid w:val="009C4EE5"/>
    <w:rsid w:val="00A07EB5"/>
    <w:rsid w:val="00A414C7"/>
    <w:rsid w:val="00AA69A1"/>
    <w:rsid w:val="00AF54CA"/>
    <w:rsid w:val="00B73983"/>
    <w:rsid w:val="00BE2923"/>
    <w:rsid w:val="00C632E4"/>
    <w:rsid w:val="00C6551A"/>
    <w:rsid w:val="00C673F4"/>
    <w:rsid w:val="00C97423"/>
    <w:rsid w:val="00C97B9A"/>
    <w:rsid w:val="00CC6CB3"/>
    <w:rsid w:val="00D10478"/>
    <w:rsid w:val="00D50660"/>
    <w:rsid w:val="00D735D0"/>
    <w:rsid w:val="00DD2067"/>
    <w:rsid w:val="00DE1295"/>
    <w:rsid w:val="00E7425F"/>
    <w:rsid w:val="00E76983"/>
    <w:rsid w:val="00E80CC9"/>
    <w:rsid w:val="00EE201E"/>
    <w:rsid w:val="00F169FA"/>
    <w:rsid w:val="00F3006A"/>
    <w:rsid w:val="00F7052A"/>
    <w:rsid w:val="00F86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1CD05E"/>
  <w15:chartTrackingRefBased/>
  <w15:docId w15:val="{D131E7C6-B48F-A148-8AF8-40B8C4D8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830"/>
    <w:rPr>
      <w:rFonts w:eastAsiaTheme="majorEastAsia" w:cstheme="majorBidi"/>
      <w:color w:val="272727" w:themeColor="text1" w:themeTint="D8"/>
    </w:rPr>
  </w:style>
  <w:style w:type="paragraph" w:styleId="Title">
    <w:name w:val="Title"/>
    <w:basedOn w:val="Normal"/>
    <w:next w:val="Normal"/>
    <w:link w:val="TitleChar"/>
    <w:uiPriority w:val="10"/>
    <w:qFormat/>
    <w:rsid w:val="00585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830"/>
    <w:pPr>
      <w:spacing w:before="160"/>
      <w:jc w:val="center"/>
    </w:pPr>
    <w:rPr>
      <w:i/>
      <w:iCs/>
      <w:color w:val="404040" w:themeColor="text1" w:themeTint="BF"/>
    </w:rPr>
  </w:style>
  <w:style w:type="character" w:customStyle="1" w:styleId="QuoteChar">
    <w:name w:val="Quote Char"/>
    <w:basedOn w:val="DefaultParagraphFont"/>
    <w:link w:val="Quote"/>
    <w:uiPriority w:val="29"/>
    <w:rsid w:val="00585830"/>
    <w:rPr>
      <w:i/>
      <w:iCs/>
      <w:color w:val="404040" w:themeColor="text1" w:themeTint="BF"/>
    </w:rPr>
  </w:style>
  <w:style w:type="paragraph" w:styleId="ListParagraph">
    <w:name w:val="List Paragraph"/>
    <w:basedOn w:val="Normal"/>
    <w:uiPriority w:val="34"/>
    <w:qFormat/>
    <w:rsid w:val="00585830"/>
    <w:pPr>
      <w:ind w:left="720"/>
      <w:contextualSpacing/>
    </w:pPr>
  </w:style>
  <w:style w:type="character" w:styleId="IntenseEmphasis">
    <w:name w:val="Intense Emphasis"/>
    <w:basedOn w:val="DefaultParagraphFont"/>
    <w:uiPriority w:val="21"/>
    <w:qFormat/>
    <w:rsid w:val="00585830"/>
    <w:rPr>
      <w:i/>
      <w:iCs/>
      <w:color w:val="0F4761" w:themeColor="accent1" w:themeShade="BF"/>
    </w:rPr>
  </w:style>
  <w:style w:type="paragraph" w:styleId="IntenseQuote">
    <w:name w:val="Intense Quote"/>
    <w:basedOn w:val="Normal"/>
    <w:next w:val="Normal"/>
    <w:link w:val="IntenseQuoteChar"/>
    <w:uiPriority w:val="30"/>
    <w:qFormat/>
    <w:rsid w:val="00585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830"/>
    <w:rPr>
      <w:i/>
      <w:iCs/>
      <w:color w:val="0F4761" w:themeColor="accent1" w:themeShade="BF"/>
    </w:rPr>
  </w:style>
  <w:style w:type="character" w:styleId="IntenseReference">
    <w:name w:val="Intense Reference"/>
    <w:basedOn w:val="DefaultParagraphFont"/>
    <w:uiPriority w:val="32"/>
    <w:qFormat/>
    <w:rsid w:val="00585830"/>
    <w:rPr>
      <w:b/>
      <w:bCs/>
      <w:smallCaps/>
      <w:color w:val="0F4761" w:themeColor="accent1" w:themeShade="BF"/>
      <w:spacing w:val="5"/>
    </w:rPr>
  </w:style>
  <w:style w:type="character" w:customStyle="1" w:styleId="s1">
    <w:name w:val="s1"/>
    <w:basedOn w:val="DefaultParagraphFont"/>
    <w:rsid w:val="00585830"/>
  </w:style>
  <w:style w:type="paragraph" w:customStyle="1" w:styleId="p3">
    <w:name w:val="p3"/>
    <w:basedOn w:val="Normal"/>
    <w:rsid w:val="00585830"/>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585830"/>
  </w:style>
  <w:style w:type="paragraph" w:customStyle="1" w:styleId="p4">
    <w:name w:val="p4"/>
    <w:basedOn w:val="Normal"/>
    <w:rsid w:val="00585830"/>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585830"/>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58583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Williams</dc:creator>
  <cp:keywords/>
  <dc:description/>
  <cp:lastModifiedBy>Tim Williams</cp:lastModifiedBy>
  <cp:revision>2</cp:revision>
  <dcterms:created xsi:type="dcterms:W3CDTF">2026-09-27T20:39:00Z</dcterms:created>
  <dcterms:modified xsi:type="dcterms:W3CDTF">2026-09-27T20:39:00Z</dcterms:modified>
</cp:coreProperties>
</file>