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Why Premium Corporate Gifts Often Use Smaller Logos</w:t>
      </w:r>
    </w:p>
    <w:p>
      <w:pPr>
        <w:spacing w:after="240" w:before="240"/>
        <w:jc w:val="center"/>
      </w:pPr>
      <w:r>
        <w:rPr>
          <w:b/>
          <w:bCs/>
          <w:i/>
          <w:iCs/>
          <w:color w:val="7A4B2A"/>
        </w:rPr>
        <w:t xml:space="preserve">[Insert Hero Image Here: premium metal gift arrangement with subtle tone-on-tone branding]</w:t>
      </w:r>
    </w:p>
    <w:p>
      <w:pPr>
        <w:spacing w:after="180"/>
      </w:pPr>
      <w:r>
        <w:rPr>
          <w:sz w:val="24"/>
          <w:szCs w:val="24"/>
        </w:rPr>
        <w:t xml:space="preserve">We are often asked how large the logo can be.</w:t>
      </w:r>
    </w:p>
    <w:p>
      <w:pPr>
        <w:spacing w:after="180"/>
      </w:pPr>
      <w:r>
        <w:rPr>
          <w:sz w:val="24"/>
          <w:szCs w:val="24"/>
        </w:rPr>
        <w:t xml:space="preserve">For premium client gifts, that is usually the wrong first question.</w:t>
      </w:r>
    </w:p>
    <w:p>
      <w:pPr>
        <w:spacing w:after="180"/>
      </w:pPr>
      <w:r>
        <w:rPr>
          <w:sz w:val="24"/>
          <w:szCs w:val="24"/>
        </w:rPr>
        <w:t xml:space="preserve">The better question is:</w:t>
      </w:r>
    </w:p>
    <w:p>
      <w:pPr>
        <w:spacing w:after="220" w:before="120"/>
        <w:ind w:left="360"/>
      </w:pPr>
      <w:r>
        <w:rPr>
          <w:b/>
          <w:bCs/>
          <w:color w:val="333333"/>
          <w:sz w:val="26"/>
          <w:szCs w:val="26"/>
        </w:rPr>
        <w:t xml:space="preserve">How visible can the brand be before the product stops feeling like something the recipient would choose?</w:t>
      </w:r>
    </w:p>
    <w:p>
      <w:pPr>
        <w:spacing w:after="180"/>
      </w:pPr>
      <w:r>
        <w:rPr>
          <w:sz w:val="24"/>
          <w:szCs w:val="24"/>
        </w:rPr>
        <w:t xml:space="preserve">Some gifts should be loud. A trade show tote. A staff event cap. A launch-day T-shirt. In those cases, the logo is part of the point. The item is supposed to show up in photos, on the floor, in the room.</w:t>
      </w:r>
    </w:p>
    <w:p>
      <w:pPr>
        <w:spacing w:after="180"/>
      </w:pPr>
      <w:r>
        <w:rPr>
          <w:sz w:val="24"/>
          <w:szCs w:val="24"/>
        </w:rPr>
        <w:t xml:space="preserve">A client gift is different.</w:t>
      </w:r>
    </w:p>
    <w:p>
      <w:pPr>
        <w:spacing w:after="180"/>
      </w:pPr>
      <w:r>
        <w:rPr>
          <w:sz w:val="24"/>
          <w:szCs w:val="24"/>
        </w:rPr>
        <w:t xml:space="preserve">A brass pen on a desk is not a billboard. Neither is a metal card holder in a meeting or a phone stand beside a laptop. These products have to earn their place in the recipient’s life. If the logo makes the product harder to use, the branding has started working against the gift.</w:t>
      </w:r>
    </w:p>
    <w:p>
      <w:pPr>
        <w:spacing w:after="180"/>
      </w:pPr>
      <w:r>
        <w:rPr>
          <w:sz w:val="24"/>
          <w:szCs w:val="24"/>
        </w:rPr>
        <w:t xml:space="preserve">That is the trap. The buyer thinks they are buying exposure. The recipient sees an advertisement.</w:t>
      </w:r>
    </w:p>
    <w:p>
      <w:pPr>
        <w:spacing w:after="180"/>
      </w:pPr>
      <w:r>
        <w:rPr>
          <w:sz w:val="24"/>
          <w:szCs w:val="24"/>
        </w:rPr>
        <w:t xml:space="preserve">ASI’s 2026 Ad Impressions Study reports that 78% of U.S. consumers would keep a promotional item because it is useful. That number should make every buyer a little more careful with artwork approval. A useful object can earn attention for years. A loud logo can shorten that life.</w:t>
      </w:r>
    </w:p>
    <w:p>
      <w:pPr>
        <w:spacing w:after="180"/>
      </w:pPr>
      <w:r>
        <w:rPr>
          <w:sz w:val="24"/>
          <w:szCs w:val="24"/>
        </w:rPr>
        <w:t xml:space="preserve">A larger logo gives the brand more immediate visibility. That can be useful for trade shows, staff campaigns and low-cost giveaways. But visibility is not the same as retention. For client appreciation gifts, executive gifts, VIP direct mail and partner programs, the goal is often different. The gift needs to stay in use after the campaign moment has passed.</w:t>
      </w:r>
    </w:p>
    <w:p>
      <w:pPr>
        <w:spacing w:after="180"/>
      </w:pPr>
      <w:r>
        <w:rPr>
          <w:sz w:val="24"/>
          <w:szCs w:val="24"/>
        </w:rPr>
        <w:t xml:space="preserve">That is where discreet branding matters.</w:t>
      </w:r>
    </w:p>
    <w:p>
      <w:pPr>
        <w:spacing w:after="180"/>
      </w:pPr>
      <w:r>
        <w:rPr>
          <w:sz w:val="24"/>
          <w:szCs w:val="24"/>
        </w:rPr>
        <w:t xml:space="preserve">Discreet branding does not mean the brand disappears. It means the brand stops taking over the object.</w:t>
      </w:r>
    </w:p>
    <w:p>
      <w:pPr>
        <w:spacing w:after="240" w:before="240"/>
        <w:jc w:val="center"/>
      </w:pPr>
      <w:r>
        <w:rPr>
          <w:b/>
          <w:bCs/>
          <w:i/>
          <w:iCs/>
          <w:color w:val="7A4B2A"/>
        </w:rPr>
        <w:t xml:space="preserve">[Insert Image Here: Big Logo vs Small Logo Comparison, after the loud branding argument]</w:t>
      </w:r>
    </w:p>
    <w:p>
      <w:pPr>
        <w:spacing w:after="180"/>
      </w:pPr>
      <w:r>
        <w:rPr>
          <w:sz w:val="24"/>
          <w:szCs w:val="24"/>
        </w:rPr>
        <w:t xml:space="preserve">There are a few practical ways to do this.</w:t>
      </w:r>
    </w:p>
    <w:p>
      <w:pPr>
        <w:spacing w:after="180"/>
      </w:pPr>
      <w:r>
        <w:rPr>
          <w:sz w:val="24"/>
          <w:szCs w:val="24"/>
        </w:rPr>
        <w:t xml:space="preserve">First, move the logo away from the main surface. Use the clip, cap, edge, corner, underside, back panel or another secondary surface. A brass pen can carry a small mark on the clip. A phone stand can carry branding on the lower back edge. A card holder can carry a logo inside or on the back panel. The gift is still branded. It just does not lead with the logo.</w:t>
      </w:r>
    </w:p>
    <w:p>
      <w:pPr>
        <w:spacing w:after="180"/>
      </w:pPr>
      <w:r>
        <w:rPr>
          <w:sz w:val="24"/>
          <w:szCs w:val="24"/>
        </w:rPr>
        <w:t xml:space="preserve">Second, lower the contrast. Tone-on-tone branding keeps the mark visible close up without dominating the product from across the room. On metal, this can mean laser engraving on brushed steel, shallow etching, matte-on-gloss contrast, black-on-black marks or silver-on-silver marks. This is often a useful compromise when the client needs proof of branding and the recipient needs something they will actually use.</w:t>
      </w:r>
    </w:p>
    <w:p>
      <w:pPr>
        <w:spacing w:after="180"/>
      </w:pPr>
      <w:r>
        <w:rPr>
          <w:sz w:val="24"/>
          <w:szCs w:val="24"/>
        </w:rPr>
        <w:t xml:space="preserve">Third, let the packaging do more work. The box, sleeve, insert card, belly band or thank-you card can carry the campaign message. The product itself can stay cleaner. The unboxing moment still belongs to the brand. The object afterwards belongs more to the recipient.</w:t>
      </w:r>
    </w:p>
    <w:p>
      <w:pPr>
        <w:spacing w:after="240" w:before="240"/>
        <w:jc w:val="center"/>
      </w:pPr>
      <w:r>
        <w:rPr>
          <w:b/>
          <w:bCs/>
          <w:i/>
          <w:iCs/>
          <w:color w:val="7A4B2A"/>
        </w:rPr>
        <w:t xml:space="preserve">[Insert Image Here: Packaging-Led Branding, after the paragraph about packaging doing more work]</w:t>
      </w:r>
    </w:p>
    <w:p>
      <w:pPr>
        <w:spacing w:after="180"/>
      </w:pPr>
      <w:r>
        <w:rPr>
          <w:sz w:val="24"/>
          <w:szCs w:val="24"/>
        </w:rPr>
        <w:t xml:space="preserve">Metal gifts are especially suitable for this approach because the material already carries part of the value signal.</w:t>
      </w:r>
    </w:p>
    <w:p>
      <w:pPr>
        <w:spacing w:after="180"/>
      </w:pPr>
      <w:r>
        <w:rPr>
          <w:sz w:val="24"/>
          <w:szCs w:val="24"/>
        </w:rPr>
        <w:t xml:space="preserve">A brass pen has weight. A brushed stainless opener has finish. A matte aluminum stand has edge quality. Those details say something before the logo does.</w:t>
      </w:r>
    </w:p>
    <w:p>
      <w:pPr>
        <w:spacing w:after="240" w:before="240"/>
        <w:jc w:val="center"/>
      </w:pPr>
      <w:r>
        <w:rPr>
          <w:b/>
          <w:bCs/>
          <w:i/>
          <w:iCs/>
          <w:color w:val="7A4B2A"/>
        </w:rPr>
        <w:t xml:space="preserve">[Insert Image Here: Metal Material Detail, after the paragraph about brass, stainless steel and aluminum details]</w:t>
      </w:r>
    </w:p>
    <w:p>
      <w:pPr>
        <w:spacing w:after="180"/>
      </w:pPr>
      <w:r>
        <w:rPr>
          <w:sz w:val="24"/>
          <w:szCs w:val="24"/>
        </w:rPr>
        <w:t xml:space="preserve">On brushed stainless steel, a small laser mark can sit inside the grain of the finish. It is visible when the user turns the piece in the light, but it does not shout across the surface. On brass, restraint matters even more. The material already has warmth and weight; a large high-contrast logo can make it feel cheaper, not more branded.</w:t>
      </w:r>
    </w:p>
    <w:p>
      <w:pPr>
        <w:spacing w:after="180"/>
      </w:pPr>
      <w:r>
        <w:rPr>
          <w:sz w:val="24"/>
          <w:szCs w:val="24"/>
        </w:rPr>
        <w:t xml:space="preserve">Matte aluminum behaves differently. A small mark on the lower back edge of a phone stand may be enough because the form and finish are doing the first job. The brand appears when the object is handled, adjusted or packed away. That small moment of discovery often feels more natural than putting the mark across the front face.</w:t>
      </w:r>
    </w:p>
    <w:p>
      <w:pPr>
        <w:spacing w:after="180"/>
      </w:pPr>
      <w:r>
        <w:rPr>
          <w:sz w:val="24"/>
          <w:szCs w:val="24"/>
        </w:rPr>
        <w:t xml:space="preserve">This does not mean the logo should always be small. A large logo can be the right choice when the item is part of a branded event, when the campaign goal is awareness, when the item is low-cost and high-volume, or when the recipient expects event merchandise. The problem is applying that logic to a relationship gift. A product meant to stay on a client’s desk for a year should not be treated like a product handed out to 2,000 people at a booth.</w:t>
      </w:r>
    </w:p>
    <w:p>
      <w:pPr>
        <w:spacing w:after="180"/>
      </w:pPr>
      <w:r>
        <w:rPr>
          <w:sz w:val="24"/>
          <w:szCs w:val="24"/>
        </w:rPr>
        <w:t xml:space="preserve">Before approving artwork, buyers should ask a few simple questions. Would the recipient use this item in public with the logo at this size? Does the logo make the product feel better, or just more promotional? Can the box, sleeve or insert card carry more of the message? Is engraving better than color printing for this material? Would the product still make sense if the logo were half the size?</w:t>
      </w:r>
    </w:p>
    <w:p>
      <w:pPr>
        <w:spacing w:after="180"/>
      </w:pPr>
      <w:r>
        <w:rPr>
          <w:sz w:val="24"/>
          <w:szCs w:val="24"/>
        </w:rPr>
        <w:t xml:space="preserve">If the answer is yes, test the smaller version.</w:t>
      </w:r>
    </w:p>
    <w:p>
      <w:pPr>
        <w:spacing w:after="180"/>
      </w:pPr>
      <w:r>
        <w:rPr>
          <w:sz w:val="24"/>
          <w:szCs w:val="24"/>
        </w:rPr>
        <w:t xml:space="preserve">The point is not to remove branding. The point is to put the brand where it does the least harm to the gift.</w:t>
      </w:r>
    </w:p>
    <w:p>
      <w:pPr>
        <w:spacing w:after="180"/>
      </w:pPr>
      <w:r>
        <w:rPr>
          <w:sz w:val="24"/>
          <w:szCs w:val="24"/>
        </w:rPr>
        <w:t xml:space="preserve">A premium corporate gift should feel like something the recipient might have chosen anyway: useful, well made, appropriate in public and not asking them to become a walking advertisement.</w:t>
      </w:r>
    </w:p>
    <w:p>
      <w:pPr>
        <w:spacing w:after="180"/>
      </w:pPr>
      <w:r>
        <w:rPr>
          <w:sz w:val="24"/>
          <w:szCs w:val="24"/>
        </w:rPr>
        <w:t xml:space="preserve">In many cases, the strongest branding is not the largest logo.</w:t>
      </w:r>
    </w:p>
    <w:p>
      <w:pPr>
        <w:spacing w:after="180"/>
      </w:pPr>
      <w:r>
        <w:rPr>
          <w:sz w:val="24"/>
          <w:szCs w:val="24"/>
        </w:rPr>
        <w:t xml:space="preserve">It is the useful object that stays.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2026-05-09T07:08:26.507Z</dcterms:created>
  <dcterms:modified xsi:type="dcterms:W3CDTF">2026-05-09T07:08:26.518Z</dcterms:modified>
</cp:coreProperties>
</file>

<file path=docProps/custom.xml><?xml version="1.0" encoding="utf-8"?>
<Properties xmlns="http://schemas.openxmlformats.org/officeDocument/2006/custom-properties" xmlns:vt="http://schemas.openxmlformats.org/officeDocument/2006/docPropsVTypes"/>
</file>