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FBA6" w14:textId="77777777" w:rsidR="00312F15" w:rsidRDefault="00312F15" w:rsidP="00D8553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</w:p>
    <w:p w14:paraId="1F6DFB4B" w14:textId="77777777" w:rsidR="00312F15" w:rsidRDefault="00312F15" w:rsidP="00312F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A Closer Look at Inception Score</w:t>
      </w:r>
    </w:p>
    <w:p w14:paraId="594E3FF1" w14:textId="77777777" w:rsidR="00312F15" w:rsidRDefault="00312F15" w:rsidP="00312F15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43369138">
          <v:rect id="_x0000_i1027" style="width:0;height:.75pt" o:hralign="center" o:hrstd="t" o:hr="t" fillcolor="#a0a0a0" stroked="f"/>
        </w:pict>
      </w:r>
    </w:p>
    <w:p w14:paraId="29F7D645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Want to know more about why Fréchet Inception Distance has overtaken Inception Score? This paper illustrates the problems with using Inception Score.</w:t>
      </w:r>
    </w:p>
    <w:p w14:paraId="23E3E71D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 Note on the Inception Score (Barratt and Sharma, 2018): </w:t>
      </w:r>
      <w:hyperlink r:id="rId5" w:tgtFrame="_blank" w:tooltip="https://arxiv.org/abs/1801.01973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https://arxiv.org/abs/1801.01973</w:t>
        </w:r>
      </w:hyperlink>
    </w:p>
    <w:p w14:paraId="008CE873" w14:textId="77777777" w:rsidR="00312F15" w:rsidRDefault="00312F15" w:rsidP="00312F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HYPE!!</w:t>
      </w:r>
    </w:p>
    <w:p w14:paraId="38BE45B7" w14:textId="77777777" w:rsidR="00312F15" w:rsidRDefault="00312F15" w:rsidP="00312F15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42DF0343">
          <v:rect id="_x0000_i1029" style="width:0;height:.75pt" o:hralign="center" o:hrstd="t" o:hr="t" fillcolor="#a0a0a0" stroked="f"/>
        </w:pict>
      </w:r>
    </w:p>
    <w:p w14:paraId="76855153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Intrigued about human evaluation and HYPE (Human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eYe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Perceptual Evaluation) of GANs? Learn more about this human benchmark in the paper! You may notice a familiar name among the authors ;)</w:t>
      </w:r>
    </w:p>
    <w:p w14:paraId="738DCC45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HYPE: A Benchmark for Human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eYe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Perceptual Evaluation of Generative Models (Zhou et al., 2019): </w:t>
      </w:r>
      <w:hyperlink r:id="rId6" w:tgtFrame="_blank" w:tooltip="https://arxiv.org/abs/1904.01121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https://arxiv.org/abs/1904.01121</w:t>
        </w:r>
      </w:hyperlink>
    </w:p>
    <w:p w14:paraId="495946AB" w14:textId="77777777" w:rsidR="00312F15" w:rsidRDefault="00312F15" w:rsidP="00312F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More on Precision and Recall</w:t>
      </w:r>
    </w:p>
    <w:p w14:paraId="00F8DCBA" w14:textId="77777777" w:rsidR="00312F15" w:rsidRDefault="00312F15" w:rsidP="00312F15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09B3949F">
          <v:rect id="_x0000_i1031" style="width:0;height:.75pt" o:hralign="center" o:hrstd="t" o:hr="t" fillcolor="#a0a0a0" stroked="f"/>
        </w:pict>
      </w:r>
    </w:p>
    <w:p w14:paraId="66386D70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Using precision and recall metrics on GANs pique your interest? See some specific methods in this paper! Note that you will learn all about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StyleGAN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in Week 3 of this course.</w:t>
      </w:r>
    </w:p>
    <w:p w14:paraId="1DCB3F6D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Improved Precision and Recall Metric for Assessing Generative Models 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Kynkäänniemi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Karras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Laine,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Lehtinen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 Aila, 2019): </w:t>
      </w:r>
      <w:hyperlink r:id="rId7" w:tgtFrame="_blank" w:tooltip="https://arxiv.org/abs/1904.06991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https://arxiv.org/abs/1904.06991</w:t>
        </w:r>
      </w:hyperlink>
    </w:p>
    <w:p w14:paraId="162C767F" w14:textId="77777777" w:rsidR="00312F15" w:rsidRDefault="00312F15" w:rsidP="00312F15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(Optional) Recap of FID and IS</w:t>
      </w:r>
    </w:p>
    <w:p w14:paraId="42CAAA9F" w14:textId="77777777" w:rsidR="00312F15" w:rsidRDefault="00312F15" w:rsidP="00312F15">
      <w:pPr>
        <w:shd w:val="clear" w:color="auto" w:fill="FFFFFF"/>
        <w:spacing w:after="36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pict w14:anchorId="1A50507C">
          <v:rect id="_x0000_i1033" style="width:0;height:.75pt" o:hralign="center" o:hrstd="t" o:hr="t" fillcolor="#a0a0a0" stroked="f"/>
        </w:pict>
      </w:r>
    </w:p>
    <w:p w14:paraId="74007059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Need a summary of FID and IS? Here are two great articles that recap both metrics!</w:t>
      </w:r>
    </w:p>
    <w:p w14:paraId="4FE2F753" w14:textId="77777777" w:rsid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Fréchet Inception Distance (Jean, 2018): </w:t>
      </w:r>
      <w:hyperlink r:id="rId8" w:tgtFrame="_blank" w:tooltip="https://nealjean.com/ml/frechet-inception-distance/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https://nealjean.com/ml/frechet-inception-distance/</w:t>
        </w:r>
      </w:hyperlink>
    </w:p>
    <w:p w14:paraId="1D9095DC" w14:textId="4648DBA3" w:rsidR="00312F15" w:rsidRPr="00312F15" w:rsidRDefault="00312F15" w:rsidP="00312F15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GAN — How to measure GAN performance? (Hui, 2018): </w:t>
      </w:r>
      <w:hyperlink r:id="rId9" w:tgtFrame="_blank" w:tooltip="https://medium.com/@jonathan_hui/gan-how-to-measure-gan-performance-64b988c47732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https://medium.com/@jonathan_hui/gan-how-to-measure-gan-performance-64b988c47732</w:t>
        </w:r>
      </w:hyperlink>
    </w:p>
    <w:p w14:paraId="74D2C455" w14:textId="3A8BBAF8" w:rsidR="00D8553A" w:rsidRPr="00D8553A" w:rsidRDefault="00D8553A" w:rsidP="00D8553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8553A">
        <w:rPr>
          <w:rFonts w:ascii="Arial" w:eastAsia="Times New Roman" w:hAnsi="Arial" w:cs="Arial"/>
          <w:color w:val="1F1F1F"/>
          <w:kern w:val="36"/>
          <w:sz w:val="48"/>
          <w:szCs w:val="48"/>
        </w:rPr>
        <w:t>Works Cited</w:t>
      </w:r>
    </w:p>
    <w:p w14:paraId="54C2DB6D" w14:textId="77777777" w:rsidR="00D8553A" w:rsidRPr="00D8553A" w:rsidRDefault="00D8553A" w:rsidP="00D8553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pict w14:anchorId="52FAA683">
          <v:rect id="_x0000_i1025" style="width:0;height:.75pt" o:hralign="center" o:hrstd="t" o:hr="t" fillcolor="#a0a0a0" stroked="f"/>
        </w:pict>
      </w:r>
    </w:p>
    <w:p w14:paraId="5268C9D3" w14:textId="77777777" w:rsidR="00D8553A" w:rsidRPr="00D8553A" w:rsidRDefault="00D8553A" w:rsidP="00D855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All of</w:t>
      </w:r>
      <w:proofErr w:type="gram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 the resources cited in Course 2 Week 1, in one place. You are encouraged to explore these papers/sites if they interest you! They are listed in the order they appear in the lessons.</w:t>
      </w:r>
    </w:p>
    <w:p w14:paraId="19138CB4" w14:textId="77777777" w:rsidR="00D8553A" w:rsidRPr="00D8553A" w:rsidRDefault="00D8553A" w:rsidP="00D855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>From the videos:</w:t>
      </w:r>
    </w:p>
    <w:p w14:paraId="1E09A232" w14:textId="77777777" w:rsidR="00D8553A" w:rsidRPr="00D8553A" w:rsidRDefault="00D8553A" w:rsidP="00D855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StyleGAN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 - Official TensorFlow Implementation: </w:t>
      </w:r>
      <w:hyperlink r:id="rId10" w:tgtFrame="_blank" w:tooltip="https://github.com/NVlabs/stylegan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https://github.com/NVlabs/stylegan</w:t>
        </w:r>
      </w:hyperlink>
    </w:p>
    <w:p w14:paraId="72A0129B" w14:textId="77777777" w:rsidR="00D8553A" w:rsidRPr="00D8553A" w:rsidRDefault="00D8553A" w:rsidP="00D855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Stanford Vision Lab: </w:t>
      </w:r>
      <w:hyperlink r:id="rId11" w:tgtFrame="_blank" w:tooltip="http://vision.stanford.edu/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http://vision.stanford.edu/</w:t>
        </w:r>
      </w:hyperlink>
    </w:p>
    <w:p w14:paraId="01F6B83A" w14:textId="77777777" w:rsidR="00D8553A" w:rsidRPr="00D8553A" w:rsidRDefault="00D8553A" w:rsidP="00D855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Review: Inception-v3 — 1st Runner Up (Image Classification) in ILSVRC 2015 (Tsang, 2018): </w:t>
      </w:r>
      <w:hyperlink r:id="rId12" w:tgtFrame="_blank" w:tooltip="https://medium.com/@sh.tsang/review-inception-v3-1st-runner-up-image-classification-in-ilsvrc-2015-17915421f77c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https://medium.com/@sh.tsang/review-inception-v3-1st-runner-up-image-classification-in-ilsvrc-2015-17915421f77c</w:t>
        </w:r>
      </w:hyperlink>
    </w:p>
    <w:p w14:paraId="71063C8B" w14:textId="77777777" w:rsidR="00D8553A" w:rsidRPr="00D8553A" w:rsidRDefault="00D8553A" w:rsidP="00D855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HYPE: A Benchmark for Human </w:t>
      </w: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eYe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 Perceptual Evaluation of Generative Models (Zhou et al., 2019): </w:t>
      </w:r>
      <w:hyperlink r:id="rId13" w:tgtFrame="_blank" w:tooltip="https://arxiv.org/abs/1904.01121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https://arxiv.org/abs/1904.01121</w:t>
        </w:r>
      </w:hyperlink>
    </w:p>
    <w:p w14:paraId="174D9889" w14:textId="77777777" w:rsidR="00D8553A" w:rsidRPr="00D8553A" w:rsidRDefault="00D8553A" w:rsidP="00D855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>Improved Precision and Recall Metric for Assessing Generative Models (</w:t>
      </w: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Kynkäänniemi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, </w:t>
      </w: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Karras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, Laine, </w:t>
      </w: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Lehtinen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, and Aila, 2019): </w:t>
      </w:r>
      <w:hyperlink r:id="rId14" w:tgtFrame="_blank" w:tooltip="https://arxiv.org/abs/1904.06991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https://arxiv.org/abs/1904.06991</w:t>
        </w:r>
      </w:hyperlink>
    </w:p>
    <w:p w14:paraId="16E189E0" w14:textId="77777777" w:rsidR="00D8553A" w:rsidRPr="00D8553A" w:rsidRDefault="00D8553A" w:rsidP="00D8553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Large Scale GAN Training for High Fidelity Natural Image Synthesis (Brock, Donahue, and </w:t>
      </w: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Simonyan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, 2019): </w:t>
      </w:r>
      <w:hyperlink r:id="rId15" w:tgtFrame="_blank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https://arxiv.org/abs/1809.11096</w:t>
        </w:r>
      </w:hyperlink>
    </w:p>
    <w:p w14:paraId="65732280" w14:textId="77777777" w:rsidR="00D8553A" w:rsidRPr="00D8553A" w:rsidRDefault="00D8553A" w:rsidP="00D8553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>From the notebook:</w:t>
      </w:r>
    </w:p>
    <w:p w14:paraId="0CFF7753" w14:textId="77777777" w:rsidR="00D8553A" w:rsidRPr="00D8553A" w:rsidRDefault="00D8553A" w:rsidP="00D855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CelebFaces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 Attributes Dataset (</w:t>
      </w:r>
      <w:proofErr w:type="spellStart"/>
      <w:r w:rsidRPr="00D8553A">
        <w:rPr>
          <w:rFonts w:ascii="Arial" w:eastAsia="Times New Roman" w:hAnsi="Arial" w:cs="Arial"/>
          <w:color w:val="1F1F1F"/>
          <w:sz w:val="21"/>
          <w:szCs w:val="21"/>
        </w:rPr>
        <w:t>CelebA</w:t>
      </w:r>
      <w:proofErr w:type="spellEnd"/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): </w:t>
      </w:r>
      <w:hyperlink r:id="rId16" w:tgtFrame="_blank" w:tooltip="http://mmlab.ie.cuhk.edu.hk/projects/CelebA.html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http://mmlab.ie.cuhk.edu.hk/projects/CelebA.html</w:t>
        </w:r>
      </w:hyperlink>
    </w:p>
    <w:p w14:paraId="3F915111" w14:textId="77777777" w:rsidR="00D8553A" w:rsidRPr="00D8553A" w:rsidRDefault="00D8553A" w:rsidP="00D855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ImageNet: </w:t>
      </w:r>
      <w:hyperlink r:id="rId17" w:tgtFrame="_blank" w:tooltip="http://www.image-net.org/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http://www.image-net.org/</w:t>
        </w:r>
      </w:hyperlink>
    </w:p>
    <w:p w14:paraId="44DFCF91" w14:textId="77777777" w:rsidR="00D8553A" w:rsidRPr="00D8553A" w:rsidRDefault="00D8553A" w:rsidP="00D855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D8553A">
        <w:rPr>
          <w:rFonts w:ascii="Arial" w:eastAsia="Times New Roman" w:hAnsi="Arial" w:cs="Arial"/>
          <w:color w:val="1F1F1F"/>
          <w:sz w:val="21"/>
          <w:szCs w:val="21"/>
        </w:rPr>
        <w:t xml:space="preserve">The Fréchet Distance between Multivariate Normal Distributions (Dowson and Landau, 1982): </w:t>
      </w:r>
      <w:hyperlink r:id="rId18" w:tgtFrame="_blank" w:tooltip="https://core.ac.uk/reader/82269844" w:history="1">
        <w:r w:rsidRPr="00D8553A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https://core.ac.uk/reader/82269844</w:t>
        </w:r>
      </w:hyperlink>
    </w:p>
    <w:p w14:paraId="2E2588AF" w14:textId="77777777" w:rsidR="00DF1DAE" w:rsidRDefault="00DF1DAE"/>
    <w:sectPr w:rsidR="00DF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3631A"/>
    <w:multiLevelType w:val="multilevel"/>
    <w:tmpl w:val="6E58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4A5D29"/>
    <w:multiLevelType w:val="multilevel"/>
    <w:tmpl w:val="76A6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3A"/>
    <w:rsid w:val="00312F15"/>
    <w:rsid w:val="00D8553A"/>
    <w:rsid w:val="00D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156B"/>
  <w15:chartTrackingRefBased/>
  <w15:docId w15:val="{58971F77-EDD1-4B63-BE4F-AD9C9261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8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5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7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aljean.com/ml/frechet-inception-distance/" TargetMode="External"/><Relationship Id="rId13" Type="http://schemas.openxmlformats.org/officeDocument/2006/relationships/hyperlink" Target="https://arxiv.org/abs/1904.01121" TargetMode="External"/><Relationship Id="rId18" Type="http://schemas.openxmlformats.org/officeDocument/2006/relationships/hyperlink" Target="https://core.ac.uk/reader/822698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904.06991" TargetMode="External"/><Relationship Id="rId12" Type="http://schemas.openxmlformats.org/officeDocument/2006/relationships/hyperlink" Target="https://medium.com/@sh.tsang/review-inception-v3-1st-runner-up-image-classification-in-ilsvrc-2015-17915421f77c" TargetMode="External"/><Relationship Id="rId17" Type="http://schemas.openxmlformats.org/officeDocument/2006/relationships/hyperlink" Target="http://www.image-net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mmlab.ie.cuhk.edu.hk/projects/CelebA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4.01121" TargetMode="External"/><Relationship Id="rId11" Type="http://schemas.openxmlformats.org/officeDocument/2006/relationships/hyperlink" Target="http://vision.stanford.edu/" TargetMode="External"/><Relationship Id="rId5" Type="http://schemas.openxmlformats.org/officeDocument/2006/relationships/hyperlink" Target="https://arxiv.org/abs/1801.01973" TargetMode="External"/><Relationship Id="rId15" Type="http://schemas.openxmlformats.org/officeDocument/2006/relationships/hyperlink" Target="https://arxiv.org/abs/1809.11096" TargetMode="External"/><Relationship Id="rId10" Type="http://schemas.openxmlformats.org/officeDocument/2006/relationships/hyperlink" Target="https://github.com/NVlabs/stylega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nathan_hui/gan-how-to-measure-gan-performance-64b988c47732" TargetMode="External"/><Relationship Id="rId14" Type="http://schemas.openxmlformats.org/officeDocument/2006/relationships/hyperlink" Target="https://arxiv.org/abs/1904.06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Wu</dc:creator>
  <cp:keywords/>
  <dc:description/>
  <cp:lastModifiedBy>Tim Wu</cp:lastModifiedBy>
  <cp:revision>2</cp:revision>
  <dcterms:created xsi:type="dcterms:W3CDTF">2021-02-01T04:15:00Z</dcterms:created>
  <dcterms:modified xsi:type="dcterms:W3CDTF">2021-02-01T04:19:00Z</dcterms:modified>
</cp:coreProperties>
</file>