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7F0F1" w14:textId="77777777" w:rsidR="009B009A" w:rsidRPr="009B009A" w:rsidRDefault="009B009A" w:rsidP="009B009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F1F1F"/>
          <w:kern w:val="36"/>
          <w:sz w:val="48"/>
          <w:szCs w:val="48"/>
        </w:rPr>
      </w:pPr>
      <w:r w:rsidRPr="009B009A">
        <w:rPr>
          <w:rFonts w:ascii="Arial" w:eastAsia="Times New Roman" w:hAnsi="Arial" w:cs="Arial"/>
          <w:color w:val="1F1F1F"/>
          <w:kern w:val="36"/>
          <w:sz w:val="48"/>
          <w:szCs w:val="48"/>
        </w:rPr>
        <w:t>References</w:t>
      </w:r>
    </w:p>
    <w:p w14:paraId="04B31410" w14:textId="77777777" w:rsidR="009B009A" w:rsidRPr="009B009A" w:rsidRDefault="009B009A" w:rsidP="009B009A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pict w14:anchorId="798561DA">
          <v:rect id="_x0000_i1025" style="width:0;height:.75pt" o:hralign="center" o:hrstd="t" o:hr="t" fillcolor="#a0a0a0" stroked="f"/>
        </w:pict>
      </w:r>
    </w:p>
    <w:p w14:paraId="65155A5D" w14:textId="77777777" w:rsidR="009B009A" w:rsidRPr="009B009A" w:rsidRDefault="009B009A" w:rsidP="009B009A">
      <w:pPr>
        <w:shd w:val="clear" w:color="auto" w:fill="FFFFFF"/>
        <w:spacing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</w:rPr>
      </w:pPr>
      <w:r w:rsidRPr="009B009A">
        <w:rPr>
          <w:rFonts w:ascii="Arial" w:eastAsia="Times New Roman" w:hAnsi="Arial" w:cs="Arial"/>
          <w:color w:val="1F1F1F"/>
          <w:sz w:val="33"/>
          <w:szCs w:val="33"/>
        </w:rPr>
        <w:t>This course drew from the following resources:</w:t>
      </w:r>
    </w:p>
    <w:p w14:paraId="7F389698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b/>
          <w:bCs/>
          <w:color w:val="1F1F1F"/>
          <w:sz w:val="21"/>
          <w:szCs w:val="21"/>
        </w:rPr>
        <w:t>W​eek 1</w:t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t>:</w:t>
      </w:r>
    </w:p>
    <w:p w14:paraId="38F64C3E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4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Fully Convolutional Networks for Semantic Segmentation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(Long, Shelhamer &amp; Darrell, 2014)</w:t>
      </w:r>
    </w:p>
    <w:p w14:paraId="5BD7A649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5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U-Net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>: Convolutional Networks for Biomedical Image Segmentation (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Ronneberger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>, Fischer &amp; Brox, 2015)</w:t>
      </w:r>
    </w:p>
    <w:p w14:paraId="7B132E76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6" w:tgtFrame="_blank" w:history="1">
        <w:proofErr w:type="spellStart"/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DeepLab</w:t>
        </w:r>
        <w:proofErr w:type="spellEnd"/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: Semantic Image Segmentation with Deep Convolutional Nets,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Atrous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Convolution, and Fully Connected CRFs (Chen, Papandreou, Kokkinos, Murphy, and Yuille, 2016)</w:t>
      </w:r>
    </w:p>
    <w:p w14:paraId="29EA4CF2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7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Mask R-CNN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(He,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Gkioxari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Dollár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&amp;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Girshick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>, 2017)</w:t>
      </w:r>
    </w:p>
    <w:p w14:paraId="1C969EEE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b/>
          <w:bCs/>
          <w:color w:val="1F1F1F"/>
          <w:sz w:val="21"/>
          <w:szCs w:val="21"/>
        </w:rPr>
        <w:t>W​eek 2</w:t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t>:</w:t>
      </w:r>
    </w:p>
    <w:p w14:paraId="595BE115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>-​  </w:t>
      </w:r>
      <w:hyperlink r:id="rId8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 xml:space="preserve">Amazon </w:t>
        </w:r>
        <w:proofErr w:type="spellStart"/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Rekognition</w:t>
        </w:r>
        <w:proofErr w:type="spellEnd"/>
      </w:hyperlink>
    </w:p>
    <w:p w14:paraId="34D6CD8D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9" w:anchor="services" w:tgtFrame="_blank" w:history="1">
        <w:proofErr w:type="spellStart"/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PowerAI</w:t>
        </w:r>
        <w:proofErr w:type="spellEnd"/>
      </w:hyperlink>
    </w:p>
    <w:p w14:paraId="2F987BC8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10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DIGITS</w:t>
        </w:r>
      </w:hyperlink>
    </w:p>
    <w:p w14:paraId="07D16E2B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>-​ (</w:t>
      </w:r>
      <w:hyperlink r:id="rId11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R-CNN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>) Rich feature hierarchies for accurate object detection and semantic segmentation (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Girshick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>, Donahue, Darrell &amp; Malik, 2013)</w:t>
      </w:r>
    </w:p>
    <w:p w14:paraId="087C182E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12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Fast R-CNN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Girshick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>, 2015)</w:t>
      </w:r>
    </w:p>
    <w:p w14:paraId="1BB844CD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 </w:t>
      </w:r>
      <w:hyperlink r:id="rId13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TensorFlow Hub</w:t>
        </w:r>
      </w:hyperlink>
    </w:p>
    <w:p w14:paraId="073426C5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 </w:t>
      </w:r>
      <w:hyperlink r:id="rId14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Object Detection API</w:t>
        </w:r>
      </w:hyperlink>
    </w:p>
    <w:p w14:paraId="76C0132D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>-​ (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fldChar w:fldCharType="begin"/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instrText xml:space="preserve"> HYPERLINK "https://arxiv.org/abs/1708.02002" \t "_blank" </w:instrText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fldChar w:fldCharType="separate"/>
      </w:r>
      <w:r w:rsidRPr="009B009A">
        <w:rPr>
          <w:rFonts w:ascii="Arial" w:eastAsia="Times New Roman" w:hAnsi="Arial" w:cs="Arial"/>
          <w:color w:val="0062E4"/>
          <w:sz w:val="21"/>
          <w:szCs w:val="21"/>
          <w:u w:val="single"/>
        </w:rPr>
        <w:t>RetinaNet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fldChar w:fldCharType="end"/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) Focal Loss for Dense Object Detection (Lin, Goyal,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Girshick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, He &amp;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Dollár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>, 2017)</w:t>
      </w:r>
    </w:p>
    <w:p w14:paraId="41ACADB8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15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TensorFlow's Model Garden</w:t>
        </w:r>
      </w:hyperlink>
    </w:p>
    <w:p w14:paraId="189135CD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b/>
          <w:bCs/>
          <w:color w:val="1F1F1F"/>
          <w:sz w:val="21"/>
          <w:szCs w:val="21"/>
        </w:rPr>
        <w:t>W​eek 3</w:t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t>:</w:t>
      </w:r>
    </w:p>
    <w:p w14:paraId="15C9B7AB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lastRenderedPageBreak/>
        <w:t xml:space="preserve">-​ </w:t>
      </w:r>
      <w:hyperlink r:id="rId16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Fully Convolutional Networks for Semantic Segmentation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(Long, Shelhamer &amp; Darrell, 2014)</w:t>
      </w:r>
    </w:p>
    <w:p w14:paraId="7697C574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17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Divam Gupta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's GitHub account containing a subsample of the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CamVid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dataset to create a smaller dataset.</w:t>
      </w:r>
    </w:p>
    <w:p w14:paraId="377EE508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18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U-Net: Convolutional Networks for Biomedical Image Segmentation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Ronneberger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>, Fischer &amp; Brox, 2015)</w:t>
      </w:r>
    </w:p>
    <w:p w14:paraId="1A254158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b/>
          <w:bCs/>
          <w:color w:val="1F1F1F"/>
          <w:sz w:val="21"/>
          <w:szCs w:val="21"/>
        </w:rPr>
        <w:t>W​eek 4</w:t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t>:</w:t>
      </w:r>
    </w:p>
    <w:p w14:paraId="224893DA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-​ </w:t>
      </w:r>
      <w:hyperlink r:id="rId19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Grad-CAM: Visual Explanations from Deep Networks via Gradient-based Localization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(Selvaraju, Cogswell, Das,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Vedantam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>, Parikh &amp; Batra, 2019)</w:t>
      </w:r>
    </w:p>
    <w:p w14:paraId="555CE597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A​ conceptual overview of </w:t>
      </w:r>
      <w:proofErr w:type="spellStart"/>
      <w:r w:rsidRPr="009B009A">
        <w:rPr>
          <w:rFonts w:ascii="Arial" w:eastAsia="Times New Roman" w:hAnsi="Arial" w:cs="Arial"/>
          <w:b/>
          <w:bCs/>
          <w:color w:val="1F1F1F"/>
          <w:sz w:val="21"/>
          <w:szCs w:val="21"/>
        </w:rPr>
        <w:t>GradCam</w:t>
      </w:r>
      <w:proofErr w:type="spellEnd"/>
    </w:p>
    <w:p w14:paraId="67E0B210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For an optional, conceptual look at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GradCAM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, please see these videos from 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t>Deeplearning.AI’s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t xml:space="preserve"> “</w:t>
      </w:r>
      <w:hyperlink r:id="rId20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AI for Medical Treatment</w:t>
        </w:r>
      </w:hyperlink>
      <w:r w:rsidRPr="009B009A">
        <w:rPr>
          <w:rFonts w:ascii="Arial" w:eastAsia="Times New Roman" w:hAnsi="Arial" w:cs="Arial"/>
          <w:color w:val="1F1F1F"/>
          <w:sz w:val="21"/>
          <w:szCs w:val="21"/>
        </w:rPr>
        <w:t>” course.</w:t>
      </w:r>
    </w:p>
    <w:p w14:paraId="321BF258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hyperlink r:id="rId21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Interpreting CNN models</w:t>
        </w:r>
      </w:hyperlink>
    </w:p>
    <w:p w14:paraId="752CEE56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hyperlink r:id="rId22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Localization maps</w:t>
        </w:r>
      </w:hyperlink>
    </w:p>
    <w:p w14:paraId="57C04750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hyperlink r:id="rId23" w:tgtFrame="_blank" w:history="1">
        <w:r w:rsidRPr="009B009A">
          <w:rPr>
            <w:rFonts w:ascii="Arial" w:eastAsia="Times New Roman" w:hAnsi="Arial" w:cs="Arial"/>
            <w:color w:val="0062E4"/>
            <w:sz w:val="21"/>
            <w:szCs w:val="21"/>
            <w:u w:val="single"/>
          </w:rPr>
          <w:t>Heat maps</w:t>
        </w:r>
      </w:hyperlink>
    </w:p>
    <w:p w14:paraId="067C9B76" w14:textId="77777777" w:rsidR="009B009A" w:rsidRPr="009B009A" w:rsidRDefault="009B009A" w:rsidP="009B009A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9B009A">
        <w:rPr>
          <w:rFonts w:ascii="Arial" w:eastAsia="Times New Roman" w:hAnsi="Arial" w:cs="Arial"/>
          <w:color w:val="1F1F1F"/>
          <w:sz w:val="21"/>
          <w:szCs w:val="21"/>
        </w:rPr>
        <w:t>- (</w:t>
      </w:r>
      <w:proofErr w:type="spellStart"/>
      <w:r w:rsidRPr="009B009A">
        <w:rPr>
          <w:rFonts w:ascii="Arial" w:eastAsia="Times New Roman" w:hAnsi="Arial" w:cs="Arial"/>
          <w:color w:val="1F1F1F"/>
          <w:sz w:val="21"/>
          <w:szCs w:val="21"/>
        </w:rPr>
        <w:fldChar w:fldCharType="begin"/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instrText xml:space="preserve"> HYPERLINK "https://arxiv.org/abs/1311.2901" \t "_blank" </w:instrText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fldChar w:fldCharType="separate"/>
      </w:r>
      <w:r w:rsidRPr="009B009A">
        <w:rPr>
          <w:rFonts w:ascii="Arial" w:eastAsia="Times New Roman" w:hAnsi="Arial" w:cs="Arial"/>
          <w:color w:val="0062E4"/>
          <w:sz w:val="21"/>
          <w:szCs w:val="21"/>
          <w:u w:val="single"/>
        </w:rPr>
        <w:t>ZFNet</w:t>
      </w:r>
      <w:proofErr w:type="spellEnd"/>
      <w:r w:rsidRPr="009B009A">
        <w:rPr>
          <w:rFonts w:ascii="Arial" w:eastAsia="Times New Roman" w:hAnsi="Arial" w:cs="Arial"/>
          <w:color w:val="1F1F1F"/>
          <w:sz w:val="21"/>
          <w:szCs w:val="21"/>
        </w:rPr>
        <w:fldChar w:fldCharType="end"/>
      </w:r>
      <w:r w:rsidRPr="009B009A">
        <w:rPr>
          <w:rFonts w:ascii="Arial" w:eastAsia="Times New Roman" w:hAnsi="Arial" w:cs="Arial"/>
          <w:color w:val="1F1F1F"/>
          <w:sz w:val="21"/>
          <w:szCs w:val="21"/>
        </w:rPr>
        <w:t>) Visualizing and Understanding Convolutional Networks (Zeiler &amp; Fergus, 2013)</w:t>
      </w:r>
    </w:p>
    <w:p w14:paraId="4DB315AC" w14:textId="77777777" w:rsidR="00EA370D" w:rsidRDefault="00EA370D"/>
    <w:sectPr w:rsidR="00EA3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9A"/>
    <w:rsid w:val="009B009A"/>
    <w:rsid w:val="00EA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B45A"/>
  <w15:chartTrackingRefBased/>
  <w15:docId w15:val="{3BFE9888-D01E-4B52-9BCF-E350359E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00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00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0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00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0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009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00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rekognition/?blog-cards.sort-by=item.additionalFields.createdDate&amp;blog-cards.sort-order=desc" TargetMode="External"/><Relationship Id="rId13" Type="http://schemas.openxmlformats.org/officeDocument/2006/relationships/hyperlink" Target="https://www.tensorflow.org/hub" TargetMode="External"/><Relationship Id="rId18" Type="http://schemas.openxmlformats.org/officeDocument/2006/relationships/hyperlink" Target="https://arxiv.org/abs/1505.04597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coursera.org/learn/ai-for-medical-treatment/lecture/Us3AO/interpreting-cnn-models" TargetMode="External"/><Relationship Id="rId7" Type="http://schemas.openxmlformats.org/officeDocument/2006/relationships/hyperlink" Target="https://arxiv.org/abs/1703.06870" TargetMode="External"/><Relationship Id="rId12" Type="http://schemas.openxmlformats.org/officeDocument/2006/relationships/hyperlink" Target="https://arxiv.org/abs/1504.08083" TargetMode="External"/><Relationship Id="rId17" Type="http://schemas.openxmlformats.org/officeDocument/2006/relationships/hyperlink" Target="https://github.com/divamgupta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arxiv.org/abs/1411.4038" TargetMode="External"/><Relationship Id="rId20" Type="http://schemas.openxmlformats.org/officeDocument/2006/relationships/hyperlink" Target="https://www.coursera.org/learn/ai-for-medical-treatment" TargetMode="External"/><Relationship Id="rId1" Type="http://schemas.openxmlformats.org/officeDocument/2006/relationships/styles" Target="styles.xml"/><Relationship Id="rId6" Type="http://schemas.openxmlformats.org/officeDocument/2006/relationships/hyperlink" Target="http://liangchiehchen.com/projects/DeepLab.html" TargetMode="External"/><Relationship Id="rId11" Type="http://schemas.openxmlformats.org/officeDocument/2006/relationships/hyperlink" Target="https://arxiv.org/abs/1311.2524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lmb.informatik.uni-freiburg.de/people/ronneber/u-net/" TargetMode="External"/><Relationship Id="rId15" Type="http://schemas.openxmlformats.org/officeDocument/2006/relationships/hyperlink" Target="https://github.com/tensorflow/models" TargetMode="External"/><Relationship Id="rId23" Type="http://schemas.openxmlformats.org/officeDocument/2006/relationships/hyperlink" Target="https://www.coursera.org/learn/ai-for-medical-treatment/lecture/mofKv/heat-maps" TargetMode="External"/><Relationship Id="rId10" Type="http://schemas.openxmlformats.org/officeDocument/2006/relationships/hyperlink" Target="https://developer.nvidia.com/digits" TargetMode="External"/><Relationship Id="rId19" Type="http://schemas.openxmlformats.org/officeDocument/2006/relationships/hyperlink" Target="https://arxiv.org/pdf/1610.02391.pdf" TargetMode="External"/><Relationship Id="rId4" Type="http://schemas.openxmlformats.org/officeDocument/2006/relationships/hyperlink" Target="https://people.eecs.berkeley.edu/~shelhamer/data/fcn.pdf" TargetMode="External"/><Relationship Id="rId9" Type="http://schemas.openxmlformats.org/officeDocument/2006/relationships/hyperlink" Target="https://cloud.ibm.com/catalog" TargetMode="External"/><Relationship Id="rId14" Type="http://schemas.openxmlformats.org/officeDocument/2006/relationships/hyperlink" Target="https://www.coursera.org/learn/advanced-computer-vision-with-tensorflow/supplement/m2Z8o/read-about-the-object-detection-api" TargetMode="External"/><Relationship Id="rId22" Type="http://schemas.openxmlformats.org/officeDocument/2006/relationships/hyperlink" Target="https://www.coursera.org/learn/ai-for-medical-treatment/lecture/qoD4p/localization-ma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Wu</dc:creator>
  <cp:keywords/>
  <dc:description/>
  <cp:lastModifiedBy>Tim Wu</cp:lastModifiedBy>
  <cp:revision>1</cp:revision>
  <dcterms:created xsi:type="dcterms:W3CDTF">2021-05-24T20:15:00Z</dcterms:created>
  <dcterms:modified xsi:type="dcterms:W3CDTF">2021-05-24T20:16:00Z</dcterms:modified>
</cp:coreProperties>
</file>