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5057"/>
        <w:gridCol w:w="3792"/>
      </w:tblGrid>
      <w:tr w:rsidR="006F7970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Возможный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чему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привести</w:t>
            </w:r>
            <w:proofErr w:type="spellEnd"/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запускается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установленный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Приложение не работает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Недоступен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подключения к БД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 строки подключения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 авторизации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Отсутствует сетевое соединение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связи с сервером БД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Повреждение базы данных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заявок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резервных копий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Невозможность восстановить данные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Неверные права доступа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получается вход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 пользователя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Искаженные данные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Повреждение файлов программы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запускается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</w:tr>
    </w:tbl>
    <w:p w:rsidR="00A60864" w:rsidRPr="00AA5112" w:rsidRDefault="00A60864">
      <w:pPr>
        <w:rPr>
          <w:rFonts w:ascii="Times New Roman" w:hAnsi="Times New Roman" w:cs="Times New Roman"/>
          <w:sz w:val="28"/>
          <w:szCs w:val="28"/>
        </w:rPr>
      </w:pPr>
    </w:p>
    <w:p w:rsidR="006F7970" w:rsidRDefault="006F7970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2. Классификация рисков</w:t>
      </w:r>
    </w:p>
    <w:p w:rsidR="00AA5112" w:rsidRPr="00AA5112" w:rsidRDefault="00AA5112" w:rsidP="00AA511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98"/>
        <w:gridCol w:w="2409"/>
      </w:tblGrid>
      <w:tr w:rsidR="006F7970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proofErr w:type="spellEnd"/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Неверные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Недостаточно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забыл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</w:tbl>
    <w:p w:rsidR="006F7970" w:rsidRPr="00AA5112" w:rsidRDefault="006F7970">
      <w:pPr>
        <w:rPr>
          <w:rFonts w:ascii="Times New Roman" w:hAnsi="Times New Roman" w:cs="Times New Roman"/>
          <w:sz w:val="28"/>
          <w:szCs w:val="28"/>
        </w:rPr>
      </w:pPr>
    </w:p>
    <w:p w:rsidR="006F7970" w:rsidRPr="00AA5112" w:rsidRDefault="006F797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sz w:val="28"/>
          <w:szCs w:val="28"/>
        </w:rPr>
        <w:br w:type="page"/>
      </w:r>
    </w:p>
    <w:p w:rsidR="006F7970" w:rsidRPr="00AA5112" w:rsidRDefault="006F7970">
      <w:pPr>
        <w:rPr>
          <w:rFonts w:ascii="Times New Roman" w:hAnsi="Times New Roman" w:cs="Times New Roman"/>
          <w:sz w:val="28"/>
          <w:szCs w:val="28"/>
        </w:rPr>
      </w:pPr>
    </w:p>
    <w:p w:rsidR="006F7970" w:rsidRDefault="006F7970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3. Оценка вероятности рисков</w:t>
      </w:r>
    </w:p>
    <w:p w:rsidR="00AA5112" w:rsidRPr="00AA5112" w:rsidRDefault="00AA5112" w:rsidP="00AA511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24"/>
        <w:gridCol w:w="1723"/>
      </w:tblGrid>
      <w:tr w:rsidR="006F7970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Несоответствие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требованиям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Низкая 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резервной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</w:tbl>
    <w:p w:rsidR="006F7970" w:rsidRPr="00AA5112" w:rsidRDefault="006F7970">
      <w:pPr>
        <w:rPr>
          <w:rFonts w:ascii="Times New Roman" w:hAnsi="Times New Roman" w:cs="Times New Roman"/>
          <w:sz w:val="28"/>
          <w:szCs w:val="28"/>
        </w:rPr>
      </w:pPr>
    </w:p>
    <w:p w:rsidR="006F7970" w:rsidRDefault="006F7970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4. Оценка последствий</w:t>
      </w:r>
    </w:p>
    <w:p w:rsidR="00AA5112" w:rsidRPr="00AA5112" w:rsidRDefault="00AA5112" w:rsidP="00AA511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58"/>
        <w:gridCol w:w="1747"/>
      </w:tblGrid>
      <w:tr w:rsidR="006F7970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одна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Дублирование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Некорректно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настроены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</w:tbl>
    <w:p w:rsidR="00AA5112" w:rsidRDefault="00AA5112" w:rsidP="00AA511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:rsidR="00AA5112" w:rsidRPr="00AA5112" w:rsidRDefault="00AA5112" w:rsidP="00AA5112">
      <w:pPr>
        <w:spacing w:after="160" w:line="259" w:lineRule="auto"/>
        <w:rPr>
          <w:rFonts w:ascii="Times New Roman" w:eastAsiaTheme="majorEastAsia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br w:type="page"/>
      </w:r>
    </w:p>
    <w:p w:rsidR="006F7970" w:rsidRDefault="006F7970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Задание 5. Определение уровня риска</w:t>
      </w:r>
    </w:p>
    <w:p w:rsidR="00AA5112" w:rsidRPr="00AA5112" w:rsidRDefault="00AA5112" w:rsidP="00AA511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46"/>
        <w:gridCol w:w="1723"/>
        <w:gridCol w:w="1747"/>
        <w:gridCol w:w="2629"/>
      </w:tblGrid>
      <w:tr w:rsidR="006F7970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Итоговый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риска</w:t>
            </w:r>
            <w:proofErr w:type="spellEnd"/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</w:t>
            </w:r>
          </w:p>
        </w:tc>
        <w:tc>
          <w:tcPr>
            <w:tcW w:w="0" w:type="auto"/>
          </w:tcPr>
          <w:p w:rsidR="006F7970" w:rsidRPr="00AA5112" w:rsidRDefault="006F7970" w:rsidP="006F797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ий</w:t>
            </w:r>
          </w:p>
        </w:tc>
      </w:tr>
    </w:tbl>
    <w:p w:rsidR="006F7970" w:rsidRPr="00AA5112" w:rsidRDefault="006F797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6F7970" w:rsidRDefault="006F7970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6. Разработка мер предотвращения</w:t>
      </w:r>
    </w:p>
    <w:p w:rsidR="00AA5112" w:rsidRPr="00AA5112" w:rsidRDefault="00AA5112" w:rsidP="00AA511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62"/>
        <w:gridCol w:w="4583"/>
      </w:tblGrid>
      <w:tr w:rsidR="006F7970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Мера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предотвращения</w:t>
            </w:r>
            <w:proofErr w:type="spellEnd"/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Регулярное резервное копирование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серверу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строки п</w:t>
            </w:r>
            <w:r w:rsidR="0070553E"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дключения до запуска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и установка нужной версии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вводит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Валидация полей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Недостаточно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ролей и прав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случайно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заявку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Подтверждение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кабеля</w:t>
            </w:r>
          </w:p>
        </w:tc>
      </w:tr>
      <w:tr w:rsidR="006F7970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повреждена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антивирус</w:t>
            </w:r>
          </w:p>
        </w:tc>
      </w:tr>
    </w:tbl>
    <w:p w:rsidR="00AA5112" w:rsidRDefault="00AA5112" w:rsidP="00AA511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:rsidR="00AA5112" w:rsidRPr="00AA5112" w:rsidRDefault="00AA5112" w:rsidP="00AA5112">
      <w:pPr>
        <w:spacing w:after="160" w:line="259" w:lineRule="auto"/>
        <w:rPr>
          <w:rFonts w:ascii="Times New Roman" w:eastAsiaTheme="majorEastAsia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br w:type="page"/>
      </w:r>
    </w:p>
    <w:p w:rsidR="006F7970" w:rsidRDefault="006F7970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Задание 7. Разработка плана реагирования</w:t>
      </w:r>
    </w:p>
    <w:p w:rsidR="00AA5112" w:rsidRPr="00AA5112" w:rsidRDefault="00AA5112" w:rsidP="00AA5112">
      <w:pPr>
        <w:pStyle w:val="a0"/>
        <w:rPr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81"/>
        <w:gridCol w:w="5364"/>
      </w:tblGrid>
      <w:tr w:rsidR="0070553E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  <w:proofErr w:type="spellEnd"/>
          </w:p>
        </w:tc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специалиста</w:t>
            </w:r>
            <w:proofErr w:type="spellEnd"/>
          </w:p>
        </w:tc>
      </w:tr>
      <w:tr w:rsidR="0070553E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запускается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NET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перезапустить, переустановить.</w:t>
            </w:r>
          </w:p>
        </w:tc>
      </w:tr>
      <w:tr w:rsidR="0070553E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Нет подключения к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сервер, службу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права.</w:t>
            </w:r>
          </w:p>
        </w:tc>
      </w:tr>
      <w:tr w:rsidR="0070553E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авторизоваться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логин. права в БД,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учетку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AD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70553E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повреждена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Остановить работу</w:t>
            </w:r>
            <w:proofErr w:type="gramStart"/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Проверить</w:t>
            </w:r>
            <w:proofErr w:type="gramEnd"/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целостность.</w:t>
            </w:r>
          </w:p>
        </w:tc>
      </w:tr>
      <w:tr w:rsidR="0070553E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сохраняются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новые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подключение, права на запись, место на диске</w:t>
            </w:r>
          </w:p>
        </w:tc>
      </w:tr>
      <w:tr w:rsidR="0070553E" w:rsidRPr="00AA5112" w:rsidTr="00B62D42">
        <w:tc>
          <w:tcPr>
            <w:tcW w:w="0" w:type="auto"/>
          </w:tcPr>
          <w:p w:rsidR="006F7970" w:rsidRPr="00AA5112" w:rsidRDefault="006F7970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слишком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медленно</w:t>
            </w:r>
            <w:proofErr w:type="spellEnd"/>
          </w:p>
        </w:tc>
        <w:tc>
          <w:tcPr>
            <w:tcW w:w="0" w:type="auto"/>
          </w:tcPr>
          <w:p w:rsidR="006F7970" w:rsidRPr="00AA5112" w:rsidRDefault="0070553E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сеть, нагрузку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индексы</w:t>
            </w:r>
          </w:p>
        </w:tc>
      </w:tr>
    </w:tbl>
    <w:p w:rsidR="006F7970" w:rsidRDefault="0070553E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8. Анализ критического риска</w:t>
      </w:r>
    </w:p>
    <w:p w:rsidR="00AA5112" w:rsidRPr="00AA5112" w:rsidRDefault="00AA5112" w:rsidP="00AA5112">
      <w:pPr>
        <w:pStyle w:val="a0"/>
        <w:rPr>
          <w:lang w:eastAsia="zh-CN"/>
        </w:rPr>
      </w:pPr>
    </w:p>
    <w:p w:rsidR="0070553E" w:rsidRPr="00AA5112" w:rsidRDefault="0070553E" w:rsidP="0070553E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1. Риск: потеря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или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повреждение базы данных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0553E" w:rsidRPr="00AA5112" w:rsidRDefault="0070553E" w:rsidP="0070553E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2. утрачены заявки за несколько месяцев</w:t>
      </w:r>
      <w:r w:rsidR="009C41CD"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0553E" w:rsidRPr="00AA5112" w:rsidRDefault="0070553E" w:rsidP="0070553E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3. резервное копирование не проверялось.</w:t>
      </w:r>
    </w:p>
    <w:p w:rsidR="0070553E" w:rsidRPr="00AA5112" w:rsidRDefault="0070553E" w:rsidP="0070553E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4. регулярный бэкап, хранение копий, проверка восстановления</w:t>
      </w:r>
      <w:r w:rsidR="009C41CD"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9C41CD" w:rsidRPr="00AA5112" w:rsidRDefault="0070553E" w:rsidP="00AA5112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5. настроить расписание бэкапов, проверить целостность, обучить персонал.</w:t>
      </w:r>
    </w:p>
    <w:p w:rsidR="00AA5112" w:rsidRDefault="00AA5112">
      <w:pPr>
        <w:spacing w:after="160" w:line="259" w:lineRule="auto"/>
        <w:rPr>
          <w:rFonts w:ascii="Times New Roman" w:eastAsiaTheme="majorEastAsia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br w:type="page"/>
      </w:r>
    </w:p>
    <w:p w:rsidR="00AA5112" w:rsidRDefault="00AA5112" w:rsidP="00AA5112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:rsidR="009C41CD" w:rsidRDefault="009C41CD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9. Анализ проблемы с подключением</w:t>
      </w:r>
    </w:p>
    <w:p w:rsidR="00AA5112" w:rsidRPr="00AA5112" w:rsidRDefault="00AA5112" w:rsidP="00AA5112">
      <w:pPr>
        <w:pStyle w:val="a0"/>
        <w:rPr>
          <w:lang w:eastAsia="zh-CN"/>
        </w:rPr>
      </w:pP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Причины: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1. Неверная строка подключения на новом ПК.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2. Не установлен.NET.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3. Нет прав у учётной записи в MS SQL.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4. Отключены сетевые подключения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5. Неверное имя сервера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Диагностика: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1. Проверить доступность сервера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2. Проверить службу MS SQL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Server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3. Проверить строку подключения.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4. Проверить учётные данные и права.</w:t>
      </w:r>
    </w:p>
    <w:p w:rsidR="009C41CD" w:rsidRPr="00AA5112" w:rsidRDefault="009C41CD" w:rsidP="009C41CD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5. Проверить сетевые разрешения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9C41CD" w:rsidRPr="00AA5112" w:rsidRDefault="009C41CD" w:rsidP="00AA5112">
      <w:pPr>
        <w:spacing w:after="160" w:line="259" w:lineRule="auto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:rsidR="00AA5112" w:rsidRPr="00AA5112" w:rsidRDefault="00AA5112" w:rsidP="00AA5112">
      <w:pPr>
        <w:spacing w:after="160" w:line="259" w:lineRule="auto"/>
        <w:rPr>
          <w:rFonts w:ascii="Times New Roman" w:eastAsiaTheme="majorEastAsia" w:hAnsi="Times New Roman" w:cs="Times New Roman"/>
          <w:sz w:val="36"/>
          <w:szCs w:val="36"/>
          <w:lang w:val="ru-RU"/>
        </w:rPr>
      </w:pPr>
      <w:bookmarkStart w:id="0" w:name="_Hlk244181486"/>
      <w:r>
        <w:rPr>
          <w:rFonts w:ascii="Times New Roman" w:hAnsi="Times New Roman" w:cs="Times New Roman"/>
          <w:sz w:val="36"/>
          <w:szCs w:val="36"/>
          <w:lang w:val="ru-RU"/>
        </w:rPr>
        <w:br w:type="page"/>
      </w:r>
    </w:p>
    <w:p w:rsidR="009C41CD" w:rsidRDefault="009C41CD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Задание 10. Составление реестра рисков</w:t>
      </w:r>
      <w:bookmarkEnd w:id="0"/>
    </w:p>
    <w:p w:rsidR="00AA5112" w:rsidRPr="00AA5112" w:rsidRDefault="00AA5112" w:rsidP="00AA5112">
      <w:pPr>
        <w:pStyle w:val="a0"/>
        <w:rPr>
          <w:lang w:eastAsia="zh-CN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1044"/>
        <w:gridCol w:w="1469"/>
        <w:gridCol w:w="1492"/>
        <w:gridCol w:w="1335"/>
        <w:gridCol w:w="1335"/>
        <w:gridCol w:w="1335"/>
      </w:tblGrid>
      <w:tr w:rsidR="009C41CD" w:rsidRPr="00AA5112" w:rsidTr="00B6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Предотвращение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возникновении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R-01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Регулярный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бэкап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Восстановить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R-02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MS SQL</w:t>
            </w:r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службы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Диагностика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R-03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каналов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Восстановить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R-04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Исправить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строку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R-05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Исправить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R-06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Неверные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ролей</w:t>
            </w:r>
            <w:proofErr w:type="spellEnd"/>
          </w:p>
        </w:tc>
        <w:tc>
          <w:tcPr>
            <w:tcW w:w="1415" w:type="dxa"/>
          </w:tcPr>
          <w:p w:rsidR="009C41CD" w:rsidRPr="00AA5112" w:rsidRDefault="00746A18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R-07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Скорректировать</w:t>
            </w:r>
            <w:proofErr w:type="spellEnd"/>
          </w:p>
        </w:tc>
        <w:tc>
          <w:tcPr>
            <w:tcW w:w="1415" w:type="dxa"/>
          </w:tcPr>
          <w:p w:rsidR="009C41CD" w:rsidRPr="00AA5112" w:rsidRDefault="00746A18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Переустановка</w:t>
            </w:r>
            <w:proofErr w:type="spellEnd"/>
          </w:p>
        </w:tc>
      </w:tr>
      <w:tr w:rsidR="009C41CD" w:rsidRPr="00AA5112" w:rsidTr="00B62D42"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R-08</w:t>
            </w:r>
          </w:p>
        </w:tc>
        <w:tc>
          <w:tcPr>
            <w:tcW w:w="110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1559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583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415" w:type="dxa"/>
          </w:tcPr>
          <w:p w:rsidR="009C41CD" w:rsidRPr="00AA5112" w:rsidRDefault="009C41CD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415" w:type="dxa"/>
          </w:tcPr>
          <w:p w:rsidR="009C41CD" w:rsidRPr="00AA5112" w:rsidRDefault="00746A18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сильный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  <w:proofErr w:type="spellEnd"/>
          </w:p>
        </w:tc>
        <w:tc>
          <w:tcPr>
            <w:tcW w:w="1415" w:type="dxa"/>
          </w:tcPr>
          <w:p w:rsidR="009C41CD" w:rsidRPr="00AA5112" w:rsidRDefault="00746A18" w:rsidP="00B62D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Установ</w:t>
            </w:r>
            <w:proofErr w:type="spellEnd"/>
            <w:r w:rsidRPr="00AA51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 </w:t>
            </w:r>
            <w:r w:rsidRPr="00AA5112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</w:p>
        </w:tc>
      </w:tr>
    </w:tbl>
    <w:p w:rsidR="009C41CD" w:rsidRPr="00AA5112" w:rsidRDefault="009C41CD" w:rsidP="00746A18">
      <w:pPr>
        <w:spacing w:after="160" w:line="259" w:lineRule="auto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bookmarkStart w:id="1" w:name="_GoBack"/>
      <w:bookmarkEnd w:id="1"/>
    </w:p>
    <w:p w:rsidR="009C41CD" w:rsidRDefault="009C41CD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Задание 11. Определение наиболее опасных рисков</w:t>
      </w:r>
    </w:p>
    <w:p w:rsidR="00AA5112" w:rsidRPr="00AA5112" w:rsidRDefault="00AA5112" w:rsidP="00AA5112">
      <w:pPr>
        <w:pStyle w:val="a0"/>
        <w:rPr>
          <w:lang w:eastAsia="zh-CN"/>
        </w:rPr>
      </w:pPr>
    </w:p>
    <w:p w:rsidR="00746A18" w:rsidRPr="00AA5112" w:rsidRDefault="00746A18" w:rsidP="00746A18">
      <w:pPr>
        <w:pStyle w:val="a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Потеря базы данных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необратимая утрата заявок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предотвращение: регулярный бэкап и проверка восстановления.</w:t>
      </w:r>
    </w:p>
    <w:p w:rsidR="00746A18" w:rsidRPr="00AA5112" w:rsidRDefault="00746A18" w:rsidP="00746A18">
      <w:pPr>
        <w:pStyle w:val="a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Недоступен MS SQL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Server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-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полная остановка системы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предотвращение: мониторинг службы, резервный сервер.</w:t>
      </w:r>
    </w:p>
    <w:p w:rsidR="00746A18" w:rsidRPr="00AA5112" w:rsidRDefault="00746A18" w:rsidP="00746A18">
      <w:pPr>
        <w:pStyle w:val="a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Отсутствие сети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нет доступа к БД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9C41CD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предотвращение: резервный канал, проверка оборудования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Default="00746A18" w:rsidP="00AA511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AA5112">
        <w:rPr>
          <w:rFonts w:ascii="Times New Roman" w:hAnsi="Times New Roman" w:cs="Times New Roman"/>
          <w:color w:val="auto"/>
          <w:sz w:val="36"/>
          <w:szCs w:val="36"/>
          <w:lang w:val="ru-RU"/>
        </w:rPr>
        <w:t>Задание 12. Формирование итогового плана внедрения</w:t>
      </w:r>
    </w:p>
    <w:p w:rsidR="00AA5112" w:rsidRPr="00AA5112" w:rsidRDefault="00AA5112" w:rsidP="00AA5112">
      <w:pPr>
        <w:pStyle w:val="a0"/>
        <w:rPr>
          <w:lang w:eastAsia="zh-CN"/>
        </w:rPr>
      </w:pPr>
    </w:p>
    <w:p w:rsidR="00746A18" w:rsidRPr="00AA5112" w:rsidRDefault="00746A18" w:rsidP="00746A18">
      <w:pPr>
        <w:pStyle w:val="a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Общее: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HelpDesk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система учёта заявок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пользователи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сотрудники и ИТ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функции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регистрация, обработка, поиск заявок.</w:t>
      </w:r>
    </w:p>
    <w:p w:rsidR="00746A18" w:rsidRPr="00AA5112" w:rsidRDefault="00746A18" w:rsidP="00746A18">
      <w:pPr>
        <w:pStyle w:val="a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Цель: автоматизировать учёт заявок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задачи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установка, настройка БД, обучение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результат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работающая система.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3. Требования: CPU 2 ядра, ОЗУ 4 ГБ, диск 10 ГБ,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Windows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10/11, сеть до SQL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Server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6. Этапы: проверка </w:t>
      </w:r>
      <w:proofErr w:type="gram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ПК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 подготовка</w:t>
      </w:r>
      <w:proofErr w:type="gram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окружения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настройка SQL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создание БД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установка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подключение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проверка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обучение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ввод.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8. Контрольные точки: ПК соответствует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SQL доступен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БД создана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подключение работает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,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авторизация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тестовая заявка.</w:t>
      </w:r>
    </w:p>
    <w:p w:rsidR="00746A18" w:rsidRPr="00AA5112" w:rsidRDefault="00746A18" w:rsidP="00746A18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10. Резервное копирование: БД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HelpDeskDB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ежедневно, хранение отдельно, ответственный администратор БД.</w:t>
      </w:r>
    </w:p>
    <w:p w:rsidR="00746A18" w:rsidRPr="00AA5112" w:rsidRDefault="00746A18" w:rsidP="00AA5112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12. Заключение: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учтены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риски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и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меры предотвращения.</w:t>
      </w:r>
    </w:p>
    <w:p w:rsidR="00AA5112" w:rsidRPr="00AA5112" w:rsidRDefault="00AA5112">
      <w:pPr>
        <w:spacing w:after="160" w:line="259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</w:pPr>
      <w:r w:rsidRPr="00AA511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Пользователь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sz w:val="28"/>
          <w:szCs w:val="28"/>
        </w:rPr>
        <w:t>↓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AA5112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AA51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5112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sz w:val="28"/>
          <w:szCs w:val="28"/>
        </w:rPr>
        <w:t>↓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sz w:val="28"/>
          <w:szCs w:val="28"/>
        </w:rPr>
        <w:t>↓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b/>
          <w:bCs/>
          <w:sz w:val="28"/>
          <w:szCs w:val="28"/>
        </w:rPr>
        <w:t>ADO.NET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sz w:val="28"/>
          <w:szCs w:val="28"/>
        </w:rPr>
        <w:t>↓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b/>
          <w:bCs/>
          <w:sz w:val="28"/>
          <w:szCs w:val="28"/>
        </w:rPr>
        <w:t xml:space="preserve">MS SQL </w:t>
      </w:r>
      <w:proofErr w:type="spellStart"/>
      <w:r w:rsidRPr="00AA5112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</w:p>
    <w:p w:rsidR="00AA5112" w:rsidRPr="00AA5112" w:rsidRDefault="00AA5112" w:rsidP="00AA5112">
      <w:pPr>
        <w:pStyle w:val="a0"/>
        <w:rPr>
          <w:rFonts w:ascii="Times New Roman" w:hAnsi="Times New Roman" w:cs="Times New Roman"/>
          <w:sz w:val="28"/>
          <w:szCs w:val="28"/>
        </w:rPr>
      </w:pPr>
      <w:r w:rsidRPr="00AA5112">
        <w:rPr>
          <w:rFonts w:ascii="Times New Roman" w:hAnsi="Times New Roman" w:cs="Times New Roman"/>
          <w:sz w:val="28"/>
          <w:szCs w:val="28"/>
        </w:rPr>
        <w:t>↓</w:t>
      </w:r>
    </w:p>
    <w:p w:rsidR="00AA5112" w:rsidRPr="00AA5112" w:rsidRDefault="00AA5112" w:rsidP="00AA5112">
      <w:pPr>
        <w:pStyle w:val="a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5112">
        <w:rPr>
          <w:rFonts w:ascii="Times New Roman" w:hAnsi="Times New Roman" w:cs="Times New Roman"/>
          <w:b/>
          <w:bCs/>
          <w:sz w:val="28"/>
          <w:szCs w:val="28"/>
        </w:rPr>
        <w:t>HelpDeskDB</w:t>
      </w:r>
      <w:proofErr w:type="spellEnd"/>
    </w:p>
    <w:p w:rsidR="00746A18" w:rsidRPr="00AA5112" w:rsidRDefault="00746A18" w:rsidP="00746A18">
      <w:pPr>
        <w:pStyle w:val="a0"/>
        <w:rPr>
          <w:rFonts w:ascii="Times New Roman" w:hAnsi="Times New Roman" w:cs="Times New Roman"/>
          <w:sz w:val="28"/>
          <w:szCs w:val="28"/>
        </w:rPr>
      </w:pPr>
    </w:p>
    <w:p w:rsidR="00AA5112" w:rsidRDefault="00AA5112" w:rsidP="00AA5112">
      <w:pPr>
        <w:pStyle w:val="a0"/>
        <w:jc w:val="center"/>
        <w:rPr>
          <w:rFonts w:ascii="Times New Roman" w:hAnsi="Times New Roman" w:cs="Times New Roman"/>
          <w:sz w:val="36"/>
          <w:szCs w:val="36"/>
        </w:rPr>
      </w:pPr>
      <w:r w:rsidRPr="00AA5112">
        <w:rPr>
          <w:rFonts w:ascii="Times New Roman" w:hAnsi="Times New Roman" w:cs="Times New Roman"/>
          <w:sz w:val="36"/>
          <w:szCs w:val="36"/>
        </w:rPr>
        <w:t>Вывод</w:t>
      </w:r>
    </w:p>
    <w:p w:rsidR="00AA5112" w:rsidRPr="00AA5112" w:rsidRDefault="00AA5112" w:rsidP="00AA5112">
      <w:pPr>
        <w:pStyle w:val="a0"/>
        <w:jc w:val="center"/>
        <w:rPr>
          <w:rFonts w:ascii="Times New Roman" w:hAnsi="Times New Roman" w:cs="Times New Roman"/>
          <w:sz w:val="36"/>
          <w:szCs w:val="36"/>
        </w:rPr>
      </w:pPr>
    </w:p>
    <w:p w:rsidR="00746A18" w:rsidRPr="00AA5112" w:rsidRDefault="00AA5112" w:rsidP="00AA5112">
      <w:pPr>
        <w:pStyle w:val="a0"/>
        <w:ind w:left="360"/>
        <w:rPr>
          <w:rFonts w:ascii="Times New Roman" w:hAnsi="Times New Roman" w:cs="Times New Roman"/>
          <w:sz w:val="28"/>
          <w:szCs w:val="28"/>
          <w:lang w:eastAsia="zh-CN"/>
        </w:rPr>
      </w:pPr>
      <w:r w:rsidRPr="00AA5112">
        <w:rPr>
          <w:rFonts w:ascii="Times New Roman" w:hAnsi="Times New Roman" w:cs="Times New Roman"/>
          <w:sz w:val="28"/>
          <w:szCs w:val="28"/>
          <w:lang w:eastAsia="zh-CN"/>
        </w:rPr>
        <w:t>В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ыявлены технические, программные, сетевые, информационные и пользовательские риски внедрения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HelpDesk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О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предел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ены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наиболее опасные риски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потерю базы данных, недоступность MS SQL </w:t>
      </w:r>
      <w:proofErr w:type="spellStart"/>
      <w:r w:rsidRPr="00AA5112">
        <w:rPr>
          <w:rFonts w:ascii="Times New Roman" w:hAnsi="Times New Roman" w:cs="Times New Roman"/>
          <w:sz w:val="28"/>
          <w:szCs w:val="28"/>
          <w:lang w:eastAsia="zh-CN"/>
        </w:rPr>
        <w:t>Server</w:t>
      </w:r>
      <w:proofErr w:type="spellEnd"/>
      <w:r w:rsidRPr="00AA5112">
        <w:rPr>
          <w:rFonts w:ascii="Times New Roman" w:hAnsi="Times New Roman" w:cs="Times New Roman"/>
          <w:sz w:val="28"/>
          <w:szCs w:val="28"/>
          <w:lang w:eastAsia="zh-CN"/>
        </w:rPr>
        <w:t xml:space="preserve"> и отсутствие сети. 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Р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азработанные меры предотвращения и планы реагирования</w:t>
      </w:r>
      <w:r w:rsidRPr="00AA5112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sectPr w:rsidR="00746A18" w:rsidRPr="00AA5112" w:rsidSect="006F7970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F1A48" w:rsidRDefault="009F1A48" w:rsidP="006F7970">
      <w:pPr>
        <w:spacing w:after="0"/>
      </w:pPr>
      <w:r>
        <w:separator/>
      </w:r>
    </w:p>
  </w:endnote>
  <w:endnote w:type="continuationSeparator" w:id="0">
    <w:p w:rsidR="009F1A48" w:rsidRDefault="009F1A48" w:rsidP="006F79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F1A48" w:rsidRDefault="009F1A48" w:rsidP="006F7970">
      <w:pPr>
        <w:spacing w:after="0"/>
      </w:pPr>
      <w:r>
        <w:separator/>
      </w:r>
    </w:p>
  </w:footnote>
  <w:footnote w:type="continuationSeparator" w:id="0">
    <w:p w:rsidR="009F1A48" w:rsidRDefault="009F1A48" w:rsidP="006F79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F7970" w:rsidRPr="006F7970" w:rsidRDefault="006F7970" w:rsidP="006F7970">
    <w:pPr>
      <w:pStyle w:val="1"/>
      <w:jc w:val="center"/>
      <w:rPr>
        <w:rFonts w:ascii="Times New Roman" w:hAnsi="Times New Roman" w:cs="Times New Roman"/>
        <w:color w:val="auto"/>
        <w:lang w:val="ru-RU"/>
      </w:rPr>
    </w:pPr>
    <w:r w:rsidRPr="006F7970">
      <w:rPr>
        <w:rFonts w:ascii="Times New Roman" w:hAnsi="Times New Roman" w:cs="Times New Roman"/>
        <w:color w:val="auto"/>
        <w:lang w:val="ru-RU"/>
      </w:rPr>
      <w:t>Практическая работа №5</w:t>
    </w:r>
  </w:p>
  <w:p w:rsidR="006F7970" w:rsidRDefault="006F79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911C29"/>
    <w:multiLevelType w:val="hybridMultilevel"/>
    <w:tmpl w:val="6ED2E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67E9F"/>
    <w:multiLevelType w:val="hybridMultilevel"/>
    <w:tmpl w:val="4C582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70"/>
    <w:rsid w:val="006F7970"/>
    <w:rsid w:val="0070553E"/>
    <w:rsid w:val="00746A18"/>
    <w:rsid w:val="009C41CD"/>
    <w:rsid w:val="009F1A48"/>
    <w:rsid w:val="00A60864"/>
    <w:rsid w:val="00AA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F823E"/>
  <w15:chartTrackingRefBased/>
  <w15:docId w15:val="{D5AEF4BD-F023-406E-9A24-94D70FB0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970"/>
    <w:pPr>
      <w:spacing w:after="200" w:line="240" w:lineRule="auto"/>
    </w:pPr>
    <w:rPr>
      <w:rFonts w:eastAsiaTheme="minorEastAsia"/>
      <w:sz w:val="24"/>
      <w:szCs w:val="24"/>
      <w:lang w:val="en-US" w:eastAsia="zh-CN"/>
    </w:rPr>
  </w:style>
  <w:style w:type="paragraph" w:styleId="1">
    <w:name w:val="heading 1"/>
    <w:basedOn w:val="a"/>
    <w:next w:val="a0"/>
    <w:link w:val="10"/>
    <w:uiPriority w:val="9"/>
    <w:qFormat/>
    <w:rsid w:val="006F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6F7970"/>
    <w:pPr>
      <w:tabs>
        <w:tab w:val="center" w:pos="4677"/>
        <w:tab w:val="right" w:pos="9355"/>
      </w:tabs>
      <w:spacing w:after="0"/>
    </w:pPr>
    <w:rPr>
      <w:rFonts w:eastAsiaTheme="minorHAnsi"/>
      <w:sz w:val="22"/>
      <w:szCs w:val="22"/>
      <w:lang w:val="ru-RU" w:eastAsia="en-US"/>
    </w:rPr>
  </w:style>
  <w:style w:type="character" w:customStyle="1" w:styleId="a5">
    <w:name w:val="Верхний колонтитул Знак"/>
    <w:basedOn w:val="a1"/>
    <w:link w:val="a4"/>
    <w:uiPriority w:val="99"/>
    <w:rsid w:val="006F7970"/>
  </w:style>
  <w:style w:type="paragraph" w:styleId="a6">
    <w:name w:val="footer"/>
    <w:basedOn w:val="a"/>
    <w:link w:val="a7"/>
    <w:uiPriority w:val="99"/>
    <w:unhideWhenUsed/>
    <w:rsid w:val="006F7970"/>
    <w:pPr>
      <w:tabs>
        <w:tab w:val="center" w:pos="4677"/>
        <w:tab w:val="right" w:pos="9355"/>
      </w:tabs>
      <w:spacing w:after="0"/>
    </w:pPr>
    <w:rPr>
      <w:rFonts w:eastAsiaTheme="minorHAnsi"/>
      <w:sz w:val="22"/>
      <w:szCs w:val="22"/>
      <w:lang w:val="ru-RU" w:eastAsia="en-US"/>
    </w:rPr>
  </w:style>
  <w:style w:type="character" w:customStyle="1" w:styleId="a7">
    <w:name w:val="Нижний колонтитул Знак"/>
    <w:basedOn w:val="a1"/>
    <w:link w:val="a6"/>
    <w:uiPriority w:val="99"/>
    <w:rsid w:val="006F7970"/>
  </w:style>
  <w:style w:type="character" w:customStyle="1" w:styleId="10">
    <w:name w:val="Заголовок 1 Знак"/>
    <w:basedOn w:val="a1"/>
    <w:link w:val="1"/>
    <w:uiPriority w:val="9"/>
    <w:rsid w:val="006F79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a0">
    <w:name w:val="Body Text"/>
    <w:basedOn w:val="a"/>
    <w:link w:val="a8"/>
    <w:uiPriority w:val="99"/>
    <w:unhideWhenUsed/>
    <w:rsid w:val="006F7970"/>
    <w:pPr>
      <w:spacing w:after="120" w:line="259" w:lineRule="auto"/>
    </w:pPr>
    <w:rPr>
      <w:rFonts w:eastAsiaTheme="minorHAnsi"/>
      <w:sz w:val="22"/>
      <w:szCs w:val="22"/>
      <w:lang w:val="ru-RU" w:eastAsia="en-US"/>
    </w:rPr>
  </w:style>
  <w:style w:type="character" w:customStyle="1" w:styleId="a8">
    <w:name w:val="Основной текст Знак"/>
    <w:basedOn w:val="a1"/>
    <w:link w:val="a0"/>
    <w:uiPriority w:val="99"/>
    <w:rsid w:val="006F7970"/>
  </w:style>
  <w:style w:type="paragraph" w:customStyle="1" w:styleId="Compact">
    <w:name w:val="Compact"/>
    <w:basedOn w:val="a0"/>
    <w:qFormat/>
    <w:rsid w:val="006F7970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6F7970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2026-10-29T12:18:00Z</dcterms:created>
  <dcterms:modified xsi:type="dcterms:W3CDTF">2026-10-29T13:16:00Z</dcterms:modified>
</cp:coreProperties>
</file>