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5B81" w:rsidRDefault="00235B81" w:rsidP="00235B81">
      <w:pPr>
        <w:pStyle w:val="1"/>
        <w:jc w:val="center"/>
        <w:rPr>
          <w:rFonts w:ascii="Arial" w:eastAsia="Times New Roman" w:hAnsi="Arial" w:cs="Arial"/>
          <w:color w:val="000000" w:themeColor="text1"/>
          <w:lang w:eastAsia="ru-RU"/>
        </w:rPr>
      </w:pPr>
      <w:r w:rsidRPr="00235B81">
        <w:rPr>
          <w:rFonts w:ascii="Arial" w:eastAsia="Times New Roman" w:hAnsi="Arial" w:cs="Arial"/>
          <w:color w:val="000000" w:themeColor="text1"/>
          <w:lang w:eastAsia="ru-RU"/>
        </w:rPr>
        <w:t>Отчет по практической работе</w:t>
      </w:r>
    </w:p>
    <w:p w:rsidR="000D0173" w:rsidRPr="000D0173" w:rsidRDefault="000D0173" w:rsidP="000D0173">
      <w:pPr>
        <w:rPr>
          <w:lang w:eastAsia="ru-RU"/>
        </w:rPr>
      </w:pPr>
    </w:p>
    <w:p w:rsidR="000D0173" w:rsidRPr="000D0173" w:rsidRDefault="00453397" w:rsidP="000D0173">
      <w:pPr>
        <w:pStyle w:val="a9"/>
        <w:numPr>
          <w:ilvl w:val="0"/>
          <w:numId w:val="3"/>
        </w:numPr>
        <w:jc w:val="center"/>
        <w:rPr>
          <w:rFonts w:ascii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sz w:val="24"/>
          <w:szCs w:val="24"/>
          <w:lang w:eastAsia="ru-RU"/>
        </w:rPr>
        <w:t>Т</w:t>
      </w:r>
      <w:r w:rsidR="000D0173" w:rsidRPr="000D0173">
        <w:rPr>
          <w:rFonts w:ascii="Times New Roman" w:hAnsi="Times New Roman" w:cs="Times New Roman"/>
          <w:b/>
          <w:sz w:val="24"/>
          <w:szCs w:val="24"/>
          <w:lang w:eastAsia="ru-RU"/>
        </w:rPr>
        <w:t>екст</w:t>
      </w:r>
    </w:p>
    <w:p w:rsidR="00235B81" w:rsidRPr="00235B81" w:rsidRDefault="00235B81" w:rsidP="00235B81">
      <w:pPr>
        <w:rPr>
          <w:lang w:eastAsia="ru-RU"/>
        </w:rPr>
      </w:pPr>
    </w:p>
    <w:p w:rsidR="00235B81" w:rsidRPr="00EF05C7" w:rsidRDefault="00235B81" w:rsidP="000D0173">
      <w:pPr>
        <w:pStyle w:val="1"/>
        <w:ind w:left="72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EF05C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ВВЕДЕНИЕ</w:t>
      </w:r>
    </w:p>
    <w:p w:rsidR="00235B81" w:rsidRPr="00235B81" w:rsidRDefault="00235B81" w:rsidP="000D0173">
      <w:pPr>
        <w:spacing w:after="0" w:line="360" w:lineRule="auto"/>
        <w:ind w:left="1134" w:right="1134"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5B81">
        <w:rPr>
          <w:rFonts w:ascii="Times New Roman" w:eastAsia="Times New Roman" w:hAnsi="Times New Roman" w:cs="Times New Roman"/>
          <w:sz w:val="24"/>
          <w:szCs w:val="24"/>
          <w:lang w:eastAsia="ru-RU"/>
        </w:rPr>
        <w:t>Бурый медведь — это большой и сильный хозяин леса, который любит лакомиться ягодами, мёдом и рыбой.</w:t>
      </w:r>
    </w:p>
    <w:p w:rsidR="00235B81" w:rsidRPr="00EF05C7" w:rsidRDefault="00235B81" w:rsidP="000D0173">
      <w:pPr>
        <w:pStyle w:val="1"/>
        <w:ind w:left="72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EF05C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ОСНОВНАЯ ЧАСТЬ</w:t>
      </w:r>
    </w:p>
    <w:p w:rsidR="00EF05C7" w:rsidRPr="00235B81" w:rsidRDefault="00235B81" w:rsidP="000D0173">
      <w:pPr>
        <w:spacing w:after="0" w:line="360" w:lineRule="auto"/>
        <w:ind w:left="1134" w:right="1134"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5B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глухом зелёном лесу жил большой бурый медведь по имени Потап. Каждое утро он выходил на лесную опушку, чтобы умыться прохладной росой. Летом Потап гулял по мягкому мху, ел сладкую малину и искал дикий мёд в дуплах старых деревьев. Он казался грозным и неповоротливым, но умел быстро бегать и ловко </w:t>
      </w:r>
    </w:p>
    <w:p w:rsidR="00235B81" w:rsidRPr="00235B81" w:rsidRDefault="00235B81" w:rsidP="000D0173">
      <w:pPr>
        <w:spacing w:after="0" w:line="360" w:lineRule="auto"/>
        <w:ind w:left="1134" w:right="1134"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5B81">
        <w:rPr>
          <w:rFonts w:ascii="Times New Roman" w:eastAsia="Times New Roman" w:hAnsi="Times New Roman" w:cs="Times New Roman"/>
          <w:sz w:val="24"/>
          <w:szCs w:val="24"/>
          <w:lang w:eastAsia="ru-RU"/>
        </w:rPr>
        <w:t>ловить рыбу в быстрой реке.</w:t>
      </w:r>
    </w:p>
    <w:p w:rsidR="00235B81" w:rsidRPr="00EF05C7" w:rsidRDefault="00235B81" w:rsidP="000D0173">
      <w:pPr>
        <w:pStyle w:val="1"/>
        <w:ind w:left="72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EF05C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ЗАКЛЮЧЕНИЕ</w:t>
      </w:r>
    </w:p>
    <w:p w:rsidR="00235B81" w:rsidRPr="00235B81" w:rsidRDefault="00235B81" w:rsidP="000D0173">
      <w:pPr>
        <w:spacing w:after="0" w:line="360" w:lineRule="auto"/>
        <w:ind w:left="1134" w:right="1134"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5B8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наступала холодная зима, Потап забирался в тёплую и уютную берлогу под корни большой ели. Там он засыпал до самой весны и видел во сне зелёные луга, полный спелых ягод лес и тёплое солнышко.</w:t>
      </w:r>
    </w:p>
    <w:tbl>
      <w:tblPr>
        <w:tblStyle w:val="a4"/>
        <w:tblpPr w:leftFromText="180" w:rightFromText="180" w:vertAnchor="text" w:horzAnchor="margin" w:tblpY="491"/>
        <w:tblW w:w="8700" w:type="dxa"/>
        <w:tblLook w:val="04A0" w:firstRow="1" w:lastRow="0" w:firstColumn="1" w:lastColumn="0" w:noHBand="0" w:noVBand="1"/>
      </w:tblPr>
      <w:tblGrid>
        <w:gridCol w:w="2900"/>
        <w:gridCol w:w="2900"/>
        <w:gridCol w:w="2900"/>
      </w:tblGrid>
      <w:tr w:rsidR="00453397" w:rsidTr="00453397">
        <w:trPr>
          <w:trHeight w:val="300"/>
        </w:trPr>
        <w:tc>
          <w:tcPr>
            <w:tcW w:w="2900" w:type="dxa"/>
          </w:tcPr>
          <w:p w:rsidR="00453397" w:rsidRPr="00F361F3" w:rsidRDefault="00453397" w:rsidP="004533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361F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Элементы работы</w:t>
            </w:r>
          </w:p>
        </w:tc>
        <w:tc>
          <w:tcPr>
            <w:tcW w:w="2900" w:type="dxa"/>
          </w:tcPr>
          <w:p w:rsidR="00453397" w:rsidRPr="00F361F3" w:rsidRDefault="00453397" w:rsidP="004533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361F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2900" w:type="dxa"/>
          </w:tcPr>
          <w:p w:rsidR="00453397" w:rsidRPr="00F361F3" w:rsidRDefault="00453397" w:rsidP="004533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361F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Пример</w:t>
            </w:r>
          </w:p>
        </w:tc>
      </w:tr>
      <w:tr w:rsidR="00453397" w:rsidRPr="00F361F3" w:rsidTr="00453397">
        <w:trPr>
          <w:trHeight w:val="387"/>
        </w:trPr>
        <w:tc>
          <w:tcPr>
            <w:tcW w:w="2900" w:type="dxa"/>
          </w:tcPr>
          <w:p w:rsidR="00453397" w:rsidRPr="00F361F3" w:rsidRDefault="00453397" w:rsidP="0045339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361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Форматирование текста</w:t>
            </w:r>
          </w:p>
        </w:tc>
        <w:tc>
          <w:tcPr>
            <w:tcW w:w="2900" w:type="dxa"/>
          </w:tcPr>
          <w:p w:rsidR="00453397" w:rsidRPr="00F361F3" w:rsidRDefault="00453397" w:rsidP="0045339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361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Изменение шрифта, цвета</w:t>
            </w:r>
          </w:p>
        </w:tc>
        <w:tc>
          <w:tcPr>
            <w:tcW w:w="2900" w:type="dxa"/>
          </w:tcPr>
          <w:p w:rsidR="00453397" w:rsidRPr="00F361F3" w:rsidRDefault="00453397" w:rsidP="0045339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Times New Roman, 12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пт</w:t>
            </w:r>
            <w:proofErr w:type="spellEnd"/>
            <w:r w:rsidRPr="00F361F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черный</w:t>
            </w:r>
          </w:p>
        </w:tc>
      </w:tr>
      <w:tr w:rsidR="00453397" w:rsidTr="00453397">
        <w:trPr>
          <w:trHeight w:val="275"/>
        </w:trPr>
        <w:tc>
          <w:tcPr>
            <w:tcW w:w="2900" w:type="dxa"/>
          </w:tcPr>
          <w:p w:rsidR="00453397" w:rsidRPr="00F361F3" w:rsidRDefault="00453397" w:rsidP="0045339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361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Таблицы</w:t>
            </w:r>
          </w:p>
        </w:tc>
        <w:tc>
          <w:tcPr>
            <w:tcW w:w="2900" w:type="dxa"/>
          </w:tcPr>
          <w:p w:rsidR="00453397" w:rsidRPr="00F361F3" w:rsidRDefault="00453397" w:rsidP="0045339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361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таблиц</w:t>
            </w:r>
          </w:p>
        </w:tc>
        <w:tc>
          <w:tcPr>
            <w:tcW w:w="2900" w:type="dxa"/>
          </w:tcPr>
          <w:p w:rsidR="00453397" w:rsidRPr="00F361F3" w:rsidRDefault="00453397" w:rsidP="0045339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3х4</w:t>
            </w:r>
          </w:p>
        </w:tc>
      </w:tr>
      <w:tr w:rsidR="00453397" w:rsidTr="00453397">
        <w:trPr>
          <w:trHeight w:val="215"/>
        </w:trPr>
        <w:tc>
          <w:tcPr>
            <w:tcW w:w="2900" w:type="dxa"/>
          </w:tcPr>
          <w:p w:rsidR="00453397" w:rsidRPr="00F361F3" w:rsidRDefault="00453397" w:rsidP="0045339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361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Изображения</w:t>
            </w:r>
          </w:p>
        </w:tc>
        <w:tc>
          <w:tcPr>
            <w:tcW w:w="2900" w:type="dxa"/>
          </w:tcPr>
          <w:p w:rsidR="00453397" w:rsidRPr="00F361F3" w:rsidRDefault="00453397" w:rsidP="0045339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361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Вставка картинок</w:t>
            </w:r>
          </w:p>
        </w:tc>
        <w:tc>
          <w:tcPr>
            <w:tcW w:w="2900" w:type="dxa"/>
          </w:tcPr>
          <w:p w:rsidR="00453397" w:rsidRPr="00F361F3" w:rsidRDefault="00453397" w:rsidP="0045339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изображение</w:t>
            </w:r>
          </w:p>
        </w:tc>
      </w:tr>
    </w:tbl>
    <w:p w:rsidR="00453397" w:rsidRDefault="00453397" w:rsidP="00453397">
      <w:pPr>
        <w:pStyle w:val="a9"/>
        <w:numPr>
          <w:ilvl w:val="0"/>
          <w:numId w:val="3"/>
        </w:numPr>
        <w:spacing w:after="0" w:line="240" w:lineRule="auto"/>
        <w:jc w:val="center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  <w:r w:rsidRPr="00453397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Таблица</w:t>
      </w:r>
    </w:p>
    <w:p w:rsidR="00453397" w:rsidRDefault="00453397" w:rsidP="00453397">
      <w:pPr>
        <w:rPr>
          <w:noProof/>
          <w:lang w:eastAsia="ru-RU"/>
        </w:rPr>
      </w:pPr>
    </w:p>
    <w:p w:rsidR="00453397" w:rsidRDefault="00453397" w:rsidP="00453397">
      <w:pPr>
        <w:rPr>
          <w:noProof/>
          <w:lang w:eastAsia="ru-RU"/>
        </w:rPr>
      </w:pPr>
      <w:r>
        <w:rPr>
          <w:noProof/>
          <w:lang w:eastAsia="ru-RU"/>
        </w:rPr>
        <w:br w:type="page"/>
      </w:r>
    </w:p>
    <w:p w:rsidR="00493C95" w:rsidRDefault="00453397" w:rsidP="00453397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3957808"/>
            <wp:effectExtent l="0" t="0" r="3175" b="5080"/>
            <wp:docPr id="2" name="Рисунок 2" descr="Бурый медведь — Википед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Бурый медведь — Википеди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7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3397" w:rsidRPr="00453397" w:rsidRDefault="00453397" w:rsidP="00453397">
      <w:pPr>
        <w:pStyle w:val="a9"/>
        <w:numPr>
          <w:ilvl w:val="0"/>
          <w:numId w:val="3"/>
        </w:numPr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453397">
        <w:rPr>
          <w:rFonts w:ascii="Times New Roman" w:hAnsi="Times New Roman" w:cs="Times New Roman"/>
          <w:noProof/>
          <w:sz w:val="24"/>
          <w:szCs w:val="24"/>
          <w:lang w:eastAsia="ru-RU"/>
        </w:rPr>
        <w:t>Рисунок 1. Пример изображени</w:t>
      </w:r>
      <w:bookmarkStart w:id="0" w:name="_GoBack"/>
      <w:bookmarkEnd w:id="0"/>
      <w:r w:rsidRPr="00453397">
        <w:rPr>
          <w:rFonts w:ascii="Times New Roman" w:hAnsi="Times New Roman" w:cs="Times New Roman"/>
          <w:noProof/>
          <w:sz w:val="24"/>
          <w:szCs w:val="24"/>
          <w:lang w:eastAsia="ru-RU"/>
        </w:rPr>
        <w:t>я</w:t>
      </w:r>
    </w:p>
    <w:sectPr w:rsidR="00453397" w:rsidRPr="004533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6EE2" w:rsidRDefault="00236EE2" w:rsidP="00F361F3">
      <w:pPr>
        <w:spacing w:after="0" w:line="240" w:lineRule="auto"/>
      </w:pPr>
      <w:r>
        <w:separator/>
      </w:r>
    </w:p>
  </w:endnote>
  <w:endnote w:type="continuationSeparator" w:id="0">
    <w:p w:rsidR="00236EE2" w:rsidRDefault="00236EE2" w:rsidP="00F361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6EE2" w:rsidRDefault="00236EE2" w:rsidP="00F361F3">
      <w:pPr>
        <w:spacing w:after="0" w:line="240" w:lineRule="auto"/>
      </w:pPr>
      <w:r>
        <w:separator/>
      </w:r>
    </w:p>
  </w:footnote>
  <w:footnote w:type="continuationSeparator" w:id="0">
    <w:p w:rsidR="00236EE2" w:rsidRDefault="00236EE2" w:rsidP="00F361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2D302A"/>
    <w:multiLevelType w:val="hybridMultilevel"/>
    <w:tmpl w:val="CD8869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123174"/>
    <w:multiLevelType w:val="hybridMultilevel"/>
    <w:tmpl w:val="F816EF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D86FB0"/>
    <w:multiLevelType w:val="hybridMultilevel"/>
    <w:tmpl w:val="18967E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64B4"/>
    <w:rsid w:val="000D0173"/>
    <w:rsid w:val="00235B81"/>
    <w:rsid w:val="00236EE2"/>
    <w:rsid w:val="00453397"/>
    <w:rsid w:val="00493C95"/>
    <w:rsid w:val="00D564B4"/>
    <w:rsid w:val="00EF05C7"/>
    <w:rsid w:val="00F36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479B6"/>
  <w15:chartTrackingRefBased/>
  <w15:docId w15:val="{B358909E-2158-4ED0-ABF4-BAA7D982D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564B4"/>
  </w:style>
  <w:style w:type="paragraph" w:styleId="1">
    <w:name w:val="heading 1"/>
    <w:basedOn w:val="a"/>
    <w:next w:val="a"/>
    <w:link w:val="10"/>
    <w:uiPriority w:val="9"/>
    <w:qFormat/>
    <w:rsid w:val="00235B8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564B4"/>
    <w:rPr>
      <w:color w:val="0000FF"/>
      <w:u w:val="single"/>
    </w:rPr>
  </w:style>
  <w:style w:type="character" w:customStyle="1" w:styleId="mw-reflink-text">
    <w:name w:val="mw-reflink-text"/>
    <w:basedOn w:val="a0"/>
    <w:rsid w:val="00D564B4"/>
  </w:style>
  <w:style w:type="character" w:customStyle="1" w:styleId="cite-bracket">
    <w:name w:val="cite-bracket"/>
    <w:basedOn w:val="a0"/>
    <w:rsid w:val="00D564B4"/>
  </w:style>
  <w:style w:type="character" w:customStyle="1" w:styleId="10">
    <w:name w:val="Заголовок 1 Знак"/>
    <w:basedOn w:val="a0"/>
    <w:link w:val="1"/>
    <w:uiPriority w:val="9"/>
    <w:rsid w:val="00235B8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a4">
    <w:name w:val="Table Grid"/>
    <w:basedOn w:val="a1"/>
    <w:uiPriority w:val="39"/>
    <w:rsid w:val="00EF05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F361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361F3"/>
  </w:style>
  <w:style w:type="paragraph" w:styleId="a7">
    <w:name w:val="footer"/>
    <w:basedOn w:val="a"/>
    <w:link w:val="a8"/>
    <w:uiPriority w:val="99"/>
    <w:unhideWhenUsed/>
    <w:rsid w:val="00F361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361F3"/>
  </w:style>
  <w:style w:type="paragraph" w:styleId="a9">
    <w:name w:val="List Paragraph"/>
    <w:basedOn w:val="a"/>
    <w:uiPriority w:val="34"/>
    <w:qFormat/>
    <w:rsid w:val="000D01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556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268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4398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3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99849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7A56BD-2AB3-4135-BBB6-030BE7B9F7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1</cp:revision>
  <dcterms:created xsi:type="dcterms:W3CDTF">2026-09-02T14:31:00Z</dcterms:created>
  <dcterms:modified xsi:type="dcterms:W3CDTF">2026-09-02T15:30:00Z</dcterms:modified>
</cp:coreProperties>
</file>